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3D6BF8" w:rsidRDefault="003D6BF8">
      <w:pPr>
        <w:pStyle w:val="Tekstpodstawowy"/>
        <w:spacing w:before="6"/>
        <w:rPr>
          <w:sz w:val="2"/>
        </w:rPr>
      </w:pPr>
    </w:p>
    <w:p w:rsidR="00E040BA" w:rsidRDefault="00C86A88">
      <w:pPr>
        <w:pStyle w:val="Tekstpodstawowy"/>
        <w:spacing w:before="6"/>
        <w:rPr>
          <w:sz w:val="2"/>
        </w:rPr>
      </w:pPr>
      <w:r>
        <w:rPr>
          <w:sz w:val="2"/>
        </w:rPr>
        <w:pict>
          <v:shapetype id="_x0000_t202" coordsize="21600,21600" o:spt="202" path="m,l,21600r21600,l21600,xe">
            <v:stroke joinstyle="miter"/>
            <v:path gradientshapeok="t" o:connecttype="rect"/>
          </v:shapetype>
          <v:shape id="docshape1" o:spid="_x0000_s1229" type="#_x0000_t202" style="position:absolute;margin-left:53.15pt;margin-top:400.9pt;width:72.1pt;height:10pt;z-index:-29053952;mso-position-horizontal-relative:page;mso-position-vertical-relative:page" filled="f" stroked="f">
            <v:textbox inset="0,0,0,0">
              <w:txbxContent>
                <w:p w:rsidR="00890934" w:rsidRDefault="00890934">
                  <w:pPr>
                    <w:spacing w:line="197" w:lineRule="exact"/>
                    <w:rPr>
                      <w:rFonts w:ascii="Arial"/>
                      <w:b/>
                      <w:sz w:val="20"/>
                    </w:rPr>
                  </w:pPr>
                  <w:r>
                    <w:rPr>
                      <w:rFonts w:ascii="Arial"/>
                      <w:b/>
                      <w:color w:val="231F20"/>
                      <w:spacing w:val="-4"/>
                      <w:sz w:val="20"/>
                    </w:rPr>
                    <w:t>WYKONAWCA:</w:t>
                  </w:r>
                </w:p>
              </w:txbxContent>
            </v:textbox>
            <w10:wrap anchorx="page" anchory="page"/>
          </v:shape>
        </w:pict>
      </w:r>
    </w:p>
    <w:tbl>
      <w:tblPr>
        <w:tblStyle w:val="TableNormal"/>
        <w:tblW w:w="0" w:type="auto"/>
        <w:tblInd w:w="236" w:type="dxa"/>
        <w:tblBorders>
          <w:top w:val="double" w:sz="8" w:space="0" w:color="231F20"/>
          <w:left w:val="double" w:sz="8" w:space="0" w:color="231F20"/>
          <w:bottom w:val="double" w:sz="8" w:space="0" w:color="231F20"/>
          <w:right w:val="double" w:sz="8" w:space="0" w:color="231F20"/>
          <w:insideH w:val="double" w:sz="8" w:space="0" w:color="231F20"/>
          <w:insideV w:val="double" w:sz="8" w:space="0" w:color="231F20"/>
        </w:tblBorders>
        <w:tblLayout w:type="fixed"/>
        <w:tblLook w:val="01E0"/>
      </w:tblPr>
      <w:tblGrid>
        <w:gridCol w:w="2083"/>
        <w:gridCol w:w="1752"/>
        <w:gridCol w:w="3439"/>
        <w:gridCol w:w="2822"/>
      </w:tblGrid>
      <w:tr w:rsidR="00E040BA">
        <w:trPr>
          <w:trHeight w:val="1236"/>
        </w:trPr>
        <w:tc>
          <w:tcPr>
            <w:tcW w:w="2083" w:type="dxa"/>
            <w:tcBorders>
              <w:bottom w:val="single" w:sz="18" w:space="0" w:color="231F20"/>
              <w:right w:val="single" w:sz="18" w:space="0" w:color="231F20"/>
            </w:tcBorders>
          </w:tcPr>
          <w:p w:rsidR="00E040BA" w:rsidRDefault="00D33E48">
            <w:pPr>
              <w:pStyle w:val="TableParagraph"/>
              <w:spacing w:before="173" w:line="362" w:lineRule="auto"/>
              <w:ind w:left="128" w:right="551"/>
              <w:rPr>
                <w:rFonts w:ascii="Arial"/>
                <w:b/>
                <w:sz w:val="20"/>
              </w:rPr>
            </w:pPr>
            <w:r>
              <w:rPr>
                <w:rFonts w:ascii="Arial"/>
                <w:b/>
                <w:color w:val="231F20"/>
                <w:spacing w:val="-2"/>
                <w:sz w:val="20"/>
              </w:rPr>
              <w:t xml:space="preserve">NAZWA </w:t>
            </w:r>
            <w:r>
              <w:rPr>
                <w:rFonts w:ascii="Arial"/>
                <w:b/>
                <w:color w:val="231F20"/>
                <w:sz w:val="20"/>
              </w:rPr>
              <w:t>INWESTYCJI</w:t>
            </w:r>
            <w:r>
              <w:rPr>
                <w:rFonts w:ascii="Arial"/>
                <w:b/>
                <w:color w:val="231F20"/>
                <w:spacing w:val="-14"/>
                <w:sz w:val="20"/>
              </w:rPr>
              <w:t xml:space="preserve"> </w:t>
            </w:r>
            <w:r>
              <w:rPr>
                <w:rFonts w:ascii="Arial"/>
                <w:b/>
                <w:color w:val="231F20"/>
                <w:sz w:val="20"/>
              </w:rPr>
              <w:t>:</w:t>
            </w:r>
          </w:p>
        </w:tc>
        <w:tc>
          <w:tcPr>
            <w:tcW w:w="8013" w:type="dxa"/>
            <w:gridSpan w:val="3"/>
            <w:tcBorders>
              <w:left w:val="single" w:sz="18" w:space="0" w:color="231F20"/>
              <w:bottom w:val="single" w:sz="18" w:space="0" w:color="231F20"/>
            </w:tcBorders>
          </w:tcPr>
          <w:p w:rsidR="00E040BA" w:rsidRDefault="00B502DC">
            <w:pPr>
              <w:pStyle w:val="TableParagraph"/>
              <w:spacing w:before="26" w:line="259" w:lineRule="auto"/>
              <w:ind w:left="173" w:right="141"/>
              <w:jc w:val="center"/>
              <w:rPr>
                <w:sz w:val="28"/>
              </w:rPr>
            </w:pPr>
            <w:r>
              <w:rPr>
                <w:color w:val="231F20"/>
                <w:sz w:val="28"/>
              </w:rPr>
              <w:t>Remont drogi powiatowej nr 2731L Zakrzówek – Majdan Grabina – Studzianki – Stawce od km 10+560 do km 14+115</w:t>
            </w:r>
          </w:p>
        </w:tc>
      </w:tr>
      <w:tr w:rsidR="00E040BA">
        <w:trPr>
          <w:trHeight w:val="766"/>
        </w:trPr>
        <w:tc>
          <w:tcPr>
            <w:tcW w:w="2083" w:type="dxa"/>
            <w:tcBorders>
              <w:top w:val="single" w:sz="18" w:space="0" w:color="231F20"/>
              <w:bottom w:val="single" w:sz="18" w:space="0" w:color="231F20"/>
              <w:right w:val="single" w:sz="18" w:space="0" w:color="231F20"/>
            </w:tcBorders>
          </w:tcPr>
          <w:p w:rsidR="00E040BA" w:rsidRDefault="00D33E48">
            <w:pPr>
              <w:pStyle w:val="TableParagraph"/>
              <w:spacing w:before="78"/>
              <w:ind w:left="128"/>
              <w:rPr>
                <w:rFonts w:ascii="Arial"/>
                <w:b/>
                <w:sz w:val="20"/>
              </w:rPr>
            </w:pPr>
            <w:r>
              <w:rPr>
                <w:rFonts w:ascii="Arial"/>
                <w:b/>
                <w:color w:val="231F20"/>
                <w:spacing w:val="-2"/>
                <w:sz w:val="20"/>
              </w:rPr>
              <w:t>ADRES</w:t>
            </w:r>
          </w:p>
          <w:p w:rsidR="00E040BA" w:rsidRDefault="00D33E48">
            <w:pPr>
              <w:pStyle w:val="TableParagraph"/>
              <w:spacing w:before="149"/>
              <w:ind w:left="128"/>
              <w:rPr>
                <w:rFonts w:ascii="Arial"/>
                <w:b/>
                <w:sz w:val="20"/>
              </w:rPr>
            </w:pPr>
            <w:r>
              <w:rPr>
                <w:rFonts w:ascii="Arial"/>
                <w:b/>
                <w:color w:val="231F20"/>
                <w:spacing w:val="-2"/>
                <w:sz w:val="20"/>
              </w:rPr>
              <w:t>INWESTYCJI:</w:t>
            </w:r>
          </w:p>
        </w:tc>
        <w:tc>
          <w:tcPr>
            <w:tcW w:w="8013" w:type="dxa"/>
            <w:gridSpan w:val="3"/>
            <w:tcBorders>
              <w:top w:val="single" w:sz="18" w:space="0" w:color="231F20"/>
              <w:left w:val="single" w:sz="18" w:space="0" w:color="231F20"/>
              <w:bottom w:val="single" w:sz="18" w:space="0" w:color="231F20"/>
            </w:tcBorders>
          </w:tcPr>
          <w:p w:rsidR="00E040BA" w:rsidRDefault="00D33E48">
            <w:pPr>
              <w:pStyle w:val="TableParagraph"/>
              <w:spacing w:before="4"/>
              <w:ind w:left="2365"/>
              <w:rPr>
                <w:sz w:val="28"/>
              </w:rPr>
            </w:pPr>
            <w:r>
              <w:rPr>
                <w:color w:val="231F20"/>
                <w:sz w:val="28"/>
              </w:rPr>
              <w:t>Droga</w:t>
            </w:r>
            <w:r>
              <w:rPr>
                <w:color w:val="231F20"/>
                <w:spacing w:val="-1"/>
                <w:sz w:val="28"/>
              </w:rPr>
              <w:t xml:space="preserve"> </w:t>
            </w:r>
            <w:r>
              <w:rPr>
                <w:color w:val="231F20"/>
                <w:sz w:val="28"/>
              </w:rPr>
              <w:t>Powiatowa</w:t>
            </w:r>
            <w:r>
              <w:rPr>
                <w:color w:val="231F20"/>
                <w:spacing w:val="-1"/>
                <w:sz w:val="28"/>
              </w:rPr>
              <w:t xml:space="preserve"> </w:t>
            </w:r>
            <w:r>
              <w:rPr>
                <w:color w:val="231F20"/>
                <w:sz w:val="28"/>
              </w:rPr>
              <w:t>nr</w:t>
            </w:r>
            <w:r>
              <w:rPr>
                <w:color w:val="231F20"/>
                <w:spacing w:val="-1"/>
                <w:sz w:val="28"/>
              </w:rPr>
              <w:t xml:space="preserve"> </w:t>
            </w:r>
            <w:r w:rsidR="00B502DC">
              <w:rPr>
                <w:color w:val="231F20"/>
                <w:spacing w:val="-2"/>
                <w:sz w:val="28"/>
              </w:rPr>
              <w:t>2731</w:t>
            </w:r>
            <w:r>
              <w:rPr>
                <w:color w:val="231F20"/>
                <w:spacing w:val="-2"/>
                <w:sz w:val="28"/>
              </w:rPr>
              <w:t>L</w:t>
            </w:r>
          </w:p>
          <w:p w:rsidR="00E040BA" w:rsidRDefault="00D33E48">
            <w:pPr>
              <w:pStyle w:val="TableParagraph"/>
              <w:spacing w:before="45"/>
              <w:ind w:left="2416"/>
              <w:rPr>
                <w:b/>
                <w:sz w:val="28"/>
              </w:rPr>
            </w:pPr>
            <w:r>
              <w:rPr>
                <w:b/>
                <w:color w:val="231F20"/>
                <w:sz w:val="28"/>
              </w:rPr>
              <w:t>od</w:t>
            </w:r>
            <w:r>
              <w:rPr>
                <w:b/>
                <w:color w:val="231F20"/>
                <w:spacing w:val="-3"/>
                <w:sz w:val="28"/>
              </w:rPr>
              <w:t xml:space="preserve"> </w:t>
            </w:r>
            <w:r>
              <w:rPr>
                <w:b/>
                <w:color w:val="231F20"/>
                <w:sz w:val="28"/>
              </w:rPr>
              <w:t>km</w:t>
            </w:r>
            <w:r>
              <w:rPr>
                <w:b/>
                <w:color w:val="231F20"/>
                <w:spacing w:val="-5"/>
                <w:sz w:val="28"/>
              </w:rPr>
              <w:t xml:space="preserve"> </w:t>
            </w:r>
            <w:r w:rsidR="00B502DC">
              <w:rPr>
                <w:b/>
                <w:color w:val="231F20"/>
                <w:sz w:val="28"/>
              </w:rPr>
              <w:t>10</w:t>
            </w:r>
            <w:r>
              <w:rPr>
                <w:b/>
                <w:color w:val="231F20"/>
                <w:sz w:val="28"/>
              </w:rPr>
              <w:t>+</w:t>
            </w:r>
            <w:r w:rsidR="00B502DC">
              <w:rPr>
                <w:b/>
                <w:color w:val="231F20"/>
                <w:sz w:val="28"/>
              </w:rPr>
              <w:t>560</w:t>
            </w:r>
            <w:r>
              <w:rPr>
                <w:b/>
                <w:color w:val="231F20"/>
                <w:spacing w:val="-2"/>
                <w:sz w:val="28"/>
              </w:rPr>
              <w:t xml:space="preserve"> </w:t>
            </w:r>
            <w:r>
              <w:rPr>
                <w:b/>
                <w:color w:val="231F20"/>
                <w:sz w:val="28"/>
              </w:rPr>
              <w:t>do</w:t>
            </w:r>
            <w:r>
              <w:rPr>
                <w:b/>
                <w:color w:val="231F20"/>
                <w:spacing w:val="-1"/>
                <w:sz w:val="28"/>
              </w:rPr>
              <w:t xml:space="preserve"> </w:t>
            </w:r>
            <w:r>
              <w:rPr>
                <w:b/>
                <w:color w:val="231F20"/>
                <w:sz w:val="28"/>
              </w:rPr>
              <w:t>km</w:t>
            </w:r>
            <w:r>
              <w:rPr>
                <w:b/>
                <w:color w:val="231F20"/>
                <w:spacing w:val="-5"/>
                <w:sz w:val="28"/>
              </w:rPr>
              <w:t xml:space="preserve"> </w:t>
            </w:r>
            <w:r w:rsidR="00B502DC">
              <w:rPr>
                <w:b/>
                <w:color w:val="231F20"/>
                <w:spacing w:val="-4"/>
                <w:sz w:val="28"/>
              </w:rPr>
              <w:t>14</w:t>
            </w:r>
            <w:r>
              <w:rPr>
                <w:b/>
                <w:color w:val="231F20"/>
                <w:spacing w:val="-4"/>
                <w:sz w:val="28"/>
              </w:rPr>
              <w:t>+</w:t>
            </w:r>
            <w:r w:rsidR="00B502DC">
              <w:rPr>
                <w:b/>
                <w:color w:val="231F20"/>
                <w:spacing w:val="-4"/>
                <w:sz w:val="28"/>
              </w:rPr>
              <w:t>115</w:t>
            </w:r>
          </w:p>
        </w:tc>
      </w:tr>
      <w:tr w:rsidR="00E040BA">
        <w:trPr>
          <w:trHeight w:val="766"/>
        </w:trPr>
        <w:tc>
          <w:tcPr>
            <w:tcW w:w="2083" w:type="dxa"/>
            <w:tcBorders>
              <w:top w:val="single" w:sz="18" w:space="0" w:color="231F20"/>
              <w:bottom w:val="single" w:sz="18" w:space="0" w:color="231F20"/>
              <w:right w:val="single" w:sz="18" w:space="0" w:color="231F20"/>
            </w:tcBorders>
          </w:tcPr>
          <w:p w:rsidR="00E040BA" w:rsidRDefault="00D33E48">
            <w:pPr>
              <w:pStyle w:val="TableParagraph"/>
              <w:spacing w:before="23" w:line="330" w:lineRule="atLeast"/>
              <w:ind w:left="128" w:right="700"/>
              <w:rPr>
                <w:rFonts w:ascii="Arial"/>
                <w:b/>
                <w:sz w:val="20"/>
              </w:rPr>
            </w:pPr>
            <w:r>
              <w:rPr>
                <w:rFonts w:ascii="Arial"/>
                <w:b/>
                <w:color w:val="231F20"/>
                <w:spacing w:val="-2"/>
                <w:sz w:val="20"/>
              </w:rPr>
              <w:t>KATEGORIA OBIEKTU:</w:t>
            </w:r>
          </w:p>
        </w:tc>
        <w:tc>
          <w:tcPr>
            <w:tcW w:w="8013" w:type="dxa"/>
            <w:gridSpan w:val="3"/>
            <w:tcBorders>
              <w:top w:val="single" w:sz="18" w:space="0" w:color="231F20"/>
              <w:left w:val="single" w:sz="18" w:space="0" w:color="231F20"/>
              <w:bottom w:val="single" w:sz="18" w:space="0" w:color="231F20"/>
            </w:tcBorders>
          </w:tcPr>
          <w:p w:rsidR="00E040BA" w:rsidRDefault="00D33E48">
            <w:pPr>
              <w:pStyle w:val="TableParagraph"/>
              <w:spacing w:before="201"/>
              <w:ind w:left="185" w:right="141"/>
              <w:jc w:val="center"/>
              <w:rPr>
                <w:sz w:val="28"/>
              </w:rPr>
            </w:pPr>
            <w:r>
              <w:rPr>
                <w:color w:val="231F20"/>
                <w:sz w:val="28"/>
              </w:rPr>
              <w:t>kategoria obiektu</w:t>
            </w:r>
            <w:r>
              <w:rPr>
                <w:color w:val="231F20"/>
                <w:spacing w:val="2"/>
                <w:sz w:val="28"/>
              </w:rPr>
              <w:t xml:space="preserve"> </w:t>
            </w:r>
            <w:r>
              <w:rPr>
                <w:color w:val="231F20"/>
                <w:sz w:val="28"/>
              </w:rPr>
              <w:t>XXV</w:t>
            </w:r>
            <w:r>
              <w:rPr>
                <w:color w:val="231F20"/>
                <w:spacing w:val="-1"/>
                <w:sz w:val="28"/>
              </w:rPr>
              <w:t xml:space="preserve"> </w:t>
            </w:r>
          </w:p>
        </w:tc>
      </w:tr>
      <w:tr w:rsidR="00E040BA">
        <w:trPr>
          <w:trHeight w:val="989"/>
        </w:trPr>
        <w:tc>
          <w:tcPr>
            <w:tcW w:w="10096" w:type="dxa"/>
            <w:gridSpan w:val="4"/>
            <w:tcBorders>
              <w:top w:val="single" w:sz="18" w:space="0" w:color="231F20"/>
            </w:tcBorders>
            <w:shd w:val="clear" w:color="auto" w:fill="D8D9DB"/>
          </w:tcPr>
          <w:p w:rsidR="00E040BA" w:rsidRDefault="00D33E48">
            <w:pPr>
              <w:pStyle w:val="TableParagraph"/>
              <w:spacing w:before="16"/>
              <w:ind w:left="37" w:right="1"/>
              <w:jc w:val="center"/>
              <w:rPr>
                <w:b/>
                <w:sz w:val="36"/>
              </w:rPr>
            </w:pPr>
            <w:r>
              <w:rPr>
                <w:b/>
                <w:color w:val="231F20"/>
                <w:spacing w:val="-2"/>
                <w:sz w:val="36"/>
              </w:rPr>
              <w:t>SPECYFIKACJE</w:t>
            </w:r>
            <w:r>
              <w:rPr>
                <w:b/>
                <w:color w:val="231F20"/>
                <w:spacing w:val="-9"/>
                <w:sz w:val="36"/>
              </w:rPr>
              <w:t xml:space="preserve"> </w:t>
            </w:r>
            <w:r>
              <w:rPr>
                <w:b/>
                <w:color w:val="231F20"/>
                <w:spacing w:val="-2"/>
                <w:sz w:val="36"/>
              </w:rPr>
              <w:t>TECHNICZNE</w:t>
            </w:r>
          </w:p>
          <w:p w:rsidR="00E040BA" w:rsidRDefault="00D33E48">
            <w:pPr>
              <w:pStyle w:val="TableParagraph"/>
              <w:spacing w:before="106"/>
              <w:ind w:left="37" w:right="2"/>
              <w:jc w:val="center"/>
              <w:rPr>
                <w:b/>
                <w:sz w:val="36"/>
              </w:rPr>
            </w:pPr>
            <w:r>
              <w:rPr>
                <w:b/>
                <w:color w:val="231F20"/>
                <w:sz w:val="36"/>
              </w:rPr>
              <w:t>WYKONANIA</w:t>
            </w:r>
            <w:r>
              <w:rPr>
                <w:b/>
                <w:color w:val="231F20"/>
                <w:spacing w:val="-16"/>
                <w:sz w:val="36"/>
              </w:rPr>
              <w:t xml:space="preserve"> </w:t>
            </w:r>
            <w:r>
              <w:rPr>
                <w:b/>
                <w:color w:val="231F20"/>
                <w:sz w:val="36"/>
              </w:rPr>
              <w:t>I</w:t>
            </w:r>
            <w:r>
              <w:rPr>
                <w:b/>
                <w:color w:val="231F20"/>
                <w:spacing w:val="-17"/>
                <w:sz w:val="36"/>
              </w:rPr>
              <w:t xml:space="preserve"> </w:t>
            </w:r>
            <w:r>
              <w:rPr>
                <w:b/>
                <w:color w:val="231F20"/>
                <w:sz w:val="36"/>
              </w:rPr>
              <w:t>ODBIORU</w:t>
            </w:r>
            <w:r>
              <w:rPr>
                <w:b/>
                <w:color w:val="231F20"/>
                <w:spacing w:val="-16"/>
                <w:sz w:val="36"/>
              </w:rPr>
              <w:t xml:space="preserve"> </w:t>
            </w:r>
            <w:r>
              <w:rPr>
                <w:b/>
                <w:color w:val="231F20"/>
                <w:sz w:val="36"/>
              </w:rPr>
              <w:t>ROBÓT</w:t>
            </w:r>
            <w:r>
              <w:rPr>
                <w:b/>
                <w:color w:val="231F20"/>
                <w:spacing w:val="-15"/>
                <w:sz w:val="36"/>
              </w:rPr>
              <w:t xml:space="preserve"> </w:t>
            </w:r>
            <w:r>
              <w:rPr>
                <w:b/>
                <w:color w:val="231F20"/>
                <w:spacing w:val="-2"/>
                <w:sz w:val="36"/>
              </w:rPr>
              <w:t>BUDOWLANYCH</w:t>
            </w:r>
          </w:p>
        </w:tc>
      </w:tr>
      <w:tr w:rsidR="00E040BA">
        <w:trPr>
          <w:trHeight w:val="1430"/>
        </w:trPr>
        <w:tc>
          <w:tcPr>
            <w:tcW w:w="10096" w:type="dxa"/>
            <w:gridSpan w:val="4"/>
            <w:tcBorders>
              <w:bottom w:val="single" w:sz="18" w:space="0" w:color="231F20"/>
            </w:tcBorders>
          </w:tcPr>
          <w:p w:rsidR="00E040BA" w:rsidRDefault="00E040BA">
            <w:pPr>
              <w:pStyle w:val="TableParagraph"/>
            </w:pPr>
          </w:p>
        </w:tc>
      </w:tr>
      <w:tr w:rsidR="00E040BA">
        <w:trPr>
          <w:trHeight w:val="926"/>
        </w:trPr>
        <w:tc>
          <w:tcPr>
            <w:tcW w:w="2083" w:type="dxa"/>
            <w:tcBorders>
              <w:top w:val="single" w:sz="18" w:space="0" w:color="231F20"/>
              <w:right w:val="single" w:sz="18" w:space="0" w:color="231F20"/>
            </w:tcBorders>
          </w:tcPr>
          <w:p w:rsidR="00E040BA" w:rsidRDefault="00E040BA">
            <w:pPr>
              <w:pStyle w:val="TableParagraph"/>
              <w:spacing w:before="116"/>
              <w:ind w:left="128"/>
              <w:rPr>
                <w:rFonts w:ascii="Arial" w:hAnsi="Arial"/>
                <w:b/>
                <w:sz w:val="20"/>
              </w:rPr>
            </w:pPr>
          </w:p>
        </w:tc>
        <w:tc>
          <w:tcPr>
            <w:tcW w:w="5191" w:type="dxa"/>
            <w:gridSpan w:val="2"/>
            <w:tcBorders>
              <w:top w:val="single" w:sz="18" w:space="0" w:color="231F20"/>
              <w:left w:val="single" w:sz="18" w:space="0" w:color="231F20"/>
              <w:right w:val="single" w:sz="8" w:space="0" w:color="231F20"/>
            </w:tcBorders>
          </w:tcPr>
          <w:p w:rsidR="00DA1D91" w:rsidRDefault="00DA1D91">
            <w:pPr>
              <w:pStyle w:val="TableParagraph"/>
              <w:spacing w:before="75"/>
              <w:ind w:left="23"/>
              <w:rPr>
                <w:sz w:val="20"/>
              </w:rPr>
            </w:pPr>
          </w:p>
          <w:p w:rsidR="00E040BA" w:rsidRPr="002130E0" w:rsidRDefault="00DA1D91">
            <w:pPr>
              <w:pStyle w:val="TableParagraph"/>
              <w:spacing w:before="75"/>
              <w:ind w:left="23"/>
              <w:rPr>
                <w:sz w:val="28"/>
                <w:szCs w:val="28"/>
              </w:rPr>
            </w:pPr>
            <w:r w:rsidRPr="002130E0">
              <w:rPr>
                <w:sz w:val="28"/>
                <w:szCs w:val="28"/>
              </w:rPr>
              <w:t xml:space="preserve">                  mgr inż. Marcin Paleń</w:t>
            </w:r>
          </w:p>
        </w:tc>
        <w:tc>
          <w:tcPr>
            <w:tcW w:w="2822" w:type="dxa"/>
            <w:tcBorders>
              <w:top w:val="single" w:sz="18" w:space="0" w:color="231F20"/>
              <w:left w:val="single" w:sz="8" w:space="0" w:color="231F20"/>
            </w:tcBorders>
          </w:tcPr>
          <w:p w:rsidR="00E040BA" w:rsidRDefault="00E040BA">
            <w:pPr>
              <w:pStyle w:val="TableParagraph"/>
            </w:pPr>
          </w:p>
        </w:tc>
      </w:tr>
      <w:tr w:rsidR="00E040BA">
        <w:trPr>
          <w:trHeight w:val="391"/>
        </w:trPr>
        <w:tc>
          <w:tcPr>
            <w:tcW w:w="10096" w:type="dxa"/>
            <w:gridSpan w:val="4"/>
            <w:tcBorders>
              <w:bottom w:val="single" w:sz="18" w:space="0" w:color="231F20"/>
            </w:tcBorders>
          </w:tcPr>
          <w:p w:rsidR="00E040BA" w:rsidRDefault="00E040BA">
            <w:pPr>
              <w:pStyle w:val="TableParagraph"/>
              <w:spacing w:before="60"/>
              <w:ind w:left="37"/>
              <w:jc w:val="center"/>
              <w:rPr>
                <w:b/>
                <w:sz w:val="24"/>
              </w:rPr>
            </w:pPr>
          </w:p>
        </w:tc>
      </w:tr>
      <w:tr w:rsidR="00E040BA">
        <w:trPr>
          <w:trHeight w:val="1862"/>
        </w:trPr>
        <w:tc>
          <w:tcPr>
            <w:tcW w:w="2083" w:type="dxa"/>
            <w:tcBorders>
              <w:bottom w:val="single" w:sz="18" w:space="0" w:color="231F20"/>
              <w:right w:val="single" w:sz="18" w:space="0" w:color="231F20"/>
            </w:tcBorders>
          </w:tcPr>
          <w:p w:rsidR="00E040BA" w:rsidRDefault="00D33E48">
            <w:pPr>
              <w:pStyle w:val="TableParagraph"/>
              <w:spacing w:before="101"/>
              <w:ind w:left="128"/>
              <w:rPr>
                <w:rFonts w:ascii="Arial"/>
                <w:b/>
                <w:sz w:val="20"/>
              </w:rPr>
            </w:pPr>
            <w:r>
              <w:rPr>
                <w:rFonts w:ascii="Arial"/>
                <w:b/>
                <w:color w:val="231F20"/>
                <w:sz w:val="20"/>
              </w:rPr>
              <w:t>INWESTOR</w:t>
            </w:r>
            <w:r>
              <w:rPr>
                <w:rFonts w:ascii="Arial"/>
                <w:b/>
                <w:color w:val="231F20"/>
                <w:spacing w:val="-10"/>
                <w:sz w:val="20"/>
              </w:rPr>
              <w:t xml:space="preserve"> :</w:t>
            </w:r>
          </w:p>
        </w:tc>
        <w:tc>
          <w:tcPr>
            <w:tcW w:w="8013" w:type="dxa"/>
            <w:gridSpan w:val="3"/>
            <w:tcBorders>
              <w:left w:val="single" w:sz="18" w:space="0" w:color="231F20"/>
              <w:bottom w:val="single" w:sz="18" w:space="0" w:color="231F20"/>
            </w:tcBorders>
          </w:tcPr>
          <w:p w:rsidR="00E040BA" w:rsidRDefault="00D33E48">
            <w:pPr>
              <w:pStyle w:val="TableParagraph"/>
              <w:spacing w:before="65"/>
              <w:ind w:left="173" w:right="142"/>
              <w:jc w:val="center"/>
              <w:rPr>
                <w:b/>
                <w:sz w:val="24"/>
              </w:rPr>
            </w:pPr>
            <w:r>
              <w:rPr>
                <w:b/>
                <w:color w:val="231F20"/>
                <w:sz w:val="24"/>
              </w:rPr>
              <w:t>Powiat</w:t>
            </w:r>
            <w:r>
              <w:rPr>
                <w:b/>
                <w:color w:val="231F20"/>
                <w:spacing w:val="-9"/>
                <w:sz w:val="24"/>
              </w:rPr>
              <w:t xml:space="preserve"> </w:t>
            </w:r>
            <w:r>
              <w:rPr>
                <w:b/>
                <w:color w:val="231F20"/>
                <w:spacing w:val="-2"/>
                <w:sz w:val="24"/>
              </w:rPr>
              <w:t>Janowski</w:t>
            </w:r>
          </w:p>
          <w:p w:rsidR="00E040BA" w:rsidRDefault="00D33E48">
            <w:pPr>
              <w:pStyle w:val="TableParagraph"/>
              <w:spacing w:before="29"/>
              <w:ind w:left="173" w:right="144"/>
              <w:jc w:val="center"/>
              <w:rPr>
                <w:sz w:val="24"/>
              </w:rPr>
            </w:pPr>
            <w:r>
              <w:rPr>
                <w:color w:val="231F20"/>
                <w:spacing w:val="-2"/>
                <w:sz w:val="24"/>
              </w:rPr>
              <w:t>reprezentowany</w:t>
            </w:r>
            <w:r>
              <w:rPr>
                <w:color w:val="231F20"/>
                <w:spacing w:val="-1"/>
                <w:sz w:val="24"/>
              </w:rPr>
              <w:t xml:space="preserve"> </w:t>
            </w:r>
            <w:r>
              <w:rPr>
                <w:color w:val="231F20"/>
                <w:spacing w:val="-2"/>
                <w:sz w:val="24"/>
              </w:rPr>
              <w:t>przez:</w:t>
            </w:r>
          </w:p>
          <w:p w:rsidR="00E040BA" w:rsidRDefault="00D33E48">
            <w:pPr>
              <w:pStyle w:val="TableParagraph"/>
              <w:spacing w:before="28"/>
              <w:ind w:left="188" w:right="141"/>
              <w:jc w:val="center"/>
              <w:rPr>
                <w:b/>
                <w:sz w:val="24"/>
              </w:rPr>
            </w:pPr>
            <w:r>
              <w:rPr>
                <w:b/>
                <w:color w:val="231F20"/>
                <w:sz w:val="24"/>
              </w:rPr>
              <w:t>Zarząd</w:t>
            </w:r>
            <w:r>
              <w:rPr>
                <w:b/>
                <w:color w:val="231F20"/>
                <w:spacing w:val="-7"/>
                <w:sz w:val="24"/>
              </w:rPr>
              <w:t xml:space="preserve"> </w:t>
            </w:r>
            <w:r>
              <w:rPr>
                <w:b/>
                <w:color w:val="231F20"/>
                <w:sz w:val="24"/>
              </w:rPr>
              <w:t>Dróg</w:t>
            </w:r>
            <w:r>
              <w:rPr>
                <w:b/>
                <w:color w:val="231F20"/>
                <w:spacing w:val="-8"/>
                <w:sz w:val="24"/>
              </w:rPr>
              <w:t xml:space="preserve"> </w:t>
            </w:r>
            <w:r>
              <w:rPr>
                <w:b/>
                <w:color w:val="231F20"/>
                <w:sz w:val="24"/>
              </w:rPr>
              <w:t>Powiatowych</w:t>
            </w:r>
            <w:r>
              <w:rPr>
                <w:b/>
                <w:color w:val="231F20"/>
                <w:spacing w:val="-7"/>
                <w:sz w:val="24"/>
              </w:rPr>
              <w:t xml:space="preserve"> </w:t>
            </w:r>
            <w:r>
              <w:rPr>
                <w:b/>
                <w:color w:val="231F20"/>
                <w:sz w:val="24"/>
              </w:rPr>
              <w:t>w</w:t>
            </w:r>
            <w:r>
              <w:rPr>
                <w:b/>
                <w:color w:val="231F20"/>
                <w:spacing w:val="-6"/>
                <w:sz w:val="24"/>
              </w:rPr>
              <w:t xml:space="preserve"> </w:t>
            </w:r>
            <w:r>
              <w:rPr>
                <w:b/>
                <w:color w:val="231F20"/>
                <w:sz w:val="24"/>
              </w:rPr>
              <w:t>Janowie</w:t>
            </w:r>
            <w:r>
              <w:rPr>
                <w:b/>
                <w:color w:val="231F20"/>
                <w:spacing w:val="-9"/>
                <w:sz w:val="24"/>
              </w:rPr>
              <w:t xml:space="preserve"> </w:t>
            </w:r>
            <w:r>
              <w:rPr>
                <w:b/>
                <w:color w:val="231F20"/>
                <w:spacing w:val="-2"/>
                <w:sz w:val="24"/>
              </w:rPr>
              <w:t>Lubelskim</w:t>
            </w:r>
          </w:p>
          <w:p w:rsidR="00E040BA" w:rsidRDefault="00D33E48">
            <w:pPr>
              <w:pStyle w:val="TableParagraph"/>
              <w:spacing w:before="29" w:line="264" w:lineRule="auto"/>
              <w:ind w:left="2106" w:right="2060"/>
              <w:jc w:val="center"/>
              <w:rPr>
                <w:sz w:val="24"/>
              </w:rPr>
            </w:pPr>
            <w:r>
              <w:rPr>
                <w:color w:val="231F20"/>
                <w:sz w:val="24"/>
              </w:rPr>
              <w:t>ul.</w:t>
            </w:r>
            <w:r>
              <w:rPr>
                <w:color w:val="231F20"/>
                <w:spacing w:val="-13"/>
                <w:sz w:val="24"/>
              </w:rPr>
              <w:t xml:space="preserve"> </w:t>
            </w:r>
            <w:r>
              <w:rPr>
                <w:color w:val="231F20"/>
                <w:sz w:val="24"/>
              </w:rPr>
              <w:t>Bohaterów</w:t>
            </w:r>
            <w:r>
              <w:rPr>
                <w:color w:val="231F20"/>
                <w:spacing w:val="-14"/>
                <w:sz w:val="24"/>
              </w:rPr>
              <w:t xml:space="preserve"> </w:t>
            </w:r>
            <w:r>
              <w:rPr>
                <w:color w:val="231F20"/>
                <w:sz w:val="24"/>
              </w:rPr>
              <w:t>Porytowego</w:t>
            </w:r>
            <w:r>
              <w:rPr>
                <w:color w:val="231F20"/>
                <w:spacing w:val="-13"/>
                <w:sz w:val="24"/>
              </w:rPr>
              <w:t xml:space="preserve"> </w:t>
            </w:r>
            <w:r>
              <w:rPr>
                <w:color w:val="231F20"/>
                <w:sz w:val="24"/>
              </w:rPr>
              <w:t>Wzgórza</w:t>
            </w:r>
            <w:r>
              <w:rPr>
                <w:color w:val="231F20"/>
                <w:spacing w:val="-14"/>
                <w:sz w:val="24"/>
              </w:rPr>
              <w:t xml:space="preserve"> </w:t>
            </w:r>
            <w:r>
              <w:rPr>
                <w:color w:val="231F20"/>
                <w:sz w:val="24"/>
              </w:rPr>
              <w:t>29 23-300 Janów Lubelski</w:t>
            </w:r>
          </w:p>
        </w:tc>
      </w:tr>
      <w:tr w:rsidR="00E040BA">
        <w:trPr>
          <w:trHeight w:val="302"/>
        </w:trPr>
        <w:tc>
          <w:tcPr>
            <w:tcW w:w="2083" w:type="dxa"/>
            <w:tcBorders>
              <w:top w:val="single" w:sz="18" w:space="0" w:color="231F20"/>
              <w:bottom w:val="single" w:sz="18" w:space="0" w:color="231F20"/>
              <w:right w:val="single" w:sz="18" w:space="0" w:color="231F20"/>
            </w:tcBorders>
          </w:tcPr>
          <w:p w:rsidR="00E040BA" w:rsidRDefault="00D33E48">
            <w:pPr>
              <w:pStyle w:val="TableParagraph"/>
              <w:spacing w:line="224" w:lineRule="exact"/>
              <w:ind w:left="37"/>
              <w:jc w:val="center"/>
              <w:rPr>
                <w:rFonts w:ascii="Arial"/>
                <w:b/>
                <w:sz w:val="20"/>
              </w:rPr>
            </w:pPr>
            <w:r>
              <w:rPr>
                <w:rFonts w:ascii="Arial"/>
                <w:b/>
                <w:color w:val="231F20"/>
                <w:spacing w:val="-4"/>
                <w:sz w:val="20"/>
              </w:rPr>
              <w:t>DATA</w:t>
            </w:r>
          </w:p>
        </w:tc>
        <w:tc>
          <w:tcPr>
            <w:tcW w:w="1752" w:type="dxa"/>
            <w:tcBorders>
              <w:top w:val="single" w:sz="18" w:space="0" w:color="231F20"/>
              <w:left w:val="single" w:sz="18" w:space="0" w:color="231F20"/>
              <w:bottom w:val="single" w:sz="18" w:space="0" w:color="231F20"/>
              <w:right w:val="single" w:sz="18" w:space="0" w:color="231F20"/>
            </w:tcBorders>
          </w:tcPr>
          <w:p w:rsidR="00E040BA" w:rsidRDefault="00E040BA">
            <w:pPr>
              <w:pStyle w:val="TableParagraph"/>
              <w:spacing w:line="224" w:lineRule="exact"/>
              <w:ind w:left="38"/>
              <w:jc w:val="center"/>
              <w:rPr>
                <w:rFonts w:ascii="Arial"/>
                <w:b/>
                <w:sz w:val="20"/>
              </w:rPr>
            </w:pPr>
          </w:p>
        </w:tc>
        <w:tc>
          <w:tcPr>
            <w:tcW w:w="3439" w:type="dxa"/>
            <w:tcBorders>
              <w:top w:val="single" w:sz="18" w:space="0" w:color="231F20"/>
              <w:left w:val="single" w:sz="18" w:space="0" w:color="231F20"/>
              <w:bottom w:val="single" w:sz="18" w:space="0" w:color="231F20"/>
              <w:right w:val="single" w:sz="18" w:space="0" w:color="231F20"/>
            </w:tcBorders>
          </w:tcPr>
          <w:p w:rsidR="00E040BA" w:rsidRDefault="00E040BA">
            <w:pPr>
              <w:pStyle w:val="TableParagraph"/>
              <w:spacing w:line="224" w:lineRule="exact"/>
              <w:ind w:left="43"/>
              <w:jc w:val="center"/>
              <w:rPr>
                <w:rFonts w:ascii="Arial"/>
                <w:b/>
                <w:sz w:val="20"/>
              </w:rPr>
            </w:pPr>
          </w:p>
        </w:tc>
        <w:tc>
          <w:tcPr>
            <w:tcW w:w="2822" w:type="dxa"/>
            <w:tcBorders>
              <w:top w:val="single" w:sz="18" w:space="0" w:color="231F20"/>
              <w:left w:val="single" w:sz="18" w:space="0" w:color="231F20"/>
              <w:bottom w:val="single" w:sz="18" w:space="0" w:color="231F20"/>
            </w:tcBorders>
          </w:tcPr>
          <w:p w:rsidR="00E040BA" w:rsidRDefault="00D33E48">
            <w:pPr>
              <w:pStyle w:val="TableParagraph"/>
              <w:spacing w:line="224" w:lineRule="exact"/>
              <w:ind w:left="47"/>
              <w:jc w:val="center"/>
              <w:rPr>
                <w:rFonts w:ascii="Arial"/>
                <w:b/>
                <w:sz w:val="20"/>
              </w:rPr>
            </w:pPr>
            <w:r>
              <w:rPr>
                <w:rFonts w:ascii="Arial"/>
                <w:b/>
                <w:color w:val="231F20"/>
                <w:spacing w:val="-4"/>
                <w:sz w:val="20"/>
              </w:rPr>
              <w:t>EGZ.</w:t>
            </w:r>
          </w:p>
        </w:tc>
      </w:tr>
      <w:tr w:rsidR="00E040BA">
        <w:trPr>
          <w:trHeight w:val="597"/>
        </w:trPr>
        <w:tc>
          <w:tcPr>
            <w:tcW w:w="2083" w:type="dxa"/>
            <w:tcBorders>
              <w:top w:val="single" w:sz="18" w:space="0" w:color="231F20"/>
              <w:right w:val="single" w:sz="18" w:space="0" w:color="231F20"/>
            </w:tcBorders>
          </w:tcPr>
          <w:p w:rsidR="00E040BA" w:rsidRDefault="00C86A88">
            <w:pPr>
              <w:pStyle w:val="TableParagraph"/>
              <w:spacing w:before="214"/>
              <w:ind w:left="598"/>
              <w:rPr>
                <w:sz w:val="24"/>
              </w:rPr>
            </w:pPr>
            <w:r>
              <w:rPr>
                <w:sz w:val="24"/>
              </w:rPr>
              <w:pict>
                <v:group id="docshapegroup4" o:spid="_x0000_s1225" style="position:absolute;left:0;text-align:left;margin-left:.5pt;margin-top:8pt;width:103.8pt;height:23.55pt;z-index:-29052928;mso-position-horizontal-relative:text;mso-position-vertical-relative:text" coordorigin="10,160" coordsize="2076,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226" type="#_x0000_t75" style="position:absolute;left:9;top:159;width:2086;height:473">
                    <v:imagedata r:id="rId8" o:title=""/>
                  </v:shape>
                </v:group>
              </w:pict>
            </w:r>
            <w:r w:rsidR="00DA1D91">
              <w:rPr>
                <w:color w:val="231F20"/>
                <w:spacing w:val="-2"/>
                <w:sz w:val="24"/>
              </w:rPr>
              <w:t>03</w:t>
            </w:r>
            <w:r w:rsidR="00D33E48">
              <w:rPr>
                <w:color w:val="231F20"/>
                <w:spacing w:val="-2"/>
                <w:sz w:val="24"/>
              </w:rPr>
              <w:t>.202</w:t>
            </w:r>
            <w:r w:rsidR="00DA1D91">
              <w:rPr>
                <w:color w:val="231F20"/>
                <w:spacing w:val="-2"/>
                <w:sz w:val="24"/>
              </w:rPr>
              <w:t>6</w:t>
            </w:r>
          </w:p>
        </w:tc>
        <w:tc>
          <w:tcPr>
            <w:tcW w:w="1752" w:type="dxa"/>
            <w:tcBorders>
              <w:top w:val="single" w:sz="18" w:space="0" w:color="231F20"/>
              <w:left w:val="single" w:sz="18" w:space="0" w:color="231F20"/>
              <w:right w:val="single" w:sz="18" w:space="0" w:color="231F20"/>
            </w:tcBorders>
          </w:tcPr>
          <w:p w:rsidR="00E040BA" w:rsidRDefault="00E040BA">
            <w:pPr>
              <w:pStyle w:val="TableParagraph"/>
              <w:spacing w:before="214"/>
              <w:ind w:left="38"/>
              <w:jc w:val="center"/>
              <w:rPr>
                <w:sz w:val="24"/>
              </w:rPr>
            </w:pPr>
          </w:p>
        </w:tc>
        <w:tc>
          <w:tcPr>
            <w:tcW w:w="3439" w:type="dxa"/>
            <w:tcBorders>
              <w:top w:val="single" w:sz="18" w:space="0" w:color="231F20"/>
              <w:left w:val="single" w:sz="18" w:space="0" w:color="231F20"/>
              <w:right w:val="single" w:sz="18" w:space="0" w:color="231F20"/>
            </w:tcBorders>
          </w:tcPr>
          <w:p w:rsidR="00E040BA" w:rsidRDefault="00E040BA">
            <w:pPr>
              <w:pStyle w:val="TableParagraph"/>
              <w:spacing w:before="214"/>
              <w:ind w:left="812"/>
              <w:rPr>
                <w:sz w:val="24"/>
              </w:rPr>
            </w:pPr>
          </w:p>
        </w:tc>
        <w:tc>
          <w:tcPr>
            <w:tcW w:w="2822" w:type="dxa"/>
            <w:tcBorders>
              <w:top w:val="single" w:sz="18" w:space="0" w:color="231F20"/>
              <w:left w:val="single" w:sz="18" w:space="0" w:color="231F20"/>
            </w:tcBorders>
          </w:tcPr>
          <w:p w:rsidR="00E040BA" w:rsidRDefault="00D33E48">
            <w:pPr>
              <w:pStyle w:val="TableParagraph"/>
              <w:spacing w:before="102"/>
              <w:ind w:left="47" w:right="3"/>
              <w:jc w:val="center"/>
              <w:rPr>
                <w:b/>
                <w:sz w:val="36"/>
              </w:rPr>
            </w:pPr>
            <w:r>
              <w:rPr>
                <w:b/>
                <w:color w:val="231F20"/>
                <w:spacing w:val="-10"/>
                <w:sz w:val="36"/>
              </w:rPr>
              <w:t>1</w:t>
            </w:r>
          </w:p>
        </w:tc>
      </w:tr>
    </w:tbl>
    <w:p w:rsidR="00E040BA" w:rsidRDefault="00E040BA">
      <w:pPr>
        <w:pStyle w:val="TableParagraph"/>
        <w:jc w:val="center"/>
        <w:rPr>
          <w:b/>
          <w:sz w:val="36"/>
        </w:rPr>
        <w:sectPr w:rsidR="00E040BA">
          <w:type w:val="continuous"/>
          <w:pgSz w:w="11900" w:h="16840"/>
          <w:pgMar w:top="480" w:right="425" w:bottom="280" w:left="708" w:header="708" w:footer="708" w:gutter="0"/>
          <w:cols w:space="708"/>
        </w:sectPr>
      </w:pPr>
    </w:p>
    <w:p w:rsidR="00E040BA" w:rsidRDefault="00E040BA">
      <w:pPr>
        <w:pStyle w:val="Tekstpodstawowy"/>
      </w:pPr>
    </w:p>
    <w:p w:rsidR="00E040BA" w:rsidRDefault="00E040BA">
      <w:pPr>
        <w:pStyle w:val="Tekstpodstawowy"/>
        <w:spacing w:before="176"/>
      </w:pPr>
    </w:p>
    <w:p w:rsidR="00E040BA" w:rsidRDefault="00E040BA">
      <w:pPr>
        <w:pStyle w:val="Tekstpodstawowy"/>
        <w:ind w:left="424"/>
      </w:pPr>
    </w:p>
    <w:sdt>
      <w:sdtPr>
        <w:id w:val="480014237"/>
        <w:docPartObj>
          <w:docPartGallery w:val="Table of Contents"/>
          <w:docPartUnique/>
        </w:docPartObj>
      </w:sdtPr>
      <w:sdtContent>
        <w:p w:rsidR="009B6C8F" w:rsidRDefault="009B6C8F" w:rsidP="009B6C8F">
          <w:pPr>
            <w:pStyle w:val="TOC1"/>
            <w:tabs>
              <w:tab w:val="left" w:pos="1842"/>
              <w:tab w:val="right" w:leader="dot" w:pos="9963"/>
            </w:tabs>
            <w:spacing w:before="1"/>
            <w:ind w:left="424" w:firstLine="0"/>
          </w:pPr>
        </w:p>
        <w:p w:rsidR="00E040BA" w:rsidRDefault="00C86A88" w:rsidP="009B6C8F">
          <w:pPr>
            <w:pStyle w:val="TOC1"/>
            <w:tabs>
              <w:tab w:val="left" w:pos="1864"/>
              <w:tab w:val="right" w:leader="dot" w:pos="10265"/>
            </w:tabs>
            <w:spacing w:line="229" w:lineRule="exact"/>
            <w:ind w:left="424" w:firstLine="0"/>
          </w:pPr>
        </w:p>
      </w:sdtContent>
    </w:sdt>
    <w:p w:rsidR="00220887" w:rsidRDefault="00220887">
      <w:pPr>
        <w:pStyle w:val="Tekstpodstawowy"/>
        <w:spacing w:before="75"/>
      </w:pPr>
    </w:p>
    <w:p w:rsidR="00E040BA" w:rsidRDefault="00D33E48">
      <w:pPr>
        <w:spacing w:before="1"/>
        <w:ind w:right="395"/>
        <w:jc w:val="center"/>
        <w:rPr>
          <w:b/>
          <w:sz w:val="20"/>
        </w:rPr>
      </w:pPr>
      <w:r>
        <w:rPr>
          <w:b/>
          <w:color w:val="231F20"/>
          <w:sz w:val="20"/>
        </w:rPr>
        <w:t>UWAGA</w:t>
      </w:r>
      <w:r>
        <w:rPr>
          <w:b/>
          <w:color w:val="231F20"/>
          <w:spacing w:val="43"/>
          <w:sz w:val="20"/>
        </w:rPr>
        <w:t xml:space="preserve"> </w:t>
      </w:r>
      <w:r>
        <w:rPr>
          <w:b/>
          <w:color w:val="231F20"/>
          <w:spacing w:val="-2"/>
          <w:sz w:val="20"/>
        </w:rPr>
        <w:t>PROJEKTANTA</w:t>
      </w:r>
    </w:p>
    <w:p w:rsidR="00E040BA" w:rsidRDefault="00E040BA">
      <w:pPr>
        <w:pStyle w:val="Tekstpodstawowy"/>
        <w:spacing w:before="63"/>
        <w:rPr>
          <w:b/>
        </w:rPr>
      </w:pPr>
    </w:p>
    <w:p w:rsidR="00E040BA" w:rsidRPr="000F0A7B" w:rsidRDefault="00D33E48" w:rsidP="000F0A7B">
      <w:pPr>
        <w:pStyle w:val="Tekstpodstawowy"/>
        <w:ind w:left="424" w:right="697"/>
        <w:jc w:val="both"/>
      </w:pPr>
      <w:r>
        <w:rPr>
          <w:color w:val="231F20"/>
        </w:rPr>
        <w:t>do Specyfikacji Technicznej Wykonania i Odbioru Robót oraz projektu budowlanego i wykonawczego dla zadania pn.:</w:t>
      </w:r>
      <w:r>
        <w:rPr>
          <w:color w:val="231F20"/>
          <w:spacing w:val="-3"/>
        </w:rPr>
        <w:t xml:space="preserve"> </w:t>
      </w:r>
      <w:r w:rsidR="000F0A7B">
        <w:rPr>
          <w:color w:val="231F20"/>
        </w:rPr>
        <w:t>„Remont drogi powiatowej nr 2731L Zakrzówek – Majdan Grabina – Studzianki – Stawce od km 10+560 do km 14+115”.</w:t>
      </w:r>
    </w:p>
    <w:p w:rsidR="00E040BA" w:rsidRDefault="00D33E48">
      <w:pPr>
        <w:pStyle w:val="Tekstpodstawowy"/>
        <w:spacing w:before="1" w:line="276" w:lineRule="auto"/>
        <w:ind w:left="424" w:right="650"/>
      </w:pPr>
      <w:r>
        <w:rPr>
          <w:color w:val="231F20"/>
        </w:rPr>
        <w:t>Wszelkie nazwy własne produktów i materiałów przywołane w specyfikacji oraz w projekcie służą określeniu pożądanego</w:t>
      </w:r>
      <w:r>
        <w:rPr>
          <w:color w:val="231F20"/>
          <w:spacing w:val="-3"/>
        </w:rPr>
        <w:t xml:space="preserve"> </w:t>
      </w:r>
      <w:r>
        <w:rPr>
          <w:color w:val="231F20"/>
        </w:rPr>
        <w:t>standardu</w:t>
      </w:r>
      <w:r>
        <w:rPr>
          <w:color w:val="231F20"/>
          <w:spacing w:val="-3"/>
        </w:rPr>
        <w:t xml:space="preserve"> </w:t>
      </w:r>
      <w:r>
        <w:rPr>
          <w:color w:val="231F20"/>
        </w:rPr>
        <w:t>wykonania</w:t>
      </w:r>
      <w:r>
        <w:rPr>
          <w:color w:val="231F20"/>
          <w:spacing w:val="-4"/>
        </w:rPr>
        <w:t xml:space="preserve"> </w:t>
      </w:r>
      <w:r>
        <w:rPr>
          <w:color w:val="231F20"/>
        </w:rPr>
        <w:t>i</w:t>
      </w:r>
      <w:r>
        <w:rPr>
          <w:color w:val="231F20"/>
          <w:spacing w:val="-4"/>
        </w:rPr>
        <w:t xml:space="preserve"> </w:t>
      </w:r>
      <w:r>
        <w:rPr>
          <w:color w:val="231F20"/>
        </w:rPr>
        <w:t>określeniu</w:t>
      </w:r>
      <w:r>
        <w:rPr>
          <w:color w:val="231F20"/>
          <w:spacing w:val="-3"/>
        </w:rPr>
        <w:t xml:space="preserve"> </w:t>
      </w:r>
      <w:r>
        <w:rPr>
          <w:color w:val="231F20"/>
        </w:rPr>
        <w:t>właściwości</w:t>
      </w:r>
      <w:r>
        <w:rPr>
          <w:color w:val="231F20"/>
          <w:spacing w:val="-2"/>
        </w:rPr>
        <w:t xml:space="preserve"> </w:t>
      </w:r>
      <w:r>
        <w:rPr>
          <w:color w:val="231F20"/>
        </w:rPr>
        <w:t>oraz</w:t>
      </w:r>
      <w:r>
        <w:rPr>
          <w:color w:val="231F20"/>
          <w:spacing w:val="-4"/>
        </w:rPr>
        <w:t xml:space="preserve"> </w:t>
      </w:r>
      <w:r>
        <w:rPr>
          <w:color w:val="231F20"/>
        </w:rPr>
        <w:t>wymogów</w:t>
      </w:r>
      <w:r>
        <w:rPr>
          <w:color w:val="231F20"/>
          <w:spacing w:val="-6"/>
        </w:rPr>
        <w:t xml:space="preserve"> </w:t>
      </w:r>
      <w:r>
        <w:rPr>
          <w:color w:val="231F20"/>
        </w:rPr>
        <w:t>technicznych</w:t>
      </w:r>
      <w:r>
        <w:rPr>
          <w:color w:val="231F20"/>
          <w:spacing w:val="-5"/>
        </w:rPr>
        <w:t xml:space="preserve"> </w:t>
      </w:r>
      <w:r>
        <w:rPr>
          <w:color w:val="231F20"/>
        </w:rPr>
        <w:t>założonych</w:t>
      </w:r>
      <w:r>
        <w:rPr>
          <w:color w:val="231F20"/>
          <w:spacing w:val="-3"/>
        </w:rPr>
        <w:t xml:space="preserve"> </w:t>
      </w:r>
      <w:r>
        <w:rPr>
          <w:color w:val="231F20"/>
        </w:rPr>
        <w:t>w</w:t>
      </w:r>
      <w:r>
        <w:rPr>
          <w:color w:val="231F20"/>
          <w:spacing w:val="-6"/>
        </w:rPr>
        <w:t xml:space="preserve"> </w:t>
      </w:r>
      <w:r>
        <w:rPr>
          <w:color w:val="231F20"/>
        </w:rPr>
        <w:t>dokumentacji technicznej dla danego typu rozwiązań.</w:t>
      </w:r>
    </w:p>
    <w:p w:rsidR="00E040BA" w:rsidRDefault="00D33E48">
      <w:pPr>
        <w:pStyle w:val="Tekstpodstawowy"/>
        <w:spacing w:line="229" w:lineRule="exact"/>
        <w:ind w:left="424"/>
      </w:pPr>
      <w:r>
        <w:rPr>
          <w:color w:val="231F20"/>
        </w:rPr>
        <w:t>Dopuszcza</w:t>
      </w:r>
      <w:r>
        <w:rPr>
          <w:color w:val="231F20"/>
          <w:spacing w:val="-7"/>
        </w:rPr>
        <w:t xml:space="preserve"> </w:t>
      </w:r>
      <w:r>
        <w:rPr>
          <w:color w:val="231F20"/>
        </w:rPr>
        <w:t>siȩ</w:t>
      </w:r>
      <w:r>
        <w:rPr>
          <w:color w:val="231F20"/>
          <w:spacing w:val="-6"/>
        </w:rPr>
        <w:t xml:space="preserve"> </w:t>
      </w:r>
      <w:r>
        <w:rPr>
          <w:color w:val="231F20"/>
        </w:rPr>
        <w:t>zamienne</w:t>
      </w:r>
      <w:r>
        <w:rPr>
          <w:color w:val="231F20"/>
          <w:spacing w:val="-6"/>
        </w:rPr>
        <w:t xml:space="preserve"> </w:t>
      </w:r>
      <w:r>
        <w:rPr>
          <w:color w:val="231F20"/>
        </w:rPr>
        <w:t>rozwiązania</w:t>
      </w:r>
      <w:r>
        <w:rPr>
          <w:color w:val="231F20"/>
          <w:spacing w:val="-6"/>
        </w:rPr>
        <w:t xml:space="preserve"> </w:t>
      </w:r>
      <w:r>
        <w:rPr>
          <w:color w:val="231F20"/>
        </w:rPr>
        <w:t>(w</w:t>
      </w:r>
      <w:r>
        <w:rPr>
          <w:color w:val="231F20"/>
          <w:spacing w:val="-8"/>
        </w:rPr>
        <w:t xml:space="preserve"> </w:t>
      </w:r>
      <w:r>
        <w:rPr>
          <w:color w:val="231F20"/>
        </w:rPr>
        <w:t>oparciu</w:t>
      </w:r>
      <w:r>
        <w:rPr>
          <w:color w:val="231F20"/>
          <w:spacing w:val="-7"/>
        </w:rPr>
        <w:t xml:space="preserve"> </w:t>
      </w:r>
      <w:r>
        <w:rPr>
          <w:color w:val="231F20"/>
        </w:rPr>
        <w:t>o</w:t>
      </w:r>
      <w:r>
        <w:rPr>
          <w:color w:val="231F20"/>
          <w:spacing w:val="-5"/>
        </w:rPr>
        <w:t xml:space="preserve"> </w:t>
      </w:r>
      <w:r>
        <w:rPr>
          <w:color w:val="231F20"/>
        </w:rPr>
        <w:t>produkty</w:t>
      </w:r>
      <w:r>
        <w:rPr>
          <w:color w:val="231F20"/>
          <w:spacing w:val="-7"/>
        </w:rPr>
        <w:t xml:space="preserve"> </w:t>
      </w:r>
      <w:r>
        <w:rPr>
          <w:color w:val="231F20"/>
        </w:rPr>
        <w:t>innych</w:t>
      </w:r>
      <w:r>
        <w:rPr>
          <w:color w:val="231F20"/>
          <w:spacing w:val="-7"/>
        </w:rPr>
        <w:t xml:space="preserve"> </w:t>
      </w:r>
      <w:r>
        <w:rPr>
          <w:color w:val="231F20"/>
        </w:rPr>
        <w:t>producentów)</w:t>
      </w:r>
      <w:r>
        <w:rPr>
          <w:color w:val="231F20"/>
          <w:spacing w:val="-5"/>
        </w:rPr>
        <w:t xml:space="preserve"> </w:t>
      </w:r>
      <w:r>
        <w:rPr>
          <w:color w:val="231F20"/>
        </w:rPr>
        <w:t>pod</w:t>
      </w:r>
      <w:r>
        <w:rPr>
          <w:color w:val="231F20"/>
          <w:spacing w:val="-6"/>
        </w:rPr>
        <w:t xml:space="preserve"> </w:t>
      </w:r>
      <w:r>
        <w:rPr>
          <w:color w:val="231F20"/>
          <w:spacing w:val="-2"/>
        </w:rPr>
        <w:t>warunkiem:</w:t>
      </w:r>
    </w:p>
    <w:p w:rsidR="00E040BA" w:rsidRDefault="00D33E48">
      <w:pPr>
        <w:pStyle w:val="Akapitzlist"/>
        <w:numPr>
          <w:ilvl w:val="4"/>
          <w:numId w:val="364"/>
        </w:numPr>
        <w:tabs>
          <w:tab w:val="left" w:pos="1132"/>
        </w:tabs>
        <w:spacing w:before="36"/>
        <w:rPr>
          <w:sz w:val="20"/>
        </w:rPr>
      </w:pPr>
      <w:r>
        <w:rPr>
          <w:color w:val="231F20"/>
          <w:sz w:val="20"/>
        </w:rPr>
        <w:t>Spełnienia</w:t>
      </w:r>
      <w:r>
        <w:rPr>
          <w:color w:val="231F20"/>
          <w:spacing w:val="-9"/>
          <w:sz w:val="20"/>
        </w:rPr>
        <w:t xml:space="preserve"> </w:t>
      </w:r>
      <w:r>
        <w:rPr>
          <w:color w:val="231F20"/>
          <w:sz w:val="20"/>
        </w:rPr>
        <w:t>tych</w:t>
      </w:r>
      <w:r>
        <w:rPr>
          <w:color w:val="231F20"/>
          <w:spacing w:val="-10"/>
          <w:sz w:val="20"/>
        </w:rPr>
        <w:t xml:space="preserve"> </w:t>
      </w:r>
      <w:r>
        <w:rPr>
          <w:color w:val="231F20"/>
          <w:sz w:val="20"/>
        </w:rPr>
        <w:t>samych</w:t>
      </w:r>
      <w:r>
        <w:rPr>
          <w:color w:val="231F20"/>
          <w:spacing w:val="-8"/>
          <w:sz w:val="20"/>
        </w:rPr>
        <w:t xml:space="preserve"> </w:t>
      </w:r>
      <w:r>
        <w:rPr>
          <w:color w:val="231F20"/>
          <w:sz w:val="20"/>
        </w:rPr>
        <w:t>właściwości</w:t>
      </w:r>
      <w:r>
        <w:rPr>
          <w:color w:val="231F20"/>
          <w:spacing w:val="-8"/>
          <w:sz w:val="20"/>
        </w:rPr>
        <w:t xml:space="preserve"> </w:t>
      </w:r>
      <w:r>
        <w:rPr>
          <w:color w:val="231F20"/>
          <w:spacing w:val="-2"/>
          <w:sz w:val="20"/>
        </w:rPr>
        <w:t>technicznych</w:t>
      </w:r>
    </w:p>
    <w:p w:rsidR="00E040BA" w:rsidRDefault="00D33E48">
      <w:pPr>
        <w:pStyle w:val="Akapitzlist"/>
        <w:numPr>
          <w:ilvl w:val="4"/>
          <w:numId w:val="364"/>
        </w:numPr>
        <w:tabs>
          <w:tab w:val="left" w:pos="1132"/>
        </w:tabs>
        <w:spacing w:before="34"/>
        <w:rPr>
          <w:sz w:val="20"/>
        </w:rPr>
      </w:pPr>
      <w:r>
        <w:rPr>
          <w:color w:val="231F20"/>
          <w:sz w:val="20"/>
        </w:rPr>
        <w:t>Przedstawienia</w:t>
      </w:r>
      <w:r>
        <w:rPr>
          <w:color w:val="231F20"/>
          <w:spacing w:val="-9"/>
          <w:sz w:val="20"/>
        </w:rPr>
        <w:t xml:space="preserve"> </w:t>
      </w:r>
      <w:r>
        <w:rPr>
          <w:color w:val="231F20"/>
          <w:sz w:val="20"/>
        </w:rPr>
        <w:t>zamiennych</w:t>
      </w:r>
      <w:r>
        <w:rPr>
          <w:color w:val="231F20"/>
          <w:spacing w:val="-9"/>
          <w:sz w:val="20"/>
        </w:rPr>
        <w:t xml:space="preserve"> </w:t>
      </w:r>
      <w:r>
        <w:rPr>
          <w:color w:val="231F20"/>
          <w:sz w:val="20"/>
        </w:rPr>
        <w:t>rozwiązań</w:t>
      </w:r>
      <w:r>
        <w:rPr>
          <w:color w:val="231F20"/>
          <w:spacing w:val="-9"/>
          <w:sz w:val="20"/>
        </w:rPr>
        <w:t xml:space="preserve"> </w:t>
      </w:r>
      <w:r>
        <w:rPr>
          <w:color w:val="231F20"/>
          <w:sz w:val="20"/>
        </w:rPr>
        <w:t>na</w:t>
      </w:r>
      <w:r>
        <w:rPr>
          <w:color w:val="231F20"/>
          <w:spacing w:val="-8"/>
          <w:sz w:val="20"/>
        </w:rPr>
        <w:t xml:space="preserve"> </w:t>
      </w:r>
      <w:r>
        <w:rPr>
          <w:color w:val="231F20"/>
          <w:sz w:val="20"/>
        </w:rPr>
        <w:t>piśmie</w:t>
      </w:r>
      <w:r>
        <w:rPr>
          <w:color w:val="231F20"/>
          <w:spacing w:val="-8"/>
          <w:sz w:val="20"/>
        </w:rPr>
        <w:t xml:space="preserve"> </w:t>
      </w:r>
      <w:r>
        <w:rPr>
          <w:color w:val="231F20"/>
          <w:sz w:val="20"/>
        </w:rPr>
        <w:t>(dane</w:t>
      </w:r>
      <w:r>
        <w:rPr>
          <w:color w:val="231F20"/>
          <w:spacing w:val="-8"/>
          <w:sz w:val="20"/>
        </w:rPr>
        <w:t xml:space="preserve"> </w:t>
      </w:r>
      <w:r>
        <w:rPr>
          <w:color w:val="231F20"/>
          <w:sz w:val="20"/>
        </w:rPr>
        <w:t>techniczne,</w:t>
      </w:r>
      <w:r>
        <w:rPr>
          <w:color w:val="231F20"/>
          <w:spacing w:val="-8"/>
          <w:sz w:val="20"/>
        </w:rPr>
        <w:t xml:space="preserve"> </w:t>
      </w:r>
      <w:r>
        <w:rPr>
          <w:color w:val="231F20"/>
          <w:sz w:val="20"/>
        </w:rPr>
        <w:t>atesty,</w:t>
      </w:r>
      <w:r>
        <w:rPr>
          <w:color w:val="231F20"/>
          <w:spacing w:val="-7"/>
          <w:sz w:val="20"/>
        </w:rPr>
        <w:t xml:space="preserve"> </w:t>
      </w:r>
      <w:r>
        <w:rPr>
          <w:color w:val="231F20"/>
          <w:sz w:val="20"/>
        </w:rPr>
        <w:t>dopuszczenia</w:t>
      </w:r>
      <w:r>
        <w:rPr>
          <w:color w:val="231F20"/>
          <w:spacing w:val="-8"/>
          <w:sz w:val="20"/>
        </w:rPr>
        <w:t xml:space="preserve"> </w:t>
      </w:r>
      <w:r>
        <w:rPr>
          <w:color w:val="231F20"/>
          <w:sz w:val="20"/>
        </w:rPr>
        <w:t>do</w:t>
      </w:r>
      <w:r>
        <w:rPr>
          <w:color w:val="231F20"/>
          <w:spacing w:val="-5"/>
          <w:sz w:val="20"/>
        </w:rPr>
        <w:t xml:space="preserve"> </w:t>
      </w:r>
      <w:r>
        <w:rPr>
          <w:color w:val="231F20"/>
          <w:spacing w:val="-2"/>
          <w:sz w:val="20"/>
        </w:rPr>
        <w:t>stosowania)</w:t>
      </w:r>
    </w:p>
    <w:p w:rsidR="00E040BA" w:rsidRDefault="00D33E48">
      <w:pPr>
        <w:pStyle w:val="Akapitzlist"/>
        <w:numPr>
          <w:ilvl w:val="4"/>
          <w:numId w:val="364"/>
        </w:numPr>
        <w:tabs>
          <w:tab w:val="left" w:pos="1132"/>
        </w:tabs>
        <w:spacing w:before="33"/>
        <w:rPr>
          <w:sz w:val="20"/>
        </w:rPr>
      </w:pPr>
      <w:r>
        <w:rPr>
          <w:color w:val="231F20"/>
          <w:sz w:val="20"/>
        </w:rPr>
        <w:t>Uzyskania</w:t>
      </w:r>
      <w:r>
        <w:rPr>
          <w:color w:val="231F20"/>
          <w:spacing w:val="-9"/>
          <w:sz w:val="20"/>
        </w:rPr>
        <w:t xml:space="preserve"> </w:t>
      </w:r>
      <w:r>
        <w:rPr>
          <w:color w:val="231F20"/>
          <w:sz w:val="20"/>
        </w:rPr>
        <w:t>akceptacji</w:t>
      </w:r>
      <w:r>
        <w:rPr>
          <w:color w:val="231F20"/>
          <w:spacing w:val="-8"/>
          <w:sz w:val="20"/>
        </w:rPr>
        <w:t xml:space="preserve"> </w:t>
      </w:r>
      <w:r>
        <w:rPr>
          <w:color w:val="231F20"/>
          <w:sz w:val="20"/>
        </w:rPr>
        <w:t>Projektanta</w:t>
      </w:r>
      <w:r>
        <w:rPr>
          <w:color w:val="231F20"/>
          <w:spacing w:val="-9"/>
          <w:sz w:val="20"/>
        </w:rPr>
        <w:t xml:space="preserve"> </w:t>
      </w:r>
      <w:r>
        <w:rPr>
          <w:color w:val="231F20"/>
          <w:sz w:val="20"/>
        </w:rPr>
        <w:t>i</w:t>
      </w:r>
      <w:r>
        <w:rPr>
          <w:color w:val="231F20"/>
          <w:spacing w:val="-7"/>
          <w:sz w:val="20"/>
        </w:rPr>
        <w:t xml:space="preserve"> </w:t>
      </w:r>
      <w:r>
        <w:rPr>
          <w:color w:val="231F20"/>
          <w:spacing w:val="-2"/>
          <w:sz w:val="20"/>
        </w:rPr>
        <w:t>Zamawiającego</w:t>
      </w:r>
    </w:p>
    <w:p w:rsidR="00E040BA" w:rsidRDefault="00E040BA">
      <w:pPr>
        <w:pStyle w:val="Akapitzlist"/>
        <w:rPr>
          <w:sz w:val="20"/>
        </w:rPr>
        <w:sectPr w:rsidR="00E040BA">
          <w:headerReference w:type="default" r:id="rId9"/>
          <w:footerReference w:type="default" r:id="rId10"/>
          <w:pgSz w:w="11900" w:h="16840"/>
          <w:pgMar w:top="980" w:right="425" w:bottom="900" w:left="708" w:header="739" w:footer="710" w:gutter="0"/>
          <w:pgNumType w:start="1"/>
          <w:cols w:space="708"/>
        </w:sectPr>
      </w:pPr>
    </w:p>
    <w:p w:rsidR="00E040BA" w:rsidRDefault="00E040BA">
      <w:pPr>
        <w:pStyle w:val="Tekstpodstawowy"/>
        <w:spacing w:before="216"/>
      </w:pPr>
    </w:p>
    <w:p w:rsidR="00E040BA" w:rsidRDefault="00D33E48">
      <w:pPr>
        <w:pStyle w:val="Heading1"/>
        <w:tabs>
          <w:tab w:val="left" w:pos="1418"/>
        </w:tabs>
        <w:spacing w:before="1"/>
        <w:ind w:left="0" w:right="279" w:firstLine="0"/>
        <w:jc w:val="center"/>
      </w:pPr>
      <w:bookmarkStart w:id="0" w:name="_TOC_250024"/>
      <w:r>
        <w:rPr>
          <w:color w:val="231F20"/>
          <w:spacing w:val="-2"/>
        </w:rPr>
        <w:t>DM.00.00.00.</w:t>
      </w:r>
      <w:r>
        <w:rPr>
          <w:color w:val="231F20"/>
        </w:rPr>
        <w:tab/>
        <w:t>WYMAGANIA</w:t>
      </w:r>
      <w:r>
        <w:rPr>
          <w:color w:val="231F20"/>
          <w:spacing w:val="-13"/>
        </w:rPr>
        <w:t xml:space="preserve"> </w:t>
      </w:r>
      <w:bookmarkEnd w:id="0"/>
      <w:r>
        <w:rPr>
          <w:color w:val="231F20"/>
          <w:spacing w:val="-2"/>
        </w:rPr>
        <w:t>OGÓLNE</w:t>
      </w:r>
    </w:p>
    <w:p w:rsidR="00E040BA" w:rsidRDefault="00D33E48">
      <w:pPr>
        <w:pStyle w:val="Akapitzlist"/>
        <w:numPr>
          <w:ilvl w:val="0"/>
          <w:numId w:val="363"/>
        </w:numPr>
        <w:tabs>
          <w:tab w:val="left" w:pos="614"/>
        </w:tabs>
        <w:spacing w:before="223"/>
        <w:ind w:left="614" w:hanging="190"/>
        <w:jc w:val="both"/>
        <w:rPr>
          <w:sz w:val="20"/>
        </w:rPr>
      </w:pPr>
      <w:r>
        <w:rPr>
          <w:color w:val="231F20"/>
          <w:spacing w:val="-2"/>
          <w:sz w:val="20"/>
        </w:rPr>
        <w:t>Wstȩp</w:t>
      </w:r>
    </w:p>
    <w:p w:rsidR="00E040BA" w:rsidRDefault="00E040BA">
      <w:pPr>
        <w:pStyle w:val="Tekstpodstawowy"/>
        <w:spacing w:before="1"/>
      </w:pPr>
    </w:p>
    <w:p w:rsidR="00E040BA" w:rsidRDefault="00D33E48">
      <w:pPr>
        <w:pStyle w:val="Akapitzlist"/>
        <w:numPr>
          <w:ilvl w:val="1"/>
          <w:numId w:val="363"/>
        </w:numPr>
        <w:tabs>
          <w:tab w:val="left" w:pos="756"/>
        </w:tabs>
        <w:ind w:left="756" w:hanging="332"/>
        <w:jc w:val="both"/>
        <w:rPr>
          <w:sz w:val="20"/>
        </w:rPr>
      </w:pPr>
      <w:r>
        <w:rPr>
          <w:color w:val="231F20"/>
          <w:spacing w:val="-4"/>
          <w:sz w:val="20"/>
        </w:rPr>
        <w:t>Przedmiot</w:t>
      </w:r>
      <w:r>
        <w:rPr>
          <w:color w:val="231F20"/>
          <w:spacing w:val="-2"/>
          <w:sz w:val="20"/>
        </w:rPr>
        <w:t xml:space="preserve"> </w:t>
      </w:r>
      <w:r>
        <w:rPr>
          <w:color w:val="231F20"/>
          <w:spacing w:val="-4"/>
          <w:sz w:val="20"/>
        </w:rPr>
        <w:t>Specyfikacji Technicznej</w:t>
      </w:r>
      <w:r>
        <w:rPr>
          <w:color w:val="231F20"/>
          <w:spacing w:val="-2"/>
          <w:sz w:val="20"/>
        </w:rPr>
        <w:t xml:space="preserve"> </w:t>
      </w:r>
      <w:r>
        <w:rPr>
          <w:color w:val="231F20"/>
          <w:spacing w:val="-4"/>
          <w:sz w:val="20"/>
        </w:rPr>
        <w:t>Wykonania</w:t>
      </w:r>
      <w:r>
        <w:rPr>
          <w:color w:val="231F20"/>
          <w:sz w:val="20"/>
        </w:rPr>
        <w:t xml:space="preserve"> </w:t>
      </w:r>
      <w:r>
        <w:rPr>
          <w:color w:val="231F20"/>
          <w:spacing w:val="-4"/>
          <w:sz w:val="20"/>
        </w:rPr>
        <w:t>i</w:t>
      </w:r>
      <w:r>
        <w:rPr>
          <w:color w:val="231F20"/>
          <w:spacing w:val="-2"/>
          <w:sz w:val="20"/>
        </w:rPr>
        <w:t xml:space="preserve"> </w:t>
      </w:r>
      <w:r>
        <w:rPr>
          <w:color w:val="231F20"/>
          <w:spacing w:val="-4"/>
          <w:sz w:val="20"/>
        </w:rPr>
        <w:t>Odbioru</w:t>
      </w:r>
      <w:r>
        <w:rPr>
          <w:color w:val="231F20"/>
          <w:spacing w:val="-3"/>
          <w:sz w:val="20"/>
        </w:rPr>
        <w:t xml:space="preserve"> </w:t>
      </w:r>
      <w:r>
        <w:rPr>
          <w:color w:val="231F20"/>
          <w:spacing w:val="-4"/>
          <w:sz w:val="20"/>
        </w:rPr>
        <w:t>Robót</w:t>
      </w:r>
      <w:r>
        <w:rPr>
          <w:color w:val="231F20"/>
          <w:spacing w:val="-7"/>
          <w:sz w:val="20"/>
        </w:rPr>
        <w:t xml:space="preserve"> </w:t>
      </w:r>
      <w:r>
        <w:rPr>
          <w:color w:val="231F20"/>
          <w:spacing w:val="-4"/>
          <w:sz w:val="20"/>
        </w:rPr>
        <w:t>Budowlanych</w:t>
      </w:r>
    </w:p>
    <w:p w:rsidR="00E040BA" w:rsidRDefault="00D33E48">
      <w:pPr>
        <w:pStyle w:val="Tekstpodstawowy"/>
        <w:ind w:left="424" w:right="697"/>
        <w:jc w:val="both"/>
      </w:pPr>
      <w:r>
        <w:rPr>
          <w:color w:val="231F20"/>
        </w:rPr>
        <w:t>Przedmiotem niniejszej Specyfikacji Technicznej Wykonania i Odbioru Robót Budowlanych są wymagania dotyczące wykonania</w:t>
      </w:r>
      <w:r>
        <w:rPr>
          <w:color w:val="231F20"/>
          <w:spacing w:val="26"/>
        </w:rPr>
        <w:t xml:space="preserve"> </w:t>
      </w:r>
      <w:r>
        <w:rPr>
          <w:color w:val="231F20"/>
        </w:rPr>
        <w:t>i</w:t>
      </w:r>
      <w:r>
        <w:rPr>
          <w:color w:val="231F20"/>
          <w:spacing w:val="-13"/>
        </w:rPr>
        <w:t xml:space="preserve"> </w:t>
      </w:r>
      <w:r>
        <w:rPr>
          <w:color w:val="231F20"/>
        </w:rPr>
        <w:t>odbioru</w:t>
      </w:r>
      <w:r>
        <w:rPr>
          <w:color w:val="231F20"/>
          <w:spacing w:val="27"/>
        </w:rPr>
        <w:t xml:space="preserve"> </w:t>
      </w:r>
      <w:r>
        <w:rPr>
          <w:color w:val="231F20"/>
        </w:rPr>
        <w:t>Robót</w:t>
      </w:r>
      <w:r>
        <w:rPr>
          <w:color w:val="231F20"/>
          <w:spacing w:val="28"/>
        </w:rPr>
        <w:t xml:space="preserve"> </w:t>
      </w:r>
      <w:r>
        <w:rPr>
          <w:color w:val="231F20"/>
        </w:rPr>
        <w:t>budowlanych</w:t>
      </w:r>
      <w:r>
        <w:rPr>
          <w:color w:val="231F20"/>
          <w:spacing w:val="29"/>
        </w:rPr>
        <w:t xml:space="preserve"> </w:t>
      </w:r>
      <w:r>
        <w:rPr>
          <w:color w:val="231F20"/>
        </w:rPr>
        <w:t>w</w:t>
      </w:r>
      <w:r>
        <w:rPr>
          <w:color w:val="231F20"/>
          <w:spacing w:val="26"/>
        </w:rPr>
        <w:t xml:space="preserve"> </w:t>
      </w:r>
      <w:r>
        <w:rPr>
          <w:color w:val="231F20"/>
        </w:rPr>
        <w:t>ramach</w:t>
      </w:r>
      <w:r>
        <w:rPr>
          <w:color w:val="231F20"/>
          <w:spacing w:val="27"/>
        </w:rPr>
        <w:t xml:space="preserve"> </w:t>
      </w:r>
      <w:r>
        <w:rPr>
          <w:color w:val="231F20"/>
        </w:rPr>
        <w:t>realizacji</w:t>
      </w:r>
      <w:r>
        <w:rPr>
          <w:color w:val="231F20"/>
          <w:spacing w:val="28"/>
        </w:rPr>
        <w:t xml:space="preserve"> </w:t>
      </w:r>
      <w:r>
        <w:rPr>
          <w:color w:val="231F20"/>
        </w:rPr>
        <w:t>zadania:</w:t>
      </w:r>
      <w:r>
        <w:rPr>
          <w:color w:val="231F20"/>
          <w:spacing w:val="28"/>
        </w:rPr>
        <w:t xml:space="preserve"> </w:t>
      </w:r>
      <w:r>
        <w:rPr>
          <w:color w:val="231F20"/>
        </w:rPr>
        <w:t>„</w:t>
      </w:r>
      <w:r w:rsidR="00463C65">
        <w:rPr>
          <w:color w:val="231F20"/>
        </w:rPr>
        <w:t>Remont drogi powiatowej nr 2731L Zakrzówek – Majdan Grabina – Studzianki – Stawce od km 10+560 do km 14+115</w:t>
      </w:r>
      <w:r>
        <w:rPr>
          <w:color w:val="231F20"/>
        </w:rPr>
        <w:t>”</w:t>
      </w:r>
    </w:p>
    <w:p w:rsidR="00E040BA" w:rsidRDefault="00E040BA">
      <w:pPr>
        <w:pStyle w:val="Tekstpodstawowy"/>
      </w:pPr>
    </w:p>
    <w:p w:rsidR="00E040BA" w:rsidRDefault="00D33E48">
      <w:pPr>
        <w:pStyle w:val="Akapitzlist"/>
        <w:numPr>
          <w:ilvl w:val="1"/>
          <w:numId w:val="363"/>
        </w:numPr>
        <w:tabs>
          <w:tab w:val="left" w:pos="759"/>
        </w:tabs>
        <w:ind w:left="759" w:hanging="335"/>
        <w:jc w:val="both"/>
        <w:rPr>
          <w:sz w:val="20"/>
        </w:rPr>
      </w:pPr>
      <w:r>
        <w:rPr>
          <w:color w:val="231F20"/>
          <w:spacing w:val="-4"/>
          <w:sz w:val="20"/>
        </w:rPr>
        <w:t>Zakres</w:t>
      </w:r>
      <w:r>
        <w:rPr>
          <w:color w:val="231F20"/>
          <w:spacing w:val="-7"/>
          <w:sz w:val="20"/>
        </w:rPr>
        <w:t xml:space="preserve"> </w:t>
      </w:r>
      <w:r>
        <w:rPr>
          <w:color w:val="231F20"/>
          <w:spacing w:val="-4"/>
          <w:sz w:val="20"/>
        </w:rPr>
        <w:t>stosowania</w:t>
      </w:r>
      <w:r>
        <w:rPr>
          <w:color w:val="231F20"/>
          <w:spacing w:val="-2"/>
          <w:sz w:val="20"/>
        </w:rPr>
        <w:t xml:space="preserve"> </w:t>
      </w:r>
      <w:r>
        <w:rPr>
          <w:color w:val="231F20"/>
          <w:spacing w:val="-4"/>
          <w:sz w:val="20"/>
        </w:rPr>
        <w:t>STWiORB</w:t>
      </w:r>
    </w:p>
    <w:p w:rsidR="00E040BA" w:rsidRDefault="00D33E48">
      <w:pPr>
        <w:pStyle w:val="Tekstpodstawowy"/>
        <w:ind w:left="424" w:right="698" w:hanging="1"/>
        <w:jc w:val="both"/>
      </w:pPr>
      <w:r>
        <w:rPr>
          <w:color w:val="231F20"/>
        </w:rPr>
        <w:t>STWiORB stanowią czȩść Dokumentów Przetargowych i Kontraktowych i należy je stosować w zlecaniu i wykonaniu Robót opisanych w punkcie 1.1.</w:t>
      </w:r>
    </w:p>
    <w:p w:rsidR="00E040BA" w:rsidRDefault="00E040BA">
      <w:pPr>
        <w:pStyle w:val="Tekstpodstawowy"/>
        <w:spacing w:before="1"/>
      </w:pPr>
    </w:p>
    <w:p w:rsidR="00E040BA" w:rsidRDefault="00D33E48">
      <w:pPr>
        <w:pStyle w:val="Akapitzlist"/>
        <w:numPr>
          <w:ilvl w:val="1"/>
          <w:numId w:val="363"/>
        </w:numPr>
        <w:tabs>
          <w:tab w:val="left" w:pos="759"/>
        </w:tabs>
        <w:spacing w:line="229" w:lineRule="exact"/>
        <w:ind w:left="759" w:hanging="335"/>
        <w:jc w:val="both"/>
        <w:rPr>
          <w:sz w:val="20"/>
        </w:rPr>
      </w:pPr>
      <w:r>
        <w:rPr>
          <w:color w:val="231F20"/>
          <w:spacing w:val="-4"/>
          <w:sz w:val="20"/>
        </w:rPr>
        <w:t>Zakres</w:t>
      </w:r>
      <w:r>
        <w:rPr>
          <w:color w:val="231F20"/>
          <w:spacing w:val="-5"/>
          <w:sz w:val="20"/>
        </w:rPr>
        <w:t xml:space="preserve"> </w:t>
      </w:r>
      <w:r>
        <w:rPr>
          <w:color w:val="231F20"/>
          <w:spacing w:val="-4"/>
          <w:sz w:val="20"/>
        </w:rPr>
        <w:t>Robót objȩtych</w:t>
      </w:r>
      <w:r>
        <w:rPr>
          <w:color w:val="231F20"/>
          <w:spacing w:val="-3"/>
          <w:sz w:val="20"/>
        </w:rPr>
        <w:t xml:space="preserve"> </w:t>
      </w:r>
      <w:r>
        <w:rPr>
          <w:color w:val="231F20"/>
          <w:spacing w:val="-4"/>
          <w:sz w:val="20"/>
        </w:rPr>
        <w:t>STWiORB</w:t>
      </w:r>
    </w:p>
    <w:p w:rsidR="00E040BA" w:rsidRDefault="00D33E48">
      <w:pPr>
        <w:pStyle w:val="Tekstpodstawowy"/>
        <w:ind w:left="424" w:right="702"/>
        <w:jc w:val="both"/>
      </w:pPr>
      <w:r>
        <w:rPr>
          <w:color w:val="231F20"/>
          <w:spacing w:val="-4"/>
        </w:rPr>
        <w:t>Wymagania ogólne należy rozumieć i stosować</w:t>
      </w:r>
      <w:r>
        <w:rPr>
          <w:color w:val="231F20"/>
        </w:rPr>
        <w:t xml:space="preserve"> </w:t>
      </w:r>
      <w:r>
        <w:rPr>
          <w:color w:val="231F20"/>
          <w:spacing w:val="-4"/>
        </w:rPr>
        <w:t>w powiązaniu ze szczegółowymi Specyfikacjami Technicznymi Wykonania</w:t>
      </w:r>
      <w:r>
        <w:rPr>
          <w:color w:val="231F20"/>
          <w:spacing w:val="80"/>
        </w:rPr>
        <w:t xml:space="preserve"> </w:t>
      </w:r>
      <w:r>
        <w:rPr>
          <w:color w:val="231F20"/>
        </w:rPr>
        <w:t>i Odbioru Robót Budowlanych:</w:t>
      </w:r>
    </w:p>
    <w:p w:rsidR="00E040BA" w:rsidRDefault="00E040BA">
      <w:pPr>
        <w:pStyle w:val="Tekstpodstawowy"/>
        <w:spacing w:before="1"/>
      </w:pPr>
    </w:p>
    <w:p w:rsidR="00E040BA" w:rsidRDefault="00D33E48">
      <w:pPr>
        <w:pStyle w:val="Tekstpodstawowy"/>
        <w:ind w:left="424" w:right="699"/>
        <w:jc w:val="both"/>
      </w:pPr>
      <w:r>
        <w:rPr>
          <w:color w:val="231F20"/>
          <w:spacing w:val="-2"/>
        </w:rPr>
        <w:t>Nazwy</w:t>
      </w:r>
      <w:r>
        <w:rPr>
          <w:color w:val="231F20"/>
          <w:spacing w:val="-7"/>
        </w:rPr>
        <w:t xml:space="preserve"> </w:t>
      </w:r>
      <w:r>
        <w:rPr>
          <w:color w:val="231F20"/>
          <w:spacing w:val="-2"/>
        </w:rPr>
        <w:t>i</w:t>
      </w:r>
      <w:r>
        <w:rPr>
          <w:color w:val="231F20"/>
          <w:spacing w:val="-6"/>
        </w:rPr>
        <w:t xml:space="preserve"> </w:t>
      </w:r>
      <w:r>
        <w:rPr>
          <w:color w:val="231F20"/>
          <w:spacing w:val="-2"/>
        </w:rPr>
        <w:t>kody</w:t>
      </w:r>
      <w:r>
        <w:rPr>
          <w:color w:val="231F20"/>
          <w:spacing w:val="-10"/>
        </w:rPr>
        <w:t xml:space="preserve"> </w:t>
      </w:r>
      <w:r>
        <w:rPr>
          <w:color w:val="231F20"/>
          <w:spacing w:val="-2"/>
        </w:rPr>
        <w:t>Wspólnego</w:t>
      </w:r>
      <w:r>
        <w:rPr>
          <w:color w:val="231F20"/>
          <w:spacing w:val="-5"/>
        </w:rPr>
        <w:t xml:space="preserve"> </w:t>
      </w:r>
      <w:r>
        <w:rPr>
          <w:color w:val="231F20"/>
          <w:spacing w:val="-2"/>
        </w:rPr>
        <w:t>Słownika</w:t>
      </w:r>
      <w:r>
        <w:rPr>
          <w:color w:val="231F20"/>
          <w:spacing w:val="-6"/>
        </w:rPr>
        <w:t xml:space="preserve"> </w:t>
      </w:r>
      <w:r>
        <w:rPr>
          <w:color w:val="231F20"/>
          <w:spacing w:val="-2"/>
        </w:rPr>
        <w:t>Zamówień</w:t>
      </w:r>
      <w:r>
        <w:rPr>
          <w:color w:val="231F20"/>
          <w:spacing w:val="-7"/>
        </w:rPr>
        <w:t xml:space="preserve"> </w:t>
      </w:r>
      <w:r>
        <w:rPr>
          <w:color w:val="231F20"/>
          <w:spacing w:val="-2"/>
        </w:rPr>
        <w:t>(CPV)</w:t>
      </w:r>
      <w:r>
        <w:rPr>
          <w:color w:val="231F20"/>
          <w:spacing w:val="-5"/>
        </w:rPr>
        <w:t xml:space="preserve"> </w:t>
      </w:r>
      <w:r>
        <w:rPr>
          <w:color w:val="231F20"/>
          <w:spacing w:val="-2"/>
        </w:rPr>
        <w:t>dla</w:t>
      </w:r>
      <w:r>
        <w:rPr>
          <w:color w:val="231F20"/>
          <w:spacing w:val="-6"/>
        </w:rPr>
        <w:t xml:space="preserve"> </w:t>
      </w:r>
      <w:r>
        <w:rPr>
          <w:color w:val="231F20"/>
          <w:spacing w:val="-2"/>
        </w:rPr>
        <w:t>zakresu</w:t>
      </w:r>
      <w:r>
        <w:rPr>
          <w:color w:val="231F20"/>
          <w:spacing w:val="-7"/>
        </w:rPr>
        <w:t xml:space="preserve"> </w:t>
      </w:r>
      <w:r>
        <w:rPr>
          <w:color w:val="231F20"/>
          <w:spacing w:val="-2"/>
        </w:rPr>
        <w:t>robót</w:t>
      </w:r>
      <w:r>
        <w:rPr>
          <w:color w:val="231F20"/>
          <w:spacing w:val="-9"/>
        </w:rPr>
        <w:t xml:space="preserve"> </w:t>
      </w:r>
      <w:r>
        <w:rPr>
          <w:color w:val="231F20"/>
          <w:spacing w:val="-2"/>
        </w:rPr>
        <w:t>budowlanych</w:t>
      </w:r>
      <w:r>
        <w:rPr>
          <w:color w:val="231F20"/>
          <w:spacing w:val="-7"/>
        </w:rPr>
        <w:t xml:space="preserve"> </w:t>
      </w:r>
      <w:r>
        <w:rPr>
          <w:color w:val="231F20"/>
          <w:spacing w:val="-2"/>
        </w:rPr>
        <w:t>objȩtych</w:t>
      </w:r>
      <w:r>
        <w:rPr>
          <w:color w:val="231F20"/>
          <w:spacing w:val="-7"/>
        </w:rPr>
        <w:t xml:space="preserve"> </w:t>
      </w:r>
      <w:r>
        <w:rPr>
          <w:color w:val="231F20"/>
          <w:spacing w:val="-2"/>
        </w:rPr>
        <w:t>przedmiotem</w:t>
      </w:r>
      <w:r>
        <w:rPr>
          <w:color w:val="231F20"/>
          <w:spacing w:val="-10"/>
        </w:rPr>
        <w:t xml:space="preserve"> </w:t>
      </w:r>
      <w:r>
        <w:rPr>
          <w:color w:val="231F20"/>
          <w:spacing w:val="-2"/>
        </w:rPr>
        <w:t>zamówienia</w:t>
      </w:r>
      <w:r>
        <w:rPr>
          <w:color w:val="231F20"/>
          <w:spacing w:val="-6"/>
        </w:rPr>
        <w:t xml:space="preserve"> </w:t>
      </w:r>
      <w:r>
        <w:rPr>
          <w:color w:val="231F20"/>
          <w:spacing w:val="-2"/>
        </w:rPr>
        <w:t xml:space="preserve">i </w:t>
      </w:r>
      <w:r>
        <w:rPr>
          <w:color w:val="231F20"/>
        </w:rPr>
        <w:t>w/w</w:t>
      </w:r>
      <w:r>
        <w:rPr>
          <w:color w:val="231F20"/>
          <w:spacing w:val="-13"/>
        </w:rPr>
        <w:t xml:space="preserve"> </w:t>
      </w:r>
      <w:r>
        <w:rPr>
          <w:color w:val="231F20"/>
        </w:rPr>
        <w:t>specyfikacjami</w:t>
      </w:r>
      <w:r>
        <w:rPr>
          <w:color w:val="231F20"/>
          <w:spacing w:val="-11"/>
        </w:rPr>
        <w:t xml:space="preserve"> </w:t>
      </w:r>
      <w:r>
        <w:rPr>
          <w:color w:val="231F20"/>
        </w:rPr>
        <w:t>technicznymi</w:t>
      </w:r>
      <w:r>
        <w:rPr>
          <w:color w:val="231F20"/>
          <w:spacing w:val="-9"/>
        </w:rPr>
        <w:t xml:space="preserve"> </w:t>
      </w:r>
      <w:r>
        <w:rPr>
          <w:color w:val="231F20"/>
        </w:rPr>
        <w:t>wykonania</w:t>
      </w:r>
      <w:r>
        <w:rPr>
          <w:color w:val="231F20"/>
          <w:spacing w:val="-10"/>
        </w:rPr>
        <w:t xml:space="preserve"> </w:t>
      </w:r>
      <w:r>
        <w:rPr>
          <w:color w:val="231F20"/>
        </w:rPr>
        <w:t>i</w:t>
      </w:r>
      <w:r>
        <w:rPr>
          <w:color w:val="231F20"/>
          <w:spacing w:val="-11"/>
        </w:rPr>
        <w:t xml:space="preserve"> </w:t>
      </w:r>
      <w:r>
        <w:rPr>
          <w:color w:val="231F20"/>
        </w:rPr>
        <w:t>odbioru</w:t>
      </w:r>
      <w:r>
        <w:rPr>
          <w:color w:val="231F20"/>
          <w:spacing w:val="-13"/>
        </w:rPr>
        <w:t xml:space="preserve"> </w:t>
      </w:r>
      <w:r>
        <w:rPr>
          <w:color w:val="231F20"/>
        </w:rPr>
        <w:t>robót</w:t>
      </w:r>
      <w:r>
        <w:rPr>
          <w:color w:val="231F20"/>
          <w:spacing w:val="-12"/>
        </w:rPr>
        <w:t xml:space="preserve"> </w:t>
      </w:r>
      <w:r>
        <w:rPr>
          <w:color w:val="231F20"/>
        </w:rPr>
        <w:t>budowlanych:</w:t>
      </w:r>
    </w:p>
    <w:p w:rsidR="00E040BA" w:rsidRDefault="00E040BA">
      <w:pPr>
        <w:pStyle w:val="Tekstpodstawowy"/>
        <w:spacing w:before="8"/>
      </w:pPr>
    </w:p>
    <w:tbl>
      <w:tblPr>
        <w:tblStyle w:val="TableNormal"/>
        <w:tblW w:w="0" w:type="auto"/>
        <w:tblInd w:w="381" w:type="dxa"/>
        <w:tblLayout w:type="fixed"/>
        <w:tblLook w:val="01E0"/>
      </w:tblPr>
      <w:tblGrid>
        <w:gridCol w:w="1036"/>
        <w:gridCol w:w="1357"/>
        <w:gridCol w:w="7347"/>
      </w:tblGrid>
      <w:tr w:rsidR="00E040BA">
        <w:trPr>
          <w:trHeight w:val="241"/>
        </w:trPr>
        <w:tc>
          <w:tcPr>
            <w:tcW w:w="1036" w:type="dxa"/>
          </w:tcPr>
          <w:p w:rsidR="00E040BA" w:rsidRDefault="00D33E48">
            <w:pPr>
              <w:pStyle w:val="TableParagraph"/>
              <w:spacing w:line="221" w:lineRule="exact"/>
              <w:ind w:left="50"/>
              <w:rPr>
                <w:sz w:val="20"/>
              </w:rPr>
            </w:pPr>
            <w:r>
              <w:rPr>
                <w:color w:val="231F20"/>
                <w:spacing w:val="-2"/>
                <w:sz w:val="20"/>
              </w:rPr>
              <w:t>Grupa:</w:t>
            </w:r>
          </w:p>
        </w:tc>
        <w:tc>
          <w:tcPr>
            <w:tcW w:w="1357" w:type="dxa"/>
          </w:tcPr>
          <w:p w:rsidR="00E040BA" w:rsidRDefault="00D33E48">
            <w:pPr>
              <w:pStyle w:val="TableParagraph"/>
              <w:spacing w:line="221" w:lineRule="exact"/>
              <w:ind w:right="78"/>
              <w:jc w:val="center"/>
              <w:rPr>
                <w:sz w:val="20"/>
              </w:rPr>
            </w:pPr>
            <w:r>
              <w:rPr>
                <w:color w:val="231F20"/>
                <w:spacing w:val="-6"/>
                <w:sz w:val="20"/>
              </w:rPr>
              <w:t>45100000-</w:t>
            </w:r>
            <w:r>
              <w:rPr>
                <w:color w:val="231F20"/>
                <w:spacing w:val="-10"/>
                <w:sz w:val="20"/>
              </w:rPr>
              <w:t>8</w:t>
            </w:r>
          </w:p>
        </w:tc>
        <w:tc>
          <w:tcPr>
            <w:tcW w:w="7347" w:type="dxa"/>
          </w:tcPr>
          <w:p w:rsidR="00E040BA" w:rsidRDefault="00D33E48">
            <w:pPr>
              <w:pStyle w:val="TableParagraph"/>
              <w:spacing w:line="221" w:lineRule="exact"/>
              <w:ind w:left="251"/>
              <w:rPr>
                <w:sz w:val="20"/>
              </w:rPr>
            </w:pPr>
            <w:r>
              <w:rPr>
                <w:color w:val="231F20"/>
                <w:spacing w:val="-4"/>
                <w:sz w:val="20"/>
              </w:rPr>
              <w:t>Przygotowanie</w:t>
            </w:r>
            <w:r>
              <w:rPr>
                <w:color w:val="231F20"/>
                <w:sz w:val="20"/>
              </w:rPr>
              <w:t xml:space="preserve"> </w:t>
            </w:r>
            <w:r>
              <w:rPr>
                <w:color w:val="231F20"/>
                <w:spacing w:val="-4"/>
                <w:sz w:val="20"/>
              </w:rPr>
              <w:t>terenu</w:t>
            </w:r>
            <w:r>
              <w:rPr>
                <w:color w:val="231F20"/>
                <w:spacing w:val="-2"/>
                <w:sz w:val="20"/>
              </w:rPr>
              <w:t xml:space="preserve"> </w:t>
            </w:r>
            <w:r>
              <w:rPr>
                <w:color w:val="231F20"/>
                <w:spacing w:val="-4"/>
                <w:sz w:val="20"/>
              </w:rPr>
              <w:t>pod</w:t>
            </w:r>
            <w:r>
              <w:rPr>
                <w:color w:val="231F20"/>
                <w:spacing w:val="-2"/>
                <w:sz w:val="20"/>
              </w:rPr>
              <w:t xml:space="preserve"> </w:t>
            </w:r>
            <w:r>
              <w:rPr>
                <w:color w:val="231F20"/>
                <w:spacing w:val="-4"/>
                <w:sz w:val="20"/>
              </w:rPr>
              <w:t>budowȩ</w:t>
            </w:r>
          </w:p>
        </w:tc>
      </w:tr>
      <w:tr w:rsidR="00E040BA">
        <w:trPr>
          <w:trHeight w:val="230"/>
        </w:trPr>
        <w:tc>
          <w:tcPr>
            <w:tcW w:w="1036" w:type="dxa"/>
          </w:tcPr>
          <w:p w:rsidR="00E040BA" w:rsidRDefault="00D33E48">
            <w:pPr>
              <w:pStyle w:val="TableParagraph"/>
              <w:spacing w:line="210" w:lineRule="exact"/>
              <w:ind w:left="50"/>
              <w:rPr>
                <w:sz w:val="20"/>
              </w:rPr>
            </w:pPr>
            <w:r>
              <w:rPr>
                <w:color w:val="231F20"/>
                <w:spacing w:val="-2"/>
                <w:sz w:val="20"/>
              </w:rPr>
              <w:t>Klasa:</w:t>
            </w:r>
          </w:p>
        </w:tc>
        <w:tc>
          <w:tcPr>
            <w:tcW w:w="1357" w:type="dxa"/>
          </w:tcPr>
          <w:p w:rsidR="00E040BA" w:rsidRDefault="00D33E48">
            <w:pPr>
              <w:pStyle w:val="TableParagraph"/>
              <w:spacing w:line="210" w:lineRule="exact"/>
              <w:ind w:right="78"/>
              <w:jc w:val="center"/>
              <w:rPr>
                <w:sz w:val="20"/>
              </w:rPr>
            </w:pPr>
            <w:r>
              <w:rPr>
                <w:color w:val="231F20"/>
                <w:spacing w:val="-6"/>
                <w:sz w:val="20"/>
              </w:rPr>
              <w:t>45110000-</w:t>
            </w:r>
            <w:r>
              <w:rPr>
                <w:color w:val="231F20"/>
                <w:spacing w:val="-10"/>
                <w:sz w:val="20"/>
              </w:rPr>
              <w:t>1</w:t>
            </w:r>
          </w:p>
        </w:tc>
        <w:tc>
          <w:tcPr>
            <w:tcW w:w="7347" w:type="dxa"/>
          </w:tcPr>
          <w:p w:rsidR="00E040BA" w:rsidRDefault="00D33E48">
            <w:pPr>
              <w:pStyle w:val="TableParagraph"/>
              <w:spacing w:line="210" w:lineRule="exact"/>
              <w:ind w:left="251"/>
              <w:rPr>
                <w:sz w:val="20"/>
              </w:rPr>
            </w:pPr>
            <w:r>
              <w:rPr>
                <w:color w:val="231F20"/>
                <w:spacing w:val="-4"/>
                <w:sz w:val="20"/>
              </w:rPr>
              <w:t>Roboty</w:t>
            </w:r>
            <w:r>
              <w:rPr>
                <w:color w:val="231F20"/>
                <w:spacing w:val="-5"/>
                <w:sz w:val="20"/>
              </w:rPr>
              <w:t xml:space="preserve"> </w:t>
            </w:r>
            <w:r>
              <w:rPr>
                <w:color w:val="231F20"/>
                <w:spacing w:val="-4"/>
                <w:sz w:val="20"/>
              </w:rPr>
              <w:t>w</w:t>
            </w:r>
            <w:r>
              <w:rPr>
                <w:color w:val="231F20"/>
                <w:spacing w:val="-5"/>
                <w:sz w:val="20"/>
              </w:rPr>
              <w:t xml:space="preserve"> </w:t>
            </w:r>
            <w:r>
              <w:rPr>
                <w:color w:val="231F20"/>
                <w:spacing w:val="-4"/>
                <w:sz w:val="20"/>
              </w:rPr>
              <w:t>zakresie</w:t>
            </w:r>
            <w:r>
              <w:rPr>
                <w:color w:val="231F20"/>
                <w:sz w:val="20"/>
              </w:rPr>
              <w:t xml:space="preserve"> </w:t>
            </w:r>
            <w:r>
              <w:rPr>
                <w:color w:val="231F20"/>
                <w:spacing w:val="-4"/>
                <w:sz w:val="20"/>
              </w:rPr>
              <w:t>burzenia</w:t>
            </w:r>
            <w:r>
              <w:rPr>
                <w:color w:val="231F20"/>
                <w:sz w:val="20"/>
              </w:rPr>
              <w:t xml:space="preserve"> </w:t>
            </w:r>
            <w:r>
              <w:rPr>
                <w:color w:val="231F20"/>
                <w:spacing w:val="-4"/>
                <w:sz w:val="20"/>
              </w:rPr>
              <w:t>i</w:t>
            </w:r>
            <w:r>
              <w:rPr>
                <w:color w:val="231F20"/>
                <w:spacing w:val="-3"/>
                <w:sz w:val="20"/>
              </w:rPr>
              <w:t xml:space="preserve"> </w:t>
            </w:r>
            <w:r>
              <w:rPr>
                <w:color w:val="231F20"/>
                <w:spacing w:val="-4"/>
                <w:sz w:val="20"/>
              </w:rPr>
              <w:t>rozbiórki</w:t>
            </w:r>
            <w:r>
              <w:rPr>
                <w:color w:val="231F20"/>
                <w:spacing w:val="-3"/>
                <w:sz w:val="20"/>
              </w:rPr>
              <w:t xml:space="preserve"> </w:t>
            </w:r>
            <w:r>
              <w:rPr>
                <w:color w:val="231F20"/>
                <w:spacing w:val="-4"/>
                <w:sz w:val="20"/>
              </w:rPr>
              <w:t>obiektów</w:t>
            </w:r>
            <w:r>
              <w:rPr>
                <w:color w:val="231F20"/>
                <w:spacing w:val="-5"/>
                <w:sz w:val="20"/>
              </w:rPr>
              <w:t xml:space="preserve"> </w:t>
            </w:r>
            <w:r>
              <w:rPr>
                <w:color w:val="231F20"/>
                <w:spacing w:val="-4"/>
                <w:sz w:val="20"/>
              </w:rPr>
              <w:t>budowlanych,</w:t>
            </w:r>
            <w:r>
              <w:rPr>
                <w:color w:val="231F20"/>
                <w:spacing w:val="2"/>
                <w:sz w:val="20"/>
              </w:rPr>
              <w:t xml:space="preserve"> </w:t>
            </w:r>
            <w:r>
              <w:rPr>
                <w:color w:val="231F20"/>
                <w:spacing w:val="-4"/>
                <w:sz w:val="20"/>
              </w:rPr>
              <w:t>roboty ziemne</w:t>
            </w:r>
          </w:p>
        </w:tc>
      </w:tr>
      <w:tr w:rsidR="00E040BA">
        <w:trPr>
          <w:trHeight w:val="230"/>
        </w:trPr>
        <w:tc>
          <w:tcPr>
            <w:tcW w:w="1036" w:type="dxa"/>
          </w:tcPr>
          <w:p w:rsidR="00E040BA" w:rsidRDefault="00D33E48">
            <w:pPr>
              <w:pStyle w:val="TableParagraph"/>
              <w:spacing w:line="210" w:lineRule="exact"/>
              <w:ind w:left="50"/>
              <w:rPr>
                <w:sz w:val="20"/>
              </w:rPr>
            </w:pPr>
            <w:r>
              <w:rPr>
                <w:color w:val="231F20"/>
                <w:spacing w:val="-2"/>
                <w:sz w:val="20"/>
              </w:rPr>
              <w:t>Kategorie:</w:t>
            </w:r>
          </w:p>
        </w:tc>
        <w:tc>
          <w:tcPr>
            <w:tcW w:w="1357" w:type="dxa"/>
          </w:tcPr>
          <w:p w:rsidR="00E040BA" w:rsidRDefault="00D33E48">
            <w:pPr>
              <w:pStyle w:val="TableParagraph"/>
              <w:spacing w:line="210" w:lineRule="exact"/>
              <w:ind w:right="78"/>
              <w:jc w:val="center"/>
              <w:rPr>
                <w:sz w:val="20"/>
              </w:rPr>
            </w:pPr>
            <w:r>
              <w:rPr>
                <w:color w:val="231F20"/>
                <w:spacing w:val="-6"/>
                <w:sz w:val="20"/>
              </w:rPr>
              <w:t>45111000-</w:t>
            </w:r>
            <w:r>
              <w:rPr>
                <w:color w:val="231F20"/>
                <w:spacing w:val="-10"/>
                <w:sz w:val="20"/>
              </w:rPr>
              <w:t>8</w:t>
            </w:r>
          </w:p>
        </w:tc>
        <w:tc>
          <w:tcPr>
            <w:tcW w:w="7347" w:type="dxa"/>
          </w:tcPr>
          <w:p w:rsidR="00E040BA" w:rsidRDefault="00D33E48">
            <w:pPr>
              <w:pStyle w:val="TableParagraph"/>
              <w:spacing w:line="210" w:lineRule="exact"/>
              <w:ind w:left="251"/>
              <w:rPr>
                <w:sz w:val="20"/>
              </w:rPr>
            </w:pPr>
            <w:r>
              <w:rPr>
                <w:color w:val="231F20"/>
                <w:spacing w:val="-4"/>
                <w:sz w:val="20"/>
              </w:rPr>
              <w:t>Roboty w zakresie</w:t>
            </w:r>
            <w:r>
              <w:rPr>
                <w:color w:val="231F20"/>
                <w:spacing w:val="1"/>
                <w:sz w:val="20"/>
              </w:rPr>
              <w:t xml:space="preserve"> </w:t>
            </w:r>
            <w:r>
              <w:rPr>
                <w:color w:val="231F20"/>
                <w:spacing w:val="-4"/>
                <w:sz w:val="20"/>
              </w:rPr>
              <w:t>burzenia,</w:t>
            </w:r>
            <w:r>
              <w:rPr>
                <w:color w:val="231F20"/>
                <w:spacing w:val="-2"/>
                <w:sz w:val="20"/>
              </w:rPr>
              <w:t xml:space="preserve"> </w:t>
            </w:r>
            <w:r>
              <w:rPr>
                <w:color w:val="231F20"/>
                <w:spacing w:val="-4"/>
                <w:sz w:val="20"/>
              </w:rPr>
              <w:t>roboty</w:t>
            </w:r>
            <w:r>
              <w:rPr>
                <w:color w:val="231F20"/>
                <w:spacing w:val="-3"/>
                <w:sz w:val="20"/>
              </w:rPr>
              <w:t xml:space="preserve"> </w:t>
            </w:r>
            <w:r>
              <w:rPr>
                <w:color w:val="231F20"/>
                <w:spacing w:val="-4"/>
                <w:sz w:val="20"/>
              </w:rPr>
              <w:t>ziemne</w:t>
            </w:r>
          </w:p>
        </w:tc>
      </w:tr>
      <w:tr w:rsidR="00E040BA">
        <w:trPr>
          <w:trHeight w:val="230"/>
        </w:trPr>
        <w:tc>
          <w:tcPr>
            <w:tcW w:w="1036" w:type="dxa"/>
          </w:tcPr>
          <w:p w:rsidR="00E040BA" w:rsidRDefault="00E040BA">
            <w:pPr>
              <w:pStyle w:val="TableParagraph"/>
              <w:rPr>
                <w:sz w:val="16"/>
              </w:rPr>
            </w:pPr>
          </w:p>
        </w:tc>
        <w:tc>
          <w:tcPr>
            <w:tcW w:w="1357" w:type="dxa"/>
          </w:tcPr>
          <w:p w:rsidR="00E040BA" w:rsidRDefault="00D33E48">
            <w:pPr>
              <w:pStyle w:val="TableParagraph"/>
              <w:spacing w:line="210" w:lineRule="exact"/>
              <w:ind w:right="78"/>
              <w:jc w:val="center"/>
              <w:rPr>
                <w:sz w:val="20"/>
              </w:rPr>
            </w:pPr>
            <w:r>
              <w:rPr>
                <w:color w:val="231F20"/>
                <w:spacing w:val="-6"/>
                <w:sz w:val="20"/>
              </w:rPr>
              <w:t>45112000-</w:t>
            </w:r>
            <w:r>
              <w:rPr>
                <w:color w:val="231F20"/>
                <w:spacing w:val="-10"/>
                <w:sz w:val="20"/>
              </w:rPr>
              <w:t>5</w:t>
            </w:r>
          </w:p>
        </w:tc>
        <w:tc>
          <w:tcPr>
            <w:tcW w:w="7347" w:type="dxa"/>
          </w:tcPr>
          <w:p w:rsidR="00E040BA" w:rsidRDefault="00D33E48">
            <w:pPr>
              <w:pStyle w:val="TableParagraph"/>
              <w:spacing w:line="210" w:lineRule="exact"/>
              <w:ind w:left="251"/>
              <w:rPr>
                <w:sz w:val="20"/>
              </w:rPr>
            </w:pPr>
            <w:r>
              <w:rPr>
                <w:color w:val="231F20"/>
                <w:spacing w:val="-4"/>
                <w:sz w:val="20"/>
              </w:rPr>
              <w:t>Roboty</w:t>
            </w:r>
            <w:r>
              <w:rPr>
                <w:color w:val="231F20"/>
                <w:spacing w:val="-5"/>
                <w:sz w:val="20"/>
              </w:rPr>
              <w:t xml:space="preserve"> </w:t>
            </w:r>
            <w:r>
              <w:rPr>
                <w:color w:val="231F20"/>
                <w:spacing w:val="-4"/>
                <w:sz w:val="20"/>
              </w:rPr>
              <w:t>w</w:t>
            </w:r>
            <w:r>
              <w:rPr>
                <w:color w:val="231F20"/>
                <w:spacing w:val="-6"/>
                <w:sz w:val="20"/>
              </w:rPr>
              <w:t xml:space="preserve"> </w:t>
            </w:r>
            <w:r>
              <w:rPr>
                <w:color w:val="231F20"/>
                <w:spacing w:val="-4"/>
                <w:sz w:val="20"/>
              </w:rPr>
              <w:t>zakresie</w:t>
            </w:r>
            <w:r>
              <w:rPr>
                <w:color w:val="231F20"/>
                <w:sz w:val="20"/>
              </w:rPr>
              <w:t xml:space="preserve"> </w:t>
            </w:r>
            <w:r>
              <w:rPr>
                <w:color w:val="231F20"/>
                <w:spacing w:val="-4"/>
                <w:sz w:val="20"/>
              </w:rPr>
              <w:t>usuwania</w:t>
            </w:r>
            <w:r>
              <w:rPr>
                <w:color w:val="231F20"/>
                <w:sz w:val="20"/>
              </w:rPr>
              <w:t xml:space="preserve"> </w:t>
            </w:r>
            <w:r>
              <w:rPr>
                <w:color w:val="231F20"/>
                <w:spacing w:val="-4"/>
                <w:sz w:val="20"/>
              </w:rPr>
              <w:t>gleby</w:t>
            </w:r>
          </w:p>
        </w:tc>
      </w:tr>
      <w:tr w:rsidR="00E040BA">
        <w:trPr>
          <w:trHeight w:val="214"/>
        </w:trPr>
        <w:tc>
          <w:tcPr>
            <w:tcW w:w="1036" w:type="dxa"/>
          </w:tcPr>
          <w:p w:rsidR="00E040BA" w:rsidRDefault="00D33E48">
            <w:pPr>
              <w:pStyle w:val="TableParagraph"/>
              <w:spacing w:line="195" w:lineRule="exact"/>
              <w:ind w:left="50"/>
              <w:rPr>
                <w:sz w:val="20"/>
              </w:rPr>
            </w:pPr>
            <w:r>
              <w:rPr>
                <w:color w:val="231F20"/>
                <w:spacing w:val="-2"/>
                <w:sz w:val="20"/>
              </w:rPr>
              <w:t>Grupa:</w:t>
            </w:r>
          </w:p>
        </w:tc>
        <w:tc>
          <w:tcPr>
            <w:tcW w:w="1357" w:type="dxa"/>
          </w:tcPr>
          <w:p w:rsidR="00E040BA" w:rsidRDefault="00D33E48">
            <w:pPr>
              <w:pStyle w:val="TableParagraph"/>
              <w:spacing w:line="195" w:lineRule="exact"/>
              <w:ind w:right="78"/>
              <w:jc w:val="center"/>
              <w:rPr>
                <w:sz w:val="20"/>
              </w:rPr>
            </w:pPr>
            <w:r>
              <w:rPr>
                <w:color w:val="231F20"/>
                <w:spacing w:val="-6"/>
                <w:sz w:val="20"/>
              </w:rPr>
              <w:t>45200000-</w:t>
            </w:r>
            <w:r>
              <w:rPr>
                <w:color w:val="231F20"/>
                <w:spacing w:val="-10"/>
                <w:sz w:val="20"/>
              </w:rPr>
              <w:t>9</w:t>
            </w:r>
          </w:p>
        </w:tc>
        <w:tc>
          <w:tcPr>
            <w:tcW w:w="7347" w:type="dxa"/>
          </w:tcPr>
          <w:p w:rsidR="00E040BA" w:rsidRDefault="00D33E48">
            <w:pPr>
              <w:pStyle w:val="TableParagraph"/>
              <w:spacing w:line="195" w:lineRule="exact"/>
              <w:ind w:left="251"/>
              <w:rPr>
                <w:sz w:val="20"/>
              </w:rPr>
            </w:pPr>
            <w:r>
              <w:rPr>
                <w:color w:val="231F20"/>
                <w:spacing w:val="-2"/>
                <w:sz w:val="20"/>
              </w:rPr>
              <w:t>Roboty</w:t>
            </w:r>
            <w:r>
              <w:rPr>
                <w:color w:val="231F20"/>
                <w:spacing w:val="9"/>
                <w:sz w:val="20"/>
              </w:rPr>
              <w:t xml:space="preserve"> </w:t>
            </w:r>
            <w:r>
              <w:rPr>
                <w:color w:val="231F20"/>
                <w:spacing w:val="-2"/>
                <w:sz w:val="20"/>
              </w:rPr>
              <w:t>budowlane</w:t>
            </w:r>
            <w:r>
              <w:rPr>
                <w:color w:val="231F20"/>
                <w:spacing w:val="15"/>
                <w:sz w:val="20"/>
              </w:rPr>
              <w:t xml:space="preserve"> </w:t>
            </w:r>
            <w:r>
              <w:rPr>
                <w:color w:val="231F20"/>
                <w:spacing w:val="-2"/>
                <w:sz w:val="20"/>
              </w:rPr>
              <w:t>w</w:t>
            </w:r>
            <w:r>
              <w:rPr>
                <w:color w:val="231F20"/>
                <w:spacing w:val="8"/>
                <w:sz w:val="20"/>
              </w:rPr>
              <w:t xml:space="preserve"> </w:t>
            </w:r>
            <w:r>
              <w:rPr>
                <w:color w:val="231F20"/>
                <w:spacing w:val="-2"/>
                <w:sz w:val="20"/>
              </w:rPr>
              <w:t>zakresie</w:t>
            </w:r>
            <w:r>
              <w:rPr>
                <w:color w:val="231F20"/>
                <w:spacing w:val="15"/>
                <w:sz w:val="20"/>
              </w:rPr>
              <w:t xml:space="preserve"> </w:t>
            </w:r>
            <w:r>
              <w:rPr>
                <w:color w:val="231F20"/>
                <w:spacing w:val="-2"/>
                <w:sz w:val="20"/>
              </w:rPr>
              <w:t>wznoszenia</w:t>
            </w:r>
            <w:r>
              <w:rPr>
                <w:color w:val="231F20"/>
                <w:spacing w:val="12"/>
                <w:sz w:val="20"/>
              </w:rPr>
              <w:t xml:space="preserve"> </w:t>
            </w:r>
            <w:r>
              <w:rPr>
                <w:color w:val="231F20"/>
                <w:spacing w:val="-2"/>
                <w:sz w:val="20"/>
              </w:rPr>
              <w:t>kompletnych</w:t>
            </w:r>
            <w:r>
              <w:rPr>
                <w:color w:val="231F20"/>
                <w:spacing w:val="12"/>
                <w:sz w:val="20"/>
              </w:rPr>
              <w:t xml:space="preserve"> </w:t>
            </w:r>
            <w:r>
              <w:rPr>
                <w:color w:val="231F20"/>
                <w:spacing w:val="-2"/>
                <w:sz w:val="20"/>
              </w:rPr>
              <w:t>obiektów</w:t>
            </w:r>
            <w:r>
              <w:rPr>
                <w:color w:val="231F20"/>
                <w:spacing w:val="8"/>
                <w:sz w:val="20"/>
              </w:rPr>
              <w:t xml:space="preserve"> </w:t>
            </w:r>
            <w:r>
              <w:rPr>
                <w:color w:val="231F20"/>
                <w:spacing w:val="-2"/>
                <w:sz w:val="20"/>
              </w:rPr>
              <w:t>budowlanych</w:t>
            </w:r>
            <w:r>
              <w:rPr>
                <w:color w:val="231F20"/>
                <w:spacing w:val="12"/>
                <w:sz w:val="20"/>
              </w:rPr>
              <w:t xml:space="preserve"> </w:t>
            </w:r>
            <w:r>
              <w:rPr>
                <w:color w:val="231F20"/>
                <w:spacing w:val="-2"/>
                <w:sz w:val="20"/>
              </w:rPr>
              <w:t>lub</w:t>
            </w:r>
            <w:r>
              <w:rPr>
                <w:color w:val="231F20"/>
                <w:spacing w:val="13"/>
                <w:sz w:val="20"/>
              </w:rPr>
              <w:t xml:space="preserve"> </w:t>
            </w:r>
            <w:r>
              <w:rPr>
                <w:color w:val="231F20"/>
                <w:spacing w:val="-5"/>
                <w:sz w:val="20"/>
              </w:rPr>
              <w:t>ich</w:t>
            </w:r>
          </w:p>
        </w:tc>
      </w:tr>
      <w:tr w:rsidR="00E040BA">
        <w:trPr>
          <w:trHeight w:val="474"/>
        </w:trPr>
        <w:tc>
          <w:tcPr>
            <w:tcW w:w="1036" w:type="dxa"/>
          </w:tcPr>
          <w:p w:rsidR="00E040BA" w:rsidRDefault="00D33E48">
            <w:pPr>
              <w:pStyle w:val="TableParagraph"/>
              <w:spacing w:before="223"/>
              <w:ind w:left="50"/>
              <w:rPr>
                <w:sz w:val="20"/>
              </w:rPr>
            </w:pPr>
            <w:r>
              <w:rPr>
                <w:color w:val="231F20"/>
                <w:spacing w:val="-2"/>
                <w:sz w:val="20"/>
              </w:rPr>
              <w:t>Klasa:</w:t>
            </w:r>
          </w:p>
        </w:tc>
        <w:tc>
          <w:tcPr>
            <w:tcW w:w="1357" w:type="dxa"/>
          </w:tcPr>
          <w:p w:rsidR="00E040BA" w:rsidRDefault="00D33E48">
            <w:pPr>
              <w:pStyle w:val="TableParagraph"/>
              <w:spacing w:before="223"/>
              <w:ind w:right="78"/>
              <w:jc w:val="center"/>
              <w:rPr>
                <w:sz w:val="20"/>
              </w:rPr>
            </w:pPr>
            <w:r>
              <w:rPr>
                <w:color w:val="231F20"/>
                <w:spacing w:val="-6"/>
                <w:sz w:val="20"/>
              </w:rPr>
              <w:t>45220000-</w:t>
            </w:r>
            <w:r>
              <w:rPr>
                <w:color w:val="231F20"/>
                <w:spacing w:val="-10"/>
                <w:sz w:val="20"/>
              </w:rPr>
              <w:t>5</w:t>
            </w:r>
          </w:p>
        </w:tc>
        <w:tc>
          <w:tcPr>
            <w:tcW w:w="7347" w:type="dxa"/>
          </w:tcPr>
          <w:p w:rsidR="00E040BA" w:rsidRDefault="00D33E48">
            <w:pPr>
              <w:pStyle w:val="TableParagraph"/>
              <w:ind w:left="251" w:right="2016" w:firstLine="643"/>
              <w:rPr>
                <w:sz w:val="20"/>
              </w:rPr>
            </w:pPr>
            <w:r>
              <w:rPr>
                <w:color w:val="231F20"/>
                <w:spacing w:val="-2"/>
                <w:sz w:val="20"/>
              </w:rPr>
              <w:t>czȩści</w:t>
            </w:r>
            <w:r>
              <w:rPr>
                <w:color w:val="231F20"/>
                <w:spacing w:val="-11"/>
                <w:sz w:val="20"/>
              </w:rPr>
              <w:t xml:space="preserve"> </w:t>
            </w:r>
            <w:r>
              <w:rPr>
                <w:color w:val="231F20"/>
                <w:spacing w:val="-2"/>
                <w:sz w:val="20"/>
              </w:rPr>
              <w:t>oraz</w:t>
            </w:r>
            <w:r>
              <w:rPr>
                <w:color w:val="231F20"/>
                <w:spacing w:val="-10"/>
                <w:sz w:val="20"/>
              </w:rPr>
              <w:t xml:space="preserve"> </w:t>
            </w:r>
            <w:r>
              <w:rPr>
                <w:color w:val="231F20"/>
                <w:spacing w:val="-2"/>
                <w:sz w:val="20"/>
              </w:rPr>
              <w:t>roboty</w:t>
            </w:r>
            <w:r>
              <w:rPr>
                <w:color w:val="231F20"/>
                <w:spacing w:val="-11"/>
                <w:sz w:val="20"/>
              </w:rPr>
              <w:t xml:space="preserve"> </w:t>
            </w:r>
            <w:r>
              <w:rPr>
                <w:color w:val="231F20"/>
                <w:spacing w:val="-2"/>
                <w:sz w:val="20"/>
              </w:rPr>
              <w:t>w</w:t>
            </w:r>
            <w:r>
              <w:rPr>
                <w:color w:val="231F20"/>
                <w:spacing w:val="-10"/>
                <w:sz w:val="20"/>
              </w:rPr>
              <w:t xml:space="preserve"> </w:t>
            </w:r>
            <w:r>
              <w:rPr>
                <w:color w:val="231F20"/>
                <w:spacing w:val="-2"/>
                <w:sz w:val="20"/>
              </w:rPr>
              <w:t>zakresie</w:t>
            </w:r>
            <w:r>
              <w:rPr>
                <w:color w:val="231F20"/>
                <w:spacing w:val="-11"/>
                <w:sz w:val="20"/>
              </w:rPr>
              <w:t xml:space="preserve"> </w:t>
            </w:r>
            <w:r>
              <w:rPr>
                <w:color w:val="231F20"/>
                <w:spacing w:val="-2"/>
                <w:sz w:val="20"/>
              </w:rPr>
              <w:t>inżynierii</w:t>
            </w:r>
            <w:r>
              <w:rPr>
                <w:color w:val="231F20"/>
                <w:spacing w:val="-10"/>
                <w:sz w:val="20"/>
              </w:rPr>
              <w:t xml:space="preserve"> </w:t>
            </w:r>
            <w:r>
              <w:rPr>
                <w:color w:val="231F20"/>
                <w:spacing w:val="-2"/>
                <w:sz w:val="20"/>
              </w:rPr>
              <w:t>lądowej</w:t>
            </w:r>
            <w:r>
              <w:rPr>
                <w:color w:val="231F20"/>
                <w:spacing w:val="-11"/>
                <w:sz w:val="20"/>
              </w:rPr>
              <w:t xml:space="preserve"> </w:t>
            </w:r>
            <w:r>
              <w:rPr>
                <w:color w:val="231F20"/>
                <w:spacing w:val="-2"/>
                <w:sz w:val="20"/>
              </w:rPr>
              <w:t>i</w:t>
            </w:r>
            <w:r>
              <w:rPr>
                <w:color w:val="231F20"/>
                <w:spacing w:val="-10"/>
                <w:sz w:val="20"/>
              </w:rPr>
              <w:t xml:space="preserve"> </w:t>
            </w:r>
            <w:r>
              <w:rPr>
                <w:color w:val="231F20"/>
                <w:spacing w:val="-2"/>
                <w:sz w:val="20"/>
              </w:rPr>
              <w:t xml:space="preserve">wodnej </w:t>
            </w:r>
            <w:r>
              <w:rPr>
                <w:color w:val="231F20"/>
                <w:sz w:val="20"/>
              </w:rPr>
              <w:t>Roboty inżynieryjne i budowlane</w:t>
            </w:r>
          </w:p>
        </w:tc>
      </w:tr>
      <w:tr w:rsidR="00E040BA">
        <w:trPr>
          <w:trHeight w:val="230"/>
        </w:trPr>
        <w:tc>
          <w:tcPr>
            <w:tcW w:w="1036" w:type="dxa"/>
          </w:tcPr>
          <w:p w:rsidR="00E040BA" w:rsidRDefault="00D33E48">
            <w:pPr>
              <w:pStyle w:val="TableParagraph"/>
              <w:spacing w:line="210" w:lineRule="exact"/>
              <w:ind w:left="50"/>
              <w:rPr>
                <w:sz w:val="20"/>
              </w:rPr>
            </w:pPr>
            <w:r>
              <w:rPr>
                <w:color w:val="231F20"/>
                <w:spacing w:val="-2"/>
                <w:sz w:val="20"/>
              </w:rPr>
              <w:t>Kategoria:</w:t>
            </w:r>
          </w:p>
        </w:tc>
        <w:tc>
          <w:tcPr>
            <w:tcW w:w="1357" w:type="dxa"/>
          </w:tcPr>
          <w:p w:rsidR="00E040BA" w:rsidRDefault="00D33E48">
            <w:pPr>
              <w:pStyle w:val="TableParagraph"/>
              <w:spacing w:line="210" w:lineRule="exact"/>
              <w:ind w:right="78"/>
              <w:jc w:val="center"/>
              <w:rPr>
                <w:sz w:val="20"/>
              </w:rPr>
            </w:pPr>
            <w:r>
              <w:rPr>
                <w:color w:val="231F20"/>
                <w:spacing w:val="-6"/>
                <w:sz w:val="20"/>
              </w:rPr>
              <w:t>45221000-</w:t>
            </w:r>
            <w:r>
              <w:rPr>
                <w:color w:val="231F20"/>
                <w:spacing w:val="-10"/>
                <w:sz w:val="20"/>
              </w:rPr>
              <w:t>2</w:t>
            </w:r>
          </w:p>
        </w:tc>
        <w:tc>
          <w:tcPr>
            <w:tcW w:w="7347" w:type="dxa"/>
          </w:tcPr>
          <w:p w:rsidR="00E040BA" w:rsidRDefault="00D33E48">
            <w:pPr>
              <w:pStyle w:val="TableParagraph"/>
              <w:spacing w:line="210" w:lineRule="exact"/>
              <w:ind w:left="251"/>
              <w:rPr>
                <w:sz w:val="20"/>
              </w:rPr>
            </w:pPr>
            <w:r>
              <w:rPr>
                <w:color w:val="231F20"/>
                <w:spacing w:val="-4"/>
                <w:sz w:val="20"/>
              </w:rPr>
              <w:t>Roboty</w:t>
            </w:r>
            <w:r>
              <w:rPr>
                <w:color w:val="231F20"/>
                <w:spacing w:val="-5"/>
                <w:sz w:val="20"/>
              </w:rPr>
              <w:t xml:space="preserve"> </w:t>
            </w:r>
            <w:r>
              <w:rPr>
                <w:color w:val="231F20"/>
                <w:spacing w:val="-4"/>
                <w:sz w:val="20"/>
              </w:rPr>
              <w:t>budowlane</w:t>
            </w:r>
            <w:r>
              <w:rPr>
                <w:color w:val="231F20"/>
                <w:spacing w:val="1"/>
                <w:sz w:val="20"/>
              </w:rPr>
              <w:t xml:space="preserve"> </w:t>
            </w:r>
            <w:r>
              <w:rPr>
                <w:color w:val="231F20"/>
                <w:spacing w:val="-4"/>
                <w:sz w:val="20"/>
              </w:rPr>
              <w:t>w</w:t>
            </w:r>
            <w:r>
              <w:rPr>
                <w:color w:val="231F20"/>
                <w:spacing w:val="-6"/>
                <w:sz w:val="20"/>
              </w:rPr>
              <w:t xml:space="preserve"> </w:t>
            </w:r>
            <w:r>
              <w:rPr>
                <w:color w:val="231F20"/>
                <w:spacing w:val="-4"/>
                <w:sz w:val="20"/>
              </w:rPr>
              <w:t>zakresie</w:t>
            </w:r>
            <w:r>
              <w:rPr>
                <w:color w:val="231F20"/>
                <w:sz w:val="20"/>
              </w:rPr>
              <w:t xml:space="preserve"> </w:t>
            </w:r>
            <w:r>
              <w:rPr>
                <w:color w:val="231F20"/>
                <w:spacing w:val="-4"/>
                <w:sz w:val="20"/>
              </w:rPr>
              <w:t>budowy</w:t>
            </w:r>
            <w:r>
              <w:rPr>
                <w:color w:val="231F20"/>
                <w:spacing w:val="-3"/>
                <w:sz w:val="20"/>
              </w:rPr>
              <w:t xml:space="preserve"> </w:t>
            </w:r>
            <w:r>
              <w:rPr>
                <w:color w:val="231F20"/>
                <w:spacing w:val="-4"/>
                <w:sz w:val="20"/>
              </w:rPr>
              <w:t>mostów</w:t>
            </w:r>
            <w:r>
              <w:rPr>
                <w:color w:val="231F20"/>
                <w:spacing w:val="-6"/>
                <w:sz w:val="20"/>
              </w:rPr>
              <w:t xml:space="preserve"> </w:t>
            </w:r>
            <w:r>
              <w:rPr>
                <w:color w:val="231F20"/>
                <w:spacing w:val="-4"/>
                <w:sz w:val="20"/>
              </w:rPr>
              <w:t>i</w:t>
            </w:r>
            <w:r>
              <w:rPr>
                <w:color w:val="231F20"/>
                <w:spacing w:val="-1"/>
                <w:sz w:val="20"/>
              </w:rPr>
              <w:t xml:space="preserve"> </w:t>
            </w:r>
            <w:r>
              <w:rPr>
                <w:color w:val="231F20"/>
                <w:spacing w:val="-4"/>
                <w:sz w:val="20"/>
              </w:rPr>
              <w:t>tuneli,</w:t>
            </w:r>
            <w:r>
              <w:rPr>
                <w:color w:val="231F20"/>
                <w:spacing w:val="-1"/>
                <w:sz w:val="20"/>
              </w:rPr>
              <w:t xml:space="preserve"> </w:t>
            </w:r>
            <w:r>
              <w:rPr>
                <w:color w:val="231F20"/>
                <w:spacing w:val="-4"/>
                <w:sz w:val="20"/>
              </w:rPr>
              <w:t>szybów i</w:t>
            </w:r>
            <w:r>
              <w:rPr>
                <w:color w:val="231F20"/>
                <w:spacing w:val="-1"/>
                <w:sz w:val="20"/>
              </w:rPr>
              <w:t xml:space="preserve"> </w:t>
            </w:r>
            <w:r>
              <w:rPr>
                <w:color w:val="231F20"/>
                <w:spacing w:val="-4"/>
                <w:sz w:val="20"/>
              </w:rPr>
              <w:t>kolei podziemnej.</w:t>
            </w:r>
          </w:p>
        </w:tc>
      </w:tr>
      <w:tr w:rsidR="00E040BA">
        <w:trPr>
          <w:trHeight w:val="214"/>
        </w:trPr>
        <w:tc>
          <w:tcPr>
            <w:tcW w:w="1036" w:type="dxa"/>
          </w:tcPr>
          <w:p w:rsidR="00E040BA" w:rsidRDefault="00D33E48">
            <w:pPr>
              <w:pStyle w:val="TableParagraph"/>
              <w:spacing w:line="195" w:lineRule="exact"/>
              <w:ind w:left="50"/>
              <w:rPr>
                <w:sz w:val="20"/>
              </w:rPr>
            </w:pPr>
            <w:r>
              <w:rPr>
                <w:color w:val="231F20"/>
                <w:spacing w:val="-2"/>
                <w:sz w:val="20"/>
              </w:rPr>
              <w:t>Kategorie:</w:t>
            </w:r>
          </w:p>
        </w:tc>
        <w:tc>
          <w:tcPr>
            <w:tcW w:w="1357" w:type="dxa"/>
          </w:tcPr>
          <w:p w:rsidR="00E040BA" w:rsidRDefault="00D33E48">
            <w:pPr>
              <w:pStyle w:val="TableParagraph"/>
              <w:spacing w:line="195" w:lineRule="exact"/>
              <w:ind w:right="78"/>
              <w:jc w:val="center"/>
              <w:rPr>
                <w:sz w:val="20"/>
              </w:rPr>
            </w:pPr>
            <w:r>
              <w:rPr>
                <w:color w:val="231F20"/>
                <w:spacing w:val="-6"/>
                <w:sz w:val="20"/>
              </w:rPr>
              <w:t>45233000-</w:t>
            </w:r>
            <w:r>
              <w:rPr>
                <w:color w:val="231F20"/>
                <w:spacing w:val="-10"/>
                <w:sz w:val="20"/>
              </w:rPr>
              <w:t>9</w:t>
            </w:r>
          </w:p>
        </w:tc>
        <w:tc>
          <w:tcPr>
            <w:tcW w:w="7347" w:type="dxa"/>
          </w:tcPr>
          <w:p w:rsidR="00E040BA" w:rsidRDefault="00D33E48">
            <w:pPr>
              <w:pStyle w:val="TableParagraph"/>
              <w:spacing w:line="195" w:lineRule="exact"/>
              <w:ind w:left="251"/>
              <w:rPr>
                <w:sz w:val="20"/>
              </w:rPr>
            </w:pPr>
            <w:r>
              <w:rPr>
                <w:color w:val="231F20"/>
                <w:sz w:val="20"/>
              </w:rPr>
              <w:t>Roboty</w:t>
            </w:r>
            <w:r>
              <w:rPr>
                <w:color w:val="231F20"/>
                <w:spacing w:val="24"/>
                <w:sz w:val="20"/>
              </w:rPr>
              <w:t xml:space="preserve"> </w:t>
            </w:r>
            <w:r>
              <w:rPr>
                <w:color w:val="231F20"/>
                <w:sz w:val="20"/>
              </w:rPr>
              <w:t>w</w:t>
            </w:r>
            <w:r>
              <w:rPr>
                <w:color w:val="231F20"/>
                <w:spacing w:val="23"/>
                <w:sz w:val="20"/>
              </w:rPr>
              <w:t xml:space="preserve"> </w:t>
            </w:r>
            <w:r>
              <w:rPr>
                <w:color w:val="231F20"/>
                <w:sz w:val="20"/>
              </w:rPr>
              <w:t>zakresie</w:t>
            </w:r>
            <w:r>
              <w:rPr>
                <w:color w:val="231F20"/>
                <w:spacing w:val="26"/>
                <w:sz w:val="20"/>
              </w:rPr>
              <w:t xml:space="preserve"> </w:t>
            </w:r>
            <w:r>
              <w:rPr>
                <w:color w:val="231F20"/>
                <w:sz w:val="20"/>
              </w:rPr>
              <w:t>konstruowania,</w:t>
            </w:r>
            <w:r>
              <w:rPr>
                <w:color w:val="231F20"/>
                <w:spacing w:val="26"/>
                <w:sz w:val="20"/>
              </w:rPr>
              <w:t xml:space="preserve"> </w:t>
            </w:r>
            <w:r>
              <w:rPr>
                <w:color w:val="231F20"/>
                <w:sz w:val="20"/>
              </w:rPr>
              <w:t>fundamentowania</w:t>
            </w:r>
            <w:r>
              <w:rPr>
                <w:color w:val="231F20"/>
                <w:spacing w:val="25"/>
                <w:sz w:val="20"/>
              </w:rPr>
              <w:t xml:space="preserve"> </w:t>
            </w:r>
            <w:r>
              <w:rPr>
                <w:color w:val="231F20"/>
                <w:sz w:val="20"/>
              </w:rPr>
              <w:t>oraz</w:t>
            </w:r>
            <w:r>
              <w:rPr>
                <w:color w:val="231F20"/>
                <w:spacing w:val="27"/>
                <w:sz w:val="20"/>
              </w:rPr>
              <w:t xml:space="preserve"> </w:t>
            </w:r>
            <w:r>
              <w:rPr>
                <w:color w:val="231F20"/>
                <w:sz w:val="20"/>
              </w:rPr>
              <w:t>wykonywania</w:t>
            </w:r>
            <w:r>
              <w:rPr>
                <w:color w:val="231F20"/>
                <w:spacing w:val="27"/>
                <w:sz w:val="20"/>
              </w:rPr>
              <w:t xml:space="preserve"> </w:t>
            </w:r>
            <w:r>
              <w:rPr>
                <w:color w:val="231F20"/>
                <w:spacing w:val="-2"/>
                <w:sz w:val="20"/>
              </w:rPr>
              <w:t>nawierzchni</w:t>
            </w:r>
          </w:p>
        </w:tc>
      </w:tr>
      <w:tr w:rsidR="00E040BA">
        <w:trPr>
          <w:trHeight w:val="230"/>
        </w:trPr>
        <w:tc>
          <w:tcPr>
            <w:tcW w:w="1036" w:type="dxa"/>
          </w:tcPr>
          <w:p w:rsidR="00E040BA" w:rsidRDefault="00E040BA">
            <w:pPr>
              <w:pStyle w:val="TableParagraph"/>
              <w:rPr>
                <w:sz w:val="16"/>
              </w:rPr>
            </w:pPr>
          </w:p>
        </w:tc>
        <w:tc>
          <w:tcPr>
            <w:tcW w:w="1357" w:type="dxa"/>
          </w:tcPr>
          <w:p w:rsidR="00E040BA" w:rsidRDefault="00E040BA">
            <w:pPr>
              <w:pStyle w:val="TableParagraph"/>
              <w:rPr>
                <w:sz w:val="16"/>
              </w:rPr>
            </w:pPr>
          </w:p>
        </w:tc>
        <w:tc>
          <w:tcPr>
            <w:tcW w:w="7347" w:type="dxa"/>
          </w:tcPr>
          <w:p w:rsidR="00E040BA" w:rsidRDefault="00D33E48">
            <w:pPr>
              <w:pStyle w:val="TableParagraph"/>
              <w:spacing w:line="210" w:lineRule="exact"/>
              <w:ind w:left="894"/>
              <w:rPr>
                <w:sz w:val="20"/>
              </w:rPr>
            </w:pPr>
            <w:r>
              <w:rPr>
                <w:color w:val="231F20"/>
                <w:spacing w:val="-4"/>
                <w:sz w:val="20"/>
              </w:rPr>
              <w:t>autostrad,</w:t>
            </w:r>
            <w:r>
              <w:rPr>
                <w:color w:val="231F20"/>
                <w:spacing w:val="-2"/>
                <w:sz w:val="20"/>
              </w:rPr>
              <w:t xml:space="preserve"> </w:t>
            </w:r>
            <w:r>
              <w:rPr>
                <w:color w:val="231F20"/>
                <w:spacing w:val="-4"/>
                <w:sz w:val="20"/>
              </w:rPr>
              <w:t>dróg</w:t>
            </w:r>
          </w:p>
        </w:tc>
      </w:tr>
    </w:tbl>
    <w:p w:rsidR="00E040BA" w:rsidRDefault="00D33E48">
      <w:pPr>
        <w:pStyle w:val="Akapitzlist"/>
        <w:numPr>
          <w:ilvl w:val="2"/>
          <w:numId w:val="363"/>
        </w:numPr>
        <w:tabs>
          <w:tab w:val="left" w:pos="906"/>
        </w:tabs>
        <w:spacing w:before="227"/>
        <w:ind w:right="697" w:firstLine="0"/>
        <w:jc w:val="both"/>
        <w:rPr>
          <w:sz w:val="20"/>
        </w:rPr>
      </w:pPr>
      <w:r>
        <w:rPr>
          <w:color w:val="231F20"/>
          <w:spacing w:val="-2"/>
          <w:sz w:val="20"/>
        </w:rPr>
        <w:t>Wykonawca</w:t>
      </w:r>
      <w:r>
        <w:rPr>
          <w:color w:val="231F20"/>
          <w:spacing w:val="-4"/>
          <w:sz w:val="20"/>
        </w:rPr>
        <w:t xml:space="preserve"> </w:t>
      </w:r>
      <w:r>
        <w:rPr>
          <w:color w:val="231F20"/>
          <w:spacing w:val="-2"/>
          <w:sz w:val="20"/>
        </w:rPr>
        <w:t>w</w:t>
      </w:r>
      <w:r>
        <w:rPr>
          <w:color w:val="231F20"/>
          <w:spacing w:val="-8"/>
          <w:sz w:val="20"/>
        </w:rPr>
        <w:t xml:space="preserve"> </w:t>
      </w:r>
      <w:r>
        <w:rPr>
          <w:color w:val="231F20"/>
          <w:spacing w:val="-2"/>
          <w:sz w:val="20"/>
        </w:rPr>
        <w:t>cenie</w:t>
      </w:r>
      <w:r>
        <w:rPr>
          <w:color w:val="231F20"/>
          <w:spacing w:val="-6"/>
          <w:sz w:val="20"/>
        </w:rPr>
        <w:t xml:space="preserve"> </w:t>
      </w:r>
      <w:r>
        <w:rPr>
          <w:color w:val="231F20"/>
          <w:spacing w:val="-2"/>
          <w:sz w:val="20"/>
        </w:rPr>
        <w:t>oferty</w:t>
      </w:r>
      <w:r>
        <w:rPr>
          <w:color w:val="231F20"/>
          <w:spacing w:val="-7"/>
          <w:sz w:val="20"/>
        </w:rPr>
        <w:t xml:space="preserve"> </w:t>
      </w:r>
      <w:r>
        <w:rPr>
          <w:color w:val="231F20"/>
          <w:spacing w:val="-2"/>
          <w:sz w:val="20"/>
        </w:rPr>
        <w:t>uwzglȩdni</w:t>
      </w:r>
      <w:r>
        <w:rPr>
          <w:color w:val="231F20"/>
          <w:spacing w:val="-6"/>
          <w:sz w:val="20"/>
        </w:rPr>
        <w:t xml:space="preserve"> </w:t>
      </w:r>
      <w:r>
        <w:rPr>
          <w:color w:val="231F20"/>
          <w:spacing w:val="-2"/>
          <w:sz w:val="20"/>
        </w:rPr>
        <w:t>obowiązujące</w:t>
      </w:r>
      <w:r>
        <w:rPr>
          <w:color w:val="231F20"/>
          <w:spacing w:val="-6"/>
          <w:sz w:val="20"/>
        </w:rPr>
        <w:t xml:space="preserve"> </w:t>
      </w:r>
      <w:r>
        <w:rPr>
          <w:color w:val="231F20"/>
          <w:spacing w:val="-2"/>
          <w:sz w:val="20"/>
        </w:rPr>
        <w:t>na</w:t>
      </w:r>
      <w:r>
        <w:rPr>
          <w:color w:val="231F20"/>
          <w:spacing w:val="-8"/>
          <w:sz w:val="20"/>
        </w:rPr>
        <w:t xml:space="preserve"> </w:t>
      </w:r>
      <w:r>
        <w:rPr>
          <w:color w:val="231F20"/>
          <w:spacing w:val="-2"/>
          <w:sz w:val="20"/>
        </w:rPr>
        <w:t>dzień</w:t>
      </w:r>
      <w:r>
        <w:rPr>
          <w:color w:val="231F20"/>
          <w:spacing w:val="-7"/>
          <w:sz w:val="20"/>
        </w:rPr>
        <w:t xml:space="preserve"> </w:t>
      </w:r>
      <w:r>
        <w:rPr>
          <w:color w:val="231F20"/>
          <w:spacing w:val="-2"/>
          <w:sz w:val="20"/>
        </w:rPr>
        <w:t>złożenia</w:t>
      </w:r>
      <w:r>
        <w:rPr>
          <w:color w:val="231F20"/>
          <w:spacing w:val="-8"/>
          <w:sz w:val="20"/>
        </w:rPr>
        <w:t xml:space="preserve"> </w:t>
      </w:r>
      <w:r>
        <w:rPr>
          <w:color w:val="231F20"/>
          <w:spacing w:val="-2"/>
          <w:sz w:val="20"/>
        </w:rPr>
        <w:t>oferty</w:t>
      </w:r>
      <w:r>
        <w:rPr>
          <w:color w:val="231F20"/>
          <w:spacing w:val="-7"/>
          <w:sz w:val="20"/>
        </w:rPr>
        <w:t xml:space="preserve"> </w:t>
      </w:r>
      <w:r>
        <w:rPr>
          <w:color w:val="231F20"/>
          <w:spacing w:val="-2"/>
          <w:sz w:val="20"/>
        </w:rPr>
        <w:t>warunki techniczne,</w:t>
      </w:r>
      <w:r>
        <w:rPr>
          <w:color w:val="231F20"/>
          <w:spacing w:val="-5"/>
          <w:sz w:val="20"/>
        </w:rPr>
        <w:t xml:space="preserve"> </w:t>
      </w:r>
      <w:r>
        <w:rPr>
          <w:color w:val="231F20"/>
          <w:spacing w:val="-2"/>
          <w:sz w:val="20"/>
        </w:rPr>
        <w:t>normy</w:t>
      </w:r>
      <w:r>
        <w:rPr>
          <w:color w:val="231F20"/>
          <w:spacing w:val="-10"/>
          <w:sz w:val="20"/>
        </w:rPr>
        <w:t xml:space="preserve"> </w:t>
      </w:r>
      <w:r>
        <w:rPr>
          <w:color w:val="231F20"/>
          <w:spacing w:val="-2"/>
          <w:sz w:val="20"/>
        </w:rPr>
        <w:t xml:space="preserve">europejskie </w:t>
      </w:r>
      <w:r>
        <w:rPr>
          <w:color w:val="231F20"/>
          <w:sz w:val="20"/>
        </w:rPr>
        <w:t>i polskie obowiązujące w Polsce oraz przepisy prawa polskiego. Instrukcje i przepisy wymienione w STWiORB bȩdą stosowane przez Wykonawcȩ w jȩzyku polskim.</w:t>
      </w:r>
    </w:p>
    <w:p w:rsidR="00E040BA" w:rsidRDefault="00D33E48">
      <w:pPr>
        <w:pStyle w:val="Tekstpodstawowy"/>
        <w:spacing w:before="1"/>
        <w:ind w:left="424" w:right="696"/>
        <w:jc w:val="both"/>
      </w:pPr>
      <w:r>
        <w:rPr>
          <w:color w:val="231F20"/>
          <w:spacing w:val="-2"/>
        </w:rPr>
        <w:t>Normy</w:t>
      </w:r>
      <w:r>
        <w:rPr>
          <w:color w:val="231F20"/>
          <w:spacing w:val="-10"/>
        </w:rPr>
        <w:t xml:space="preserve"> </w:t>
      </w:r>
      <w:r>
        <w:rPr>
          <w:color w:val="231F20"/>
          <w:spacing w:val="-2"/>
        </w:rPr>
        <w:t>te</w:t>
      </w:r>
      <w:r>
        <w:rPr>
          <w:color w:val="231F20"/>
          <w:spacing w:val="-4"/>
        </w:rPr>
        <w:t xml:space="preserve"> </w:t>
      </w:r>
      <w:r>
        <w:rPr>
          <w:color w:val="231F20"/>
          <w:spacing w:val="-2"/>
        </w:rPr>
        <w:t>winny</w:t>
      </w:r>
      <w:r>
        <w:rPr>
          <w:color w:val="231F20"/>
          <w:spacing w:val="-10"/>
        </w:rPr>
        <w:t xml:space="preserve"> </w:t>
      </w:r>
      <w:r>
        <w:rPr>
          <w:color w:val="231F20"/>
          <w:spacing w:val="-2"/>
        </w:rPr>
        <w:t>być</w:t>
      </w:r>
      <w:r>
        <w:rPr>
          <w:color w:val="231F20"/>
          <w:spacing w:val="-6"/>
        </w:rPr>
        <w:t xml:space="preserve"> </w:t>
      </w:r>
      <w:r>
        <w:rPr>
          <w:color w:val="231F20"/>
          <w:spacing w:val="-2"/>
        </w:rPr>
        <w:t>odczytywane</w:t>
      </w:r>
      <w:r>
        <w:rPr>
          <w:color w:val="231F20"/>
          <w:spacing w:val="-4"/>
        </w:rPr>
        <w:t xml:space="preserve"> </w:t>
      </w:r>
      <w:r>
        <w:rPr>
          <w:color w:val="231F20"/>
          <w:spacing w:val="-2"/>
        </w:rPr>
        <w:t>w</w:t>
      </w:r>
      <w:r>
        <w:rPr>
          <w:color w:val="231F20"/>
          <w:spacing w:val="-11"/>
        </w:rPr>
        <w:t xml:space="preserve"> </w:t>
      </w:r>
      <w:r>
        <w:rPr>
          <w:color w:val="231F20"/>
          <w:spacing w:val="-2"/>
        </w:rPr>
        <w:t>powiązaniu</w:t>
      </w:r>
      <w:r>
        <w:rPr>
          <w:color w:val="231F20"/>
          <w:spacing w:val="-7"/>
        </w:rPr>
        <w:t xml:space="preserve"> </w:t>
      </w:r>
      <w:r>
        <w:rPr>
          <w:color w:val="231F20"/>
          <w:spacing w:val="-2"/>
        </w:rPr>
        <w:t>z</w:t>
      </w:r>
      <w:r>
        <w:rPr>
          <w:color w:val="231F20"/>
          <w:spacing w:val="-6"/>
        </w:rPr>
        <w:t xml:space="preserve"> </w:t>
      </w:r>
      <w:r>
        <w:rPr>
          <w:color w:val="231F20"/>
          <w:spacing w:val="-2"/>
        </w:rPr>
        <w:t>rysunkami</w:t>
      </w:r>
      <w:r>
        <w:rPr>
          <w:color w:val="231F20"/>
          <w:spacing w:val="-4"/>
        </w:rPr>
        <w:t xml:space="preserve"> </w:t>
      </w:r>
      <w:r>
        <w:rPr>
          <w:color w:val="231F20"/>
          <w:spacing w:val="-2"/>
        </w:rPr>
        <w:t>oraz</w:t>
      </w:r>
      <w:r>
        <w:rPr>
          <w:color w:val="231F20"/>
          <w:spacing w:val="-6"/>
        </w:rPr>
        <w:t xml:space="preserve"> </w:t>
      </w:r>
      <w:r>
        <w:rPr>
          <w:color w:val="231F20"/>
          <w:spacing w:val="-2"/>
        </w:rPr>
        <w:t>STWiORB</w:t>
      </w:r>
      <w:r>
        <w:rPr>
          <w:color w:val="231F20"/>
          <w:spacing w:val="-5"/>
        </w:rPr>
        <w:t xml:space="preserve"> </w:t>
      </w:r>
      <w:r>
        <w:rPr>
          <w:color w:val="231F20"/>
          <w:spacing w:val="-2"/>
        </w:rPr>
        <w:t>i</w:t>
      </w:r>
      <w:r>
        <w:rPr>
          <w:color w:val="231F20"/>
          <w:spacing w:val="-9"/>
        </w:rPr>
        <w:t xml:space="preserve"> </w:t>
      </w:r>
      <w:r>
        <w:rPr>
          <w:color w:val="231F20"/>
          <w:spacing w:val="-2"/>
        </w:rPr>
        <w:t>być</w:t>
      </w:r>
      <w:r>
        <w:rPr>
          <w:color w:val="231F20"/>
          <w:spacing w:val="-6"/>
        </w:rPr>
        <w:t xml:space="preserve"> </w:t>
      </w:r>
      <w:r>
        <w:rPr>
          <w:color w:val="231F20"/>
          <w:spacing w:val="-2"/>
        </w:rPr>
        <w:t>uważane</w:t>
      </w:r>
      <w:r>
        <w:rPr>
          <w:color w:val="231F20"/>
          <w:spacing w:val="-6"/>
        </w:rPr>
        <w:t xml:space="preserve"> </w:t>
      </w:r>
      <w:r>
        <w:rPr>
          <w:color w:val="231F20"/>
          <w:spacing w:val="-2"/>
        </w:rPr>
        <w:t>za</w:t>
      </w:r>
      <w:r>
        <w:rPr>
          <w:color w:val="231F20"/>
          <w:spacing w:val="-6"/>
        </w:rPr>
        <w:t xml:space="preserve"> </w:t>
      </w:r>
      <w:r>
        <w:rPr>
          <w:color w:val="231F20"/>
          <w:spacing w:val="-2"/>
        </w:rPr>
        <w:t>integralną</w:t>
      </w:r>
      <w:r>
        <w:rPr>
          <w:color w:val="231F20"/>
          <w:spacing w:val="-6"/>
        </w:rPr>
        <w:t xml:space="preserve"> </w:t>
      </w:r>
      <w:r>
        <w:rPr>
          <w:color w:val="231F20"/>
          <w:spacing w:val="-2"/>
        </w:rPr>
        <w:t>czȩść</w:t>
      </w:r>
      <w:r>
        <w:rPr>
          <w:color w:val="231F20"/>
          <w:spacing w:val="-6"/>
        </w:rPr>
        <w:t xml:space="preserve"> </w:t>
      </w:r>
      <w:r>
        <w:rPr>
          <w:color w:val="231F20"/>
          <w:spacing w:val="-2"/>
        </w:rPr>
        <w:t>tychże</w:t>
      </w:r>
      <w:r>
        <w:rPr>
          <w:color w:val="231F20"/>
          <w:spacing w:val="-6"/>
        </w:rPr>
        <w:t xml:space="preserve"> </w:t>
      </w:r>
      <w:r>
        <w:rPr>
          <w:color w:val="231F20"/>
          <w:spacing w:val="-2"/>
        </w:rPr>
        <w:t xml:space="preserve">jak </w:t>
      </w:r>
      <w:r>
        <w:rPr>
          <w:color w:val="231F20"/>
        </w:rPr>
        <w:t>gdyby</w:t>
      </w:r>
      <w:r>
        <w:rPr>
          <w:color w:val="231F20"/>
          <w:spacing w:val="-13"/>
        </w:rPr>
        <w:t xml:space="preserve"> </w:t>
      </w:r>
      <w:r>
        <w:rPr>
          <w:color w:val="231F20"/>
        </w:rPr>
        <w:t>były</w:t>
      </w:r>
      <w:r>
        <w:rPr>
          <w:color w:val="231F20"/>
          <w:spacing w:val="-12"/>
        </w:rPr>
        <w:t xml:space="preserve"> </w:t>
      </w:r>
      <w:r>
        <w:rPr>
          <w:color w:val="231F20"/>
        </w:rPr>
        <w:t>w</w:t>
      </w:r>
      <w:r>
        <w:rPr>
          <w:color w:val="231F20"/>
          <w:spacing w:val="-13"/>
        </w:rPr>
        <w:t xml:space="preserve"> </w:t>
      </w:r>
      <w:r>
        <w:rPr>
          <w:color w:val="231F20"/>
        </w:rPr>
        <w:t>nich</w:t>
      </w:r>
      <w:r>
        <w:rPr>
          <w:color w:val="231F20"/>
          <w:spacing w:val="-12"/>
        </w:rPr>
        <w:t xml:space="preserve"> </w:t>
      </w:r>
      <w:r>
        <w:rPr>
          <w:color w:val="231F20"/>
        </w:rPr>
        <w:t>powielone.</w:t>
      </w:r>
      <w:r>
        <w:rPr>
          <w:color w:val="231F20"/>
          <w:spacing w:val="-13"/>
        </w:rPr>
        <w:t xml:space="preserve"> </w:t>
      </w:r>
      <w:r>
        <w:rPr>
          <w:color w:val="231F20"/>
        </w:rPr>
        <w:t>Uważa</w:t>
      </w:r>
      <w:r>
        <w:rPr>
          <w:color w:val="231F20"/>
          <w:spacing w:val="-12"/>
        </w:rPr>
        <w:t xml:space="preserve"> </w:t>
      </w:r>
      <w:r>
        <w:rPr>
          <w:color w:val="231F20"/>
        </w:rPr>
        <w:t>siȩ</w:t>
      </w:r>
      <w:r>
        <w:rPr>
          <w:color w:val="231F20"/>
          <w:spacing w:val="-10"/>
        </w:rPr>
        <w:t xml:space="preserve"> </w:t>
      </w:r>
      <w:r>
        <w:rPr>
          <w:color w:val="231F20"/>
        </w:rPr>
        <w:t>Wykonawcȩ</w:t>
      </w:r>
      <w:r>
        <w:rPr>
          <w:color w:val="231F20"/>
          <w:spacing w:val="-10"/>
        </w:rPr>
        <w:t xml:space="preserve"> </w:t>
      </w:r>
      <w:r>
        <w:rPr>
          <w:color w:val="231F20"/>
        </w:rPr>
        <w:t>za</w:t>
      </w:r>
      <w:r>
        <w:rPr>
          <w:color w:val="231F20"/>
          <w:spacing w:val="-10"/>
        </w:rPr>
        <w:t xml:space="preserve"> </w:t>
      </w:r>
      <w:r>
        <w:rPr>
          <w:color w:val="231F20"/>
        </w:rPr>
        <w:t>w</w:t>
      </w:r>
      <w:r>
        <w:rPr>
          <w:color w:val="231F20"/>
          <w:spacing w:val="-13"/>
        </w:rPr>
        <w:t xml:space="preserve"> </w:t>
      </w:r>
      <w:r>
        <w:rPr>
          <w:color w:val="231F20"/>
        </w:rPr>
        <w:t>pełni</w:t>
      </w:r>
      <w:r>
        <w:rPr>
          <w:color w:val="231F20"/>
          <w:spacing w:val="-11"/>
        </w:rPr>
        <w:t xml:space="preserve"> </w:t>
      </w:r>
      <w:r>
        <w:rPr>
          <w:color w:val="231F20"/>
        </w:rPr>
        <w:t>zaznajomionego</w:t>
      </w:r>
      <w:r>
        <w:rPr>
          <w:color w:val="231F20"/>
          <w:spacing w:val="-10"/>
        </w:rPr>
        <w:t xml:space="preserve"> </w:t>
      </w:r>
      <w:r>
        <w:rPr>
          <w:color w:val="231F20"/>
        </w:rPr>
        <w:t>z</w:t>
      </w:r>
      <w:r>
        <w:rPr>
          <w:color w:val="231F20"/>
          <w:spacing w:val="-10"/>
        </w:rPr>
        <w:t xml:space="preserve"> </w:t>
      </w:r>
      <w:r>
        <w:rPr>
          <w:color w:val="231F20"/>
        </w:rPr>
        <w:t>ich</w:t>
      </w:r>
      <w:r>
        <w:rPr>
          <w:color w:val="231F20"/>
          <w:spacing w:val="-12"/>
        </w:rPr>
        <w:t xml:space="preserve"> </w:t>
      </w:r>
      <w:r>
        <w:rPr>
          <w:color w:val="231F20"/>
        </w:rPr>
        <w:t>treścią</w:t>
      </w:r>
      <w:r>
        <w:rPr>
          <w:color w:val="231F20"/>
          <w:spacing w:val="-10"/>
        </w:rPr>
        <w:t xml:space="preserve"> </w:t>
      </w:r>
      <w:r>
        <w:rPr>
          <w:color w:val="231F20"/>
        </w:rPr>
        <w:t>i</w:t>
      </w:r>
      <w:r>
        <w:rPr>
          <w:color w:val="231F20"/>
          <w:spacing w:val="-11"/>
        </w:rPr>
        <w:t xml:space="preserve"> </w:t>
      </w:r>
      <w:r>
        <w:rPr>
          <w:color w:val="231F20"/>
        </w:rPr>
        <w:t>wymaganiami.</w:t>
      </w:r>
    </w:p>
    <w:p w:rsidR="00E040BA" w:rsidRDefault="00D33E48">
      <w:pPr>
        <w:pStyle w:val="Tekstpodstawowy"/>
        <w:spacing w:before="1" w:line="229" w:lineRule="exact"/>
        <w:ind w:left="424"/>
        <w:jc w:val="both"/>
      </w:pPr>
      <w:r>
        <w:rPr>
          <w:color w:val="231F20"/>
          <w:spacing w:val="-4"/>
        </w:rPr>
        <w:t>Konsekwencje</w:t>
      </w:r>
      <w:r>
        <w:rPr>
          <w:color w:val="231F20"/>
          <w:spacing w:val="-1"/>
        </w:rPr>
        <w:t xml:space="preserve"> </w:t>
      </w:r>
      <w:r>
        <w:rPr>
          <w:color w:val="231F20"/>
          <w:spacing w:val="-4"/>
        </w:rPr>
        <w:t>wynikające z</w:t>
      </w:r>
      <w:r>
        <w:rPr>
          <w:color w:val="231F20"/>
        </w:rPr>
        <w:t xml:space="preserve"> </w:t>
      </w:r>
      <w:r>
        <w:rPr>
          <w:color w:val="231F20"/>
          <w:spacing w:val="-4"/>
        </w:rPr>
        <w:t>nieznajomości</w:t>
      </w:r>
      <w:r>
        <w:rPr>
          <w:color w:val="231F20"/>
          <w:spacing w:val="-2"/>
        </w:rPr>
        <w:t xml:space="preserve"> </w:t>
      </w:r>
      <w:r>
        <w:rPr>
          <w:color w:val="231F20"/>
          <w:spacing w:val="-4"/>
        </w:rPr>
        <w:t>w/w</w:t>
      </w:r>
      <w:r>
        <w:rPr>
          <w:color w:val="231F20"/>
          <w:spacing w:val="-3"/>
        </w:rPr>
        <w:t xml:space="preserve"> </w:t>
      </w:r>
      <w:r>
        <w:rPr>
          <w:color w:val="231F20"/>
          <w:spacing w:val="-4"/>
        </w:rPr>
        <w:t>norm,</w:t>
      </w:r>
      <w:r>
        <w:rPr>
          <w:color w:val="231F20"/>
          <w:spacing w:val="-1"/>
        </w:rPr>
        <w:t xml:space="preserve"> </w:t>
      </w:r>
      <w:r>
        <w:rPr>
          <w:color w:val="231F20"/>
          <w:spacing w:val="-4"/>
        </w:rPr>
        <w:t>instrukcji,</w:t>
      </w:r>
      <w:r>
        <w:rPr>
          <w:color w:val="231F20"/>
          <w:spacing w:val="-3"/>
        </w:rPr>
        <w:t xml:space="preserve"> </w:t>
      </w:r>
      <w:r>
        <w:rPr>
          <w:color w:val="231F20"/>
          <w:spacing w:val="-4"/>
        </w:rPr>
        <w:t>przepisów</w:t>
      </w:r>
      <w:r>
        <w:rPr>
          <w:color w:val="231F20"/>
          <w:spacing w:val="-6"/>
        </w:rPr>
        <w:t xml:space="preserve"> </w:t>
      </w:r>
      <w:r>
        <w:rPr>
          <w:color w:val="231F20"/>
          <w:spacing w:val="-4"/>
        </w:rPr>
        <w:t>itp. obciążają</w:t>
      </w:r>
      <w:r>
        <w:rPr>
          <w:color w:val="231F20"/>
          <w:spacing w:val="-3"/>
        </w:rPr>
        <w:t xml:space="preserve"> </w:t>
      </w:r>
      <w:r>
        <w:rPr>
          <w:color w:val="231F20"/>
          <w:spacing w:val="-4"/>
        </w:rPr>
        <w:t>Wykonawcȩ.</w:t>
      </w:r>
    </w:p>
    <w:p w:rsidR="00E040BA" w:rsidRDefault="00D33E48">
      <w:pPr>
        <w:pStyle w:val="Tekstpodstawowy"/>
        <w:ind w:left="424" w:right="697"/>
        <w:jc w:val="both"/>
      </w:pPr>
      <w:r>
        <w:rPr>
          <w:color w:val="231F20"/>
        </w:rPr>
        <w:t xml:space="preserve">Gdziekolwiek w Dokumentacji Projektowej pojawia siȩ termin Specyfikacje Techniczne (ST) należy przez to rozumieć </w:t>
      </w:r>
      <w:r>
        <w:rPr>
          <w:color w:val="231F20"/>
          <w:spacing w:val="-2"/>
        </w:rPr>
        <w:t>Specyfikacje</w:t>
      </w:r>
      <w:r>
        <w:rPr>
          <w:color w:val="231F20"/>
          <w:spacing w:val="-5"/>
        </w:rPr>
        <w:t xml:space="preserve"> </w:t>
      </w:r>
      <w:r>
        <w:rPr>
          <w:color w:val="231F20"/>
          <w:spacing w:val="-2"/>
        </w:rPr>
        <w:t>Techniczne</w:t>
      </w:r>
      <w:r>
        <w:rPr>
          <w:color w:val="231F20"/>
          <w:spacing w:val="-3"/>
        </w:rPr>
        <w:t xml:space="preserve"> </w:t>
      </w:r>
      <w:r>
        <w:rPr>
          <w:color w:val="231F20"/>
          <w:spacing w:val="-2"/>
        </w:rPr>
        <w:t>Wykonania</w:t>
      </w:r>
      <w:r>
        <w:rPr>
          <w:color w:val="231F20"/>
          <w:spacing w:val="-3"/>
        </w:rPr>
        <w:t xml:space="preserve"> </w:t>
      </w:r>
      <w:r>
        <w:rPr>
          <w:color w:val="231F20"/>
          <w:spacing w:val="-2"/>
        </w:rPr>
        <w:t>i</w:t>
      </w:r>
      <w:r>
        <w:rPr>
          <w:color w:val="231F20"/>
          <w:spacing w:val="-3"/>
        </w:rPr>
        <w:t xml:space="preserve"> </w:t>
      </w:r>
      <w:r>
        <w:rPr>
          <w:color w:val="231F20"/>
          <w:spacing w:val="-2"/>
        </w:rPr>
        <w:t>Odbioru</w:t>
      </w:r>
      <w:r>
        <w:rPr>
          <w:color w:val="231F20"/>
          <w:spacing w:val="-4"/>
        </w:rPr>
        <w:t xml:space="preserve"> </w:t>
      </w:r>
      <w:r>
        <w:rPr>
          <w:color w:val="231F20"/>
          <w:spacing w:val="-2"/>
        </w:rPr>
        <w:t>Robót</w:t>
      </w:r>
      <w:r>
        <w:rPr>
          <w:color w:val="231F20"/>
          <w:spacing w:val="-3"/>
        </w:rPr>
        <w:t xml:space="preserve"> </w:t>
      </w:r>
      <w:r>
        <w:rPr>
          <w:color w:val="231F20"/>
          <w:spacing w:val="-2"/>
        </w:rPr>
        <w:t>Budowlanych</w:t>
      </w:r>
      <w:r>
        <w:rPr>
          <w:color w:val="231F20"/>
          <w:spacing w:val="-4"/>
        </w:rPr>
        <w:t xml:space="preserve"> </w:t>
      </w:r>
      <w:r>
        <w:rPr>
          <w:color w:val="231F20"/>
          <w:spacing w:val="-2"/>
        </w:rPr>
        <w:t>zgodnie</w:t>
      </w:r>
      <w:r>
        <w:rPr>
          <w:color w:val="231F20"/>
          <w:spacing w:val="-3"/>
        </w:rPr>
        <w:t xml:space="preserve"> </w:t>
      </w:r>
      <w:r>
        <w:rPr>
          <w:color w:val="231F20"/>
          <w:spacing w:val="-2"/>
        </w:rPr>
        <w:t>z</w:t>
      </w:r>
      <w:r>
        <w:rPr>
          <w:color w:val="231F20"/>
          <w:spacing w:val="-3"/>
        </w:rPr>
        <w:t xml:space="preserve"> </w:t>
      </w:r>
      <w:r>
        <w:rPr>
          <w:color w:val="231F20"/>
          <w:spacing w:val="-2"/>
        </w:rPr>
        <w:t>Rozporządzeniem</w:t>
      </w:r>
      <w:r>
        <w:rPr>
          <w:color w:val="231F20"/>
          <w:spacing w:val="-5"/>
        </w:rPr>
        <w:t xml:space="preserve"> </w:t>
      </w:r>
      <w:r>
        <w:rPr>
          <w:color w:val="231F20"/>
          <w:spacing w:val="-2"/>
        </w:rPr>
        <w:t>Ministra</w:t>
      </w:r>
      <w:r>
        <w:rPr>
          <w:color w:val="231F20"/>
          <w:spacing w:val="-3"/>
        </w:rPr>
        <w:t xml:space="preserve"> </w:t>
      </w:r>
      <w:r>
        <w:rPr>
          <w:color w:val="231F20"/>
          <w:spacing w:val="-2"/>
        </w:rPr>
        <w:t>Infrastruktury</w:t>
      </w:r>
      <w:r>
        <w:rPr>
          <w:color w:val="231F20"/>
          <w:spacing w:val="-4"/>
        </w:rPr>
        <w:t xml:space="preserve"> </w:t>
      </w:r>
      <w:r>
        <w:rPr>
          <w:color w:val="231F20"/>
          <w:spacing w:val="-2"/>
        </w:rPr>
        <w:t xml:space="preserve">z </w:t>
      </w:r>
      <w:r>
        <w:rPr>
          <w:color w:val="231F20"/>
        </w:rPr>
        <w:t>dnia</w:t>
      </w:r>
      <w:r>
        <w:rPr>
          <w:color w:val="231F20"/>
          <w:spacing w:val="-3"/>
        </w:rPr>
        <w:t xml:space="preserve"> </w:t>
      </w:r>
      <w:r>
        <w:rPr>
          <w:color w:val="231F20"/>
        </w:rPr>
        <w:t>02.09.2004</w:t>
      </w:r>
      <w:r>
        <w:rPr>
          <w:color w:val="231F20"/>
          <w:spacing w:val="-1"/>
        </w:rPr>
        <w:t xml:space="preserve"> </w:t>
      </w:r>
      <w:r>
        <w:rPr>
          <w:color w:val="231F20"/>
        </w:rPr>
        <w:t>(Dz.</w:t>
      </w:r>
      <w:r>
        <w:rPr>
          <w:color w:val="231F20"/>
          <w:spacing w:val="-3"/>
        </w:rPr>
        <w:t xml:space="preserve"> </w:t>
      </w:r>
      <w:r>
        <w:rPr>
          <w:color w:val="231F20"/>
        </w:rPr>
        <w:t>U. Nr</w:t>
      </w:r>
      <w:r>
        <w:rPr>
          <w:color w:val="231F20"/>
          <w:spacing w:val="-1"/>
        </w:rPr>
        <w:t xml:space="preserve"> </w:t>
      </w:r>
      <w:r>
        <w:rPr>
          <w:color w:val="231F20"/>
        </w:rPr>
        <w:t>202</w:t>
      </w:r>
      <w:r>
        <w:rPr>
          <w:color w:val="231F20"/>
          <w:spacing w:val="-1"/>
        </w:rPr>
        <w:t xml:space="preserve"> </w:t>
      </w:r>
      <w:r>
        <w:rPr>
          <w:color w:val="231F20"/>
        </w:rPr>
        <w:t>poz.</w:t>
      </w:r>
      <w:r>
        <w:rPr>
          <w:color w:val="231F20"/>
          <w:spacing w:val="-3"/>
        </w:rPr>
        <w:t xml:space="preserve"> </w:t>
      </w:r>
      <w:r>
        <w:rPr>
          <w:color w:val="231F20"/>
        </w:rPr>
        <w:t>2072 z</w:t>
      </w:r>
      <w:r>
        <w:rPr>
          <w:color w:val="231F20"/>
          <w:spacing w:val="-3"/>
        </w:rPr>
        <w:t xml:space="preserve"> </w:t>
      </w:r>
      <w:r>
        <w:rPr>
          <w:color w:val="231F20"/>
        </w:rPr>
        <w:t>2004r.)</w:t>
      </w:r>
    </w:p>
    <w:p w:rsidR="00E040BA" w:rsidRDefault="00E040BA">
      <w:pPr>
        <w:pStyle w:val="Tekstpodstawowy"/>
        <w:spacing w:before="1"/>
      </w:pPr>
    </w:p>
    <w:p w:rsidR="00E040BA" w:rsidRDefault="00D33E48">
      <w:pPr>
        <w:pStyle w:val="Akapitzlist"/>
        <w:numPr>
          <w:ilvl w:val="1"/>
          <w:numId w:val="363"/>
        </w:numPr>
        <w:tabs>
          <w:tab w:val="left" w:pos="759"/>
        </w:tabs>
        <w:spacing w:line="229" w:lineRule="exact"/>
        <w:ind w:left="759" w:hanging="335"/>
        <w:jc w:val="both"/>
        <w:rPr>
          <w:sz w:val="20"/>
        </w:rPr>
      </w:pPr>
      <w:r>
        <w:rPr>
          <w:color w:val="231F20"/>
          <w:spacing w:val="-5"/>
          <w:sz w:val="20"/>
        </w:rPr>
        <w:t>Określenia</w:t>
      </w:r>
      <w:r>
        <w:rPr>
          <w:color w:val="231F20"/>
          <w:spacing w:val="5"/>
          <w:sz w:val="20"/>
        </w:rPr>
        <w:t xml:space="preserve"> </w:t>
      </w:r>
      <w:r>
        <w:rPr>
          <w:color w:val="231F20"/>
          <w:spacing w:val="-2"/>
          <w:sz w:val="20"/>
        </w:rPr>
        <w:t>podstawowe</w:t>
      </w:r>
    </w:p>
    <w:p w:rsidR="00E040BA" w:rsidRDefault="00D33E48">
      <w:pPr>
        <w:pStyle w:val="Tekstpodstawowy"/>
        <w:spacing w:line="229" w:lineRule="exact"/>
        <w:ind w:left="707"/>
        <w:jc w:val="both"/>
      </w:pPr>
      <w:r>
        <w:rPr>
          <w:color w:val="231F20"/>
          <w:spacing w:val="-4"/>
        </w:rPr>
        <w:t>Użyte</w:t>
      </w:r>
      <w:r>
        <w:rPr>
          <w:color w:val="231F20"/>
          <w:spacing w:val="1"/>
        </w:rPr>
        <w:t xml:space="preserve"> </w:t>
      </w:r>
      <w:r>
        <w:rPr>
          <w:color w:val="231F20"/>
          <w:spacing w:val="-4"/>
        </w:rPr>
        <w:t>w</w:t>
      </w:r>
      <w:r>
        <w:rPr>
          <w:color w:val="231F20"/>
          <w:spacing w:val="-6"/>
        </w:rPr>
        <w:t xml:space="preserve"> </w:t>
      </w:r>
      <w:r>
        <w:rPr>
          <w:color w:val="231F20"/>
          <w:spacing w:val="-4"/>
        </w:rPr>
        <w:t>STWiORB</w:t>
      </w:r>
      <w:r>
        <w:rPr>
          <w:color w:val="231F20"/>
          <w:spacing w:val="-3"/>
        </w:rPr>
        <w:t xml:space="preserve"> </w:t>
      </w:r>
      <w:r>
        <w:rPr>
          <w:color w:val="231F20"/>
          <w:spacing w:val="-4"/>
        </w:rPr>
        <w:t>wymienione</w:t>
      </w:r>
      <w:r>
        <w:rPr>
          <w:color w:val="231F20"/>
          <w:spacing w:val="-1"/>
        </w:rPr>
        <w:t xml:space="preserve"> </w:t>
      </w:r>
      <w:r>
        <w:rPr>
          <w:color w:val="231F20"/>
          <w:spacing w:val="-4"/>
        </w:rPr>
        <w:t>poniżej</w:t>
      </w:r>
      <w:r>
        <w:rPr>
          <w:color w:val="231F20"/>
          <w:spacing w:val="-1"/>
        </w:rPr>
        <w:t xml:space="preserve"> </w:t>
      </w:r>
      <w:r>
        <w:rPr>
          <w:color w:val="231F20"/>
          <w:spacing w:val="-4"/>
        </w:rPr>
        <w:t>określenia należy</w:t>
      </w:r>
      <w:r>
        <w:rPr>
          <w:color w:val="231F20"/>
          <w:spacing w:val="-5"/>
        </w:rPr>
        <w:t xml:space="preserve"> </w:t>
      </w:r>
      <w:r>
        <w:rPr>
          <w:color w:val="231F20"/>
          <w:spacing w:val="-4"/>
        </w:rPr>
        <w:t>rozumieć</w:t>
      </w:r>
      <w:r>
        <w:rPr>
          <w:color w:val="231F20"/>
          <w:spacing w:val="1"/>
        </w:rPr>
        <w:t xml:space="preserve"> </w:t>
      </w:r>
      <w:r>
        <w:rPr>
          <w:color w:val="231F20"/>
          <w:spacing w:val="-4"/>
        </w:rPr>
        <w:t>w</w:t>
      </w:r>
      <w:r>
        <w:rPr>
          <w:color w:val="231F20"/>
          <w:spacing w:val="-6"/>
        </w:rPr>
        <w:t xml:space="preserve"> </w:t>
      </w:r>
      <w:r>
        <w:rPr>
          <w:color w:val="231F20"/>
          <w:spacing w:val="-4"/>
        </w:rPr>
        <w:t>każdym</w:t>
      </w:r>
      <w:r>
        <w:rPr>
          <w:color w:val="231F20"/>
          <w:spacing w:val="-6"/>
        </w:rPr>
        <w:t xml:space="preserve"> </w:t>
      </w:r>
      <w:r>
        <w:rPr>
          <w:color w:val="231F20"/>
          <w:spacing w:val="-4"/>
        </w:rPr>
        <w:t>przypadku</w:t>
      </w:r>
      <w:r>
        <w:rPr>
          <w:color w:val="231F20"/>
          <w:spacing w:val="-2"/>
        </w:rPr>
        <w:t xml:space="preserve"> </w:t>
      </w:r>
      <w:r>
        <w:rPr>
          <w:color w:val="231F20"/>
          <w:spacing w:val="-4"/>
        </w:rPr>
        <w:t>nastȩpująco:</w:t>
      </w:r>
    </w:p>
    <w:p w:rsidR="00E040BA" w:rsidRDefault="00D33E48">
      <w:pPr>
        <w:pStyle w:val="Akapitzlist"/>
        <w:numPr>
          <w:ilvl w:val="2"/>
          <w:numId w:val="363"/>
        </w:numPr>
        <w:tabs>
          <w:tab w:val="left" w:pos="1269"/>
          <w:tab w:val="left" w:pos="1276"/>
        </w:tabs>
        <w:ind w:left="1276" w:right="698" w:hanging="853"/>
        <w:jc w:val="both"/>
        <w:rPr>
          <w:sz w:val="20"/>
        </w:rPr>
      </w:pPr>
      <w:r>
        <w:rPr>
          <w:color w:val="231F20"/>
          <w:spacing w:val="-2"/>
          <w:sz w:val="20"/>
        </w:rPr>
        <w:t>Budowla drogowa - obiekt budowlany, nie bȩdący budynkiem, stanowiący całość techniczno-użytkową (drogȩ) albo</w:t>
      </w:r>
      <w:r>
        <w:rPr>
          <w:color w:val="231F20"/>
          <w:spacing w:val="-11"/>
          <w:sz w:val="20"/>
        </w:rPr>
        <w:t xml:space="preserve"> </w:t>
      </w:r>
      <w:r>
        <w:rPr>
          <w:color w:val="231F20"/>
          <w:spacing w:val="-2"/>
          <w:sz w:val="20"/>
        </w:rPr>
        <w:t>jego</w:t>
      </w:r>
      <w:r>
        <w:rPr>
          <w:color w:val="231F20"/>
          <w:spacing w:val="-10"/>
          <w:sz w:val="20"/>
        </w:rPr>
        <w:t xml:space="preserve"> </w:t>
      </w:r>
      <w:r>
        <w:rPr>
          <w:color w:val="231F20"/>
          <w:spacing w:val="-2"/>
          <w:sz w:val="20"/>
        </w:rPr>
        <w:t>czȩść</w:t>
      </w:r>
      <w:r>
        <w:rPr>
          <w:color w:val="231F20"/>
          <w:spacing w:val="-9"/>
          <w:sz w:val="20"/>
        </w:rPr>
        <w:t xml:space="preserve"> </w:t>
      </w:r>
      <w:r>
        <w:rPr>
          <w:color w:val="231F20"/>
          <w:spacing w:val="-2"/>
          <w:sz w:val="20"/>
        </w:rPr>
        <w:t>stanowiąca</w:t>
      </w:r>
      <w:r>
        <w:rPr>
          <w:color w:val="231F20"/>
          <w:spacing w:val="-9"/>
          <w:sz w:val="20"/>
        </w:rPr>
        <w:t xml:space="preserve"> </w:t>
      </w:r>
      <w:r>
        <w:rPr>
          <w:color w:val="231F20"/>
          <w:spacing w:val="-2"/>
          <w:sz w:val="20"/>
        </w:rPr>
        <w:t>odrȩbny</w:t>
      </w:r>
      <w:r>
        <w:rPr>
          <w:color w:val="231F20"/>
          <w:spacing w:val="-11"/>
          <w:sz w:val="20"/>
        </w:rPr>
        <w:t xml:space="preserve"> </w:t>
      </w:r>
      <w:r>
        <w:rPr>
          <w:color w:val="231F20"/>
          <w:spacing w:val="-2"/>
          <w:sz w:val="20"/>
        </w:rPr>
        <w:t>element</w:t>
      </w:r>
      <w:r>
        <w:rPr>
          <w:color w:val="231F20"/>
          <w:spacing w:val="-8"/>
          <w:sz w:val="20"/>
        </w:rPr>
        <w:t xml:space="preserve"> </w:t>
      </w:r>
      <w:r>
        <w:rPr>
          <w:color w:val="231F20"/>
          <w:spacing w:val="-2"/>
          <w:sz w:val="20"/>
        </w:rPr>
        <w:t>konstrukcyjny</w:t>
      </w:r>
      <w:r>
        <w:rPr>
          <w:color w:val="231F20"/>
          <w:spacing w:val="-11"/>
          <w:sz w:val="20"/>
        </w:rPr>
        <w:t xml:space="preserve"> </w:t>
      </w:r>
      <w:r>
        <w:rPr>
          <w:color w:val="231F20"/>
          <w:spacing w:val="-2"/>
          <w:sz w:val="20"/>
        </w:rPr>
        <w:t>lub</w:t>
      </w:r>
      <w:r>
        <w:rPr>
          <w:color w:val="231F20"/>
          <w:spacing w:val="-8"/>
          <w:sz w:val="20"/>
        </w:rPr>
        <w:t xml:space="preserve"> </w:t>
      </w:r>
      <w:r>
        <w:rPr>
          <w:color w:val="231F20"/>
          <w:spacing w:val="-2"/>
          <w:sz w:val="20"/>
        </w:rPr>
        <w:t>technologiczny</w:t>
      </w:r>
      <w:r>
        <w:rPr>
          <w:color w:val="231F20"/>
          <w:spacing w:val="-11"/>
          <w:sz w:val="20"/>
        </w:rPr>
        <w:t xml:space="preserve"> </w:t>
      </w:r>
      <w:r>
        <w:rPr>
          <w:color w:val="231F20"/>
          <w:spacing w:val="-2"/>
          <w:sz w:val="20"/>
        </w:rPr>
        <w:t>(obiekt</w:t>
      </w:r>
      <w:r>
        <w:rPr>
          <w:color w:val="231F20"/>
          <w:spacing w:val="-8"/>
          <w:sz w:val="20"/>
        </w:rPr>
        <w:t xml:space="preserve"> </w:t>
      </w:r>
      <w:r>
        <w:rPr>
          <w:color w:val="231F20"/>
          <w:spacing w:val="-2"/>
          <w:sz w:val="20"/>
        </w:rPr>
        <w:t>mostowy,</w:t>
      </w:r>
      <w:r>
        <w:rPr>
          <w:color w:val="231F20"/>
          <w:spacing w:val="-8"/>
          <w:sz w:val="20"/>
        </w:rPr>
        <w:t xml:space="preserve"> </w:t>
      </w:r>
      <w:r>
        <w:rPr>
          <w:color w:val="231F20"/>
          <w:spacing w:val="-2"/>
          <w:sz w:val="20"/>
        </w:rPr>
        <w:t>korpus</w:t>
      </w:r>
      <w:r>
        <w:rPr>
          <w:color w:val="231F20"/>
          <w:spacing w:val="-10"/>
          <w:sz w:val="20"/>
        </w:rPr>
        <w:t xml:space="preserve"> </w:t>
      </w:r>
      <w:r>
        <w:rPr>
          <w:color w:val="231F20"/>
          <w:spacing w:val="-2"/>
          <w:sz w:val="20"/>
        </w:rPr>
        <w:t>ziemny, wȩzeł).</w:t>
      </w:r>
    </w:p>
    <w:p w:rsidR="00E040BA" w:rsidRDefault="00D33E48">
      <w:pPr>
        <w:pStyle w:val="Akapitzlist"/>
        <w:numPr>
          <w:ilvl w:val="2"/>
          <w:numId w:val="363"/>
        </w:numPr>
        <w:tabs>
          <w:tab w:val="left" w:pos="1269"/>
          <w:tab w:val="left" w:pos="1276"/>
        </w:tabs>
        <w:spacing w:before="2"/>
        <w:ind w:left="1276" w:right="698" w:hanging="853"/>
        <w:jc w:val="both"/>
        <w:rPr>
          <w:sz w:val="20"/>
        </w:rPr>
      </w:pPr>
      <w:r>
        <w:rPr>
          <w:color w:val="231F20"/>
          <w:sz w:val="20"/>
        </w:rPr>
        <w:t>Chodnik</w:t>
      </w:r>
      <w:r>
        <w:rPr>
          <w:color w:val="231F20"/>
          <w:spacing w:val="32"/>
          <w:sz w:val="20"/>
        </w:rPr>
        <w:t xml:space="preserve"> </w:t>
      </w:r>
      <w:r>
        <w:rPr>
          <w:color w:val="231F20"/>
          <w:sz w:val="20"/>
        </w:rPr>
        <w:t>-</w:t>
      </w:r>
      <w:r>
        <w:rPr>
          <w:color w:val="231F20"/>
          <w:spacing w:val="34"/>
          <w:sz w:val="20"/>
        </w:rPr>
        <w:t xml:space="preserve"> </w:t>
      </w:r>
      <w:r>
        <w:rPr>
          <w:color w:val="231F20"/>
          <w:sz w:val="20"/>
        </w:rPr>
        <w:t>wyznaczony</w:t>
      </w:r>
      <w:r>
        <w:rPr>
          <w:color w:val="231F20"/>
          <w:spacing w:val="31"/>
          <w:sz w:val="20"/>
        </w:rPr>
        <w:t xml:space="preserve"> </w:t>
      </w:r>
      <w:r>
        <w:rPr>
          <w:color w:val="231F20"/>
          <w:sz w:val="20"/>
        </w:rPr>
        <w:t>pas</w:t>
      </w:r>
      <w:r>
        <w:rPr>
          <w:color w:val="231F20"/>
          <w:spacing w:val="33"/>
          <w:sz w:val="20"/>
        </w:rPr>
        <w:t xml:space="preserve"> </w:t>
      </w:r>
      <w:r>
        <w:rPr>
          <w:color w:val="231F20"/>
          <w:sz w:val="20"/>
        </w:rPr>
        <w:t>terenu</w:t>
      </w:r>
      <w:r>
        <w:rPr>
          <w:color w:val="231F20"/>
          <w:spacing w:val="32"/>
          <w:sz w:val="20"/>
        </w:rPr>
        <w:t xml:space="preserve"> </w:t>
      </w:r>
      <w:r>
        <w:rPr>
          <w:color w:val="231F20"/>
          <w:sz w:val="20"/>
        </w:rPr>
        <w:t>przy</w:t>
      </w:r>
      <w:r>
        <w:rPr>
          <w:color w:val="231F20"/>
          <w:spacing w:val="31"/>
          <w:sz w:val="20"/>
        </w:rPr>
        <w:t xml:space="preserve"> </w:t>
      </w:r>
      <w:r>
        <w:rPr>
          <w:color w:val="231F20"/>
          <w:sz w:val="20"/>
        </w:rPr>
        <w:t>jezdni</w:t>
      </w:r>
      <w:r>
        <w:rPr>
          <w:color w:val="231F20"/>
          <w:spacing w:val="33"/>
          <w:sz w:val="20"/>
        </w:rPr>
        <w:t xml:space="preserve"> </w:t>
      </w:r>
      <w:r>
        <w:rPr>
          <w:color w:val="231F20"/>
          <w:sz w:val="20"/>
        </w:rPr>
        <w:t>lub</w:t>
      </w:r>
      <w:r>
        <w:rPr>
          <w:color w:val="231F20"/>
          <w:spacing w:val="35"/>
          <w:sz w:val="20"/>
        </w:rPr>
        <w:t xml:space="preserve"> </w:t>
      </w:r>
      <w:r>
        <w:rPr>
          <w:color w:val="231F20"/>
          <w:sz w:val="20"/>
        </w:rPr>
        <w:t>odsuniȩty</w:t>
      </w:r>
      <w:r>
        <w:rPr>
          <w:color w:val="231F20"/>
          <w:spacing w:val="31"/>
          <w:sz w:val="20"/>
        </w:rPr>
        <w:t xml:space="preserve"> </w:t>
      </w:r>
      <w:r>
        <w:rPr>
          <w:color w:val="231F20"/>
          <w:sz w:val="20"/>
        </w:rPr>
        <w:t>od</w:t>
      </w:r>
      <w:r>
        <w:rPr>
          <w:color w:val="231F20"/>
          <w:spacing w:val="35"/>
          <w:sz w:val="20"/>
        </w:rPr>
        <w:t xml:space="preserve"> </w:t>
      </w:r>
      <w:r>
        <w:rPr>
          <w:color w:val="231F20"/>
          <w:sz w:val="20"/>
        </w:rPr>
        <w:t>jezdni,</w:t>
      </w:r>
      <w:r>
        <w:rPr>
          <w:color w:val="231F20"/>
          <w:spacing w:val="34"/>
          <w:sz w:val="20"/>
        </w:rPr>
        <w:t xml:space="preserve"> </w:t>
      </w:r>
      <w:r>
        <w:rPr>
          <w:color w:val="231F20"/>
          <w:sz w:val="20"/>
        </w:rPr>
        <w:t>przeznaczony</w:t>
      </w:r>
      <w:r>
        <w:rPr>
          <w:color w:val="231F20"/>
          <w:spacing w:val="32"/>
          <w:sz w:val="20"/>
        </w:rPr>
        <w:t xml:space="preserve"> </w:t>
      </w:r>
      <w:r>
        <w:rPr>
          <w:color w:val="231F20"/>
          <w:sz w:val="20"/>
        </w:rPr>
        <w:t>do</w:t>
      </w:r>
      <w:r>
        <w:rPr>
          <w:color w:val="231F20"/>
          <w:spacing w:val="35"/>
          <w:sz w:val="20"/>
        </w:rPr>
        <w:t xml:space="preserve"> </w:t>
      </w:r>
      <w:r>
        <w:rPr>
          <w:color w:val="231F20"/>
          <w:sz w:val="20"/>
        </w:rPr>
        <w:t>ruchu</w:t>
      </w:r>
      <w:r>
        <w:rPr>
          <w:color w:val="231F20"/>
          <w:spacing w:val="32"/>
          <w:sz w:val="20"/>
        </w:rPr>
        <w:t xml:space="preserve"> </w:t>
      </w:r>
      <w:r>
        <w:rPr>
          <w:color w:val="231F20"/>
          <w:sz w:val="20"/>
        </w:rPr>
        <w:t>pieszych i odpowiednio utwardzony.</w:t>
      </w:r>
    </w:p>
    <w:p w:rsidR="00E040BA" w:rsidRDefault="00D33E48">
      <w:pPr>
        <w:pStyle w:val="Akapitzlist"/>
        <w:numPr>
          <w:ilvl w:val="2"/>
          <w:numId w:val="363"/>
        </w:numPr>
        <w:tabs>
          <w:tab w:val="left" w:pos="1270"/>
          <w:tab w:val="left" w:pos="1276"/>
        </w:tabs>
        <w:ind w:left="1276" w:right="696" w:hanging="852"/>
        <w:jc w:val="both"/>
        <w:rPr>
          <w:sz w:val="20"/>
        </w:rPr>
      </w:pPr>
      <w:r>
        <w:rPr>
          <w:color w:val="231F20"/>
          <w:spacing w:val="-2"/>
          <w:sz w:val="20"/>
        </w:rPr>
        <w:t xml:space="preserve">Dokumentacja powykonawcza - dokumentacja sporządzana przez Wykonawcȩ robót zgodnie z obowiązującym </w:t>
      </w:r>
      <w:r>
        <w:rPr>
          <w:color w:val="231F20"/>
          <w:sz w:val="20"/>
        </w:rPr>
        <w:t>Prawem Budowlanym wraz z późniejszymi zmianami, ujmująca całość robót wykonanych z naniesionymi zmianami</w:t>
      </w:r>
      <w:r>
        <w:rPr>
          <w:color w:val="231F20"/>
          <w:spacing w:val="-13"/>
          <w:sz w:val="20"/>
        </w:rPr>
        <w:t xml:space="preserve"> </w:t>
      </w:r>
      <w:r>
        <w:rPr>
          <w:color w:val="231F20"/>
          <w:sz w:val="20"/>
        </w:rPr>
        <w:t>dokonanymi</w:t>
      </w:r>
      <w:r>
        <w:rPr>
          <w:color w:val="231F20"/>
          <w:spacing w:val="-12"/>
          <w:sz w:val="20"/>
        </w:rPr>
        <w:t xml:space="preserve"> </w:t>
      </w:r>
      <w:r>
        <w:rPr>
          <w:color w:val="231F20"/>
          <w:sz w:val="20"/>
        </w:rPr>
        <w:t>w</w:t>
      </w:r>
      <w:r>
        <w:rPr>
          <w:color w:val="231F20"/>
          <w:spacing w:val="-13"/>
          <w:sz w:val="20"/>
        </w:rPr>
        <w:t xml:space="preserve"> </w:t>
      </w:r>
      <w:r>
        <w:rPr>
          <w:color w:val="231F20"/>
          <w:sz w:val="20"/>
        </w:rPr>
        <w:t>toku</w:t>
      </w:r>
      <w:r>
        <w:rPr>
          <w:color w:val="231F20"/>
          <w:spacing w:val="-12"/>
          <w:sz w:val="20"/>
        </w:rPr>
        <w:t xml:space="preserve"> </w:t>
      </w:r>
      <w:r>
        <w:rPr>
          <w:color w:val="231F20"/>
          <w:sz w:val="20"/>
        </w:rPr>
        <w:t>wykonywanych</w:t>
      </w:r>
      <w:r>
        <w:rPr>
          <w:color w:val="231F20"/>
          <w:spacing w:val="-13"/>
          <w:sz w:val="20"/>
        </w:rPr>
        <w:t xml:space="preserve"> </w:t>
      </w:r>
      <w:r>
        <w:rPr>
          <w:color w:val="231F20"/>
          <w:sz w:val="20"/>
        </w:rPr>
        <w:t>robót</w:t>
      </w:r>
      <w:r>
        <w:rPr>
          <w:color w:val="231F20"/>
          <w:spacing w:val="-12"/>
          <w:sz w:val="20"/>
        </w:rPr>
        <w:t xml:space="preserve"> </w:t>
      </w:r>
      <w:r>
        <w:rPr>
          <w:color w:val="231F20"/>
          <w:sz w:val="20"/>
        </w:rPr>
        <w:t>oraz</w:t>
      </w:r>
      <w:r>
        <w:rPr>
          <w:color w:val="231F20"/>
          <w:spacing w:val="-13"/>
          <w:sz w:val="20"/>
        </w:rPr>
        <w:t xml:space="preserve"> </w:t>
      </w:r>
      <w:r>
        <w:rPr>
          <w:color w:val="231F20"/>
          <w:sz w:val="20"/>
        </w:rPr>
        <w:t>pomiary</w:t>
      </w:r>
      <w:r>
        <w:rPr>
          <w:color w:val="231F20"/>
          <w:spacing w:val="-12"/>
          <w:sz w:val="20"/>
        </w:rPr>
        <w:t xml:space="preserve"> </w:t>
      </w:r>
      <w:r>
        <w:rPr>
          <w:color w:val="231F20"/>
          <w:sz w:val="20"/>
        </w:rPr>
        <w:t>geodezyjne</w:t>
      </w:r>
      <w:r>
        <w:rPr>
          <w:color w:val="231F20"/>
          <w:spacing w:val="-13"/>
          <w:sz w:val="20"/>
        </w:rPr>
        <w:t xml:space="preserve"> </w:t>
      </w:r>
      <w:r>
        <w:rPr>
          <w:color w:val="231F20"/>
          <w:sz w:val="20"/>
        </w:rPr>
        <w:t>powykonawcze.</w:t>
      </w:r>
    </w:p>
    <w:p w:rsidR="00E040BA" w:rsidRDefault="00D33E48">
      <w:pPr>
        <w:pStyle w:val="Akapitzlist"/>
        <w:numPr>
          <w:ilvl w:val="2"/>
          <w:numId w:val="363"/>
        </w:numPr>
        <w:tabs>
          <w:tab w:val="left" w:pos="1269"/>
          <w:tab w:val="left" w:pos="1276"/>
        </w:tabs>
        <w:ind w:left="1276" w:right="700" w:hanging="853"/>
        <w:jc w:val="both"/>
        <w:rPr>
          <w:sz w:val="20"/>
        </w:rPr>
      </w:pPr>
      <w:r>
        <w:rPr>
          <w:color w:val="231F20"/>
          <w:sz w:val="20"/>
        </w:rPr>
        <w:t>Droga - wydzielony pas terenu przeznaczony do ruchu lub postoju pojazdów oraz ruchu pieszych wraz z wszelkimi</w:t>
      </w:r>
      <w:r>
        <w:rPr>
          <w:color w:val="231F20"/>
          <w:spacing w:val="-13"/>
          <w:sz w:val="20"/>
        </w:rPr>
        <w:t xml:space="preserve"> </w:t>
      </w:r>
      <w:r>
        <w:rPr>
          <w:color w:val="231F20"/>
          <w:sz w:val="20"/>
        </w:rPr>
        <w:t>urządzeniami</w:t>
      </w:r>
      <w:r>
        <w:rPr>
          <w:color w:val="231F20"/>
          <w:spacing w:val="-12"/>
          <w:sz w:val="20"/>
        </w:rPr>
        <w:t xml:space="preserve"> </w:t>
      </w:r>
      <w:r>
        <w:rPr>
          <w:color w:val="231F20"/>
          <w:sz w:val="20"/>
        </w:rPr>
        <w:t>technicznymi</w:t>
      </w:r>
      <w:r>
        <w:rPr>
          <w:color w:val="231F20"/>
          <w:spacing w:val="-13"/>
          <w:sz w:val="20"/>
        </w:rPr>
        <w:t xml:space="preserve"> </w:t>
      </w:r>
      <w:r>
        <w:rPr>
          <w:color w:val="231F20"/>
          <w:sz w:val="20"/>
        </w:rPr>
        <w:t>związanymi</w:t>
      </w:r>
      <w:r>
        <w:rPr>
          <w:color w:val="231F20"/>
          <w:spacing w:val="-12"/>
          <w:sz w:val="20"/>
        </w:rPr>
        <w:t xml:space="preserve"> </w:t>
      </w:r>
      <w:r>
        <w:rPr>
          <w:color w:val="231F20"/>
          <w:sz w:val="20"/>
        </w:rPr>
        <w:t>z</w:t>
      </w:r>
      <w:r>
        <w:rPr>
          <w:color w:val="231F20"/>
          <w:spacing w:val="-13"/>
          <w:sz w:val="20"/>
        </w:rPr>
        <w:t xml:space="preserve"> </w:t>
      </w:r>
      <w:r>
        <w:rPr>
          <w:color w:val="231F20"/>
          <w:sz w:val="20"/>
        </w:rPr>
        <w:t>prowadzeniem</w:t>
      </w:r>
      <w:r>
        <w:rPr>
          <w:color w:val="231F20"/>
          <w:spacing w:val="-12"/>
          <w:sz w:val="20"/>
        </w:rPr>
        <w:t xml:space="preserve"> </w:t>
      </w:r>
      <w:r>
        <w:rPr>
          <w:color w:val="231F20"/>
          <w:sz w:val="20"/>
        </w:rPr>
        <w:t>i</w:t>
      </w:r>
      <w:r>
        <w:rPr>
          <w:color w:val="231F20"/>
          <w:spacing w:val="-13"/>
          <w:sz w:val="20"/>
        </w:rPr>
        <w:t xml:space="preserve"> </w:t>
      </w:r>
      <w:r>
        <w:rPr>
          <w:color w:val="231F20"/>
          <w:sz w:val="20"/>
        </w:rPr>
        <w:t>zabezpieczeniem</w:t>
      </w:r>
      <w:r>
        <w:rPr>
          <w:color w:val="231F20"/>
          <w:spacing w:val="-12"/>
          <w:sz w:val="20"/>
        </w:rPr>
        <w:t xml:space="preserve"> </w:t>
      </w:r>
      <w:r>
        <w:rPr>
          <w:color w:val="231F20"/>
          <w:sz w:val="20"/>
        </w:rPr>
        <w:t>ruchu.</w:t>
      </w:r>
    </w:p>
    <w:p w:rsidR="00E040BA" w:rsidRDefault="00D33E48">
      <w:pPr>
        <w:pStyle w:val="Akapitzlist"/>
        <w:numPr>
          <w:ilvl w:val="2"/>
          <w:numId w:val="363"/>
        </w:numPr>
        <w:tabs>
          <w:tab w:val="left" w:pos="1270"/>
          <w:tab w:val="left" w:pos="1276"/>
        </w:tabs>
        <w:ind w:left="1276" w:right="697" w:hanging="852"/>
        <w:jc w:val="both"/>
        <w:rPr>
          <w:sz w:val="20"/>
        </w:rPr>
      </w:pPr>
      <w:r>
        <w:rPr>
          <w:color w:val="231F20"/>
          <w:sz w:val="20"/>
        </w:rPr>
        <w:t>Droga tymczasowa (montażowa) - droga (zaprojektowana i wykonana przez Wykonawcȩ robót) specjalnie przygotowana, przeznaczona do ruchu pojazdów obsługujących zadanie budowlane na czas jego wykonania, przewidziana do usuniȩcia po jego zakończeniu.</w:t>
      </w:r>
    </w:p>
    <w:p w:rsidR="00E040BA" w:rsidRDefault="00D33E48">
      <w:pPr>
        <w:pStyle w:val="Akapitzlist"/>
        <w:numPr>
          <w:ilvl w:val="2"/>
          <w:numId w:val="363"/>
        </w:numPr>
        <w:tabs>
          <w:tab w:val="left" w:pos="1269"/>
          <w:tab w:val="left" w:pos="1276"/>
        </w:tabs>
        <w:ind w:left="1276" w:right="696" w:hanging="853"/>
        <w:jc w:val="both"/>
        <w:rPr>
          <w:sz w:val="20"/>
        </w:rPr>
      </w:pPr>
      <w:r>
        <w:rPr>
          <w:color w:val="231F20"/>
          <w:sz w:val="20"/>
        </w:rPr>
        <w:t>Dziennik Budowy - opatrzony pieczȩcią Zamawiającego zeszyt, z ponumerowanymi stronami, służący do notowania</w:t>
      </w:r>
      <w:r>
        <w:rPr>
          <w:color w:val="231F20"/>
          <w:spacing w:val="-5"/>
          <w:sz w:val="20"/>
        </w:rPr>
        <w:t xml:space="preserve"> </w:t>
      </w:r>
      <w:r>
        <w:rPr>
          <w:color w:val="231F20"/>
          <w:sz w:val="20"/>
        </w:rPr>
        <w:t>wydarzeń</w:t>
      </w:r>
      <w:r>
        <w:rPr>
          <w:color w:val="231F20"/>
          <w:spacing w:val="-7"/>
          <w:sz w:val="20"/>
        </w:rPr>
        <w:t xml:space="preserve"> </w:t>
      </w:r>
      <w:r>
        <w:rPr>
          <w:color w:val="231F20"/>
          <w:sz w:val="20"/>
        </w:rPr>
        <w:t>zaistniałych</w:t>
      </w:r>
      <w:r>
        <w:rPr>
          <w:color w:val="231F20"/>
          <w:spacing w:val="-5"/>
          <w:sz w:val="20"/>
        </w:rPr>
        <w:t xml:space="preserve"> </w:t>
      </w:r>
      <w:r>
        <w:rPr>
          <w:color w:val="231F20"/>
          <w:sz w:val="20"/>
        </w:rPr>
        <w:t>w</w:t>
      </w:r>
      <w:r>
        <w:rPr>
          <w:color w:val="231F20"/>
          <w:spacing w:val="-9"/>
          <w:sz w:val="20"/>
        </w:rPr>
        <w:t xml:space="preserve"> </w:t>
      </w:r>
      <w:r>
        <w:rPr>
          <w:color w:val="231F20"/>
          <w:sz w:val="20"/>
        </w:rPr>
        <w:t>czasie</w:t>
      </w:r>
      <w:r>
        <w:rPr>
          <w:color w:val="231F20"/>
          <w:spacing w:val="-6"/>
          <w:sz w:val="20"/>
        </w:rPr>
        <w:t xml:space="preserve"> </w:t>
      </w:r>
      <w:r>
        <w:rPr>
          <w:color w:val="231F20"/>
          <w:sz w:val="20"/>
        </w:rPr>
        <w:t>wykonywania</w:t>
      </w:r>
      <w:r>
        <w:rPr>
          <w:color w:val="231F20"/>
          <w:spacing w:val="-6"/>
          <w:sz w:val="20"/>
        </w:rPr>
        <w:t xml:space="preserve"> </w:t>
      </w:r>
      <w:r>
        <w:rPr>
          <w:color w:val="231F20"/>
          <w:sz w:val="20"/>
        </w:rPr>
        <w:t>zadania</w:t>
      </w:r>
      <w:r>
        <w:rPr>
          <w:color w:val="231F20"/>
          <w:spacing w:val="-8"/>
          <w:sz w:val="20"/>
        </w:rPr>
        <w:t xml:space="preserve"> </w:t>
      </w:r>
      <w:r>
        <w:rPr>
          <w:color w:val="231F20"/>
          <w:sz w:val="20"/>
        </w:rPr>
        <w:t>budowlanego,</w:t>
      </w:r>
      <w:r>
        <w:rPr>
          <w:color w:val="231F20"/>
          <w:spacing w:val="-6"/>
          <w:sz w:val="20"/>
        </w:rPr>
        <w:t xml:space="preserve"> </w:t>
      </w:r>
      <w:r>
        <w:rPr>
          <w:color w:val="231F20"/>
          <w:sz w:val="20"/>
        </w:rPr>
        <w:t>rejestrowania</w:t>
      </w:r>
      <w:r>
        <w:rPr>
          <w:color w:val="231F20"/>
          <w:spacing w:val="-6"/>
          <w:sz w:val="20"/>
        </w:rPr>
        <w:t xml:space="preserve"> </w:t>
      </w:r>
      <w:r>
        <w:rPr>
          <w:color w:val="231F20"/>
          <w:sz w:val="20"/>
        </w:rPr>
        <w:t xml:space="preserve">dokonywanych </w:t>
      </w:r>
      <w:r>
        <w:rPr>
          <w:color w:val="231F20"/>
          <w:spacing w:val="-2"/>
          <w:sz w:val="20"/>
        </w:rPr>
        <w:t>odbiorów</w:t>
      </w:r>
      <w:r>
        <w:rPr>
          <w:color w:val="231F20"/>
          <w:spacing w:val="-11"/>
          <w:sz w:val="20"/>
        </w:rPr>
        <w:t xml:space="preserve"> </w:t>
      </w:r>
      <w:r>
        <w:rPr>
          <w:color w:val="231F20"/>
          <w:spacing w:val="-2"/>
          <w:sz w:val="20"/>
        </w:rPr>
        <w:t>Robót,</w:t>
      </w:r>
      <w:r>
        <w:rPr>
          <w:color w:val="231F20"/>
          <w:spacing w:val="-10"/>
          <w:sz w:val="20"/>
        </w:rPr>
        <w:t xml:space="preserve"> </w:t>
      </w:r>
      <w:r>
        <w:rPr>
          <w:color w:val="231F20"/>
          <w:spacing w:val="-2"/>
          <w:sz w:val="20"/>
        </w:rPr>
        <w:t>przekazywania</w:t>
      </w:r>
      <w:r>
        <w:rPr>
          <w:color w:val="231F20"/>
          <w:spacing w:val="-11"/>
          <w:sz w:val="20"/>
        </w:rPr>
        <w:t xml:space="preserve"> </w:t>
      </w:r>
      <w:r>
        <w:rPr>
          <w:color w:val="231F20"/>
          <w:spacing w:val="-2"/>
          <w:sz w:val="20"/>
        </w:rPr>
        <w:t>poleceń</w:t>
      </w:r>
      <w:r>
        <w:rPr>
          <w:color w:val="231F20"/>
          <w:spacing w:val="-10"/>
          <w:sz w:val="20"/>
        </w:rPr>
        <w:t xml:space="preserve"> </w:t>
      </w:r>
      <w:r>
        <w:rPr>
          <w:color w:val="231F20"/>
          <w:spacing w:val="-2"/>
          <w:sz w:val="20"/>
        </w:rPr>
        <w:t>i</w:t>
      </w:r>
      <w:r>
        <w:rPr>
          <w:color w:val="231F20"/>
          <w:spacing w:val="-11"/>
          <w:sz w:val="20"/>
        </w:rPr>
        <w:t xml:space="preserve"> </w:t>
      </w:r>
      <w:r>
        <w:rPr>
          <w:color w:val="231F20"/>
          <w:spacing w:val="-2"/>
          <w:sz w:val="20"/>
        </w:rPr>
        <w:t>innej</w:t>
      </w:r>
      <w:r>
        <w:rPr>
          <w:color w:val="231F20"/>
          <w:spacing w:val="-10"/>
          <w:sz w:val="20"/>
        </w:rPr>
        <w:t xml:space="preserve"> </w:t>
      </w:r>
      <w:r>
        <w:rPr>
          <w:color w:val="231F20"/>
          <w:spacing w:val="-2"/>
          <w:sz w:val="20"/>
        </w:rPr>
        <w:t>korespondencji</w:t>
      </w:r>
      <w:r>
        <w:rPr>
          <w:color w:val="231F20"/>
          <w:spacing w:val="-11"/>
          <w:sz w:val="20"/>
        </w:rPr>
        <w:t xml:space="preserve"> </w:t>
      </w:r>
      <w:r>
        <w:rPr>
          <w:color w:val="231F20"/>
          <w:spacing w:val="-2"/>
          <w:sz w:val="20"/>
        </w:rPr>
        <w:t>technicznej</w:t>
      </w:r>
      <w:r>
        <w:rPr>
          <w:color w:val="231F20"/>
          <w:spacing w:val="-10"/>
          <w:sz w:val="20"/>
        </w:rPr>
        <w:t xml:space="preserve"> </w:t>
      </w:r>
      <w:r>
        <w:rPr>
          <w:color w:val="231F20"/>
          <w:spacing w:val="-2"/>
          <w:sz w:val="20"/>
        </w:rPr>
        <w:t>pomiȩdzy</w:t>
      </w:r>
      <w:r>
        <w:rPr>
          <w:color w:val="231F20"/>
          <w:spacing w:val="-11"/>
          <w:sz w:val="20"/>
        </w:rPr>
        <w:t xml:space="preserve"> </w:t>
      </w:r>
      <w:r>
        <w:rPr>
          <w:color w:val="231F20"/>
          <w:spacing w:val="-2"/>
          <w:sz w:val="20"/>
        </w:rPr>
        <w:t>Inżynierem,</w:t>
      </w:r>
      <w:r>
        <w:rPr>
          <w:color w:val="231F20"/>
          <w:spacing w:val="-10"/>
          <w:sz w:val="20"/>
        </w:rPr>
        <w:t xml:space="preserve"> </w:t>
      </w:r>
      <w:r>
        <w:rPr>
          <w:color w:val="231F20"/>
          <w:spacing w:val="-2"/>
          <w:sz w:val="20"/>
        </w:rPr>
        <w:t>Wykonawcą</w:t>
      </w:r>
      <w:r>
        <w:rPr>
          <w:color w:val="231F20"/>
          <w:spacing w:val="-11"/>
          <w:sz w:val="20"/>
        </w:rPr>
        <w:t xml:space="preserve"> </w:t>
      </w:r>
      <w:r>
        <w:rPr>
          <w:color w:val="231F20"/>
          <w:spacing w:val="-2"/>
          <w:sz w:val="20"/>
        </w:rPr>
        <w:t>i Projektantem.</w:t>
      </w:r>
    </w:p>
    <w:p w:rsidR="00E040BA" w:rsidRDefault="00D33E48">
      <w:pPr>
        <w:pStyle w:val="Akapitzlist"/>
        <w:numPr>
          <w:ilvl w:val="2"/>
          <w:numId w:val="363"/>
        </w:numPr>
        <w:tabs>
          <w:tab w:val="left" w:pos="1270"/>
          <w:tab w:val="left" w:pos="1276"/>
        </w:tabs>
        <w:ind w:left="1276" w:right="695" w:hanging="852"/>
        <w:jc w:val="both"/>
        <w:rPr>
          <w:sz w:val="20"/>
        </w:rPr>
      </w:pPr>
      <w:r>
        <w:rPr>
          <w:color w:val="231F20"/>
          <w:sz w:val="20"/>
        </w:rPr>
        <w:t>Inżynier</w:t>
      </w:r>
      <w:r>
        <w:rPr>
          <w:color w:val="231F20"/>
          <w:spacing w:val="-13"/>
          <w:sz w:val="20"/>
        </w:rPr>
        <w:t xml:space="preserve"> </w:t>
      </w:r>
      <w:r>
        <w:rPr>
          <w:color w:val="231F20"/>
          <w:sz w:val="20"/>
        </w:rPr>
        <w:t>-</w:t>
      </w:r>
      <w:r>
        <w:rPr>
          <w:color w:val="231F20"/>
          <w:spacing w:val="-12"/>
          <w:sz w:val="20"/>
        </w:rPr>
        <w:t xml:space="preserve"> </w:t>
      </w:r>
      <w:r>
        <w:rPr>
          <w:color w:val="231F20"/>
          <w:sz w:val="20"/>
        </w:rPr>
        <w:t>osoba</w:t>
      </w:r>
      <w:r>
        <w:rPr>
          <w:color w:val="231F20"/>
          <w:spacing w:val="-13"/>
          <w:sz w:val="20"/>
        </w:rPr>
        <w:t xml:space="preserve"> </w:t>
      </w:r>
      <w:r>
        <w:rPr>
          <w:color w:val="231F20"/>
          <w:sz w:val="20"/>
        </w:rPr>
        <w:t>wymieniona</w:t>
      </w:r>
      <w:r>
        <w:rPr>
          <w:color w:val="231F20"/>
          <w:spacing w:val="-12"/>
          <w:sz w:val="20"/>
        </w:rPr>
        <w:t xml:space="preserve"> </w:t>
      </w:r>
      <w:r>
        <w:rPr>
          <w:color w:val="231F20"/>
          <w:sz w:val="20"/>
        </w:rPr>
        <w:t>w</w:t>
      </w:r>
      <w:r>
        <w:rPr>
          <w:color w:val="231F20"/>
          <w:spacing w:val="-12"/>
          <w:sz w:val="20"/>
        </w:rPr>
        <w:t xml:space="preserve"> </w:t>
      </w:r>
      <w:r>
        <w:rPr>
          <w:color w:val="231F20"/>
          <w:sz w:val="20"/>
        </w:rPr>
        <w:t>danych</w:t>
      </w:r>
      <w:r>
        <w:rPr>
          <w:color w:val="231F20"/>
          <w:spacing w:val="-12"/>
          <w:sz w:val="20"/>
        </w:rPr>
        <w:t xml:space="preserve"> </w:t>
      </w:r>
      <w:r>
        <w:rPr>
          <w:color w:val="231F20"/>
          <w:sz w:val="20"/>
        </w:rPr>
        <w:t>kontraktowych,</w:t>
      </w:r>
      <w:r>
        <w:rPr>
          <w:color w:val="231F20"/>
          <w:spacing w:val="-12"/>
          <w:sz w:val="20"/>
        </w:rPr>
        <w:t xml:space="preserve"> </w:t>
      </w:r>
      <w:r>
        <w:rPr>
          <w:color w:val="231F20"/>
          <w:sz w:val="20"/>
        </w:rPr>
        <w:t>która</w:t>
      </w:r>
      <w:r>
        <w:rPr>
          <w:color w:val="231F20"/>
          <w:spacing w:val="-12"/>
          <w:sz w:val="20"/>
        </w:rPr>
        <w:t xml:space="preserve"> </w:t>
      </w:r>
      <w:r>
        <w:rPr>
          <w:color w:val="231F20"/>
          <w:sz w:val="20"/>
        </w:rPr>
        <w:t>na</w:t>
      </w:r>
      <w:r>
        <w:rPr>
          <w:color w:val="231F20"/>
          <w:spacing w:val="-12"/>
          <w:sz w:val="20"/>
        </w:rPr>
        <w:t xml:space="preserve"> </w:t>
      </w:r>
      <w:r>
        <w:rPr>
          <w:color w:val="231F20"/>
          <w:sz w:val="20"/>
        </w:rPr>
        <w:t>zlecenie</w:t>
      </w:r>
      <w:r>
        <w:rPr>
          <w:color w:val="231F20"/>
          <w:spacing w:val="-12"/>
          <w:sz w:val="20"/>
        </w:rPr>
        <w:t xml:space="preserve"> </w:t>
      </w:r>
      <w:r>
        <w:rPr>
          <w:color w:val="231F20"/>
          <w:sz w:val="20"/>
        </w:rPr>
        <w:t>Zamawiającego</w:t>
      </w:r>
      <w:r>
        <w:rPr>
          <w:color w:val="231F20"/>
          <w:spacing w:val="-12"/>
          <w:sz w:val="20"/>
        </w:rPr>
        <w:t xml:space="preserve"> </w:t>
      </w:r>
      <w:r>
        <w:rPr>
          <w:color w:val="231F20"/>
          <w:sz w:val="20"/>
        </w:rPr>
        <w:t>za</w:t>
      </w:r>
      <w:r>
        <w:rPr>
          <w:color w:val="231F20"/>
          <w:spacing w:val="-12"/>
          <w:sz w:val="20"/>
        </w:rPr>
        <w:t xml:space="preserve"> </w:t>
      </w:r>
      <w:r>
        <w:rPr>
          <w:color w:val="231F20"/>
          <w:sz w:val="20"/>
        </w:rPr>
        <w:t>pomocą</w:t>
      </w:r>
      <w:r>
        <w:rPr>
          <w:color w:val="231F20"/>
          <w:spacing w:val="-12"/>
          <w:sz w:val="20"/>
        </w:rPr>
        <w:t xml:space="preserve"> </w:t>
      </w:r>
      <w:r>
        <w:rPr>
          <w:color w:val="231F20"/>
          <w:sz w:val="20"/>
        </w:rPr>
        <w:t xml:space="preserve">członków </w:t>
      </w:r>
      <w:r>
        <w:rPr>
          <w:color w:val="231F20"/>
          <w:spacing w:val="-2"/>
          <w:sz w:val="20"/>
        </w:rPr>
        <w:t>swojego</w:t>
      </w:r>
      <w:r>
        <w:rPr>
          <w:color w:val="231F20"/>
          <w:spacing w:val="-3"/>
          <w:sz w:val="20"/>
        </w:rPr>
        <w:t xml:space="preserve"> </w:t>
      </w:r>
      <w:r>
        <w:rPr>
          <w:color w:val="231F20"/>
          <w:spacing w:val="-2"/>
          <w:sz w:val="20"/>
        </w:rPr>
        <w:t>zespołu</w:t>
      </w:r>
      <w:r>
        <w:rPr>
          <w:color w:val="231F20"/>
          <w:spacing w:val="-6"/>
          <w:sz w:val="20"/>
        </w:rPr>
        <w:t xml:space="preserve"> </w:t>
      </w:r>
      <w:r>
        <w:rPr>
          <w:color w:val="231F20"/>
          <w:spacing w:val="-2"/>
          <w:sz w:val="20"/>
        </w:rPr>
        <w:t>(w</w:t>
      </w:r>
      <w:r>
        <w:rPr>
          <w:color w:val="231F20"/>
          <w:spacing w:val="-8"/>
          <w:sz w:val="20"/>
        </w:rPr>
        <w:t xml:space="preserve"> </w:t>
      </w:r>
      <w:r>
        <w:rPr>
          <w:color w:val="231F20"/>
          <w:spacing w:val="-2"/>
          <w:sz w:val="20"/>
        </w:rPr>
        <w:t>tym</w:t>
      </w:r>
      <w:r>
        <w:rPr>
          <w:color w:val="231F20"/>
          <w:spacing w:val="-6"/>
          <w:sz w:val="20"/>
        </w:rPr>
        <w:t xml:space="preserve"> </w:t>
      </w:r>
      <w:r>
        <w:rPr>
          <w:color w:val="231F20"/>
          <w:spacing w:val="-2"/>
          <w:sz w:val="20"/>
        </w:rPr>
        <w:t>Inspektorów</w:t>
      </w:r>
      <w:r>
        <w:rPr>
          <w:color w:val="231F20"/>
          <w:spacing w:val="-8"/>
          <w:sz w:val="20"/>
        </w:rPr>
        <w:t xml:space="preserve"> </w:t>
      </w:r>
      <w:r>
        <w:rPr>
          <w:color w:val="231F20"/>
          <w:spacing w:val="-2"/>
          <w:sz w:val="20"/>
        </w:rPr>
        <w:t>Nadzoru)</w:t>
      </w:r>
      <w:r>
        <w:rPr>
          <w:color w:val="231F20"/>
          <w:spacing w:val="-4"/>
          <w:sz w:val="20"/>
        </w:rPr>
        <w:t xml:space="preserve"> </w:t>
      </w:r>
      <w:r>
        <w:rPr>
          <w:color w:val="231F20"/>
          <w:spacing w:val="-2"/>
          <w:sz w:val="20"/>
        </w:rPr>
        <w:t>o</w:t>
      </w:r>
      <w:r>
        <w:rPr>
          <w:color w:val="231F20"/>
          <w:spacing w:val="-3"/>
          <w:sz w:val="20"/>
        </w:rPr>
        <w:t xml:space="preserve"> </w:t>
      </w:r>
      <w:r>
        <w:rPr>
          <w:color w:val="231F20"/>
          <w:spacing w:val="-2"/>
          <w:sz w:val="20"/>
        </w:rPr>
        <w:t>ściśle</w:t>
      </w:r>
      <w:r>
        <w:rPr>
          <w:color w:val="231F20"/>
          <w:spacing w:val="-6"/>
          <w:sz w:val="20"/>
        </w:rPr>
        <w:t xml:space="preserve"> </w:t>
      </w:r>
      <w:r>
        <w:rPr>
          <w:color w:val="231F20"/>
          <w:spacing w:val="-2"/>
          <w:sz w:val="20"/>
        </w:rPr>
        <w:t>oddelegowanych</w:t>
      </w:r>
      <w:r>
        <w:rPr>
          <w:color w:val="231F20"/>
          <w:spacing w:val="-3"/>
          <w:sz w:val="20"/>
        </w:rPr>
        <w:t xml:space="preserve"> </w:t>
      </w:r>
      <w:r>
        <w:rPr>
          <w:color w:val="231F20"/>
          <w:spacing w:val="-2"/>
          <w:sz w:val="20"/>
        </w:rPr>
        <w:t>uprawnieniach</w:t>
      </w:r>
      <w:r>
        <w:rPr>
          <w:color w:val="231F20"/>
          <w:spacing w:val="-6"/>
          <w:sz w:val="20"/>
        </w:rPr>
        <w:t xml:space="preserve"> </w:t>
      </w:r>
      <w:r>
        <w:rPr>
          <w:color w:val="231F20"/>
          <w:spacing w:val="-2"/>
          <w:sz w:val="20"/>
        </w:rPr>
        <w:t>zarządza</w:t>
      </w:r>
      <w:r>
        <w:rPr>
          <w:color w:val="231F20"/>
          <w:spacing w:val="-6"/>
          <w:sz w:val="20"/>
        </w:rPr>
        <w:t xml:space="preserve"> </w:t>
      </w:r>
      <w:r>
        <w:rPr>
          <w:color w:val="231F20"/>
          <w:spacing w:val="-2"/>
          <w:sz w:val="20"/>
        </w:rPr>
        <w:t>oraz</w:t>
      </w:r>
      <w:r>
        <w:rPr>
          <w:color w:val="231F20"/>
          <w:spacing w:val="-4"/>
          <w:sz w:val="20"/>
        </w:rPr>
        <w:t xml:space="preserve"> </w:t>
      </w:r>
      <w:r>
        <w:rPr>
          <w:color w:val="231F20"/>
          <w:spacing w:val="-2"/>
          <w:sz w:val="20"/>
        </w:rPr>
        <w:t>sprawuje</w:t>
      </w:r>
    </w:p>
    <w:p w:rsidR="00E040BA" w:rsidRDefault="00E040BA">
      <w:pPr>
        <w:pStyle w:val="Akapitzlist"/>
        <w:jc w:val="both"/>
        <w:rPr>
          <w:sz w:val="20"/>
        </w:rPr>
        <w:sectPr w:rsidR="00E040BA">
          <w:headerReference w:type="default" r:id="rId11"/>
          <w:footerReference w:type="default" r:id="rId12"/>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Tekstpodstawowy"/>
        <w:ind w:left="1276"/>
      </w:pPr>
      <w:r>
        <w:rPr>
          <w:color w:val="231F20"/>
        </w:rPr>
        <w:t>nadzór</w:t>
      </w:r>
      <w:r>
        <w:rPr>
          <w:color w:val="231F20"/>
          <w:spacing w:val="-10"/>
        </w:rPr>
        <w:t xml:space="preserve"> </w:t>
      </w:r>
      <w:r>
        <w:rPr>
          <w:color w:val="231F20"/>
        </w:rPr>
        <w:t>nad</w:t>
      </w:r>
      <w:r>
        <w:rPr>
          <w:color w:val="231F20"/>
          <w:spacing w:val="-9"/>
        </w:rPr>
        <w:t xml:space="preserve"> </w:t>
      </w:r>
      <w:r>
        <w:rPr>
          <w:color w:val="231F20"/>
        </w:rPr>
        <w:t>wykonywaniem</w:t>
      </w:r>
      <w:r>
        <w:rPr>
          <w:color w:val="231F20"/>
          <w:spacing w:val="-12"/>
        </w:rPr>
        <w:t xml:space="preserve"> </w:t>
      </w:r>
      <w:r>
        <w:rPr>
          <w:color w:val="231F20"/>
        </w:rPr>
        <w:t>prac</w:t>
      </w:r>
      <w:r>
        <w:rPr>
          <w:color w:val="231F20"/>
          <w:spacing w:val="-11"/>
        </w:rPr>
        <w:t xml:space="preserve"> </w:t>
      </w:r>
      <w:r>
        <w:rPr>
          <w:color w:val="231F20"/>
        </w:rPr>
        <w:t>budowlanych</w:t>
      </w:r>
      <w:r>
        <w:rPr>
          <w:color w:val="231F20"/>
          <w:spacing w:val="-10"/>
        </w:rPr>
        <w:t xml:space="preserve"> </w:t>
      </w:r>
      <w:r>
        <w:rPr>
          <w:color w:val="231F20"/>
        </w:rPr>
        <w:t>oraz</w:t>
      </w:r>
      <w:r>
        <w:rPr>
          <w:color w:val="231F20"/>
          <w:spacing w:val="-11"/>
        </w:rPr>
        <w:t xml:space="preserve"> </w:t>
      </w:r>
      <w:r>
        <w:rPr>
          <w:color w:val="231F20"/>
        </w:rPr>
        <w:t>postȩpem</w:t>
      </w:r>
      <w:r>
        <w:rPr>
          <w:color w:val="231F20"/>
          <w:spacing w:val="-13"/>
        </w:rPr>
        <w:t xml:space="preserve"> </w:t>
      </w:r>
      <w:r>
        <w:rPr>
          <w:color w:val="231F20"/>
        </w:rPr>
        <w:t>rzeczowo</w:t>
      </w:r>
      <w:r>
        <w:rPr>
          <w:color w:val="231F20"/>
          <w:spacing w:val="-9"/>
        </w:rPr>
        <w:t xml:space="preserve"> </w:t>
      </w:r>
      <w:r>
        <w:rPr>
          <w:color w:val="231F20"/>
        </w:rPr>
        <w:t>finansowym,</w:t>
      </w:r>
      <w:r>
        <w:rPr>
          <w:color w:val="231F20"/>
          <w:spacing w:val="-9"/>
        </w:rPr>
        <w:t xml:space="preserve"> </w:t>
      </w:r>
      <w:r>
        <w:rPr>
          <w:color w:val="231F20"/>
        </w:rPr>
        <w:t>zgodnie</w:t>
      </w:r>
      <w:r>
        <w:rPr>
          <w:color w:val="231F20"/>
          <w:spacing w:val="-9"/>
        </w:rPr>
        <w:t xml:space="preserve"> </w:t>
      </w:r>
      <w:r>
        <w:rPr>
          <w:color w:val="231F20"/>
        </w:rPr>
        <w:t>z</w:t>
      </w:r>
      <w:r>
        <w:rPr>
          <w:color w:val="231F20"/>
          <w:spacing w:val="-11"/>
        </w:rPr>
        <w:t xml:space="preserve"> </w:t>
      </w:r>
      <w:r>
        <w:rPr>
          <w:color w:val="231F20"/>
        </w:rPr>
        <w:t>Ustawą</w:t>
      </w:r>
      <w:r>
        <w:rPr>
          <w:color w:val="231F20"/>
          <w:spacing w:val="-10"/>
        </w:rPr>
        <w:t xml:space="preserve"> </w:t>
      </w:r>
      <w:r>
        <w:rPr>
          <w:color w:val="231F20"/>
        </w:rPr>
        <w:t>Prawo Budowlane i warunkami kontraktowymi.</w:t>
      </w:r>
    </w:p>
    <w:p w:rsidR="00E040BA" w:rsidRDefault="00D33E48">
      <w:pPr>
        <w:pStyle w:val="Akapitzlist"/>
        <w:numPr>
          <w:ilvl w:val="2"/>
          <w:numId w:val="363"/>
        </w:numPr>
        <w:tabs>
          <w:tab w:val="left" w:pos="1276"/>
        </w:tabs>
        <w:spacing w:line="228" w:lineRule="exact"/>
        <w:ind w:left="1276" w:hanging="852"/>
        <w:rPr>
          <w:sz w:val="20"/>
        </w:rPr>
      </w:pPr>
      <w:r>
        <w:rPr>
          <w:color w:val="231F20"/>
          <w:spacing w:val="-4"/>
          <w:sz w:val="20"/>
        </w:rPr>
        <w:t>Jezdnia</w:t>
      </w:r>
      <w:r>
        <w:rPr>
          <w:color w:val="231F20"/>
          <w:sz w:val="20"/>
        </w:rPr>
        <w:t xml:space="preserve"> </w:t>
      </w:r>
      <w:r>
        <w:rPr>
          <w:color w:val="231F20"/>
          <w:spacing w:val="-4"/>
          <w:sz w:val="20"/>
        </w:rPr>
        <w:t>-</w:t>
      </w:r>
      <w:r>
        <w:rPr>
          <w:color w:val="231F20"/>
          <w:spacing w:val="-3"/>
          <w:sz w:val="20"/>
        </w:rPr>
        <w:t xml:space="preserve"> </w:t>
      </w:r>
      <w:r>
        <w:rPr>
          <w:color w:val="231F20"/>
          <w:spacing w:val="-4"/>
          <w:sz w:val="20"/>
        </w:rPr>
        <w:t>czȩść</w:t>
      </w:r>
      <w:r>
        <w:rPr>
          <w:color w:val="231F20"/>
          <w:sz w:val="20"/>
        </w:rPr>
        <w:t xml:space="preserve"> </w:t>
      </w:r>
      <w:r>
        <w:rPr>
          <w:color w:val="231F20"/>
          <w:spacing w:val="-4"/>
          <w:sz w:val="20"/>
        </w:rPr>
        <w:t>korony drogi</w:t>
      </w:r>
      <w:r>
        <w:rPr>
          <w:color w:val="231F20"/>
          <w:spacing w:val="-3"/>
          <w:sz w:val="20"/>
        </w:rPr>
        <w:t xml:space="preserve"> </w:t>
      </w:r>
      <w:r>
        <w:rPr>
          <w:color w:val="231F20"/>
          <w:spacing w:val="-4"/>
          <w:sz w:val="20"/>
        </w:rPr>
        <w:t>przeznaczona</w:t>
      </w:r>
      <w:r>
        <w:rPr>
          <w:color w:val="231F20"/>
          <w:spacing w:val="-3"/>
          <w:sz w:val="20"/>
        </w:rPr>
        <w:t xml:space="preserve"> </w:t>
      </w:r>
      <w:r>
        <w:rPr>
          <w:color w:val="231F20"/>
          <w:spacing w:val="-4"/>
          <w:sz w:val="20"/>
        </w:rPr>
        <w:t>do</w:t>
      </w:r>
      <w:r>
        <w:rPr>
          <w:color w:val="231F20"/>
          <w:spacing w:val="-3"/>
          <w:sz w:val="20"/>
        </w:rPr>
        <w:t xml:space="preserve"> </w:t>
      </w:r>
      <w:r>
        <w:rPr>
          <w:color w:val="231F20"/>
          <w:spacing w:val="-4"/>
          <w:sz w:val="20"/>
        </w:rPr>
        <w:t>ruchu</w:t>
      </w:r>
      <w:r>
        <w:rPr>
          <w:color w:val="231F20"/>
          <w:spacing w:val="-2"/>
          <w:sz w:val="20"/>
        </w:rPr>
        <w:t xml:space="preserve"> </w:t>
      </w:r>
      <w:r>
        <w:rPr>
          <w:color w:val="231F20"/>
          <w:spacing w:val="-4"/>
          <w:sz w:val="20"/>
        </w:rPr>
        <w:t>pojazdów.</w:t>
      </w:r>
    </w:p>
    <w:p w:rsidR="00E040BA" w:rsidRDefault="00D33E48">
      <w:pPr>
        <w:pStyle w:val="Akapitzlist"/>
        <w:numPr>
          <w:ilvl w:val="2"/>
          <w:numId w:val="363"/>
        </w:numPr>
        <w:tabs>
          <w:tab w:val="left" w:pos="1276"/>
        </w:tabs>
        <w:ind w:left="1276" w:right="697" w:hanging="853"/>
        <w:rPr>
          <w:sz w:val="20"/>
        </w:rPr>
      </w:pPr>
      <w:r>
        <w:rPr>
          <w:color w:val="231F20"/>
          <w:sz w:val="20"/>
        </w:rPr>
        <w:t>Kierownik</w:t>
      </w:r>
      <w:r>
        <w:rPr>
          <w:color w:val="231F20"/>
          <w:spacing w:val="-11"/>
          <w:sz w:val="20"/>
        </w:rPr>
        <w:t xml:space="preserve"> </w:t>
      </w:r>
      <w:r>
        <w:rPr>
          <w:color w:val="231F20"/>
          <w:sz w:val="20"/>
        </w:rPr>
        <w:t>budowy</w:t>
      </w:r>
      <w:r>
        <w:rPr>
          <w:color w:val="231F20"/>
          <w:spacing w:val="-10"/>
          <w:sz w:val="20"/>
        </w:rPr>
        <w:t xml:space="preserve"> </w:t>
      </w:r>
      <w:r>
        <w:rPr>
          <w:color w:val="231F20"/>
          <w:sz w:val="20"/>
        </w:rPr>
        <w:t>-</w:t>
      </w:r>
      <w:r>
        <w:rPr>
          <w:color w:val="231F20"/>
          <w:spacing w:val="-11"/>
          <w:sz w:val="20"/>
        </w:rPr>
        <w:t xml:space="preserve"> </w:t>
      </w:r>
      <w:r>
        <w:rPr>
          <w:color w:val="231F20"/>
          <w:sz w:val="20"/>
        </w:rPr>
        <w:t>osoba</w:t>
      </w:r>
      <w:r>
        <w:rPr>
          <w:color w:val="231F20"/>
          <w:spacing w:val="-10"/>
          <w:sz w:val="20"/>
        </w:rPr>
        <w:t xml:space="preserve"> </w:t>
      </w:r>
      <w:r>
        <w:rPr>
          <w:color w:val="231F20"/>
          <w:sz w:val="20"/>
        </w:rPr>
        <w:t>wyznaczona</w:t>
      </w:r>
      <w:r>
        <w:rPr>
          <w:color w:val="231F20"/>
          <w:spacing w:val="-9"/>
          <w:sz w:val="20"/>
        </w:rPr>
        <w:t xml:space="preserve"> </w:t>
      </w:r>
      <w:r>
        <w:rPr>
          <w:color w:val="231F20"/>
          <w:sz w:val="20"/>
        </w:rPr>
        <w:t>przez</w:t>
      </w:r>
      <w:r>
        <w:rPr>
          <w:color w:val="231F20"/>
          <w:spacing w:val="-10"/>
          <w:sz w:val="20"/>
        </w:rPr>
        <w:t xml:space="preserve"> </w:t>
      </w:r>
      <w:r>
        <w:rPr>
          <w:color w:val="231F20"/>
          <w:sz w:val="20"/>
        </w:rPr>
        <w:t>Wykonawcȩ,</w:t>
      </w:r>
      <w:r>
        <w:rPr>
          <w:color w:val="231F20"/>
          <w:spacing w:val="-9"/>
          <w:sz w:val="20"/>
        </w:rPr>
        <w:t xml:space="preserve"> </w:t>
      </w:r>
      <w:r>
        <w:rPr>
          <w:color w:val="231F20"/>
          <w:sz w:val="20"/>
        </w:rPr>
        <w:t>upoważniona</w:t>
      </w:r>
      <w:r>
        <w:rPr>
          <w:color w:val="231F20"/>
          <w:spacing w:val="-10"/>
          <w:sz w:val="20"/>
        </w:rPr>
        <w:t xml:space="preserve"> </w:t>
      </w:r>
      <w:r>
        <w:rPr>
          <w:color w:val="231F20"/>
          <w:sz w:val="20"/>
        </w:rPr>
        <w:t>do</w:t>
      </w:r>
      <w:r>
        <w:rPr>
          <w:color w:val="231F20"/>
          <w:spacing w:val="-9"/>
          <w:sz w:val="20"/>
        </w:rPr>
        <w:t xml:space="preserve"> </w:t>
      </w:r>
      <w:r>
        <w:rPr>
          <w:color w:val="231F20"/>
          <w:sz w:val="20"/>
        </w:rPr>
        <w:t>kierowania</w:t>
      </w:r>
      <w:r>
        <w:rPr>
          <w:color w:val="231F20"/>
          <w:spacing w:val="-10"/>
          <w:sz w:val="20"/>
        </w:rPr>
        <w:t xml:space="preserve"> </w:t>
      </w:r>
      <w:r>
        <w:rPr>
          <w:color w:val="231F20"/>
          <w:sz w:val="20"/>
        </w:rPr>
        <w:t>budową</w:t>
      </w:r>
      <w:r>
        <w:rPr>
          <w:color w:val="231F20"/>
          <w:spacing w:val="-9"/>
          <w:sz w:val="20"/>
        </w:rPr>
        <w:t xml:space="preserve"> </w:t>
      </w:r>
      <w:r>
        <w:rPr>
          <w:color w:val="231F20"/>
          <w:sz w:val="20"/>
        </w:rPr>
        <w:t>(Robotami)</w:t>
      </w:r>
      <w:r>
        <w:rPr>
          <w:color w:val="231F20"/>
          <w:spacing w:val="-9"/>
          <w:sz w:val="20"/>
        </w:rPr>
        <w:t xml:space="preserve"> </w:t>
      </w:r>
      <w:r>
        <w:rPr>
          <w:color w:val="231F20"/>
          <w:sz w:val="20"/>
        </w:rPr>
        <w:t xml:space="preserve">i </w:t>
      </w:r>
      <w:r>
        <w:rPr>
          <w:color w:val="231F20"/>
          <w:spacing w:val="-2"/>
          <w:sz w:val="20"/>
        </w:rPr>
        <w:t>do</w:t>
      </w:r>
      <w:r>
        <w:rPr>
          <w:color w:val="231F20"/>
          <w:spacing w:val="-11"/>
          <w:sz w:val="20"/>
        </w:rPr>
        <w:t xml:space="preserve"> </w:t>
      </w:r>
      <w:r>
        <w:rPr>
          <w:color w:val="231F20"/>
          <w:spacing w:val="-2"/>
          <w:sz w:val="20"/>
        </w:rPr>
        <w:t>wystȩpowania</w:t>
      </w:r>
      <w:r>
        <w:rPr>
          <w:color w:val="231F20"/>
          <w:spacing w:val="-10"/>
          <w:sz w:val="20"/>
        </w:rPr>
        <w:t xml:space="preserve"> </w:t>
      </w:r>
      <w:r>
        <w:rPr>
          <w:color w:val="231F20"/>
          <w:spacing w:val="-2"/>
          <w:sz w:val="20"/>
        </w:rPr>
        <w:t>w</w:t>
      </w:r>
      <w:r>
        <w:rPr>
          <w:color w:val="231F20"/>
          <w:spacing w:val="-11"/>
          <w:sz w:val="20"/>
        </w:rPr>
        <w:t xml:space="preserve"> </w:t>
      </w:r>
      <w:r>
        <w:rPr>
          <w:color w:val="231F20"/>
          <w:spacing w:val="-2"/>
          <w:sz w:val="20"/>
        </w:rPr>
        <w:t>jego</w:t>
      </w:r>
      <w:r>
        <w:rPr>
          <w:color w:val="231F20"/>
          <w:spacing w:val="-10"/>
          <w:sz w:val="20"/>
        </w:rPr>
        <w:t xml:space="preserve"> </w:t>
      </w:r>
      <w:r>
        <w:rPr>
          <w:color w:val="231F20"/>
          <w:spacing w:val="-2"/>
          <w:sz w:val="20"/>
        </w:rPr>
        <w:t>imieniu</w:t>
      </w:r>
      <w:r>
        <w:rPr>
          <w:color w:val="231F20"/>
          <w:spacing w:val="-11"/>
          <w:sz w:val="20"/>
        </w:rPr>
        <w:t xml:space="preserve"> </w:t>
      </w:r>
      <w:r>
        <w:rPr>
          <w:color w:val="231F20"/>
          <w:spacing w:val="-2"/>
          <w:sz w:val="20"/>
        </w:rPr>
        <w:t>w</w:t>
      </w:r>
      <w:r>
        <w:rPr>
          <w:color w:val="231F20"/>
          <w:spacing w:val="-10"/>
          <w:sz w:val="20"/>
        </w:rPr>
        <w:t xml:space="preserve"> </w:t>
      </w:r>
      <w:r>
        <w:rPr>
          <w:color w:val="231F20"/>
          <w:spacing w:val="-2"/>
          <w:sz w:val="20"/>
        </w:rPr>
        <w:t>sprawach</w:t>
      </w:r>
      <w:r>
        <w:rPr>
          <w:color w:val="231F20"/>
          <w:spacing w:val="-11"/>
          <w:sz w:val="20"/>
        </w:rPr>
        <w:t xml:space="preserve"> </w:t>
      </w:r>
      <w:r>
        <w:rPr>
          <w:color w:val="231F20"/>
          <w:spacing w:val="-2"/>
          <w:sz w:val="20"/>
        </w:rPr>
        <w:t>realizacji</w:t>
      </w:r>
      <w:r>
        <w:rPr>
          <w:color w:val="231F20"/>
          <w:spacing w:val="-10"/>
          <w:sz w:val="20"/>
        </w:rPr>
        <w:t xml:space="preserve"> </w:t>
      </w:r>
      <w:r>
        <w:rPr>
          <w:color w:val="231F20"/>
          <w:spacing w:val="-2"/>
          <w:sz w:val="20"/>
        </w:rPr>
        <w:t>Kontraktu</w:t>
      </w:r>
      <w:r>
        <w:rPr>
          <w:color w:val="231F20"/>
          <w:spacing w:val="-11"/>
          <w:sz w:val="20"/>
        </w:rPr>
        <w:t xml:space="preserve"> </w:t>
      </w:r>
      <w:r>
        <w:rPr>
          <w:color w:val="231F20"/>
          <w:spacing w:val="-2"/>
          <w:sz w:val="20"/>
        </w:rPr>
        <w:t>(spełniająca</w:t>
      </w:r>
      <w:r>
        <w:rPr>
          <w:color w:val="231F20"/>
          <w:spacing w:val="-10"/>
          <w:sz w:val="20"/>
        </w:rPr>
        <w:t xml:space="preserve"> </w:t>
      </w:r>
      <w:r>
        <w:rPr>
          <w:color w:val="231F20"/>
          <w:spacing w:val="-2"/>
          <w:sz w:val="20"/>
        </w:rPr>
        <w:t>Wymagania</w:t>
      </w:r>
      <w:r>
        <w:rPr>
          <w:color w:val="231F20"/>
          <w:spacing w:val="-11"/>
          <w:sz w:val="20"/>
        </w:rPr>
        <w:t xml:space="preserve"> </w:t>
      </w:r>
      <w:r>
        <w:rPr>
          <w:color w:val="231F20"/>
          <w:spacing w:val="-2"/>
          <w:sz w:val="20"/>
        </w:rPr>
        <w:t>Prawa</w:t>
      </w:r>
      <w:r>
        <w:rPr>
          <w:color w:val="231F20"/>
          <w:spacing w:val="-10"/>
          <w:sz w:val="20"/>
        </w:rPr>
        <w:t xml:space="preserve"> </w:t>
      </w:r>
      <w:r>
        <w:rPr>
          <w:color w:val="231F20"/>
          <w:spacing w:val="-2"/>
          <w:sz w:val="20"/>
        </w:rPr>
        <w:t>Budowlanego)</w:t>
      </w:r>
    </w:p>
    <w:p w:rsidR="00E040BA" w:rsidRDefault="00D33E48">
      <w:pPr>
        <w:pStyle w:val="Akapitzlist"/>
        <w:numPr>
          <w:ilvl w:val="2"/>
          <w:numId w:val="363"/>
        </w:numPr>
        <w:tabs>
          <w:tab w:val="left" w:pos="1276"/>
        </w:tabs>
        <w:spacing w:before="1"/>
        <w:ind w:left="1276" w:right="698" w:hanging="852"/>
        <w:rPr>
          <w:sz w:val="20"/>
        </w:rPr>
      </w:pPr>
      <w:r>
        <w:rPr>
          <w:color w:val="231F20"/>
          <w:spacing w:val="-2"/>
          <w:sz w:val="20"/>
        </w:rPr>
        <w:t>Kierownik Projektu – osoba wymieniona w</w:t>
      </w:r>
      <w:r>
        <w:rPr>
          <w:color w:val="231F20"/>
          <w:spacing w:val="-3"/>
          <w:sz w:val="20"/>
        </w:rPr>
        <w:t xml:space="preserve"> </w:t>
      </w:r>
      <w:r>
        <w:rPr>
          <w:color w:val="231F20"/>
          <w:spacing w:val="-2"/>
          <w:sz w:val="20"/>
        </w:rPr>
        <w:t>danych kontraktowych bȩdąca przedstawicielem Zamawiającego,</w:t>
      </w:r>
      <w:r>
        <w:rPr>
          <w:color w:val="231F20"/>
          <w:spacing w:val="-3"/>
          <w:sz w:val="20"/>
        </w:rPr>
        <w:t xml:space="preserve"> </w:t>
      </w:r>
      <w:r>
        <w:rPr>
          <w:color w:val="231F20"/>
          <w:spacing w:val="-2"/>
          <w:sz w:val="20"/>
        </w:rPr>
        <w:t>o której wyznaczeniu poinformowany jest Wykonawca, odpowiedzialna za zarządzanie kontraktem.</w:t>
      </w:r>
    </w:p>
    <w:p w:rsidR="00E040BA" w:rsidRDefault="00D33E48">
      <w:pPr>
        <w:pStyle w:val="Akapitzlist"/>
        <w:numPr>
          <w:ilvl w:val="2"/>
          <w:numId w:val="363"/>
        </w:numPr>
        <w:tabs>
          <w:tab w:val="left" w:pos="1276"/>
        </w:tabs>
        <w:spacing w:before="1"/>
        <w:ind w:left="1276" w:right="699" w:hanging="853"/>
        <w:rPr>
          <w:sz w:val="20"/>
        </w:rPr>
      </w:pPr>
      <w:r>
        <w:rPr>
          <w:color w:val="231F20"/>
          <w:sz w:val="20"/>
        </w:rPr>
        <w:t>Korona</w:t>
      </w:r>
      <w:r>
        <w:rPr>
          <w:color w:val="231F20"/>
          <w:spacing w:val="-13"/>
          <w:sz w:val="20"/>
        </w:rPr>
        <w:t xml:space="preserve"> </w:t>
      </w:r>
      <w:r>
        <w:rPr>
          <w:color w:val="231F20"/>
          <w:sz w:val="20"/>
        </w:rPr>
        <w:t>drogi</w:t>
      </w:r>
      <w:r>
        <w:rPr>
          <w:color w:val="231F20"/>
          <w:spacing w:val="-12"/>
          <w:sz w:val="20"/>
        </w:rPr>
        <w:t xml:space="preserve"> </w:t>
      </w:r>
      <w:r>
        <w:rPr>
          <w:color w:val="231F20"/>
          <w:sz w:val="20"/>
        </w:rPr>
        <w:t>-</w:t>
      </w:r>
      <w:r>
        <w:rPr>
          <w:color w:val="231F20"/>
          <w:spacing w:val="-13"/>
          <w:sz w:val="20"/>
        </w:rPr>
        <w:t xml:space="preserve"> </w:t>
      </w:r>
      <w:r>
        <w:rPr>
          <w:color w:val="231F20"/>
          <w:sz w:val="20"/>
        </w:rPr>
        <w:t>jezdnia</w:t>
      </w:r>
      <w:r>
        <w:rPr>
          <w:color w:val="231F20"/>
          <w:spacing w:val="-12"/>
          <w:sz w:val="20"/>
        </w:rPr>
        <w:t xml:space="preserve"> </w:t>
      </w:r>
      <w:r>
        <w:rPr>
          <w:color w:val="231F20"/>
          <w:sz w:val="20"/>
        </w:rPr>
        <w:t>z</w:t>
      </w:r>
      <w:r>
        <w:rPr>
          <w:color w:val="231F20"/>
          <w:spacing w:val="-13"/>
          <w:sz w:val="20"/>
        </w:rPr>
        <w:t xml:space="preserve"> </w:t>
      </w:r>
      <w:r>
        <w:rPr>
          <w:color w:val="231F20"/>
          <w:sz w:val="20"/>
        </w:rPr>
        <w:t>poboczami</w:t>
      </w:r>
      <w:r>
        <w:rPr>
          <w:color w:val="231F20"/>
          <w:spacing w:val="-12"/>
          <w:sz w:val="20"/>
        </w:rPr>
        <w:t xml:space="preserve"> </w:t>
      </w:r>
      <w:r>
        <w:rPr>
          <w:color w:val="231F20"/>
          <w:sz w:val="20"/>
        </w:rPr>
        <w:t>lub</w:t>
      </w:r>
      <w:r>
        <w:rPr>
          <w:color w:val="231F20"/>
          <w:spacing w:val="-13"/>
          <w:sz w:val="20"/>
        </w:rPr>
        <w:t xml:space="preserve"> </w:t>
      </w:r>
      <w:r>
        <w:rPr>
          <w:color w:val="231F20"/>
          <w:sz w:val="20"/>
        </w:rPr>
        <w:t>chodnikami,</w:t>
      </w:r>
      <w:r>
        <w:rPr>
          <w:color w:val="231F20"/>
          <w:spacing w:val="-12"/>
          <w:sz w:val="20"/>
        </w:rPr>
        <w:t xml:space="preserve"> </w:t>
      </w:r>
      <w:r>
        <w:rPr>
          <w:color w:val="231F20"/>
          <w:sz w:val="20"/>
        </w:rPr>
        <w:t>zatokami,</w:t>
      </w:r>
      <w:r>
        <w:rPr>
          <w:color w:val="231F20"/>
          <w:spacing w:val="-13"/>
          <w:sz w:val="20"/>
        </w:rPr>
        <w:t xml:space="preserve"> </w:t>
      </w:r>
      <w:r>
        <w:rPr>
          <w:color w:val="231F20"/>
          <w:sz w:val="20"/>
        </w:rPr>
        <w:t>pasami</w:t>
      </w:r>
      <w:r>
        <w:rPr>
          <w:color w:val="231F20"/>
          <w:spacing w:val="-12"/>
          <w:sz w:val="20"/>
        </w:rPr>
        <w:t xml:space="preserve"> </w:t>
      </w:r>
      <w:r>
        <w:rPr>
          <w:color w:val="231F20"/>
          <w:sz w:val="20"/>
        </w:rPr>
        <w:t>awaryjnego</w:t>
      </w:r>
      <w:r>
        <w:rPr>
          <w:color w:val="231F20"/>
          <w:spacing w:val="-13"/>
          <w:sz w:val="20"/>
        </w:rPr>
        <w:t xml:space="preserve"> </w:t>
      </w:r>
      <w:r>
        <w:rPr>
          <w:color w:val="231F20"/>
          <w:sz w:val="20"/>
        </w:rPr>
        <w:t>postoju</w:t>
      </w:r>
      <w:r>
        <w:rPr>
          <w:color w:val="231F20"/>
          <w:spacing w:val="-12"/>
          <w:sz w:val="20"/>
        </w:rPr>
        <w:t xml:space="preserve"> </w:t>
      </w:r>
      <w:r>
        <w:rPr>
          <w:color w:val="231F20"/>
          <w:sz w:val="20"/>
        </w:rPr>
        <w:t>i</w:t>
      </w:r>
      <w:r>
        <w:rPr>
          <w:color w:val="231F20"/>
          <w:spacing w:val="-13"/>
          <w:sz w:val="20"/>
        </w:rPr>
        <w:t xml:space="preserve"> </w:t>
      </w:r>
      <w:r>
        <w:rPr>
          <w:color w:val="231F20"/>
          <w:sz w:val="20"/>
        </w:rPr>
        <w:t>pasami</w:t>
      </w:r>
      <w:r>
        <w:rPr>
          <w:color w:val="231F20"/>
          <w:spacing w:val="-12"/>
          <w:sz w:val="20"/>
        </w:rPr>
        <w:t xml:space="preserve"> </w:t>
      </w:r>
      <w:r>
        <w:rPr>
          <w:color w:val="231F20"/>
          <w:sz w:val="20"/>
        </w:rPr>
        <w:t xml:space="preserve">dzielącymi </w:t>
      </w:r>
      <w:r>
        <w:rPr>
          <w:color w:val="231F20"/>
          <w:spacing w:val="-2"/>
          <w:sz w:val="20"/>
        </w:rPr>
        <w:t>jezdnie.</w:t>
      </w:r>
    </w:p>
    <w:p w:rsidR="00E040BA" w:rsidRDefault="00D33E48">
      <w:pPr>
        <w:pStyle w:val="Akapitzlist"/>
        <w:numPr>
          <w:ilvl w:val="2"/>
          <w:numId w:val="363"/>
        </w:numPr>
        <w:tabs>
          <w:tab w:val="left" w:pos="1276"/>
        </w:tabs>
        <w:spacing w:line="228" w:lineRule="exact"/>
        <w:ind w:left="1276" w:hanging="852"/>
        <w:rPr>
          <w:sz w:val="20"/>
        </w:rPr>
      </w:pPr>
      <w:r>
        <w:rPr>
          <w:color w:val="231F20"/>
          <w:spacing w:val="-4"/>
          <w:sz w:val="20"/>
        </w:rPr>
        <w:t>Konstrukcja nawierzchni</w:t>
      </w:r>
      <w:r>
        <w:rPr>
          <w:color w:val="231F20"/>
          <w:spacing w:val="-1"/>
          <w:sz w:val="20"/>
        </w:rPr>
        <w:t xml:space="preserve"> </w:t>
      </w:r>
      <w:r>
        <w:rPr>
          <w:color w:val="231F20"/>
          <w:spacing w:val="-4"/>
          <w:sz w:val="20"/>
        </w:rPr>
        <w:t>-</w:t>
      </w:r>
      <w:r>
        <w:rPr>
          <w:color w:val="231F20"/>
          <w:spacing w:val="-2"/>
          <w:sz w:val="20"/>
        </w:rPr>
        <w:t xml:space="preserve"> </w:t>
      </w:r>
      <w:r>
        <w:rPr>
          <w:color w:val="231F20"/>
          <w:spacing w:val="-4"/>
          <w:sz w:val="20"/>
        </w:rPr>
        <w:t>układ</w:t>
      </w:r>
      <w:r>
        <w:rPr>
          <w:color w:val="231F20"/>
          <w:sz w:val="20"/>
        </w:rPr>
        <w:t xml:space="preserve"> </w:t>
      </w:r>
      <w:r>
        <w:rPr>
          <w:color w:val="231F20"/>
          <w:spacing w:val="-4"/>
          <w:sz w:val="20"/>
        </w:rPr>
        <w:t>warstw</w:t>
      </w:r>
      <w:r>
        <w:rPr>
          <w:color w:val="231F20"/>
          <w:spacing w:val="-6"/>
          <w:sz w:val="20"/>
        </w:rPr>
        <w:t xml:space="preserve"> </w:t>
      </w:r>
      <w:r>
        <w:rPr>
          <w:color w:val="231F20"/>
          <w:spacing w:val="-4"/>
          <w:sz w:val="20"/>
        </w:rPr>
        <w:t>nawierzchni</w:t>
      </w:r>
      <w:r>
        <w:rPr>
          <w:color w:val="231F20"/>
          <w:spacing w:val="1"/>
          <w:sz w:val="20"/>
        </w:rPr>
        <w:t xml:space="preserve"> </w:t>
      </w:r>
      <w:r>
        <w:rPr>
          <w:color w:val="231F20"/>
          <w:spacing w:val="-4"/>
          <w:sz w:val="20"/>
        </w:rPr>
        <w:t>wraz</w:t>
      </w:r>
      <w:r>
        <w:rPr>
          <w:color w:val="231F20"/>
          <w:sz w:val="20"/>
        </w:rPr>
        <w:t xml:space="preserve"> </w:t>
      </w:r>
      <w:r>
        <w:rPr>
          <w:color w:val="231F20"/>
          <w:spacing w:val="-4"/>
          <w:sz w:val="20"/>
        </w:rPr>
        <w:t>ze</w:t>
      </w:r>
      <w:r>
        <w:rPr>
          <w:color w:val="231F20"/>
          <w:spacing w:val="-5"/>
          <w:sz w:val="20"/>
        </w:rPr>
        <w:t xml:space="preserve"> </w:t>
      </w:r>
      <w:r>
        <w:rPr>
          <w:color w:val="231F20"/>
          <w:spacing w:val="-4"/>
          <w:sz w:val="20"/>
        </w:rPr>
        <w:t>sposobem</w:t>
      </w:r>
      <w:r>
        <w:rPr>
          <w:color w:val="231F20"/>
          <w:spacing w:val="-6"/>
          <w:sz w:val="20"/>
        </w:rPr>
        <w:t xml:space="preserve"> </w:t>
      </w:r>
      <w:r>
        <w:rPr>
          <w:color w:val="231F20"/>
          <w:spacing w:val="-4"/>
          <w:sz w:val="20"/>
        </w:rPr>
        <w:t>ich</w:t>
      </w:r>
      <w:r>
        <w:rPr>
          <w:color w:val="231F20"/>
          <w:spacing w:val="-2"/>
          <w:sz w:val="20"/>
        </w:rPr>
        <w:t xml:space="preserve"> </w:t>
      </w:r>
      <w:r>
        <w:rPr>
          <w:color w:val="231F20"/>
          <w:spacing w:val="-4"/>
          <w:sz w:val="20"/>
        </w:rPr>
        <w:t>połączenia.</w:t>
      </w:r>
    </w:p>
    <w:p w:rsidR="00E040BA" w:rsidRDefault="00D33E48">
      <w:pPr>
        <w:pStyle w:val="Akapitzlist"/>
        <w:numPr>
          <w:ilvl w:val="2"/>
          <w:numId w:val="363"/>
        </w:numPr>
        <w:tabs>
          <w:tab w:val="left" w:pos="1276"/>
        </w:tabs>
        <w:ind w:left="1276" w:right="698" w:hanging="852"/>
        <w:rPr>
          <w:sz w:val="20"/>
        </w:rPr>
      </w:pPr>
      <w:r>
        <w:rPr>
          <w:color w:val="231F20"/>
          <w:sz w:val="20"/>
        </w:rPr>
        <w:t>Konstrukcja</w:t>
      </w:r>
      <w:r>
        <w:rPr>
          <w:color w:val="231F20"/>
          <w:spacing w:val="-1"/>
          <w:sz w:val="20"/>
        </w:rPr>
        <w:t xml:space="preserve"> </w:t>
      </w:r>
      <w:r>
        <w:rPr>
          <w:color w:val="231F20"/>
          <w:sz w:val="20"/>
        </w:rPr>
        <w:t>nośna (przȩsło</w:t>
      </w:r>
      <w:r>
        <w:rPr>
          <w:color w:val="231F20"/>
          <w:spacing w:val="-1"/>
          <w:sz w:val="20"/>
        </w:rPr>
        <w:t xml:space="preserve"> </w:t>
      </w:r>
      <w:r>
        <w:rPr>
          <w:color w:val="231F20"/>
          <w:sz w:val="20"/>
        </w:rPr>
        <w:t>lub przȩsła</w:t>
      </w:r>
      <w:r>
        <w:rPr>
          <w:color w:val="231F20"/>
          <w:spacing w:val="-1"/>
          <w:sz w:val="20"/>
        </w:rPr>
        <w:t xml:space="preserve"> </w:t>
      </w:r>
      <w:r>
        <w:rPr>
          <w:color w:val="231F20"/>
          <w:sz w:val="20"/>
        </w:rPr>
        <w:t>obiektu</w:t>
      </w:r>
      <w:r>
        <w:rPr>
          <w:color w:val="231F20"/>
          <w:spacing w:val="-1"/>
          <w:sz w:val="20"/>
        </w:rPr>
        <w:t xml:space="preserve"> </w:t>
      </w:r>
      <w:r>
        <w:rPr>
          <w:color w:val="231F20"/>
          <w:sz w:val="20"/>
        </w:rPr>
        <w:t>mostowego) -</w:t>
      </w:r>
      <w:r>
        <w:rPr>
          <w:color w:val="231F20"/>
          <w:spacing w:val="-1"/>
          <w:sz w:val="20"/>
        </w:rPr>
        <w:t xml:space="preserve"> </w:t>
      </w:r>
      <w:r>
        <w:rPr>
          <w:color w:val="231F20"/>
          <w:sz w:val="20"/>
        </w:rPr>
        <w:t>czȩść</w:t>
      </w:r>
      <w:r>
        <w:rPr>
          <w:color w:val="231F20"/>
          <w:spacing w:val="-1"/>
          <w:sz w:val="20"/>
        </w:rPr>
        <w:t xml:space="preserve"> </w:t>
      </w:r>
      <w:r>
        <w:rPr>
          <w:color w:val="231F20"/>
          <w:sz w:val="20"/>
        </w:rPr>
        <w:t>obiektu</w:t>
      </w:r>
      <w:r>
        <w:rPr>
          <w:color w:val="231F20"/>
          <w:spacing w:val="-1"/>
          <w:sz w:val="20"/>
        </w:rPr>
        <w:t xml:space="preserve"> </w:t>
      </w:r>
      <w:r>
        <w:rPr>
          <w:color w:val="231F20"/>
          <w:sz w:val="20"/>
        </w:rPr>
        <w:t>oparta na</w:t>
      </w:r>
      <w:r>
        <w:rPr>
          <w:color w:val="231F20"/>
          <w:spacing w:val="-1"/>
          <w:sz w:val="20"/>
        </w:rPr>
        <w:t xml:space="preserve"> </w:t>
      </w:r>
      <w:r>
        <w:rPr>
          <w:color w:val="231F20"/>
          <w:sz w:val="20"/>
        </w:rPr>
        <w:t>podporach</w:t>
      </w:r>
      <w:r>
        <w:rPr>
          <w:color w:val="231F20"/>
          <w:spacing w:val="-1"/>
          <w:sz w:val="20"/>
        </w:rPr>
        <w:t xml:space="preserve"> </w:t>
      </w:r>
      <w:r>
        <w:rPr>
          <w:color w:val="231F20"/>
          <w:sz w:val="20"/>
        </w:rPr>
        <w:t>mostowych, tworząca</w:t>
      </w:r>
      <w:r>
        <w:rPr>
          <w:color w:val="231F20"/>
          <w:spacing w:val="-11"/>
          <w:sz w:val="20"/>
        </w:rPr>
        <w:t xml:space="preserve"> </w:t>
      </w:r>
      <w:r>
        <w:rPr>
          <w:color w:val="231F20"/>
          <w:sz w:val="20"/>
        </w:rPr>
        <w:t>ustrój</w:t>
      </w:r>
      <w:r>
        <w:rPr>
          <w:color w:val="231F20"/>
          <w:spacing w:val="-9"/>
          <w:sz w:val="20"/>
        </w:rPr>
        <w:t xml:space="preserve"> </w:t>
      </w:r>
      <w:r>
        <w:rPr>
          <w:color w:val="231F20"/>
          <w:sz w:val="20"/>
        </w:rPr>
        <w:t>niosący</w:t>
      </w:r>
      <w:r>
        <w:rPr>
          <w:color w:val="231F20"/>
          <w:spacing w:val="-12"/>
          <w:sz w:val="20"/>
        </w:rPr>
        <w:t xml:space="preserve"> </w:t>
      </w:r>
      <w:r>
        <w:rPr>
          <w:color w:val="231F20"/>
          <w:sz w:val="20"/>
        </w:rPr>
        <w:t>dla</w:t>
      </w:r>
      <w:r>
        <w:rPr>
          <w:color w:val="231F20"/>
          <w:spacing w:val="-11"/>
          <w:sz w:val="20"/>
        </w:rPr>
        <w:t xml:space="preserve"> </w:t>
      </w:r>
      <w:r>
        <w:rPr>
          <w:color w:val="231F20"/>
          <w:sz w:val="20"/>
        </w:rPr>
        <w:t>przeniesienia</w:t>
      </w:r>
      <w:r>
        <w:rPr>
          <w:color w:val="231F20"/>
          <w:spacing w:val="-8"/>
          <w:sz w:val="20"/>
        </w:rPr>
        <w:t xml:space="preserve"> </w:t>
      </w:r>
      <w:r>
        <w:rPr>
          <w:color w:val="231F20"/>
          <w:sz w:val="20"/>
        </w:rPr>
        <w:t>ruchu</w:t>
      </w:r>
      <w:r>
        <w:rPr>
          <w:color w:val="231F20"/>
          <w:spacing w:val="-10"/>
          <w:sz w:val="20"/>
        </w:rPr>
        <w:t xml:space="preserve"> </w:t>
      </w:r>
      <w:r>
        <w:rPr>
          <w:color w:val="231F20"/>
          <w:sz w:val="20"/>
        </w:rPr>
        <w:t>kołowego,</w:t>
      </w:r>
      <w:r>
        <w:rPr>
          <w:color w:val="231F20"/>
          <w:spacing w:val="-8"/>
          <w:sz w:val="20"/>
        </w:rPr>
        <w:t xml:space="preserve"> </w:t>
      </w:r>
      <w:r>
        <w:rPr>
          <w:color w:val="231F20"/>
          <w:sz w:val="20"/>
        </w:rPr>
        <w:t>pieszego.</w:t>
      </w:r>
    </w:p>
    <w:p w:rsidR="00E040BA" w:rsidRDefault="00D33E48">
      <w:pPr>
        <w:pStyle w:val="Akapitzlist"/>
        <w:numPr>
          <w:ilvl w:val="2"/>
          <w:numId w:val="363"/>
        </w:numPr>
        <w:tabs>
          <w:tab w:val="left" w:pos="1276"/>
        </w:tabs>
        <w:spacing w:before="1"/>
        <w:ind w:left="1276" w:hanging="852"/>
        <w:rPr>
          <w:sz w:val="20"/>
        </w:rPr>
      </w:pPr>
      <w:r>
        <w:rPr>
          <w:color w:val="231F20"/>
          <w:spacing w:val="-4"/>
          <w:sz w:val="20"/>
        </w:rPr>
        <w:t>Korpus drogowy</w:t>
      </w:r>
      <w:r>
        <w:rPr>
          <w:color w:val="231F20"/>
          <w:spacing w:val="-5"/>
          <w:sz w:val="20"/>
        </w:rPr>
        <w:t xml:space="preserve"> </w:t>
      </w:r>
      <w:r>
        <w:rPr>
          <w:color w:val="231F20"/>
          <w:spacing w:val="-4"/>
          <w:sz w:val="20"/>
        </w:rPr>
        <w:t>-</w:t>
      </w:r>
      <w:r>
        <w:rPr>
          <w:color w:val="231F20"/>
          <w:spacing w:val="-3"/>
          <w:sz w:val="20"/>
        </w:rPr>
        <w:t xml:space="preserve"> </w:t>
      </w:r>
      <w:r>
        <w:rPr>
          <w:color w:val="231F20"/>
          <w:spacing w:val="-4"/>
          <w:sz w:val="20"/>
        </w:rPr>
        <w:t>nasyp</w:t>
      </w:r>
      <w:r>
        <w:rPr>
          <w:color w:val="231F20"/>
          <w:spacing w:val="-1"/>
          <w:sz w:val="20"/>
        </w:rPr>
        <w:t xml:space="preserve"> </w:t>
      </w:r>
      <w:r>
        <w:rPr>
          <w:color w:val="231F20"/>
          <w:spacing w:val="-4"/>
          <w:sz w:val="20"/>
        </w:rPr>
        <w:t>lub</w:t>
      </w:r>
      <w:r>
        <w:rPr>
          <w:color w:val="231F20"/>
          <w:spacing w:val="-2"/>
          <w:sz w:val="20"/>
        </w:rPr>
        <w:t xml:space="preserve"> </w:t>
      </w:r>
      <w:r>
        <w:rPr>
          <w:color w:val="231F20"/>
          <w:spacing w:val="-4"/>
          <w:sz w:val="20"/>
        </w:rPr>
        <w:t>ta czȩść</w:t>
      </w:r>
      <w:r>
        <w:rPr>
          <w:color w:val="231F20"/>
          <w:spacing w:val="-1"/>
          <w:sz w:val="20"/>
        </w:rPr>
        <w:t xml:space="preserve"> </w:t>
      </w:r>
      <w:r>
        <w:rPr>
          <w:color w:val="231F20"/>
          <w:spacing w:val="-4"/>
          <w:sz w:val="20"/>
        </w:rPr>
        <w:t>wykopu,</w:t>
      </w:r>
      <w:r>
        <w:rPr>
          <w:color w:val="231F20"/>
          <w:spacing w:val="-1"/>
          <w:sz w:val="20"/>
        </w:rPr>
        <w:t xml:space="preserve"> </w:t>
      </w:r>
      <w:r>
        <w:rPr>
          <w:color w:val="231F20"/>
          <w:spacing w:val="-4"/>
          <w:sz w:val="20"/>
        </w:rPr>
        <w:t>która jest</w:t>
      </w:r>
      <w:r>
        <w:rPr>
          <w:color w:val="231F20"/>
          <w:spacing w:val="-5"/>
          <w:sz w:val="20"/>
        </w:rPr>
        <w:t xml:space="preserve"> </w:t>
      </w:r>
      <w:r>
        <w:rPr>
          <w:color w:val="231F20"/>
          <w:spacing w:val="-4"/>
          <w:sz w:val="20"/>
        </w:rPr>
        <w:t>ograniczona</w:t>
      </w:r>
      <w:r>
        <w:rPr>
          <w:color w:val="231F20"/>
          <w:spacing w:val="-1"/>
          <w:sz w:val="20"/>
        </w:rPr>
        <w:t xml:space="preserve"> </w:t>
      </w:r>
      <w:r>
        <w:rPr>
          <w:color w:val="231F20"/>
          <w:spacing w:val="-4"/>
          <w:sz w:val="20"/>
        </w:rPr>
        <w:t>koroną</w:t>
      </w:r>
      <w:r>
        <w:rPr>
          <w:color w:val="231F20"/>
          <w:spacing w:val="-1"/>
          <w:sz w:val="20"/>
        </w:rPr>
        <w:t xml:space="preserve"> </w:t>
      </w:r>
      <w:r>
        <w:rPr>
          <w:color w:val="231F20"/>
          <w:spacing w:val="-4"/>
          <w:sz w:val="20"/>
        </w:rPr>
        <w:t>drogi i</w:t>
      </w:r>
      <w:r>
        <w:rPr>
          <w:color w:val="231F20"/>
          <w:spacing w:val="-2"/>
          <w:sz w:val="20"/>
        </w:rPr>
        <w:t xml:space="preserve"> </w:t>
      </w:r>
      <w:r>
        <w:rPr>
          <w:color w:val="231F20"/>
          <w:spacing w:val="-4"/>
          <w:sz w:val="20"/>
        </w:rPr>
        <w:t>skarpami</w:t>
      </w:r>
      <w:r>
        <w:rPr>
          <w:color w:val="231F20"/>
          <w:spacing w:val="-2"/>
          <w:sz w:val="20"/>
        </w:rPr>
        <w:t xml:space="preserve"> </w:t>
      </w:r>
      <w:r>
        <w:rPr>
          <w:color w:val="231F20"/>
          <w:spacing w:val="-4"/>
          <w:sz w:val="20"/>
        </w:rPr>
        <w:t>rowów.</w:t>
      </w:r>
    </w:p>
    <w:p w:rsidR="00E040BA" w:rsidRDefault="00D33E48">
      <w:pPr>
        <w:pStyle w:val="Akapitzlist"/>
        <w:numPr>
          <w:ilvl w:val="2"/>
          <w:numId w:val="363"/>
        </w:numPr>
        <w:tabs>
          <w:tab w:val="left" w:pos="1276"/>
        </w:tabs>
        <w:spacing w:before="1" w:line="229" w:lineRule="exact"/>
        <w:ind w:left="1276" w:hanging="852"/>
        <w:rPr>
          <w:sz w:val="20"/>
        </w:rPr>
      </w:pPr>
      <w:r>
        <w:rPr>
          <w:color w:val="231F20"/>
          <w:spacing w:val="-4"/>
          <w:sz w:val="20"/>
        </w:rPr>
        <w:t>Koryto</w:t>
      </w:r>
      <w:r>
        <w:rPr>
          <w:color w:val="231F20"/>
          <w:spacing w:val="-1"/>
          <w:sz w:val="20"/>
        </w:rPr>
        <w:t xml:space="preserve"> </w:t>
      </w:r>
      <w:r>
        <w:rPr>
          <w:color w:val="231F20"/>
          <w:spacing w:val="-4"/>
          <w:sz w:val="20"/>
        </w:rPr>
        <w:t>-</w:t>
      </w:r>
      <w:r>
        <w:rPr>
          <w:color w:val="231F20"/>
          <w:spacing w:val="-3"/>
          <w:sz w:val="20"/>
        </w:rPr>
        <w:t xml:space="preserve"> </w:t>
      </w:r>
      <w:r>
        <w:rPr>
          <w:color w:val="231F20"/>
          <w:spacing w:val="-4"/>
          <w:sz w:val="20"/>
        </w:rPr>
        <w:t>element</w:t>
      </w:r>
      <w:r>
        <w:rPr>
          <w:color w:val="231F20"/>
          <w:spacing w:val="-2"/>
          <w:sz w:val="20"/>
        </w:rPr>
        <w:t xml:space="preserve"> </w:t>
      </w:r>
      <w:r>
        <w:rPr>
          <w:color w:val="231F20"/>
          <w:spacing w:val="-4"/>
          <w:sz w:val="20"/>
        </w:rPr>
        <w:t>uformowany</w:t>
      </w:r>
      <w:r>
        <w:rPr>
          <w:color w:val="231F20"/>
          <w:spacing w:val="-2"/>
          <w:sz w:val="20"/>
        </w:rPr>
        <w:t xml:space="preserve"> </w:t>
      </w:r>
      <w:r>
        <w:rPr>
          <w:color w:val="231F20"/>
          <w:spacing w:val="-4"/>
          <w:sz w:val="20"/>
        </w:rPr>
        <w:t>w korpusie</w:t>
      </w:r>
      <w:r>
        <w:rPr>
          <w:color w:val="231F20"/>
          <w:spacing w:val="-1"/>
          <w:sz w:val="20"/>
        </w:rPr>
        <w:t xml:space="preserve"> </w:t>
      </w:r>
      <w:r>
        <w:rPr>
          <w:color w:val="231F20"/>
          <w:spacing w:val="-4"/>
          <w:sz w:val="20"/>
        </w:rPr>
        <w:t>drogowym</w:t>
      </w:r>
      <w:r>
        <w:rPr>
          <w:color w:val="231F20"/>
          <w:sz w:val="20"/>
        </w:rPr>
        <w:t xml:space="preserve"> </w:t>
      </w:r>
      <w:r>
        <w:rPr>
          <w:color w:val="231F20"/>
          <w:spacing w:val="-4"/>
          <w:sz w:val="20"/>
        </w:rPr>
        <w:t>w</w:t>
      </w:r>
      <w:r>
        <w:rPr>
          <w:color w:val="231F20"/>
          <w:spacing w:val="-6"/>
          <w:sz w:val="20"/>
        </w:rPr>
        <w:t xml:space="preserve"> </w:t>
      </w:r>
      <w:r>
        <w:rPr>
          <w:color w:val="231F20"/>
          <w:spacing w:val="-4"/>
          <w:sz w:val="20"/>
        </w:rPr>
        <w:t>celu</w:t>
      </w:r>
      <w:r>
        <w:rPr>
          <w:color w:val="231F20"/>
          <w:spacing w:val="-3"/>
          <w:sz w:val="20"/>
        </w:rPr>
        <w:t xml:space="preserve"> </w:t>
      </w:r>
      <w:r>
        <w:rPr>
          <w:color w:val="231F20"/>
          <w:spacing w:val="-4"/>
          <w:sz w:val="20"/>
        </w:rPr>
        <w:t>ułożenia w</w:t>
      </w:r>
      <w:r>
        <w:rPr>
          <w:color w:val="231F20"/>
          <w:spacing w:val="-6"/>
          <w:sz w:val="20"/>
        </w:rPr>
        <w:t xml:space="preserve"> </w:t>
      </w:r>
      <w:r>
        <w:rPr>
          <w:color w:val="231F20"/>
          <w:spacing w:val="-4"/>
          <w:sz w:val="20"/>
        </w:rPr>
        <w:t>nim</w:t>
      </w:r>
      <w:r>
        <w:rPr>
          <w:color w:val="231F20"/>
          <w:spacing w:val="-3"/>
          <w:sz w:val="20"/>
        </w:rPr>
        <w:t xml:space="preserve"> </w:t>
      </w:r>
      <w:r>
        <w:rPr>
          <w:color w:val="231F20"/>
          <w:spacing w:val="-4"/>
          <w:sz w:val="20"/>
        </w:rPr>
        <w:t>konstrukcji</w:t>
      </w:r>
      <w:r>
        <w:rPr>
          <w:color w:val="231F20"/>
          <w:spacing w:val="-1"/>
          <w:sz w:val="20"/>
        </w:rPr>
        <w:t xml:space="preserve"> </w:t>
      </w:r>
      <w:r>
        <w:rPr>
          <w:color w:val="231F20"/>
          <w:spacing w:val="-4"/>
          <w:sz w:val="20"/>
        </w:rPr>
        <w:t>nawierzchni.</w:t>
      </w:r>
    </w:p>
    <w:p w:rsidR="00E040BA" w:rsidRDefault="00D33E48">
      <w:pPr>
        <w:pStyle w:val="Akapitzlist"/>
        <w:numPr>
          <w:ilvl w:val="2"/>
          <w:numId w:val="363"/>
        </w:numPr>
        <w:tabs>
          <w:tab w:val="left" w:pos="1270"/>
          <w:tab w:val="left" w:pos="1276"/>
        </w:tabs>
        <w:ind w:left="1276" w:right="700" w:hanging="852"/>
        <w:jc w:val="both"/>
        <w:rPr>
          <w:sz w:val="20"/>
        </w:rPr>
      </w:pPr>
      <w:r>
        <w:rPr>
          <w:color w:val="231F20"/>
          <w:sz w:val="20"/>
        </w:rPr>
        <w:t>Rejestr</w:t>
      </w:r>
      <w:r>
        <w:rPr>
          <w:color w:val="231F20"/>
          <w:spacing w:val="-5"/>
          <w:sz w:val="20"/>
        </w:rPr>
        <w:t xml:space="preserve"> </w:t>
      </w:r>
      <w:r>
        <w:rPr>
          <w:color w:val="231F20"/>
          <w:sz w:val="20"/>
        </w:rPr>
        <w:t>Obmiarów</w:t>
      </w:r>
      <w:r>
        <w:rPr>
          <w:color w:val="231F20"/>
          <w:spacing w:val="-7"/>
          <w:sz w:val="20"/>
        </w:rPr>
        <w:t xml:space="preserve"> </w:t>
      </w:r>
      <w:r>
        <w:rPr>
          <w:color w:val="231F20"/>
          <w:sz w:val="20"/>
        </w:rPr>
        <w:t>-</w:t>
      </w:r>
      <w:r>
        <w:rPr>
          <w:color w:val="231F20"/>
          <w:spacing w:val="-7"/>
          <w:sz w:val="20"/>
        </w:rPr>
        <w:t xml:space="preserve"> </w:t>
      </w:r>
      <w:r>
        <w:rPr>
          <w:color w:val="231F20"/>
          <w:sz w:val="20"/>
        </w:rPr>
        <w:t>akceptowany</w:t>
      </w:r>
      <w:r>
        <w:rPr>
          <w:color w:val="231F20"/>
          <w:spacing w:val="-9"/>
          <w:sz w:val="20"/>
        </w:rPr>
        <w:t xml:space="preserve"> </w:t>
      </w:r>
      <w:r>
        <w:rPr>
          <w:color w:val="231F20"/>
          <w:sz w:val="20"/>
        </w:rPr>
        <w:t>przez</w:t>
      </w:r>
      <w:r>
        <w:rPr>
          <w:color w:val="231F20"/>
          <w:spacing w:val="-6"/>
          <w:sz w:val="20"/>
        </w:rPr>
        <w:t xml:space="preserve"> </w:t>
      </w:r>
      <w:r>
        <w:rPr>
          <w:color w:val="231F20"/>
          <w:sz w:val="20"/>
        </w:rPr>
        <w:t>Inżyniera</w:t>
      </w:r>
      <w:r>
        <w:rPr>
          <w:color w:val="231F20"/>
          <w:spacing w:val="-6"/>
          <w:sz w:val="20"/>
        </w:rPr>
        <w:t xml:space="preserve"> </w:t>
      </w:r>
      <w:r>
        <w:rPr>
          <w:color w:val="231F20"/>
          <w:sz w:val="20"/>
        </w:rPr>
        <w:t>rejestr</w:t>
      </w:r>
      <w:r>
        <w:rPr>
          <w:color w:val="231F20"/>
          <w:spacing w:val="-7"/>
          <w:sz w:val="20"/>
        </w:rPr>
        <w:t xml:space="preserve"> </w:t>
      </w:r>
      <w:r>
        <w:rPr>
          <w:color w:val="231F20"/>
          <w:sz w:val="20"/>
        </w:rPr>
        <w:t>z</w:t>
      </w:r>
      <w:r>
        <w:rPr>
          <w:color w:val="231F20"/>
          <w:spacing w:val="-7"/>
          <w:sz w:val="20"/>
        </w:rPr>
        <w:t xml:space="preserve"> </w:t>
      </w:r>
      <w:r>
        <w:rPr>
          <w:color w:val="231F20"/>
          <w:sz w:val="20"/>
        </w:rPr>
        <w:t>ponumerowanymi</w:t>
      </w:r>
      <w:r>
        <w:rPr>
          <w:color w:val="231F20"/>
          <w:spacing w:val="-6"/>
          <w:sz w:val="20"/>
        </w:rPr>
        <w:t xml:space="preserve"> </w:t>
      </w:r>
      <w:r>
        <w:rPr>
          <w:color w:val="231F20"/>
          <w:sz w:val="20"/>
        </w:rPr>
        <w:t>stronami</w:t>
      </w:r>
      <w:r>
        <w:rPr>
          <w:color w:val="231F20"/>
          <w:spacing w:val="-6"/>
          <w:sz w:val="20"/>
        </w:rPr>
        <w:t xml:space="preserve"> </w:t>
      </w:r>
      <w:r>
        <w:rPr>
          <w:color w:val="231F20"/>
          <w:sz w:val="20"/>
        </w:rPr>
        <w:t>służący</w:t>
      </w:r>
      <w:r>
        <w:rPr>
          <w:color w:val="231F20"/>
          <w:spacing w:val="-9"/>
          <w:sz w:val="20"/>
        </w:rPr>
        <w:t xml:space="preserve"> </w:t>
      </w:r>
      <w:r>
        <w:rPr>
          <w:color w:val="231F20"/>
          <w:sz w:val="20"/>
        </w:rPr>
        <w:t>do</w:t>
      </w:r>
      <w:r>
        <w:rPr>
          <w:color w:val="231F20"/>
          <w:spacing w:val="-5"/>
          <w:sz w:val="20"/>
        </w:rPr>
        <w:t xml:space="preserve"> </w:t>
      </w:r>
      <w:r>
        <w:rPr>
          <w:color w:val="231F20"/>
          <w:sz w:val="20"/>
        </w:rPr>
        <w:t xml:space="preserve">wpisywania </w:t>
      </w:r>
      <w:r>
        <w:rPr>
          <w:color w:val="231F20"/>
          <w:spacing w:val="-2"/>
          <w:sz w:val="20"/>
        </w:rPr>
        <w:t>przez</w:t>
      </w:r>
      <w:r>
        <w:rPr>
          <w:color w:val="231F20"/>
          <w:spacing w:val="-5"/>
          <w:sz w:val="20"/>
        </w:rPr>
        <w:t xml:space="preserve"> </w:t>
      </w:r>
      <w:r>
        <w:rPr>
          <w:color w:val="231F20"/>
          <w:spacing w:val="-2"/>
          <w:sz w:val="20"/>
        </w:rPr>
        <w:t>Wykonawcȩ</w:t>
      </w:r>
      <w:r>
        <w:rPr>
          <w:color w:val="231F20"/>
          <w:spacing w:val="-5"/>
          <w:sz w:val="20"/>
        </w:rPr>
        <w:t xml:space="preserve"> </w:t>
      </w:r>
      <w:r>
        <w:rPr>
          <w:color w:val="231F20"/>
          <w:spacing w:val="-2"/>
          <w:sz w:val="20"/>
        </w:rPr>
        <w:t>obmiaru</w:t>
      </w:r>
      <w:r>
        <w:rPr>
          <w:color w:val="231F20"/>
          <w:spacing w:val="-6"/>
          <w:sz w:val="20"/>
        </w:rPr>
        <w:t xml:space="preserve"> </w:t>
      </w:r>
      <w:r>
        <w:rPr>
          <w:color w:val="231F20"/>
          <w:spacing w:val="-2"/>
          <w:sz w:val="20"/>
        </w:rPr>
        <w:t>dokonywanych</w:t>
      </w:r>
      <w:r>
        <w:rPr>
          <w:color w:val="231F20"/>
          <w:spacing w:val="-4"/>
          <w:sz w:val="20"/>
        </w:rPr>
        <w:t xml:space="preserve"> </w:t>
      </w:r>
      <w:r>
        <w:rPr>
          <w:color w:val="231F20"/>
          <w:spacing w:val="-2"/>
          <w:sz w:val="20"/>
        </w:rPr>
        <w:t>Robót</w:t>
      </w:r>
      <w:r>
        <w:rPr>
          <w:color w:val="231F20"/>
          <w:spacing w:val="-5"/>
          <w:sz w:val="20"/>
        </w:rPr>
        <w:t xml:space="preserve"> </w:t>
      </w:r>
      <w:r>
        <w:rPr>
          <w:color w:val="231F20"/>
          <w:spacing w:val="-2"/>
          <w:sz w:val="20"/>
        </w:rPr>
        <w:t>w</w:t>
      </w:r>
      <w:r>
        <w:rPr>
          <w:color w:val="231F20"/>
          <w:spacing w:val="-7"/>
          <w:sz w:val="20"/>
        </w:rPr>
        <w:t xml:space="preserve"> </w:t>
      </w:r>
      <w:r>
        <w:rPr>
          <w:color w:val="231F20"/>
          <w:spacing w:val="-2"/>
          <w:sz w:val="20"/>
        </w:rPr>
        <w:t>formie</w:t>
      </w:r>
      <w:r>
        <w:rPr>
          <w:color w:val="231F20"/>
          <w:spacing w:val="-3"/>
          <w:sz w:val="20"/>
        </w:rPr>
        <w:t xml:space="preserve"> </w:t>
      </w:r>
      <w:r>
        <w:rPr>
          <w:color w:val="231F20"/>
          <w:spacing w:val="-2"/>
          <w:sz w:val="20"/>
        </w:rPr>
        <w:t>wyliczeń,</w:t>
      </w:r>
      <w:r>
        <w:rPr>
          <w:color w:val="231F20"/>
          <w:spacing w:val="-5"/>
          <w:sz w:val="20"/>
        </w:rPr>
        <w:t xml:space="preserve"> </w:t>
      </w:r>
      <w:r>
        <w:rPr>
          <w:color w:val="231F20"/>
          <w:spacing w:val="-2"/>
          <w:sz w:val="20"/>
        </w:rPr>
        <w:t>szkiców</w:t>
      </w:r>
      <w:r>
        <w:rPr>
          <w:color w:val="231F20"/>
          <w:spacing w:val="-9"/>
          <w:sz w:val="20"/>
        </w:rPr>
        <w:t xml:space="preserve"> </w:t>
      </w:r>
      <w:r>
        <w:rPr>
          <w:color w:val="231F20"/>
          <w:spacing w:val="-2"/>
          <w:sz w:val="20"/>
        </w:rPr>
        <w:t>i</w:t>
      </w:r>
      <w:r>
        <w:rPr>
          <w:color w:val="231F20"/>
          <w:spacing w:val="-3"/>
          <w:sz w:val="20"/>
        </w:rPr>
        <w:t xml:space="preserve"> </w:t>
      </w:r>
      <w:r>
        <w:rPr>
          <w:color w:val="231F20"/>
          <w:spacing w:val="-2"/>
          <w:sz w:val="20"/>
        </w:rPr>
        <w:t>ew.</w:t>
      </w:r>
      <w:r>
        <w:rPr>
          <w:color w:val="231F20"/>
          <w:spacing w:val="-5"/>
          <w:sz w:val="20"/>
        </w:rPr>
        <w:t xml:space="preserve"> </w:t>
      </w:r>
      <w:r>
        <w:rPr>
          <w:color w:val="231F20"/>
          <w:spacing w:val="-2"/>
          <w:sz w:val="20"/>
        </w:rPr>
        <w:t>dodatkowych</w:t>
      </w:r>
      <w:r>
        <w:rPr>
          <w:color w:val="231F20"/>
          <w:spacing w:val="-4"/>
          <w:sz w:val="20"/>
        </w:rPr>
        <w:t xml:space="preserve"> </w:t>
      </w:r>
      <w:r>
        <w:rPr>
          <w:color w:val="231F20"/>
          <w:spacing w:val="-2"/>
          <w:sz w:val="20"/>
        </w:rPr>
        <w:t xml:space="preserve">załączników. </w:t>
      </w:r>
      <w:r>
        <w:rPr>
          <w:color w:val="231F20"/>
          <w:sz w:val="20"/>
        </w:rPr>
        <w:t>Wpisy</w:t>
      </w:r>
      <w:r>
        <w:rPr>
          <w:color w:val="231F20"/>
          <w:spacing w:val="-9"/>
          <w:sz w:val="20"/>
        </w:rPr>
        <w:t xml:space="preserve"> </w:t>
      </w:r>
      <w:r>
        <w:rPr>
          <w:color w:val="231F20"/>
          <w:sz w:val="20"/>
        </w:rPr>
        <w:t>w</w:t>
      </w:r>
      <w:r>
        <w:rPr>
          <w:color w:val="231F20"/>
          <w:spacing w:val="-11"/>
          <w:sz w:val="20"/>
        </w:rPr>
        <w:t xml:space="preserve"> </w:t>
      </w:r>
      <w:r>
        <w:rPr>
          <w:color w:val="231F20"/>
          <w:sz w:val="20"/>
        </w:rPr>
        <w:t>Rejestrze</w:t>
      </w:r>
      <w:r>
        <w:rPr>
          <w:color w:val="231F20"/>
          <w:spacing w:val="-7"/>
          <w:sz w:val="20"/>
        </w:rPr>
        <w:t xml:space="preserve"> </w:t>
      </w:r>
      <w:r>
        <w:rPr>
          <w:color w:val="231F20"/>
          <w:sz w:val="20"/>
        </w:rPr>
        <w:t>Obmiarów</w:t>
      </w:r>
      <w:r>
        <w:rPr>
          <w:color w:val="231F20"/>
          <w:spacing w:val="-10"/>
          <w:sz w:val="20"/>
        </w:rPr>
        <w:t xml:space="preserve"> </w:t>
      </w:r>
      <w:r>
        <w:rPr>
          <w:color w:val="231F20"/>
          <w:sz w:val="20"/>
        </w:rPr>
        <w:t>podlegają</w:t>
      </w:r>
      <w:r>
        <w:rPr>
          <w:color w:val="231F20"/>
          <w:spacing w:val="-10"/>
          <w:sz w:val="20"/>
        </w:rPr>
        <w:t xml:space="preserve"> </w:t>
      </w:r>
      <w:r>
        <w:rPr>
          <w:color w:val="231F20"/>
          <w:sz w:val="20"/>
        </w:rPr>
        <w:t>potwierdzeniu</w:t>
      </w:r>
      <w:r>
        <w:rPr>
          <w:color w:val="231F20"/>
          <w:spacing w:val="-9"/>
          <w:sz w:val="20"/>
        </w:rPr>
        <w:t xml:space="preserve"> </w:t>
      </w:r>
      <w:r>
        <w:rPr>
          <w:color w:val="231F20"/>
          <w:sz w:val="20"/>
        </w:rPr>
        <w:t>przez</w:t>
      </w:r>
      <w:r>
        <w:rPr>
          <w:color w:val="231F20"/>
          <w:spacing w:val="-11"/>
          <w:sz w:val="20"/>
        </w:rPr>
        <w:t xml:space="preserve"> </w:t>
      </w:r>
      <w:r>
        <w:rPr>
          <w:color w:val="231F20"/>
          <w:sz w:val="20"/>
        </w:rPr>
        <w:t>Inżyniera.</w:t>
      </w:r>
    </w:p>
    <w:p w:rsidR="00E040BA" w:rsidRDefault="00D33E48">
      <w:pPr>
        <w:pStyle w:val="Akapitzlist"/>
        <w:numPr>
          <w:ilvl w:val="2"/>
          <w:numId w:val="363"/>
        </w:numPr>
        <w:tabs>
          <w:tab w:val="left" w:pos="1270"/>
          <w:tab w:val="left" w:pos="1276"/>
        </w:tabs>
        <w:ind w:left="1276" w:right="698" w:hanging="852"/>
        <w:jc w:val="both"/>
        <w:rPr>
          <w:sz w:val="20"/>
        </w:rPr>
      </w:pPr>
      <w:r>
        <w:rPr>
          <w:color w:val="231F20"/>
          <w:sz w:val="20"/>
        </w:rPr>
        <w:t>Laboratorium</w:t>
      </w:r>
      <w:r>
        <w:rPr>
          <w:color w:val="231F20"/>
          <w:spacing w:val="-11"/>
          <w:sz w:val="20"/>
        </w:rPr>
        <w:t xml:space="preserve"> </w:t>
      </w:r>
      <w:r>
        <w:rPr>
          <w:color w:val="231F20"/>
          <w:sz w:val="20"/>
        </w:rPr>
        <w:t>-</w:t>
      </w:r>
      <w:r>
        <w:rPr>
          <w:color w:val="231F20"/>
          <w:spacing w:val="-11"/>
          <w:sz w:val="20"/>
        </w:rPr>
        <w:t xml:space="preserve"> </w:t>
      </w:r>
      <w:r>
        <w:rPr>
          <w:color w:val="231F20"/>
          <w:sz w:val="20"/>
        </w:rPr>
        <w:t>drogowe</w:t>
      </w:r>
      <w:r>
        <w:rPr>
          <w:color w:val="231F20"/>
          <w:spacing w:val="-10"/>
          <w:sz w:val="20"/>
        </w:rPr>
        <w:t xml:space="preserve"> </w:t>
      </w:r>
      <w:r>
        <w:rPr>
          <w:color w:val="231F20"/>
          <w:sz w:val="20"/>
        </w:rPr>
        <w:t>lub</w:t>
      </w:r>
      <w:r>
        <w:rPr>
          <w:color w:val="231F20"/>
          <w:spacing w:val="-9"/>
          <w:sz w:val="20"/>
        </w:rPr>
        <w:t xml:space="preserve"> </w:t>
      </w:r>
      <w:r>
        <w:rPr>
          <w:color w:val="231F20"/>
          <w:sz w:val="20"/>
        </w:rPr>
        <w:t>inne</w:t>
      </w:r>
      <w:r>
        <w:rPr>
          <w:color w:val="231F20"/>
          <w:spacing w:val="-10"/>
          <w:sz w:val="20"/>
        </w:rPr>
        <w:t xml:space="preserve"> </w:t>
      </w:r>
      <w:r>
        <w:rPr>
          <w:color w:val="231F20"/>
          <w:sz w:val="20"/>
        </w:rPr>
        <w:t>laboratorium</w:t>
      </w:r>
      <w:r>
        <w:rPr>
          <w:color w:val="231F20"/>
          <w:spacing w:val="-12"/>
          <w:sz w:val="20"/>
        </w:rPr>
        <w:t xml:space="preserve"> </w:t>
      </w:r>
      <w:r>
        <w:rPr>
          <w:color w:val="231F20"/>
          <w:sz w:val="20"/>
        </w:rPr>
        <w:t>badawcze,</w:t>
      </w:r>
      <w:r>
        <w:rPr>
          <w:color w:val="231F20"/>
          <w:spacing w:val="-10"/>
          <w:sz w:val="20"/>
        </w:rPr>
        <w:t xml:space="preserve"> </w:t>
      </w:r>
      <w:r>
        <w:rPr>
          <w:color w:val="231F20"/>
          <w:sz w:val="20"/>
        </w:rPr>
        <w:t>zaakceptowane</w:t>
      </w:r>
      <w:r>
        <w:rPr>
          <w:color w:val="231F20"/>
          <w:spacing w:val="-10"/>
          <w:sz w:val="20"/>
        </w:rPr>
        <w:t xml:space="preserve"> </w:t>
      </w:r>
      <w:r>
        <w:rPr>
          <w:color w:val="231F20"/>
          <w:sz w:val="20"/>
        </w:rPr>
        <w:t>przez</w:t>
      </w:r>
      <w:r>
        <w:rPr>
          <w:color w:val="231F20"/>
          <w:spacing w:val="-10"/>
          <w:sz w:val="20"/>
        </w:rPr>
        <w:t xml:space="preserve"> </w:t>
      </w:r>
      <w:r>
        <w:rPr>
          <w:color w:val="231F20"/>
          <w:sz w:val="20"/>
        </w:rPr>
        <w:t>Zamawiającego,</w:t>
      </w:r>
      <w:r>
        <w:rPr>
          <w:color w:val="231F20"/>
          <w:spacing w:val="-10"/>
          <w:sz w:val="20"/>
        </w:rPr>
        <w:t xml:space="preserve"> </w:t>
      </w:r>
      <w:r>
        <w:rPr>
          <w:color w:val="231F20"/>
          <w:sz w:val="20"/>
        </w:rPr>
        <w:t>niezbȩdne</w:t>
      </w:r>
      <w:r>
        <w:rPr>
          <w:color w:val="231F20"/>
          <w:spacing w:val="-12"/>
          <w:sz w:val="20"/>
        </w:rPr>
        <w:t xml:space="preserve"> </w:t>
      </w:r>
      <w:r>
        <w:rPr>
          <w:color w:val="231F20"/>
          <w:sz w:val="20"/>
        </w:rPr>
        <w:t>do przeprowadzenia</w:t>
      </w:r>
      <w:r>
        <w:rPr>
          <w:color w:val="231F20"/>
          <w:spacing w:val="-13"/>
          <w:sz w:val="20"/>
        </w:rPr>
        <w:t xml:space="preserve"> </w:t>
      </w:r>
      <w:r>
        <w:rPr>
          <w:color w:val="231F20"/>
          <w:sz w:val="20"/>
        </w:rPr>
        <w:t>wszelkich</w:t>
      </w:r>
      <w:r>
        <w:rPr>
          <w:color w:val="231F20"/>
          <w:spacing w:val="-12"/>
          <w:sz w:val="20"/>
        </w:rPr>
        <w:t xml:space="preserve"> </w:t>
      </w:r>
      <w:r>
        <w:rPr>
          <w:color w:val="231F20"/>
          <w:sz w:val="20"/>
        </w:rPr>
        <w:t>badań</w:t>
      </w:r>
      <w:r>
        <w:rPr>
          <w:color w:val="231F20"/>
          <w:spacing w:val="-13"/>
          <w:sz w:val="20"/>
        </w:rPr>
        <w:t xml:space="preserve"> </w:t>
      </w:r>
      <w:r>
        <w:rPr>
          <w:color w:val="231F20"/>
          <w:sz w:val="20"/>
        </w:rPr>
        <w:t>i</w:t>
      </w:r>
      <w:r>
        <w:rPr>
          <w:color w:val="231F20"/>
          <w:spacing w:val="-12"/>
          <w:sz w:val="20"/>
        </w:rPr>
        <w:t xml:space="preserve"> </w:t>
      </w:r>
      <w:r>
        <w:rPr>
          <w:color w:val="231F20"/>
          <w:sz w:val="20"/>
        </w:rPr>
        <w:t>prób</w:t>
      </w:r>
      <w:r>
        <w:rPr>
          <w:color w:val="231F20"/>
          <w:spacing w:val="-10"/>
          <w:sz w:val="20"/>
        </w:rPr>
        <w:t xml:space="preserve"> </w:t>
      </w:r>
      <w:r>
        <w:rPr>
          <w:color w:val="231F20"/>
          <w:sz w:val="20"/>
        </w:rPr>
        <w:t>związanych</w:t>
      </w:r>
      <w:r>
        <w:rPr>
          <w:color w:val="231F20"/>
          <w:spacing w:val="-12"/>
          <w:sz w:val="20"/>
        </w:rPr>
        <w:t xml:space="preserve"> </w:t>
      </w:r>
      <w:r>
        <w:rPr>
          <w:color w:val="231F20"/>
          <w:sz w:val="20"/>
        </w:rPr>
        <w:t>z</w:t>
      </w:r>
      <w:r>
        <w:rPr>
          <w:color w:val="231F20"/>
          <w:spacing w:val="-10"/>
          <w:sz w:val="20"/>
        </w:rPr>
        <w:t xml:space="preserve"> </w:t>
      </w:r>
      <w:r>
        <w:rPr>
          <w:color w:val="231F20"/>
          <w:sz w:val="20"/>
        </w:rPr>
        <w:t>oceną</w:t>
      </w:r>
      <w:r>
        <w:rPr>
          <w:color w:val="231F20"/>
          <w:spacing w:val="-13"/>
          <w:sz w:val="20"/>
        </w:rPr>
        <w:t xml:space="preserve"> </w:t>
      </w:r>
      <w:r>
        <w:rPr>
          <w:color w:val="231F20"/>
          <w:sz w:val="20"/>
        </w:rPr>
        <w:t>jakości</w:t>
      </w:r>
      <w:r>
        <w:rPr>
          <w:color w:val="231F20"/>
          <w:spacing w:val="-11"/>
          <w:sz w:val="20"/>
        </w:rPr>
        <w:t xml:space="preserve"> </w:t>
      </w:r>
      <w:r>
        <w:rPr>
          <w:color w:val="231F20"/>
          <w:sz w:val="20"/>
        </w:rPr>
        <w:t>materiałów</w:t>
      </w:r>
      <w:r>
        <w:rPr>
          <w:color w:val="231F20"/>
          <w:spacing w:val="-13"/>
          <w:sz w:val="20"/>
        </w:rPr>
        <w:t xml:space="preserve"> </w:t>
      </w:r>
      <w:r>
        <w:rPr>
          <w:color w:val="231F20"/>
          <w:sz w:val="20"/>
        </w:rPr>
        <w:t>oraz</w:t>
      </w:r>
      <w:r>
        <w:rPr>
          <w:color w:val="231F20"/>
          <w:spacing w:val="-10"/>
          <w:sz w:val="20"/>
        </w:rPr>
        <w:t xml:space="preserve"> </w:t>
      </w:r>
      <w:r>
        <w:rPr>
          <w:color w:val="231F20"/>
          <w:sz w:val="20"/>
        </w:rPr>
        <w:t>Robót.</w:t>
      </w:r>
    </w:p>
    <w:p w:rsidR="00E040BA" w:rsidRDefault="00D33E48">
      <w:pPr>
        <w:pStyle w:val="Akapitzlist"/>
        <w:numPr>
          <w:ilvl w:val="2"/>
          <w:numId w:val="363"/>
        </w:numPr>
        <w:tabs>
          <w:tab w:val="left" w:pos="1270"/>
          <w:tab w:val="left" w:pos="1276"/>
        </w:tabs>
        <w:spacing w:before="1"/>
        <w:ind w:left="1276" w:right="699" w:hanging="852"/>
        <w:jc w:val="both"/>
        <w:rPr>
          <w:sz w:val="20"/>
        </w:rPr>
      </w:pPr>
      <w:r>
        <w:rPr>
          <w:color w:val="231F20"/>
          <w:sz w:val="20"/>
        </w:rPr>
        <w:t>Materiały - wszelkie tworzywa niezbȩdne do wykonania Robót, zgodne z Dokumentacją Projektową i Specyfikacjami</w:t>
      </w:r>
      <w:r>
        <w:rPr>
          <w:color w:val="231F20"/>
          <w:spacing w:val="-9"/>
          <w:sz w:val="20"/>
        </w:rPr>
        <w:t xml:space="preserve"> </w:t>
      </w:r>
      <w:r>
        <w:rPr>
          <w:color w:val="231F20"/>
          <w:sz w:val="20"/>
        </w:rPr>
        <w:t>Technicznymi,</w:t>
      </w:r>
      <w:r>
        <w:rPr>
          <w:color w:val="231F20"/>
          <w:spacing w:val="-8"/>
          <w:sz w:val="20"/>
        </w:rPr>
        <w:t xml:space="preserve"> </w:t>
      </w:r>
      <w:r>
        <w:rPr>
          <w:color w:val="231F20"/>
          <w:sz w:val="20"/>
        </w:rPr>
        <w:t>zaakceptowane</w:t>
      </w:r>
      <w:r>
        <w:rPr>
          <w:color w:val="231F20"/>
          <w:spacing w:val="-8"/>
          <w:sz w:val="20"/>
        </w:rPr>
        <w:t xml:space="preserve"> </w:t>
      </w:r>
      <w:r>
        <w:rPr>
          <w:color w:val="231F20"/>
          <w:sz w:val="20"/>
        </w:rPr>
        <w:t>przez</w:t>
      </w:r>
      <w:r>
        <w:rPr>
          <w:color w:val="231F20"/>
          <w:spacing w:val="-8"/>
          <w:sz w:val="20"/>
        </w:rPr>
        <w:t xml:space="preserve"> </w:t>
      </w:r>
      <w:r>
        <w:rPr>
          <w:color w:val="231F20"/>
          <w:sz w:val="20"/>
        </w:rPr>
        <w:t>Inżyniera.</w:t>
      </w:r>
    </w:p>
    <w:p w:rsidR="00E040BA" w:rsidRDefault="00D33E48">
      <w:pPr>
        <w:pStyle w:val="Akapitzlist"/>
        <w:numPr>
          <w:ilvl w:val="2"/>
          <w:numId w:val="363"/>
        </w:numPr>
        <w:tabs>
          <w:tab w:val="left" w:pos="1269"/>
          <w:tab w:val="left" w:pos="1276"/>
        </w:tabs>
        <w:ind w:left="1276" w:right="697" w:hanging="853"/>
        <w:jc w:val="both"/>
        <w:rPr>
          <w:sz w:val="20"/>
        </w:rPr>
      </w:pPr>
      <w:r>
        <w:rPr>
          <w:color w:val="231F20"/>
          <w:sz w:val="20"/>
        </w:rPr>
        <w:t>Nawierzchnia - warstwa lub zespół warstw służących do przejmowania i rozkładania obciążeń od ruchu na podłoże</w:t>
      </w:r>
      <w:r>
        <w:rPr>
          <w:color w:val="231F20"/>
          <w:spacing w:val="-6"/>
          <w:sz w:val="20"/>
        </w:rPr>
        <w:t xml:space="preserve"> </w:t>
      </w:r>
      <w:r>
        <w:rPr>
          <w:color w:val="231F20"/>
          <w:sz w:val="20"/>
        </w:rPr>
        <w:t>gruntowe</w:t>
      </w:r>
      <w:r>
        <w:rPr>
          <w:color w:val="231F20"/>
          <w:spacing w:val="-6"/>
          <w:sz w:val="20"/>
        </w:rPr>
        <w:t xml:space="preserve"> </w:t>
      </w:r>
      <w:r>
        <w:rPr>
          <w:color w:val="231F20"/>
          <w:sz w:val="20"/>
        </w:rPr>
        <w:t>i</w:t>
      </w:r>
      <w:r>
        <w:rPr>
          <w:color w:val="231F20"/>
          <w:spacing w:val="-7"/>
          <w:sz w:val="20"/>
        </w:rPr>
        <w:t xml:space="preserve"> </w:t>
      </w:r>
      <w:r>
        <w:rPr>
          <w:color w:val="231F20"/>
          <w:sz w:val="20"/>
        </w:rPr>
        <w:t>zapewniających</w:t>
      </w:r>
      <w:r>
        <w:rPr>
          <w:color w:val="231F20"/>
          <w:spacing w:val="-8"/>
          <w:sz w:val="20"/>
        </w:rPr>
        <w:t xml:space="preserve"> </w:t>
      </w:r>
      <w:r>
        <w:rPr>
          <w:color w:val="231F20"/>
          <w:sz w:val="20"/>
        </w:rPr>
        <w:t>dogodne</w:t>
      </w:r>
      <w:r>
        <w:rPr>
          <w:color w:val="231F20"/>
          <w:spacing w:val="-6"/>
          <w:sz w:val="20"/>
        </w:rPr>
        <w:t xml:space="preserve"> </w:t>
      </w:r>
      <w:r>
        <w:rPr>
          <w:color w:val="231F20"/>
          <w:sz w:val="20"/>
        </w:rPr>
        <w:t>warunki</w:t>
      </w:r>
      <w:r>
        <w:rPr>
          <w:color w:val="231F20"/>
          <w:spacing w:val="-7"/>
          <w:sz w:val="20"/>
        </w:rPr>
        <w:t xml:space="preserve"> </w:t>
      </w:r>
      <w:r>
        <w:rPr>
          <w:color w:val="231F20"/>
          <w:sz w:val="20"/>
        </w:rPr>
        <w:t>dla</w:t>
      </w:r>
      <w:r>
        <w:rPr>
          <w:color w:val="231F20"/>
          <w:spacing w:val="-6"/>
          <w:sz w:val="20"/>
        </w:rPr>
        <w:t xml:space="preserve"> </w:t>
      </w:r>
      <w:r>
        <w:rPr>
          <w:color w:val="231F20"/>
          <w:sz w:val="20"/>
        </w:rPr>
        <w:t>ruchu.</w:t>
      </w:r>
    </w:p>
    <w:p w:rsidR="00E040BA" w:rsidRDefault="00D33E48">
      <w:pPr>
        <w:pStyle w:val="Akapitzlist"/>
        <w:numPr>
          <w:ilvl w:val="3"/>
          <w:numId w:val="363"/>
        </w:numPr>
        <w:tabs>
          <w:tab w:val="left" w:pos="1577"/>
        </w:tabs>
        <w:ind w:right="697" w:firstLine="0"/>
        <w:jc w:val="both"/>
        <w:rPr>
          <w:sz w:val="20"/>
        </w:rPr>
      </w:pPr>
      <w:r>
        <w:rPr>
          <w:color w:val="231F20"/>
          <w:sz w:val="20"/>
        </w:rPr>
        <w:t>Warstwa ścieralna -</w:t>
      </w:r>
      <w:r>
        <w:rPr>
          <w:color w:val="231F20"/>
          <w:spacing w:val="-1"/>
          <w:sz w:val="20"/>
        </w:rPr>
        <w:t xml:space="preserve"> </w:t>
      </w:r>
      <w:r>
        <w:rPr>
          <w:color w:val="231F20"/>
          <w:sz w:val="20"/>
        </w:rPr>
        <w:t>górna warstwa nawierzchni poddana bezpośrednio oddziaływaniu</w:t>
      </w:r>
      <w:r>
        <w:rPr>
          <w:color w:val="231F20"/>
          <w:spacing w:val="-1"/>
          <w:sz w:val="20"/>
        </w:rPr>
        <w:t xml:space="preserve"> </w:t>
      </w:r>
      <w:r>
        <w:rPr>
          <w:color w:val="231F20"/>
          <w:sz w:val="20"/>
        </w:rPr>
        <w:t>ruchu</w:t>
      </w:r>
      <w:r>
        <w:rPr>
          <w:color w:val="231F20"/>
          <w:spacing w:val="-1"/>
          <w:sz w:val="20"/>
        </w:rPr>
        <w:t xml:space="preserve"> </w:t>
      </w:r>
      <w:r>
        <w:rPr>
          <w:color w:val="231F20"/>
          <w:sz w:val="20"/>
        </w:rPr>
        <w:t xml:space="preserve">i czynników </w:t>
      </w:r>
      <w:r>
        <w:rPr>
          <w:color w:val="231F20"/>
          <w:spacing w:val="-2"/>
          <w:sz w:val="20"/>
        </w:rPr>
        <w:t>atmosferycznych.</w:t>
      </w:r>
    </w:p>
    <w:p w:rsidR="00E040BA" w:rsidRDefault="00D33E48">
      <w:pPr>
        <w:pStyle w:val="Akapitzlist"/>
        <w:numPr>
          <w:ilvl w:val="3"/>
          <w:numId w:val="363"/>
        </w:numPr>
        <w:tabs>
          <w:tab w:val="left" w:pos="1576"/>
        </w:tabs>
        <w:ind w:right="697" w:firstLine="0"/>
        <w:jc w:val="both"/>
        <w:rPr>
          <w:sz w:val="20"/>
        </w:rPr>
      </w:pPr>
      <w:r>
        <w:rPr>
          <w:color w:val="231F20"/>
          <w:sz w:val="20"/>
        </w:rPr>
        <w:t>Warstwa wiążąca - warstwa znajdująca siȩ miȩdzy warstwą ścieralną a podbudową, zapewniająca lepsze rozłożenie</w:t>
      </w:r>
      <w:r>
        <w:rPr>
          <w:color w:val="231F20"/>
          <w:spacing w:val="-7"/>
          <w:sz w:val="20"/>
        </w:rPr>
        <w:t xml:space="preserve"> </w:t>
      </w:r>
      <w:r>
        <w:rPr>
          <w:color w:val="231F20"/>
          <w:sz w:val="20"/>
        </w:rPr>
        <w:t>naprȩżeń</w:t>
      </w:r>
      <w:r>
        <w:rPr>
          <w:color w:val="231F20"/>
          <w:spacing w:val="-8"/>
          <w:sz w:val="20"/>
        </w:rPr>
        <w:t xml:space="preserve"> </w:t>
      </w:r>
      <w:r>
        <w:rPr>
          <w:color w:val="231F20"/>
          <w:sz w:val="20"/>
        </w:rPr>
        <w:t>w</w:t>
      </w:r>
      <w:r>
        <w:rPr>
          <w:color w:val="231F20"/>
          <w:spacing w:val="-11"/>
          <w:sz w:val="20"/>
        </w:rPr>
        <w:t xml:space="preserve"> </w:t>
      </w:r>
      <w:r>
        <w:rPr>
          <w:color w:val="231F20"/>
          <w:sz w:val="20"/>
        </w:rPr>
        <w:t>nawierzchni</w:t>
      </w:r>
      <w:r>
        <w:rPr>
          <w:color w:val="231F20"/>
          <w:spacing w:val="-8"/>
          <w:sz w:val="20"/>
        </w:rPr>
        <w:t xml:space="preserve"> </w:t>
      </w:r>
      <w:r>
        <w:rPr>
          <w:color w:val="231F20"/>
          <w:sz w:val="20"/>
        </w:rPr>
        <w:t>i</w:t>
      </w:r>
      <w:r>
        <w:rPr>
          <w:color w:val="231F20"/>
          <w:spacing w:val="-8"/>
          <w:sz w:val="20"/>
        </w:rPr>
        <w:t xml:space="preserve"> </w:t>
      </w:r>
      <w:r>
        <w:rPr>
          <w:color w:val="231F20"/>
          <w:sz w:val="20"/>
        </w:rPr>
        <w:t>przekazywanie</w:t>
      </w:r>
      <w:r>
        <w:rPr>
          <w:color w:val="231F20"/>
          <w:spacing w:val="-7"/>
          <w:sz w:val="20"/>
        </w:rPr>
        <w:t xml:space="preserve"> </w:t>
      </w:r>
      <w:r>
        <w:rPr>
          <w:color w:val="231F20"/>
          <w:sz w:val="20"/>
        </w:rPr>
        <w:t>ich</w:t>
      </w:r>
      <w:r>
        <w:rPr>
          <w:color w:val="231F20"/>
          <w:spacing w:val="-8"/>
          <w:sz w:val="20"/>
        </w:rPr>
        <w:t xml:space="preserve"> </w:t>
      </w:r>
      <w:r>
        <w:rPr>
          <w:color w:val="231F20"/>
          <w:sz w:val="20"/>
        </w:rPr>
        <w:t>na</w:t>
      </w:r>
      <w:r>
        <w:rPr>
          <w:color w:val="231F20"/>
          <w:spacing w:val="-7"/>
          <w:sz w:val="20"/>
        </w:rPr>
        <w:t xml:space="preserve"> </w:t>
      </w:r>
      <w:r>
        <w:rPr>
          <w:color w:val="231F20"/>
          <w:sz w:val="20"/>
        </w:rPr>
        <w:t>podbudowȩ.</w:t>
      </w:r>
    </w:p>
    <w:p w:rsidR="00E040BA" w:rsidRDefault="00D33E48">
      <w:pPr>
        <w:pStyle w:val="Akapitzlist"/>
        <w:numPr>
          <w:ilvl w:val="3"/>
          <w:numId w:val="363"/>
        </w:numPr>
        <w:tabs>
          <w:tab w:val="left" w:pos="1577"/>
        </w:tabs>
        <w:ind w:right="699" w:firstLine="0"/>
        <w:jc w:val="both"/>
        <w:rPr>
          <w:sz w:val="20"/>
        </w:rPr>
      </w:pPr>
      <w:r>
        <w:rPr>
          <w:color w:val="231F20"/>
          <w:sz w:val="20"/>
        </w:rPr>
        <w:t>Warstwa wyrównawcza</w:t>
      </w:r>
      <w:r>
        <w:rPr>
          <w:color w:val="231F20"/>
          <w:spacing w:val="-1"/>
          <w:sz w:val="20"/>
        </w:rPr>
        <w:t xml:space="preserve"> </w:t>
      </w:r>
      <w:r>
        <w:rPr>
          <w:color w:val="231F20"/>
          <w:sz w:val="20"/>
        </w:rPr>
        <w:t>-</w:t>
      </w:r>
      <w:r>
        <w:rPr>
          <w:color w:val="231F20"/>
          <w:spacing w:val="-1"/>
          <w:sz w:val="20"/>
        </w:rPr>
        <w:t xml:space="preserve"> </w:t>
      </w:r>
      <w:r>
        <w:rPr>
          <w:color w:val="231F20"/>
          <w:sz w:val="20"/>
        </w:rPr>
        <w:t>warstwa</w:t>
      </w:r>
      <w:r>
        <w:rPr>
          <w:color w:val="231F20"/>
          <w:spacing w:val="-1"/>
          <w:sz w:val="20"/>
        </w:rPr>
        <w:t xml:space="preserve"> </w:t>
      </w:r>
      <w:r>
        <w:rPr>
          <w:color w:val="231F20"/>
          <w:sz w:val="20"/>
        </w:rPr>
        <w:t>służąca</w:t>
      </w:r>
      <w:r>
        <w:rPr>
          <w:color w:val="231F20"/>
          <w:spacing w:val="-1"/>
          <w:sz w:val="20"/>
        </w:rPr>
        <w:t xml:space="preserve"> </w:t>
      </w:r>
      <w:r>
        <w:rPr>
          <w:color w:val="231F20"/>
          <w:sz w:val="20"/>
        </w:rPr>
        <w:t>do</w:t>
      </w:r>
      <w:r>
        <w:rPr>
          <w:color w:val="231F20"/>
          <w:spacing w:val="-1"/>
          <w:sz w:val="20"/>
        </w:rPr>
        <w:t xml:space="preserve"> </w:t>
      </w:r>
      <w:r>
        <w:rPr>
          <w:color w:val="231F20"/>
          <w:sz w:val="20"/>
        </w:rPr>
        <w:t>wyrównania</w:t>
      </w:r>
      <w:r>
        <w:rPr>
          <w:color w:val="231F20"/>
          <w:spacing w:val="-1"/>
          <w:sz w:val="20"/>
        </w:rPr>
        <w:t xml:space="preserve"> </w:t>
      </w:r>
      <w:r>
        <w:rPr>
          <w:color w:val="231F20"/>
          <w:sz w:val="20"/>
        </w:rPr>
        <w:t>nierówności</w:t>
      </w:r>
      <w:r>
        <w:rPr>
          <w:color w:val="231F20"/>
          <w:spacing w:val="-1"/>
          <w:sz w:val="20"/>
        </w:rPr>
        <w:t xml:space="preserve"> </w:t>
      </w:r>
      <w:r>
        <w:rPr>
          <w:color w:val="231F20"/>
          <w:sz w:val="20"/>
        </w:rPr>
        <w:t>podbudowy</w:t>
      </w:r>
      <w:r>
        <w:rPr>
          <w:color w:val="231F20"/>
          <w:spacing w:val="-4"/>
          <w:sz w:val="20"/>
        </w:rPr>
        <w:t xml:space="preserve"> </w:t>
      </w:r>
      <w:r>
        <w:rPr>
          <w:color w:val="231F20"/>
          <w:sz w:val="20"/>
        </w:rPr>
        <w:t>lub</w:t>
      </w:r>
      <w:r>
        <w:rPr>
          <w:color w:val="231F20"/>
          <w:spacing w:val="-1"/>
          <w:sz w:val="20"/>
        </w:rPr>
        <w:t xml:space="preserve"> </w:t>
      </w:r>
      <w:r>
        <w:rPr>
          <w:color w:val="231F20"/>
          <w:sz w:val="20"/>
        </w:rPr>
        <w:t>profilu</w:t>
      </w:r>
      <w:r>
        <w:rPr>
          <w:color w:val="231F20"/>
          <w:spacing w:val="-2"/>
          <w:sz w:val="20"/>
        </w:rPr>
        <w:t xml:space="preserve"> </w:t>
      </w:r>
      <w:r>
        <w:rPr>
          <w:color w:val="231F20"/>
          <w:sz w:val="20"/>
        </w:rPr>
        <w:t xml:space="preserve">istniejącej </w:t>
      </w:r>
      <w:r>
        <w:rPr>
          <w:color w:val="231F20"/>
          <w:spacing w:val="-2"/>
          <w:sz w:val="20"/>
        </w:rPr>
        <w:t>nawierzchni.</w:t>
      </w:r>
    </w:p>
    <w:p w:rsidR="00E040BA" w:rsidRDefault="00D33E48">
      <w:pPr>
        <w:pStyle w:val="Akapitzlist"/>
        <w:numPr>
          <w:ilvl w:val="3"/>
          <w:numId w:val="363"/>
        </w:numPr>
        <w:tabs>
          <w:tab w:val="left" w:pos="1576"/>
        </w:tabs>
        <w:ind w:right="702" w:firstLine="0"/>
        <w:jc w:val="both"/>
        <w:rPr>
          <w:sz w:val="20"/>
        </w:rPr>
      </w:pPr>
      <w:r>
        <w:rPr>
          <w:color w:val="231F20"/>
          <w:sz w:val="20"/>
        </w:rPr>
        <w:t>Podbudowa</w:t>
      </w:r>
      <w:r>
        <w:rPr>
          <w:color w:val="231F20"/>
          <w:spacing w:val="-6"/>
          <w:sz w:val="20"/>
        </w:rPr>
        <w:t xml:space="preserve"> </w:t>
      </w:r>
      <w:r>
        <w:rPr>
          <w:color w:val="231F20"/>
          <w:sz w:val="20"/>
        </w:rPr>
        <w:t>-</w:t>
      </w:r>
      <w:r>
        <w:rPr>
          <w:color w:val="231F20"/>
          <w:spacing w:val="-7"/>
          <w:sz w:val="20"/>
        </w:rPr>
        <w:t xml:space="preserve"> </w:t>
      </w:r>
      <w:r>
        <w:rPr>
          <w:color w:val="231F20"/>
          <w:sz w:val="20"/>
        </w:rPr>
        <w:t>dolna</w:t>
      </w:r>
      <w:r>
        <w:rPr>
          <w:color w:val="231F20"/>
          <w:spacing w:val="-8"/>
          <w:sz w:val="20"/>
        </w:rPr>
        <w:t xml:space="preserve"> </w:t>
      </w:r>
      <w:r>
        <w:rPr>
          <w:color w:val="231F20"/>
          <w:sz w:val="20"/>
        </w:rPr>
        <w:t>czȩść</w:t>
      </w:r>
      <w:r>
        <w:rPr>
          <w:color w:val="231F20"/>
          <w:spacing w:val="-8"/>
          <w:sz w:val="20"/>
        </w:rPr>
        <w:t xml:space="preserve"> </w:t>
      </w:r>
      <w:r>
        <w:rPr>
          <w:color w:val="231F20"/>
          <w:sz w:val="20"/>
        </w:rPr>
        <w:t>nawierzchni</w:t>
      </w:r>
      <w:r>
        <w:rPr>
          <w:color w:val="231F20"/>
          <w:spacing w:val="-6"/>
          <w:sz w:val="20"/>
        </w:rPr>
        <w:t xml:space="preserve"> </w:t>
      </w:r>
      <w:r>
        <w:rPr>
          <w:color w:val="231F20"/>
          <w:sz w:val="20"/>
        </w:rPr>
        <w:t>służąca</w:t>
      </w:r>
      <w:r>
        <w:rPr>
          <w:color w:val="231F20"/>
          <w:spacing w:val="-6"/>
          <w:sz w:val="20"/>
        </w:rPr>
        <w:t xml:space="preserve"> </w:t>
      </w:r>
      <w:r>
        <w:rPr>
          <w:color w:val="231F20"/>
          <w:sz w:val="20"/>
        </w:rPr>
        <w:t>do</w:t>
      </w:r>
      <w:r>
        <w:rPr>
          <w:color w:val="231F20"/>
          <w:spacing w:val="-7"/>
          <w:sz w:val="20"/>
        </w:rPr>
        <w:t xml:space="preserve"> </w:t>
      </w:r>
      <w:r>
        <w:rPr>
          <w:color w:val="231F20"/>
          <w:sz w:val="20"/>
        </w:rPr>
        <w:t>przenoszenia</w:t>
      </w:r>
      <w:r>
        <w:rPr>
          <w:color w:val="231F20"/>
          <w:spacing w:val="-6"/>
          <w:sz w:val="20"/>
        </w:rPr>
        <w:t xml:space="preserve"> </w:t>
      </w:r>
      <w:r>
        <w:rPr>
          <w:color w:val="231F20"/>
          <w:sz w:val="20"/>
        </w:rPr>
        <w:t>obciążeń</w:t>
      </w:r>
      <w:r>
        <w:rPr>
          <w:color w:val="231F20"/>
          <w:spacing w:val="-8"/>
          <w:sz w:val="20"/>
        </w:rPr>
        <w:t xml:space="preserve"> </w:t>
      </w:r>
      <w:r>
        <w:rPr>
          <w:color w:val="231F20"/>
          <w:sz w:val="20"/>
        </w:rPr>
        <w:t>od</w:t>
      </w:r>
      <w:r>
        <w:rPr>
          <w:color w:val="231F20"/>
          <w:spacing w:val="-7"/>
          <w:sz w:val="20"/>
        </w:rPr>
        <w:t xml:space="preserve"> </w:t>
      </w:r>
      <w:r>
        <w:rPr>
          <w:color w:val="231F20"/>
          <w:sz w:val="20"/>
        </w:rPr>
        <w:t>ruchu</w:t>
      </w:r>
      <w:r>
        <w:rPr>
          <w:color w:val="231F20"/>
          <w:spacing w:val="-7"/>
          <w:sz w:val="20"/>
        </w:rPr>
        <w:t xml:space="preserve"> </w:t>
      </w:r>
      <w:r>
        <w:rPr>
          <w:color w:val="231F20"/>
          <w:sz w:val="20"/>
        </w:rPr>
        <w:t>na</w:t>
      </w:r>
      <w:r>
        <w:rPr>
          <w:color w:val="231F20"/>
          <w:spacing w:val="-6"/>
          <w:sz w:val="20"/>
        </w:rPr>
        <w:t xml:space="preserve"> </w:t>
      </w:r>
      <w:r>
        <w:rPr>
          <w:color w:val="231F20"/>
          <w:sz w:val="20"/>
        </w:rPr>
        <w:t>podłoże.</w:t>
      </w:r>
      <w:r>
        <w:rPr>
          <w:color w:val="231F20"/>
          <w:spacing w:val="-7"/>
          <w:sz w:val="20"/>
        </w:rPr>
        <w:t xml:space="preserve"> </w:t>
      </w:r>
      <w:r>
        <w:rPr>
          <w:color w:val="231F20"/>
          <w:sz w:val="20"/>
        </w:rPr>
        <w:t>Podbudowa może</w:t>
      </w:r>
      <w:r>
        <w:rPr>
          <w:color w:val="231F20"/>
          <w:spacing w:val="-6"/>
          <w:sz w:val="20"/>
        </w:rPr>
        <w:t xml:space="preserve"> </w:t>
      </w:r>
      <w:r>
        <w:rPr>
          <w:color w:val="231F20"/>
          <w:sz w:val="20"/>
        </w:rPr>
        <w:t>składać</w:t>
      </w:r>
      <w:r>
        <w:rPr>
          <w:color w:val="231F20"/>
          <w:spacing w:val="-6"/>
          <w:sz w:val="20"/>
        </w:rPr>
        <w:t xml:space="preserve"> </w:t>
      </w:r>
      <w:r>
        <w:rPr>
          <w:color w:val="231F20"/>
          <w:sz w:val="20"/>
        </w:rPr>
        <w:t>siȩ</w:t>
      </w:r>
      <w:r>
        <w:rPr>
          <w:color w:val="231F20"/>
          <w:spacing w:val="-9"/>
          <w:sz w:val="20"/>
        </w:rPr>
        <w:t xml:space="preserve"> </w:t>
      </w:r>
      <w:r>
        <w:rPr>
          <w:color w:val="231F20"/>
          <w:sz w:val="20"/>
        </w:rPr>
        <w:t>z</w:t>
      </w:r>
      <w:r>
        <w:rPr>
          <w:color w:val="231F20"/>
          <w:spacing w:val="-9"/>
          <w:sz w:val="20"/>
        </w:rPr>
        <w:t xml:space="preserve"> </w:t>
      </w:r>
      <w:r>
        <w:rPr>
          <w:color w:val="231F20"/>
          <w:sz w:val="20"/>
        </w:rPr>
        <w:t>podbudowy</w:t>
      </w:r>
      <w:r>
        <w:rPr>
          <w:color w:val="231F20"/>
          <w:spacing w:val="-8"/>
          <w:sz w:val="20"/>
        </w:rPr>
        <w:t xml:space="preserve"> </w:t>
      </w:r>
      <w:r>
        <w:rPr>
          <w:color w:val="231F20"/>
          <w:sz w:val="20"/>
        </w:rPr>
        <w:t>zasadniczej</w:t>
      </w:r>
      <w:r>
        <w:rPr>
          <w:color w:val="231F20"/>
          <w:spacing w:val="-5"/>
          <w:sz w:val="20"/>
        </w:rPr>
        <w:t xml:space="preserve"> </w:t>
      </w:r>
      <w:r>
        <w:rPr>
          <w:color w:val="231F20"/>
          <w:sz w:val="20"/>
        </w:rPr>
        <w:t>i</w:t>
      </w:r>
      <w:r>
        <w:rPr>
          <w:color w:val="231F20"/>
          <w:spacing w:val="-9"/>
          <w:sz w:val="20"/>
        </w:rPr>
        <w:t xml:space="preserve"> </w:t>
      </w:r>
      <w:r>
        <w:rPr>
          <w:color w:val="231F20"/>
          <w:sz w:val="20"/>
        </w:rPr>
        <w:t>podbudowy</w:t>
      </w:r>
      <w:r>
        <w:rPr>
          <w:color w:val="231F20"/>
          <w:spacing w:val="-10"/>
          <w:sz w:val="20"/>
        </w:rPr>
        <w:t xml:space="preserve"> </w:t>
      </w:r>
      <w:r>
        <w:rPr>
          <w:color w:val="231F20"/>
          <w:sz w:val="20"/>
        </w:rPr>
        <w:t>pomocniczej.</w:t>
      </w:r>
    </w:p>
    <w:p w:rsidR="00E040BA" w:rsidRDefault="00D33E48">
      <w:pPr>
        <w:pStyle w:val="Akapitzlist"/>
        <w:numPr>
          <w:ilvl w:val="3"/>
          <w:numId w:val="363"/>
        </w:numPr>
        <w:tabs>
          <w:tab w:val="left" w:pos="1577"/>
        </w:tabs>
        <w:ind w:right="700" w:firstLine="0"/>
        <w:jc w:val="both"/>
        <w:rPr>
          <w:sz w:val="20"/>
        </w:rPr>
      </w:pPr>
      <w:r>
        <w:rPr>
          <w:color w:val="231F20"/>
          <w:sz w:val="20"/>
        </w:rPr>
        <w:t>Podbudowa zasadnicza - górna czȩść podbudowy spełniająca funkcje nośne w konstrukcji nawierzchni. Może</w:t>
      </w:r>
      <w:r>
        <w:rPr>
          <w:color w:val="231F20"/>
          <w:spacing w:val="-2"/>
          <w:sz w:val="20"/>
        </w:rPr>
        <w:t xml:space="preserve"> </w:t>
      </w:r>
      <w:r>
        <w:rPr>
          <w:color w:val="231F20"/>
          <w:sz w:val="20"/>
        </w:rPr>
        <w:t>ona składać</w:t>
      </w:r>
      <w:r>
        <w:rPr>
          <w:color w:val="231F20"/>
          <w:spacing w:val="-2"/>
          <w:sz w:val="20"/>
        </w:rPr>
        <w:t xml:space="preserve"> </w:t>
      </w:r>
      <w:r>
        <w:rPr>
          <w:color w:val="231F20"/>
          <w:sz w:val="20"/>
        </w:rPr>
        <w:t>siȩ</w:t>
      </w:r>
      <w:r>
        <w:rPr>
          <w:color w:val="231F20"/>
          <w:spacing w:val="-2"/>
          <w:sz w:val="20"/>
        </w:rPr>
        <w:t xml:space="preserve"> </w:t>
      </w:r>
      <w:r>
        <w:rPr>
          <w:color w:val="231F20"/>
          <w:sz w:val="20"/>
        </w:rPr>
        <w:t>z</w:t>
      </w:r>
      <w:r>
        <w:rPr>
          <w:color w:val="231F20"/>
          <w:spacing w:val="-2"/>
          <w:sz w:val="20"/>
        </w:rPr>
        <w:t xml:space="preserve"> </w:t>
      </w:r>
      <w:r>
        <w:rPr>
          <w:color w:val="231F20"/>
          <w:sz w:val="20"/>
        </w:rPr>
        <w:t>jednej lub dwóch warstw.</w:t>
      </w:r>
    </w:p>
    <w:p w:rsidR="00E040BA" w:rsidRDefault="00D33E48">
      <w:pPr>
        <w:pStyle w:val="Akapitzlist"/>
        <w:numPr>
          <w:ilvl w:val="3"/>
          <w:numId w:val="363"/>
        </w:numPr>
        <w:tabs>
          <w:tab w:val="left" w:pos="1577"/>
        </w:tabs>
        <w:ind w:right="697" w:firstLine="0"/>
        <w:jc w:val="both"/>
        <w:rPr>
          <w:sz w:val="20"/>
        </w:rPr>
      </w:pPr>
      <w:r>
        <w:rPr>
          <w:color w:val="231F20"/>
          <w:spacing w:val="-2"/>
          <w:sz w:val="20"/>
        </w:rPr>
        <w:t>Podbudowa</w:t>
      </w:r>
      <w:r>
        <w:rPr>
          <w:color w:val="231F20"/>
          <w:spacing w:val="-11"/>
          <w:sz w:val="20"/>
        </w:rPr>
        <w:t xml:space="preserve"> </w:t>
      </w:r>
      <w:r>
        <w:rPr>
          <w:color w:val="231F20"/>
          <w:spacing w:val="-2"/>
          <w:sz w:val="20"/>
        </w:rPr>
        <w:t>pomocnicza</w:t>
      </w:r>
      <w:r>
        <w:rPr>
          <w:color w:val="231F20"/>
          <w:spacing w:val="-10"/>
          <w:sz w:val="20"/>
        </w:rPr>
        <w:t xml:space="preserve"> </w:t>
      </w:r>
      <w:r>
        <w:rPr>
          <w:color w:val="231F20"/>
          <w:spacing w:val="-2"/>
          <w:sz w:val="20"/>
        </w:rPr>
        <w:t>-</w:t>
      </w:r>
      <w:r>
        <w:rPr>
          <w:color w:val="231F20"/>
          <w:spacing w:val="-11"/>
          <w:sz w:val="20"/>
        </w:rPr>
        <w:t xml:space="preserve"> </w:t>
      </w:r>
      <w:r>
        <w:rPr>
          <w:color w:val="231F20"/>
          <w:spacing w:val="-2"/>
          <w:sz w:val="20"/>
        </w:rPr>
        <w:t>dolna</w:t>
      </w:r>
      <w:r>
        <w:rPr>
          <w:color w:val="231F20"/>
          <w:spacing w:val="-10"/>
          <w:sz w:val="20"/>
        </w:rPr>
        <w:t xml:space="preserve"> </w:t>
      </w:r>
      <w:r>
        <w:rPr>
          <w:color w:val="231F20"/>
          <w:spacing w:val="-2"/>
          <w:sz w:val="20"/>
        </w:rPr>
        <w:t>czȩść</w:t>
      </w:r>
      <w:r>
        <w:rPr>
          <w:color w:val="231F20"/>
          <w:spacing w:val="-11"/>
          <w:sz w:val="20"/>
        </w:rPr>
        <w:t xml:space="preserve"> </w:t>
      </w:r>
      <w:r>
        <w:rPr>
          <w:color w:val="231F20"/>
          <w:spacing w:val="-2"/>
          <w:sz w:val="20"/>
        </w:rPr>
        <w:t>podbudowy</w:t>
      </w:r>
      <w:r>
        <w:rPr>
          <w:color w:val="231F20"/>
          <w:spacing w:val="-10"/>
          <w:sz w:val="20"/>
        </w:rPr>
        <w:t xml:space="preserve"> </w:t>
      </w:r>
      <w:r>
        <w:rPr>
          <w:color w:val="231F20"/>
          <w:spacing w:val="-2"/>
          <w:sz w:val="20"/>
        </w:rPr>
        <w:t>spełniająca,</w:t>
      </w:r>
      <w:r>
        <w:rPr>
          <w:color w:val="231F20"/>
          <w:spacing w:val="-11"/>
          <w:sz w:val="20"/>
        </w:rPr>
        <w:t xml:space="preserve"> </w:t>
      </w:r>
      <w:r>
        <w:rPr>
          <w:color w:val="231F20"/>
          <w:spacing w:val="-2"/>
          <w:sz w:val="20"/>
        </w:rPr>
        <w:t>obok</w:t>
      </w:r>
      <w:r>
        <w:rPr>
          <w:color w:val="231F20"/>
          <w:spacing w:val="-10"/>
          <w:sz w:val="20"/>
        </w:rPr>
        <w:t xml:space="preserve"> </w:t>
      </w:r>
      <w:r>
        <w:rPr>
          <w:color w:val="231F20"/>
          <w:spacing w:val="-2"/>
          <w:sz w:val="20"/>
        </w:rPr>
        <w:t>funkcji</w:t>
      </w:r>
      <w:r>
        <w:rPr>
          <w:color w:val="231F20"/>
          <w:spacing w:val="-11"/>
          <w:sz w:val="20"/>
        </w:rPr>
        <w:t xml:space="preserve"> </w:t>
      </w:r>
      <w:r>
        <w:rPr>
          <w:color w:val="231F20"/>
          <w:spacing w:val="-2"/>
          <w:sz w:val="20"/>
        </w:rPr>
        <w:t>nośnych,</w:t>
      </w:r>
      <w:r>
        <w:rPr>
          <w:color w:val="231F20"/>
          <w:spacing w:val="-10"/>
          <w:sz w:val="20"/>
        </w:rPr>
        <w:t xml:space="preserve"> </w:t>
      </w:r>
      <w:r>
        <w:rPr>
          <w:color w:val="231F20"/>
          <w:spacing w:val="-2"/>
          <w:sz w:val="20"/>
        </w:rPr>
        <w:t>funkcje</w:t>
      </w:r>
      <w:r>
        <w:rPr>
          <w:color w:val="231F20"/>
          <w:spacing w:val="-11"/>
          <w:sz w:val="20"/>
        </w:rPr>
        <w:t xml:space="preserve"> </w:t>
      </w:r>
      <w:r>
        <w:rPr>
          <w:color w:val="231F20"/>
          <w:spacing w:val="-2"/>
          <w:sz w:val="20"/>
        </w:rPr>
        <w:t xml:space="preserve">zabezpieczenia </w:t>
      </w:r>
      <w:r>
        <w:rPr>
          <w:color w:val="231F20"/>
          <w:sz w:val="20"/>
        </w:rPr>
        <w:t>nawierzchni przed działaniem wody, mrozu i przenikaniem cząstek podłoża. Może zawierać warstwȩ mrozoochronną, odsączającą lub odcinającą.</w:t>
      </w:r>
    </w:p>
    <w:p w:rsidR="00E040BA" w:rsidRDefault="00D33E48">
      <w:pPr>
        <w:pStyle w:val="Akapitzlist"/>
        <w:numPr>
          <w:ilvl w:val="3"/>
          <w:numId w:val="363"/>
        </w:numPr>
        <w:tabs>
          <w:tab w:val="left" w:pos="1577"/>
        </w:tabs>
        <w:ind w:right="702" w:firstLine="0"/>
        <w:jc w:val="both"/>
        <w:rPr>
          <w:sz w:val="20"/>
        </w:rPr>
      </w:pPr>
      <w:r>
        <w:rPr>
          <w:color w:val="231F20"/>
          <w:sz w:val="20"/>
        </w:rPr>
        <w:t>Warstwa mrozoochronna - warstwa, której głównym zadaniem jest ochrona nawierzchni przed skutkami działania mrozu.</w:t>
      </w:r>
    </w:p>
    <w:p w:rsidR="00E040BA" w:rsidRDefault="00D33E48">
      <w:pPr>
        <w:pStyle w:val="Akapitzlist"/>
        <w:numPr>
          <w:ilvl w:val="3"/>
          <w:numId w:val="363"/>
        </w:numPr>
        <w:tabs>
          <w:tab w:val="left" w:pos="1577"/>
        </w:tabs>
        <w:ind w:right="698" w:firstLine="0"/>
        <w:jc w:val="both"/>
        <w:rPr>
          <w:sz w:val="20"/>
        </w:rPr>
      </w:pPr>
      <w:r>
        <w:rPr>
          <w:color w:val="231F20"/>
          <w:sz w:val="20"/>
        </w:rPr>
        <w:t>Warstwa</w:t>
      </w:r>
      <w:r>
        <w:rPr>
          <w:color w:val="231F20"/>
          <w:spacing w:val="-8"/>
          <w:sz w:val="20"/>
        </w:rPr>
        <w:t xml:space="preserve"> </w:t>
      </w:r>
      <w:r>
        <w:rPr>
          <w:color w:val="231F20"/>
          <w:sz w:val="20"/>
        </w:rPr>
        <w:t>odcinająca</w:t>
      </w:r>
      <w:r>
        <w:rPr>
          <w:color w:val="231F20"/>
          <w:spacing w:val="-8"/>
          <w:sz w:val="20"/>
        </w:rPr>
        <w:t xml:space="preserve"> </w:t>
      </w:r>
      <w:r>
        <w:rPr>
          <w:color w:val="231F20"/>
          <w:sz w:val="20"/>
        </w:rPr>
        <w:t>-</w:t>
      </w:r>
      <w:r>
        <w:rPr>
          <w:color w:val="231F20"/>
          <w:spacing w:val="-8"/>
          <w:sz w:val="20"/>
        </w:rPr>
        <w:t xml:space="preserve"> </w:t>
      </w:r>
      <w:r>
        <w:rPr>
          <w:color w:val="231F20"/>
          <w:sz w:val="20"/>
        </w:rPr>
        <w:t>warstwa</w:t>
      </w:r>
      <w:r>
        <w:rPr>
          <w:color w:val="231F20"/>
          <w:spacing w:val="-6"/>
          <w:sz w:val="20"/>
        </w:rPr>
        <w:t xml:space="preserve"> </w:t>
      </w:r>
      <w:r>
        <w:rPr>
          <w:color w:val="231F20"/>
          <w:sz w:val="20"/>
        </w:rPr>
        <w:t>stosowana</w:t>
      </w:r>
      <w:r>
        <w:rPr>
          <w:color w:val="231F20"/>
          <w:spacing w:val="-6"/>
          <w:sz w:val="20"/>
        </w:rPr>
        <w:t xml:space="preserve"> </w:t>
      </w:r>
      <w:r>
        <w:rPr>
          <w:color w:val="231F20"/>
          <w:sz w:val="20"/>
        </w:rPr>
        <w:t>w</w:t>
      </w:r>
      <w:r>
        <w:rPr>
          <w:color w:val="231F20"/>
          <w:spacing w:val="-10"/>
          <w:sz w:val="20"/>
        </w:rPr>
        <w:t xml:space="preserve"> </w:t>
      </w:r>
      <w:r>
        <w:rPr>
          <w:color w:val="231F20"/>
          <w:sz w:val="20"/>
        </w:rPr>
        <w:t>celu</w:t>
      </w:r>
      <w:r>
        <w:rPr>
          <w:color w:val="231F20"/>
          <w:spacing w:val="-9"/>
          <w:sz w:val="20"/>
        </w:rPr>
        <w:t xml:space="preserve"> </w:t>
      </w:r>
      <w:r>
        <w:rPr>
          <w:color w:val="231F20"/>
          <w:sz w:val="20"/>
        </w:rPr>
        <w:t>uniemożliwienia</w:t>
      </w:r>
      <w:r>
        <w:rPr>
          <w:color w:val="231F20"/>
          <w:spacing w:val="-8"/>
          <w:sz w:val="20"/>
        </w:rPr>
        <w:t xml:space="preserve"> </w:t>
      </w:r>
      <w:r>
        <w:rPr>
          <w:color w:val="231F20"/>
          <w:sz w:val="20"/>
        </w:rPr>
        <w:t>przenikania</w:t>
      </w:r>
      <w:r>
        <w:rPr>
          <w:color w:val="231F20"/>
          <w:spacing w:val="-8"/>
          <w:sz w:val="20"/>
        </w:rPr>
        <w:t xml:space="preserve"> </w:t>
      </w:r>
      <w:r>
        <w:rPr>
          <w:color w:val="231F20"/>
          <w:sz w:val="20"/>
        </w:rPr>
        <w:t>cząstek</w:t>
      </w:r>
      <w:r>
        <w:rPr>
          <w:color w:val="231F20"/>
          <w:spacing w:val="-9"/>
          <w:sz w:val="20"/>
        </w:rPr>
        <w:t xml:space="preserve"> </w:t>
      </w:r>
      <w:r>
        <w:rPr>
          <w:color w:val="231F20"/>
          <w:sz w:val="20"/>
        </w:rPr>
        <w:t>drobnych</w:t>
      </w:r>
      <w:r>
        <w:rPr>
          <w:color w:val="231F20"/>
          <w:spacing w:val="-9"/>
          <w:sz w:val="20"/>
        </w:rPr>
        <w:t xml:space="preserve"> </w:t>
      </w:r>
      <w:r>
        <w:rPr>
          <w:color w:val="231F20"/>
          <w:sz w:val="20"/>
        </w:rPr>
        <w:t>gruntu</w:t>
      </w:r>
      <w:r>
        <w:rPr>
          <w:color w:val="231F20"/>
          <w:spacing w:val="-9"/>
          <w:sz w:val="20"/>
        </w:rPr>
        <w:t xml:space="preserve"> </w:t>
      </w:r>
      <w:r>
        <w:rPr>
          <w:color w:val="231F20"/>
          <w:sz w:val="20"/>
        </w:rPr>
        <w:t>do warstwy nawierzchni leżącej powyżej.</w:t>
      </w:r>
    </w:p>
    <w:p w:rsidR="00E040BA" w:rsidRDefault="00D33E48">
      <w:pPr>
        <w:pStyle w:val="Akapitzlist"/>
        <w:numPr>
          <w:ilvl w:val="3"/>
          <w:numId w:val="363"/>
        </w:numPr>
        <w:tabs>
          <w:tab w:val="left" w:pos="1577"/>
        </w:tabs>
        <w:ind w:left="1577" w:hanging="301"/>
        <w:jc w:val="both"/>
        <w:rPr>
          <w:sz w:val="20"/>
        </w:rPr>
      </w:pPr>
      <w:r>
        <w:rPr>
          <w:color w:val="231F20"/>
          <w:spacing w:val="-4"/>
          <w:sz w:val="20"/>
        </w:rPr>
        <w:t>Warstwa</w:t>
      </w:r>
      <w:r>
        <w:rPr>
          <w:color w:val="231F20"/>
          <w:spacing w:val="-2"/>
          <w:sz w:val="20"/>
        </w:rPr>
        <w:t xml:space="preserve"> </w:t>
      </w:r>
      <w:r>
        <w:rPr>
          <w:color w:val="231F20"/>
          <w:spacing w:val="-4"/>
          <w:sz w:val="20"/>
        </w:rPr>
        <w:t>odsączająca</w:t>
      </w:r>
      <w:r>
        <w:rPr>
          <w:color w:val="231F20"/>
          <w:spacing w:val="-1"/>
          <w:sz w:val="20"/>
        </w:rPr>
        <w:t xml:space="preserve"> </w:t>
      </w:r>
      <w:r>
        <w:rPr>
          <w:color w:val="231F20"/>
          <w:spacing w:val="-4"/>
          <w:sz w:val="20"/>
        </w:rPr>
        <w:t>-</w:t>
      </w:r>
      <w:r>
        <w:rPr>
          <w:color w:val="231F20"/>
          <w:spacing w:val="-3"/>
          <w:sz w:val="20"/>
        </w:rPr>
        <w:t xml:space="preserve"> </w:t>
      </w:r>
      <w:r>
        <w:rPr>
          <w:color w:val="231F20"/>
          <w:spacing w:val="-4"/>
          <w:sz w:val="20"/>
        </w:rPr>
        <w:t>warstwa</w:t>
      </w:r>
      <w:r>
        <w:rPr>
          <w:color w:val="231F20"/>
          <w:spacing w:val="-1"/>
          <w:sz w:val="20"/>
        </w:rPr>
        <w:t xml:space="preserve"> </w:t>
      </w:r>
      <w:r>
        <w:rPr>
          <w:color w:val="231F20"/>
          <w:spacing w:val="-4"/>
          <w:sz w:val="20"/>
        </w:rPr>
        <w:t>służąca</w:t>
      </w:r>
      <w:r>
        <w:rPr>
          <w:color w:val="231F20"/>
          <w:spacing w:val="-5"/>
          <w:sz w:val="20"/>
        </w:rPr>
        <w:t xml:space="preserve"> </w:t>
      </w:r>
      <w:r>
        <w:rPr>
          <w:color w:val="231F20"/>
          <w:spacing w:val="-4"/>
          <w:sz w:val="20"/>
        </w:rPr>
        <w:t>do</w:t>
      </w:r>
      <w:r>
        <w:rPr>
          <w:color w:val="231F20"/>
          <w:spacing w:val="-3"/>
          <w:sz w:val="20"/>
        </w:rPr>
        <w:t xml:space="preserve"> </w:t>
      </w:r>
      <w:r>
        <w:rPr>
          <w:color w:val="231F20"/>
          <w:spacing w:val="-4"/>
          <w:sz w:val="20"/>
        </w:rPr>
        <w:t>odprowadzenia</w:t>
      </w:r>
      <w:r>
        <w:rPr>
          <w:color w:val="231F20"/>
          <w:spacing w:val="-1"/>
          <w:sz w:val="20"/>
        </w:rPr>
        <w:t xml:space="preserve"> </w:t>
      </w:r>
      <w:r>
        <w:rPr>
          <w:color w:val="231F20"/>
          <w:spacing w:val="-4"/>
          <w:sz w:val="20"/>
        </w:rPr>
        <w:t>wody</w:t>
      </w:r>
      <w:r>
        <w:rPr>
          <w:color w:val="231F20"/>
          <w:spacing w:val="-6"/>
          <w:sz w:val="20"/>
        </w:rPr>
        <w:t xml:space="preserve"> </w:t>
      </w:r>
      <w:r>
        <w:rPr>
          <w:color w:val="231F20"/>
          <w:spacing w:val="-4"/>
          <w:sz w:val="20"/>
        </w:rPr>
        <w:t>przedostającej</w:t>
      </w:r>
      <w:r>
        <w:rPr>
          <w:color w:val="231F20"/>
          <w:sz w:val="20"/>
        </w:rPr>
        <w:t xml:space="preserve"> </w:t>
      </w:r>
      <w:r>
        <w:rPr>
          <w:color w:val="231F20"/>
          <w:spacing w:val="-4"/>
          <w:sz w:val="20"/>
        </w:rPr>
        <w:t>siȩ do nawierzchni.</w:t>
      </w:r>
    </w:p>
    <w:p w:rsidR="00E040BA" w:rsidRDefault="00D33E48">
      <w:pPr>
        <w:pStyle w:val="Akapitzlist"/>
        <w:numPr>
          <w:ilvl w:val="2"/>
          <w:numId w:val="363"/>
        </w:numPr>
        <w:tabs>
          <w:tab w:val="left" w:pos="1270"/>
        </w:tabs>
        <w:spacing w:line="229" w:lineRule="exact"/>
        <w:ind w:left="1270" w:hanging="846"/>
        <w:jc w:val="both"/>
        <w:rPr>
          <w:sz w:val="20"/>
        </w:rPr>
      </w:pPr>
      <w:r>
        <w:rPr>
          <w:color w:val="231F20"/>
          <w:spacing w:val="-4"/>
          <w:sz w:val="20"/>
        </w:rPr>
        <w:t>Niweleta</w:t>
      </w:r>
      <w:r>
        <w:rPr>
          <w:color w:val="231F20"/>
          <w:spacing w:val="-2"/>
          <w:sz w:val="20"/>
        </w:rPr>
        <w:t xml:space="preserve"> </w:t>
      </w:r>
      <w:r>
        <w:rPr>
          <w:color w:val="231F20"/>
          <w:spacing w:val="-4"/>
          <w:sz w:val="20"/>
        </w:rPr>
        <w:t>-</w:t>
      </w:r>
      <w:r>
        <w:rPr>
          <w:color w:val="231F20"/>
          <w:spacing w:val="-3"/>
          <w:sz w:val="20"/>
        </w:rPr>
        <w:t xml:space="preserve"> </w:t>
      </w:r>
      <w:r>
        <w:rPr>
          <w:color w:val="231F20"/>
          <w:spacing w:val="-4"/>
          <w:sz w:val="20"/>
        </w:rPr>
        <w:t>wysokościowe</w:t>
      </w:r>
      <w:r>
        <w:rPr>
          <w:color w:val="231F20"/>
          <w:spacing w:val="-1"/>
          <w:sz w:val="20"/>
        </w:rPr>
        <w:t xml:space="preserve"> </w:t>
      </w:r>
      <w:r>
        <w:rPr>
          <w:color w:val="231F20"/>
          <w:spacing w:val="-4"/>
          <w:sz w:val="20"/>
        </w:rPr>
        <w:t>i</w:t>
      </w:r>
      <w:r>
        <w:rPr>
          <w:color w:val="231F20"/>
          <w:spacing w:val="-2"/>
          <w:sz w:val="20"/>
        </w:rPr>
        <w:t xml:space="preserve"> </w:t>
      </w:r>
      <w:r>
        <w:rPr>
          <w:color w:val="231F20"/>
          <w:spacing w:val="-4"/>
          <w:sz w:val="20"/>
        </w:rPr>
        <w:t>geometryczne</w:t>
      </w:r>
      <w:r>
        <w:rPr>
          <w:color w:val="231F20"/>
          <w:spacing w:val="-1"/>
          <w:sz w:val="20"/>
        </w:rPr>
        <w:t xml:space="preserve"> </w:t>
      </w:r>
      <w:r>
        <w:rPr>
          <w:color w:val="231F20"/>
          <w:spacing w:val="-4"/>
          <w:sz w:val="20"/>
        </w:rPr>
        <w:t>rozwiniȩcie</w:t>
      </w:r>
      <w:r>
        <w:rPr>
          <w:color w:val="231F20"/>
          <w:spacing w:val="-1"/>
          <w:sz w:val="20"/>
        </w:rPr>
        <w:t xml:space="preserve"> </w:t>
      </w:r>
      <w:r>
        <w:rPr>
          <w:color w:val="231F20"/>
          <w:spacing w:val="-4"/>
          <w:sz w:val="20"/>
        </w:rPr>
        <w:t>na</w:t>
      </w:r>
      <w:r>
        <w:rPr>
          <w:color w:val="231F20"/>
          <w:spacing w:val="-2"/>
          <w:sz w:val="20"/>
        </w:rPr>
        <w:t xml:space="preserve"> </w:t>
      </w:r>
      <w:r>
        <w:rPr>
          <w:color w:val="231F20"/>
          <w:spacing w:val="-4"/>
          <w:sz w:val="20"/>
        </w:rPr>
        <w:t>płaszczyźnie</w:t>
      </w:r>
      <w:r>
        <w:rPr>
          <w:color w:val="231F20"/>
          <w:spacing w:val="-1"/>
          <w:sz w:val="20"/>
        </w:rPr>
        <w:t xml:space="preserve"> </w:t>
      </w:r>
      <w:r>
        <w:rPr>
          <w:color w:val="231F20"/>
          <w:spacing w:val="-4"/>
          <w:sz w:val="20"/>
        </w:rPr>
        <w:t>pionowego</w:t>
      </w:r>
      <w:r>
        <w:rPr>
          <w:color w:val="231F20"/>
          <w:spacing w:val="-1"/>
          <w:sz w:val="20"/>
        </w:rPr>
        <w:t xml:space="preserve"> </w:t>
      </w:r>
      <w:r>
        <w:rPr>
          <w:color w:val="231F20"/>
          <w:spacing w:val="-4"/>
          <w:sz w:val="20"/>
        </w:rPr>
        <w:t>przekroju</w:t>
      </w:r>
      <w:r>
        <w:rPr>
          <w:color w:val="231F20"/>
          <w:spacing w:val="-5"/>
          <w:sz w:val="20"/>
        </w:rPr>
        <w:t xml:space="preserve"> </w:t>
      </w:r>
      <w:r>
        <w:rPr>
          <w:color w:val="231F20"/>
          <w:spacing w:val="-4"/>
          <w:sz w:val="20"/>
        </w:rPr>
        <w:t>w osi</w:t>
      </w:r>
      <w:r>
        <w:rPr>
          <w:color w:val="231F20"/>
          <w:spacing w:val="-3"/>
          <w:sz w:val="20"/>
        </w:rPr>
        <w:t xml:space="preserve"> </w:t>
      </w:r>
      <w:r>
        <w:rPr>
          <w:color w:val="231F20"/>
          <w:spacing w:val="-4"/>
          <w:sz w:val="20"/>
        </w:rPr>
        <w:t>drogi</w:t>
      </w:r>
    </w:p>
    <w:p w:rsidR="00E040BA" w:rsidRDefault="00D33E48">
      <w:pPr>
        <w:pStyle w:val="Akapitzlist"/>
        <w:numPr>
          <w:ilvl w:val="2"/>
          <w:numId w:val="363"/>
        </w:numPr>
        <w:tabs>
          <w:tab w:val="left" w:pos="1270"/>
          <w:tab w:val="left" w:pos="1276"/>
        </w:tabs>
        <w:ind w:left="1276" w:right="696" w:hanging="852"/>
        <w:jc w:val="both"/>
        <w:rPr>
          <w:sz w:val="20"/>
        </w:rPr>
      </w:pPr>
      <w:r>
        <w:rPr>
          <w:color w:val="231F20"/>
          <w:sz w:val="20"/>
        </w:rPr>
        <w:t>Objazd tymczasowy - droga specjalnie przygotowana i odpowiednio utrzymana do przeprowadzenia ruchu publicznego na okres budowy.</w:t>
      </w:r>
    </w:p>
    <w:p w:rsidR="00E040BA" w:rsidRDefault="00D33E48">
      <w:pPr>
        <w:pStyle w:val="Akapitzlist"/>
        <w:numPr>
          <w:ilvl w:val="2"/>
          <w:numId w:val="363"/>
        </w:numPr>
        <w:tabs>
          <w:tab w:val="left" w:pos="1270"/>
          <w:tab w:val="left" w:pos="1276"/>
        </w:tabs>
        <w:ind w:left="1276" w:right="697" w:hanging="852"/>
        <w:jc w:val="both"/>
        <w:rPr>
          <w:sz w:val="20"/>
        </w:rPr>
      </w:pPr>
      <w:r>
        <w:rPr>
          <w:color w:val="231F20"/>
          <w:sz w:val="20"/>
        </w:rPr>
        <w:t xml:space="preserve">Odpowiednia (bliska) zgodność - zgodność wykonywanych Robót z dopuszczonymi tolerancjami, a jeśli </w:t>
      </w:r>
      <w:r>
        <w:rPr>
          <w:color w:val="231F20"/>
          <w:spacing w:val="-2"/>
          <w:sz w:val="20"/>
        </w:rPr>
        <w:t>przedział tolerancji</w:t>
      </w:r>
      <w:r>
        <w:rPr>
          <w:color w:val="231F20"/>
          <w:spacing w:val="-4"/>
          <w:sz w:val="20"/>
        </w:rPr>
        <w:t xml:space="preserve"> </w:t>
      </w:r>
      <w:r>
        <w:rPr>
          <w:color w:val="231F20"/>
          <w:spacing w:val="-2"/>
          <w:sz w:val="20"/>
        </w:rPr>
        <w:t>nie został</w:t>
      </w:r>
      <w:r>
        <w:rPr>
          <w:color w:val="231F20"/>
          <w:spacing w:val="-4"/>
          <w:sz w:val="20"/>
        </w:rPr>
        <w:t xml:space="preserve"> </w:t>
      </w:r>
      <w:r>
        <w:rPr>
          <w:color w:val="231F20"/>
          <w:spacing w:val="-2"/>
          <w:sz w:val="20"/>
        </w:rPr>
        <w:t>określony</w:t>
      </w:r>
      <w:r>
        <w:rPr>
          <w:color w:val="231F20"/>
          <w:spacing w:val="-5"/>
          <w:sz w:val="20"/>
        </w:rPr>
        <w:t xml:space="preserve"> </w:t>
      </w:r>
      <w:r>
        <w:rPr>
          <w:color w:val="231F20"/>
          <w:spacing w:val="-2"/>
          <w:sz w:val="20"/>
        </w:rPr>
        <w:t>-</w:t>
      </w:r>
      <w:r>
        <w:rPr>
          <w:color w:val="231F20"/>
          <w:spacing w:val="-3"/>
          <w:sz w:val="20"/>
        </w:rPr>
        <w:t xml:space="preserve"> </w:t>
      </w:r>
      <w:r>
        <w:rPr>
          <w:color w:val="231F20"/>
          <w:spacing w:val="-2"/>
          <w:sz w:val="20"/>
        </w:rPr>
        <w:t>z przeciȩtnymi tolerancjami, przyjmowanymi zwyczajowo dla</w:t>
      </w:r>
      <w:r>
        <w:rPr>
          <w:color w:val="231F20"/>
          <w:spacing w:val="-4"/>
          <w:sz w:val="20"/>
        </w:rPr>
        <w:t xml:space="preserve"> </w:t>
      </w:r>
      <w:r>
        <w:rPr>
          <w:color w:val="231F20"/>
          <w:spacing w:val="-2"/>
          <w:sz w:val="20"/>
        </w:rPr>
        <w:t xml:space="preserve">danego </w:t>
      </w:r>
      <w:r>
        <w:rPr>
          <w:color w:val="231F20"/>
          <w:sz w:val="20"/>
        </w:rPr>
        <w:t>rodzaju Robót budowlanych.</w:t>
      </w:r>
    </w:p>
    <w:p w:rsidR="00E040BA" w:rsidRDefault="00D33E48">
      <w:pPr>
        <w:pStyle w:val="Akapitzlist"/>
        <w:numPr>
          <w:ilvl w:val="2"/>
          <w:numId w:val="363"/>
        </w:numPr>
        <w:tabs>
          <w:tab w:val="left" w:pos="1269"/>
          <w:tab w:val="left" w:pos="1276"/>
        </w:tabs>
        <w:ind w:left="1276" w:right="696" w:hanging="853"/>
        <w:jc w:val="both"/>
        <w:rPr>
          <w:sz w:val="20"/>
        </w:rPr>
      </w:pPr>
      <w:r>
        <w:rPr>
          <w:color w:val="231F20"/>
          <w:spacing w:val="-2"/>
          <w:sz w:val="20"/>
        </w:rPr>
        <w:t>Pas</w:t>
      </w:r>
      <w:r>
        <w:rPr>
          <w:color w:val="231F20"/>
          <w:spacing w:val="-13"/>
          <w:sz w:val="20"/>
        </w:rPr>
        <w:t xml:space="preserve"> </w:t>
      </w:r>
      <w:r>
        <w:rPr>
          <w:color w:val="231F20"/>
          <w:spacing w:val="-2"/>
          <w:sz w:val="20"/>
        </w:rPr>
        <w:t>drogowy</w:t>
      </w:r>
      <w:r>
        <w:rPr>
          <w:color w:val="231F20"/>
          <w:spacing w:val="-10"/>
          <w:sz w:val="20"/>
        </w:rPr>
        <w:t xml:space="preserve"> </w:t>
      </w:r>
      <w:r>
        <w:rPr>
          <w:color w:val="231F20"/>
          <w:spacing w:val="-2"/>
          <w:sz w:val="20"/>
        </w:rPr>
        <w:t>-</w:t>
      </w:r>
      <w:r>
        <w:rPr>
          <w:color w:val="231F20"/>
          <w:spacing w:val="-11"/>
          <w:sz w:val="20"/>
        </w:rPr>
        <w:t xml:space="preserve"> </w:t>
      </w:r>
      <w:r>
        <w:rPr>
          <w:color w:val="231F20"/>
          <w:spacing w:val="-2"/>
          <w:sz w:val="20"/>
        </w:rPr>
        <w:t>wydzielony</w:t>
      </w:r>
      <w:r>
        <w:rPr>
          <w:color w:val="231F20"/>
          <w:spacing w:val="-10"/>
          <w:sz w:val="20"/>
        </w:rPr>
        <w:t xml:space="preserve"> </w:t>
      </w:r>
      <w:r>
        <w:rPr>
          <w:color w:val="231F20"/>
          <w:spacing w:val="-2"/>
          <w:sz w:val="20"/>
        </w:rPr>
        <w:t>liniami</w:t>
      </w:r>
      <w:r>
        <w:rPr>
          <w:color w:val="231F20"/>
          <w:spacing w:val="-11"/>
          <w:sz w:val="20"/>
        </w:rPr>
        <w:t xml:space="preserve"> </w:t>
      </w:r>
      <w:r>
        <w:rPr>
          <w:color w:val="231F20"/>
          <w:spacing w:val="-2"/>
          <w:sz w:val="20"/>
        </w:rPr>
        <w:t>rozgraniczającymi</w:t>
      </w:r>
      <w:r>
        <w:rPr>
          <w:color w:val="231F20"/>
          <w:spacing w:val="-10"/>
          <w:sz w:val="20"/>
        </w:rPr>
        <w:t xml:space="preserve"> </w:t>
      </w:r>
      <w:r>
        <w:rPr>
          <w:color w:val="231F20"/>
          <w:spacing w:val="-2"/>
          <w:sz w:val="20"/>
        </w:rPr>
        <w:t>pas</w:t>
      </w:r>
      <w:r>
        <w:rPr>
          <w:color w:val="231F20"/>
          <w:spacing w:val="-11"/>
          <w:sz w:val="20"/>
        </w:rPr>
        <w:t xml:space="preserve"> </w:t>
      </w:r>
      <w:r>
        <w:rPr>
          <w:color w:val="231F20"/>
          <w:spacing w:val="-2"/>
          <w:sz w:val="20"/>
        </w:rPr>
        <w:t>terenu</w:t>
      </w:r>
      <w:r>
        <w:rPr>
          <w:color w:val="231F20"/>
          <w:spacing w:val="-10"/>
          <w:sz w:val="20"/>
        </w:rPr>
        <w:t xml:space="preserve"> </w:t>
      </w:r>
      <w:r>
        <w:rPr>
          <w:color w:val="231F20"/>
          <w:spacing w:val="-2"/>
          <w:sz w:val="20"/>
        </w:rPr>
        <w:t>przeznaczony</w:t>
      </w:r>
      <w:r>
        <w:rPr>
          <w:color w:val="231F20"/>
          <w:spacing w:val="-11"/>
          <w:sz w:val="20"/>
        </w:rPr>
        <w:t xml:space="preserve"> </w:t>
      </w:r>
      <w:r>
        <w:rPr>
          <w:color w:val="231F20"/>
          <w:spacing w:val="-2"/>
          <w:sz w:val="20"/>
        </w:rPr>
        <w:t>do</w:t>
      </w:r>
      <w:r>
        <w:rPr>
          <w:color w:val="231F20"/>
          <w:spacing w:val="-10"/>
          <w:sz w:val="20"/>
        </w:rPr>
        <w:t xml:space="preserve"> </w:t>
      </w:r>
      <w:r>
        <w:rPr>
          <w:color w:val="231F20"/>
          <w:spacing w:val="-2"/>
          <w:sz w:val="20"/>
        </w:rPr>
        <w:t>umieszczania</w:t>
      </w:r>
      <w:r>
        <w:rPr>
          <w:color w:val="231F20"/>
          <w:spacing w:val="-11"/>
          <w:sz w:val="20"/>
        </w:rPr>
        <w:t xml:space="preserve"> </w:t>
      </w:r>
      <w:r>
        <w:rPr>
          <w:color w:val="231F20"/>
          <w:spacing w:val="-2"/>
          <w:sz w:val="20"/>
        </w:rPr>
        <w:t>w</w:t>
      </w:r>
      <w:r>
        <w:rPr>
          <w:color w:val="231F20"/>
          <w:spacing w:val="-10"/>
          <w:sz w:val="20"/>
        </w:rPr>
        <w:t xml:space="preserve"> </w:t>
      </w:r>
      <w:r>
        <w:rPr>
          <w:color w:val="231F20"/>
          <w:spacing w:val="-2"/>
          <w:sz w:val="20"/>
        </w:rPr>
        <w:t>nim</w:t>
      </w:r>
      <w:r>
        <w:rPr>
          <w:color w:val="231F20"/>
          <w:spacing w:val="-11"/>
          <w:sz w:val="20"/>
        </w:rPr>
        <w:t xml:space="preserve"> </w:t>
      </w:r>
      <w:r>
        <w:rPr>
          <w:color w:val="231F20"/>
          <w:spacing w:val="-2"/>
          <w:sz w:val="20"/>
        </w:rPr>
        <w:t>drogi</w:t>
      </w:r>
      <w:r>
        <w:rPr>
          <w:color w:val="231F20"/>
          <w:spacing w:val="-10"/>
          <w:sz w:val="20"/>
        </w:rPr>
        <w:t xml:space="preserve"> </w:t>
      </w:r>
      <w:r>
        <w:rPr>
          <w:color w:val="231F20"/>
          <w:spacing w:val="-2"/>
          <w:sz w:val="20"/>
        </w:rPr>
        <w:t xml:space="preserve">oraz </w:t>
      </w:r>
      <w:r>
        <w:rPr>
          <w:color w:val="231F20"/>
          <w:sz w:val="20"/>
        </w:rPr>
        <w:t>drzew i krzewów. Pas drogowy może również obejmować teren przewidziany do rozbudowy drogi i budowy urządzeń</w:t>
      </w:r>
      <w:r>
        <w:rPr>
          <w:color w:val="231F20"/>
          <w:spacing w:val="-13"/>
          <w:sz w:val="20"/>
        </w:rPr>
        <w:t xml:space="preserve"> </w:t>
      </w:r>
      <w:r>
        <w:rPr>
          <w:color w:val="231F20"/>
          <w:sz w:val="20"/>
        </w:rPr>
        <w:t>chroniących</w:t>
      </w:r>
      <w:r>
        <w:rPr>
          <w:color w:val="231F20"/>
          <w:spacing w:val="-12"/>
          <w:sz w:val="20"/>
        </w:rPr>
        <w:t xml:space="preserve"> </w:t>
      </w:r>
      <w:r>
        <w:rPr>
          <w:color w:val="231F20"/>
          <w:sz w:val="20"/>
        </w:rPr>
        <w:t>ludzi</w:t>
      </w:r>
      <w:r>
        <w:rPr>
          <w:color w:val="231F20"/>
          <w:spacing w:val="-13"/>
          <w:sz w:val="20"/>
        </w:rPr>
        <w:t xml:space="preserve"> </w:t>
      </w:r>
      <w:r>
        <w:rPr>
          <w:color w:val="231F20"/>
          <w:sz w:val="20"/>
        </w:rPr>
        <w:t>i</w:t>
      </w:r>
      <w:r>
        <w:rPr>
          <w:color w:val="231F20"/>
          <w:spacing w:val="-12"/>
          <w:sz w:val="20"/>
        </w:rPr>
        <w:t xml:space="preserve"> </w:t>
      </w:r>
      <w:r>
        <w:rPr>
          <w:color w:val="231F20"/>
          <w:sz w:val="20"/>
        </w:rPr>
        <w:t>środowisko</w:t>
      </w:r>
      <w:r>
        <w:rPr>
          <w:color w:val="231F20"/>
          <w:spacing w:val="-13"/>
          <w:sz w:val="20"/>
        </w:rPr>
        <w:t xml:space="preserve"> </w:t>
      </w:r>
      <w:r>
        <w:rPr>
          <w:color w:val="231F20"/>
          <w:sz w:val="20"/>
        </w:rPr>
        <w:t>przed</w:t>
      </w:r>
      <w:r>
        <w:rPr>
          <w:color w:val="231F20"/>
          <w:spacing w:val="-12"/>
          <w:sz w:val="20"/>
        </w:rPr>
        <w:t xml:space="preserve"> </w:t>
      </w:r>
      <w:r>
        <w:rPr>
          <w:color w:val="231F20"/>
          <w:sz w:val="20"/>
        </w:rPr>
        <w:t>uciążliwościami</w:t>
      </w:r>
      <w:r>
        <w:rPr>
          <w:color w:val="231F20"/>
          <w:spacing w:val="-13"/>
          <w:sz w:val="20"/>
        </w:rPr>
        <w:t xml:space="preserve"> </w:t>
      </w:r>
      <w:r>
        <w:rPr>
          <w:color w:val="231F20"/>
          <w:sz w:val="20"/>
        </w:rPr>
        <w:t>powodowanymi</w:t>
      </w:r>
      <w:r>
        <w:rPr>
          <w:color w:val="231F20"/>
          <w:spacing w:val="-12"/>
          <w:sz w:val="20"/>
        </w:rPr>
        <w:t xml:space="preserve"> </w:t>
      </w:r>
      <w:r>
        <w:rPr>
          <w:color w:val="231F20"/>
          <w:sz w:val="20"/>
        </w:rPr>
        <w:t>przez</w:t>
      </w:r>
      <w:r>
        <w:rPr>
          <w:color w:val="231F20"/>
          <w:spacing w:val="-13"/>
          <w:sz w:val="20"/>
        </w:rPr>
        <w:t xml:space="preserve"> </w:t>
      </w:r>
      <w:r>
        <w:rPr>
          <w:color w:val="231F20"/>
          <w:sz w:val="20"/>
        </w:rPr>
        <w:t>ruch</w:t>
      </w:r>
      <w:r>
        <w:rPr>
          <w:color w:val="231F20"/>
          <w:spacing w:val="-12"/>
          <w:sz w:val="20"/>
        </w:rPr>
        <w:t xml:space="preserve"> </w:t>
      </w:r>
      <w:r>
        <w:rPr>
          <w:color w:val="231F20"/>
          <w:sz w:val="20"/>
        </w:rPr>
        <w:t>na</w:t>
      </w:r>
      <w:r>
        <w:rPr>
          <w:color w:val="231F20"/>
          <w:spacing w:val="-13"/>
          <w:sz w:val="20"/>
        </w:rPr>
        <w:t xml:space="preserve"> </w:t>
      </w:r>
      <w:r>
        <w:rPr>
          <w:color w:val="231F20"/>
          <w:sz w:val="20"/>
        </w:rPr>
        <w:t>drodze.</w:t>
      </w:r>
    </w:p>
    <w:p w:rsidR="00E040BA" w:rsidRDefault="00D33E48">
      <w:pPr>
        <w:pStyle w:val="Akapitzlist"/>
        <w:numPr>
          <w:ilvl w:val="2"/>
          <w:numId w:val="363"/>
        </w:numPr>
        <w:tabs>
          <w:tab w:val="left" w:pos="1269"/>
          <w:tab w:val="left" w:pos="1276"/>
        </w:tabs>
        <w:ind w:left="1276" w:right="696" w:hanging="853"/>
        <w:jc w:val="both"/>
        <w:rPr>
          <w:sz w:val="20"/>
        </w:rPr>
      </w:pPr>
      <w:r>
        <w:rPr>
          <w:color w:val="231F20"/>
          <w:spacing w:val="-2"/>
          <w:sz w:val="20"/>
        </w:rPr>
        <w:t>Pobocze</w:t>
      </w:r>
      <w:r>
        <w:rPr>
          <w:color w:val="231F20"/>
          <w:spacing w:val="-13"/>
          <w:sz w:val="20"/>
        </w:rPr>
        <w:t xml:space="preserve"> </w:t>
      </w:r>
      <w:r>
        <w:rPr>
          <w:color w:val="231F20"/>
          <w:spacing w:val="-2"/>
          <w:sz w:val="20"/>
        </w:rPr>
        <w:t>-</w:t>
      </w:r>
      <w:r>
        <w:rPr>
          <w:color w:val="231F20"/>
          <w:spacing w:val="-10"/>
          <w:sz w:val="20"/>
        </w:rPr>
        <w:t xml:space="preserve"> </w:t>
      </w:r>
      <w:r>
        <w:rPr>
          <w:color w:val="231F20"/>
          <w:spacing w:val="-2"/>
          <w:sz w:val="20"/>
        </w:rPr>
        <w:t>czȩść</w:t>
      </w:r>
      <w:r>
        <w:rPr>
          <w:color w:val="231F20"/>
          <w:spacing w:val="-11"/>
          <w:sz w:val="20"/>
        </w:rPr>
        <w:t xml:space="preserve"> </w:t>
      </w:r>
      <w:r>
        <w:rPr>
          <w:color w:val="231F20"/>
          <w:spacing w:val="-2"/>
          <w:sz w:val="20"/>
        </w:rPr>
        <w:t>korony</w:t>
      </w:r>
      <w:r>
        <w:rPr>
          <w:color w:val="231F20"/>
          <w:spacing w:val="-10"/>
          <w:sz w:val="20"/>
        </w:rPr>
        <w:t xml:space="preserve"> </w:t>
      </w:r>
      <w:r>
        <w:rPr>
          <w:color w:val="231F20"/>
          <w:spacing w:val="-2"/>
          <w:sz w:val="20"/>
        </w:rPr>
        <w:t>drogi</w:t>
      </w:r>
      <w:r>
        <w:rPr>
          <w:color w:val="231F20"/>
          <w:spacing w:val="-11"/>
          <w:sz w:val="20"/>
        </w:rPr>
        <w:t xml:space="preserve"> </w:t>
      </w:r>
      <w:r>
        <w:rPr>
          <w:color w:val="231F20"/>
          <w:spacing w:val="-2"/>
          <w:sz w:val="20"/>
        </w:rPr>
        <w:t>przeznaczona</w:t>
      </w:r>
      <w:r>
        <w:rPr>
          <w:color w:val="231F20"/>
          <w:spacing w:val="-10"/>
          <w:sz w:val="20"/>
        </w:rPr>
        <w:t xml:space="preserve"> </w:t>
      </w:r>
      <w:r>
        <w:rPr>
          <w:color w:val="231F20"/>
          <w:spacing w:val="-2"/>
          <w:sz w:val="20"/>
        </w:rPr>
        <w:t>do</w:t>
      </w:r>
      <w:r>
        <w:rPr>
          <w:color w:val="231F20"/>
          <w:spacing w:val="-11"/>
          <w:sz w:val="20"/>
        </w:rPr>
        <w:t xml:space="preserve"> </w:t>
      </w:r>
      <w:r>
        <w:rPr>
          <w:color w:val="231F20"/>
          <w:spacing w:val="-2"/>
          <w:sz w:val="20"/>
        </w:rPr>
        <w:t>chwilowego</w:t>
      </w:r>
      <w:r>
        <w:rPr>
          <w:color w:val="231F20"/>
          <w:spacing w:val="-10"/>
          <w:sz w:val="20"/>
        </w:rPr>
        <w:t xml:space="preserve"> </w:t>
      </w:r>
      <w:r>
        <w:rPr>
          <w:color w:val="231F20"/>
          <w:spacing w:val="-2"/>
          <w:sz w:val="20"/>
        </w:rPr>
        <w:t>zatrzymywania</w:t>
      </w:r>
      <w:r>
        <w:rPr>
          <w:color w:val="231F20"/>
          <w:spacing w:val="-11"/>
          <w:sz w:val="20"/>
        </w:rPr>
        <w:t xml:space="preserve"> </w:t>
      </w:r>
      <w:r>
        <w:rPr>
          <w:color w:val="231F20"/>
          <w:spacing w:val="-2"/>
          <w:sz w:val="20"/>
        </w:rPr>
        <w:t>siȩ</w:t>
      </w:r>
      <w:r>
        <w:rPr>
          <w:color w:val="231F20"/>
          <w:spacing w:val="-10"/>
          <w:sz w:val="20"/>
        </w:rPr>
        <w:t xml:space="preserve"> </w:t>
      </w:r>
      <w:r>
        <w:rPr>
          <w:color w:val="231F20"/>
          <w:spacing w:val="-2"/>
          <w:sz w:val="20"/>
        </w:rPr>
        <w:t>pojazdów,</w:t>
      </w:r>
      <w:r>
        <w:rPr>
          <w:color w:val="231F20"/>
          <w:spacing w:val="-11"/>
          <w:sz w:val="20"/>
        </w:rPr>
        <w:t xml:space="preserve"> </w:t>
      </w:r>
      <w:r>
        <w:rPr>
          <w:color w:val="231F20"/>
          <w:spacing w:val="-2"/>
          <w:sz w:val="20"/>
        </w:rPr>
        <w:t>umieszczenia</w:t>
      </w:r>
      <w:r>
        <w:rPr>
          <w:color w:val="231F20"/>
          <w:spacing w:val="-10"/>
          <w:sz w:val="20"/>
        </w:rPr>
        <w:t xml:space="preserve"> </w:t>
      </w:r>
      <w:r>
        <w:rPr>
          <w:color w:val="231F20"/>
          <w:spacing w:val="-2"/>
          <w:sz w:val="20"/>
        </w:rPr>
        <w:t xml:space="preserve">urządzeń </w:t>
      </w:r>
      <w:r>
        <w:rPr>
          <w:color w:val="231F20"/>
          <w:sz w:val="20"/>
        </w:rPr>
        <w:t>bezpieczeństwa ruchu i wykorzystywana do ruchu pieszych, służąca jednocześnie do bocznego oparcia konstrukcji</w:t>
      </w:r>
      <w:r>
        <w:rPr>
          <w:color w:val="231F20"/>
          <w:spacing w:val="-1"/>
          <w:sz w:val="20"/>
        </w:rPr>
        <w:t xml:space="preserve"> </w:t>
      </w:r>
      <w:r>
        <w:rPr>
          <w:color w:val="231F20"/>
          <w:sz w:val="20"/>
        </w:rPr>
        <w:t>nawierzchni.</w:t>
      </w:r>
    </w:p>
    <w:p w:rsidR="00E040BA" w:rsidRDefault="00D33E48">
      <w:pPr>
        <w:pStyle w:val="Akapitzlist"/>
        <w:numPr>
          <w:ilvl w:val="2"/>
          <w:numId w:val="363"/>
        </w:numPr>
        <w:tabs>
          <w:tab w:val="left" w:pos="1270"/>
        </w:tabs>
        <w:spacing w:before="1" w:line="229" w:lineRule="exact"/>
        <w:ind w:left="1270" w:hanging="846"/>
        <w:jc w:val="both"/>
        <w:rPr>
          <w:sz w:val="20"/>
        </w:rPr>
      </w:pPr>
      <w:r>
        <w:rPr>
          <w:color w:val="231F20"/>
          <w:spacing w:val="-4"/>
          <w:sz w:val="20"/>
        </w:rPr>
        <w:t>Podłoże -</w:t>
      </w:r>
      <w:r>
        <w:rPr>
          <w:color w:val="231F20"/>
          <w:spacing w:val="-3"/>
          <w:sz w:val="20"/>
        </w:rPr>
        <w:t xml:space="preserve"> </w:t>
      </w:r>
      <w:r>
        <w:rPr>
          <w:color w:val="231F20"/>
          <w:spacing w:val="-4"/>
          <w:sz w:val="20"/>
        </w:rPr>
        <w:t>grunt</w:t>
      </w:r>
      <w:r>
        <w:rPr>
          <w:color w:val="231F20"/>
          <w:spacing w:val="-1"/>
          <w:sz w:val="20"/>
        </w:rPr>
        <w:t xml:space="preserve"> </w:t>
      </w:r>
      <w:r>
        <w:rPr>
          <w:color w:val="231F20"/>
          <w:spacing w:val="-4"/>
          <w:sz w:val="20"/>
        </w:rPr>
        <w:t>rodzimy</w:t>
      </w:r>
      <w:r>
        <w:rPr>
          <w:color w:val="231F20"/>
          <w:spacing w:val="-5"/>
          <w:sz w:val="20"/>
        </w:rPr>
        <w:t xml:space="preserve"> </w:t>
      </w:r>
      <w:r>
        <w:rPr>
          <w:color w:val="231F20"/>
          <w:spacing w:val="-4"/>
          <w:sz w:val="20"/>
        </w:rPr>
        <w:t>lub</w:t>
      </w:r>
      <w:r>
        <w:rPr>
          <w:color w:val="231F20"/>
          <w:spacing w:val="-1"/>
          <w:sz w:val="20"/>
        </w:rPr>
        <w:t xml:space="preserve"> </w:t>
      </w:r>
      <w:r>
        <w:rPr>
          <w:color w:val="231F20"/>
          <w:spacing w:val="-4"/>
          <w:sz w:val="20"/>
        </w:rPr>
        <w:t>nasypowy,</w:t>
      </w:r>
      <w:r>
        <w:rPr>
          <w:color w:val="231F20"/>
          <w:sz w:val="20"/>
        </w:rPr>
        <w:t xml:space="preserve"> </w:t>
      </w:r>
      <w:r>
        <w:rPr>
          <w:color w:val="231F20"/>
          <w:spacing w:val="-4"/>
          <w:sz w:val="20"/>
        </w:rPr>
        <w:t>leżący</w:t>
      </w:r>
      <w:r>
        <w:rPr>
          <w:color w:val="231F20"/>
          <w:spacing w:val="-5"/>
          <w:sz w:val="20"/>
        </w:rPr>
        <w:t xml:space="preserve"> </w:t>
      </w:r>
      <w:r>
        <w:rPr>
          <w:color w:val="231F20"/>
          <w:spacing w:val="-4"/>
          <w:sz w:val="20"/>
        </w:rPr>
        <w:t>pod</w:t>
      </w:r>
      <w:r>
        <w:rPr>
          <w:color w:val="231F20"/>
          <w:sz w:val="20"/>
        </w:rPr>
        <w:t xml:space="preserve"> </w:t>
      </w:r>
      <w:r>
        <w:rPr>
          <w:color w:val="231F20"/>
          <w:spacing w:val="-4"/>
          <w:sz w:val="20"/>
        </w:rPr>
        <w:t>nawierzchnią</w:t>
      </w:r>
      <w:r>
        <w:rPr>
          <w:color w:val="231F20"/>
          <w:spacing w:val="-1"/>
          <w:sz w:val="20"/>
        </w:rPr>
        <w:t xml:space="preserve"> </w:t>
      </w:r>
      <w:r>
        <w:rPr>
          <w:color w:val="231F20"/>
          <w:spacing w:val="-4"/>
          <w:sz w:val="20"/>
        </w:rPr>
        <w:t>do</w:t>
      </w:r>
      <w:r>
        <w:rPr>
          <w:color w:val="231F20"/>
          <w:sz w:val="20"/>
        </w:rPr>
        <w:t xml:space="preserve"> </w:t>
      </w:r>
      <w:r>
        <w:rPr>
          <w:color w:val="231F20"/>
          <w:spacing w:val="-4"/>
          <w:sz w:val="20"/>
        </w:rPr>
        <w:t>głȩbokości przemarzania.</w:t>
      </w:r>
    </w:p>
    <w:p w:rsidR="00E040BA" w:rsidRDefault="00D33E48">
      <w:pPr>
        <w:pStyle w:val="Akapitzlist"/>
        <w:numPr>
          <w:ilvl w:val="2"/>
          <w:numId w:val="363"/>
        </w:numPr>
        <w:tabs>
          <w:tab w:val="left" w:pos="1276"/>
        </w:tabs>
        <w:ind w:left="1276" w:right="698" w:hanging="852"/>
        <w:rPr>
          <w:sz w:val="20"/>
        </w:rPr>
      </w:pPr>
      <w:r>
        <w:rPr>
          <w:color w:val="231F20"/>
          <w:sz w:val="20"/>
        </w:rPr>
        <w:t>Podłoże</w:t>
      </w:r>
      <w:r>
        <w:rPr>
          <w:color w:val="231F20"/>
          <w:spacing w:val="40"/>
          <w:sz w:val="20"/>
        </w:rPr>
        <w:t xml:space="preserve"> </w:t>
      </w:r>
      <w:r>
        <w:rPr>
          <w:color w:val="231F20"/>
          <w:sz w:val="20"/>
        </w:rPr>
        <w:t>ulepszone</w:t>
      </w:r>
      <w:r>
        <w:rPr>
          <w:color w:val="231F20"/>
          <w:spacing w:val="40"/>
          <w:sz w:val="20"/>
        </w:rPr>
        <w:t xml:space="preserve"> </w:t>
      </w:r>
      <w:r>
        <w:rPr>
          <w:color w:val="231F20"/>
          <w:sz w:val="20"/>
        </w:rPr>
        <w:t>-</w:t>
      </w:r>
      <w:r>
        <w:rPr>
          <w:color w:val="231F20"/>
          <w:spacing w:val="40"/>
          <w:sz w:val="20"/>
        </w:rPr>
        <w:t xml:space="preserve"> </w:t>
      </w:r>
      <w:r>
        <w:rPr>
          <w:color w:val="231F20"/>
          <w:sz w:val="20"/>
        </w:rPr>
        <w:t>górna</w:t>
      </w:r>
      <w:r>
        <w:rPr>
          <w:color w:val="231F20"/>
          <w:spacing w:val="40"/>
          <w:sz w:val="20"/>
        </w:rPr>
        <w:t xml:space="preserve"> </w:t>
      </w:r>
      <w:r>
        <w:rPr>
          <w:color w:val="231F20"/>
          <w:sz w:val="20"/>
        </w:rPr>
        <w:t>warstwa</w:t>
      </w:r>
      <w:r>
        <w:rPr>
          <w:color w:val="231F20"/>
          <w:spacing w:val="40"/>
          <w:sz w:val="20"/>
        </w:rPr>
        <w:t xml:space="preserve"> </w:t>
      </w:r>
      <w:r>
        <w:rPr>
          <w:color w:val="231F20"/>
          <w:sz w:val="20"/>
        </w:rPr>
        <w:t>podłoża,</w:t>
      </w:r>
      <w:r>
        <w:rPr>
          <w:color w:val="231F20"/>
          <w:spacing w:val="40"/>
          <w:sz w:val="20"/>
        </w:rPr>
        <w:t xml:space="preserve"> </w:t>
      </w:r>
      <w:r>
        <w:rPr>
          <w:color w:val="231F20"/>
          <w:sz w:val="20"/>
        </w:rPr>
        <w:t>leżąca</w:t>
      </w:r>
      <w:r>
        <w:rPr>
          <w:color w:val="231F20"/>
          <w:spacing w:val="40"/>
          <w:sz w:val="20"/>
        </w:rPr>
        <w:t xml:space="preserve"> </w:t>
      </w:r>
      <w:r>
        <w:rPr>
          <w:color w:val="231F20"/>
          <w:sz w:val="20"/>
        </w:rPr>
        <w:t>bezpośrednio</w:t>
      </w:r>
      <w:r>
        <w:rPr>
          <w:color w:val="231F20"/>
          <w:spacing w:val="40"/>
          <w:sz w:val="20"/>
        </w:rPr>
        <w:t xml:space="preserve"> </w:t>
      </w:r>
      <w:r>
        <w:rPr>
          <w:color w:val="231F20"/>
          <w:sz w:val="20"/>
        </w:rPr>
        <w:t>pod</w:t>
      </w:r>
      <w:r>
        <w:rPr>
          <w:color w:val="231F20"/>
          <w:spacing w:val="40"/>
          <w:sz w:val="20"/>
        </w:rPr>
        <w:t xml:space="preserve"> </w:t>
      </w:r>
      <w:r>
        <w:rPr>
          <w:color w:val="231F20"/>
          <w:sz w:val="20"/>
        </w:rPr>
        <w:t>nawierzchnią,</w:t>
      </w:r>
      <w:r>
        <w:rPr>
          <w:color w:val="231F20"/>
          <w:spacing w:val="40"/>
          <w:sz w:val="20"/>
        </w:rPr>
        <w:t xml:space="preserve"> </w:t>
      </w:r>
      <w:r>
        <w:rPr>
          <w:color w:val="231F20"/>
          <w:sz w:val="20"/>
        </w:rPr>
        <w:t>ulepszona</w:t>
      </w:r>
      <w:r>
        <w:rPr>
          <w:color w:val="231F20"/>
          <w:spacing w:val="40"/>
          <w:sz w:val="20"/>
        </w:rPr>
        <w:t xml:space="preserve"> </w:t>
      </w:r>
      <w:r>
        <w:rPr>
          <w:color w:val="231F20"/>
          <w:sz w:val="20"/>
        </w:rPr>
        <w:t>w</w:t>
      </w:r>
      <w:r>
        <w:rPr>
          <w:color w:val="231F20"/>
          <w:spacing w:val="40"/>
          <w:sz w:val="20"/>
        </w:rPr>
        <w:t xml:space="preserve"> </w:t>
      </w:r>
      <w:r>
        <w:rPr>
          <w:color w:val="231F20"/>
          <w:sz w:val="20"/>
        </w:rPr>
        <w:t>celu umożliwienia</w:t>
      </w:r>
      <w:r>
        <w:rPr>
          <w:color w:val="231F20"/>
          <w:spacing w:val="-13"/>
          <w:sz w:val="20"/>
        </w:rPr>
        <w:t xml:space="preserve"> </w:t>
      </w:r>
      <w:r>
        <w:rPr>
          <w:color w:val="231F20"/>
          <w:sz w:val="20"/>
        </w:rPr>
        <w:t>przejȩcia</w:t>
      </w:r>
      <w:r>
        <w:rPr>
          <w:color w:val="231F20"/>
          <w:spacing w:val="-12"/>
          <w:sz w:val="20"/>
        </w:rPr>
        <w:t xml:space="preserve"> </w:t>
      </w:r>
      <w:r>
        <w:rPr>
          <w:color w:val="231F20"/>
          <w:sz w:val="20"/>
        </w:rPr>
        <w:t>ruchu</w:t>
      </w:r>
      <w:r>
        <w:rPr>
          <w:color w:val="231F20"/>
          <w:spacing w:val="-13"/>
          <w:sz w:val="20"/>
        </w:rPr>
        <w:t xml:space="preserve"> </w:t>
      </w:r>
      <w:r>
        <w:rPr>
          <w:color w:val="231F20"/>
          <w:sz w:val="20"/>
        </w:rPr>
        <w:t>budowlanego</w:t>
      </w:r>
      <w:r>
        <w:rPr>
          <w:color w:val="231F20"/>
          <w:spacing w:val="-12"/>
          <w:sz w:val="20"/>
        </w:rPr>
        <w:t xml:space="preserve"> </w:t>
      </w:r>
      <w:r>
        <w:rPr>
          <w:color w:val="231F20"/>
          <w:sz w:val="20"/>
        </w:rPr>
        <w:t>i</w:t>
      </w:r>
      <w:r>
        <w:rPr>
          <w:color w:val="231F20"/>
          <w:spacing w:val="-13"/>
          <w:sz w:val="20"/>
        </w:rPr>
        <w:t xml:space="preserve"> </w:t>
      </w:r>
      <w:r>
        <w:rPr>
          <w:color w:val="231F20"/>
          <w:sz w:val="20"/>
        </w:rPr>
        <w:t>właściwego</w:t>
      </w:r>
      <w:r>
        <w:rPr>
          <w:color w:val="231F20"/>
          <w:spacing w:val="-12"/>
          <w:sz w:val="20"/>
        </w:rPr>
        <w:t xml:space="preserve"> </w:t>
      </w:r>
      <w:r>
        <w:rPr>
          <w:color w:val="231F20"/>
          <w:sz w:val="20"/>
        </w:rPr>
        <w:t>wykonania</w:t>
      </w:r>
      <w:r>
        <w:rPr>
          <w:color w:val="231F20"/>
          <w:spacing w:val="-13"/>
          <w:sz w:val="20"/>
        </w:rPr>
        <w:t xml:space="preserve"> </w:t>
      </w:r>
      <w:r>
        <w:rPr>
          <w:color w:val="231F20"/>
          <w:sz w:val="20"/>
        </w:rPr>
        <w:t>nawierzchni.</w:t>
      </w:r>
    </w:p>
    <w:p w:rsidR="00E040BA" w:rsidRDefault="00D33E48">
      <w:pPr>
        <w:pStyle w:val="Akapitzlist"/>
        <w:numPr>
          <w:ilvl w:val="2"/>
          <w:numId w:val="363"/>
        </w:numPr>
        <w:tabs>
          <w:tab w:val="left" w:pos="1276"/>
        </w:tabs>
        <w:ind w:left="1276" w:right="697" w:hanging="852"/>
        <w:rPr>
          <w:sz w:val="20"/>
        </w:rPr>
      </w:pPr>
      <w:r>
        <w:rPr>
          <w:color w:val="231F20"/>
          <w:spacing w:val="-2"/>
          <w:sz w:val="20"/>
        </w:rPr>
        <w:t>Polecenie</w:t>
      </w:r>
      <w:r>
        <w:rPr>
          <w:color w:val="231F20"/>
          <w:spacing w:val="-11"/>
          <w:sz w:val="20"/>
        </w:rPr>
        <w:t xml:space="preserve"> </w:t>
      </w:r>
      <w:r>
        <w:rPr>
          <w:color w:val="231F20"/>
          <w:spacing w:val="-2"/>
          <w:sz w:val="20"/>
        </w:rPr>
        <w:t>Inżyniera</w:t>
      </w:r>
      <w:r>
        <w:rPr>
          <w:color w:val="231F20"/>
          <w:spacing w:val="-10"/>
          <w:sz w:val="20"/>
        </w:rPr>
        <w:t xml:space="preserve"> </w:t>
      </w:r>
      <w:r>
        <w:rPr>
          <w:color w:val="231F20"/>
          <w:spacing w:val="-2"/>
          <w:sz w:val="20"/>
        </w:rPr>
        <w:t>-</w:t>
      </w:r>
      <w:r>
        <w:rPr>
          <w:color w:val="231F20"/>
          <w:spacing w:val="-11"/>
          <w:sz w:val="20"/>
        </w:rPr>
        <w:t xml:space="preserve"> </w:t>
      </w:r>
      <w:r>
        <w:rPr>
          <w:color w:val="231F20"/>
          <w:spacing w:val="-2"/>
          <w:sz w:val="20"/>
        </w:rPr>
        <w:t>wszelkie</w:t>
      </w:r>
      <w:r>
        <w:rPr>
          <w:color w:val="231F20"/>
          <w:spacing w:val="-10"/>
          <w:sz w:val="20"/>
        </w:rPr>
        <w:t xml:space="preserve"> </w:t>
      </w:r>
      <w:r>
        <w:rPr>
          <w:color w:val="231F20"/>
          <w:spacing w:val="-2"/>
          <w:sz w:val="20"/>
        </w:rPr>
        <w:t>polecenia</w:t>
      </w:r>
      <w:r>
        <w:rPr>
          <w:color w:val="231F20"/>
          <w:spacing w:val="-11"/>
          <w:sz w:val="20"/>
        </w:rPr>
        <w:t xml:space="preserve"> </w:t>
      </w:r>
      <w:r>
        <w:rPr>
          <w:color w:val="231F20"/>
          <w:spacing w:val="-2"/>
          <w:sz w:val="20"/>
        </w:rPr>
        <w:t>przekazane</w:t>
      </w:r>
      <w:r>
        <w:rPr>
          <w:color w:val="231F20"/>
          <w:spacing w:val="-10"/>
          <w:sz w:val="20"/>
        </w:rPr>
        <w:t xml:space="preserve"> </w:t>
      </w:r>
      <w:r>
        <w:rPr>
          <w:color w:val="231F20"/>
          <w:spacing w:val="-2"/>
          <w:sz w:val="20"/>
        </w:rPr>
        <w:t>Wykonawcy</w:t>
      </w:r>
      <w:r>
        <w:rPr>
          <w:color w:val="231F20"/>
          <w:spacing w:val="-11"/>
          <w:sz w:val="20"/>
        </w:rPr>
        <w:t xml:space="preserve"> </w:t>
      </w:r>
      <w:r>
        <w:rPr>
          <w:color w:val="231F20"/>
          <w:spacing w:val="-2"/>
          <w:sz w:val="20"/>
        </w:rPr>
        <w:t>przez</w:t>
      </w:r>
      <w:r>
        <w:rPr>
          <w:color w:val="231F20"/>
          <w:spacing w:val="-10"/>
          <w:sz w:val="20"/>
        </w:rPr>
        <w:t xml:space="preserve"> </w:t>
      </w:r>
      <w:r>
        <w:rPr>
          <w:color w:val="231F20"/>
          <w:spacing w:val="-2"/>
          <w:sz w:val="20"/>
        </w:rPr>
        <w:t>Inżyniera,</w:t>
      </w:r>
      <w:r>
        <w:rPr>
          <w:color w:val="231F20"/>
          <w:spacing w:val="-7"/>
          <w:sz w:val="20"/>
        </w:rPr>
        <w:t xml:space="preserve"> </w:t>
      </w:r>
      <w:r>
        <w:rPr>
          <w:color w:val="231F20"/>
          <w:spacing w:val="-2"/>
          <w:sz w:val="20"/>
        </w:rPr>
        <w:t>w</w:t>
      </w:r>
      <w:r>
        <w:rPr>
          <w:color w:val="231F20"/>
          <w:spacing w:val="-11"/>
          <w:sz w:val="20"/>
        </w:rPr>
        <w:t xml:space="preserve"> </w:t>
      </w:r>
      <w:r>
        <w:rPr>
          <w:color w:val="231F20"/>
          <w:spacing w:val="-2"/>
          <w:sz w:val="20"/>
        </w:rPr>
        <w:t>formie</w:t>
      </w:r>
      <w:r>
        <w:rPr>
          <w:color w:val="231F20"/>
          <w:spacing w:val="-8"/>
          <w:sz w:val="20"/>
        </w:rPr>
        <w:t xml:space="preserve"> </w:t>
      </w:r>
      <w:r>
        <w:rPr>
          <w:color w:val="231F20"/>
          <w:spacing w:val="-2"/>
          <w:sz w:val="20"/>
        </w:rPr>
        <w:t>pisemnej,</w:t>
      </w:r>
      <w:r>
        <w:rPr>
          <w:color w:val="231F20"/>
          <w:spacing w:val="-10"/>
          <w:sz w:val="20"/>
        </w:rPr>
        <w:t xml:space="preserve"> </w:t>
      </w:r>
      <w:r>
        <w:rPr>
          <w:color w:val="231F20"/>
          <w:spacing w:val="-2"/>
          <w:sz w:val="20"/>
        </w:rPr>
        <w:t xml:space="preserve">dotyczące </w:t>
      </w:r>
      <w:r>
        <w:rPr>
          <w:color w:val="231F20"/>
          <w:sz w:val="20"/>
        </w:rPr>
        <w:t>sposobu</w:t>
      </w:r>
      <w:r>
        <w:rPr>
          <w:color w:val="231F20"/>
          <w:spacing w:val="-11"/>
          <w:sz w:val="20"/>
        </w:rPr>
        <w:t xml:space="preserve"> </w:t>
      </w:r>
      <w:r>
        <w:rPr>
          <w:color w:val="231F20"/>
          <w:sz w:val="20"/>
        </w:rPr>
        <w:t>realizacji</w:t>
      </w:r>
      <w:r>
        <w:rPr>
          <w:color w:val="231F20"/>
          <w:spacing w:val="-11"/>
          <w:sz w:val="20"/>
        </w:rPr>
        <w:t xml:space="preserve"> </w:t>
      </w:r>
      <w:r>
        <w:rPr>
          <w:color w:val="231F20"/>
          <w:sz w:val="20"/>
        </w:rPr>
        <w:t>Robót</w:t>
      </w:r>
      <w:r>
        <w:rPr>
          <w:color w:val="231F20"/>
          <w:spacing w:val="-11"/>
          <w:sz w:val="20"/>
        </w:rPr>
        <w:t xml:space="preserve"> </w:t>
      </w:r>
      <w:r>
        <w:rPr>
          <w:color w:val="231F20"/>
          <w:sz w:val="20"/>
        </w:rPr>
        <w:t>lub</w:t>
      </w:r>
      <w:r>
        <w:rPr>
          <w:color w:val="231F20"/>
          <w:spacing w:val="-9"/>
          <w:sz w:val="20"/>
        </w:rPr>
        <w:t xml:space="preserve"> </w:t>
      </w:r>
      <w:r>
        <w:rPr>
          <w:color w:val="231F20"/>
          <w:sz w:val="20"/>
        </w:rPr>
        <w:t>innych</w:t>
      </w:r>
      <w:r>
        <w:rPr>
          <w:color w:val="231F20"/>
          <w:spacing w:val="-10"/>
          <w:sz w:val="20"/>
        </w:rPr>
        <w:t xml:space="preserve"> </w:t>
      </w:r>
      <w:r>
        <w:rPr>
          <w:color w:val="231F20"/>
          <w:sz w:val="20"/>
        </w:rPr>
        <w:t>spraw</w:t>
      </w:r>
      <w:r>
        <w:rPr>
          <w:color w:val="231F20"/>
          <w:spacing w:val="-13"/>
          <w:sz w:val="20"/>
        </w:rPr>
        <w:t xml:space="preserve"> </w:t>
      </w:r>
      <w:r>
        <w:rPr>
          <w:color w:val="231F20"/>
          <w:sz w:val="20"/>
        </w:rPr>
        <w:t>związanych</w:t>
      </w:r>
      <w:r>
        <w:rPr>
          <w:color w:val="231F20"/>
          <w:spacing w:val="-10"/>
          <w:sz w:val="20"/>
        </w:rPr>
        <w:t xml:space="preserve"> </w:t>
      </w:r>
      <w:r>
        <w:rPr>
          <w:color w:val="231F20"/>
          <w:sz w:val="20"/>
        </w:rPr>
        <w:t>z</w:t>
      </w:r>
      <w:r>
        <w:rPr>
          <w:color w:val="231F20"/>
          <w:spacing w:val="-9"/>
          <w:sz w:val="20"/>
        </w:rPr>
        <w:t xml:space="preserve"> </w:t>
      </w:r>
      <w:r>
        <w:rPr>
          <w:color w:val="231F20"/>
          <w:sz w:val="20"/>
        </w:rPr>
        <w:t>prowadzeniem</w:t>
      </w:r>
      <w:r>
        <w:rPr>
          <w:color w:val="231F20"/>
          <w:spacing w:val="-13"/>
          <w:sz w:val="20"/>
        </w:rPr>
        <w:t xml:space="preserve"> </w:t>
      </w:r>
      <w:r>
        <w:rPr>
          <w:color w:val="231F20"/>
          <w:sz w:val="20"/>
        </w:rPr>
        <w:t>budowy.</w:t>
      </w:r>
    </w:p>
    <w:p w:rsidR="00E040BA" w:rsidRDefault="00D33E48">
      <w:pPr>
        <w:pStyle w:val="Akapitzlist"/>
        <w:numPr>
          <w:ilvl w:val="2"/>
          <w:numId w:val="363"/>
        </w:numPr>
        <w:tabs>
          <w:tab w:val="left" w:pos="1276"/>
        </w:tabs>
        <w:ind w:left="1276" w:hanging="852"/>
        <w:rPr>
          <w:sz w:val="20"/>
        </w:rPr>
      </w:pPr>
      <w:r>
        <w:rPr>
          <w:color w:val="231F20"/>
          <w:spacing w:val="-4"/>
          <w:sz w:val="20"/>
        </w:rPr>
        <w:t>Projektant</w:t>
      </w:r>
      <w:r>
        <w:rPr>
          <w:color w:val="231F20"/>
          <w:spacing w:val="-2"/>
          <w:sz w:val="20"/>
        </w:rPr>
        <w:t xml:space="preserve"> </w:t>
      </w:r>
      <w:r>
        <w:rPr>
          <w:color w:val="231F20"/>
          <w:spacing w:val="-4"/>
          <w:sz w:val="20"/>
        </w:rPr>
        <w:t>-</w:t>
      </w:r>
      <w:r>
        <w:rPr>
          <w:color w:val="231F20"/>
          <w:spacing w:val="-3"/>
          <w:sz w:val="20"/>
        </w:rPr>
        <w:t xml:space="preserve"> </w:t>
      </w:r>
      <w:r>
        <w:rPr>
          <w:color w:val="231F20"/>
          <w:spacing w:val="-4"/>
          <w:sz w:val="20"/>
        </w:rPr>
        <w:t>uprawniona</w:t>
      </w:r>
      <w:r>
        <w:rPr>
          <w:color w:val="231F20"/>
          <w:spacing w:val="-1"/>
          <w:sz w:val="20"/>
        </w:rPr>
        <w:t xml:space="preserve"> </w:t>
      </w:r>
      <w:r>
        <w:rPr>
          <w:color w:val="231F20"/>
          <w:spacing w:val="-4"/>
          <w:sz w:val="20"/>
        </w:rPr>
        <w:t>osoba prawna</w:t>
      </w:r>
      <w:r>
        <w:rPr>
          <w:color w:val="231F20"/>
          <w:sz w:val="20"/>
        </w:rPr>
        <w:t xml:space="preserve"> </w:t>
      </w:r>
      <w:r>
        <w:rPr>
          <w:color w:val="231F20"/>
          <w:spacing w:val="-4"/>
          <w:sz w:val="20"/>
        </w:rPr>
        <w:t>lub</w:t>
      </w:r>
      <w:r>
        <w:rPr>
          <w:color w:val="231F20"/>
          <w:spacing w:val="-1"/>
          <w:sz w:val="20"/>
        </w:rPr>
        <w:t xml:space="preserve"> </w:t>
      </w:r>
      <w:r>
        <w:rPr>
          <w:color w:val="231F20"/>
          <w:spacing w:val="-4"/>
          <w:sz w:val="20"/>
        </w:rPr>
        <w:t>fizyczna</w:t>
      </w:r>
      <w:r>
        <w:rPr>
          <w:color w:val="231F20"/>
          <w:spacing w:val="-1"/>
          <w:sz w:val="20"/>
        </w:rPr>
        <w:t xml:space="preserve"> </w:t>
      </w:r>
      <w:r>
        <w:rPr>
          <w:color w:val="231F20"/>
          <w:spacing w:val="-4"/>
          <w:sz w:val="20"/>
        </w:rPr>
        <w:t>bȩdąca</w:t>
      </w:r>
      <w:r>
        <w:rPr>
          <w:color w:val="231F20"/>
          <w:sz w:val="20"/>
        </w:rPr>
        <w:t xml:space="preserve"> </w:t>
      </w:r>
      <w:r>
        <w:rPr>
          <w:color w:val="231F20"/>
          <w:spacing w:val="-4"/>
          <w:sz w:val="20"/>
        </w:rPr>
        <w:t>autorem</w:t>
      </w:r>
      <w:r>
        <w:rPr>
          <w:color w:val="231F20"/>
          <w:spacing w:val="-6"/>
          <w:sz w:val="20"/>
        </w:rPr>
        <w:t xml:space="preserve"> </w:t>
      </w:r>
      <w:r>
        <w:rPr>
          <w:color w:val="231F20"/>
          <w:spacing w:val="-4"/>
          <w:sz w:val="20"/>
        </w:rPr>
        <w:t>Dokumentacji Projektowej.</w:t>
      </w:r>
    </w:p>
    <w:p w:rsidR="00E040BA" w:rsidRDefault="00D33E48">
      <w:pPr>
        <w:pStyle w:val="Akapitzlist"/>
        <w:numPr>
          <w:ilvl w:val="2"/>
          <w:numId w:val="363"/>
        </w:numPr>
        <w:tabs>
          <w:tab w:val="left" w:pos="1270"/>
          <w:tab w:val="left" w:pos="1276"/>
        </w:tabs>
        <w:spacing w:before="1"/>
        <w:ind w:left="1276" w:right="697" w:hanging="852"/>
        <w:jc w:val="both"/>
        <w:rPr>
          <w:sz w:val="20"/>
        </w:rPr>
      </w:pPr>
      <w:r>
        <w:rPr>
          <w:color w:val="231F20"/>
          <w:sz w:val="20"/>
        </w:rPr>
        <w:t xml:space="preserve">Przedsiȩwziȩcie budowlane - kompleksowa realizacja nowego połączenia drogowego lub całkowita modernizacja (zmiana parametrów geometrycznych trasy w planie i przekroju podłużnym) istniejącego </w:t>
      </w:r>
      <w:r>
        <w:rPr>
          <w:color w:val="231F20"/>
          <w:spacing w:val="-2"/>
          <w:sz w:val="20"/>
        </w:rPr>
        <w:t>połączenia.</w:t>
      </w:r>
    </w:p>
    <w:p w:rsidR="00E040BA" w:rsidRDefault="00E040BA">
      <w:pPr>
        <w:pStyle w:val="Akapitzlist"/>
        <w:jc w:val="both"/>
        <w:rPr>
          <w:sz w:val="20"/>
        </w:rPr>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Akapitzlist"/>
        <w:numPr>
          <w:ilvl w:val="2"/>
          <w:numId w:val="363"/>
        </w:numPr>
        <w:tabs>
          <w:tab w:val="left" w:pos="1276"/>
        </w:tabs>
        <w:ind w:left="1276" w:right="698" w:hanging="852"/>
        <w:rPr>
          <w:sz w:val="20"/>
        </w:rPr>
      </w:pPr>
      <w:r>
        <w:rPr>
          <w:color w:val="231F20"/>
          <w:sz w:val="20"/>
        </w:rPr>
        <w:t>Przepust</w:t>
      </w:r>
      <w:r>
        <w:rPr>
          <w:color w:val="231F20"/>
          <w:spacing w:val="-3"/>
          <w:sz w:val="20"/>
        </w:rPr>
        <w:t xml:space="preserve"> </w:t>
      </w:r>
      <w:r>
        <w:rPr>
          <w:color w:val="231F20"/>
          <w:sz w:val="20"/>
        </w:rPr>
        <w:t>-</w:t>
      </w:r>
      <w:r>
        <w:rPr>
          <w:color w:val="231F20"/>
          <w:spacing w:val="-4"/>
          <w:sz w:val="20"/>
        </w:rPr>
        <w:t xml:space="preserve"> </w:t>
      </w:r>
      <w:r>
        <w:rPr>
          <w:color w:val="231F20"/>
          <w:sz w:val="20"/>
        </w:rPr>
        <w:t>obiekty</w:t>
      </w:r>
      <w:r>
        <w:rPr>
          <w:color w:val="231F20"/>
          <w:spacing w:val="-4"/>
          <w:sz w:val="20"/>
        </w:rPr>
        <w:t xml:space="preserve"> </w:t>
      </w:r>
      <w:r>
        <w:rPr>
          <w:color w:val="231F20"/>
          <w:sz w:val="20"/>
        </w:rPr>
        <w:t>wybudowane</w:t>
      </w:r>
      <w:r>
        <w:rPr>
          <w:color w:val="231F20"/>
          <w:spacing w:val="-1"/>
          <w:sz w:val="20"/>
        </w:rPr>
        <w:t xml:space="preserve"> </w:t>
      </w:r>
      <w:r>
        <w:rPr>
          <w:color w:val="231F20"/>
          <w:sz w:val="20"/>
        </w:rPr>
        <w:t>w</w:t>
      </w:r>
      <w:r>
        <w:rPr>
          <w:color w:val="231F20"/>
          <w:spacing w:val="-5"/>
          <w:sz w:val="20"/>
        </w:rPr>
        <w:t xml:space="preserve"> </w:t>
      </w:r>
      <w:r>
        <w:rPr>
          <w:color w:val="231F20"/>
          <w:sz w:val="20"/>
        </w:rPr>
        <w:t>formie</w:t>
      </w:r>
      <w:r>
        <w:rPr>
          <w:color w:val="231F20"/>
          <w:spacing w:val="-3"/>
          <w:sz w:val="20"/>
        </w:rPr>
        <w:t xml:space="preserve"> </w:t>
      </w:r>
      <w:r>
        <w:rPr>
          <w:color w:val="231F20"/>
          <w:sz w:val="20"/>
        </w:rPr>
        <w:t>zamkniȩtej</w:t>
      </w:r>
      <w:r>
        <w:rPr>
          <w:color w:val="231F20"/>
          <w:spacing w:val="-2"/>
          <w:sz w:val="20"/>
        </w:rPr>
        <w:t xml:space="preserve"> </w:t>
      </w:r>
      <w:r>
        <w:rPr>
          <w:color w:val="231F20"/>
          <w:sz w:val="20"/>
        </w:rPr>
        <w:t>obudowy</w:t>
      </w:r>
      <w:r>
        <w:rPr>
          <w:color w:val="231F20"/>
          <w:spacing w:val="-3"/>
          <w:sz w:val="20"/>
        </w:rPr>
        <w:t xml:space="preserve"> </w:t>
      </w:r>
      <w:r>
        <w:rPr>
          <w:color w:val="231F20"/>
          <w:sz w:val="20"/>
        </w:rPr>
        <w:t>konstrukcyjnej,</w:t>
      </w:r>
      <w:r>
        <w:rPr>
          <w:color w:val="231F20"/>
          <w:spacing w:val="-3"/>
          <w:sz w:val="20"/>
        </w:rPr>
        <w:t xml:space="preserve"> </w:t>
      </w:r>
      <w:r>
        <w:rPr>
          <w:color w:val="231F20"/>
          <w:sz w:val="20"/>
        </w:rPr>
        <w:t>służące</w:t>
      </w:r>
      <w:r>
        <w:rPr>
          <w:color w:val="231F20"/>
          <w:spacing w:val="-3"/>
          <w:sz w:val="20"/>
        </w:rPr>
        <w:t xml:space="preserve"> </w:t>
      </w:r>
      <w:r>
        <w:rPr>
          <w:color w:val="231F20"/>
          <w:sz w:val="20"/>
        </w:rPr>
        <w:t>do</w:t>
      </w:r>
      <w:r>
        <w:rPr>
          <w:color w:val="231F20"/>
          <w:spacing w:val="-3"/>
          <w:sz w:val="20"/>
        </w:rPr>
        <w:t xml:space="preserve"> </w:t>
      </w:r>
      <w:r>
        <w:rPr>
          <w:color w:val="231F20"/>
          <w:sz w:val="20"/>
        </w:rPr>
        <w:t>przepływu</w:t>
      </w:r>
      <w:r>
        <w:rPr>
          <w:color w:val="231F20"/>
          <w:spacing w:val="-1"/>
          <w:sz w:val="20"/>
        </w:rPr>
        <w:t xml:space="preserve"> </w:t>
      </w:r>
      <w:r>
        <w:rPr>
          <w:color w:val="231F20"/>
          <w:sz w:val="20"/>
        </w:rPr>
        <w:t>małych cieków</w:t>
      </w:r>
      <w:r>
        <w:rPr>
          <w:color w:val="231F20"/>
          <w:spacing w:val="-13"/>
          <w:sz w:val="20"/>
        </w:rPr>
        <w:t xml:space="preserve"> </w:t>
      </w:r>
      <w:r>
        <w:rPr>
          <w:color w:val="231F20"/>
          <w:sz w:val="20"/>
        </w:rPr>
        <w:t>wodnych</w:t>
      </w:r>
      <w:r>
        <w:rPr>
          <w:color w:val="231F20"/>
          <w:spacing w:val="-12"/>
          <w:sz w:val="20"/>
        </w:rPr>
        <w:t xml:space="preserve"> </w:t>
      </w:r>
      <w:r>
        <w:rPr>
          <w:color w:val="231F20"/>
          <w:sz w:val="20"/>
        </w:rPr>
        <w:t>pod</w:t>
      </w:r>
      <w:r>
        <w:rPr>
          <w:color w:val="231F20"/>
          <w:spacing w:val="-10"/>
          <w:sz w:val="20"/>
        </w:rPr>
        <w:t xml:space="preserve"> </w:t>
      </w:r>
      <w:r>
        <w:rPr>
          <w:color w:val="231F20"/>
          <w:sz w:val="20"/>
        </w:rPr>
        <w:t>nasypami</w:t>
      </w:r>
      <w:r>
        <w:rPr>
          <w:color w:val="231F20"/>
          <w:spacing w:val="-9"/>
          <w:sz w:val="20"/>
        </w:rPr>
        <w:t xml:space="preserve"> </w:t>
      </w:r>
      <w:r>
        <w:rPr>
          <w:color w:val="231F20"/>
          <w:sz w:val="20"/>
        </w:rPr>
        <w:t>korpusu</w:t>
      </w:r>
      <w:r>
        <w:rPr>
          <w:color w:val="231F20"/>
          <w:spacing w:val="-12"/>
          <w:sz w:val="20"/>
        </w:rPr>
        <w:t xml:space="preserve"> </w:t>
      </w:r>
      <w:r>
        <w:rPr>
          <w:color w:val="231F20"/>
          <w:sz w:val="20"/>
        </w:rPr>
        <w:t>drogowego</w:t>
      </w:r>
      <w:r>
        <w:rPr>
          <w:color w:val="231F20"/>
          <w:spacing w:val="-10"/>
          <w:sz w:val="20"/>
        </w:rPr>
        <w:t xml:space="preserve"> </w:t>
      </w:r>
      <w:r>
        <w:rPr>
          <w:color w:val="231F20"/>
          <w:sz w:val="20"/>
        </w:rPr>
        <w:t>lub</w:t>
      </w:r>
      <w:r>
        <w:rPr>
          <w:color w:val="231F20"/>
          <w:spacing w:val="-10"/>
          <w:sz w:val="20"/>
        </w:rPr>
        <w:t xml:space="preserve"> </w:t>
      </w:r>
      <w:r>
        <w:rPr>
          <w:color w:val="231F20"/>
          <w:sz w:val="20"/>
        </w:rPr>
        <w:t>dla</w:t>
      </w:r>
      <w:r>
        <w:rPr>
          <w:color w:val="231F20"/>
          <w:spacing w:val="-13"/>
          <w:sz w:val="20"/>
        </w:rPr>
        <w:t xml:space="preserve"> </w:t>
      </w:r>
      <w:r>
        <w:rPr>
          <w:color w:val="231F20"/>
          <w:sz w:val="20"/>
        </w:rPr>
        <w:t>ruchu</w:t>
      </w:r>
      <w:r>
        <w:rPr>
          <w:color w:val="231F20"/>
          <w:spacing w:val="-12"/>
          <w:sz w:val="20"/>
        </w:rPr>
        <w:t xml:space="preserve"> </w:t>
      </w:r>
      <w:r>
        <w:rPr>
          <w:color w:val="231F20"/>
          <w:sz w:val="20"/>
        </w:rPr>
        <w:t>kołowego,</w:t>
      </w:r>
      <w:r>
        <w:rPr>
          <w:color w:val="231F20"/>
          <w:spacing w:val="-10"/>
          <w:sz w:val="20"/>
        </w:rPr>
        <w:t xml:space="preserve"> </w:t>
      </w:r>
      <w:r>
        <w:rPr>
          <w:color w:val="231F20"/>
          <w:sz w:val="20"/>
        </w:rPr>
        <w:t>pieszego.</w:t>
      </w:r>
    </w:p>
    <w:p w:rsidR="00E040BA" w:rsidRDefault="00D33E48">
      <w:pPr>
        <w:pStyle w:val="Akapitzlist"/>
        <w:numPr>
          <w:ilvl w:val="2"/>
          <w:numId w:val="363"/>
        </w:numPr>
        <w:tabs>
          <w:tab w:val="left" w:pos="1276"/>
        </w:tabs>
        <w:ind w:left="1276" w:right="697" w:hanging="852"/>
        <w:rPr>
          <w:sz w:val="20"/>
        </w:rPr>
      </w:pPr>
      <w:r>
        <w:rPr>
          <w:color w:val="231F20"/>
          <w:sz w:val="20"/>
        </w:rPr>
        <w:t>Przeszkoda</w:t>
      </w:r>
      <w:r>
        <w:rPr>
          <w:color w:val="231F20"/>
          <w:spacing w:val="69"/>
          <w:sz w:val="20"/>
        </w:rPr>
        <w:t xml:space="preserve"> </w:t>
      </w:r>
      <w:r>
        <w:rPr>
          <w:color w:val="231F20"/>
          <w:sz w:val="20"/>
        </w:rPr>
        <w:t>naturalna</w:t>
      </w:r>
      <w:r>
        <w:rPr>
          <w:color w:val="231F20"/>
          <w:spacing w:val="69"/>
          <w:sz w:val="20"/>
        </w:rPr>
        <w:t xml:space="preserve"> </w:t>
      </w:r>
      <w:r>
        <w:rPr>
          <w:color w:val="231F20"/>
          <w:sz w:val="20"/>
        </w:rPr>
        <w:t>-</w:t>
      </w:r>
      <w:r>
        <w:rPr>
          <w:color w:val="231F20"/>
          <w:spacing w:val="68"/>
          <w:sz w:val="20"/>
        </w:rPr>
        <w:t xml:space="preserve"> </w:t>
      </w:r>
      <w:r>
        <w:rPr>
          <w:color w:val="231F20"/>
          <w:sz w:val="20"/>
        </w:rPr>
        <w:t>element</w:t>
      </w:r>
      <w:r>
        <w:rPr>
          <w:color w:val="231F20"/>
          <w:spacing w:val="69"/>
          <w:sz w:val="20"/>
        </w:rPr>
        <w:t xml:space="preserve"> </w:t>
      </w:r>
      <w:r>
        <w:rPr>
          <w:color w:val="231F20"/>
          <w:sz w:val="20"/>
        </w:rPr>
        <w:t>środowiska</w:t>
      </w:r>
      <w:r>
        <w:rPr>
          <w:color w:val="231F20"/>
          <w:spacing w:val="72"/>
          <w:sz w:val="20"/>
        </w:rPr>
        <w:t xml:space="preserve"> </w:t>
      </w:r>
      <w:r>
        <w:rPr>
          <w:color w:val="231F20"/>
          <w:sz w:val="20"/>
        </w:rPr>
        <w:t>naturalnego,</w:t>
      </w:r>
      <w:r>
        <w:rPr>
          <w:color w:val="231F20"/>
          <w:spacing w:val="70"/>
          <w:sz w:val="20"/>
        </w:rPr>
        <w:t xml:space="preserve"> </w:t>
      </w:r>
      <w:r>
        <w:rPr>
          <w:color w:val="231F20"/>
          <w:sz w:val="20"/>
        </w:rPr>
        <w:t>stanowiący</w:t>
      </w:r>
      <w:r>
        <w:rPr>
          <w:color w:val="231F20"/>
          <w:spacing w:val="66"/>
          <w:sz w:val="20"/>
        </w:rPr>
        <w:t xml:space="preserve"> </w:t>
      </w:r>
      <w:r>
        <w:rPr>
          <w:color w:val="231F20"/>
          <w:sz w:val="20"/>
        </w:rPr>
        <w:t>utrudnienie</w:t>
      </w:r>
      <w:r>
        <w:rPr>
          <w:color w:val="231F20"/>
          <w:spacing w:val="72"/>
          <w:sz w:val="20"/>
        </w:rPr>
        <w:t xml:space="preserve"> </w:t>
      </w:r>
      <w:r>
        <w:rPr>
          <w:color w:val="231F20"/>
          <w:sz w:val="20"/>
        </w:rPr>
        <w:t>w</w:t>
      </w:r>
      <w:r>
        <w:rPr>
          <w:color w:val="231F20"/>
          <w:spacing w:val="68"/>
          <w:sz w:val="20"/>
        </w:rPr>
        <w:t xml:space="preserve"> </w:t>
      </w:r>
      <w:r>
        <w:rPr>
          <w:color w:val="231F20"/>
          <w:sz w:val="20"/>
        </w:rPr>
        <w:t>realizacji</w:t>
      </w:r>
      <w:r>
        <w:rPr>
          <w:color w:val="231F20"/>
          <w:spacing w:val="69"/>
          <w:sz w:val="20"/>
        </w:rPr>
        <w:t xml:space="preserve"> </w:t>
      </w:r>
      <w:r>
        <w:rPr>
          <w:color w:val="231F20"/>
          <w:sz w:val="20"/>
        </w:rPr>
        <w:t>zadania budowlanego, na przykład dolina, bagno,</w:t>
      </w:r>
      <w:r>
        <w:rPr>
          <w:color w:val="231F20"/>
          <w:spacing w:val="-4"/>
          <w:sz w:val="20"/>
        </w:rPr>
        <w:t xml:space="preserve"> </w:t>
      </w:r>
      <w:r>
        <w:rPr>
          <w:color w:val="231F20"/>
          <w:sz w:val="20"/>
        </w:rPr>
        <w:t>rzeka itp.</w:t>
      </w:r>
    </w:p>
    <w:p w:rsidR="00E040BA" w:rsidRDefault="00D33E48">
      <w:pPr>
        <w:pStyle w:val="Akapitzlist"/>
        <w:numPr>
          <w:ilvl w:val="2"/>
          <w:numId w:val="363"/>
        </w:numPr>
        <w:tabs>
          <w:tab w:val="left" w:pos="1276"/>
        </w:tabs>
        <w:ind w:left="1276" w:right="698" w:hanging="852"/>
        <w:rPr>
          <w:sz w:val="20"/>
        </w:rPr>
      </w:pPr>
      <w:r>
        <w:rPr>
          <w:color w:val="231F20"/>
          <w:sz w:val="20"/>
        </w:rPr>
        <w:t>Przeszkoda</w:t>
      </w:r>
      <w:r>
        <w:rPr>
          <w:color w:val="231F20"/>
          <w:spacing w:val="5"/>
          <w:sz w:val="20"/>
        </w:rPr>
        <w:t xml:space="preserve"> </w:t>
      </w:r>
      <w:r>
        <w:rPr>
          <w:color w:val="231F20"/>
          <w:sz w:val="20"/>
        </w:rPr>
        <w:t>sztuczna</w:t>
      </w:r>
      <w:r>
        <w:rPr>
          <w:color w:val="231F20"/>
          <w:spacing w:val="5"/>
          <w:sz w:val="20"/>
        </w:rPr>
        <w:t xml:space="preserve"> </w:t>
      </w:r>
      <w:r>
        <w:rPr>
          <w:color w:val="231F20"/>
          <w:sz w:val="20"/>
        </w:rPr>
        <w:t>- dzieło</w:t>
      </w:r>
      <w:r>
        <w:rPr>
          <w:color w:val="231F20"/>
          <w:spacing w:val="4"/>
          <w:sz w:val="20"/>
        </w:rPr>
        <w:t xml:space="preserve"> </w:t>
      </w:r>
      <w:r>
        <w:rPr>
          <w:color w:val="231F20"/>
          <w:sz w:val="20"/>
        </w:rPr>
        <w:t>ludzkie,</w:t>
      </w:r>
      <w:r>
        <w:rPr>
          <w:color w:val="231F20"/>
          <w:spacing w:val="5"/>
          <w:sz w:val="20"/>
        </w:rPr>
        <w:t xml:space="preserve"> </w:t>
      </w:r>
      <w:r>
        <w:rPr>
          <w:color w:val="231F20"/>
          <w:sz w:val="20"/>
        </w:rPr>
        <w:t>stanowiące</w:t>
      </w:r>
      <w:r>
        <w:rPr>
          <w:color w:val="231F20"/>
          <w:spacing w:val="5"/>
          <w:sz w:val="20"/>
        </w:rPr>
        <w:t xml:space="preserve"> </w:t>
      </w:r>
      <w:r>
        <w:rPr>
          <w:color w:val="231F20"/>
          <w:sz w:val="20"/>
        </w:rPr>
        <w:t>utrudnienie</w:t>
      </w:r>
      <w:r>
        <w:rPr>
          <w:color w:val="231F20"/>
          <w:spacing w:val="5"/>
          <w:sz w:val="20"/>
        </w:rPr>
        <w:t xml:space="preserve"> </w:t>
      </w:r>
      <w:r>
        <w:rPr>
          <w:color w:val="231F20"/>
          <w:sz w:val="20"/>
        </w:rPr>
        <w:t>w realizacji</w:t>
      </w:r>
      <w:r>
        <w:rPr>
          <w:color w:val="231F20"/>
          <w:spacing w:val="5"/>
          <w:sz w:val="20"/>
        </w:rPr>
        <w:t xml:space="preserve"> </w:t>
      </w:r>
      <w:r>
        <w:rPr>
          <w:color w:val="231F20"/>
          <w:sz w:val="20"/>
        </w:rPr>
        <w:t>zadania</w:t>
      </w:r>
      <w:r>
        <w:rPr>
          <w:color w:val="231F20"/>
          <w:spacing w:val="4"/>
          <w:sz w:val="20"/>
        </w:rPr>
        <w:t xml:space="preserve"> </w:t>
      </w:r>
      <w:r>
        <w:rPr>
          <w:color w:val="231F20"/>
          <w:sz w:val="20"/>
        </w:rPr>
        <w:t>budowlanego,</w:t>
      </w:r>
      <w:r>
        <w:rPr>
          <w:color w:val="231F20"/>
          <w:spacing w:val="5"/>
          <w:sz w:val="20"/>
        </w:rPr>
        <w:t xml:space="preserve"> </w:t>
      </w:r>
      <w:r>
        <w:rPr>
          <w:color w:val="231F20"/>
          <w:sz w:val="20"/>
        </w:rPr>
        <w:t>na</w:t>
      </w:r>
      <w:r>
        <w:rPr>
          <w:color w:val="231F20"/>
          <w:spacing w:val="5"/>
          <w:sz w:val="20"/>
        </w:rPr>
        <w:t xml:space="preserve"> </w:t>
      </w:r>
      <w:r>
        <w:rPr>
          <w:color w:val="231F20"/>
          <w:sz w:val="20"/>
        </w:rPr>
        <w:t>przykład droga, kolej, rurociąg itp.</w:t>
      </w:r>
    </w:p>
    <w:p w:rsidR="00E040BA" w:rsidRDefault="00D33E48">
      <w:pPr>
        <w:pStyle w:val="Akapitzlist"/>
        <w:numPr>
          <w:ilvl w:val="2"/>
          <w:numId w:val="363"/>
        </w:numPr>
        <w:tabs>
          <w:tab w:val="left" w:pos="1276"/>
        </w:tabs>
        <w:ind w:left="1276" w:right="693" w:hanging="852"/>
        <w:rPr>
          <w:sz w:val="20"/>
        </w:rPr>
      </w:pPr>
      <w:r>
        <w:rPr>
          <w:color w:val="231F20"/>
          <w:sz w:val="20"/>
        </w:rPr>
        <w:t>Rekultywacja</w:t>
      </w:r>
      <w:r>
        <w:rPr>
          <w:color w:val="231F20"/>
          <w:spacing w:val="40"/>
          <w:sz w:val="20"/>
        </w:rPr>
        <w:t xml:space="preserve"> </w:t>
      </w:r>
      <w:r>
        <w:rPr>
          <w:color w:val="231F20"/>
          <w:sz w:val="20"/>
        </w:rPr>
        <w:t>-</w:t>
      </w:r>
      <w:r>
        <w:rPr>
          <w:color w:val="231F20"/>
          <w:spacing w:val="40"/>
          <w:sz w:val="20"/>
        </w:rPr>
        <w:t xml:space="preserve"> </w:t>
      </w:r>
      <w:r>
        <w:rPr>
          <w:color w:val="231F20"/>
          <w:sz w:val="20"/>
        </w:rPr>
        <w:t>Roboty</w:t>
      </w:r>
      <w:r>
        <w:rPr>
          <w:color w:val="231F20"/>
          <w:spacing w:val="40"/>
          <w:sz w:val="20"/>
        </w:rPr>
        <w:t xml:space="preserve"> </w:t>
      </w:r>
      <w:r>
        <w:rPr>
          <w:color w:val="231F20"/>
          <w:sz w:val="20"/>
        </w:rPr>
        <w:t>mające</w:t>
      </w:r>
      <w:r>
        <w:rPr>
          <w:color w:val="231F20"/>
          <w:spacing w:val="40"/>
          <w:sz w:val="20"/>
        </w:rPr>
        <w:t xml:space="preserve"> </w:t>
      </w:r>
      <w:r>
        <w:rPr>
          <w:color w:val="231F20"/>
          <w:sz w:val="20"/>
        </w:rPr>
        <w:t>na</w:t>
      </w:r>
      <w:r>
        <w:rPr>
          <w:color w:val="231F20"/>
          <w:spacing w:val="40"/>
          <w:sz w:val="20"/>
        </w:rPr>
        <w:t xml:space="preserve"> </w:t>
      </w:r>
      <w:r>
        <w:rPr>
          <w:color w:val="231F20"/>
          <w:sz w:val="20"/>
        </w:rPr>
        <w:t>celu</w:t>
      </w:r>
      <w:r>
        <w:rPr>
          <w:color w:val="231F20"/>
          <w:spacing w:val="40"/>
          <w:sz w:val="20"/>
        </w:rPr>
        <w:t xml:space="preserve"> </w:t>
      </w:r>
      <w:r>
        <w:rPr>
          <w:color w:val="231F20"/>
          <w:sz w:val="20"/>
        </w:rPr>
        <w:t>uporządkowanie</w:t>
      </w:r>
      <w:r>
        <w:rPr>
          <w:color w:val="231F20"/>
          <w:spacing w:val="40"/>
          <w:sz w:val="20"/>
        </w:rPr>
        <w:t xml:space="preserve"> </w:t>
      </w:r>
      <w:r>
        <w:rPr>
          <w:color w:val="231F20"/>
          <w:sz w:val="20"/>
        </w:rPr>
        <w:t>i</w:t>
      </w:r>
      <w:r>
        <w:rPr>
          <w:color w:val="231F20"/>
          <w:spacing w:val="40"/>
          <w:sz w:val="20"/>
        </w:rPr>
        <w:t xml:space="preserve"> </w:t>
      </w:r>
      <w:r>
        <w:rPr>
          <w:color w:val="231F20"/>
          <w:sz w:val="20"/>
        </w:rPr>
        <w:t>przywrócenie</w:t>
      </w:r>
      <w:r>
        <w:rPr>
          <w:color w:val="231F20"/>
          <w:spacing w:val="40"/>
          <w:sz w:val="20"/>
        </w:rPr>
        <w:t xml:space="preserve"> </w:t>
      </w:r>
      <w:r>
        <w:rPr>
          <w:color w:val="231F20"/>
          <w:sz w:val="20"/>
        </w:rPr>
        <w:t>pierwotnych</w:t>
      </w:r>
      <w:r>
        <w:rPr>
          <w:color w:val="231F20"/>
          <w:spacing w:val="40"/>
          <w:sz w:val="20"/>
        </w:rPr>
        <w:t xml:space="preserve"> </w:t>
      </w:r>
      <w:r>
        <w:rPr>
          <w:color w:val="231F20"/>
          <w:sz w:val="20"/>
        </w:rPr>
        <w:t>funkcji</w:t>
      </w:r>
      <w:r>
        <w:rPr>
          <w:color w:val="231F20"/>
          <w:spacing w:val="40"/>
          <w:sz w:val="20"/>
        </w:rPr>
        <w:t xml:space="preserve"> </w:t>
      </w:r>
      <w:r>
        <w:rPr>
          <w:color w:val="231F20"/>
          <w:sz w:val="20"/>
        </w:rPr>
        <w:t>terenom</w:t>
      </w:r>
      <w:r>
        <w:rPr>
          <w:color w:val="231F20"/>
          <w:spacing w:val="40"/>
          <w:sz w:val="20"/>
        </w:rPr>
        <w:t xml:space="preserve"> </w:t>
      </w:r>
      <w:r>
        <w:rPr>
          <w:color w:val="231F20"/>
          <w:sz w:val="20"/>
        </w:rPr>
        <w:t>naruszonym</w:t>
      </w:r>
      <w:r>
        <w:rPr>
          <w:color w:val="231F20"/>
          <w:spacing w:val="-2"/>
          <w:sz w:val="20"/>
        </w:rPr>
        <w:t xml:space="preserve"> </w:t>
      </w:r>
      <w:r>
        <w:rPr>
          <w:color w:val="231F20"/>
          <w:sz w:val="20"/>
        </w:rPr>
        <w:t>w</w:t>
      </w:r>
      <w:r>
        <w:rPr>
          <w:color w:val="231F20"/>
          <w:spacing w:val="-3"/>
          <w:sz w:val="20"/>
        </w:rPr>
        <w:t xml:space="preserve"> </w:t>
      </w:r>
      <w:r>
        <w:rPr>
          <w:color w:val="231F20"/>
          <w:sz w:val="20"/>
        </w:rPr>
        <w:t>czasie realizacji</w:t>
      </w:r>
      <w:r>
        <w:rPr>
          <w:color w:val="231F20"/>
          <w:spacing w:val="-3"/>
          <w:sz w:val="20"/>
        </w:rPr>
        <w:t xml:space="preserve"> </w:t>
      </w:r>
      <w:r>
        <w:rPr>
          <w:color w:val="231F20"/>
          <w:sz w:val="20"/>
        </w:rPr>
        <w:t>zadania</w:t>
      </w:r>
      <w:r>
        <w:rPr>
          <w:color w:val="231F20"/>
          <w:spacing w:val="-3"/>
          <w:sz w:val="20"/>
        </w:rPr>
        <w:t xml:space="preserve"> </w:t>
      </w:r>
      <w:r>
        <w:rPr>
          <w:color w:val="231F20"/>
          <w:sz w:val="20"/>
        </w:rPr>
        <w:t>budowlanego.</w:t>
      </w:r>
    </w:p>
    <w:p w:rsidR="00E040BA" w:rsidRDefault="00D33E48">
      <w:pPr>
        <w:pStyle w:val="Akapitzlist"/>
        <w:numPr>
          <w:ilvl w:val="2"/>
          <w:numId w:val="363"/>
        </w:numPr>
        <w:tabs>
          <w:tab w:val="left" w:pos="1276"/>
        </w:tabs>
        <w:spacing w:line="228" w:lineRule="exact"/>
        <w:ind w:left="1276" w:hanging="852"/>
        <w:rPr>
          <w:sz w:val="20"/>
        </w:rPr>
      </w:pPr>
      <w:r>
        <w:rPr>
          <w:color w:val="231F20"/>
          <w:spacing w:val="-4"/>
          <w:sz w:val="20"/>
        </w:rPr>
        <w:t>Ślepy</w:t>
      </w:r>
      <w:r>
        <w:rPr>
          <w:color w:val="231F20"/>
          <w:spacing w:val="-5"/>
          <w:sz w:val="20"/>
        </w:rPr>
        <w:t xml:space="preserve"> </w:t>
      </w:r>
      <w:r>
        <w:rPr>
          <w:color w:val="231F20"/>
          <w:spacing w:val="-4"/>
          <w:sz w:val="20"/>
        </w:rPr>
        <w:t>Kosztorys</w:t>
      </w:r>
      <w:r>
        <w:rPr>
          <w:color w:val="231F20"/>
          <w:spacing w:val="-1"/>
          <w:sz w:val="20"/>
        </w:rPr>
        <w:t xml:space="preserve"> </w:t>
      </w:r>
      <w:r>
        <w:rPr>
          <w:color w:val="231F20"/>
          <w:spacing w:val="-4"/>
          <w:sz w:val="20"/>
        </w:rPr>
        <w:t>-</w:t>
      </w:r>
      <w:r>
        <w:rPr>
          <w:color w:val="231F20"/>
          <w:sz w:val="20"/>
        </w:rPr>
        <w:t xml:space="preserve"> </w:t>
      </w:r>
      <w:r>
        <w:rPr>
          <w:color w:val="231F20"/>
          <w:spacing w:val="-4"/>
          <w:sz w:val="20"/>
        </w:rPr>
        <w:t>wykaz</w:t>
      </w:r>
      <w:r>
        <w:rPr>
          <w:color w:val="231F20"/>
          <w:sz w:val="20"/>
        </w:rPr>
        <w:t xml:space="preserve"> </w:t>
      </w:r>
      <w:r>
        <w:rPr>
          <w:color w:val="231F20"/>
          <w:spacing w:val="-4"/>
          <w:sz w:val="20"/>
        </w:rPr>
        <w:t>Robót</w:t>
      </w:r>
      <w:r>
        <w:rPr>
          <w:color w:val="231F20"/>
          <w:spacing w:val="-1"/>
          <w:sz w:val="20"/>
        </w:rPr>
        <w:t xml:space="preserve"> </w:t>
      </w:r>
      <w:r>
        <w:rPr>
          <w:color w:val="231F20"/>
          <w:spacing w:val="-4"/>
          <w:sz w:val="20"/>
        </w:rPr>
        <w:t>z</w:t>
      </w:r>
      <w:r>
        <w:rPr>
          <w:color w:val="231F20"/>
          <w:spacing w:val="-3"/>
          <w:sz w:val="20"/>
        </w:rPr>
        <w:t xml:space="preserve"> </w:t>
      </w:r>
      <w:r>
        <w:rPr>
          <w:color w:val="231F20"/>
          <w:spacing w:val="-4"/>
          <w:sz w:val="20"/>
        </w:rPr>
        <w:t>podaniem</w:t>
      </w:r>
      <w:r>
        <w:rPr>
          <w:color w:val="231F20"/>
          <w:spacing w:val="-5"/>
          <w:sz w:val="20"/>
        </w:rPr>
        <w:t xml:space="preserve"> </w:t>
      </w:r>
      <w:r>
        <w:rPr>
          <w:color w:val="231F20"/>
          <w:spacing w:val="-4"/>
          <w:sz w:val="20"/>
        </w:rPr>
        <w:t>ich</w:t>
      </w:r>
      <w:r>
        <w:rPr>
          <w:color w:val="231F20"/>
          <w:spacing w:val="-2"/>
          <w:sz w:val="20"/>
        </w:rPr>
        <w:t xml:space="preserve"> </w:t>
      </w:r>
      <w:r>
        <w:rPr>
          <w:color w:val="231F20"/>
          <w:spacing w:val="-4"/>
          <w:sz w:val="20"/>
        </w:rPr>
        <w:t>ilości</w:t>
      </w:r>
      <w:r>
        <w:rPr>
          <w:color w:val="231F20"/>
          <w:spacing w:val="-3"/>
          <w:sz w:val="20"/>
        </w:rPr>
        <w:t xml:space="preserve"> </w:t>
      </w:r>
      <w:r>
        <w:rPr>
          <w:color w:val="231F20"/>
          <w:spacing w:val="-4"/>
          <w:sz w:val="20"/>
        </w:rPr>
        <w:t>(przedmiar)</w:t>
      </w:r>
      <w:r>
        <w:rPr>
          <w:color w:val="231F20"/>
          <w:spacing w:val="-2"/>
          <w:sz w:val="20"/>
        </w:rPr>
        <w:t xml:space="preserve"> </w:t>
      </w:r>
      <w:r>
        <w:rPr>
          <w:color w:val="231F20"/>
          <w:spacing w:val="-4"/>
          <w:sz w:val="20"/>
        </w:rPr>
        <w:t>w</w:t>
      </w:r>
      <w:r>
        <w:rPr>
          <w:color w:val="231F20"/>
          <w:spacing w:val="-5"/>
          <w:sz w:val="20"/>
        </w:rPr>
        <w:t xml:space="preserve"> </w:t>
      </w:r>
      <w:r>
        <w:rPr>
          <w:color w:val="231F20"/>
          <w:spacing w:val="-4"/>
          <w:sz w:val="20"/>
        </w:rPr>
        <w:t>kolejności</w:t>
      </w:r>
      <w:r>
        <w:rPr>
          <w:color w:val="231F20"/>
          <w:spacing w:val="-3"/>
          <w:sz w:val="20"/>
        </w:rPr>
        <w:t xml:space="preserve"> </w:t>
      </w:r>
      <w:r>
        <w:rPr>
          <w:color w:val="231F20"/>
          <w:spacing w:val="-4"/>
          <w:sz w:val="20"/>
        </w:rPr>
        <w:t>technologicznej</w:t>
      </w:r>
      <w:r>
        <w:rPr>
          <w:color w:val="231F20"/>
          <w:spacing w:val="-1"/>
          <w:sz w:val="20"/>
        </w:rPr>
        <w:t xml:space="preserve"> </w:t>
      </w:r>
      <w:r>
        <w:rPr>
          <w:color w:val="231F20"/>
          <w:spacing w:val="-4"/>
          <w:sz w:val="20"/>
        </w:rPr>
        <w:t>ich</w:t>
      </w:r>
      <w:r>
        <w:rPr>
          <w:color w:val="231F20"/>
          <w:spacing w:val="-2"/>
          <w:sz w:val="20"/>
        </w:rPr>
        <w:t xml:space="preserve"> </w:t>
      </w:r>
      <w:r>
        <w:rPr>
          <w:color w:val="231F20"/>
          <w:spacing w:val="-4"/>
          <w:sz w:val="20"/>
        </w:rPr>
        <w:t>wykonania.</w:t>
      </w:r>
    </w:p>
    <w:p w:rsidR="00E040BA" w:rsidRDefault="00D33E48">
      <w:pPr>
        <w:pStyle w:val="Akapitzlist"/>
        <w:numPr>
          <w:ilvl w:val="2"/>
          <w:numId w:val="363"/>
        </w:numPr>
        <w:tabs>
          <w:tab w:val="left" w:pos="1270"/>
          <w:tab w:val="left" w:pos="1276"/>
        </w:tabs>
        <w:ind w:left="1276" w:right="697" w:hanging="852"/>
        <w:jc w:val="both"/>
        <w:rPr>
          <w:sz w:val="20"/>
        </w:rPr>
      </w:pPr>
      <w:r>
        <w:rPr>
          <w:color w:val="231F20"/>
          <w:sz w:val="20"/>
        </w:rPr>
        <w:t xml:space="preserve">Zadanie budowlane - czȩść przedsiȩwziȩcia budowlanego, stanowiąca odrȩbną całość konstrukcyjną lub </w:t>
      </w:r>
      <w:r>
        <w:rPr>
          <w:color w:val="231F20"/>
          <w:spacing w:val="-2"/>
          <w:sz w:val="20"/>
        </w:rPr>
        <w:t>technologiczną, zdolną do samodzielnego spełnienia przewidywanych funkcji techniczno-użytkowych. Zadanie może</w:t>
      </w:r>
      <w:r>
        <w:rPr>
          <w:color w:val="231F20"/>
          <w:spacing w:val="-7"/>
          <w:sz w:val="20"/>
        </w:rPr>
        <w:t xml:space="preserve"> </w:t>
      </w:r>
      <w:r>
        <w:rPr>
          <w:color w:val="231F20"/>
          <w:spacing w:val="-2"/>
          <w:sz w:val="20"/>
        </w:rPr>
        <w:t>polegać</w:t>
      </w:r>
      <w:r>
        <w:rPr>
          <w:color w:val="231F20"/>
          <w:spacing w:val="-7"/>
          <w:sz w:val="20"/>
        </w:rPr>
        <w:t xml:space="preserve"> </w:t>
      </w:r>
      <w:r>
        <w:rPr>
          <w:color w:val="231F20"/>
          <w:spacing w:val="-2"/>
          <w:sz w:val="20"/>
        </w:rPr>
        <w:t>na</w:t>
      </w:r>
      <w:r>
        <w:rPr>
          <w:color w:val="231F20"/>
          <w:spacing w:val="-5"/>
          <w:sz w:val="20"/>
        </w:rPr>
        <w:t xml:space="preserve"> </w:t>
      </w:r>
      <w:r>
        <w:rPr>
          <w:color w:val="231F20"/>
          <w:spacing w:val="-2"/>
          <w:sz w:val="20"/>
        </w:rPr>
        <w:t>wykonywaniu</w:t>
      </w:r>
      <w:r>
        <w:rPr>
          <w:color w:val="231F20"/>
          <w:spacing w:val="-8"/>
          <w:sz w:val="20"/>
        </w:rPr>
        <w:t xml:space="preserve"> </w:t>
      </w:r>
      <w:r>
        <w:rPr>
          <w:color w:val="231F20"/>
          <w:spacing w:val="-2"/>
          <w:sz w:val="20"/>
        </w:rPr>
        <w:t>Robót</w:t>
      </w:r>
      <w:r>
        <w:rPr>
          <w:color w:val="231F20"/>
          <w:spacing w:val="-7"/>
          <w:sz w:val="20"/>
        </w:rPr>
        <w:t xml:space="preserve"> </w:t>
      </w:r>
      <w:r>
        <w:rPr>
          <w:color w:val="231F20"/>
          <w:spacing w:val="-2"/>
          <w:sz w:val="20"/>
        </w:rPr>
        <w:t>związanych</w:t>
      </w:r>
      <w:r>
        <w:rPr>
          <w:color w:val="231F20"/>
          <w:spacing w:val="-8"/>
          <w:sz w:val="20"/>
        </w:rPr>
        <w:t xml:space="preserve"> </w:t>
      </w:r>
      <w:r>
        <w:rPr>
          <w:color w:val="231F20"/>
          <w:spacing w:val="-2"/>
          <w:sz w:val="20"/>
        </w:rPr>
        <w:t>z</w:t>
      </w:r>
      <w:r>
        <w:rPr>
          <w:color w:val="231F20"/>
          <w:spacing w:val="-7"/>
          <w:sz w:val="20"/>
        </w:rPr>
        <w:t xml:space="preserve"> </w:t>
      </w:r>
      <w:r>
        <w:rPr>
          <w:color w:val="231F20"/>
          <w:spacing w:val="-2"/>
          <w:sz w:val="20"/>
        </w:rPr>
        <w:t>budową,</w:t>
      </w:r>
      <w:r>
        <w:rPr>
          <w:color w:val="231F20"/>
          <w:spacing w:val="-5"/>
          <w:sz w:val="20"/>
        </w:rPr>
        <w:t xml:space="preserve"> </w:t>
      </w:r>
      <w:r>
        <w:rPr>
          <w:color w:val="231F20"/>
          <w:spacing w:val="-2"/>
          <w:sz w:val="20"/>
        </w:rPr>
        <w:t>modernizacją,</w:t>
      </w:r>
      <w:r>
        <w:rPr>
          <w:color w:val="231F20"/>
          <w:spacing w:val="-6"/>
          <w:sz w:val="20"/>
        </w:rPr>
        <w:t xml:space="preserve"> </w:t>
      </w:r>
      <w:r>
        <w:rPr>
          <w:color w:val="231F20"/>
          <w:spacing w:val="-2"/>
          <w:sz w:val="20"/>
        </w:rPr>
        <w:t>utrzymaniem</w:t>
      </w:r>
      <w:r>
        <w:rPr>
          <w:color w:val="231F20"/>
          <w:spacing w:val="-8"/>
          <w:sz w:val="20"/>
        </w:rPr>
        <w:t xml:space="preserve"> </w:t>
      </w:r>
      <w:r>
        <w:rPr>
          <w:color w:val="231F20"/>
          <w:spacing w:val="-2"/>
          <w:sz w:val="20"/>
        </w:rPr>
        <w:t>oraz</w:t>
      </w:r>
      <w:r>
        <w:rPr>
          <w:color w:val="231F20"/>
          <w:spacing w:val="-7"/>
          <w:sz w:val="20"/>
        </w:rPr>
        <w:t xml:space="preserve"> </w:t>
      </w:r>
      <w:r>
        <w:rPr>
          <w:color w:val="231F20"/>
          <w:spacing w:val="-2"/>
          <w:sz w:val="20"/>
        </w:rPr>
        <w:t>ochroną</w:t>
      </w:r>
      <w:r>
        <w:rPr>
          <w:color w:val="231F20"/>
          <w:spacing w:val="-7"/>
          <w:sz w:val="20"/>
        </w:rPr>
        <w:t xml:space="preserve"> </w:t>
      </w:r>
      <w:r>
        <w:rPr>
          <w:color w:val="231F20"/>
          <w:spacing w:val="-2"/>
          <w:sz w:val="20"/>
        </w:rPr>
        <w:t xml:space="preserve">budowli </w:t>
      </w:r>
      <w:r>
        <w:rPr>
          <w:color w:val="231F20"/>
          <w:sz w:val="20"/>
        </w:rPr>
        <w:t>drogowej lub jej elementu.</w:t>
      </w:r>
    </w:p>
    <w:p w:rsidR="00E040BA" w:rsidRDefault="00D33E48">
      <w:pPr>
        <w:pStyle w:val="Tekstpodstawowy"/>
        <w:spacing w:before="2"/>
        <w:ind w:left="1276" w:right="697" w:hanging="853"/>
        <w:jc w:val="both"/>
      </w:pPr>
      <w:r>
        <w:rPr>
          <w:color w:val="231F20"/>
        </w:rPr>
        <w:t>1.4.36</w:t>
      </w:r>
      <w:r>
        <w:rPr>
          <w:color w:val="231F20"/>
          <w:spacing w:val="80"/>
        </w:rPr>
        <w:t xml:space="preserve"> </w:t>
      </w:r>
      <w:r>
        <w:rPr>
          <w:color w:val="231F20"/>
        </w:rPr>
        <w:t>Teren budowy – teren udostȩpniony przez Zamawiającego dla wykonania na nim robót oraz inne miejsca wymienione w</w:t>
      </w:r>
      <w:r>
        <w:rPr>
          <w:color w:val="231F20"/>
          <w:spacing w:val="-8"/>
        </w:rPr>
        <w:t xml:space="preserve"> </w:t>
      </w:r>
      <w:r>
        <w:rPr>
          <w:color w:val="231F20"/>
        </w:rPr>
        <w:t>kontrakcie</w:t>
      </w:r>
      <w:r>
        <w:rPr>
          <w:color w:val="231F20"/>
          <w:spacing w:val="-6"/>
        </w:rPr>
        <w:t xml:space="preserve"> </w:t>
      </w:r>
      <w:r>
        <w:rPr>
          <w:color w:val="231F20"/>
        </w:rPr>
        <w:t>jako</w:t>
      </w:r>
      <w:r>
        <w:rPr>
          <w:color w:val="231F20"/>
          <w:spacing w:val="-7"/>
        </w:rPr>
        <w:t xml:space="preserve"> </w:t>
      </w:r>
      <w:r>
        <w:rPr>
          <w:color w:val="231F20"/>
        </w:rPr>
        <w:t>tworzące</w:t>
      </w:r>
      <w:r>
        <w:rPr>
          <w:color w:val="231F20"/>
          <w:spacing w:val="-6"/>
        </w:rPr>
        <w:t xml:space="preserve"> </w:t>
      </w:r>
      <w:r>
        <w:rPr>
          <w:color w:val="231F20"/>
        </w:rPr>
        <w:t>czȩść</w:t>
      </w:r>
      <w:r>
        <w:rPr>
          <w:color w:val="231F20"/>
          <w:spacing w:val="-2"/>
        </w:rPr>
        <w:t xml:space="preserve"> </w:t>
      </w:r>
      <w:r>
        <w:rPr>
          <w:color w:val="231F20"/>
        </w:rPr>
        <w:t>terenu</w:t>
      </w:r>
      <w:r>
        <w:rPr>
          <w:color w:val="231F20"/>
          <w:spacing w:val="-4"/>
        </w:rPr>
        <w:t xml:space="preserve"> </w:t>
      </w:r>
      <w:r>
        <w:rPr>
          <w:color w:val="231F20"/>
        </w:rPr>
        <w:t>budowy</w:t>
      </w:r>
    </w:p>
    <w:p w:rsidR="00E040BA" w:rsidRDefault="00D33E48">
      <w:pPr>
        <w:pStyle w:val="Akapitzlist"/>
        <w:numPr>
          <w:ilvl w:val="1"/>
          <w:numId w:val="362"/>
        </w:numPr>
        <w:tabs>
          <w:tab w:val="left" w:pos="711"/>
        </w:tabs>
        <w:spacing w:before="229"/>
        <w:ind w:left="711" w:hanging="287"/>
        <w:jc w:val="both"/>
        <w:rPr>
          <w:sz w:val="20"/>
        </w:rPr>
      </w:pPr>
      <w:r>
        <w:rPr>
          <w:color w:val="231F20"/>
          <w:spacing w:val="-4"/>
          <w:sz w:val="20"/>
        </w:rPr>
        <w:t>Ogólne</w:t>
      </w:r>
      <w:r>
        <w:rPr>
          <w:color w:val="231F20"/>
          <w:spacing w:val="-5"/>
          <w:sz w:val="20"/>
        </w:rPr>
        <w:t xml:space="preserve"> </w:t>
      </w:r>
      <w:r>
        <w:rPr>
          <w:color w:val="231F20"/>
          <w:spacing w:val="-4"/>
          <w:sz w:val="20"/>
        </w:rPr>
        <w:t>wymagania</w:t>
      </w:r>
      <w:r>
        <w:rPr>
          <w:color w:val="231F20"/>
          <w:spacing w:val="-2"/>
          <w:sz w:val="20"/>
        </w:rPr>
        <w:t xml:space="preserve"> </w:t>
      </w:r>
      <w:r>
        <w:rPr>
          <w:color w:val="231F20"/>
          <w:spacing w:val="-4"/>
          <w:sz w:val="20"/>
        </w:rPr>
        <w:t>dotyczące</w:t>
      </w:r>
      <w:r>
        <w:rPr>
          <w:color w:val="231F20"/>
          <w:spacing w:val="-2"/>
          <w:sz w:val="20"/>
        </w:rPr>
        <w:t xml:space="preserve"> </w:t>
      </w:r>
      <w:r>
        <w:rPr>
          <w:color w:val="231F20"/>
          <w:spacing w:val="-4"/>
          <w:sz w:val="20"/>
        </w:rPr>
        <w:t>Robót</w:t>
      </w:r>
    </w:p>
    <w:p w:rsidR="00E040BA" w:rsidRDefault="00D33E48">
      <w:pPr>
        <w:pStyle w:val="Tekstpodstawowy"/>
        <w:ind w:left="424" w:right="699" w:firstLine="434"/>
        <w:jc w:val="both"/>
      </w:pPr>
      <w:r>
        <w:rPr>
          <w:color w:val="231F20"/>
        </w:rPr>
        <w:t xml:space="preserve">Wykonawca Robót jest odpowiedzialny za jakość ich wykonania oraz za ich zgodność z Warunkami Ogólnymi i </w:t>
      </w:r>
      <w:r>
        <w:rPr>
          <w:color w:val="231F20"/>
          <w:spacing w:val="-2"/>
        </w:rPr>
        <w:t>Szczególnymi,</w:t>
      </w:r>
      <w:r>
        <w:rPr>
          <w:color w:val="231F20"/>
          <w:spacing w:val="-5"/>
        </w:rPr>
        <w:t xml:space="preserve"> </w:t>
      </w:r>
      <w:r>
        <w:rPr>
          <w:color w:val="231F20"/>
          <w:spacing w:val="-2"/>
        </w:rPr>
        <w:t>STWiORB,</w:t>
      </w:r>
      <w:r>
        <w:rPr>
          <w:color w:val="231F20"/>
          <w:spacing w:val="-5"/>
        </w:rPr>
        <w:t xml:space="preserve"> </w:t>
      </w:r>
      <w:r>
        <w:rPr>
          <w:color w:val="231F20"/>
          <w:spacing w:val="-2"/>
        </w:rPr>
        <w:t>Dokumentacją</w:t>
      </w:r>
      <w:r>
        <w:rPr>
          <w:color w:val="231F20"/>
          <w:spacing w:val="-7"/>
        </w:rPr>
        <w:t xml:space="preserve"> </w:t>
      </w:r>
      <w:r>
        <w:rPr>
          <w:color w:val="231F20"/>
          <w:spacing w:val="-2"/>
        </w:rPr>
        <w:t>Projektową,</w:t>
      </w:r>
      <w:r>
        <w:rPr>
          <w:color w:val="231F20"/>
          <w:spacing w:val="-5"/>
        </w:rPr>
        <w:t xml:space="preserve"> </w:t>
      </w:r>
      <w:r>
        <w:rPr>
          <w:color w:val="231F20"/>
          <w:spacing w:val="-2"/>
        </w:rPr>
        <w:t>obowiązującymi</w:t>
      </w:r>
      <w:r>
        <w:rPr>
          <w:color w:val="231F20"/>
          <w:spacing w:val="-4"/>
        </w:rPr>
        <w:t xml:space="preserve"> </w:t>
      </w:r>
      <w:r>
        <w:rPr>
          <w:color w:val="231F20"/>
          <w:spacing w:val="-2"/>
        </w:rPr>
        <w:t>warunkami</w:t>
      </w:r>
      <w:r>
        <w:rPr>
          <w:color w:val="231F20"/>
          <w:spacing w:val="-6"/>
        </w:rPr>
        <w:t xml:space="preserve"> </w:t>
      </w:r>
      <w:r>
        <w:rPr>
          <w:color w:val="231F20"/>
          <w:spacing w:val="-2"/>
        </w:rPr>
        <w:t>technicznymi,</w:t>
      </w:r>
      <w:r>
        <w:rPr>
          <w:color w:val="231F20"/>
          <w:spacing w:val="-5"/>
        </w:rPr>
        <w:t xml:space="preserve"> </w:t>
      </w:r>
      <w:r>
        <w:rPr>
          <w:color w:val="231F20"/>
          <w:spacing w:val="-2"/>
        </w:rPr>
        <w:t>europejskimi</w:t>
      </w:r>
      <w:r>
        <w:rPr>
          <w:color w:val="231F20"/>
          <w:spacing w:val="-6"/>
        </w:rPr>
        <w:t xml:space="preserve"> </w:t>
      </w:r>
      <w:r>
        <w:rPr>
          <w:color w:val="231F20"/>
          <w:spacing w:val="-2"/>
        </w:rPr>
        <w:t>i</w:t>
      </w:r>
      <w:r>
        <w:rPr>
          <w:color w:val="231F20"/>
          <w:spacing w:val="-4"/>
        </w:rPr>
        <w:t xml:space="preserve"> </w:t>
      </w:r>
      <w:r>
        <w:rPr>
          <w:color w:val="231F20"/>
          <w:spacing w:val="-2"/>
        </w:rPr>
        <w:t>polskimi normami obowiązującymi w</w:t>
      </w:r>
      <w:r>
        <w:rPr>
          <w:color w:val="231F20"/>
          <w:spacing w:val="-6"/>
        </w:rPr>
        <w:t xml:space="preserve"> </w:t>
      </w:r>
      <w:r>
        <w:rPr>
          <w:color w:val="231F20"/>
          <w:spacing w:val="-2"/>
        </w:rPr>
        <w:t>Polsce</w:t>
      </w:r>
      <w:r>
        <w:rPr>
          <w:color w:val="231F20"/>
          <w:spacing w:val="-4"/>
        </w:rPr>
        <w:t xml:space="preserve"> </w:t>
      </w:r>
      <w:r>
        <w:rPr>
          <w:color w:val="231F20"/>
          <w:spacing w:val="-2"/>
        </w:rPr>
        <w:t>i</w:t>
      </w:r>
      <w:r>
        <w:rPr>
          <w:color w:val="231F20"/>
          <w:spacing w:val="-4"/>
        </w:rPr>
        <w:t xml:space="preserve"> </w:t>
      </w:r>
      <w:r>
        <w:rPr>
          <w:color w:val="231F20"/>
          <w:spacing w:val="-2"/>
        </w:rPr>
        <w:t>poleceniami Inżyniera lub Kierownika Projektu</w:t>
      </w:r>
      <w:r>
        <w:rPr>
          <w:color w:val="231F20"/>
          <w:spacing w:val="-3"/>
        </w:rPr>
        <w:t xml:space="preserve"> </w:t>
      </w:r>
      <w:r>
        <w:rPr>
          <w:color w:val="231F20"/>
          <w:spacing w:val="-2"/>
        </w:rPr>
        <w:t>zgodnie z warunkami kontraktu.</w:t>
      </w:r>
    </w:p>
    <w:p w:rsidR="00E040BA" w:rsidRDefault="00D33E48">
      <w:pPr>
        <w:pStyle w:val="Tekstpodstawowy"/>
        <w:ind w:left="424" w:right="697" w:firstLine="434"/>
        <w:jc w:val="both"/>
      </w:pPr>
      <w:r>
        <w:rPr>
          <w:color w:val="231F20"/>
        </w:rPr>
        <w:t>Wykonawca</w:t>
      </w:r>
      <w:r>
        <w:rPr>
          <w:color w:val="231F20"/>
          <w:spacing w:val="-1"/>
        </w:rPr>
        <w:t xml:space="preserve"> </w:t>
      </w:r>
      <w:r>
        <w:rPr>
          <w:color w:val="231F20"/>
        </w:rPr>
        <w:t>jest</w:t>
      </w:r>
      <w:r>
        <w:rPr>
          <w:color w:val="231F20"/>
          <w:spacing w:val="-2"/>
        </w:rPr>
        <w:t xml:space="preserve"> </w:t>
      </w:r>
      <w:r>
        <w:rPr>
          <w:color w:val="231F20"/>
        </w:rPr>
        <w:t>odpowiedzialny</w:t>
      </w:r>
      <w:r>
        <w:rPr>
          <w:color w:val="231F20"/>
          <w:spacing w:val="-4"/>
        </w:rPr>
        <w:t xml:space="preserve"> </w:t>
      </w:r>
      <w:r>
        <w:rPr>
          <w:color w:val="231F20"/>
        </w:rPr>
        <w:t>za</w:t>
      </w:r>
      <w:r>
        <w:rPr>
          <w:color w:val="231F20"/>
          <w:spacing w:val="-1"/>
        </w:rPr>
        <w:t xml:space="preserve"> </w:t>
      </w:r>
      <w:r>
        <w:rPr>
          <w:color w:val="231F20"/>
        </w:rPr>
        <w:t>jakość</w:t>
      </w:r>
      <w:r>
        <w:rPr>
          <w:color w:val="231F20"/>
          <w:spacing w:val="-1"/>
        </w:rPr>
        <w:t xml:space="preserve"> </w:t>
      </w:r>
      <w:r>
        <w:rPr>
          <w:color w:val="231F20"/>
        </w:rPr>
        <w:t>wykonywanych</w:t>
      </w:r>
      <w:r>
        <w:rPr>
          <w:color w:val="231F20"/>
          <w:spacing w:val="-1"/>
        </w:rPr>
        <w:t xml:space="preserve"> </w:t>
      </w:r>
      <w:r>
        <w:rPr>
          <w:color w:val="231F20"/>
        </w:rPr>
        <w:t>robót</w:t>
      </w:r>
      <w:r>
        <w:rPr>
          <w:color w:val="231F20"/>
          <w:spacing w:val="-2"/>
        </w:rPr>
        <w:t xml:space="preserve"> </w:t>
      </w:r>
      <w:r>
        <w:rPr>
          <w:color w:val="231F20"/>
        </w:rPr>
        <w:t>i</w:t>
      </w:r>
      <w:r>
        <w:rPr>
          <w:color w:val="231F20"/>
          <w:spacing w:val="-2"/>
        </w:rPr>
        <w:t xml:space="preserve"> </w:t>
      </w:r>
      <w:r>
        <w:rPr>
          <w:color w:val="231F20"/>
        </w:rPr>
        <w:t>bezpieczeństwo wszelkich</w:t>
      </w:r>
      <w:r>
        <w:rPr>
          <w:color w:val="231F20"/>
          <w:spacing w:val="-3"/>
        </w:rPr>
        <w:t xml:space="preserve"> </w:t>
      </w:r>
      <w:r>
        <w:rPr>
          <w:color w:val="231F20"/>
        </w:rPr>
        <w:t>czynności</w:t>
      </w:r>
      <w:r>
        <w:rPr>
          <w:color w:val="231F20"/>
          <w:spacing w:val="-2"/>
        </w:rPr>
        <w:t xml:space="preserve"> </w:t>
      </w:r>
      <w:r>
        <w:rPr>
          <w:color w:val="231F20"/>
        </w:rPr>
        <w:t>na</w:t>
      </w:r>
      <w:r>
        <w:rPr>
          <w:color w:val="231F20"/>
          <w:spacing w:val="-1"/>
        </w:rPr>
        <w:t xml:space="preserve"> </w:t>
      </w:r>
      <w:r>
        <w:rPr>
          <w:color w:val="231F20"/>
        </w:rPr>
        <w:t>terenie budowy</w:t>
      </w:r>
      <w:r>
        <w:rPr>
          <w:color w:val="231F20"/>
          <w:spacing w:val="-4"/>
        </w:rPr>
        <w:t xml:space="preserve"> </w:t>
      </w:r>
      <w:r>
        <w:rPr>
          <w:color w:val="231F20"/>
        </w:rPr>
        <w:t>i</w:t>
      </w:r>
      <w:r>
        <w:rPr>
          <w:color w:val="231F20"/>
          <w:spacing w:val="-1"/>
        </w:rPr>
        <w:t xml:space="preserve"> </w:t>
      </w:r>
      <w:r>
        <w:rPr>
          <w:color w:val="231F20"/>
        </w:rPr>
        <w:t>terenie</w:t>
      </w:r>
      <w:r>
        <w:rPr>
          <w:color w:val="231F20"/>
          <w:spacing w:val="-1"/>
        </w:rPr>
        <w:t xml:space="preserve"> </w:t>
      </w:r>
      <w:r>
        <w:rPr>
          <w:color w:val="231F20"/>
        </w:rPr>
        <w:t>przyległym</w:t>
      </w:r>
      <w:r>
        <w:rPr>
          <w:color w:val="231F20"/>
          <w:spacing w:val="-3"/>
        </w:rPr>
        <w:t xml:space="preserve"> </w:t>
      </w:r>
      <w:r>
        <w:rPr>
          <w:color w:val="231F20"/>
        </w:rPr>
        <w:t>do</w:t>
      </w:r>
      <w:r>
        <w:rPr>
          <w:color w:val="231F20"/>
          <w:spacing w:val="-2"/>
        </w:rPr>
        <w:t xml:space="preserve"> </w:t>
      </w:r>
      <w:r>
        <w:rPr>
          <w:color w:val="231F20"/>
        </w:rPr>
        <w:t>budowy</w:t>
      </w:r>
      <w:r>
        <w:rPr>
          <w:color w:val="231F20"/>
          <w:spacing w:val="-2"/>
        </w:rPr>
        <w:t xml:space="preserve"> </w:t>
      </w:r>
      <w:r>
        <w:rPr>
          <w:color w:val="231F20"/>
        </w:rPr>
        <w:t>oraz</w:t>
      </w:r>
      <w:r>
        <w:rPr>
          <w:color w:val="231F20"/>
          <w:spacing w:val="-3"/>
        </w:rPr>
        <w:t xml:space="preserve"> </w:t>
      </w:r>
      <w:r>
        <w:rPr>
          <w:color w:val="231F20"/>
        </w:rPr>
        <w:t>bezpieczeństwo</w:t>
      </w:r>
      <w:r>
        <w:rPr>
          <w:color w:val="231F20"/>
          <w:spacing w:val="-1"/>
        </w:rPr>
        <w:t xml:space="preserve"> </w:t>
      </w:r>
      <w:r>
        <w:rPr>
          <w:color w:val="231F20"/>
        </w:rPr>
        <w:t>terenów,</w:t>
      </w:r>
      <w:r>
        <w:rPr>
          <w:color w:val="231F20"/>
          <w:spacing w:val="-1"/>
        </w:rPr>
        <w:t xml:space="preserve"> </w:t>
      </w:r>
      <w:r>
        <w:rPr>
          <w:color w:val="231F20"/>
        </w:rPr>
        <w:t>na</w:t>
      </w:r>
      <w:r>
        <w:rPr>
          <w:color w:val="231F20"/>
          <w:spacing w:val="-1"/>
        </w:rPr>
        <w:t xml:space="preserve"> </w:t>
      </w:r>
      <w:r>
        <w:rPr>
          <w:color w:val="231F20"/>
        </w:rPr>
        <w:t>których</w:t>
      </w:r>
      <w:r>
        <w:rPr>
          <w:color w:val="231F20"/>
          <w:spacing w:val="-1"/>
        </w:rPr>
        <w:t xml:space="preserve"> </w:t>
      </w:r>
      <w:r>
        <w:rPr>
          <w:color w:val="231F20"/>
        </w:rPr>
        <w:t>mogą wystąpić</w:t>
      </w:r>
      <w:r>
        <w:rPr>
          <w:color w:val="231F20"/>
          <w:spacing w:val="-1"/>
        </w:rPr>
        <w:t xml:space="preserve"> </w:t>
      </w:r>
      <w:r>
        <w:rPr>
          <w:color w:val="231F20"/>
        </w:rPr>
        <w:t>zagrożenia</w:t>
      </w:r>
      <w:r>
        <w:rPr>
          <w:color w:val="231F20"/>
          <w:spacing w:val="-1"/>
        </w:rPr>
        <w:t xml:space="preserve"> </w:t>
      </w:r>
      <w:r>
        <w:rPr>
          <w:color w:val="231F20"/>
        </w:rPr>
        <w:t>dla</w:t>
      </w:r>
      <w:r>
        <w:rPr>
          <w:color w:val="231F20"/>
          <w:spacing w:val="-1"/>
        </w:rPr>
        <w:t xml:space="preserve"> </w:t>
      </w:r>
      <w:r>
        <w:rPr>
          <w:color w:val="231F20"/>
        </w:rPr>
        <w:t>ludzi</w:t>
      </w:r>
      <w:r>
        <w:rPr>
          <w:color w:val="231F20"/>
          <w:spacing w:val="-4"/>
        </w:rPr>
        <w:t xml:space="preserve"> </w:t>
      </w:r>
      <w:r>
        <w:rPr>
          <w:color w:val="231F20"/>
        </w:rPr>
        <w:t xml:space="preserve">i mienia w związku z prowadzonymi robotami. Metody użyte przy budowie wyrażające siȩ rodzajem zastosowanej </w:t>
      </w:r>
      <w:r>
        <w:rPr>
          <w:color w:val="231F20"/>
          <w:spacing w:val="-2"/>
        </w:rPr>
        <w:t>technologii,</w:t>
      </w:r>
      <w:r>
        <w:rPr>
          <w:color w:val="231F20"/>
          <w:spacing w:val="-11"/>
        </w:rPr>
        <w:t xml:space="preserve"> </w:t>
      </w:r>
      <w:r>
        <w:rPr>
          <w:color w:val="231F20"/>
          <w:spacing w:val="-2"/>
        </w:rPr>
        <w:t>maszyn,</w:t>
      </w:r>
      <w:r>
        <w:rPr>
          <w:color w:val="231F20"/>
          <w:spacing w:val="-10"/>
        </w:rPr>
        <w:t xml:space="preserve"> </w:t>
      </w:r>
      <w:r>
        <w:rPr>
          <w:color w:val="231F20"/>
          <w:spacing w:val="-2"/>
        </w:rPr>
        <w:t>urządzeń</w:t>
      </w:r>
      <w:r>
        <w:rPr>
          <w:color w:val="231F20"/>
          <w:spacing w:val="-11"/>
        </w:rPr>
        <w:t xml:space="preserve"> </w:t>
      </w:r>
      <w:r>
        <w:rPr>
          <w:color w:val="231F20"/>
          <w:spacing w:val="-2"/>
        </w:rPr>
        <w:t>i</w:t>
      </w:r>
      <w:r>
        <w:rPr>
          <w:color w:val="231F20"/>
          <w:spacing w:val="-10"/>
        </w:rPr>
        <w:t xml:space="preserve"> </w:t>
      </w:r>
      <w:r>
        <w:rPr>
          <w:color w:val="231F20"/>
          <w:spacing w:val="-2"/>
        </w:rPr>
        <w:t>sprzȩtu</w:t>
      </w:r>
      <w:r>
        <w:rPr>
          <w:color w:val="231F20"/>
          <w:spacing w:val="-11"/>
        </w:rPr>
        <w:t xml:space="preserve"> </w:t>
      </w:r>
      <w:r>
        <w:rPr>
          <w:color w:val="231F20"/>
          <w:spacing w:val="-2"/>
        </w:rPr>
        <w:t>muszą</w:t>
      </w:r>
      <w:r>
        <w:rPr>
          <w:color w:val="231F20"/>
          <w:spacing w:val="-8"/>
        </w:rPr>
        <w:t xml:space="preserve"> </w:t>
      </w:r>
      <w:r>
        <w:rPr>
          <w:color w:val="231F20"/>
          <w:spacing w:val="-2"/>
        </w:rPr>
        <w:t>zapewniać</w:t>
      </w:r>
      <w:r>
        <w:rPr>
          <w:color w:val="231F20"/>
          <w:spacing w:val="-9"/>
        </w:rPr>
        <w:t xml:space="preserve"> </w:t>
      </w:r>
      <w:r>
        <w:rPr>
          <w:color w:val="231F20"/>
          <w:spacing w:val="-2"/>
        </w:rPr>
        <w:t>skuteczną</w:t>
      </w:r>
      <w:r>
        <w:rPr>
          <w:color w:val="231F20"/>
          <w:spacing w:val="-9"/>
        </w:rPr>
        <w:t xml:space="preserve"> </w:t>
      </w:r>
      <w:r>
        <w:rPr>
          <w:color w:val="231F20"/>
          <w:spacing w:val="-2"/>
        </w:rPr>
        <w:t>ochronȩ</w:t>
      </w:r>
      <w:r>
        <w:rPr>
          <w:color w:val="231F20"/>
          <w:spacing w:val="-11"/>
        </w:rPr>
        <w:t xml:space="preserve"> </w:t>
      </w:r>
      <w:r>
        <w:rPr>
          <w:color w:val="231F20"/>
          <w:spacing w:val="-2"/>
        </w:rPr>
        <w:t>ludzi,</w:t>
      </w:r>
      <w:r>
        <w:rPr>
          <w:color w:val="231F20"/>
          <w:spacing w:val="-8"/>
        </w:rPr>
        <w:t xml:space="preserve"> </w:t>
      </w:r>
      <w:r>
        <w:rPr>
          <w:color w:val="231F20"/>
          <w:spacing w:val="-2"/>
        </w:rPr>
        <w:t>środowiska</w:t>
      </w:r>
      <w:r>
        <w:rPr>
          <w:color w:val="231F20"/>
          <w:spacing w:val="-9"/>
        </w:rPr>
        <w:t xml:space="preserve"> </w:t>
      </w:r>
      <w:r>
        <w:rPr>
          <w:color w:val="231F20"/>
          <w:spacing w:val="-2"/>
        </w:rPr>
        <w:t>budynków</w:t>
      </w:r>
      <w:r>
        <w:rPr>
          <w:color w:val="231F20"/>
          <w:spacing w:val="-11"/>
        </w:rPr>
        <w:t xml:space="preserve"> </w:t>
      </w:r>
      <w:r>
        <w:rPr>
          <w:color w:val="231F20"/>
          <w:spacing w:val="-2"/>
        </w:rPr>
        <w:t>i</w:t>
      </w:r>
      <w:r>
        <w:rPr>
          <w:color w:val="231F20"/>
          <w:spacing w:val="-9"/>
        </w:rPr>
        <w:t xml:space="preserve"> </w:t>
      </w:r>
      <w:r>
        <w:rPr>
          <w:color w:val="231F20"/>
          <w:spacing w:val="-2"/>
        </w:rPr>
        <w:t>budowli</w:t>
      </w:r>
      <w:r>
        <w:rPr>
          <w:color w:val="231F20"/>
          <w:spacing w:val="-10"/>
        </w:rPr>
        <w:t xml:space="preserve"> </w:t>
      </w:r>
      <w:r>
        <w:rPr>
          <w:color w:val="231F20"/>
          <w:spacing w:val="-2"/>
        </w:rPr>
        <w:t>na</w:t>
      </w:r>
      <w:r>
        <w:rPr>
          <w:color w:val="231F20"/>
          <w:spacing w:val="-9"/>
        </w:rPr>
        <w:t xml:space="preserve"> </w:t>
      </w:r>
      <w:r>
        <w:rPr>
          <w:color w:val="231F20"/>
          <w:spacing w:val="-2"/>
        </w:rPr>
        <w:t xml:space="preserve">tych </w:t>
      </w:r>
      <w:r>
        <w:rPr>
          <w:color w:val="231F20"/>
        </w:rPr>
        <w:t>obszarach w szczególności przed:</w:t>
      </w:r>
    </w:p>
    <w:p w:rsidR="00E040BA" w:rsidRDefault="00D33E48">
      <w:pPr>
        <w:pStyle w:val="Akapitzlist"/>
        <w:numPr>
          <w:ilvl w:val="0"/>
          <w:numId w:val="361"/>
        </w:numPr>
        <w:tabs>
          <w:tab w:val="left" w:pos="2409"/>
        </w:tabs>
        <w:spacing w:line="230" w:lineRule="exact"/>
        <w:rPr>
          <w:sz w:val="20"/>
        </w:rPr>
      </w:pPr>
      <w:r>
        <w:rPr>
          <w:color w:val="231F20"/>
          <w:spacing w:val="-2"/>
          <w:sz w:val="20"/>
        </w:rPr>
        <w:t>hałasem</w:t>
      </w:r>
    </w:p>
    <w:p w:rsidR="00E040BA" w:rsidRDefault="00D33E48">
      <w:pPr>
        <w:pStyle w:val="Akapitzlist"/>
        <w:numPr>
          <w:ilvl w:val="0"/>
          <w:numId w:val="361"/>
        </w:numPr>
        <w:tabs>
          <w:tab w:val="left" w:pos="2409"/>
        </w:tabs>
        <w:rPr>
          <w:sz w:val="20"/>
        </w:rPr>
      </w:pPr>
      <w:r>
        <w:rPr>
          <w:color w:val="231F20"/>
          <w:spacing w:val="-2"/>
          <w:sz w:val="20"/>
        </w:rPr>
        <w:t>wibracją</w:t>
      </w:r>
    </w:p>
    <w:p w:rsidR="00E040BA" w:rsidRDefault="00D33E48">
      <w:pPr>
        <w:pStyle w:val="Akapitzlist"/>
        <w:numPr>
          <w:ilvl w:val="0"/>
          <w:numId w:val="361"/>
        </w:numPr>
        <w:tabs>
          <w:tab w:val="left" w:pos="2409"/>
        </w:tabs>
        <w:rPr>
          <w:sz w:val="20"/>
        </w:rPr>
      </w:pPr>
      <w:r>
        <w:rPr>
          <w:color w:val="231F20"/>
          <w:spacing w:val="-4"/>
          <w:sz w:val="20"/>
        </w:rPr>
        <w:t>drganiami</w:t>
      </w:r>
      <w:r>
        <w:rPr>
          <w:color w:val="231F20"/>
          <w:spacing w:val="-3"/>
          <w:sz w:val="20"/>
        </w:rPr>
        <w:t xml:space="preserve"> </w:t>
      </w:r>
      <w:r>
        <w:rPr>
          <w:color w:val="231F20"/>
          <w:spacing w:val="-4"/>
          <w:sz w:val="20"/>
        </w:rPr>
        <w:t>i</w:t>
      </w:r>
      <w:r>
        <w:rPr>
          <w:color w:val="231F20"/>
          <w:sz w:val="20"/>
        </w:rPr>
        <w:t xml:space="preserve"> </w:t>
      </w:r>
      <w:r>
        <w:rPr>
          <w:color w:val="231F20"/>
          <w:spacing w:val="-4"/>
          <w:sz w:val="20"/>
        </w:rPr>
        <w:t>wstrząsami</w:t>
      </w:r>
    </w:p>
    <w:p w:rsidR="00E040BA" w:rsidRDefault="00D33E48">
      <w:pPr>
        <w:pStyle w:val="Akapitzlist"/>
        <w:numPr>
          <w:ilvl w:val="0"/>
          <w:numId w:val="361"/>
        </w:numPr>
        <w:tabs>
          <w:tab w:val="left" w:pos="2409"/>
        </w:tabs>
        <w:rPr>
          <w:sz w:val="20"/>
        </w:rPr>
      </w:pPr>
      <w:r>
        <w:rPr>
          <w:color w:val="231F20"/>
          <w:spacing w:val="-4"/>
          <w:sz w:val="20"/>
        </w:rPr>
        <w:t>zanieczyszczeniem</w:t>
      </w:r>
      <w:r>
        <w:rPr>
          <w:color w:val="231F20"/>
          <w:spacing w:val="-7"/>
          <w:sz w:val="20"/>
        </w:rPr>
        <w:t xml:space="preserve"> </w:t>
      </w:r>
      <w:r>
        <w:rPr>
          <w:color w:val="231F20"/>
          <w:spacing w:val="-4"/>
          <w:sz w:val="20"/>
        </w:rPr>
        <w:t>odpadami</w:t>
      </w:r>
      <w:r>
        <w:rPr>
          <w:color w:val="231F20"/>
          <w:spacing w:val="-2"/>
          <w:sz w:val="20"/>
        </w:rPr>
        <w:t xml:space="preserve"> </w:t>
      </w:r>
      <w:r>
        <w:rPr>
          <w:color w:val="231F20"/>
          <w:spacing w:val="-4"/>
          <w:sz w:val="20"/>
        </w:rPr>
        <w:t>poprodukcyjnymi</w:t>
      </w:r>
      <w:r>
        <w:rPr>
          <w:color w:val="231F20"/>
          <w:spacing w:val="-2"/>
          <w:sz w:val="20"/>
        </w:rPr>
        <w:t xml:space="preserve"> </w:t>
      </w:r>
      <w:r>
        <w:rPr>
          <w:color w:val="231F20"/>
          <w:spacing w:val="-4"/>
          <w:sz w:val="20"/>
        </w:rPr>
        <w:t>i</w:t>
      </w:r>
      <w:r>
        <w:rPr>
          <w:color w:val="231F20"/>
          <w:spacing w:val="-2"/>
          <w:sz w:val="20"/>
        </w:rPr>
        <w:t xml:space="preserve"> </w:t>
      </w:r>
      <w:r>
        <w:rPr>
          <w:color w:val="231F20"/>
          <w:spacing w:val="-4"/>
          <w:sz w:val="20"/>
        </w:rPr>
        <w:t>komunalnymi</w:t>
      </w:r>
      <w:r>
        <w:rPr>
          <w:color w:val="231F20"/>
          <w:spacing w:val="-3"/>
          <w:sz w:val="20"/>
        </w:rPr>
        <w:t xml:space="preserve"> </w:t>
      </w:r>
      <w:r>
        <w:rPr>
          <w:color w:val="231F20"/>
          <w:spacing w:val="-4"/>
          <w:sz w:val="20"/>
        </w:rPr>
        <w:t>gleb</w:t>
      </w:r>
      <w:r>
        <w:rPr>
          <w:color w:val="231F20"/>
          <w:spacing w:val="-1"/>
          <w:sz w:val="20"/>
        </w:rPr>
        <w:t xml:space="preserve"> </w:t>
      </w:r>
      <w:r>
        <w:rPr>
          <w:color w:val="231F20"/>
          <w:spacing w:val="-4"/>
          <w:sz w:val="20"/>
        </w:rPr>
        <w:t>wód</w:t>
      </w:r>
      <w:r>
        <w:rPr>
          <w:color w:val="231F20"/>
          <w:spacing w:val="-1"/>
          <w:sz w:val="20"/>
        </w:rPr>
        <w:t xml:space="preserve"> </w:t>
      </w:r>
      <w:r>
        <w:rPr>
          <w:color w:val="231F20"/>
          <w:spacing w:val="-4"/>
          <w:sz w:val="20"/>
        </w:rPr>
        <w:t>i powietrza</w:t>
      </w:r>
    </w:p>
    <w:p w:rsidR="00E040BA" w:rsidRDefault="00D33E48">
      <w:pPr>
        <w:pStyle w:val="Akapitzlist"/>
        <w:numPr>
          <w:ilvl w:val="0"/>
          <w:numId w:val="361"/>
        </w:numPr>
        <w:tabs>
          <w:tab w:val="left" w:pos="2409"/>
        </w:tabs>
        <w:spacing w:before="1"/>
        <w:rPr>
          <w:sz w:val="20"/>
        </w:rPr>
      </w:pPr>
      <w:r>
        <w:rPr>
          <w:color w:val="231F20"/>
          <w:spacing w:val="-4"/>
          <w:sz w:val="20"/>
        </w:rPr>
        <w:t>zanieczyszczeniem</w:t>
      </w:r>
      <w:r>
        <w:rPr>
          <w:color w:val="231F20"/>
          <w:spacing w:val="-6"/>
          <w:sz w:val="20"/>
        </w:rPr>
        <w:t xml:space="preserve"> </w:t>
      </w:r>
      <w:r>
        <w:rPr>
          <w:color w:val="231F20"/>
          <w:spacing w:val="-4"/>
          <w:sz w:val="20"/>
        </w:rPr>
        <w:t>powietrza</w:t>
      </w:r>
      <w:r>
        <w:rPr>
          <w:color w:val="231F20"/>
          <w:spacing w:val="-3"/>
          <w:sz w:val="20"/>
        </w:rPr>
        <w:t xml:space="preserve"> </w:t>
      </w:r>
      <w:r>
        <w:rPr>
          <w:color w:val="231F20"/>
          <w:spacing w:val="-4"/>
          <w:sz w:val="20"/>
        </w:rPr>
        <w:t>emisją</w:t>
      </w:r>
      <w:r>
        <w:rPr>
          <w:color w:val="231F20"/>
          <w:spacing w:val="1"/>
          <w:sz w:val="20"/>
        </w:rPr>
        <w:t xml:space="preserve"> </w:t>
      </w:r>
      <w:r>
        <w:rPr>
          <w:color w:val="231F20"/>
          <w:spacing w:val="-4"/>
          <w:sz w:val="20"/>
        </w:rPr>
        <w:t>gazów,</w:t>
      </w:r>
      <w:r>
        <w:rPr>
          <w:color w:val="231F20"/>
          <w:sz w:val="20"/>
        </w:rPr>
        <w:t xml:space="preserve"> </w:t>
      </w:r>
      <w:r>
        <w:rPr>
          <w:color w:val="231F20"/>
          <w:spacing w:val="-4"/>
          <w:sz w:val="20"/>
        </w:rPr>
        <w:t>pyłów</w:t>
      </w:r>
      <w:r>
        <w:rPr>
          <w:color w:val="231F20"/>
          <w:spacing w:val="-5"/>
          <w:sz w:val="20"/>
        </w:rPr>
        <w:t xml:space="preserve"> </w:t>
      </w:r>
      <w:r>
        <w:rPr>
          <w:color w:val="231F20"/>
          <w:spacing w:val="-4"/>
          <w:sz w:val="20"/>
        </w:rPr>
        <w:t>i</w:t>
      </w:r>
      <w:r>
        <w:rPr>
          <w:color w:val="231F20"/>
          <w:spacing w:val="-1"/>
          <w:sz w:val="20"/>
        </w:rPr>
        <w:t xml:space="preserve"> </w:t>
      </w:r>
      <w:r>
        <w:rPr>
          <w:color w:val="231F20"/>
          <w:spacing w:val="-4"/>
          <w:sz w:val="20"/>
        </w:rPr>
        <w:t>dymów</w:t>
      </w:r>
    </w:p>
    <w:p w:rsidR="00E040BA" w:rsidRDefault="00D33E48">
      <w:pPr>
        <w:pStyle w:val="Akapitzlist"/>
        <w:numPr>
          <w:ilvl w:val="0"/>
          <w:numId w:val="361"/>
        </w:numPr>
        <w:tabs>
          <w:tab w:val="left" w:pos="2409"/>
        </w:tabs>
        <w:spacing w:line="229" w:lineRule="exact"/>
        <w:rPr>
          <w:sz w:val="20"/>
        </w:rPr>
      </w:pPr>
      <w:r>
        <w:rPr>
          <w:color w:val="231F20"/>
          <w:spacing w:val="-4"/>
          <w:sz w:val="20"/>
        </w:rPr>
        <w:t>zanieczyszczeniem</w:t>
      </w:r>
      <w:r>
        <w:rPr>
          <w:color w:val="231F20"/>
          <w:spacing w:val="-6"/>
          <w:sz w:val="20"/>
        </w:rPr>
        <w:t xml:space="preserve"> </w:t>
      </w:r>
      <w:r>
        <w:rPr>
          <w:color w:val="231F20"/>
          <w:spacing w:val="-4"/>
          <w:sz w:val="20"/>
        </w:rPr>
        <w:t>środowiska</w:t>
      </w:r>
      <w:r>
        <w:rPr>
          <w:color w:val="231F20"/>
          <w:spacing w:val="3"/>
          <w:sz w:val="20"/>
        </w:rPr>
        <w:t xml:space="preserve"> </w:t>
      </w:r>
      <w:r>
        <w:rPr>
          <w:color w:val="231F20"/>
          <w:spacing w:val="-4"/>
          <w:sz w:val="20"/>
        </w:rPr>
        <w:t>przetrwalnikami</w:t>
      </w:r>
      <w:r>
        <w:rPr>
          <w:color w:val="231F20"/>
          <w:spacing w:val="-1"/>
          <w:sz w:val="20"/>
        </w:rPr>
        <w:t xml:space="preserve"> </w:t>
      </w:r>
      <w:r>
        <w:rPr>
          <w:color w:val="231F20"/>
          <w:spacing w:val="-4"/>
          <w:sz w:val="20"/>
        </w:rPr>
        <w:t>zarazków</w:t>
      </w:r>
      <w:r>
        <w:rPr>
          <w:color w:val="231F20"/>
          <w:spacing w:val="-5"/>
          <w:sz w:val="20"/>
        </w:rPr>
        <w:t xml:space="preserve"> </w:t>
      </w:r>
      <w:r>
        <w:rPr>
          <w:color w:val="231F20"/>
          <w:spacing w:val="-4"/>
          <w:sz w:val="20"/>
        </w:rPr>
        <w:t>chorobotwórczych</w:t>
      </w:r>
      <w:r>
        <w:rPr>
          <w:color w:val="231F20"/>
          <w:spacing w:val="-2"/>
          <w:sz w:val="20"/>
        </w:rPr>
        <w:t xml:space="preserve"> </w:t>
      </w:r>
      <w:r>
        <w:rPr>
          <w:color w:val="231F20"/>
          <w:spacing w:val="-4"/>
          <w:sz w:val="20"/>
        </w:rPr>
        <w:t>i</w:t>
      </w:r>
      <w:r>
        <w:rPr>
          <w:color w:val="231F20"/>
          <w:spacing w:val="-1"/>
          <w:sz w:val="20"/>
        </w:rPr>
        <w:t xml:space="preserve"> </w:t>
      </w:r>
      <w:r>
        <w:rPr>
          <w:color w:val="231F20"/>
          <w:spacing w:val="-4"/>
          <w:sz w:val="20"/>
        </w:rPr>
        <w:t>metalami</w:t>
      </w:r>
      <w:r>
        <w:rPr>
          <w:color w:val="231F20"/>
          <w:spacing w:val="-1"/>
          <w:sz w:val="20"/>
        </w:rPr>
        <w:t xml:space="preserve"> </w:t>
      </w:r>
      <w:r>
        <w:rPr>
          <w:color w:val="231F20"/>
          <w:spacing w:val="-4"/>
          <w:sz w:val="20"/>
        </w:rPr>
        <w:t>ciȩżkimi</w:t>
      </w:r>
    </w:p>
    <w:p w:rsidR="00E040BA" w:rsidRDefault="00D33E48">
      <w:pPr>
        <w:pStyle w:val="Akapitzlist"/>
        <w:numPr>
          <w:ilvl w:val="0"/>
          <w:numId w:val="361"/>
        </w:numPr>
        <w:tabs>
          <w:tab w:val="left" w:pos="2409"/>
        </w:tabs>
        <w:spacing w:line="229" w:lineRule="exact"/>
        <w:rPr>
          <w:sz w:val="20"/>
        </w:rPr>
      </w:pPr>
      <w:r>
        <w:rPr>
          <w:color w:val="231F20"/>
          <w:spacing w:val="-4"/>
          <w:sz w:val="20"/>
        </w:rPr>
        <w:t>znaczącymi lub</w:t>
      </w:r>
      <w:r>
        <w:rPr>
          <w:color w:val="231F20"/>
          <w:spacing w:val="-2"/>
          <w:sz w:val="20"/>
        </w:rPr>
        <w:t xml:space="preserve"> </w:t>
      </w:r>
      <w:r>
        <w:rPr>
          <w:color w:val="231F20"/>
          <w:spacing w:val="-4"/>
          <w:sz w:val="20"/>
        </w:rPr>
        <w:t>gwałtownymi zmianami</w:t>
      </w:r>
      <w:r>
        <w:rPr>
          <w:color w:val="231F20"/>
          <w:spacing w:val="-3"/>
          <w:sz w:val="20"/>
        </w:rPr>
        <w:t xml:space="preserve"> </w:t>
      </w:r>
      <w:r>
        <w:rPr>
          <w:color w:val="231F20"/>
          <w:spacing w:val="-4"/>
          <w:sz w:val="20"/>
        </w:rPr>
        <w:t>poziomu</w:t>
      </w:r>
      <w:r>
        <w:rPr>
          <w:color w:val="231F20"/>
          <w:spacing w:val="-2"/>
          <w:sz w:val="20"/>
        </w:rPr>
        <w:t xml:space="preserve"> </w:t>
      </w:r>
      <w:r>
        <w:rPr>
          <w:color w:val="231F20"/>
          <w:spacing w:val="-4"/>
          <w:sz w:val="20"/>
        </w:rPr>
        <w:t>wód</w:t>
      </w:r>
      <w:r>
        <w:rPr>
          <w:color w:val="231F20"/>
          <w:spacing w:val="-3"/>
          <w:sz w:val="20"/>
        </w:rPr>
        <w:t xml:space="preserve"> </w:t>
      </w:r>
      <w:r>
        <w:rPr>
          <w:color w:val="231F20"/>
          <w:spacing w:val="-4"/>
          <w:sz w:val="20"/>
        </w:rPr>
        <w:t>gruntowych.</w:t>
      </w:r>
    </w:p>
    <w:p w:rsidR="00E040BA" w:rsidRDefault="00E040BA">
      <w:pPr>
        <w:pStyle w:val="Tekstpodstawowy"/>
        <w:spacing w:before="1"/>
      </w:pPr>
    </w:p>
    <w:p w:rsidR="00E040BA" w:rsidRDefault="00D33E48">
      <w:pPr>
        <w:pStyle w:val="Akapitzlist"/>
        <w:numPr>
          <w:ilvl w:val="2"/>
          <w:numId w:val="362"/>
        </w:numPr>
        <w:tabs>
          <w:tab w:val="left" w:pos="898"/>
        </w:tabs>
        <w:ind w:left="898" w:hanging="474"/>
        <w:jc w:val="both"/>
        <w:rPr>
          <w:sz w:val="20"/>
        </w:rPr>
      </w:pPr>
      <w:r>
        <w:rPr>
          <w:color w:val="231F20"/>
          <w:spacing w:val="-4"/>
          <w:sz w:val="20"/>
        </w:rPr>
        <w:t>Przekazanie</w:t>
      </w:r>
      <w:r>
        <w:rPr>
          <w:color w:val="231F20"/>
          <w:spacing w:val="-2"/>
          <w:sz w:val="20"/>
        </w:rPr>
        <w:t xml:space="preserve"> </w:t>
      </w:r>
      <w:r>
        <w:rPr>
          <w:color w:val="231F20"/>
          <w:spacing w:val="-4"/>
          <w:sz w:val="20"/>
        </w:rPr>
        <w:t>Terenu</w:t>
      </w:r>
      <w:r>
        <w:rPr>
          <w:color w:val="231F20"/>
          <w:spacing w:val="-2"/>
          <w:sz w:val="20"/>
        </w:rPr>
        <w:t xml:space="preserve"> </w:t>
      </w:r>
      <w:r>
        <w:rPr>
          <w:color w:val="231F20"/>
          <w:spacing w:val="-4"/>
          <w:sz w:val="20"/>
        </w:rPr>
        <w:t>Budowy</w:t>
      </w:r>
    </w:p>
    <w:p w:rsidR="00E040BA" w:rsidRDefault="00D33E48">
      <w:pPr>
        <w:pStyle w:val="Tekstpodstawowy"/>
        <w:ind w:left="424" w:right="697"/>
        <w:jc w:val="both"/>
      </w:pPr>
      <w:r>
        <w:rPr>
          <w:color w:val="231F20"/>
        </w:rPr>
        <w:t>Zamawiający w terminie określonym w Dokumentach Kontraktowych przekaże Wykonawcy Plac Budowy wraz ze wszystkimi wymaganymi uzgodnieniami prawnymi i administracyjnymi, Dziennik Budowy oraz co najmniej dwa egzemplarze</w:t>
      </w:r>
      <w:r>
        <w:rPr>
          <w:color w:val="231F20"/>
          <w:spacing w:val="-5"/>
        </w:rPr>
        <w:t xml:space="preserve"> </w:t>
      </w:r>
      <w:r>
        <w:rPr>
          <w:color w:val="231F20"/>
        </w:rPr>
        <w:t>Dokumentacji</w:t>
      </w:r>
      <w:r>
        <w:rPr>
          <w:color w:val="231F20"/>
          <w:spacing w:val="-8"/>
        </w:rPr>
        <w:t xml:space="preserve"> </w:t>
      </w:r>
      <w:r>
        <w:rPr>
          <w:color w:val="231F20"/>
        </w:rPr>
        <w:t>Projektowej</w:t>
      </w:r>
      <w:r>
        <w:rPr>
          <w:color w:val="231F20"/>
          <w:spacing w:val="-4"/>
        </w:rPr>
        <w:t xml:space="preserve"> </w:t>
      </w:r>
      <w:r>
        <w:rPr>
          <w:color w:val="231F20"/>
        </w:rPr>
        <w:t>i</w:t>
      </w:r>
      <w:r>
        <w:rPr>
          <w:color w:val="231F20"/>
          <w:spacing w:val="-8"/>
        </w:rPr>
        <w:t xml:space="preserve"> </w:t>
      </w:r>
      <w:r>
        <w:rPr>
          <w:color w:val="231F20"/>
        </w:rPr>
        <w:t>dwa</w:t>
      </w:r>
      <w:r>
        <w:rPr>
          <w:color w:val="231F20"/>
          <w:spacing w:val="-5"/>
        </w:rPr>
        <w:t xml:space="preserve"> </w:t>
      </w:r>
      <w:r>
        <w:rPr>
          <w:color w:val="231F20"/>
        </w:rPr>
        <w:t>komplety</w:t>
      </w:r>
      <w:r>
        <w:rPr>
          <w:color w:val="231F20"/>
          <w:spacing w:val="-9"/>
        </w:rPr>
        <w:t xml:space="preserve"> </w:t>
      </w:r>
      <w:r>
        <w:rPr>
          <w:color w:val="231F20"/>
        </w:rPr>
        <w:t>STWiORB.</w:t>
      </w:r>
    </w:p>
    <w:p w:rsidR="00E040BA" w:rsidRDefault="00D33E48">
      <w:pPr>
        <w:pStyle w:val="Tekstpodstawowy"/>
        <w:ind w:left="424" w:right="698"/>
        <w:jc w:val="both"/>
      </w:pPr>
      <w:r>
        <w:rPr>
          <w:color w:val="231F20"/>
        </w:rPr>
        <w:t>Dane</w:t>
      </w:r>
      <w:r>
        <w:rPr>
          <w:color w:val="231F20"/>
          <w:spacing w:val="-1"/>
        </w:rPr>
        <w:t xml:space="preserve"> </w:t>
      </w:r>
      <w:r>
        <w:rPr>
          <w:color w:val="231F20"/>
        </w:rPr>
        <w:t>dotyczące</w:t>
      </w:r>
      <w:r>
        <w:rPr>
          <w:color w:val="231F20"/>
          <w:spacing w:val="-2"/>
        </w:rPr>
        <w:t xml:space="preserve"> </w:t>
      </w:r>
      <w:r>
        <w:rPr>
          <w:color w:val="231F20"/>
        </w:rPr>
        <w:t>osnowy</w:t>
      </w:r>
      <w:r>
        <w:rPr>
          <w:color w:val="231F20"/>
          <w:spacing w:val="-2"/>
        </w:rPr>
        <w:t xml:space="preserve"> </w:t>
      </w:r>
      <w:r>
        <w:rPr>
          <w:color w:val="231F20"/>
        </w:rPr>
        <w:t>geodezyjnej</w:t>
      </w:r>
      <w:r>
        <w:rPr>
          <w:color w:val="231F20"/>
          <w:spacing w:val="-1"/>
        </w:rPr>
        <w:t xml:space="preserve"> </w:t>
      </w:r>
      <w:r>
        <w:rPr>
          <w:color w:val="231F20"/>
        </w:rPr>
        <w:t>poziomej i</w:t>
      </w:r>
      <w:r>
        <w:rPr>
          <w:color w:val="231F20"/>
          <w:spacing w:val="-1"/>
        </w:rPr>
        <w:t xml:space="preserve"> </w:t>
      </w:r>
      <w:r>
        <w:rPr>
          <w:color w:val="231F20"/>
        </w:rPr>
        <w:t>wysokościowej oraz</w:t>
      </w:r>
      <w:r>
        <w:rPr>
          <w:color w:val="231F20"/>
          <w:spacing w:val="-1"/>
        </w:rPr>
        <w:t xml:space="preserve"> </w:t>
      </w:r>
      <w:r>
        <w:rPr>
          <w:color w:val="231F20"/>
        </w:rPr>
        <w:t>punktów</w:t>
      </w:r>
      <w:r>
        <w:rPr>
          <w:color w:val="231F20"/>
          <w:spacing w:val="-3"/>
        </w:rPr>
        <w:t xml:space="preserve"> </w:t>
      </w:r>
      <w:r>
        <w:rPr>
          <w:color w:val="231F20"/>
        </w:rPr>
        <w:t>granicznych</w:t>
      </w:r>
      <w:r>
        <w:rPr>
          <w:color w:val="231F20"/>
          <w:spacing w:val="-2"/>
        </w:rPr>
        <w:t xml:space="preserve"> </w:t>
      </w:r>
      <w:r>
        <w:rPr>
          <w:color w:val="231F20"/>
        </w:rPr>
        <w:t>należy</w:t>
      </w:r>
      <w:r>
        <w:rPr>
          <w:color w:val="231F20"/>
          <w:spacing w:val="-3"/>
        </w:rPr>
        <w:t xml:space="preserve"> </w:t>
      </w:r>
      <w:r>
        <w:rPr>
          <w:color w:val="231F20"/>
        </w:rPr>
        <w:t>pobrać</w:t>
      </w:r>
      <w:r>
        <w:rPr>
          <w:color w:val="231F20"/>
          <w:spacing w:val="-1"/>
        </w:rPr>
        <w:t xml:space="preserve"> </w:t>
      </w:r>
      <w:r>
        <w:rPr>
          <w:color w:val="231F20"/>
        </w:rPr>
        <w:t>z</w:t>
      </w:r>
      <w:r>
        <w:rPr>
          <w:color w:val="231F20"/>
          <w:spacing w:val="-1"/>
        </w:rPr>
        <w:t xml:space="preserve"> </w:t>
      </w:r>
      <w:r>
        <w:rPr>
          <w:color w:val="231F20"/>
        </w:rPr>
        <w:t xml:space="preserve">właściwego </w:t>
      </w:r>
      <w:r>
        <w:rPr>
          <w:color w:val="231F20"/>
          <w:spacing w:val="-2"/>
        </w:rPr>
        <w:t>Powiatowego</w:t>
      </w:r>
      <w:r>
        <w:rPr>
          <w:color w:val="231F20"/>
          <w:spacing w:val="-6"/>
        </w:rPr>
        <w:t xml:space="preserve"> </w:t>
      </w:r>
      <w:r>
        <w:rPr>
          <w:color w:val="231F20"/>
          <w:spacing w:val="-2"/>
        </w:rPr>
        <w:t>Ośrodka</w:t>
      </w:r>
      <w:r>
        <w:rPr>
          <w:color w:val="231F20"/>
          <w:spacing w:val="-7"/>
        </w:rPr>
        <w:t xml:space="preserve"> </w:t>
      </w:r>
      <w:r>
        <w:rPr>
          <w:color w:val="231F20"/>
          <w:spacing w:val="-2"/>
        </w:rPr>
        <w:t>Dokumentacji</w:t>
      </w:r>
      <w:r>
        <w:rPr>
          <w:color w:val="231F20"/>
          <w:spacing w:val="-8"/>
        </w:rPr>
        <w:t xml:space="preserve"> </w:t>
      </w:r>
      <w:r>
        <w:rPr>
          <w:color w:val="231F20"/>
          <w:spacing w:val="-2"/>
        </w:rPr>
        <w:t>Geodezyjnej</w:t>
      </w:r>
      <w:r>
        <w:rPr>
          <w:color w:val="231F20"/>
          <w:spacing w:val="-5"/>
        </w:rPr>
        <w:t xml:space="preserve"> </w:t>
      </w:r>
      <w:r>
        <w:rPr>
          <w:color w:val="231F20"/>
          <w:spacing w:val="-2"/>
        </w:rPr>
        <w:t>i</w:t>
      </w:r>
      <w:r>
        <w:rPr>
          <w:color w:val="231F20"/>
          <w:spacing w:val="-8"/>
        </w:rPr>
        <w:t xml:space="preserve"> </w:t>
      </w:r>
      <w:r>
        <w:rPr>
          <w:color w:val="231F20"/>
          <w:spacing w:val="-2"/>
        </w:rPr>
        <w:t>Kartograficznej.</w:t>
      </w:r>
      <w:r>
        <w:rPr>
          <w:color w:val="231F20"/>
          <w:spacing w:val="-8"/>
        </w:rPr>
        <w:t xml:space="preserve"> </w:t>
      </w:r>
      <w:r>
        <w:rPr>
          <w:color w:val="231F20"/>
          <w:spacing w:val="-2"/>
        </w:rPr>
        <w:t>Po</w:t>
      </w:r>
      <w:r>
        <w:rPr>
          <w:color w:val="231F20"/>
          <w:spacing w:val="-6"/>
        </w:rPr>
        <w:t xml:space="preserve"> </w:t>
      </w:r>
      <w:r>
        <w:rPr>
          <w:color w:val="231F20"/>
          <w:spacing w:val="-2"/>
        </w:rPr>
        <w:t>przekazaniu</w:t>
      </w:r>
      <w:r>
        <w:rPr>
          <w:color w:val="231F20"/>
          <w:spacing w:val="-8"/>
        </w:rPr>
        <w:t xml:space="preserve"> </w:t>
      </w:r>
      <w:r>
        <w:rPr>
          <w:color w:val="231F20"/>
          <w:spacing w:val="-2"/>
        </w:rPr>
        <w:t>placu</w:t>
      </w:r>
      <w:r>
        <w:rPr>
          <w:color w:val="231F20"/>
          <w:spacing w:val="-8"/>
        </w:rPr>
        <w:t xml:space="preserve"> </w:t>
      </w:r>
      <w:r>
        <w:rPr>
          <w:color w:val="231F20"/>
          <w:spacing w:val="-2"/>
        </w:rPr>
        <w:t>budowy</w:t>
      </w:r>
      <w:r>
        <w:rPr>
          <w:color w:val="231F20"/>
          <w:spacing w:val="-8"/>
        </w:rPr>
        <w:t xml:space="preserve"> </w:t>
      </w:r>
      <w:r>
        <w:rPr>
          <w:color w:val="231F20"/>
          <w:spacing w:val="-2"/>
        </w:rPr>
        <w:t>Wykonawca</w:t>
      </w:r>
      <w:r>
        <w:rPr>
          <w:color w:val="231F20"/>
          <w:spacing w:val="-5"/>
        </w:rPr>
        <w:t xml:space="preserve"> </w:t>
      </w:r>
      <w:r>
        <w:rPr>
          <w:color w:val="231F20"/>
          <w:spacing w:val="-2"/>
        </w:rPr>
        <w:t xml:space="preserve">wyznaczy </w:t>
      </w:r>
      <w:r>
        <w:rPr>
          <w:color w:val="231F20"/>
        </w:rPr>
        <w:t>i utrwali punkty główne trasy.</w:t>
      </w:r>
    </w:p>
    <w:p w:rsidR="00E040BA" w:rsidRDefault="00D33E48">
      <w:pPr>
        <w:pStyle w:val="Tekstpodstawowy"/>
        <w:spacing w:before="1"/>
        <w:ind w:left="424" w:right="697" w:hanging="1"/>
        <w:jc w:val="both"/>
      </w:pPr>
      <w:r>
        <w:rPr>
          <w:color w:val="231F20"/>
        </w:rPr>
        <w:t>Na</w:t>
      </w:r>
      <w:r>
        <w:rPr>
          <w:color w:val="231F20"/>
          <w:spacing w:val="-1"/>
        </w:rPr>
        <w:t xml:space="preserve"> </w:t>
      </w:r>
      <w:r>
        <w:rPr>
          <w:color w:val="231F20"/>
        </w:rPr>
        <w:t>wykonawcy</w:t>
      </w:r>
      <w:r>
        <w:rPr>
          <w:color w:val="231F20"/>
          <w:spacing w:val="-5"/>
        </w:rPr>
        <w:t xml:space="preserve"> </w:t>
      </w:r>
      <w:r>
        <w:rPr>
          <w:color w:val="231F20"/>
        </w:rPr>
        <w:t>spoczywa</w:t>
      </w:r>
      <w:r>
        <w:rPr>
          <w:color w:val="231F20"/>
          <w:spacing w:val="-2"/>
        </w:rPr>
        <w:t xml:space="preserve"> </w:t>
      </w:r>
      <w:r>
        <w:rPr>
          <w:color w:val="231F20"/>
        </w:rPr>
        <w:t>odpowiedzialność</w:t>
      </w:r>
      <w:r>
        <w:rPr>
          <w:color w:val="231F20"/>
          <w:spacing w:val="-2"/>
        </w:rPr>
        <w:t xml:space="preserve"> </w:t>
      </w:r>
      <w:r>
        <w:rPr>
          <w:color w:val="231F20"/>
        </w:rPr>
        <w:t>za</w:t>
      </w:r>
      <w:r>
        <w:rPr>
          <w:color w:val="231F20"/>
          <w:spacing w:val="-4"/>
        </w:rPr>
        <w:t xml:space="preserve"> </w:t>
      </w:r>
      <w:r>
        <w:rPr>
          <w:color w:val="231F20"/>
        </w:rPr>
        <w:t>ochronȩ</w:t>
      </w:r>
      <w:r>
        <w:rPr>
          <w:color w:val="231F20"/>
          <w:spacing w:val="-2"/>
        </w:rPr>
        <w:t xml:space="preserve"> </w:t>
      </w:r>
      <w:r>
        <w:rPr>
          <w:color w:val="231F20"/>
        </w:rPr>
        <w:t>znaków</w:t>
      </w:r>
      <w:r>
        <w:rPr>
          <w:color w:val="231F20"/>
          <w:spacing w:val="-6"/>
        </w:rPr>
        <w:t xml:space="preserve"> </w:t>
      </w:r>
      <w:r>
        <w:rPr>
          <w:color w:val="231F20"/>
        </w:rPr>
        <w:t>pomiarowych</w:t>
      </w:r>
      <w:r>
        <w:rPr>
          <w:color w:val="231F20"/>
          <w:spacing w:val="-3"/>
        </w:rPr>
        <w:t xml:space="preserve"> </w:t>
      </w:r>
      <w:r>
        <w:rPr>
          <w:color w:val="231F20"/>
        </w:rPr>
        <w:t>do</w:t>
      </w:r>
      <w:r>
        <w:rPr>
          <w:color w:val="231F20"/>
          <w:spacing w:val="-2"/>
        </w:rPr>
        <w:t xml:space="preserve"> </w:t>
      </w:r>
      <w:r>
        <w:rPr>
          <w:color w:val="231F20"/>
        </w:rPr>
        <w:t>chwili</w:t>
      </w:r>
      <w:r>
        <w:rPr>
          <w:color w:val="231F20"/>
          <w:spacing w:val="-3"/>
        </w:rPr>
        <w:t xml:space="preserve"> </w:t>
      </w:r>
      <w:r>
        <w:rPr>
          <w:color w:val="231F20"/>
        </w:rPr>
        <w:t>odbioru</w:t>
      </w:r>
      <w:r>
        <w:rPr>
          <w:color w:val="231F20"/>
          <w:spacing w:val="-3"/>
        </w:rPr>
        <w:t xml:space="preserve"> </w:t>
      </w:r>
      <w:r>
        <w:rPr>
          <w:color w:val="231F20"/>
        </w:rPr>
        <w:t>ostatecznego</w:t>
      </w:r>
      <w:r>
        <w:rPr>
          <w:color w:val="231F20"/>
          <w:spacing w:val="-3"/>
        </w:rPr>
        <w:t xml:space="preserve"> </w:t>
      </w:r>
      <w:r>
        <w:rPr>
          <w:color w:val="231F20"/>
        </w:rPr>
        <w:t>robót.</w:t>
      </w:r>
      <w:r>
        <w:rPr>
          <w:color w:val="231F20"/>
          <w:spacing w:val="-4"/>
        </w:rPr>
        <w:t xml:space="preserve"> </w:t>
      </w:r>
      <w:r>
        <w:rPr>
          <w:color w:val="231F20"/>
        </w:rPr>
        <w:t>W przypadku</w:t>
      </w:r>
      <w:r>
        <w:rPr>
          <w:color w:val="231F20"/>
          <w:spacing w:val="-5"/>
        </w:rPr>
        <w:t xml:space="preserve"> </w:t>
      </w:r>
      <w:r>
        <w:rPr>
          <w:color w:val="231F20"/>
        </w:rPr>
        <w:t>natrafienia</w:t>
      </w:r>
      <w:r>
        <w:rPr>
          <w:color w:val="231F20"/>
          <w:spacing w:val="-4"/>
        </w:rPr>
        <w:t xml:space="preserve"> </w:t>
      </w:r>
      <w:r>
        <w:rPr>
          <w:color w:val="231F20"/>
        </w:rPr>
        <w:t>na</w:t>
      </w:r>
      <w:r>
        <w:rPr>
          <w:color w:val="231F20"/>
          <w:spacing w:val="-4"/>
        </w:rPr>
        <w:t xml:space="preserve"> </w:t>
      </w:r>
      <w:r>
        <w:rPr>
          <w:color w:val="231F20"/>
        </w:rPr>
        <w:t>punkty</w:t>
      </w:r>
      <w:r>
        <w:rPr>
          <w:color w:val="231F20"/>
          <w:spacing w:val="-5"/>
        </w:rPr>
        <w:t xml:space="preserve"> </w:t>
      </w:r>
      <w:r>
        <w:rPr>
          <w:color w:val="231F20"/>
        </w:rPr>
        <w:t>poligonowe</w:t>
      </w:r>
      <w:r>
        <w:rPr>
          <w:color w:val="231F20"/>
          <w:spacing w:val="-2"/>
        </w:rPr>
        <w:t xml:space="preserve"> </w:t>
      </w:r>
      <w:r>
        <w:rPr>
          <w:color w:val="231F20"/>
        </w:rPr>
        <w:t>w</w:t>
      </w:r>
      <w:r>
        <w:rPr>
          <w:color w:val="231F20"/>
          <w:spacing w:val="-5"/>
        </w:rPr>
        <w:t xml:space="preserve"> </w:t>
      </w:r>
      <w:r>
        <w:rPr>
          <w:color w:val="231F20"/>
        </w:rPr>
        <w:t>ich</w:t>
      </w:r>
      <w:r>
        <w:rPr>
          <w:color w:val="231F20"/>
          <w:spacing w:val="-3"/>
        </w:rPr>
        <w:t xml:space="preserve"> </w:t>
      </w:r>
      <w:r>
        <w:rPr>
          <w:color w:val="231F20"/>
        </w:rPr>
        <w:t>rejonie</w:t>
      </w:r>
      <w:r>
        <w:rPr>
          <w:color w:val="231F20"/>
          <w:spacing w:val="-4"/>
        </w:rPr>
        <w:t xml:space="preserve"> </w:t>
      </w:r>
      <w:r>
        <w:rPr>
          <w:color w:val="231F20"/>
        </w:rPr>
        <w:t>roboty</w:t>
      </w:r>
      <w:r>
        <w:rPr>
          <w:color w:val="231F20"/>
          <w:spacing w:val="-7"/>
        </w:rPr>
        <w:t xml:space="preserve"> </w:t>
      </w:r>
      <w:r>
        <w:rPr>
          <w:color w:val="231F20"/>
        </w:rPr>
        <w:t>należy</w:t>
      </w:r>
      <w:r>
        <w:rPr>
          <w:color w:val="231F20"/>
          <w:spacing w:val="-7"/>
        </w:rPr>
        <w:t xml:space="preserve"> </w:t>
      </w:r>
      <w:r>
        <w:rPr>
          <w:color w:val="231F20"/>
        </w:rPr>
        <w:t>prowadzić</w:t>
      </w:r>
      <w:r>
        <w:rPr>
          <w:color w:val="231F20"/>
          <w:spacing w:val="-4"/>
        </w:rPr>
        <w:t xml:space="preserve"> </w:t>
      </w:r>
      <w:r>
        <w:rPr>
          <w:color w:val="231F20"/>
        </w:rPr>
        <w:t>rȩcznie.</w:t>
      </w:r>
      <w:r>
        <w:rPr>
          <w:color w:val="231F20"/>
          <w:spacing w:val="-4"/>
        </w:rPr>
        <w:t xml:space="preserve"> </w:t>
      </w:r>
      <w:r>
        <w:rPr>
          <w:color w:val="231F20"/>
        </w:rPr>
        <w:t>Uszkodzone</w:t>
      </w:r>
      <w:r>
        <w:rPr>
          <w:color w:val="231F20"/>
          <w:spacing w:val="-4"/>
        </w:rPr>
        <w:t xml:space="preserve"> </w:t>
      </w:r>
      <w:r>
        <w:rPr>
          <w:color w:val="231F20"/>
        </w:rPr>
        <w:t>lub</w:t>
      </w:r>
      <w:r>
        <w:rPr>
          <w:color w:val="231F20"/>
          <w:spacing w:val="-3"/>
        </w:rPr>
        <w:t xml:space="preserve"> </w:t>
      </w:r>
      <w:r>
        <w:rPr>
          <w:color w:val="231F20"/>
        </w:rPr>
        <w:t>zniszczone znaki</w:t>
      </w:r>
      <w:r>
        <w:rPr>
          <w:color w:val="231F20"/>
          <w:spacing w:val="-5"/>
        </w:rPr>
        <w:t xml:space="preserve"> </w:t>
      </w:r>
      <w:r>
        <w:rPr>
          <w:color w:val="231F20"/>
        </w:rPr>
        <w:t>geodezyjne</w:t>
      </w:r>
      <w:r>
        <w:rPr>
          <w:color w:val="231F20"/>
          <w:spacing w:val="-4"/>
        </w:rPr>
        <w:t xml:space="preserve"> </w:t>
      </w:r>
      <w:r>
        <w:rPr>
          <w:color w:val="231F20"/>
        </w:rPr>
        <w:t>Wykonawca</w:t>
      </w:r>
      <w:r>
        <w:rPr>
          <w:color w:val="231F20"/>
          <w:spacing w:val="-4"/>
        </w:rPr>
        <w:t xml:space="preserve"> </w:t>
      </w:r>
      <w:r>
        <w:rPr>
          <w:color w:val="231F20"/>
        </w:rPr>
        <w:t>odtworzy</w:t>
      </w:r>
      <w:r>
        <w:rPr>
          <w:color w:val="231F20"/>
          <w:spacing w:val="-8"/>
        </w:rPr>
        <w:t xml:space="preserve"> </w:t>
      </w:r>
      <w:r>
        <w:rPr>
          <w:color w:val="231F20"/>
        </w:rPr>
        <w:t>i</w:t>
      </w:r>
      <w:r>
        <w:rPr>
          <w:color w:val="231F20"/>
          <w:spacing w:val="-5"/>
        </w:rPr>
        <w:t xml:space="preserve"> </w:t>
      </w:r>
      <w:r>
        <w:rPr>
          <w:color w:val="231F20"/>
        </w:rPr>
        <w:t>utrwali</w:t>
      </w:r>
      <w:r>
        <w:rPr>
          <w:color w:val="231F20"/>
          <w:spacing w:val="-5"/>
        </w:rPr>
        <w:t xml:space="preserve"> </w:t>
      </w:r>
      <w:r>
        <w:rPr>
          <w:color w:val="231F20"/>
        </w:rPr>
        <w:t>na</w:t>
      </w:r>
      <w:r>
        <w:rPr>
          <w:color w:val="231F20"/>
          <w:spacing w:val="-4"/>
        </w:rPr>
        <w:t xml:space="preserve"> </w:t>
      </w:r>
      <w:r>
        <w:rPr>
          <w:color w:val="231F20"/>
        </w:rPr>
        <w:t>własny</w:t>
      </w:r>
      <w:r>
        <w:rPr>
          <w:color w:val="231F20"/>
          <w:spacing w:val="-8"/>
        </w:rPr>
        <w:t xml:space="preserve"> </w:t>
      </w:r>
      <w:r>
        <w:rPr>
          <w:color w:val="231F20"/>
        </w:rPr>
        <w:t>koszt.</w:t>
      </w:r>
    </w:p>
    <w:p w:rsidR="00E040BA" w:rsidRDefault="00D33E48">
      <w:pPr>
        <w:pStyle w:val="Tekstpodstawowy"/>
        <w:ind w:left="424" w:right="697"/>
        <w:jc w:val="both"/>
      </w:pPr>
      <w:r>
        <w:rPr>
          <w:color w:val="231F20"/>
        </w:rPr>
        <w:t>Przed</w:t>
      </w:r>
      <w:r>
        <w:rPr>
          <w:color w:val="231F20"/>
          <w:spacing w:val="-13"/>
        </w:rPr>
        <w:t xml:space="preserve"> </w:t>
      </w:r>
      <w:r>
        <w:rPr>
          <w:color w:val="231F20"/>
        </w:rPr>
        <w:t>przekazaniem</w:t>
      </w:r>
      <w:r>
        <w:rPr>
          <w:color w:val="231F20"/>
          <w:spacing w:val="-12"/>
        </w:rPr>
        <w:t xml:space="preserve"> </w:t>
      </w:r>
      <w:r>
        <w:rPr>
          <w:color w:val="231F20"/>
        </w:rPr>
        <w:t>terenu</w:t>
      </w:r>
      <w:r>
        <w:rPr>
          <w:color w:val="231F20"/>
          <w:spacing w:val="-13"/>
        </w:rPr>
        <w:t xml:space="preserve"> </w:t>
      </w:r>
      <w:r>
        <w:rPr>
          <w:color w:val="231F20"/>
        </w:rPr>
        <w:t>budowy</w:t>
      </w:r>
      <w:r>
        <w:rPr>
          <w:color w:val="231F20"/>
          <w:spacing w:val="-12"/>
        </w:rPr>
        <w:t xml:space="preserve"> </w:t>
      </w:r>
      <w:r>
        <w:rPr>
          <w:color w:val="231F20"/>
        </w:rPr>
        <w:t>Wykonawca</w:t>
      </w:r>
      <w:r>
        <w:rPr>
          <w:color w:val="231F20"/>
          <w:spacing w:val="-13"/>
        </w:rPr>
        <w:t xml:space="preserve"> </w:t>
      </w:r>
      <w:r>
        <w:rPr>
          <w:color w:val="231F20"/>
        </w:rPr>
        <w:t>winien</w:t>
      </w:r>
      <w:r>
        <w:rPr>
          <w:color w:val="231F20"/>
          <w:spacing w:val="-12"/>
        </w:rPr>
        <w:t xml:space="preserve"> </w:t>
      </w:r>
      <w:r>
        <w:rPr>
          <w:color w:val="231F20"/>
        </w:rPr>
        <w:t>przedstawić</w:t>
      </w:r>
      <w:r>
        <w:rPr>
          <w:color w:val="231F20"/>
          <w:spacing w:val="-13"/>
        </w:rPr>
        <w:t xml:space="preserve"> </w:t>
      </w:r>
      <w:r>
        <w:rPr>
          <w:color w:val="231F20"/>
        </w:rPr>
        <w:t>Inżynierowi</w:t>
      </w:r>
      <w:r>
        <w:rPr>
          <w:color w:val="231F20"/>
          <w:spacing w:val="-12"/>
        </w:rPr>
        <w:t xml:space="preserve"> </w:t>
      </w:r>
      <w:r>
        <w:rPr>
          <w:color w:val="231F20"/>
        </w:rPr>
        <w:t>harmonogram</w:t>
      </w:r>
      <w:r>
        <w:rPr>
          <w:color w:val="231F20"/>
          <w:spacing w:val="-13"/>
        </w:rPr>
        <w:t xml:space="preserve"> </w:t>
      </w:r>
      <w:r>
        <w:rPr>
          <w:color w:val="231F20"/>
        </w:rPr>
        <w:t>robót,</w:t>
      </w:r>
      <w:r>
        <w:rPr>
          <w:color w:val="231F20"/>
          <w:spacing w:val="-12"/>
        </w:rPr>
        <w:t xml:space="preserve"> </w:t>
      </w:r>
      <w:r>
        <w:rPr>
          <w:color w:val="231F20"/>
        </w:rPr>
        <w:t>plan</w:t>
      </w:r>
      <w:r>
        <w:rPr>
          <w:color w:val="231F20"/>
          <w:spacing w:val="-13"/>
        </w:rPr>
        <w:t xml:space="preserve"> </w:t>
      </w:r>
      <w:r>
        <w:rPr>
          <w:color w:val="231F20"/>
        </w:rPr>
        <w:t>płatności</w:t>
      </w:r>
      <w:r>
        <w:rPr>
          <w:color w:val="231F20"/>
          <w:spacing w:val="-12"/>
        </w:rPr>
        <w:t xml:space="preserve"> </w:t>
      </w:r>
      <w:r>
        <w:rPr>
          <w:color w:val="231F20"/>
        </w:rPr>
        <w:t xml:space="preserve">oraz </w:t>
      </w:r>
      <w:r>
        <w:rPr>
          <w:color w:val="231F20"/>
          <w:spacing w:val="-2"/>
        </w:rPr>
        <w:t>polisy</w:t>
      </w:r>
      <w:r>
        <w:rPr>
          <w:color w:val="231F20"/>
          <w:spacing w:val="-3"/>
        </w:rPr>
        <w:t xml:space="preserve"> </w:t>
      </w:r>
      <w:r>
        <w:rPr>
          <w:color w:val="231F20"/>
          <w:spacing w:val="-2"/>
        </w:rPr>
        <w:t>ubezpieczeniowe zgodnie z warunkami określonymi w Specyfikacji Istotnych Warunków Zamówienia.</w:t>
      </w:r>
    </w:p>
    <w:p w:rsidR="00E040BA" w:rsidRDefault="00E040BA">
      <w:pPr>
        <w:pStyle w:val="Tekstpodstawowy"/>
      </w:pPr>
    </w:p>
    <w:p w:rsidR="00E040BA" w:rsidRDefault="00D33E48">
      <w:pPr>
        <w:pStyle w:val="Akapitzlist"/>
        <w:numPr>
          <w:ilvl w:val="2"/>
          <w:numId w:val="362"/>
        </w:numPr>
        <w:tabs>
          <w:tab w:val="left" w:pos="901"/>
        </w:tabs>
        <w:ind w:left="424" w:right="7292" w:firstLine="0"/>
        <w:rPr>
          <w:sz w:val="20"/>
        </w:rPr>
      </w:pPr>
      <w:r>
        <w:rPr>
          <w:color w:val="231F20"/>
          <w:sz w:val="20"/>
        </w:rPr>
        <w:t>Dokumentacja</w:t>
      </w:r>
      <w:r>
        <w:rPr>
          <w:color w:val="231F20"/>
          <w:spacing w:val="-5"/>
          <w:sz w:val="20"/>
        </w:rPr>
        <w:t xml:space="preserve"> </w:t>
      </w:r>
      <w:r>
        <w:rPr>
          <w:color w:val="231F20"/>
          <w:sz w:val="20"/>
        </w:rPr>
        <w:t xml:space="preserve">projektowa </w:t>
      </w:r>
      <w:r>
        <w:rPr>
          <w:color w:val="231F20"/>
          <w:spacing w:val="-4"/>
          <w:sz w:val="20"/>
        </w:rPr>
        <w:t>Dokumentacja</w:t>
      </w:r>
      <w:r>
        <w:rPr>
          <w:color w:val="231F20"/>
          <w:spacing w:val="-5"/>
          <w:sz w:val="20"/>
        </w:rPr>
        <w:t xml:space="preserve"> </w:t>
      </w:r>
      <w:r>
        <w:rPr>
          <w:color w:val="231F20"/>
          <w:spacing w:val="-4"/>
          <w:sz w:val="20"/>
        </w:rPr>
        <w:t>Projektowa składa siȩ</w:t>
      </w:r>
      <w:r>
        <w:rPr>
          <w:color w:val="231F20"/>
          <w:spacing w:val="-5"/>
          <w:sz w:val="20"/>
        </w:rPr>
        <w:t xml:space="preserve"> </w:t>
      </w:r>
      <w:r>
        <w:rPr>
          <w:color w:val="231F20"/>
          <w:spacing w:val="-4"/>
          <w:sz w:val="20"/>
        </w:rPr>
        <w:t>z:</w:t>
      </w:r>
    </w:p>
    <w:p w:rsidR="00E040BA" w:rsidRDefault="00D33E48">
      <w:pPr>
        <w:pStyle w:val="Akapitzlist"/>
        <w:numPr>
          <w:ilvl w:val="0"/>
          <w:numId w:val="360"/>
        </w:numPr>
        <w:tabs>
          <w:tab w:val="left" w:pos="706"/>
        </w:tabs>
        <w:spacing w:line="243" w:lineRule="exact"/>
        <w:ind w:left="706" w:hanging="282"/>
        <w:rPr>
          <w:sz w:val="20"/>
        </w:rPr>
      </w:pPr>
      <w:r>
        <w:rPr>
          <w:color w:val="231F20"/>
          <w:spacing w:val="-4"/>
          <w:sz w:val="20"/>
        </w:rPr>
        <w:t>Dokumentacji Projektowej</w:t>
      </w:r>
      <w:r>
        <w:rPr>
          <w:color w:val="231F20"/>
          <w:spacing w:val="1"/>
          <w:sz w:val="20"/>
        </w:rPr>
        <w:t xml:space="preserve"> </w:t>
      </w:r>
      <w:r>
        <w:rPr>
          <w:color w:val="231F20"/>
          <w:spacing w:val="-4"/>
          <w:sz w:val="20"/>
        </w:rPr>
        <w:t>Zamawiającego,</w:t>
      </w:r>
    </w:p>
    <w:p w:rsidR="00E040BA" w:rsidRDefault="00D33E48">
      <w:pPr>
        <w:pStyle w:val="Akapitzlist"/>
        <w:numPr>
          <w:ilvl w:val="0"/>
          <w:numId w:val="360"/>
        </w:numPr>
        <w:tabs>
          <w:tab w:val="left" w:pos="706"/>
        </w:tabs>
        <w:ind w:left="706" w:hanging="282"/>
        <w:rPr>
          <w:sz w:val="20"/>
        </w:rPr>
      </w:pPr>
      <w:r>
        <w:rPr>
          <w:color w:val="231F20"/>
          <w:spacing w:val="-4"/>
          <w:sz w:val="20"/>
        </w:rPr>
        <w:t>Dokumentacji</w:t>
      </w:r>
      <w:r>
        <w:rPr>
          <w:color w:val="231F20"/>
          <w:spacing w:val="-5"/>
          <w:sz w:val="20"/>
        </w:rPr>
        <w:t xml:space="preserve"> </w:t>
      </w:r>
      <w:r>
        <w:rPr>
          <w:color w:val="231F20"/>
          <w:spacing w:val="-4"/>
          <w:sz w:val="20"/>
        </w:rPr>
        <w:t>Projektowej</w:t>
      </w:r>
      <w:r>
        <w:rPr>
          <w:color w:val="231F20"/>
          <w:sz w:val="20"/>
        </w:rPr>
        <w:t xml:space="preserve"> </w:t>
      </w:r>
      <w:r>
        <w:rPr>
          <w:color w:val="231F20"/>
          <w:spacing w:val="-4"/>
          <w:sz w:val="20"/>
        </w:rPr>
        <w:t>sporządzonej</w:t>
      </w:r>
      <w:r>
        <w:rPr>
          <w:color w:val="231F20"/>
          <w:spacing w:val="-2"/>
          <w:sz w:val="20"/>
        </w:rPr>
        <w:t xml:space="preserve"> </w:t>
      </w:r>
      <w:r>
        <w:rPr>
          <w:color w:val="231F20"/>
          <w:spacing w:val="-4"/>
          <w:sz w:val="20"/>
        </w:rPr>
        <w:t>przez Wykonawcȩ.</w:t>
      </w:r>
    </w:p>
    <w:p w:rsidR="00E040BA" w:rsidRDefault="00E040BA">
      <w:pPr>
        <w:pStyle w:val="Tekstpodstawowy"/>
        <w:spacing w:before="21"/>
      </w:pPr>
    </w:p>
    <w:p w:rsidR="00E040BA" w:rsidRDefault="00D33E48">
      <w:pPr>
        <w:pStyle w:val="Akapitzlist"/>
        <w:numPr>
          <w:ilvl w:val="3"/>
          <w:numId w:val="362"/>
        </w:numPr>
        <w:tabs>
          <w:tab w:val="left" w:pos="998"/>
        </w:tabs>
        <w:ind w:right="1363" w:firstLine="0"/>
        <w:rPr>
          <w:sz w:val="20"/>
        </w:rPr>
      </w:pPr>
      <w:r>
        <w:rPr>
          <w:color w:val="231F20"/>
          <w:spacing w:val="-15"/>
          <w:sz w:val="20"/>
          <w:u w:val="single" w:color="231F20"/>
        </w:rPr>
        <w:t xml:space="preserve"> </w:t>
      </w:r>
      <w:r>
        <w:rPr>
          <w:color w:val="231F20"/>
          <w:spacing w:val="-2"/>
          <w:sz w:val="20"/>
          <w:u w:val="single" w:color="231F20"/>
        </w:rPr>
        <w:t>Dokumentacja</w:t>
      </w:r>
      <w:r>
        <w:rPr>
          <w:color w:val="231F20"/>
          <w:spacing w:val="-10"/>
          <w:sz w:val="20"/>
          <w:u w:val="single" w:color="231F20"/>
        </w:rPr>
        <w:t xml:space="preserve"> </w:t>
      </w:r>
      <w:r>
        <w:rPr>
          <w:color w:val="231F20"/>
          <w:spacing w:val="-2"/>
          <w:sz w:val="20"/>
          <w:u w:val="single" w:color="231F20"/>
        </w:rPr>
        <w:t>Projektowa,</w:t>
      </w:r>
      <w:r>
        <w:rPr>
          <w:color w:val="231F20"/>
          <w:spacing w:val="-11"/>
          <w:sz w:val="20"/>
          <w:u w:val="single" w:color="231F20"/>
        </w:rPr>
        <w:t xml:space="preserve"> </w:t>
      </w:r>
      <w:r>
        <w:rPr>
          <w:color w:val="231F20"/>
          <w:spacing w:val="-2"/>
          <w:sz w:val="20"/>
          <w:u w:val="single" w:color="231F20"/>
        </w:rPr>
        <w:t>którą</w:t>
      </w:r>
      <w:r>
        <w:rPr>
          <w:color w:val="231F20"/>
          <w:spacing w:val="-10"/>
          <w:sz w:val="20"/>
          <w:u w:val="single" w:color="231F20"/>
        </w:rPr>
        <w:t xml:space="preserve"> </w:t>
      </w:r>
      <w:r>
        <w:rPr>
          <w:color w:val="231F20"/>
          <w:spacing w:val="-2"/>
          <w:sz w:val="20"/>
          <w:u w:val="single" w:color="231F20"/>
        </w:rPr>
        <w:t>Wykonawca</w:t>
      </w:r>
      <w:r>
        <w:rPr>
          <w:color w:val="231F20"/>
          <w:spacing w:val="-11"/>
          <w:sz w:val="20"/>
          <w:u w:val="single" w:color="231F20"/>
        </w:rPr>
        <w:t xml:space="preserve"> </w:t>
      </w:r>
      <w:r>
        <w:rPr>
          <w:color w:val="231F20"/>
          <w:spacing w:val="-2"/>
          <w:sz w:val="20"/>
          <w:u w:val="single" w:color="231F20"/>
        </w:rPr>
        <w:t>opracuje</w:t>
      </w:r>
      <w:r>
        <w:rPr>
          <w:color w:val="231F20"/>
          <w:spacing w:val="-10"/>
          <w:sz w:val="20"/>
          <w:u w:val="single" w:color="231F20"/>
        </w:rPr>
        <w:t xml:space="preserve"> </w:t>
      </w:r>
      <w:r>
        <w:rPr>
          <w:color w:val="231F20"/>
          <w:spacing w:val="-2"/>
          <w:sz w:val="20"/>
          <w:u w:val="single" w:color="231F20"/>
        </w:rPr>
        <w:t>we</w:t>
      </w:r>
      <w:r>
        <w:rPr>
          <w:color w:val="231F20"/>
          <w:spacing w:val="-11"/>
          <w:sz w:val="20"/>
          <w:u w:val="single" w:color="231F20"/>
        </w:rPr>
        <w:t xml:space="preserve"> </w:t>
      </w:r>
      <w:r>
        <w:rPr>
          <w:color w:val="231F20"/>
          <w:spacing w:val="-2"/>
          <w:sz w:val="20"/>
          <w:u w:val="single" w:color="231F20"/>
        </w:rPr>
        <w:t>własnym</w:t>
      </w:r>
      <w:r>
        <w:rPr>
          <w:color w:val="231F20"/>
          <w:spacing w:val="-10"/>
          <w:sz w:val="20"/>
          <w:u w:val="single" w:color="231F20"/>
        </w:rPr>
        <w:t xml:space="preserve"> </w:t>
      </w:r>
      <w:r>
        <w:rPr>
          <w:color w:val="231F20"/>
          <w:spacing w:val="-2"/>
          <w:sz w:val="20"/>
          <w:u w:val="single" w:color="231F20"/>
        </w:rPr>
        <w:t>zakresie</w:t>
      </w:r>
      <w:r>
        <w:rPr>
          <w:color w:val="231F20"/>
          <w:spacing w:val="-11"/>
          <w:sz w:val="20"/>
          <w:u w:val="single" w:color="231F20"/>
        </w:rPr>
        <w:t xml:space="preserve"> </w:t>
      </w:r>
      <w:r>
        <w:rPr>
          <w:color w:val="231F20"/>
          <w:spacing w:val="-2"/>
          <w:sz w:val="20"/>
          <w:u w:val="single" w:color="231F20"/>
        </w:rPr>
        <w:t>w</w:t>
      </w:r>
      <w:r>
        <w:rPr>
          <w:color w:val="231F20"/>
          <w:spacing w:val="-10"/>
          <w:sz w:val="20"/>
          <w:u w:val="single" w:color="231F20"/>
        </w:rPr>
        <w:t xml:space="preserve"> </w:t>
      </w:r>
      <w:r>
        <w:rPr>
          <w:color w:val="231F20"/>
          <w:spacing w:val="-2"/>
          <w:sz w:val="20"/>
          <w:u w:val="single" w:color="231F20"/>
        </w:rPr>
        <w:t>ramach</w:t>
      </w:r>
      <w:r>
        <w:rPr>
          <w:color w:val="231F20"/>
          <w:spacing w:val="-11"/>
          <w:sz w:val="20"/>
          <w:u w:val="single" w:color="231F20"/>
        </w:rPr>
        <w:t xml:space="preserve"> </w:t>
      </w:r>
      <w:r>
        <w:rPr>
          <w:color w:val="231F20"/>
          <w:spacing w:val="-2"/>
          <w:sz w:val="20"/>
          <w:u w:val="single" w:color="231F20"/>
        </w:rPr>
        <w:t>Ceny</w:t>
      </w:r>
      <w:r>
        <w:rPr>
          <w:color w:val="231F20"/>
          <w:spacing w:val="-10"/>
          <w:sz w:val="20"/>
          <w:u w:val="single" w:color="231F20"/>
        </w:rPr>
        <w:t xml:space="preserve"> </w:t>
      </w:r>
      <w:r>
        <w:rPr>
          <w:color w:val="231F20"/>
          <w:spacing w:val="-2"/>
          <w:sz w:val="20"/>
          <w:u w:val="single" w:color="231F20"/>
        </w:rPr>
        <w:t>Kontraktowej</w:t>
      </w:r>
      <w:r>
        <w:rPr>
          <w:color w:val="231F20"/>
          <w:spacing w:val="-2"/>
          <w:sz w:val="20"/>
        </w:rPr>
        <w:t xml:space="preserve"> </w:t>
      </w:r>
      <w:r>
        <w:rPr>
          <w:color w:val="231F20"/>
          <w:sz w:val="20"/>
        </w:rPr>
        <w:t>Wykonawca</w:t>
      </w:r>
      <w:r>
        <w:rPr>
          <w:color w:val="231F20"/>
          <w:spacing w:val="-13"/>
          <w:sz w:val="20"/>
        </w:rPr>
        <w:t xml:space="preserve"> </w:t>
      </w:r>
      <w:r>
        <w:rPr>
          <w:color w:val="231F20"/>
          <w:sz w:val="20"/>
        </w:rPr>
        <w:t>zobowiązany</w:t>
      </w:r>
      <w:r>
        <w:rPr>
          <w:color w:val="231F20"/>
          <w:spacing w:val="-12"/>
          <w:sz w:val="20"/>
        </w:rPr>
        <w:t xml:space="preserve"> </w:t>
      </w:r>
      <w:r>
        <w:rPr>
          <w:color w:val="231F20"/>
          <w:sz w:val="20"/>
        </w:rPr>
        <w:t>jest</w:t>
      </w:r>
      <w:r>
        <w:rPr>
          <w:color w:val="231F20"/>
          <w:spacing w:val="-13"/>
          <w:sz w:val="20"/>
        </w:rPr>
        <w:t xml:space="preserve"> </w:t>
      </w:r>
      <w:r>
        <w:rPr>
          <w:color w:val="231F20"/>
          <w:sz w:val="20"/>
        </w:rPr>
        <w:t>do</w:t>
      </w:r>
      <w:r>
        <w:rPr>
          <w:color w:val="231F20"/>
          <w:spacing w:val="-12"/>
          <w:sz w:val="20"/>
        </w:rPr>
        <w:t xml:space="preserve"> </w:t>
      </w:r>
      <w:r>
        <w:rPr>
          <w:color w:val="231F20"/>
          <w:sz w:val="20"/>
        </w:rPr>
        <w:t>opracowania</w:t>
      </w:r>
      <w:r>
        <w:rPr>
          <w:color w:val="231F20"/>
          <w:spacing w:val="-13"/>
          <w:sz w:val="20"/>
        </w:rPr>
        <w:t xml:space="preserve"> </w:t>
      </w:r>
      <w:r>
        <w:rPr>
          <w:color w:val="231F20"/>
          <w:sz w:val="20"/>
        </w:rPr>
        <w:t>we</w:t>
      </w:r>
      <w:r>
        <w:rPr>
          <w:color w:val="231F20"/>
          <w:spacing w:val="-12"/>
          <w:sz w:val="20"/>
        </w:rPr>
        <w:t xml:space="preserve"> </w:t>
      </w:r>
      <w:r>
        <w:rPr>
          <w:color w:val="231F20"/>
          <w:sz w:val="20"/>
        </w:rPr>
        <w:t>własnym</w:t>
      </w:r>
      <w:r>
        <w:rPr>
          <w:color w:val="231F20"/>
          <w:spacing w:val="-13"/>
          <w:sz w:val="20"/>
        </w:rPr>
        <w:t xml:space="preserve"> </w:t>
      </w:r>
      <w:r>
        <w:rPr>
          <w:color w:val="231F20"/>
          <w:sz w:val="20"/>
        </w:rPr>
        <w:t>zakresie</w:t>
      </w:r>
      <w:r>
        <w:rPr>
          <w:color w:val="231F20"/>
          <w:spacing w:val="-12"/>
          <w:sz w:val="20"/>
        </w:rPr>
        <w:t xml:space="preserve"> </w:t>
      </w:r>
      <w:r>
        <w:rPr>
          <w:color w:val="231F20"/>
          <w:sz w:val="20"/>
        </w:rPr>
        <w:t>nastȩpujących</w:t>
      </w:r>
      <w:r>
        <w:rPr>
          <w:color w:val="231F20"/>
          <w:spacing w:val="-13"/>
          <w:sz w:val="20"/>
        </w:rPr>
        <w:t xml:space="preserve"> </w:t>
      </w:r>
      <w:r>
        <w:rPr>
          <w:color w:val="231F20"/>
          <w:sz w:val="20"/>
        </w:rPr>
        <w:t>projektów:</w:t>
      </w:r>
    </w:p>
    <w:p w:rsidR="00E040BA" w:rsidRDefault="00D33E48">
      <w:pPr>
        <w:pStyle w:val="Akapitzlist"/>
        <w:numPr>
          <w:ilvl w:val="4"/>
          <w:numId w:val="362"/>
        </w:numPr>
        <w:tabs>
          <w:tab w:val="left" w:pos="534"/>
        </w:tabs>
        <w:spacing w:before="1"/>
        <w:ind w:left="534" w:hanging="110"/>
        <w:rPr>
          <w:sz w:val="20"/>
        </w:rPr>
      </w:pPr>
      <w:r>
        <w:rPr>
          <w:color w:val="231F20"/>
          <w:spacing w:val="-4"/>
          <w:sz w:val="20"/>
        </w:rPr>
        <w:t>geodezyjna</w:t>
      </w:r>
      <w:r>
        <w:rPr>
          <w:color w:val="231F20"/>
          <w:spacing w:val="-3"/>
          <w:sz w:val="20"/>
        </w:rPr>
        <w:t xml:space="preserve"> </w:t>
      </w:r>
      <w:r>
        <w:rPr>
          <w:color w:val="231F20"/>
          <w:spacing w:val="-4"/>
          <w:sz w:val="20"/>
        </w:rPr>
        <w:t>dokumentacja</w:t>
      </w:r>
      <w:r>
        <w:rPr>
          <w:color w:val="231F20"/>
          <w:spacing w:val="-2"/>
          <w:sz w:val="20"/>
        </w:rPr>
        <w:t xml:space="preserve"> </w:t>
      </w:r>
      <w:r>
        <w:rPr>
          <w:color w:val="231F20"/>
          <w:spacing w:val="-4"/>
          <w:sz w:val="20"/>
        </w:rPr>
        <w:t>powykonawcza</w:t>
      </w:r>
    </w:p>
    <w:p w:rsidR="00E040BA" w:rsidRDefault="00D33E48">
      <w:pPr>
        <w:pStyle w:val="Akapitzlist"/>
        <w:numPr>
          <w:ilvl w:val="4"/>
          <w:numId w:val="362"/>
        </w:numPr>
        <w:tabs>
          <w:tab w:val="left" w:pos="534"/>
        </w:tabs>
        <w:spacing w:before="1"/>
        <w:ind w:left="534" w:hanging="110"/>
        <w:rPr>
          <w:sz w:val="20"/>
        </w:rPr>
      </w:pPr>
      <w:r>
        <w:rPr>
          <w:color w:val="231F20"/>
          <w:spacing w:val="-4"/>
          <w:sz w:val="20"/>
        </w:rPr>
        <w:t>powykonawczą</w:t>
      </w:r>
      <w:r>
        <w:rPr>
          <w:color w:val="231F20"/>
          <w:spacing w:val="-1"/>
          <w:sz w:val="20"/>
        </w:rPr>
        <w:t xml:space="preserve"> </w:t>
      </w:r>
      <w:r>
        <w:rPr>
          <w:color w:val="231F20"/>
          <w:spacing w:val="-4"/>
          <w:sz w:val="20"/>
        </w:rPr>
        <w:t>dokumentacjȩ odbiorową</w:t>
      </w:r>
      <w:r>
        <w:rPr>
          <w:color w:val="231F20"/>
          <w:spacing w:val="-1"/>
          <w:sz w:val="20"/>
        </w:rPr>
        <w:t xml:space="preserve"> </w:t>
      </w:r>
      <w:r>
        <w:rPr>
          <w:color w:val="231F20"/>
          <w:spacing w:val="-4"/>
          <w:sz w:val="20"/>
        </w:rPr>
        <w:t>(operat kolaudacyjny)</w:t>
      </w:r>
      <w:r>
        <w:rPr>
          <w:color w:val="231F20"/>
          <w:spacing w:val="1"/>
          <w:sz w:val="20"/>
        </w:rPr>
        <w:t xml:space="preserve"> </w:t>
      </w:r>
      <w:r>
        <w:rPr>
          <w:color w:val="231F20"/>
          <w:spacing w:val="-4"/>
          <w:sz w:val="20"/>
        </w:rPr>
        <w:t>w</w:t>
      </w:r>
      <w:r>
        <w:rPr>
          <w:color w:val="231F20"/>
          <w:spacing w:val="-6"/>
          <w:sz w:val="20"/>
        </w:rPr>
        <w:t xml:space="preserve"> </w:t>
      </w:r>
      <w:r>
        <w:rPr>
          <w:color w:val="231F20"/>
          <w:spacing w:val="-4"/>
          <w:sz w:val="20"/>
        </w:rPr>
        <w:t>zakresie</w:t>
      </w:r>
      <w:r>
        <w:rPr>
          <w:color w:val="231F20"/>
          <w:spacing w:val="-1"/>
          <w:sz w:val="20"/>
        </w:rPr>
        <w:t xml:space="preserve"> </w:t>
      </w:r>
      <w:r>
        <w:rPr>
          <w:color w:val="231F20"/>
          <w:spacing w:val="-4"/>
          <w:sz w:val="20"/>
        </w:rPr>
        <w:t>zgodnym</w:t>
      </w:r>
      <w:r>
        <w:rPr>
          <w:color w:val="231F20"/>
          <w:spacing w:val="-6"/>
          <w:sz w:val="20"/>
        </w:rPr>
        <w:t xml:space="preserve"> </w:t>
      </w:r>
      <w:r>
        <w:rPr>
          <w:color w:val="231F20"/>
          <w:spacing w:val="-4"/>
          <w:sz w:val="20"/>
        </w:rPr>
        <w:t>z</w:t>
      </w:r>
      <w:r>
        <w:rPr>
          <w:color w:val="231F20"/>
          <w:spacing w:val="-1"/>
          <w:sz w:val="20"/>
        </w:rPr>
        <w:t xml:space="preserve"> </w:t>
      </w:r>
      <w:r>
        <w:rPr>
          <w:color w:val="231F20"/>
          <w:spacing w:val="-4"/>
          <w:sz w:val="20"/>
        </w:rPr>
        <w:t>pkt. 8.4,</w:t>
      </w:r>
    </w:p>
    <w:p w:rsidR="00E040BA" w:rsidRDefault="00D33E48">
      <w:pPr>
        <w:pStyle w:val="Akapitzlist"/>
        <w:numPr>
          <w:ilvl w:val="4"/>
          <w:numId w:val="362"/>
        </w:numPr>
        <w:tabs>
          <w:tab w:val="left" w:pos="534"/>
        </w:tabs>
        <w:ind w:left="534" w:hanging="110"/>
        <w:rPr>
          <w:sz w:val="20"/>
        </w:rPr>
      </w:pPr>
      <w:r>
        <w:rPr>
          <w:color w:val="231F20"/>
          <w:spacing w:val="-4"/>
          <w:sz w:val="20"/>
        </w:rPr>
        <w:t>projekty</w:t>
      </w:r>
      <w:r>
        <w:rPr>
          <w:color w:val="231F20"/>
          <w:spacing w:val="-5"/>
          <w:sz w:val="20"/>
        </w:rPr>
        <w:t xml:space="preserve"> </w:t>
      </w:r>
      <w:r>
        <w:rPr>
          <w:color w:val="231F20"/>
          <w:spacing w:val="-4"/>
          <w:sz w:val="20"/>
        </w:rPr>
        <w:t>Technologii</w:t>
      </w:r>
      <w:r>
        <w:rPr>
          <w:color w:val="231F20"/>
          <w:sz w:val="20"/>
        </w:rPr>
        <w:t xml:space="preserve"> </w:t>
      </w:r>
      <w:r>
        <w:rPr>
          <w:color w:val="231F20"/>
          <w:spacing w:val="-4"/>
          <w:sz w:val="20"/>
        </w:rPr>
        <w:t>i</w:t>
      </w:r>
      <w:r>
        <w:rPr>
          <w:color w:val="231F20"/>
          <w:spacing w:val="-3"/>
          <w:sz w:val="20"/>
        </w:rPr>
        <w:t xml:space="preserve"> </w:t>
      </w:r>
      <w:r>
        <w:rPr>
          <w:color w:val="231F20"/>
          <w:spacing w:val="-4"/>
          <w:sz w:val="20"/>
        </w:rPr>
        <w:t>Organizacji</w:t>
      </w:r>
      <w:r>
        <w:rPr>
          <w:color w:val="231F20"/>
          <w:spacing w:val="-1"/>
          <w:sz w:val="20"/>
        </w:rPr>
        <w:t xml:space="preserve"> </w:t>
      </w:r>
      <w:r>
        <w:rPr>
          <w:color w:val="231F20"/>
          <w:spacing w:val="-4"/>
          <w:sz w:val="20"/>
        </w:rPr>
        <w:t>Robót</w:t>
      </w:r>
      <w:r>
        <w:rPr>
          <w:color w:val="231F20"/>
          <w:spacing w:val="-3"/>
          <w:sz w:val="20"/>
        </w:rPr>
        <w:t xml:space="preserve"> </w:t>
      </w:r>
      <w:r>
        <w:rPr>
          <w:color w:val="231F20"/>
          <w:spacing w:val="-4"/>
          <w:sz w:val="20"/>
        </w:rPr>
        <w:t>oraz</w:t>
      </w:r>
      <w:r>
        <w:rPr>
          <w:color w:val="231F20"/>
          <w:spacing w:val="-3"/>
          <w:sz w:val="20"/>
        </w:rPr>
        <w:t xml:space="preserve"> </w:t>
      </w:r>
      <w:r>
        <w:rPr>
          <w:color w:val="231F20"/>
          <w:spacing w:val="-4"/>
          <w:sz w:val="20"/>
        </w:rPr>
        <w:t>Program</w:t>
      </w:r>
      <w:r>
        <w:rPr>
          <w:color w:val="231F20"/>
          <w:spacing w:val="-6"/>
          <w:sz w:val="20"/>
        </w:rPr>
        <w:t xml:space="preserve"> </w:t>
      </w:r>
      <w:r>
        <w:rPr>
          <w:color w:val="231F20"/>
          <w:spacing w:val="-4"/>
          <w:sz w:val="20"/>
        </w:rPr>
        <w:t>Zapewnienia</w:t>
      </w:r>
      <w:r>
        <w:rPr>
          <w:color w:val="231F20"/>
          <w:spacing w:val="1"/>
          <w:sz w:val="20"/>
        </w:rPr>
        <w:t xml:space="preserve"> </w:t>
      </w:r>
      <w:r>
        <w:rPr>
          <w:color w:val="231F20"/>
          <w:spacing w:val="-4"/>
          <w:sz w:val="20"/>
        </w:rPr>
        <w:t>Jakości</w:t>
      </w:r>
      <w:r>
        <w:rPr>
          <w:color w:val="231F20"/>
          <w:spacing w:val="-3"/>
          <w:sz w:val="20"/>
        </w:rPr>
        <w:t xml:space="preserve"> </w:t>
      </w:r>
      <w:r>
        <w:rPr>
          <w:color w:val="231F20"/>
          <w:spacing w:val="-4"/>
          <w:sz w:val="20"/>
        </w:rPr>
        <w:t>dla</w:t>
      </w:r>
      <w:r>
        <w:rPr>
          <w:color w:val="231F20"/>
          <w:spacing w:val="-3"/>
          <w:sz w:val="20"/>
        </w:rPr>
        <w:t xml:space="preserve"> </w:t>
      </w:r>
      <w:r>
        <w:rPr>
          <w:color w:val="231F20"/>
          <w:spacing w:val="-4"/>
          <w:sz w:val="20"/>
        </w:rPr>
        <w:t>poszczególnych</w:t>
      </w:r>
      <w:r>
        <w:rPr>
          <w:color w:val="231F20"/>
          <w:spacing w:val="-2"/>
          <w:sz w:val="20"/>
        </w:rPr>
        <w:t xml:space="preserve"> </w:t>
      </w:r>
      <w:r>
        <w:rPr>
          <w:color w:val="231F20"/>
          <w:spacing w:val="-4"/>
          <w:sz w:val="20"/>
        </w:rPr>
        <w:t>STWiORB</w:t>
      </w:r>
    </w:p>
    <w:p w:rsidR="00E040BA" w:rsidRDefault="00D33E48">
      <w:pPr>
        <w:pStyle w:val="Akapitzlist"/>
        <w:numPr>
          <w:ilvl w:val="4"/>
          <w:numId w:val="362"/>
        </w:numPr>
        <w:tabs>
          <w:tab w:val="left" w:pos="534"/>
        </w:tabs>
        <w:spacing w:line="229" w:lineRule="exact"/>
        <w:ind w:left="534" w:hanging="110"/>
        <w:rPr>
          <w:sz w:val="20"/>
        </w:rPr>
      </w:pPr>
      <w:r>
        <w:rPr>
          <w:color w:val="231F20"/>
          <w:spacing w:val="-4"/>
          <w:sz w:val="20"/>
        </w:rPr>
        <w:t>Plan</w:t>
      </w:r>
      <w:r>
        <w:rPr>
          <w:color w:val="231F20"/>
          <w:spacing w:val="-5"/>
          <w:sz w:val="20"/>
        </w:rPr>
        <w:t xml:space="preserve"> </w:t>
      </w:r>
      <w:r>
        <w:rPr>
          <w:color w:val="231F20"/>
          <w:spacing w:val="-4"/>
          <w:sz w:val="20"/>
        </w:rPr>
        <w:t>Bezpieczeństwa</w:t>
      </w:r>
      <w:r>
        <w:rPr>
          <w:color w:val="231F20"/>
          <w:sz w:val="20"/>
        </w:rPr>
        <w:t xml:space="preserve"> </w:t>
      </w:r>
      <w:r>
        <w:rPr>
          <w:color w:val="231F20"/>
          <w:spacing w:val="-4"/>
          <w:sz w:val="20"/>
        </w:rPr>
        <w:t>i</w:t>
      </w:r>
      <w:r>
        <w:rPr>
          <w:color w:val="231F20"/>
          <w:spacing w:val="-1"/>
          <w:sz w:val="20"/>
        </w:rPr>
        <w:t xml:space="preserve"> </w:t>
      </w:r>
      <w:r>
        <w:rPr>
          <w:color w:val="231F20"/>
          <w:spacing w:val="-4"/>
          <w:sz w:val="20"/>
        </w:rPr>
        <w:t>Ochrony Zdrowia</w:t>
      </w:r>
    </w:p>
    <w:p w:rsidR="00E040BA" w:rsidRDefault="00D33E48">
      <w:pPr>
        <w:pStyle w:val="Akapitzlist"/>
        <w:numPr>
          <w:ilvl w:val="4"/>
          <w:numId w:val="362"/>
        </w:numPr>
        <w:tabs>
          <w:tab w:val="left" w:pos="534"/>
        </w:tabs>
        <w:spacing w:line="229" w:lineRule="exact"/>
        <w:ind w:left="534" w:hanging="110"/>
        <w:rPr>
          <w:sz w:val="20"/>
        </w:rPr>
      </w:pPr>
      <w:r>
        <w:rPr>
          <w:color w:val="231F20"/>
          <w:spacing w:val="-4"/>
          <w:sz w:val="20"/>
        </w:rPr>
        <w:t>plan</w:t>
      </w:r>
      <w:r>
        <w:rPr>
          <w:color w:val="231F20"/>
          <w:spacing w:val="-3"/>
          <w:sz w:val="20"/>
        </w:rPr>
        <w:t xml:space="preserve"> </w:t>
      </w:r>
      <w:r>
        <w:rPr>
          <w:color w:val="231F20"/>
          <w:spacing w:val="-4"/>
          <w:sz w:val="20"/>
        </w:rPr>
        <w:t>zabezpieczenia</w:t>
      </w:r>
      <w:r>
        <w:rPr>
          <w:color w:val="231F20"/>
          <w:spacing w:val="-3"/>
          <w:sz w:val="20"/>
        </w:rPr>
        <w:t xml:space="preserve"> </w:t>
      </w:r>
      <w:r>
        <w:rPr>
          <w:color w:val="231F20"/>
          <w:spacing w:val="-4"/>
          <w:sz w:val="20"/>
        </w:rPr>
        <w:t>dowozu</w:t>
      </w:r>
      <w:r>
        <w:rPr>
          <w:color w:val="231F20"/>
          <w:spacing w:val="-2"/>
          <w:sz w:val="20"/>
        </w:rPr>
        <w:t xml:space="preserve"> </w:t>
      </w:r>
      <w:r>
        <w:rPr>
          <w:color w:val="231F20"/>
          <w:spacing w:val="-4"/>
          <w:sz w:val="20"/>
        </w:rPr>
        <w:t>materiałów</w:t>
      </w:r>
      <w:r>
        <w:rPr>
          <w:color w:val="231F20"/>
          <w:spacing w:val="-6"/>
          <w:sz w:val="20"/>
        </w:rPr>
        <w:t xml:space="preserve"> </w:t>
      </w:r>
      <w:r>
        <w:rPr>
          <w:color w:val="231F20"/>
          <w:spacing w:val="-4"/>
          <w:sz w:val="20"/>
        </w:rPr>
        <w:t>budowlanych</w:t>
      </w:r>
      <w:r>
        <w:rPr>
          <w:color w:val="231F20"/>
          <w:spacing w:val="-2"/>
          <w:sz w:val="20"/>
        </w:rPr>
        <w:t xml:space="preserve"> </w:t>
      </w:r>
      <w:r>
        <w:rPr>
          <w:color w:val="231F20"/>
          <w:spacing w:val="-4"/>
          <w:sz w:val="20"/>
        </w:rPr>
        <w:t>po</w:t>
      </w:r>
      <w:r>
        <w:rPr>
          <w:color w:val="231F20"/>
          <w:sz w:val="20"/>
        </w:rPr>
        <w:t xml:space="preserve"> </w:t>
      </w:r>
      <w:r>
        <w:rPr>
          <w:color w:val="231F20"/>
          <w:spacing w:val="-4"/>
          <w:sz w:val="20"/>
        </w:rPr>
        <w:t>istniejącej</w:t>
      </w:r>
      <w:r>
        <w:rPr>
          <w:color w:val="231F20"/>
          <w:spacing w:val="1"/>
          <w:sz w:val="20"/>
        </w:rPr>
        <w:t xml:space="preserve"> </w:t>
      </w:r>
      <w:r>
        <w:rPr>
          <w:color w:val="231F20"/>
          <w:spacing w:val="-4"/>
          <w:sz w:val="20"/>
        </w:rPr>
        <w:t>sieci</w:t>
      </w:r>
      <w:r>
        <w:rPr>
          <w:color w:val="231F20"/>
          <w:spacing w:val="-3"/>
          <w:sz w:val="20"/>
        </w:rPr>
        <w:t xml:space="preserve"> </w:t>
      </w:r>
      <w:r>
        <w:rPr>
          <w:color w:val="231F20"/>
          <w:spacing w:val="-4"/>
          <w:sz w:val="20"/>
        </w:rPr>
        <w:t>dróg</w:t>
      </w:r>
      <w:r>
        <w:rPr>
          <w:color w:val="231F20"/>
          <w:spacing w:val="-2"/>
          <w:sz w:val="20"/>
        </w:rPr>
        <w:t xml:space="preserve"> </w:t>
      </w:r>
      <w:r>
        <w:rPr>
          <w:color w:val="231F20"/>
          <w:spacing w:val="-4"/>
          <w:sz w:val="20"/>
        </w:rPr>
        <w:t>oraz</w:t>
      </w:r>
      <w:r>
        <w:rPr>
          <w:color w:val="231F20"/>
          <w:spacing w:val="-3"/>
          <w:sz w:val="20"/>
        </w:rPr>
        <w:t xml:space="preserve"> </w:t>
      </w:r>
      <w:r>
        <w:rPr>
          <w:color w:val="231F20"/>
          <w:spacing w:val="-4"/>
          <w:sz w:val="20"/>
        </w:rPr>
        <w:t>ewentualnych</w:t>
      </w:r>
      <w:r>
        <w:rPr>
          <w:color w:val="231F20"/>
          <w:spacing w:val="-2"/>
          <w:sz w:val="20"/>
        </w:rPr>
        <w:t xml:space="preserve"> </w:t>
      </w:r>
      <w:r>
        <w:rPr>
          <w:color w:val="231F20"/>
          <w:spacing w:val="-4"/>
          <w:sz w:val="20"/>
        </w:rPr>
        <w:t>dróg</w:t>
      </w:r>
      <w:r>
        <w:rPr>
          <w:color w:val="231F20"/>
          <w:spacing w:val="-5"/>
          <w:sz w:val="20"/>
        </w:rPr>
        <w:t xml:space="preserve"> </w:t>
      </w:r>
      <w:r>
        <w:rPr>
          <w:color w:val="231F20"/>
          <w:spacing w:val="-4"/>
          <w:sz w:val="20"/>
        </w:rPr>
        <w:t>technologicznych</w:t>
      </w:r>
    </w:p>
    <w:p w:rsidR="00E040BA" w:rsidRDefault="00D33E48">
      <w:pPr>
        <w:pStyle w:val="Akapitzlist"/>
        <w:numPr>
          <w:ilvl w:val="4"/>
          <w:numId w:val="362"/>
        </w:numPr>
        <w:tabs>
          <w:tab w:val="left" w:pos="601"/>
        </w:tabs>
        <w:spacing w:before="1"/>
        <w:ind w:right="700" w:firstLine="0"/>
        <w:rPr>
          <w:sz w:val="20"/>
        </w:rPr>
      </w:pPr>
      <w:r>
        <w:rPr>
          <w:color w:val="231F20"/>
          <w:sz w:val="20"/>
        </w:rPr>
        <w:t>projekty</w:t>
      </w:r>
      <w:r>
        <w:rPr>
          <w:color w:val="231F20"/>
          <w:spacing w:val="32"/>
          <w:sz w:val="20"/>
        </w:rPr>
        <w:t xml:space="preserve"> </w:t>
      </w:r>
      <w:r>
        <w:rPr>
          <w:color w:val="231F20"/>
          <w:sz w:val="20"/>
        </w:rPr>
        <w:t>wykonawcze</w:t>
      </w:r>
      <w:r>
        <w:rPr>
          <w:color w:val="231F20"/>
          <w:spacing w:val="34"/>
          <w:sz w:val="20"/>
        </w:rPr>
        <w:t xml:space="preserve"> </w:t>
      </w:r>
      <w:r>
        <w:rPr>
          <w:color w:val="231F20"/>
          <w:sz w:val="20"/>
        </w:rPr>
        <w:t>i</w:t>
      </w:r>
      <w:r>
        <w:rPr>
          <w:color w:val="231F20"/>
          <w:spacing w:val="33"/>
          <w:sz w:val="20"/>
        </w:rPr>
        <w:t xml:space="preserve"> </w:t>
      </w:r>
      <w:r>
        <w:rPr>
          <w:color w:val="231F20"/>
          <w:sz w:val="20"/>
        </w:rPr>
        <w:t>warsztatowe</w:t>
      </w:r>
      <w:r>
        <w:rPr>
          <w:color w:val="231F20"/>
          <w:spacing w:val="34"/>
          <w:sz w:val="20"/>
        </w:rPr>
        <w:t xml:space="preserve"> </w:t>
      </w:r>
      <w:r>
        <w:rPr>
          <w:color w:val="231F20"/>
          <w:sz w:val="20"/>
        </w:rPr>
        <w:t>fundamentów</w:t>
      </w:r>
      <w:r>
        <w:rPr>
          <w:color w:val="231F20"/>
          <w:spacing w:val="30"/>
          <w:sz w:val="20"/>
        </w:rPr>
        <w:t xml:space="preserve"> </w:t>
      </w:r>
      <w:r>
        <w:rPr>
          <w:color w:val="231F20"/>
          <w:sz w:val="20"/>
        </w:rPr>
        <w:t>oznakowania</w:t>
      </w:r>
      <w:r>
        <w:rPr>
          <w:color w:val="231F20"/>
          <w:spacing w:val="34"/>
          <w:sz w:val="20"/>
        </w:rPr>
        <w:t xml:space="preserve"> </w:t>
      </w:r>
      <w:r>
        <w:rPr>
          <w:color w:val="231F20"/>
          <w:sz w:val="20"/>
        </w:rPr>
        <w:t>drogowego,</w:t>
      </w:r>
      <w:r>
        <w:rPr>
          <w:color w:val="231F20"/>
          <w:spacing w:val="34"/>
          <w:sz w:val="20"/>
        </w:rPr>
        <w:t xml:space="preserve"> </w:t>
      </w:r>
      <w:r>
        <w:rPr>
          <w:color w:val="231F20"/>
          <w:sz w:val="20"/>
        </w:rPr>
        <w:t>konstrukcji</w:t>
      </w:r>
      <w:r>
        <w:rPr>
          <w:color w:val="231F20"/>
          <w:spacing w:val="33"/>
          <w:sz w:val="20"/>
        </w:rPr>
        <w:t xml:space="preserve"> </w:t>
      </w:r>
      <w:r>
        <w:rPr>
          <w:color w:val="231F20"/>
          <w:sz w:val="20"/>
        </w:rPr>
        <w:t>wsporczych</w:t>
      </w:r>
      <w:r>
        <w:rPr>
          <w:color w:val="231F20"/>
          <w:spacing w:val="32"/>
          <w:sz w:val="20"/>
        </w:rPr>
        <w:t xml:space="preserve"> </w:t>
      </w:r>
      <w:r>
        <w:rPr>
          <w:color w:val="231F20"/>
          <w:sz w:val="20"/>
        </w:rPr>
        <w:t>dla</w:t>
      </w:r>
      <w:r>
        <w:rPr>
          <w:color w:val="231F20"/>
          <w:spacing w:val="34"/>
          <w:sz w:val="20"/>
        </w:rPr>
        <w:t xml:space="preserve"> </w:t>
      </w:r>
      <w:r>
        <w:rPr>
          <w:color w:val="231F20"/>
          <w:sz w:val="20"/>
        </w:rPr>
        <w:t>znaków drogowych</w:t>
      </w:r>
      <w:r>
        <w:rPr>
          <w:color w:val="231F20"/>
          <w:spacing w:val="-13"/>
          <w:sz w:val="20"/>
        </w:rPr>
        <w:t xml:space="preserve"> </w:t>
      </w:r>
      <w:r>
        <w:rPr>
          <w:color w:val="231F20"/>
          <w:sz w:val="20"/>
        </w:rPr>
        <w:t>wg</w:t>
      </w:r>
      <w:r>
        <w:rPr>
          <w:color w:val="231F20"/>
          <w:spacing w:val="-12"/>
          <w:sz w:val="20"/>
        </w:rPr>
        <w:t xml:space="preserve"> </w:t>
      </w:r>
      <w:r>
        <w:rPr>
          <w:color w:val="231F20"/>
          <w:sz w:val="20"/>
        </w:rPr>
        <w:t>stałej</w:t>
      </w:r>
      <w:r>
        <w:rPr>
          <w:color w:val="231F20"/>
          <w:spacing w:val="-13"/>
          <w:sz w:val="20"/>
        </w:rPr>
        <w:t xml:space="preserve"> </w:t>
      </w:r>
      <w:r>
        <w:rPr>
          <w:color w:val="231F20"/>
          <w:sz w:val="20"/>
        </w:rPr>
        <w:t>organizacji</w:t>
      </w:r>
      <w:r>
        <w:rPr>
          <w:color w:val="231F20"/>
          <w:spacing w:val="-12"/>
          <w:sz w:val="20"/>
        </w:rPr>
        <w:t xml:space="preserve"> </w:t>
      </w:r>
      <w:r>
        <w:rPr>
          <w:color w:val="231F20"/>
          <w:sz w:val="20"/>
        </w:rPr>
        <w:t>ruchu</w:t>
      </w:r>
      <w:r>
        <w:rPr>
          <w:color w:val="231F20"/>
          <w:spacing w:val="-13"/>
          <w:sz w:val="20"/>
        </w:rPr>
        <w:t xml:space="preserve"> </w:t>
      </w:r>
      <w:r>
        <w:rPr>
          <w:color w:val="231F20"/>
          <w:sz w:val="20"/>
        </w:rPr>
        <w:t>(w</w:t>
      </w:r>
      <w:r>
        <w:rPr>
          <w:color w:val="231F20"/>
          <w:spacing w:val="-12"/>
          <w:sz w:val="20"/>
        </w:rPr>
        <w:t xml:space="preserve"> </w:t>
      </w:r>
      <w:r>
        <w:rPr>
          <w:color w:val="231F20"/>
          <w:sz w:val="20"/>
        </w:rPr>
        <w:t>zależności</w:t>
      </w:r>
      <w:r>
        <w:rPr>
          <w:color w:val="231F20"/>
          <w:spacing w:val="-13"/>
          <w:sz w:val="20"/>
        </w:rPr>
        <w:t xml:space="preserve"> </w:t>
      </w:r>
      <w:r>
        <w:rPr>
          <w:color w:val="231F20"/>
          <w:sz w:val="20"/>
        </w:rPr>
        <w:t>od</w:t>
      </w:r>
      <w:r>
        <w:rPr>
          <w:color w:val="231F20"/>
          <w:spacing w:val="-12"/>
          <w:sz w:val="20"/>
        </w:rPr>
        <w:t xml:space="preserve"> </w:t>
      </w:r>
      <w:r>
        <w:rPr>
          <w:color w:val="231F20"/>
          <w:sz w:val="20"/>
        </w:rPr>
        <w:t>przyjȩtego</w:t>
      </w:r>
      <w:r>
        <w:rPr>
          <w:color w:val="231F20"/>
          <w:spacing w:val="-13"/>
          <w:sz w:val="20"/>
        </w:rPr>
        <w:t xml:space="preserve"> </w:t>
      </w:r>
      <w:r>
        <w:rPr>
          <w:color w:val="231F20"/>
          <w:sz w:val="20"/>
        </w:rPr>
        <w:t>systemu</w:t>
      </w:r>
      <w:r>
        <w:rPr>
          <w:color w:val="231F20"/>
          <w:spacing w:val="-12"/>
          <w:sz w:val="20"/>
        </w:rPr>
        <w:t xml:space="preserve"> </w:t>
      </w:r>
      <w:r>
        <w:rPr>
          <w:color w:val="231F20"/>
          <w:sz w:val="20"/>
        </w:rPr>
        <w:t>oraz</w:t>
      </w:r>
      <w:r>
        <w:rPr>
          <w:color w:val="231F20"/>
          <w:spacing w:val="-13"/>
          <w:sz w:val="20"/>
        </w:rPr>
        <w:t xml:space="preserve"> </w:t>
      </w:r>
      <w:r>
        <w:rPr>
          <w:color w:val="231F20"/>
          <w:sz w:val="20"/>
        </w:rPr>
        <w:t>producenta</w:t>
      </w:r>
      <w:r>
        <w:rPr>
          <w:color w:val="231F20"/>
          <w:spacing w:val="-12"/>
          <w:sz w:val="20"/>
        </w:rPr>
        <w:t xml:space="preserve"> </w:t>
      </w:r>
      <w:r>
        <w:rPr>
          <w:color w:val="231F20"/>
          <w:sz w:val="20"/>
        </w:rPr>
        <w:t>i</w:t>
      </w:r>
      <w:r>
        <w:rPr>
          <w:color w:val="231F20"/>
          <w:spacing w:val="-13"/>
          <w:sz w:val="20"/>
        </w:rPr>
        <w:t xml:space="preserve"> </w:t>
      </w:r>
      <w:r>
        <w:rPr>
          <w:color w:val="231F20"/>
          <w:sz w:val="20"/>
        </w:rPr>
        <w:t>dostawcy),</w:t>
      </w:r>
    </w:p>
    <w:p w:rsidR="00E040BA" w:rsidRDefault="00D33E48">
      <w:pPr>
        <w:pStyle w:val="Akapitzlist"/>
        <w:numPr>
          <w:ilvl w:val="4"/>
          <w:numId w:val="362"/>
        </w:numPr>
        <w:tabs>
          <w:tab w:val="left" w:pos="534"/>
        </w:tabs>
        <w:spacing w:before="1"/>
        <w:ind w:left="534" w:hanging="110"/>
        <w:rPr>
          <w:sz w:val="20"/>
        </w:rPr>
      </w:pPr>
      <w:r>
        <w:rPr>
          <w:color w:val="231F20"/>
          <w:spacing w:val="-4"/>
          <w:sz w:val="20"/>
        </w:rPr>
        <w:t>projekty szczegółowe</w:t>
      </w:r>
      <w:r>
        <w:rPr>
          <w:color w:val="231F20"/>
          <w:spacing w:val="1"/>
          <w:sz w:val="20"/>
        </w:rPr>
        <w:t xml:space="preserve"> </w:t>
      </w:r>
      <w:r>
        <w:rPr>
          <w:color w:val="231F20"/>
          <w:spacing w:val="-4"/>
          <w:sz w:val="20"/>
        </w:rPr>
        <w:t>tablic</w:t>
      </w:r>
      <w:r>
        <w:rPr>
          <w:color w:val="231F20"/>
          <w:spacing w:val="-2"/>
          <w:sz w:val="20"/>
        </w:rPr>
        <w:t xml:space="preserve"> </w:t>
      </w:r>
      <w:r>
        <w:rPr>
          <w:color w:val="231F20"/>
          <w:spacing w:val="-4"/>
          <w:sz w:val="20"/>
        </w:rPr>
        <w:t>drogowych</w:t>
      </w:r>
      <w:r>
        <w:rPr>
          <w:color w:val="231F20"/>
          <w:spacing w:val="-1"/>
          <w:sz w:val="20"/>
        </w:rPr>
        <w:t xml:space="preserve"> </w:t>
      </w:r>
      <w:r>
        <w:rPr>
          <w:color w:val="231F20"/>
          <w:spacing w:val="-4"/>
          <w:sz w:val="20"/>
        </w:rPr>
        <w:t>organizacji</w:t>
      </w:r>
      <w:r>
        <w:rPr>
          <w:color w:val="231F20"/>
          <w:spacing w:val="-3"/>
          <w:sz w:val="20"/>
        </w:rPr>
        <w:t xml:space="preserve"> </w:t>
      </w:r>
      <w:r>
        <w:rPr>
          <w:color w:val="231F20"/>
          <w:spacing w:val="-4"/>
          <w:sz w:val="20"/>
        </w:rPr>
        <w:t>ruchu</w:t>
      </w:r>
    </w:p>
    <w:p w:rsidR="00E040BA" w:rsidRDefault="00E040BA">
      <w:pPr>
        <w:pStyle w:val="Akapitzlist"/>
        <w:rPr>
          <w:sz w:val="20"/>
        </w:rPr>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Akapitzlist"/>
        <w:numPr>
          <w:ilvl w:val="4"/>
          <w:numId w:val="362"/>
        </w:numPr>
        <w:tabs>
          <w:tab w:val="left" w:pos="534"/>
        </w:tabs>
        <w:ind w:left="534" w:hanging="110"/>
        <w:rPr>
          <w:sz w:val="20"/>
        </w:rPr>
      </w:pPr>
      <w:r>
        <w:rPr>
          <w:color w:val="231F20"/>
          <w:spacing w:val="-4"/>
          <w:sz w:val="20"/>
        </w:rPr>
        <w:t>projekt</w:t>
      </w:r>
      <w:r>
        <w:rPr>
          <w:color w:val="231F20"/>
          <w:spacing w:val="-2"/>
          <w:sz w:val="20"/>
        </w:rPr>
        <w:t xml:space="preserve"> </w:t>
      </w:r>
      <w:r>
        <w:rPr>
          <w:color w:val="231F20"/>
          <w:spacing w:val="-4"/>
          <w:sz w:val="20"/>
        </w:rPr>
        <w:t>zabezpieczenia i odwodnienia</w:t>
      </w:r>
      <w:r>
        <w:rPr>
          <w:color w:val="231F20"/>
          <w:spacing w:val="-1"/>
          <w:sz w:val="20"/>
        </w:rPr>
        <w:t xml:space="preserve"> </w:t>
      </w:r>
      <w:r>
        <w:rPr>
          <w:color w:val="231F20"/>
          <w:spacing w:val="-4"/>
          <w:sz w:val="20"/>
        </w:rPr>
        <w:t>wykopów</w:t>
      </w:r>
      <w:r>
        <w:rPr>
          <w:color w:val="231F20"/>
          <w:spacing w:val="-6"/>
          <w:sz w:val="20"/>
        </w:rPr>
        <w:t xml:space="preserve"> </w:t>
      </w:r>
      <w:r>
        <w:rPr>
          <w:color w:val="231F20"/>
          <w:spacing w:val="-4"/>
          <w:sz w:val="20"/>
        </w:rPr>
        <w:t>na</w:t>
      </w:r>
      <w:r>
        <w:rPr>
          <w:color w:val="231F20"/>
          <w:spacing w:val="-1"/>
          <w:sz w:val="20"/>
        </w:rPr>
        <w:t xml:space="preserve"> </w:t>
      </w:r>
      <w:r>
        <w:rPr>
          <w:color w:val="231F20"/>
          <w:spacing w:val="-4"/>
          <w:sz w:val="20"/>
        </w:rPr>
        <w:t>czas</w:t>
      </w:r>
      <w:r>
        <w:rPr>
          <w:color w:val="231F20"/>
          <w:spacing w:val="-3"/>
          <w:sz w:val="20"/>
        </w:rPr>
        <w:t xml:space="preserve"> </w:t>
      </w:r>
      <w:r>
        <w:rPr>
          <w:color w:val="231F20"/>
          <w:spacing w:val="-4"/>
          <w:sz w:val="20"/>
        </w:rPr>
        <w:t>budowy</w:t>
      </w:r>
      <w:r>
        <w:rPr>
          <w:color w:val="231F20"/>
          <w:spacing w:val="-2"/>
          <w:sz w:val="20"/>
        </w:rPr>
        <w:t xml:space="preserve"> </w:t>
      </w:r>
      <w:r>
        <w:rPr>
          <w:color w:val="231F20"/>
          <w:spacing w:val="-4"/>
          <w:sz w:val="20"/>
        </w:rPr>
        <w:t>(dla</w:t>
      </w:r>
      <w:r>
        <w:rPr>
          <w:color w:val="231F20"/>
          <w:spacing w:val="-1"/>
          <w:sz w:val="20"/>
        </w:rPr>
        <w:t xml:space="preserve"> </w:t>
      </w:r>
      <w:r>
        <w:rPr>
          <w:color w:val="231F20"/>
          <w:spacing w:val="-4"/>
          <w:sz w:val="20"/>
        </w:rPr>
        <w:t>wszystkich</w:t>
      </w:r>
      <w:r>
        <w:rPr>
          <w:color w:val="231F20"/>
          <w:spacing w:val="-1"/>
          <w:sz w:val="20"/>
        </w:rPr>
        <w:t xml:space="preserve"> </w:t>
      </w:r>
      <w:r>
        <w:rPr>
          <w:color w:val="231F20"/>
          <w:spacing w:val="-4"/>
          <w:sz w:val="20"/>
        </w:rPr>
        <w:t>wykopów),</w:t>
      </w:r>
    </w:p>
    <w:p w:rsidR="00E040BA" w:rsidRDefault="00D33E48">
      <w:pPr>
        <w:pStyle w:val="Akapitzlist"/>
        <w:numPr>
          <w:ilvl w:val="4"/>
          <w:numId w:val="362"/>
        </w:numPr>
        <w:tabs>
          <w:tab w:val="left" w:pos="534"/>
        </w:tabs>
        <w:spacing w:before="228"/>
        <w:ind w:left="534" w:hanging="110"/>
        <w:rPr>
          <w:sz w:val="20"/>
        </w:rPr>
      </w:pPr>
      <w:r>
        <w:rPr>
          <w:color w:val="231F20"/>
          <w:spacing w:val="-4"/>
          <w:sz w:val="20"/>
        </w:rPr>
        <w:t>projekty</w:t>
      </w:r>
      <w:r>
        <w:rPr>
          <w:color w:val="231F20"/>
          <w:spacing w:val="-3"/>
          <w:sz w:val="20"/>
        </w:rPr>
        <w:t xml:space="preserve"> </w:t>
      </w:r>
      <w:r>
        <w:rPr>
          <w:color w:val="231F20"/>
          <w:spacing w:val="-4"/>
          <w:sz w:val="20"/>
        </w:rPr>
        <w:t>zabezpieczenia</w:t>
      </w:r>
      <w:r>
        <w:rPr>
          <w:color w:val="231F20"/>
          <w:spacing w:val="1"/>
          <w:sz w:val="20"/>
        </w:rPr>
        <w:t xml:space="preserve"> </w:t>
      </w:r>
      <w:r>
        <w:rPr>
          <w:color w:val="231F20"/>
          <w:spacing w:val="-4"/>
          <w:sz w:val="20"/>
        </w:rPr>
        <w:t>i</w:t>
      </w:r>
      <w:r>
        <w:rPr>
          <w:color w:val="231F20"/>
          <w:spacing w:val="-2"/>
          <w:sz w:val="20"/>
        </w:rPr>
        <w:t xml:space="preserve"> </w:t>
      </w:r>
      <w:r>
        <w:rPr>
          <w:color w:val="231F20"/>
          <w:spacing w:val="-4"/>
          <w:sz w:val="20"/>
        </w:rPr>
        <w:t>przekładek</w:t>
      </w:r>
      <w:r>
        <w:rPr>
          <w:color w:val="231F20"/>
          <w:sz w:val="20"/>
        </w:rPr>
        <w:t xml:space="preserve"> </w:t>
      </w:r>
      <w:r>
        <w:rPr>
          <w:color w:val="231F20"/>
          <w:spacing w:val="-4"/>
          <w:sz w:val="20"/>
        </w:rPr>
        <w:t>urządzeń</w:t>
      </w:r>
      <w:r>
        <w:rPr>
          <w:color w:val="231F20"/>
          <w:spacing w:val="-3"/>
          <w:sz w:val="20"/>
        </w:rPr>
        <w:t xml:space="preserve"> </w:t>
      </w:r>
      <w:r>
        <w:rPr>
          <w:color w:val="231F20"/>
          <w:spacing w:val="-4"/>
          <w:sz w:val="20"/>
        </w:rPr>
        <w:t>obcych</w:t>
      </w:r>
      <w:r>
        <w:rPr>
          <w:color w:val="231F20"/>
          <w:spacing w:val="-1"/>
          <w:sz w:val="20"/>
        </w:rPr>
        <w:t xml:space="preserve"> </w:t>
      </w:r>
      <w:r>
        <w:rPr>
          <w:color w:val="231F20"/>
          <w:spacing w:val="-4"/>
          <w:sz w:val="20"/>
        </w:rPr>
        <w:t>zawierające</w:t>
      </w:r>
      <w:r>
        <w:rPr>
          <w:color w:val="231F20"/>
          <w:spacing w:val="-2"/>
          <w:sz w:val="20"/>
        </w:rPr>
        <w:t xml:space="preserve"> </w:t>
      </w:r>
      <w:r>
        <w:rPr>
          <w:color w:val="231F20"/>
          <w:spacing w:val="-4"/>
          <w:sz w:val="20"/>
        </w:rPr>
        <w:t>uzgodnienia</w:t>
      </w:r>
      <w:r>
        <w:rPr>
          <w:color w:val="231F20"/>
          <w:spacing w:val="1"/>
          <w:sz w:val="20"/>
        </w:rPr>
        <w:t xml:space="preserve"> </w:t>
      </w:r>
      <w:r>
        <w:rPr>
          <w:color w:val="231F20"/>
          <w:spacing w:val="-4"/>
          <w:sz w:val="20"/>
        </w:rPr>
        <w:t>i</w:t>
      </w:r>
      <w:r>
        <w:rPr>
          <w:color w:val="231F20"/>
          <w:spacing w:val="-1"/>
          <w:sz w:val="20"/>
        </w:rPr>
        <w:t xml:space="preserve"> </w:t>
      </w:r>
      <w:r>
        <w:rPr>
          <w:color w:val="231F20"/>
          <w:spacing w:val="-4"/>
          <w:sz w:val="20"/>
        </w:rPr>
        <w:t>nadzory,</w:t>
      </w:r>
    </w:p>
    <w:p w:rsidR="00E040BA" w:rsidRDefault="00D33E48">
      <w:pPr>
        <w:pStyle w:val="Akapitzlist"/>
        <w:numPr>
          <w:ilvl w:val="4"/>
          <w:numId w:val="362"/>
        </w:numPr>
        <w:tabs>
          <w:tab w:val="left" w:pos="534"/>
        </w:tabs>
        <w:spacing w:before="1"/>
        <w:ind w:left="534" w:hanging="110"/>
        <w:rPr>
          <w:sz w:val="20"/>
        </w:rPr>
      </w:pPr>
      <w:r>
        <w:rPr>
          <w:color w:val="231F20"/>
          <w:spacing w:val="-4"/>
          <w:sz w:val="20"/>
        </w:rPr>
        <w:t>projekty</w:t>
      </w:r>
      <w:r>
        <w:rPr>
          <w:color w:val="231F20"/>
          <w:spacing w:val="-5"/>
          <w:sz w:val="20"/>
        </w:rPr>
        <w:t xml:space="preserve"> </w:t>
      </w:r>
      <w:r>
        <w:rPr>
          <w:color w:val="231F20"/>
          <w:spacing w:val="-4"/>
          <w:sz w:val="20"/>
        </w:rPr>
        <w:t>Wykonawcze</w:t>
      </w:r>
      <w:r>
        <w:rPr>
          <w:color w:val="231F20"/>
          <w:sz w:val="20"/>
        </w:rPr>
        <w:t xml:space="preserve"> </w:t>
      </w:r>
      <w:r>
        <w:rPr>
          <w:color w:val="231F20"/>
          <w:spacing w:val="-4"/>
          <w:sz w:val="20"/>
        </w:rPr>
        <w:t>Zabezpieczenia</w:t>
      </w:r>
      <w:r>
        <w:rPr>
          <w:color w:val="231F20"/>
          <w:sz w:val="20"/>
        </w:rPr>
        <w:t xml:space="preserve"> </w:t>
      </w:r>
      <w:r>
        <w:rPr>
          <w:color w:val="231F20"/>
          <w:spacing w:val="-4"/>
          <w:sz w:val="20"/>
        </w:rPr>
        <w:t>Skarp</w:t>
      </w:r>
      <w:r>
        <w:rPr>
          <w:color w:val="231F20"/>
          <w:spacing w:val="-2"/>
          <w:sz w:val="20"/>
        </w:rPr>
        <w:t xml:space="preserve"> </w:t>
      </w:r>
      <w:r>
        <w:rPr>
          <w:color w:val="231F20"/>
          <w:spacing w:val="-4"/>
          <w:sz w:val="20"/>
        </w:rPr>
        <w:t>Wykopów,</w:t>
      </w:r>
    </w:p>
    <w:p w:rsidR="00E040BA" w:rsidRDefault="00D33E48">
      <w:pPr>
        <w:pStyle w:val="Akapitzlist"/>
        <w:numPr>
          <w:ilvl w:val="4"/>
          <w:numId w:val="362"/>
        </w:numPr>
        <w:tabs>
          <w:tab w:val="left" w:pos="534"/>
        </w:tabs>
        <w:ind w:left="534" w:hanging="110"/>
        <w:rPr>
          <w:sz w:val="20"/>
        </w:rPr>
      </w:pPr>
      <w:r>
        <w:rPr>
          <w:color w:val="231F20"/>
          <w:spacing w:val="-4"/>
          <w:sz w:val="20"/>
        </w:rPr>
        <w:t>projekty</w:t>
      </w:r>
      <w:r>
        <w:rPr>
          <w:color w:val="231F20"/>
          <w:spacing w:val="-5"/>
          <w:sz w:val="20"/>
        </w:rPr>
        <w:t xml:space="preserve"> </w:t>
      </w:r>
      <w:r>
        <w:rPr>
          <w:color w:val="231F20"/>
          <w:spacing w:val="-4"/>
          <w:sz w:val="20"/>
        </w:rPr>
        <w:t>Wykonawcze</w:t>
      </w:r>
      <w:r>
        <w:rPr>
          <w:color w:val="231F20"/>
          <w:sz w:val="20"/>
        </w:rPr>
        <w:t xml:space="preserve"> </w:t>
      </w:r>
      <w:r>
        <w:rPr>
          <w:color w:val="231F20"/>
          <w:spacing w:val="-4"/>
          <w:sz w:val="20"/>
        </w:rPr>
        <w:t>umocnień</w:t>
      </w:r>
      <w:r>
        <w:rPr>
          <w:color w:val="231F20"/>
          <w:sz w:val="20"/>
        </w:rPr>
        <w:t xml:space="preserve"> </w:t>
      </w:r>
      <w:r>
        <w:rPr>
          <w:color w:val="231F20"/>
          <w:spacing w:val="-4"/>
          <w:sz w:val="20"/>
        </w:rPr>
        <w:t>wykopów</w:t>
      </w:r>
      <w:r>
        <w:rPr>
          <w:color w:val="231F20"/>
          <w:spacing w:val="-5"/>
          <w:sz w:val="20"/>
        </w:rPr>
        <w:t xml:space="preserve"> </w:t>
      </w:r>
      <w:r>
        <w:rPr>
          <w:color w:val="231F20"/>
          <w:spacing w:val="-4"/>
          <w:sz w:val="20"/>
        </w:rPr>
        <w:t>i</w:t>
      </w:r>
      <w:r>
        <w:rPr>
          <w:color w:val="231F20"/>
          <w:spacing w:val="-2"/>
          <w:sz w:val="20"/>
        </w:rPr>
        <w:t xml:space="preserve"> </w:t>
      </w:r>
      <w:r>
        <w:rPr>
          <w:color w:val="231F20"/>
          <w:spacing w:val="-4"/>
          <w:sz w:val="20"/>
        </w:rPr>
        <w:t>ich</w:t>
      </w:r>
      <w:r>
        <w:rPr>
          <w:color w:val="231F20"/>
          <w:spacing w:val="-2"/>
          <w:sz w:val="20"/>
        </w:rPr>
        <w:t xml:space="preserve"> </w:t>
      </w:r>
      <w:r>
        <w:rPr>
          <w:color w:val="231F20"/>
          <w:spacing w:val="-4"/>
          <w:sz w:val="20"/>
        </w:rPr>
        <w:t>rozparcia,</w:t>
      </w:r>
    </w:p>
    <w:p w:rsidR="00E040BA" w:rsidRDefault="00D33E48">
      <w:pPr>
        <w:pStyle w:val="Akapitzlist"/>
        <w:numPr>
          <w:ilvl w:val="4"/>
          <w:numId w:val="362"/>
        </w:numPr>
        <w:tabs>
          <w:tab w:val="left" w:pos="582"/>
        </w:tabs>
        <w:ind w:right="696" w:firstLine="0"/>
        <w:rPr>
          <w:sz w:val="20"/>
        </w:rPr>
      </w:pPr>
      <w:r>
        <w:rPr>
          <w:color w:val="231F20"/>
          <w:sz w:val="20"/>
        </w:rPr>
        <w:t>inwentaryzacja</w:t>
      </w:r>
      <w:r>
        <w:rPr>
          <w:color w:val="231F20"/>
          <w:spacing w:val="19"/>
          <w:sz w:val="20"/>
        </w:rPr>
        <w:t xml:space="preserve"> </w:t>
      </w:r>
      <w:r>
        <w:rPr>
          <w:color w:val="231F20"/>
          <w:sz w:val="20"/>
        </w:rPr>
        <w:t>fotograficzna</w:t>
      </w:r>
      <w:r>
        <w:rPr>
          <w:color w:val="231F20"/>
          <w:spacing w:val="17"/>
          <w:sz w:val="20"/>
        </w:rPr>
        <w:t xml:space="preserve"> </w:t>
      </w:r>
      <w:r>
        <w:rPr>
          <w:color w:val="231F20"/>
          <w:sz w:val="20"/>
        </w:rPr>
        <w:t>stanu</w:t>
      </w:r>
      <w:r>
        <w:rPr>
          <w:color w:val="231F20"/>
          <w:spacing w:val="18"/>
          <w:sz w:val="20"/>
        </w:rPr>
        <w:t xml:space="preserve"> </w:t>
      </w:r>
      <w:r>
        <w:rPr>
          <w:color w:val="231F20"/>
          <w:sz w:val="20"/>
        </w:rPr>
        <w:t>technicznego</w:t>
      </w:r>
      <w:r>
        <w:rPr>
          <w:color w:val="231F20"/>
          <w:spacing w:val="19"/>
          <w:sz w:val="20"/>
        </w:rPr>
        <w:t xml:space="preserve"> </w:t>
      </w:r>
      <w:r>
        <w:rPr>
          <w:color w:val="231F20"/>
          <w:sz w:val="20"/>
        </w:rPr>
        <w:t>dróg</w:t>
      </w:r>
      <w:r>
        <w:rPr>
          <w:color w:val="231F20"/>
          <w:spacing w:val="18"/>
          <w:sz w:val="20"/>
        </w:rPr>
        <w:t xml:space="preserve"> </w:t>
      </w:r>
      <w:r>
        <w:rPr>
          <w:color w:val="231F20"/>
          <w:sz w:val="20"/>
        </w:rPr>
        <w:t>oraz</w:t>
      </w:r>
      <w:r>
        <w:rPr>
          <w:color w:val="231F20"/>
          <w:spacing w:val="19"/>
          <w:sz w:val="20"/>
        </w:rPr>
        <w:t xml:space="preserve"> </w:t>
      </w:r>
      <w:r>
        <w:rPr>
          <w:color w:val="231F20"/>
          <w:sz w:val="20"/>
        </w:rPr>
        <w:t>budynków</w:t>
      </w:r>
      <w:r>
        <w:rPr>
          <w:color w:val="231F20"/>
          <w:spacing w:val="15"/>
          <w:sz w:val="20"/>
        </w:rPr>
        <w:t xml:space="preserve"> </w:t>
      </w:r>
      <w:r>
        <w:rPr>
          <w:color w:val="231F20"/>
          <w:sz w:val="20"/>
        </w:rPr>
        <w:t>przed</w:t>
      </w:r>
      <w:r>
        <w:rPr>
          <w:color w:val="231F20"/>
          <w:spacing w:val="18"/>
          <w:sz w:val="20"/>
        </w:rPr>
        <w:t xml:space="preserve"> </w:t>
      </w:r>
      <w:r>
        <w:rPr>
          <w:color w:val="231F20"/>
          <w:sz w:val="20"/>
        </w:rPr>
        <w:t>realizacją</w:t>
      </w:r>
      <w:r>
        <w:rPr>
          <w:color w:val="231F20"/>
          <w:spacing w:val="17"/>
          <w:sz w:val="20"/>
        </w:rPr>
        <w:t xml:space="preserve"> </w:t>
      </w:r>
      <w:r>
        <w:rPr>
          <w:color w:val="231F20"/>
          <w:sz w:val="20"/>
        </w:rPr>
        <w:t>zadania</w:t>
      </w:r>
      <w:r>
        <w:rPr>
          <w:color w:val="231F20"/>
          <w:spacing w:val="17"/>
          <w:sz w:val="20"/>
        </w:rPr>
        <w:t xml:space="preserve"> </w:t>
      </w:r>
      <w:r>
        <w:rPr>
          <w:color w:val="231F20"/>
          <w:sz w:val="20"/>
        </w:rPr>
        <w:t>wraz</w:t>
      </w:r>
      <w:r>
        <w:rPr>
          <w:color w:val="231F20"/>
          <w:spacing w:val="19"/>
          <w:sz w:val="20"/>
        </w:rPr>
        <w:t xml:space="preserve"> </w:t>
      </w:r>
      <w:r>
        <w:rPr>
          <w:color w:val="231F20"/>
          <w:sz w:val="20"/>
        </w:rPr>
        <w:t>z</w:t>
      </w:r>
      <w:r>
        <w:rPr>
          <w:color w:val="231F20"/>
          <w:spacing w:val="19"/>
          <w:sz w:val="20"/>
        </w:rPr>
        <w:t xml:space="preserve"> </w:t>
      </w:r>
      <w:r>
        <w:rPr>
          <w:color w:val="231F20"/>
          <w:sz w:val="20"/>
        </w:rPr>
        <w:t>podpisaniem dwustronnych</w:t>
      </w:r>
      <w:r>
        <w:rPr>
          <w:color w:val="231F20"/>
          <w:spacing w:val="-7"/>
          <w:sz w:val="20"/>
        </w:rPr>
        <w:t xml:space="preserve"> </w:t>
      </w:r>
      <w:r>
        <w:rPr>
          <w:color w:val="231F20"/>
          <w:sz w:val="20"/>
        </w:rPr>
        <w:t>protokołów</w:t>
      </w:r>
      <w:r>
        <w:rPr>
          <w:color w:val="231F20"/>
          <w:spacing w:val="-10"/>
          <w:sz w:val="20"/>
        </w:rPr>
        <w:t xml:space="preserve"> </w:t>
      </w:r>
      <w:r>
        <w:rPr>
          <w:color w:val="231F20"/>
          <w:sz w:val="20"/>
        </w:rPr>
        <w:t>z</w:t>
      </w:r>
      <w:r>
        <w:rPr>
          <w:color w:val="231F20"/>
          <w:spacing w:val="-5"/>
          <w:sz w:val="20"/>
        </w:rPr>
        <w:t xml:space="preserve"> </w:t>
      </w:r>
      <w:r>
        <w:rPr>
          <w:color w:val="231F20"/>
          <w:sz w:val="20"/>
        </w:rPr>
        <w:t>ich</w:t>
      </w:r>
      <w:r>
        <w:rPr>
          <w:color w:val="231F20"/>
          <w:spacing w:val="-5"/>
          <w:sz w:val="20"/>
        </w:rPr>
        <w:t xml:space="preserve"> </w:t>
      </w:r>
      <w:r>
        <w:rPr>
          <w:color w:val="231F20"/>
          <w:sz w:val="20"/>
        </w:rPr>
        <w:t>właścicielami</w:t>
      </w:r>
      <w:r>
        <w:rPr>
          <w:color w:val="231F20"/>
          <w:spacing w:val="-6"/>
          <w:sz w:val="20"/>
        </w:rPr>
        <w:t xml:space="preserve"> </w:t>
      </w:r>
      <w:r>
        <w:rPr>
          <w:color w:val="231F20"/>
          <w:sz w:val="20"/>
        </w:rPr>
        <w:t>lub</w:t>
      </w:r>
      <w:r>
        <w:rPr>
          <w:color w:val="231F20"/>
          <w:spacing w:val="-5"/>
          <w:sz w:val="20"/>
        </w:rPr>
        <w:t xml:space="preserve"> </w:t>
      </w:r>
      <w:r>
        <w:rPr>
          <w:color w:val="231F20"/>
          <w:sz w:val="20"/>
        </w:rPr>
        <w:t>zarządcami,</w:t>
      </w:r>
    </w:p>
    <w:p w:rsidR="00E040BA" w:rsidRDefault="00D33E48">
      <w:pPr>
        <w:pStyle w:val="Akapitzlist"/>
        <w:numPr>
          <w:ilvl w:val="4"/>
          <w:numId w:val="362"/>
        </w:numPr>
        <w:tabs>
          <w:tab w:val="left" w:pos="534"/>
        </w:tabs>
        <w:spacing w:before="1" w:line="229" w:lineRule="exact"/>
        <w:ind w:left="534" w:hanging="110"/>
        <w:rPr>
          <w:sz w:val="20"/>
        </w:rPr>
      </w:pPr>
      <w:r>
        <w:rPr>
          <w:color w:val="231F20"/>
          <w:spacing w:val="-4"/>
          <w:sz w:val="20"/>
        </w:rPr>
        <w:t>dokumentacja</w:t>
      </w:r>
      <w:r>
        <w:rPr>
          <w:color w:val="231F20"/>
          <w:spacing w:val="-3"/>
          <w:sz w:val="20"/>
        </w:rPr>
        <w:t xml:space="preserve"> </w:t>
      </w:r>
      <w:r>
        <w:rPr>
          <w:color w:val="231F20"/>
          <w:spacing w:val="-4"/>
          <w:sz w:val="20"/>
        </w:rPr>
        <w:t>fotograficzna</w:t>
      </w:r>
      <w:r>
        <w:rPr>
          <w:color w:val="231F20"/>
          <w:sz w:val="20"/>
        </w:rPr>
        <w:t xml:space="preserve"> </w:t>
      </w:r>
      <w:r>
        <w:rPr>
          <w:color w:val="231F20"/>
          <w:spacing w:val="-4"/>
          <w:sz w:val="20"/>
        </w:rPr>
        <w:t>i</w:t>
      </w:r>
      <w:r>
        <w:rPr>
          <w:color w:val="231F20"/>
          <w:spacing w:val="-6"/>
          <w:sz w:val="20"/>
        </w:rPr>
        <w:t xml:space="preserve"> </w:t>
      </w:r>
      <w:r>
        <w:rPr>
          <w:color w:val="231F20"/>
          <w:spacing w:val="-4"/>
          <w:sz w:val="20"/>
        </w:rPr>
        <w:t>archiwalna</w:t>
      </w:r>
      <w:r>
        <w:rPr>
          <w:color w:val="231F20"/>
          <w:sz w:val="20"/>
        </w:rPr>
        <w:t xml:space="preserve"> </w:t>
      </w:r>
      <w:r>
        <w:rPr>
          <w:color w:val="231F20"/>
          <w:spacing w:val="-4"/>
          <w:sz w:val="20"/>
        </w:rPr>
        <w:t>dla</w:t>
      </w:r>
      <w:r>
        <w:rPr>
          <w:color w:val="231F20"/>
          <w:sz w:val="20"/>
        </w:rPr>
        <w:t xml:space="preserve"> </w:t>
      </w:r>
      <w:r>
        <w:rPr>
          <w:color w:val="231F20"/>
          <w:spacing w:val="-4"/>
          <w:sz w:val="20"/>
        </w:rPr>
        <w:t>wszystkich</w:t>
      </w:r>
      <w:r>
        <w:rPr>
          <w:color w:val="231F20"/>
          <w:spacing w:val="-1"/>
          <w:sz w:val="20"/>
        </w:rPr>
        <w:t xml:space="preserve"> </w:t>
      </w:r>
      <w:r>
        <w:rPr>
          <w:color w:val="231F20"/>
          <w:spacing w:val="-4"/>
          <w:sz w:val="20"/>
        </w:rPr>
        <w:t>prowadzonych</w:t>
      </w:r>
      <w:r>
        <w:rPr>
          <w:color w:val="231F20"/>
          <w:spacing w:val="-2"/>
          <w:sz w:val="20"/>
        </w:rPr>
        <w:t xml:space="preserve"> </w:t>
      </w:r>
      <w:r>
        <w:rPr>
          <w:color w:val="231F20"/>
          <w:spacing w:val="-4"/>
          <w:sz w:val="20"/>
        </w:rPr>
        <w:t>robót,</w:t>
      </w:r>
      <w:r>
        <w:rPr>
          <w:color w:val="231F20"/>
          <w:sz w:val="20"/>
        </w:rPr>
        <w:t xml:space="preserve"> </w:t>
      </w:r>
      <w:r>
        <w:rPr>
          <w:color w:val="231F20"/>
          <w:spacing w:val="-4"/>
          <w:sz w:val="20"/>
        </w:rPr>
        <w:t>w</w:t>
      </w:r>
      <w:r>
        <w:rPr>
          <w:color w:val="231F20"/>
          <w:spacing w:val="-5"/>
          <w:sz w:val="20"/>
        </w:rPr>
        <w:t xml:space="preserve"> </w:t>
      </w:r>
      <w:r>
        <w:rPr>
          <w:color w:val="231F20"/>
          <w:spacing w:val="-4"/>
          <w:sz w:val="20"/>
        </w:rPr>
        <w:t>szczególności</w:t>
      </w:r>
      <w:r>
        <w:rPr>
          <w:color w:val="231F20"/>
          <w:spacing w:val="-3"/>
          <w:sz w:val="20"/>
        </w:rPr>
        <w:t xml:space="preserve"> </w:t>
      </w:r>
      <w:r>
        <w:rPr>
          <w:color w:val="231F20"/>
          <w:spacing w:val="-4"/>
          <w:sz w:val="20"/>
        </w:rPr>
        <w:t>dla</w:t>
      </w:r>
      <w:r>
        <w:rPr>
          <w:color w:val="231F20"/>
          <w:spacing w:val="-3"/>
          <w:sz w:val="20"/>
        </w:rPr>
        <w:t xml:space="preserve"> </w:t>
      </w:r>
      <w:r>
        <w:rPr>
          <w:color w:val="231F20"/>
          <w:spacing w:val="-4"/>
          <w:sz w:val="20"/>
        </w:rPr>
        <w:t>robót</w:t>
      </w:r>
      <w:r>
        <w:rPr>
          <w:color w:val="231F20"/>
          <w:spacing w:val="-3"/>
          <w:sz w:val="20"/>
        </w:rPr>
        <w:t xml:space="preserve"> </w:t>
      </w:r>
      <w:r>
        <w:rPr>
          <w:color w:val="231F20"/>
          <w:spacing w:val="-4"/>
          <w:sz w:val="20"/>
        </w:rPr>
        <w:t>zanikających,</w:t>
      </w:r>
    </w:p>
    <w:p w:rsidR="00E040BA" w:rsidRDefault="00D33E48">
      <w:pPr>
        <w:pStyle w:val="Akapitzlist"/>
        <w:numPr>
          <w:ilvl w:val="4"/>
          <w:numId w:val="362"/>
        </w:numPr>
        <w:tabs>
          <w:tab w:val="left" w:pos="534"/>
        </w:tabs>
        <w:spacing w:line="229" w:lineRule="exact"/>
        <w:ind w:left="534" w:hanging="110"/>
        <w:rPr>
          <w:sz w:val="20"/>
        </w:rPr>
      </w:pPr>
      <w:r>
        <w:rPr>
          <w:color w:val="231F20"/>
          <w:spacing w:val="-4"/>
          <w:sz w:val="20"/>
        </w:rPr>
        <w:t>inne</w:t>
      </w:r>
      <w:r>
        <w:rPr>
          <w:color w:val="231F20"/>
          <w:spacing w:val="-1"/>
          <w:sz w:val="20"/>
        </w:rPr>
        <w:t xml:space="preserve"> </w:t>
      </w:r>
      <w:r>
        <w:rPr>
          <w:color w:val="231F20"/>
          <w:spacing w:val="-4"/>
          <w:sz w:val="20"/>
        </w:rPr>
        <w:t>projekty</w:t>
      </w:r>
      <w:r>
        <w:rPr>
          <w:color w:val="231F20"/>
          <w:spacing w:val="-5"/>
          <w:sz w:val="20"/>
        </w:rPr>
        <w:t xml:space="preserve"> </w:t>
      </w:r>
      <w:r>
        <w:rPr>
          <w:color w:val="231F20"/>
          <w:spacing w:val="-4"/>
          <w:sz w:val="20"/>
        </w:rPr>
        <w:t>robocze</w:t>
      </w:r>
      <w:r>
        <w:rPr>
          <w:color w:val="231F20"/>
          <w:sz w:val="20"/>
        </w:rPr>
        <w:t xml:space="preserve"> </w:t>
      </w:r>
      <w:r>
        <w:rPr>
          <w:color w:val="231F20"/>
          <w:spacing w:val="-4"/>
          <w:sz w:val="20"/>
        </w:rPr>
        <w:t>wyszczególnione</w:t>
      </w:r>
      <w:r>
        <w:rPr>
          <w:color w:val="231F20"/>
          <w:sz w:val="20"/>
        </w:rPr>
        <w:t xml:space="preserve"> </w:t>
      </w:r>
      <w:r>
        <w:rPr>
          <w:color w:val="231F20"/>
          <w:spacing w:val="-4"/>
          <w:sz w:val="20"/>
        </w:rPr>
        <w:t>w</w:t>
      </w:r>
      <w:r>
        <w:rPr>
          <w:color w:val="231F20"/>
          <w:spacing w:val="-6"/>
          <w:sz w:val="20"/>
        </w:rPr>
        <w:t xml:space="preserve"> </w:t>
      </w:r>
      <w:r>
        <w:rPr>
          <w:color w:val="231F20"/>
          <w:spacing w:val="-4"/>
          <w:sz w:val="20"/>
        </w:rPr>
        <w:t>STWiORB,</w:t>
      </w:r>
    </w:p>
    <w:p w:rsidR="00E040BA" w:rsidRDefault="00D33E48">
      <w:pPr>
        <w:pStyle w:val="Akapitzlist"/>
        <w:numPr>
          <w:ilvl w:val="4"/>
          <w:numId w:val="362"/>
        </w:numPr>
        <w:tabs>
          <w:tab w:val="left" w:pos="534"/>
        </w:tabs>
        <w:spacing w:before="1"/>
        <w:ind w:left="534" w:hanging="110"/>
        <w:rPr>
          <w:sz w:val="20"/>
        </w:rPr>
      </w:pPr>
      <w:r>
        <w:rPr>
          <w:color w:val="231F20"/>
          <w:spacing w:val="-4"/>
          <w:sz w:val="20"/>
        </w:rPr>
        <w:t>operat odbiorowy,</w:t>
      </w:r>
      <w:r>
        <w:rPr>
          <w:color w:val="231F20"/>
          <w:spacing w:val="-1"/>
          <w:sz w:val="20"/>
        </w:rPr>
        <w:t xml:space="preserve"> </w:t>
      </w:r>
      <w:r>
        <w:rPr>
          <w:color w:val="231F20"/>
          <w:spacing w:val="-4"/>
          <w:sz w:val="20"/>
        </w:rPr>
        <w:t>zgodnie</w:t>
      </w:r>
      <w:r>
        <w:rPr>
          <w:color w:val="231F20"/>
          <w:spacing w:val="-1"/>
          <w:sz w:val="20"/>
        </w:rPr>
        <w:t xml:space="preserve"> </w:t>
      </w:r>
      <w:r>
        <w:rPr>
          <w:color w:val="231F20"/>
          <w:spacing w:val="-4"/>
          <w:sz w:val="20"/>
        </w:rPr>
        <w:t>z</w:t>
      </w:r>
      <w:r>
        <w:rPr>
          <w:color w:val="231F20"/>
          <w:spacing w:val="-6"/>
          <w:sz w:val="20"/>
        </w:rPr>
        <w:t xml:space="preserve"> </w:t>
      </w:r>
      <w:r>
        <w:rPr>
          <w:color w:val="231F20"/>
          <w:spacing w:val="-4"/>
          <w:sz w:val="20"/>
        </w:rPr>
        <w:t>postanowieniami</w:t>
      </w:r>
      <w:r>
        <w:rPr>
          <w:color w:val="231F20"/>
          <w:spacing w:val="-2"/>
          <w:sz w:val="20"/>
        </w:rPr>
        <w:t xml:space="preserve"> </w:t>
      </w:r>
      <w:r>
        <w:rPr>
          <w:color w:val="231F20"/>
          <w:spacing w:val="-4"/>
          <w:sz w:val="20"/>
        </w:rPr>
        <w:t>punktu</w:t>
      </w:r>
      <w:r>
        <w:rPr>
          <w:color w:val="231F20"/>
          <w:spacing w:val="-3"/>
          <w:sz w:val="20"/>
        </w:rPr>
        <w:t xml:space="preserve"> </w:t>
      </w:r>
      <w:r>
        <w:rPr>
          <w:color w:val="231F20"/>
          <w:spacing w:val="-4"/>
          <w:sz w:val="20"/>
        </w:rPr>
        <w:t>8.3.1</w:t>
      </w:r>
      <w:r>
        <w:rPr>
          <w:color w:val="231F20"/>
          <w:spacing w:val="-3"/>
          <w:sz w:val="20"/>
        </w:rPr>
        <w:t xml:space="preserve"> </w:t>
      </w:r>
      <w:r>
        <w:rPr>
          <w:color w:val="231F20"/>
          <w:spacing w:val="-4"/>
          <w:sz w:val="20"/>
        </w:rPr>
        <w:t>niniejszej</w:t>
      </w:r>
      <w:r>
        <w:rPr>
          <w:color w:val="231F20"/>
          <w:spacing w:val="-2"/>
          <w:sz w:val="20"/>
        </w:rPr>
        <w:t xml:space="preserve"> </w:t>
      </w:r>
      <w:r>
        <w:rPr>
          <w:color w:val="231F20"/>
          <w:spacing w:val="-4"/>
          <w:sz w:val="20"/>
        </w:rPr>
        <w:t>STWiORB</w:t>
      </w:r>
    </w:p>
    <w:p w:rsidR="00E040BA" w:rsidRDefault="00D33E48">
      <w:pPr>
        <w:pStyle w:val="Akapitzlist"/>
        <w:numPr>
          <w:ilvl w:val="4"/>
          <w:numId w:val="362"/>
        </w:numPr>
        <w:tabs>
          <w:tab w:val="left" w:pos="424"/>
          <w:tab w:val="left" w:pos="564"/>
        </w:tabs>
        <w:ind w:right="697" w:hanging="1"/>
        <w:rPr>
          <w:sz w:val="20"/>
        </w:rPr>
      </w:pPr>
      <w:r>
        <w:rPr>
          <w:color w:val="231F20"/>
          <w:sz w:val="20"/>
        </w:rPr>
        <w:t>dokumentacja</w:t>
      </w:r>
      <w:r>
        <w:rPr>
          <w:color w:val="231F20"/>
          <w:spacing w:val="-2"/>
          <w:sz w:val="20"/>
        </w:rPr>
        <w:t xml:space="preserve"> </w:t>
      </w:r>
      <w:r>
        <w:rPr>
          <w:color w:val="231F20"/>
          <w:sz w:val="20"/>
        </w:rPr>
        <w:t>określająca gospodarowanie odpadami</w:t>
      </w:r>
      <w:r>
        <w:rPr>
          <w:color w:val="231F20"/>
          <w:spacing w:val="-1"/>
          <w:sz w:val="20"/>
        </w:rPr>
        <w:t xml:space="preserve"> </w:t>
      </w:r>
      <w:r>
        <w:rPr>
          <w:color w:val="231F20"/>
          <w:sz w:val="20"/>
        </w:rPr>
        <w:t>w</w:t>
      </w:r>
      <w:r>
        <w:rPr>
          <w:color w:val="231F20"/>
          <w:spacing w:val="-3"/>
          <w:sz w:val="20"/>
        </w:rPr>
        <w:t xml:space="preserve"> </w:t>
      </w:r>
      <w:r>
        <w:rPr>
          <w:color w:val="231F20"/>
          <w:sz w:val="20"/>
        </w:rPr>
        <w:t>trakcie prowadzenia</w:t>
      </w:r>
      <w:r>
        <w:rPr>
          <w:color w:val="231F20"/>
          <w:spacing w:val="-2"/>
          <w:sz w:val="20"/>
        </w:rPr>
        <w:t xml:space="preserve"> </w:t>
      </w:r>
      <w:r>
        <w:rPr>
          <w:color w:val="231F20"/>
          <w:sz w:val="20"/>
        </w:rPr>
        <w:t>robót</w:t>
      </w:r>
      <w:r>
        <w:rPr>
          <w:color w:val="231F20"/>
          <w:spacing w:val="-2"/>
          <w:sz w:val="20"/>
        </w:rPr>
        <w:t xml:space="preserve"> </w:t>
      </w:r>
      <w:r>
        <w:rPr>
          <w:color w:val="231F20"/>
          <w:sz w:val="20"/>
        </w:rPr>
        <w:t>zgodnie z</w:t>
      </w:r>
      <w:r>
        <w:rPr>
          <w:color w:val="231F20"/>
          <w:spacing w:val="-2"/>
          <w:sz w:val="20"/>
        </w:rPr>
        <w:t xml:space="preserve"> </w:t>
      </w:r>
      <w:r>
        <w:rPr>
          <w:color w:val="231F20"/>
          <w:sz w:val="20"/>
        </w:rPr>
        <w:t>wymaganiami przepisów ustawy</w:t>
      </w:r>
      <w:r>
        <w:rPr>
          <w:color w:val="231F20"/>
          <w:spacing w:val="-10"/>
          <w:sz w:val="20"/>
        </w:rPr>
        <w:t xml:space="preserve"> </w:t>
      </w:r>
      <w:r>
        <w:rPr>
          <w:color w:val="231F20"/>
          <w:sz w:val="20"/>
        </w:rPr>
        <w:t>o</w:t>
      </w:r>
      <w:r>
        <w:rPr>
          <w:color w:val="231F20"/>
          <w:spacing w:val="-6"/>
          <w:sz w:val="20"/>
        </w:rPr>
        <w:t xml:space="preserve"> </w:t>
      </w:r>
      <w:r>
        <w:rPr>
          <w:color w:val="231F20"/>
          <w:sz w:val="20"/>
        </w:rPr>
        <w:t>odpadach</w:t>
      </w:r>
      <w:r>
        <w:rPr>
          <w:color w:val="231F20"/>
          <w:spacing w:val="-8"/>
          <w:sz w:val="20"/>
        </w:rPr>
        <w:t xml:space="preserve"> </w:t>
      </w:r>
      <w:r>
        <w:rPr>
          <w:color w:val="231F20"/>
          <w:sz w:val="20"/>
        </w:rPr>
        <w:t>(Dz.U.</w:t>
      </w:r>
      <w:r>
        <w:rPr>
          <w:color w:val="231F20"/>
          <w:spacing w:val="-6"/>
          <w:sz w:val="20"/>
        </w:rPr>
        <w:t xml:space="preserve"> </w:t>
      </w:r>
      <w:r>
        <w:rPr>
          <w:color w:val="231F20"/>
          <w:sz w:val="20"/>
        </w:rPr>
        <w:t>z</w:t>
      </w:r>
      <w:r>
        <w:rPr>
          <w:color w:val="231F20"/>
          <w:spacing w:val="-9"/>
          <w:sz w:val="20"/>
        </w:rPr>
        <w:t xml:space="preserve"> </w:t>
      </w:r>
      <w:r>
        <w:rPr>
          <w:color w:val="231F20"/>
          <w:sz w:val="20"/>
        </w:rPr>
        <w:t>2007</w:t>
      </w:r>
      <w:r>
        <w:rPr>
          <w:color w:val="231F20"/>
          <w:spacing w:val="-8"/>
          <w:sz w:val="20"/>
        </w:rPr>
        <w:t xml:space="preserve"> </w:t>
      </w:r>
      <w:r>
        <w:rPr>
          <w:color w:val="231F20"/>
          <w:sz w:val="20"/>
        </w:rPr>
        <w:t>r</w:t>
      </w:r>
      <w:r>
        <w:rPr>
          <w:color w:val="231F20"/>
          <w:spacing w:val="-8"/>
          <w:sz w:val="20"/>
        </w:rPr>
        <w:t xml:space="preserve"> </w:t>
      </w:r>
      <w:r>
        <w:rPr>
          <w:color w:val="231F20"/>
          <w:sz w:val="20"/>
        </w:rPr>
        <w:t>Nr</w:t>
      </w:r>
      <w:r>
        <w:rPr>
          <w:color w:val="231F20"/>
          <w:spacing w:val="-8"/>
          <w:sz w:val="20"/>
        </w:rPr>
        <w:t xml:space="preserve"> </w:t>
      </w:r>
      <w:r>
        <w:rPr>
          <w:color w:val="231F20"/>
          <w:sz w:val="20"/>
        </w:rPr>
        <w:t>39,</w:t>
      </w:r>
      <w:r>
        <w:rPr>
          <w:color w:val="231F20"/>
          <w:spacing w:val="-9"/>
          <w:sz w:val="20"/>
        </w:rPr>
        <w:t xml:space="preserve"> </w:t>
      </w:r>
      <w:r>
        <w:rPr>
          <w:color w:val="231F20"/>
          <w:sz w:val="20"/>
        </w:rPr>
        <w:t>poz.</w:t>
      </w:r>
      <w:r>
        <w:rPr>
          <w:color w:val="231F20"/>
          <w:spacing w:val="-9"/>
          <w:sz w:val="20"/>
        </w:rPr>
        <w:t xml:space="preserve"> </w:t>
      </w:r>
      <w:r>
        <w:rPr>
          <w:color w:val="231F20"/>
          <w:sz w:val="20"/>
        </w:rPr>
        <w:t>251</w:t>
      </w:r>
      <w:r>
        <w:rPr>
          <w:color w:val="231F20"/>
          <w:spacing w:val="-8"/>
          <w:sz w:val="20"/>
        </w:rPr>
        <w:t xml:space="preserve"> </w:t>
      </w:r>
      <w:r>
        <w:rPr>
          <w:color w:val="231F20"/>
          <w:sz w:val="20"/>
        </w:rPr>
        <w:t>z</w:t>
      </w:r>
      <w:r>
        <w:rPr>
          <w:color w:val="231F20"/>
          <w:spacing w:val="-9"/>
          <w:sz w:val="20"/>
        </w:rPr>
        <w:t xml:space="preserve"> </w:t>
      </w:r>
      <w:r>
        <w:rPr>
          <w:color w:val="231F20"/>
          <w:sz w:val="20"/>
        </w:rPr>
        <w:t>późniejszymi</w:t>
      </w:r>
      <w:r>
        <w:rPr>
          <w:color w:val="231F20"/>
          <w:spacing w:val="-7"/>
          <w:sz w:val="20"/>
        </w:rPr>
        <w:t xml:space="preserve"> </w:t>
      </w:r>
      <w:r>
        <w:rPr>
          <w:color w:val="231F20"/>
          <w:sz w:val="20"/>
        </w:rPr>
        <w:t>zmianami).</w:t>
      </w:r>
    </w:p>
    <w:p w:rsidR="00E040BA" w:rsidRDefault="00D33E48">
      <w:pPr>
        <w:pStyle w:val="Akapitzlist"/>
        <w:numPr>
          <w:ilvl w:val="4"/>
          <w:numId w:val="362"/>
        </w:numPr>
        <w:tabs>
          <w:tab w:val="left" w:pos="630"/>
        </w:tabs>
        <w:spacing w:before="1"/>
        <w:ind w:right="697" w:firstLine="0"/>
        <w:rPr>
          <w:sz w:val="20"/>
        </w:rPr>
      </w:pPr>
      <w:r>
        <w:rPr>
          <w:color w:val="231F20"/>
          <w:sz w:val="20"/>
        </w:rPr>
        <w:t>projekty</w:t>
      </w:r>
      <w:r>
        <w:rPr>
          <w:color w:val="231F20"/>
          <w:spacing w:val="40"/>
          <w:sz w:val="20"/>
        </w:rPr>
        <w:t xml:space="preserve"> </w:t>
      </w:r>
      <w:r>
        <w:rPr>
          <w:color w:val="231F20"/>
          <w:sz w:val="20"/>
        </w:rPr>
        <w:t>urządzeń</w:t>
      </w:r>
      <w:r>
        <w:rPr>
          <w:color w:val="231F20"/>
          <w:spacing w:val="66"/>
          <w:sz w:val="20"/>
        </w:rPr>
        <w:t xml:space="preserve"> </w:t>
      </w:r>
      <w:r>
        <w:rPr>
          <w:color w:val="231F20"/>
          <w:sz w:val="20"/>
        </w:rPr>
        <w:t>technologicznych</w:t>
      </w:r>
      <w:r>
        <w:rPr>
          <w:color w:val="231F20"/>
          <w:spacing w:val="66"/>
          <w:sz w:val="20"/>
        </w:rPr>
        <w:t xml:space="preserve"> </w:t>
      </w:r>
      <w:r>
        <w:rPr>
          <w:color w:val="231F20"/>
          <w:sz w:val="20"/>
        </w:rPr>
        <w:t>zabezpieczających</w:t>
      </w:r>
      <w:r>
        <w:rPr>
          <w:color w:val="231F20"/>
          <w:spacing w:val="67"/>
          <w:sz w:val="20"/>
        </w:rPr>
        <w:t xml:space="preserve"> </w:t>
      </w:r>
      <w:r>
        <w:rPr>
          <w:color w:val="231F20"/>
          <w:sz w:val="20"/>
        </w:rPr>
        <w:t>ciągłość</w:t>
      </w:r>
      <w:r>
        <w:rPr>
          <w:color w:val="231F20"/>
          <w:spacing w:val="67"/>
          <w:sz w:val="20"/>
        </w:rPr>
        <w:t xml:space="preserve"> </w:t>
      </w:r>
      <w:r>
        <w:rPr>
          <w:color w:val="231F20"/>
          <w:sz w:val="20"/>
        </w:rPr>
        <w:t>ruchu</w:t>
      </w:r>
      <w:r>
        <w:rPr>
          <w:color w:val="231F20"/>
          <w:spacing w:val="66"/>
          <w:sz w:val="20"/>
        </w:rPr>
        <w:t xml:space="preserve"> </w:t>
      </w:r>
      <w:r>
        <w:rPr>
          <w:color w:val="231F20"/>
          <w:sz w:val="20"/>
        </w:rPr>
        <w:t>pojazdów</w:t>
      </w:r>
      <w:r>
        <w:rPr>
          <w:color w:val="231F20"/>
          <w:spacing w:val="40"/>
          <w:sz w:val="20"/>
        </w:rPr>
        <w:t xml:space="preserve"> </w:t>
      </w:r>
      <w:r>
        <w:rPr>
          <w:color w:val="231F20"/>
          <w:sz w:val="20"/>
        </w:rPr>
        <w:t>i</w:t>
      </w:r>
      <w:r>
        <w:rPr>
          <w:color w:val="231F20"/>
          <w:spacing w:val="68"/>
          <w:sz w:val="20"/>
        </w:rPr>
        <w:t xml:space="preserve"> </w:t>
      </w:r>
      <w:r>
        <w:rPr>
          <w:color w:val="231F20"/>
          <w:sz w:val="20"/>
        </w:rPr>
        <w:t>pieszych</w:t>
      </w:r>
      <w:r>
        <w:rPr>
          <w:color w:val="231F20"/>
          <w:spacing w:val="66"/>
          <w:sz w:val="20"/>
        </w:rPr>
        <w:t xml:space="preserve"> </w:t>
      </w:r>
      <w:r>
        <w:rPr>
          <w:color w:val="231F20"/>
          <w:sz w:val="20"/>
        </w:rPr>
        <w:t>po</w:t>
      </w:r>
      <w:r>
        <w:rPr>
          <w:color w:val="231F20"/>
          <w:spacing w:val="67"/>
          <w:sz w:val="20"/>
        </w:rPr>
        <w:t xml:space="preserve"> </w:t>
      </w:r>
      <w:r>
        <w:rPr>
          <w:color w:val="231F20"/>
          <w:sz w:val="20"/>
        </w:rPr>
        <w:t>drogach</w:t>
      </w:r>
      <w:r>
        <w:rPr>
          <w:color w:val="231F20"/>
          <w:spacing w:val="66"/>
          <w:sz w:val="20"/>
        </w:rPr>
        <w:t xml:space="preserve"> </w:t>
      </w:r>
      <w:r>
        <w:rPr>
          <w:color w:val="231F20"/>
          <w:sz w:val="20"/>
        </w:rPr>
        <w:t>oraz zapewniających</w:t>
      </w:r>
      <w:r>
        <w:rPr>
          <w:color w:val="231F20"/>
          <w:spacing w:val="-9"/>
          <w:sz w:val="20"/>
        </w:rPr>
        <w:t xml:space="preserve"> </w:t>
      </w:r>
      <w:r>
        <w:rPr>
          <w:color w:val="231F20"/>
          <w:sz w:val="20"/>
        </w:rPr>
        <w:t>dojazd</w:t>
      </w:r>
      <w:r>
        <w:rPr>
          <w:color w:val="231F20"/>
          <w:spacing w:val="-9"/>
          <w:sz w:val="20"/>
        </w:rPr>
        <w:t xml:space="preserve"> </w:t>
      </w:r>
      <w:r>
        <w:rPr>
          <w:color w:val="231F20"/>
          <w:sz w:val="20"/>
        </w:rPr>
        <w:t>i</w:t>
      </w:r>
      <w:r>
        <w:rPr>
          <w:color w:val="231F20"/>
          <w:spacing w:val="-10"/>
          <w:sz w:val="20"/>
        </w:rPr>
        <w:t xml:space="preserve"> </w:t>
      </w:r>
      <w:r>
        <w:rPr>
          <w:color w:val="231F20"/>
          <w:sz w:val="20"/>
        </w:rPr>
        <w:t>dojście</w:t>
      </w:r>
      <w:r>
        <w:rPr>
          <w:color w:val="231F20"/>
          <w:spacing w:val="-7"/>
          <w:sz w:val="20"/>
        </w:rPr>
        <w:t xml:space="preserve"> </w:t>
      </w:r>
      <w:r>
        <w:rPr>
          <w:color w:val="231F20"/>
          <w:sz w:val="20"/>
        </w:rPr>
        <w:t>do</w:t>
      </w:r>
      <w:r>
        <w:rPr>
          <w:color w:val="231F20"/>
          <w:spacing w:val="-9"/>
          <w:sz w:val="20"/>
        </w:rPr>
        <w:t xml:space="preserve"> </w:t>
      </w:r>
      <w:r>
        <w:rPr>
          <w:color w:val="231F20"/>
          <w:sz w:val="20"/>
        </w:rPr>
        <w:t>obiektów</w:t>
      </w:r>
      <w:r>
        <w:rPr>
          <w:color w:val="231F20"/>
          <w:spacing w:val="-12"/>
          <w:sz w:val="20"/>
        </w:rPr>
        <w:t xml:space="preserve"> </w:t>
      </w:r>
      <w:r>
        <w:rPr>
          <w:color w:val="231F20"/>
          <w:sz w:val="20"/>
        </w:rPr>
        <w:t>na</w:t>
      </w:r>
      <w:r>
        <w:rPr>
          <w:color w:val="231F20"/>
          <w:spacing w:val="-7"/>
          <w:sz w:val="20"/>
        </w:rPr>
        <w:t xml:space="preserve"> </w:t>
      </w:r>
      <w:r>
        <w:rPr>
          <w:color w:val="231F20"/>
          <w:sz w:val="20"/>
        </w:rPr>
        <w:t>odcinku</w:t>
      </w:r>
      <w:r>
        <w:rPr>
          <w:color w:val="231F20"/>
          <w:spacing w:val="-9"/>
          <w:sz w:val="20"/>
        </w:rPr>
        <w:t xml:space="preserve"> </w:t>
      </w:r>
      <w:r>
        <w:rPr>
          <w:color w:val="231F20"/>
          <w:sz w:val="20"/>
        </w:rPr>
        <w:t>prowadzenia</w:t>
      </w:r>
      <w:r>
        <w:rPr>
          <w:color w:val="231F20"/>
          <w:spacing w:val="-10"/>
          <w:sz w:val="20"/>
        </w:rPr>
        <w:t xml:space="preserve"> </w:t>
      </w:r>
      <w:r>
        <w:rPr>
          <w:color w:val="231F20"/>
          <w:sz w:val="20"/>
        </w:rPr>
        <w:t>robót,</w:t>
      </w:r>
    </w:p>
    <w:p w:rsidR="00E040BA" w:rsidRDefault="00D33E48">
      <w:pPr>
        <w:pStyle w:val="Akapitzlist"/>
        <w:numPr>
          <w:ilvl w:val="4"/>
          <w:numId w:val="362"/>
        </w:numPr>
        <w:tabs>
          <w:tab w:val="left" w:pos="534"/>
        </w:tabs>
        <w:spacing w:line="228" w:lineRule="exact"/>
        <w:ind w:left="534" w:hanging="110"/>
        <w:rPr>
          <w:sz w:val="20"/>
        </w:rPr>
      </w:pPr>
      <w:r>
        <w:rPr>
          <w:color w:val="231F20"/>
          <w:spacing w:val="-4"/>
          <w:sz w:val="20"/>
        </w:rPr>
        <w:t>oraz</w:t>
      </w:r>
      <w:r>
        <w:rPr>
          <w:color w:val="231F20"/>
          <w:spacing w:val="-2"/>
          <w:sz w:val="20"/>
        </w:rPr>
        <w:t xml:space="preserve"> </w:t>
      </w:r>
      <w:r>
        <w:rPr>
          <w:color w:val="231F20"/>
          <w:spacing w:val="-4"/>
          <w:sz w:val="20"/>
        </w:rPr>
        <w:t>wszelką</w:t>
      </w:r>
      <w:r>
        <w:rPr>
          <w:color w:val="231F20"/>
          <w:spacing w:val="-2"/>
          <w:sz w:val="20"/>
        </w:rPr>
        <w:t xml:space="preserve"> </w:t>
      </w:r>
      <w:r>
        <w:rPr>
          <w:color w:val="231F20"/>
          <w:spacing w:val="-4"/>
          <w:sz w:val="20"/>
        </w:rPr>
        <w:t>inną</w:t>
      </w:r>
      <w:r>
        <w:rPr>
          <w:color w:val="231F20"/>
          <w:spacing w:val="-2"/>
          <w:sz w:val="20"/>
        </w:rPr>
        <w:t xml:space="preserve"> </w:t>
      </w:r>
      <w:r>
        <w:rPr>
          <w:color w:val="231F20"/>
          <w:spacing w:val="-4"/>
          <w:sz w:val="20"/>
        </w:rPr>
        <w:t>dokumentacjȩ</w:t>
      </w:r>
      <w:r>
        <w:rPr>
          <w:color w:val="231F20"/>
          <w:spacing w:val="-2"/>
          <w:sz w:val="20"/>
        </w:rPr>
        <w:t xml:space="preserve"> </w:t>
      </w:r>
      <w:r>
        <w:rPr>
          <w:color w:val="231F20"/>
          <w:spacing w:val="-4"/>
          <w:sz w:val="20"/>
        </w:rPr>
        <w:t>nie</w:t>
      </w:r>
      <w:r>
        <w:rPr>
          <w:color w:val="231F20"/>
          <w:spacing w:val="-2"/>
          <w:sz w:val="20"/>
        </w:rPr>
        <w:t xml:space="preserve"> </w:t>
      </w:r>
      <w:r>
        <w:rPr>
          <w:color w:val="231F20"/>
          <w:spacing w:val="-4"/>
          <w:sz w:val="20"/>
        </w:rPr>
        <w:t>wymienioną</w:t>
      </w:r>
      <w:r>
        <w:rPr>
          <w:color w:val="231F20"/>
          <w:spacing w:val="-2"/>
          <w:sz w:val="20"/>
        </w:rPr>
        <w:t xml:space="preserve"> </w:t>
      </w:r>
      <w:r>
        <w:rPr>
          <w:color w:val="231F20"/>
          <w:spacing w:val="-4"/>
          <w:sz w:val="20"/>
        </w:rPr>
        <w:t>powyżej</w:t>
      </w:r>
      <w:r>
        <w:rPr>
          <w:color w:val="231F20"/>
          <w:spacing w:val="-1"/>
          <w:sz w:val="20"/>
        </w:rPr>
        <w:t xml:space="preserve"> </w:t>
      </w:r>
      <w:r>
        <w:rPr>
          <w:color w:val="231F20"/>
          <w:spacing w:val="-4"/>
          <w:sz w:val="20"/>
        </w:rPr>
        <w:t>a</w:t>
      </w:r>
      <w:r>
        <w:rPr>
          <w:color w:val="231F20"/>
          <w:spacing w:val="-7"/>
          <w:sz w:val="20"/>
        </w:rPr>
        <w:t xml:space="preserve"> </w:t>
      </w:r>
      <w:r>
        <w:rPr>
          <w:color w:val="231F20"/>
          <w:spacing w:val="-4"/>
          <w:sz w:val="20"/>
        </w:rPr>
        <w:t>konieczną</w:t>
      </w:r>
      <w:r>
        <w:rPr>
          <w:color w:val="231F20"/>
          <w:spacing w:val="-2"/>
          <w:sz w:val="20"/>
        </w:rPr>
        <w:t xml:space="preserve"> </w:t>
      </w:r>
      <w:r>
        <w:rPr>
          <w:color w:val="231F20"/>
          <w:spacing w:val="-4"/>
          <w:sz w:val="20"/>
        </w:rPr>
        <w:t>do</w:t>
      </w:r>
      <w:r>
        <w:rPr>
          <w:color w:val="231F20"/>
          <w:spacing w:val="-2"/>
          <w:sz w:val="20"/>
        </w:rPr>
        <w:t xml:space="preserve"> </w:t>
      </w:r>
      <w:r>
        <w:rPr>
          <w:color w:val="231F20"/>
          <w:spacing w:val="-4"/>
          <w:sz w:val="20"/>
        </w:rPr>
        <w:t>wykonania</w:t>
      </w:r>
      <w:r>
        <w:rPr>
          <w:color w:val="231F20"/>
          <w:spacing w:val="-2"/>
          <w:sz w:val="20"/>
        </w:rPr>
        <w:t xml:space="preserve"> </w:t>
      </w:r>
      <w:r>
        <w:rPr>
          <w:color w:val="231F20"/>
          <w:spacing w:val="-4"/>
          <w:sz w:val="20"/>
        </w:rPr>
        <w:t>robót</w:t>
      </w:r>
      <w:r>
        <w:rPr>
          <w:color w:val="231F20"/>
          <w:spacing w:val="-5"/>
          <w:sz w:val="20"/>
        </w:rPr>
        <w:t xml:space="preserve"> </w:t>
      </w:r>
      <w:r>
        <w:rPr>
          <w:color w:val="231F20"/>
          <w:spacing w:val="-4"/>
          <w:sz w:val="20"/>
        </w:rPr>
        <w:t>w</w:t>
      </w:r>
      <w:r>
        <w:rPr>
          <w:color w:val="231F20"/>
          <w:spacing w:val="-5"/>
          <w:sz w:val="20"/>
        </w:rPr>
        <w:t xml:space="preserve"> </w:t>
      </w:r>
      <w:r>
        <w:rPr>
          <w:color w:val="231F20"/>
          <w:spacing w:val="-4"/>
          <w:sz w:val="20"/>
        </w:rPr>
        <w:t>terminie.</w:t>
      </w:r>
    </w:p>
    <w:p w:rsidR="00E040BA" w:rsidRDefault="00D33E48">
      <w:pPr>
        <w:pStyle w:val="Tekstpodstawowy"/>
        <w:ind w:left="424" w:right="650"/>
      </w:pPr>
      <w:r>
        <w:rPr>
          <w:color w:val="231F20"/>
        </w:rPr>
        <w:t>W/w</w:t>
      </w:r>
      <w:r>
        <w:rPr>
          <w:color w:val="231F20"/>
          <w:spacing w:val="37"/>
        </w:rPr>
        <w:t xml:space="preserve"> </w:t>
      </w:r>
      <w:r>
        <w:rPr>
          <w:color w:val="231F20"/>
        </w:rPr>
        <w:t>Projekty</w:t>
      </w:r>
      <w:r>
        <w:rPr>
          <w:color w:val="231F20"/>
          <w:spacing w:val="40"/>
        </w:rPr>
        <w:t xml:space="preserve"> </w:t>
      </w:r>
      <w:r>
        <w:rPr>
          <w:color w:val="231F20"/>
        </w:rPr>
        <w:t>muszą</w:t>
      </w:r>
      <w:r>
        <w:rPr>
          <w:color w:val="231F20"/>
          <w:spacing w:val="40"/>
        </w:rPr>
        <w:t xml:space="preserve"> </w:t>
      </w:r>
      <w:r>
        <w:rPr>
          <w:color w:val="231F20"/>
        </w:rPr>
        <w:t>zostać</w:t>
      </w:r>
      <w:r>
        <w:rPr>
          <w:color w:val="231F20"/>
          <w:spacing w:val="39"/>
        </w:rPr>
        <w:t xml:space="preserve"> </w:t>
      </w:r>
      <w:r>
        <w:rPr>
          <w:color w:val="231F20"/>
        </w:rPr>
        <w:t>opracowane</w:t>
      </w:r>
      <w:r>
        <w:rPr>
          <w:color w:val="231F20"/>
          <w:spacing w:val="40"/>
        </w:rPr>
        <w:t xml:space="preserve"> </w:t>
      </w:r>
      <w:r>
        <w:rPr>
          <w:color w:val="231F20"/>
        </w:rPr>
        <w:t>przez</w:t>
      </w:r>
      <w:r>
        <w:rPr>
          <w:color w:val="231F20"/>
          <w:spacing w:val="39"/>
        </w:rPr>
        <w:t xml:space="preserve"> </w:t>
      </w:r>
      <w:r>
        <w:rPr>
          <w:color w:val="231F20"/>
        </w:rPr>
        <w:t>osoby</w:t>
      </w:r>
      <w:r>
        <w:rPr>
          <w:color w:val="231F20"/>
          <w:spacing w:val="38"/>
        </w:rPr>
        <w:t xml:space="preserve"> </w:t>
      </w:r>
      <w:r>
        <w:rPr>
          <w:color w:val="231F20"/>
        </w:rPr>
        <w:t>z</w:t>
      </w:r>
      <w:r>
        <w:rPr>
          <w:color w:val="231F20"/>
          <w:spacing w:val="40"/>
        </w:rPr>
        <w:t xml:space="preserve"> </w:t>
      </w:r>
      <w:r>
        <w:rPr>
          <w:color w:val="231F20"/>
        </w:rPr>
        <w:t>uprawnieniami,</w:t>
      </w:r>
      <w:r>
        <w:rPr>
          <w:color w:val="231F20"/>
          <w:spacing w:val="40"/>
        </w:rPr>
        <w:t xml:space="preserve"> </w:t>
      </w:r>
      <w:r>
        <w:rPr>
          <w:color w:val="231F20"/>
        </w:rPr>
        <w:t>a</w:t>
      </w:r>
      <w:r>
        <w:rPr>
          <w:color w:val="231F20"/>
          <w:spacing w:val="40"/>
        </w:rPr>
        <w:t xml:space="preserve"> </w:t>
      </w:r>
      <w:r>
        <w:rPr>
          <w:color w:val="231F20"/>
        </w:rPr>
        <w:t>ponadto</w:t>
      </w:r>
      <w:r>
        <w:rPr>
          <w:color w:val="231F20"/>
          <w:spacing w:val="40"/>
        </w:rPr>
        <w:t xml:space="preserve"> </w:t>
      </w:r>
      <w:r>
        <w:rPr>
          <w:color w:val="231F20"/>
        </w:rPr>
        <w:t>uzgodnione</w:t>
      </w:r>
      <w:r>
        <w:rPr>
          <w:color w:val="231F20"/>
          <w:spacing w:val="40"/>
        </w:rPr>
        <w:t xml:space="preserve"> </w:t>
      </w:r>
      <w:r>
        <w:rPr>
          <w:color w:val="231F20"/>
        </w:rPr>
        <w:t>z</w:t>
      </w:r>
      <w:r>
        <w:rPr>
          <w:color w:val="231F20"/>
          <w:spacing w:val="40"/>
        </w:rPr>
        <w:t xml:space="preserve"> </w:t>
      </w:r>
      <w:r>
        <w:rPr>
          <w:color w:val="231F20"/>
        </w:rPr>
        <w:t>Zamawiającym</w:t>
      </w:r>
      <w:r>
        <w:rPr>
          <w:color w:val="231F20"/>
          <w:spacing w:val="40"/>
        </w:rPr>
        <w:t xml:space="preserve"> </w:t>
      </w:r>
      <w:r>
        <w:rPr>
          <w:color w:val="231F20"/>
        </w:rPr>
        <w:t>i zatwierdzone</w:t>
      </w:r>
      <w:r>
        <w:rPr>
          <w:color w:val="231F20"/>
          <w:spacing w:val="-7"/>
        </w:rPr>
        <w:t xml:space="preserve"> </w:t>
      </w:r>
      <w:r>
        <w:rPr>
          <w:color w:val="231F20"/>
        </w:rPr>
        <w:t>przez</w:t>
      </w:r>
      <w:r>
        <w:rPr>
          <w:color w:val="231F20"/>
          <w:spacing w:val="-7"/>
        </w:rPr>
        <w:t xml:space="preserve"> </w:t>
      </w:r>
      <w:r>
        <w:rPr>
          <w:color w:val="231F20"/>
        </w:rPr>
        <w:t>Inżyniera</w:t>
      </w:r>
      <w:r>
        <w:rPr>
          <w:color w:val="231F20"/>
          <w:spacing w:val="-4"/>
        </w:rPr>
        <w:t xml:space="preserve"> </w:t>
      </w:r>
      <w:r>
        <w:rPr>
          <w:color w:val="231F20"/>
        </w:rPr>
        <w:t>oraz</w:t>
      </w:r>
      <w:r>
        <w:rPr>
          <w:color w:val="231F20"/>
          <w:spacing w:val="-7"/>
        </w:rPr>
        <w:t xml:space="preserve"> </w:t>
      </w:r>
      <w:r>
        <w:rPr>
          <w:color w:val="231F20"/>
        </w:rPr>
        <w:t>przekazane</w:t>
      </w:r>
      <w:r>
        <w:rPr>
          <w:color w:val="231F20"/>
          <w:spacing w:val="-7"/>
        </w:rPr>
        <w:t xml:space="preserve"> </w:t>
      </w:r>
      <w:r>
        <w:rPr>
          <w:color w:val="231F20"/>
        </w:rPr>
        <w:t>do</w:t>
      </w:r>
      <w:r>
        <w:rPr>
          <w:color w:val="231F20"/>
          <w:spacing w:val="-4"/>
        </w:rPr>
        <w:t xml:space="preserve"> </w:t>
      </w:r>
      <w:r>
        <w:rPr>
          <w:color w:val="231F20"/>
        </w:rPr>
        <w:t>uzgodnienia.</w:t>
      </w:r>
    </w:p>
    <w:p w:rsidR="00E040BA" w:rsidRDefault="00D33E48">
      <w:pPr>
        <w:pStyle w:val="Tekstpodstawowy"/>
        <w:spacing w:before="1"/>
        <w:ind w:left="707" w:right="650" w:hanging="284"/>
      </w:pPr>
      <w:r>
        <w:rPr>
          <w:color w:val="231F20"/>
        </w:rPr>
        <w:t>Wykonawca,</w:t>
      </w:r>
      <w:r>
        <w:rPr>
          <w:color w:val="231F20"/>
          <w:spacing w:val="-8"/>
        </w:rPr>
        <w:t xml:space="preserve"> </w:t>
      </w:r>
      <w:r>
        <w:rPr>
          <w:color w:val="231F20"/>
        </w:rPr>
        <w:t>przed</w:t>
      </w:r>
      <w:r>
        <w:rPr>
          <w:color w:val="231F20"/>
          <w:spacing w:val="-7"/>
        </w:rPr>
        <w:t xml:space="preserve"> </w:t>
      </w:r>
      <w:r>
        <w:rPr>
          <w:color w:val="231F20"/>
        </w:rPr>
        <w:t>przystąpieniem</w:t>
      </w:r>
      <w:r>
        <w:rPr>
          <w:color w:val="231F20"/>
          <w:spacing w:val="-10"/>
        </w:rPr>
        <w:t xml:space="preserve"> </w:t>
      </w:r>
      <w:r>
        <w:rPr>
          <w:color w:val="231F20"/>
        </w:rPr>
        <w:t>do</w:t>
      </w:r>
      <w:r>
        <w:rPr>
          <w:color w:val="231F20"/>
          <w:spacing w:val="-7"/>
        </w:rPr>
        <w:t xml:space="preserve"> </w:t>
      </w:r>
      <w:r>
        <w:rPr>
          <w:color w:val="231F20"/>
        </w:rPr>
        <w:t>robót</w:t>
      </w:r>
      <w:r>
        <w:rPr>
          <w:color w:val="231F20"/>
          <w:spacing w:val="-9"/>
        </w:rPr>
        <w:t xml:space="preserve"> </w:t>
      </w:r>
      <w:r>
        <w:rPr>
          <w:color w:val="231F20"/>
        </w:rPr>
        <w:t>zobowiązany</w:t>
      </w:r>
      <w:r>
        <w:rPr>
          <w:color w:val="231F20"/>
          <w:spacing w:val="-9"/>
        </w:rPr>
        <w:t xml:space="preserve"> </w:t>
      </w:r>
      <w:r>
        <w:rPr>
          <w:color w:val="231F20"/>
        </w:rPr>
        <w:t>jest</w:t>
      </w:r>
      <w:r>
        <w:rPr>
          <w:color w:val="231F20"/>
          <w:spacing w:val="-8"/>
        </w:rPr>
        <w:t xml:space="preserve"> </w:t>
      </w:r>
      <w:r>
        <w:rPr>
          <w:color w:val="231F20"/>
        </w:rPr>
        <w:t>również</w:t>
      </w:r>
      <w:r>
        <w:rPr>
          <w:color w:val="231F20"/>
          <w:spacing w:val="-8"/>
        </w:rPr>
        <w:t xml:space="preserve"> </w:t>
      </w:r>
      <w:r>
        <w:rPr>
          <w:color w:val="231F20"/>
        </w:rPr>
        <w:t>do</w:t>
      </w:r>
      <w:r>
        <w:rPr>
          <w:color w:val="231F20"/>
          <w:spacing w:val="-7"/>
        </w:rPr>
        <w:t xml:space="preserve"> </w:t>
      </w:r>
      <w:r>
        <w:rPr>
          <w:color w:val="231F20"/>
        </w:rPr>
        <w:t>uzyskania</w:t>
      </w:r>
      <w:r>
        <w:rPr>
          <w:color w:val="231F20"/>
          <w:spacing w:val="-8"/>
        </w:rPr>
        <w:t xml:space="preserve"> </w:t>
      </w:r>
      <w:r>
        <w:rPr>
          <w:color w:val="231F20"/>
        </w:rPr>
        <w:t>decyzji</w:t>
      </w:r>
      <w:r>
        <w:rPr>
          <w:color w:val="231F20"/>
          <w:spacing w:val="-8"/>
        </w:rPr>
        <w:t xml:space="preserve"> </w:t>
      </w:r>
      <w:r>
        <w:rPr>
          <w:color w:val="231F20"/>
        </w:rPr>
        <w:t>zatwierdzającej</w:t>
      </w:r>
      <w:r>
        <w:rPr>
          <w:color w:val="231F20"/>
          <w:spacing w:val="-6"/>
        </w:rPr>
        <w:t xml:space="preserve"> </w:t>
      </w:r>
      <w:r>
        <w:rPr>
          <w:color w:val="231F20"/>
        </w:rPr>
        <w:t>dla</w:t>
      </w:r>
      <w:r>
        <w:rPr>
          <w:color w:val="231F20"/>
          <w:spacing w:val="-8"/>
        </w:rPr>
        <w:t xml:space="preserve"> </w:t>
      </w:r>
      <w:r>
        <w:rPr>
          <w:color w:val="231F20"/>
        </w:rPr>
        <w:t>Projektu organizacji</w:t>
      </w:r>
      <w:r>
        <w:rPr>
          <w:color w:val="231F20"/>
          <w:spacing w:val="-13"/>
        </w:rPr>
        <w:t xml:space="preserve"> </w:t>
      </w:r>
      <w:r>
        <w:rPr>
          <w:color w:val="231F20"/>
        </w:rPr>
        <w:t>ruchu</w:t>
      </w:r>
      <w:r>
        <w:rPr>
          <w:color w:val="231F20"/>
          <w:spacing w:val="-12"/>
        </w:rPr>
        <w:t xml:space="preserve"> </w:t>
      </w:r>
      <w:r>
        <w:rPr>
          <w:color w:val="231F20"/>
        </w:rPr>
        <w:t>na</w:t>
      </w:r>
      <w:r>
        <w:rPr>
          <w:color w:val="231F20"/>
          <w:spacing w:val="-13"/>
        </w:rPr>
        <w:t xml:space="preserve"> </w:t>
      </w:r>
      <w:r>
        <w:rPr>
          <w:color w:val="231F20"/>
        </w:rPr>
        <w:t>czas</w:t>
      </w:r>
      <w:r>
        <w:rPr>
          <w:color w:val="231F20"/>
          <w:spacing w:val="-12"/>
        </w:rPr>
        <w:t xml:space="preserve"> </w:t>
      </w:r>
      <w:r>
        <w:rPr>
          <w:color w:val="231F20"/>
        </w:rPr>
        <w:t>budowy,</w:t>
      </w:r>
      <w:r>
        <w:rPr>
          <w:color w:val="231F20"/>
          <w:spacing w:val="-13"/>
        </w:rPr>
        <w:t xml:space="preserve"> </w:t>
      </w:r>
      <w:r>
        <w:rPr>
          <w:color w:val="231F20"/>
        </w:rPr>
        <w:t>przez</w:t>
      </w:r>
      <w:r>
        <w:rPr>
          <w:color w:val="231F20"/>
          <w:spacing w:val="-12"/>
        </w:rPr>
        <w:t xml:space="preserve"> </w:t>
      </w:r>
      <w:r>
        <w:rPr>
          <w:color w:val="231F20"/>
        </w:rPr>
        <w:t>właściwe</w:t>
      </w:r>
      <w:r>
        <w:rPr>
          <w:color w:val="231F20"/>
          <w:spacing w:val="-13"/>
        </w:rPr>
        <w:t xml:space="preserve"> </w:t>
      </w:r>
      <w:r>
        <w:rPr>
          <w:color w:val="231F20"/>
        </w:rPr>
        <w:t>organy</w:t>
      </w:r>
      <w:r>
        <w:rPr>
          <w:color w:val="231F20"/>
          <w:spacing w:val="-12"/>
        </w:rPr>
        <w:t xml:space="preserve"> </w:t>
      </w:r>
      <w:r>
        <w:rPr>
          <w:color w:val="231F20"/>
        </w:rPr>
        <w:t>administracji</w:t>
      </w:r>
      <w:r>
        <w:rPr>
          <w:color w:val="231F20"/>
          <w:spacing w:val="-13"/>
        </w:rPr>
        <w:t xml:space="preserve"> </w:t>
      </w:r>
      <w:r>
        <w:rPr>
          <w:color w:val="231F20"/>
        </w:rPr>
        <w:t>zarządzającej</w:t>
      </w:r>
      <w:r>
        <w:rPr>
          <w:color w:val="231F20"/>
          <w:spacing w:val="-12"/>
        </w:rPr>
        <w:t xml:space="preserve"> </w:t>
      </w:r>
      <w:r>
        <w:rPr>
          <w:color w:val="231F20"/>
        </w:rPr>
        <w:t>ruchem.</w:t>
      </w:r>
    </w:p>
    <w:p w:rsidR="00E040BA" w:rsidRDefault="00D33E48">
      <w:pPr>
        <w:pStyle w:val="Tekstpodstawowy"/>
        <w:spacing w:before="1"/>
        <w:ind w:left="424" w:right="695"/>
        <w:jc w:val="both"/>
      </w:pPr>
      <w:r>
        <w:rPr>
          <w:color w:val="231F20"/>
        </w:rPr>
        <w:t>Wszelkie koszty wynikające z</w:t>
      </w:r>
      <w:r>
        <w:rPr>
          <w:color w:val="231F20"/>
          <w:spacing w:val="-1"/>
        </w:rPr>
        <w:t xml:space="preserve"> </w:t>
      </w:r>
      <w:r>
        <w:rPr>
          <w:color w:val="231F20"/>
        </w:rPr>
        <w:t>powyższych wymagań nie podlegają</w:t>
      </w:r>
      <w:r>
        <w:rPr>
          <w:color w:val="231F20"/>
          <w:spacing w:val="-1"/>
        </w:rPr>
        <w:t xml:space="preserve"> </w:t>
      </w:r>
      <w:r>
        <w:rPr>
          <w:color w:val="231F20"/>
        </w:rPr>
        <w:t>odrȩbnej zapłacie</w:t>
      </w:r>
      <w:r>
        <w:rPr>
          <w:color w:val="231F20"/>
          <w:spacing w:val="-1"/>
        </w:rPr>
        <w:t xml:space="preserve"> </w:t>
      </w:r>
      <w:r>
        <w:rPr>
          <w:color w:val="231F20"/>
        </w:rPr>
        <w:t>i</w:t>
      </w:r>
      <w:r>
        <w:rPr>
          <w:color w:val="231F20"/>
          <w:spacing w:val="-1"/>
        </w:rPr>
        <w:t xml:space="preserve"> </w:t>
      </w:r>
      <w:r>
        <w:rPr>
          <w:color w:val="231F20"/>
        </w:rPr>
        <w:t>przyjmuje siȩ,</w:t>
      </w:r>
      <w:r>
        <w:rPr>
          <w:color w:val="231F20"/>
          <w:spacing w:val="-1"/>
        </w:rPr>
        <w:t xml:space="preserve"> </w:t>
      </w:r>
      <w:r>
        <w:rPr>
          <w:color w:val="231F20"/>
        </w:rPr>
        <w:t>że są</w:t>
      </w:r>
      <w:r>
        <w:rPr>
          <w:color w:val="231F20"/>
          <w:spacing w:val="-1"/>
        </w:rPr>
        <w:t xml:space="preserve"> </w:t>
      </w:r>
      <w:r>
        <w:rPr>
          <w:color w:val="231F20"/>
        </w:rPr>
        <w:t>włączone w cenȩ kontraktową jak również wszelkie koszty</w:t>
      </w:r>
      <w:r>
        <w:rPr>
          <w:color w:val="231F20"/>
          <w:spacing w:val="-2"/>
        </w:rPr>
        <w:t xml:space="preserve"> </w:t>
      </w:r>
      <w:r>
        <w:rPr>
          <w:color w:val="231F20"/>
        </w:rPr>
        <w:t>robót wynikające z</w:t>
      </w:r>
      <w:r>
        <w:rPr>
          <w:color w:val="231F20"/>
          <w:spacing w:val="-1"/>
        </w:rPr>
        <w:t xml:space="preserve"> </w:t>
      </w:r>
      <w:r>
        <w:rPr>
          <w:color w:val="231F20"/>
        </w:rPr>
        <w:t>w/w</w:t>
      </w:r>
      <w:r>
        <w:rPr>
          <w:color w:val="231F20"/>
          <w:spacing w:val="-1"/>
        </w:rPr>
        <w:t xml:space="preserve"> </w:t>
      </w:r>
      <w:r>
        <w:rPr>
          <w:color w:val="231F20"/>
        </w:rPr>
        <w:t>projektów. Za wyjątkiem</w:t>
      </w:r>
      <w:r>
        <w:rPr>
          <w:color w:val="231F20"/>
          <w:spacing w:val="-2"/>
        </w:rPr>
        <w:t xml:space="preserve"> </w:t>
      </w:r>
      <w:r>
        <w:rPr>
          <w:color w:val="231F20"/>
        </w:rPr>
        <w:t>sytuacji,</w:t>
      </w:r>
      <w:r>
        <w:rPr>
          <w:color w:val="231F20"/>
          <w:spacing w:val="-1"/>
        </w:rPr>
        <w:t xml:space="preserve"> </w:t>
      </w:r>
      <w:r>
        <w:rPr>
          <w:color w:val="231F20"/>
        </w:rPr>
        <w:t>gdy</w:t>
      </w:r>
      <w:r>
        <w:rPr>
          <w:color w:val="231F20"/>
          <w:spacing w:val="-2"/>
        </w:rPr>
        <w:t xml:space="preserve"> </w:t>
      </w:r>
      <w:r>
        <w:rPr>
          <w:color w:val="231F20"/>
        </w:rPr>
        <w:t>koszty</w:t>
      </w:r>
      <w:r>
        <w:rPr>
          <w:color w:val="231F20"/>
          <w:spacing w:val="-2"/>
        </w:rPr>
        <w:t xml:space="preserve"> </w:t>
      </w:r>
      <w:r>
        <w:rPr>
          <w:color w:val="231F20"/>
        </w:rPr>
        <w:t>te zostały</w:t>
      </w:r>
      <w:r>
        <w:rPr>
          <w:color w:val="231F20"/>
          <w:spacing w:val="-6"/>
        </w:rPr>
        <w:t xml:space="preserve"> </w:t>
      </w:r>
      <w:r>
        <w:rPr>
          <w:color w:val="231F20"/>
        </w:rPr>
        <w:t>ujȩte</w:t>
      </w:r>
      <w:r>
        <w:rPr>
          <w:color w:val="231F20"/>
          <w:spacing w:val="-4"/>
        </w:rPr>
        <w:t xml:space="preserve"> </w:t>
      </w:r>
      <w:r>
        <w:rPr>
          <w:color w:val="231F20"/>
        </w:rPr>
        <w:t>w</w:t>
      </w:r>
      <w:r>
        <w:rPr>
          <w:color w:val="231F20"/>
          <w:spacing w:val="-7"/>
        </w:rPr>
        <w:t xml:space="preserve"> </w:t>
      </w:r>
      <w:r>
        <w:rPr>
          <w:color w:val="231F20"/>
        </w:rPr>
        <w:t>przedmiarze</w:t>
      </w:r>
      <w:r>
        <w:rPr>
          <w:color w:val="231F20"/>
          <w:spacing w:val="-4"/>
        </w:rPr>
        <w:t xml:space="preserve"> </w:t>
      </w:r>
      <w:r>
        <w:rPr>
          <w:color w:val="231F20"/>
        </w:rPr>
        <w:t>robót</w:t>
      </w:r>
      <w:r>
        <w:rPr>
          <w:color w:val="231F20"/>
          <w:spacing w:val="-8"/>
        </w:rPr>
        <w:t xml:space="preserve"> </w:t>
      </w:r>
      <w:r>
        <w:rPr>
          <w:color w:val="231F20"/>
        </w:rPr>
        <w:t>jako</w:t>
      </w:r>
      <w:r>
        <w:rPr>
          <w:color w:val="231F20"/>
          <w:spacing w:val="-3"/>
        </w:rPr>
        <w:t xml:space="preserve"> </w:t>
      </w:r>
      <w:r>
        <w:rPr>
          <w:color w:val="231F20"/>
        </w:rPr>
        <w:t>wydzielone</w:t>
      </w:r>
      <w:r>
        <w:rPr>
          <w:color w:val="231F20"/>
          <w:spacing w:val="-1"/>
        </w:rPr>
        <w:t xml:space="preserve"> </w:t>
      </w:r>
      <w:r>
        <w:rPr>
          <w:color w:val="231F20"/>
        </w:rPr>
        <w:t>pozycje.</w:t>
      </w:r>
    </w:p>
    <w:p w:rsidR="00E040BA" w:rsidRDefault="00D33E48">
      <w:pPr>
        <w:pStyle w:val="Tekstpodstawowy"/>
        <w:ind w:left="424" w:right="698" w:hanging="1"/>
        <w:jc w:val="both"/>
      </w:pPr>
      <w:r>
        <w:rPr>
          <w:color w:val="231F20"/>
        </w:rPr>
        <w:t>Opracowania muszą być przekazane do zatwierdzenia w terminach zgodnych z Warunkami Ogólnymi i Warunkami Szczegółowymi, a przed harmonogramowymi terminami rozpoczȩcia odpowiednich robót. Opóźnienia w powyższym terminie</w:t>
      </w:r>
      <w:r>
        <w:rPr>
          <w:color w:val="231F20"/>
          <w:spacing w:val="-11"/>
        </w:rPr>
        <w:t xml:space="preserve"> </w:t>
      </w:r>
      <w:r>
        <w:rPr>
          <w:color w:val="231F20"/>
        </w:rPr>
        <w:t>są</w:t>
      </w:r>
      <w:r>
        <w:rPr>
          <w:color w:val="231F20"/>
          <w:spacing w:val="-10"/>
        </w:rPr>
        <w:t xml:space="preserve"> </w:t>
      </w:r>
      <w:r>
        <w:rPr>
          <w:color w:val="231F20"/>
        </w:rPr>
        <w:t>jednoznaczne</w:t>
      </w:r>
      <w:r>
        <w:rPr>
          <w:color w:val="231F20"/>
          <w:spacing w:val="-10"/>
        </w:rPr>
        <w:t xml:space="preserve"> </w:t>
      </w:r>
      <w:r>
        <w:rPr>
          <w:color w:val="231F20"/>
        </w:rPr>
        <w:t>z</w:t>
      </w:r>
      <w:r>
        <w:rPr>
          <w:color w:val="231F20"/>
          <w:spacing w:val="-13"/>
        </w:rPr>
        <w:t xml:space="preserve"> </w:t>
      </w:r>
      <w:r>
        <w:rPr>
          <w:color w:val="231F20"/>
        </w:rPr>
        <w:t>opóźnieniami</w:t>
      </w:r>
      <w:r>
        <w:rPr>
          <w:color w:val="231F20"/>
          <w:spacing w:val="-11"/>
        </w:rPr>
        <w:t xml:space="preserve"> </w:t>
      </w:r>
      <w:r>
        <w:rPr>
          <w:color w:val="231F20"/>
        </w:rPr>
        <w:t>z</w:t>
      </w:r>
      <w:r>
        <w:rPr>
          <w:color w:val="231F20"/>
          <w:spacing w:val="-9"/>
        </w:rPr>
        <w:t xml:space="preserve"> </w:t>
      </w:r>
      <w:r>
        <w:rPr>
          <w:color w:val="231F20"/>
        </w:rPr>
        <w:t>winy</w:t>
      </w:r>
      <w:r>
        <w:rPr>
          <w:color w:val="231F20"/>
          <w:spacing w:val="-13"/>
        </w:rPr>
        <w:t xml:space="preserve"> </w:t>
      </w:r>
      <w:r>
        <w:rPr>
          <w:color w:val="231F20"/>
        </w:rPr>
        <w:t>Wykonawcy</w:t>
      </w:r>
      <w:r>
        <w:rPr>
          <w:color w:val="231F20"/>
          <w:spacing w:val="-12"/>
        </w:rPr>
        <w:t xml:space="preserve"> </w:t>
      </w:r>
      <w:r>
        <w:rPr>
          <w:color w:val="231F20"/>
        </w:rPr>
        <w:t>w</w:t>
      </w:r>
      <w:r>
        <w:rPr>
          <w:color w:val="231F20"/>
          <w:spacing w:val="-13"/>
        </w:rPr>
        <w:t xml:space="preserve"> </w:t>
      </w:r>
      <w:r>
        <w:rPr>
          <w:color w:val="231F20"/>
        </w:rPr>
        <w:t>terminach</w:t>
      </w:r>
      <w:r>
        <w:rPr>
          <w:color w:val="231F20"/>
          <w:spacing w:val="-12"/>
        </w:rPr>
        <w:t xml:space="preserve"> </w:t>
      </w:r>
      <w:r>
        <w:rPr>
          <w:color w:val="231F20"/>
        </w:rPr>
        <w:t>realizacji</w:t>
      </w:r>
      <w:r>
        <w:rPr>
          <w:color w:val="231F20"/>
          <w:spacing w:val="-13"/>
        </w:rPr>
        <w:t xml:space="preserve"> </w:t>
      </w:r>
      <w:r>
        <w:rPr>
          <w:color w:val="231F20"/>
        </w:rPr>
        <w:t>robót.</w:t>
      </w:r>
    </w:p>
    <w:p w:rsidR="00E040BA" w:rsidRDefault="00D33E48">
      <w:pPr>
        <w:pStyle w:val="Tekstpodstawowy"/>
        <w:spacing w:line="229" w:lineRule="exact"/>
        <w:ind w:left="424"/>
        <w:jc w:val="both"/>
      </w:pPr>
      <w:r>
        <w:rPr>
          <w:color w:val="231F20"/>
          <w:spacing w:val="-4"/>
        </w:rPr>
        <w:t>Do</w:t>
      </w:r>
      <w:r>
        <w:rPr>
          <w:color w:val="231F20"/>
          <w:spacing w:val="-2"/>
        </w:rPr>
        <w:t xml:space="preserve"> </w:t>
      </w:r>
      <w:r>
        <w:rPr>
          <w:color w:val="231F20"/>
          <w:spacing w:val="-4"/>
        </w:rPr>
        <w:t>obowiązków</w:t>
      </w:r>
      <w:r>
        <w:rPr>
          <w:color w:val="231F20"/>
          <w:spacing w:val="-5"/>
        </w:rPr>
        <w:t xml:space="preserve"> </w:t>
      </w:r>
      <w:r>
        <w:rPr>
          <w:color w:val="231F20"/>
          <w:spacing w:val="-4"/>
        </w:rPr>
        <w:t>Wykonawcy bȩdzie</w:t>
      </w:r>
      <w:r>
        <w:rPr>
          <w:color w:val="231F20"/>
          <w:spacing w:val="-3"/>
        </w:rPr>
        <w:t xml:space="preserve"> </w:t>
      </w:r>
      <w:r>
        <w:rPr>
          <w:color w:val="231F20"/>
          <w:spacing w:val="-4"/>
        </w:rPr>
        <w:t>należeć</w:t>
      </w:r>
      <w:r>
        <w:rPr>
          <w:color w:val="231F20"/>
          <w:spacing w:val="-2"/>
        </w:rPr>
        <w:t xml:space="preserve"> </w:t>
      </w:r>
      <w:r>
        <w:rPr>
          <w:color w:val="231F20"/>
          <w:spacing w:val="-4"/>
        </w:rPr>
        <w:t>również</w:t>
      </w:r>
      <w:r>
        <w:rPr>
          <w:color w:val="231F20"/>
        </w:rPr>
        <w:t xml:space="preserve"> </w:t>
      </w:r>
      <w:r>
        <w:rPr>
          <w:color w:val="231F20"/>
          <w:spacing w:val="-4"/>
        </w:rPr>
        <w:t>opracowanie</w:t>
      </w:r>
      <w:r>
        <w:rPr>
          <w:color w:val="231F20"/>
          <w:spacing w:val="1"/>
        </w:rPr>
        <w:t xml:space="preserve"> </w:t>
      </w:r>
      <w:r>
        <w:rPr>
          <w:color w:val="231F20"/>
          <w:spacing w:val="-4"/>
        </w:rPr>
        <w:t>dokumentacji:</w:t>
      </w:r>
    </w:p>
    <w:p w:rsidR="00E040BA" w:rsidRDefault="00D33E48">
      <w:pPr>
        <w:pStyle w:val="Akapitzlist"/>
        <w:numPr>
          <w:ilvl w:val="0"/>
          <w:numId w:val="359"/>
        </w:numPr>
        <w:tabs>
          <w:tab w:val="left" w:pos="929"/>
        </w:tabs>
        <w:ind w:right="697" w:firstLine="0"/>
        <w:jc w:val="both"/>
        <w:rPr>
          <w:sz w:val="20"/>
        </w:rPr>
      </w:pPr>
      <w:r>
        <w:rPr>
          <w:color w:val="231F20"/>
          <w:sz w:val="20"/>
        </w:rPr>
        <w:t>określającej</w:t>
      </w:r>
      <w:r>
        <w:rPr>
          <w:color w:val="231F20"/>
          <w:spacing w:val="-3"/>
          <w:sz w:val="20"/>
        </w:rPr>
        <w:t xml:space="preserve"> </w:t>
      </w:r>
      <w:r>
        <w:rPr>
          <w:color w:val="231F20"/>
          <w:sz w:val="20"/>
        </w:rPr>
        <w:t>gospodarowanie</w:t>
      </w:r>
      <w:r>
        <w:rPr>
          <w:color w:val="231F20"/>
          <w:spacing w:val="-2"/>
          <w:sz w:val="20"/>
        </w:rPr>
        <w:t xml:space="preserve"> </w:t>
      </w:r>
      <w:r>
        <w:rPr>
          <w:color w:val="231F20"/>
          <w:sz w:val="20"/>
        </w:rPr>
        <w:t>odpadami</w:t>
      </w:r>
      <w:r>
        <w:rPr>
          <w:color w:val="231F20"/>
          <w:spacing w:val="-1"/>
          <w:sz w:val="20"/>
        </w:rPr>
        <w:t xml:space="preserve"> </w:t>
      </w:r>
      <w:r>
        <w:rPr>
          <w:color w:val="231F20"/>
          <w:sz w:val="20"/>
        </w:rPr>
        <w:t>w</w:t>
      </w:r>
      <w:r>
        <w:rPr>
          <w:color w:val="231F20"/>
          <w:spacing w:val="-5"/>
          <w:sz w:val="20"/>
        </w:rPr>
        <w:t xml:space="preserve"> </w:t>
      </w:r>
      <w:r>
        <w:rPr>
          <w:color w:val="231F20"/>
          <w:sz w:val="20"/>
        </w:rPr>
        <w:t>trakcie</w:t>
      </w:r>
      <w:r>
        <w:rPr>
          <w:color w:val="231F20"/>
          <w:spacing w:val="-2"/>
          <w:sz w:val="20"/>
        </w:rPr>
        <w:t xml:space="preserve"> </w:t>
      </w:r>
      <w:r>
        <w:rPr>
          <w:color w:val="231F20"/>
          <w:sz w:val="20"/>
        </w:rPr>
        <w:t>prowadzenia</w:t>
      </w:r>
      <w:r>
        <w:rPr>
          <w:color w:val="231F20"/>
          <w:spacing w:val="-2"/>
          <w:sz w:val="20"/>
        </w:rPr>
        <w:t xml:space="preserve"> </w:t>
      </w:r>
      <w:r>
        <w:rPr>
          <w:color w:val="231F20"/>
          <w:sz w:val="20"/>
        </w:rPr>
        <w:t>robót</w:t>
      </w:r>
      <w:r>
        <w:rPr>
          <w:color w:val="231F20"/>
          <w:spacing w:val="-4"/>
          <w:sz w:val="20"/>
        </w:rPr>
        <w:t xml:space="preserve"> </w:t>
      </w:r>
      <w:r>
        <w:rPr>
          <w:color w:val="231F20"/>
          <w:sz w:val="20"/>
        </w:rPr>
        <w:t>zgodnie</w:t>
      </w:r>
      <w:r>
        <w:rPr>
          <w:color w:val="231F20"/>
          <w:spacing w:val="-2"/>
          <w:sz w:val="20"/>
        </w:rPr>
        <w:t xml:space="preserve"> </w:t>
      </w:r>
      <w:r>
        <w:rPr>
          <w:color w:val="231F20"/>
          <w:sz w:val="20"/>
        </w:rPr>
        <w:t>z</w:t>
      </w:r>
      <w:r>
        <w:rPr>
          <w:color w:val="231F20"/>
          <w:spacing w:val="-3"/>
          <w:sz w:val="20"/>
        </w:rPr>
        <w:t xml:space="preserve"> </w:t>
      </w:r>
      <w:r>
        <w:rPr>
          <w:color w:val="231F20"/>
          <w:sz w:val="20"/>
        </w:rPr>
        <w:t>wymaganiami</w:t>
      </w:r>
      <w:r>
        <w:rPr>
          <w:color w:val="231F20"/>
          <w:spacing w:val="-3"/>
          <w:sz w:val="20"/>
        </w:rPr>
        <w:t xml:space="preserve"> </w:t>
      </w:r>
      <w:r>
        <w:rPr>
          <w:color w:val="231F20"/>
          <w:sz w:val="20"/>
        </w:rPr>
        <w:t>przepisów</w:t>
      </w:r>
      <w:r>
        <w:rPr>
          <w:color w:val="231F20"/>
          <w:spacing w:val="-5"/>
          <w:sz w:val="20"/>
        </w:rPr>
        <w:t xml:space="preserve"> </w:t>
      </w:r>
      <w:r>
        <w:rPr>
          <w:color w:val="231F20"/>
          <w:sz w:val="20"/>
        </w:rPr>
        <w:t>ustawy</w:t>
      </w:r>
      <w:r>
        <w:rPr>
          <w:color w:val="231F20"/>
          <w:spacing w:val="-3"/>
          <w:sz w:val="20"/>
        </w:rPr>
        <w:t xml:space="preserve"> </w:t>
      </w:r>
      <w:r>
        <w:rPr>
          <w:color w:val="231F20"/>
          <w:sz w:val="20"/>
        </w:rPr>
        <w:t>o odpadach</w:t>
      </w:r>
      <w:r>
        <w:rPr>
          <w:color w:val="231F20"/>
          <w:spacing w:val="-3"/>
          <w:sz w:val="20"/>
        </w:rPr>
        <w:t xml:space="preserve"> </w:t>
      </w:r>
      <w:r>
        <w:rPr>
          <w:color w:val="231F20"/>
          <w:sz w:val="20"/>
        </w:rPr>
        <w:t>(Dz.</w:t>
      </w:r>
      <w:r>
        <w:rPr>
          <w:color w:val="231F20"/>
          <w:spacing w:val="-1"/>
          <w:sz w:val="20"/>
        </w:rPr>
        <w:t xml:space="preserve"> </w:t>
      </w:r>
      <w:r>
        <w:rPr>
          <w:color w:val="231F20"/>
          <w:sz w:val="20"/>
        </w:rPr>
        <w:t>U</w:t>
      </w:r>
      <w:r>
        <w:rPr>
          <w:color w:val="231F20"/>
          <w:spacing w:val="-2"/>
          <w:sz w:val="20"/>
        </w:rPr>
        <w:t xml:space="preserve"> </w:t>
      </w:r>
      <w:r>
        <w:rPr>
          <w:color w:val="231F20"/>
          <w:sz w:val="20"/>
        </w:rPr>
        <w:t>z</w:t>
      </w:r>
      <w:r>
        <w:rPr>
          <w:color w:val="231F20"/>
          <w:spacing w:val="-2"/>
          <w:sz w:val="20"/>
        </w:rPr>
        <w:t xml:space="preserve"> </w:t>
      </w:r>
      <w:r>
        <w:rPr>
          <w:color w:val="231F20"/>
          <w:sz w:val="20"/>
        </w:rPr>
        <w:t>2007</w:t>
      </w:r>
      <w:r>
        <w:rPr>
          <w:color w:val="231F20"/>
          <w:spacing w:val="-1"/>
          <w:sz w:val="20"/>
        </w:rPr>
        <w:t xml:space="preserve"> </w:t>
      </w:r>
      <w:r>
        <w:rPr>
          <w:color w:val="231F20"/>
          <w:sz w:val="20"/>
        </w:rPr>
        <w:t>r</w:t>
      </w:r>
      <w:r>
        <w:rPr>
          <w:color w:val="231F20"/>
          <w:spacing w:val="-1"/>
          <w:sz w:val="20"/>
        </w:rPr>
        <w:t xml:space="preserve"> </w:t>
      </w:r>
      <w:r>
        <w:rPr>
          <w:color w:val="231F20"/>
          <w:sz w:val="20"/>
        </w:rPr>
        <w:t>Nr</w:t>
      </w:r>
      <w:r>
        <w:rPr>
          <w:color w:val="231F20"/>
          <w:spacing w:val="-4"/>
          <w:sz w:val="20"/>
        </w:rPr>
        <w:t xml:space="preserve"> </w:t>
      </w:r>
      <w:r>
        <w:rPr>
          <w:color w:val="231F20"/>
          <w:sz w:val="20"/>
        </w:rPr>
        <w:t>39,</w:t>
      </w:r>
      <w:r>
        <w:rPr>
          <w:color w:val="231F20"/>
          <w:spacing w:val="-1"/>
          <w:sz w:val="20"/>
        </w:rPr>
        <w:t xml:space="preserve"> </w:t>
      </w:r>
      <w:r>
        <w:rPr>
          <w:color w:val="231F20"/>
          <w:sz w:val="20"/>
        </w:rPr>
        <w:t>poz.</w:t>
      </w:r>
      <w:r>
        <w:rPr>
          <w:color w:val="231F20"/>
          <w:spacing w:val="-1"/>
          <w:sz w:val="20"/>
        </w:rPr>
        <w:t xml:space="preserve"> </w:t>
      </w:r>
      <w:r>
        <w:rPr>
          <w:color w:val="231F20"/>
          <w:sz w:val="20"/>
        </w:rPr>
        <w:t>251</w:t>
      </w:r>
      <w:r>
        <w:rPr>
          <w:color w:val="231F20"/>
          <w:spacing w:val="-1"/>
          <w:sz w:val="20"/>
        </w:rPr>
        <w:t xml:space="preserve"> </w:t>
      </w:r>
      <w:r>
        <w:rPr>
          <w:color w:val="231F20"/>
          <w:sz w:val="20"/>
        </w:rPr>
        <w:t>z</w:t>
      </w:r>
      <w:r>
        <w:rPr>
          <w:color w:val="231F20"/>
          <w:spacing w:val="-2"/>
          <w:sz w:val="20"/>
        </w:rPr>
        <w:t xml:space="preserve"> </w:t>
      </w:r>
      <w:r>
        <w:rPr>
          <w:color w:val="231F20"/>
          <w:sz w:val="20"/>
        </w:rPr>
        <w:t>późniejszymi</w:t>
      </w:r>
      <w:r>
        <w:rPr>
          <w:color w:val="231F20"/>
          <w:spacing w:val="-2"/>
          <w:sz w:val="20"/>
        </w:rPr>
        <w:t xml:space="preserve"> </w:t>
      </w:r>
      <w:r>
        <w:rPr>
          <w:color w:val="231F20"/>
          <w:sz w:val="20"/>
        </w:rPr>
        <w:t>zmianami)</w:t>
      </w:r>
      <w:r>
        <w:rPr>
          <w:color w:val="231F20"/>
          <w:spacing w:val="-1"/>
          <w:sz w:val="20"/>
        </w:rPr>
        <w:t xml:space="preserve"> </w:t>
      </w:r>
      <w:r>
        <w:rPr>
          <w:color w:val="231F20"/>
          <w:sz w:val="20"/>
        </w:rPr>
        <w:t>oraz</w:t>
      </w:r>
      <w:r>
        <w:rPr>
          <w:color w:val="231F20"/>
          <w:spacing w:val="-2"/>
          <w:sz w:val="20"/>
        </w:rPr>
        <w:t xml:space="preserve"> </w:t>
      </w:r>
      <w:r>
        <w:rPr>
          <w:color w:val="231F20"/>
          <w:sz w:val="20"/>
        </w:rPr>
        <w:t>uzyskanie</w:t>
      </w:r>
      <w:r>
        <w:rPr>
          <w:color w:val="231F20"/>
          <w:spacing w:val="-2"/>
          <w:sz w:val="20"/>
        </w:rPr>
        <w:t xml:space="preserve"> </w:t>
      </w:r>
      <w:r>
        <w:rPr>
          <w:color w:val="231F20"/>
          <w:sz w:val="20"/>
        </w:rPr>
        <w:t>na ich</w:t>
      </w:r>
      <w:r>
        <w:rPr>
          <w:color w:val="231F20"/>
          <w:spacing w:val="-3"/>
          <w:sz w:val="20"/>
        </w:rPr>
        <w:t xml:space="preserve"> </w:t>
      </w:r>
      <w:r>
        <w:rPr>
          <w:color w:val="231F20"/>
          <w:sz w:val="20"/>
        </w:rPr>
        <w:t>podstawie</w:t>
      </w:r>
      <w:r>
        <w:rPr>
          <w:color w:val="231F20"/>
          <w:spacing w:val="-2"/>
          <w:sz w:val="20"/>
        </w:rPr>
        <w:t xml:space="preserve"> </w:t>
      </w:r>
      <w:r>
        <w:rPr>
          <w:color w:val="231F20"/>
          <w:sz w:val="20"/>
        </w:rPr>
        <w:t>odpowiednich zezwoleń w zakresie gospodarowania odpadami przed rozpoczȩciem robót rozbiórkowych, w szczególności w zależności od zaistniałej konieczności:</w:t>
      </w:r>
    </w:p>
    <w:p w:rsidR="00E040BA" w:rsidRDefault="00D33E48">
      <w:pPr>
        <w:pStyle w:val="Akapitzlist"/>
        <w:numPr>
          <w:ilvl w:val="1"/>
          <w:numId w:val="359"/>
        </w:numPr>
        <w:tabs>
          <w:tab w:val="left" w:pos="1324"/>
        </w:tabs>
        <w:spacing w:before="3" w:line="237" w:lineRule="auto"/>
        <w:ind w:right="697"/>
        <w:jc w:val="both"/>
        <w:rPr>
          <w:sz w:val="20"/>
        </w:rPr>
      </w:pPr>
      <w:r>
        <w:rPr>
          <w:color w:val="231F20"/>
          <w:sz w:val="20"/>
        </w:rPr>
        <w:t>opracowanie</w:t>
      </w:r>
      <w:r>
        <w:rPr>
          <w:color w:val="231F20"/>
          <w:spacing w:val="-1"/>
          <w:sz w:val="20"/>
        </w:rPr>
        <w:t xml:space="preserve"> </w:t>
      </w:r>
      <w:r>
        <w:rPr>
          <w:color w:val="231F20"/>
          <w:sz w:val="20"/>
        </w:rPr>
        <w:t>programu gospodarowania</w:t>
      </w:r>
      <w:r>
        <w:rPr>
          <w:color w:val="231F20"/>
          <w:spacing w:val="-1"/>
          <w:sz w:val="20"/>
        </w:rPr>
        <w:t xml:space="preserve"> </w:t>
      </w:r>
      <w:r>
        <w:rPr>
          <w:color w:val="231F20"/>
          <w:sz w:val="20"/>
        </w:rPr>
        <w:t>odpadami niebezpiecznymi</w:t>
      </w:r>
      <w:r>
        <w:rPr>
          <w:color w:val="231F20"/>
          <w:spacing w:val="-2"/>
          <w:sz w:val="20"/>
        </w:rPr>
        <w:t xml:space="preserve"> </w:t>
      </w:r>
      <w:r>
        <w:rPr>
          <w:color w:val="231F20"/>
          <w:sz w:val="20"/>
        </w:rPr>
        <w:t>i</w:t>
      </w:r>
      <w:r>
        <w:rPr>
          <w:color w:val="231F20"/>
          <w:spacing w:val="-2"/>
          <w:sz w:val="20"/>
        </w:rPr>
        <w:t xml:space="preserve"> </w:t>
      </w:r>
      <w:r>
        <w:rPr>
          <w:color w:val="231F20"/>
          <w:sz w:val="20"/>
        </w:rPr>
        <w:t>złożenie wniosku</w:t>
      </w:r>
      <w:r>
        <w:rPr>
          <w:color w:val="231F20"/>
          <w:spacing w:val="-2"/>
          <w:sz w:val="20"/>
        </w:rPr>
        <w:t xml:space="preserve"> </w:t>
      </w:r>
      <w:r>
        <w:rPr>
          <w:color w:val="231F20"/>
          <w:sz w:val="20"/>
        </w:rPr>
        <w:t>o jego zatwierdzenie przed</w:t>
      </w:r>
      <w:r>
        <w:rPr>
          <w:color w:val="231F20"/>
          <w:spacing w:val="-12"/>
          <w:sz w:val="20"/>
        </w:rPr>
        <w:t xml:space="preserve"> </w:t>
      </w:r>
      <w:r>
        <w:rPr>
          <w:color w:val="231F20"/>
          <w:sz w:val="20"/>
        </w:rPr>
        <w:t>rozpoczȩciem</w:t>
      </w:r>
      <w:r>
        <w:rPr>
          <w:color w:val="231F20"/>
          <w:spacing w:val="-13"/>
          <w:sz w:val="20"/>
        </w:rPr>
        <w:t xml:space="preserve"> </w:t>
      </w:r>
      <w:r>
        <w:rPr>
          <w:color w:val="231F20"/>
          <w:sz w:val="20"/>
        </w:rPr>
        <w:t>robót</w:t>
      </w:r>
      <w:r>
        <w:rPr>
          <w:color w:val="231F20"/>
          <w:spacing w:val="-12"/>
          <w:sz w:val="20"/>
        </w:rPr>
        <w:t xml:space="preserve"> </w:t>
      </w:r>
      <w:r>
        <w:rPr>
          <w:color w:val="231F20"/>
          <w:sz w:val="20"/>
        </w:rPr>
        <w:t>rozbiórkowych</w:t>
      </w:r>
      <w:r>
        <w:rPr>
          <w:color w:val="231F20"/>
          <w:spacing w:val="-11"/>
          <w:sz w:val="20"/>
        </w:rPr>
        <w:t xml:space="preserve"> </w:t>
      </w:r>
      <w:r>
        <w:rPr>
          <w:color w:val="231F20"/>
          <w:sz w:val="20"/>
        </w:rPr>
        <w:t>(zgodny</w:t>
      </w:r>
      <w:r>
        <w:rPr>
          <w:color w:val="231F20"/>
          <w:spacing w:val="-13"/>
          <w:sz w:val="20"/>
        </w:rPr>
        <w:t xml:space="preserve"> </w:t>
      </w:r>
      <w:r>
        <w:rPr>
          <w:color w:val="231F20"/>
          <w:sz w:val="20"/>
        </w:rPr>
        <w:t>z</w:t>
      </w:r>
      <w:r>
        <w:rPr>
          <w:color w:val="231F20"/>
          <w:spacing w:val="-9"/>
          <w:sz w:val="20"/>
        </w:rPr>
        <w:t xml:space="preserve"> </w:t>
      </w:r>
      <w:r>
        <w:rPr>
          <w:color w:val="231F20"/>
          <w:sz w:val="20"/>
        </w:rPr>
        <w:t>ustawą</w:t>
      </w:r>
      <w:r>
        <w:rPr>
          <w:color w:val="231F20"/>
          <w:spacing w:val="-9"/>
          <w:sz w:val="20"/>
        </w:rPr>
        <w:t xml:space="preserve"> </w:t>
      </w:r>
      <w:r>
        <w:rPr>
          <w:color w:val="231F20"/>
          <w:sz w:val="20"/>
        </w:rPr>
        <w:t>o</w:t>
      </w:r>
      <w:r>
        <w:rPr>
          <w:color w:val="231F20"/>
          <w:spacing w:val="-9"/>
          <w:sz w:val="20"/>
        </w:rPr>
        <w:t xml:space="preserve"> </w:t>
      </w:r>
      <w:r>
        <w:rPr>
          <w:color w:val="231F20"/>
          <w:sz w:val="20"/>
        </w:rPr>
        <w:t>ochronie</w:t>
      </w:r>
      <w:r>
        <w:rPr>
          <w:color w:val="231F20"/>
          <w:spacing w:val="-12"/>
          <w:sz w:val="20"/>
        </w:rPr>
        <w:t xml:space="preserve"> </w:t>
      </w:r>
      <w:r>
        <w:rPr>
          <w:color w:val="231F20"/>
          <w:sz w:val="20"/>
        </w:rPr>
        <w:t>przyrody),</w:t>
      </w:r>
    </w:p>
    <w:p w:rsidR="00E040BA" w:rsidRDefault="00D33E48">
      <w:pPr>
        <w:pStyle w:val="Akapitzlist"/>
        <w:numPr>
          <w:ilvl w:val="1"/>
          <w:numId w:val="359"/>
        </w:numPr>
        <w:tabs>
          <w:tab w:val="left" w:pos="1323"/>
        </w:tabs>
        <w:spacing w:before="1" w:line="245" w:lineRule="exact"/>
        <w:ind w:left="1323" w:hanging="359"/>
        <w:jc w:val="both"/>
        <w:rPr>
          <w:sz w:val="20"/>
        </w:rPr>
      </w:pPr>
      <w:r>
        <w:rPr>
          <w:color w:val="231F20"/>
          <w:spacing w:val="-4"/>
          <w:sz w:val="20"/>
        </w:rPr>
        <w:t>uzyskanie</w:t>
      </w:r>
      <w:r>
        <w:rPr>
          <w:color w:val="231F20"/>
          <w:spacing w:val="-1"/>
          <w:sz w:val="20"/>
        </w:rPr>
        <w:t xml:space="preserve"> </w:t>
      </w:r>
      <w:r>
        <w:rPr>
          <w:color w:val="231F20"/>
          <w:spacing w:val="-4"/>
          <w:sz w:val="20"/>
        </w:rPr>
        <w:t>decyzji</w:t>
      </w:r>
      <w:r>
        <w:rPr>
          <w:color w:val="231F20"/>
          <w:spacing w:val="-3"/>
          <w:sz w:val="20"/>
        </w:rPr>
        <w:t xml:space="preserve"> </w:t>
      </w:r>
      <w:r>
        <w:rPr>
          <w:color w:val="231F20"/>
          <w:spacing w:val="-4"/>
          <w:sz w:val="20"/>
        </w:rPr>
        <w:t>zatwierdzającej</w:t>
      </w:r>
      <w:r>
        <w:rPr>
          <w:color w:val="231F20"/>
          <w:spacing w:val="-2"/>
          <w:sz w:val="20"/>
        </w:rPr>
        <w:t xml:space="preserve"> </w:t>
      </w:r>
      <w:r>
        <w:rPr>
          <w:color w:val="231F20"/>
          <w:spacing w:val="-4"/>
          <w:sz w:val="20"/>
        </w:rPr>
        <w:t>program</w:t>
      </w:r>
      <w:r>
        <w:rPr>
          <w:color w:val="231F20"/>
          <w:spacing w:val="-6"/>
          <w:sz w:val="20"/>
        </w:rPr>
        <w:t xml:space="preserve"> </w:t>
      </w:r>
      <w:r>
        <w:rPr>
          <w:color w:val="231F20"/>
          <w:spacing w:val="-4"/>
          <w:sz w:val="20"/>
        </w:rPr>
        <w:t>gospodarki odpadami</w:t>
      </w:r>
      <w:r>
        <w:rPr>
          <w:color w:val="231F20"/>
          <w:spacing w:val="-2"/>
          <w:sz w:val="20"/>
        </w:rPr>
        <w:t xml:space="preserve"> </w:t>
      </w:r>
      <w:r>
        <w:rPr>
          <w:color w:val="231F20"/>
          <w:spacing w:val="-4"/>
          <w:sz w:val="20"/>
        </w:rPr>
        <w:t>niebezpiecznymi,</w:t>
      </w:r>
    </w:p>
    <w:p w:rsidR="00E040BA" w:rsidRDefault="00D33E48">
      <w:pPr>
        <w:pStyle w:val="Akapitzlist"/>
        <w:numPr>
          <w:ilvl w:val="1"/>
          <w:numId w:val="359"/>
        </w:numPr>
        <w:tabs>
          <w:tab w:val="left" w:pos="1324"/>
        </w:tabs>
        <w:ind w:right="699"/>
        <w:jc w:val="both"/>
        <w:rPr>
          <w:sz w:val="20"/>
        </w:rPr>
      </w:pPr>
      <w:r>
        <w:rPr>
          <w:color w:val="231F20"/>
          <w:spacing w:val="-2"/>
          <w:sz w:val="20"/>
        </w:rPr>
        <w:t>sporządzenie</w:t>
      </w:r>
      <w:r>
        <w:rPr>
          <w:color w:val="231F20"/>
          <w:spacing w:val="-13"/>
          <w:sz w:val="20"/>
        </w:rPr>
        <w:t xml:space="preserve"> </w:t>
      </w:r>
      <w:r>
        <w:rPr>
          <w:color w:val="231F20"/>
          <w:spacing w:val="-2"/>
          <w:sz w:val="20"/>
        </w:rPr>
        <w:t>informacji</w:t>
      </w:r>
      <w:r>
        <w:rPr>
          <w:color w:val="231F20"/>
          <w:spacing w:val="-10"/>
          <w:sz w:val="20"/>
        </w:rPr>
        <w:t xml:space="preserve"> </w:t>
      </w:r>
      <w:r>
        <w:rPr>
          <w:color w:val="231F20"/>
          <w:spacing w:val="-2"/>
          <w:sz w:val="20"/>
        </w:rPr>
        <w:t>o</w:t>
      </w:r>
      <w:r>
        <w:rPr>
          <w:color w:val="231F20"/>
          <w:spacing w:val="-11"/>
          <w:sz w:val="20"/>
        </w:rPr>
        <w:t xml:space="preserve"> </w:t>
      </w:r>
      <w:r>
        <w:rPr>
          <w:color w:val="231F20"/>
          <w:spacing w:val="-2"/>
          <w:sz w:val="20"/>
        </w:rPr>
        <w:t>wytwarzanych</w:t>
      </w:r>
      <w:r>
        <w:rPr>
          <w:color w:val="231F20"/>
          <w:spacing w:val="-10"/>
          <w:sz w:val="20"/>
        </w:rPr>
        <w:t xml:space="preserve"> </w:t>
      </w:r>
      <w:r>
        <w:rPr>
          <w:color w:val="231F20"/>
          <w:spacing w:val="-2"/>
          <w:sz w:val="20"/>
        </w:rPr>
        <w:t>odpadach</w:t>
      </w:r>
      <w:r>
        <w:rPr>
          <w:color w:val="231F20"/>
          <w:spacing w:val="-11"/>
          <w:sz w:val="20"/>
        </w:rPr>
        <w:t xml:space="preserve"> </w:t>
      </w:r>
      <w:r>
        <w:rPr>
          <w:color w:val="231F20"/>
          <w:spacing w:val="-2"/>
          <w:sz w:val="20"/>
        </w:rPr>
        <w:t>oraz</w:t>
      </w:r>
      <w:r>
        <w:rPr>
          <w:color w:val="231F20"/>
          <w:spacing w:val="-10"/>
          <w:sz w:val="20"/>
        </w:rPr>
        <w:t xml:space="preserve"> </w:t>
      </w:r>
      <w:r>
        <w:rPr>
          <w:color w:val="231F20"/>
          <w:spacing w:val="-2"/>
          <w:sz w:val="20"/>
        </w:rPr>
        <w:t>o</w:t>
      </w:r>
      <w:r>
        <w:rPr>
          <w:color w:val="231F20"/>
          <w:spacing w:val="-11"/>
          <w:sz w:val="20"/>
        </w:rPr>
        <w:t xml:space="preserve"> </w:t>
      </w:r>
      <w:r>
        <w:rPr>
          <w:color w:val="231F20"/>
          <w:spacing w:val="-2"/>
          <w:sz w:val="20"/>
        </w:rPr>
        <w:t>sposobach</w:t>
      </w:r>
      <w:r>
        <w:rPr>
          <w:color w:val="231F20"/>
          <w:spacing w:val="-10"/>
          <w:sz w:val="20"/>
        </w:rPr>
        <w:t xml:space="preserve"> </w:t>
      </w:r>
      <w:r>
        <w:rPr>
          <w:color w:val="231F20"/>
          <w:spacing w:val="-2"/>
          <w:sz w:val="20"/>
        </w:rPr>
        <w:t>gospodarowania</w:t>
      </w:r>
      <w:r>
        <w:rPr>
          <w:color w:val="231F20"/>
          <w:spacing w:val="-11"/>
          <w:sz w:val="20"/>
        </w:rPr>
        <w:t xml:space="preserve"> </w:t>
      </w:r>
      <w:r>
        <w:rPr>
          <w:color w:val="231F20"/>
          <w:spacing w:val="-2"/>
          <w:sz w:val="20"/>
        </w:rPr>
        <w:t>wytworzonymi</w:t>
      </w:r>
      <w:r>
        <w:rPr>
          <w:color w:val="231F20"/>
          <w:spacing w:val="-10"/>
          <w:sz w:val="20"/>
        </w:rPr>
        <w:t xml:space="preserve"> </w:t>
      </w:r>
      <w:r>
        <w:rPr>
          <w:color w:val="231F20"/>
          <w:spacing w:val="-2"/>
          <w:sz w:val="20"/>
        </w:rPr>
        <w:t xml:space="preserve">odpadami </w:t>
      </w:r>
      <w:r>
        <w:rPr>
          <w:color w:val="231F20"/>
          <w:sz w:val="20"/>
        </w:rPr>
        <w:t>i</w:t>
      </w:r>
      <w:r>
        <w:rPr>
          <w:color w:val="231F20"/>
          <w:spacing w:val="-11"/>
          <w:sz w:val="20"/>
        </w:rPr>
        <w:t xml:space="preserve"> </w:t>
      </w:r>
      <w:r>
        <w:rPr>
          <w:color w:val="231F20"/>
          <w:sz w:val="20"/>
        </w:rPr>
        <w:t>złożenie</w:t>
      </w:r>
      <w:r>
        <w:rPr>
          <w:color w:val="231F20"/>
          <w:spacing w:val="-12"/>
          <w:sz w:val="20"/>
        </w:rPr>
        <w:t xml:space="preserve"> </w:t>
      </w:r>
      <w:r>
        <w:rPr>
          <w:color w:val="231F20"/>
          <w:sz w:val="20"/>
        </w:rPr>
        <w:t>jej</w:t>
      </w:r>
      <w:r>
        <w:rPr>
          <w:color w:val="231F20"/>
          <w:spacing w:val="-10"/>
          <w:sz w:val="20"/>
        </w:rPr>
        <w:t xml:space="preserve"> </w:t>
      </w:r>
      <w:r>
        <w:rPr>
          <w:color w:val="231F20"/>
          <w:sz w:val="20"/>
        </w:rPr>
        <w:t>do</w:t>
      </w:r>
      <w:r>
        <w:rPr>
          <w:color w:val="231F20"/>
          <w:spacing w:val="-11"/>
          <w:sz w:val="20"/>
        </w:rPr>
        <w:t xml:space="preserve"> </w:t>
      </w:r>
      <w:r>
        <w:rPr>
          <w:color w:val="231F20"/>
          <w:sz w:val="20"/>
        </w:rPr>
        <w:t>właściwego</w:t>
      </w:r>
      <w:r>
        <w:rPr>
          <w:color w:val="231F20"/>
          <w:spacing w:val="-9"/>
          <w:sz w:val="20"/>
        </w:rPr>
        <w:t xml:space="preserve"> </w:t>
      </w:r>
      <w:r>
        <w:rPr>
          <w:color w:val="231F20"/>
          <w:sz w:val="20"/>
        </w:rPr>
        <w:t>organu</w:t>
      </w:r>
      <w:r>
        <w:rPr>
          <w:color w:val="231F20"/>
          <w:spacing w:val="-11"/>
          <w:sz w:val="20"/>
        </w:rPr>
        <w:t xml:space="preserve"> </w:t>
      </w:r>
      <w:r>
        <w:rPr>
          <w:color w:val="231F20"/>
          <w:sz w:val="20"/>
        </w:rPr>
        <w:t>ochrony</w:t>
      </w:r>
      <w:r>
        <w:rPr>
          <w:color w:val="231F20"/>
          <w:spacing w:val="-13"/>
          <w:sz w:val="20"/>
        </w:rPr>
        <w:t xml:space="preserve"> </w:t>
      </w:r>
      <w:r>
        <w:rPr>
          <w:color w:val="231F20"/>
          <w:sz w:val="20"/>
        </w:rPr>
        <w:t>środowiska</w:t>
      </w:r>
      <w:r>
        <w:rPr>
          <w:color w:val="231F20"/>
          <w:spacing w:val="-9"/>
          <w:sz w:val="20"/>
        </w:rPr>
        <w:t xml:space="preserve"> </w:t>
      </w:r>
      <w:r>
        <w:rPr>
          <w:color w:val="231F20"/>
          <w:sz w:val="20"/>
        </w:rPr>
        <w:t>przed</w:t>
      </w:r>
      <w:r>
        <w:rPr>
          <w:color w:val="231F20"/>
          <w:spacing w:val="-9"/>
          <w:sz w:val="20"/>
        </w:rPr>
        <w:t xml:space="preserve"> </w:t>
      </w:r>
      <w:r>
        <w:rPr>
          <w:color w:val="231F20"/>
          <w:sz w:val="20"/>
        </w:rPr>
        <w:t>rozpoczȩciem</w:t>
      </w:r>
      <w:r>
        <w:rPr>
          <w:color w:val="231F20"/>
          <w:spacing w:val="-13"/>
          <w:sz w:val="20"/>
        </w:rPr>
        <w:t xml:space="preserve"> </w:t>
      </w:r>
      <w:r>
        <w:rPr>
          <w:color w:val="231F20"/>
          <w:sz w:val="20"/>
        </w:rPr>
        <w:t>robót.</w:t>
      </w:r>
    </w:p>
    <w:p w:rsidR="00E040BA" w:rsidRDefault="00D33E48">
      <w:pPr>
        <w:pStyle w:val="Tekstpodstawowy"/>
        <w:ind w:left="424" w:right="700"/>
        <w:jc w:val="both"/>
      </w:pPr>
      <w:r>
        <w:rPr>
          <w:color w:val="231F20"/>
        </w:rPr>
        <w:t xml:space="preserve">Jeżeli w trakcie wykonywania robót okaże siȩ koniecznym uzupełnienie rysunków z uwagi na wybraną technologiȩ Wykonawcy, Wykonawca sporządzi brakujące rysunki i Specyfikacje na własny koszt i przedłoży je Inżynierowi do </w:t>
      </w:r>
      <w:r>
        <w:rPr>
          <w:color w:val="231F20"/>
          <w:spacing w:val="-2"/>
        </w:rPr>
        <w:t>zatwierdzenia.</w:t>
      </w:r>
    </w:p>
    <w:p w:rsidR="00E040BA" w:rsidRDefault="00D33E48">
      <w:pPr>
        <w:pStyle w:val="Tekstpodstawowy"/>
        <w:ind w:left="424" w:right="697"/>
        <w:jc w:val="both"/>
      </w:pPr>
      <w:r>
        <w:rPr>
          <w:color w:val="231F20"/>
        </w:rPr>
        <w:t>Opracowania muszą być przekazane do zatwierdzenia na 6 tygodni przed harmonogramowymi terminami rozpoczȩcia odpowiednich</w:t>
      </w:r>
      <w:r>
        <w:rPr>
          <w:color w:val="231F20"/>
          <w:spacing w:val="-13"/>
        </w:rPr>
        <w:t xml:space="preserve"> </w:t>
      </w:r>
      <w:r>
        <w:rPr>
          <w:color w:val="231F20"/>
        </w:rPr>
        <w:t>robót.</w:t>
      </w:r>
      <w:r>
        <w:rPr>
          <w:color w:val="231F20"/>
          <w:spacing w:val="-12"/>
        </w:rPr>
        <w:t xml:space="preserve"> </w:t>
      </w:r>
      <w:r>
        <w:rPr>
          <w:color w:val="231F20"/>
        </w:rPr>
        <w:t>Za</w:t>
      </w:r>
      <w:r>
        <w:rPr>
          <w:color w:val="231F20"/>
          <w:spacing w:val="-13"/>
        </w:rPr>
        <w:t xml:space="preserve"> </w:t>
      </w:r>
      <w:r>
        <w:rPr>
          <w:color w:val="231F20"/>
        </w:rPr>
        <w:t>wyjątkiem</w:t>
      </w:r>
      <w:r>
        <w:rPr>
          <w:color w:val="231F20"/>
          <w:spacing w:val="-12"/>
        </w:rPr>
        <w:t xml:space="preserve"> </w:t>
      </w:r>
      <w:r>
        <w:rPr>
          <w:color w:val="231F20"/>
        </w:rPr>
        <w:t>opracowań,</w:t>
      </w:r>
      <w:r>
        <w:rPr>
          <w:color w:val="231F20"/>
          <w:spacing w:val="-13"/>
        </w:rPr>
        <w:t xml:space="preserve"> </w:t>
      </w:r>
      <w:r>
        <w:rPr>
          <w:color w:val="231F20"/>
        </w:rPr>
        <w:t>dla</w:t>
      </w:r>
      <w:r>
        <w:rPr>
          <w:color w:val="231F20"/>
          <w:spacing w:val="-12"/>
        </w:rPr>
        <w:t xml:space="preserve"> </w:t>
      </w:r>
      <w:r>
        <w:rPr>
          <w:color w:val="231F20"/>
        </w:rPr>
        <w:t>których</w:t>
      </w:r>
      <w:r>
        <w:rPr>
          <w:color w:val="231F20"/>
          <w:spacing w:val="-13"/>
        </w:rPr>
        <w:t xml:space="preserve"> </w:t>
      </w:r>
      <w:r>
        <w:rPr>
          <w:color w:val="231F20"/>
        </w:rPr>
        <w:t>ustalono</w:t>
      </w:r>
      <w:r>
        <w:rPr>
          <w:color w:val="231F20"/>
          <w:spacing w:val="-12"/>
        </w:rPr>
        <w:t xml:space="preserve"> </w:t>
      </w:r>
      <w:r>
        <w:rPr>
          <w:color w:val="231F20"/>
        </w:rPr>
        <w:t>odrȩbnie</w:t>
      </w:r>
      <w:r>
        <w:rPr>
          <w:color w:val="231F20"/>
          <w:spacing w:val="-13"/>
        </w:rPr>
        <w:t xml:space="preserve"> </w:t>
      </w:r>
      <w:r>
        <w:rPr>
          <w:color w:val="231F20"/>
        </w:rPr>
        <w:t>inne</w:t>
      </w:r>
      <w:r>
        <w:rPr>
          <w:color w:val="231F20"/>
          <w:spacing w:val="-12"/>
        </w:rPr>
        <w:t xml:space="preserve"> </w:t>
      </w:r>
      <w:r>
        <w:rPr>
          <w:color w:val="231F20"/>
        </w:rPr>
        <w:t>terminy</w:t>
      </w:r>
      <w:r>
        <w:rPr>
          <w:color w:val="231F20"/>
          <w:spacing w:val="-13"/>
        </w:rPr>
        <w:t xml:space="preserve"> </w:t>
      </w:r>
      <w:r>
        <w:rPr>
          <w:color w:val="231F20"/>
        </w:rPr>
        <w:t>wykonania.</w:t>
      </w:r>
    </w:p>
    <w:p w:rsidR="00E040BA" w:rsidRDefault="00D33E48">
      <w:pPr>
        <w:pStyle w:val="Tekstpodstawowy"/>
        <w:ind w:left="424" w:right="697" w:hanging="1"/>
        <w:jc w:val="both"/>
      </w:pPr>
      <w:r>
        <w:rPr>
          <w:color w:val="231F20"/>
        </w:rPr>
        <w:t>Wszelkie koszty związane z przygotowaniem, zaopiniowaniem i uzgodnieniem w/w dokumentacji są zawarte w cenie Kontraktowej i</w:t>
      </w:r>
      <w:r>
        <w:rPr>
          <w:color w:val="231F20"/>
          <w:spacing w:val="-4"/>
        </w:rPr>
        <w:t xml:space="preserve"> </w:t>
      </w:r>
      <w:r>
        <w:rPr>
          <w:color w:val="231F20"/>
        </w:rPr>
        <w:t>nie</w:t>
      </w:r>
      <w:r>
        <w:rPr>
          <w:color w:val="231F20"/>
          <w:spacing w:val="-4"/>
        </w:rPr>
        <w:t xml:space="preserve"> </w:t>
      </w:r>
      <w:r>
        <w:rPr>
          <w:color w:val="231F20"/>
        </w:rPr>
        <w:t>bȩdą</w:t>
      </w:r>
      <w:r>
        <w:rPr>
          <w:color w:val="231F20"/>
          <w:spacing w:val="-4"/>
        </w:rPr>
        <w:t xml:space="preserve"> </w:t>
      </w:r>
      <w:r>
        <w:rPr>
          <w:color w:val="231F20"/>
        </w:rPr>
        <w:t>podlegały</w:t>
      </w:r>
      <w:r>
        <w:rPr>
          <w:color w:val="231F20"/>
          <w:spacing w:val="-5"/>
        </w:rPr>
        <w:t xml:space="preserve"> </w:t>
      </w:r>
      <w:r>
        <w:rPr>
          <w:color w:val="231F20"/>
        </w:rPr>
        <w:t>odrȩbnej zapłacie.</w:t>
      </w:r>
    </w:p>
    <w:p w:rsidR="00E040BA" w:rsidRDefault="00D33E48">
      <w:pPr>
        <w:pStyle w:val="Akapitzlist"/>
        <w:numPr>
          <w:ilvl w:val="3"/>
          <w:numId w:val="362"/>
        </w:numPr>
        <w:tabs>
          <w:tab w:val="left" w:pos="998"/>
        </w:tabs>
        <w:spacing w:before="228"/>
        <w:ind w:left="998" w:hanging="574"/>
        <w:jc w:val="both"/>
        <w:rPr>
          <w:sz w:val="20"/>
        </w:rPr>
      </w:pPr>
      <w:r>
        <w:rPr>
          <w:color w:val="231F20"/>
          <w:spacing w:val="-5"/>
          <w:sz w:val="20"/>
          <w:u w:val="single" w:color="231F20"/>
        </w:rPr>
        <w:t xml:space="preserve"> </w:t>
      </w:r>
      <w:r>
        <w:rPr>
          <w:color w:val="231F20"/>
          <w:spacing w:val="-4"/>
          <w:sz w:val="20"/>
          <w:u w:val="single" w:color="231F20"/>
        </w:rPr>
        <w:t>Projekty</w:t>
      </w:r>
      <w:r>
        <w:rPr>
          <w:color w:val="231F20"/>
          <w:spacing w:val="-5"/>
          <w:sz w:val="20"/>
          <w:u w:val="single" w:color="231F20"/>
        </w:rPr>
        <w:t xml:space="preserve"> </w:t>
      </w:r>
      <w:r>
        <w:rPr>
          <w:color w:val="231F20"/>
          <w:spacing w:val="-4"/>
          <w:sz w:val="20"/>
          <w:u w:val="single" w:color="231F20"/>
        </w:rPr>
        <w:t>i</w:t>
      </w:r>
      <w:r>
        <w:rPr>
          <w:color w:val="231F20"/>
          <w:spacing w:val="-3"/>
          <w:sz w:val="20"/>
          <w:u w:val="single" w:color="231F20"/>
        </w:rPr>
        <w:t xml:space="preserve"> </w:t>
      </w:r>
      <w:r>
        <w:rPr>
          <w:color w:val="231F20"/>
          <w:spacing w:val="-4"/>
          <w:sz w:val="20"/>
          <w:u w:val="single" w:color="231F20"/>
        </w:rPr>
        <w:t>rysunki</w:t>
      </w:r>
      <w:r>
        <w:rPr>
          <w:color w:val="231F20"/>
          <w:spacing w:val="-2"/>
          <w:sz w:val="20"/>
          <w:u w:val="single" w:color="231F20"/>
        </w:rPr>
        <w:t xml:space="preserve"> </w:t>
      </w:r>
      <w:r>
        <w:rPr>
          <w:color w:val="231F20"/>
          <w:spacing w:val="-4"/>
          <w:sz w:val="20"/>
          <w:u w:val="single" w:color="231F20"/>
        </w:rPr>
        <w:t>przedstawione</w:t>
      </w:r>
      <w:r>
        <w:rPr>
          <w:color w:val="231F20"/>
          <w:spacing w:val="-1"/>
          <w:sz w:val="20"/>
          <w:u w:val="single" w:color="231F20"/>
        </w:rPr>
        <w:t xml:space="preserve"> </w:t>
      </w:r>
      <w:r>
        <w:rPr>
          <w:color w:val="231F20"/>
          <w:spacing w:val="-4"/>
          <w:sz w:val="20"/>
          <w:u w:val="single" w:color="231F20"/>
        </w:rPr>
        <w:t>przez</w:t>
      </w:r>
      <w:r>
        <w:rPr>
          <w:color w:val="231F20"/>
          <w:spacing w:val="-5"/>
          <w:sz w:val="20"/>
          <w:u w:val="single" w:color="231F20"/>
        </w:rPr>
        <w:t xml:space="preserve"> </w:t>
      </w:r>
      <w:r>
        <w:rPr>
          <w:color w:val="231F20"/>
          <w:spacing w:val="-4"/>
          <w:sz w:val="20"/>
          <w:u w:val="single" w:color="231F20"/>
        </w:rPr>
        <w:t>Wykonawcȩ</w:t>
      </w:r>
    </w:p>
    <w:p w:rsidR="00E040BA" w:rsidRDefault="00D33E48">
      <w:pPr>
        <w:pStyle w:val="Tekstpodstawowy"/>
        <w:spacing w:before="1"/>
        <w:ind w:left="424" w:right="697"/>
        <w:jc w:val="both"/>
      </w:pPr>
      <w:r>
        <w:rPr>
          <w:color w:val="231F20"/>
        </w:rPr>
        <w:t xml:space="preserve">Dodatkowo poza Specyfikacjami, rysunkami i innymi informacjami zawartymi w Kontrakcie, Wykonawca powinien </w:t>
      </w:r>
      <w:r>
        <w:rPr>
          <w:color w:val="231F20"/>
          <w:spacing w:val="-2"/>
        </w:rPr>
        <w:t>dostarczyć</w:t>
      </w:r>
      <w:r>
        <w:rPr>
          <w:color w:val="231F20"/>
          <w:spacing w:val="-4"/>
        </w:rPr>
        <w:t xml:space="preserve"> </w:t>
      </w:r>
      <w:r>
        <w:rPr>
          <w:color w:val="231F20"/>
          <w:spacing w:val="-2"/>
        </w:rPr>
        <w:t>wszystkie</w:t>
      </w:r>
      <w:r>
        <w:rPr>
          <w:color w:val="231F20"/>
          <w:spacing w:val="-7"/>
        </w:rPr>
        <w:t xml:space="preserve"> </w:t>
      </w:r>
      <w:r>
        <w:rPr>
          <w:color w:val="231F20"/>
          <w:spacing w:val="-2"/>
        </w:rPr>
        <w:t>rysunki,</w:t>
      </w:r>
      <w:r>
        <w:rPr>
          <w:color w:val="231F20"/>
          <w:spacing w:val="-6"/>
        </w:rPr>
        <w:t xml:space="preserve"> </w:t>
      </w:r>
      <w:r>
        <w:rPr>
          <w:color w:val="231F20"/>
          <w:spacing w:val="-2"/>
        </w:rPr>
        <w:t>dokumenty,</w:t>
      </w:r>
      <w:r>
        <w:rPr>
          <w:color w:val="231F20"/>
          <w:spacing w:val="-4"/>
        </w:rPr>
        <w:t xml:space="preserve"> </w:t>
      </w:r>
      <w:r>
        <w:rPr>
          <w:color w:val="231F20"/>
          <w:spacing w:val="-2"/>
        </w:rPr>
        <w:t>zezwolenia</w:t>
      </w:r>
      <w:r>
        <w:rPr>
          <w:color w:val="231F20"/>
          <w:spacing w:val="-7"/>
        </w:rPr>
        <w:t xml:space="preserve"> </w:t>
      </w:r>
      <w:r>
        <w:rPr>
          <w:color w:val="231F20"/>
          <w:spacing w:val="-2"/>
        </w:rPr>
        <w:t>związane</w:t>
      </w:r>
      <w:r>
        <w:rPr>
          <w:color w:val="231F20"/>
          <w:spacing w:val="-7"/>
        </w:rPr>
        <w:t xml:space="preserve"> </w:t>
      </w:r>
      <w:r>
        <w:rPr>
          <w:color w:val="231F20"/>
          <w:spacing w:val="-2"/>
        </w:rPr>
        <w:t>i</w:t>
      </w:r>
      <w:r>
        <w:rPr>
          <w:color w:val="231F20"/>
          <w:spacing w:val="-7"/>
        </w:rPr>
        <w:t xml:space="preserve"> </w:t>
      </w:r>
      <w:r>
        <w:rPr>
          <w:color w:val="231F20"/>
          <w:spacing w:val="-2"/>
        </w:rPr>
        <w:t>inne</w:t>
      </w:r>
      <w:r>
        <w:rPr>
          <w:color w:val="231F20"/>
          <w:spacing w:val="-7"/>
        </w:rPr>
        <w:t xml:space="preserve"> </w:t>
      </w:r>
      <w:r>
        <w:rPr>
          <w:color w:val="231F20"/>
          <w:spacing w:val="-2"/>
        </w:rPr>
        <w:t>dane</w:t>
      </w:r>
      <w:r>
        <w:rPr>
          <w:color w:val="231F20"/>
          <w:spacing w:val="-7"/>
        </w:rPr>
        <w:t xml:space="preserve"> </w:t>
      </w:r>
      <w:r>
        <w:rPr>
          <w:color w:val="231F20"/>
          <w:spacing w:val="-2"/>
        </w:rPr>
        <w:t>potrzebne</w:t>
      </w:r>
      <w:r>
        <w:rPr>
          <w:color w:val="231F20"/>
          <w:spacing w:val="-7"/>
        </w:rPr>
        <w:t xml:space="preserve"> </w:t>
      </w:r>
      <w:r>
        <w:rPr>
          <w:color w:val="231F20"/>
          <w:spacing w:val="-2"/>
        </w:rPr>
        <w:t>do</w:t>
      </w:r>
      <w:r>
        <w:rPr>
          <w:color w:val="231F20"/>
          <w:spacing w:val="-4"/>
        </w:rPr>
        <w:t xml:space="preserve"> </w:t>
      </w:r>
      <w:r>
        <w:rPr>
          <w:color w:val="231F20"/>
          <w:spacing w:val="-2"/>
        </w:rPr>
        <w:t>wykonania</w:t>
      </w:r>
      <w:r>
        <w:rPr>
          <w:color w:val="231F20"/>
          <w:spacing w:val="-7"/>
        </w:rPr>
        <w:t xml:space="preserve"> </w:t>
      </w:r>
      <w:r>
        <w:rPr>
          <w:color w:val="231F20"/>
          <w:spacing w:val="-2"/>
        </w:rPr>
        <w:t>robót</w:t>
      </w:r>
      <w:r>
        <w:rPr>
          <w:color w:val="231F20"/>
          <w:spacing w:val="-7"/>
        </w:rPr>
        <w:t xml:space="preserve"> </w:t>
      </w:r>
      <w:r>
        <w:rPr>
          <w:color w:val="231F20"/>
          <w:spacing w:val="-2"/>
        </w:rPr>
        <w:t>oraz</w:t>
      </w:r>
      <w:r>
        <w:rPr>
          <w:color w:val="231F20"/>
          <w:spacing w:val="-7"/>
        </w:rPr>
        <w:t xml:space="preserve"> </w:t>
      </w:r>
      <w:r>
        <w:rPr>
          <w:color w:val="231F20"/>
          <w:spacing w:val="-2"/>
        </w:rPr>
        <w:t xml:space="preserve">osiągniȩcia </w:t>
      </w:r>
      <w:r>
        <w:rPr>
          <w:color w:val="231F20"/>
        </w:rPr>
        <w:t>parametrów</w:t>
      </w:r>
      <w:r>
        <w:rPr>
          <w:color w:val="231F20"/>
          <w:spacing w:val="-12"/>
        </w:rPr>
        <w:t xml:space="preserve"> </w:t>
      </w:r>
      <w:r>
        <w:rPr>
          <w:color w:val="231F20"/>
        </w:rPr>
        <w:t>technicznych</w:t>
      </w:r>
      <w:r>
        <w:rPr>
          <w:color w:val="231F20"/>
          <w:spacing w:val="-10"/>
        </w:rPr>
        <w:t xml:space="preserve"> </w:t>
      </w:r>
      <w:r>
        <w:rPr>
          <w:color w:val="231F20"/>
        </w:rPr>
        <w:t>wymaganych</w:t>
      </w:r>
      <w:r>
        <w:rPr>
          <w:color w:val="231F20"/>
          <w:spacing w:val="-8"/>
        </w:rPr>
        <w:t xml:space="preserve"> </w:t>
      </w:r>
      <w:r>
        <w:rPr>
          <w:color w:val="231F20"/>
        </w:rPr>
        <w:t>w</w:t>
      </w:r>
      <w:r>
        <w:rPr>
          <w:color w:val="231F20"/>
          <w:spacing w:val="-12"/>
        </w:rPr>
        <w:t xml:space="preserve"> </w:t>
      </w:r>
      <w:r>
        <w:rPr>
          <w:color w:val="231F20"/>
        </w:rPr>
        <w:t>Kontrakcie.</w:t>
      </w:r>
      <w:r>
        <w:rPr>
          <w:color w:val="231F20"/>
          <w:spacing w:val="-10"/>
        </w:rPr>
        <w:t xml:space="preserve"> </w:t>
      </w:r>
      <w:r>
        <w:rPr>
          <w:color w:val="231F20"/>
        </w:rPr>
        <w:t>Wykonawca</w:t>
      </w:r>
      <w:r>
        <w:rPr>
          <w:color w:val="231F20"/>
          <w:spacing w:val="-9"/>
        </w:rPr>
        <w:t xml:space="preserve"> </w:t>
      </w:r>
      <w:r>
        <w:rPr>
          <w:color w:val="231F20"/>
        </w:rPr>
        <w:t>może</w:t>
      </w:r>
      <w:r>
        <w:rPr>
          <w:color w:val="231F20"/>
          <w:spacing w:val="-10"/>
        </w:rPr>
        <w:t xml:space="preserve"> </w:t>
      </w:r>
      <w:r>
        <w:rPr>
          <w:color w:val="231F20"/>
        </w:rPr>
        <w:t>składać</w:t>
      </w:r>
      <w:r>
        <w:rPr>
          <w:color w:val="231F20"/>
          <w:spacing w:val="-10"/>
        </w:rPr>
        <w:t xml:space="preserve"> </w:t>
      </w:r>
      <w:r>
        <w:rPr>
          <w:color w:val="231F20"/>
        </w:rPr>
        <w:t>te</w:t>
      </w:r>
      <w:r>
        <w:rPr>
          <w:color w:val="231F20"/>
          <w:spacing w:val="-10"/>
        </w:rPr>
        <w:t xml:space="preserve"> </w:t>
      </w:r>
      <w:r>
        <w:rPr>
          <w:color w:val="231F20"/>
        </w:rPr>
        <w:t>informacje</w:t>
      </w:r>
      <w:r>
        <w:rPr>
          <w:color w:val="231F20"/>
          <w:spacing w:val="-10"/>
        </w:rPr>
        <w:t xml:space="preserve"> </w:t>
      </w:r>
      <w:r>
        <w:rPr>
          <w:color w:val="231F20"/>
        </w:rPr>
        <w:t>kolejno</w:t>
      </w:r>
      <w:r>
        <w:rPr>
          <w:color w:val="231F20"/>
          <w:spacing w:val="-10"/>
        </w:rPr>
        <w:t xml:space="preserve"> </w:t>
      </w:r>
      <w:r>
        <w:rPr>
          <w:color w:val="231F20"/>
        </w:rPr>
        <w:t>w</w:t>
      </w:r>
      <w:r>
        <w:rPr>
          <w:color w:val="231F20"/>
          <w:spacing w:val="-13"/>
        </w:rPr>
        <w:t xml:space="preserve"> </w:t>
      </w:r>
      <w:r>
        <w:rPr>
          <w:color w:val="231F20"/>
        </w:rPr>
        <w:t>czȩściach,</w:t>
      </w:r>
      <w:r>
        <w:rPr>
          <w:color w:val="231F20"/>
          <w:spacing w:val="-9"/>
        </w:rPr>
        <w:t xml:space="preserve"> </w:t>
      </w:r>
      <w:r>
        <w:rPr>
          <w:color w:val="231F20"/>
        </w:rPr>
        <w:t>lecz komplet</w:t>
      </w:r>
      <w:r>
        <w:rPr>
          <w:color w:val="231F20"/>
          <w:spacing w:val="-13"/>
        </w:rPr>
        <w:t xml:space="preserve"> </w:t>
      </w:r>
      <w:r>
        <w:rPr>
          <w:color w:val="231F20"/>
        </w:rPr>
        <w:t>Dokumentacji</w:t>
      </w:r>
      <w:r>
        <w:rPr>
          <w:color w:val="231F20"/>
          <w:spacing w:val="-10"/>
        </w:rPr>
        <w:t xml:space="preserve"> </w:t>
      </w:r>
      <w:r>
        <w:rPr>
          <w:color w:val="231F20"/>
        </w:rPr>
        <w:t>musi</w:t>
      </w:r>
      <w:r>
        <w:rPr>
          <w:color w:val="231F20"/>
          <w:spacing w:val="-11"/>
        </w:rPr>
        <w:t xml:space="preserve"> </w:t>
      </w:r>
      <w:r>
        <w:rPr>
          <w:color w:val="231F20"/>
        </w:rPr>
        <w:t>zostać</w:t>
      </w:r>
      <w:r>
        <w:rPr>
          <w:color w:val="231F20"/>
          <w:spacing w:val="-10"/>
        </w:rPr>
        <w:t xml:space="preserve"> </w:t>
      </w:r>
      <w:r>
        <w:rPr>
          <w:color w:val="231F20"/>
        </w:rPr>
        <w:t>złożony</w:t>
      </w:r>
      <w:r>
        <w:rPr>
          <w:color w:val="231F20"/>
          <w:spacing w:val="-12"/>
        </w:rPr>
        <w:t xml:space="preserve"> </w:t>
      </w:r>
      <w:r>
        <w:rPr>
          <w:color w:val="231F20"/>
        </w:rPr>
        <w:t>w</w:t>
      </w:r>
      <w:r>
        <w:rPr>
          <w:color w:val="231F20"/>
          <w:spacing w:val="-13"/>
        </w:rPr>
        <w:t xml:space="preserve"> </w:t>
      </w:r>
      <w:r>
        <w:rPr>
          <w:color w:val="231F20"/>
        </w:rPr>
        <w:t>terminach</w:t>
      </w:r>
      <w:r>
        <w:rPr>
          <w:color w:val="231F20"/>
          <w:spacing w:val="-11"/>
        </w:rPr>
        <w:t xml:space="preserve"> </w:t>
      </w:r>
      <w:r>
        <w:rPr>
          <w:color w:val="231F20"/>
        </w:rPr>
        <w:t>określonych</w:t>
      </w:r>
      <w:r>
        <w:rPr>
          <w:color w:val="231F20"/>
          <w:spacing w:val="-10"/>
        </w:rPr>
        <w:t xml:space="preserve"> </w:t>
      </w:r>
      <w:r>
        <w:rPr>
          <w:color w:val="231F20"/>
        </w:rPr>
        <w:t>w</w:t>
      </w:r>
      <w:r>
        <w:rPr>
          <w:color w:val="231F20"/>
          <w:spacing w:val="-13"/>
        </w:rPr>
        <w:t xml:space="preserve"> </w:t>
      </w:r>
      <w:r>
        <w:rPr>
          <w:color w:val="231F20"/>
        </w:rPr>
        <w:t>pkt.</w:t>
      </w:r>
      <w:r>
        <w:rPr>
          <w:color w:val="231F20"/>
          <w:spacing w:val="-9"/>
        </w:rPr>
        <w:t xml:space="preserve"> </w:t>
      </w:r>
      <w:r>
        <w:rPr>
          <w:color w:val="231F20"/>
        </w:rPr>
        <w:t>1.5.2.1.</w:t>
      </w:r>
    </w:p>
    <w:p w:rsidR="00E040BA" w:rsidRDefault="00D33E48">
      <w:pPr>
        <w:pStyle w:val="Tekstpodstawowy"/>
        <w:ind w:left="424" w:right="697"/>
        <w:jc w:val="both"/>
      </w:pPr>
      <w:r>
        <w:rPr>
          <w:color w:val="231F20"/>
          <w:spacing w:val="-2"/>
        </w:rPr>
        <w:t>Wykonawca przed złożeniem</w:t>
      </w:r>
      <w:r>
        <w:rPr>
          <w:color w:val="231F20"/>
          <w:spacing w:val="-5"/>
        </w:rPr>
        <w:t xml:space="preserve"> </w:t>
      </w:r>
      <w:r>
        <w:rPr>
          <w:color w:val="231F20"/>
          <w:spacing w:val="-2"/>
        </w:rPr>
        <w:t xml:space="preserve">rysunków, dokumentacji i danych powinien skonsultować siȩ z Inżynierem, ustalić wstȩpnie </w:t>
      </w:r>
      <w:r>
        <w:rPr>
          <w:color w:val="231F20"/>
        </w:rPr>
        <w:t>przyjmowane rozwiązania i terminy składania Dokumentacji (ewentualnie terminy składania poszczególnych czȩści Dokumentacji</w:t>
      </w:r>
      <w:r>
        <w:rPr>
          <w:color w:val="231F20"/>
          <w:spacing w:val="-3"/>
        </w:rPr>
        <w:t xml:space="preserve"> </w:t>
      </w:r>
      <w:r>
        <w:rPr>
          <w:color w:val="231F20"/>
        </w:rPr>
        <w:t>oraz</w:t>
      </w:r>
      <w:r>
        <w:rPr>
          <w:color w:val="231F20"/>
          <w:spacing w:val="-3"/>
        </w:rPr>
        <w:t xml:space="preserve"> </w:t>
      </w:r>
      <w:r>
        <w:rPr>
          <w:color w:val="231F20"/>
        </w:rPr>
        <w:t>zawartość poszczególnych</w:t>
      </w:r>
      <w:r>
        <w:rPr>
          <w:color w:val="231F20"/>
          <w:spacing w:val="-2"/>
        </w:rPr>
        <w:t xml:space="preserve"> </w:t>
      </w:r>
      <w:r>
        <w:rPr>
          <w:color w:val="231F20"/>
        </w:rPr>
        <w:t>czȩści).</w:t>
      </w:r>
    </w:p>
    <w:p w:rsidR="00E040BA" w:rsidRDefault="00D33E48">
      <w:pPr>
        <w:pStyle w:val="Tekstpodstawowy"/>
        <w:ind w:left="424" w:right="697"/>
        <w:jc w:val="both"/>
      </w:pPr>
      <w:r>
        <w:rPr>
          <w:color w:val="231F20"/>
        </w:rPr>
        <w:t>Konsultacje</w:t>
      </w:r>
      <w:r>
        <w:rPr>
          <w:color w:val="231F20"/>
          <w:spacing w:val="-13"/>
        </w:rPr>
        <w:t xml:space="preserve"> </w:t>
      </w:r>
      <w:r>
        <w:rPr>
          <w:color w:val="231F20"/>
        </w:rPr>
        <w:t>wraz</w:t>
      </w:r>
      <w:r>
        <w:rPr>
          <w:color w:val="231F20"/>
          <w:spacing w:val="-12"/>
        </w:rPr>
        <w:t xml:space="preserve"> </w:t>
      </w:r>
      <w:r>
        <w:rPr>
          <w:color w:val="231F20"/>
        </w:rPr>
        <w:t>z</w:t>
      </w:r>
      <w:r>
        <w:rPr>
          <w:color w:val="231F20"/>
          <w:spacing w:val="-13"/>
        </w:rPr>
        <w:t xml:space="preserve"> </w:t>
      </w:r>
      <w:r>
        <w:rPr>
          <w:color w:val="231F20"/>
        </w:rPr>
        <w:t>ustaleniami</w:t>
      </w:r>
      <w:r>
        <w:rPr>
          <w:color w:val="231F20"/>
          <w:spacing w:val="-12"/>
        </w:rPr>
        <w:t xml:space="preserve"> </w:t>
      </w:r>
      <w:r>
        <w:rPr>
          <w:color w:val="231F20"/>
        </w:rPr>
        <w:t>spisanymi</w:t>
      </w:r>
      <w:r>
        <w:rPr>
          <w:color w:val="231F20"/>
          <w:spacing w:val="-13"/>
        </w:rPr>
        <w:t xml:space="preserve"> </w:t>
      </w:r>
      <w:r>
        <w:rPr>
          <w:color w:val="231F20"/>
        </w:rPr>
        <w:t>w</w:t>
      </w:r>
      <w:r>
        <w:rPr>
          <w:color w:val="231F20"/>
          <w:spacing w:val="-12"/>
        </w:rPr>
        <w:t xml:space="preserve"> </w:t>
      </w:r>
      <w:r>
        <w:rPr>
          <w:color w:val="231F20"/>
        </w:rPr>
        <w:t>formie</w:t>
      </w:r>
      <w:r>
        <w:rPr>
          <w:color w:val="231F20"/>
          <w:spacing w:val="-13"/>
        </w:rPr>
        <w:t xml:space="preserve"> </w:t>
      </w:r>
      <w:r>
        <w:rPr>
          <w:color w:val="231F20"/>
        </w:rPr>
        <w:t>notatki,</w:t>
      </w:r>
      <w:r>
        <w:rPr>
          <w:color w:val="231F20"/>
          <w:spacing w:val="-12"/>
        </w:rPr>
        <w:t xml:space="preserve"> </w:t>
      </w:r>
      <w:r>
        <w:rPr>
          <w:color w:val="231F20"/>
        </w:rPr>
        <w:t>powinny</w:t>
      </w:r>
      <w:r>
        <w:rPr>
          <w:color w:val="231F20"/>
          <w:spacing w:val="-13"/>
        </w:rPr>
        <w:t xml:space="preserve"> </w:t>
      </w:r>
      <w:r>
        <w:rPr>
          <w:color w:val="231F20"/>
        </w:rPr>
        <w:t>siȩ</w:t>
      </w:r>
      <w:r>
        <w:rPr>
          <w:color w:val="231F20"/>
          <w:spacing w:val="-12"/>
        </w:rPr>
        <w:t xml:space="preserve"> </w:t>
      </w:r>
      <w:r>
        <w:rPr>
          <w:color w:val="231F20"/>
        </w:rPr>
        <w:t>odbyć,</w:t>
      </w:r>
      <w:r>
        <w:rPr>
          <w:color w:val="231F20"/>
          <w:spacing w:val="-13"/>
        </w:rPr>
        <w:t xml:space="preserve"> </w:t>
      </w:r>
      <w:r>
        <w:rPr>
          <w:color w:val="231F20"/>
        </w:rPr>
        <w:t>co</w:t>
      </w:r>
      <w:r>
        <w:rPr>
          <w:color w:val="231F20"/>
          <w:spacing w:val="-12"/>
        </w:rPr>
        <w:t xml:space="preserve"> </w:t>
      </w:r>
      <w:r>
        <w:rPr>
          <w:color w:val="231F20"/>
        </w:rPr>
        <w:t>najmniej</w:t>
      </w:r>
      <w:r>
        <w:rPr>
          <w:color w:val="231F20"/>
          <w:spacing w:val="-13"/>
        </w:rPr>
        <w:t xml:space="preserve"> </w:t>
      </w:r>
      <w:r>
        <w:rPr>
          <w:color w:val="231F20"/>
        </w:rPr>
        <w:t>7</w:t>
      </w:r>
      <w:r>
        <w:rPr>
          <w:color w:val="231F20"/>
          <w:spacing w:val="-12"/>
        </w:rPr>
        <w:t xml:space="preserve"> </w:t>
      </w:r>
      <w:r>
        <w:rPr>
          <w:color w:val="231F20"/>
        </w:rPr>
        <w:t>dni</w:t>
      </w:r>
      <w:r>
        <w:rPr>
          <w:color w:val="231F20"/>
          <w:spacing w:val="-13"/>
        </w:rPr>
        <w:t xml:space="preserve"> </w:t>
      </w:r>
      <w:r>
        <w:rPr>
          <w:color w:val="231F20"/>
        </w:rPr>
        <w:t>przed</w:t>
      </w:r>
      <w:r>
        <w:rPr>
          <w:color w:val="231F20"/>
          <w:spacing w:val="-12"/>
        </w:rPr>
        <w:t xml:space="preserve"> </w:t>
      </w:r>
      <w:r>
        <w:rPr>
          <w:color w:val="231F20"/>
        </w:rPr>
        <w:t>datą</w:t>
      </w:r>
      <w:r>
        <w:rPr>
          <w:color w:val="231F20"/>
          <w:spacing w:val="-13"/>
        </w:rPr>
        <w:t xml:space="preserve"> </w:t>
      </w:r>
      <w:r>
        <w:rPr>
          <w:color w:val="231F20"/>
        </w:rPr>
        <w:t>złożenia</w:t>
      </w:r>
      <w:r>
        <w:rPr>
          <w:color w:val="231F20"/>
          <w:spacing w:val="-12"/>
        </w:rPr>
        <w:t xml:space="preserve"> </w:t>
      </w:r>
      <w:r>
        <w:rPr>
          <w:color w:val="231F20"/>
        </w:rPr>
        <w:t xml:space="preserve">w/w </w:t>
      </w:r>
      <w:r>
        <w:rPr>
          <w:color w:val="231F20"/>
          <w:spacing w:val="-2"/>
        </w:rPr>
        <w:t>dokumentów.</w:t>
      </w:r>
    </w:p>
    <w:p w:rsidR="00E040BA" w:rsidRDefault="00D33E48">
      <w:pPr>
        <w:pStyle w:val="Akapitzlist"/>
        <w:numPr>
          <w:ilvl w:val="3"/>
          <w:numId w:val="362"/>
        </w:numPr>
        <w:tabs>
          <w:tab w:val="left" w:pos="998"/>
        </w:tabs>
        <w:spacing w:before="229"/>
        <w:ind w:left="998" w:hanging="574"/>
        <w:jc w:val="both"/>
        <w:rPr>
          <w:sz w:val="20"/>
        </w:rPr>
      </w:pPr>
      <w:r>
        <w:rPr>
          <w:color w:val="231F20"/>
          <w:spacing w:val="-3"/>
          <w:sz w:val="20"/>
          <w:u w:val="single" w:color="231F20"/>
        </w:rPr>
        <w:t xml:space="preserve"> </w:t>
      </w:r>
      <w:r>
        <w:rPr>
          <w:color w:val="231F20"/>
          <w:spacing w:val="-4"/>
          <w:sz w:val="20"/>
          <w:u w:val="single" w:color="231F20"/>
        </w:rPr>
        <w:t>Rysunki</w:t>
      </w:r>
      <w:r>
        <w:rPr>
          <w:color w:val="231F20"/>
          <w:spacing w:val="-3"/>
          <w:sz w:val="20"/>
          <w:u w:val="single" w:color="231F20"/>
        </w:rPr>
        <w:t xml:space="preserve"> </w:t>
      </w:r>
      <w:r>
        <w:rPr>
          <w:color w:val="231F20"/>
          <w:spacing w:val="-4"/>
          <w:sz w:val="20"/>
          <w:u w:val="single" w:color="231F20"/>
        </w:rPr>
        <w:t>przyjȩte</w:t>
      </w:r>
      <w:r>
        <w:rPr>
          <w:color w:val="231F20"/>
          <w:spacing w:val="-5"/>
          <w:sz w:val="20"/>
          <w:u w:val="single" w:color="231F20"/>
        </w:rPr>
        <w:t xml:space="preserve"> </w:t>
      </w:r>
      <w:r>
        <w:rPr>
          <w:color w:val="231F20"/>
          <w:spacing w:val="-4"/>
          <w:sz w:val="20"/>
          <w:u w:val="single" w:color="231F20"/>
        </w:rPr>
        <w:t>przez</w:t>
      </w:r>
      <w:r>
        <w:rPr>
          <w:color w:val="231F20"/>
          <w:spacing w:val="-5"/>
          <w:sz w:val="20"/>
          <w:u w:val="single" w:color="231F20"/>
        </w:rPr>
        <w:t xml:space="preserve"> </w:t>
      </w:r>
      <w:r>
        <w:rPr>
          <w:color w:val="231F20"/>
          <w:spacing w:val="-4"/>
          <w:sz w:val="20"/>
          <w:u w:val="single" w:color="231F20"/>
        </w:rPr>
        <w:t>Inżyniera</w:t>
      </w:r>
    </w:p>
    <w:p w:rsidR="00E040BA" w:rsidRDefault="00D33E48">
      <w:pPr>
        <w:pStyle w:val="Tekstpodstawowy"/>
        <w:ind w:left="424" w:right="697"/>
        <w:jc w:val="both"/>
      </w:pPr>
      <w:r>
        <w:rPr>
          <w:color w:val="231F20"/>
          <w:spacing w:val="-2"/>
        </w:rPr>
        <w:t>Inżynier</w:t>
      </w:r>
      <w:r>
        <w:rPr>
          <w:color w:val="231F20"/>
          <w:spacing w:val="-8"/>
        </w:rPr>
        <w:t xml:space="preserve"> </w:t>
      </w:r>
      <w:r>
        <w:rPr>
          <w:color w:val="231F20"/>
          <w:spacing w:val="-2"/>
        </w:rPr>
        <w:t>powinien</w:t>
      </w:r>
      <w:r>
        <w:rPr>
          <w:color w:val="231F20"/>
          <w:spacing w:val="-9"/>
        </w:rPr>
        <w:t xml:space="preserve"> </w:t>
      </w:r>
      <w:r>
        <w:rPr>
          <w:color w:val="231F20"/>
          <w:spacing w:val="-2"/>
        </w:rPr>
        <w:t>sformułować</w:t>
      </w:r>
      <w:r>
        <w:rPr>
          <w:color w:val="231F20"/>
          <w:spacing w:val="-8"/>
        </w:rPr>
        <w:t xml:space="preserve"> </w:t>
      </w:r>
      <w:r>
        <w:rPr>
          <w:color w:val="231F20"/>
          <w:spacing w:val="-2"/>
        </w:rPr>
        <w:t>komentarz</w:t>
      </w:r>
      <w:r>
        <w:rPr>
          <w:color w:val="231F20"/>
          <w:spacing w:val="-8"/>
        </w:rPr>
        <w:t xml:space="preserve"> </w:t>
      </w:r>
      <w:r>
        <w:rPr>
          <w:color w:val="231F20"/>
          <w:spacing w:val="-2"/>
        </w:rPr>
        <w:t>i/lub</w:t>
      </w:r>
      <w:r>
        <w:rPr>
          <w:color w:val="231F20"/>
          <w:spacing w:val="-9"/>
        </w:rPr>
        <w:t xml:space="preserve"> </w:t>
      </w:r>
      <w:r>
        <w:rPr>
          <w:color w:val="231F20"/>
          <w:spacing w:val="-2"/>
        </w:rPr>
        <w:t>zastrzeżenia</w:t>
      </w:r>
      <w:r>
        <w:rPr>
          <w:color w:val="231F20"/>
          <w:spacing w:val="-11"/>
        </w:rPr>
        <w:t xml:space="preserve"> </w:t>
      </w:r>
      <w:r>
        <w:rPr>
          <w:color w:val="231F20"/>
          <w:spacing w:val="-2"/>
        </w:rPr>
        <w:t>dotyczące</w:t>
      </w:r>
      <w:r>
        <w:rPr>
          <w:color w:val="231F20"/>
          <w:spacing w:val="-9"/>
        </w:rPr>
        <w:t xml:space="preserve"> </w:t>
      </w:r>
      <w:r>
        <w:rPr>
          <w:color w:val="231F20"/>
          <w:spacing w:val="-2"/>
        </w:rPr>
        <w:t>rysunków,</w:t>
      </w:r>
      <w:r>
        <w:rPr>
          <w:color w:val="231F20"/>
          <w:spacing w:val="-8"/>
        </w:rPr>
        <w:t xml:space="preserve"> </w:t>
      </w:r>
      <w:r>
        <w:rPr>
          <w:color w:val="231F20"/>
          <w:spacing w:val="-2"/>
        </w:rPr>
        <w:t>dokumentacji</w:t>
      </w:r>
      <w:r>
        <w:rPr>
          <w:color w:val="231F20"/>
          <w:spacing w:val="-8"/>
        </w:rPr>
        <w:t xml:space="preserve"> </w:t>
      </w:r>
      <w:r>
        <w:rPr>
          <w:color w:val="231F20"/>
          <w:spacing w:val="-2"/>
        </w:rPr>
        <w:t>i</w:t>
      </w:r>
      <w:r>
        <w:rPr>
          <w:color w:val="231F20"/>
          <w:spacing w:val="-10"/>
        </w:rPr>
        <w:t xml:space="preserve"> </w:t>
      </w:r>
      <w:r>
        <w:rPr>
          <w:color w:val="231F20"/>
          <w:spacing w:val="-2"/>
        </w:rPr>
        <w:t>danych</w:t>
      </w:r>
      <w:r>
        <w:rPr>
          <w:color w:val="231F20"/>
          <w:spacing w:val="-9"/>
        </w:rPr>
        <w:t xml:space="preserve"> </w:t>
      </w:r>
      <w:r>
        <w:rPr>
          <w:color w:val="231F20"/>
          <w:spacing w:val="-2"/>
        </w:rPr>
        <w:t xml:space="preserve">przedstawionych </w:t>
      </w:r>
      <w:r>
        <w:rPr>
          <w:color w:val="231F20"/>
        </w:rPr>
        <w:t>przez</w:t>
      </w:r>
      <w:r>
        <w:rPr>
          <w:color w:val="231F20"/>
          <w:spacing w:val="-13"/>
        </w:rPr>
        <w:t xml:space="preserve"> </w:t>
      </w:r>
      <w:r>
        <w:rPr>
          <w:color w:val="231F20"/>
        </w:rPr>
        <w:t>Wykonawcȩ,</w:t>
      </w:r>
      <w:r>
        <w:rPr>
          <w:color w:val="231F20"/>
          <w:spacing w:val="-11"/>
        </w:rPr>
        <w:t xml:space="preserve"> </w:t>
      </w:r>
      <w:r>
        <w:rPr>
          <w:color w:val="231F20"/>
        </w:rPr>
        <w:t>w</w:t>
      </w:r>
      <w:r>
        <w:rPr>
          <w:color w:val="231F20"/>
          <w:spacing w:val="-13"/>
        </w:rPr>
        <w:t xml:space="preserve"> </w:t>
      </w:r>
      <w:r>
        <w:rPr>
          <w:color w:val="231F20"/>
        </w:rPr>
        <w:t>ciągu</w:t>
      </w:r>
      <w:r>
        <w:rPr>
          <w:color w:val="231F20"/>
          <w:spacing w:val="-11"/>
        </w:rPr>
        <w:t xml:space="preserve"> </w:t>
      </w:r>
      <w:r>
        <w:rPr>
          <w:color w:val="231F20"/>
        </w:rPr>
        <w:t>7</w:t>
      </w:r>
      <w:r>
        <w:rPr>
          <w:color w:val="231F20"/>
          <w:spacing w:val="-10"/>
        </w:rPr>
        <w:t xml:space="preserve"> </w:t>
      </w:r>
      <w:r>
        <w:rPr>
          <w:color w:val="231F20"/>
        </w:rPr>
        <w:t>dni</w:t>
      </w:r>
      <w:r>
        <w:rPr>
          <w:color w:val="231F20"/>
          <w:spacing w:val="-11"/>
        </w:rPr>
        <w:t xml:space="preserve"> </w:t>
      </w:r>
      <w:r>
        <w:rPr>
          <w:color w:val="231F20"/>
        </w:rPr>
        <w:t>od</w:t>
      </w:r>
      <w:r>
        <w:rPr>
          <w:color w:val="231F20"/>
          <w:spacing w:val="-10"/>
        </w:rPr>
        <w:t xml:space="preserve"> </w:t>
      </w:r>
      <w:r>
        <w:rPr>
          <w:color w:val="231F20"/>
        </w:rPr>
        <w:t>daty</w:t>
      </w:r>
      <w:r>
        <w:rPr>
          <w:color w:val="231F20"/>
          <w:spacing w:val="-13"/>
        </w:rPr>
        <w:t xml:space="preserve"> </w:t>
      </w:r>
      <w:r>
        <w:rPr>
          <w:color w:val="231F20"/>
        </w:rPr>
        <w:t>ich</w:t>
      </w:r>
      <w:r>
        <w:rPr>
          <w:color w:val="231F20"/>
          <w:spacing w:val="-11"/>
        </w:rPr>
        <w:t xml:space="preserve"> </w:t>
      </w:r>
      <w:r>
        <w:rPr>
          <w:color w:val="231F20"/>
        </w:rPr>
        <w:t>otrzymania.</w:t>
      </w:r>
      <w:r>
        <w:rPr>
          <w:color w:val="231F20"/>
          <w:spacing w:val="-11"/>
        </w:rPr>
        <w:t xml:space="preserve"> </w:t>
      </w:r>
      <w:r>
        <w:rPr>
          <w:color w:val="231F20"/>
        </w:rPr>
        <w:t>Te</w:t>
      </w:r>
      <w:r>
        <w:rPr>
          <w:color w:val="231F20"/>
          <w:spacing w:val="-12"/>
        </w:rPr>
        <w:t xml:space="preserve"> </w:t>
      </w:r>
      <w:r>
        <w:rPr>
          <w:color w:val="231F20"/>
        </w:rPr>
        <w:t>komentarze</w:t>
      </w:r>
      <w:r>
        <w:rPr>
          <w:color w:val="231F20"/>
          <w:spacing w:val="-11"/>
        </w:rPr>
        <w:t xml:space="preserve"> </w:t>
      </w:r>
      <w:r>
        <w:rPr>
          <w:color w:val="231F20"/>
        </w:rPr>
        <w:t>lub</w:t>
      </w:r>
      <w:r>
        <w:rPr>
          <w:color w:val="231F20"/>
          <w:spacing w:val="-10"/>
        </w:rPr>
        <w:t xml:space="preserve"> </w:t>
      </w:r>
      <w:r>
        <w:rPr>
          <w:color w:val="231F20"/>
        </w:rPr>
        <w:t>zastrzeżenia</w:t>
      </w:r>
      <w:r>
        <w:rPr>
          <w:color w:val="231F20"/>
          <w:spacing w:val="-12"/>
        </w:rPr>
        <w:t xml:space="preserve"> </w:t>
      </w:r>
      <w:r>
        <w:rPr>
          <w:color w:val="231F20"/>
        </w:rPr>
        <w:t>należy</w:t>
      </w:r>
      <w:r>
        <w:rPr>
          <w:color w:val="231F20"/>
          <w:spacing w:val="-13"/>
        </w:rPr>
        <w:t xml:space="preserve"> </w:t>
      </w:r>
      <w:r>
        <w:rPr>
          <w:color w:val="231F20"/>
        </w:rPr>
        <w:t>uważać</w:t>
      </w:r>
      <w:r>
        <w:rPr>
          <w:color w:val="231F20"/>
          <w:spacing w:val="-11"/>
        </w:rPr>
        <w:t xml:space="preserve"> </w:t>
      </w:r>
      <w:r>
        <w:rPr>
          <w:color w:val="231F20"/>
        </w:rPr>
        <w:t>za</w:t>
      </w:r>
      <w:r>
        <w:rPr>
          <w:color w:val="231F20"/>
          <w:spacing w:val="-11"/>
        </w:rPr>
        <w:t xml:space="preserve"> </w:t>
      </w:r>
      <w:r>
        <w:rPr>
          <w:color w:val="231F20"/>
        </w:rPr>
        <w:t>przyjȩte</w:t>
      </w:r>
      <w:r>
        <w:rPr>
          <w:color w:val="231F20"/>
          <w:spacing w:val="-11"/>
        </w:rPr>
        <w:t xml:space="preserve"> </w:t>
      </w:r>
      <w:r>
        <w:rPr>
          <w:color w:val="231F20"/>
        </w:rPr>
        <w:t>przez Wykonawcȩ,</w:t>
      </w:r>
      <w:r>
        <w:rPr>
          <w:color w:val="231F20"/>
          <w:spacing w:val="-10"/>
        </w:rPr>
        <w:t xml:space="preserve"> </w:t>
      </w:r>
      <w:r>
        <w:rPr>
          <w:color w:val="231F20"/>
        </w:rPr>
        <w:t>jeśli</w:t>
      </w:r>
      <w:r>
        <w:rPr>
          <w:color w:val="231F20"/>
          <w:spacing w:val="-8"/>
        </w:rPr>
        <w:t xml:space="preserve"> </w:t>
      </w:r>
      <w:r>
        <w:rPr>
          <w:color w:val="231F20"/>
        </w:rPr>
        <w:t>w</w:t>
      </w:r>
      <w:r>
        <w:rPr>
          <w:color w:val="231F20"/>
          <w:spacing w:val="-12"/>
        </w:rPr>
        <w:t xml:space="preserve"> </w:t>
      </w:r>
      <w:r>
        <w:rPr>
          <w:color w:val="231F20"/>
        </w:rPr>
        <w:t>ciągu</w:t>
      </w:r>
      <w:r>
        <w:rPr>
          <w:color w:val="231F20"/>
          <w:spacing w:val="-9"/>
        </w:rPr>
        <w:t xml:space="preserve"> </w:t>
      </w:r>
      <w:r>
        <w:rPr>
          <w:color w:val="231F20"/>
        </w:rPr>
        <w:t>7</w:t>
      </w:r>
      <w:r>
        <w:rPr>
          <w:color w:val="231F20"/>
          <w:spacing w:val="-9"/>
        </w:rPr>
        <w:t xml:space="preserve"> </w:t>
      </w:r>
      <w:r>
        <w:rPr>
          <w:color w:val="231F20"/>
        </w:rPr>
        <w:t>dni</w:t>
      </w:r>
      <w:r>
        <w:rPr>
          <w:color w:val="231F20"/>
          <w:spacing w:val="-8"/>
        </w:rPr>
        <w:t xml:space="preserve"> </w:t>
      </w:r>
      <w:r>
        <w:rPr>
          <w:color w:val="231F20"/>
        </w:rPr>
        <w:t>od</w:t>
      </w:r>
      <w:r>
        <w:rPr>
          <w:color w:val="231F20"/>
          <w:spacing w:val="-9"/>
        </w:rPr>
        <w:t xml:space="preserve"> </w:t>
      </w:r>
      <w:r>
        <w:rPr>
          <w:color w:val="231F20"/>
        </w:rPr>
        <w:t>daty</w:t>
      </w:r>
      <w:r>
        <w:rPr>
          <w:color w:val="231F20"/>
          <w:spacing w:val="-11"/>
        </w:rPr>
        <w:t xml:space="preserve"> </w:t>
      </w:r>
      <w:r>
        <w:rPr>
          <w:color w:val="231F20"/>
        </w:rPr>
        <w:t>otrzymania</w:t>
      </w:r>
      <w:r>
        <w:rPr>
          <w:color w:val="231F20"/>
          <w:spacing w:val="-7"/>
        </w:rPr>
        <w:t xml:space="preserve"> </w:t>
      </w:r>
      <w:r>
        <w:rPr>
          <w:color w:val="231F20"/>
        </w:rPr>
        <w:t>nie</w:t>
      </w:r>
      <w:r>
        <w:rPr>
          <w:color w:val="231F20"/>
          <w:spacing w:val="-7"/>
        </w:rPr>
        <w:t xml:space="preserve"> </w:t>
      </w:r>
      <w:r>
        <w:rPr>
          <w:color w:val="231F20"/>
        </w:rPr>
        <w:t>zgłosi</w:t>
      </w:r>
      <w:r>
        <w:rPr>
          <w:color w:val="231F20"/>
          <w:spacing w:val="-10"/>
        </w:rPr>
        <w:t xml:space="preserve"> </w:t>
      </w:r>
      <w:r>
        <w:rPr>
          <w:color w:val="231F20"/>
        </w:rPr>
        <w:t>zastrzeżeń</w:t>
      </w:r>
      <w:r>
        <w:rPr>
          <w:color w:val="231F20"/>
          <w:spacing w:val="-9"/>
        </w:rPr>
        <w:t xml:space="preserve"> </w:t>
      </w:r>
      <w:r>
        <w:rPr>
          <w:color w:val="231F20"/>
        </w:rPr>
        <w:t>na</w:t>
      </w:r>
      <w:r>
        <w:rPr>
          <w:color w:val="231F20"/>
          <w:spacing w:val="-10"/>
        </w:rPr>
        <w:t xml:space="preserve"> </w:t>
      </w:r>
      <w:r>
        <w:rPr>
          <w:color w:val="231F20"/>
        </w:rPr>
        <w:t>piśmie.</w:t>
      </w:r>
    </w:p>
    <w:p w:rsidR="00E040BA" w:rsidRDefault="00E040BA">
      <w:pPr>
        <w:pStyle w:val="Tekstpodstawowy"/>
      </w:pPr>
    </w:p>
    <w:p w:rsidR="00E040BA" w:rsidRDefault="00D33E48">
      <w:pPr>
        <w:pStyle w:val="Akapitzlist"/>
        <w:numPr>
          <w:ilvl w:val="3"/>
          <w:numId w:val="362"/>
        </w:numPr>
        <w:tabs>
          <w:tab w:val="left" w:pos="998"/>
        </w:tabs>
        <w:ind w:left="998" w:hanging="574"/>
        <w:jc w:val="both"/>
        <w:rPr>
          <w:sz w:val="20"/>
        </w:rPr>
      </w:pPr>
      <w:r>
        <w:rPr>
          <w:color w:val="231F20"/>
          <w:spacing w:val="-2"/>
          <w:sz w:val="20"/>
          <w:u w:val="single" w:color="231F20"/>
        </w:rPr>
        <w:t xml:space="preserve"> </w:t>
      </w:r>
      <w:r>
        <w:rPr>
          <w:color w:val="231F20"/>
          <w:spacing w:val="-5"/>
          <w:sz w:val="20"/>
          <w:u w:val="single" w:color="231F20"/>
        </w:rPr>
        <w:t>Rysunki</w:t>
      </w:r>
      <w:r>
        <w:rPr>
          <w:color w:val="231F20"/>
          <w:spacing w:val="-3"/>
          <w:sz w:val="20"/>
          <w:u w:val="single" w:color="231F20"/>
        </w:rPr>
        <w:t xml:space="preserve"> </w:t>
      </w:r>
      <w:r>
        <w:rPr>
          <w:color w:val="231F20"/>
          <w:spacing w:val="-2"/>
          <w:sz w:val="20"/>
          <w:u w:val="single" w:color="231F20"/>
        </w:rPr>
        <w:t>powykonawcze</w:t>
      </w:r>
    </w:p>
    <w:p w:rsidR="00E040BA" w:rsidRDefault="00D33E48">
      <w:pPr>
        <w:pStyle w:val="Tekstpodstawowy"/>
        <w:ind w:left="424"/>
        <w:jc w:val="both"/>
      </w:pPr>
      <w:r>
        <w:rPr>
          <w:color w:val="231F20"/>
        </w:rPr>
        <w:t>Wykonawca</w:t>
      </w:r>
      <w:r>
        <w:rPr>
          <w:color w:val="231F20"/>
          <w:spacing w:val="13"/>
        </w:rPr>
        <w:t xml:space="preserve"> </w:t>
      </w:r>
      <w:r>
        <w:rPr>
          <w:color w:val="231F20"/>
        </w:rPr>
        <w:t>powinien</w:t>
      </w:r>
      <w:r>
        <w:rPr>
          <w:color w:val="231F20"/>
          <w:spacing w:val="12"/>
        </w:rPr>
        <w:t xml:space="preserve"> </w:t>
      </w:r>
      <w:r>
        <w:rPr>
          <w:color w:val="231F20"/>
        </w:rPr>
        <w:t>bezzwłocznie</w:t>
      </w:r>
      <w:r>
        <w:rPr>
          <w:color w:val="231F20"/>
          <w:spacing w:val="14"/>
        </w:rPr>
        <w:t xml:space="preserve"> </w:t>
      </w:r>
      <w:r>
        <w:rPr>
          <w:color w:val="231F20"/>
        </w:rPr>
        <w:t>uzupełnić</w:t>
      </w:r>
      <w:r>
        <w:rPr>
          <w:color w:val="231F20"/>
          <w:spacing w:val="11"/>
        </w:rPr>
        <w:t xml:space="preserve"> </w:t>
      </w:r>
      <w:r>
        <w:rPr>
          <w:color w:val="231F20"/>
        </w:rPr>
        <w:t>dokumentacjȩ</w:t>
      </w:r>
      <w:r>
        <w:rPr>
          <w:color w:val="231F20"/>
          <w:spacing w:val="14"/>
        </w:rPr>
        <w:t xml:space="preserve"> </w:t>
      </w:r>
      <w:r>
        <w:rPr>
          <w:color w:val="231F20"/>
        </w:rPr>
        <w:t>oraz</w:t>
      </w:r>
      <w:r>
        <w:rPr>
          <w:color w:val="231F20"/>
          <w:spacing w:val="11"/>
        </w:rPr>
        <w:t xml:space="preserve"> </w:t>
      </w:r>
      <w:r>
        <w:rPr>
          <w:color w:val="231F20"/>
        </w:rPr>
        <w:t>rysunki</w:t>
      </w:r>
      <w:r>
        <w:rPr>
          <w:color w:val="231F20"/>
          <w:spacing w:val="13"/>
        </w:rPr>
        <w:t xml:space="preserve"> </w:t>
      </w:r>
      <w:r>
        <w:rPr>
          <w:color w:val="231F20"/>
        </w:rPr>
        <w:t>dostarczone</w:t>
      </w:r>
      <w:r>
        <w:rPr>
          <w:color w:val="231F20"/>
          <w:spacing w:val="12"/>
        </w:rPr>
        <w:t xml:space="preserve"> </w:t>
      </w:r>
      <w:r>
        <w:rPr>
          <w:color w:val="231F20"/>
        </w:rPr>
        <w:t>Inżynierowi</w:t>
      </w:r>
      <w:r>
        <w:rPr>
          <w:color w:val="231F20"/>
          <w:spacing w:val="14"/>
        </w:rPr>
        <w:t xml:space="preserve"> </w:t>
      </w:r>
      <w:r>
        <w:rPr>
          <w:color w:val="231F20"/>
        </w:rPr>
        <w:t>w</w:t>
      </w:r>
      <w:r>
        <w:rPr>
          <w:color w:val="231F20"/>
          <w:spacing w:val="10"/>
        </w:rPr>
        <w:t xml:space="preserve"> </w:t>
      </w:r>
      <w:r>
        <w:rPr>
          <w:color w:val="231F20"/>
        </w:rPr>
        <w:t>zakresie</w:t>
      </w:r>
      <w:r>
        <w:rPr>
          <w:color w:val="231F20"/>
          <w:spacing w:val="14"/>
        </w:rPr>
        <w:t xml:space="preserve"> </w:t>
      </w:r>
      <w:r>
        <w:rPr>
          <w:color w:val="231F20"/>
          <w:spacing w:val="-2"/>
        </w:rPr>
        <w:t>zmian</w:t>
      </w:r>
    </w:p>
    <w:p w:rsidR="00E040BA" w:rsidRDefault="00E040BA">
      <w:pPr>
        <w:pStyle w:val="Tekstpodstawowy"/>
        <w:jc w:val="both"/>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Tekstpodstawowy"/>
        <w:ind w:left="424" w:right="697"/>
        <w:jc w:val="both"/>
      </w:pPr>
      <w:r>
        <w:rPr>
          <w:color w:val="231F20"/>
        </w:rPr>
        <w:t>wprowadzonych w czasie wykonania robót. Wykonawca powinien dostarczyć Inżynierowi rysunki powykonawcze kompletne i bez wad w przejrzystej, prostej formie w czterech egzemplarzach dla każdego ukończonego odcinka robót, który</w:t>
      </w:r>
      <w:r>
        <w:rPr>
          <w:color w:val="231F20"/>
          <w:spacing w:val="-5"/>
        </w:rPr>
        <w:t xml:space="preserve"> </w:t>
      </w:r>
      <w:r>
        <w:rPr>
          <w:color w:val="231F20"/>
        </w:rPr>
        <w:t>bȩdzie</w:t>
      </w:r>
      <w:r>
        <w:rPr>
          <w:color w:val="231F20"/>
          <w:spacing w:val="-2"/>
        </w:rPr>
        <w:t xml:space="preserve"> </w:t>
      </w:r>
      <w:r>
        <w:rPr>
          <w:color w:val="231F20"/>
        </w:rPr>
        <w:t>przekazany</w:t>
      </w:r>
      <w:r>
        <w:rPr>
          <w:color w:val="231F20"/>
          <w:spacing w:val="-5"/>
        </w:rPr>
        <w:t xml:space="preserve"> </w:t>
      </w:r>
      <w:r>
        <w:rPr>
          <w:color w:val="231F20"/>
        </w:rPr>
        <w:t>do</w:t>
      </w:r>
      <w:r>
        <w:rPr>
          <w:color w:val="231F20"/>
          <w:spacing w:val="-1"/>
        </w:rPr>
        <w:t xml:space="preserve"> </w:t>
      </w:r>
      <w:r>
        <w:rPr>
          <w:color w:val="231F20"/>
        </w:rPr>
        <w:t>użytkowania, w</w:t>
      </w:r>
      <w:r>
        <w:rPr>
          <w:color w:val="231F20"/>
          <w:spacing w:val="-5"/>
        </w:rPr>
        <w:t xml:space="preserve"> </w:t>
      </w:r>
      <w:r>
        <w:rPr>
          <w:color w:val="231F20"/>
        </w:rPr>
        <w:t>formie</w:t>
      </w:r>
      <w:r>
        <w:rPr>
          <w:color w:val="231F20"/>
          <w:spacing w:val="-2"/>
        </w:rPr>
        <w:t xml:space="preserve"> </w:t>
      </w:r>
      <w:r>
        <w:rPr>
          <w:color w:val="231F20"/>
        </w:rPr>
        <w:t>i</w:t>
      </w:r>
      <w:r>
        <w:rPr>
          <w:color w:val="231F20"/>
          <w:spacing w:val="-2"/>
        </w:rPr>
        <w:t xml:space="preserve"> </w:t>
      </w:r>
      <w:r>
        <w:rPr>
          <w:color w:val="231F20"/>
        </w:rPr>
        <w:t>treści</w:t>
      </w:r>
      <w:r>
        <w:rPr>
          <w:color w:val="231F20"/>
          <w:spacing w:val="-4"/>
        </w:rPr>
        <w:t xml:space="preserve"> </w:t>
      </w:r>
      <w:r>
        <w:rPr>
          <w:color w:val="231F20"/>
        </w:rPr>
        <w:t>zgodnej z</w:t>
      </w:r>
      <w:r>
        <w:rPr>
          <w:color w:val="231F20"/>
          <w:spacing w:val="-4"/>
        </w:rPr>
        <w:t xml:space="preserve"> </w:t>
      </w:r>
      <w:r>
        <w:rPr>
          <w:color w:val="231F20"/>
        </w:rPr>
        <w:t>przepisami</w:t>
      </w:r>
      <w:r>
        <w:rPr>
          <w:color w:val="231F20"/>
          <w:spacing w:val="-2"/>
        </w:rPr>
        <w:t xml:space="preserve"> </w:t>
      </w:r>
      <w:r>
        <w:rPr>
          <w:color w:val="231F20"/>
        </w:rPr>
        <w:t>prawa</w:t>
      </w:r>
      <w:r>
        <w:rPr>
          <w:color w:val="231F20"/>
          <w:spacing w:val="-2"/>
        </w:rPr>
        <w:t xml:space="preserve"> </w:t>
      </w:r>
      <w:r>
        <w:rPr>
          <w:color w:val="231F20"/>
        </w:rPr>
        <w:t>polskiego,</w:t>
      </w:r>
      <w:r>
        <w:rPr>
          <w:color w:val="231F20"/>
          <w:spacing w:val="-2"/>
        </w:rPr>
        <w:t xml:space="preserve"> </w:t>
      </w:r>
      <w:r>
        <w:rPr>
          <w:color w:val="231F20"/>
        </w:rPr>
        <w:t>nie</w:t>
      </w:r>
      <w:r>
        <w:rPr>
          <w:color w:val="231F20"/>
          <w:spacing w:val="-2"/>
        </w:rPr>
        <w:t xml:space="preserve"> </w:t>
      </w:r>
      <w:r>
        <w:rPr>
          <w:color w:val="231F20"/>
        </w:rPr>
        <w:t>później</w:t>
      </w:r>
      <w:r>
        <w:rPr>
          <w:color w:val="231F20"/>
          <w:spacing w:val="-2"/>
        </w:rPr>
        <w:t xml:space="preserve"> </w:t>
      </w:r>
      <w:r>
        <w:rPr>
          <w:color w:val="231F20"/>
        </w:rPr>
        <w:t>niż</w:t>
      </w:r>
      <w:r>
        <w:rPr>
          <w:color w:val="231F20"/>
          <w:spacing w:val="-2"/>
        </w:rPr>
        <w:t xml:space="preserve"> </w:t>
      </w:r>
      <w:r>
        <w:rPr>
          <w:color w:val="231F20"/>
        </w:rPr>
        <w:t>28</w:t>
      </w:r>
      <w:r>
        <w:rPr>
          <w:color w:val="231F20"/>
          <w:spacing w:val="-3"/>
        </w:rPr>
        <w:t xml:space="preserve"> </w:t>
      </w:r>
      <w:r>
        <w:rPr>
          <w:color w:val="231F20"/>
        </w:rPr>
        <w:t>dni roboczych przed datą przekazania do użytkowania. Opóźnienia w przekazaniu dokumentacji powykonawczej bȩdą traktowane</w:t>
      </w:r>
      <w:r>
        <w:rPr>
          <w:color w:val="231F20"/>
          <w:spacing w:val="-3"/>
        </w:rPr>
        <w:t xml:space="preserve"> </w:t>
      </w:r>
      <w:r>
        <w:rPr>
          <w:color w:val="231F20"/>
        </w:rPr>
        <w:t>jako</w:t>
      </w:r>
      <w:r>
        <w:rPr>
          <w:color w:val="231F20"/>
          <w:spacing w:val="-5"/>
        </w:rPr>
        <w:t xml:space="preserve"> </w:t>
      </w:r>
      <w:r>
        <w:rPr>
          <w:color w:val="231F20"/>
        </w:rPr>
        <w:t>opóźnienia</w:t>
      </w:r>
      <w:r>
        <w:rPr>
          <w:color w:val="231F20"/>
          <w:spacing w:val="-3"/>
        </w:rPr>
        <w:t xml:space="preserve"> </w:t>
      </w:r>
      <w:r>
        <w:rPr>
          <w:color w:val="231F20"/>
        </w:rPr>
        <w:t>w</w:t>
      </w:r>
      <w:r>
        <w:rPr>
          <w:color w:val="231F20"/>
          <w:spacing w:val="-8"/>
        </w:rPr>
        <w:t xml:space="preserve"> </w:t>
      </w:r>
      <w:r>
        <w:rPr>
          <w:color w:val="231F20"/>
        </w:rPr>
        <w:t>terminowym</w:t>
      </w:r>
      <w:r>
        <w:rPr>
          <w:color w:val="231F20"/>
          <w:spacing w:val="-3"/>
        </w:rPr>
        <w:t xml:space="preserve"> </w:t>
      </w:r>
      <w:r>
        <w:rPr>
          <w:color w:val="231F20"/>
        </w:rPr>
        <w:t>wykonaniu</w:t>
      </w:r>
      <w:r>
        <w:rPr>
          <w:color w:val="231F20"/>
          <w:spacing w:val="-5"/>
        </w:rPr>
        <w:t xml:space="preserve"> </w:t>
      </w:r>
      <w:r>
        <w:rPr>
          <w:color w:val="231F20"/>
        </w:rPr>
        <w:t>robót.</w:t>
      </w:r>
    </w:p>
    <w:p w:rsidR="00E040BA" w:rsidRDefault="00E040BA">
      <w:pPr>
        <w:pStyle w:val="Tekstpodstawowy"/>
      </w:pPr>
    </w:p>
    <w:p w:rsidR="00E040BA" w:rsidRDefault="00D33E48">
      <w:pPr>
        <w:pStyle w:val="Akapitzlist"/>
        <w:numPr>
          <w:ilvl w:val="2"/>
          <w:numId w:val="362"/>
        </w:numPr>
        <w:tabs>
          <w:tab w:val="left" w:pos="901"/>
        </w:tabs>
        <w:ind w:left="901" w:hanging="477"/>
        <w:jc w:val="both"/>
        <w:rPr>
          <w:sz w:val="20"/>
        </w:rPr>
      </w:pPr>
      <w:r>
        <w:rPr>
          <w:color w:val="231F20"/>
          <w:spacing w:val="-4"/>
          <w:sz w:val="20"/>
        </w:rPr>
        <w:t>Nadzór</w:t>
      </w:r>
      <w:r>
        <w:rPr>
          <w:color w:val="231F20"/>
          <w:spacing w:val="-3"/>
          <w:sz w:val="20"/>
        </w:rPr>
        <w:t xml:space="preserve"> </w:t>
      </w:r>
      <w:r>
        <w:rPr>
          <w:color w:val="231F20"/>
          <w:spacing w:val="-2"/>
          <w:sz w:val="20"/>
        </w:rPr>
        <w:t>autorski</w:t>
      </w:r>
    </w:p>
    <w:p w:rsidR="00E040BA" w:rsidRDefault="00D33E48">
      <w:pPr>
        <w:pStyle w:val="Tekstpodstawowy"/>
        <w:ind w:left="424" w:right="705" w:hanging="1"/>
        <w:jc w:val="both"/>
      </w:pPr>
      <w:r>
        <w:rPr>
          <w:color w:val="231F20"/>
        </w:rPr>
        <w:t>Nadzór autorski bȩdzie prowadzony przez Projektanta zgodnie z obowiązującym Prawem Budowlanym (Art. 20 ust 1 pkt 4) i bȩdzie obejmował:</w:t>
      </w:r>
    </w:p>
    <w:p w:rsidR="00E040BA" w:rsidRDefault="00D33E48">
      <w:pPr>
        <w:pStyle w:val="Akapitzlist"/>
        <w:numPr>
          <w:ilvl w:val="0"/>
          <w:numId w:val="358"/>
        </w:numPr>
        <w:tabs>
          <w:tab w:val="left" w:pos="783"/>
        </w:tabs>
        <w:spacing w:line="243" w:lineRule="exact"/>
        <w:ind w:left="783" w:hanging="359"/>
        <w:jc w:val="both"/>
        <w:rPr>
          <w:sz w:val="20"/>
        </w:rPr>
      </w:pPr>
      <w:r>
        <w:rPr>
          <w:color w:val="231F20"/>
          <w:sz w:val="20"/>
        </w:rPr>
        <w:t>stwierdzenia</w:t>
      </w:r>
      <w:r>
        <w:rPr>
          <w:color w:val="231F20"/>
          <w:spacing w:val="-5"/>
          <w:sz w:val="20"/>
        </w:rPr>
        <w:t xml:space="preserve"> </w:t>
      </w:r>
      <w:r>
        <w:rPr>
          <w:color w:val="231F20"/>
          <w:sz w:val="20"/>
        </w:rPr>
        <w:t>w</w:t>
      </w:r>
      <w:r>
        <w:rPr>
          <w:color w:val="231F20"/>
          <w:spacing w:val="-9"/>
          <w:sz w:val="20"/>
        </w:rPr>
        <w:t xml:space="preserve"> </w:t>
      </w:r>
      <w:r>
        <w:rPr>
          <w:color w:val="231F20"/>
          <w:sz w:val="20"/>
        </w:rPr>
        <w:t>toku</w:t>
      </w:r>
      <w:r>
        <w:rPr>
          <w:color w:val="231F20"/>
          <w:spacing w:val="-7"/>
          <w:sz w:val="20"/>
        </w:rPr>
        <w:t xml:space="preserve"> </w:t>
      </w:r>
      <w:r>
        <w:rPr>
          <w:color w:val="231F20"/>
          <w:sz w:val="20"/>
        </w:rPr>
        <w:t>wykonywania</w:t>
      </w:r>
      <w:r>
        <w:rPr>
          <w:color w:val="231F20"/>
          <w:spacing w:val="-7"/>
          <w:sz w:val="20"/>
        </w:rPr>
        <w:t xml:space="preserve"> </w:t>
      </w:r>
      <w:r>
        <w:rPr>
          <w:color w:val="231F20"/>
          <w:sz w:val="20"/>
        </w:rPr>
        <w:t>robót</w:t>
      </w:r>
      <w:r>
        <w:rPr>
          <w:color w:val="231F20"/>
          <w:spacing w:val="-7"/>
          <w:sz w:val="20"/>
        </w:rPr>
        <w:t xml:space="preserve"> </w:t>
      </w:r>
      <w:r>
        <w:rPr>
          <w:color w:val="231F20"/>
          <w:sz w:val="20"/>
        </w:rPr>
        <w:t>budowlanych</w:t>
      </w:r>
      <w:r>
        <w:rPr>
          <w:color w:val="231F20"/>
          <w:spacing w:val="-8"/>
          <w:sz w:val="20"/>
        </w:rPr>
        <w:t xml:space="preserve"> </w:t>
      </w:r>
      <w:r>
        <w:rPr>
          <w:color w:val="231F20"/>
          <w:sz w:val="20"/>
        </w:rPr>
        <w:t>zgodności</w:t>
      </w:r>
      <w:r>
        <w:rPr>
          <w:color w:val="231F20"/>
          <w:spacing w:val="-8"/>
          <w:sz w:val="20"/>
        </w:rPr>
        <w:t xml:space="preserve"> </w:t>
      </w:r>
      <w:r>
        <w:rPr>
          <w:color w:val="231F20"/>
          <w:sz w:val="20"/>
        </w:rPr>
        <w:t>realizacji</w:t>
      </w:r>
      <w:r>
        <w:rPr>
          <w:color w:val="231F20"/>
          <w:spacing w:val="-7"/>
          <w:sz w:val="20"/>
        </w:rPr>
        <w:t xml:space="preserve"> </w:t>
      </w:r>
      <w:r>
        <w:rPr>
          <w:color w:val="231F20"/>
          <w:sz w:val="20"/>
        </w:rPr>
        <w:t>z</w:t>
      </w:r>
      <w:r>
        <w:rPr>
          <w:color w:val="231F20"/>
          <w:spacing w:val="-7"/>
          <w:sz w:val="20"/>
        </w:rPr>
        <w:t xml:space="preserve"> </w:t>
      </w:r>
      <w:r>
        <w:rPr>
          <w:color w:val="231F20"/>
          <w:spacing w:val="-2"/>
          <w:sz w:val="20"/>
        </w:rPr>
        <w:t>projektem,</w:t>
      </w:r>
    </w:p>
    <w:p w:rsidR="00E040BA" w:rsidRDefault="00D33E48">
      <w:pPr>
        <w:pStyle w:val="Akapitzlist"/>
        <w:numPr>
          <w:ilvl w:val="0"/>
          <w:numId w:val="358"/>
        </w:numPr>
        <w:tabs>
          <w:tab w:val="left" w:pos="784"/>
        </w:tabs>
        <w:ind w:right="700"/>
        <w:jc w:val="both"/>
        <w:rPr>
          <w:sz w:val="20"/>
        </w:rPr>
      </w:pPr>
      <w:r>
        <w:rPr>
          <w:color w:val="231F20"/>
          <w:sz w:val="20"/>
        </w:rPr>
        <w:t>uzgadniania możliwości wprowadzenia rozwiązań zamiennych w stosunku do przewidzianych w projekcie, zgłoszonych przez Kierownika budowy lub Inżyniera (po przedstawieniu przez zgłaszającego pozytywnego stanowiska Kierownika Projektu wraz z informacją, że zmiana jest zgodna z Warunkami Kontraktu).</w:t>
      </w:r>
    </w:p>
    <w:p w:rsidR="00E040BA" w:rsidRDefault="00D33E48">
      <w:pPr>
        <w:pStyle w:val="Akapitzlist"/>
        <w:numPr>
          <w:ilvl w:val="2"/>
          <w:numId w:val="362"/>
        </w:numPr>
        <w:tabs>
          <w:tab w:val="left" w:pos="901"/>
        </w:tabs>
        <w:spacing w:before="229"/>
        <w:ind w:left="901" w:hanging="477"/>
        <w:jc w:val="both"/>
        <w:rPr>
          <w:sz w:val="20"/>
        </w:rPr>
      </w:pPr>
      <w:r>
        <w:rPr>
          <w:color w:val="231F20"/>
          <w:spacing w:val="-4"/>
          <w:sz w:val="20"/>
        </w:rPr>
        <w:t>Zgodność</w:t>
      </w:r>
      <w:r>
        <w:rPr>
          <w:color w:val="231F20"/>
          <w:spacing w:val="-2"/>
          <w:sz w:val="20"/>
        </w:rPr>
        <w:t xml:space="preserve"> </w:t>
      </w:r>
      <w:r>
        <w:rPr>
          <w:color w:val="231F20"/>
          <w:spacing w:val="-4"/>
          <w:sz w:val="20"/>
        </w:rPr>
        <w:t>Robót</w:t>
      </w:r>
      <w:r>
        <w:rPr>
          <w:color w:val="231F20"/>
          <w:spacing w:val="-3"/>
          <w:sz w:val="20"/>
        </w:rPr>
        <w:t xml:space="preserve"> </w:t>
      </w:r>
      <w:r>
        <w:rPr>
          <w:color w:val="231F20"/>
          <w:spacing w:val="-4"/>
          <w:sz w:val="20"/>
        </w:rPr>
        <w:t>z</w:t>
      </w:r>
      <w:r>
        <w:rPr>
          <w:color w:val="231F20"/>
          <w:spacing w:val="-5"/>
          <w:sz w:val="20"/>
        </w:rPr>
        <w:t xml:space="preserve"> </w:t>
      </w:r>
      <w:r>
        <w:rPr>
          <w:color w:val="231F20"/>
          <w:spacing w:val="-4"/>
          <w:sz w:val="20"/>
        </w:rPr>
        <w:t>Dokumentacją</w:t>
      </w:r>
      <w:r>
        <w:rPr>
          <w:color w:val="231F20"/>
          <w:spacing w:val="-6"/>
          <w:sz w:val="20"/>
        </w:rPr>
        <w:t xml:space="preserve"> </w:t>
      </w:r>
      <w:r>
        <w:rPr>
          <w:color w:val="231F20"/>
          <w:spacing w:val="-4"/>
          <w:sz w:val="20"/>
        </w:rPr>
        <w:t>Projektową</w:t>
      </w:r>
      <w:r>
        <w:rPr>
          <w:color w:val="231F20"/>
          <w:spacing w:val="-1"/>
          <w:sz w:val="20"/>
        </w:rPr>
        <w:t xml:space="preserve"> </w:t>
      </w:r>
      <w:r>
        <w:rPr>
          <w:color w:val="231F20"/>
          <w:spacing w:val="-4"/>
          <w:sz w:val="20"/>
        </w:rPr>
        <w:t>i</w:t>
      </w:r>
      <w:r>
        <w:rPr>
          <w:color w:val="231F20"/>
          <w:spacing w:val="-3"/>
          <w:sz w:val="20"/>
        </w:rPr>
        <w:t xml:space="preserve"> </w:t>
      </w:r>
      <w:r>
        <w:rPr>
          <w:color w:val="231F20"/>
          <w:spacing w:val="-4"/>
          <w:sz w:val="20"/>
        </w:rPr>
        <w:t>STWiORB</w:t>
      </w:r>
    </w:p>
    <w:p w:rsidR="00E040BA" w:rsidRDefault="00D33E48">
      <w:pPr>
        <w:pStyle w:val="Tekstpodstawowy"/>
        <w:ind w:left="424" w:right="695" w:firstLine="283"/>
        <w:jc w:val="both"/>
      </w:pPr>
      <w:r>
        <w:rPr>
          <w:color w:val="231F20"/>
        </w:rPr>
        <w:t xml:space="preserve">Dokumentacja Projektowa, Specyfikacje Techniczne Wykonania i Odbioru Robót Budowlanych oraz dodatkowe </w:t>
      </w:r>
      <w:r>
        <w:rPr>
          <w:color w:val="231F20"/>
          <w:spacing w:val="-2"/>
        </w:rPr>
        <w:t xml:space="preserve">dokumenty przekazane Wykonawcy przez Kierownika Projektu stanowią czȩść umowy, a wymagania wyszczególnione w </w:t>
      </w:r>
      <w:r>
        <w:rPr>
          <w:color w:val="231F20"/>
        </w:rPr>
        <w:t>choćby</w:t>
      </w:r>
      <w:r>
        <w:rPr>
          <w:color w:val="231F20"/>
          <w:spacing w:val="-13"/>
        </w:rPr>
        <w:t xml:space="preserve"> </w:t>
      </w:r>
      <w:r>
        <w:rPr>
          <w:color w:val="231F20"/>
        </w:rPr>
        <w:t>jednym</w:t>
      </w:r>
      <w:r>
        <w:rPr>
          <w:color w:val="231F20"/>
          <w:spacing w:val="-12"/>
        </w:rPr>
        <w:t xml:space="preserve"> </w:t>
      </w:r>
      <w:r>
        <w:rPr>
          <w:color w:val="231F20"/>
        </w:rPr>
        <w:t>z</w:t>
      </w:r>
      <w:r>
        <w:rPr>
          <w:color w:val="231F20"/>
          <w:spacing w:val="-13"/>
        </w:rPr>
        <w:t xml:space="preserve"> </w:t>
      </w:r>
      <w:r>
        <w:rPr>
          <w:color w:val="231F20"/>
        </w:rPr>
        <w:t>nich</w:t>
      </w:r>
      <w:r>
        <w:rPr>
          <w:color w:val="231F20"/>
          <w:spacing w:val="-12"/>
        </w:rPr>
        <w:t xml:space="preserve"> </w:t>
      </w:r>
      <w:r>
        <w:rPr>
          <w:color w:val="231F20"/>
        </w:rPr>
        <w:t>są</w:t>
      </w:r>
      <w:r>
        <w:rPr>
          <w:color w:val="231F20"/>
          <w:spacing w:val="-13"/>
        </w:rPr>
        <w:t xml:space="preserve"> </w:t>
      </w:r>
      <w:r>
        <w:rPr>
          <w:color w:val="231F20"/>
        </w:rPr>
        <w:t>obowiązujące</w:t>
      </w:r>
      <w:r>
        <w:rPr>
          <w:color w:val="231F20"/>
          <w:spacing w:val="-12"/>
        </w:rPr>
        <w:t xml:space="preserve"> </w:t>
      </w:r>
      <w:r>
        <w:rPr>
          <w:color w:val="231F20"/>
        </w:rPr>
        <w:t>dla</w:t>
      </w:r>
      <w:r>
        <w:rPr>
          <w:color w:val="231F20"/>
          <w:spacing w:val="-13"/>
        </w:rPr>
        <w:t xml:space="preserve"> </w:t>
      </w:r>
      <w:r>
        <w:rPr>
          <w:color w:val="231F20"/>
        </w:rPr>
        <w:t>Wykonawcy</w:t>
      </w:r>
      <w:r>
        <w:rPr>
          <w:color w:val="231F20"/>
          <w:spacing w:val="-12"/>
        </w:rPr>
        <w:t xml:space="preserve"> </w:t>
      </w:r>
      <w:r>
        <w:rPr>
          <w:color w:val="231F20"/>
        </w:rPr>
        <w:t>tak</w:t>
      </w:r>
      <w:r>
        <w:rPr>
          <w:color w:val="231F20"/>
          <w:spacing w:val="-13"/>
        </w:rPr>
        <w:t xml:space="preserve"> </w:t>
      </w:r>
      <w:r>
        <w:rPr>
          <w:color w:val="231F20"/>
        </w:rPr>
        <w:t>jakby</w:t>
      </w:r>
      <w:r>
        <w:rPr>
          <w:color w:val="231F20"/>
          <w:spacing w:val="-12"/>
        </w:rPr>
        <w:t xml:space="preserve"> </w:t>
      </w:r>
      <w:r>
        <w:rPr>
          <w:color w:val="231F20"/>
        </w:rPr>
        <w:t>zawarte</w:t>
      </w:r>
      <w:r>
        <w:rPr>
          <w:color w:val="231F20"/>
          <w:spacing w:val="-13"/>
        </w:rPr>
        <w:t xml:space="preserve"> </w:t>
      </w:r>
      <w:r>
        <w:rPr>
          <w:color w:val="231F20"/>
        </w:rPr>
        <w:t>były</w:t>
      </w:r>
      <w:r>
        <w:rPr>
          <w:color w:val="231F20"/>
          <w:spacing w:val="-12"/>
        </w:rPr>
        <w:t xml:space="preserve"> </w:t>
      </w:r>
      <w:r>
        <w:rPr>
          <w:color w:val="231F20"/>
        </w:rPr>
        <w:t>w</w:t>
      </w:r>
      <w:r>
        <w:rPr>
          <w:color w:val="231F20"/>
          <w:spacing w:val="-13"/>
        </w:rPr>
        <w:t xml:space="preserve"> </w:t>
      </w:r>
      <w:r>
        <w:rPr>
          <w:color w:val="231F20"/>
        </w:rPr>
        <w:t>całej</w:t>
      </w:r>
      <w:r>
        <w:rPr>
          <w:color w:val="231F20"/>
          <w:spacing w:val="-10"/>
        </w:rPr>
        <w:t xml:space="preserve"> </w:t>
      </w:r>
      <w:r>
        <w:rPr>
          <w:color w:val="231F20"/>
        </w:rPr>
        <w:t>dokumentacji.</w:t>
      </w:r>
      <w:r>
        <w:rPr>
          <w:color w:val="231F20"/>
          <w:spacing w:val="-13"/>
        </w:rPr>
        <w:t xml:space="preserve"> </w:t>
      </w:r>
      <w:r>
        <w:rPr>
          <w:color w:val="231F20"/>
        </w:rPr>
        <w:t>Wykonawca</w:t>
      </w:r>
      <w:r>
        <w:rPr>
          <w:color w:val="231F20"/>
          <w:spacing w:val="-9"/>
        </w:rPr>
        <w:t xml:space="preserve"> </w:t>
      </w:r>
      <w:r>
        <w:rPr>
          <w:color w:val="231F20"/>
        </w:rPr>
        <w:t>winien na</w:t>
      </w:r>
      <w:r>
        <w:rPr>
          <w:color w:val="231F20"/>
          <w:spacing w:val="-13"/>
        </w:rPr>
        <w:t xml:space="preserve"> </w:t>
      </w:r>
      <w:r>
        <w:rPr>
          <w:color w:val="231F20"/>
        </w:rPr>
        <w:t>etapie</w:t>
      </w:r>
      <w:r>
        <w:rPr>
          <w:color w:val="231F20"/>
          <w:spacing w:val="-12"/>
        </w:rPr>
        <w:t xml:space="preserve"> </w:t>
      </w:r>
      <w:r>
        <w:rPr>
          <w:color w:val="231F20"/>
        </w:rPr>
        <w:t>przygotowania</w:t>
      </w:r>
      <w:r>
        <w:rPr>
          <w:color w:val="231F20"/>
          <w:spacing w:val="-13"/>
        </w:rPr>
        <w:t xml:space="preserve"> </w:t>
      </w:r>
      <w:r>
        <w:rPr>
          <w:color w:val="231F20"/>
        </w:rPr>
        <w:t>oferty</w:t>
      </w:r>
      <w:r>
        <w:rPr>
          <w:color w:val="231F20"/>
          <w:spacing w:val="-12"/>
        </w:rPr>
        <w:t xml:space="preserve"> </w:t>
      </w:r>
      <w:r>
        <w:rPr>
          <w:color w:val="231F20"/>
        </w:rPr>
        <w:t>zapoznać</w:t>
      </w:r>
      <w:r>
        <w:rPr>
          <w:color w:val="231F20"/>
          <w:spacing w:val="-13"/>
        </w:rPr>
        <w:t xml:space="preserve"> </w:t>
      </w:r>
      <w:r>
        <w:rPr>
          <w:color w:val="231F20"/>
        </w:rPr>
        <w:t>siȩ</w:t>
      </w:r>
      <w:r>
        <w:rPr>
          <w:color w:val="231F20"/>
          <w:spacing w:val="-12"/>
        </w:rPr>
        <w:t xml:space="preserve"> </w:t>
      </w:r>
      <w:r>
        <w:rPr>
          <w:color w:val="231F20"/>
        </w:rPr>
        <w:t>z</w:t>
      </w:r>
      <w:r>
        <w:rPr>
          <w:color w:val="231F20"/>
          <w:spacing w:val="-13"/>
        </w:rPr>
        <w:t xml:space="preserve"> </w:t>
      </w:r>
      <w:r>
        <w:rPr>
          <w:color w:val="231F20"/>
        </w:rPr>
        <w:t>całą</w:t>
      </w:r>
      <w:r>
        <w:rPr>
          <w:color w:val="231F20"/>
          <w:spacing w:val="-12"/>
        </w:rPr>
        <w:t xml:space="preserve"> </w:t>
      </w:r>
      <w:r>
        <w:rPr>
          <w:color w:val="231F20"/>
        </w:rPr>
        <w:t>dokumentacją</w:t>
      </w:r>
      <w:r>
        <w:rPr>
          <w:color w:val="231F20"/>
          <w:spacing w:val="-13"/>
        </w:rPr>
        <w:t xml:space="preserve"> </w:t>
      </w:r>
      <w:r>
        <w:rPr>
          <w:color w:val="231F20"/>
        </w:rPr>
        <w:t>i</w:t>
      </w:r>
      <w:r>
        <w:rPr>
          <w:color w:val="231F20"/>
          <w:spacing w:val="-12"/>
        </w:rPr>
        <w:t xml:space="preserve"> </w:t>
      </w:r>
      <w:r>
        <w:rPr>
          <w:color w:val="231F20"/>
        </w:rPr>
        <w:t>ująć</w:t>
      </w:r>
      <w:r>
        <w:rPr>
          <w:color w:val="231F20"/>
          <w:spacing w:val="-13"/>
        </w:rPr>
        <w:t xml:space="preserve"> </w:t>
      </w:r>
      <w:r>
        <w:rPr>
          <w:color w:val="231F20"/>
        </w:rPr>
        <w:t>wszystkie</w:t>
      </w:r>
      <w:r>
        <w:rPr>
          <w:color w:val="231F20"/>
          <w:spacing w:val="-12"/>
        </w:rPr>
        <w:t xml:space="preserve"> </w:t>
      </w:r>
      <w:r>
        <w:rPr>
          <w:color w:val="231F20"/>
        </w:rPr>
        <w:t>wynikające</w:t>
      </w:r>
      <w:r>
        <w:rPr>
          <w:color w:val="231F20"/>
          <w:spacing w:val="-13"/>
        </w:rPr>
        <w:t xml:space="preserve"> </w:t>
      </w:r>
      <w:r>
        <w:rPr>
          <w:color w:val="231F20"/>
        </w:rPr>
        <w:t>z</w:t>
      </w:r>
      <w:r>
        <w:rPr>
          <w:color w:val="231F20"/>
          <w:spacing w:val="-12"/>
        </w:rPr>
        <w:t xml:space="preserve"> </w:t>
      </w:r>
      <w:r>
        <w:rPr>
          <w:color w:val="231F20"/>
        </w:rPr>
        <w:t>niej</w:t>
      </w:r>
      <w:r>
        <w:rPr>
          <w:color w:val="231F20"/>
          <w:spacing w:val="-13"/>
        </w:rPr>
        <w:t xml:space="preserve"> </w:t>
      </w:r>
      <w:r>
        <w:rPr>
          <w:color w:val="231F20"/>
        </w:rPr>
        <w:t>wymagania</w:t>
      </w:r>
      <w:r>
        <w:rPr>
          <w:color w:val="231F20"/>
          <w:spacing w:val="-12"/>
        </w:rPr>
        <w:t xml:space="preserve"> </w:t>
      </w:r>
      <w:r>
        <w:rPr>
          <w:color w:val="231F20"/>
        </w:rPr>
        <w:t>i</w:t>
      </w:r>
      <w:r>
        <w:rPr>
          <w:color w:val="231F20"/>
          <w:spacing w:val="-13"/>
        </w:rPr>
        <w:t xml:space="preserve"> </w:t>
      </w:r>
      <w:r>
        <w:rPr>
          <w:color w:val="231F20"/>
        </w:rPr>
        <w:t>roboty</w:t>
      </w:r>
      <w:r>
        <w:rPr>
          <w:color w:val="231F20"/>
          <w:spacing w:val="-12"/>
        </w:rPr>
        <w:t xml:space="preserve"> </w:t>
      </w:r>
      <w:r>
        <w:rPr>
          <w:color w:val="231F20"/>
        </w:rPr>
        <w:t>w cenie kontraktowej poszczególnych pozycji.</w:t>
      </w:r>
    </w:p>
    <w:p w:rsidR="00E040BA" w:rsidRDefault="00D33E48">
      <w:pPr>
        <w:pStyle w:val="Tekstpodstawowy"/>
        <w:ind w:left="424" w:right="650"/>
      </w:pPr>
      <w:r>
        <w:rPr>
          <w:color w:val="231F20"/>
        </w:rPr>
        <w:t>Brak</w:t>
      </w:r>
      <w:r>
        <w:rPr>
          <w:color w:val="231F20"/>
          <w:spacing w:val="-13"/>
        </w:rPr>
        <w:t xml:space="preserve"> </w:t>
      </w:r>
      <w:r>
        <w:rPr>
          <w:color w:val="231F20"/>
        </w:rPr>
        <w:t>wyszczególnienia</w:t>
      </w:r>
      <w:r>
        <w:rPr>
          <w:color w:val="231F20"/>
          <w:spacing w:val="-12"/>
        </w:rPr>
        <w:t xml:space="preserve"> </w:t>
      </w:r>
      <w:r>
        <w:rPr>
          <w:color w:val="231F20"/>
        </w:rPr>
        <w:t>w</w:t>
      </w:r>
      <w:r>
        <w:rPr>
          <w:color w:val="231F20"/>
          <w:spacing w:val="-13"/>
        </w:rPr>
        <w:t xml:space="preserve"> </w:t>
      </w:r>
      <w:r>
        <w:rPr>
          <w:color w:val="231F20"/>
        </w:rPr>
        <w:t>pkt.</w:t>
      </w:r>
      <w:r>
        <w:rPr>
          <w:color w:val="231F20"/>
          <w:spacing w:val="-12"/>
        </w:rPr>
        <w:t xml:space="preserve"> </w:t>
      </w:r>
      <w:r>
        <w:rPr>
          <w:color w:val="231F20"/>
        </w:rPr>
        <w:t>9</w:t>
      </w:r>
      <w:r>
        <w:rPr>
          <w:color w:val="231F20"/>
          <w:spacing w:val="-13"/>
        </w:rPr>
        <w:t xml:space="preserve"> </w:t>
      </w:r>
      <w:r>
        <w:rPr>
          <w:color w:val="231F20"/>
        </w:rPr>
        <w:t>„Podstawa</w:t>
      </w:r>
      <w:r>
        <w:rPr>
          <w:color w:val="231F20"/>
          <w:spacing w:val="-12"/>
        </w:rPr>
        <w:t xml:space="preserve"> </w:t>
      </w:r>
      <w:r>
        <w:rPr>
          <w:color w:val="231F20"/>
        </w:rPr>
        <w:t>płatności”</w:t>
      </w:r>
      <w:r>
        <w:rPr>
          <w:color w:val="231F20"/>
          <w:spacing w:val="-13"/>
        </w:rPr>
        <w:t xml:space="preserve"> </w:t>
      </w:r>
      <w:r>
        <w:rPr>
          <w:color w:val="231F20"/>
        </w:rPr>
        <w:t>odpowiedniej</w:t>
      </w:r>
      <w:r>
        <w:rPr>
          <w:color w:val="231F20"/>
          <w:spacing w:val="-12"/>
        </w:rPr>
        <w:t xml:space="preserve"> </w:t>
      </w:r>
      <w:r>
        <w:rPr>
          <w:color w:val="231F20"/>
        </w:rPr>
        <w:t>STWiORB</w:t>
      </w:r>
      <w:r>
        <w:rPr>
          <w:color w:val="231F20"/>
          <w:spacing w:val="-13"/>
        </w:rPr>
        <w:t xml:space="preserve"> </w:t>
      </w:r>
      <w:r>
        <w:rPr>
          <w:color w:val="231F20"/>
        </w:rPr>
        <w:t>robót,</w:t>
      </w:r>
      <w:r>
        <w:rPr>
          <w:color w:val="231F20"/>
          <w:spacing w:val="-12"/>
        </w:rPr>
        <w:t xml:space="preserve"> </w:t>
      </w:r>
      <w:r>
        <w:rPr>
          <w:color w:val="231F20"/>
        </w:rPr>
        <w:t>a</w:t>
      </w:r>
      <w:r>
        <w:rPr>
          <w:color w:val="231F20"/>
          <w:spacing w:val="-13"/>
        </w:rPr>
        <w:t xml:space="preserve"> </w:t>
      </w:r>
      <w:r>
        <w:rPr>
          <w:color w:val="231F20"/>
        </w:rPr>
        <w:t>wymienionych</w:t>
      </w:r>
      <w:r>
        <w:rPr>
          <w:color w:val="231F20"/>
          <w:spacing w:val="-12"/>
        </w:rPr>
        <w:t xml:space="preserve"> </w:t>
      </w:r>
      <w:r>
        <w:rPr>
          <w:color w:val="231F20"/>
        </w:rPr>
        <w:t>choćby</w:t>
      </w:r>
      <w:r>
        <w:rPr>
          <w:color w:val="231F20"/>
          <w:spacing w:val="-13"/>
        </w:rPr>
        <w:t xml:space="preserve"> </w:t>
      </w:r>
      <w:r>
        <w:rPr>
          <w:color w:val="231F20"/>
        </w:rPr>
        <w:t>w</w:t>
      </w:r>
      <w:r>
        <w:rPr>
          <w:color w:val="231F20"/>
          <w:spacing w:val="-12"/>
        </w:rPr>
        <w:t xml:space="preserve"> </w:t>
      </w:r>
      <w:r>
        <w:rPr>
          <w:color w:val="231F20"/>
        </w:rPr>
        <w:t>jednej</w:t>
      </w:r>
      <w:r>
        <w:rPr>
          <w:color w:val="231F20"/>
          <w:spacing w:val="-13"/>
        </w:rPr>
        <w:t xml:space="preserve"> </w:t>
      </w:r>
      <w:r>
        <w:rPr>
          <w:color w:val="231F20"/>
        </w:rPr>
        <w:t>z czȩści</w:t>
      </w:r>
      <w:r>
        <w:rPr>
          <w:color w:val="231F20"/>
          <w:spacing w:val="-13"/>
        </w:rPr>
        <w:t xml:space="preserve"> </w:t>
      </w:r>
      <w:r>
        <w:rPr>
          <w:color w:val="231F20"/>
        </w:rPr>
        <w:t>Dokumentacji</w:t>
      </w:r>
      <w:r>
        <w:rPr>
          <w:color w:val="231F20"/>
          <w:spacing w:val="-12"/>
        </w:rPr>
        <w:t xml:space="preserve"> </w:t>
      </w:r>
      <w:r>
        <w:rPr>
          <w:color w:val="231F20"/>
        </w:rPr>
        <w:t>Projektowej</w:t>
      </w:r>
      <w:r>
        <w:rPr>
          <w:color w:val="231F20"/>
          <w:spacing w:val="-11"/>
        </w:rPr>
        <w:t xml:space="preserve"> </w:t>
      </w:r>
      <w:r>
        <w:rPr>
          <w:color w:val="231F20"/>
        </w:rPr>
        <w:t>nie</w:t>
      </w:r>
      <w:r>
        <w:rPr>
          <w:color w:val="231F20"/>
          <w:spacing w:val="-10"/>
        </w:rPr>
        <w:t xml:space="preserve"> </w:t>
      </w:r>
      <w:r>
        <w:rPr>
          <w:color w:val="231F20"/>
        </w:rPr>
        <w:t>może</w:t>
      </w:r>
      <w:r>
        <w:rPr>
          <w:color w:val="231F20"/>
          <w:spacing w:val="-13"/>
        </w:rPr>
        <w:t xml:space="preserve"> </w:t>
      </w:r>
      <w:r>
        <w:rPr>
          <w:color w:val="231F20"/>
        </w:rPr>
        <w:t>być</w:t>
      </w:r>
      <w:r>
        <w:rPr>
          <w:color w:val="231F20"/>
          <w:spacing w:val="-10"/>
        </w:rPr>
        <w:t xml:space="preserve"> </w:t>
      </w:r>
      <w:r>
        <w:rPr>
          <w:color w:val="231F20"/>
        </w:rPr>
        <w:t>podstawą</w:t>
      </w:r>
      <w:r>
        <w:rPr>
          <w:color w:val="231F20"/>
          <w:spacing w:val="-10"/>
        </w:rPr>
        <w:t xml:space="preserve"> </w:t>
      </w:r>
      <w:r>
        <w:rPr>
          <w:color w:val="231F20"/>
        </w:rPr>
        <w:t>roszczeń</w:t>
      </w:r>
      <w:r>
        <w:rPr>
          <w:color w:val="231F20"/>
          <w:spacing w:val="-12"/>
        </w:rPr>
        <w:t xml:space="preserve"> </w:t>
      </w:r>
      <w:r>
        <w:rPr>
          <w:color w:val="231F20"/>
        </w:rPr>
        <w:t>finansowych.</w:t>
      </w:r>
    </w:p>
    <w:p w:rsidR="00E040BA" w:rsidRDefault="00D33E48">
      <w:pPr>
        <w:pStyle w:val="Tekstpodstawowy"/>
        <w:spacing w:before="1" w:line="229" w:lineRule="exact"/>
        <w:ind w:left="424"/>
      </w:pPr>
      <w:r>
        <w:rPr>
          <w:color w:val="231F20"/>
          <w:spacing w:val="-2"/>
        </w:rPr>
        <w:t>W</w:t>
      </w:r>
      <w:r>
        <w:rPr>
          <w:color w:val="231F20"/>
          <w:spacing w:val="-5"/>
        </w:rPr>
        <w:t xml:space="preserve"> </w:t>
      </w:r>
      <w:r>
        <w:rPr>
          <w:color w:val="231F20"/>
          <w:spacing w:val="-2"/>
        </w:rPr>
        <w:t>przypadku</w:t>
      </w:r>
      <w:r>
        <w:rPr>
          <w:color w:val="231F20"/>
          <w:spacing w:val="-6"/>
        </w:rPr>
        <w:t xml:space="preserve"> </w:t>
      </w:r>
      <w:r>
        <w:rPr>
          <w:color w:val="231F20"/>
          <w:spacing w:val="-2"/>
        </w:rPr>
        <w:t>rozbieżności</w:t>
      </w:r>
      <w:r>
        <w:rPr>
          <w:color w:val="231F20"/>
          <w:spacing w:val="-6"/>
        </w:rPr>
        <w:t xml:space="preserve"> </w:t>
      </w:r>
      <w:r>
        <w:rPr>
          <w:color w:val="231F20"/>
          <w:spacing w:val="-2"/>
        </w:rPr>
        <w:t>w</w:t>
      </w:r>
      <w:r>
        <w:rPr>
          <w:color w:val="231F20"/>
          <w:spacing w:val="-8"/>
        </w:rPr>
        <w:t xml:space="preserve"> </w:t>
      </w:r>
      <w:r>
        <w:rPr>
          <w:color w:val="231F20"/>
          <w:spacing w:val="-2"/>
        </w:rPr>
        <w:t>ustaleniach</w:t>
      </w:r>
      <w:r>
        <w:rPr>
          <w:color w:val="231F20"/>
          <w:spacing w:val="-7"/>
        </w:rPr>
        <w:t xml:space="preserve"> </w:t>
      </w:r>
      <w:r>
        <w:rPr>
          <w:color w:val="231F20"/>
          <w:spacing w:val="-2"/>
        </w:rPr>
        <w:t>poszczególnych</w:t>
      </w:r>
      <w:r>
        <w:rPr>
          <w:color w:val="231F20"/>
          <w:spacing w:val="-6"/>
        </w:rPr>
        <w:t xml:space="preserve"> </w:t>
      </w:r>
      <w:r>
        <w:rPr>
          <w:color w:val="231F20"/>
          <w:spacing w:val="-2"/>
        </w:rPr>
        <w:t>dokumentów</w:t>
      </w:r>
      <w:r>
        <w:rPr>
          <w:color w:val="231F20"/>
          <w:spacing w:val="-9"/>
        </w:rPr>
        <w:t xml:space="preserve"> </w:t>
      </w:r>
      <w:r>
        <w:rPr>
          <w:color w:val="231F20"/>
          <w:spacing w:val="-2"/>
        </w:rPr>
        <w:t>obowiązuje</w:t>
      </w:r>
      <w:r>
        <w:rPr>
          <w:color w:val="231F20"/>
          <w:spacing w:val="-5"/>
        </w:rPr>
        <w:t xml:space="preserve"> </w:t>
      </w:r>
      <w:r>
        <w:rPr>
          <w:color w:val="231F20"/>
          <w:spacing w:val="-2"/>
        </w:rPr>
        <w:t>kolejność</w:t>
      </w:r>
      <w:r>
        <w:rPr>
          <w:color w:val="231F20"/>
          <w:spacing w:val="-4"/>
        </w:rPr>
        <w:t xml:space="preserve"> </w:t>
      </w:r>
      <w:r>
        <w:rPr>
          <w:color w:val="231F20"/>
          <w:spacing w:val="-2"/>
        </w:rPr>
        <w:t>ich</w:t>
      </w:r>
      <w:r>
        <w:rPr>
          <w:color w:val="231F20"/>
          <w:spacing w:val="-5"/>
        </w:rPr>
        <w:t xml:space="preserve"> </w:t>
      </w:r>
      <w:r>
        <w:rPr>
          <w:color w:val="231F20"/>
          <w:spacing w:val="-2"/>
        </w:rPr>
        <w:t>ważności</w:t>
      </w:r>
      <w:r>
        <w:rPr>
          <w:color w:val="231F20"/>
          <w:spacing w:val="-6"/>
        </w:rPr>
        <w:t xml:space="preserve"> </w:t>
      </w:r>
      <w:r>
        <w:rPr>
          <w:color w:val="231F20"/>
          <w:spacing w:val="-2"/>
        </w:rPr>
        <w:t>wymieniona</w:t>
      </w:r>
      <w:r>
        <w:rPr>
          <w:color w:val="231F20"/>
          <w:spacing w:val="-3"/>
        </w:rPr>
        <w:t xml:space="preserve"> </w:t>
      </w:r>
      <w:r>
        <w:rPr>
          <w:color w:val="231F20"/>
          <w:spacing w:val="-10"/>
        </w:rPr>
        <w:t>w</w:t>
      </w:r>
    </w:p>
    <w:p w:rsidR="00E040BA" w:rsidRDefault="00D33E48">
      <w:pPr>
        <w:pStyle w:val="Tekstpodstawowy"/>
        <w:spacing w:line="229" w:lineRule="exact"/>
        <w:ind w:left="424"/>
      </w:pPr>
      <w:r>
        <w:rPr>
          <w:color w:val="231F20"/>
          <w:spacing w:val="-4"/>
        </w:rPr>
        <w:t>„Kontraktowych</w:t>
      </w:r>
      <w:r>
        <w:rPr>
          <w:color w:val="231F20"/>
          <w:spacing w:val="-2"/>
        </w:rPr>
        <w:t xml:space="preserve"> </w:t>
      </w:r>
      <w:r>
        <w:rPr>
          <w:color w:val="231F20"/>
          <w:spacing w:val="-4"/>
        </w:rPr>
        <w:t>warunkach ogólnych”</w:t>
      </w:r>
      <w:r>
        <w:rPr>
          <w:color w:val="231F20"/>
          <w:spacing w:val="-2"/>
        </w:rPr>
        <w:t xml:space="preserve"> </w:t>
      </w:r>
      <w:r>
        <w:rPr>
          <w:color w:val="231F20"/>
          <w:spacing w:val="-4"/>
        </w:rPr>
        <w:t>(„Ogólnych</w:t>
      </w:r>
      <w:r>
        <w:rPr>
          <w:color w:val="231F20"/>
          <w:spacing w:val="-2"/>
        </w:rPr>
        <w:t xml:space="preserve"> </w:t>
      </w:r>
      <w:r>
        <w:rPr>
          <w:color w:val="231F20"/>
          <w:spacing w:val="-4"/>
        </w:rPr>
        <w:t>warunkach umowy”).</w:t>
      </w:r>
    </w:p>
    <w:p w:rsidR="00E040BA" w:rsidRDefault="00D33E48">
      <w:pPr>
        <w:pStyle w:val="Tekstpodstawowy"/>
        <w:ind w:left="424" w:right="701" w:firstLine="283"/>
        <w:jc w:val="both"/>
      </w:pPr>
      <w:r>
        <w:rPr>
          <w:color w:val="231F20"/>
          <w:spacing w:val="-2"/>
        </w:rPr>
        <w:t>Wykonawca</w:t>
      </w:r>
      <w:r>
        <w:rPr>
          <w:color w:val="231F20"/>
          <w:spacing w:val="-8"/>
        </w:rPr>
        <w:t xml:space="preserve"> </w:t>
      </w:r>
      <w:r>
        <w:rPr>
          <w:color w:val="231F20"/>
          <w:spacing w:val="-2"/>
        </w:rPr>
        <w:t>nie</w:t>
      </w:r>
      <w:r>
        <w:rPr>
          <w:color w:val="231F20"/>
          <w:spacing w:val="-7"/>
        </w:rPr>
        <w:t xml:space="preserve"> </w:t>
      </w:r>
      <w:r>
        <w:rPr>
          <w:color w:val="231F20"/>
          <w:spacing w:val="-2"/>
        </w:rPr>
        <w:t>może</w:t>
      </w:r>
      <w:r>
        <w:rPr>
          <w:color w:val="231F20"/>
          <w:spacing w:val="-5"/>
        </w:rPr>
        <w:t xml:space="preserve"> </w:t>
      </w:r>
      <w:r>
        <w:rPr>
          <w:color w:val="231F20"/>
          <w:spacing w:val="-2"/>
        </w:rPr>
        <w:t>wykorzystywać</w:t>
      </w:r>
      <w:r>
        <w:rPr>
          <w:color w:val="231F20"/>
          <w:spacing w:val="-7"/>
        </w:rPr>
        <w:t xml:space="preserve"> </w:t>
      </w:r>
      <w:r>
        <w:rPr>
          <w:color w:val="231F20"/>
          <w:spacing w:val="-2"/>
        </w:rPr>
        <w:t>błȩdów</w:t>
      </w:r>
      <w:r>
        <w:rPr>
          <w:color w:val="231F20"/>
          <w:spacing w:val="-11"/>
        </w:rPr>
        <w:t xml:space="preserve"> </w:t>
      </w:r>
      <w:r>
        <w:rPr>
          <w:color w:val="231F20"/>
          <w:spacing w:val="-2"/>
        </w:rPr>
        <w:t>lub</w:t>
      </w:r>
      <w:r>
        <w:rPr>
          <w:color w:val="231F20"/>
          <w:spacing w:val="-6"/>
        </w:rPr>
        <w:t xml:space="preserve"> </w:t>
      </w:r>
      <w:r>
        <w:rPr>
          <w:color w:val="231F20"/>
          <w:spacing w:val="-2"/>
        </w:rPr>
        <w:t>opuszczeń</w:t>
      </w:r>
      <w:r>
        <w:rPr>
          <w:color w:val="231F20"/>
          <w:spacing w:val="-6"/>
        </w:rPr>
        <w:t xml:space="preserve"> </w:t>
      </w:r>
      <w:r>
        <w:rPr>
          <w:color w:val="231F20"/>
          <w:spacing w:val="-2"/>
        </w:rPr>
        <w:t>w</w:t>
      </w:r>
      <w:r>
        <w:rPr>
          <w:color w:val="231F20"/>
          <w:spacing w:val="-11"/>
        </w:rPr>
        <w:t xml:space="preserve"> </w:t>
      </w:r>
      <w:r>
        <w:rPr>
          <w:color w:val="231F20"/>
          <w:spacing w:val="-2"/>
        </w:rPr>
        <w:t>Dokumentach</w:t>
      </w:r>
      <w:r>
        <w:rPr>
          <w:color w:val="231F20"/>
          <w:spacing w:val="-8"/>
        </w:rPr>
        <w:t xml:space="preserve"> </w:t>
      </w:r>
      <w:r>
        <w:rPr>
          <w:color w:val="231F20"/>
          <w:spacing w:val="-2"/>
        </w:rPr>
        <w:t>Kontraktowych,</w:t>
      </w:r>
      <w:r>
        <w:rPr>
          <w:color w:val="231F20"/>
          <w:spacing w:val="-6"/>
        </w:rPr>
        <w:t xml:space="preserve"> </w:t>
      </w:r>
      <w:r>
        <w:rPr>
          <w:color w:val="231F20"/>
          <w:spacing w:val="-2"/>
        </w:rPr>
        <w:t>a</w:t>
      </w:r>
      <w:r>
        <w:rPr>
          <w:color w:val="231F20"/>
          <w:spacing w:val="-9"/>
        </w:rPr>
        <w:t xml:space="preserve"> </w:t>
      </w:r>
      <w:r>
        <w:rPr>
          <w:color w:val="231F20"/>
          <w:spacing w:val="-2"/>
        </w:rPr>
        <w:t>o</w:t>
      </w:r>
      <w:r>
        <w:rPr>
          <w:color w:val="231F20"/>
          <w:spacing w:val="-6"/>
        </w:rPr>
        <w:t xml:space="preserve"> </w:t>
      </w:r>
      <w:r>
        <w:rPr>
          <w:color w:val="231F20"/>
          <w:spacing w:val="-2"/>
        </w:rPr>
        <w:t>ich</w:t>
      </w:r>
      <w:r>
        <w:rPr>
          <w:color w:val="231F20"/>
          <w:spacing w:val="-8"/>
        </w:rPr>
        <w:t xml:space="preserve"> </w:t>
      </w:r>
      <w:r>
        <w:rPr>
          <w:color w:val="231F20"/>
          <w:spacing w:val="-2"/>
        </w:rPr>
        <w:t>wykryciu</w:t>
      </w:r>
      <w:r>
        <w:rPr>
          <w:color w:val="231F20"/>
          <w:spacing w:val="-6"/>
        </w:rPr>
        <w:t xml:space="preserve"> </w:t>
      </w:r>
      <w:r>
        <w:rPr>
          <w:color w:val="231F20"/>
          <w:spacing w:val="-2"/>
        </w:rPr>
        <w:t xml:space="preserve">winien </w:t>
      </w:r>
      <w:r>
        <w:rPr>
          <w:color w:val="231F20"/>
        </w:rPr>
        <w:t>natychmiast</w:t>
      </w:r>
      <w:r>
        <w:rPr>
          <w:color w:val="231F20"/>
          <w:spacing w:val="-13"/>
        </w:rPr>
        <w:t xml:space="preserve"> </w:t>
      </w:r>
      <w:r>
        <w:rPr>
          <w:color w:val="231F20"/>
        </w:rPr>
        <w:t>powiadomić</w:t>
      </w:r>
      <w:r>
        <w:rPr>
          <w:color w:val="231F20"/>
          <w:spacing w:val="-12"/>
        </w:rPr>
        <w:t xml:space="preserve"> </w:t>
      </w:r>
      <w:r>
        <w:rPr>
          <w:color w:val="231F20"/>
        </w:rPr>
        <w:t>Inżyniera,</w:t>
      </w:r>
      <w:r>
        <w:rPr>
          <w:color w:val="231F20"/>
          <w:spacing w:val="-13"/>
        </w:rPr>
        <w:t xml:space="preserve"> </w:t>
      </w:r>
      <w:r>
        <w:rPr>
          <w:color w:val="231F20"/>
        </w:rPr>
        <w:t>który</w:t>
      </w:r>
      <w:r>
        <w:rPr>
          <w:color w:val="231F20"/>
          <w:spacing w:val="-12"/>
        </w:rPr>
        <w:t xml:space="preserve"> </w:t>
      </w:r>
      <w:r>
        <w:rPr>
          <w:color w:val="231F20"/>
        </w:rPr>
        <w:t>dokona</w:t>
      </w:r>
      <w:r>
        <w:rPr>
          <w:color w:val="231F20"/>
          <w:spacing w:val="-13"/>
        </w:rPr>
        <w:t xml:space="preserve"> </w:t>
      </w:r>
      <w:r>
        <w:rPr>
          <w:color w:val="231F20"/>
        </w:rPr>
        <w:t>odpowiednich</w:t>
      </w:r>
      <w:r>
        <w:rPr>
          <w:color w:val="231F20"/>
          <w:spacing w:val="-12"/>
        </w:rPr>
        <w:t xml:space="preserve"> </w:t>
      </w:r>
      <w:r>
        <w:rPr>
          <w:color w:val="231F20"/>
        </w:rPr>
        <w:t>zmian</w:t>
      </w:r>
      <w:r>
        <w:rPr>
          <w:color w:val="231F20"/>
          <w:spacing w:val="-13"/>
        </w:rPr>
        <w:t xml:space="preserve"> </w:t>
      </w:r>
      <w:r>
        <w:rPr>
          <w:color w:val="231F20"/>
        </w:rPr>
        <w:t>lub</w:t>
      </w:r>
      <w:r>
        <w:rPr>
          <w:color w:val="231F20"/>
          <w:spacing w:val="-12"/>
        </w:rPr>
        <w:t xml:space="preserve"> </w:t>
      </w:r>
      <w:r>
        <w:rPr>
          <w:color w:val="231F20"/>
        </w:rPr>
        <w:t>poprawek.</w:t>
      </w:r>
    </w:p>
    <w:p w:rsidR="00E040BA" w:rsidRDefault="00D33E48">
      <w:pPr>
        <w:pStyle w:val="Tekstpodstawowy"/>
        <w:spacing w:before="1"/>
        <w:ind w:left="424" w:right="698" w:firstLine="283"/>
        <w:jc w:val="both"/>
      </w:pPr>
      <w:r>
        <w:rPr>
          <w:color w:val="231F20"/>
        </w:rPr>
        <w:t>Wykonawca ma obowiązek sprawdzić przekazane Dokumentacje Projektowe i STWiORBy oraz zgłosić wszystkie uwagi do ich zawartości w terminie 4 tygodni od otrzymania tych dokumentów. Wszystkie zgłoszenia braków, ewentualnych błȩdów, nieścisłości itp. po tym terminie nie mogą skutkować opóźnieniami lub wstrzymaniem robót. Działania</w:t>
      </w:r>
      <w:r>
        <w:rPr>
          <w:color w:val="231F20"/>
          <w:spacing w:val="-6"/>
        </w:rPr>
        <w:t xml:space="preserve"> </w:t>
      </w:r>
      <w:r>
        <w:rPr>
          <w:color w:val="231F20"/>
        </w:rPr>
        <w:t>takie</w:t>
      </w:r>
      <w:r>
        <w:rPr>
          <w:color w:val="231F20"/>
          <w:spacing w:val="-9"/>
        </w:rPr>
        <w:t xml:space="preserve"> </w:t>
      </w:r>
      <w:r>
        <w:rPr>
          <w:color w:val="231F20"/>
        </w:rPr>
        <w:t>bȩdą</w:t>
      </w:r>
      <w:r>
        <w:rPr>
          <w:color w:val="231F20"/>
          <w:spacing w:val="-6"/>
        </w:rPr>
        <w:t xml:space="preserve"> </w:t>
      </w:r>
      <w:r>
        <w:rPr>
          <w:color w:val="231F20"/>
        </w:rPr>
        <w:t>uznawane</w:t>
      </w:r>
      <w:r>
        <w:rPr>
          <w:color w:val="231F20"/>
          <w:spacing w:val="-4"/>
        </w:rPr>
        <w:t xml:space="preserve"> </w:t>
      </w:r>
      <w:r>
        <w:rPr>
          <w:color w:val="231F20"/>
        </w:rPr>
        <w:t>za</w:t>
      </w:r>
      <w:r>
        <w:rPr>
          <w:color w:val="231F20"/>
          <w:spacing w:val="-6"/>
        </w:rPr>
        <w:t xml:space="preserve"> </w:t>
      </w:r>
      <w:r>
        <w:rPr>
          <w:color w:val="231F20"/>
        </w:rPr>
        <w:t>wystȩpujące</w:t>
      </w:r>
      <w:r>
        <w:rPr>
          <w:color w:val="231F20"/>
          <w:spacing w:val="-6"/>
        </w:rPr>
        <w:t xml:space="preserve"> </w:t>
      </w:r>
      <w:r>
        <w:rPr>
          <w:color w:val="231F20"/>
        </w:rPr>
        <w:t>z</w:t>
      </w:r>
      <w:r>
        <w:rPr>
          <w:color w:val="231F20"/>
          <w:spacing w:val="-9"/>
        </w:rPr>
        <w:t xml:space="preserve"> </w:t>
      </w:r>
      <w:r>
        <w:rPr>
          <w:color w:val="231F20"/>
        </w:rPr>
        <w:t>winy</w:t>
      </w:r>
      <w:r>
        <w:rPr>
          <w:color w:val="231F20"/>
          <w:spacing w:val="-10"/>
        </w:rPr>
        <w:t xml:space="preserve"> </w:t>
      </w:r>
      <w:r>
        <w:rPr>
          <w:color w:val="231F20"/>
        </w:rPr>
        <w:t>Wykonawcy</w:t>
      </w:r>
      <w:r>
        <w:rPr>
          <w:color w:val="231F20"/>
          <w:spacing w:val="-10"/>
        </w:rPr>
        <w:t xml:space="preserve"> </w:t>
      </w:r>
      <w:r>
        <w:rPr>
          <w:color w:val="231F20"/>
        </w:rPr>
        <w:t>Robót.</w:t>
      </w:r>
    </w:p>
    <w:p w:rsidR="00E040BA" w:rsidRDefault="00D33E48">
      <w:pPr>
        <w:pStyle w:val="Tekstpodstawowy"/>
        <w:ind w:left="424" w:right="697" w:firstLine="283"/>
        <w:jc w:val="both"/>
      </w:pPr>
      <w:r>
        <w:rPr>
          <w:color w:val="231F20"/>
          <w:spacing w:val="-2"/>
        </w:rPr>
        <w:t>W</w:t>
      </w:r>
      <w:r>
        <w:rPr>
          <w:color w:val="231F20"/>
          <w:spacing w:val="-11"/>
        </w:rPr>
        <w:t xml:space="preserve"> </w:t>
      </w:r>
      <w:r>
        <w:rPr>
          <w:color w:val="231F20"/>
          <w:spacing w:val="-2"/>
        </w:rPr>
        <w:t>przypadku</w:t>
      </w:r>
      <w:r>
        <w:rPr>
          <w:color w:val="231F20"/>
          <w:spacing w:val="-10"/>
        </w:rPr>
        <w:t xml:space="preserve"> </w:t>
      </w:r>
      <w:r>
        <w:rPr>
          <w:color w:val="231F20"/>
          <w:spacing w:val="-2"/>
        </w:rPr>
        <w:t>rozbieżności</w:t>
      </w:r>
      <w:r>
        <w:rPr>
          <w:color w:val="231F20"/>
          <w:spacing w:val="-11"/>
        </w:rPr>
        <w:t xml:space="preserve"> </w:t>
      </w:r>
      <w:r>
        <w:rPr>
          <w:color w:val="231F20"/>
          <w:spacing w:val="-2"/>
        </w:rPr>
        <w:t>opis</w:t>
      </w:r>
      <w:r>
        <w:rPr>
          <w:color w:val="231F20"/>
          <w:spacing w:val="-10"/>
        </w:rPr>
        <w:t xml:space="preserve"> </w:t>
      </w:r>
      <w:r>
        <w:rPr>
          <w:color w:val="231F20"/>
          <w:spacing w:val="-2"/>
        </w:rPr>
        <w:t>wymiarów</w:t>
      </w:r>
      <w:r>
        <w:rPr>
          <w:color w:val="231F20"/>
          <w:spacing w:val="-11"/>
        </w:rPr>
        <w:t xml:space="preserve"> </w:t>
      </w:r>
      <w:r>
        <w:rPr>
          <w:color w:val="231F20"/>
          <w:spacing w:val="-2"/>
        </w:rPr>
        <w:t>ważniejszy</w:t>
      </w:r>
      <w:r>
        <w:rPr>
          <w:color w:val="231F20"/>
          <w:spacing w:val="-10"/>
        </w:rPr>
        <w:t xml:space="preserve"> </w:t>
      </w:r>
      <w:r>
        <w:rPr>
          <w:color w:val="231F20"/>
          <w:spacing w:val="-2"/>
        </w:rPr>
        <w:t>jest</w:t>
      </w:r>
      <w:r>
        <w:rPr>
          <w:color w:val="231F20"/>
          <w:spacing w:val="-10"/>
        </w:rPr>
        <w:t xml:space="preserve"> </w:t>
      </w:r>
      <w:r>
        <w:rPr>
          <w:color w:val="231F20"/>
          <w:spacing w:val="-2"/>
        </w:rPr>
        <w:t>od</w:t>
      </w:r>
      <w:r>
        <w:rPr>
          <w:color w:val="231F20"/>
          <w:spacing w:val="-9"/>
        </w:rPr>
        <w:t xml:space="preserve"> </w:t>
      </w:r>
      <w:r>
        <w:rPr>
          <w:color w:val="231F20"/>
          <w:spacing w:val="-2"/>
        </w:rPr>
        <w:t>odczytu</w:t>
      </w:r>
      <w:r>
        <w:rPr>
          <w:color w:val="231F20"/>
          <w:spacing w:val="-11"/>
        </w:rPr>
        <w:t xml:space="preserve"> </w:t>
      </w:r>
      <w:r>
        <w:rPr>
          <w:color w:val="231F20"/>
          <w:spacing w:val="-2"/>
        </w:rPr>
        <w:t>ze</w:t>
      </w:r>
      <w:r>
        <w:rPr>
          <w:color w:val="231F20"/>
          <w:spacing w:val="-8"/>
        </w:rPr>
        <w:t xml:space="preserve"> </w:t>
      </w:r>
      <w:r>
        <w:rPr>
          <w:color w:val="231F20"/>
          <w:spacing w:val="-2"/>
        </w:rPr>
        <w:t>skali</w:t>
      </w:r>
      <w:r>
        <w:rPr>
          <w:color w:val="231F20"/>
          <w:spacing w:val="-10"/>
        </w:rPr>
        <w:t xml:space="preserve"> </w:t>
      </w:r>
      <w:r>
        <w:rPr>
          <w:color w:val="231F20"/>
          <w:spacing w:val="-2"/>
        </w:rPr>
        <w:t>rysunków</w:t>
      </w:r>
      <w:r>
        <w:rPr>
          <w:color w:val="231F20"/>
          <w:spacing w:val="-11"/>
        </w:rPr>
        <w:t xml:space="preserve"> </w:t>
      </w:r>
      <w:r>
        <w:rPr>
          <w:color w:val="231F20"/>
          <w:spacing w:val="-2"/>
        </w:rPr>
        <w:t>i</w:t>
      </w:r>
      <w:r>
        <w:rPr>
          <w:color w:val="231F20"/>
          <w:spacing w:val="-9"/>
        </w:rPr>
        <w:t xml:space="preserve"> </w:t>
      </w:r>
      <w:r>
        <w:rPr>
          <w:color w:val="231F20"/>
          <w:spacing w:val="-2"/>
        </w:rPr>
        <w:t>potwierdzony</w:t>
      </w:r>
      <w:r>
        <w:rPr>
          <w:color w:val="231F20"/>
          <w:spacing w:val="-11"/>
        </w:rPr>
        <w:t xml:space="preserve"> </w:t>
      </w:r>
      <w:r>
        <w:rPr>
          <w:color w:val="231F20"/>
          <w:spacing w:val="-2"/>
        </w:rPr>
        <w:t>przez</w:t>
      </w:r>
      <w:r>
        <w:rPr>
          <w:color w:val="231F20"/>
          <w:spacing w:val="-8"/>
        </w:rPr>
        <w:t xml:space="preserve"> </w:t>
      </w:r>
      <w:r>
        <w:rPr>
          <w:color w:val="231F20"/>
          <w:spacing w:val="-2"/>
        </w:rPr>
        <w:t xml:space="preserve">Inżyniera </w:t>
      </w:r>
      <w:r>
        <w:rPr>
          <w:color w:val="231F20"/>
        </w:rPr>
        <w:t>po konsultacji z Projektantem.</w:t>
      </w:r>
    </w:p>
    <w:p w:rsidR="00E040BA" w:rsidRDefault="00D33E48">
      <w:pPr>
        <w:pStyle w:val="Tekstpodstawowy"/>
        <w:ind w:left="707"/>
        <w:jc w:val="both"/>
      </w:pPr>
      <w:r>
        <w:rPr>
          <w:color w:val="231F20"/>
          <w:spacing w:val="-4"/>
        </w:rPr>
        <w:t>Wszystkie</w:t>
      </w:r>
      <w:r>
        <w:rPr>
          <w:color w:val="231F20"/>
          <w:spacing w:val="1"/>
        </w:rPr>
        <w:t xml:space="preserve"> </w:t>
      </w:r>
      <w:r>
        <w:rPr>
          <w:color w:val="231F20"/>
          <w:spacing w:val="-4"/>
        </w:rPr>
        <w:t>wykonane</w:t>
      </w:r>
      <w:r>
        <w:rPr>
          <w:color w:val="231F20"/>
          <w:spacing w:val="-1"/>
        </w:rPr>
        <w:t xml:space="preserve"> </w:t>
      </w:r>
      <w:r>
        <w:rPr>
          <w:color w:val="231F20"/>
          <w:spacing w:val="-4"/>
        </w:rPr>
        <w:t>roboty</w:t>
      </w:r>
      <w:r>
        <w:rPr>
          <w:color w:val="231F20"/>
          <w:spacing w:val="-6"/>
        </w:rPr>
        <w:t xml:space="preserve"> </w:t>
      </w:r>
      <w:r>
        <w:rPr>
          <w:color w:val="231F20"/>
          <w:spacing w:val="-4"/>
        </w:rPr>
        <w:t>i</w:t>
      </w:r>
      <w:r>
        <w:rPr>
          <w:color w:val="231F20"/>
          <w:spacing w:val="-2"/>
        </w:rPr>
        <w:t xml:space="preserve"> </w:t>
      </w:r>
      <w:r>
        <w:rPr>
          <w:color w:val="231F20"/>
          <w:spacing w:val="-4"/>
        </w:rPr>
        <w:t>dostarczone materiały</w:t>
      </w:r>
      <w:r>
        <w:rPr>
          <w:color w:val="231F20"/>
          <w:spacing w:val="-5"/>
        </w:rPr>
        <w:t xml:space="preserve"> </w:t>
      </w:r>
      <w:r>
        <w:rPr>
          <w:color w:val="231F20"/>
          <w:spacing w:val="-4"/>
        </w:rPr>
        <w:t>bȩdą zgodne</w:t>
      </w:r>
      <w:r>
        <w:rPr>
          <w:color w:val="231F20"/>
          <w:spacing w:val="-1"/>
        </w:rPr>
        <w:t xml:space="preserve"> </w:t>
      </w:r>
      <w:r>
        <w:rPr>
          <w:color w:val="231F20"/>
          <w:spacing w:val="-4"/>
        </w:rPr>
        <w:t>z</w:t>
      </w:r>
      <w:r>
        <w:rPr>
          <w:color w:val="231F20"/>
          <w:spacing w:val="-2"/>
        </w:rPr>
        <w:t xml:space="preserve"> </w:t>
      </w:r>
      <w:r>
        <w:rPr>
          <w:color w:val="231F20"/>
          <w:spacing w:val="-4"/>
        </w:rPr>
        <w:t>Dokumentacją Projektową</w:t>
      </w:r>
      <w:r>
        <w:rPr>
          <w:color w:val="231F20"/>
          <w:spacing w:val="1"/>
        </w:rPr>
        <w:t xml:space="preserve"> </w:t>
      </w:r>
      <w:r>
        <w:rPr>
          <w:color w:val="231F20"/>
          <w:spacing w:val="-4"/>
        </w:rPr>
        <w:t>i</w:t>
      </w:r>
      <w:r>
        <w:rPr>
          <w:color w:val="231F20"/>
          <w:spacing w:val="-2"/>
        </w:rPr>
        <w:t xml:space="preserve"> </w:t>
      </w:r>
      <w:r>
        <w:rPr>
          <w:color w:val="231F20"/>
          <w:spacing w:val="-4"/>
        </w:rPr>
        <w:t>STWiORB.</w:t>
      </w:r>
    </w:p>
    <w:p w:rsidR="00E040BA" w:rsidRDefault="00D33E48">
      <w:pPr>
        <w:pStyle w:val="Tekstpodstawowy"/>
        <w:spacing w:before="1"/>
        <w:ind w:left="424" w:right="697" w:firstLine="283"/>
        <w:jc w:val="both"/>
      </w:pPr>
      <w:r>
        <w:rPr>
          <w:color w:val="231F20"/>
        </w:rPr>
        <w:t>Dane</w:t>
      </w:r>
      <w:r>
        <w:rPr>
          <w:color w:val="231F20"/>
          <w:spacing w:val="-13"/>
        </w:rPr>
        <w:t xml:space="preserve"> </w:t>
      </w:r>
      <w:r>
        <w:rPr>
          <w:color w:val="231F20"/>
        </w:rPr>
        <w:t>określone</w:t>
      </w:r>
      <w:r>
        <w:rPr>
          <w:color w:val="231F20"/>
          <w:spacing w:val="-12"/>
        </w:rPr>
        <w:t xml:space="preserve"> </w:t>
      </w:r>
      <w:r>
        <w:rPr>
          <w:color w:val="231F20"/>
        </w:rPr>
        <w:t>w</w:t>
      </w:r>
      <w:r>
        <w:rPr>
          <w:color w:val="231F20"/>
          <w:spacing w:val="-13"/>
        </w:rPr>
        <w:t xml:space="preserve"> </w:t>
      </w:r>
      <w:r>
        <w:rPr>
          <w:color w:val="231F20"/>
        </w:rPr>
        <w:t>Dokumentacji</w:t>
      </w:r>
      <w:r>
        <w:rPr>
          <w:color w:val="231F20"/>
          <w:spacing w:val="-12"/>
        </w:rPr>
        <w:t xml:space="preserve"> </w:t>
      </w:r>
      <w:r>
        <w:rPr>
          <w:color w:val="231F20"/>
        </w:rPr>
        <w:t>Projektowej</w:t>
      </w:r>
      <w:r>
        <w:rPr>
          <w:color w:val="231F20"/>
          <w:spacing w:val="-13"/>
        </w:rPr>
        <w:t xml:space="preserve"> </w:t>
      </w:r>
      <w:r>
        <w:rPr>
          <w:color w:val="231F20"/>
        </w:rPr>
        <w:t>i</w:t>
      </w:r>
      <w:r>
        <w:rPr>
          <w:color w:val="231F20"/>
          <w:spacing w:val="-12"/>
        </w:rPr>
        <w:t xml:space="preserve"> </w:t>
      </w:r>
      <w:r>
        <w:rPr>
          <w:color w:val="231F20"/>
        </w:rPr>
        <w:t>wymagania</w:t>
      </w:r>
      <w:r>
        <w:rPr>
          <w:color w:val="231F20"/>
          <w:spacing w:val="-13"/>
        </w:rPr>
        <w:t xml:space="preserve"> </w:t>
      </w:r>
      <w:r>
        <w:rPr>
          <w:color w:val="231F20"/>
        </w:rPr>
        <w:t>zawarte</w:t>
      </w:r>
      <w:r>
        <w:rPr>
          <w:color w:val="231F20"/>
          <w:spacing w:val="-12"/>
        </w:rPr>
        <w:t xml:space="preserve"> </w:t>
      </w:r>
      <w:r>
        <w:rPr>
          <w:color w:val="231F20"/>
        </w:rPr>
        <w:t>w</w:t>
      </w:r>
      <w:r>
        <w:rPr>
          <w:color w:val="231F20"/>
          <w:spacing w:val="-13"/>
        </w:rPr>
        <w:t xml:space="preserve"> </w:t>
      </w:r>
      <w:r>
        <w:rPr>
          <w:color w:val="231F20"/>
        </w:rPr>
        <w:t>STWiORB</w:t>
      </w:r>
      <w:r>
        <w:rPr>
          <w:color w:val="231F20"/>
          <w:spacing w:val="-12"/>
        </w:rPr>
        <w:t xml:space="preserve"> </w:t>
      </w:r>
      <w:r>
        <w:rPr>
          <w:color w:val="231F20"/>
        </w:rPr>
        <w:t>bȩdą</w:t>
      </w:r>
      <w:r>
        <w:rPr>
          <w:color w:val="231F20"/>
          <w:spacing w:val="-13"/>
        </w:rPr>
        <w:t xml:space="preserve"> </w:t>
      </w:r>
      <w:r>
        <w:rPr>
          <w:color w:val="231F20"/>
        </w:rPr>
        <w:t>uważane</w:t>
      </w:r>
      <w:r>
        <w:rPr>
          <w:color w:val="231F20"/>
          <w:spacing w:val="-12"/>
        </w:rPr>
        <w:t xml:space="preserve"> </w:t>
      </w:r>
      <w:r>
        <w:rPr>
          <w:color w:val="231F20"/>
        </w:rPr>
        <w:t>za</w:t>
      </w:r>
      <w:r>
        <w:rPr>
          <w:color w:val="231F20"/>
          <w:spacing w:val="-13"/>
        </w:rPr>
        <w:t xml:space="preserve"> </w:t>
      </w:r>
      <w:r>
        <w:rPr>
          <w:color w:val="231F20"/>
        </w:rPr>
        <w:t>wartości</w:t>
      </w:r>
      <w:r>
        <w:rPr>
          <w:color w:val="231F20"/>
          <w:spacing w:val="-12"/>
        </w:rPr>
        <w:t xml:space="preserve"> </w:t>
      </w:r>
      <w:r>
        <w:rPr>
          <w:color w:val="231F20"/>
        </w:rPr>
        <w:t xml:space="preserve">docelowe, </w:t>
      </w:r>
      <w:r>
        <w:rPr>
          <w:color w:val="231F20"/>
          <w:spacing w:val="-2"/>
        </w:rPr>
        <w:t>od</w:t>
      </w:r>
      <w:r>
        <w:rPr>
          <w:color w:val="231F20"/>
          <w:spacing w:val="-13"/>
        </w:rPr>
        <w:t xml:space="preserve"> </w:t>
      </w:r>
      <w:r>
        <w:rPr>
          <w:color w:val="231F20"/>
          <w:spacing w:val="-2"/>
        </w:rPr>
        <w:t>których</w:t>
      </w:r>
      <w:r>
        <w:rPr>
          <w:color w:val="231F20"/>
          <w:spacing w:val="-10"/>
        </w:rPr>
        <w:t xml:space="preserve"> </w:t>
      </w:r>
      <w:r>
        <w:rPr>
          <w:color w:val="231F20"/>
          <w:spacing w:val="-2"/>
        </w:rPr>
        <w:t>dopuszczalne</w:t>
      </w:r>
      <w:r>
        <w:rPr>
          <w:color w:val="231F20"/>
          <w:spacing w:val="-11"/>
        </w:rPr>
        <w:t xml:space="preserve"> </w:t>
      </w:r>
      <w:r>
        <w:rPr>
          <w:color w:val="231F20"/>
          <w:spacing w:val="-2"/>
        </w:rPr>
        <w:t>są</w:t>
      </w:r>
      <w:r>
        <w:rPr>
          <w:color w:val="231F20"/>
          <w:spacing w:val="-10"/>
        </w:rPr>
        <w:t xml:space="preserve"> </w:t>
      </w:r>
      <w:r>
        <w:rPr>
          <w:color w:val="231F20"/>
          <w:spacing w:val="-2"/>
        </w:rPr>
        <w:t>odchylenia</w:t>
      </w:r>
      <w:r>
        <w:rPr>
          <w:color w:val="231F20"/>
          <w:spacing w:val="-11"/>
        </w:rPr>
        <w:t xml:space="preserve"> </w:t>
      </w:r>
      <w:r>
        <w:rPr>
          <w:color w:val="231F20"/>
          <w:spacing w:val="-2"/>
        </w:rPr>
        <w:t>w</w:t>
      </w:r>
      <w:r>
        <w:rPr>
          <w:color w:val="231F20"/>
          <w:spacing w:val="-10"/>
        </w:rPr>
        <w:t xml:space="preserve"> </w:t>
      </w:r>
      <w:r>
        <w:rPr>
          <w:color w:val="231F20"/>
          <w:spacing w:val="-2"/>
        </w:rPr>
        <w:t>ramach</w:t>
      </w:r>
      <w:r>
        <w:rPr>
          <w:color w:val="231F20"/>
          <w:spacing w:val="-11"/>
        </w:rPr>
        <w:t xml:space="preserve"> </w:t>
      </w:r>
      <w:r>
        <w:rPr>
          <w:color w:val="231F20"/>
          <w:spacing w:val="-2"/>
        </w:rPr>
        <w:t>określonego</w:t>
      </w:r>
      <w:r>
        <w:rPr>
          <w:color w:val="231F20"/>
          <w:spacing w:val="-10"/>
        </w:rPr>
        <w:t xml:space="preserve"> </w:t>
      </w:r>
      <w:r>
        <w:rPr>
          <w:color w:val="231F20"/>
          <w:spacing w:val="-2"/>
        </w:rPr>
        <w:t>przedziału</w:t>
      </w:r>
      <w:r>
        <w:rPr>
          <w:color w:val="231F20"/>
          <w:spacing w:val="-11"/>
        </w:rPr>
        <w:t xml:space="preserve"> </w:t>
      </w:r>
      <w:r>
        <w:rPr>
          <w:color w:val="231F20"/>
          <w:spacing w:val="-2"/>
        </w:rPr>
        <w:t>tolerancji.</w:t>
      </w:r>
      <w:r>
        <w:rPr>
          <w:color w:val="231F20"/>
          <w:spacing w:val="-10"/>
        </w:rPr>
        <w:t xml:space="preserve"> </w:t>
      </w:r>
      <w:r>
        <w:rPr>
          <w:color w:val="231F20"/>
          <w:spacing w:val="-2"/>
        </w:rPr>
        <w:t>Cechy</w:t>
      </w:r>
      <w:r>
        <w:rPr>
          <w:color w:val="231F20"/>
          <w:spacing w:val="-11"/>
        </w:rPr>
        <w:t xml:space="preserve"> </w:t>
      </w:r>
      <w:r>
        <w:rPr>
          <w:color w:val="231F20"/>
          <w:spacing w:val="-2"/>
        </w:rPr>
        <w:t>materiałów</w:t>
      </w:r>
      <w:r>
        <w:rPr>
          <w:color w:val="231F20"/>
          <w:spacing w:val="-10"/>
        </w:rPr>
        <w:t xml:space="preserve"> </w:t>
      </w:r>
      <w:r>
        <w:rPr>
          <w:color w:val="231F20"/>
          <w:spacing w:val="-2"/>
        </w:rPr>
        <w:t>i</w:t>
      </w:r>
      <w:r>
        <w:rPr>
          <w:color w:val="231F20"/>
          <w:spacing w:val="-11"/>
        </w:rPr>
        <w:t xml:space="preserve"> </w:t>
      </w:r>
      <w:r>
        <w:rPr>
          <w:color w:val="231F20"/>
          <w:spacing w:val="-2"/>
        </w:rPr>
        <w:t>elementów</w:t>
      </w:r>
      <w:r>
        <w:rPr>
          <w:color w:val="231F20"/>
          <w:spacing w:val="-10"/>
        </w:rPr>
        <w:t xml:space="preserve"> </w:t>
      </w:r>
      <w:r>
        <w:rPr>
          <w:color w:val="231F20"/>
          <w:spacing w:val="-2"/>
        </w:rPr>
        <w:t xml:space="preserve">budowli </w:t>
      </w:r>
      <w:r>
        <w:rPr>
          <w:color w:val="231F20"/>
        </w:rPr>
        <w:t>muszą być jednorodne i wykazywać zgodność z określonymi wymaganiami, a rozrzuty</w:t>
      </w:r>
      <w:r>
        <w:rPr>
          <w:color w:val="231F20"/>
          <w:spacing w:val="-2"/>
        </w:rPr>
        <w:t xml:space="preserve"> </w:t>
      </w:r>
      <w:r>
        <w:rPr>
          <w:color w:val="231F20"/>
        </w:rPr>
        <w:t>tych cech nie mogą przekraczać dopuszczalnego przedziału tolerancji.</w:t>
      </w:r>
    </w:p>
    <w:p w:rsidR="00E040BA" w:rsidRDefault="00D33E48">
      <w:pPr>
        <w:pStyle w:val="Tekstpodstawowy"/>
        <w:ind w:left="424" w:right="697" w:firstLine="283"/>
        <w:jc w:val="both"/>
      </w:pPr>
      <w:r>
        <w:rPr>
          <w:color w:val="231F20"/>
        </w:rPr>
        <w:t>W przypadku, gdy materiały lub Roboty nie bȩdą w pełni zgodne z wymaganiami Dokumentacji Projektowej lub STWiORB,</w:t>
      </w:r>
      <w:r>
        <w:rPr>
          <w:color w:val="231F20"/>
          <w:spacing w:val="-2"/>
        </w:rPr>
        <w:t xml:space="preserve"> </w:t>
      </w:r>
      <w:r>
        <w:rPr>
          <w:color w:val="231F20"/>
        </w:rPr>
        <w:t>to</w:t>
      </w:r>
      <w:r>
        <w:rPr>
          <w:color w:val="231F20"/>
          <w:spacing w:val="-1"/>
        </w:rPr>
        <w:t xml:space="preserve"> </w:t>
      </w:r>
      <w:r>
        <w:rPr>
          <w:color w:val="231F20"/>
        </w:rPr>
        <w:t>takie</w:t>
      </w:r>
      <w:r>
        <w:rPr>
          <w:color w:val="231F20"/>
          <w:spacing w:val="-2"/>
        </w:rPr>
        <w:t xml:space="preserve"> </w:t>
      </w:r>
      <w:r>
        <w:rPr>
          <w:color w:val="231F20"/>
        </w:rPr>
        <w:t>materiały</w:t>
      </w:r>
      <w:r>
        <w:rPr>
          <w:color w:val="231F20"/>
          <w:spacing w:val="-2"/>
        </w:rPr>
        <w:t xml:space="preserve"> </w:t>
      </w:r>
      <w:r>
        <w:rPr>
          <w:color w:val="231F20"/>
        </w:rPr>
        <w:t>bȩdą</w:t>
      </w:r>
      <w:r>
        <w:rPr>
          <w:color w:val="231F20"/>
          <w:spacing w:val="-2"/>
        </w:rPr>
        <w:t xml:space="preserve"> </w:t>
      </w:r>
      <w:r>
        <w:rPr>
          <w:color w:val="231F20"/>
        </w:rPr>
        <w:t>niezwłocznie</w:t>
      </w:r>
      <w:r>
        <w:rPr>
          <w:color w:val="231F20"/>
          <w:spacing w:val="-2"/>
        </w:rPr>
        <w:t xml:space="preserve"> </w:t>
      </w:r>
      <w:r>
        <w:rPr>
          <w:color w:val="231F20"/>
        </w:rPr>
        <w:t>zastąpione</w:t>
      </w:r>
      <w:r>
        <w:rPr>
          <w:color w:val="231F20"/>
          <w:spacing w:val="-3"/>
        </w:rPr>
        <w:t xml:space="preserve"> </w:t>
      </w:r>
      <w:r>
        <w:rPr>
          <w:color w:val="231F20"/>
        </w:rPr>
        <w:t>innymi,</w:t>
      </w:r>
      <w:r>
        <w:rPr>
          <w:color w:val="231F20"/>
          <w:spacing w:val="-2"/>
        </w:rPr>
        <w:t xml:space="preserve"> </w:t>
      </w:r>
      <w:r>
        <w:rPr>
          <w:color w:val="231F20"/>
        </w:rPr>
        <w:t>a</w:t>
      </w:r>
      <w:r>
        <w:rPr>
          <w:color w:val="231F20"/>
          <w:spacing w:val="-2"/>
        </w:rPr>
        <w:t xml:space="preserve"> </w:t>
      </w:r>
      <w:r>
        <w:rPr>
          <w:color w:val="231F20"/>
        </w:rPr>
        <w:t>Roboty</w:t>
      </w:r>
      <w:r>
        <w:rPr>
          <w:color w:val="231F20"/>
          <w:spacing w:val="-5"/>
        </w:rPr>
        <w:t xml:space="preserve"> </w:t>
      </w:r>
      <w:r>
        <w:rPr>
          <w:color w:val="231F20"/>
        </w:rPr>
        <w:t>rozebrane</w:t>
      </w:r>
      <w:r>
        <w:rPr>
          <w:color w:val="231F20"/>
          <w:spacing w:val="-2"/>
        </w:rPr>
        <w:t xml:space="preserve"> </w:t>
      </w:r>
      <w:r>
        <w:rPr>
          <w:color w:val="231F20"/>
        </w:rPr>
        <w:t>i</w:t>
      </w:r>
      <w:r>
        <w:rPr>
          <w:color w:val="231F20"/>
          <w:spacing w:val="-2"/>
        </w:rPr>
        <w:t xml:space="preserve"> </w:t>
      </w:r>
      <w:r>
        <w:rPr>
          <w:color w:val="231F20"/>
        </w:rPr>
        <w:t>wykonane</w:t>
      </w:r>
      <w:r>
        <w:rPr>
          <w:color w:val="231F20"/>
          <w:spacing w:val="-2"/>
        </w:rPr>
        <w:t xml:space="preserve"> </w:t>
      </w:r>
      <w:r>
        <w:rPr>
          <w:color w:val="231F20"/>
        </w:rPr>
        <w:t>ponownie</w:t>
      </w:r>
      <w:r>
        <w:rPr>
          <w:color w:val="231F20"/>
          <w:spacing w:val="-2"/>
        </w:rPr>
        <w:t xml:space="preserve"> </w:t>
      </w:r>
      <w:r>
        <w:rPr>
          <w:color w:val="231F20"/>
        </w:rPr>
        <w:t xml:space="preserve">na koszt </w:t>
      </w:r>
      <w:r>
        <w:rPr>
          <w:color w:val="231F20"/>
          <w:spacing w:val="-2"/>
        </w:rPr>
        <w:t>Wykonawcy.</w:t>
      </w:r>
    </w:p>
    <w:p w:rsidR="00E040BA" w:rsidRDefault="00D33E48">
      <w:pPr>
        <w:pStyle w:val="Tekstpodstawowy"/>
        <w:spacing w:before="228"/>
        <w:ind w:left="424"/>
        <w:jc w:val="both"/>
      </w:pPr>
      <w:r>
        <w:rPr>
          <w:color w:val="231F20"/>
          <w:spacing w:val="-4"/>
        </w:rPr>
        <w:t>1.5..5.</w:t>
      </w:r>
      <w:r>
        <w:rPr>
          <w:color w:val="231F20"/>
          <w:spacing w:val="-3"/>
        </w:rPr>
        <w:t xml:space="preserve"> </w:t>
      </w:r>
      <w:r>
        <w:rPr>
          <w:color w:val="231F20"/>
          <w:spacing w:val="-4"/>
        </w:rPr>
        <w:t>Zabezpieczenie</w:t>
      </w:r>
      <w:r>
        <w:rPr>
          <w:color w:val="231F20"/>
          <w:spacing w:val="-3"/>
        </w:rPr>
        <w:t xml:space="preserve"> </w:t>
      </w:r>
      <w:r>
        <w:rPr>
          <w:color w:val="231F20"/>
          <w:spacing w:val="-4"/>
        </w:rPr>
        <w:t>terenu</w:t>
      </w:r>
      <w:r>
        <w:rPr>
          <w:color w:val="231F20"/>
          <w:spacing w:val="-1"/>
        </w:rPr>
        <w:t xml:space="preserve"> </w:t>
      </w:r>
      <w:r>
        <w:rPr>
          <w:color w:val="231F20"/>
          <w:spacing w:val="-4"/>
        </w:rPr>
        <w:t>budowy</w:t>
      </w:r>
    </w:p>
    <w:p w:rsidR="00E040BA" w:rsidRDefault="00D33E48">
      <w:pPr>
        <w:pStyle w:val="Tekstpodstawowy"/>
        <w:spacing w:before="1"/>
        <w:ind w:left="424" w:right="696"/>
        <w:jc w:val="both"/>
      </w:pPr>
      <w:r>
        <w:rPr>
          <w:color w:val="231F20"/>
        </w:rPr>
        <w:t>Wykonawca</w:t>
      </w:r>
      <w:r>
        <w:rPr>
          <w:color w:val="231F20"/>
          <w:spacing w:val="-8"/>
        </w:rPr>
        <w:t xml:space="preserve"> </w:t>
      </w:r>
      <w:r>
        <w:rPr>
          <w:color w:val="231F20"/>
        </w:rPr>
        <w:t>jest</w:t>
      </w:r>
      <w:r>
        <w:rPr>
          <w:color w:val="231F20"/>
          <w:spacing w:val="-8"/>
        </w:rPr>
        <w:t xml:space="preserve"> </w:t>
      </w:r>
      <w:r>
        <w:rPr>
          <w:color w:val="231F20"/>
        </w:rPr>
        <w:t>zobowiązany</w:t>
      </w:r>
      <w:r>
        <w:rPr>
          <w:color w:val="231F20"/>
          <w:spacing w:val="-9"/>
        </w:rPr>
        <w:t xml:space="preserve"> </w:t>
      </w:r>
      <w:r>
        <w:rPr>
          <w:color w:val="231F20"/>
        </w:rPr>
        <w:t>do</w:t>
      </w:r>
      <w:r>
        <w:rPr>
          <w:color w:val="231F20"/>
          <w:spacing w:val="-7"/>
        </w:rPr>
        <w:t xml:space="preserve"> </w:t>
      </w:r>
      <w:r>
        <w:rPr>
          <w:color w:val="231F20"/>
        </w:rPr>
        <w:t>utrzymania</w:t>
      </w:r>
      <w:r>
        <w:rPr>
          <w:color w:val="231F20"/>
          <w:spacing w:val="-8"/>
        </w:rPr>
        <w:t xml:space="preserve"> </w:t>
      </w:r>
      <w:r>
        <w:rPr>
          <w:color w:val="231F20"/>
        </w:rPr>
        <w:t>ruchu</w:t>
      </w:r>
      <w:r>
        <w:rPr>
          <w:color w:val="231F20"/>
          <w:spacing w:val="-9"/>
        </w:rPr>
        <w:t xml:space="preserve"> </w:t>
      </w:r>
      <w:r>
        <w:rPr>
          <w:color w:val="231F20"/>
        </w:rPr>
        <w:t>publicznego</w:t>
      </w:r>
      <w:r>
        <w:rPr>
          <w:color w:val="231F20"/>
          <w:spacing w:val="-7"/>
        </w:rPr>
        <w:t xml:space="preserve"> </w:t>
      </w:r>
      <w:r>
        <w:rPr>
          <w:color w:val="231F20"/>
        </w:rPr>
        <w:t>oraz</w:t>
      </w:r>
      <w:r>
        <w:rPr>
          <w:color w:val="231F20"/>
          <w:spacing w:val="-8"/>
        </w:rPr>
        <w:t xml:space="preserve"> </w:t>
      </w:r>
      <w:r>
        <w:rPr>
          <w:color w:val="231F20"/>
        </w:rPr>
        <w:t>utrzymania</w:t>
      </w:r>
      <w:r>
        <w:rPr>
          <w:color w:val="231F20"/>
          <w:spacing w:val="-8"/>
        </w:rPr>
        <w:t xml:space="preserve"> </w:t>
      </w:r>
      <w:r>
        <w:rPr>
          <w:color w:val="231F20"/>
        </w:rPr>
        <w:t>istniejących</w:t>
      </w:r>
      <w:r>
        <w:rPr>
          <w:color w:val="231F20"/>
          <w:spacing w:val="-9"/>
        </w:rPr>
        <w:t xml:space="preserve"> </w:t>
      </w:r>
      <w:r>
        <w:rPr>
          <w:color w:val="231F20"/>
        </w:rPr>
        <w:t>obiektów</w:t>
      </w:r>
      <w:r>
        <w:rPr>
          <w:color w:val="231F20"/>
          <w:spacing w:val="-11"/>
        </w:rPr>
        <w:t xml:space="preserve"> </w:t>
      </w:r>
      <w:r>
        <w:rPr>
          <w:color w:val="231F20"/>
        </w:rPr>
        <w:t>(jezdnie,</w:t>
      </w:r>
      <w:r>
        <w:rPr>
          <w:color w:val="231F20"/>
          <w:spacing w:val="-8"/>
        </w:rPr>
        <w:t xml:space="preserve"> </w:t>
      </w:r>
      <w:r>
        <w:rPr>
          <w:color w:val="231F20"/>
        </w:rPr>
        <w:t>obiekty mostowe, ścieżki rowerowe, ciągi piesze, znaki drogowe, bariery ochronne, urządzenia odwodnienia, zieleń, pozostałe elementy wyposażenia drogi itp.) na terenie budowy, w okresie od dnia przejȩcia terenu budowy do dnia przekazania odcinka drogi w utrzymanie odpowiedniemu organowi administracji drogowej, po uprzednim uzyskaniu od Inżyniera Świadectwa Przejȩcia Robót (lub odpowiednio: czȩści robót albo odcinka). Powyższe zobowiązanie Wykonawcy do utrzymania nie obejmuje utrzymania tzw. „zimowego utrzymania”, polegającego na zwalczaniu śliskości zimowej i odśnieżania</w:t>
      </w:r>
      <w:r>
        <w:rPr>
          <w:color w:val="231F20"/>
          <w:spacing w:val="-10"/>
        </w:rPr>
        <w:t xml:space="preserve"> </w:t>
      </w:r>
      <w:r>
        <w:rPr>
          <w:color w:val="231F20"/>
        </w:rPr>
        <w:t>odcinków</w:t>
      </w:r>
      <w:r>
        <w:rPr>
          <w:color w:val="231F20"/>
          <w:spacing w:val="-12"/>
        </w:rPr>
        <w:t xml:space="preserve"> </w:t>
      </w:r>
      <w:r>
        <w:rPr>
          <w:color w:val="231F20"/>
        </w:rPr>
        <w:t>dróg</w:t>
      </w:r>
      <w:r>
        <w:rPr>
          <w:color w:val="231F20"/>
          <w:spacing w:val="-9"/>
        </w:rPr>
        <w:t xml:space="preserve"> </w:t>
      </w:r>
      <w:r>
        <w:rPr>
          <w:color w:val="231F20"/>
        </w:rPr>
        <w:t>publicznych</w:t>
      </w:r>
      <w:r>
        <w:rPr>
          <w:color w:val="231F20"/>
          <w:spacing w:val="-9"/>
        </w:rPr>
        <w:t xml:space="preserve"> </w:t>
      </w:r>
      <w:r>
        <w:rPr>
          <w:color w:val="231F20"/>
        </w:rPr>
        <w:t>dopuszczonych</w:t>
      </w:r>
      <w:r>
        <w:rPr>
          <w:color w:val="231F20"/>
          <w:spacing w:val="-9"/>
        </w:rPr>
        <w:t xml:space="preserve"> </w:t>
      </w:r>
      <w:r>
        <w:rPr>
          <w:color w:val="231F20"/>
        </w:rPr>
        <w:t>do</w:t>
      </w:r>
      <w:r>
        <w:rPr>
          <w:color w:val="231F20"/>
          <w:spacing w:val="-8"/>
        </w:rPr>
        <w:t xml:space="preserve"> </w:t>
      </w:r>
      <w:r>
        <w:rPr>
          <w:color w:val="231F20"/>
        </w:rPr>
        <w:t>ruchu,</w:t>
      </w:r>
      <w:r>
        <w:rPr>
          <w:color w:val="231F20"/>
          <w:spacing w:val="-8"/>
        </w:rPr>
        <w:t xml:space="preserve"> </w:t>
      </w:r>
      <w:r>
        <w:rPr>
          <w:color w:val="231F20"/>
        </w:rPr>
        <w:t>a</w:t>
      </w:r>
      <w:r>
        <w:rPr>
          <w:color w:val="231F20"/>
          <w:spacing w:val="-9"/>
        </w:rPr>
        <w:t xml:space="preserve"> </w:t>
      </w:r>
      <w:r>
        <w:rPr>
          <w:color w:val="231F20"/>
        </w:rPr>
        <w:t>nie</w:t>
      </w:r>
      <w:r>
        <w:rPr>
          <w:color w:val="231F20"/>
          <w:spacing w:val="-9"/>
        </w:rPr>
        <w:t xml:space="preserve"> </w:t>
      </w:r>
      <w:r>
        <w:rPr>
          <w:color w:val="231F20"/>
        </w:rPr>
        <w:t>objȩtych</w:t>
      </w:r>
      <w:r>
        <w:rPr>
          <w:color w:val="231F20"/>
          <w:spacing w:val="-9"/>
        </w:rPr>
        <w:t xml:space="preserve"> </w:t>
      </w:r>
      <w:r>
        <w:rPr>
          <w:color w:val="231F20"/>
        </w:rPr>
        <w:t>przekazanym</w:t>
      </w:r>
      <w:r>
        <w:rPr>
          <w:color w:val="231F20"/>
          <w:spacing w:val="-9"/>
        </w:rPr>
        <w:t xml:space="preserve"> </w:t>
      </w:r>
      <w:r>
        <w:rPr>
          <w:color w:val="231F20"/>
        </w:rPr>
        <w:t>terenem</w:t>
      </w:r>
      <w:r>
        <w:rPr>
          <w:color w:val="231F20"/>
          <w:spacing w:val="-11"/>
        </w:rPr>
        <w:t xml:space="preserve"> </w:t>
      </w:r>
      <w:r>
        <w:rPr>
          <w:color w:val="231F20"/>
        </w:rPr>
        <w:t>budowy,</w:t>
      </w:r>
      <w:r>
        <w:rPr>
          <w:color w:val="231F20"/>
          <w:spacing w:val="-8"/>
        </w:rPr>
        <w:t xml:space="preserve"> </w:t>
      </w:r>
      <w:r>
        <w:rPr>
          <w:color w:val="231F20"/>
        </w:rPr>
        <w:t>za</w:t>
      </w:r>
      <w:r>
        <w:rPr>
          <w:color w:val="231F20"/>
          <w:spacing w:val="-9"/>
        </w:rPr>
        <w:t xml:space="preserve"> </w:t>
      </w:r>
      <w:r>
        <w:rPr>
          <w:color w:val="231F20"/>
        </w:rPr>
        <w:t>które odpowiedzialny</w:t>
      </w:r>
      <w:r>
        <w:rPr>
          <w:color w:val="231F20"/>
          <w:spacing w:val="-11"/>
        </w:rPr>
        <w:t xml:space="preserve"> </w:t>
      </w:r>
      <w:r>
        <w:rPr>
          <w:color w:val="231F20"/>
        </w:rPr>
        <w:t>jest</w:t>
      </w:r>
      <w:r>
        <w:rPr>
          <w:color w:val="231F20"/>
          <w:spacing w:val="-10"/>
        </w:rPr>
        <w:t xml:space="preserve"> </w:t>
      </w:r>
      <w:r>
        <w:rPr>
          <w:color w:val="231F20"/>
        </w:rPr>
        <w:t>odpowiedni</w:t>
      </w:r>
      <w:r>
        <w:rPr>
          <w:color w:val="231F20"/>
          <w:spacing w:val="-8"/>
        </w:rPr>
        <w:t xml:space="preserve"> </w:t>
      </w:r>
      <w:r>
        <w:rPr>
          <w:color w:val="231F20"/>
        </w:rPr>
        <w:t>organ</w:t>
      </w:r>
      <w:r>
        <w:rPr>
          <w:color w:val="231F20"/>
          <w:spacing w:val="-9"/>
        </w:rPr>
        <w:t xml:space="preserve"> </w:t>
      </w:r>
      <w:r>
        <w:rPr>
          <w:color w:val="231F20"/>
        </w:rPr>
        <w:t>administracji</w:t>
      </w:r>
      <w:r>
        <w:rPr>
          <w:color w:val="231F20"/>
          <w:spacing w:val="-10"/>
        </w:rPr>
        <w:t xml:space="preserve"> </w:t>
      </w:r>
      <w:r>
        <w:rPr>
          <w:color w:val="231F20"/>
        </w:rPr>
        <w:t>drogowej.</w:t>
      </w:r>
    </w:p>
    <w:p w:rsidR="00E040BA" w:rsidRDefault="00D33E48">
      <w:pPr>
        <w:pStyle w:val="Tekstpodstawowy"/>
        <w:ind w:left="424" w:right="697"/>
        <w:jc w:val="both"/>
      </w:pPr>
      <w:r>
        <w:rPr>
          <w:color w:val="231F20"/>
        </w:rPr>
        <w:t xml:space="preserve">Wymaga siȩ, aby na odcinkach drogi dopuszczonych do ruchu pojazdów budowy, Wykonawca nie pozostawiał na nawierzchni jezdni brudu (resztek gruntu, błota, kruszywa, gruzu) oraz nie deformował poboczy, co może stwarzać zagrożenie warunków bezpieczeństwa ruchu drogowego lub utrudniać prowadzenie robót utrzymaniowych. Wszelkie </w:t>
      </w:r>
      <w:r>
        <w:rPr>
          <w:color w:val="231F20"/>
          <w:spacing w:val="-2"/>
        </w:rPr>
        <w:t>ewentualne zanieczyszczenia muszą być natychmiast usuniȩte. Przed uruchomieniem</w:t>
      </w:r>
      <w:r>
        <w:rPr>
          <w:color w:val="231F20"/>
          <w:spacing w:val="-3"/>
        </w:rPr>
        <w:t xml:space="preserve"> </w:t>
      </w:r>
      <w:r>
        <w:rPr>
          <w:color w:val="231F20"/>
          <w:spacing w:val="-2"/>
        </w:rPr>
        <w:t>transportu</w:t>
      </w:r>
      <w:r>
        <w:rPr>
          <w:color w:val="231F20"/>
          <w:spacing w:val="-3"/>
        </w:rPr>
        <w:t xml:space="preserve"> </w:t>
      </w:r>
      <w:r>
        <w:rPr>
          <w:color w:val="231F20"/>
          <w:spacing w:val="-2"/>
        </w:rPr>
        <w:t xml:space="preserve">budowy, Wykonawca jest </w:t>
      </w:r>
      <w:r>
        <w:rPr>
          <w:color w:val="231F20"/>
        </w:rPr>
        <w:t>zobowiązany</w:t>
      </w:r>
      <w:r>
        <w:rPr>
          <w:color w:val="231F20"/>
          <w:spacing w:val="-7"/>
        </w:rPr>
        <w:t xml:space="preserve"> </w:t>
      </w:r>
      <w:r>
        <w:rPr>
          <w:color w:val="231F20"/>
        </w:rPr>
        <w:t>do:</w:t>
      </w:r>
    </w:p>
    <w:p w:rsidR="00E040BA" w:rsidRDefault="00D33E48">
      <w:pPr>
        <w:pStyle w:val="Akapitzlist"/>
        <w:numPr>
          <w:ilvl w:val="0"/>
          <w:numId w:val="3"/>
        </w:numPr>
        <w:tabs>
          <w:tab w:val="left" w:pos="706"/>
        </w:tabs>
        <w:spacing w:line="245" w:lineRule="exact"/>
        <w:ind w:left="706" w:hanging="282"/>
        <w:rPr>
          <w:sz w:val="20"/>
        </w:rPr>
      </w:pPr>
      <w:r>
        <w:rPr>
          <w:color w:val="231F20"/>
          <w:spacing w:val="-4"/>
          <w:sz w:val="20"/>
        </w:rPr>
        <w:t>wykonania</w:t>
      </w:r>
      <w:r>
        <w:rPr>
          <w:color w:val="231F20"/>
          <w:spacing w:val="-1"/>
          <w:sz w:val="20"/>
        </w:rPr>
        <w:t xml:space="preserve"> </w:t>
      </w:r>
      <w:r>
        <w:rPr>
          <w:color w:val="231F20"/>
          <w:spacing w:val="-4"/>
          <w:sz w:val="20"/>
        </w:rPr>
        <w:t>inwentaryzacji</w:t>
      </w:r>
      <w:r>
        <w:rPr>
          <w:color w:val="231F20"/>
          <w:spacing w:val="-1"/>
          <w:sz w:val="20"/>
        </w:rPr>
        <w:t xml:space="preserve"> </w:t>
      </w:r>
      <w:r>
        <w:rPr>
          <w:color w:val="231F20"/>
          <w:spacing w:val="-4"/>
          <w:sz w:val="20"/>
        </w:rPr>
        <w:t>„przeglądu</w:t>
      </w:r>
      <w:r>
        <w:rPr>
          <w:color w:val="231F20"/>
          <w:spacing w:val="-2"/>
          <w:sz w:val="20"/>
        </w:rPr>
        <w:t xml:space="preserve"> </w:t>
      </w:r>
      <w:r>
        <w:rPr>
          <w:color w:val="231F20"/>
          <w:spacing w:val="-4"/>
          <w:sz w:val="20"/>
        </w:rPr>
        <w:t>zerowego”</w:t>
      </w:r>
      <w:r>
        <w:rPr>
          <w:color w:val="231F20"/>
          <w:spacing w:val="-1"/>
          <w:sz w:val="20"/>
        </w:rPr>
        <w:t xml:space="preserve"> </w:t>
      </w:r>
      <w:r>
        <w:rPr>
          <w:color w:val="231F20"/>
          <w:spacing w:val="-4"/>
          <w:sz w:val="20"/>
        </w:rPr>
        <w:t>z</w:t>
      </w:r>
      <w:r>
        <w:rPr>
          <w:color w:val="231F20"/>
          <w:spacing w:val="-3"/>
          <w:sz w:val="20"/>
        </w:rPr>
        <w:t xml:space="preserve"> </w:t>
      </w:r>
      <w:r>
        <w:rPr>
          <w:color w:val="231F20"/>
          <w:spacing w:val="-4"/>
          <w:sz w:val="20"/>
        </w:rPr>
        <w:t>opisem</w:t>
      </w:r>
      <w:r>
        <w:rPr>
          <w:color w:val="231F20"/>
          <w:spacing w:val="-6"/>
          <w:sz w:val="20"/>
        </w:rPr>
        <w:t xml:space="preserve"> </w:t>
      </w:r>
      <w:r>
        <w:rPr>
          <w:color w:val="231F20"/>
          <w:spacing w:val="-4"/>
          <w:sz w:val="20"/>
        </w:rPr>
        <w:t>stanu</w:t>
      </w:r>
      <w:r>
        <w:rPr>
          <w:color w:val="231F20"/>
          <w:spacing w:val="-2"/>
          <w:sz w:val="20"/>
        </w:rPr>
        <w:t xml:space="preserve"> </w:t>
      </w:r>
      <w:r>
        <w:rPr>
          <w:color w:val="231F20"/>
          <w:spacing w:val="-4"/>
          <w:sz w:val="20"/>
        </w:rPr>
        <w:t>technicznego</w:t>
      </w:r>
      <w:r>
        <w:rPr>
          <w:color w:val="231F20"/>
          <w:sz w:val="20"/>
        </w:rPr>
        <w:t xml:space="preserve"> </w:t>
      </w:r>
      <w:r>
        <w:rPr>
          <w:color w:val="231F20"/>
          <w:spacing w:val="-4"/>
          <w:sz w:val="20"/>
        </w:rPr>
        <w:t>dróg</w:t>
      </w:r>
      <w:r>
        <w:rPr>
          <w:color w:val="231F20"/>
          <w:spacing w:val="-5"/>
          <w:sz w:val="20"/>
        </w:rPr>
        <w:t xml:space="preserve"> </w:t>
      </w:r>
      <w:r>
        <w:rPr>
          <w:color w:val="231F20"/>
          <w:spacing w:val="-4"/>
          <w:sz w:val="20"/>
        </w:rPr>
        <w:t>przewidywanych</w:t>
      </w:r>
      <w:r>
        <w:rPr>
          <w:color w:val="231F20"/>
          <w:spacing w:val="-2"/>
          <w:sz w:val="20"/>
        </w:rPr>
        <w:t xml:space="preserve"> </w:t>
      </w:r>
      <w:r>
        <w:rPr>
          <w:color w:val="231F20"/>
          <w:spacing w:val="-4"/>
          <w:sz w:val="20"/>
        </w:rPr>
        <w:t>do</w:t>
      </w:r>
      <w:r>
        <w:rPr>
          <w:color w:val="231F20"/>
          <w:sz w:val="20"/>
        </w:rPr>
        <w:t xml:space="preserve"> </w:t>
      </w:r>
      <w:r>
        <w:rPr>
          <w:color w:val="231F20"/>
          <w:spacing w:val="-4"/>
          <w:sz w:val="20"/>
        </w:rPr>
        <w:t>transportu,</w:t>
      </w:r>
    </w:p>
    <w:p w:rsidR="00E040BA" w:rsidRDefault="00D33E48">
      <w:pPr>
        <w:pStyle w:val="Akapitzlist"/>
        <w:numPr>
          <w:ilvl w:val="0"/>
          <w:numId w:val="3"/>
        </w:numPr>
        <w:tabs>
          <w:tab w:val="left" w:pos="706"/>
        </w:tabs>
        <w:spacing w:line="244" w:lineRule="exact"/>
        <w:ind w:left="706" w:hanging="282"/>
        <w:rPr>
          <w:sz w:val="20"/>
        </w:rPr>
      </w:pPr>
      <w:r>
        <w:rPr>
          <w:color w:val="231F20"/>
          <w:spacing w:val="-4"/>
          <w:sz w:val="20"/>
        </w:rPr>
        <w:t>wykonania</w:t>
      </w:r>
      <w:r>
        <w:rPr>
          <w:color w:val="231F20"/>
          <w:spacing w:val="-1"/>
          <w:sz w:val="20"/>
        </w:rPr>
        <w:t xml:space="preserve"> </w:t>
      </w:r>
      <w:r>
        <w:rPr>
          <w:color w:val="231F20"/>
          <w:spacing w:val="-4"/>
          <w:sz w:val="20"/>
        </w:rPr>
        <w:t>dokumentacji</w:t>
      </w:r>
      <w:r>
        <w:rPr>
          <w:color w:val="231F20"/>
          <w:spacing w:val="-2"/>
          <w:sz w:val="20"/>
        </w:rPr>
        <w:t xml:space="preserve"> </w:t>
      </w:r>
      <w:r>
        <w:rPr>
          <w:color w:val="231F20"/>
          <w:spacing w:val="-4"/>
          <w:sz w:val="20"/>
        </w:rPr>
        <w:t>fotograficznej,</w:t>
      </w:r>
    </w:p>
    <w:p w:rsidR="00E040BA" w:rsidRDefault="00D33E48">
      <w:pPr>
        <w:pStyle w:val="Akapitzlist"/>
        <w:numPr>
          <w:ilvl w:val="0"/>
          <w:numId w:val="3"/>
        </w:numPr>
        <w:tabs>
          <w:tab w:val="left" w:pos="706"/>
        </w:tabs>
        <w:spacing w:line="244" w:lineRule="exact"/>
        <w:ind w:left="706" w:hanging="282"/>
        <w:rPr>
          <w:sz w:val="20"/>
        </w:rPr>
      </w:pPr>
      <w:r>
        <w:rPr>
          <w:color w:val="231F20"/>
          <w:spacing w:val="-4"/>
          <w:sz w:val="20"/>
        </w:rPr>
        <w:t>zabezpieczenie,</w:t>
      </w:r>
      <w:r>
        <w:rPr>
          <w:color w:val="231F20"/>
          <w:spacing w:val="-2"/>
          <w:sz w:val="20"/>
        </w:rPr>
        <w:t xml:space="preserve"> </w:t>
      </w:r>
      <w:r>
        <w:rPr>
          <w:color w:val="231F20"/>
          <w:spacing w:val="-4"/>
          <w:sz w:val="20"/>
        </w:rPr>
        <w:t>przeniesienie,</w:t>
      </w:r>
      <w:r>
        <w:rPr>
          <w:color w:val="231F20"/>
          <w:spacing w:val="-3"/>
          <w:sz w:val="20"/>
        </w:rPr>
        <w:t xml:space="preserve"> </w:t>
      </w:r>
      <w:r>
        <w:rPr>
          <w:color w:val="231F20"/>
          <w:spacing w:val="-4"/>
          <w:sz w:val="20"/>
        </w:rPr>
        <w:t>odtworzenie</w:t>
      </w:r>
      <w:r>
        <w:rPr>
          <w:color w:val="231F20"/>
          <w:spacing w:val="-2"/>
          <w:sz w:val="20"/>
        </w:rPr>
        <w:t xml:space="preserve"> </w:t>
      </w:r>
      <w:r>
        <w:rPr>
          <w:color w:val="231F20"/>
          <w:spacing w:val="-4"/>
          <w:sz w:val="20"/>
        </w:rPr>
        <w:t>punktów</w:t>
      </w:r>
      <w:r>
        <w:rPr>
          <w:color w:val="231F20"/>
          <w:spacing w:val="-3"/>
          <w:sz w:val="20"/>
        </w:rPr>
        <w:t xml:space="preserve"> </w:t>
      </w:r>
      <w:r>
        <w:rPr>
          <w:color w:val="231F20"/>
          <w:spacing w:val="-4"/>
          <w:sz w:val="20"/>
        </w:rPr>
        <w:t>osnowy</w:t>
      </w:r>
      <w:r>
        <w:rPr>
          <w:color w:val="231F20"/>
          <w:sz w:val="20"/>
        </w:rPr>
        <w:t xml:space="preserve"> </w:t>
      </w:r>
      <w:r>
        <w:rPr>
          <w:color w:val="231F20"/>
          <w:spacing w:val="-4"/>
          <w:sz w:val="20"/>
        </w:rPr>
        <w:t>geodezyjnej</w:t>
      </w:r>
    </w:p>
    <w:p w:rsidR="00E040BA" w:rsidRDefault="00D33E48">
      <w:pPr>
        <w:pStyle w:val="Akapitzlist"/>
        <w:numPr>
          <w:ilvl w:val="0"/>
          <w:numId w:val="3"/>
        </w:numPr>
        <w:tabs>
          <w:tab w:val="left" w:pos="706"/>
          <w:tab w:val="left" w:pos="784"/>
        </w:tabs>
        <w:ind w:right="701" w:hanging="360"/>
        <w:rPr>
          <w:sz w:val="20"/>
        </w:rPr>
      </w:pPr>
      <w:r>
        <w:rPr>
          <w:color w:val="231F20"/>
          <w:sz w:val="20"/>
        </w:rPr>
        <w:t>spisania</w:t>
      </w:r>
      <w:r>
        <w:rPr>
          <w:color w:val="231F20"/>
          <w:spacing w:val="1"/>
          <w:sz w:val="20"/>
        </w:rPr>
        <w:t xml:space="preserve"> </w:t>
      </w:r>
      <w:r>
        <w:rPr>
          <w:color w:val="231F20"/>
          <w:sz w:val="20"/>
        </w:rPr>
        <w:t>protokółu</w:t>
      </w:r>
      <w:r>
        <w:rPr>
          <w:color w:val="231F20"/>
          <w:spacing w:val="2"/>
          <w:sz w:val="20"/>
        </w:rPr>
        <w:t xml:space="preserve"> </w:t>
      </w:r>
      <w:r>
        <w:rPr>
          <w:color w:val="231F20"/>
          <w:sz w:val="20"/>
        </w:rPr>
        <w:t>z</w:t>
      </w:r>
      <w:r>
        <w:rPr>
          <w:color w:val="231F20"/>
          <w:spacing w:val="1"/>
          <w:sz w:val="20"/>
        </w:rPr>
        <w:t xml:space="preserve"> </w:t>
      </w:r>
      <w:r>
        <w:rPr>
          <w:color w:val="231F20"/>
          <w:sz w:val="20"/>
        </w:rPr>
        <w:t>administratorem,</w:t>
      </w:r>
      <w:r>
        <w:rPr>
          <w:color w:val="231F20"/>
          <w:spacing w:val="2"/>
          <w:sz w:val="20"/>
        </w:rPr>
        <w:t xml:space="preserve"> </w:t>
      </w:r>
      <w:r>
        <w:rPr>
          <w:color w:val="231F20"/>
          <w:sz w:val="20"/>
        </w:rPr>
        <w:t>którego</w:t>
      </w:r>
      <w:r>
        <w:rPr>
          <w:color w:val="231F20"/>
          <w:spacing w:val="2"/>
          <w:sz w:val="20"/>
        </w:rPr>
        <w:t xml:space="preserve"> </w:t>
      </w:r>
      <w:r>
        <w:rPr>
          <w:color w:val="231F20"/>
          <w:sz w:val="20"/>
        </w:rPr>
        <w:t>treścią</w:t>
      </w:r>
      <w:r>
        <w:rPr>
          <w:color w:val="231F20"/>
          <w:spacing w:val="1"/>
          <w:sz w:val="20"/>
        </w:rPr>
        <w:t xml:space="preserve"> </w:t>
      </w:r>
      <w:r>
        <w:rPr>
          <w:color w:val="231F20"/>
          <w:sz w:val="20"/>
        </w:rPr>
        <w:t>bȩdą</w:t>
      </w:r>
      <w:r>
        <w:rPr>
          <w:color w:val="231F20"/>
          <w:spacing w:val="1"/>
          <w:sz w:val="20"/>
        </w:rPr>
        <w:t xml:space="preserve"> </w:t>
      </w:r>
      <w:r>
        <w:rPr>
          <w:color w:val="231F20"/>
          <w:sz w:val="20"/>
        </w:rPr>
        <w:t>ustalenia</w:t>
      </w:r>
      <w:r>
        <w:rPr>
          <w:color w:val="231F20"/>
          <w:spacing w:val="2"/>
          <w:sz w:val="20"/>
        </w:rPr>
        <w:t xml:space="preserve"> </w:t>
      </w:r>
      <w:r>
        <w:rPr>
          <w:color w:val="231F20"/>
          <w:sz w:val="20"/>
        </w:rPr>
        <w:t>dotyczące</w:t>
      </w:r>
      <w:r>
        <w:rPr>
          <w:color w:val="231F20"/>
          <w:spacing w:val="2"/>
          <w:sz w:val="20"/>
        </w:rPr>
        <w:t xml:space="preserve"> </w:t>
      </w:r>
      <w:r>
        <w:rPr>
          <w:color w:val="231F20"/>
          <w:sz w:val="20"/>
        </w:rPr>
        <w:t>sposobu</w:t>
      </w:r>
      <w:r>
        <w:rPr>
          <w:color w:val="231F20"/>
          <w:spacing w:val="2"/>
          <w:sz w:val="20"/>
        </w:rPr>
        <w:t xml:space="preserve"> </w:t>
      </w:r>
      <w:r>
        <w:rPr>
          <w:color w:val="231F20"/>
          <w:sz w:val="20"/>
        </w:rPr>
        <w:t>korzystania</w:t>
      </w:r>
      <w:r>
        <w:rPr>
          <w:color w:val="231F20"/>
          <w:spacing w:val="2"/>
          <w:sz w:val="20"/>
        </w:rPr>
        <w:t xml:space="preserve"> </w:t>
      </w:r>
      <w:r>
        <w:rPr>
          <w:color w:val="231F20"/>
          <w:sz w:val="20"/>
        </w:rPr>
        <w:t>z</w:t>
      </w:r>
      <w:r>
        <w:rPr>
          <w:color w:val="231F20"/>
          <w:spacing w:val="2"/>
          <w:sz w:val="20"/>
        </w:rPr>
        <w:t xml:space="preserve"> </w:t>
      </w:r>
      <w:r>
        <w:rPr>
          <w:color w:val="231F20"/>
          <w:sz w:val="20"/>
        </w:rPr>
        <w:t>uzgodnionych dróg,</w:t>
      </w:r>
      <w:r>
        <w:rPr>
          <w:color w:val="231F20"/>
          <w:spacing w:val="-13"/>
          <w:sz w:val="20"/>
        </w:rPr>
        <w:t xml:space="preserve"> </w:t>
      </w:r>
      <w:r>
        <w:rPr>
          <w:color w:val="231F20"/>
          <w:sz w:val="20"/>
        </w:rPr>
        <w:t>a</w:t>
      </w:r>
      <w:r>
        <w:rPr>
          <w:color w:val="231F20"/>
          <w:spacing w:val="-12"/>
          <w:sz w:val="20"/>
        </w:rPr>
        <w:t xml:space="preserve"> </w:t>
      </w:r>
      <w:r>
        <w:rPr>
          <w:color w:val="231F20"/>
          <w:sz w:val="20"/>
        </w:rPr>
        <w:t>załącznikiem</w:t>
      </w:r>
      <w:r>
        <w:rPr>
          <w:color w:val="231F20"/>
          <w:spacing w:val="-13"/>
          <w:sz w:val="20"/>
        </w:rPr>
        <w:t xml:space="preserve"> </w:t>
      </w:r>
      <w:r>
        <w:rPr>
          <w:color w:val="231F20"/>
          <w:sz w:val="20"/>
        </w:rPr>
        <w:t>bȩdzie</w:t>
      </w:r>
      <w:r>
        <w:rPr>
          <w:color w:val="231F20"/>
          <w:spacing w:val="-12"/>
          <w:sz w:val="20"/>
        </w:rPr>
        <w:t xml:space="preserve"> </w:t>
      </w:r>
      <w:r>
        <w:rPr>
          <w:color w:val="231F20"/>
          <w:sz w:val="20"/>
        </w:rPr>
        <w:t>dokumentacja</w:t>
      </w:r>
      <w:r>
        <w:rPr>
          <w:color w:val="231F20"/>
          <w:spacing w:val="-13"/>
          <w:sz w:val="20"/>
        </w:rPr>
        <w:t xml:space="preserve"> </w:t>
      </w:r>
      <w:r>
        <w:rPr>
          <w:color w:val="231F20"/>
          <w:sz w:val="20"/>
        </w:rPr>
        <w:t>inwentaryzacyjna</w:t>
      </w:r>
      <w:r>
        <w:rPr>
          <w:color w:val="231F20"/>
          <w:spacing w:val="-12"/>
          <w:sz w:val="20"/>
        </w:rPr>
        <w:t xml:space="preserve"> </w:t>
      </w:r>
      <w:r>
        <w:rPr>
          <w:color w:val="231F20"/>
          <w:sz w:val="20"/>
        </w:rPr>
        <w:t>(w</w:t>
      </w:r>
      <w:r>
        <w:rPr>
          <w:color w:val="231F20"/>
          <w:spacing w:val="-13"/>
          <w:sz w:val="20"/>
        </w:rPr>
        <w:t xml:space="preserve"> </w:t>
      </w:r>
      <w:r>
        <w:rPr>
          <w:color w:val="231F20"/>
          <w:sz w:val="20"/>
        </w:rPr>
        <w:t>tym</w:t>
      </w:r>
      <w:r>
        <w:rPr>
          <w:color w:val="231F20"/>
          <w:spacing w:val="-12"/>
          <w:sz w:val="20"/>
        </w:rPr>
        <w:t xml:space="preserve"> </w:t>
      </w:r>
      <w:r>
        <w:rPr>
          <w:color w:val="231F20"/>
          <w:sz w:val="20"/>
        </w:rPr>
        <w:t>fotograficzna).</w:t>
      </w:r>
    </w:p>
    <w:p w:rsidR="00E040BA" w:rsidRDefault="00D33E48">
      <w:pPr>
        <w:pStyle w:val="Tekstpodstawowy"/>
        <w:spacing w:before="1"/>
        <w:ind w:left="424"/>
      </w:pPr>
      <w:r>
        <w:rPr>
          <w:color w:val="231F20"/>
          <w:spacing w:val="-4"/>
        </w:rPr>
        <w:t>Protokół powyższy,</w:t>
      </w:r>
      <w:r>
        <w:rPr>
          <w:color w:val="231F20"/>
        </w:rPr>
        <w:t xml:space="preserve"> </w:t>
      </w:r>
      <w:r>
        <w:rPr>
          <w:color w:val="231F20"/>
          <w:spacing w:val="-4"/>
        </w:rPr>
        <w:t>Wykonawca</w:t>
      </w:r>
      <w:r>
        <w:rPr>
          <w:color w:val="231F20"/>
          <w:spacing w:val="-3"/>
        </w:rPr>
        <w:t xml:space="preserve"> </w:t>
      </w:r>
      <w:r>
        <w:rPr>
          <w:color w:val="231F20"/>
          <w:spacing w:val="-4"/>
        </w:rPr>
        <w:t>przedłoży</w:t>
      </w:r>
      <w:r>
        <w:rPr>
          <w:color w:val="231F20"/>
          <w:spacing w:val="-5"/>
        </w:rPr>
        <w:t xml:space="preserve"> </w:t>
      </w:r>
      <w:r>
        <w:rPr>
          <w:color w:val="231F20"/>
          <w:spacing w:val="-4"/>
        </w:rPr>
        <w:t>Inżynierowi</w:t>
      </w:r>
      <w:r>
        <w:rPr>
          <w:color w:val="231F20"/>
          <w:spacing w:val="-1"/>
        </w:rPr>
        <w:t xml:space="preserve"> </w:t>
      </w:r>
      <w:r>
        <w:rPr>
          <w:color w:val="231F20"/>
          <w:spacing w:val="-4"/>
        </w:rPr>
        <w:t>i</w:t>
      </w:r>
      <w:r>
        <w:rPr>
          <w:color w:val="231F20"/>
          <w:spacing w:val="-1"/>
        </w:rPr>
        <w:t xml:space="preserve"> </w:t>
      </w:r>
      <w:r>
        <w:rPr>
          <w:color w:val="231F20"/>
          <w:spacing w:val="-4"/>
        </w:rPr>
        <w:t>Ubezpieczycielowi.</w:t>
      </w:r>
    </w:p>
    <w:p w:rsidR="00E040BA" w:rsidRDefault="00E040BA">
      <w:pPr>
        <w:pStyle w:val="Tekstpodstawowy"/>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Tekstpodstawowy"/>
        <w:ind w:left="424" w:right="696"/>
        <w:jc w:val="both"/>
      </w:pPr>
      <w:r>
        <w:rPr>
          <w:color w:val="231F20"/>
        </w:rPr>
        <w:t>Wykonawca</w:t>
      </w:r>
      <w:r>
        <w:rPr>
          <w:color w:val="231F20"/>
          <w:spacing w:val="-13"/>
        </w:rPr>
        <w:t xml:space="preserve"> </w:t>
      </w:r>
      <w:r>
        <w:rPr>
          <w:color w:val="231F20"/>
        </w:rPr>
        <w:t>bȩdzie</w:t>
      </w:r>
      <w:r>
        <w:rPr>
          <w:color w:val="231F20"/>
          <w:spacing w:val="-12"/>
        </w:rPr>
        <w:t xml:space="preserve"> </w:t>
      </w:r>
      <w:r>
        <w:rPr>
          <w:color w:val="231F20"/>
        </w:rPr>
        <w:t>mógł</w:t>
      </w:r>
      <w:r>
        <w:rPr>
          <w:color w:val="231F20"/>
          <w:spacing w:val="-13"/>
        </w:rPr>
        <w:t xml:space="preserve"> </w:t>
      </w:r>
      <w:r>
        <w:rPr>
          <w:color w:val="231F20"/>
        </w:rPr>
        <w:t>transportować</w:t>
      </w:r>
      <w:r>
        <w:rPr>
          <w:color w:val="231F20"/>
          <w:spacing w:val="-12"/>
        </w:rPr>
        <w:t xml:space="preserve"> </w:t>
      </w:r>
      <w:r>
        <w:rPr>
          <w:color w:val="231F20"/>
        </w:rPr>
        <w:t>materiały</w:t>
      </w:r>
      <w:r>
        <w:rPr>
          <w:color w:val="231F20"/>
          <w:spacing w:val="-13"/>
        </w:rPr>
        <w:t xml:space="preserve"> </w:t>
      </w:r>
      <w:r>
        <w:rPr>
          <w:color w:val="231F20"/>
        </w:rPr>
        <w:t>i</w:t>
      </w:r>
      <w:r>
        <w:rPr>
          <w:color w:val="231F20"/>
          <w:spacing w:val="-12"/>
        </w:rPr>
        <w:t xml:space="preserve"> </w:t>
      </w:r>
      <w:r>
        <w:rPr>
          <w:color w:val="231F20"/>
        </w:rPr>
        <w:t>wyposażenie</w:t>
      </w:r>
      <w:r>
        <w:rPr>
          <w:color w:val="231F20"/>
          <w:spacing w:val="-13"/>
        </w:rPr>
        <w:t xml:space="preserve"> </w:t>
      </w:r>
      <w:r>
        <w:rPr>
          <w:color w:val="231F20"/>
        </w:rPr>
        <w:t>na</w:t>
      </w:r>
      <w:r>
        <w:rPr>
          <w:color w:val="231F20"/>
          <w:spacing w:val="-12"/>
        </w:rPr>
        <w:t xml:space="preserve"> </w:t>
      </w:r>
      <w:r>
        <w:rPr>
          <w:color w:val="231F20"/>
        </w:rPr>
        <w:t>i</w:t>
      </w:r>
      <w:r>
        <w:rPr>
          <w:color w:val="231F20"/>
          <w:spacing w:val="-13"/>
        </w:rPr>
        <w:t xml:space="preserve"> </w:t>
      </w:r>
      <w:r>
        <w:rPr>
          <w:color w:val="231F20"/>
        </w:rPr>
        <w:t>z</w:t>
      </w:r>
      <w:r>
        <w:rPr>
          <w:color w:val="231F20"/>
          <w:spacing w:val="-12"/>
        </w:rPr>
        <w:t xml:space="preserve"> </w:t>
      </w:r>
      <w:r>
        <w:rPr>
          <w:color w:val="231F20"/>
        </w:rPr>
        <w:t>terenu</w:t>
      </w:r>
      <w:r>
        <w:rPr>
          <w:color w:val="231F20"/>
          <w:spacing w:val="-13"/>
        </w:rPr>
        <w:t xml:space="preserve"> </w:t>
      </w:r>
      <w:r>
        <w:rPr>
          <w:color w:val="231F20"/>
        </w:rPr>
        <w:t>budowy</w:t>
      </w:r>
      <w:r>
        <w:rPr>
          <w:color w:val="231F20"/>
          <w:spacing w:val="-12"/>
        </w:rPr>
        <w:t xml:space="preserve"> </w:t>
      </w:r>
      <w:r>
        <w:rPr>
          <w:color w:val="231F20"/>
        </w:rPr>
        <w:t>wyłącznie</w:t>
      </w:r>
      <w:r>
        <w:rPr>
          <w:color w:val="231F20"/>
          <w:spacing w:val="-13"/>
        </w:rPr>
        <w:t xml:space="preserve"> </w:t>
      </w:r>
      <w:r>
        <w:rPr>
          <w:color w:val="231F20"/>
        </w:rPr>
        <w:t>po</w:t>
      </w:r>
      <w:r>
        <w:rPr>
          <w:color w:val="231F20"/>
          <w:spacing w:val="-12"/>
        </w:rPr>
        <w:t xml:space="preserve"> </w:t>
      </w:r>
      <w:r>
        <w:rPr>
          <w:color w:val="231F20"/>
        </w:rPr>
        <w:t>drogach,</w:t>
      </w:r>
      <w:r>
        <w:rPr>
          <w:color w:val="231F20"/>
          <w:spacing w:val="-13"/>
        </w:rPr>
        <w:t xml:space="preserve"> </w:t>
      </w:r>
      <w:r>
        <w:rPr>
          <w:color w:val="231F20"/>
        </w:rPr>
        <w:t>których</w:t>
      </w:r>
      <w:r>
        <w:rPr>
          <w:color w:val="231F20"/>
          <w:spacing w:val="-12"/>
        </w:rPr>
        <w:t xml:space="preserve"> </w:t>
      </w:r>
      <w:r>
        <w:rPr>
          <w:color w:val="231F20"/>
        </w:rPr>
        <w:t>stan został zinwentaryzowany w w/w sposób i potwierdzony powyższym protokółem. W przypadku ewentualnych roszczeń odszkodowawczych</w:t>
      </w:r>
      <w:r>
        <w:rPr>
          <w:color w:val="231F20"/>
          <w:spacing w:val="-13"/>
        </w:rPr>
        <w:t xml:space="preserve"> </w:t>
      </w:r>
      <w:r>
        <w:rPr>
          <w:color w:val="231F20"/>
        </w:rPr>
        <w:t>za</w:t>
      </w:r>
      <w:r>
        <w:rPr>
          <w:color w:val="231F20"/>
          <w:spacing w:val="-12"/>
        </w:rPr>
        <w:t xml:space="preserve"> </w:t>
      </w:r>
      <w:r>
        <w:rPr>
          <w:color w:val="231F20"/>
        </w:rPr>
        <w:t>zniszczenie</w:t>
      </w:r>
      <w:r>
        <w:rPr>
          <w:color w:val="231F20"/>
          <w:spacing w:val="-13"/>
        </w:rPr>
        <w:t xml:space="preserve"> </w:t>
      </w:r>
      <w:r>
        <w:rPr>
          <w:color w:val="231F20"/>
        </w:rPr>
        <w:t>dróg</w:t>
      </w:r>
      <w:r>
        <w:rPr>
          <w:color w:val="231F20"/>
          <w:spacing w:val="-12"/>
        </w:rPr>
        <w:t xml:space="preserve"> </w:t>
      </w:r>
      <w:r>
        <w:rPr>
          <w:color w:val="231F20"/>
        </w:rPr>
        <w:t>przez</w:t>
      </w:r>
      <w:r>
        <w:rPr>
          <w:color w:val="231F20"/>
          <w:spacing w:val="-13"/>
        </w:rPr>
        <w:t xml:space="preserve"> </w:t>
      </w:r>
      <w:r>
        <w:rPr>
          <w:color w:val="231F20"/>
        </w:rPr>
        <w:t>transport</w:t>
      </w:r>
      <w:r>
        <w:rPr>
          <w:color w:val="231F20"/>
          <w:spacing w:val="-12"/>
        </w:rPr>
        <w:t xml:space="preserve"> </w:t>
      </w:r>
      <w:r>
        <w:rPr>
          <w:color w:val="231F20"/>
        </w:rPr>
        <w:t>budowy</w:t>
      </w:r>
      <w:r>
        <w:rPr>
          <w:color w:val="231F20"/>
          <w:spacing w:val="-13"/>
        </w:rPr>
        <w:t xml:space="preserve"> </w:t>
      </w:r>
      <w:r>
        <w:rPr>
          <w:color w:val="231F20"/>
        </w:rPr>
        <w:t>Wykonawca</w:t>
      </w:r>
      <w:r>
        <w:rPr>
          <w:color w:val="231F20"/>
          <w:spacing w:val="-12"/>
        </w:rPr>
        <w:t xml:space="preserve"> </w:t>
      </w:r>
      <w:r>
        <w:rPr>
          <w:color w:val="231F20"/>
        </w:rPr>
        <w:t>jest</w:t>
      </w:r>
      <w:r>
        <w:rPr>
          <w:color w:val="231F20"/>
          <w:spacing w:val="-13"/>
        </w:rPr>
        <w:t xml:space="preserve"> </w:t>
      </w:r>
      <w:r>
        <w:rPr>
          <w:color w:val="231F20"/>
        </w:rPr>
        <w:t>zobowiązany</w:t>
      </w:r>
      <w:r>
        <w:rPr>
          <w:color w:val="231F20"/>
          <w:spacing w:val="-12"/>
        </w:rPr>
        <w:t xml:space="preserve"> </w:t>
      </w:r>
      <w:r>
        <w:rPr>
          <w:color w:val="231F20"/>
        </w:rPr>
        <w:t>do</w:t>
      </w:r>
      <w:r>
        <w:rPr>
          <w:color w:val="231F20"/>
          <w:spacing w:val="-13"/>
        </w:rPr>
        <w:t xml:space="preserve"> </w:t>
      </w:r>
      <w:r>
        <w:rPr>
          <w:color w:val="231F20"/>
        </w:rPr>
        <w:t>ich</w:t>
      </w:r>
      <w:r>
        <w:rPr>
          <w:color w:val="231F20"/>
          <w:spacing w:val="-12"/>
        </w:rPr>
        <w:t xml:space="preserve"> </w:t>
      </w:r>
      <w:r>
        <w:rPr>
          <w:color w:val="231F20"/>
        </w:rPr>
        <w:t>naprawy</w:t>
      </w:r>
      <w:r>
        <w:rPr>
          <w:color w:val="231F20"/>
          <w:spacing w:val="-13"/>
        </w:rPr>
        <w:t xml:space="preserve"> </w:t>
      </w:r>
      <w:r>
        <w:rPr>
          <w:color w:val="231F20"/>
        </w:rPr>
        <w:t>na</w:t>
      </w:r>
      <w:r>
        <w:rPr>
          <w:color w:val="231F20"/>
          <w:spacing w:val="-12"/>
        </w:rPr>
        <w:t xml:space="preserve"> </w:t>
      </w:r>
      <w:r>
        <w:rPr>
          <w:color w:val="231F20"/>
        </w:rPr>
        <w:t xml:space="preserve">własny </w:t>
      </w:r>
      <w:r>
        <w:rPr>
          <w:color w:val="231F20"/>
          <w:spacing w:val="-2"/>
        </w:rPr>
        <w:t>koszt.</w:t>
      </w:r>
    </w:p>
    <w:p w:rsidR="00E040BA" w:rsidRDefault="00D33E48">
      <w:pPr>
        <w:pStyle w:val="Tekstpodstawowy"/>
        <w:ind w:left="424" w:right="696"/>
        <w:jc w:val="both"/>
      </w:pPr>
      <w:r>
        <w:rPr>
          <w:color w:val="231F20"/>
        </w:rPr>
        <w:t xml:space="preserve">Przed przystąpieniem do robót Wykonawca przedstawi Inżynierowi do zatwierdzenia, uzgodniony z odpowiednim zarządem drogi i organem zarządzającym ruchem, projekt organizacji ruchu i zabezpieczenia robót w okresie trwania </w:t>
      </w:r>
      <w:r>
        <w:rPr>
          <w:color w:val="231F20"/>
          <w:spacing w:val="-2"/>
        </w:rPr>
        <w:t>budowy.</w:t>
      </w:r>
    </w:p>
    <w:p w:rsidR="00E040BA" w:rsidRDefault="00D33E48">
      <w:pPr>
        <w:pStyle w:val="Tekstpodstawowy"/>
        <w:ind w:left="424" w:right="697"/>
        <w:jc w:val="both"/>
      </w:pPr>
      <w:r>
        <w:rPr>
          <w:color w:val="231F20"/>
        </w:rPr>
        <w:t xml:space="preserve">W zależności od potrzeb i postȩpu robót projekt organizacji ruchu powinien być na bieżąco aktualizowany przez </w:t>
      </w:r>
      <w:r>
        <w:rPr>
          <w:color w:val="231F20"/>
          <w:spacing w:val="-2"/>
        </w:rPr>
        <w:t>Wykonawcȩ.</w:t>
      </w:r>
      <w:r>
        <w:rPr>
          <w:color w:val="231F20"/>
          <w:spacing w:val="-4"/>
        </w:rPr>
        <w:t xml:space="preserve"> </w:t>
      </w:r>
      <w:r>
        <w:rPr>
          <w:color w:val="231F20"/>
          <w:spacing w:val="-2"/>
        </w:rPr>
        <w:t>Każda</w:t>
      </w:r>
      <w:r>
        <w:rPr>
          <w:color w:val="231F20"/>
          <w:spacing w:val="-4"/>
        </w:rPr>
        <w:t xml:space="preserve"> </w:t>
      </w:r>
      <w:r>
        <w:rPr>
          <w:color w:val="231F20"/>
          <w:spacing w:val="-2"/>
        </w:rPr>
        <w:t>zmiana, w</w:t>
      </w:r>
      <w:r>
        <w:rPr>
          <w:color w:val="231F20"/>
          <w:spacing w:val="-6"/>
        </w:rPr>
        <w:t xml:space="preserve"> </w:t>
      </w:r>
      <w:r>
        <w:rPr>
          <w:color w:val="231F20"/>
          <w:spacing w:val="-2"/>
        </w:rPr>
        <w:t>stosunku</w:t>
      </w:r>
      <w:r>
        <w:rPr>
          <w:color w:val="231F20"/>
          <w:spacing w:val="-5"/>
        </w:rPr>
        <w:t xml:space="preserve"> </w:t>
      </w:r>
      <w:r>
        <w:rPr>
          <w:color w:val="231F20"/>
          <w:spacing w:val="-2"/>
        </w:rPr>
        <w:t>do</w:t>
      </w:r>
      <w:r>
        <w:rPr>
          <w:color w:val="231F20"/>
          <w:spacing w:val="-3"/>
        </w:rPr>
        <w:t xml:space="preserve"> </w:t>
      </w:r>
      <w:r>
        <w:rPr>
          <w:color w:val="231F20"/>
          <w:spacing w:val="-2"/>
        </w:rPr>
        <w:t>zatwierdzonego</w:t>
      </w:r>
      <w:r>
        <w:rPr>
          <w:color w:val="231F20"/>
          <w:spacing w:val="-5"/>
        </w:rPr>
        <w:t xml:space="preserve"> </w:t>
      </w:r>
      <w:r>
        <w:rPr>
          <w:color w:val="231F20"/>
          <w:spacing w:val="-2"/>
        </w:rPr>
        <w:t>projektu</w:t>
      </w:r>
      <w:r>
        <w:rPr>
          <w:color w:val="231F20"/>
          <w:spacing w:val="-5"/>
        </w:rPr>
        <w:t xml:space="preserve"> </w:t>
      </w:r>
      <w:r>
        <w:rPr>
          <w:color w:val="231F20"/>
          <w:spacing w:val="-2"/>
        </w:rPr>
        <w:t>organizacji</w:t>
      </w:r>
      <w:r>
        <w:rPr>
          <w:color w:val="231F20"/>
          <w:spacing w:val="-7"/>
        </w:rPr>
        <w:t xml:space="preserve"> </w:t>
      </w:r>
      <w:r>
        <w:rPr>
          <w:color w:val="231F20"/>
          <w:spacing w:val="-2"/>
        </w:rPr>
        <w:t>ruchu,</w:t>
      </w:r>
      <w:r>
        <w:rPr>
          <w:color w:val="231F20"/>
          <w:spacing w:val="-4"/>
        </w:rPr>
        <w:t xml:space="preserve"> </w:t>
      </w:r>
      <w:r>
        <w:rPr>
          <w:color w:val="231F20"/>
          <w:spacing w:val="-2"/>
        </w:rPr>
        <w:t>wymaga</w:t>
      </w:r>
      <w:r>
        <w:rPr>
          <w:color w:val="231F20"/>
          <w:spacing w:val="-4"/>
        </w:rPr>
        <w:t xml:space="preserve"> </w:t>
      </w:r>
      <w:r>
        <w:rPr>
          <w:color w:val="231F20"/>
          <w:spacing w:val="-2"/>
        </w:rPr>
        <w:t>każdorazowo</w:t>
      </w:r>
      <w:r>
        <w:rPr>
          <w:color w:val="231F20"/>
          <w:spacing w:val="-3"/>
        </w:rPr>
        <w:t xml:space="preserve"> </w:t>
      </w:r>
      <w:r>
        <w:rPr>
          <w:color w:val="231F20"/>
          <w:spacing w:val="-2"/>
        </w:rPr>
        <w:t xml:space="preserve">ponownego </w:t>
      </w:r>
      <w:r>
        <w:rPr>
          <w:color w:val="231F20"/>
        </w:rPr>
        <w:t>zatwierdzenia</w:t>
      </w:r>
      <w:r>
        <w:rPr>
          <w:color w:val="231F20"/>
          <w:spacing w:val="-5"/>
        </w:rPr>
        <w:t xml:space="preserve"> </w:t>
      </w:r>
      <w:r>
        <w:rPr>
          <w:color w:val="231F20"/>
        </w:rPr>
        <w:t>projektu.</w:t>
      </w:r>
    </w:p>
    <w:p w:rsidR="00E040BA" w:rsidRDefault="00D33E48">
      <w:pPr>
        <w:pStyle w:val="Tekstpodstawowy"/>
        <w:ind w:left="424" w:right="697"/>
        <w:jc w:val="both"/>
      </w:pPr>
      <w:r>
        <w:rPr>
          <w:color w:val="231F20"/>
        </w:rPr>
        <w:t>W czasie wykonywania robót</w:t>
      </w:r>
      <w:r>
        <w:rPr>
          <w:color w:val="231F20"/>
          <w:spacing w:val="-1"/>
        </w:rPr>
        <w:t xml:space="preserve"> </w:t>
      </w:r>
      <w:r>
        <w:rPr>
          <w:color w:val="231F20"/>
        </w:rPr>
        <w:t>Wykonawca dostarczy, zainstaluje</w:t>
      </w:r>
      <w:r>
        <w:rPr>
          <w:color w:val="231F20"/>
          <w:spacing w:val="-1"/>
        </w:rPr>
        <w:t xml:space="preserve"> </w:t>
      </w:r>
      <w:r>
        <w:rPr>
          <w:color w:val="231F20"/>
        </w:rPr>
        <w:t>i bȩdzie</w:t>
      </w:r>
      <w:r>
        <w:rPr>
          <w:color w:val="231F20"/>
          <w:spacing w:val="-1"/>
        </w:rPr>
        <w:t xml:space="preserve"> </w:t>
      </w:r>
      <w:r>
        <w:rPr>
          <w:color w:val="231F20"/>
        </w:rPr>
        <w:t xml:space="preserve">obsługiwał wszystkie tymczasowe urządzenia </w:t>
      </w:r>
      <w:r>
        <w:rPr>
          <w:color w:val="231F20"/>
          <w:spacing w:val="-2"/>
        </w:rPr>
        <w:t>zabezpieczające</w:t>
      </w:r>
      <w:r>
        <w:rPr>
          <w:color w:val="231F20"/>
          <w:spacing w:val="-13"/>
        </w:rPr>
        <w:t xml:space="preserve"> </w:t>
      </w:r>
      <w:r>
        <w:rPr>
          <w:color w:val="231F20"/>
          <w:spacing w:val="-2"/>
        </w:rPr>
        <w:t>takie</w:t>
      </w:r>
      <w:r>
        <w:rPr>
          <w:color w:val="231F20"/>
          <w:spacing w:val="-10"/>
        </w:rPr>
        <w:t xml:space="preserve"> </w:t>
      </w:r>
      <w:r>
        <w:rPr>
          <w:color w:val="231F20"/>
          <w:spacing w:val="-2"/>
        </w:rPr>
        <w:t>jak:</w:t>
      </w:r>
      <w:r>
        <w:rPr>
          <w:color w:val="231F20"/>
          <w:spacing w:val="-11"/>
        </w:rPr>
        <w:t xml:space="preserve"> </w:t>
      </w:r>
      <w:r>
        <w:rPr>
          <w:color w:val="231F20"/>
          <w:spacing w:val="-2"/>
        </w:rPr>
        <w:t>zapory,</w:t>
      </w:r>
      <w:r>
        <w:rPr>
          <w:color w:val="231F20"/>
          <w:spacing w:val="-10"/>
        </w:rPr>
        <w:t xml:space="preserve"> </w:t>
      </w:r>
      <w:r>
        <w:rPr>
          <w:color w:val="231F20"/>
          <w:spacing w:val="-2"/>
        </w:rPr>
        <w:t>światła</w:t>
      </w:r>
      <w:r>
        <w:rPr>
          <w:color w:val="231F20"/>
          <w:spacing w:val="-11"/>
        </w:rPr>
        <w:t xml:space="preserve"> </w:t>
      </w:r>
      <w:r>
        <w:rPr>
          <w:color w:val="231F20"/>
          <w:spacing w:val="-2"/>
        </w:rPr>
        <w:t>ostrzegawcze,</w:t>
      </w:r>
      <w:r>
        <w:rPr>
          <w:color w:val="231F20"/>
          <w:spacing w:val="-10"/>
        </w:rPr>
        <w:t xml:space="preserve"> </w:t>
      </w:r>
      <w:r>
        <w:rPr>
          <w:color w:val="231F20"/>
          <w:spacing w:val="-2"/>
        </w:rPr>
        <w:t>sygnały,</w:t>
      </w:r>
      <w:r>
        <w:rPr>
          <w:color w:val="231F20"/>
          <w:spacing w:val="-11"/>
        </w:rPr>
        <w:t xml:space="preserve"> </w:t>
      </w:r>
      <w:r>
        <w:rPr>
          <w:color w:val="231F20"/>
          <w:spacing w:val="-2"/>
        </w:rPr>
        <w:t>itp.,</w:t>
      </w:r>
      <w:r>
        <w:rPr>
          <w:color w:val="231F20"/>
          <w:spacing w:val="-10"/>
        </w:rPr>
        <w:t xml:space="preserve"> </w:t>
      </w:r>
      <w:r>
        <w:rPr>
          <w:color w:val="231F20"/>
          <w:spacing w:val="-2"/>
        </w:rPr>
        <w:t>zapewniając</w:t>
      </w:r>
      <w:r>
        <w:rPr>
          <w:color w:val="231F20"/>
          <w:spacing w:val="-11"/>
        </w:rPr>
        <w:t xml:space="preserve"> </w:t>
      </w:r>
      <w:r>
        <w:rPr>
          <w:color w:val="231F20"/>
          <w:spacing w:val="-2"/>
        </w:rPr>
        <w:t>w</w:t>
      </w:r>
      <w:r>
        <w:rPr>
          <w:color w:val="231F20"/>
          <w:spacing w:val="-10"/>
        </w:rPr>
        <w:t xml:space="preserve"> </w:t>
      </w:r>
      <w:r>
        <w:rPr>
          <w:color w:val="231F20"/>
          <w:spacing w:val="-2"/>
        </w:rPr>
        <w:t>ten</w:t>
      </w:r>
      <w:r>
        <w:rPr>
          <w:color w:val="231F20"/>
          <w:spacing w:val="-11"/>
        </w:rPr>
        <w:t xml:space="preserve"> </w:t>
      </w:r>
      <w:r>
        <w:rPr>
          <w:color w:val="231F20"/>
          <w:spacing w:val="-2"/>
        </w:rPr>
        <w:t>sposób</w:t>
      </w:r>
      <w:r>
        <w:rPr>
          <w:color w:val="231F20"/>
          <w:spacing w:val="-10"/>
        </w:rPr>
        <w:t xml:space="preserve"> </w:t>
      </w:r>
      <w:r>
        <w:rPr>
          <w:color w:val="231F20"/>
          <w:spacing w:val="-2"/>
        </w:rPr>
        <w:t>bezpieczeństwo</w:t>
      </w:r>
      <w:r>
        <w:rPr>
          <w:color w:val="231F20"/>
          <w:spacing w:val="-11"/>
        </w:rPr>
        <w:t xml:space="preserve"> </w:t>
      </w:r>
      <w:r>
        <w:rPr>
          <w:color w:val="231F20"/>
          <w:spacing w:val="-2"/>
        </w:rPr>
        <w:t>pojazdów</w:t>
      </w:r>
      <w:r>
        <w:rPr>
          <w:color w:val="231F20"/>
          <w:spacing w:val="-10"/>
        </w:rPr>
        <w:t xml:space="preserve"> </w:t>
      </w:r>
      <w:r>
        <w:rPr>
          <w:color w:val="231F20"/>
          <w:spacing w:val="-2"/>
        </w:rPr>
        <w:t>i pieszych.</w:t>
      </w:r>
    </w:p>
    <w:p w:rsidR="00E040BA" w:rsidRDefault="00D33E48">
      <w:pPr>
        <w:pStyle w:val="Tekstpodstawowy"/>
        <w:ind w:left="424" w:right="697" w:hanging="1"/>
        <w:jc w:val="both"/>
      </w:pPr>
      <w:r>
        <w:rPr>
          <w:color w:val="231F20"/>
        </w:rPr>
        <w:t>Wykonawca</w:t>
      </w:r>
      <w:r>
        <w:rPr>
          <w:color w:val="231F20"/>
          <w:spacing w:val="-7"/>
        </w:rPr>
        <w:t xml:space="preserve"> </w:t>
      </w:r>
      <w:r>
        <w:rPr>
          <w:color w:val="231F20"/>
        </w:rPr>
        <w:t>zapewni</w:t>
      </w:r>
      <w:r>
        <w:rPr>
          <w:color w:val="231F20"/>
          <w:spacing w:val="-8"/>
        </w:rPr>
        <w:t xml:space="preserve"> </w:t>
      </w:r>
      <w:r>
        <w:rPr>
          <w:color w:val="231F20"/>
        </w:rPr>
        <w:t>stałe</w:t>
      </w:r>
      <w:r>
        <w:rPr>
          <w:color w:val="231F20"/>
          <w:spacing w:val="-6"/>
        </w:rPr>
        <w:t xml:space="preserve"> </w:t>
      </w:r>
      <w:r>
        <w:rPr>
          <w:color w:val="231F20"/>
        </w:rPr>
        <w:t>warunki</w:t>
      </w:r>
      <w:r>
        <w:rPr>
          <w:color w:val="231F20"/>
          <w:spacing w:val="-6"/>
        </w:rPr>
        <w:t xml:space="preserve"> </w:t>
      </w:r>
      <w:r>
        <w:rPr>
          <w:color w:val="231F20"/>
        </w:rPr>
        <w:t>widoczności</w:t>
      </w:r>
      <w:r>
        <w:rPr>
          <w:color w:val="231F20"/>
          <w:spacing w:val="-9"/>
        </w:rPr>
        <w:t xml:space="preserve"> </w:t>
      </w:r>
      <w:r>
        <w:rPr>
          <w:color w:val="231F20"/>
        </w:rPr>
        <w:t>w</w:t>
      </w:r>
      <w:r>
        <w:rPr>
          <w:color w:val="231F20"/>
          <w:spacing w:val="-11"/>
        </w:rPr>
        <w:t xml:space="preserve"> </w:t>
      </w:r>
      <w:r>
        <w:rPr>
          <w:color w:val="231F20"/>
        </w:rPr>
        <w:t>dzień</w:t>
      </w:r>
      <w:r>
        <w:rPr>
          <w:color w:val="231F20"/>
          <w:spacing w:val="-9"/>
        </w:rPr>
        <w:t xml:space="preserve"> </w:t>
      </w:r>
      <w:r>
        <w:rPr>
          <w:color w:val="231F20"/>
        </w:rPr>
        <w:t>i</w:t>
      </w:r>
      <w:r>
        <w:rPr>
          <w:color w:val="231F20"/>
          <w:spacing w:val="-8"/>
        </w:rPr>
        <w:t xml:space="preserve"> </w:t>
      </w:r>
      <w:r>
        <w:rPr>
          <w:color w:val="231F20"/>
        </w:rPr>
        <w:t>w</w:t>
      </w:r>
      <w:r>
        <w:rPr>
          <w:color w:val="231F20"/>
          <w:spacing w:val="-9"/>
        </w:rPr>
        <w:t xml:space="preserve"> </w:t>
      </w:r>
      <w:r>
        <w:rPr>
          <w:color w:val="231F20"/>
        </w:rPr>
        <w:t>nocy</w:t>
      </w:r>
      <w:r>
        <w:rPr>
          <w:color w:val="231F20"/>
          <w:spacing w:val="-10"/>
        </w:rPr>
        <w:t xml:space="preserve"> </w:t>
      </w:r>
      <w:r>
        <w:rPr>
          <w:color w:val="231F20"/>
        </w:rPr>
        <w:t>tych</w:t>
      </w:r>
      <w:r>
        <w:rPr>
          <w:color w:val="231F20"/>
          <w:spacing w:val="-9"/>
        </w:rPr>
        <w:t xml:space="preserve"> </w:t>
      </w:r>
      <w:r>
        <w:rPr>
          <w:color w:val="231F20"/>
        </w:rPr>
        <w:t>zapór</w:t>
      </w:r>
      <w:r>
        <w:rPr>
          <w:color w:val="231F20"/>
          <w:spacing w:val="-9"/>
        </w:rPr>
        <w:t xml:space="preserve"> </w:t>
      </w:r>
      <w:r>
        <w:rPr>
          <w:color w:val="231F20"/>
        </w:rPr>
        <w:t>i</w:t>
      </w:r>
      <w:r>
        <w:rPr>
          <w:color w:val="231F20"/>
          <w:spacing w:val="-8"/>
        </w:rPr>
        <w:t xml:space="preserve"> </w:t>
      </w:r>
      <w:r>
        <w:rPr>
          <w:color w:val="231F20"/>
        </w:rPr>
        <w:t>znaków,</w:t>
      </w:r>
      <w:r>
        <w:rPr>
          <w:color w:val="231F20"/>
          <w:spacing w:val="-7"/>
        </w:rPr>
        <w:t xml:space="preserve"> </w:t>
      </w:r>
      <w:r>
        <w:rPr>
          <w:color w:val="231F20"/>
        </w:rPr>
        <w:t>dla</w:t>
      </w:r>
      <w:r>
        <w:rPr>
          <w:color w:val="231F20"/>
          <w:spacing w:val="-9"/>
        </w:rPr>
        <w:t xml:space="preserve"> </w:t>
      </w:r>
      <w:r>
        <w:rPr>
          <w:color w:val="231F20"/>
        </w:rPr>
        <w:t>których</w:t>
      </w:r>
      <w:r>
        <w:rPr>
          <w:color w:val="231F20"/>
          <w:spacing w:val="-9"/>
        </w:rPr>
        <w:t xml:space="preserve"> </w:t>
      </w:r>
      <w:r>
        <w:rPr>
          <w:color w:val="231F20"/>
        </w:rPr>
        <w:t>jest</w:t>
      </w:r>
      <w:r>
        <w:rPr>
          <w:color w:val="231F20"/>
          <w:spacing w:val="-8"/>
        </w:rPr>
        <w:t xml:space="preserve"> </w:t>
      </w:r>
      <w:r>
        <w:rPr>
          <w:color w:val="231F20"/>
        </w:rPr>
        <w:t>to</w:t>
      </w:r>
      <w:r>
        <w:rPr>
          <w:color w:val="231F20"/>
          <w:spacing w:val="-7"/>
        </w:rPr>
        <w:t xml:space="preserve"> </w:t>
      </w:r>
      <w:r>
        <w:rPr>
          <w:color w:val="231F20"/>
        </w:rPr>
        <w:t>nieodzowne</w:t>
      </w:r>
      <w:r>
        <w:rPr>
          <w:color w:val="231F20"/>
          <w:spacing w:val="-7"/>
        </w:rPr>
        <w:t xml:space="preserve"> </w:t>
      </w:r>
      <w:r>
        <w:rPr>
          <w:color w:val="231F20"/>
        </w:rPr>
        <w:t>ze wzglȩdów</w:t>
      </w:r>
      <w:r>
        <w:rPr>
          <w:color w:val="231F20"/>
          <w:spacing w:val="-9"/>
        </w:rPr>
        <w:t xml:space="preserve"> </w:t>
      </w:r>
      <w:r>
        <w:rPr>
          <w:color w:val="231F20"/>
        </w:rPr>
        <w:t>bezpieczeństwa.</w:t>
      </w:r>
    </w:p>
    <w:p w:rsidR="00E040BA" w:rsidRDefault="00D33E48">
      <w:pPr>
        <w:pStyle w:val="Tekstpodstawowy"/>
        <w:spacing w:line="228" w:lineRule="exact"/>
        <w:ind w:left="424"/>
        <w:jc w:val="both"/>
      </w:pPr>
      <w:r>
        <w:rPr>
          <w:color w:val="231F20"/>
          <w:spacing w:val="-4"/>
        </w:rPr>
        <w:t>Wszystkie</w:t>
      </w:r>
      <w:r>
        <w:rPr>
          <w:color w:val="231F20"/>
          <w:spacing w:val="-1"/>
        </w:rPr>
        <w:t xml:space="preserve"> </w:t>
      </w:r>
      <w:r>
        <w:rPr>
          <w:color w:val="231F20"/>
          <w:spacing w:val="-4"/>
        </w:rPr>
        <w:t>znaki,</w:t>
      </w:r>
      <w:r>
        <w:rPr>
          <w:color w:val="231F20"/>
        </w:rPr>
        <w:t xml:space="preserve"> </w:t>
      </w:r>
      <w:r>
        <w:rPr>
          <w:color w:val="231F20"/>
          <w:spacing w:val="-4"/>
        </w:rPr>
        <w:t>zapory</w:t>
      </w:r>
      <w:r>
        <w:rPr>
          <w:color w:val="231F20"/>
          <w:spacing w:val="-5"/>
        </w:rPr>
        <w:t xml:space="preserve"> </w:t>
      </w:r>
      <w:r>
        <w:rPr>
          <w:color w:val="231F20"/>
          <w:spacing w:val="-4"/>
        </w:rPr>
        <w:t>i</w:t>
      </w:r>
      <w:r>
        <w:rPr>
          <w:color w:val="231F20"/>
          <w:spacing w:val="-2"/>
        </w:rPr>
        <w:t xml:space="preserve"> </w:t>
      </w:r>
      <w:r>
        <w:rPr>
          <w:color w:val="231F20"/>
          <w:spacing w:val="-4"/>
        </w:rPr>
        <w:t>inne</w:t>
      </w:r>
      <w:r>
        <w:rPr>
          <w:color w:val="231F20"/>
          <w:spacing w:val="-3"/>
        </w:rPr>
        <w:t xml:space="preserve"> </w:t>
      </w:r>
      <w:r>
        <w:rPr>
          <w:color w:val="231F20"/>
          <w:spacing w:val="-4"/>
        </w:rPr>
        <w:t>urządzenia</w:t>
      </w:r>
      <w:r>
        <w:rPr>
          <w:color w:val="231F20"/>
          <w:spacing w:val="-1"/>
        </w:rPr>
        <w:t xml:space="preserve"> </w:t>
      </w:r>
      <w:r>
        <w:rPr>
          <w:color w:val="231F20"/>
          <w:spacing w:val="-4"/>
        </w:rPr>
        <w:t>zabezpieczające bȩdą</w:t>
      </w:r>
      <w:r>
        <w:rPr>
          <w:color w:val="231F20"/>
        </w:rPr>
        <w:t xml:space="preserve"> </w:t>
      </w:r>
      <w:r>
        <w:rPr>
          <w:color w:val="231F20"/>
          <w:spacing w:val="-4"/>
        </w:rPr>
        <w:t>akceptowane</w:t>
      </w:r>
      <w:r>
        <w:rPr>
          <w:color w:val="231F20"/>
        </w:rPr>
        <w:t xml:space="preserve"> </w:t>
      </w:r>
      <w:r>
        <w:rPr>
          <w:color w:val="231F20"/>
          <w:spacing w:val="-4"/>
        </w:rPr>
        <w:t>przez Inżyniera.</w:t>
      </w:r>
    </w:p>
    <w:p w:rsidR="00E040BA" w:rsidRDefault="00D33E48">
      <w:pPr>
        <w:pStyle w:val="Tekstpodstawowy"/>
        <w:spacing w:before="1"/>
        <w:ind w:left="424" w:right="650"/>
      </w:pPr>
      <w:r>
        <w:rPr>
          <w:color w:val="231F20"/>
        </w:rPr>
        <w:t>Jeśli</w:t>
      </w:r>
      <w:r>
        <w:rPr>
          <w:color w:val="231F20"/>
          <w:spacing w:val="40"/>
        </w:rPr>
        <w:t xml:space="preserve"> </w:t>
      </w:r>
      <w:r>
        <w:rPr>
          <w:color w:val="231F20"/>
        </w:rPr>
        <w:t>Wykonawca</w:t>
      </w:r>
      <w:r>
        <w:rPr>
          <w:color w:val="231F20"/>
          <w:spacing w:val="40"/>
        </w:rPr>
        <w:t xml:space="preserve"> </w:t>
      </w:r>
      <w:r>
        <w:rPr>
          <w:color w:val="231F20"/>
        </w:rPr>
        <w:t>w</w:t>
      </w:r>
      <w:r>
        <w:rPr>
          <w:color w:val="231F20"/>
          <w:spacing w:val="40"/>
        </w:rPr>
        <w:t xml:space="preserve"> </w:t>
      </w:r>
      <w:r>
        <w:rPr>
          <w:color w:val="231F20"/>
        </w:rPr>
        <w:t>jakimkolwiek</w:t>
      </w:r>
      <w:r>
        <w:rPr>
          <w:color w:val="231F20"/>
          <w:spacing w:val="40"/>
        </w:rPr>
        <w:t xml:space="preserve"> </w:t>
      </w:r>
      <w:r>
        <w:rPr>
          <w:color w:val="231F20"/>
        </w:rPr>
        <w:t>czasie</w:t>
      </w:r>
      <w:r>
        <w:rPr>
          <w:color w:val="231F20"/>
          <w:spacing w:val="40"/>
        </w:rPr>
        <w:t xml:space="preserve"> </w:t>
      </w:r>
      <w:r>
        <w:rPr>
          <w:color w:val="231F20"/>
        </w:rPr>
        <w:t>zaniedba</w:t>
      </w:r>
      <w:r>
        <w:rPr>
          <w:color w:val="231F20"/>
          <w:spacing w:val="40"/>
        </w:rPr>
        <w:t xml:space="preserve"> </w:t>
      </w:r>
      <w:r>
        <w:rPr>
          <w:color w:val="231F20"/>
        </w:rPr>
        <w:t>utrzymania,</w:t>
      </w:r>
      <w:r>
        <w:rPr>
          <w:color w:val="231F20"/>
          <w:spacing w:val="40"/>
        </w:rPr>
        <w:t xml:space="preserve"> </w:t>
      </w:r>
      <w:r>
        <w:rPr>
          <w:color w:val="231F20"/>
        </w:rPr>
        <w:t>to</w:t>
      </w:r>
      <w:r>
        <w:rPr>
          <w:color w:val="231F20"/>
          <w:spacing w:val="40"/>
        </w:rPr>
        <w:t xml:space="preserve"> </w:t>
      </w:r>
      <w:r>
        <w:rPr>
          <w:color w:val="231F20"/>
        </w:rPr>
        <w:t>na</w:t>
      </w:r>
      <w:r>
        <w:rPr>
          <w:color w:val="231F20"/>
          <w:spacing w:val="40"/>
        </w:rPr>
        <w:t xml:space="preserve"> </w:t>
      </w:r>
      <w:r>
        <w:rPr>
          <w:color w:val="231F20"/>
        </w:rPr>
        <w:t>polecenie</w:t>
      </w:r>
      <w:r>
        <w:rPr>
          <w:color w:val="231F20"/>
          <w:spacing w:val="40"/>
        </w:rPr>
        <w:t xml:space="preserve"> </w:t>
      </w:r>
      <w:r>
        <w:rPr>
          <w:color w:val="231F20"/>
        </w:rPr>
        <w:t>Inżyniera</w:t>
      </w:r>
      <w:r>
        <w:rPr>
          <w:color w:val="231F20"/>
          <w:spacing w:val="40"/>
        </w:rPr>
        <w:t xml:space="preserve"> </w:t>
      </w:r>
      <w:r>
        <w:rPr>
          <w:color w:val="231F20"/>
        </w:rPr>
        <w:t>powinien</w:t>
      </w:r>
      <w:r>
        <w:rPr>
          <w:color w:val="231F20"/>
          <w:spacing w:val="40"/>
        </w:rPr>
        <w:t xml:space="preserve"> </w:t>
      </w:r>
      <w:r>
        <w:rPr>
          <w:color w:val="231F20"/>
        </w:rPr>
        <w:t>zareagować natychmiast nie później jednak niż w przeciągu do 24 godzin i przystąpić do kontynuacji utrzymania.</w:t>
      </w:r>
    </w:p>
    <w:p w:rsidR="00E040BA" w:rsidRDefault="00D33E48">
      <w:pPr>
        <w:pStyle w:val="Tekstpodstawowy"/>
        <w:spacing w:before="1"/>
        <w:ind w:left="424"/>
      </w:pPr>
      <w:r>
        <w:rPr>
          <w:color w:val="231F20"/>
          <w:spacing w:val="-2"/>
        </w:rPr>
        <w:t>Reasumując:</w:t>
      </w:r>
    </w:p>
    <w:p w:rsidR="00E040BA" w:rsidRDefault="00D33E48">
      <w:pPr>
        <w:pStyle w:val="Akapitzlist"/>
        <w:numPr>
          <w:ilvl w:val="0"/>
          <w:numId w:val="3"/>
        </w:numPr>
        <w:tabs>
          <w:tab w:val="left" w:pos="784"/>
        </w:tabs>
        <w:spacing w:line="244" w:lineRule="exact"/>
        <w:ind w:hanging="360"/>
        <w:rPr>
          <w:sz w:val="20"/>
        </w:rPr>
      </w:pPr>
      <w:r>
        <w:rPr>
          <w:color w:val="231F20"/>
          <w:sz w:val="20"/>
        </w:rPr>
        <w:t>zabezpieczenia</w:t>
      </w:r>
      <w:r>
        <w:rPr>
          <w:color w:val="231F20"/>
          <w:spacing w:val="-12"/>
          <w:sz w:val="20"/>
        </w:rPr>
        <w:t xml:space="preserve"> </w:t>
      </w:r>
      <w:r>
        <w:rPr>
          <w:color w:val="231F20"/>
          <w:sz w:val="20"/>
        </w:rPr>
        <w:t>terenu</w:t>
      </w:r>
      <w:r>
        <w:rPr>
          <w:color w:val="231F20"/>
          <w:spacing w:val="-12"/>
          <w:sz w:val="20"/>
        </w:rPr>
        <w:t xml:space="preserve"> </w:t>
      </w:r>
      <w:r>
        <w:rPr>
          <w:color w:val="231F20"/>
          <w:spacing w:val="-2"/>
          <w:sz w:val="20"/>
        </w:rPr>
        <w:t>budowy</w:t>
      </w:r>
    </w:p>
    <w:p w:rsidR="00E040BA" w:rsidRDefault="00D33E48">
      <w:pPr>
        <w:pStyle w:val="Akapitzlist"/>
        <w:numPr>
          <w:ilvl w:val="0"/>
          <w:numId w:val="3"/>
        </w:numPr>
        <w:tabs>
          <w:tab w:val="left" w:pos="706"/>
        </w:tabs>
        <w:spacing w:line="244" w:lineRule="exact"/>
        <w:ind w:left="706" w:hanging="282"/>
        <w:rPr>
          <w:sz w:val="20"/>
        </w:rPr>
      </w:pPr>
      <w:r>
        <w:rPr>
          <w:color w:val="231F20"/>
          <w:spacing w:val="-4"/>
          <w:sz w:val="20"/>
        </w:rPr>
        <w:t>zabezpieczenie,</w:t>
      </w:r>
      <w:r>
        <w:rPr>
          <w:color w:val="231F20"/>
          <w:spacing w:val="-2"/>
          <w:sz w:val="20"/>
        </w:rPr>
        <w:t xml:space="preserve"> </w:t>
      </w:r>
      <w:r>
        <w:rPr>
          <w:color w:val="231F20"/>
          <w:spacing w:val="-4"/>
          <w:sz w:val="20"/>
        </w:rPr>
        <w:t>przeniesienie,</w:t>
      </w:r>
      <w:r>
        <w:rPr>
          <w:color w:val="231F20"/>
          <w:spacing w:val="-3"/>
          <w:sz w:val="20"/>
        </w:rPr>
        <w:t xml:space="preserve"> </w:t>
      </w:r>
      <w:r>
        <w:rPr>
          <w:color w:val="231F20"/>
          <w:spacing w:val="-4"/>
          <w:sz w:val="20"/>
        </w:rPr>
        <w:t>odtworzenie</w:t>
      </w:r>
      <w:r>
        <w:rPr>
          <w:color w:val="231F20"/>
          <w:spacing w:val="-2"/>
          <w:sz w:val="20"/>
        </w:rPr>
        <w:t xml:space="preserve"> </w:t>
      </w:r>
      <w:r>
        <w:rPr>
          <w:color w:val="231F20"/>
          <w:spacing w:val="-4"/>
          <w:sz w:val="20"/>
        </w:rPr>
        <w:t>punktów</w:t>
      </w:r>
      <w:r>
        <w:rPr>
          <w:color w:val="231F20"/>
          <w:spacing w:val="-3"/>
          <w:sz w:val="20"/>
        </w:rPr>
        <w:t xml:space="preserve"> </w:t>
      </w:r>
      <w:r>
        <w:rPr>
          <w:color w:val="231F20"/>
          <w:spacing w:val="-4"/>
          <w:sz w:val="20"/>
        </w:rPr>
        <w:t>osnowy</w:t>
      </w:r>
      <w:r>
        <w:rPr>
          <w:color w:val="231F20"/>
          <w:sz w:val="20"/>
        </w:rPr>
        <w:t xml:space="preserve"> </w:t>
      </w:r>
      <w:r>
        <w:rPr>
          <w:color w:val="231F20"/>
          <w:spacing w:val="-4"/>
          <w:sz w:val="20"/>
        </w:rPr>
        <w:t>geodezyjnej</w:t>
      </w:r>
    </w:p>
    <w:p w:rsidR="00E040BA" w:rsidRDefault="00D33E48">
      <w:pPr>
        <w:pStyle w:val="Akapitzlist"/>
        <w:numPr>
          <w:ilvl w:val="0"/>
          <w:numId w:val="3"/>
        </w:numPr>
        <w:tabs>
          <w:tab w:val="left" w:pos="784"/>
        </w:tabs>
        <w:spacing w:line="245" w:lineRule="exact"/>
        <w:ind w:hanging="360"/>
        <w:rPr>
          <w:sz w:val="20"/>
        </w:rPr>
      </w:pPr>
      <w:r>
        <w:rPr>
          <w:color w:val="231F20"/>
          <w:sz w:val="20"/>
        </w:rPr>
        <w:t>utrzymanie</w:t>
      </w:r>
      <w:r>
        <w:rPr>
          <w:color w:val="231F20"/>
          <w:spacing w:val="-9"/>
          <w:sz w:val="20"/>
        </w:rPr>
        <w:t xml:space="preserve"> </w:t>
      </w:r>
      <w:r>
        <w:rPr>
          <w:color w:val="231F20"/>
          <w:sz w:val="20"/>
        </w:rPr>
        <w:t>organizacji</w:t>
      </w:r>
      <w:r>
        <w:rPr>
          <w:color w:val="231F20"/>
          <w:spacing w:val="-8"/>
          <w:sz w:val="20"/>
        </w:rPr>
        <w:t xml:space="preserve"> </w:t>
      </w:r>
      <w:r>
        <w:rPr>
          <w:color w:val="231F20"/>
          <w:sz w:val="20"/>
        </w:rPr>
        <w:t>ruchu</w:t>
      </w:r>
      <w:r>
        <w:rPr>
          <w:color w:val="231F20"/>
          <w:spacing w:val="-7"/>
          <w:sz w:val="20"/>
        </w:rPr>
        <w:t xml:space="preserve"> </w:t>
      </w:r>
      <w:r>
        <w:rPr>
          <w:color w:val="231F20"/>
          <w:sz w:val="20"/>
        </w:rPr>
        <w:t>w</w:t>
      </w:r>
      <w:r>
        <w:rPr>
          <w:color w:val="231F20"/>
          <w:spacing w:val="-10"/>
          <w:sz w:val="20"/>
        </w:rPr>
        <w:t xml:space="preserve"> </w:t>
      </w:r>
      <w:r>
        <w:rPr>
          <w:color w:val="231F20"/>
          <w:sz w:val="20"/>
        </w:rPr>
        <w:t>tym:</w:t>
      </w:r>
      <w:r>
        <w:rPr>
          <w:color w:val="231F20"/>
          <w:spacing w:val="-8"/>
          <w:sz w:val="20"/>
        </w:rPr>
        <w:t xml:space="preserve"> </w:t>
      </w:r>
      <w:r>
        <w:rPr>
          <w:color w:val="231F20"/>
          <w:sz w:val="20"/>
        </w:rPr>
        <w:t>obsługa</w:t>
      </w:r>
      <w:r>
        <w:rPr>
          <w:color w:val="231F20"/>
          <w:spacing w:val="-8"/>
          <w:sz w:val="20"/>
        </w:rPr>
        <w:t xml:space="preserve"> </w:t>
      </w:r>
      <w:r>
        <w:rPr>
          <w:color w:val="231F20"/>
          <w:sz w:val="20"/>
        </w:rPr>
        <w:t>tymczasowych</w:t>
      </w:r>
      <w:r>
        <w:rPr>
          <w:color w:val="231F20"/>
          <w:spacing w:val="-8"/>
          <w:sz w:val="20"/>
        </w:rPr>
        <w:t xml:space="preserve"> </w:t>
      </w:r>
      <w:r>
        <w:rPr>
          <w:color w:val="231F20"/>
          <w:sz w:val="20"/>
        </w:rPr>
        <w:t>urządzeń</w:t>
      </w:r>
      <w:r>
        <w:rPr>
          <w:color w:val="231F20"/>
          <w:spacing w:val="-9"/>
          <w:sz w:val="20"/>
        </w:rPr>
        <w:t xml:space="preserve"> </w:t>
      </w:r>
      <w:r>
        <w:rPr>
          <w:color w:val="231F20"/>
          <w:spacing w:val="-2"/>
          <w:sz w:val="20"/>
        </w:rPr>
        <w:t>zabezpieczających,</w:t>
      </w:r>
    </w:p>
    <w:p w:rsidR="00E040BA" w:rsidRDefault="00D33E48">
      <w:pPr>
        <w:pStyle w:val="Akapitzlist"/>
        <w:numPr>
          <w:ilvl w:val="0"/>
          <w:numId w:val="3"/>
        </w:numPr>
        <w:tabs>
          <w:tab w:val="left" w:pos="784"/>
        </w:tabs>
        <w:spacing w:line="245" w:lineRule="exact"/>
        <w:ind w:hanging="360"/>
        <w:rPr>
          <w:sz w:val="20"/>
        </w:rPr>
      </w:pPr>
      <w:r>
        <w:rPr>
          <w:color w:val="231F20"/>
          <w:sz w:val="20"/>
        </w:rPr>
        <w:t>utrzymania</w:t>
      </w:r>
      <w:r>
        <w:rPr>
          <w:color w:val="231F20"/>
          <w:spacing w:val="-8"/>
          <w:sz w:val="20"/>
        </w:rPr>
        <w:t xml:space="preserve"> </w:t>
      </w:r>
      <w:r>
        <w:rPr>
          <w:color w:val="231F20"/>
          <w:sz w:val="20"/>
        </w:rPr>
        <w:t>ciągów</w:t>
      </w:r>
      <w:r>
        <w:rPr>
          <w:color w:val="231F20"/>
          <w:spacing w:val="-11"/>
          <w:sz w:val="20"/>
        </w:rPr>
        <w:t xml:space="preserve"> </w:t>
      </w:r>
      <w:r>
        <w:rPr>
          <w:color w:val="231F20"/>
          <w:sz w:val="20"/>
        </w:rPr>
        <w:t>ruchu</w:t>
      </w:r>
      <w:r>
        <w:rPr>
          <w:color w:val="231F20"/>
          <w:spacing w:val="-8"/>
          <w:sz w:val="20"/>
        </w:rPr>
        <w:t xml:space="preserve"> </w:t>
      </w:r>
      <w:r>
        <w:rPr>
          <w:color w:val="231F20"/>
          <w:sz w:val="20"/>
        </w:rPr>
        <w:t>kołowego</w:t>
      </w:r>
      <w:r>
        <w:rPr>
          <w:color w:val="231F20"/>
          <w:spacing w:val="-7"/>
          <w:sz w:val="20"/>
        </w:rPr>
        <w:t xml:space="preserve"> </w:t>
      </w:r>
      <w:r>
        <w:rPr>
          <w:color w:val="231F20"/>
          <w:sz w:val="20"/>
        </w:rPr>
        <w:t>łącznie</w:t>
      </w:r>
      <w:r>
        <w:rPr>
          <w:color w:val="231F20"/>
          <w:spacing w:val="-7"/>
          <w:sz w:val="20"/>
        </w:rPr>
        <w:t xml:space="preserve"> </w:t>
      </w:r>
      <w:r>
        <w:rPr>
          <w:color w:val="231F20"/>
          <w:sz w:val="20"/>
        </w:rPr>
        <w:t>z</w:t>
      </w:r>
      <w:r>
        <w:rPr>
          <w:color w:val="231F20"/>
          <w:spacing w:val="-7"/>
          <w:sz w:val="20"/>
        </w:rPr>
        <w:t xml:space="preserve"> </w:t>
      </w:r>
      <w:r>
        <w:rPr>
          <w:color w:val="231F20"/>
          <w:sz w:val="20"/>
        </w:rPr>
        <w:t>trasami</w:t>
      </w:r>
      <w:r>
        <w:rPr>
          <w:color w:val="231F20"/>
          <w:spacing w:val="-7"/>
          <w:sz w:val="20"/>
        </w:rPr>
        <w:t xml:space="preserve"> </w:t>
      </w:r>
      <w:r>
        <w:rPr>
          <w:color w:val="231F20"/>
          <w:spacing w:val="-2"/>
          <w:sz w:val="20"/>
        </w:rPr>
        <w:t>objazdów</w:t>
      </w:r>
    </w:p>
    <w:p w:rsidR="00E040BA" w:rsidRDefault="00D33E48">
      <w:pPr>
        <w:pStyle w:val="Tekstpodstawowy"/>
        <w:ind w:left="424"/>
        <w:jc w:val="both"/>
      </w:pPr>
      <w:r>
        <w:rPr>
          <w:color w:val="231F20"/>
        </w:rPr>
        <w:t>nie</w:t>
      </w:r>
      <w:r>
        <w:rPr>
          <w:color w:val="231F20"/>
          <w:spacing w:val="-6"/>
        </w:rPr>
        <w:t xml:space="preserve"> </w:t>
      </w:r>
      <w:r>
        <w:rPr>
          <w:color w:val="231F20"/>
        </w:rPr>
        <w:t>podlegają</w:t>
      </w:r>
      <w:r>
        <w:rPr>
          <w:color w:val="231F20"/>
          <w:spacing w:val="-6"/>
        </w:rPr>
        <w:t xml:space="preserve"> </w:t>
      </w:r>
      <w:r>
        <w:rPr>
          <w:color w:val="231F20"/>
        </w:rPr>
        <w:t>odrȩbnej</w:t>
      </w:r>
      <w:r>
        <w:rPr>
          <w:color w:val="231F20"/>
          <w:spacing w:val="-4"/>
        </w:rPr>
        <w:t xml:space="preserve"> </w:t>
      </w:r>
      <w:r>
        <w:rPr>
          <w:color w:val="231F20"/>
        </w:rPr>
        <w:t>zapłacie</w:t>
      </w:r>
      <w:r>
        <w:rPr>
          <w:color w:val="231F20"/>
          <w:spacing w:val="-5"/>
        </w:rPr>
        <w:t xml:space="preserve"> </w:t>
      </w:r>
      <w:r>
        <w:rPr>
          <w:color w:val="231F20"/>
        </w:rPr>
        <w:t>i</w:t>
      </w:r>
      <w:r>
        <w:rPr>
          <w:color w:val="231F20"/>
          <w:spacing w:val="-6"/>
        </w:rPr>
        <w:t xml:space="preserve"> </w:t>
      </w:r>
      <w:r>
        <w:rPr>
          <w:color w:val="231F20"/>
        </w:rPr>
        <w:t>utrzymuje</w:t>
      </w:r>
      <w:r>
        <w:rPr>
          <w:color w:val="231F20"/>
          <w:spacing w:val="-6"/>
        </w:rPr>
        <w:t xml:space="preserve"> </w:t>
      </w:r>
      <w:r>
        <w:rPr>
          <w:color w:val="231F20"/>
        </w:rPr>
        <w:t>siȩ,</w:t>
      </w:r>
      <w:r>
        <w:rPr>
          <w:color w:val="231F20"/>
          <w:spacing w:val="-4"/>
        </w:rPr>
        <w:t xml:space="preserve"> </w:t>
      </w:r>
      <w:r>
        <w:rPr>
          <w:color w:val="231F20"/>
        </w:rPr>
        <w:t>że</w:t>
      </w:r>
      <w:r>
        <w:rPr>
          <w:color w:val="231F20"/>
          <w:spacing w:val="-6"/>
        </w:rPr>
        <w:t xml:space="preserve"> </w:t>
      </w:r>
      <w:r>
        <w:rPr>
          <w:color w:val="231F20"/>
        </w:rPr>
        <w:t>są</w:t>
      </w:r>
      <w:r>
        <w:rPr>
          <w:color w:val="231F20"/>
          <w:spacing w:val="-3"/>
        </w:rPr>
        <w:t xml:space="preserve"> </w:t>
      </w:r>
      <w:r>
        <w:rPr>
          <w:color w:val="231F20"/>
        </w:rPr>
        <w:t>włączone</w:t>
      </w:r>
      <w:r>
        <w:rPr>
          <w:color w:val="231F20"/>
          <w:spacing w:val="-3"/>
        </w:rPr>
        <w:t xml:space="preserve"> </w:t>
      </w:r>
      <w:r>
        <w:rPr>
          <w:color w:val="231F20"/>
        </w:rPr>
        <w:t>w</w:t>
      </w:r>
      <w:r>
        <w:rPr>
          <w:color w:val="231F20"/>
          <w:spacing w:val="-8"/>
        </w:rPr>
        <w:t xml:space="preserve"> </w:t>
      </w:r>
      <w:r>
        <w:rPr>
          <w:color w:val="231F20"/>
        </w:rPr>
        <w:t>Cenȩ</w:t>
      </w:r>
      <w:r>
        <w:rPr>
          <w:color w:val="231F20"/>
          <w:spacing w:val="-5"/>
        </w:rPr>
        <w:t xml:space="preserve"> </w:t>
      </w:r>
      <w:r>
        <w:rPr>
          <w:color w:val="231F20"/>
          <w:spacing w:val="-2"/>
        </w:rPr>
        <w:t>Kontraktową.</w:t>
      </w:r>
    </w:p>
    <w:p w:rsidR="00E040BA" w:rsidRDefault="00D33E48">
      <w:pPr>
        <w:pStyle w:val="Tekstpodstawowy"/>
        <w:ind w:left="424" w:right="702" w:hanging="1"/>
        <w:jc w:val="both"/>
      </w:pPr>
      <w:r>
        <w:rPr>
          <w:color w:val="231F20"/>
        </w:rPr>
        <w:t>Wykonawca niezwłocznie po rozpoczȩciu realizacji kontraktu dostarczy, zainstaluje i utrzyma w czasie trwania kontraktu tablice informacyjne dotyczące Robót</w:t>
      </w:r>
      <w:r>
        <w:rPr>
          <w:color w:val="231F20"/>
          <w:spacing w:val="-1"/>
        </w:rPr>
        <w:t xml:space="preserve"> </w:t>
      </w:r>
      <w:r>
        <w:rPr>
          <w:color w:val="231F20"/>
        </w:rPr>
        <w:t>Kontraktowych</w:t>
      </w:r>
      <w:r>
        <w:rPr>
          <w:color w:val="231F20"/>
          <w:spacing w:val="-2"/>
        </w:rPr>
        <w:t xml:space="preserve"> </w:t>
      </w:r>
      <w:r>
        <w:rPr>
          <w:color w:val="231F20"/>
        </w:rPr>
        <w:t>o treści uzgodnionej z Kierownikiem</w:t>
      </w:r>
      <w:r>
        <w:rPr>
          <w:color w:val="231F20"/>
          <w:spacing w:val="-2"/>
        </w:rPr>
        <w:t xml:space="preserve"> </w:t>
      </w:r>
      <w:r>
        <w:rPr>
          <w:color w:val="231F20"/>
        </w:rPr>
        <w:t>Projektu. Tablice informacyjne budowy bȩdą utrzymywane przez Wykonawcȩ w dobrym stanie przez cały okres realizacji kontraktu.</w:t>
      </w:r>
    </w:p>
    <w:p w:rsidR="00E040BA" w:rsidRDefault="00D33E48">
      <w:pPr>
        <w:pStyle w:val="Tekstpodstawowy"/>
        <w:ind w:left="424" w:right="697"/>
        <w:jc w:val="both"/>
      </w:pPr>
      <w:r>
        <w:rPr>
          <w:color w:val="231F20"/>
        </w:rPr>
        <w:t>Dojazdy</w:t>
      </w:r>
      <w:r>
        <w:rPr>
          <w:color w:val="231F20"/>
          <w:spacing w:val="-4"/>
        </w:rPr>
        <w:t xml:space="preserve"> </w:t>
      </w:r>
      <w:r>
        <w:rPr>
          <w:color w:val="231F20"/>
        </w:rPr>
        <w:t>do</w:t>
      </w:r>
      <w:r>
        <w:rPr>
          <w:color w:val="231F20"/>
          <w:spacing w:val="-1"/>
        </w:rPr>
        <w:t xml:space="preserve"> </w:t>
      </w:r>
      <w:r>
        <w:rPr>
          <w:color w:val="231F20"/>
        </w:rPr>
        <w:t>posesji</w:t>
      </w:r>
      <w:r>
        <w:rPr>
          <w:color w:val="231F20"/>
          <w:spacing w:val="-1"/>
        </w:rPr>
        <w:t xml:space="preserve"> </w:t>
      </w:r>
      <w:r>
        <w:rPr>
          <w:color w:val="231F20"/>
        </w:rPr>
        <w:t>zlokalizowanych</w:t>
      </w:r>
      <w:r>
        <w:rPr>
          <w:color w:val="231F20"/>
          <w:spacing w:val="-1"/>
        </w:rPr>
        <w:t xml:space="preserve"> </w:t>
      </w:r>
      <w:r>
        <w:rPr>
          <w:color w:val="231F20"/>
        </w:rPr>
        <w:t>w</w:t>
      </w:r>
      <w:r>
        <w:rPr>
          <w:color w:val="231F20"/>
          <w:spacing w:val="-3"/>
        </w:rPr>
        <w:t xml:space="preserve"> </w:t>
      </w:r>
      <w:r>
        <w:rPr>
          <w:color w:val="231F20"/>
        </w:rPr>
        <w:t>pobliżu</w:t>
      </w:r>
      <w:r>
        <w:rPr>
          <w:color w:val="231F20"/>
          <w:spacing w:val="-4"/>
        </w:rPr>
        <w:t xml:space="preserve"> </w:t>
      </w:r>
      <w:r>
        <w:rPr>
          <w:color w:val="231F20"/>
        </w:rPr>
        <w:t>placu</w:t>
      </w:r>
      <w:r>
        <w:rPr>
          <w:color w:val="231F20"/>
          <w:spacing w:val="-2"/>
        </w:rPr>
        <w:t xml:space="preserve"> </w:t>
      </w:r>
      <w:r>
        <w:rPr>
          <w:color w:val="231F20"/>
        </w:rPr>
        <w:t>budowy</w:t>
      </w:r>
      <w:r>
        <w:rPr>
          <w:color w:val="231F20"/>
          <w:spacing w:val="-2"/>
        </w:rPr>
        <w:t xml:space="preserve"> </w:t>
      </w:r>
      <w:r>
        <w:rPr>
          <w:color w:val="231F20"/>
        </w:rPr>
        <w:t>winny</w:t>
      </w:r>
      <w:r>
        <w:rPr>
          <w:color w:val="231F20"/>
          <w:spacing w:val="-2"/>
        </w:rPr>
        <w:t xml:space="preserve"> </w:t>
      </w:r>
      <w:r>
        <w:rPr>
          <w:color w:val="231F20"/>
        </w:rPr>
        <w:t>być utrzymywane</w:t>
      </w:r>
      <w:r>
        <w:rPr>
          <w:color w:val="231F20"/>
          <w:spacing w:val="-1"/>
        </w:rPr>
        <w:t xml:space="preserve"> </w:t>
      </w:r>
      <w:r>
        <w:rPr>
          <w:color w:val="231F20"/>
        </w:rPr>
        <w:t>przez</w:t>
      </w:r>
      <w:r>
        <w:rPr>
          <w:color w:val="231F20"/>
          <w:spacing w:val="-1"/>
        </w:rPr>
        <w:t xml:space="preserve"> </w:t>
      </w:r>
      <w:r>
        <w:rPr>
          <w:color w:val="231F20"/>
        </w:rPr>
        <w:t>Wykonawcȩ</w:t>
      </w:r>
      <w:r>
        <w:rPr>
          <w:color w:val="231F20"/>
          <w:spacing w:val="-1"/>
        </w:rPr>
        <w:t xml:space="preserve"> </w:t>
      </w:r>
      <w:r>
        <w:rPr>
          <w:color w:val="231F20"/>
        </w:rPr>
        <w:t>na</w:t>
      </w:r>
      <w:r>
        <w:rPr>
          <w:color w:val="231F20"/>
          <w:spacing w:val="-1"/>
        </w:rPr>
        <w:t xml:space="preserve"> </w:t>
      </w:r>
      <w:r>
        <w:rPr>
          <w:color w:val="231F20"/>
        </w:rPr>
        <w:t>jego</w:t>
      </w:r>
      <w:r>
        <w:rPr>
          <w:color w:val="231F20"/>
          <w:spacing w:val="-1"/>
        </w:rPr>
        <w:t xml:space="preserve"> </w:t>
      </w:r>
      <w:r>
        <w:rPr>
          <w:color w:val="231F20"/>
        </w:rPr>
        <w:t>koszt przez cały czas budowy.</w:t>
      </w:r>
    </w:p>
    <w:p w:rsidR="00E040BA" w:rsidRDefault="00D33E48">
      <w:pPr>
        <w:pStyle w:val="Tekstpodstawowy"/>
        <w:ind w:left="424" w:right="697"/>
        <w:jc w:val="both"/>
      </w:pPr>
      <w:r>
        <w:rPr>
          <w:color w:val="231F20"/>
        </w:rPr>
        <w:t>Wjazdy</w:t>
      </w:r>
      <w:r>
        <w:rPr>
          <w:color w:val="231F20"/>
          <w:spacing w:val="-13"/>
        </w:rPr>
        <w:t xml:space="preserve"> </w:t>
      </w:r>
      <w:r>
        <w:rPr>
          <w:color w:val="231F20"/>
        </w:rPr>
        <w:t>i</w:t>
      </w:r>
      <w:r>
        <w:rPr>
          <w:color w:val="231F20"/>
          <w:spacing w:val="-12"/>
        </w:rPr>
        <w:t xml:space="preserve"> </w:t>
      </w:r>
      <w:r>
        <w:rPr>
          <w:color w:val="231F20"/>
        </w:rPr>
        <w:t>wyjazdy</w:t>
      </w:r>
      <w:r>
        <w:rPr>
          <w:color w:val="231F20"/>
          <w:spacing w:val="-13"/>
        </w:rPr>
        <w:t xml:space="preserve"> </w:t>
      </w:r>
      <w:r>
        <w:rPr>
          <w:color w:val="231F20"/>
        </w:rPr>
        <w:t>z</w:t>
      </w:r>
      <w:r>
        <w:rPr>
          <w:color w:val="231F20"/>
          <w:spacing w:val="-12"/>
        </w:rPr>
        <w:t xml:space="preserve"> </w:t>
      </w:r>
      <w:r>
        <w:rPr>
          <w:color w:val="231F20"/>
        </w:rPr>
        <w:t>Terenu</w:t>
      </w:r>
      <w:r>
        <w:rPr>
          <w:color w:val="231F20"/>
          <w:spacing w:val="-13"/>
        </w:rPr>
        <w:t xml:space="preserve"> </w:t>
      </w:r>
      <w:r>
        <w:rPr>
          <w:color w:val="231F20"/>
        </w:rPr>
        <w:t>Budowy</w:t>
      </w:r>
      <w:r>
        <w:rPr>
          <w:color w:val="231F20"/>
          <w:spacing w:val="-12"/>
        </w:rPr>
        <w:t xml:space="preserve"> </w:t>
      </w:r>
      <w:r>
        <w:rPr>
          <w:color w:val="231F20"/>
        </w:rPr>
        <w:t>przeznaczone</w:t>
      </w:r>
      <w:r>
        <w:rPr>
          <w:color w:val="231F20"/>
          <w:spacing w:val="-13"/>
        </w:rPr>
        <w:t xml:space="preserve"> </w:t>
      </w:r>
      <w:r>
        <w:rPr>
          <w:color w:val="231F20"/>
        </w:rPr>
        <w:t>dla</w:t>
      </w:r>
      <w:r>
        <w:rPr>
          <w:color w:val="231F20"/>
          <w:spacing w:val="-12"/>
        </w:rPr>
        <w:t xml:space="preserve"> </w:t>
      </w:r>
      <w:r>
        <w:rPr>
          <w:color w:val="231F20"/>
        </w:rPr>
        <w:t>pojazdów</w:t>
      </w:r>
      <w:r>
        <w:rPr>
          <w:color w:val="231F20"/>
          <w:spacing w:val="-13"/>
        </w:rPr>
        <w:t xml:space="preserve"> </w:t>
      </w:r>
      <w:r>
        <w:rPr>
          <w:color w:val="231F20"/>
        </w:rPr>
        <w:t>i</w:t>
      </w:r>
      <w:r>
        <w:rPr>
          <w:color w:val="231F20"/>
          <w:spacing w:val="-12"/>
        </w:rPr>
        <w:t xml:space="preserve"> </w:t>
      </w:r>
      <w:r>
        <w:rPr>
          <w:color w:val="231F20"/>
        </w:rPr>
        <w:t>maszyn</w:t>
      </w:r>
      <w:r>
        <w:rPr>
          <w:color w:val="231F20"/>
          <w:spacing w:val="-13"/>
        </w:rPr>
        <w:t xml:space="preserve"> </w:t>
      </w:r>
      <w:r>
        <w:rPr>
          <w:color w:val="231F20"/>
        </w:rPr>
        <w:t>pracujących</w:t>
      </w:r>
      <w:r>
        <w:rPr>
          <w:color w:val="231F20"/>
          <w:spacing w:val="-12"/>
        </w:rPr>
        <w:t xml:space="preserve"> </w:t>
      </w:r>
      <w:r>
        <w:rPr>
          <w:color w:val="231F20"/>
        </w:rPr>
        <w:t>przy</w:t>
      </w:r>
      <w:r>
        <w:rPr>
          <w:color w:val="231F20"/>
          <w:spacing w:val="-13"/>
        </w:rPr>
        <w:t xml:space="preserve"> </w:t>
      </w:r>
      <w:r>
        <w:rPr>
          <w:color w:val="231F20"/>
        </w:rPr>
        <w:t>realizacji</w:t>
      </w:r>
      <w:r>
        <w:rPr>
          <w:color w:val="231F20"/>
          <w:spacing w:val="-12"/>
        </w:rPr>
        <w:t xml:space="preserve"> </w:t>
      </w:r>
      <w:r>
        <w:rPr>
          <w:color w:val="231F20"/>
        </w:rPr>
        <w:t>Robót,</w:t>
      </w:r>
      <w:r>
        <w:rPr>
          <w:color w:val="231F20"/>
          <w:spacing w:val="-13"/>
        </w:rPr>
        <w:t xml:space="preserve"> </w:t>
      </w:r>
      <w:r>
        <w:rPr>
          <w:color w:val="231F20"/>
        </w:rPr>
        <w:t>Wykonawca odpowiednio</w:t>
      </w:r>
      <w:r>
        <w:rPr>
          <w:color w:val="231F20"/>
          <w:spacing w:val="-4"/>
        </w:rPr>
        <w:t xml:space="preserve"> </w:t>
      </w:r>
      <w:r>
        <w:rPr>
          <w:color w:val="231F20"/>
        </w:rPr>
        <w:t>oznakuje</w:t>
      </w:r>
      <w:r>
        <w:rPr>
          <w:color w:val="231F20"/>
          <w:spacing w:val="-5"/>
        </w:rPr>
        <w:t xml:space="preserve"> </w:t>
      </w:r>
      <w:r>
        <w:rPr>
          <w:color w:val="231F20"/>
        </w:rPr>
        <w:t>w</w:t>
      </w:r>
      <w:r>
        <w:rPr>
          <w:color w:val="231F20"/>
          <w:spacing w:val="-7"/>
        </w:rPr>
        <w:t xml:space="preserve"> </w:t>
      </w:r>
      <w:r>
        <w:rPr>
          <w:color w:val="231F20"/>
        </w:rPr>
        <w:t>sposób</w:t>
      </w:r>
      <w:r>
        <w:rPr>
          <w:color w:val="231F20"/>
          <w:spacing w:val="-2"/>
        </w:rPr>
        <w:t xml:space="preserve"> </w:t>
      </w:r>
      <w:r>
        <w:rPr>
          <w:color w:val="231F20"/>
        </w:rPr>
        <w:t>uzgodniony</w:t>
      </w:r>
      <w:r>
        <w:rPr>
          <w:color w:val="231F20"/>
          <w:spacing w:val="-6"/>
        </w:rPr>
        <w:t xml:space="preserve"> </w:t>
      </w:r>
      <w:r>
        <w:rPr>
          <w:color w:val="231F20"/>
        </w:rPr>
        <w:t>z</w:t>
      </w:r>
      <w:r>
        <w:rPr>
          <w:color w:val="231F20"/>
          <w:spacing w:val="-2"/>
        </w:rPr>
        <w:t xml:space="preserve"> </w:t>
      </w:r>
      <w:r>
        <w:rPr>
          <w:color w:val="231F20"/>
        </w:rPr>
        <w:t>Inżynierem.</w:t>
      </w:r>
    </w:p>
    <w:p w:rsidR="00E040BA" w:rsidRDefault="00D33E48">
      <w:pPr>
        <w:pStyle w:val="Akapitzlist"/>
        <w:numPr>
          <w:ilvl w:val="2"/>
          <w:numId w:val="357"/>
        </w:numPr>
        <w:tabs>
          <w:tab w:val="left" w:pos="901"/>
        </w:tabs>
        <w:spacing w:before="229"/>
        <w:ind w:left="901" w:hanging="477"/>
        <w:rPr>
          <w:sz w:val="20"/>
        </w:rPr>
      </w:pPr>
      <w:r>
        <w:rPr>
          <w:color w:val="231F20"/>
          <w:spacing w:val="-4"/>
          <w:sz w:val="20"/>
        </w:rPr>
        <w:t>Ochrona</w:t>
      </w:r>
      <w:r>
        <w:rPr>
          <w:color w:val="231F20"/>
          <w:spacing w:val="-6"/>
          <w:sz w:val="20"/>
        </w:rPr>
        <w:t xml:space="preserve"> </w:t>
      </w:r>
      <w:r>
        <w:rPr>
          <w:color w:val="231F20"/>
          <w:spacing w:val="-4"/>
          <w:sz w:val="20"/>
        </w:rPr>
        <w:t>środowiska</w:t>
      </w:r>
      <w:r>
        <w:rPr>
          <w:color w:val="231F20"/>
          <w:sz w:val="20"/>
        </w:rPr>
        <w:t xml:space="preserve"> </w:t>
      </w:r>
      <w:r>
        <w:rPr>
          <w:color w:val="231F20"/>
          <w:spacing w:val="-4"/>
          <w:sz w:val="20"/>
        </w:rPr>
        <w:t>w</w:t>
      </w:r>
      <w:r>
        <w:rPr>
          <w:color w:val="231F20"/>
          <w:spacing w:val="-8"/>
          <w:sz w:val="20"/>
        </w:rPr>
        <w:t xml:space="preserve"> </w:t>
      </w:r>
      <w:r>
        <w:rPr>
          <w:color w:val="231F20"/>
          <w:spacing w:val="-4"/>
          <w:sz w:val="20"/>
        </w:rPr>
        <w:t>czasie</w:t>
      </w:r>
      <w:r>
        <w:rPr>
          <w:color w:val="231F20"/>
          <w:spacing w:val="-2"/>
          <w:sz w:val="20"/>
        </w:rPr>
        <w:t xml:space="preserve"> </w:t>
      </w:r>
      <w:r>
        <w:rPr>
          <w:color w:val="231F20"/>
          <w:spacing w:val="-4"/>
          <w:sz w:val="20"/>
        </w:rPr>
        <w:t>wykonywania</w:t>
      </w:r>
      <w:r>
        <w:rPr>
          <w:color w:val="231F20"/>
          <w:spacing w:val="-2"/>
          <w:sz w:val="20"/>
        </w:rPr>
        <w:t xml:space="preserve"> </w:t>
      </w:r>
      <w:r>
        <w:rPr>
          <w:color w:val="231F20"/>
          <w:spacing w:val="-4"/>
          <w:sz w:val="20"/>
        </w:rPr>
        <w:t>robót</w:t>
      </w:r>
    </w:p>
    <w:p w:rsidR="00E040BA" w:rsidRDefault="00D33E48">
      <w:pPr>
        <w:pStyle w:val="Tekstpodstawowy"/>
        <w:ind w:left="424" w:hanging="1"/>
      </w:pPr>
      <w:r>
        <w:rPr>
          <w:color w:val="231F20"/>
        </w:rPr>
        <w:t>Wykonawca</w:t>
      </w:r>
      <w:r>
        <w:rPr>
          <w:color w:val="231F20"/>
          <w:spacing w:val="-11"/>
        </w:rPr>
        <w:t xml:space="preserve"> </w:t>
      </w:r>
      <w:r>
        <w:rPr>
          <w:color w:val="231F20"/>
        </w:rPr>
        <w:t>ma</w:t>
      </w:r>
      <w:r>
        <w:rPr>
          <w:color w:val="231F20"/>
          <w:spacing w:val="-13"/>
        </w:rPr>
        <w:t xml:space="preserve"> </w:t>
      </w:r>
      <w:r>
        <w:rPr>
          <w:color w:val="231F20"/>
        </w:rPr>
        <w:t>obowiązek</w:t>
      </w:r>
      <w:r>
        <w:rPr>
          <w:color w:val="231F20"/>
          <w:spacing w:val="-12"/>
        </w:rPr>
        <w:t xml:space="preserve"> </w:t>
      </w:r>
      <w:r>
        <w:rPr>
          <w:color w:val="231F20"/>
        </w:rPr>
        <w:t>znać</w:t>
      </w:r>
      <w:r>
        <w:rPr>
          <w:color w:val="231F20"/>
          <w:spacing w:val="-13"/>
        </w:rPr>
        <w:t xml:space="preserve"> </w:t>
      </w:r>
      <w:r>
        <w:rPr>
          <w:color w:val="231F20"/>
        </w:rPr>
        <w:t>i</w:t>
      </w:r>
      <w:r>
        <w:rPr>
          <w:color w:val="231F20"/>
          <w:spacing w:val="-12"/>
        </w:rPr>
        <w:t xml:space="preserve"> </w:t>
      </w:r>
      <w:r>
        <w:rPr>
          <w:color w:val="231F20"/>
        </w:rPr>
        <w:t>stosować</w:t>
      </w:r>
      <w:r>
        <w:rPr>
          <w:color w:val="231F20"/>
          <w:spacing w:val="-11"/>
        </w:rPr>
        <w:t xml:space="preserve"> </w:t>
      </w:r>
      <w:r>
        <w:rPr>
          <w:color w:val="231F20"/>
        </w:rPr>
        <w:t>w</w:t>
      </w:r>
      <w:r>
        <w:rPr>
          <w:color w:val="231F20"/>
          <w:spacing w:val="-13"/>
        </w:rPr>
        <w:t xml:space="preserve"> </w:t>
      </w:r>
      <w:r>
        <w:rPr>
          <w:color w:val="231F20"/>
        </w:rPr>
        <w:t>czasie</w:t>
      </w:r>
      <w:r>
        <w:rPr>
          <w:color w:val="231F20"/>
          <w:spacing w:val="-12"/>
        </w:rPr>
        <w:t xml:space="preserve"> </w:t>
      </w:r>
      <w:r>
        <w:rPr>
          <w:color w:val="231F20"/>
        </w:rPr>
        <w:t>prowadzenia</w:t>
      </w:r>
      <w:r>
        <w:rPr>
          <w:color w:val="231F20"/>
          <w:spacing w:val="-12"/>
        </w:rPr>
        <w:t xml:space="preserve"> </w:t>
      </w:r>
      <w:r>
        <w:rPr>
          <w:color w:val="231F20"/>
        </w:rPr>
        <w:t>robót</w:t>
      </w:r>
      <w:r>
        <w:rPr>
          <w:color w:val="231F20"/>
          <w:spacing w:val="-12"/>
        </w:rPr>
        <w:t xml:space="preserve"> </w:t>
      </w:r>
      <w:r>
        <w:rPr>
          <w:color w:val="231F20"/>
        </w:rPr>
        <w:t>wszelkie</w:t>
      </w:r>
      <w:r>
        <w:rPr>
          <w:color w:val="231F20"/>
          <w:spacing w:val="-12"/>
        </w:rPr>
        <w:t xml:space="preserve"> </w:t>
      </w:r>
      <w:r>
        <w:rPr>
          <w:color w:val="231F20"/>
        </w:rPr>
        <w:t>przepisy</w:t>
      </w:r>
      <w:r>
        <w:rPr>
          <w:color w:val="231F20"/>
          <w:spacing w:val="-13"/>
        </w:rPr>
        <w:t xml:space="preserve"> </w:t>
      </w:r>
      <w:r>
        <w:rPr>
          <w:color w:val="231F20"/>
        </w:rPr>
        <w:t>dotyczące</w:t>
      </w:r>
      <w:r>
        <w:rPr>
          <w:color w:val="231F20"/>
          <w:spacing w:val="-12"/>
        </w:rPr>
        <w:t xml:space="preserve"> </w:t>
      </w:r>
      <w:r>
        <w:rPr>
          <w:color w:val="231F20"/>
        </w:rPr>
        <w:t>ochrony</w:t>
      </w:r>
      <w:r>
        <w:rPr>
          <w:color w:val="231F20"/>
          <w:spacing w:val="-12"/>
        </w:rPr>
        <w:t xml:space="preserve"> </w:t>
      </w:r>
      <w:r>
        <w:rPr>
          <w:color w:val="231F20"/>
        </w:rPr>
        <w:t>środowiska naturalnego</w:t>
      </w:r>
      <w:r>
        <w:rPr>
          <w:color w:val="231F20"/>
          <w:spacing w:val="-6"/>
        </w:rPr>
        <w:t xml:space="preserve"> </w:t>
      </w:r>
      <w:r>
        <w:rPr>
          <w:color w:val="231F20"/>
        </w:rPr>
        <w:t>w</w:t>
      </w:r>
      <w:r>
        <w:rPr>
          <w:color w:val="231F20"/>
          <w:spacing w:val="-11"/>
        </w:rPr>
        <w:t xml:space="preserve"> </w:t>
      </w:r>
      <w:r>
        <w:rPr>
          <w:color w:val="231F20"/>
        </w:rPr>
        <w:t>tym</w:t>
      </w:r>
      <w:r>
        <w:rPr>
          <w:color w:val="231F20"/>
          <w:spacing w:val="-8"/>
        </w:rPr>
        <w:t xml:space="preserve"> </w:t>
      </w:r>
      <w:r>
        <w:rPr>
          <w:color w:val="231F20"/>
        </w:rPr>
        <w:t>w</w:t>
      </w:r>
      <w:r>
        <w:rPr>
          <w:color w:val="231F20"/>
          <w:spacing w:val="-9"/>
        </w:rPr>
        <w:t xml:space="preserve"> </w:t>
      </w:r>
      <w:r>
        <w:rPr>
          <w:color w:val="231F20"/>
        </w:rPr>
        <w:t>szczególności</w:t>
      </w:r>
      <w:r>
        <w:rPr>
          <w:color w:val="231F20"/>
          <w:spacing w:val="-7"/>
        </w:rPr>
        <w:t xml:space="preserve"> </w:t>
      </w:r>
      <w:r>
        <w:rPr>
          <w:color w:val="231F20"/>
        </w:rPr>
        <w:t>wynikające</w:t>
      </w:r>
      <w:r>
        <w:rPr>
          <w:color w:val="231F20"/>
          <w:spacing w:val="-9"/>
        </w:rPr>
        <w:t xml:space="preserve"> </w:t>
      </w:r>
      <w:r>
        <w:rPr>
          <w:color w:val="231F20"/>
        </w:rPr>
        <w:t>z</w:t>
      </w:r>
      <w:r>
        <w:rPr>
          <w:color w:val="231F20"/>
          <w:spacing w:val="-9"/>
        </w:rPr>
        <w:t xml:space="preserve"> </w:t>
      </w:r>
      <w:r>
        <w:rPr>
          <w:color w:val="231F20"/>
        </w:rPr>
        <w:t>przepisów</w:t>
      </w:r>
      <w:r>
        <w:rPr>
          <w:color w:val="231F20"/>
          <w:spacing w:val="-11"/>
        </w:rPr>
        <w:t xml:space="preserve"> </w:t>
      </w:r>
      <w:r>
        <w:rPr>
          <w:color w:val="231F20"/>
        </w:rPr>
        <w:t>[4],</w:t>
      </w:r>
      <w:r>
        <w:rPr>
          <w:color w:val="231F20"/>
          <w:spacing w:val="-9"/>
        </w:rPr>
        <w:t xml:space="preserve"> </w:t>
      </w:r>
      <w:r>
        <w:rPr>
          <w:color w:val="231F20"/>
        </w:rPr>
        <w:t>[5]</w:t>
      </w:r>
      <w:r>
        <w:rPr>
          <w:color w:val="231F20"/>
          <w:spacing w:val="-6"/>
        </w:rPr>
        <w:t xml:space="preserve"> </w:t>
      </w:r>
      <w:r>
        <w:rPr>
          <w:color w:val="231F20"/>
        </w:rPr>
        <w:t>i</w:t>
      </w:r>
      <w:r>
        <w:rPr>
          <w:color w:val="231F20"/>
          <w:spacing w:val="-9"/>
        </w:rPr>
        <w:t xml:space="preserve"> </w:t>
      </w:r>
      <w:r>
        <w:rPr>
          <w:color w:val="231F20"/>
        </w:rPr>
        <w:t>[6]</w:t>
      </w:r>
      <w:r>
        <w:rPr>
          <w:color w:val="231F20"/>
          <w:spacing w:val="-8"/>
        </w:rPr>
        <w:t xml:space="preserve"> </w:t>
      </w:r>
      <w:r>
        <w:rPr>
          <w:color w:val="231F20"/>
        </w:rPr>
        <w:t>i</w:t>
      </w:r>
      <w:r>
        <w:rPr>
          <w:color w:val="231F20"/>
          <w:spacing w:val="-9"/>
        </w:rPr>
        <w:t xml:space="preserve"> </w:t>
      </w:r>
      <w:r>
        <w:rPr>
          <w:color w:val="231F20"/>
        </w:rPr>
        <w:t>[17].</w:t>
      </w:r>
    </w:p>
    <w:p w:rsidR="00E040BA" w:rsidRDefault="00D33E48">
      <w:pPr>
        <w:pStyle w:val="Tekstpodstawowy"/>
        <w:spacing w:before="1"/>
        <w:ind w:left="424" w:right="650"/>
      </w:pPr>
      <w:r>
        <w:rPr>
          <w:color w:val="231F20"/>
        </w:rPr>
        <w:t>Wykonawca</w:t>
      </w:r>
      <w:r>
        <w:rPr>
          <w:color w:val="231F20"/>
          <w:spacing w:val="32"/>
        </w:rPr>
        <w:t xml:space="preserve"> </w:t>
      </w:r>
      <w:r>
        <w:rPr>
          <w:color w:val="231F20"/>
        </w:rPr>
        <w:t>zobowiązany</w:t>
      </w:r>
      <w:r>
        <w:rPr>
          <w:color w:val="231F20"/>
          <w:spacing w:val="29"/>
        </w:rPr>
        <w:t xml:space="preserve"> </w:t>
      </w:r>
      <w:r>
        <w:rPr>
          <w:color w:val="231F20"/>
        </w:rPr>
        <w:t>jest</w:t>
      </w:r>
      <w:r>
        <w:rPr>
          <w:color w:val="231F20"/>
          <w:spacing w:val="32"/>
        </w:rPr>
        <w:t xml:space="preserve"> </w:t>
      </w:r>
      <w:r>
        <w:rPr>
          <w:color w:val="231F20"/>
        </w:rPr>
        <w:t>do</w:t>
      </w:r>
      <w:r>
        <w:rPr>
          <w:color w:val="231F20"/>
          <w:spacing w:val="31"/>
        </w:rPr>
        <w:t xml:space="preserve"> </w:t>
      </w:r>
      <w:r>
        <w:rPr>
          <w:color w:val="231F20"/>
        </w:rPr>
        <w:t>stosowania</w:t>
      </w:r>
      <w:r>
        <w:rPr>
          <w:color w:val="231F20"/>
          <w:spacing w:val="32"/>
        </w:rPr>
        <w:t xml:space="preserve"> </w:t>
      </w:r>
      <w:r>
        <w:rPr>
          <w:color w:val="231F20"/>
        </w:rPr>
        <w:t>siȩ</w:t>
      </w:r>
      <w:r>
        <w:rPr>
          <w:color w:val="231F20"/>
          <w:spacing w:val="32"/>
        </w:rPr>
        <w:t xml:space="preserve"> </w:t>
      </w:r>
      <w:r>
        <w:rPr>
          <w:color w:val="231F20"/>
        </w:rPr>
        <w:t>do</w:t>
      </w:r>
      <w:r>
        <w:rPr>
          <w:color w:val="231F20"/>
          <w:spacing w:val="31"/>
        </w:rPr>
        <w:t xml:space="preserve"> </w:t>
      </w:r>
      <w:r>
        <w:rPr>
          <w:color w:val="231F20"/>
        </w:rPr>
        <w:t>wymogów</w:t>
      </w:r>
      <w:r>
        <w:rPr>
          <w:color w:val="231F20"/>
          <w:spacing w:val="28"/>
        </w:rPr>
        <w:t xml:space="preserve"> </w:t>
      </w:r>
      <w:r>
        <w:rPr>
          <w:color w:val="231F20"/>
        </w:rPr>
        <w:t>zawartych</w:t>
      </w:r>
      <w:r>
        <w:rPr>
          <w:color w:val="231F20"/>
          <w:spacing w:val="33"/>
        </w:rPr>
        <w:t xml:space="preserve"> </w:t>
      </w:r>
      <w:r>
        <w:rPr>
          <w:color w:val="231F20"/>
        </w:rPr>
        <w:t>w</w:t>
      </w:r>
      <w:r>
        <w:rPr>
          <w:color w:val="231F20"/>
          <w:spacing w:val="30"/>
        </w:rPr>
        <w:t xml:space="preserve"> </w:t>
      </w:r>
      <w:r>
        <w:rPr>
          <w:color w:val="231F20"/>
        </w:rPr>
        <w:t>decyzjach</w:t>
      </w:r>
      <w:r>
        <w:rPr>
          <w:color w:val="231F20"/>
          <w:spacing w:val="31"/>
        </w:rPr>
        <w:t xml:space="preserve"> </w:t>
      </w:r>
      <w:r>
        <w:rPr>
          <w:color w:val="231F20"/>
        </w:rPr>
        <w:t>oraz</w:t>
      </w:r>
      <w:r>
        <w:rPr>
          <w:color w:val="231F20"/>
          <w:spacing w:val="32"/>
        </w:rPr>
        <w:t xml:space="preserve"> </w:t>
      </w:r>
      <w:r>
        <w:rPr>
          <w:color w:val="231F20"/>
        </w:rPr>
        <w:t>wszelkich</w:t>
      </w:r>
      <w:r>
        <w:rPr>
          <w:color w:val="231F20"/>
          <w:spacing w:val="31"/>
        </w:rPr>
        <w:t xml:space="preserve"> </w:t>
      </w:r>
      <w:r>
        <w:rPr>
          <w:color w:val="231F20"/>
        </w:rPr>
        <w:t>uzyskanych uzgodnieniach</w:t>
      </w:r>
      <w:r>
        <w:rPr>
          <w:color w:val="231F20"/>
          <w:spacing w:val="-2"/>
        </w:rPr>
        <w:t xml:space="preserve"> </w:t>
      </w:r>
      <w:r>
        <w:rPr>
          <w:color w:val="231F20"/>
        </w:rPr>
        <w:t>zawartych w</w:t>
      </w:r>
      <w:r>
        <w:rPr>
          <w:color w:val="231F20"/>
          <w:spacing w:val="-3"/>
        </w:rPr>
        <w:t xml:space="preserve"> </w:t>
      </w:r>
      <w:r>
        <w:rPr>
          <w:color w:val="231F20"/>
        </w:rPr>
        <w:t>Dokumentacji</w:t>
      </w:r>
      <w:r>
        <w:rPr>
          <w:color w:val="231F20"/>
          <w:spacing w:val="-6"/>
        </w:rPr>
        <w:t xml:space="preserve"> </w:t>
      </w:r>
      <w:r>
        <w:rPr>
          <w:color w:val="231F20"/>
        </w:rPr>
        <w:t>Projektowej.</w:t>
      </w:r>
    </w:p>
    <w:p w:rsidR="00E040BA" w:rsidRDefault="00D33E48">
      <w:pPr>
        <w:pStyle w:val="Tekstpodstawowy"/>
        <w:ind w:left="424" w:right="692" w:hanging="1"/>
      </w:pPr>
      <w:r>
        <w:rPr>
          <w:color w:val="231F20"/>
        </w:rPr>
        <w:t>Wszelkie</w:t>
      </w:r>
      <w:r>
        <w:rPr>
          <w:color w:val="231F20"/>
          <w:spacing w:val="-1"/>
        </w:rPr>
        <w:t xml:space="preserve"> </w:t>
      </w:r>
      <w:r>
        <w:rPr>
          <w:color w:val="231F20"/>
        </w:rPr>
        <w:t>koszty</w:t>
      </w:r>
      <w:r>
        <w:rPr>
          <w:color w:val="231F20"/>
          <w:spacing w:val="-2"/>
        </w:rPr>
        <w:t xml:space="preserve"> </w:t>
      </w:r>
      <w:r>
        <w:rPr>
          <w:color w:val="231F20"/>
        </w:rPr>
        <w:t>wynikające</w:t>
      </w:r>
      <w:r>
        <w:rPr>
          <w:color w:val="231F20"/>
          <w:spacing w:val="-1"/>
        </w:rPr>
        <w:t xml:space="preserve"> </w:t>
      </w:r>
      <w:r>
        <w:rPr>
          <w:color w:val="231F20"/>
        </w:rPr>
        <w:t>z</w:t>
      </w:r>
      <w:r>
        <w:rPr>
          <w:color w:val="231F20"/>
          <w:spacing w:val="-3"/>
        </w:rPr>
        <w:t xml:space="preserve"> </w:t>
      </w:r>
      <w:r>
        <w:rPr>
          <w:color w:val="231F20"/>
        </w:rPr>
        <w:t>powyższych</w:t>
      </w:r>
      <w:r>
        <w:rPr>
          <w:color w:val="231F20"/>
          <w:spacing w:val="-2"/>
        </w:rPr>
        <w:t xml:space="preserve"> </w:t>
      </w:r>
      <w:r>
        <w:rPr>
          <w:color w:val="231F20"/>
        </w:rPr>
        <w:t>przepisów</w:t>
      </w:r>
      <w:r>
        <w:rPr>
          <w:color w:val="231F20"/>
          <w:spacing w:val="-5"/>
        </w:rPr>
        <w:t xml:space="preserve"> </w:t>
      </w:r>
      <w:r>
        <w:rPr>
          <w:color w:val="231F20"/>
        </w:rPr>
        <w:t>nie</w:t>
      </w:r>
      <w:r>
        <w:rPr>
          <w:color w:val="231F20"/>
          <w:spacing w:val="-1"/>
        </w:rPr>
        <w:t xml:space="preserve"> </w:t>
      </w:r>
      <w:r>
        <w:rPr>
          <w:color w:val="231F20"/>
        </w:rPr>
        <w:t>podlegają</w:t>
      </w:r>
      <w:r>
        <w:rPr>
          <w:color w:val="231F20"/>
          <w:spacing w:val="-3"/>
        </w:rPr>
        <w:t xml:space="preserve"> </w:t>
      </w:r>
      <w:r>
        <w:rPr>
          <w:color w:val="231F20"/>
        </w:rPr>
        <w:t>odrȩbnej</w:t>
      </w:r>
      <w:r>
        <w:rPr>
          <w:color w:val="231F20"/>
          <w:spacing w:val="-1"/>
        </w:rPr>
        <w:t xml:space="preserve"> </w:t>
      </w:r>
      <w:r>
        <w:rPr>
          <w:color w:val="231F20"/>
        </w:rPr>
        <w:t>zapłacie</w:t>
      </w:r>
      <w:r>
        <w:rPr>
          <w:color w:val="231F20"/>
          <w:spacing w:val="-1"/>
        </w:rPr>
        <w:t xml:space="preserve"> </w:t>
      </w:r>
      <w:r>
        <w:rPr>
          <w:color w:val="231F20"/>
        </w:rPr>
        <w:t>i</w:t>
      </w:r>
      <w:r>
        <w:rPr>
          <w:color w:val="231F20"/>
          <w:spacing w:val="-4"/>
        </w:rPr>
        <w:t xml:space="preserve"> </w:t>
      </w:r>
      <w:r>
        <w:rPr>
          <w:color w:val="231F20"/>
        </w:rPr>
        <w:t>przyjmuje</w:t>
      </w:r>
      <w:r>
        <w:rPr>
          <w:color w:val="231F20"/>
          <w:spacing w:val="-1"/>
        </w:rPr>
        <w:t xml:space="preserve"> </w:t>
      </w:r>
      <w:r>
        <w:rPr>
          <w:color w:val="231F20"/>
        </w:rPr>
        <w:t>siȩ,</w:t>
      </w:r>
      <w:r>
        <w:rPr>
          <w:color w:val="231F20"/>
          <w:spacing w:val="-3"/>
        </w:rPr>
        <w:t xml:space="preserve"> </w:t>
      </w:r>
      <w:r>
        <w:rPr>
          <w:color w:val="231F20"/>
        </w:rPr>
        <w:t>że</w:t>
      </w:r>
      <w:r>
        <w:rPr>
          <w:color w:val="231F20"/>
          <w:spacing w:val="-1"/>
        </w:rPr>
        <w:t xml:space="preserve"> </w:t>
      </w:r>
      <w:r>
        <w:rPr>
          <w:color w:val="231F20"/>
        </w:rPr>
        <w:t>są</w:t>
      </w:r>
      <w:r>
        <w:rPr>
          <w:color w:val="231F20"/>
          <w:spacing w:val="-3"/>
        </w:rPr>
        <w:t xml:space="preserve"> </w:t>
      </w:r>
      <w:r>
        <w:rPr>
          <w:color w:val="231F20"/>
        </w:rPr>
        <w:t>włączone</w:t>
      </w:r>
      <w:r>
        <w:rPr>
          <w:color w:val="231F20"/>
          <w:spacing w:val="-1"/>
        </w:rPr>
        <w:t xml:space="preserve"> </w:t>
      </w:r>
      <w:r>
        <w:rPr>
          <w:color w:val="231F20"/>
        </w:rPr>
        <w:t>w cenȩ kontraktową.</w:t>
      </w:r>
    </w:p>
    <w:p w:rsidR="00E040BA" w:rsidRDefault="00D33E48">
      <w:pPr>
        <w:pStyle w:val="Tekstpodstawowy"/>
        <w:ind w:left="424"/>
      </w:pPr>
      <w:r>
        <w:rPr>
          <w:color w:val="231F20"/>
          <w:spacing w:val="-4"/>
        </w:rPr>
        <w:t>W okresie trwania</w:t>
      </w:r>
      <w:r>
        <w:rPr>
          <w:color w:val="231F20"/>
          <w:spacing w:val="-1"/>
        </w:rPr>
        <w:t xml:space="preserve"> </w:t>
      </w:r>
      <w:r>
        <w:rPr>
          <w:color w:val="231F20"/>
          <w:spacing w:val="-4"/>
        </w:rPr>
        <w:t>budowy</w:t>
      </w:r>
      <w:r>
        <w:rPr>
          <w:color w:val="231F20"/>
          <w:spacing w:val="-6"/>
        </w:rPr>
        <w:t xml:space="preserve"> </w:t>
      </w:r>
      <w:r>
        <w:rPr>
          <w:color w:val="231F20"/>
          <w:spacing w:val="-4"/>
        </w:rPr>
        <w:t>i</w:t>
      </w:r>
      <w:r>
        <w:rPr>
          <w:color w:val="231F20"/>
        </w:rPr>
        <w:t xml:space="preserve"> </w:t>
      </w:r>
      <w:r>
        <w:rPr>
          <w:color w:val="231F20"/>
          <w:spacing w:val="-4"/>
        </w:rPr>
        <w:t>wykańczania</w:t>
      </w:r>
      <w:r>
        <w:rPr>
          <w:color w:val="231F20"/>
          <w:spacing w:val="-1"/>
        </w:rPr>
        <w:t xml:space="preserve"> </w:t>
      </w:r>
      <w:r>
        <w:rPr>
          <w:color w:val="231F20"/>
          <w:spacing w:val="-4"/>
        </w:rPr>
        <w:t>robót</w:t>
      </w:r>
      <w:r>
        <w:rPr>
          <w:color w:val="231F20"/>
          <w:spacing w:val="-5"/>
        </w:rPr>
        <w:t xml:space="preserve"> </w:t>
      </w:r>
      <w:r>
        <w:rPr>
          <w:color w:val="231F20"/>
          <w:spacing w:val="-4"/>
        </w:rPr>
        <w:t>Wykonawca</w:t>
      </w:r>
      <w:r>
        <w:rPr>
          <w:color w:val="231F20"/>
          <w:spacing w:val="-1"/>
        </w:rPr>
        <w:t xml:space="preserve"> </w:t>
      </w:r>
      <w:r>
        <w:rPr>
          <w:color w:val="231F20"/>
          <w:spacing w:val="-4"/>
        </w:rPr>
        <w:t>bȩdzie:</w:t>
      </w:r>
    </w:p>
    <w:p w:rsidR="00E040BA" w:rsidRDefault="00D33E48">
      <w:pPr>
        <w:pStyle w:val="Akapitzlist"/>
        <w:numPr>
          <w:ilvl w:val="3"/>
          <w:numId w:val="357"/>
        </w:numPr>
        <w:tabs>
          <w:tab w:val="left" w:pos="1162"/>
        </w:tabs>
        <w:ind w:left="1162" w:hanging="198"/>
        <w:jc w:val="both"/>
        <w:rPr>
          <w:sz w:val="20"/>
        </w:rPr>
      </w:pPr>
      <w:r>
        <w:rPr>
          <w:color w:val="231F20"/>
          <w:spacing w:val="-4"/>
          <w:sz w:val="20"/>
        </w:rPr>
        <w:t>utrzymywać</w:t>
      </w:r>
      <w:r>
        <w:rPr>
          <w:color w:val="231F20"/>
          <w:spacing w:val="-2"/>
          <w:sz w:val="20"/>
        </w:rPr>
        <w:t xml:space="preserve"> </w:t>
      </w:r>
      <w:r>
        <w:rPr>
          <w:color w:val="231F20"/>
          <w:spacing w:val="-4"/>
          <w:sz w:val="20"/>
        </w:rPr>
        <w:t>teren</w:t>
      </w:r>
      <w:r>
        <w:rPr>
          <w:color w:val="231F20"/>
          <w:spacing w:val="-3"/>
          <w:sz w:val="20"/>
        </w:rPr>
        <w:t xml:space="preserve"> </w:t>
      </w:r>
      <w:r>
        <w:rPr>
          <w:color w:val="231F20"/>
          <w:spacing w:val="-4"/>
          <w:sz w:val="20"/>
        </w:rPr>
        <w:t>budowy</w:t>
      </w:r>
      <w:r>
        <w:rPr>
          <w:color w:val="231F20"/>
          <w:spacing w:val="-5"/>
          <w:sz w:val="20"/>
        </w:rPr>
        <w:t xml:space="preserve"> </w:t>
      </w:r>
      <w:r>
        <w:rPr>
          <w:color w:val="231F20"/>
          <w:spacing w:val="-4"/>
          <w:sz w:val="20"/>
        </w:rPr>
        <w:t>i</w:t>
      </w:r>
      <w:r>
        <w:rPr>
          <w:color w:val="231F20"/>
          <w:spacing w:val="-1"/>
          <w:sz w:val="20"/>
        </w:rPr>
        <w:t xml:space="preserve"> </w:t>
      </w:r>
      <w:r>
        <w:rPr>
          <w:color w:val="231F20"/>
          <w:spacing w:val="-4"/>
          <w:sz w:val="20"/>
        </w:rPr>
        <w:t>wykopy</w:t>
      </w:r>
      <w:r>
        <w:rPr>
          <w:color w:val="231F20"/>
          <w:spacing w:val="-3"/>
          <w:sz w:val="20"/>
        </w:rPr>
        <w:t xml:space="preserve"> </w:t>
      </w:r>
      <w:r>
        <w:rPr>
          <w:color w:val="231F20"/>
          <w:spacing w:val="-4"/>
          <w:sz w:val="20"/>
        </w:rPr>
        <w:t>w</w:t>
      </w:r>
      <w:r>
        <w:rPr>
          <w:color w:val="231F20"/>
          <w:spacing w:val="-6"/>
          <w:sz w:val="20"/>
        </w:rPr>
        <w:t xml:space="preserve"> </w:t>
      </w:r>
      <w:r>
        <w:rPr>
          <w:color w:val="231F20"/>
          <w:spacing w:val="-4"/>
          <w:sz w:val="20"/>
        </w:rPr>
        <w:t>stanie</w:t>
      </w:r>
      <w:r>
        <w:rPr>
          <w:color w:val="231F20"/>
          <w:spacing w:val="-2"/>
          <w:sz w:val="20"/>
        </w:rPr>
        <w:t xml:space="preserve"> </w:t>
      </w:r>
      <w:r>
        <w:rPr>
          <w:color w:val="231F20"/>
          <w:spacing w:val="-4"/>
          <w:sz w:val="20"/>
        </w:rPr>
        <w:t>bez</w:t>
      </w:r>
      <w:r>
        <w:rPr>
          <w:color w:val="231F20"/>
          <w:spacing w:val="-1"/>
          <w:sz w:val="20"/>
        </w:rPr>
        <w:t xml:space="preserve"> </w:t>
      </w:r>
      <w:r>
        <w:rPr>
          <w:color w:val="231F20"/>
          <w:spacing w:val="-4"/>
          <w:sz w:val="20"/>
        </w:rPr>
        <w:t>wody</w:t>
      </w:r>
      <w:r>
        <w:rPr>
          <w:color w:val="231F20"/>
          <w:spacing w:val="-5"/>
          <w:sz w:val="20"/>
        </w:rPr>
        <w:t xml:space="preserve"> </w:t>
      </w:r>
      <w:r>
        <w:rPr>
          <w:color w:val="231F20"/>
          <w:spacing w:val="-4"/>
          <w:sz w:val="20"/>
        </w:rPr>
        <w:t>stojącej,</w:t>
      </w:r>
    </w:p>
    <w:p w:rsidR="00E040BA" w:rsidRDefault="00D33E48">
      <w:pPr>
        <w:pStyle w:val="Akapitzlist"/>
        <w:numPr>
          <w:ilvl w:val="3"/>
          <w:numId w:val="357"/>
        </w:numPr>
        <w:tabs>
          <w:tab w:val="left" w:pos="1132"/>
          <w:tab w:val="left" w:pos="1172"/>
        </w:tabs>
        <w:ind w:left="1132" w:right="696" w:hanging="169"/>
        <w:jc w:val="both"/>
        <w:rPr>
          <w:sz w:val="20"/>
        </w:rPr>
      </w:pPr>
      <w:r>
        <w:rPr>
          <w:color w:val="231F20"/>
          <w:spacing w:val="-2"/>
          <w:sz w:val="20"/>
        </w:rPr>
        <w:t>podejmować</w:t>
      </w:r>
      <w:r>
        <w:rPr>
          <w:color w:val="231F20"/>
          <w:spacing w:val="25"/>
          <w:sz w:val="20"/>
        </w:rPr>
        <w:t xml:space="preserve"> </w:t>
      </w:r>
      <w:r>
        <w:rPr>
          <w:color w:val="231F20"/>
          <w:spacing w:val="-2"/>
          <w:sz w:val="20"/>
        </w:rPr>
        <w:t>wszelkie</w:t>
      </w:r>
      <w:r>
        <w:rPr>
          <w:color w:val="231F20"/>
          <w:spacing w:val="-10"/>
          <w:sz w:val="20"/>
        </w:rPr>
        <w:t xml:space="preserve"> </w:t>
      </w:r>
      <w:r>
        <w:rPr>
          <w:color w:val="231F20"/>
          <w:spacing w:val="-2"/>
          <w:sz w:val="20"/>
        </w:rPr>
        <w:t>uzasadnione</w:t>
      </w:r>
      <w:r>
        <w:rPr>
          <w:color w:val="231F20"/>
          <w:spacing w:val="-10"/>
          <w:sz w:val="20"/>
        </w:rPr>
        <w:t xml:space="preserve"> </w:t>
      </w:r>
      <w:r>
        <w:rPr>
          <w:color w:val="231F20"/>
          <w:spacing w:val="-2"/>
          <w:sz w:val="20"/>
        </w:rPr>
        <w:t>kroki</w:t>
      </w:r>
      <w:r>
        <w:rPr>
          <w:color w:val="231F20"/>
          <w:spacing w:val="-11"/>
          <w:sz w:val="20"/>
        </w:rPr>
        <w:t xml:space="preserve"> </w:t>
      </w:r>
      <w:r>
        <w:rPr>
          <w:color w:val="231F20"/>
          <w:spacing w:val="-2"/>
          <w:sz w:val="20"/>
        </w:rPr>
        <w:t>mające</w:t>
      </w:r>
      <w:r>
        <w:rPr>
          <w:color w:val="231F20"/>
          <w:spacing w:val="-9"/>
          <w:sz w:val="20"/>
        </w:rPr>
        <w:t xml:space="preserve"> </w:t>
      </w:r>
      <w:r>
        <w:rPr>
          <w:color w:val="231F20"/>
          <w:spacing w:val="-2"/>
          <w:sz w:val="20"/>
        </w:rPr>
        <w:t>na</w:t>
      </w:r>
      <w:r>
        <w:rPr>
          <w:color w:val="231F20"/>
          <w:spacing w:val="-10"/>
          <w:sz w:val="20"/>
        </w:rPr>
        <w:t xml:space="preserve"> </w:t>
      </w:r>
      <w:r>
        <w:rPr>
          <w:color w:val="231F20"/>
          <w:spacing w:val="-2"/>
          <w:sz w:val="20"/>
        </w:rPr>
        <w:t>celu</w:t>
      </w:r>
      <w:r>
        <w:rPr>
          <w:color w:val="231F20"/>
          <w:spacing w:val="-11"/>
          <w:sz w:val="20"/>
        </w:rPr>
        <w:t xml:space="preserve"> </w:t>
      </w:r>
      <w:r>
        <w:rPr>
          <w:color w:val="231F20"/>
          <w:spacing w:val="-2"/>
          <w:sz w:val="20"/>
        </w:rPr>
        <w:t>stosowanie</w:t>
      </w:r>
      <w:r>
        <w:rPr>
          <w:color w:val="231F20"/>
          <w:spacing w:val="-9"/>
          <w:sz w:val="20"/>
        </w:rPr>
        <w:t xml:space="preserve"> </w:t>
      </w:r>
      <w:r>
        <w:rPr>
          <w:color w:val="231F20"/>
          <w:spacing w:val="-2"/>
          <w:sz w:val="20"/>
        </w:rPr>
        <w:t>siȩ</w:t>
      </w:r>
      <w:r>
        <w:rPr>
          <w:color w:val="231F20"/>
          <w:spacing w:val="-10"/>
          <w:sz w:val="20"/>
        </w:rPr>
        <w:t xml:space="preserve"> </w:t>
      </w:r>
      <w:r>
        <w:rPr>
          <w:color w:val="231F20"/>
          <w:spacing w:val="-2"/>
          <w:sz w:val="20"/>
        </w:rPr>
        <w:t>do</w:t>
      </w:r>
      <w:r>
        <w:rPr>
          <w:color w:val="231F20"/>
          <w:spacing w:val="-10"/>
          <w:sz w:val="20"/>
        </w:rPr>
        <w:t xml:space="preserve"> </w:t>
      </w:r>
      <w:r>
        <w:rPr>
          <w:color w:val="231F20"/>
          <w:spacing w:val="-2"/>
          <w:sz w:val="20"/>
        </w:rPr>
        <w:t>przepisów</w:t>
      </w:r>
      <w:r>
        <w:rPr>
          <w:color w:val="231F20"/>
          <w:spacing w:val="-11"/>
          <w:sz w:val="20"/>
        </w:rPr>
        <w:t xml:space="preserve"> </w:t>
      </w:r>
      <w:r>
        <w:rPr>
          <w:color w:val="231F20"/>
          <w:spacing w:val="-2"/>
          <w:sz w:val="20"/>
        </w:rPr>
        <w:t>i</w:t>
      </w:r>
      <w:r>
        <w:rPr>
          <w:color w:val="231F20"/>
          <w:spacing w:val="-10"/>
          <w:sz w:val="20"/>
        </w:rPr>
        <w:t xml:space="preserve"> </w:t>
      </w:r>
      <w:r>
        <w:rPr>
          <w:color w:val="231F20"/>
          <w:spacing w:val="-2"/>
          <w:sz w:val="20"/>
        </w:rPr>
        <w:t>norm</w:t>
      </w:r>
      <w:r>
        <w:rPr>
          <w:color w:val="231F20"/>
          <w:spacing w:val="-11"/>
          <w:sz w:val="20"/>
        </w:rPr>
        <w:t xml:space="preserve"> </w:t>
      </w:r>
      <w:r>
        <w:rPr>
          <w:color w:val="231F20"/>
          <w:spacing w:val="-2"/>
          <w:sz w:val="20"/>
        </w:rPr>
        <w:t>dotyczących</w:t>
      </w:r>
      <w:r>
        <w:rPr>
          <w:color w:val="231F20"/>
          <w:spacing w:val="-10"/>
          <w:sz w:val="20"/>
        </w:rPr>
        <w:t xml:space="preserve"> </w:t>
      </w:r>
      <w:r>
        <w:rPr>
          <w:color w:val="231F20"/>
          <w:spacing w:val="-2"/>
          <w:sz w:val="20"/>
        </w:rPr>
        <w:t xml:space="preserve">ochrony </w:t>
      </w:r>
      <w:r>
        <w:rPr>
          <w:color w:val="231F20"/>
          <w:sz w:val="20"/>
        </w:rPr>
        <w:t>środowiska na terenie i wokół terenu</w:t>
      </w:r>
      <w:r>
        <w:rPr>
          <w:color w:val="231F20"/>
          <w:spacing w:val="-1"/>
          <w:sz w:val="20"/>
        </w:rPr>
        <w:t xml:space="preserve"> </w:t>
      </w:r>
      <w:r>
        <w:rPr>
          <w:color w:val="231F20"/>
          <w:sz w:val="20"/>
        </w:rPr>
        <w:t>budowy</w:t>
      </w:r>
      <w:r>
        <w:rPr>
          <w:color w:val="231F20"/>
          <w:spacing w:val="-3"/>
          <w:sz w:val="20"/>
        </w:rPr>
        <w:t xml:space="preserve"> </w:t>
      </w:r>
      <w:r>
        <w:rPr>
          <w:color w:val="231F20"/>
          <w:sz w:val="20"/>
        </w:rPr>
        <w:t>oraz bȩdzie unikać uszkodzeń</w:t>
      </w:r>
      <w:r>
        <w:rPr>
          <w:color w:val="231F20"/>
          <w:spacing w:val="-1"/>
          <w:sz w:val="20"/>
        </w:rPr>
        <w:t xml:space="preserve"> </w:t>
      </w:r>
      <w:r>
        <w:rPr>
          <w:color w:val="231F20"/>
          <w:sz w:val="20"/>
        </w:rPr>
        <w:t>lub uciążliwości dla osób lub dóbr publicznych i innych, a wynikających z nadmiernego hałasu, wibracji, zanieczyszczenia lub innych przyczyn powstałych w</w:t>
      </w:r>
      <w:r>
        <w:rPr>
          <w:color w:val="231F20"/>
          <w:spacing w:val="-2"/>
          <w:sz w:val="20"/>
        </w:rPr>
        <w:t xml:space="preserve"> </w:t>
      </w:r>
      <w:r>
        <w:rPr>
          <w:color w:val="231F20"/>
          <w:sz w:val="20"/>
        </w:rPr>
        <w:t>nastȩpstwie jego</w:t>
      </w:r>
      <w:r>
        <w:rPr>
          <w:color w:val="231F20"/>
          <w:spacing w:val="-1"/>
          <w:sz w:val="20"/>
        </w:rPr>
        <w:t xml:space="preserve"> </w:t>
      </w:r>
      <w:r>
        <w:rPr>
          <w:color w:val="231F20"/>
          <w:sz w:val="20"/>
        </w:rPr>
        <w:t>sposobu</w:t>
      </w:r>
      <w:r>
        <w:rPr>
          <w:color w:val="231F20"/>
          <w:spacing w:val="-3"/>
          <w:sz w:val="20"/>
        </w:rPr>
        <w:t xml:space="preserve"> </w:t>
      </w:r>
      <w:r>
        <w:rPr>
          <w:color w:val="231F20"/>
          <w:sz w:val="20"/>
        </w:rPr>
        <w:t>działania.</w:t>
      </w:r>
    </w:p>
    <w:p w:rsidR="00E040BA" w:rsidRDefault="00D33E48">
      <w:pPr>
        <w:pStyle w:val="Tekstpodstawowy"/>
        <w:spacing w:line="229" w:lineRule="exact"/>
        <w:ind w:left="424"/>
      </w:pPr>
      <w:r>
        <w:rPr>
          <w:color w:val="231F20"/>
          <w:spacing w:val="-4"/>
        </w:rPr>
        <w:t>Stosując</w:t>
      </w:r>
      <w:r>
        <w:rPr>
          <w:color w:val="231F20"/>
          <w:spacing w:val="-2"/>
        </w:rPr>
        <w:t xml:space="preserve"> </w:t>
      </w:r>
      <w:r>
        <w:rPr>
          <w:color w:val="231F20"/>
          <w:spacing w:val="-4"/>
        </w:rPr>
        <w:t>siȩ</w:t>
      </w:r>
      <w:r>
        <w:rPr>
          <w:color w:val="231F20"/>
          <w:spacing w:val="-5"/>
        </w:rPr>
        <w:t xml:space="preserve"> </w:t>
      </w:r>
      <w:r>
        <w:rPr>
          <w:color w:val="231F20"/>
          <w:spacing w:val="-4"/>
        </w:rPr>
        <w:t>do</w:t>
      </w:r>
      <w:r>
        <w:rPr>
          <w:color w:val="231F20"/>
          <w:spacing w:val="-2"/>
        </w:rPr>
        <w:t xml:space="preserve"> </w:t>
      </w:r>
      <w:r>
        <w:rPr>
          <w:color w:val="231F20"/>
          <w:spacing w:val="-4"/>
        </w:rPr>
        <w:t>tych</w:t>
      </w:r>
      <w:r>
        <w:rPr>
          <w:color w:val="231F20"/>
          <w:spacing w:val="-1"/>
        </w:rPr>
        <w:t xml:space="preserve"> </w:t>
      </w:r>
      <w:r>
        <w:rPr>
          <w:color w:val="231F20"/>
          <w:spacing w:val="-4"/>
        </w:rPr>
        <w:t>wymagań</w:t>
      </w:r>
      <w:r>
        <w:rPr>
          <w:color w:val="231F20"/>
          <w:spacing w:val="-2"/>
        </w:rPr>
        <w:t xml:space="preserve"> </w:t>
      </w:r>
      <w:r>
        <w:rPr>
          <w:color w:val="231F20"/>
          <w:spacing w:val="-4"/>
        </w:rPr>
        <w:t>bȩdzie</w:t>
      </w:r>
      <w:r>
        <w:rPr>
          <w:color w:val="231F20"/>
          <w:spacing w:val="-2"/>
        </w:rPr>
        <w:t xml:space="preserve"> </w:t>
      </w:r>
      <w:r>
        <w:rPr>
          <w:color w:val="231F20"/>
          <w:spacing w:val="-4"/>
        </w:rPr>
        <w:t>miał</w:t>
      </w:r>
      <w:r>
        <w:rPr>
          <w:color w:val="231F20"/>
          <w:spacing w:val="-3"/>
        </w:rPr>
        <w:t xml:space="preserve"> </w:t>
      </w:r>
      <w:r>
        <w:rPr>
          <w:color w:val="231F20"/>
          <w:spacing w:val="-4"/>
        </w:rPr>
        <w:t>szczególny</w:t>
      </w:r>
      <w:r>
        <w:rPr>
          <w:color w:val="231F20"/>
          <w:spacing w:val="-3"/>
        </w:rPr>
        <w:t xml:space="preserve"> </w:t>
      </w:r>
      <w:r>
        <w:rPr>
          <w:color w:val="231F20"/>
          <w:spacing w:val="-4"/>
        </w:rPr>
        <w:t xml:space="preserve">wzgląd </w:t>
      </w:r>
      <w:r>
        <w:rPr>
          <w:color w:val="231F20"/>
          <w:spacing w:val="-5"/>
        </w:rPr>
        <w:t>na:</w:t>
      </w:r>
    </w:p>
    <w:p w:rsidR="00E040BA" w:rsidRDefault="00D33E48">
      <w:pPr>
        <w:pStyle w:val="Akapitzlist"/>
        <w:numPr>
          <w:ilvl w:val="0"/>
          <w:numId w:val="356"/>
        </w:numPr>
        <w:tabs>
          <w:tab w:val="left" w:pos="631"/>
        </w:tabs>
        <w:spacing w:before="1"/>
        <w:ind w:left="631" w:hanging="207"/>
        <w:rPr>
          <w:sz w:val="20"/>
        </w:rPr>
      </w:pPr>
      <w:r>
        <w:rPr>
          <w:color w:val="231F20"/>
          <w:spacing w:val="-4"/>
          <w:sz w:val="20"/>
        </w:rPr>
        <w:t>lokalizacjȩ baz, warsztatów,</w:t>
      </w:r>
      <w:r>
        <w:rPr>
          <w:color w:val="231F20"/>
          <w:spacing w:val="2"/>
          <w:sz w:val="20"/>
        </w:rPr>
        <w:t xml:space="preserve"> </w:t>
      </w:r>
      <w:r>
        <w:rPr>
          <w:color w:val="231F20"/>
          <w:spacing w:val="-4"/>
          <w:sz w:val="20"/>
        </w:rPr>
        <w:t>magazynów,</w:t>
      </w:r>
      <w:r>
        <w:rPr>
          <w:color w:val="231F20"/>
          <w:spacing w:val="-1"/>
          <w:sz w:val="20"/>
        </w:rPr>
        <w:t xml:space="preserve"> </w:t>
      </w:r>
      <w:r>
        <w:rPr>
          <w:color w:val="231F20"/>
          <w:spacing w:val="-4"/>
          <w:sz w:val="20"/>
        </w:rPr>
        <w:t>składowisk,</w:t>
      </w:r>
      <w:r>
        <w:rPr>
          <w:color w:val="231F20"/>
          <w:sz w:val="20"/>
        </w:rPr>
        <w:t xml:space="preserve"> </w:t>
      </w:r>
      <w:r>
        <w:rPr>
          <w:color w:val="231F20"/>
          <w:spacing w:val="-4"/>
          <w:sz w:val="20"/>
        </w:rPr>
        <w:t>ukopów</w:t>
      </w:r>
      <w:r>
        <w:rPr>
          <w:color w:val="231F20"/>
          <w:spacing w:val="-6"/>
          <w:sz w:val="20"/>
        </w:rPr>
        <w:t xml:space="preserve"> </w:t>
      </w:r>
      <w:r>
        <w:rPr>
          <w:color w:val="231F20"/>
          <w:spacing w:val="-4"/>
          <w:sz w:val="20"/>
        </w:rPr>
        <w:t>i</w:t>
      </w:r>
      <w:r>
        <w:rPr>
          <w:color w:val="231F20"/>
          <w:spacing w:val="-2"/>
          <w:sz w:val="20"/>
        </w:rPr>
        <w:t xml:space="preserve"> </w:t>
      </w:r>
      <w:r>
        <w:rPr>
          <w:color w:val="231F20"/>
          <w:spacing w:val="-4"/>
          <w:sz w:val="20"/>
        </w:rPr>
        <w:t>dróg dojazdowych,</w:t>
      </w:r>
    </w:p>
    <w:p w:rsidR="00E040BA" w:rsidRDefault="00D33E48">
      <w:pPr>
        <w:pStyle w:val="Akapitzlist"/>
        <w:numPr>
          <w:ilvl w:val="0"/>
          <w:numId w:val="356"/>
        </w:numPr>
        <w:tabs>
          <w:tab w:val="left" w:pos="633"/>
        </w:tabs>
        <w:spacing w:line="229" w:lineRule="exact"/>
        <w:rPr>
          <w:sz w:val="20"/>
        </w:rPr>
      </w:pPr>
      <w:r>
        <w:rPr>
          <w:color w:val="231F20"/>
          <w:spacing w:val="-4"/>
          <w:sz w:val="20"/>
        </w:rPr>
        <w:t>środki ostrożności i</w:t>
      </w:r>
      <w:r>
        <w:rPr>
          <w:color w:val="231F20"/>
          <w:spacing w:val="-2"/>
          <w:sz w:val="20"/>
        </w:rPr>
        <w:t xml:space="preserve"> </w:t>
      </w:r>
      <w:r>
        <w:rPr>
          <w:color w:val="231F20"/>
          <w:spacing w:val="-4"/>
          <w:sz w:val="20"/>
        </w:rPr>
        <w:t>zabezpieczenia</w:t>
      </w:r>
      <w:r>
        <w:rPr>
          <w:color w:val="231F20"/>
          <w:spacing w:val="-3"/>
          <w:sz w:val="20"/>
        </w:rPr>
        <w:t xml:space="preserve"> </w:t>
      </w:r>
      <w:r>
        <w:rPr>
          <w:color w:val="231F20"/>
          <w:spacing w:val="-4"/>
          <w:sz w:val="20"/>
        </w:rPr>
        <w:t>przed:</w:t>
      </w:r>
    </w:p>
    <w:p w:rsidR="00E040BA" w:rsidRDefault="00D33E48">
      <w:pPr>
        <w:pStyle w:val="Akapitzlist"/>
        <w:numPr>
          <w:ilvl w:val="1"/>
          <w:numId w:val="356"/>
        </w:numPr>
        <w:tabs>
          <w:tab w:val="left" w:pos="1162"/>
        </w:tabs>
        <w:spacing w:line="229" w:lineRule="exact"/>
        <w:ind w:left="1162" w:hanging="198"/>
        <w:rPr>
          <w:sz w:val="20"/>
        </w:rPr>
      </w:pPr>
      <w:r>
        <w:rPr>
          <w:color w:val="231F20"/>
          <w:spacing w:val="-4"/>
          <w:sz w:val="20"/>
        </w:rPr>
        <w:t>zanieczyszczeniem</w:t>
      </w:r>
      <w:r>
        <w:rPr>
          <w:color w:val="231F20"/>
          <w:spacing w:val="-6"/>
          <w:sz w:val="20"/>
        </w:rPr>
        <w:t xml:space="preserve"> </w:t>
      </w:r>
      <w:r>
        <w:rPr>
          <w:color w:val="231F20"/>
          <w:spacing w:val="-4"/>
          <w:sz w:val="20"/>
        </w:rPr>
        <w:t>zbiorników</w:t>
      </w:r>
      <w:r>
        <w:rPr>
          <w:color w:val="231F20"/>
          <w:spacing w:val="-6"/>
          <w:sz w:val="20"/>
        </w:rPr>
        <w:t xml:space="preserve"> </w:t>
      </w:r>
      <w:r>
        <w:rPr>
          <w:color w:val="231F20"/>
          <w:spacing w:val="-4"/>
          <w:sz w:val="20"/>
        </w:rPr>
        <w:t>i</w:t>
      </w:r>
      <w:r>
        <w:rPr>
          <w:color w:val="231F20"/>
          <w:spacing w:val="-2"/>
          <w:sz w:val="20"/>
        </w:rPr>
        <w:t xml:space="preserve"> </w:t>
      </w:r>
      <w:r>
        <w:rPr>
          <w:color w:val="231F20"/>
          <w:spacing w:val="-4"/>
          <w:sz w:val="20"/>
        </w:rPr>
        <w:t>cieków</w:t>
      </w:r>
      <w:r>
        <w:rPr>
          <w:color w:val="231F20"/>
          <w:spacing w:val="-3"/>
          <w:sz w:val="20"/>
        </w:rPr>
        <w:t xml:space="preserve"> </w:t>
      </w:r>
      <w:r>
        <w:rPr>
          <w:color w:val="231F20"/>
          <w:spacing w:val="-4"/>
          <w:sz w:val="20"/>
        </w:rPr>
        <w:t>wodnych</w:t>
      </w:r>
      <w:r>
        <w:rPr>
          <w:color w:val="231F20"/>
          <w:spacing w:val="-3"/>
          <w:sz w:val="20"/>
        </w:rPr>
        <w:t xml:space="preserve"> </w:t>
      </w:r>
      <w:r>
        <w:rPr>
          <w:color w:val="231F20"/>
          <w:spacing w:val="-4"/>
          <w:sz w:val="20"/>
        </w:rPr>
        <w:t>pyłami</w:t>
      </w:r>
      <w:r>
        <w:rPr>
          <w:color w:val="231F20"/>
          <w:spacing w:val="-1"/>
          <w:sz w:val="20"/>
        </w:rPr>
        <w:t xml:space="preserve"> </w:t>
      </w:r>
      <w:r>
        <w:rPr>
          <w:color w:val="231F20"/>
          <w:spacing w:val="-4"/>
          <w:sz w:val="20"/>
        </w:rPr>
        <w:t>lub</w:t>
      </w:r>
      <w:r>
        <w:rPr>
          <w:color w:val="231F20"/>
          <w:spacing w:val="-1"/>
          <w:sz w:val="20"/>
        </w:rPr>
        <w:t xml:space="preserve"> </w:t>
      </w:r>
      <w:r>
        <w:rPr>
          <w:color w:val="231F20"/>
          <w:spacing w:val="-4"/>
          <w:sz w:val="20"/>
        </w:rPr>
        <w:t>substancjami</w:t>
      </w:r>
      <w:r>
        <w:rPr>
          <w:color w:val="231F20"/>
          <w:spacing w:val="-1"/>
          <w:sz w:val="20"/>
        </w:rPr>
        <w:t xml:space="preserve"> </w:t>
      </w:r>
      <w:r>
        <w:rPr>
          <w:color w:val="231F20"/>
          <w:spacing w:val="-4"/>
          <w:sz w:val="20"/>
        </w:rPr>
        <w:t>toksycznymi,</w:t>
      </w:r>
    </w:p>
    <w:p w:rsidR="00E040BA" w:rsidRDefault="00D33E48">
      <w:pPr>
        <w:pStyle w:val="Akapitzlist"/>
        <w:numPr>
          <w:ilvl w:val="1"/>
          <w:numId w:val="356"/>
        </w:numPr>
        <w:tabs>
          <w:tab w:val="left" w:pos="1171"/>
        </w:tabs>
        <w:spacing w:before="1"/>
        <w:ind w:left="1171" w:hanging="207"/>
        <w:rPr>
          <w:sz w:val="20"/>
        </w:rPr>
      </w:pPr>
      <w:r>
        <w:rPr>
          <w:color w:val="231F20"/>
          <w:spacing w:val="-4"/>
          <w:sz w:val="20"/>
        </w:rPr>
        <w:t>zanieczyszczeniem</w:t>
      </w:r>
      <w:r>
        <w:rPr>
          <w:color w:val="231F20"/>
          <w:spacing w:val="-6"/>
          <w:sz w:val="20"/>
        </w:rPr>
        <w:t xml:space="preserve"> </w:t>
      </w:r>
      <w:r>
        <w:rPr>
          <w:color w:val="231F20"/>
          <w:spacing w:val="-4"/>
          <w:sz w:val="20"/>
        </w:rPr>
        <w:t>powietrza</w:t>
      </w:r>
      <w:r>
        <w:rPr>
          <w:color w:val="231F20"/>
          <w:sz w:val="20"/>
        </w:rPr>
        <w:t xml:space="preserve"> </w:t>
      </w:r>
      <w:r>
        <w:rPr>
          <w:color w:val="231F20"/>
          <w:spacing w:val="-4"/>
          <w:sz w:val="20"/>
        </w:rPr>
        <w:t>pyłami</w:t>
      </w:r>
      <w:r>
        <w:rPr>
          <w:color w:val="231F20"/>
          <w:spacing w:val="-1"/>
          <w:sz w:val="20"/>
        </w:rPr>
        <w:t xml:space="preserve"> </w:t>
      </w:r>
      <w:r>
        <w:rPr>
          <w:color w:val="231F20"/>
          <w:spacing w:val="-4"/>
          <w:sz w:val="20"/>
        </w:rPr>
        <w:t>i</w:t>
      </w:r>
      <w:r>
        <w:rPr>
          <w:color w:val="231F20"/>
          <w:spacing w:val="-1"/>
          <w:sz w:val="20"/>
        </w:rPr>
        <w:t xml:space="preserve"> </w:t>
      </w:r>
      <w:r>
        <w:rPr>
          <w:color w:val="231F20"/>
          <w:spacing w:val="-4"/>
          <w:sz w:val="20"/>
        </w:rPr>
        <w:t>gazami,</w:t>
      </w:r>
    </w:p>
    <w:p w:rsidR="00E040BA" w:rsidRDefault="00D33E48">
      <w:pPr>
        <w:pStyle w:val="Akapitzlist"/>
        <w:numPr>
          <w:ilvl w:val="1"/>
          <w:numId w:val="356"/>
        </w:numPr>
        <w:tabs>
          <w:tab w:val="left" w:pos="1162"/>
        </w:tabs>
        <w:ind w:left="1162" w:hanging="198"/>
        <w:rPr>
          <w:sz w:val="20"/>
        </w:rPr>
      </w:pPr>
      <w:r>
        <w:rPr>
          <w:color w:val="231F20"/>
          <w:spacing w:val="-4"/>
          <w:sz w:val="20"/>
        </w:rPr>
        <w:t>możliwością</w:t>
      </w:r>
      <w:r>
        <w:rPr>
          <w:color w:val="231F20"/>
          <w:spacing w:val="-5"/>
          <w:sz w:val="20"/>
        </w:rPr>
        <w:t xml:space="preserve"> </w:t>
      </w:r>
      <w:r>
        <w:rPr>
          <w:color w:val="231F20"/>
          <w:spacing w:val="-4"/>
          <w:sz w:val="20"/>
        </w:rPr>
        <w:t>powstania pożaru.</w:t>
      </w:r>
    </w:p>
    <w:p w:rsidR="00E040BA" w:rsidRDefault="00D33E48">
      <w:pPr>
        <w:pStyle w:val="Tekstpodstawowy"/>
        <w:ind w:left="424"/>
      </w:pPr>
      <w:r>
        <w:rPr>
          <w:color w:val="231F20"/>
          <w:spacing w:val="-4"/>
        </w:rPr>
        <w:t>Wykonawca</w:t>
      </w:r>
      <w:r>
        <w:rPr>
          <w:color w:val="231F20"/>
          <w:spacing w:val="-1"/>
        </w:rPr>
        <w:t xml:space="preserve"> </w:t>
      </w:r>
      <w:r>
        <w:rPr>
          <w:color w:val="231F20"/>
          <w:spacing w:val="-4"/>
        </w:rPr>
        <w:t>bȩdzie odpowiedzialny</w:t>
      </w:r>
      <w:r>
        <w:rPr>
          <w:color w:val="231F20"/>
          <w:spacing w:val="-5"/>
        </w:rPr>
        <w:t xml:space="preserve"> </w:t>
      </w:r>
      <w:r>
        <w:rPr>
          <w:color w:val="231F20"/>
          <w:spacing w:val="-4"/>
        </w:rPr>
        <w:t>za</w:t>
      </w:r>
      <w:r>
        <w:rPr>
          <w:color w:val="231F20"/>
          <w:spacing w:val="2"/>
        </w:rPr>
        <w:t xml:space="preserve"> </w:t>
      </w:r>
      <w:r>
        <w:rPr>
          <w:color w:val="231F20"/>
          <w:spacing w:val="-4"/>
        </w:rPr>
        <w:t>wszelkie</w:t>
      </w:r>
      <w:r>
        <w:rPr>
          <w:color w:val="231F20"/>
          <w:spacing w:val="-1"/>
        </w:rPr>
        <w:t xml:space="preserve"> </w:t>
      </w:r>
      <w:r>
        <w:rPr>
          <w:color w:val="231F20"/>
          <w:spacing w:val="-4"/>
        </w:rPr>
        <w:t>szkody</w:t>
      </w:r>
      <w:r>
        <w:rPr>
          <w:color w:val="231F20"/>
          <w:spacing w:val="-3"/>
        </w:rPr>
        <w:t xml:space="preserve"> </w:t>
      </w:r>
      <w:r>
        <w:rPr>
          <w:color w:val="231F20"/>
          <w:spacing w:val="-4"/>
        </w:rPr>
        <w:t>w</w:t>
      </w:r>
      <w:r>
        <w:rPr>
          <w:color w:val="231F20"/>
          <w:spacing w:val="-6"/>
        </w:rPr>
        <w:t xml:space="preserve"> </w:t>
      </w:r>
      <w:r>
        <w:rPr>
          <w:color w:val="231F20"/>
          <w:spacing w:val="-4"/>
        </w:rPr>
        <w:t>środowisku</w:t>
      </w:r>
      <w:r>
        <w:rPr>
          <w:color w:val="231F20"/>
          <w:spacing w:val="-3"/>
        </w:rPr>
        <w:t xml:space="preserve"> </w:t>
      </w:r>
      <w:r>
        <w:rPr>
          <w:color w:val="231F20"/>
          <w:spacing w:val="-4"/>
        </w:rPr>
        <w:t>powstałe</w:t>
      </w:r>
      <w:r>
        <w:rPr>
          <w:color w:val="231F20"/>
          <w:spacing w:val="2"/>
        </w:rPr>
        <w:t xml:space="preserve"> </w:t>
      </w:r>
      <w:r>
        <w:rPr>
          <w:color w:val="231F20"/>
          <w:spacing w:val="-4"/>
        </w:rPr>
        <w:t>w wyniku</w:t>
      </w:r>
      <w:r>
        <w:rPr>
          <w:color w:val="231F20"/>
          <w:spacing w:val="-3"/>
        </w:rPr>
        <w:t xml:space="preserve"> </w:t>
      </w:r>
      <w:r>
        <w:rPr>
          <w:color w:val="231F20"/>
          <w:spacing w:val="-4"/>
        </w:rPr>
        <w:t>realizacji</w:t>
      </w:r>
      <w:r>
        <w:rPr>
          <w:color w:val="231F20"/>
          <w:spacing w:val="-3"/>
        </w:rPr>
        <w:t xml:space="preserve"> </w:t>
      </w:r>
      <w:r>
        <w:rPr>
          <w:color w:val="231F20"/>
          <w:spacing w:val="-4"/>
        </w:rPr>
        <w:t>robót.</w:t>
      </w:r>
    </w:p>
    <w:p w:rsidR="00E040BA" w:rsidRDefault="00D33E48">
      <w:pPr>
        <w:pStyle w:val="Tekstpodstawowy"/>
        <w:spacing w:before="1"/>
        <w:ind w:left="424" w:right="650"/>
      </w:pPr>
      <w:r>
        <w:rPr>
          <w:color w:val="231F20"/>
          <w:spacing w:val="-2"/>
        </w:rPr>
        <w:t>Uznaje</w:t>
      </w:r>
      <w:r>
        <w:rPr>
          <w:color w:val="231F20"/>
          <w:spacing w:val="-9"/>
        </w:rPr>
        <w:t xml:space="preserve"> </w:t>
      </w:r>
      <w:r>
        <w:rPr>
          <w:color w:val="231F20"/>
          <w:spacing w:val="-2"/>
        </w:rPr>
        <w:t>siȩ,</w:t>
      </w:r>
      <w:r>
        <w:rPr>
          <w:color w:val="231F20"/>
          <w:spacing w:val="-9"/>
        </w:rPr>
        <w:t xml:space="preserve"> </w:t>
      </w:r>
      <w:r>
        <w:rPr>
          <w:color w:val="231F20"/>
          <w:spacing w:val="-2"/>
        </w:rPr>
        <w:t>że</w:t>
      </w:r>
      <w:r>
        <w:rPr>
          <w:color w:val="231F20"/>
          <w:spacing w:val="-9"/>
        </w:rPr>
        <w:t xml:space="preserve"> </w:t>
      </w:r>
      <w:r>
        <w:rPr>
          <w:color w:val="231F20"/>
          <w:spacing w:val="-2"/>
        </w:rPr>
        <w:t>wszelkie</w:t>
      </w:r>
      <w:r>
        <w:rPr>
          <w:color w:val="231F20"/>
          <w:spacing w:val="-9"/>
        </w:rPr>
        <w:t xml:space="preserve"> </w:t>
      </w:r>
      <w:r>
        <w:rPr>
          <w:color w:val="231F20"/>
          <w:spacing w:val="-2"/>
        </w:rPr>
        <w:t>koszty</w:t>
      </w:r>
      <w:r>
        <w:rPr>
          <w:color w:val="231F20"/>
          <w:spacing w:val="-8"/>
        </w:rPr>
        <w:t xml:space="preserve"> </w:t>
      </w:r>
      <w:r>
        <w:rPr>
          <w:color w:val="231F20"/>
          <w:spacing w:val="-2"/>
        </w:rPr>
        <w:t>związane</w:t>
      </w:r>
      <w:r>
        <w:rPr>
          <w:color w:val="231F20"/>
          <w:spacing w:val="-9"/>
        </w:rPr>
        <w:t xml:space="preserve"> </w:t>
      </w:r>
      <w:r>
        <w:rPr>
          <w:color w:val="231F20"/>
          <w:spacing w:val="-2"/>
        </w:rPr>
        <w:t>z</w:t>
      </w:r>
      <w:r>
        <w:rPr>
          <w:color w:val="231F20"/>
          <w:spacing w:val="-7"/>
        </w:rPr>
        <w:t xml:space="preserve"> </w:t>
      </w:r>
      <w:r>
        <w:rPr>
          <w:color w:val="231F20"/>
          <w:spacing w:val="-2"/>
        </w:rPr>
        <w:t>wypełnieniem</w:t>
      </w:r>
      <w:r>
        <w:rPr>
          <w:color w:val="231F20"/>
          <w:spacing w:val="-8"/>
        </w:rPr>
        <w:t xml:space="preserve"> </w:t>
      </w:r>
      <w:r>
        <w:rPr>
          <w:color w:val="231F20"/>
          <w:spacing w:val="-2"/>
        </w:rPr>
        <w:t>wymagań</w:t>
      </w:r>
      <w:r>
        <w:rPr>
          <w:color w:val="231F20"/>
          <w:spacing w:val="-11"/>
        </w:rPr>
        <w:t xml:space="preserve"> </w:t>
      </w:r>
      <w:r>
        <w:rPr>
          <w:color w:val="231F20"/>
          <w:spacing w:val="-2"/>
        </w:rPr>
        <w:t>ochrony</w:t>
      </w:r>
      <w:r>
        <w:rPr>
          <w:color w:val="231F20"/>
          <w:spacing w:val="-10"/>
        </w:rPr>
        <w:t xml:space="preserve"> </w:t>
      </w:r>
      <w:r>
        <w:rPr>
          <w:color w:val="231F20"/>
          <w:spacing w:val="-2"/>
        </w:rPr>
        <w:t>środowiska</w:t>
      </w:r>
      <w:r>
        <w:rPr>
          <w:color w:val="231F20"/>
          <w:spacing w:val="-9"/>
        </w:rPr>
        <w:t xml:space="preserve"> </w:t>
      </w:r>
      <w:r>
        <w:rPr>
          <w:color w:val="231F20"/>
          <w:spacing w:val="-2"/>
        </w:rPr>
        <w:t>określonych</w:t>
      </w:r>
      <w:r>
        <w:rPr>
          <w:color w:val="231F20"/>
          <w:spacing w:val="-8"/>
        </w:rPr>
        <w:t xml:space="preserve"> </w:t>
      </w:r>
      <w:r>
        <w:rPr>
          <w:color w:val="231F20"/>
          <w:spacing w:val="-2"/>
        </w:rPr>
        <w:t>powyżej</w:t>
      </w:r>
      <w:r>
        <w:rPr>
          <w:color w:val="231F20"/>
          <w:spacing w:val="-7"/>
        </w:rPr>
        <w:t xml:space="preserve"> </w:t>
      </w:r>
      <w:r>
        <w:rPr>
          <w:color w:val="231F20"/>
          <w:spacing w:val="-2"/>
        </w:rPr>
        <w:t>nie</w:t>
      </w:r>
      <w:r>
        <w:rPr>
          <w:color w:val="231F20"/>
          <w:spacing w:val="-9"/>
        </w:rPr>
        <w:t xml:space="preserve"> </w:t>
      </w:r>
      <w:r>
        <w:rPr>
          <w:color w:val="231F20"/>
          <w:spacing w:val="-2"/>
        </w:rPr>
        <w:t xml:space="preserve">podlegają </w:t>
      </w:r>
      <w:r>
        <w:rPr>
          <w:color w:val="231F20"/>
        </w:rPr>
        <w:t>odrȩbnej</w:t>
      </w:r>
      <w:r>
        <w:rPr>
          <w:color w:val="231F20"/>
          <w:spacing w:val="-4"/>
        </w:rPr>
        <w:t xml:space="preserve"> </w:t>
      </w:r>
      <w:r>
        <w:rPr>
          <w:color w:val="231F20"/>
        </w:rPr>
        <w:t>zapłacie</w:t>
      </w:r>
      <w:r>
        <w:rPr>
          <w:color w:val="231F20"/>
          <w:spacing w:val="-3"/>
        </w:rPr>
        <w:t xml:space="preserve"> </w:t>
      </w:r>
      <w:r>
        <w:rPr>
          <w:color w:val="231F20"/>
        </w:rPr>
        <w:t>i</w:t>
      </w:r>
      <w:r>
        <w:rPr>
          <w:color w:val="231F20"/>
          <w:spacing w:val="-6"/>
        </w:rPr>
        <w:t xml:space="preserve"> </w:t>
      </w:r>
      <w:r>
        <w:rPr>
          <w:color w:val="231F20"/>
        </w:rPr>
        <w:t>są</w:t>
      </w:r>
      <w:r>
        <w:rPr>
          <w:color w:val="231F20"/>
          <w:spacing w:val="-3"/>
        </w:rPr>
        <w:t xml:space="preserve"> </w:t>
      </w:r>
      <w:r>
        <w:rPr>
          <w:color w:val="231F20"/>
        </w:rPr>
        <w:t>uwzglȩdnione</w:t>
      </w:r>
      <w:r>
        <w:rPr>
          <w:color w:val="231F20"/>
          <w:spacing w:val="-3"/>
        </w:rPr>
        <w:t xml:space="preserve"> </w:t>
      </w:r>
      <w:r>
        <w:rPr>
          <w:color w:val="231F20"/>
        </w:rPr>
        <w:t>w</w:t>
      </w:r>
      <w:r>
        <w:rPr>
          <w:color w:val="231F20"/>
          <w:spacing w:val="-8"/>
        </w:rPr>
        <w:t xml:space="preserve"> </w:t>
      </w:r>
      <w:r>
        <w:rPr>
          <w:color w:val="231F20"/>
        </w:rPr>
        <w:t>cenie</w:t>
      </w:r>
      <w:r>
        <w:rPr>
          <w:color w:val="231F20"/>
          <w:spacing w:val="-3"/>
        </w:rPr>
        <w:t xml:space="preserve"> </w:t>
      </w:r>
      <w:r>
        <w:rPr>
          <w:color w:val="231F20"/>
        </w:rPr>
        <w:t>kontraktowej.</w:t>
      </w:r>
    </w:p>
    <w:p w:rsidR="00E040BA" w:rsidRDefault="00D33E48">
      <w:pPr>
        <w:pStyle w:val="Akapitzlist"/>
        <w:numPr>
          <w:ilvl w:val="2"/>
          <w:numId w:val="357"/>
        </w:numPr>
        <w:tabs>
          <w:tab w:val="left" w:pos="901"/>
        </w:tabs>
        <w:spacing w:before="229"/>
        <w:ind w:left="901" w:hanging="477"/>
        <w:rPr>
          <w:sz w:val="20"/>
        </w:rPr>
      </w:pPr>
      <w:r>
        <w:rPr>
          <w:color w:val="231F20"/>
          <w:spacing w:val="-4"/>
          <w:sz w:val="20"/>
        </w:rPr>
        <w:t>Ochrona</w:t>
      </w:r>
      <w:r>
        <w:rPr>
          <w:color w:val="231F20"/>
          <w:spacing w:val="-5"/>
          <w:sz w:val="20"/>
        </w:rPr>
        <w:t xml:space="preserve"> </w:t>
      </w:r>
      <w:r>
        <w:rPr>
          <w:color w:val="231F20"/>
          <w:spacing w:val="-2"/>
          <w:sz w:val="20"/>
        </w:rPr>
        <w:t>przeciwpożarowa</w:t>
      </w:r>
    </w:p>
    <w:p w:rsidR="00E040BA" w:rsidRDefault="00D33E48">
      <w:pPr>
        <w:pStyle w:val="Tekstpodstawowy"/>
        <w:ind w:left="714"/>
      </w:pPr>
      <w:r>
        <w:rPr>
          <w:color w:val="231F20"/>
          <w:spacing w:val="-4"/>
        </w:rPr>
        <w:t>Wykonawca</w:t>
      </w:r>
      <w:r>
        <w:rPr>
          <w:color w:val="231F20"/>
        </w:rPr>
        <w:t xml:space="preserve"> </w:t>
      </w:r>
      <w:r>
        <w:rPr>
          <w:color w:val="231F20"/>
          <w:spacing w:val="-4"/>
        </w:rPr>
        <w:t>bȩdzie</w:t>
      </w:r>
      <w:r>
        <w:rPr>
          <w:color w:val="231F20"/>
          <w:spacing w:val="-3"/>
        </w:rPr>
        <w:t xml:space="preserve"> </w:t>
      </w:r>
      <w:r>
        <w:rPr>
          <w:color w:val="231F20"/>
          <w:spacing w:val="-4"/>
        </w:rPr>
        <w:t>przestrzegać</w:t>
      </w:r>
      <w:r>
        <w:rPr>
          <w:color w:val="231F20"/>
        </w:rPr>
        <w:t xml:space="preserve"> </w:t>
      </w:r>
      <w:r>
        <w:rPr>
          <w:color w:val="231F20"/>
          <w:spacing w:val="-4"/>
        </w:rPr>
        <w:t>przepisów</w:t>
      </w:r>
      <w:r>
        <w:rPr>
          <w:color w:val="231F20"/>
          <w:spacing w:val="-5"/>
        </w:rPr>
        <w:t xml:space="preserve"> </w:t>
      </w:r>
      <w:r>
        <w:rPr>
          <w:color w:val="231F20"/>
          <w:spacing w:val="-4"/>
        </w:rPr>
        <w:t>ochrony przeciwpożarowej.</w:t>
      </w:r>
    </w:p>
    <w:p w:rsidR="00E040BA" w:rsidRDefault="00D33E48">
      <w:pPr>
        <w:pStyle w:val="Tekstpodstawowy"/>
        <w:spacing w:before="1"/>
        <w:ind w:left="424" w:right="650" w:firstLine="290"/>
      </w:pPr>
      <w:r>
        <w:rPr>
          <w:color w:val="231F20"/>
          <w:spacing w:val="-2"/>
        </w:rPr>
        <w:t>Wykonawca bȩdzie utrzymywać sprawny sprzȩt przeciwpożarowy, wymagany przez odpowiednie przepisy, na terenie baz produkcyjnych, w</w:t>
      </w:r>
      <w:r>
        <w:rPr>
          <w:color w:val="231F20"/>
          <w:spacing w:val="-4"/>
        </w:rPr>
        <w:t xml:space="preserve"> </w:t>
      </w:r>
      <w:r>
        <w:rPr>
          <w:color w:val="231F20"/>
          <w:spacing w:val="-2"/>
        </w:rPr>
        <w:t>pomieszczeniach</w:t>
      </w:r>
      <w:r>
        <w:rPr>
          <w:color w:val="231F20"/>
          <w:spacing w:val="-3"/>
        </w:rPr>
        <w:t xml:space="preserve"> </w:t>
      </w:r>
      <w:r>
        <w:rPr>
          <w:color w:val="231F20"/>
          <w:spacing w:val="-2"/>
        </w:rPr>
        <w:t>biurowych, mieszkalnych i magazynach oraz w maszynach i pojazdach.</w:t>
      </w:r>
    </w:p>
    <w:p w:rsidR="00E040BA" w:rsidRDefault="00D33E48">
      <w:pPr>
        <w:pStyle w:val="Tekstpodstawowy"/>
        <w:ind w:left="424" w:right="650" w:firstLine="290"/>
      </w:pPr>
      <w:r>
        <w:rPr>
          <w:color w:val="231F20"/>
        </w:rPr>
        <w:t>Materiały</w:t>
      </w:r>
      <w:r>
        <w:rPr>
          <w:color w:val="231F20"/>
          <w:spacing w:val="-13"/>
        </w:rPr>
        <w:t xml:space="preserve"> </w:t>
      </w:r>
      <w:r>
        <w:rPr>
          <w:color w:val="231F20"/>
        </w:rPr>
        <w:t>łatwopalne</w:t>
      </w:r>
      <w:r>
        <w:rPr>
          <w:color w:val="231F20"/>
          <w:spacing w:val="-11"/>
        </w:rPr>
        <w:t xml:space="preserve"> </w:t>
      </w:r>
      <w:r>
        <w:rPr>
          <w:color w:val="231F20"/>
        </w:rPr>
        <w:t>bȩdą</w:t>
      </w:r>
      <w:r>
        <w:rPr>
          <w:color w:val="231F20"/>
          <w:spacing w:val="-11"/>
        </w:rPr>
        <w:t xml:space="preserve"> </w:t>
      </w:r>
      <w:r>
        <w:rPr>
          <w:color w:val="231F20"/>
        </w:rPr>
        <w:t>składowane</w:t>
      </w:r>
      <w:r>
        <w:rPr>
          <w:color w:val="231F20"/>
          <w:spacing w:val="-10"/>
        </w:rPr>
        <w:t xml:space="preserve"> </w:t>
      </w:r>
      <w:r>
        <w:rPr>
          <w:color w:val="231F20"/>
        </w:rPr>
        <w:t>w</w:t>
      </w:r>
      <w:r>
        <w:rPr>
          <w:color w:val="231F20"/>
          <w:spacing w:val="-12"/>
        </w:rPr>
        <w:t xml:space="preserve"> </w:t>
      </w:r>
      <w:r>
        <w:rPr>
          <w:color w:val="231F20"/>
        </w:rPr>
        <w:t>sposób</w:t>
      </w:r>
      <w:r>
        <w:rPr>
          <w:color w:val="231F20"/>
          <w:spacing w:val="-11"/>
        </w:rPr>
        <w:t xml:space="preserve"> </w:t>
      </w:r>
      <w:r>
        <w:rPr>
          <w:color w:val="231F20"/>
        </w:rPr>
        <w:t>zgodny</w:t>
      </w:r>
      <w:r>
        <w:rPr>
          <w:color w:val="231F20"/>
          <w:spacing w:val="-12"/>
        </w:rPr>
        <w:t xml:space="preserve"> </w:t>
      </w:r>
      <w:r>
        <w:rPr>
          <w:color w:val="231F20"/>
        </w:rPr>
        <w:t>z</w:t>
      </w:r>
      <w:r>
        <w:rPr>
          <w:color w:val="231F20"/>
          <w:spacing w:val="-11"/>
        </w:rPr>
        <w:t xml:space="preserve"> </w:t>
      </w:r>
      <w:r>
        <w:rPr>
          <w:color w:val="231F20"/>
        </w:rPr>
        <w:t>odpowiednimi</w:t>
      </w:r>
      <w:r>
        <w:rPr>
          <w:color w:val="231F20"/>
          <w:spacing w:val="-12"/>
        </w:rPr>
        <w:t xml:space="preserve"> </w:t>
      </w:r>
      <w:r>
        <w:rPr>
          <w:color w:val="231F20"/>
        </w:rPr>
        <w:t>przepisami</w:t>
      </w:r>
      <w:r>
        <w:rPr>
          <w:color w:val="231F20"/>
          <w:spacing w:val="-11"/>
        </w:rPr>
        <w:t xml:space="preserve"> </w:t>
      </w:r>
      <w:r>
        <w:rPr>
          <w:color w:val="231F20"/>
        </w:rPr>
        <w:t>i</w:t>
      </w:r>
      <w:r>
        <w:rPr>
          <w:color w:val="231F20"/>
          <w:spacing w:val="-12"/>
        </w:rPr>
        <w:t xml:space="preserve"> </w:t>
      </w:r>
      <w:r>
        <w:rPr>
          <w:color w:val="231F20"/>
        </w:rPr>
        <w:t>zabezpieczone</w:t>
      </w:r>
      <w:r>
        <w:rPr>
          <w:color w:val="231F20"/>
          <w:spacing w:val="-11"/>
        </w:rPr>
        <w:t xml:space="preserve"> </w:t>
      </w:r>
      <w:r>
        <w:rPr>
          <w:color w:val="231F20"/>
        </w:rPr>
        <w:t>przed</w:t>
      </w:r>
      <w:r>
        <w:rPr>
          <w:color w:val="231F20"/>
          <w:spacing w:val="-12"/>
        </w:rPr>
        <w:t xml:space="preserve"> </w:t>
      </w:r>
      <w:r>
        <w:rPr>
          <w:color w:val="231F20"/>
        </w:rPr>
        <w:t>dostȩpem osób trzecich.</w:t>
      </w:r>
    </w:p>
    <w:p w:rsidR="00E040BA" w:rsidRDefault="00E040BA">
      <w:pPr>
        <w:pStyle w:val="Tekstpodstawowy"/>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Tekstpodstawowy"/>
        <w:ind w:left="424" w:right="697" w:firstLine="290"/>
        <w:jc w:val="both"/>
      </w:pPr>
      <w:r>
        <w:rPr>
          <w:color w:val="231F20"/>
        </w:rPr>
        <w:t>Wykonawca bȩdzie odpowiedzialny za wszelkie straty spowodowane pożarem wywołanym jako rezultat realizacji Robót albo przez personel Wykonawcy.</w:t>
      </w:r>
    </w:p>
    <w:p w:rsidR="00E040BA" w:rsidRDefault="00D33E48">
      <w:pPr>
        <w:pStyle w:val="Akapitzlist"/>
        <w:numPr>
          <w:ilvl w:val="2"/>
          <w:numId w:val="357"/>
        </w:numPr>
        <w:tabs>
          <w:tab w:val="left" w:pos="898"/>
        </w:tabs>
        <w:spacing w:before="229"/>
        <w:ind w:left="898" w:hanging="474"/>
        <w:jc w:val="both"/>
        <w:rPr>
          <w:sz w:val="20"/>
        </w:rPr>
      </w:pPr>
      <w:r>
        <w:rPr>
          <w:color w:val="231F20"/>
          <w:spacing w:val="-4"/>
          <w:sz w:val="20"/>
        </w:rPr>
        <w:t>Materiały</w:t>
      </w:r>
      <w:r>
        <w:rPr>
          <w:color w:val="231F20"/>
          <w:spacing w:val="-5"/>
          <w:sz w:val="20"/>
        </w:rPr>
        <w:t xml:space="preserve"> </w:t>
      </w:r>
      <w:r>
        <w:rPr>
          <w:color w:val="231F20"/>
          <w:spacing w:val="-4"/>
          <w:sz w:val="20"/>
        </w:rPr>
        <w:t>szkodliwe</w:t>
      </w:r>
      <w:r>
        <w:rPr>
          <w:color w:val="231F20"/>
          <w:sz w:val="20"/>
        </w:rPr>
        <w:t xml:space="preserve"> </w:t>
      </w:r>
      <w:r>
        <w:rPr>
          <w:color w:val="231F20"/>
          <w:spacing w:val="-4"/>
          <w:sz w:val="20"/>
        </w:rPr>
        <w:t>dla</w:t>
      </w:r>
      <w:r>
        <w:rPr>
          <w:color w:val="231F20"/>
          <w:spacing w:val="-3"/>
          <w:sz w:val="20"/>
        </w:rPr>
        <w:t xml:space="preserve"> </w:t>
      </w:r>
      <w:r>
        <w:rPr>
          <w:color w:val="231F20"/>
          <w:spacing w:val="-4"/>
          <w:sz w:val="20"/>
        </w:rPr>
        <w:t>otoczenia</w:t>
      </w:r>
    </w:p>
    <w:p w:rsidR="00E040BA" w:rsidRDefault="00D33E48">
      <w:pPr>
        <w:pStyle w:val="Tekstpodstawowy"/>
        <w:ind w:left="714"/>
        <w:jc w:val="both"/>
      </w:pPr>
      <w:r>
        <w:rPr>
          <w:color w:val="231F20"/>
          <w:spacing w:val="-4"/>
        </w:rPr>
        <w:t>Materiały,</w:t>
      </w:r>
      <w:r>
        <w:rPr>
          <w:color w:val="231F20"/>
          <w:spacing w:val="-1"/>
        </w:rPr>
        <w:t xml:space="preserve"> </w:t>
      </w:r>
      <w:r>
        <w:rPr>
          <w:color w:val="231F20"/>
          <w:spacing w:val="-4"/>
        </w:rPr>
        <w:t>które w</w:t>
      </w:r>
      <w:r>
        <w:rPr>
          <w:color w:val="231F20"/>
          <w:spacing w:val="-6"/>
        </w:rPr>
        <w:t xml:space="preserve"> </w:t>
      </w:r>
      <w:r>
        <w:rPr>
          <w:color w:val="231F20"/>
          <w:spacing w:val="-4"/>
        </w:rPr>
        <w:t>sposób</w:t>
      </w:r>
      <w:r>
        <w:rPr>
          <w:color w:val="231F20"/>
          <w:spacing w:val="-1"/>
        </w:rPr>
        <w:t xml:space="preserve"> </w:t>
      </w:r>
      <w:r>
        <w:rPr>
          <w:color w:val="231F20"/>
          <w:spacing w:val="-4"/>
        </w:rPr>
        <w:t>trwały</w:t>
      </w:r>
      <w:r>
        <w:rPr>
          <w:color w:val="231F20"/>
          <w:spacing w:val="-5"/>
        </w:rPr>
        <w:t xml:space="preserve"> </w:t>
      </w:r>
      <w:r>
        <w:rPr>
          <w:color w:val="231F20"/>
          <w:spacing w:val="-4"/>
        </w:rPr>
        <w:t>są</w:t>
      </w:r>
      <w:r>
        <w:rPr>
          <w:color w:val="231F20"/>
          <w:spacing w:val="-1"/>
        </w:rPr>
        <w:t xml:space="preserve"> </w:t>
      </w:r>
      <w:r>
        <w:rPr>
          <w:color w:val="231F20"/>
          <w:spacing w:val="-4"/>
        </w:rPr>
        <w:t>szkodliwe</w:t>
      </w:r>
      <w:r>
        <w:rPr>
          <w:color w:val="231F20"/>
        </w:rPr>
        <w:t xml:space="preserve"> </w:t>
      </w:r>
      <w:r>
        <w:rPr>
          <w:color w:val="231F20"/>
          <w:spacing w:val="-4"/>
        </w:rPr>
        <w:t>dla</w:t>
      </w:r>
      <w:r>
        <w:rPr>
          <w:color w:val="231F20"/>
          <w:spacing w:val="-1"/>
        </w:rPr>
        <w:t xml:space="preserve"> </w:t>
      </w:r>
      <w:r>
        <w:rPr>
          <w:color w:val="231F20"/>
          <w:spacing w:val="-4"/>
        </w:rPr>
        <w:t>otoczenia,</w:t>
      </w:r>
      <w:r>
        <w:rPr>
          <w:color w:val="231F20"/>
          <w:spacing w:val="-1"/>
        </w:rPr>
        <w:t xml:space="preserve"> </w:t>
      </w:r>
      <w:r>
        <w:rPr>
          <w:color w:val="231F20"/>
          <w:spacing w:val="-4"/>
        </w:rPr>
        <w:t>nie</w:t>
      </w:r>
      <w:r>
        <w:rPr>
          <w:color w:val="231F20"/>
        </w:rPr>
        <w:t xml:space="preserve"> </w:t>
      </w:r>
      <w:r>
        <w:rPr>
          <w:color w:val="231F20"/>
          <w:spacing w:val="-4"/>
        </w:rPr>
        <w:t>bȩdą dopuszczone do</w:t>
      </w:r>
      <w:r>
        <w:rPr>
          <w:color w:val="231F20"/>
          <w:spacing w:val="-1"/>
        </w:rPr>
        <w:t xml:space="preserve"> </w:t>
      </w:r>
      <w:r>
        <w:rPr>
          <w:color w:val="231F20"/>
          <w:spacing w:val="-4"/>
        </w:rPr>
        <w:t>użycia.</w:t>
      </w:r>
    </w:p>
    <w:p w:rsidR="00E040BA" w:rsidRDefault="00D33E48">
      <w:pPr>
        <w:pStyle w:val="Tekstpodstawowy"/>
        <w:ind w:left="424" w:right="698" w:firstLine="290"/>
        <w:jc w:val="both"/>
      </w:pPr>
      <w:r>
        <w:rPr>
          <w:color w:val="231F20"/>
        </w:rPr>
        <w:t>Nie dopuszcza siȩ użycia materiałów wywołujących szkodliwe promieniowanie o stȩżeniu wiȩkszym od dopuszczalnego,</w:t>
      </w:r>
      <w:r>
        <w:rPr>
          <w:color w:val="231F20"/>
          <w:spacing w:val="-7"/>
        </w:rPr>
        <w:t xml:space="preserve"> </w:t>
      </w:r>
      <w:r>
        <w:rPr>
          <w:color w:val="231F20"/>
        </w:rPr>
        <w:t>określonego</w:t>
      </w:r>
      <w:r>
        <w:rPr>
          <w:color w:val="231F20"/>
          <w:spacing w:val="-6"/>
        </w:rPr>
        <w:t xml:space="preserve"> </w:t>
      </w:r>
      <w:r>
        <w:rPr>
          <w:color w:val="231F20"/>
        </w:rPr>
        <w:t>odpowiednimi</w:t>
      </w:r>
      <w:r>
        <w:rPr>
          <w:color w:val="231F20"/>
          <w:spacing w:val="-5"/>
        </w:rPr>
        <w:t xml:space="preserve"> </w:t>
      </w:r>
      <w:r>
        <w:rPr>
          <w:color w:val="231F20"/>
        </w:rPr>
        <w:t>przepisami.</w:t>
      </w:r>
    </w:p>
    <w:p w:rsidR="00E040BA" w:rsidRDefault="00D33E48">
      <w:pPr>
        <w:pStyle w:val="Tekstpodstawowy"/>
        <w:spacing w:before="1"/>
        <w:ind w:left="424" w:right="702" w:firstLine="290"/>
        <w:jc w:val="both"/>
      </w:pPr>
      <w:r>
        <w:rPr>
          <w:color w:val="231F20"/>
        </w:rPr>
        <w:t xml:space="preserve">Wszelkie materiały odpadowe użyte do Robót bȩdą miały świadectwa dopuszczenia, wydane przez uprawnioną </w:t>
      </w:r>
      <w:r>
        <w:rPr>
          <w:color w:val="231F20"/>
          <w:spacing w:val="-2"/>
        </w:rPr>
        <w:t>jednostkȩ,</w:t>
      </w:r>
      <w:r>
        <w:rPr>
          <w:color w:val="231F20"/>
          <w:spacing w:val="-3"/>
        </w:rPr>
        <w:t xml:space="preserve"> </w:t>
      </w:r>
      <w:r>
        <w:rPr>
          <w:color w:val="231F20"/>
          <w:spacing w:val="-2"/>
        </w:rPr>
        <w:t>jednoznacznie określające brak szkodliwego oddziaływania tych materiałów</w:t>
      </w:r>
      <w:r>
        <w:rPr>
          <w:color w:val="231F20"/>
          <w:spacing w:val="-3"/>
        </w:rPr>
        <w:t xml:space="preserve"> </w:t>
      </w:r>
      <w:r>
        <w:rPr>
          <w:color w:val="231F20"/>
          <w:spacing w:val="-2"/>
        </w:rPr>
        <w:t>na środowisko.</w:t>
      </w:r>
    </w:p>
    <w:p w:rsidR="00E040BA" w:rsidRDefault="00D33E48">
      <w:pPr>
        <w:pStyle w:val="Tekstpodstawowy"/>
        <w:ind w:left="424" w:right="700" w:firstLine="290"/>
        <w:jc w:val="both"/>
      </w:pPr>
      <w:r>
        <w:rPr>
          <w:color w:val="231F20"/>
        </w:rPr>
        <w:t>Materiały, które są szkodliwe dla otoczenia tylko w czasie robót, a po zakończeniu robót ich szkodliwość zanika</w:t>
      </w:r>
      <w:r>
        <w:rPr>
          <w:color w:val="231F20"/>
          <w:spacing w:val="40"/>
        </w:rPr>
        <w:t xml:space="preserve"> </w:t>
      </w:r>
      <w:r>
        <w:rPr>
          <w:color w:val="231F20"/>
          <w:spacing w:val="-2"/>
        </w:rPr>
        <w:t>(np.</w:t>
      </w:r>
      <w:r>
        <w:rPr>
          <w:color w:val="231F20"/>
          <w:spacing w:val="-3"/>
        </w:rPr>
        <w:t xml:space="preserve"> </w:t>
      </w:r>
      <w:r>
        <w:rPr>
          <w:color w:val="231F20"/>
          <w:spacing w:val="-2"/>
        </w:rPr>
        <w:t>materiały</w:t>
      </w:r>
      <w:r>
        <w:rPr>
          <w:color w:val="231F20"/>
          <w:spacing w:val="-6"/>
        </w:rPr>
        <w:t xml:space="preserve"> </w:t>
      </w:r>
      <w:r>
        <w:rPr>
          <w:color w:val="231F20"/>
          <w:spacing w:val="-2"/>
        </w:rPr>
        <w:t>pylaste) mogą</w:t>
      </w:r>
      <w:r>
        <w:rPr>
          <w:color w:val="231F20"/>
          <w:spacing w:val="-3"/>
        </w:rPr>
        <w:t xml:space="preserve"> </w:t>
      </w:r>
      <w:r>
        <w:rPr>
          <w:color w:val="231F20"/>
          <w:spacing w:val="-2"/>
        </w:rPr>
        <w:t>być użyte</w:t>
      </w:r>
      <w:r>
        <w:rPr>
          <w:color w:val="231F20"/>
          <w:spacing w:val="-3"/>
        </w:rPr>
        <w:t xml:space="preserve"> </w:t>
      </w:r>
      <w:r>
        <w:rPr>
          <w:color w:val="231F20"/>
          <w:spacing w:val="-2"/>
        </w:rPr>
        <w:t>pod warunkiem</w:t>
      </w:r>
      <w:r>
        <w:rPr>
          <w:color w:val="231F20"/>
          <w:spacing w:val="-6"/>
        </w:rPr>
        <w:t xml:space="preserve"> </w:t>
      </w:r>
      <w:r>
        <w:rPr>
          <w:color w:val="231F20"/>
          <w:spacing w:val="-2"/>
        </w:rPr>
        <w:t>przestrzegania</w:t>
      </w:r>
      <w:r>
        <w:rPr>
          <w:color w:val="231F20"/>
          <w:spacing w:val="-3"/>
        </w:rPr>
        <w:t xml:space="preserve"> </w:t>
      </w:r>
      <w:r>
        <w:rPr>
          <w:color w:val="231F20"/>
          <w:spacing w:val="-2"/>
        </w:rPr>
        <w:t>wymagań</w:t>
      </w:r>
      <w:r>
        <w:rPr>
          <w:color w:val="231F20"/>
          <w:spacing w:val="-4"/>
        </w:rPr>
        <w:t xml:space="preserve"> </w:t>
      </w:r>
      <w:r>
        <w:rPr>
          <w:color w:val="231F20"/>
          <w:spacing w:val="-2"/>
        </w:rPr>
        <w:t>technologicznych wbudowania.</w:t>
      </w:r>
      <w:r>
        <w:rPr>
          <w:color w:val="231F20"/>
          <w:spacing w:val="-3"/>
        </w:rPr>
        <w:t xml:space="preserve"> </w:t>
      </w:r>
      <w:r>
        <w:rPr>
          <w:color w:val="231F20"/>
          <w:spacing w:val="-2"/>
        </w:rPr>
        <w:t>Zgodȩ</w:t>
      </w:r>
      <w:r>
        <w:rPr>
          <w:color w:val="231F20"/>
          <w:spacing w:val="-3"/>
        </w:rPr>
        <w:t xml:space="preserve"> </w:t>
      </w:r>
      <w:r>
        <w:rPr>
          <w:color w:val="231F20"/>
          <w:spacing w:val="-2"/>
        </w:rPr>
        <w:t xml:space="preserve">na </w:t>
      </w:r>
      <w:r>
        <w:rPr>
          <w:color w:val="231F20"/>
        </w:rPr>
        <w:t>ich</w:t>
      </w:r>
      <w:r>
        <w:rPr>
          <w:color w:val="231F20"/>
          <w:spacing w:val="-13"/>
        </w:rPr>
        <w:t xml:space="preserve"> </w:t>
      </w:r>
      <w:r>
        <w:rPr>
          <w:color w:val="231F20"/>
        </w:rPr>
        <w:t>wbudowanie</w:t>
      </w:r>
      <w:r>
        <w:rPr>
          <w:color w:val="231F20"/>
          <w:spacing w:val="-12"/>
        </w:rPr>
        <w:t xml:space="preserve"> </w:t>
      </w:r>
      <w:r>
        <w:rPr>
          <w:color w:val="231F20"/>
        </w:rPr>
        <w:t>powinien</w:t>
      </w:r>
      <w:r>
        <w:rPr>
          <w:color w:val="231F20"/>
          <w:spacing w:val="-13"/>
        </w:rPr>
        <w:t xml:space="preserve"> </w:t>
      </w:r>
      <w:r>
        <w:rPr>
          <w:color w:val="231F20"/>
        </w:rPr>
        <w:t>wyrazić</w:t>
      </w:r>
      <w:r>
        <w:rPr>
          <w:color w:val="231F20"/>
          <w:spacing w:val="-12"/>
        </w:rPr>
        <w:t xml:space="preserve"> </w:t>
      </w:r>
      <w:r>
        <w:rPr>
          <w:color w:val="231F20"/>
        </w:rPr>
        <w:t>Inżynier</w:t>
      </w:r>
      <w:r>
        <w:rPr>
          <w:color w:val="231F20"/>
          <w:spacing w:val="-13"/>
        </w:rPr>
        <w:t xml:space="preserve"> </w:t>
      </w:r>
      <w:r>
        <w:rPr>
          <w:color w:val="231F20"/>
        </w:rPr>
        <w:t>ustalając</w:t>
      </w:r>
      <w:r>
        <w:rPr>
          <w:color w:val="231F20"/>
          <w:spacing w:val="-12"/>
        </w:rPr>
        <w:t xml:space="preserve"> </w:t>
      </w:r>
      <w:r>
        <w:rPr>
          <w:color w:val="231F20"/>
        </w:rPr>
        <w:t>odpowiednie</w:t>
      </w:r>
      <w:r>
        <w:rPr>
          <w:color w:val="231F20"/>
          <w:spacing w:val="-13"/>
        </w:rPr>
        <w:t xml:space="preserve"> </w:t>
      </w:r>
      <w:r>
        <w:rPr>
          <w:color w:val="231F20"/>
        </w:rPr>
        <w:t>wymagania</w:t>
      </w:r>
      <w:r>
        <w:rPr>
          <w:color w:val="231F20"/>
          <w:spacing w:val="-12"/>
        </w:rPr>
        <w:t xml:space="preserve"> </w:t>
      </w:r>
      <w:r>
        <w:rPr>
          <w:color w:val="231F20"/>
        </w:rPr>
        <w:t>i</w:t>
      </w:r>
      <w:r>
        <w:rPr>
          <w:color w:val="231F20"/>
          <w:spacing w:val="-13"/>
        </w:rPr>
        <w:t xml:space="preserve"> </w:t>
      </w:r>
      <w:r>
        <w:rPr>
          <w:color w:val="231F20"/>
        </w:rPr>
        <w:t>warunki.</w:t>
      </w:r>
    </w:p>
    <w:p w:rsidR="00E040BA" w:rsidRDefault="00E040BA">
      <w:pPr>
        <w:pStyle w:val="Tekstpodstawowy"/>
      </w:pPr>
    </w:p>
    <w:p w:rsidR="00E040BA" w:rsidRDefault="00D33E48">
      <w:pPr>
        <w:pStyle w:val="Akapitzlist"/>
        <w:numPr>
          <w:ilvl w:val="2"/>
          <w:numId w:val="357"/>
        </w:numPr>
        <w:tabs>
          <w:tab w:val="left" w:pos="901"/>
        </w:tabs>
        <w:spacing w:line="229" w:lineRule="exact"/>
        <w:ind w:left="901" w:hanging="477"/>
        <w:jc w:val="both"/>
        <w:rPr>
          <w:sz w:val="20"/>
        </w:rPr>
      </w:pPr>
      <w:r>
        <w:rPr>
          <w:color w:val="231F20"/>
          <w:spacing w:val="-4"/>
          <w:sz w:val="20"/>
        </w:rPr>
        <w:t>Ochrona własności</w:t>
      </w:r>
      <w:r>
        <w:rPr>
          <w:color w:val="231F20"/>
          <w:spacing w:val="-2"/>
          <w:sz w:val="20"/>
        </w:rPr>
        <w:t xml:space="preserve"> </w:t>
      </w:r>
      <w:r>
        <w:rPr>
          <w:color w:val="231F20"/>
          <w:spacing w:val="-4"/>
          <w:sz w:val="20"/>
        </w:rPr>
        <w:t>publicznej</w:t>
      </w:r>
      <w:r>
        <w:rPr>
          <w:color w:val="231F20"/>
          <w:spacing w:val="-2"/>
          <w:sz w:val="20"/>
        </w:rPr>
        <w:t xml:space="preserve"> </w:t>
      </w:r>
      <w:r>
        <w:rPr>
          <w:color w:val="231F20"/>
          <w:spacing w:val="-4"/>
          <w:sz w:val="20"/>
        </w:rPr>
        <w:t>i prywatnej</w:t>
      </w:r>
    </w:p>
    <w:p w:rsidR="00E040BA" w:rsidRDefault="00D33E48">
      <w:pPr>
        <w:pStyle w:val="Tekstpodstawowy"/>
        <w:ind w:left="424" w:right="697" w:firstLine="290"/>
        <w:jc w:val="both"/>
      </w:pPr>
      <w:r>
        <w:rPr>
          <w:color w:val="231F20"/>
          <w:spacing w:val="-2"/>
        </w:rPr>
        <w:t>Wykonawca</w:t>
      </w:r>
      <w:r>
        <w:rPr>
          <w:color w:val="231F20"/>
          <w:spacing w:val="-11"/>
        </w:rPr>
        <w:t xml:space="preserve"> </w:t>
      </w:r>
      <w:r>
        <w:rPr>
          <w:color w:val="231F20"/>
          <w:spacing w:val="-2"/>
        </w:rPr>
        <w:t>odpowiada</w:t>
      </w:r>
      <w:r>
        <w:rPr>
          <w:color w:val="231F20"/>
          <w:spacing w:val="-8"/>
        </w:rPr>
        <w:t xml:space="preserve"> </w:t>
      </w:r>
      <w:r>
        <w:rPr>
          <w:color w:val="231F20"/>
          <w:spacing w:val="-2"/>
        </w:rPr>
        <w:t>za</w:t>
      </w:r>
      <w:r>
        <w:rPr>
          <w:color w:val="231F20"/>
          <w:spacing w:val="-11"/>
        </w:rPr>
        <w:t xml:space="preserve"> </w:t>
      </w:r>
      <w:r>
        <w:rPr>
          <w:color w:val="231F20"/>
          <w:spacing w:val="-2"/>
        </w:rPr>
        <w:t>ochronȩ</w:t>
      </w:r>
      <w:r>
        <w:rPr>
          <w:color w:val="231F20"/>
          <w:spacing w:val="-8"/>
        </w:rPr>
        <w:t xml:space="preserve"> </w:t>
      </w:r>
      <w:r>
        <w:rPr>
          <w:color w:val="231F20"/>
          <w:spacing w:val="-2"/>
        </w:rPr>
        <w:t>instalacji</w:t>
      </w:r>
      <w:r>
        <w:rPr>
          <w:color w:val="231F20"/>
          <w:spacing w:val="-10"/>
        </w:rPr>
        <w:t xml:space="preserve"> </w:t>
      </w:r>
      <w:r>
        <w:rPr>
          <w:color w:val="231F20"/>
          <w:spacing w:val="-2"/>
        </w:rPr>
        <w:t>na</w:t>
      </w:r>
      <w:r>
        <w:rPr>
          <w:color w:val="231F20"/>
          <w:spacing w:val="-11"/>
        </w:rPr>
        <w:t xml:space="preserve"> </w:t>
      </w:r>
      <w:r>
        <w:rPr>
          <w:color w:val="231F20"/>
          <w:spacing w:val="-2"/>
        </w:rPr>
        <w:t>powierzchni</w:t>
      </w:r>
      <w:r>
        <w:rPr>
          <w:color w:val="231F20"/>
          <w:spacing w:val="-9"/>
        </w:rPr>
        <w:t xml:space="preserve"> </w:t>
      </w:r>
      <w:r>
        <w:rPr>
          <w:color w:val="231F20"/>
          <w:spacing w:val="-2"/>
        </w:rPr>
        <w:t>ziemi</w:t>
      </w:r>
      <w:r>
        <w:rPr>
          <w:color w:val="231F20"/>
          <w:spacing w:val="-10"/>
        </w:rPr>
        <w:t xml:space="preserve"> </w:t>
      </w:r>
      <w:r>
        <w:rPr>
          <w:color w:val="231F20"/>
          <w:spacing w:val="-2"/>
        </w:rPr>
        <w:t>i</w:t>
      </w:r>
      <w:r>
        <w:rPr>
          <w:color w:val="231F20"/>
          <w:spacing w:val="-10"/>
        </w:rPr>
        <w:t xml:space="preserve"> </w:t>
      </w:r>
      <w:r>
        <w:rPr>
          <w:color w:val="231F20"/>
          <w:spacing w:val="-2"/>
        </w:rPr>
        <w:t>za</w:t>
      </w:r>
      <w:r>
        <w:rPr>
          <w:color w:val="231F20"/>
          <w:spacing w:val="-9"/>
        </w:rPr>
        <w:t xml:space="preserve"> </w:t>
      </w:r>
      <w:r>
        <w:rPr>
          <w:color w:val="231F20"/>
          <w:spacing w:val="-2"/>
        </w:rPr>
        <w:t>urządzenia</w:t>
      </w:r>
      <w:r>
        <w:rPr>
          <w:color w:val="231F20"/>
          <w:spacing w:val="-11"/>
        </w:rPr>
        <w:t xml:space="preserve"> </w:t>
      </w:r>
      <w:r>
        <w:rPr>
          <w:color w:val="231F20"/>
          <w:spacing w:val="-2"/>
        </w:rPr>
        <w:t>podziemne,</w:t>
      </w:r>
      <w:r>
        <w:rPr>
          <w:color w:val="231F20"/>
          <w:spacing w:val="-8"/>
        </w:rPr>
        <w:t xml:space="preserve"> </w:t>
      </w:r>
      <w:r>
        <w:rPr>
          <w:color w:val="231F20"/>
          <w:spacing w:val="-2"/>
        </w:rPr>
        <w:t>takie</w:t>
      </w:r>
      <w:r>
        <w:rPr>
          <w:color w:val="231F20"/>
          <w:spacing w:val="-11"/>
        </w:rPr>
        <w:t xml:space="preserve"> </w:t>
      </w:r>
      <w:r>
        <w:rPr>
          <w:color w:val="231F20"/>
          <w:spacing w:val="-2"/>
        </w:rPr>
        <w:t>jak</w:t>
      </w:r>
      <w:r>
        <w:rPr>
          <w:color w:val="231F20"/>
          <w:spacing w:val="-10"/>
        </w:rPr>
        <w:t xml:space="preserve"> </w:t>
      </w:r>
      <w:r>
        <w:rPr>
          <w:color w:val="231F20"/>
          <w:spacing w:val="-2"/>
        </w:rPr>
        <w:t>rurociągi,</w:t>
      </w:r>
      <w:r>
        <w:rPr>
          <w:color w:val="231F20"/>
          <w:spacing w:val="-9"/>
        </w:rPr>
        <w:t xml:space="preserve"> </w:t>
      </w:r>
      <w:r>
        <w:rPr>
          <w:color w:val="231F20"/>
          <w:spacing w:val="-2"/>
        </w:rPr>
        <w:t>kable itp.</w:t>
      </w:r>
      <w:r>
        <w:rPr>
          <w:color w:val="231F20"/>
          <w:spacing w:val="-10"/>
        </w:rPr>
        <w:t xml:space="preserve"> </w:t>
      </w:r>
      <w:r>
        <w:rPr>
          <w:color w:val="231F20"/>
          <w:spacing w:val="-2"/>
        </w:rPr>
        <w:t>oraz</w:t>
      </w:r>
      <w:r>
        <w:rPr>
          <w:color w:val="231F20"/>
          <w:spacing w:val="-9"/>
        </w:rPr>
        <w:t xml:space="preserve"> </w:t>
      </w:r>
      <w:r>
        <w:rPr>
          <w:color w:val="231F20"/>
          <w:spacing w:val="-2"/>
        </w:rPr>
        <w:t>uzyska</w:t>
      </w:r>
      <w:r>
        <w:rPr>
          <w:color w:val="231F20"/>
          <w:spacing w:val="-9"/>
        </w:rPr>
        <w:t xml:space="preserve"> </w:t>
      </w:r>
      <w:r>
        <w:rPr>
          <w:color w:val="231F20"/>
          <w:spacing w:val="-2"/>
        </w:rPr>
        <w:t>od</w:t>
      </w:r>
      <w:r>
        <w:rPr>
          <w:color w:val="231F20"/>
          <w:spacing w:val="-8"/>
        </w:rPr>
        <w:t xml:space="preserve"> </w:t>
      </w:r>
      <w:r>
        <w:rPr>
          <w:color w:val="231F20"/>
          <w:spacing w:val="-2"/>
        </w:rPr>
        <w:t>odpowiednich</w:t>
      </w:r>
      <w:r>
        <w:rPr>
          <w:color w:val="231F20"/>
          <w:spacing w:val="-8"/>
        </w:rPr>
        <w:t xml:space="preserve"> </w:t>
      </w:r>
      <w:r>
        <w:rPr>
          <w:color w:val="231F20"/>
          <w:spacing w:val="-2"/>
        </w:rPr>
        <w:t>władz</w:t>
      </w:r>
      <w:r>
        <w:rPr>
          <w:color w:val="231F20"/>
          <w:spacing w:val="-9"/>
        </w:rPr>
        <w:t xml:space="preserve"> </w:t>
      </w:r>
      <w:r>
        <w:rPr>
          <w:color w:val="231F20"/>
          <w:spacing w:val="-2"/>
        </w:rPr>
        <w:t>bȩdących</w:t>
      </w:r>
      <w:r>
        <w:rPr>
          <w:color w:val="231F20"/>
          <w:spacing w:val="-8"/>
        </w:rPr>
        <w:t xml:space="preserve"> </w:t>
      </w:r>
      <w:r>
        <w:rPr>
          <w:color w:val="231F20"/>
          <w:spacing w:val="-2"/>
        </w:rPr>
        <w:t>właścicielami</w:t>
      </w:r>
      <w:r>
        <w:rPr>
          <w:color w:val="231F20"/>
          <w:spacing w:val="-9"/>
        </w:rPr>
        <w:t xml:space="preserve"> </w:t>
      </w:r>
      <w:r>
        <w:rPr>
          <w:color w:val="231F20"/>
          <w:spacing w:val="-2"/>
        </w:rPr>
        <w:t>tych</w:t>
      </w:r>
      <w:r>
        <w:rPr>
          <w:color w:val="231F20"/>
          <w:spacing w:val="-9"/>
        </w:rPr>
        <w:t xml:space="preserve"> </w:t>
      </w:r>
      <w:r>
        <w:rPr>
          <w:color w:val="231F20"/>
          <w:spacing w:val="-2"/>
        </w:rPr>
        <w:t>urządzeń</w:t>
      </w:r>
      <w:r>
        <w:rPr>
          <w:color w:val="231F20"/>
          <w:spacing w:val="-9"/>
        </w:rPr>
        <w:t xml:space="preserve"> </w:t>
      </w:r>
      <w:r>
        <w:rPr>
          <w:color w:val="231F20"/>
          <w:spacing w:val="-2"/>
        </w:rPr>
        <w:t>potwierdzenie</w:t>
      </w:r>
      <w:r>
        <w:rPr>
          <w:color w:val="231F20"/>
          <w:spacing w:val="-9"/>
        </w:rPr>
        <w:t xml:space="preserve"> </w:t>
      </w:r>
      <w:r>
        <w:rPr>
          <w:color w:val="231F20"/>
          <w:spacing w:val="-2"/>
        </w:rPr>
        <w:t>informacji</w:t>
      </w:r>
      <w:r>
        <w:rPr>
          <w:color w:val="231F20"/>
          <w:spacing w:val="-9"/>
        </w:rPr>
        <w:t xml:space="preserve"> </w:t>
      </w:r>
      <w:r>
        <w:rPr>
          <w:color w:val="231F20"/>
          <w:spacing w:val="-2"/>
        </w:rPr>
        <w:t>dostarczonych</w:t>
      </w:r>
      <w:r>
        <w:rPr>
          <w:color w:val="231F20"/>
          <w:spacing w:val="-8"/>
        </w:rPr>
        <w:t xml:space="preserve"> </w:t>
      </w:r>
      <w:r>
        <w:rPr>
          <w:color w:val="231F20"/>
          <w:spacing w:val="-2"/>
        </w:rPr>
        <w:t xml:space="preserve">mu </w:t>
      </w:r>
      <w:r>
        <w:rPr>
          <w:color w:val="231F20"/>
        </w:rPr>
        <w:t>przez</w:t>
      </w:r>
      <w:r>
        <w:rPr>
          <w:color w:val="231F20"/>
          <w:spacing w:val="-4"/>
        </w:rPr>
        <w:t xml:space="preserve"> </w:t>
      </w:r>
      <w:r>
        <w:rPr>
          <w:color w:val="231F20"/>
        </w:rPr>
        <w:t>Zamawiającego</w:t>
      </w:r>
      <w:r>
        <w:rPr>
          <w:color w:val="231F20"/>
          <w:spacing w:val="-4"/>
        </w:rPr>
        <w:t xml:space="preserve"> </w:t>
      </w:r>
      <w:r>
        <w:rPr>
          <w:color w:val="231F20"/>
        </w:rPr>
        <w:t>w</w:t>
      </w:r>
      <w:r>
        <w:rPr>
          <w:color w:val="231F20"/>
          <w:spacing w:val="-7"/>
        </w:rPr>
        <w:t xml:space="preserve"> </w:t>
      </w:r>
      <w:r>
        <w:rPr>
          <w:color w:val="231F20"/>
        </w:rPr>
        <w:t>ramach</w:t>
      </w:r>
      <w:r>
        <w:rPr>
          <w:color w:val="231F20"/>
          <w:spacing w:val="-5"/>
        </w:rPr>
        <w:t xml:space="preserve"> </w:t>
      </w:r>
      <w:r>
        <w:rPr>
          <w:color w:val="231F20"/>
        </w:rPr>
        <w:t>planu</w:t>
      </w:r>
      <w:r>
        <w:rPr>
          <w:color w:val="231F20"/>
          <w:spacing w:val="-5"/>
        </w:rPr>
        <w:t xml:space="preserve"> </w:t>
      </w:r>
      <w:r>
        <w:rPr>
          <w:color w:val="231F20"/>
        </w:rPr>
        <w:t>ich</w:t>
      </w:r>
      <w:r>
        <w:rPr>
          <w:color w:val="231F20"/>
          <w:spacing w:val="-5"/>
        </w:rPr>
        <w:t xml:space="preserve"> </w:t>
      </w:r>
      <w:r>
        <w:rPr>
          <w:color w:val="231F20"/>
        </w:rPr>
        <w:t>lokalizacji.</w:t>
      </w:r>
      <w:r>
        <w:rPr>
          <w:color w:val="231F20"/>
          <w:spacing w:val="-6"/>
        </w:rPr>
        <w:t xml:space="preserve"> </w:t>
      </w:r>
      <w:r>
        <w:rPr>
          <w:color w:val="231F20"/>
        </w:rPr>
        <w:t>Wykonawca</w:t>
      </w:r>
      <w:r>
        <w:rPr>
          <w:color w:val="231F20"/>
          <w:spacing w:val="-4"/>
        </w:rPr>
        <w:t xml:space="preserve"> </w:t>
      </w:r>
      <w:r>
        <w:rPr>
          <w:color w:val="231F20"/>
        </w:rPr>
        <w:t>zapewni</w:t>
      </w:r>
      <w:r>
        <w:rPr>
          <w:color w:val="231F20"/>
          <w:spacing w:val="-3"/>
        </w:rPr>
        <w:t xml:space="preserve"> </w:t>
      </w:r>
      <w:r>
        <w:rPr>
          <w:color w:val="231F20"/>
        </w:rPr>
        <w:t>właściwe</w:t>
      </w:r>
      <w:r>
        <w:rPr>
          <w:color w:val="231F20"/>
          <w:spacing w:val="-4"/>
        </w:rPr>
        <w:t xml:space="preserve"> </w:t>
      </w:r>
      <w:r>
        <w:rPr>
          <w:color w:val="231F20"/>
        </w:rPr>
        <w:t>oznaczenie</w:t>
      </w:r>
      <w:r>
        <w:rPr>
          <w:color w:val="231F20"/>
          <w:spacing w:val="-4"/>
        </w:rPr>
        <w:t xml:space="preserve"> </w:t>
      </w:r>
      <w:r>
        <w:rPr>
          <w:color w:val="231F20"/>
        </w:rPr>
        <w:t>i</w:t>
      </w:r>
      <w:r>
        <w:rPr>
          <w:color w:val="231F20"/>
          <w:spacing w:val="-6"/>
        </w:rPr>
        <w:t xml:space="preserve"> </w:t>
      </w:r>
      <w:r>
        <w:rPr>
          <w:color w:val="231F20"/>
        </w:rPr>
        <w:t>zabezpieczenie</w:t>
      </w:r>
      <w:r>
        <w:rPr>
          <w:color w:val="231F20"/>
          <w:spacing w:val="-6"/>
        </w:rPr>
        <w:t xml:space="preserve"> </w:t>
      </w:r>
      <w:r>
        <w:rPr>
          <w:color w:val="231F20"/>
        </w:rPr>
        <w:t>przed uszkodzeniem</w:t>
      </w:r>
      <w:r>
        <w:rPr>
          <w:color w:val="231F20"/>
          <w:spacing w:val="-10"/>
        </w:rPr>
        <w:t xml:space="preserve"> </w:t>
      </w:r>
      <w:r>
        <w:rPr>
          <w:color w:val="231F20"/>
        </w:rPr>
        <w:t>tych</w:t>
      </w:r>
      <w:r>
        <w:rPr>
          <w:color w:val="231F20"/>
          <w:spacing w:val="-7"/>
        </w:rPr>
        <w:t xml:space="preserve"> </w:t>
      </w:r>
      <w:r>
        <w:rPr>
          <w:color w:val="231F20"/>
        </w:rPr>
        <w:t>instalacji</w:t>
      </w:r>
      <w:r>
        <w:rPr>
          <w:color w:val="231F20"/>
          <w:spacing w:val="-8"/>
        </w:rPr>
        <w:t xml:space="preserve"> </w:t>
      </w:r>
      <w:r>
        <w:rPr>
          <w:color w:val="231F20"/>
        </w:rPr>
        <w:t>i</w:t>
      </w:r>
      <w:r>
        <w:rPr>
          <w:color w:val="231F20"/>
          <w:spacing w:val="-8"/>
        </w:rPr>
        <w:t xml:space="preserve"> </w:t>
      </w:r>
      <w:r>
        <w:rPr>
          <w:color w:val="231F20"/>
        </w:rPr>
        <w:t>urządzeń</w:t>
      </w:r>
      <w:r>
        <w:rPr>
          <w:color w:val="231F20"/>
          <w:spacing w:val="-7"/>
        </w:rPr>
        <w:t xml:space="preserve"> </w:t>
      </w:r>
      <w:r>
        <w:rPr>
          <w:color w:val="231F20"/>
        </w:rPr>
        <w:t>w</w:t>
      </w:r>
      <w:r>
        <w:rPr>
          <w:color w:val="231F20"/>
          <w:spacing w:val="-10"/>
        </w:rPr>
        <w:t xml:space="preserve"> </w:t>
      </w:r>
      <w:r>
        <w:rPr>
          <w:color w:val="231F20"/>
        </w:rPr>
        <w:t>czasie</w:t>
      </w:r>
      <w:r>
        <w:rPr>
          <w:color w:val="231F20"/>
          <w:spacing w:val="-5"/>
        </w:rPr>
        <w:t xml:space="preserve"> </w:t>
      </w:r>
      <w:r>
        <w:rPr>
          <w:color w:val="231F20"/>
        </w:rPr>
        <w:t>trwania</w:t>
      </w:r>
      <w:r>
        <w:rPr>
          <w:color w:val="231F20"/>
          <w:spacing w:val="-5"/>
        </w:rPr>
        <w:t xml:space="preserve"> </w:t>
      </w:r>
      <w:r>
        <w:rPr>
          <w:color w:val="231F20"/>
        </w:rPr>
        <w:t>budowy.</w:t>
      </w:r>
    </w:p>
    <w:p w:rsidR="00E040BA" w:rsidRDefault="00D33E48">
      <w:pPr>
        <w:pStyle w:val="Tekstpodstawowy"/>
        <w:spacing w:before="1"/>
        <w:ind w:left="424" w:right="700" w:hanging="1"/>
        <w:jc w:val="both"/>
      </w:pPr>
      <w:r>
        <w:rPr>
          <w:color w:val="231F20"/>
        </w:rPr>
        <w:t>Uznaje siȩ, że wszelkie koszty związane z wypełnieniem przepisowych wymagań nie podlegają odrȩbnej zapłacie i są uwzglȩdnione w Cenie Kontraktowej.</w:t>
      </w:r>
    </w:p>
    <w:p w:rsidR="00E040BA" w:rsidRDefault="00D33E48">
      <w:pPr>
        <w:pStyle w:val="Tekstpodstawowy"/>
        <w:ind w:left="424" w:right="697"/>
        <w:jc w:val="both"/>
      </w:pPr>
      <w:r>
        <w:rPr>
          <w:color w:val="231F20"/>
        </w:rPr>
        <w:t xml:space="preserve">Jeżeli teren budowy przylega do terenów z zabudową mieszkaniową, Wykonawca bȩdzie realizować roboty w sposób powodujący minimalne niedogodności dla mieszkańców. Wykonawca odpowiada za wszelkie uszkodzenia zabudowy mieszkaniowej w sąsiedztwie budowy, spowodowane jego działalnością. W celu unikniȩcia niesłusznych roszczeń </w:t>
      </w:r>
      <w:r>
        <w:rPr>
          <w:color w:val="231F20"/>
          <w:spacing w:val="-2"/>
        </w:rPr>
        <w:t>odszkodowawczych</w:t>
      </w:r>
      <w:r>
        <w:rPr>
          <w:color w:val="231F20"/>
          <w:spacing w:val="-7"/>
        </w:rPr>
        <w:t xml:space="preserve"> </w:t>
      </w:r>
      <w:r>
        <w:rPr>
          <w:color w:val="231F20"/>
          <w:spacing w:val="-2"/>
        </w:rPr>
        <w:t>ze</w:t>
      </w:r>
      <w:r>
        <w:rPr>
          <w:color w:val="231F20"/>
          <w:spacing w:val="-6"/>
        </w:rPr>
        <w:t xml:space="preserve"> </w:t>
      </w:r>
      <w:r>
        <w:rPr>
          <w:color w:val="231F20"/>
          <w:spacing w:val="-2"/>
        </w:rPr>
        <w:t>strony</w:t>
      </w:r>
      <w:r>
        <w:rPr>
          <w:color w:val="231F20"/>
          <w:spacing w:val="-9"/>
        </w:rPr>
        <w:t xml:space="preserve"> </w:t>
      </w:r>
      <w:r>
        <w:rPr>
          <w:color w:val="231F20"/>
          <w:spacing w:val="-2"/>
        </w:rPr>
        <w:t>właścicieli</w:t>
      </w:r>
      <w:r>
        <w:rPr>
          <w:color w:val="231F20"/>
          <w:spacing w:val="-6"/>
        </w:rPr>
        <w:t xml:space="preserve"> </w:t>
      </w:r>
      <w:r>
        <w:rPr>
          <w:color w:val="231F20"/>
          <w:spacing w:val="-2"/>
        </w:rPr>
        <w:t>istniejących</w:t>
      </w:r>
      <w:r>
        <w:rPr>
          <w:color w:val="231F20"/>
          <w:spacing w:val="-7"/>
        </w:rPr>
        <w:t xml:space="preserve"> </w:t>
      </w:r>
      <w:r>
        <w:rPr>
          <w:color w:val="231F20"/>
          <w:spacing w:val="-2"/>
        </w:rPr>
        <w:t>nieruchomości,</w:t>
      </w:r>
      <w:r>
        <w:rPr>
          <w:color w:val="231F20"/>
          <w:spacing w:val="-6"/>
        </w:rPr>
        <w:t xml:space="preserve"> </w:t>
      </w:r>
      <w:r>
        <w:rPr>
          <w:color w:val="231F20"/>
          <w:spacing w:val="-2"/>
        </w:rPr>
        <w:t>Wykonawca</w:t>
      </w:r>
      <w:r>
        <w:rPr>
          <w:color w:val="231F20"/>
          <w:spacing w:val="-6"/>
        </w:rPr>
        <w:t xml:space="preserve"> </w:t>
      </w:r>
      <w:r>
        <w:rPr>
          <w:color w:val="231F20"/>
          <w:spacing w:val="-2"/>
        </w:rPr>
        <w:t>przed</w:t>
      </w:r>
      <w:r>
        <w:rPr>
          <w:color w:val="231F20"/>
          <w:spacing w:val="-7"/>
        </w:rPr>
        <w:t xml:space="preserve"> </w:t>
      </w:r>
      <w:r>
        <w:rPr>
          <w:color w:val="231F20"/>
          <w:spacing w:val="-2"/>
        </w:rPr>
        <w:t>rozpoczȩciem</w:t>
      </w:r>
      <w:r>
        <w:rPr>
          <w:color w:val="231F20"/>
          <w:spacing w:val="-9"/>
        </w:rPr>
        <w:t xml:space="preserve"> </w:t>
      </w:r>
      <w:r>
        <w:rPr>
          <w:color w:val="231F20"/>
          <w:spacing w:val="-2"/>
        </w:rPr>
        <w:t>robót</w:t>
      </w:r>
      <w:r>
        <w:rPr>
          <w:color w:val="231F20"/>
          <w:spacing w:val="-9"/>
        </w:rPr>
        <w:t xml:space="preserve"> </w:t>
      </w:r>
      <w:r>
        <w:rPr>
          <w:color w:val="231F20"/>
          <w:spacing w:val="-2"/>
        </w:rPr>
        <w:t xml:space="preserve">budowlanych </w:t>
      </w:r>
      <w:r>
        <w:rPr>
          <w:color w:val="231F20"/>
        </w:rPr>
        <w:t xml:space="preserve">sporządzi inwentaryzacjȩ stanu istniejącej zabudowy zlokalizowanej w bezpośrednim sąsiedztwie pasa drogowego, </w:t>
      </w:r>
      <w:r>
        <w:rPr>
          <w:color w:val="231F20"/>
          <w:spacing w:val="-2"/>
        </w:rPr>
        <w:t>dokumentując</w:t>
      </w:r>
      <w:r>
        <w:rPr>
          <w:color w:val="231F20"/>
          <w:spacing w:val="-3"/>
        </w:rPr>
        <w:t xml:space="preserve"> </w:t>
      </w:r>
      <w:r>
        <w:rPr>
          <w:color w:val="231F20"/>
          <w:spacing w:val="-2"/>
        </w:rPr>
        <w:t>stan</w:t>
      </w:r>
      <w:r>
        <w:rPr>
          <w:color w:val="231F20"/>
          <w:spacing w:val="-4"/>
        </w:rPr>
        <w:t xml:space="preserve"> </w:t>
      </w:r>
      <w:r>
        <w:rPr>
          <w:color w:val="231F20"/>
          <w:spacing w:val="-2"/>
        </w:rPr>
        <w:t>techniczny</w:t>
      </w:r>
      <w:r>
        <w:rPr>
          <w:color w:val="231F20"/>
          <w:spacing w:val="-4"/>
        </w:rPr>
        <w:t xml:space="preserve"> </w:t>
      </w:r>
      <w:r>
        <w:rPr>
          <w:color w:val="231F20"/>
          <w:spacing w:val="-2"/>
        </w:rPr>
        <w:t>tych</w:t>
      </w:r>
      <w:r>
        <w:rPr>
          <w:color w:val="231F20"/>
          <w:spacing w:val="-4"/>
        </w:rPr>
        <w:t xml:space="preserve"> </w:t>
      </w:r>
      <w:r>
        <w:rPr>
          <w:color w:val="231F20"/>
          <w:spacing w:val="-2"/>
        </w:rPr>
        <w:t>obiektów.</w:t>
      </w:r>
      <w:r>
        <w:rPr>
          <w:color w:val="231F20"/>
          <w:spacing w:val="-3"/>
        </w:rPr>
        <w:t xml:space="preserve"> </w:t>
      </w:r>
      <w:r>
        <w:rPr>
          <w:color w:val="231F20"/>
          <w:spacing w:val="-2"/>
        </w:rPr>
        <w:t>Nieodłączną</w:t>
      </w:r>
      <w:r>
        <w:rPr>
          <w:color w:val="231F20"/>
          <w:spacing w:val="-3"/>
        </w:rPr>
        <w:t xml:space="preserve"> </w:t>
      </w:r>
      <w:r>
        <w:rPr>
          <w:color w:val="231F20"/>
          <w:spacing w:val="-2"/>
        </w:rPr>
        <w:t>czȩścią</w:t>
      </w:r>
      <w:r>
        <w:rPr>
          <w:color w:val="231F20"/>
          <w:spacing w:val="-3"/>
        </w:rPr>
        <w:t xml:space="preserve"> </w:t>
      </w:r>
      <w:r>
        <w:rPr>
          <w:color w:val="231F20"/>
          <w:spacing w:val="-2"/>
        </w:rPr>
        <w:t>tej</w:t>
      </w:r>
      <w:r>
        <w:rPr>
          <w:color w:val="231F20"/>
          <w:spacing w:val="-3"/>
        </w:rPr>
        <w:t xml:space="preserve"> </w:t>
      </w:r>
      <w:r>
        <w:rPr>
          <w:color w:val="231F20"/>
          <w:spacing w:val="-2"/>
        </w:rPr>
        <w:t>dokumentacji</w:t>
      </w:r>
      <w:r>
        <w:rPr>
          <w:color w:val="231F20"/>
          <w:spacing w:val="-6"/>
        </w:rPr>
        <w:t xml:space="preserve"> </w:t>
      </w:r>
      <w:r>
        <w:rPr>
          <w:color w:val="231F20"/>
          <w:spacing w:val="-2"/>
        </w:rPr>
        <w:t>bȩdą</w:t>
      </w:r>
      <w:r>
        <w:rPr>
          <w:color w:val="231F20"/>
          <w:spacing w:val="-3"/>
        </w:rPr>
        <w:t xml:space="preserve"> </w:t>
      </w:r>
      <w:r>
        <w:rPr>
          <w:color w:val="231F20"/>
          <w:spacing w:val="-2"/>
        </w:rPr>
        <w:t>zdjȩcia,</w:t>
      </w:r>
      <w:r>
        <w:rPr>
          <w:color w:val="231F20"/>
          <w:spacing w:val="-5"/>
        </w:rPr>
        <w:t xml:space="preserve"> </w:t>
      </w:r>
      <w:r>
        <w:rPr>
          <w:color w:val="231F20"/>
          <w:spacing w:val="-2"/>
        </w:rPr>
        <w:t>skatalogowane w</w:t>
      </w:r>
      <w:r>
        <w:rPr>
          <w:color w:val="231F20"/>
          <w:spacing w:val="-7"/>
        </w:rPr>
        <w:t xml:space="preserve"> </w:t>
      </w:r>
      <w:r>
        <w:rPr>
          <w:color w:val="231F20"/>
          <w:spacing w:val="-2"/>
        </w:rPr>
        <w:t xml:space="preserve">sposób </w:t>
      </w:r>
      <w:r>
        <w:rPr>
          <w:color w:val="231F20"/>
        </w:rPr>
        <w:t>nie budzący</w:t>
      </w:r>
      <w:r>
        <w:rPr>
          <w:color w:val="231F20"/>
          <w:spacing w:val="-1"/>
        </w:rPr>
        <w:t xml:space="preserve"> </w:t>
      </w:r>
      <w:r>
        <w:rPr>
          <w:color w:val="231F20"/>
        </w:rPr>
        <w:t>wątpliwości, co do momentu</w:t>
      </w:r>
      <w:r>
        <w:rPr>
          <w:color w:val="231F20"/>
          <w:spacing w:val="-1"/>
        </w:rPr>
        <w:t xml:space="preserve"> </w:t>
      </w:r>
      <w:r>
        <w:rPr>
          <w:color w:val="231F20"/>
        </w:rPr>
        <w:t>ich wykonania oraz obiektu, który</w:t>
      </w:r>
      <w:r>
        <w:rPr>
          <w:color w:val="231F20"/>
          <w:spacing w:val="-3"/>
        </w:rPr>
        <w:t xml:space="preserve"> </w:t>
      </w:r>
      <w:r>
        <w:rPr>
          <w:color w:val="231F20"/>
        </w:rPr>
        <w:t>dokumentują, inwentaryzacja taka zostanie przekazana</w:t>
      </w:r>
      <w:r>
        <w:rPr>
          <w:color w:val="231F20"/>
          <w:spacing w:val="-3"/>
        </w:rPr>
        <w:t xml:space="preserve"> </w:t>
      </w:r>
      <w:r>
        <w:rPr>
          <w:color w:val="231F20"/>
        </w:rPr>
        <w:t>do</w:t>
      </w:r>
      <w:r>
        <w:rPr>
          <w:color w:val="231F20"/>
          <w:spacing w:val="-2"/>
        </w:rPr>
        <w:t xml:space="preserve"> </w:t>
      </w:r>
      <w:r>
        <w:rPr>
          <w:color w:val="231F20"/>
        </w:rPr>
        <w:t>wiadomości</w:t>
      </w:r>
      <w:r>
        <w:rPr>
          <w:color w:val="231F20"/>
          <w:spacing w:val="-1"/>
        </w:rPr>
        <w:t xml:space="preserve"> </w:t>
      </w:r>
      <w:r>
        <w:rPr>
          <w:color w:val="231F20"/>
        </w:rPr>
        <w:t>Inżyniera i</w:t>
      </w:r>
      <w:r>
        <w:rPr>
          <w:color w:val="231F20"/>
          <w:spacing w:val="-1"/>
        </w:rPr>
        <w:t xml:space="preserve"> </w:t>
      </w:r>
      <w:r>
        <w:rPr>
          <w:color w:val="231F20"/>
        </w:rPr>
        <w:t>Zamawiającego.</w:t>
      </w:r>
    </w:p>
    <w:p w:rsidR="00E040BA" w:rsidRDefault="00D33E48">
      <w:pPr>
        <w:pStyle w:val="Tekstpodstawowy"/>
        <w:ind w:left="424" w:right="697"/>
        <w:jc w:val="both"/>
      </w:pPr>
      <w:r>
        <w:rPr>
          <w:color w:val="231F20"/>
        </w:rPr>
        <w:t xml:space="preserve">Wykonawca podpisze dwustronne protokoły z właścicielami budynków, których załącznikiem bȩdzie dokumentacja z </w:t>
      </w:r>
      <w:r>
        <w:rPr>
          <w:color w:val="231F20"/>
          <w:spacing w:val="-2"/>
        </w:rPr>
        <w:t>inwentaryzacji.</w:t>
      </w:r>
    </w:p>
    <w:p w:rsidR="00E040BA" w:rsidRDefault="00D33E48">
      <w:pPr>
        <w:pStyle w:val="Tekstpodstawowy"/>
        <w:ind w:left="424" w:right="699"/>
        <w:jc w:val="both"/>
      </w:pPr>
      <w:r>
        <w:rPr>
          <w:color w:val="231F20"/>
        </w:rPr>
        <w:t>Inżynier bȩdzie na bieżąco informowany o wszystkich umowach zawartych pomiȩdzy Wykonawcą a właścicielami nieruchomości</w:t>
      </w:r>
      <w:r>
        <w:rPr>
          <w:color w:val="231F20"/>
          <w:spacing w:val="-3"/>
        </w:rPr>
        <w:t xml:space="preserve"> </w:t>
      </w:r>
      <w:r>
        <w:rPr>
          <w:color w:val="231F20"/>
        </w:rPr>
        <w:t>i</w:t>
      </w:r>
      <w:r>
        <w:rPr>
          <w:color w:val="231F20"/>
          <w:spacing w:val="-3"/>
        </w:rPr>
        <w:t xml:space="preserve"> </w:t>
      </w:r>
      <w:r>
        <w:rPr>
          <w:color w:val="231F20"/>
        </w:rPr>
        <w:t>dotyczących</w:t>
      </w:r>
      <w:r>
        <w:rPr>
          <w:color w:val="231F20"/>
          <w:spacing w:val="-2"/>
        </w:rPr>
        <w:t xml:space="preserve"> </w:t>
      </w:r>
      <w:r>
        <w:rPr>
          <w:color w:val="231F20"/>
        </w:rPr>
        <w:t>korzystania</w:t>
      </w:r>
      <w:r>
        <w:rPr>
          <w:color w:val="231F20"/>
          <w:spacing w:val="-2"/>
        </w:rPr>
        <w:t xml:space="preserve"> </w:t>
      </w:r>
      <w:r>
        <w:rPr>
          <w:color w:val="231F20"/>
        </w:rPr>
        <w:t>z własności</w:t>
      </w:r>
      <w:r>
        <w:rPr>
          <w:color w:val="231F20"/>
          <w:spacing w:val="-3"/>
        </w:rPr>
        <w:t xml:space="preserve"> </w:t>
      </w:r>
      <w:r>
        <w:rPr>
          <w:color w:val="231F20"/>
        </w:rPr>
        <w:t>i</w:t>
      </w:r>
      <w:r>
        <w:rPr>
          <w:color w:val="231F20"/>
          <w:spacing w:val="-3"/>
        </w:rPr>
        <w:t xml:space="preserve"> </w:t>
      </w:r>
      <w:r>
        <w:rPr>
          <w:color w:val="231F20"/>
        </w:rPr>
        <w:t>dróg</w:t>
      </w:r>
      <w:r>
        <w:rPr>
          <w:color w:val="231F20"/>
          <w:spacing w:val="-2"/>
        </w:rPr>
        <w:t xml:space="preserve"> </w:t>
      </w:r>
      <w:r>
        <w:rPr>
          <w:color w:val="231F20"/>
        </w:rPr>
        <w:t>wewnȩtrznych.</w:t>
      </w:r>
      <w:r>
        <w:rPr>
          <w:color w:val="231F20"/>
          <w:spacing w:val="-2"/>
        </w:rPr>
        <w:t xml:space="preserve"> </w:t>
      </w:r>
      <w:r>
        <w:rPr>
          <w:color w:val="231F20"/>
        </w:rPr>
        <w:t>Jednakże,</w:t>
      </w:r>
      <w:r>
        <w:rPr>
          <w:color w:val="231F20"/>
          <w:spacing w:val="-2"/>
        </w:rPr>
        <w:t xml:space="preserve"> </w:t>
      </w:r>
      <w:r>
        <w:rPr>
          <w:color w:val="231F20"/>
        </w:rPr>
        <w:t>ani</w:t>
      </w:r>
      <w:r>
        <w:rPr>
          <w:color w:val="231F20"/>
          <w:spacing w:val="-4"/>
        </w:rPr>
        <w:t xml:space="preserve"> </w:t>
      </w:r>
      <w:r>
        <w:rPr>
          <w:color w:val="231F20"/>
        </w:rPr>
        <w:t>Inżynier</w:t>
      </w:r>
      <w:r>
        <w:rPr>
          <w:color w:val="231F20"/>
          <w:spacing w:val="-2"/>
        </w:rPr>
        <w:t xml:space="preserve"> </w:t>
      </w:r>
      <w:r>
        <w:rPr>
          <w:color w:val="231F20"/>
        </w:rPr>
        <w:t>ani</w:t>
      </w:r>
      <w:r>
        <w:rPr>
          <w:color w:val="231F20"/>
          <w:spacing w:val="-3"/>
        </w:rPr>
        <w:t xml:space="preserve"> </w:t>
      </w:r>
      <w:r>
        <w:rPr>
          <w:color w:val="231F20"/>
        </w:rPr>
        <w:t>Zamawiający</w:t>
      </w:r>
      <w:r>
        <w:rPr>
          <w:color w:val="231F20"/>
          <w:spacing w:val="-5"/>
        </w:rPr>
        <w:t xml:space="preserve"> </w:t>
      </w:r>
      <w:r>
        <w:rPr>
          <w:color w:val="231F20"/>
        </w:rPr>
        <w:t>nie bȩdzie</w:t>
      </w:r>
      <w:r>
        <w:rPr>
          <w:color w:val="231F20"/>
          <w:spacing w:val="-13"/>
        </w:rPr>
        <w:t xml:space="preserve"> </w:t>
      </w:r>
      <w:r>
        <w:rPr>
          <w:color w:val="231F20"/>
        </w:rPr>
        <w:t>ingerował</w:t>
      </w:r>
      <w:r>
        <w:rPr>
          <w:color w:val="231F20"/>
          <w:spacing w:val="-12"/>
        </w:rPr>
        <w:t xml:space="preserve"> </w:t>
      </w:r>
      <w:r>
        <w:rPr>
          <w:color w:val="231F20"/>
        </w:rPr>
        <w:t>w</w:t>
      </w:r>
      <w:r>
        <w:rPr>
          <w:color w:val="231F20"/>
          <w:spacing w:val="-13"/>
        </w:rPr>
        <w:t xml:space="preserve"> </w:t>
      </w:r>
      <w:r>
        <w:rPr>
          <w:color w:val="231F20"/>
        </w:rPr>
        <w:t>takie</w:t>
      </w:r>
      <w:r>
        <w:rPr>
          <w:color w:val="231F20"/>
          <w:spacing w:val="-12"/>
        </w:rPr>
        <w:t xml:space="preserve"> </w:t>
      </w:r>
      <w:r>
        <w:rPr>
          <w:color w:val="231F20"/>
        </w:rPr>
        <w:t>porozumienia,</w:t>
      </w:r>
      <w:r>
        <w:rPr>
          <w:color w:val="231F20"/>
          <w:spacing w:val="-13"/>
        </w:rPr>
        <w:t xml:space="preserve"> </w:t>
      </w:r>
      <w:r>
        <w:rPr>
          <w:color w:val="231F20"/>
        </w:rPr>
        <w:t>o</w:t>
      </w:r>
      <w:r>
        <w:rPr>
          <w:color w:val="231F20"/>
          <w:spacing w:val="-12"/>
        </w:rPr>
        <w:t xml:space="preserve"> </w:t>
      </w:r>
      <w:r>
        <w:rPr>
          <w:color w:val="231F20"/>
        </w:rPr>
        <w:t>ile</w:t>
      </w:r>
      <w:r>
        <w:rPr>
          <w:color w:val="231F20"/>
          <w:spacing w:val="-13"/>
        </w:rPr>
        <w:t xml:space="preserve"> </w:t>
      </w:r>
      <w:r>
        <w:rPr>
          <w:color w:val="231F20"/>
        </w:rPr>
        <w:t>nie</w:t>
      </w:r>
      <w:r>
        <w:rPr>
          <w:color w:val="231F20"/>
          <w:spacing w:val="-12"/>
        </w:rPr>
        <w:t xml:space="preserve"> </w:t>
      </w:r>
      <w:r>
        <w:rPr>
          <w:color w:val="231F20"/>
        </w:rPr>
        <w:t>bȩdą</w:t>
      </w:r>
      <w:r>
        <w:rPr>
          <w:color w:val="231F20"/>
          <w:spacing w:val="-13"/>
        </w:rPr>
        <w:t xml:space="preserve"> </w:t>
      </w:r>
      <w:r>
        <w:rPr>
          <w:color w:val="231F20"/>
        </w:rPr>
        <w:t>one</w:t>
      </w:r>
      <w:r>
        <w:rPr>
          <w:color w:val="231F20"/>
          <w:spacing w:val="-12"/>
        </w:rPr>
        <w:t xml:space="preserve"> </w:t>
      </w:r>
      <w:r>
        <w:rPr>
          <w:color w:val="231F20"/>
        </w:rPr>
        <w:t>sprzeczne</w:t>
      </w:r>
      <w:r>
        <w:rPr>
          <w:color w:val="231F20"/>
          <w:spacing w:val="-13"/>
        </w:rPr>
        <w:t xml:space="preserve"> </w:t>
      </w:r>
      <w:r>
        <w:rPr>
          <w:color w:val="231F20"/>
        </w:rPr>
        <w:t>z</w:t>
      </w:r>
      <w:r>
        <w:rPr>
          <w:color w:val="231F20"/>
          <w:spacing w:val="-12"/>
        </w:rPr>
        <w:t xml:space="preserve"> </w:t>
      </w:r>
      <w:r>
        <w:rPr>
          <w:color w:val="231F20"/>
        </w:rPr>
        <w:t>postanowieniami</w:t>
      </w:r>
      <w:r>
        <w:rPr>
          <w:color w:val="231F20"/>
          <w:spacing w:val="-13"/>
        </w:rPr>
        <w:t xml:space="preserve"> </w:t>
      </w:r>
      <w:r>
        <w:rPr>
          <w:color w:val="231F20"/>
        </w:rPr>
        <w:t>zawartymi</w:t>
      </w:r>
      <w:r>
        <w:rPr>
          <w:color w:val="231F20"/>
          <w:spacing w:val="-12"/>
        </w:rPr>
        <w:t xml:space="preserve"> </w:t>
      </w:r>
      <w:r>
        <w:rPr>
          <w:color w:val="231F20"/>
        </w:rPr>
        <w:t>w</w:t>
      </w:r>
      <w:r>
        <w:rPr>
          <w:color w:val="231F20"/>
          <w:spacing w:val="-13"/>
        </w:rPr>
        <w:t xml:space="preserve"> </w:t>
      </w:r>
      <w:r>
        <w:rPr>
          <w:color w:val="231F20"/>
        </w:rPr>
        <w:t>warunkach</w:t>
      </w:r>
      <w:r>
        <w:rPr>
          <w:color w:val="231F20"/>
          <w:spacing w:val="-12"/>
        </w:rPr>
        <w:t xml:space="preserve"> </w:t>
      </w:r>
      <w:r>
        <w:rPr>
          <w:color w:val="231F20"/>
        </w:rPr>
        <w:t>umowy.</w:t>
      </w:r>
    </w:p>
    <w:p w:rsidR="00E040BA" w:rsidRDefault="00D33E48">
      <w:pPr>
        <w:pStyle w:val="Tekstpodstawowy"/>
        <w:ind w:left="424" w:right="696"/>
        <w:jc w:val="both"/>
      </w:pPr>
      <w:r>
        <w:rPr>
          <w:color w:val="231F20"/>
          <w:spacing w:val="-2"/>
        </w:rPr>
        <w:t>Wykonawca</w:t>
      </w:r>
      <w:r>
        <w:rPr>
          <w:color w:val="231F20"/>
          <w:spacing w:val="-6"/>
        </w:rPr>
        <w:t xml:space="preserve"> </w:t>
      </w:r>
      <w:r>
        <w:rPr>
          <w:color w:val="231F20"/>
          <w:spacing w:val="-2"/>
        </w:rPr>
        <w:t>winien</w:t>
      </w:r>
      <w:r>
        <w:rPr>
          <w:color w:val="231F20"/>
          <w:spacing w:val="-9"/>
        </w:rPr>
        <w:t xml:space="preserve"> </w:t>
      </w:r>
      <w:r>
        <w:rPr>
          <w:color w:val="231F20"/>
          <w:spacing w:val="-2"/>
        </w:rPr>
        <w:t>powiadomić</w:t>
      </w:r>
      <w:r>
        <w:rPr>
          <w:color w:val="231F20"/>
          <w:spacing w:val="-8"/>
        </w:rPr>
        <w:t xml:space="preserve"> </w:t>
      </w:r>
      <w:r>
        <w:rPr>
          <w:color w:val="231F20"/>
          <w:spacing w:val="-2"/>
        </w:rPr>
        <w:t>na</w:t>
      </w:r>
      <w:r>
        <w:rPr>
          <w:color w:val="231F20"/>
          <w:spacing w:val="-8"/>
        </w:rPr>
        <w:t xml:space="preserve"> </w:t>
      </w:r>
      <w:r>
        <w:rPr>
          <w:color w:val="231F20"/>
          <w:spacing w:val="-2"/>
        </w:rPr>
        <w:t>7</w:t>
      </w:r>
      <w:r>
        <w:rPr>
          <w:color w:val="231F20"/>
          <w:spacing w:val="-7"/>
        </w:rPr>
        <w:t xml:space="preserve"> </w:t>
      </w:r>
      <w:r>
        <w:rPr>
          <w:color w:val="231F20"/>
          <w:spacing w:val="-2"/>
        </w:rPr>
        <w:t>dni</w:t>
      </w:r>
      <w:r>
        <w:rPr>
          <w:color w:val="231F20"/>
          <w:spacing w:val="-8"/>
        </w:rPr>
        <w:t xml:space="preserve"> </w:t>
      </w:r>
      <w:r>
        <w:rPr>
          <w:color w:val="231F20"/>
          <w:spacing w:val="-2"/>
        </w:rPr>
        <w:t>przed</w:t>
      </w:r>
      <w:r>
        <w:rPr>
          <w:color w:val="231F20"/>
          <w:spacing w:val="-7"/>
        </w:rPr>
        <w:t xml:space="preserve"> </w:t>
      </w:r>
      <w:r>
        <w:rPr>
          <w:color w:val="231F20"/>
          <w:spacing w:val="-2"/>
        </w:rPr>
        <w:t>wejściem</w:t>
      </w:r>
      <w:r>
        <w:rPr>
          <w:color w:val="231F20"/>
          <w:spacing w:val="-9"/>
        </w:rPr>
        <w:t xml:space="preserve"> </w:t>
      </w:r>
      <w:r>
        <w:rPr>
          <w:color w:val="231F20"/>
          <w:spacing w:val="-2"/>
        </w:rPr>
        <w:t>w</w:t>
      </w:r>
      <w:r>
        <w:rPr>
          <w:color w:val="231F20"/>
          <w:spacing w:val="-10"/>
        </w:rPr>
        <w:t xml:space="preserve"> </w:t>
      </w:r>
      <w:r>
        <w:rPr>
          <w:color w:val="231F20"/>
          <w:spacing w:val="-2"/>
        </w:rPr>
        <w:t>teren</w:t>
      </w:r>
      <w:r>
        <w:rPr>
          <w:color w:val="231F20"/>
          <w:spacing w:val="-9"/>
        </w:rPr>
        <w:t xml:space="preserve"> </w:t>
      </w:r>
      <w:r>
        <w:rPr>
          <w:color w:val="231F20"/>
          <w:spacing w:val="-2"/>
        </w:rPr>
        <w:t>-</w:t>
      </w:r>
      <w:r>
        <w:rPr>
          <w:color w:val="231F20"/>
          <w:spacing w:val="-8"/>
        </w:rPr>
        <w:t xml:space="preserve"> </w:t>
      </w:r>
      <w:r>
        <w:rPr>
          <w:color w:val="231F20"/>
          <w:spacing w:val="-2"/>
        </w:rPr>
        <w:t>właściciela</w:t>
      </w:r>
      <w:r>
        <w:rPr>
          <w:color w:val="231F20"/>
          <w:spacing w:val="-8"/>
        </w:rPr>
        <w:t xml:space="preserve"> </w:t>
      </w:r>
      <w:r>
        <w:rPr>
          <w:color w:val="231F20"/>
          <w:spacing w:val="-2"/>
        </w:rPr>
        <w:t>nieruchomości,</w:t>
      </w:r>
      <w:r>
        <w:rPr>
          <w:color w:val="231F20"/>
          <w:spacing w:val="-8"/>
        </w:rPr>
        <w:t xml:space="preserve"> </w:t>
      </w:r>
      <w:r>
        <w:rPr>
          <w:color w:val="231F20"/>
          <w:spacing w:val="-2"/>
        </w:rPr>
        <w:t>na</w:t>
      </w:r>
      <w:r>
        <w:rPr>
          <w:color w:val="231F20"/>
          <w:spacing w:val="-8"/>
        </w:rPr>
        <w:t xml:space="preserve"> </w:t>
      </w:r>
      <w:r>
        <w:rPr>
          <w:color w:val="231F20"/>
          <w:spacing w:val="-2"/>
        </w:rPr>
        <w:t>którym</w:t>
      </w:r>
      <w:r>
        <w:rPr>
          <w:color w:val="231F20"/>
          <w:spacing w:val="-11"/>
        </w:rPr>
        <w:t xml:space="preserve"> </w:t>
      </w:r>
      <w:r>
        <w:rPr>
          <w:color w:val="231F20"/>
          <w:spacing w:val="-2"/>
        </w:rPr>
        <w:t>bȩdą</w:t>
      </w:r>
      <w:r>
        <w:rPr>
          <w:color w:val="231F20"/>
          <w:spacing w:val="-7"/>
        </w:rPr>
        <w:t xml:space="preserve"> </w:t>
      </w:r>
      <w:r>
        <w:rPr>
          <w:color w:val="231F20"/>
          <w:spacing w:val="-2"/>
        </w:rPr>
        <w:t xml:space="preserve">prowadzone </w:t>
      </w:r>
      <w:r>
        <w:rPr>
          <w:color w:val="231F20"/>
        </w:rPr>
        <w:t>prace związane z czasowym zajȩciem terenu. Po zakończeniu robót - winien uporządkować teren, naprawić zaistniałe szkody i wypłacić właścicielom stosowne, uzgodnione odszkodowania za niemożność użytkowania, bądź inne trwałe szkody. Na koniec podpisze protokół stwierdzający, iż ten nie rości sobie już żadnych pretensji do wykonawcy. Koszty ewentualnych</w:t>
      </w:r>
      <w:r>
        <w:rPr>
          <w:color w:val="231F20"/>
          <w:spacing w:val="-3"/>
        </w:rPr>
        <w:t xml:space="preserve"> </w:t>
      </w:r>
      <w:r>
        <w:rPr>
          <w:color w:val="231F20"/>
        </w:rPr>
        <w:t>odszkodowań</w:t>
      </w:r>
      <w:r>
        <w:rPr>
          <w:color w:val="231F20"/>
          <w:spacing w:val="-3"/>
        </w:rPr>
        <w:t xml:space="preserve"> </w:t>
      </w:r>
      <w:r>
        <w:rPr>
          <w:color w:val="231F20"/>
        </w:rPr>
        <w:t>bȩdą</w:t>
      </w:r>
      <w:r>
        <w:rPr>
          <w:color w:val="231F20"/>
          <w:spacing w:val="-4"/>
        </w:rPr>
        <w:t xml:space="preserve"> </w:t>
      </w:r>
      <w:r>
        <w:rPr>
          <w:color w:val="231F20"/>
        </w:rPr>
        <w:t>po</w:t>
      </w:r>
      <w:r>
        <w:rPr>
          <w:color w:val="231F20"/>
          <w:spacing w:val="-3"/>
        </w:rPr>
        <w:t xml:space="preserve"> </w:t>
      </w:r>
      <w:r>
        <w:rPr>
          <w:color w:val="231F20"/>
        </w:rPr>
        <w:t>stronie</w:t>
      </w:r>
      <w:r>
        <w:rPr>
          <w:color w:val="231F20"/>
          <w:spacing w:val="-4"/>
        </w:rPr>
        <w:t xml:space="preserve"> </w:t>
      </w:r>
      <w:r>
        <w:rPr>
          <w:color w:val="231F20"/>
        </w:rPr>
        <w:t>Wykonawcy.</w:t>
      </w:r>
    </w:p>
    <w:p w:rsidR="00E040BA" w:rsidRDefault="00D33E48">
      <w:pPr>
        <w:pStyle w:val="Akapitzlist"/>
        <w:numPr>
          <w:ilvl w:val="2"/>
          <w:numId w:val="357"/>
        </w:numPr>
        <w:tabs>
          <w:tab w:val="left" w:pos="997"/>
        </w:tabs>
        <w:spacing w:before="229"/>
        <w:ind w:left="997" w:hanging="573"/>
        <w:jc w:val="both"/>
        <w:rPr>
          <w:sz w:val="20"/>
        </w:rPr>
      </w:pPr>
      <w:r>
        <w:rPr>
          <w:color w:val="231F20"/>
          <w:spacing w:val="-4"/>
          <w:sz w:val="20"/>
        </w:rPr>
        <w:t>Ograniczenie</w:t>
      </w:r>
      <w:r>
        <w:rPr>
          <w:color w:val="231F20"/>
          <w:spacing w:val="-3"/>
          <w:sz w:val="20"/>
        </w:rPr>
        <w:t xml:space="preserve"> </w:t>
      </w:r>
      <w:r>
        <w:rPr>
          <w:color w:val="231F20"/>
          <w:spacing w:val="-4"/>
          <w:sz w:val="20"/>
        </w:rPr>
        <w:t>obciążeń</w:t>
      </w:r>
      <w:r>
        <w:rPr>
          <w:color w:val="231F20"/>
          <w:spacing w:val="-3"/>
          <w:sz w:val="20"/>
        </w:rPr>
        <w:t xml:space="preserve"> </w:t>
      </w:r>
      <w:r>
        <w:rPr>
          <w:color w:val="231F20"/>
          <w:spacing w:val="-4"/>
          <w:sz w:val="20"/>
        </w:rPr>
        <w:t>osi</w:t>
      </w:r>
      <w:r>
        <w:rPr>
          <w:color w:val="231F20"/>
          <w:spacing w:val="-1"/>
          <w:sz w:val="20"/>
        </w:rPr>
        <w:t xml:space="preserve"> </w:t>
      </w:r>
      <w:r>
        <w:rPr>
          <w:color w:val="231F20"/>
          <w:spacing w:val="-4"/>
          <w:sz w:val="20"/>
        </w:rPr>
        <w:t>pojazdów</w:t>
      </w:r>
    </w:p>
    <w:p w:rsidR="00E040BA" w:rsidRDefault="00D33E48">
      <w:pPr>
        <w:pStyle w:val="Tekstpodstawowy"/>
        <w:spacing w:before="1"/>
        <w:ind w:left="424" w:right="696"/>
        <w:jc w:val="both"/>
      </w:pPr>
      <w:r>
        <w:rPr>
          <w:color w:val="231F20"/>
        </w:rPr>
        <w:t>Wykonawca bȩdzie stosować siȩ do ustawowych ograniczeń nacisków osi na drogach publicznych przy transporcie materiałów i wyposażenia na i z terenu budowy. Wykonawca uzyska wszelkie niezbȩdne zezwolenia i uzgodnienia od właściwych</w:t>
      </w:r>
      <w:r>
        <w:rPr>
          <w:color w:val="231F20"/>
          <w:spacing w:val="-1"/>
        </w:rPr>
        <w:t xml:space="preserve"> </w:t>
      </w:r>
      <w:r>
        <w:rPr>
          <w:color w:val="231F20"/>
        </w:rPr>
        <w:t>organów</w:t>
      </w:r>
      <w:r>
        <w:rPr>
          <w:color w:val="231F20"/>
          <w:spacing w:val="-4"/>
        </w:rPr>
        <w:t xml:space="preserve"> </w:t>
      </w:r>
      <w:r>
        <w:rPr>
          <w:color w:val="231F20"/>
        </w:rPr>
        <w:t>administracji, co</w:t>
      </w:r>
      <w:r>
        <w:rPr>
          <w:color w:val="231F20"/>
          <w:spacing w:val="-1"/>
        </w:rPr>
        <w:t xml:space="preserve"> </w:t>
      </w:r>
      <w:r>
        <w:rPr>
          <w:color w:val="231F20"/>
        </w:rPr>
        <w:t>do</w:t>
      </w:r>
      <w:r>
        <w:rPr>
          <w:color w:val="231F20"/>
          <w:spacing w:val="-1"/>
        </w:rPr>
        <w:t xml:space="preserve"> </w:t>
      </w:r>
      <w:r>
        <w:rPr>
          <w:color w:val="231F20"/>
        </w:rPr>
        <w:t>przewozu</w:t>
      </w:r>
      <w:r>
        <w:rPr>
          <w:color w:val="231F20"/>
          <w:spacing w:val="-1"/>
        </w:rPr>
        <w:t xml:space="preserve"> </w:t>
      </w:r>
      <w:r>
        <w:rPr>
          <w:color w:val="231F20"/>
        </w:rPr>
        <w:t>nietypowych wagowo ładunków</w:t>
      </w:r>
      <w:r>
        <w:rPr>
          <w:color w:val="231F20"/>
          <w:spacing w:val="-4"/>
        </w:rPr>
        <w:t xml:space="preserve"> </w:t>
      </w:r>
      <w:r>
        <w:rPr>
          <w:color w:val="231F20"/>
        </w:rPr>
        <w:t>(ponadnormatywnych) i</w:t>
      </w:r>
      <w:r>
        <w:rPr>
          <w:color w:val="231F20"/>
          <w:spacing w:val="-1"/>
        </w:rPr>
        <w:t xml:space="preserve"> </w:t>
      </w:r>
      <w:r>
        <w:rPr>
          <w:color w:val="231F20"/>
        </w:rPr>
        <w:t xml:space="preserve">o każdym </w:t>
      </w:r>
      <w:r>
        <w:rPr>
          <w:color w:val="231F20"/>
          <w:spacing w:val="-2"/>
        </w:rPr>
        <w:t>takim</w:t>
      </w:r>
      <w:r>
        <w:rPr>
          <w:color w:val="231F20"/>
          <w:spacing w:val="-7"/>
        </w:rPr>
        <w:t xml:space="preserve"> </w:t>
      </w:r>
      <w:r>
        <w:rPr>
          <w:color w:val="231F20"/>
          <w:spacing w:val="-2"/>
        </w:rPr>
        <w:t>przewozie</w:t>
      </w:r>
      <w:r>
        <w:rPr>
          <w:color w:val="231F20"/>
          <w:spacing w:val="-4"/>
        </w:rPr>
        <w:t xml:space="preserve"> </w:t>
      </w:r>
      <w:r>
        <w:rPr>
          <w:color w:val="231F20"/>
          <w:spacing w:val="-2"/>
        </w:rPr>
        <w:t>bȩdzie</w:t>
      </w:r>
      <w:r>
        <w:rPr>
          <w:color w:val="231F20"/>
          <w:spacing w:val="-6"/>
        </w:rPr>
        <w:t xml:space="preserve"> </w:t>
      </w:r>
      <w:r>
        <w:rPr>
          <w:color w:val="231F20"/>
          <w:spacing w:val="-2"/>
        </w:rPr>
        <w:t>powiadamiał</w:t>
      </w:r>
      <w:r>
        <w:rPr>
          <w:color w:val="231F20"/>
          <w:spacing w:val="-5"/>
        </w:rPr>
        <w:t xml:space="preserve"> </w:t>
      </w:r>
      <w:r>
        <w:rPr>
          <w:color w:val="231F20"/>
          <w:spacing w:val="-2"/>
        </w:rPr>
        <w:t>Inżyniera.</w:t>
      </w:r>
      <w:r>
        <w:rPr>
          <w:color w:val="231F20"/>
          <w:spacing w:val="-4"/>
        </w:rPr>
        <w:t xml:space="preserve"> </w:t>
      </w:r>
      <w:r>
        <w:rPr>
          <w:color w:val="231F20"/>
          <w:spacing w:val="-2"/>
        </w:rPr>
        <w:t>Inżynier może</w:t>
      </w:r>
      <w:r>
        <w:rPr>
          <w:color w:val="231F20"/>
          <w:spacing w:val="-4"/>
        </w:rPr>
        <w:t xml:space="preserve"> </w:t>
      </w:r>
      <w:r>
        <w:rPr>
          <w:color w:val="231F20"/>
          <w:spacing w:val="-2"/>
        </w:rPr>
        <w:t>polecić,</w:t>
      </w:r>
      <w:r>
        <w:rPr>
          <w:color w:val="231F20"/>
          <w:spacing w:val="-4"/>
        </w:rPr>
        <w:t xml:space="preserve"> </w:t>
      </w:r>
      <w:r>
        <w:rPr>
          <w:color w:val="231F20"/>
          <w:spacing w:val="-2"/>
        </w:rPr>
        <w:t>aby</w:t>
      </w:r>
      <w:r>
        <w:rPr>
          <w:color w:val="231F20"/>
          <w:spacing w:val="-7"/>
        </w:rPr>
        <w:t xml:space="preserve"> </w:t>
      </w:r>
      <w:r>
        <w:rPr>
          <w:color w:val="231F20"/>
          <w:spacing w:val="-2"/>
        </w:rPr>
        <w:t>pojazdy</w:t>
      </w:r>
      <w:r>
        <w:rPr>
          <w:color w:val="231F20"/>
          <w:spacing w:val="-7"/>
        </w:rPr>
        <w:t xml:space="preserve"> </w:t>
      </w:r>
      <w:r>
        <w:rPr>
          <w:color w:val="231F20"/>
          <w:spacing w:val="-2"/>
        </w:rPr>
        <w:t>nie</w:t>
      </w:r>
      <w:r>
        <w:rPr>
          <w:color w:val="231F20"/>
          <w:spacing w:val="-4"/>
        </w:rPr>
        <w:t xml:space="preserve"> </w:t>
      </w:r>
      <w:r>
        <w:rPr>
          <w:color w:val="231F20"/>
          <w:spacing w:val="-2"/>
        </w:rPr>
        <w:t>spełniające</w:t>
      </w:r>
      <w:r>
        <w:rPr>
          <w:color w:val="231F20"/>
          <w:spacing w:val="-4"/>
        </w:rPr>
        <w:t xml:space="preserve"> </w:t>
      </w:r>
      <w:r>
        <w:rPr>
          <w:color w:val="231F20"/>
          <w:spacing w:val="-2"/>
        </w:rPr>
        <w:t>tych</w:t>
      </w:r>
      <w:r>
        <w:rPr>
          <w:color w:val="231F20"/>
          <w:spacing w:val="-3"/>
        </w:rPr>
        <w:t xml:space="preserve"> </w:t>
      </w:r>
      <w:r>
        <w:rPr>
          <w:color w:val="231F20"/>
          <w:spacing w:val="-2"/>
        </w:rPr>
        <w:t>warunków</w:t>
      </w:r>
      <w:r>
        <w:rPr>
          <w:color w:val="231F20"/>
          <w:spacing w:val="-6"/>
        </w:rPr>
        <w:t xml:space="preserve"> </w:t>
      </w:r>
      <w:r>
        <w:rPr>
          <w:color w:val="231F20"/>
          <w:spacing w:val="-2"/>
        </w:rPr>
        <w:t xml:space="preserve">zostały </w:t>
      </w:r>
      <w:r>
        <w:rPr>
          <w:color w:val="231F20"/>
        </w:rPr>
        <w:t>usuniȩte</w:t>
      </w:r>
      <w:r>
        <w:rPr>
          <w:color w:val="231F20"/>
          <w:spacing w:val="-13"/>
        </w:rPr>
        <w:t xml:space="preserve"> </w:t>
      </w:r>
      <w:r>
        <w:rPr>
          <w:color w:val="231F20"/>
        </w:rPr>
        <w:t>z</w:t>
      </w:r>
      <w:r>
        <w:rPr>
          <w:color w:val="231F20"/>
          <w:spacing w:val="-12"/>
        </w:rPr>
        <w:t xml:space="preserve"> </w:t>
      </w:r>
      <w:r>
        <w:rPr>
          <w:color w:val="231F20"/>
        </w:rPr>
        <w:t>terenu</w:t>
      </w:r>
      <w:r>
        <w:rPr>
          <w:color w:val="231F20"/>
          <w:spacing w:val="-13"/>
        </w:rPr>
        <w:t xml:space="preserve"> </w:t>
      </w:r>
      <w:r>
        <w:rPr>
          <w:color w:val="231F20"/>
        </w:rPr>
        <w:t>budowy.</w:t>
      </w:r>
      <w:r>
        <w:rPr>
          <w:color w:val="231F20"/>
          <w:spacing w:val="-12"/>
        </w:rPr>
        <w:t xml:space="preserve"> </w:t>
      </w:r>
      <w:r>
        <w:rPr>
          <w:color w:val="231F20"/>
        </w:rPr>
        <w:t>Pojazdy</w:t>
      </w:r>
      <w:r>
        <w:rPr>
          <w:color w:val="231F20"/>
          <w:spacing w:val="-13"/>
        </w:rPr>
        <w:t xml:space="preserve"> </w:t>
      </w:r>
      <w:r>
        <w:rPr>
          <w:color w:val="231F20"/>
        </w:rPr>
        <w:t>powodujące</w:t>
      </w:r>
      <w:r>
        <w:rPr>
          <w:color w:val="231F20"/>
          <w:spacing w:val="-12"/>
        </w:rPr>
        <w:t xml:space="preserve"> </w:t>
      </w:r>
      <w:r>
        <w:rPr>
          <w:color w:val="231F20"/>
        </w:rPr>
        <w:t>nadmierne</w:t>
      </w:r>
      <w:r>
        <w:rPr>
          <w:color w:val="231F20"/>
          <w:spacing w:val="-13"/>
        </w:rPr>
        <w:t xml:space="preserve"> </w:t>
      </w:r>
      <w:r>
        <w:rPr>
          <w:color w:val="231F20"/>
        </w:rPr>
        <w:t>obciążenie</w:t>
      </w:r>
      <w:r>
        <w:rPr>
          <w:color w:val="231F20"/>
          <w:spacing w:val="-12"/>
        </w:rPr>
        <w:t xml:space="preserve"> </w:t>
      </w:r>
      <w:r>
        <w:rPr>
          <w:color w:val="231F20"/>
        </w:rPr>
        <w:t>osiowe</w:t>
      </w:r>
      <w:r>
        <w:rPr>
          <w:color w:val="231F20"/>
          <w:spacing w:val="-13"/>
        </w:rPr>
        <w:t xml:space="preserve"> </w:t>
      </w:r>
      <w:r>
        <w:rPr>
          <w:color w:val="231F20"/>
        </w:rPr>
        <w:t>nie</w:t>
      </w:r>
      <w:r>
        <w:rPr>
          <w:color w:val="231F20"/>
          <w:spacing w:val="-12"/>
        </w:rPr>
        <w:t xml:space="preserve"> </w:t>
      </w:r>
      <w:r>
        <w:rPr>
          <w:color w:val="231F20"/>
        </w:rPr>
        <w:t>bȩdą</w:t>
      </w:r>
      <w:r>
        <w:rPr>
          <w:color w:val="231F20"/>
          <w:spacing w:val="-13"/>
        </w:rPr>
        <w:t xml:space="preserve"> </w:t>
      </w:r>
      <w:r>
        <w:rPr>
          <w:color w:val="231F20"/>
        </w:rPr>
        <w:t>dopuszczone</w:t>
      </w:r>
      <w:r>
        <w:rPr>
          <w:color w:val="231F20"/>
          <w:spacing w:val="-12"/>
        </w:rPr>
        <w:t xml:space="preserve"> </w:t>
      </w:r>
      <w:r>
        <w:rPr>
          <w:color w:val="231F20"/>
        </w:rPr>
        <w:t>na</w:t>
      </w:r>
      <w:r>
        <w:rPr>
          <w:color w:val="231F20"/>
          <w:spacing w:val="-13"/>
        </w:rPr>
        <w:t xml:space="preserve"> </w:t>
      </w:r>
      <w:r>
        <w:rPr>
          <w:color w:val="231F20"/>
        </w:rPr>
        <w:t>świeżo</w:t>
      </w:r>
      <w:r>
        <w:rPr>
          <w:color w:val="231F20"/>
          <w:spacing w:val="-12"/>
        </w:rPr>
        <w:t xml:space="preserve"> </w:t>
      </w:r>
      <w:r>
        <w:rPr>
          <w:color w:val="231F20"/>
        </w:rPr>
        <w:t>ukończony fragment budowy w</w:t>
      </w:r>
      <w:r>
        <w:rPr>
          <w:color w:val="231F20"/>
          <w:spacing w:val="-1"/>
        </w:rPr>
        <w:t xml:space="preserve"> </w:t>
      </w:r>
      <w:r>
        <w:rPr>
          <w:color w:val="231F20"/>
        </w:rPr>
        <w:t>obrȩbie terenu budowy i Wykonawca bȩdzie odpowiadał za naprawȩ wszelkich robót w</w:t>
      </w:r>
      <w:r>
        <w:rPr>
          <w:color w:val="231F20"/>
          <w:spacing w:val="-1"/>
        </w:rPr>
        <w:t xml:space="preserve"> </w:t>
      </w:r>
      <w:r>
        <w:rPr>
          <w:color w:val="231F20"/>
        </w:rPr>
        <w:t>ten sposób uszkodzonych, zgodnie z poleceniami Inżyniera.</w:t>
      </w:r>
    </w:p>
    <w:p w:rsidR="00E040BA" w:rsidRDefault="00D33E48">
      <w:pPr>
        <w:pStyle w:val="Akapitzlist"/>
        <w:numPr>
          <w:ilvl w:val="2"/>
          <w:numId w:val="357"/>
        </w:numPr>
        <w:tabs>
          <w:tab w:val="left" w:pos="994"/>
        </w:tabs>
        <w:spacing w:before="228"/>
        <w:ind w:left="994" w:hanging="570"/>
        <w:jc w:val="both"/>
        <w:rPr>
          <w:sz w:val="20"/>
        </w:rPr>
      </w:pPr>
      <w:r>
        <w:rPr>
          <w:color w:val="231F20"/>
          <w:spacing w:val="-4"/>
          <w:sz w:val="20"/>
        </w:rPr>
        <w:t>Bezpieczeństwo</w:t>
      </w:r>
      <w:r>
        <w:rPr>
          <w:color w:val="231F20"/>
          <w:spacing w:val="-3"/>
          <w:sz w:val="20"/>
        </w:rPr>
        <w:t xml:space="preserve"> </w:t>
      </w:r>
      <w:r>
        <w:rPr>
          <w:color w:val="231F20"/>
          <w:spacing w:val="-4"/>
          <w:sz w:val="20"/>
        </w:rPr>
        <w:t>i</w:t>
      </w:r>
      <w:r>
        <w:rPr>
          <w:color w:val="231F20"/>
          <w:spacing w:val="-3"/>
          <w:sz w:val="20"/>
        </w:rPr>
        <w:t xml:space="preserve"> </w:t>
      </w:r>
      <w:r>
        <w:rPr>
          <w:color w:val="231F20"/>
          <w:spacing w:val="-4"/>
          <w:sz w:val="20"/>
        </w:rPr>
        <w:t>higiena</w:t>
      </w:r>
      <w:r>
        <w:rPr>
          <w:color w:val="231F20"/>
          <w:spacing w:val="-2"/>
          <w:sz w:val="20"/>
        </w:rPr>
        <w:t xml:space="preserve"> </w:t>
      </w:r>
      <w:r>
        <w:rPr>
          <w:color w:val="231F20"/>
          <w:spacing w:val="-4"/>
          <w:sz w:val="20"/>
        </w:rPr>
        <w:t>pracy</w:t>
      </w:r>
    </w:p>
    <w:p w:rsidR="00E040BA" w:rsidRDefault="00D33E48">
      <w:pPr>
        <w:pStyle w:val="Tekstpodstawowy"/>
        <w:spacing w:before="1"/>
        <w:ind w:left="424" w:right="697" w:firstLine="283"/>
        <w:jc w:val="both"/>
      </w:pPr>
      <w:r>
        <w:rPr>
          <w:color w:val="231F20"/>
          <w:spacing w:val="-2"/>
        </w:rPr>
        <w:t xml:space="preserve">Podczas realizacji Robót Wykonawca bȩdzie przestrzegać przepisów dotyczących bezpieczeństwa i higieny pracy oraz </w:t>
      </w:r>
      <w:r>
        <w:rPr>
          <w:color w:val="231F20"/>
        </w:rPr>
        <w:t>opracuje Plan Bezpieczeństwa i Ochrony Zdrowia („Plan BiOZ”)wynikający z Art. 21a Prawa Budowlanego w szczególnym</w:t>
      </w:r>
      <w:r>
        <w:rPr>
          <w:color w:val="231F20"/>
          <w:spacing w:val="-13"/>
        </w:rPr>
        <w:t xml:space="preserve"> </w:t>
      </w:r>
      <w:r>
        <w:rPr>
          <w:color w:val="231F20"/>
        </w:rPr>
        <w:t>zakresie</w:t>
      </w:r>
      <w:r>
        <w:rPr>
          <w:color w:val="231F20"/>
          <w:spacing w:val="-11"/>
        </w:rPr>
        <w:t xml:space="preserve"> </w:t>
      </w:r>
      <w:r>
        <w:rPr>
          <w:color w:val="231F20"/>
        </w:rPr>
        <w:t>zgodnym</w:t>
      </w:r>
      <w:r>
        <w:rPr>
          <w:color w:val="231F20"/>
          <w:spacing w:val="-12"/>
        </w:rPr>
        <w:t xml:space="preserve"> </w:t>
      </w:r>
      <w:r>
        <w:rPr>
          <w:color w:val="231F20"/>
        </w:rPr>
        <w:t>z</w:t>
      </w:r>
      <w:r>
        <w:rPr>
          <w:color w:val="231F20"/>
          <w:spacing w:val="-11"/>
        </w:rPr>
        <w:t xml:space="preserve"> </w:t>
      </w:r>
      <w:r>
        <w:rPr>
          <w:color w:val="231F20"/>
        </w:rPr>
        <w:t>Rozporządzeniem</w:t>
      </w:r>
      <w:r>
        <w:rPr>
          <w:color w:val="231F20"/>
          <w:spacing w:val="-13"/>
        </w:rPr>
        <w:t xml:space="preserve"> </w:t>
      </w:r>
      <w:r>
        <w:rPr>
          <w:color w:val="231F20"/>
        </w:rPr>
        <w:t>Ministra</w:t>
      </w:r>
      <w:r>
        <w:rPr>
          <w:color w:val="231F20"/>
          <w:spacing w:val="-10"/>
        </w:rPr>
        <w:t xml:space="preserve"> </w:t>
      </w:r>
      <w:r>
        <w:rPr>
          <w:color w:val="231F20"/>
        </w:rPr>
        <w:t>Infrastruktury</w:t>
      </w:r>
      <w:r>
        <w:rPr>
          <w:color w:val="231F20"/>
          <w:spacing w:val="-12"/>
        </w:rPr>
        <w:t xml:space="preserve"> </w:t>
      </w:r>
      <w:r>
        <w:rPr>
          <w:color w:val="231F20"/>
        </w:rPr>
        <w:t>z</w:t>
      </w:r>
      <w:r>
        <w:rPr>
          <w:color w:val="231F20"/>
          <w:spacing w:val="-11"/>
        </w:rPr>
        <w:t xml:space="preserve"> </w:t>
      </w:r>
      <w:r>
        <w:rPr>
          <w:color w:val="231F20"/>
        </w:rPr>
        <w:t>dn</w:t>
      </w:r>
      <w:r>
        <w:rPr>
          <w:color w:val="231F20"/>
          <w:spacing w:val="-12"/>
        </w:rPr>
        <w:t xml:space="preserve"> </w:t>
      </w:r>
      <w:r>
        <w:rPr>
          <w:color w:val="231F20"/>
        </w:rPr>
        <w:t>27.</w:t>
      </w:r>
      <w:r>
        <w:rPr>
          <w:color w:val="231F20"/>
          <w:spacing w:val="-11"/>
        </w:rPr>
        <w:t xml:space="preserve"> </w:t>
      </w:r>
      <w:r>
        <w:rPr>
          <w:color w:val="231F20"/>
        </w:rPr>
        <w:t>08</w:t>
      </w:r>
      <w:r>
        <w:rPr>
          <w:color w:val="231F20"/>
          <w:spacing w:val="-10"/>
        </w:rPr>
        <w:t xml:space="preserve"> </w:t>
      </w:r>
      <w:r>
        <w:rPr>
          <w:color w:val="231F20"/>
        </w:rPr>
        <w:t>2002</w:t>
      </w:r>
      <w:r>
        <w:rPr>
          <w:color w:val="231F20"/>
          <w:spacing w:val="-10"/>
        </w:rPr>
        <w:t xml:space="preserve"> </w:t>
      </w:r>
      <w:r>
        <w:rPr>
          <w:color w:val="231F20"/>
        </w:rPr>
        <w:t>DZ.</w:t>
      </w:r>
      <w:r>
        <w:rPr>
          <w:color w:val="231F20"/>
          <w:spacing w:val="-11"/>
        </w:rPr>
        <w:t xml:space="preserve"> </w:t>
      </w:r>
      <w:r>
        <w:rPr>
          <w:color w:val="231F20"/>
        </w:rPr>
        <w:t>U</w:t>
      </w:r>
      <w:r>
        <w:rPr>
          <w:color w:val="231F20"/>
          <w:spacing w:val="-11"/>
        </w:rPr>
        <w:t xml:space="preserve"> </w:t>
      </w:r>
      <w:r>
        <w:rPr>
          <w:color w:val="231F20"/>
        </w:rPr>
        <w:t>Nr</w:t>
      </w:r>
      <w:r>
        <w:rPr>
          <w:color w:val="231F20"/>
          <w:spacing w:val="-11"/>
        </w:rPr>
        <w:t xml:space="preserve"> </w:t>
      </w:r>
      <w:r>
        <w:rPr>
          <w:color w:val="231F20"/>
        </w:rPr>
        <w:t>151</w:t>
      </w:r>
      <w:r>
        <w:rPr>
          <w:color w:val="231F20"/>
          <w:spacing w:val="-10"/>
        </w:rPr>
        <w:t xml:space="preserve"> </w:t>
      </w:r>
      <w:r>
        <w:rPr>
          <w:color w:val="231F20"/>
        </w:rPr>
        <w:t>i</w:t>
      </w:r>
      <w:r>
        <w:rPr>
          <w:color w:val="231F20"/>
          <w:spacing w:val="-12"/>
        </w:rPr>
        <w:t xml:space="preserve"> </w:t>
      </w:r>
      <w:r>
        <w:rPr>
          <w:color w:val="231F20"/>
        </w:rPr>
        <w:t>uzgodni</w:t>
      </w:r>
      <w:r>
        <w:rPr>
          <w:color w:val="231F20"/>
          <w:spacing w:val="-12"/>
        </w:rPr>
        <w:t xml:space="preserve"> </w:t>
      </w:r>
      <w:r>
        <w:rPr>
          <w:color w:val="231F20"/>
        </w:rPr>
        <w:t>go</w:t>
      </w:r>
      <w:r>
        <w:rPr>
          <w:color w:val="231F20"/>
          <w:spacing w:val="-12"/>
        </w:rPr>
        <w:t xml:space="preserve"> </w:t>
      </w:r>
      <w:r>
        <w:rPr>
          <w:color w:val="231F20"/>
        </w:rPr>
        <w:t xml:space="preserve">z </w:t>
      </w:r>
      <w:r>
        <w:rPr>
          <w:color w:val="231F20"/>
          <w:spacing w:val="-2"/>
        </w:rPr>
        <w:t>Inżynierem.</w:t>
      </w:r>
    </w:p>
    <w:p w:rsidR="00E040BA" w:rsidRDefault="00D33E48">
      <w:pPr>
        <w:pStyle w:val="Tekstpodstawowy"/>
        <w:spacing w:before="1"/>
        <w:ind w:left="424" w:right="700" w:firstLine="283"/>
        <w:jc w:val="both"/>
      </w:pPr>
      <w:r>
        <w:rPr>
          <w:color w:val="231F20"/>
          <w:spacing w:val="-2"/>
        </w:rPr>
        <w:t>W</w:t>
      </w:r>
      <w:r>
        <w:rPr>
          <w:color w:val="231F20"/>
          <w:spacing w:val="-11"/>
        </w:rPr>
        <w:t xml:space="preserve"> </w:t>
      </w:r>
      <w:r>
        <w:rPr>
          <w:color w:val="231F20"/>
          <w:spacing w:val="-2"/>
        </w:rPr>
        <w:t>szczególności</w:t>
      </w:r>
      <w:r>
        <w:rPr>
          <w:color w:val="231F20"/>
          <w:spacing w:val="-10"/>
        </w:rPr>
        <w:t xml:space="preserve"> </w:t>
      </w:r>
      <w:r>
        <w:rPr>
          <w:color w:val="231F20"/>
          <w:spacing w:val="-2"/>
        </w:rPr>
        <w:t>Wykonawca</w:t>
      </w:r>
      <w:r>
        <w:rPr>
          <w:color w:val="231F20"/>
          <w:spacing w:val="-11"/>
        </w:rPr>
        <w:t xml:space="preserve"> </w:t>
      </w:r>
      <w:r>
        <w:rPr>
          <w:color w:val="231F20"/>
          <w:spacing w:val="-2"/>
        </w:rPr>
        <w:t>ma</w:t>
      </w:r>
      <w:r>
        <w:rPr>
          <w:color w:val="231F20"/>
          <w:spacing w:val="-10"/>
        </w:rPr>
        <w:t xml:space="preserve"> </w:t>
      </w:r>
      <w:r>
        <w:rPr>
          <w:color w:val="231F20"/>
          <w:spacing w:val="-2"/>
        </w:rPr>
        <w:t>obowiązek</w:t>
      </w:r>
      <w:r>
        <w:rPr>
          <w:color w:val="231F20"/>
          <w:spacing w:val="-11"/>
        </w:rPr>
        <w:t xml:space="preserve"> </w:t>
      </w:r>
      <w:r>
        <w:rPr>
          <w:color w:val="231F20"/>
          <w:spacing w:val="-2"/>
        </w:rPr>
        <w:t>zadbać,</w:t>
      </w:r>
      <w:r>
        <w:rPr>
          <w:color w:val="231F20"/>
          <w:spacing w:val="-10"/>
        </w:rPr>
        <w:t xml:space="preserve"> </w:t>
      </w:r>
      <w:r>
        <w:rPr>
          <w:color w:val="231F20"/>
          <w:spacing w:val="-2"/>
        </w:rPr>
        <w:t>aby</w:t>
      </w:r>
      <w:r>
        <w:rPr>
          <w:color w:val="231F20"/>
          <w:spacing w:val="-11"/>
        </w:rPr>
        <w:t xml:space="preserve"> </w:t>
      </w:r>
      <w:r>
        <w:rPr>
          <w:color w:val="231F20"/>
          <w:spacing w:val="-2"/>
        </w:rPr>
        <w:t>personel</w:t>
      </w:r>
      <w:r>
        <w:rPr>
          <w:color w:val="231F20"/>
          <w:spacing w:val="-10"/>
        </w:rPr>
        <w:t xml:space="preserve"> </w:t>
      </w:r>
      <w:r>
        <w:rPr>
          <w:color w:val="231F20"/>
          <w:spacing w:val="-2"/>
        </w:rPr>
        <w:t>nie</w:t>
      </w:r>
      <w:r>
        <w:rPr>
          <w:color w:val="231F20"/>
          <w:spacing w:val="-11"/>
        </w:rPr>
        <w:t xml:space="preserve"> </w:t>
      </w:r>
      <w:r>
        <w:rPr>
          <w:color w:val="231F20"/>
          <w:spacing w:val="-2"/>
        </w:rPr>
        <w:t>wykonywał</w:t>
      </w:r>
      <w:r>
        <w:rPr>
          <w:color w:val="231F20"/>
          <w:spacing w:val="-10"/>
        </w:rPr>
        <w:t xml:space="preserve"> </w:t>
      </w:r>
      <w:r>
        <w:rPr>
          <w:color w:val="231F20"/>
          <w:spacing w:val="-2"/>
        </w:rPr>
        <w:t>pracy</w:t>
      </w:r>
      <w:r>
        <w:rPr>
          <w:color w:val="231F20"/>
          <w:spacing w:val="-11"/>
        </w:rPr>
        <w:t xml:space="preserve"> </w:t>
      </w:r>
      <w:r>
        <w:rPr>
          <w:color w:val="231F20"/>
          <w:spacing w:val="-2"/>
        </w:rPr>
        <w:t>w</w:t>
      </w:r>
      <w:r>
        <w:rPr>
          <w:color w:val="231F20"/>
          <w:spacing w:val="-10"/>
        </w:rPr>
        <w:t xml:space="preserve"> </w:t>
      </w:r>
      <w:r>
        <w:rPr>
          <w:color w:val="231F20"/>
          <w:spacing w:val="-2"/>
        </w:rPr>
        <w:t>warunkach</w:t>
      </w:r>
      <w:r>
        <w:rPr>
          <w:color w:val="231F20"/>
          <w:spacing w:val="-11"/>
        </w:rPr>
        <w:t xml:space="preserve"> </w:t>
      </w:r>
      <w:r>
        <w:rPr>
          <w:color w:val="231F20"/>
          <w:spacing w:val="-2"/>
        </w:rPr>
        <w:t xml:space="preserve">niebezpiecznych, </w:t>
      </w:r>
      <w:r>
        <w:rPr>
          <w:color w:val="231F20"/>
        </w:rPr>
        <w:t>szkodliwych</w:t>
      </w:r>
      <w:r>
        <w:rPr>
          <w:color w:val="231F20"/>
          <w:spacing w:val="-13"/>
        </w:rPr>
        <w:t xml:space="preserve"> </w:t>
      </w:r>
      <w:r>
        <w:rPr>
          <w:color w:val="231F20"/>
        </w:rPr>
        <w:t>dla</w:t>
      </w:r>
      <w:r>
        <w:rPr>
          <w:color w:val="231F20"/>
          <w:spacing w:val="-12"/>
        </w:rPr>
        <w:t xml:space="preserve"> </w:t>
      </w:r>
      <w:r>
        <w:rPr>
          <w:color w:val="231F20"/>
        </w:rPr>
        <w:t>zdrowia</w:t>
      </w:r>
      <w:r>
        <w:rPr>
          <w:color w:val="231F20"/>
          <w:spacing w:val="-13"/>
        </w:rPr>
        <w:t xml:space="preserve"> </w:t>
      </w:r>
      <w:r>
        <w:rPr>
          <w:color w:val="231F20"/>
        </w:rPr>
        <w:t>oraz</w:t>
      </w:r>
      <w:r>
        <w:rPr>
          <w:color w:val="231F20"/>
          <w:spacing w:val="-12"/>
        </w:rPr>
        <w:t xml:space="preserve"> </w:t>
      </w:r>
      <w:r>
        <w:rPr>
          <w:color w:val="231F20"/>
        </w:rPr>
        <w:t>nie</w:t>
      </w:r>
      <w:r>
        <w:rPr>
          <w:color w:val="231F20"/>
          <w:spacing w:val="-13"/>
        </w:rPr>
        <w:t xml:space="preserve"> </w:t>
      </w:r>
      <w:r>
        <w:rPr>
          <w:color w:val="231F20"/>
        </w:rPr>
        <w:t>spełniających</w:t>
      </w:r>
      <w:r>
        <w:rPr>
          <w:color w:val="231F20"/>
          <w:spacing w:val="-12"/>
        </w:rPr>
        <w:t xml:space="preserve"> </w:t>
      </w:r>
      <w:r>
        <w:rPr>
          <w:color w:val="231F20"/>
        </w:rPr>
        <w:t>odpowiednich</w:t>
      </w:r>
      <w:r>
        <w:rPr>
          <w:color w:val="231F20"/>
          <w:spacing w:val="-13"/>
        </w:rPr>
        <w:t xml:space="preserve"> </w:t>
      </w:r>
      <w:r>
        <w:rPr>
          <w:color w:val="231F20"/>
        </w:rPr>
        <w:t>wymagań</w:t>
      </w:r>
      <w:r>
        <w:rPr>
          <w:color w:val="231F20"/>
          <w:spacing w:val="-12"/>
        </w:rPr>
        <w:t xml:space="preserve"> </w:t>
      </w:r>
      <w:r>
        <w:rPr>
          <w:color w:val="231F20"/>
        </w:rPr>
        <w:t>sanitarnych.</w:t>
      </w:r>
    </w:p>
    <w:p w:rsidR="00E040BA" w:rsidRDefault="00D33E48">
      <w:pPr>
        <w:pStyle w:val="Tekstpodstawowy"/>
        <w:ind w:left="424" w:right="697" w:firstLine="290"/>
        <w:jc w:val="both"/>
      </w:pPr>
      <w:r>
        <w:rPr>
          <w:color w:val="231F20"/>
        </w:rPr>
        <w:t xml:space="preserve">Wykonawca zapewni i bȩdzie utrzymywał wszelkie urządzenia zabezpieczające, socjalne oraz sprzȩt i odpowiednią </w:t>
      </w:r>
      <w:r>
        <w:rPr>
          <w:color w:val="231F20"/>
          <w:spacing w:val="-2"/>
        </w:rPr>
        <w:t>odzież</w:t>
      </w:r>
      <w:r>
        <w:rPr>
          <w:color w:val="231F20"/>
          <w:spacing w:val="-3"/>
        </w:rPr>
        <w:t xml:space="preserve"> </w:t>
      </w:r>
      <w:r>
        <w:rPr>
          <w:color w:val="231F20"/>
          <w:spacing w:val="-2"/>
        </w:rPr>
        <w:t>dla</w:t>
      </w:r>
      <w:r>
        <w:rPr>
          <w:color w:val="231F20"/>
          <w:spacing w:val="-3"/>
        </w:rPr>
        <w:t xml:space="preserve"> </w:t>
      </w:r>
      <w:r>
        <w:rPr>
          <w:color w:val="231F20"/>
          <w:spacing w:val="-2"/>
        </w:rPr>
        <w:t>ochrony</w:t>
      </w:r>
      <w:r>
        <w:rPr>
          <w:color w:val="231F20"/>
          <w:spacing w:val="-5"/>
        </w:rPr>
        <w:t xml:space="preserve"> </w:t>
      </w:r>
      <w:r>
        <w:rPr>
          <w:color w:val="231F20"/>
          <w:spacing w:val="-2"/>
        </w:rPr>
        <w:t>życia i zdrowia osób zatrudnionych na budowie oraz</w:t>
      </w:r>
      <w:r>
        <w:rPr>
          <w:color w:val="231F20"/>
          <w:spacing w:val="-3"/>
        </w:rPr>
        <w:t xml:space="preserve"> </w:t>
      </w:r>
      <w:r>
        <w:rPr>
          <w:color w:val="231F20"/>
          <w:spacing w:val="-2"/>
        </w:rPr>
        <w:t>dla</w:t>
      </w:r>
      <w:r>
        <w:rPr>
          <w:color w:val="231F20"/>
          <w:spacing w:val="-3"/>
        </w:rPr>
        <w:t xml:space="preserve"> </w:t>
      </w:r>
      <w:r>
        <w:rPr>
          <w:color w:val="231F20"/>
          <w:spacing w:val="-2"/>
        </w:rPr>
        <w:t>zapewnienia bezpieczeństwa publicznego.</w:t>
      </w:r>
    </w:p>
    <w:p w:rsidR="00E040BA" w:rsidRDefault="00D33E48">
      <w:pPr>
        <w:pStyle w:val="Tekstpodstawowy"/>
        <w:ind w:left="424" w:right="699" w:firstLine="290"/>
        <w:jc w:val="both"/>
      </w:pPr>
      <w:r>
        <w:rPr>
          <w:color w:val="231F20"/>
        </w:rPr>
        <w:t>Uznaje siȩ, że wszelkie koszty związane z wypełnieniem wymagań określonych powyżej nie podlegają odrȩbnej zapłacie</w:t>
      </w:r>
      <w:r>
        <w:rPr>
          <w:color w:val="231F20"/>
          <w:spacing w:val="-2"/>
        </w:rPr>
        <w:t xml:space="preserve"> </w:t>
      </w:r>
      <w:r>
        <w:rPr>
          <w:color w:val="231F20"/>
        </w:rPr>
        <w:t>i są uwzglȩdnione w</w:t>
      </w:r>
      <w:r>
        <w:rPr>
          <w:color w:val="231F20"/>
          <w:spacing w:val="-4"/>
        </w:rPr>
        <w:t xml:space="preserve"> </w:t>
      </w:r>
      <w:r>
        <w:rPr>
          <w:color w:val="231F20"/>
        </w:rPr>
        <w:t>Cenie Kontraktowej.</w:t>
      </w:r>
    </w:p>
    <w:p w:rsidR="00E040BA" w:rsidRDefault="00D33E48">
      <w:pPr>
        <w:pStyle w:val="Akapitzlist"/>
        <w:numPr>
          <w:ilvl w:val="2"/>
          <w:numId w:val="357"/>
        </w:numPr>
        <w:tabs>
          <w:tab w:val="left" w:pos="997"/>
        </w:tabs>
        <w:spacing w:before="229"/>
        <w:ind w:left="997" w:hanging="573"/>
        <w:jc w:val="both"/>
        <w:rPr>
          <w:sz w:val="20"/>
        </w:rPr>
      </w:pPr>
      <w:r>
        <w:rPr>
          <w:color w:val="231F20"/>
          <w:spacing w:val="-4"/>
          <w:sz w:val="20"/>
        </w:rPr>
        <w:t>Ochrona</w:t>
      </w:r>
      <w:r>
        <w:rPr>
          <w:color w:val="231F20"/>
          <w:spacing w:val="-3"/>
          <w:sz w:val="20"/>
        </w:rPr>
        <w:t xml:space="preserve"> </w:t>
      </w:r>
      <w:r>
        <w:rPr>
          <w:color w:val="231F20"/>
          <w:spacing w:val="-4"/>
          <w:sz w:val="20"/>
        </w:rPr>
        <w:t>i</w:t>
      </w:r>
      <w:r>
        <w:rPr>
          <w:color w:val="231F20"/>
          <w:spacing w:val="-5"/>
          <w:sz w:val="20"/>
        </w:rPr>
        <w:t xml:space="preserve"> </w:t>
      </w:r>
      <w:r>
        <w:rPr>
          <w:color w:val="231F20"/>
          <w:spacing w:val="-4"/>
          <w:sz w:val="20"/>
        </w:rPr>
        <w:t>utrzymanie</w:t>
      </w:r>
      <w:r>
        <w:rPr>
          <w:color w:val="231F20"/>
          <w:spacing w:val="-2"/>
          <w:sz w:val="20"/>
        </w:rPr>
        <w:t xml:space="preserve"> </w:t>
      </w:r>
      <w:r>
        <w:rPr>
          <w:color w:val="231F20"/>
          <w:spacing w:val="-4"/>
          <w:sz w:val="20"/>
        </w:rPr>
        <w:t>Robót</w:t>
      </w:r>
    </w:p>
    <w:p w:rsidR="00E040BA" w:rsidRDefault="00D33E48">
      <w:pPr>
        <w:pStyle w:val="Tekstpodstawowy"/>
        <w:ind w:left="714"/>
        <w:jc w:val="both"/>
      </w:pPr>
      <w:r>
        <w:rPr>
          <w:color w:val="231F20"/>
        </w:rPr>
        <w:t>Wykonawca</w:t>
      </w:r>
      <w:r>
        <w:rPr>
          <w:color w:val="231F20"/>
          <w:spacing w:val="-5"/>
        </w:rPr>
        <w:t xml:space="preserve"> </w:t>
      </w:r>
      <w:r>
        <w:rPr>
          <w:color w:val="231F20"/>
        </w:rPr>
        <w:t>bȩdzie</w:t>
      </w:r>
      <w:r>
        <w:rPr>
          <w:color w:val="231F20"/>
          <w:spacing w:val="-6"/>
        </w:rPr>
        <w:t xml:space="preserve"> </w:t>
      </w:r>
      <w:r>
        <w:rPr>
          <w:color w:val="231F20"/>
        </w:rPr>
        <w:t>odpowiedzialny</w:t>
      </w:r>
      <w:r>
        <w:rPr>
          <w:color w:val="231F20"/>
          <w:spacing w:val="-8"/>
        </w:rPr>
        <w:t xml:space="preserve"> </w:t>
      </w:r>
      <w:r>
        <w:rPr>
          <w:color w:val="231F20"/>
        </w:rPr>
        <w:t>za</w:t>
      </w:r>
      <w:r>
        <w:rPr>
          <w:color w:val="231F20"/>
          <w:spacing w:val="-4"/>
        </w:rPr>
        <w:t xml:space="preserve"> </w:t>
      </w:r>
      <w:r>
        <w:rPr>
          <w:color w:val="231F20"/>
        </w:rPr>
        <w:t>ochronȩ</w:t>
      </w:r>
      <w:r>
        <w:rPr>
          <w:color w:val="231F20"/>
          <w:spacing w:val="-7"/>
        </w:rPr>
        <w:t xml:space="preserve"> </w:t>
      </w:r>
      <w:r>
        <w:rPr>
          <w:color w:val="231F20"/>
        </w:rPr>
        <w:t>robót</w:t>
      </w:r>
      <w:r>
        <w:rPr>
          <w:color w:val="231F20"/>
          <w:spacing w:val="-5"/>
        </w:rPr>
        <w:t xml:space="preserve"> </w:t>
      </w:r>
      <w:r>
        <w:rPr>
          <w:color w:val="231F20"/>
        </w:rPr>
        <w:t>i</w:t>
      </w:r>
      <w:r>
        <w:rPr>
          <w:color w:val="231F20"/>
          <w:spacing w:val="-6"/>
        </w:rPr>
        <w:t xml:space="preserve"> </w:t>
      </w:r>
      <w:r>
        <w:rPr>
          <w:color w:val="231F20"/>
        </w:rPr>
        <w:t>za</w:t>
      </w:r>
      <w:r>
        <w:rPr>
          <w:color w:val="231F20"/>
          <w:spacing w:val="-7"/>
        </w:rPr>
        <w:t xml:space="preserve"> </w:t>
      </w:r>
      <w:r>
        <w:rPr>
          <w:color w:val="231F20"/>
        </w:rPr>
        <w:t>wszelkie</w:t>
      </w:r>
      <w:r>
        <w:rPr>
          <w:color w:val="231F20"/>
          <w:spacing w:val="-4"/>
        </w:rPr>
        <w:t xml:space="preserve"> </w:t>
      </w:r>
      <w:r>
        <w:rPr>
          <w:color w:val="231F20"/>
        </w:rPr>
        <w:t>materiały</w:t>
      </w:r>
      <w:r>
        <w:rPr>
          <w:color w:val="231F20"/>
          <w:spacing w:val="-10"/>
        </w:rPr>
        <w:t xml:space="preserve"> </w:t>
      </w:r>
      <w:r>
        <w:rPr>
          <w:color w:val="231F20"/>
        </w:rPr>
        <w:t>i</w:t>
      </w:r>
      <w:r>
        <w:rPr>
          <w:color w:val="231F20"/>
          <w:spacing w:val="-5"/>
        </w:rPr>
        <w:t xml:space="preserve"> </w:t>
      </w:r>
      <w:r>
        <w:rPr>
          <w:color w:val="231F20"/>
        </w:rPr>
        <w:t>urządzenia</w:t>
      </w:r>
      <w:r>
        <w:rPr>
          <w:color w:val="231F20"/>
          <w:spacing w:val="-8"/>
        </w:rPr>
        <w:t xml:space="preserve"> </w:t>
      </w:r>
      <w:r>
        <w:rPr>
          <w:color w:val="231F20"/>
        </w:rPr>
        <w:t>używane</w:t>
      </w:r>
      <w:r>
        <w:rPr>
          <w:color w:val="231F20"/>
          <w:spacing w:val="-6"/>
        </w:rPr>
        <w:t xml:space="preserve"> </w:t>
      </w:r>
      <w:r>
        <w:rPr>
          <w:color w:val="231F20"/>
        </w:rPr>
        <w:t>do</w:t>
      </w:r>
      <w:r>
        <w:rPr>
          <w:color w:val="231F20"/>
          <w:spacing w:val="-6"/>
        </w:rPr>
        <w:t xml:space="preserve"> </w:t>
      </w:r>
      <w:r>
        <w:rPr>
          <w:color w:val="231F20"/>
        </w:rPr>
        <w:t>robót</w:t>
      </w:r>
      <w:r>
        <w:rPr>
          <w:color w:val="231F20"/>
          <w:spacing w:val="-7"/>
        </w:rPr>
        <w:t xml:space="preserve"> </w:t>
      </w:r>
      <w:r>
        <w:rPr>
          <w:color w:val="231F20"/>
        </w:rPr>
        <w:t>od</w:t>
      </w:r>
      <w:r>
        <w:rPr>
          <w:color w:val="231F20"/>
          <w:spacing w:val="-5"/>
        </w:rPr>
        <w:t xml:space="preserve"> </w:t>
      </w:r>
      <w:r>
        <w:rPr>
          <w:color w:val="231F20"/>
          <w:spacing w:val="-4"/>
        </w:rPr>
        <w:t>Daty</w:t>
      </w:r>
    </w:p>
    <w:p w:rsidR="00E040BA" w:rsidRDefault="00E040BA">
      <w:pPr>
        <w:pStyle w:val="Tekstpodstawowy"/>
        <w:jc w:val="both"/>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424"/>
        <w:jc w:val="both"/>
      </w:pPr>
      <w:r>
        <w:rPr>
          <w:color w:val="231F20"/>
          <w:spacing w:val="-4"/>
        </w:rPr>
        <w:t>Rozpoczȩcia do</w:t>
      </w:r>
      <w:r>
        <w:rPr>
          <w:color w:val="231F20"/>
          <w:spacing w:val="-3"/>
        </w:rPr>
        <w:t xml:space="preserve"> </w:t>
      </w:r>
      <w:r>
        <w:rPr>
          <w:color w:val="231F20"/>
          <w:spacing w:val="-4"/>
        </w:rPr>
        <w:t>daty</w:t>
      </w:r>
      <w:r>
        <w:rPr>
          <w:color w:val="231F20"/>
          <w:spacing w:val="-3"/>
        </w:rPr>
        <w:t xml:space="preserve"> </w:t>
      </w:r>
      <w:r>
        <w:rPr>
          <w:color w:val="231F20"/>
          <w:spacing w:val="-4"/>
        </w:rPr>
        <w:t>wystawienia</w:t>
      </w:r>
      <w:r>
        <w:rPr>
          <w:color w:val="231F20"/>
        </w:rPr>
        <w:t xml:space="preserve"> </w:t>
      </w:r>
      <w:r>
        <w:rPr>
          <w:color w:val="231F20"/>
          <w:spacing w:val="-4"/>
        </w:rPr>
        <w:t>Świadectwa</w:t>
      </w:r>
      <w:r>
        <w:rPr>
          <w:color w:val="231F20"/>
          <w:spacing w:val="-1"/>
        </w:rPr>
        <w:t xml:space="preserve"> </w:t>
      </w:r>
      <w:r>
        <w:rPr>
          <w:color w:val="231F20"/>
          <w:spacing w:val="-4"/>
        </w:rPr>
        <w:t>Wykonania</w:t>
      </w:r>
      <w:r>
        <w:rPr>
          <w:color w:val="231F20"/>
          <w:spacing w:val="-1"/>
        </w:rPr>
        <w:t xml:space="preserve"> </w:t>
      </w:r>
      <w:r>
        <w:rPr>
          <w:color w:val="231F20"/>
          <w:spacing w:val="-4"/>
        </w:rPr>
        <w:t>przez</w:t>
      </w:r>
      <w:r>
        <w:rPr>
          <w:color w:val="231F20"/>
        </w:rPr>
        <w:t xml:space="preserve"> </w:t>
      </w:r>
      <w:r>
        <w:rPr>
          <w:color w:val="231F20"/>
          <w:spacing w:val="-4"/>
        </w:rPr>
        <w:t>Inżyniera.</w:t>
      </w:r>
    </w:p>
    <w:p w:rsidR="00E040BA" w:rsidRDefault="00D33E48">
      <w:pPr>
        <w:pStyle w:val="Tekstpodstawowy"/>
        <w:ind w:left="424" w:right="696" w:firstLine="290"/>
        <w:jc w:val="both"/>
      </w:pPr>
      <w:r>
        <w:rPr>
          <w:color w:val="231F20"/>
        </w:rPr>
        <w:t>Wykonawca</w:t>
      </w:r>
      <w:r>
        <w:rPr>
          <w:color w:val="231F20"/>
          <w:spacing w:val="-7"/>
        </w:rPr>
        <w:t xml:space="preserve"> </w:t>
      </w:r>
      <w:r>
        <w:rPr>
          <w:color w:val="231F20"/>
        </w:rPr>
        <w:t>bȩdzie</w:t>
      </w:r>
      <w:r>
        <w:rPr>
          <w:color w:val="231F20"/>
          <w:spacing w:val="-7"/>
        </w:rPr>
        <w:t xml:space="preserve"> </w:t>
      </w:r>
      <w:r>
        <w:rPr>
          <w:color w:val="231F20"/>
        </w:rPr>
        <w:t>utrzymywać</w:t>
      </w:r>
      <w:r>
        <w:rPr>
          <w:color w:val="231F20"/>
          <w:spacing w:val="-7"/>
        </w:rPr>
        <w:t xml:space="preserve"> </w:t>
      </w:r>
      <w:r>
        <w:rPr>
          <w:color w:val="231F20"/>
        </w:rPr>
        <w:t>Roboty</w:t>
      </w:r>
      <w:r>
        <w:rPr>
          <w:color w:val="231F20"/>
          <w:spacing w:val="-9"/>
        </w:rPr>
        <w:t xml:space="preserve"> </w:t>
      </w:r>
      <w:r>
        <w:rPr>
          <w:color w:val="231F20"/>
        </w:rPr>
        <w:t>do</w:t>
      </w:r>
      <w:r>
        <w:rPr>
          <w:color w:val="231F20"/>
          <w:spacing w:val="-6"/>
        </w:rPr>
        <w:t xml:space="preserve"> </w:t>
      </w:r>
      <w:r>
        <w:rPr>
          <w:color w:val="231F20"/>
        </w:rPr>
        <w:t>czasu</w:t>
      </w:r>
      <w:r>
        <w:rPr>
          <w:color w:val="231F20"/>
          <w:spacing w:val="-8"/>
        </w:rPr>
        <w:t xml:space="preserve"> </w:t>
      </w:r>
      <w:r>
        <w:rPr>
          <w:color w:val="231F20"/>
        </w:rPr>
        <w:t>ostatecznego</w:t>
      </w:r>
      <w:r>
        <w:rPr>
          <w:color w:val="231F20"/>
          <w:spacing w:val="-6"/>
        </w:rPr>
        <w:t xml:space="preserve"> </w:t>
      </w:r>
      <w:r>
        <w:rPr>
          <w:color w:val="231F20"/>
        </w:rPr>
        <w:t>odbioru</w:t>
      </w:r>
      <w:r>
        <w:rPr>
          <w:color w:val="231F20"/>
          <w:spacing w:val="-8"/>
        </w:rPr>
        <w:t xml:space="preserve"> </w:t>
      </w:r>
      <w:r>
        <w:rPr>
          <w:color w:val="231F20"/>
        </w:rPr>
        <w:t>Utrzymanie</w:t>
      </w:r>
      <w:r>
        <w:rPr>
          <w:color w:val="231F20"/>
          <w:spacing w:val="-7"/>
        </w:rPr>
        <w:t xml:space="preserve"> </w:t>
      </w:r>
      <w:r>
        <w:rPr>
          <w:color w:val="231F20"/>
        </w:rPr>
        <w:t>powinno</w:t>
      </w:r>
      <w:r>
        <w:rPr>
          <w:color w:val="231F20"/>
          <w:spacing w:val="-6"/>
        </w:rPr>
        <w:t xml:space="preserve"> </w:t>
      </w:r>
      <w:r>
        <w:rPr>
          <w:color w:val="231F20"/>
        </w:rPr>
        <w:t>być</w:t>
      </w:r>
      <w:r>
        <w:rPr>
          <w:color w:val="231F20"/>
          <w:spacing w:val="-7"/>
        </w:rPr>
        <w:t xml:space="preserve"> </w:t>
      </w:r>
      <w:r>
        <w:rPr>
          <w:color w:val="231F20"/>
        </w:rPr>
        <w:t>prowadzone</w:t>
      </w:r>
      <w:r>
        <w:rPr>
          <w:color w:val="231F20"/>
          <w:spacing w:val="-7"/>
        </w:rPr>
        <w:t xml:space="preserve"> </w:t>
      </w:r>
      <w:r>
        <w:rPr>
          <w:color w:val="231F20"/>
        </w:rPr>
        <w:t>w</w:t>
      </w:r>
      <w:r>
        <w:rPr>
          <w:color w:val="231F20"/>
          <w:spacing w:val="-10"/>
        </w:rPr>
        <w:t xml:space="preserve"> </w:t>
      </w:r>
      <w:r>
        <w:rPr>
          <w:color w:val="231F20"/>
        </w:rPr>
        <w:t xml:space="preserve">taki sposób, aby budowla drogowa lub jej elementy były w zadowalającym stanie przez cały czas, do momentu odbioru </w:t>
      </w:r>
      <w:r>
        <w:rPr>
          <w:color w:val="231F20"/>
          <w:spacing w:val="-2"/>
        </w:rPr>
        <w:t>ostatecznego.</w:t>
      </w:r>
    </w:p>
    <w:p w:rsidR="00E040BA" w:rsidRDefault="00D33E48">
      <w:pPr>
        <w:pStyle w:val="Tekstpodstawowy"/>
        <w:ind w:left="424" w:right="696" w:firstLine="434"/>
        <w:jc w:val="both"/>
      </w:pPr>
      <w:r>
        <w:rPr>
          <w:color w:val="231F20"/>
        </w:rPr>
        <w:t>Wykonawca jest zobowiązany do utrzymania ruchu publicznego na Terenie Budowy, w okresie trwania realizacji Kontraktu aż do zakończenia i</w:t>
      </w:r>
      <w:r>
        <w:rPr>
          <w:color w:val="231F20"/>
          <w:spacing w:val="-1"/>
        </w:rPr>
        <w:t xml:space="preserve"> </w:t>
      </w:r>
      <w:r>
        <w:rPr>
          <w:color w:val="231F20"/>
        </w:rPr>
        <w:t>odbioru ostatecznego robót w</w:t>
      </w:r>
      <w:r>
        <w:rPr>
          <w:color w:val="231F20"/>
          <w:spacing w:val="-1"/>
        </w:rPr>
        <w:t xml:space="preserve"> </w:t>
      </w:r>
      <w:r>
        <w:rPr>
          <w:color w:val="231F20"/>
        </w:rPr>
        <w:t>zakresie wynikającym</w:t>
      </w:r>
      <w:r>
        <w:rPr>
          <w:color w:val="231F20"/>
          <w:spacing w:val="-2"/>
        </w:rPr>
        <w:t xml:space="preserve"> </w:t>
      </w:r>
      <w:r>
        <w:rPr>
          <w:color w:val="231F20"/>
        </w:rPr>
        <w:t>z warunków</w:t>
      </w:r>
      <w:r>
        <w:rPr>
          <w:color w:val="231F20"/>
          <w:spacing w:val="-2"/>
        </w:rPr>
        <w:t xml:space="preserve"> </w:t>
      </w:r>
      <w:r>
        <w:rPr>
          <w:color w:val="231F20"/>
        </w:rPr>
        <w:t>zatwierdzenia projektu organizacji ruchu na czas budowy</w:t>
      </w:r>
      <w:r w:rsidR="00163524">
        <w:rPr>
          <w:color w:val="231F20"/>
        </w:rPr>
        <w:t>.</w:t>
      </w:r>
    </w:p>
    <w:p w:rsidR="00E040BA" w:rsidRDefault="00D33E48">
      <w:pPr>
        <w:pStyle w:val="Tekstpodstawowy"/>
        <w:ind w:left="424" w:right="696" w:firstLine="283"/>
        <w:jc w:val="both"/>
      </w:pPr>
      <w:r>
        <w:rPr>
          <w:color w:val="231F20"/>
        </w:rPr>
        <w:t>Wszystkie ciągi ruchu drogowego objȩte obszarem budowy a eksploatowane komunikacyjnie w trakcie budowy, zgodnie z etapami realizacji wynikającymi z projektów organizacji ruchu na czas budowy, bȩdą podlegały utrzymaniu (likwidacja</w:t>
      </w:r>
      <w:r>
        <w:rPr>
          <w:color w:val="231F20"/>
          <w:spacing w:val="-13"/>
        </w:rPr>
        <w:t xml:space="preserve"> </w:t>
      </w:r>
      <w:r>
        <w:rPr>
          <w:color w:val="231F20"/>
        </w:rPr>
        <w:t>ubytków</w:t>
      </w:r>
      <w:r>
        <w:rPr>
          <w:color w:val="231F20"/>
          <w:spacing w:val="-12"/>
        </w:rPr>
        <w:t xml:space="preserve"> </w:t>
      </w:r>
      <w:r>
        <w:rPr>
          <w:color w:val="231F20"/>
        </w:rPr>
        <w:t>w</w:t>
      </w:r>
      <w:r>
        <w:rPr>
          <w:color w:val="231F20"/>
          <w:spacing w:val="-13"/>
        </w:rPr>
        <w:t xml:space="preserve"> </w:t>
      </w:r>
      <w:r>
        <w:rPr>
          <w:color w:val="231F20"/>
        </w:rPr>
        <w:t>nawierzchni,</w:t>
      </w:r>
      <w:r>
        <w:rPr>
          <w:color w:val="231F20"/>
          <w:spacing w:val="-12"/>
        </w:rPr>
        <w:t xml:space="preserve"> </w:t>
      </w:r>
      <w:r>
        <w:rPr>
          <w:color w:val="231F20"/>
        </w:rPr>
        <w:t>likwidacja</w:t>
      </w:r>
      <w:r>
        <w:rPr>
          <w:color w:val="231F20"/>
          <w:spacing w:val="-13"/>
        </w:rPr>
        <w:t xml:space="preserve"> </w:t>
      </w:r>
      <w:r>
        <w:rPr>
          <w:color w:val="231F20"/>
        </w:rPr>
        <w:t>nierówności,</w:t>
      </w:r>
      <w:r>
        <w:rPr>
          <w:color w:val="231F20"/>
          <w:spacing w:val="-12"/>
        </w:rPr>
        <w:t xml:space="preserve"> </w:t>
      </w:r>
      <w:r>
        <w:rPr>
          <w:color w:val="231F20"/>
        </w:rPr>
        <w:t>czyszczenie</w:t>
      </w:r>
      <w:r>
        <w:rPr>
          <w:color w:val="231F20"/>
          <w:spacing w:val="-13"/>
        </w:rPr>
        <w:t xml:space="preserve"> </w:t>
      </w:r>
      <w:r>
        <w:rPr>
          <w:color w:val="231F20"/>
        </w:rPr>
        <w:t>jezdni,</w:t>
      </w:r>
      <w:r>
        <w:rPr>
          <w:color w:val="231F20"/>
          <w:spacing w:val="-12"/>
        </w:rPr>
        <w:t xml:space="preserve"> </w:t>
      </w:r>
      <w:r>
        <w:rPr>
          <w:color w:val="231F20"/>
        </w:rPr>
        <w:t>itp.).</w:t>
      </w:r>
    </w:p>
    <w:p w:rsidR="00E040BA" w:rsidRDefault="00D33E48">
      <w:pPr>
        <w:pStyle w:val="Tekstpodstawowy"/>
        <w:ind w:left="424" w:right="696"/>
        <w:jc w:val="both"/>
      </w:pPr>
      <w:r>
        <w:rPr>
          <w:color w:val="231F20"/>
        </w:rPr>
        <w:t>Wykonawca jest zobowiązany do czyszczenia opon samochodów wyjeżdżających z budowy na drogȩ np. przy pomocy stanowisk</w:t>
      </w:r>
      <w:r>
        <w:rPr>
          <w:color w:val="231F20"/>
          <w:spacing w:val="-12"/>
        </w:rPr>
        <w:t xml:space="preserve"> </w:t>
      </w:r>
      <w:r>
        <w:rPr>
          <w:color w:val="231F20"/>
        </w:rPr>
        <w:t>do</w:t>
      </w:r>
      <w:r>
        <w:rPr>
          <w:color w:val="231F20"/>
          <w:spacing w:val="-9"/>
        </w:rPr>
        <w:t xml:space="preserve"> </w:t>
      </w:r>
      <w:r>
        <w:rPr>
          <w:color w:val="231F20"/>
        </w:rPr>
        <w:t>czyszczenia</w:t>
      </w:r>
      <w:r>
        <w:rPr>
          <w:color w:val="231F20"/>
          <w:spacing w:val="-12"/>
        </w:rPr>
        <w:t xml:space="preserve"> </w:t>
      </w:r>
      <w:r>
        <w:rPr>
          <w:color w:val="231F20"/>
        </w:rPr>
        <w:t>opon</w:t>
      </w:r>
      <w:r>
        <w:rPr>
          <w:color w:val="231F20"/>
          <w:spacing w:val="-11"/>
        </w:rPr>
        <w:t xml:space="preserve"> </w:t>
      </w:r>
      <w:r>
        <w:rPr>
          <w:color w:val="231F20"/>
        </w:rPr>
        <w:t>strumieniem</w:t>
      </w:r>
      <w:r>
        <w:rPr>
          <w:color w:val="231F20"/>
          <w:spacing w:val="-11"/>
        </w:rPr>
        <w:t xml:space="preserve"> </w:t>
      </w:r>
      <w:r>
        <w:rPr>
          <w:color w:val="231F20"/>
        </w:rPr>
        <w:t>wody</w:t>
      </w:r>
      <w:r>
        <w:rPr>
          <w:color w:val="231F20"/>
          <w:spacing w:val="-13"/>
        </w:rPr>
        <w:t xml:space="preserve"> </w:t>
      </w:r>
      <w:r>
        <w:rPr>
          <w:color w:val="231F20"/>
        </w:rPr>
        <w:t>bądź</w:t>
      </w:r>
      <w:r>
        <w:rPr>
          <w:color w:val="231F20"/>
          <w:spacing w:val="-9"/>
        </w:rPr>
        <w:t xml:space="preserve"> </w:t>
      </w:r>
      <w:r>
        <w:rPr>
          <w:color w:val="231F20"/>
        </w:rPr>
        <w:t>sprȩżonym</w:t>
      </w:r>
      <w:r>
        <w:rPr>
          <w:color w:val="231F20"/>
          <w:spacing w:val="-13"/>
        </w:rPr>
        <w:t xml:space="preserve"> </w:t>
      </w:r>
      <w:r>
        <w:rPr>
          <w:color w:val="231F20"/>
        </w:rPr>
        <w:t>powietrzem.</w:t>
      </w:r>
    </w:p>
    <w:p w:rsidR="00E040BA" w:rsidRDefault="00D33E48">
      <w:pPr>
        <w:pStyle w:val="Tekstpodstawowy"/>
        <w:ind w:left="707"/>
        <w:jc w:val="both"/>
      </w:pPr>
      <w:r>
        <w:rPr>
          <w:color w:val="231F20"/>
          <w:spacing w:val="-4"/>
        </w:rPr>
        <w:t>Wykonawca</w:t>
      </w:r>
      <w:r>
        <w:rPr>
          <w:color w:val="231F20"/>
          <w:spacing w:val="-1"/>
        </w:rPr>
        <w:t xml:space="preserve"> </w:t>
      </w:r>
      <w:r>
        <w:rPr>
          <w:color w:val="231F20"/>
          <w:spacing w:val="-4"/>
        </w:rPr>
        <w:t>ma</w:t>
      </w:r>
      <w:r>
        <w:rPr>
          <w:color w:val="231F20"/>
          <w:spacing w:val="-1"/>
        </w:rPr>
        <w:t xml:space="preserve"> </w:t>
      </w:r>
      <w:r>
        <w:rPr>
          <w:color w:val="231F20"/>
          <w:spacing w:val="-4"/>
        </w:rPr>
        <w:t>obowiązek</w:t>
      </w:r>
      <w:r>
        <w:rPr>
          <w:color w:val="231F20"/>
          <w:spacing w:val="-2"/>
        </w:rPr>
        <w:t xml:space="preserve"> </w:t>
      </w:r>
      <w:r>
        <w:rPr>
          <w:color w:val="231F20"/>
          <w:spacing w:val="-4"/>
        </w:rPr>
        <w:t>zapewnienia</w:t>
      </w:r>
      <w:r>
        <w:rPr>
          <w:color w:val="231F20"/>
          <w:spacing w:val="-1"/>
        </w:rPr>
        <w:t xml:space="preserve"> </w:t>
      </w:r>
      <w:r>
        <w:rPr>
          <w:color w:val="231F20"/>
          <w:spacing w:val="-4"/>
        </w:rPr>
        <w:t>przejezdności w</w:t>
      </w:r>
      <w:r>
        <w:rPr>
          <w:color w:val="231F20"/>
          <w:spacing w:val="-6"/>
        </w:rPr>
        <w:t xml:space="preserve"> </w:t>
      </w:r>
      <w:r>
        <w:rPr>
          <w:color w:val="231F20"/>
          <w:spacing w:val="-4"/>
        </w:rPr>
        <w:t>całym</w:t>
      </w:r>
      <w:r>
        <w:rPr>
          <w:color w:val="231F20"/>
          <w:spacing w:val="-3"/>
        </w:rPr>
        <w:t xml:space="preserve"> </w:t>
      </w:r>
      <w:r>
        <w:rPr>
          <w:color w:val="231F20"/>
          <w:spacing w:val="-4"/>
        </w:rPr>
        <w:t>okresie</w:t>
      </w:r>
      <w:r>
        <w:rPr>
          <w:color w:val="231F20"/>
        </w:rPr>
        <w:t xml:space="preserve"> </w:t>
      </w:r>
      <w:r>
        <w:rPr>
          <w:color w:val="231F20"/>
          <w:spacing w:val="-4"/>
        </w:rPr>
        <w:t>trwania</w:t>
      </w:r>
      <w:r>
        <w:rPr>
          <w:color w:val="231F20"/>
          <w:spacing w:val="-1"/>
        </w:rPr>
        <w:t xml:space="preserve"> </w:t>
      </w:r>
      <w:r>
        <w:rPr>
          <w:color w:val="231F20"/>
          <w:spacing w:val="-4"/>
        </w:rPr>
        <w:t>robót.</w:t>
      </w:r>
    </w:p>
    <w:p w:rsidR="00E040BA" w:rsidRDefault="00D33E48">
      <w:pPr>
        <w:pStyle w:val="Tekstpodstawowy"/>
        <w:ind w:left="424" w:right="697" w:hanging="1"/>
        <w:jc w:val="both"/>
      </w:pPr>
      <w:r>
        <w:rPr>
          <w:color w:val="231F20"/>
        </w:rPr>
        <w:t xml:space="preserve">Jeżeli Zamawiający przekaże Projekt lub wytyczne czasowej organizacji ruchu Wykonawca jest zobowiązany do zastosowania zasad w nim zawartych podczas opracowywania własnej czasowej organizacji ruchu (w przypadku nie </w:t>
      </w:r>
      <w:r>
        <w:rPr>
          <w:color w:val="231F20"/>
          <w:spacing w:val="-2"/>
        </w:rPr>
        <w:t>przekazania</w:t>
      </w:r>
      <w:r>
        <w:rPr>
          <w:color w:val="231F20"/>
          <w:spacing w:val="-5"/>
        </w:rPr>
        <w:t xml:space="preserve"> </w:t>
      </w:r>
      <w:r>
        <w:rPr>
          <w:color w:val="231F20"/>
          <w:spacing w:val="-2"/>
        </w:rPr>
        <w:t>tych</w:t>
      </w:r>
      <w:r>
        <w:rPr>
          <w:color w:val="231F20"/>
          <w:spacing w:val="-7"/>
        </w:rPr>
        <w:t xml:space="preserve"> </w:t>
      </w:r>
      <w:r>
        <w:rPr>
          <w:color w:val="231F20"/>
          <w:spacing w:val="-2"/>
        </w:rPr>
        <w:t>danych</w:t>
      </w:r>
      <w:r>
        <w:rPr>
          <w:color w:val="231F20"/>
          <w:spacing w:val="-7"/>
        </w:rPr>
        <w:t xml:space="preserve"> </w:t>
      </w:r>
      <w:r>
        <w:rPr>
          <w:color w:val="231F20"/>
          <w:spacing w:val="-2"/>
        </w:rPr>
        <w:t>Wykonawca</w:t>
      </w:r>
      <w:r>
        <w:rPr>
          <w:color w:val="231F20"/>
          <w:spacing w:val="-5"/>
        </w:rPr>
        <w:t xml:space="preserve"> </w:t>
      </w:r>
      <w:r>
        <w:rPr>
          <w:color w:val="231F20"/>
          <w:spacing w:val="-2"/>
        </w:rPr>
        <w:t>przed</w:t>
      </w:r>
      <w:r>
        <w:rPr>
          <w:color w:val="231F20"/>
          <w:spacing w:val="-4"/>
        </w:rPr>
        <w:t xml:space="preserve"> </w:t>
      </w:r>
      <w:r>
        <w:rPr>
          <w:color w:val="231F20"/>
          <w:spacing w:val="-2"/>
        </w:rPr>
        <w:t>opracowaniem</w:t>
      </w:r>
      <w:r>
        <w:rPr>
          <w:color w:val="231F20"/>
          <w:spacing w:val="-8"/>
        </w:rPr>
        <w:t xml:space="preserve"> </w:t>
      </w:r>
      <w:r>
        <w:rPr>
          <w:color w:val="231F20"/>
          <w:spacing w:val="-2"/>
        </w:rPr>
        <w:t>Projektu</w:t>
      </w:r>
      <w:r>
        <w:rPr>
          <w:color w:val="231F20"/>
          <w:spacing w:val="-4"/>
        </w:rPr>
        <w:t xml:space="preserve"> </w:t>
      </w:r>
      <w:r>
        <w:rPr>
          <w:color w:val="231F20"/>
          <w:spacing w:val="-2"/>
        </w:rPr>
        <w:t>winien</w:t>
      </w:r>
      <w:r>
        <w:rPr>
          <w:color w:val="231F20"/>
          <w:spacing w:val="-7"/>
        </w:rPr>
        <w:t xml:space="preserve"> </w:t>
      </w:r>
      <w:r>
        <w:rPr>
          <w:color w:val="231F20"/>
          <w:spacing w:val="-2"/>
        </w:rPr>
        <w:t>o</w:t>
      </w:r>
      <w:r>
        <w:rPr>
          <w:color w:val="231F20"/>
          <w:spacing w:val="-4"/>
        </w:rPr>
        <w:t xml:space="preserve"> </w:t>
      </w:r>
      <w:r>
        <w:rPr>
          <w:color w:val="231F20"/>
          <w:spacing w:val="-2"/>
        </w:rPr>
        <w:t>nie</w:t>
      </w:r>
      <w:r>
        <w:rPr>
          <w:color w:val="231F20"/>
          <w:spacing w:val="-3"/>
        </w:rPr>
        <w:t xml:space="preserve"> </w:t>
      </w:r>
      <w:r>
        <w:rPr>
          <w:color w:val="231F20"/>
          <w:spacing w:val="-2"/>
        </w:rPr>
        <w:t>wystąpić).</w:t>
      </w:r>
      <w:r>
        <w:rPr>
          <w:color w:val="231F20"/>
          <w:spacing w:val="-7"/>
        </w:rPr>
        <w:t xml:space="preserve"> </w:t>
      </w:r>
      <w:r>
        <w:rPr>
          <w:color w:val="231F20"/>
          <w:spacing w:val="-2"/>
        </w:rPr>
        <w:t>Opracowany</w:t>
      </w:r>
      <w:r>
        <w:rPr>
          <w:color w:val="231F20"/>
          <w:spacing w:val="-8"/>
        </w:rPr>
        <w:t xml:space="preserve"> </w:t>
      </w:r>
      <w:r>
        <w:rPr>
          <w:color w:val="231F20"/>
          <w:spacing w:val="-2"/>
        </w:rPr>
        <w:t>Projekt</w:t>
      </w:r>
      <w:r>
        <w:rPr>
          <w:color w:val="231F20"/>
          <w:spacing w:val="-6"/>
        </w:rPr>
        <w:t xml:space="preserve"> </w:t>
      </w:r>
      <w:r>
        <w:rPr>
          <w:color w:val="231F20"/>
          <w:spacing w:val="-2"/>
        </w:rPr>
        <w:t>czasowej organizacji ruchu</w:t>
      </w:r>
      <w:r>
        <w:rPr>
          <w:color w:val="231F20"/>
          <w:spacing w:val="-3"/>
        </w:rPr>
        <w:t xml:space="preserve"> </w:t>
      </w:r>
      <w:r>
        <w:rPr>
          <w:color w:val="231F20"/>
          <w:spacing w:val="-2"/>
        </w:rPr>
        <w:t>podlega uzgodnieniu</w:t>
      </w:r>
      <w:r>
        <w:rPr>
          <w:color w:val="231F20"/>
          <w:spacing w:val="-3"/>
        </w:rPr>
        <w:t xml:space="preserve"> </w:t>
      </w:r>
      <w:r>
        <w:rPr>
          <w:color w:val="231F20"/>
          <w:spacing w:val="-2"/>
        </w:rPr>
        <w:t>z odpowiednimi instytucjami oraz</w:t>
      </w:r>
      <w:r>
        <w:rPr>
          <w:color w:val="231F20"/>
          <w:spacing w:val="-4"/>
        </w:rPr>
        <w:t xml:space="preserve"> </w:t>
      </w:r>
      <w:r>
        <w:rPr>
          <w:color w:val="231F20"/>
          <w:spacing w:val="-2"/>
        </w:rPr>
        <w:t>zatwierdzeniu</w:t>
      </w:r>
      <w:r>
        <w:rPr>
          <w:color w:val="231F20"/>
          <w:spacing w:val="-3"/>
        </w:rPr>
        <w:t xml:space="preserve"> </w:t>
      </w:r>
      <w:r>
        <w:rPr>
          <w:color w:val="231F20"/>
          <w:spacing w:val="-2"/>
        </w:rPr>
        <w:t>w</w:t>
      </w:r>
      <w:r>
        <w:rPr>
          <w:color w:val="231F20"/>
          <w:spacing w:val="-7"/>
        </w:rPr>
        <w:t xml:space="preserve"> </w:t>
      </w:r>
      <w:r>
        <w:rPr>
          <w:color w:val="231F20"/>
          <w:spacing w:val="-2"/>
        </w:rPr>
        <w:t>organie zarządzającym</w:t>
      </w:r>
      <w:r>
        <w:rPr>
          <w:color w:val="231F20"/>
          <w:spacing w:val="-7"/>
        </w:rPr>
        <w:t xml:space="preserve"> </w:t>
      </w:r>
      <w:r>
        <w:rPr>
          <w:color w:val="231F20"/>
          <w:spacing w:val="-2"/>
        </w:rPr>
        <w:t>ruchem.</w:t>
      </w:r>
    </w:p>
    <w:p w:rsidR="00E040BA" w:rsidRDefault="00E040BA">
      <w:pPr>
        <w:pStyle w:val="Tekstpodstawowy"/>
      </w:pPr>
    </w:p>
    <w:p w:rsidR="00E040BA" w:rsidRDefault="00D33E48">
      <w:pPr>
        <w:pStyle w:val="Akapitzlist"/>
        <w:numPr>
          <w:ilvl w:val="2"/>
          <w:numId w:val="357"/>
        </w:numPr>
        <w:tabs>
          <w:tab w:val="left" w:pos="997"/>
        </w:tabs>
        <w:ind w:left="997" w:hanging="573"/>
        <w:jc w:val="both"/>
        <w:rPr>
          <w:sz w:val="20"/>
        </w:rPr>
      </w:pPr>
      <w:r>
        <w:rPr>
          <w:color w:val="231F20"/>
          <w:spacing w:val="-4"/>
          <w:sz w:val="20"/>
        </w:rPr>
        <w:t>Stosowanie</w:t>
      </w:r>
      <w:r>
        <w:rPr>
          <w:color w:val="231F20"/>
          <w:spacing w:val="-3"/>
          <w:sz w:val="20"/>
        </w:rPr>
        <w:t xml:space="preserve"> </w:t>
      </w:r>
      <w:r>
        <w:rPr>
          <w:color w:val="231F20"/>
          <w:spacing w:val="-4"/>
          <w:sz w:val="20"/>
        </w:rPr>
        <w:t>siȩ</w:t>
      </w:r>
      <w:r>
        <w:rPr>
          <w:color w:val="231F20"/>
          <w:spacing w:val="-2"/>
          <w:sz w:val="20"/>
        </w:rPr>
        <w:t xml:space="preserve"> </w:t>
      </w:r>
      <w:r>
        <w:rPr>
          <w:color w:val="231F20"/>
          <w:spacing w:val="-4"/>
          <w:sz w:val="20"/>
        </w:rPr>
        <w:t>do prawa</w:t>
      </w:r>
      <w:r>
        <w:rPr>
          <w:color w:val="231F20"/>
          <w:spacing w:val="-2"/>
          <w:sz w:val="20"/>
        </w:rPr>
        <w:t xml:space="preserve"> </w:t>
      </w:r>
      <w:r>
        <w:rPr>
          <w:color w:val="231F20"/>
          <w:spacing w:val="-4"/>
          <w:sz w:val="20"/>
        </w:rPr>
        <w:t>i innych przepisów</w:t>
      </w:r>
    </w:p>
    <w:p w:rsidR="00E040BA" w:rsidRDefault="00D33E48">
      <w:pPr>
        <w:pStyle w:val="Tekstpodstawowy"/>
        <w:spacing w:before="1"/>
        <w:ind w:left="424" w:right="697"/>
        <w:jc w:val="both"/>
      </w:pPr>
      <w:r>
        <w:rPr>
          <w:color w:val="231F20"/>
        </w:rPr>
        <w:t>Wykonawca zobowiązany jest znać wszystkie zarządzenia wydane przez władze centralne i miejscowe oraz inne obowiązujące przepisy, regulaminy i wytyczne, które są w jakikolwiek sposób związane z wykonywanymi robotami i bȩdzie</w:t>
      </w:r>
      <w:r>
        <w:rPr>
          <w:color w:val="231F20"/>
          <w:spacing w:val="-13"/>
        </w:rPr>
        <w:t xml:space="preserve"> </w:t>
      </w:r>
      <w:r>
        <w:rPr>
          <w:color w:val="231F20"/>
        </w:rPr>
        <w:t>w</w:t>
      </w:r>
      <w:r>
        <w:rPr>
          <w:color w:val="231F20"/>
          <w:spacing w:val="-12"/>
        </w:rPr>
        <w:t xml:space="preserve"> </w:t>
      </w:r>
      <w:r>
        <w:rPr>
          <w:color w:val="231F20"/>
        </w:rPr>
        <w:t>pełni</w:t>
      </w:r>
      <w:r>
        <w:rPr>
          <w:color w:val="231F20"/>
          <w:spacing w:val="-13"/>
        </w:rPr>
        <w:t xml:space="preserve"> </w:t>
      </w:r>
      <w:r>
        <w:rPr>
          <w:color w:val="231F20"/>
        </w:rPr>
        <w:t>odpowiedzialny</w:t>
      </w:r>
      <w:r>
        <w:rPr>
          <w:color w:val="231F20"/>
          <w:spacing w:val="-12"/>
        </w:rPr>
        <w:t xml:space="preserve"> </w:t>
      </w:r>
      <w:r>
        <w:rPr>
          <w:color w:val="231F20"/>
        </w:rPr>
        <w:t>za</w:t>
      </w:r>
      <w:r>
        <w:rPr>
          <w:color w:val="231F20"/>
          <w:spacing w:val="-13"/>
        </w:rPr>
        <w:t xml:space="preserve"> </w:t>
      </w:r>
      <w:r>
        <w:rPr>
          <w:color w:val="231F20"/>
        </w:rPr>
        <w:t>przestrzeganie</w:t>
      </w:r>
      <w:r>
        <w:rPr>
          <w:color w:val="231F20"/>
          <w:spacing w:val="-12"/>
        </w:rPr>
        <w:t xml:space="preserve"> </w:t>
      </w:r>
      <w:r>
        <w:rPr>
          <w:color w:val="231F20"/>
        </w:rPr>
        <w:t>tych</w:t>
      </w:r>
      <w:r>
        <w:rPr>
          <w:color w:val="231F20"/>
          <w:spacing w:val="-13"/>
        </w:rPr>
        <w:t xml:space="preserve"> </w:t>
      </w:r>
      <w:r>
        <w:rPr>
          <w:color w:val="231F20"/>
        </w:rPr>
        <w:t>postanowień</w:t>
      </w:r>
      <w:r>
        <w:rPr>
          <w:color w:val="231F20"/>
          <w:spacing w:val="-12"/>
        </w:rPr>
        <w:t xml:space="preserve"> </w:t>
      </w:r>
      <w:r>
        <w:rPr>
          <w:color w:val="231F20"/>
        </w:rPr>
        <w:t>podczas</w:t>
      </w:r>
      <w:r>
        <w:rPr>
          <w:color w:val="231F20"/>
          <w:spacing w:val="-13"/>
        </w:rPr>
        <w:t xml:space="preserve"> </w:t>
      </w:r>
      <w:r>
        <w:rPr>
          <w:color w:val="231F20"/>
        </w:rPr>
        <w:t>prowadzenia</w:t>
      </w:r>
      <w:r>
        <w:rPr>
          <w:color w:val="231F20"/>
          <w:spacing w:val="-12"/>
        </w:rPr>
        <w:t xml:space="preserve"> </w:t>
      </w:r>
      <w:r>
        <w:rPr>
          <w:color w:val="231F20"/>
        </w:rPr>
        <w:t>robót.</w:t>
      </w:r>
    </w:p>
    <w:p w:rsidR="00E040BA" w:rsidRDefault="00D33E48">
      <w:pPr>
        <w:pStyle w:val="Tekstpodstawowy"/>
        <w:ind w:left="424" w:right="696"/>
        <w:jc w:val="both"/>
      </w:pPr>
      <w:r>
        <w:rPr>
          <w:color w:val="231F20"/>
        </w:rPr>
        <w:t>Jeżeli w trakcie realizacji zadania określonego umową, zostaną wydane nowe: przepisy, rozporządzenia, uzupełnienia (erraty do opublikowanych dokumentów), normy PN-EN - Wykonawca bezwzglȩdnie musi je wdrożyć jako przepisy uzupełniające</w:t>
      </w:r>
      <w:r>
        <w:rPr>
          <w:color w:val="231F20"/>
          <w:spacing w:val="-13"/>
        </w:rPr>
        <w:t xml:space="preserve"> </w:t>
      </w:r>
      <w:r>
        <w:rPr>
          <w:color w:val="231F20"/>
        </w:rPr>
        <w:t>i/lub</w:t>
      </w:r>
      <w:r>
        <w:rPr>
          <w:color w:val="231F20"/>
          <w:spacing w:val="-12"/>
        </w:rPr>
        <w:t xml:space="preserve"> </w:t>
      </w:r>
      <w:r>
        <w:rPr>
          <w:color w:val="231F20"/>
        </w:rPr>
        <w:t>zastȩpujące</w:t>
      </w:r>
      <w:r>
        <w:rPr>
          <w:color w:val="231F20"/>
          <w:spacing w:val="-13"/>
        </w:rPr>
        <w:t xml:space="preserve"> </w:t>
      </w:r>
      <w:r>
        <w:rPr>
          <w:color w:val="231F20"/>
        </w:rPr>
        <w:t>(dotychczasowe)</w:t>
      </w:r>
      <w:r>
        <w:rPr>
          <w:color w:val="231F20"/>
          <w:spacing w:val="-12"/>
        </w:rPr>
        <w:t xml:space="preserve"> </w:t>
      </w:r>
      <w:r>
        <w:rPr>
          <w:color w:val="231F20"/>
        </w:rPr>
        <w:t>-</w:t>
      </w:r>
      <w:r>
        <w:rPr>
          <w:color w:val="231F20"/>
          <w:spacing w:val="-13"/>
        </w:rPr>
        <w:t xml:space="preserve"> </w:t>
      </w:r>
      <w:r>
        <w:rPr>
          <w:color w:val="231F20"/>
        </w:rPr>
        <w:t>do</w:t>
      </w:r>
      <w:r>
        <w:rPr>
          <w:color w:val="231F20"/>
          <w:spacing w:val="-12"/>
        </w:rPr>
        <w:t xml:space="preserve"> </w:t>
      </w:r>
      <w:r>
        <w:rPr>
          <w:color w:val="231F20"/>
        </w:rPr>
        <w:t>przekazanej</w:t>
      </w:r>
      <w:r>
        <w:rPr>
          <w:color w:val="231F20"/>
          <w:spacing w:val="-13"/>
        </w:rPr>
        <w:t xml:space="preserve"> </w:t>
      </w:r>
      <w:r>
        <w:rPr>
          <w:color w:val="231F20"/>
        </w:rPr>
        <w:t>dokumentacji.</w:t>
      </w:r>
    </w:p>
    <w:p w:rsidR="00E040BA" w:rsidRDefault="00D33E48">
      <w:pPr>
        <w:pStyle w:val="Tekstpodstawowy"/>
        <w:ind w:left="424" w:right="695"/>
        <w:jc w:val="both"/>
      </w:pPr>
      <w:r>
        <w:rPr>
          <w:color w:val="231F20"/>
        </w:rPr>
        <w:t>Wykonawca</w:t>
      </w:r>
      <w:r>
        <w:rPr>
          <w:color w:val="231F20"/>
          <w:spacing w:val="-8"/>
        </w:rPr>
        <w:t xml:space="preserve"> </w:t>
      </w:r>
      <w:r>
        <w:rPr>
          <w:color w:val="231F20"/>
        </w:rPr>
        <w:t>bȩdzie</w:t>
      </w:r>
      <w:r>
        <w:rPr>
          <w:color w:val="231F20"/>
          <w:spacing w:val="-10"/>
        </w:rPr>
        <w:t xml:space="preserve"> </w:t>
      </w:r>
      <w:r>
        <w:rPr>
          <w:color w:val="231F20"/>
        </w:rPr>
        <w:t>przestrzegać</w:t>
      </w:r>
      <w:r>
        <w:rPr>
          <w:color w:val="231F20"/>
          <w:spacing w:val="-10"/>
        </w:rPr>
        <w:t xml:space="preserve"> </w:t>
      </w:r>
      <w:r>
        <w:rPr>
          <w:color w:val="231F20"/>
        </w:rPr>
        <w:t>praw</w:t>
      </w:r>
      <w:r>
        <w:rPr>
          <w:color w:val="231F20"/>
          <w:spacing w:val="-11"/>
        </w:rPr>
        <w:t xml:space="preserve"> </w:t>
      </w:r>
      <w:r>
        <w:rPr>
          <w:color w:val="231F20"/>
        </w:rPr>
        <w:t>patentowych</w:t>
      </w:r>
      <w:r>
        <w:rPr>
          <w:color w:val="231F20"/>
          <w:spacing w:val="-10"/>
        </w:rPr>
        <w:t xml:space="preserve"> </w:t>
      </w:r>
      <w:r>
        <w:rPr>
          <w:color w:val="231F20"/>
        </w:rPr>
        <w:t>i</w:t>
      </w:r>
      <w:r>
        <w:rPr>
          <w:color w:val="231F20"/>
          <w:spacing w:val="-9"/>
        </w:rPr>
        <w:t xml:space="preserve"> </w:t>
      </w:r>
      <w:r>
        <w:rPr>
          <w:color w:val="231F20"/>
        </w:rPr>
        <w:t>bȩdzie</w:t>
      </w:r>
      <w:r>
        <w:rPr>
          <w:color w:val="231F20"/>
          <w:spacing w:val="-10"/>
        </w:rPr>
        <w:t xml:space="preserve"> </w:t>
      </w:r>
      <w:r>
        <w:rPr>
          <w:color w:val="231F20"/>
        </w:rPr>
        <w:t>w</w:t>
      </w:r>
      <w:r>
        <w:rPr>
          <w:color w:val="231F20"/>
          <w:spacing w:val="-11"/>
        </w:rPr>
        <w:t xml:space="preserve"> </w:t>
      </w:r>
      <w:r>
        <w:rPr>
          <w:color w:val="231F20"/>
        </w:rPr>
        <w:t>pełni</w:t>
      </w:r>
      <w:r>
        <w:rPr>
          <w:color w:val="231F20"/>
          <w:spacing w:val="-9"/>
        </w:rPr>
        <w:t xml:space="preserve"> </w:t>
      </w:r>
      <w:r>
        <w:rPr>
          <w:color w:val="231F20"/>
        </w:rPr>
        <w:t>odpowiedzialny</w:t>
      </w:r>
      <w:r>
        <w:rPr>
          <w:color w:val="231F20"/>
          <w:spacing w:val="-11"/>
        </w:rPr>
        <w:t xml:space="preserve"> </w:t>
      </w:r>
      <w:r>
        <w:rPr>
          <w:color w:val="231F20"/>
        </w:rPr>
        <w:t>za</w:t>
      </w:r>
      <w:r>
        <w:rPr>
          <w:color w:val="231F20"/>
          <w:spacing w:val="-7"/>
        </w:rPr>
        <w:t xml:space="preserve"> </w:t>
      </w:r>
      <w:r>
        <w:rPr>
          <w:color w:val="231F20"/>
        </w:rPr>
        <w:t>wypełnienie</w:t>
      </w:r>
      <w:r>
        <w:rPr>
          <w:color w:val="231F20"/>
          <w:spacing w:val="-8"/>
        </w:rPr>
        <w:t xml:space="preserve"> </w:t>
      </w:r>
      <w:r>
        <w:rPr>
          <w:color w:val="231F20"/>
        </w:rPr>
        <w:t>wszelkich</w:t>
      </w:r>
      <w:r>
        <w:rPr>
          <w:color w:val="231F20"/>
          <w:spacing w:val="-8"/>
        </w:rPr>
        <w:t xml:space="preserve"> </w:t>
      </w:r>
      <w:r>
        <w:rPr>
          <w:color w:val="231F20"/>
        </w:rPr>
        <w:t xml:space="preserve">wymagań prawnych odnośnie znaków firmowych, nazw lub innych chronionych praw w odniesieniu do sprzȩtu, materiałów lub urządzeń użytych lub związanych z wykonywaniem robót i w sposób ciągły bȩdzie informować Inżyniera o swoich </w:t>
      </w:r>
      <w:r>
        <w:rPr>
          <w:color w:val="231F20"/>
          <w:spacing w:val="-2"/>
        </w:rPr>
        <w:t>działaniach,</w:t>
      </w:r>
      <w:r>
        <w:rPr>
          <w:color w:val="231F20"/>
          <w:spacing w:val="-3"/>
        </w:rPr>
        <w:t xml:space="preserve"> </w:t>
      </w:r>
      <w:r>
        <w:rPr>
          <w:color w:val="231F20"/>
          <w:spacing w:val="-2"/>
        </w:rPr>
        <w:t>przedstawiając</w:t>
      </w:r>
      <w:r>
        <w:rPr>
          <w:color w:val="231F20"/>
          <w:spacing w:val="-3"/>
        </w:rPr>
        <w:t xml:space="preserve"> </w:t>
      </w:r>
      <w:r>
        <w:rPr>
          <w:color w:val="231F20"/>
          <w:spacing w:val="-2"/>
        </w:rPr>
        <w:t>kopie zezwoleń i inne odnośne</w:t>
      </w:r>
      <w:r>
        <w:rPr>
          <w:color w:val="231F20"/>
          <w:spacing w:val="-3"/>
        </w:rPr>
        <w:t xml:space="preserve"> </w:t>
      </w:r>
      <w:r>
        <w:rPr>
          <w:color w:val="231F20"/>
          <w:spacing w:val="-2"/>
        </w:rPr>
        <w:t>dokumenty. Wszelkie straty, koszty</w:t>
      </w:r>
      <w:r>
        <w:rPr>
          <w:color w:val="231F20"/>
          <w:spacing w:val="-4"/>
        </w:rPr>
        <w:t xml:space="preserve"> </w:t>
      </w:r>
      <w:r>
        <w:rPr>
          <w:color w:val="231F20"/>
          <w:spacing w:val="-2"/>
        </w:rPr>
        <w:t>postȩpowania, obciążenia</w:t>
      </w:r>
      <w:r>
        <w:rPr>
          <w:color w:val="231F20"/>
          <w:spacing w:val="-3"/>
        </w:rPr>
        <w:t xml:space="preserve"> </w:t>
      </w:r>
      <w:r>
        <w:rPr>
          <w:color w:val="231F20"/>
          <w:spacing w:val="-2"/>
        </w:rPr>
        <w:t xml:space="preserve">i </w:t>
      </w:r>
      <w:r>
        <w:rPr>
          <w:color w:val="231F20"/>
        </w:rPr>
        <w:t>wydatki wynikłe lub związane z naruszeniem jakichkolwiek praw patentowych pokryje Wykonawca, z wyjątkiem przypadków,</w:t>
      </w:r>
      <w:r>
        <w:rPr>
          <w:color w:val="231F20"/>
          <w:spacing w:val="-13"/>
        </w:rPr>
        <w:t xml:space="preserve"> </w:t>
      </w:r>
      <w:r>
        <w:rPr>
          <w:color w:val="231F20"/>
        </w:rPr>
        <w:t>kiedy</w:t>
      </w:r>
      <w:r>
        <w:rPr>
          <w:color w:val="231F20"/>
          <w:spacing w:val="-12"/>
        </w:rPr>
        <w:t xml:space="preserve"> </w:t>
      </w:r>
      <w:r>
        <w:rPr>
          <w:color w:val="231F20"/>
        </w:rPr>
        <w:t>takie</w:t>
      </w:r>
      <w:r>
        <w:rPr>
          <w:color w:val="231F20"/>
          <w:spacing w:val="-13"/>
        </w:rPr>
        <w:t xml:space="preserve"> </w:t>
      </w:r>
      <w:r>
        <w:rPr>
          <w:color w:val="231F20"/>
        </w:rPr>
        <w:t>naruszenie</w:t>
      </w:r>
      <w:r>
        <w:rPr>
          <w:color w:val="231F20"/>
          <w:spacing w:val="-12"/>
        </w:rPr>
        <w:t xml:space="preserve"> </w:t>
      </w:r>
      <w:r>
        <w:rPr>
          <w:color w:val="231F20"/>
        </w:rPr>
        <w:t>wyniknie</w:t>
      </w:r>
      <w:r>
        <w:rPr>
          <w:color w:val="231F20"/>
          <w:spacing w:val="-13"/>
        </w:rPr>
        <w:t xml:space="preserve"> </w:t>
      </w:r>
      <w:r>
        <w:rPr>
          <w:color w:val="231F20"/>
        </w:rPr>
        <w:t>z</w:t>
      </w:r>
      <w:r>
        <w:rPr>
          <w:color w:val="231F20"/>
          <w:spacing w:val="-12"/>
        </w:rPr>
        <w:t xml:space="preserve"> </w:t>
      </w:r>
      <w:r>
        <w:rPr>
          <w:color w:val="231F20"/>
        </w:rPr>
        <w:t>dokumentacji</w:t>
      </w:r>
      <w:r>
        <w:rPr>
          <w:color w:val="231F20"/>
          <w:spacing w:val="-13"/>
        </w:rPr>
        <w:t xml:space="preserve"> </w:t>
      </w:r>
      <w:r>
        <w:rPr>
          <w:color w:val="231F20"/>
        </w:rPr>
        <w:t>przekazanej</w:t>
      </w:r>
      <w:r>
        <w:rPr>
          <w:color w:val="231F20"/>
          <w:spacing w:val="-12"/>
        </w:rPr>
        <w:t xml:space="preserve"> </w:t>
      </w:r>
      <w:r>
        <w:rPr>
          <w:color w:val="231F20"/>
        </w:rPr>
        <w:t>przez</w:t>
      </w:r>
      <w:r>
        <w:rPr>
          <w:color w:val="231F20"/>
          <w:spacing w:val="-13"/>
        </w:rPr>
        <w:t xml:space="preserve"> </w:t>
      </w:r>
      <w:r>
        <w:rPr>
          <w:color w:val="231F20"/>
        </w:rPr>
        <w:t>Inżyniera.</w:t>
      </w:r>
    </w:p>
    <w:p w:rsidR="00E040BA" w:rsidRDefault="00D33E48">
      <w:pPr>
        <w:pStyle w:val="Akapitzlist"/>
        <w:numPr>
          <w:ilvl w:val="2"/>
          <w:numId w:val="357"/>
        </w:numPr>
        <w:tabs>
          <w:tab w:val="left" w:pos="997"/>
        </w:tabs>
        <w:spacing w:before="228"/>
        <w:ind w:left="997" w:hanging="573"/>
        <w:jc w:val="both"/>
        <w:rPr>
          <w:sz w:val="20"/>
        </w:rPr>
      </w:pPr>
      <w:r>
        <w:rPr>
          <w:color w:val="231F20"/>
          <w:spacing w:val="-4"/>
          <w:sz w:val="20"/>
        </w:rPr>
        <w:t>Zgodność</w:t>
      </w:r>
      <w:r>
        <w:rPr>
          <w:color w:val="231F20"/>
          <w:spacing w:val="-7"/>
          <w:sz w:val="20"/>
        </w:rPr>
        <w:t xml:space="preserve"> </w:t>
      </w:r>
      <w:r>
        <w:rPr>
          <w:color w:val="231F20"/>
          <w:spacing w:val="-4"/>
          <w:sz w:val="20"/>
        </w:rPr>
        <w:t>z wymaganiami</w:t>
      </w:r>
      <w:r>
        <w:rPr>
          <w:color w:val="231F20"/>
          <w:spacing w:val="-5"/>
          <w:sz w:val="20"/>
        </w:rPr>
        <w:t xml:space="preserve"> </w:t>
      </w:r>
      <w:r>
        <w:rPr>
          <w:color w:val="231F20"/>
          <w:spacing w:val="-4"/>
          <w:sz w:val="20"/>
        </w:rPr>
        <w:t>zezwoleń</w:t>
      </w:r>
    </w:p>
    <w:p w:rsidR="00E040BA" w:rsidRDefault="00D33E48">
      <w:pPr>
        <w:pStyle w:val="Tekstpodstawowy"/>
        <w:ind w:left="424" w:right="697"/>
        <w:jc w:val="both"/>
      </w:pPr>
      <w:r>
        <w:rPr>
          <w:color w:val="231F20"/>
        </w:rPr>
        <w:t>Wykonawca uzyska wszystkie pozwolenia (poza przekazanymi przez Zamawiającego) niezbȩdne do realizacji robót na własny</w:t>
      </w:r>
      <w:r>
        <w:rPr>
          <w:color w:val="231F20"/>
          <w:spacing w:val="-3"/>
        </w:rPr>
        <w:t xml:space="preserve"> </w:t>
      </w:r>
      <w:r>
        <w:rPr>
          <w:color w:val="231F20"/>
        </w:rPr>
        <w:t>koszt.</w:t>
      </w:r>
    </w:p>
    <w:p w:rsidR="00E040BA" w:rsidRDefault="00D33E48">
      <w:pPr>
        <w:pStyle w:val="Tekstpodstawowy"/>
        <w:spacing w:before="1"/>
        <w:ind w:left="424" w:right="696"/>
        <w:jc w:val="both"/>
      </w:pPr>
      <w:r>
        <w:rPr>
          <w:color w:val="231F20"/>
        </w:rPr>
        <w:t>W</w:t>
      </w:r>
      <w:r>
        <w:rPr>
          <w:color w:val="231F20"/>
          <w:spacing w:val="-10"/>
        </w:rPr>
        <w:t xml:space="preserve"> </w:t>
      </w:r>
      <w:r>
        <w:rPr>
          <w:color w:val="231F20"/>
        </w:rPr>
        <w:t>ciągu</w:t>
      </w:r>
      <w:r>
        <w:rPr>
          <w:color w:val="231F20"/>
          <w:spacing w:val="-12"/>
        </w:rPr>
        <w:t xml:space="preserve"> </w:t>
      </w:r>
      <w:r>
        <w:rPr>
          <w:color w:val="231F20"/>
        </w:rPr>
        <w:t>dwóch</w:t>
      </w:r>
      <w:r>
        <w:rPr>
          <w:color w:val="231F20"/>
          <w:spacing w:val="-12"/>
        </w:rPr>
        <w:t xml:space="preserve"> </w:t>
      </w:r>
      <w:r>
        <w:rPr>
          <w:color w:val="231F20"/>
        </w:rPr>
        <w:t>tygodni</w:t>
      </w:r>
      <w:r>
        <w:rPr>
          <w:color w:val="231F20"/>
          <w:spacing w:val="-11"/>
        </w:rPr>
        <w:t xml:space="preserve"> </w:t>
      </w:r>
      <w:r>
        <w:rPr>
          <w:color w:val="231F20"/>
        </w:rPr>
        <w:t>od</w:t>
      </w:r>
      <w:r>
        <w:rPr>
          <w:color w:val="231F20"/>
          <w:spacing w:val="-10"/>
        </w:rPr>
        <w:t xml:space="preserve"> </w:t>
      </w:r>
      <w:r>
        <w:rPr>
          <w:color w:val="231F20"/>
        </w:rPr>
        <w:t>wejścia</w:t>
      </w:r>
      <w:r>
        <w:rPr>
          <w:color w:val="231F20"/>
          <w:spacing w:val="-11"/>
        </w:rPr>
        <w:t xml:space="preserve"> </w:t>
      </w:r>
      <w:r>
        <w:rPr>
          <w:color w:val="231F20"/>
        </w:rPr>
        <w:t>na</w:t>
      </w:r>
      <w:r>
        <w:rPr>
          <w:color w:val="231F20"/>
          <w:spacing w:val="-11"/>
        </w:rPr>
        <w:t xml:space="preserve"> </w:t>
      </w:r>
      <w:r>
        <w:rPr>
          <w:color w:val="231F20"/>
        </w:rPr>
        <w:t>budowȩ</w:t>
      </w:r>
      <w:r>
        <w:rPr>
          <w:color w:val="231F20"/>
          <w:spacing w:val="-11"/>
        </w:rPr>
        <w:t xml:space="preserve"> </w:t>
      </w:r>
      <w:r>
        <w:rPr>
          <w:color w:val="231F20"/>
        </w:rPr>
        <w:t>Wykonawca</w:t>
      </w:r>
      <w:r>
        <w:rPr>
          <w:color w:val="231F20"/>
          <w:spacing w:val="-9"/>
        </w:rPr>
        <w:t xml:space="preserve"> </w:t>
      </w:r>
      <w:r>
        <w:rPr>
          <w:color w:val="231F20"/>
        </w:rPr>
        <w:t>powinien</w:t>
      </w:r>
      <w:r>
        <w:rPr>
          <w:color w:val="231F20"/>
          <w:spacing w:val="-12"/>
        </w:rPr>
        <w:t xml:space="preserve"> </w:t>
      </w:r>
      <w:r>
        <w:rPr>
          <w:color w:val="231F20"/>
        </w:rPr>
        <w:t>przedstawić</w:t>
      </w:r>
      <w:r>
        <w:rPr>
          <w:color w:val="231F20"/>
          <w:spacing w:val="-11"/>
        </w:rPr>
        <w:t xml:space="preserve"> </w:t>
      </w:r>
      <w:r>
        <w:rPr>
          <w:color w:val="231F20"/>
        </w:rPr>
        <w:t>Inżynierowi</w:t>
      </w:r>
      <w:r>
        <w:rPr>
          <w:color w:val="231F20"/>
          <w:spacing w:val="-11"/>
        </w:rPr>
        <w:t xml:space="preserve"> </w:t>
      </w:r>
      <w:r>
        <w:rPr>
          <w:color w:val="231F20"/>
        </w:rPr>
        <w:t>listȩ</w:t>
      </w:r>
      <w:r>
        <w:rPr>
          <w:color w:val="231F20"/>
          <w:spacing w:val="-9"/>
        </w:rPr>
        <w:t xml:space="preserve"> </w:t>
      </w:r>
      <w:r>
        <w:rPr>
          <w:color w:val="231F20"/>
        </w:rPr>
        <w:t>wszystkich</w:t>
      </w:r>
      <w:r>
        <w:rPr>
          <w:color w:val="231F20"/>
          <w:spacing w:val="-12"/>
        </w:rPr>
        <w:t xml:space="preserve"> </w:t>
      </w:r>
      <w:r>
        <w:rPr>
          <w:color w:val="231F20"/>
        </w:rPr>
        <w:t>pozwoleń wymaganych</w:t>
      </w:r>
      <w:r>
        <w:rPr>
          <w:color w:val="231F20"/>
          <w:spacing w:val="-1"/>
        </w:rPr>
        <w:t xml:space="preserve"> </w:t>
      </w:r>
      <w:r>
        <w:rPr>
          <w:color w:val="231F20"/>
        </w:rPr>
        <w:t>do</w:t>
      </w:r>
      <w:r>
        <w:rPr>
          <w:color w:val="231F20"/>
          <w:spacing w:val="-1"/>
        </w:rPr>
        <w:t xml:space="preserve"> </w:t>
      </w:r>
      <w:r>
        <w:rPr>
          <w:color w:val="231F20"/>
        </w:rPr>
        <w:t>rozpoczȩcia</w:t>
      </w:r>
      <w:r>
        <w:rPr>
          <w:color w:val="231F20"/>
          <w:spacing w:val="-2"/>
        </w:rPr>
        <w:t xml:space="preserve"> </w:t>
      </w:r>
      <w:r>
        <w:rPr>
          <w:color w:val="231F20"/>
        </w:rPr>
        <w:t>robót</w:t>
      </w:r>
      <w:r>
        <w:rPr>
          <w:color w:val="231F20"/>
          <w:spacing w:val="-2"/>
        </w:rPr>
        <w:t xml:space="preserve"> </w:t>
      </w:r>
      <w:r>
        <w:rPr>
          <w:color w:val="231F20"/>
        </w:rPr>
        <w:t>zgodnie z</w:t>
      </w:r>
      <w:r>
        <w:rPr>
          <w:color w:val="231F20"/>
          <w:spacing w:val="-5"/>
        </w:rPr>
        <w:t xml:space="preserve"> </w:t>
      </w:r>
      <w:r>
        <w:rPr>
          <w:color w:val="231F20"/>
        </w:rPr>
        <w:t>Projektem</w:t>
      </w:r>
    </w:p>
    <w:p w:rsidR="00E040BA" w:rsidRDefault="00D33E48">
      <w:pPr>
        <w:pStyle w:val="Tekstpodstawowy"/>
        <w:ind w:left="424" w:right="700"/>
        <w:jc w:val="both"/>
      </w:pPr>
      <w:r>
        <w:rPr>
          <w:color w:val="231F20"/>
        </w:rPr>
        <w:t>Wykonawca powinien stosować siȩ do wymagań tych zezwoleń i powinien umożliwić jednostkom kontrolującym wykonanie inspekcji i sprawdzenia sposobu ich realizacji. Ponadto, powinien umożliwić uczestniczenie w procedurach badawczych. Wszelkie prowadzone kontrole nie zwalniają Wykonawcy z odpowiedzialności prowadzenia Kontraktu zgodnie z prawem, stosownymi zapisami w dokumentach budowy i Warunkami Kontraktu.</w:t>
      </w:r>
    </w:p>
    <w:p w:rsidR="00E040BA" w:rsidRDefault="00D33E48">
      <w:pPr>
        <w:pStyle w:val="Akapitzlist"/>
        <w:numPr>
          <w:ilvl w:val="2"/>
          <w:numId w:val="357"/>
        </w:numPr>
        <w:tabs>
          <w:tab w:val="left" w:pos="1020"/>
        </w:tabs>
        <w:spacing w:before="228"/>
        <w:ind w:left="1020" w:hanging="596"/>
        <w:jc w:val="both"/>
        <w:rPr>
          <w:sz w:val="20"/>
        </w:rPr>
      </w:pPr>
      <w:r>
        <w:rPr>
          <w:color w:val="231F20"/>
          <w:sz w:val="20"/>
        </w:rPr>
        <w:t>Prace</w:t>
      </w:r>
      <w:r>
        <w:rPr>
          <w:color w:val="231F20"/>
          <w:spacing w:val="-3"/>
          <w:sz w:val="20"/>
        </w:rPr>
        <w:t xml:space="preserve"> </w:t>
      </w:r>
      <w:r>
        <w:rPr>
          <w:color w:val="231F20"/>
          <w:spacing w:val="-2"/>
          <w:sz w:val="20"/>
        </w:rPr>
        <w:t>archeologiczne</w:t>
      </w:r>
    </w:p>
    <w:p w:rsidR="00E040BA" w:rsidRDefault="00D33E48">
      <w:pPr>
        <w:pStyle w:val="Tekstpodstawowy"/>
        <w:spacing w:before="1"/>
        <w:ind w:left="424" w:right="696"/>
        <w:jc w:val="both"/>
      </w:pPr>
      <w:r>
        <w:rPr>
          <w:color w:val="231F20"/>
        </w:rPr>
        <w:t>Wszelkie</w:t>
      </w:r>
      <w:r>
        <w:rPr>
          <w:color w:val="231F20"/>
          <w:spacing w:val="-6"/>
        </w:rPr>
        <w:t xml:space="preserve"> </w:t>
      </w:r>
      <w:r>
        <w:rPr>
          <w:color w:val="231F20"/>
        </w:rPr>
        <w:t>wykopaliska,</w:t>
      </w:r>
      <w:r>
        <w:rPr>
          <w:color w:val="231F20"/>
          <w:spacing w:val="-6"/>
        </w:rPr>
        <w:t xml:space="preserve"> </w:t>
      </w:r>
      <w:r>
        <w:rPr>
          <w:color w:val="231F20"/>
        </w:rPr>
        <w:t>monety,</w:t>
      </w:r>
      <w:r>
        <w:rPr>
          <w:color w:val="231F20"/>
          <w:spacing w:val="-6"/>
        </w:rPr>
        <w:t xml:space="preserve"> </w:t>
      </w:r>
      <w:r>
        <w:rPr>
          <w:color w:val="231F20"/>
        </w:rPr>
        <w:t>przedmioty</w:t>
      </w:r>
      <w:r>
        <w:rPr>
          <w:color w:val="231F20"/>
          <w:spacing w:val="-7"/>
        </w:rPr>
        <w:t xml:space="preserve"> </w:t>
      </w:r>
      <w:r>
        <w:rPr>
          <w:color w:val="231F20"/>
        </w:rPr>
        <w:t>wartościowe,</w:t>
      </w:r>
      <w:r>
        <w:rPr>
          <w:color w:val="231F20"/>
          <w:spacing w:val="-6"/>
        </w:rPr>
        <w:t xml:space="preserve"> </w:t>
      </w:r>
      <w:r>
        <w:rPr>
          <w:color w:val="231F20"/>
        </w:rPr>
        <w:t>budowle</w:t>
      </w:r>
      <w:r>
        <w:rPr>
          <w:color w:val="231F20"/>
          <w:spacing w:val="-6"/>
        </w:rPr>
        <w:t xml:space="preserve"> </w:t>
      </w:r>
      <w:r>
        <w:rPr>
          <w:color w:val="231F20"/>
        </w:rPr>
        <w:t>oraz</w:t>
      </w:r>
      <w:r>
        <w:rPr>
          <w:color w:val="231F20"/>
          <w:spacing w:val="-6"/>
        </w:rPr>
        <w:t xml:space="preserve"> </w:t>
      </w:r>
      <w:r>
        <w:rPr>
          <w:color w:val="231F20"/>
        </w:rPr>
        <w:t>inne</w:t>
      </w:r>
      <w:r>
        <w:rPr>
          <w:color w:val="231F20"/>
          <w:spacing w:val="-6"/>
        </w:rPr>
        <w:t xml:space="preserve"> </w:t>
      </w:r>
      <w:r>
        <w:rPr>
          <w:color w:val="231F20"/>
        </w:rPr>
        <w:t>pozostałości</w:t>
      </w:r>
      <w:r>
        <w:rPr>
          <w:color w:val="231F20"/>
          <w:spacing w:val="-8"/>
        </w:rPr>
        <w:t xml:space="preserve"> </w:t>
      </w:r>
      <w:r>
        <w:rPr>
          <w:color w:val="231F20"/>
        </w:rPr>
        <w:t>o</w:t>
      </w:r>
      <w:r>
        <w:rPr>
          <w:color w:val="231F20"/>
          <w:spacing w:val="-6"/>
        </w:rPr>
        <w:t xml:space="preserve"> </w:t>
      </w:r>
      <w:r>
        <w:rPr>
          <w:color w:val="231F20"/>
        </w:rPr>
        <w:t>znaczeniu</w:t>
      </w:r>
      <w:r>
        <w:rPr>
          <w:color w:val="231F20"/>
          <w:spacing w:val="-7"/>
        </w:rPr>
        <w:t xml:space="preserve"> </w:t>
      </w:r>
      <w:r>
        <w:rPr>
          <w:color w:val="231F20"/>
        </w:rPr>
        <w:t>geologicznym</w:t>
      </w:r>
      <w:r>
        <w:rPr>
          <w:color w:val="231F20"/>
          <w:spacing w:val="-9"/>
        </w:rPr>
        <w:t xml:space="preserve"> </w:t>
      </w:r>
      <w:r>
        <w:rPr>
          <w:color w:val="231F20"/>
        </w:rPr>
        <w:t>lub archeologicznym</w:t>
      </w:r>
      <w:r>
        <w:rPr>
          <w:color w:val="231F20"/>
          <w:spacing w:val="-2"/>
        </w:rPr>
        <w:t xml:space="preserve"> </w:t>
      </w:r>
      <w:r>
        <w:rPr>
          <w:color w:val="231F20"/>
        </w:rPr>
        <w:t>odkryte na terenie budowy</w:t>
      </w:r>
      <w:r>
        <w:rPr>
          <w:color w:val="231F20"/>
          <w:spacing w:val="-2"/>
        </w:rPr>
        <w:t xml:space="preserve"> </w:t>
      </w:r>
      <w:r>
        <w:rPr>
          <w:color w:val="231F20"/>
        </w:rPr>
        <w:t>bȩdą uważane za własność Zamawiającego.</w:t>
      </w:r>
      <w:r>
        <w:rPr>
          <w:color w:val="231F20"/>
          <w:spacing w:val="-1"/>
        </w:rPr>
        <w:t xml:space="preserve"> </w:t>
      </w:r>
      <w:r>
        <w:rPr>
          <w:color w:val="231F20"/>
        </w:rPr>
        <w:t>Wykonawca zobowiązany</w:t>
      </w:r>
      <w:r>
        <w:rPr>
          <w:color w:val="231F20"/>
          <w:spacing w:val="-2"/>
        </w:rPr>
        <w:t xml:space="preserve"> </w:t>
      </w:r>
      <w:r>
        <w:rPr>
          <w:color w:val="231F20"/>
        </w:rPr>
        <w:t xml:space="preserve">jest </w:t>
      </w:r>
      <w:r>
        <w:rPr>
          <w:color w:val="231F20"/>
          <w:spacing w:val="-2"/>
        </w:rPr>
        <w:t>powiadomić</w:t>
      </w:r>
      <w:r>
        <w:rPr>
          <w:color w:val="231F20"/>
          <w:spacing w:val="-9"/>
        </w:rPr>
        <w:t xml:space="preserve"> </w:t>
      </w:r>
      <w:r>
        <w:rPr>
          <w:color w:val="231F20"/>
          <w:spacing w:val="-2"/>
        </w:rPr>
        <w:t>Inżyniera</w:t>
      </w:r>
      <w:r>
        <w:rPr>
          <w:color w:val="231F20"/>
          <w:spacing w:val="-8"/>
        </w:rPr>
        <w:t xml:space="preserve"> </w:t>
      </w:r>
      <w:r>
        <w:rPr>
          <w:color w:val="231F20"/>
          <w:spacing w:val="-2"/>
        </w:rPr>
        <w:t>i</w:t>
      </w:r>
      <w:r>
        <w:rPr>
          <w:color w:val="231F20"/>
          <w:spacing w:val="-9"/>
        </w:rPr>
        <w:t xml:space="preserve"> </w:t>
      </w:r>
      <w:r>
        <w:rPr>
          <w:color w:val="231F20"/>
          <w:spacing w:val="-2"/>
        </w:rPr>
        <w:t>postȩpować</w:t>
      </w:r>
      <w:r>
        <w:rPr>
          <w:color w:val="231F20"/>
          <w:spacing w:val="-8"/>
        </w:rPr>
        <w:t xml:space="preserve"> </w:t>
      </w:r>
      <w:r>
        <w:rPr>
          <w:color w:val="231F20"/>
          <w:spacing w:val="-2"/>
        </w:rPr>
        <w:t>zgodnie</w:t>
      </w:r>
      <w:r>
        <w:rPr>
          <w:color w:val="231F20"/>
          <w:spacing w:val="-8"/>
        </w:rPr>
        <w:t xml:space="preserve"> </w:t>
      </w:r>
      <w:r>
        <w:rPr>
          <w:color w:val="231F20"/>
          <w:spacing w:val="-2"/>
        </w:rPr>
        <w:t>z</w:t>
      </w:r>
      <w:r>
        <w:rPr>
          <w:color w:val="231F20"/>
          <w:spacing w:val="-10"/>
        </w:rPr>
        <w:t xml:space="preserve"> </w:t>
      </w:r>
      <w:r>
        <w:rPr>
          <w:color w:val="231F20"/>
          <w:spacing w:val="-2"/>
        </w:rPr>
        <w:t>jego</w:t>
      </w:r>
      <w:r>
        <w:rPr>
          <w:color w:val="231F20"/>
          <w:spacing w:val="-10"/>
        </w:rPr>
        <w:t xml:space="preserve"> </w:t>
      </w:r>
      <w:r>
        <w:rPr>
          <w:color w:val="231F20"/>
          <w:spacing w:val="-2"/>
        </w:rPr>
        <w:t>poleceniami.</w:t>
      </w:r>
      <w:r>
        <w:rPr>
          <w:color w:val="231F20"/>
          <w:spacing w:val="-8"/>
        </w:rPr>
        <w:t xml:space="preserve"> </w:t>
      </w:r>
      <w:r>
        <w:rPr>
          <w:color w:val="231F20"/>
          <w:spacing w:val="-2"/>
        </w:rPr>
        <w:t>Jeżeli</w:t>
      </w:r>
      <w:r>
        <w:rPr>
          <w:color w:val="231F20"/>
          <w:spacing w:val="-9"/>
        </w:rPr>
        <w:t xml:space="preserve"> </w:t>
      </w:r>
      <w:r>
        <w:rPr>
          <w:color w:val="231F20"/>
          <w:spacing w:val="-2"/>
        </w:rPr>
        <w:t>w</w:t>
      </w:r>
      <w:r>
        <w:rPr>
          <w:color w:val="231F20"/>
          <w:spacing w:val="-11"/>
        </w:rPr>
        <w:t xml:space="preserve"> </w:t>
      </w:r>
      <w:r>
        <w:rPr>
          <w:color w:val="231F20"/>
          <w:spacing w:val="-2"/>
        </w:rPr>
        <w:t>wyniku</w:t>
      </w:r>
      <w:r>
        <w:rPr>
          <w:color w:val="231F20"/>
          <w:spacing w:val="-10"/>
        </w:rPr>
        <w:t xml:space="preserve"> </w:t>
      </w:r>
      <w:r>
        <w:rPr>
          <w:color w:val="231F20"/>
          <w:spacing w:val="-2"/>
        </w:rPr>
        <w:t>tych</w:t>
      </w:r>
      <w:r>
        <w:rPr>
          <w:color w:val="231F20"/>
          <w:spacing w:val="-10"/>
        </w:rPr>
        <w:t xml:space="preserve"> </w:t>
      </w:r>
      <w:r>
        <w:rPr>
          <w:color w:val="231F20"/>
          <w:spacing w:val="-2"/>
        </w:rPr>
        <w:t>poleceń</w:t>
      </w:r>
      <w:r>
        <w:rPr>
          <w:color w:val="231F20"/>
          <w:spacing w:val="-10"/>
        </w:rPr>
        <w:t xml:space="preserve"> </w:t>
      </w:r>
      <w:r>
        <w:rPr>
          <w:color w:val="231F20"/>
          <w:spacing w:val="-2"/>
        </w:rPr>
        <w:t>Wykonawca</w:t>
      </w:r>
      <w:r>
        <w:rPr>
          <w:color w:val="231F20"/>
          <w:spacing w:val="-8"/>
        </w:rPr>
        <w:t xml:space="preserve"> </w:t>
      </w:r>
      <w:r>
        <w:rPr>
          <w:color w:val="231F20"/>
          <w:spacing w:val="-2"/>
        </w:rPr>
        <w:t>poniesie</w:t>
      </w:r>
      <w:r>
        <w:rPr>
          <w:color w:val="231F20"/>
          <w:spacing w:val="-8"/>
        </w:rPr>
        <w:t xml:space="preserve"> </w:t>
      </w:r>
      <w:r>
        <w:rPr>
          <w:color w:val="231F20"/>
          <w:spacing w:val="-2"/>
        </w:rPr>
        <w:t xml:space="preserve">koszty </w:t>
      </w:r>
      <w:r>
        <w:rPr>
          <w:color w:val="231F20"/>
        </w:rPr>
        <w:t>i/lub wystąpią opóźnienia w</w:t>
      </w:r>
      <w:r>
        <w:rPr>
          <w:color w:val="231F20"/>
          <w:spacing w:val="-2"/>
        </w:rPr>
        <w:t xml:space="preserve"> </w:t>
      </w:r>
      <w:r>
        <w:rPr>
          <w:color w:val="231F20"/>
        </w:rPr>
        <w:t>robotach, Inżynier po uzgodnieniu z Zamawiającym</w:t>
      </w:r>
      <w:r>
        <w:rPr>
          <w:color w:val="231F20"/>
          <w:spacing w:val="-1"/>
        </w:rPr>
        <w:t xml:space="preserve"> </w:t>
      </w:r>
      <w:r>
        <w:rPr>
          <w:color w:val="231F20"/>
        </w:rPr>
        <w:t>i Wykonawcą ustali wydłużenie czasu wykonania</w:t>
      </w:r>
      <w:r>
        <w:rPr>
          <w:color w:val="231F20"/>
          <w:spacing w:val="-11"/>
        </w:rPr>
        <w:t xml:space="preserve"> </w:t>
      </w:r>
      <w:r>
        <w:rPr>
          <w:color w:val="231F20"/>
        </w:rPr>
        <w:t>robót</w:t>
      </w:r>
      <w:r>
        <w:rPr>
          <w:color w:val="231F20"/>
          <w:spacing w:val="-13"/>
        </w:rPr>
        <w:t xml:space="preserve"> </w:t>
      </w:r>
      <w:r>
        <w:rPr>
          <w:color w:val="231F20"/>
        </w:rPr>
        <w:t>i/lub</w:t>
      </w:r>
      <w:r>
        <w:rPr>
          <w:color w:val="231F20"/>
          <w:spacing w:val="-11"/>
        </w:rPr>
        <w:t xml:space="preserve"> </w:t>
      </w:r>
      <w:r>
        <w:rPr>
          <w:color w:val="231F20"/>
        </w:rPr>
        <w:t>wysokość</w:t>
      </w:r>
      <w:r>
        <w:rPr>
          <w:color w:val="231F20"/>
          <w:spacing w:val="-10"/>
        </w:rPr>
        <w:t xml:space="preserve"> </w:t>
      </w:r>
      <w:r>
        <w:rPr>
          <w:color w:val="231F20"/>
        </w:rPr>
        <w:t>kwoty,</w:t>
      </w:r>
      <w:r>
        <w:rPr>
          <w:color w:val="231F20"/>
          <w:spacing w:val="-10"/>
        </w:rPr>
        <w:t xml:space="preserve"> </w:t>
      </w:r>
      <w:r>
        <w:rPr>
          <w:color w:val="231F20"/>
        </w:rPr>
        <w:t>o</w:t>
      </w:r>
      <w:r>
        <w:rPr>
          <w:color w:val="231F20"/>
          <w:spacing w:val="-10"/>
        </w:rPr>
        <w:t xml:space="preserve"> </w:t>
      </w:r>
      <w:r>
        <w:rPr>
          <w:color w:val="231F20"/>
        </w:rPr>
        <w:t>którą</w:t>
      </w:r>
      <w:r>
        <w:rPr>
          <w:color w:val="231F20"/>
          <w:spacing w:val="-13"/>
        </w:rPr>
        <w:t xml:space="preserve"> </w:t>
      </w:r>
      <w:r>
        <w:rPr>
          <w:color w:val="231F20"/>
        </w:rPr>
        <w:t>należy</w:t>
      </w:r>
      <w:r>
        <w:rPr>
          <w:color w:val="231F20"/>
          <w:spacing w:val="-12"/>
        </w:rPr>
        <w:t xml:space="preserve"> </w:t>
      </w:r>
      <w:r>
        <w:rPr>
          <w:color w:val="231F20"/>
        </w:rPr>
        <w:t>zwiȩkszyć</w:t>
      </w:r>
      <w:r>
        <w:rPr>
          <w:color w:val="231F20"/>
          <w:spacing w:val="-10"/>
        </w:rPr>
        <w:t xml:space="preserve"> </w:t>
      </w:r>
      <w:r>
        <w:rPr>
          <w:color w:val="231F20"/>
        </w:rPr>
        <w:t>cenȩ</w:t>
      </w:r>
      <w:r>
        <w:rPr>
          <w:color w:val="231F20"/>
          <w:spacing w:val="-10"/>
        </w:rPr>
        <w:t xml:space="preserve"> </w:t>
      </w:r>
      <w:r>
        <w:rPr>
          <w:color w:val="231F20"/>
        </w:rPr>
        <w:t>kontraktową.</w:t>
      </w:r>
    </w:p>
    <w:p w:rsidR="00E040BA" w:rsidRDefault="00E040BA">
      <w:pPr>
        <w:pStyle w:val="Tekstpodstawowy"/>
      </w:pPr>
    </w:p>
    <w:p w:rsidR="00E040BA" w:rsidRDefault="00D33E48">
      <w:pPr>
        <w:pStyle w:val="Akapitzlist"/>
        <w:numPr>
          <w:ilvl w:val="2"/>
          <w:numId w:val="357"/>
        </w:numPr>
        <w:tabs>
          <w:tab w:val="left" w:pos="997"/>
        </w:tabs>
        <w:ind w:left="997" w:hanging="573"/>
        <w:jc w:val="both"/>
        <w:rPr>
          <w:sz w:val="20"/>
        </w:rPr>
      </w:pPr>
      <w:r>
        <w:rPr>
          <w:color w:val="231F20"/>
          <w:spacing w:val="-5"/>
          <w:sz w:val="20"/>
        </w:rPr>
        <w:t>Niewypały,</w:t>
      </w:r>
      <w:r>
        <w:rPr>
          <w:color w:val="231F20"/>
          <w:spacing w:val="4"/>
          <w:sz w:val="20"/>
        </w:rPr>
        <w:t xml:space="preserve"> </w:t>
      </w:r>
      <w:r>
        <w:rPr>
          <w:color w:val="231F20"/>
          <w:spacing w:val="-2"/>
          <w:sz w:val="20"/>
        </w:rPr>
        <w:t>niewybuchy</w:t>
      </w:r>
    </w:p>
    <w:p w:rsidR="00E040BA" w:rsidRDefault="00D33E48">
      <w:pPr>
        <w:pStyle w:val="Tekstpodstawowy"/>
        <w:ind w:left="424" w:right="697" w:hanging="1"/>
        <w:jc w:val="both"/>
      </w:pPr>
      <w:r>
        <w:rPr>
          <w:color w:val="231F20"/>
          <w:spacing w:val="-2"/>
        </w:rPr>
        <w:t>Przed</w:t>
      </w:r>
      <w:r>
        <w:rPr>
          <w:color w:val="231F20"/>
          <w:spacing w:val="-4"/>
        </w:rPr>
        <w:t xml:space="preserve"> </w:t>
      </w:r>
      <w:r>
        <w:rPr>
          <w:color w:val="231F20"/>
          <w:spacing w:val="-2"/>
        </w:rPr>
        <w:t>rozpoczȩciem</w:t>
      </w:r>
      <w:r>
        <w:rPr>
          <w:color w:val="231F20"/>
          <w:spacing w:val="-7"/>
        </w:rPr>
        <w:t xml:space="preserve"> </w:t>
      </w:r>
      <w:r>
        <w:rPr>
          <w:color w:val="231F20"/>
          <w:spacing w:val="-2"/>
        </w:rPr>
        <w:t>Robót</w:t>
      </w:r>
      <w:r>
        <w:rPr>
          <w:color w:val="231F20"/>
          <w:spacing w:val="-6"/>
        </w:rPr>
        <w:t xml:space="preserve"> </w:t>
      </w:r>
      <w:r>
        <w:rPr>
          <w:color w:val="231F20"/>
          <w:spacing w:val="-2"/>
        </w:rPr>
        <w:t>budowlanych</w:t>
      </w:r>
      <w:r>
        <w:rPr>
          <w:color w:val="231F20"/>
          <w:spacing w:val="-4"/>
        </w:rPr>
        <w:t xml:space="preserve"> </w:t>
      </w:r>
      <w:r>
        <w:rPr>
          <w:color w:val="231F20"/>
          <w:spacing w:val="-2"/>
        </w:rPr>
        <w:t>Wykonawca</w:t>
      </w:r>
      <w:r>
        <w:rPr>
          <w:color w:val="231F20"/>
          <w:spacing w:val="-3"/>
        </w:rPr>
        <w:t xml:space="preserve"> </w:t>
      </w:r>
      <w:r>
        <w:rPr>
          <w:color w:val="231F20"/>
          <w:spacing w:val="-2"/>
        </w:rPr>
        <w:t>zobowiązany</w:t>
      </w:r>
      <w:r>
        <w:rPr>
          <w:color w:val="231F20"/>
          <w:spacing w:val="-7"/>
        </w:rPr>
        <w:t xml:space="preserve"> </w:t>
      </w:r>
      <w:r>
        <w:rPr>
          <w:color w:val="231F20"/>
          <w:spacing w:val="-2"/>
        </w:rPr>
        <w:t>jest</w:t>
      </w:r>
      <w:r>
        <w:rPr>
          <w:color w:val="231F20"/>
          <w:spacing w:val="-3"/>
        </w:rPr>
        <w:t xml:space="preserve"> </w:t>
      </w:r>
      <w:r>
        <w:rPr>
          <w:color w:val="231F20"/>
          <w:spacing w:val="-2"/>
        </w:rPr>
        <w:t>sprawdzić</w:t>
      </w:r>
      <w:r>
        <w:rPr>
          <w:color w:val="231F20"/>
          <w:spacing w:val="-3"/>
        </w:rPr>
        <w:t xml:space="preserve"> </w:t>
      </w:r>
      <w:r>
        <w:rPr>
          <w:color w:val="231F20"/>
          <w:spacing w:val="-2"/>
        </w:rPr>
        <w:t>teren</w:t>
      </w:r>
      <w:r>
        <w:rPr>
          <w:color w:val="231F20"/>
          <w:spacing w:val="-7"/>
        </w:rPr>
        <w:t xml:space="preserve"> </w:t>
      </w:r>
      <w:r>
        <w:rPr>
          <w:color w:val="231F20"/>
          <w:spacing w:val="-2"/>
        </w:rPr>
        <w:t>budowy</w:t>
      </w:r>
      <w:r>
        <w:rPr>
          <w:color w:val="231F20"/>
          <w:spacing w:val="-7"/>
        </w:rPr>
        <w:t xml:space="preserve"> </w:t>
      </w:r>
      <w:r>
        <w:rPr>
          <w:color w:val="231F20"/>
          <w:spacing w:val="-2"/>
        </w:rPr>
        <w:t>pod kątem</w:t>
      </w:r>
      <w:r>
        <w:rPr>
          <w:color w:val="231F20"/>
          <w:spacing w:val="-5"/>
        </w:rPr>
        <w:t xml:space="preserve"> </w:t>
      </w:r>
      <w:r>
        <w:rPr>
          <w:color w:val="231F20"/>
          <w:spacing w:val="-2"/>
        </w:rPr>
        <w:t>wystȩpowania niewybuchów.</w:t>
      </w:r>
      <w:r>
        <w:rPr>
          <w:color w:val="231F20"/>
          <w:spacing w:val="-3"/>
        </w:rPr>
        <w:t xml:space="preserve"> </w:t>
      </w:r>
      <w:r>
        <w:rPr>
          <w:color w:val="231F20"/>
          <w:spacing w:val="-2"/>
        </w:rPr>
        <w:t>W razie</w:t>
      </w:r>
      <w:r>
        <w:rPr>
          <w:color w:val="231F20"/>
          <w:spacing w:val="-3"/>
        </w:rPr>
        <w:t xml:space="preserve"> </w:t>
      </w:r>
      <w:r>
        <w:rPr>
          <w:color w:val="231F20"/>
          <w:spacing w:val="-2"/>
        </w:rPr>
        <w:t>natrafienia w</w:t>
      </w:r>
      <w:r>
        <w:rPr>
          <w:color w:val="231F20"/>
          <w:spacing w:val="-7"/>
        </w:rPr>
        <w:t xml:space="preserve"> </w:t>
      </w:r>
      <w:r>
        <w:rPr>
          <w:color w:val="231F20"/>
          <w:spacing w:val="-2"/>
        </w:rPr>
        <w:t>czasie</w:t>
      </w:r>
      <w:r>
        <w:rPr>
          <w:color w:val="231F20"/>
          <w:spacing w:val="-3"/>
        </w:rPr>
        <w:t xml:space="preserve"> </w:t>
      </w:r>
      <w:r>
        <w:rPr>
          <w:color w:val="231F20"/>
          <w:spacing w:val="-2"/>
        </w:rPr>
        <w:t>prowadzenia</w:t>
      </w:r>
      <w:r>
        <w:rPr>
          <w:color w:val="231F20"/>
          <w:spacing w:val="-3"/>
        </w:rPr>
        <w:t xml:space="preserve"> </w:t>
      </w:r>
      <w:r>
        <w:rPr>
          <w:color w:val="231F20"/>
          <w:spacing w:val="-2"/>
        </w:rPr>
        <w:t>prac</w:t>
      </w:r>
      <w:r>
        <w:rPr>
          <w:color w:val="231F20"/>
          <w:spacing w:val="-4"/>
        </w:rPr>
        <w:t xml:space="preserve"> </w:t>
      </w:r>
      <w:r>
        <w:rPr>
          <w:color w:val="231F20"/>
          <w:spacing w:val="-2"/>
        </w:rPr>
        <w:t>na</w:t>
      </w:r>
      <w:r>
        <w:rPr>
          <w:color w:val="231F20"/>
          <w:spacing w:val="-3"/>
        </w:rPr>
        <w:t xml:space="preserve"> </w:t>
      </w:r>
      <w:r>
        <w:rPr>
          <w:color w:val="231F20"/>
          <w:spacing w:val="-2"/>
        </w:rPr>
        <w:t>niewypały/niewybuchy</w:t>
      </w:r>
      <w:r>
        <w:rPr>
          <w:color w:val="231F20"/>
          <w:spacing w:val="-4"/>
        </w:rPr>
        <w:t xml:space="preserve"> </w:t>
      </w:r>
      <w:r>
        <w:rPr>
          <w:color w:val="231F20"/>
          <w:spacing w:val="-2"/>
        </w:rPr>
        <w:t>Wykonawca</w:t>
      </w:r>
      <w:r>
        <w:rPr>
          <w:color w:val="231F20"/>
          <w:spacing w:val="-3"/>
        </w:rPr>
        <w:t xml:space="preserve"> </w:t>
      </w:r>
      <w:r>
        <w:rPr>
          <w:color w:val="231F20"/>
          <w:spacing w:val="-2"/>
        </w:rPr>
        <w:t>zobowiązany</w:t>
      </w:r>
      <w:r>
        <w:rPr>
          <w:color w:val="231F20"/>
          <w:spacing w:val="-6"/>
        </w:rPr>
        <w:t xml:space="preserve"> </w:t>
      </w:r>
      <w:r>
        <w:rPr>
          <w:color w:val="231F20"/>
          <w:spacing w:val="-2"/>
        </w:rPr>
        <w:t>jest</w:t>
      </w:r>
      <w:r>
        <w:rPr>
          <w:color w:val="231F20"/>
          <w:spacing w:val="-3"/>
        </w:rPr>
        <w:t xml:space="preserve"> </w:t>
      </w:r>
      <w:r>
        <w:rPr>
          <w:color w:val="231F20"/>
          <w:spacing w:val="-2"/>
        </w:rPr>
        <w:t xml:space="preserve">do </w:t>
      </w:r>
      <w:r>
        <w:rPr>
          <w:color w:val="231F20"/>
        </w:rPr>
        <w:t>niezwłocznego przerwania robót, zabezpieczenia terenu oraz wezwania odpowiednich służb (policja, straż pożarna, pogotowie saperskie) i niezwłocznego powiadomienia Inżyniera. Koszty zabezpieczenia terenu oraz akcji usuniȩcia niewypałów/niewybuchów poniesie Wykonawca.</w:t>
      </w:r>
    </w:p>
    <w:p w:rsidR="00E040BA" w:rsidRDefault="00E040BA">
      <w:pPr>
        <w:pStyle w:val="Tekstpodstawowy"/>
      </w:pPr>
    </w:p>
    <w:p w:rsidR="00E040BA" w:rsidRDefault="00D33E48">
      <w:pPr>
        <w:pStyle w:val="Akapitzlist"/>
        <w:numPr>
          <w:ilvl w:val="2"/>
          <w:numId w:val="357"/>
        </w:numPr>
        <w:tabs>
          <w:tab w:val="left" w:pos="1023"/>
        </w:tabs>
        <w:ind w:left="1023" w:hanging="599"/>
        <w:jc w:val="both"/>
        <w:rPr>
          <w:sz w:val="20"/>
        </w:rPr>
      </w:pPr>
      <w:r>
        <w:rPr>
          <w:color w:val="231F20"/>
          <w:sz w:val="20"/>
        </w:rPr>
        <w:t>Równoważność</w:t>
      </w:r>
      <w:r>
        <w:rPr>
          <w:color w:val="231F20"/>
          <w:spacing w:val="-7"/>
          <w:sz w:val="20"/>
        </w:rPr>
        <w:t xml:space="preserve"> </w:t>
      </w:r>
      <w:r>
        <w:rPr>
          <w:color w:val="231F20"/>
          <w:sz w:val="20"/>
        </w:rPr>
        <w:t>norm</w:t>
      </w:r>
      <w:r>
        <w:rPr>
          <w:color w:val="231F20"/>
          <w:spacing w:val="-10"/>
          <w:sz w:val="20"/>
        </w:rPr>
        <w:t xml:space="preserve"> </w:t>
      </w:r>
      <w:r>
        <w:rPr>
          <w:color w:val="231F20"/>
          <w:sz w:val="20"/>
        </w:rPr>
        <w:t>i</w:t>
      </w:r>
      <w:r>
        <w:rPr>
          <w:color w:val="231F20"/>
          <w:spacing w:val="-4"/>
          <w:sz w:val="20"/>
        </w:rPr>
        <w:t xml:space="preserve"> </w:t>
      </w:r>
      <w:r>
        <w:rPr>
          <w:color w:val="231F20"/>
          <w:sz w:val="20"/>
        </w:rPr>
        <w:t>zbiorów</w:t>
      </w:r>
      <w:r>
        <w:rPr>
          <w:color w:val="231F20"/>
          <w:spacing w:val="-11"/>
          <w:sz w:val="20"/>
        </w:rPr>
        <w:t xml:space="preserve"> </w:t>
      </w:r>
      <w:r>
        <w:rPr>
          <w:color w:val="231F20"/>
          <w:sz w:val="20"/>
        </w:rPr>
        <w:t>przepisów</w:t>
      </w:r>
      <w:r>
        <w:rPr>
          <w:color w:val="231F20"/>
          <w:spacing w:val="-11"/>
          <w:sz w:val="20"/>
        </w:rPr>
        <w:t xml:space="preserve"> </w:t>
      </w:r>
      <w:r>
        <w:rPr>
          <w:color w:val="231F20"/>
          <w:spacing w:val="-2"/>
          <w:sz w:val="20"/>
        </w:rPr>
        <w:t>prawnych</w:t>
      </w:r>
    </w:p>
    <w:p w:rsidR="00E040BA" w:rsidRDefault="00D33E48">
      <w:pPr>
        <w:pStyle w:val="Tekstpodstawowy"/>
        <w:spacing w:before="1"/>
        <w:ind w:left="424" w:right="700"/>
        <w:jc w:val="both"/>
      </w:pPr>
      <w:r>
        <w:rPr>
          <w:color w:val="231F20"/>
        </w:rPr>
        <w:t>Gdziekolwiek w dokumentach kontraktowych powołane są konkretne normy i przepisy, które spełniać mają materiały, sprzȩt i inne towary oraz wykonane i zbadane roboty, bȩdą obowiązywać postanowienia najnowszego wydania lub poprawionego wydania powołanych norm.</w:t>
      </w:r>
    </w:p>
    <w:p w:rsidR="00E040BA" w:rsidRDefault="00D33E48">
      <w:pPr>
        <w:pStyle w:val="Tekstpodstawowy"/>
        <w:ind w:left="424" w:right="698" w:hanging="1"/>
        <w:jc w:val="both"/>
      </w:pPr>
      <w:r>
        <w:rPr>
          <w:color w:val="231F20"/>
        </w:rPr>
        <w:t>Jakiekolwiek podane w STWiORB wymagania, które zostały przytoczone z nieaktualnej normy lub przepisów należy zastąpić</w:t>
      </w:r>
      <w:r>
        <w:rPr>
          <w:color w:val="231F20"/>
          <w:spacing w:val="-11"/>
        </w:rPr>
        <w:t xml:space="preserve"> </w:t>
      </w:r>
      <w:r>
        <w:rPr>
          <w:color w:val="231F20"/>
        </w:rPr>
        <w:t>aktualną</w:t>
      </w:r>
      <w:r>
        <w:rPr>
          <w:color w:val="231F20"/>
          <w:spacing w:val="-10"/>
        </w:rPr>
        <w:t xml:space="preserve"> </w:t>
      </w:r>
      <w:r>
        <w:rPr>
          <w:color w:val="231F20"/>
        </w:rPr>
        <w:t>wersją</w:t>
      </w:r>
      <w:r>
        <w:rPr>
          <w:color w:val="231F20"/>
          <w:spacing w:val="-12"/>
        </w:rPr>
        <w:t xml:space="preserve"> </w:t>
      </w:r>
      <w:r>
        <w:rPr>
          <w:color w:val="231F20"/>
        </w:rPr>
        <w:t>zgodnie</w:t>
      </w:r>
      <w:r>
        <w:rPr>
          <w:color w:val="231F20"/>
          <w:spacing w:val="-10"/>
        </w:rPr>
        <w:t xml:space="preserve"> </w:t>
      </w:r>
      <w:r>
        <w:rPr>
          <w:color w:val="231F20"/>
        </w:rPr>
        <w:t>z</w:t>
      </w:r>
      <w:r>
        <w:rPr>
          <w:color w:val="231F20"/>
          <w:spacing w:val="-10"/>
        </w:rPr>
        <w:t xml:space="preserve"> </w:t>
      </w:r>
      <w:r>
        <w:rPr>
          <w:color w:val="231F20"/>
        </w:rPr>
        <w:t>najnowszym</w:t>
      </w:r>
      <w:r>
        <w:rPr>
          <w:color w:val="231F20"/>
          <w:spacing w:val="-11"/>
        </w:rPr>
        <w:t xml:space="preserve"> </w:t>
      </w:r>
      <w:r>
        <w:rPr>
          <w:color w:val="231F20"/>
        </w:rPr>
        <w:t>wydaniem</w:t>
      </w:r>
      <w:r>
        <w:rPr>
          <w:color w:val="231F20"/>
          <w:spacing w:val="-13"/>
        </w:rPr>
        <w:t xml:space="preserve"> </w:t>
      </w:r>
      <w:r>
        <w:rPr>
          <w:color w:val="231F20"/>
        </w:rPr>
        <w:t>normy</w:t>
      </w:r>
      <w:r>
        <w:rPr>
          <w:color w:val="231F20"/>
          <w:spacing w:val="-11"/>
        </w:rPr>
        <w:t xml:space="preserve"> </w:t>
      </w:r>
      <w:r>
        <w:rPr>
          <w:color w:val="231F20"/>
        </w:rPr>
        <w:t>lub</w:t>
      </w:r>
      <w:r>
        <w:rPr>
          <w:color w:val="231F20"/>
          <w:spacing w:val="-10"/>
        </w:rPr>
        <w:t xml:space="preserve"> </w:t>
      </w:r>
      <w:r>
        <w:rPr>
          <w:color w:val="231F20"/>
        </w:rPr>
        <w:t>przepisów.</w:t>
      </w:r>
    </w:p>
    <w:p w:rsidR="00E040BA" w:rsidRDefault="00E040BA">
      <w:pPr>
        <w:pStyle w:val="Tekstpodstawowy"/>
        <w:jc w:val="both"/>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424" w:right="697"/>
        <w:jc w:val="both"/>
      </w:pPr>
      <w:r>
        <w:rPr>
          <w:color w:val="231F20"/>
        </w:rPr>
        <w:t xml:space="preserve">Jeżeli w trakcie realizacji zadania określonego umową, zostaną wydane nowe: przepisy, rozporządzenia, uzupełnienia (erraty do opublikowanych dokumentów), normy PN-EN, Wymagania Techniczne - Wykonawca bezwzglȩdnie musi je </w:t>
      </w:r>
      <w:r>
        <w:rPr>
          <w:color w:val="231F20"/>
          <w:spacing w:val="-2"/>
        </w:rPr>
        <w:t>wdrożyć jako przepisy uzupełniające i/lub zastȩpujące (dotychczasowe) - do przekazanej dokumentacji.</w:t>
      </w:r>
    </w:p>
    <w:p w:rsidR="00E040BA" w:rsidRDefault="00D33E48">
      <w:pPr>
        <w:pStyle w:val="Akapitzlist"/>
        <w:numPr>
          <w:ilvl w:val="2"/>
          <w:numId w:val="357"/>
        </w:numPr>
        <w:tabs>
          <w:tab w:val="left" w:pos="997"/>
        </w:tabs>
        <w:spacing w:before="229"/>
        <w:ind w:left="997" w:hanging="573"/>
        <w:rPr>
          <w:sz w:val="20"/>
        </w:rPr>
      </w:pPr>
      <w:r>
        <w:rPr>
          <w:color w:val="231F20"/>
          <w:spacing w:val="-4"/>
          <w:sz w:val="20"/>
        </w:rPr>
        <w:t>Zaplecze</w:t>
      </w:r>
      <w:r>
        <w:rPr>
          <w:color w:val="231F20"/>
          <w:spacing w:val="-3"/>
          <w:sz w:val="20"/>
        </w:rPr>
        <w:t xml:space="preserve"> </w:t>
      </w:r>
      <w:r>
        <w:rPr>
          <w:color w:val="231F20"/>
          <w:spacing w:val="-2"/>
          <w:sz w:val="20"/>
        </w:rPr>
        <w:t>Wykonawcy</w:t>
      </w:r>
    </w:p>
    <w:p w:rsidR="00E040BA" w:rsidRDefault="00D33E48">
      <w:pPr>
        <w:pStyle w:val="Tekstpodstawowy"/>
        <w:ind w:left="424"/>
      </w:pPr>
      <w:r>
        <w:rPr>
          <w:color w:val="231F20"/>
          <w:spacing w:val="-4"/>
        </w:rPr>
        <w:t>Wykonawca</w:t>
      </w:r>
      <w:r>
        <w:rPr>
          <w:color w:val="231F20"/>
          <w:spacing w:val="-2"/>
        </w:rPr>
        <w:t xml:space="preserve"> </w:t>
      </w:r>
      <w:r>
        <w:rPr>
          <w:color w:val="231F20"/>
          <w:spacing w:val="-4"/>
        </w:rPr>
        <w:t>wykonuje</w:t>
      </w:r>
      <w:r>
        <w:rPr>
          <w:color w:val="231F20"/>
          <w:spacing w:val="-3"/>
        </w:rPr>
        <w:t xml:space="preserve"> </w:t>
      </w:r>
      <w:r>
        <w:rPr>
          <w:color w:val="231F20"/>
          <w:spacing w:val="-4"/>
        </w:rPr>
        <w:t>zaplecze</w:t>
      </w:r>
      <w:r>
        <w:rPr>
          <w:color w:val="231F20"/>
          <w:spacing w:val="-3"/>
        </w:rPr>
        <w:t xml:space="preserve"> </w:t>
      </w:r>
      <w:r>
        <w:rPr>
          <w:color w:val="231F20"/>
          <w:spacing w:val="-4"/>
        </w:rPr>
        <w:t>we</w:t>
      </w:r>
      <w:r>
        <w:rPr>
          <w:color w:val="231F20"/>
          <w:spacing w:val="-1"/>
        </w:rPr>
        <w:t xml:space="preserve"> </w:t>
      </w:r>
      <w:r>
        <w:rPr>
          <w:color w:val="231F20"/>
          <w:spacing w:val="-4"/>
        </w:rPr>
        <w:t>własnym</w:t>
      </w:r>
      <w:r>
        <w:rPr>
          <w:color w:val="231F20"/>
          <w:spacing w:val="-9"/>
        </w:rPr>
        <w:t xml:space="preserve"> </w:t>
      </w:r>
      <w:r>
        <w:rPr>
          <w:color w:val="231F20"/>
          <w:spacing w:val="-4"/>
        </w:rPr>
        <w:t>zakresie.</w:t>
      </w:r>
    </w:p>
    <w:p w:rsidR="00E040BA" w:rsidRDefault="00D33E48">
      <w:pPr>
        <w:pStyle w:val="Tekstpodstawowy"/>
        <w:spacing w:before="1"/>
        <w:ind w:left="424" w:right="692" w:hanging="1"/>
      </w:pPr>
      <w:r>
        <w:rPr>
          <w:color w:val="231F20"/>
          <w:spacing w:val="-2"/>
        </w:rPr>
        <w:t>Uznaje</w:t>
      </w:r>
      <w:r>
        <w:rPr>
          <w:color w:val="231F20"/>
          <w:spacing w:val="-8"/>
        </w:rPr>
        <w:t xml:space="preserve"> </w:t>
      </w:r>
      <w:r>
        <w:rPr>
          <w:color w:val="231F20"/>
          <w:spacing w:val="-2"/>
        </w:rPr>
        <w:t>siȩ,</w:t>
      </w:r>
      <w:r>
        <w:rPr>
          <w:color w:val="231F20"/>
          <w:spacing w:val="-8"/>
        </w:rPr>
        <w:t xml:space="preserve"> </w:t>
      </w:r>
      <w:r>
        <w:rPr>
          <w:color w:val="231F20"/>
          <w:spacing w:val="-2"/>
        </w:rPr>
        <w:t>że</w:t>
      </w:r>
      <w:r>
        <w:rPr>
          <w:color w:val="231F20"/>
          <w:spacing w:val="-8"/>
        </w:rPr>
        <w:t xml:space="preserve"> </w:t>
      </w:r>
      <w:r>
        <w:rPr>
          <w:color w:val="231F20"/>
          <w:spacing w:val="-2"/>
        </w:rPr>
        <w:t>wszelkie</w:t>
      </w:r>
      <w:r>
        <w:rPr>
          <w:color w:val="231F20"/>
          <w:spacing w:val="-6"/>
        </w:rPr>
        <w:t xml:space="preserve"> </w:t>
      </w:r>
      <w:r>
        <w:rPr>
          <w:color w:val="231F20"/>
          <w:spacing w:val="-2"/>
        </w:rPr>
        <w:t>koszty</w:t>
      </w:r>
      <w:r>
        <w:rPr>
          <w:color w:val="231F20"/>
          <w:spacing w:val="-7"/>
        </w:rPr>
        <w:t xml:space="preserve"> </w:t>
      </w:r>
      <w:r>
        <w:rPr>
          <w:color w:val="231F20"/>
          <w:spacing w:val="-2"/>
        </w:rPr>
        <w:t>związane</w:t>
      </w:r>
      <w:r>
        <w:rPr>
          <w:color w:val="231F20"/>
          <w:spacing w:val="-8"/>
        </w:rPr>
        <w:t xml:space="preserve"> </w:t>
      </w:r>
      <w:r>
        <w:rPr>
          <w:color w:val="231F20"/>
          <w:spacing w:val="-2"/>
        </w:rPr>
        <w:t>z</w:t>
      </w:r>
      <w:r>
        <w:rPr>
          <w:color w:val="231F20"/>
          <w:spacing w:val="-8"/>
        </w:rPr>
        <w:t xml:space="preserve"> </w:t>
      </w:r>
      <w:r>
        <w:rPr>
          <w:color w:val="231F20"/>
          <w:spacing w:val="-2"/>
        </w:rPr>
        <w:t>budową</w:t>
      </w:r>
      <w:r>
        <w:rPr>
          <w:color w:val="231F20"/>
          <w:spacing w:val="-8"/>
        </w:rPr>
        <w:t xml:space="preserve"> </w:t>
      </w:r>
      <w:r>
        <w:rPr>
          <w:color w:val="231F20"/>
          <w:spacing w:val="-2"/>
        </w:rPr>
        <w:t>zaplecza</w:t>
      </w:r>
      <w:r>
        <w:rPr>
          <w:color w:val="231F20"/>
          <w:spacing w:val="-9"/>
        </w:rPr>
        <w:t xml:space="preserve"> </w:t>
      </w:r>
      <w:r>
        <w:rPr>
          <w:color w:val="231F20"/>
          <w:spacing w:val="-2"/>
        </w:rPr>
        <w:t>Wykonawcy</w:t>
      </w:r>
      <w:r>
        <w:rPr>
          <w:color w:val="231F20"/>
          <w:spacing w:val="-9"/>
        </w:rPr>
        <w:t xml:space="preserve"> </w:t>
      </w:r>
      <w:r>
        <w:rPr>
          <w:color w:val="231F20"/>
          <w:spacing w:val="-2"/>
        </w:rPr>
        <w:t>nie</w:t>
      </w:r>
      <w:r>
        <w:rPr>
          <w:color w:val="231F20"/>
          <w:spacing w:val="-8"/>
        </w:rPr>
        <w:t xml:space="preserve"> </w:t>
      </w:r>
      <w:r>
        <w:rPr>
          <w:color w:val="231F20"/>
          <w:spacing w:val="-2"/>
        </w:rPr>
        <w:t>podlegają</w:t>
      </w:r>
      <w:r>
        <w:rPr>
          <w:color w:val="231F20"/>
          <w:spacing w:val="-8"/>
        </w:rPr>
        <w:t xml:space="preserve"> </w:t>
      </w:r>
      <w:r>
        <w:rPr>
          <w:color w:val="231F20"/>
          <w:spacing w:val="-2"/>
        </w:rPr>
        <w:t>odrȩbnej</w:t>
      </w:r>
      <w:r>
        <w:rPr>
          <w:color w:val="231F20"/>
          <w:spacing w:val="-6"/>
        </w:rPr>
        <w:t xml:space="preserve"> </w:t>
      </w:r>
      <w:r>
        <w:rPr>
          <w:color w:val="231F20"/>
          <w:spacing w:val="-2"/>
        </w:rPr>
        <w:t>zapłacie</w:t>
      </w:r>
      <w:r>
        <w:rPr>
          <w:color w:val="231F20"/>
          <w:spacing w:val="-8"/>
        </w:rPr>
        <w:t xml:space="preserve"> </w:t>
      </w:r>
      <w:r>
        <w:rPr>
          <w:color w:val="231F20"/>
          <w:spacing w:val="-2"/>
        </w:rPr>
        <w:t>i</w:t>
      </w:r>
      <w:r>
        <w:rPr>
          <w:color w:val="231F20"/>
          <w:spacing w:val="-9"/>
        </w:rPr>
        <w:t xml:space="preserve"> </w:t>
      </w:r>
      <w:r>
        <w:rPr>
          <w:color w:val="231F20"/>
          <w:spacing w:val="-2"/>
        </w:rPr>
        <w:t>są</w:t>
      </w:r>
      <w:r>
        <w:rPr>
          <w:color w:val="231F20"/>
          <w:spacing w:val="-8"/>
        </w:rPr>
        <w:t xml:space="preserve"> </w:t>
      </w:r>
      <w:r>
        <w:rPr>
          <w:color w:val="231F20"/>
          <w:spacing w:val="-2"/>
        </w:rPr>
        <w:t xml:space="preserve">uwzglȩdnione </w:t>
      </w:r>
      <w:r>
        <w:rPr>
          <w:color w:val="231F20"/>
        </w:rPr>
        <w:t>w Cenie Kontraktowej.</w:t>
      </w:r>
    </w:p>
    <w:p w:rsidR="00E040BA" w:rsidRDefault="00D33E48">
      <w:pPr>
        <w:pStyle w:val="Akapitzlist"/>
        <w:numPr>
          <w:ilvl w:val="0"/>
          <w:numId w:val="363"/>
        </w:numPr>
        <w:tabs>
          <w:tab w:val="left" w:pos="614"/>
        </w:tabs>
        <w:spacing w:before="229"/>
        <w:ind w:left="614" w:hanging="190"/>
        <w:rPr>
          <w:sz w:val="20"/>
        </w:rPr>
      </w:pPr>
      <w:r>
        <w:rPr>
          <w:color w:val="231F20"/>
          <w:spacing w:val="-2"/>
          <w:sz w:val="20"/>
        </w:rPr>
        <w:t>Materiały</w:t>
      </w:r>
    </w:p>
    <w:p w:rsidR="00E040BA" w:rsidRDefault="00D33E48">
      <w:pPr>
        <w:pStyle w:val="Tekstpodstawowy"/>
        <w:ind w:left="424" w:hanging="1"/>
      </w:pPr>
      <w:r>
        <w:rPr>
          <w:color w:val="231F20"/>
          <w:spacing w:val="-2"/>
        </w:rPr>
        <w:t>Jakakolwiek</w:t>
      </w:r>
      <w:r>
        <w:rPr>
          <w:color w:val="231F20"/>
          <w:spacing w:val="-6"/>
        </w:rPr>
        <w:t xml:space="preserve"> </w:t>
      </w:r>
      <w:r>
        <w:rPr>
          <w:color w:val="231F20"/>
          <w:spacing w:val="-2"/>
        </w:rPr>
        <w:t>nazwa</w:t>
      </w:r>
      <w:r>
        <w:rPr>
          <w:color w:val="231F20"/>
          <w:spacing w:val="-4"/>
        </w:rPr>
        <w:t xml:space="preserve"> </w:t>
      </w:r>
      <w:r>
        <w:rPr>
          <w:color w:val="231F20"/>
          <w:spacing w:val="-2"/>
        </w:rPr>
        <w:t>handlowa</w:t>
      </w:r>
      <w:r>
        <w:rPr>
          <w:color w:val="231F20"/>
          <w:spacing w:val="-4"/>
        </w:rPr>
        <w:t xml:space="preserve"> </w:t>
      </w:r>
      <w:r>
        <w:rPr>
          <w:color w:val="231F20"/>
          <w:spacing w:val="-2"/>
        </w:rPr>
        <w:t>użyta</w:t>
      </w:r>
      <w:r>
        <w:rPr>
          <w:color w:val="231F20"/>
          <w:spacing w:val="-4"/>
        </w:rPr>
        <w:t xml:space="preserve"> </w:t>
      </w:r>
      <w:r>
        <w:rPr>
          <w:color w:val="231F20"/>
          <w:spacing w:val="-2"/>
        </w:rPr>
        <w:t>w</w:t>
      </w:r>
      <w:r>
        <w:rPr>
          <w:color w:val="231F20"/>
          <w:spacing w:val="-8"/>
        </w:rPr>
        <w:t xml:space="preserve"> </w:t>
      </w:r>
      <w:r>
        <w:rPr>
          <w:color w:val="231F20"/>
          <w:spacing w:val="-2"/>
        </w:rPr>
        <w:t>STWiORB</w:t>
      </w:r>
      <w:r>
        <w:rPr>
          <w:color w:val="231F20"/>
          <w:spacing w:val="-5"/>
        </w:rPr>
        <w:t xml:space="preserve"> </w:t>
      </w:r>
      <w:r>
        <w:rPr>
          <w:color w:val="231F20"/>
          <w:spacing w:val="-2"/>
        </w:rPr>
        <w:t>lub</w:t>
      </w:r>
      <w:r>
        <w:rPr>
          <w:color w:val="231F20"/>
          <w:spacing w:val="-6"/>
        </w:rPr>
        <w:t xml:space="preserve"> </w:t>
      </w:r>
      <w:r>
        <w:rPr>
          <w:color w:val="231F20"/>
          <w:spacing w:val="-2"/>
        </w:rPr>
        <w:t>Dokumentacji</w:t>
      </w:r>
      <w:r>
        <w:rPr>
          <w:color w:val="231F20"/>
          <w:spacing w:val="-9"/>
        </w:rPr>
        <w:t xml:space="preserve"> </w:t>
      </w:r>
      <w:r>
        <w:rPr>
          <w:color w:val="231F20"/>
          <w:spacing w:val="-2"/>
        </w:rPr>
        <w:t>Technicznej</w:t>
      </w:r>
      <w:r>
        <w:rPr>
          <w:color w:val="231F20"/>
          <w:spacing w:val="-7"/>
        </w:rPr>
        <w:t xml:space="preserve"> </w:t>
      </w:r>
      <w:r>
        <w:rPr>
          <w:color w:val="231F20"/>
          <w:spacing w:val="-2"/>
        </w:rPr>
        <w:t>oznaczać</w:t>
      </w:r>
      <w:r>
        <w:rPr>
          <w:color w:val="231F20"/>
          <w:spacing w:val="-8"/>
        </w:rPr>
        <w:t xml:space="preserve"> </w:t>
      </w:r>
      <w:r>
        <w:rPr>
          <w:color w:val="231F20"/>
          <w:spacing w:val="-2"/>
        </w:rPr>
        <w:t>bȩdzie</w:t>
      </w:r>
      <w:r>
        <w:rPr>
          <w:color w:val="231F20"/>
          <w:spacing w:val="-7"/>
        </w:rPr>
        <w:t xml:space="preserve"> </w:t>
      </w:r>
      <w:r>
        <w:rPr>
          <w:color w:val="231F20"/>
          <w:spacing w:val="-2"/>
        </w:rPr>
        <w:t>definicjȩ</w:t>
      </w:r>
      <w:r>
        <w:rPr>
          <w:color w:val="231F20"/>
          <w:spacing w:val="-7"/>
        </w:rPr>
        <w:t xml:space="preserve"> </w:t>
      </w:r>
      <w:r>
        <w:rPr>
          <w:color w:val="231F20"/>
          <w:spacing w:val="-2"/>
        </w:rPr>
        <w:t>standardu</w:t>
      </w:r>
      <w:r>
        <w:rPr>
          <w:color w:val="231F20"/>
          <w:spacing w:val="-8"/>
        </w:rPr>
        <w:t xml:space="preserve"> </w:t>
      </w:r>
      <w:r>
        <w:rPr>
          <w:color w:val="231F20"/>
          <w:spacing w:val="-2"/>
        </w:rPr>
        <w:t>a</w:t>
      </w:r>
      <w:r>
        <w:rPr>
          <w:color w:val="231F20"/>
          <w:spacing w:val="-7"/>
        </w:rPr>
        <w:t xml:space="preserve"> </w:t>
      </w:r>
      <w:r>
        <w:rPr>
          <w:color w:val="231F20"/>
          <w:spacing w:val="-2"/>
        </w:rPr>
        <w:t xml:space="preserve">nie </w:t>
      </w:r>
      <w:r>
        <w:rPr>
          <w:color w:val="231F20"/>
        </w:rPr>
        <w:t>specyficzny</w:t>
      </w:r>
      <w:r>
        <w:rPr>
          <w:color w:val="231F20"/>
          <w:spacing w:val="-2"/>
        </w:rPr>
        <w:t xml:space="preserve"> </w:t>
      </w:r>
      <w:r>
        <w:rPr>
          <w:color w:val="231F20"/>
        </w:rPr>
        <w:t>produkt</w:t>
      </w:r>
      <w:r>
        <w:rPr>
          <w:color w:val="231F20"/>
          <w:spacing w:val="-1"/>
        </w:rPr>
        <w:t xml:space="preserve"> </w:t>
      </w:r>
      <w:r>
        <w:rPr>
          <w:color w:val="231F20"/>
        </w:rPr>
        <w:t>do zastosowania w</w:t>
      </w:r>
      <w:r>
        <w:rPr>
          <w:color w:val="231F20"/>
          <w:spacing w:val="-3"/>
        </w:rPr>
        <w:t xml:space="preserve"> </w:t>
      </w:r>
      <w:r>
        <w:rPr>
          <w:color w:val="231F20"/>
        </w:rPr>
        <w:t>projekcie.</w:t>
      </w:r>
    </w:p>
    <w:p w:rsidR="00E040BA" w:rsidRDefault="00E040BA">
      <w:pPr>
        <w:pStyle w:val="Tekstpodstawowy"/>
        <w:spacing w:before="1"/>
      </w:pPr>
    </w:p>
    <w:p w:rsidR="00E040BA" w:rsidRDefault="00D33E48">
      <w:pPr>
        <w:pStyle w:val="Akapitzlist"/>
        <w:numPr>
          <w:ilvl w:val="1"/>
          <w:numId w:val="363"/>
        </w:numPr>
        <w:tabs>
          <w:tab w:val="left" w:pos="759"/>
        </w:tabs>
        <w:spacing w:line="229" w:lineRule="exact"/>
        <w:ind w:left="759" w:hanging="335"/>
        <w:jc w:val="both"/>
        <w:rPr>
          <w:sz w:val="20"/>
        </w:rPr>
      </w:pPr>
      <w:r>
        <w:rPr>
          <w:color w:val="231F20"/>
          <w:spacing w:val="-4"/>
          <w:sz w:val="20"/>
        </w:rPr>
        <w:t>Źródła uzyskania</w:t>
      </w:r>
      <w:r>
        <w:rPr>
          <w:color w:val="231F20"/>
          <w:spacing w:val="-2"/>
          <w:sz w:val="20"/>
        </w:rPr>
        <w:t xml:space="preserve"> </w:t>
      </w:r>
      <w:r>
        <w:rPr>
          <w:color w:val="231F20"/>
          <w:spacing w:val="-4"/>
          <w:sz w:val="20"/>
        </w:rPr>
        <w:t>materiałów</w:t>
      </w:r>
    </w:p>
    <w:p w:rsidR="00E040BA" w:rsidRDefault="00D33E48">
      <w:pPr>
        <w:pStyle w:val="Tekstpodstawowy"/>
        <w:ind w:left="424" w:right="700" w:firstLine="290"/>
        <w:jc w:val="both"/>
      </w:pPr>
      <w:r>
        <w:rPr>
          <w:color w:val="231F20"/>
        </w:rPr>
        <w:t>Co najmniej na sześć tygodni przed zaplanowanym wykorzystaniem jakichkolwiek materiałów przeznaczonych do Robót Wykonawca przedstawi szczegółowe informacje dotyczące proponowanego ich źródła wytwarzania lub wydobywania</w:t>
      </w:r>
      <w:r>
        <w:rPr>
          <w:color w:val="231F20"/>
          <w:spacing w:val="-13"/>
        </w:rPr>
        <w:t xml:space="preserve"> </w:t>
      </w:r>
      <w:r>
        <w:rPr>
          <w:color w:val="231F20"/>
        </w:rPr>
        <w:t>wraz</w:t>
      </w:r>
      <w:r>
        <w:rPr>
          <w:color w:val="231F20"/>
          <w:spacing w:val="-12"/>
        </w:rPr>
        <w:t xml:space="preserve"> </w:t>
      </w:r>
      <w:r>
        <w:rPr>
          <w:color w:val="231F20"/>
        </w:rPr>
        <w:t>z</w:t>
      </w:r>
      <w:r>
        <w:rPr>
          <w:color w:val="231F20"/>
          <w:spacing w:val="-13"/>
        </w:rPr>
        <w:t xml:space="preserve"> </w:t>
      </w:r>
      <w:r>
        <w:rPr>
          <w:color w:val="231F20"/>
        </w:rPr>
        <w:t>orzeczeniem</w:t>
      </w:r>
      <w:r>
        <w:rPr>
          <w:color w:val="231F20"/>
          <w:spacing w:val="-12"/>
        </w:rPr>
        <w:t xml:space="preserve"> </w:t>
      </w:r>
      <w:r>
        <w:rPr>
          <w:color w:val="231F20"/>
        </w:rPr>
        <w:t>laboratoryjnym</w:t>
      </w:r>
      <w:r>
        <w:rPr>
          <w:color w:val="231F20"/>
          <w:spacing w:val="-13"/>
        </w:rPr>
        <w:t xml:space="preserve"> </w:t>
      </w:r>
      <w:r>
        <w:rPr>
          <w:color w:val="231F20"/>
        </w:rPr>
        <w:t>o</w:t>
      </w:r>
      <w:r>
        <w:rPr>
          <w:color w:val="231F20"/>
          <w:spacing w:val="-12"/>
        </w:rPr>
        <w:t xml:space="preserve"> </w:t>
      </w:r>
      <w:r>
        <w:rPr>
          <w:color w:val="231F20"/>
        </w:rPr>
        <w:t>ich</w:t>
      </w:r>
      <w:r>
        <w:rPr>
          <w:color w:val="231F20"/>
          <w:spacing w:val="-13"/>
        </w:rPr>
        <w:t xml:space="preserve"> </w:t>
      </w:r>
      <w:r>
        <w:rPr>
          <w:color w:val="231F20"/>
        </w:rPr>
        <w:t>jakości</w:t>
      </w:r>
      <w:r>
        <w:rPr>
          <w:color w:val="231F20"/>
          <w:spacing w:val="-12"/>
        </w:rPr>
        <w:t xml:space="preserve"> </w:t>
      </w:r>
      <w:r>
        <w:rPr>
          <w:color w:val="231F20"/>
        </w:rPr>
        <w:t>i</w:t>
      </w:r>
      <w:r>
        <w:rPr>
          <w:color w:val="231F20"/>
          <w:spacing w:val="-13"/>
        </w:rPr>
        <w:t xml:space="preserve"> </w:t>
      </w:r>
      <w:r>
        <w:rPr>
          <w:color w:val="231F20"/>
        </w:rPr>
        <w:t>próbkami</w:t>
      </w:r>
      <w:r>
        <w:rPr>
          <w:color w:val="231F20"/>
          <w:spacing w:val="-12"/>
        </w:rPr>
        <w:t xml:space="preserve"> </w:t>
      </w:r>
      <w:r>
        <w:rPr>
          <w:color w:val="231F20"/>
        </w:rPr>
        <w:t>-</w:t>
      </w:r>
      <w:r>
        <w:rPr>
          <w:color w:val="231F20"/>
          <w:spacing w:val="-13"/>
        </w:rPr>
        <w:t xml:space="preserve"> </w:t>
      </w:r>
      <w:r>
        <w:rPr>
          <w:color w:val="231F20"/>
        </w:rPr>
        <w:t>do</w:t>
      </w:r>
      <w:r>
        <w:rPr>
          <w:color w:val="231F20"/>
          <w:spacing w:val="-12"/>
        </w:rPr>
        <w:t xml:space="preserve"> </w:t>
      </w:r>
      <w:r>
        <w:rPr>
          <w:color w:val="231F20"/>
        </w:rPr>
        <w:t>zatwierdzenia</w:t>
      </w:r>
      <w:r>
        <w:rPr>
          <w:color w:val="231F20"/>
          <w:spacing w:val="-13"/>
        </w:rPr>
        <w:t xml:space="preserve"> </w:t>
      </w:r>
      <w:r>
        <w:rPr>
          <w:color w:val="231F20"/>
        </w:rPr>
        <w:t>przez</w:t>
      </w:r>
      <w:r>
        <w:rPr>
          <w:color w:val="231F20"/>
          <w:spacing w:val="-12"/>
        </w:rPr>
        <w:t xml:space="preserve"> </w:t>
      </w:r>
      <w:r>
        <w:rPr>
          <w:color w:val="231F20"/>
        </w:rPr>
        <w:t>Inżyniera.</w:t>
      </w:r>
    </w:p>
    <w:p w:rsidR="00E040BA" w:rsidRDefault="00D33E48">
      <w:pPr>
        <w:pStyle w:val="Tekstpodstawowy"/>
        <w:spacing w:before="1"/>
        <w:ind w:left="424" w:right="697" w:firstLine="290"/>
        <w:jc w:val="both"/>
      </w:pPr>
      <w:r>
        <w:rPr>
          <w:color w:val="231F20"/>
        </w:rPr>
        <w:t>Zatwierdzenie partii materiałów z danego źródła nie oznacza automatycznie, że wszelkie materiały z danego źródła uzyskają zatwierdzenie.</w:t>
      </w:r>
    </w:p>
    <w:p w:rsidR="00E040BA" w:rsidRDefault="00D33E48">
      <w:pPr>
        <w:pStyle w:val="Tekstpodstawowy"/>
        <w:spacing w:before="1"/>
        <w:ind w:left="424" w:right="702" w:firstLine="290"/>
        <w:jc w:val="both"/>
      </w:pPr>
      <w:r>
        <w:rPr>
          <w:color w:val="231F20"/>
        </w:rPr>
        <w:t xml:space="preserve">Wykonawca zobowiązany jest do prowadzenia badań w celu udokumentowania, że materiały uzyskane z </w:t>
      </w:r>
      <w:r>
        <w:rPr>
          <w:color w:val="231F20"/>
          <w:spacing w:val="-2"/>
        </w:rPr>
        <w:t>dopuszczonego źródła w</w:t>
      </w:r>
      <w:r>
        <w:rPr>
          <w:color w:val="231F20"/>
          <w:spacing w:val="-4"/>
        </w:rPr>
        <w:t xml:space="preserve"> </w:t>
      </w:r>
      <w:r>
        <w:rPr>
          <w:color w:val="231F20"/>
          <w:spacing w:val="-2"/>
        </w:rPr>
        <w:t>sposób ciągły</w:t>
      </w:r>
      <w:r>
        <w:rPr>
          <w:color w:val="231F20"/>
          <w:spacing w:val="-3"/>
        </w:rPr>
        <w:t xml:space="preserve"> </w:t>
      </w:r>
      <w:r>
        <w:rPr>
          <w:color w:val="231F20"/>
          <w:spacing w:val="-2"/>
        </w:rPr>
        <w:t>spełniają wymagania Specyfikacji Technicznych w czasie postȩpu Robót.</w:t>
      </w:r>
    </w:p>
    <w:p w:rsidR="00E040BA" w:rsidRDefault="00D33E48">
      <w:pPr>
        <w:pStyle w:val="Akapitzlist"/>
        <w:numPr>
          <w:ilvl w:val="1"/>
          <w:numId w:val="363"/>
        </w:numPr>
        <w:tabs>
          <w:tab w:val="left" w:pos="756"/>
        </w:tabs>
        <w:spacing w:before="228"/>
        <w:ind w:left="756" w:hanging="332"/>
        <w:jc w:val="both"/>
        <w:rPr>
          <w:sz w:val="20"/>
        </w:rPr>
      </w:pPr>
      <w:r>
        <w:rPr>
          <w:color w:val="231F20"/>
          <w:spacing w:val="-4"/>
          <w:sz w:val="20"/>
        </w:rPr>
        <w:t>Pozyskiwanie</w:t>
      </w:r>
      <w:r>
        <w:rPr>
          <w:color w:val="231F20"/>
          <w:spacing w:val="1"/>
          <w:sz w:val="20"/>
        </w:rPr>
        <w:t xml:space="preserve"> </w:t>
      </w:r>
      <w:r>
        <w:rPr>
          <w:color w:val="231F20"/>
          <w:spacing w:val="-4"/>
          <w:sz w:val="20"/>
        </w:rPr>
        <w:t>materiałów</w:t>
      </w:r>
      <w:r>
        <w:rPr>
          <w:color w:val="231F20"/>
          <w:spacing w:val="-7"/>
          <w:sz w:val="20"/>
        </w:rPr>
        <w:t xml:space="preserve"> </w:t>
      </w:r>
      <w:r>
        <w:rPr>
          <w:color w:val="231F20"/>
          <w:spacing w:val="-4"/>
          <w:sz w:val="20"/>
        </w:rPr>
        <w:t>miejscowych</w:t>
      </w:r>
    </w:p>
    <w:p w:rsidR="00E040BA" w:rsidRDefault="00D33E48">
      <w:pPr>
        <w:pStyle w:val="Tekstpodstawowy"/>
        <w:spacing w:before="1"/>
        <w:ind w:left="424" w:right="698" w:firstLine="290"/>
        <w:jc w:val="both"/>
      </w:pPr>
      <w:r>
        <w:rPr>
          <w:color w:val="231F20"/>
        </w:rPr>
        <w:t>Wykonawca odpowiada za uzyskanie pozwoleń od właścicieli i właściwych organów administracji na pozyskanie materiałów</w:t>
      </w:r>
      <w:r>
        <w:rPr>
          <w:color w:val="231F20"/>
          <w:spacing w:val="-9"/>
        </w:rPr>
        <w:t xml:space="preserve"> </w:t>
      </w:r>
      <w:r>
        <w:rPr>
          <w:color w:val="231F20"/>
        </w:rPr>
        <w:t>z</w:t>
      </w:r>
      <w:r>
        <w:rPr>
          <w:color w:val="231F20"/>
          <w:spacing w:val="-8"/>
        </w:rPr>
        <w:t xml:space="preserve"> </w:t>
      </w:r>
      <w:r>
        <w:rPr>
          <w:color w:val="231F20"/>
        </w:rPr>
        <w:t>jakichkolwiek</w:t>
      </w:r>
      <w:r>
        <w:rPr>
          <w:color w:val="231F20"/>
          <w:spacing w:val="-7"/>
        </w:rPr>
        <w:t xml:space="preserve"> </w:t>
      </w:r>
      <w:r>
        <w:rPr>
          <w:color w:val="231F20"/>
        </w:rPr>
        <w:t>źródeł</w:t>
      </w:r>
      <w:r>
        <w:rPr>
          <w:color w:val="231F20"/>
          <w:spacing w:val="-8"/>
        </w:rPr>
        <w:t xml:space="preserve"> </w:t>
      </w:r>
      <w:r>
        <w:rPr>
          <w:color w:val="231F20"/>
        </w:rPr>
        <w:t>miejscowych</w:t>
      </w:r>
      <w:r>
        <w:rPr>
          <w:color w:val="231F20"/>
          <w:spacing w:val="-8"/>
        </w:rPr>
        <w:t xml:space="preserve"> </w:t>
      </w:r>
      <w:r>
        <w:rPr>
          <w:color w:val="231F20"/>
        </w:rPr>
        <w:t>i</w:t>
      </w:r>
      <w:r>
        <w:rPr>
          <w:color w:val="231F20"/>
          <w:spacing w:val="-8"/>
        </w:rPr>
        <w:t xml:space="preserve"> </w:t>
      </w:r>
      <w:r>
        <w:rPr>
          <w:color w:val="231F20"/>
        </w:rPr>
        <w:t>jest</w:t>
      </w:r>
      <w:r>
        <w:rPr>
          <w:color w:val="231F20"/>
          <w:spacing w:val="-8"/>
        </w:rPr>
        <w:t xml:space="preserve"> </w:t>
      </w:r>
      <w:r>
        <w:rPr>
          <w:color w:val="231F20"/>
        </w:rPr>
        <w:t>zobowiązany</w:t>
      </w:r>
      <w:r>
        <w:rPr>
          <w:color w:val="231F20"/>
          <w:spacing w:val="-10"/>
        </w:rPr>
        <w:t xml:space="preserve"> </w:t>
      </w:r>
      <w:r>
        <w:rPr>
          <w:color w:val="231F20"/>
        </w:rPr>
        <w:t>dostarczyć</w:t>
      </w:r>
      <w:r>
        <w:rPr>
          <w:color w:val="231F20"/>
          <w:spacing w:val="-8"/>
        </w:rPr>
        <w:t xml:space="preserve"> </w:t>
      </w:r>
      <w:r>
        <w:rPr>
          <w:color w:val="231F20"/>
        </w:rPr>
        <w:t>Inżynierowi</w:t>
      </w:r>
      <w:r>
        <w:rPr>
          <w:color w:val="231F20"/>
          <w:spacing w:val="-6"/>
        </w:rPr>
        <w:t xml:space="preserve"> </w:t>
      </w:r>
      <w:r>
        <w:rPr>
          <w:color w:val="231F20"/>
        </w:rPr>
        <w:t>wymagane</w:t>
      </w:r>
      <w:r>
        <w:rPr>
          <w:color w:val="231F20"/>
          <w:spacing w:val="-8"/>
        </w:rPr>
        <w:t xml:space="preserve"> </w:t>
      </w:r>
      <w:r>
        <w:rPr>
          <w:color w:val="231F20"/>
        </w:rPr>
        <w:t>dokumenty</w:t>
      </w:r>
      <w:r>
        <w:rPr>
          <w:color w:val="231F20"/>
          <w:spacing w:val="-10"/>
        </w:rPr>
        <w:t xml:space="preserve"> </w:t>
      </w:r>
      <w:r>
        <w:rPr>
          <w:color w:val="231F20"/>
        </w:rPr>
        <w:t>przed rozpoczȩciem eksploatacji źródła.</w:t>
      </w:r>
    </w:p>
    <w:p w:rsidR="00E040BA" w:rsidRDefault="00D33E48">
      <w:pPr>
        <w:pStyle w:val="Tekstpodstawowy"/>
        <w:ind w:left="424" w:right="698"/>
        <w:jc w:val="both"/>
      </w:pPr>
      <w:r>
        <w:rPr>
          <w:color w:val="231F20"/>
        </w:rPr>
        <w:t xml:space="preserve">Wykonawca przedstawi Inżynierowi do zatwierdzenia dokumentacjȩ zawierającą raporty z badań terenowych i </w:t>
      </w:r>
      <w:r>
        <w:rPr>
          <w:color w:val="231F20"/>
          <w:spacing w:val="-2"/>
        </w:rPr>
        <w:t>laboratoryjnych</w:t>
      </w:r>
      <w:r>
        <w:rPr>
          <w:color w:val="231F20"/>
          <w:spacing w:val="-11"/>
        </w:rPr>
        <w:t xml:space="preserve"> </w:t>
      </w:r>
      <w:r>
        <w:rPr>
          <w:color w:val="231F20"/>
          <w:spacing w:val="-2"/>
        </w:rPr>
        <w:t>oraz</w:t>
      </w:r>
      <w:r>
        <w:rPr>
          <w:color w:val="231F20"/>
          <w:spacing w:val="-10"/>
        </w:rPr>
        <w:t xml:space="preserve"> </w:t>
      </w:r>
      <w:r>
        <w:rPr>
          <w:color w:val="231F20"/>
          <w:spacing w:val="-2"/>
        </w:rPr>
        <w:t>proponowaną</w:t>
      </w:r>
      <w:r>
        <w:rPr>
          <w:color w:val="231F20"/>
          <w:spacing w:val="-11"/>
        </w:rPr>
        <w:t xml:space="preserve"> </w:t>
      </w:r>
      <w:r>
        <w:rPr>
          <w:color w:val="231F20"/>
          <w:spacing w:val="-2"/>
        </w:rPr>
        <w:t>przez</w:t>
      </w:r>
      <w:r>
        <w:rPr>
          <w:color w:val="231F20"/>
          <w:spacing w:val="-10"/>
        </w:rPr>
        <w:t xml:space="preserve"> </w:t>
      </w:r>
      <w:r>
        <w:rPr>
          <w:color w:val="231F20"/>
          <w:spacing w:val="-2"/>
        </w:rPr>
        <w:t>siebie</w:t>
      </w:r>
      <w:r>
        <w:rPr>
          <w:color w:val="231F20"/>
          <w:spacing w:val="-11"/>
        </w:rPr>
        <w:t xml:space="preserve"> </w:t>
      </w:r>
      <w:r>
        <w:rPr>
          <w:color w:val="231F20"/>
          <w:spacing w:val="-2"/>
        </w:rPr>
        <w:t>metodȩ</w:t>
      </w:r>
      <w:r>
        <w:rPr>
          <w:color w:val="231F20"/>
          <w:spacing w:val="-10"/>
        </w:rPr>
        <w:t xml:space="preserve"> </w:t>
      </w:r>
      <w:r>
        <w:rPr>
          <w:color w:val="231F20"/>
          <w:spacing w:val="-2"/>
        </w:rPr>
        <w:t>wydobycia</w:t>
      </w:r>
      <w:r>
        <w:rPr>
          <w:color w:val="231F20"/>
          <w:spacing w:val="-11"/>
        </w:rPr>
        <w:t xml:space="preserve"> </w:t>
      </w:r>
      <w:r>
        <w:rPr>
          <w:color w:val="231F20"/>
          <w:spacing w:val="-2"/>
        </w:rPr>
        <w:t>i</w:t>
      </w:r>
      <w:r>
        <w:rPr>
          <w:color w:val="231F20"/>
          <w:spacing w:val="-10"/>
        </w:rPr>
        <w:t xml:space="preserve"> </w:t>
      </w:r>
      <w:r>
        <w:rPr>
          <w:color w:val="231F20"/>
          <w:spacing w:val="-2"/>
        </w:rPr>
        <w:t>selekcji,</w:t>
      </w:r>
      <w:r>
        <w:rPr>
          <w:color w:val="231F20"/>
          <w:spacing w:val="-11"/>
        </w:rPr>
        <w:t xml:space="preserve"> </w:t>
      </w:r>
      <w:r>
        <w:rPr>
          <w:color w:val="231F20"/>
          <w:spacing w:val="-2"/>
        </w:rPr>
        <w:t>uwzglȩdniając</w:t>
      </w:r>
      <w:r>
        <w:rPr>
          <w:color w:val="231F20"/>
          <w:spacing w:val="-10"/>
        </w:rPr>
        <w:t xml:space="preserve"> </w:t>
      </w:r>
      <w:r>
        <w:rPr>
          <w:color w:val="231F20"/>
          <w:spacing w:val="-2"/>
        </w:rPr>
        <w:t>aktualne</w:t>
      </w:r>
      <w:r>
        <w:rPr>
          <w:color w:val="231F20"/>
          <w:spacing w:val="-11"/>
        </w:rPr>
        <w:t xml:space="preserve"> </w:t>
      </w:r>
      <w:r>
        <w:rPr>
          <w:color w:val="231F20"/>
          <w:spacing w:val="-2"/>
        </w:rPr>
        <w:t>decyzje</w:t>
      </w:r>
      <w:r>
        <w:rPr>
          <w:color w:val="231F20"/>
          <w:spacing w:val="-10"/>
        </w:rPr>
        <w:t xml:space="preserve"> </w:t>
      </w:r>
      <w:r>
        <w:rPr>
          <w:color w:val="231F20"/>
          <w:spacing w:val="-2"/>
        </w:rPr>
        <w:t>o</w:t>
      </w:r>
      <w:r>
        <w:rPr>
          <w:color w:val="231F20"/>
          <w:spacing w:val="-11"/>
        </w:rPr>
        <w:t xml:space="preserve"> </w:t>
      </w:r>
      <w:r>
        <w:rPr>
          <w:color w:val="231F20"/>
          <w:spacing w:val="-2"/>
        </w:rPr>
        <w:t xml:space="preserve">eksploatacji, </w:t>
      </w:r>
      <w:r>
        <w:rPr>
          <w:color w:val="231F20"/>
        </w:rPr>
        <w:t>organów</w:t>
      </w:r>
      <w:r>
        <w:rPr>
          <w:color w:val="231F20"/>
          <w:spacing w:val="-4"/>
        </w:rPr>
        <w:t xml:space="preserve"> </w:t>
      </w:r>
      <w:r>
        <w:rPr>
          <w:color w:val="231F20"/>
        </w:rPr>
        <w:t>administracji</w:t>
      </w:r>
      <w:r>
        <w:rPr>
          <w:color w:val="231F20"/>
          <w:spacing w:val="-2"/>
        </w:rPr>
        <w:t xml:space="preserve"> </w:t>
      </w:r>
      <w:r>
        <w:rPr>
          <w:color w:val="231F20"/>
        </w:rPr>
        <w:t>państwowej i samorządowej.</w:t>
      </w:r>
    </w:p>
    <w:p w:rsidR="00E040BA" w:rsidRDefault="00D33E48">
      <w:pPr>
        <w:pStyle w:val="Tekstpodstawowy"/>
        <w:ind w:left="714"/>
        <w:jc w:val="both"/>
      </w:pPr>
      <w:r>
        <w:rPr>
          <w:color w:val="231F20"/>
          <w:spacing w:val="-4"/>
        </w:rPr>
        <w:t>Wykonawca</w:t>
      </w:r>
      <w:r>
        <w:rPr>
          <w:color w:val="231F20"/>
          <w:spacing w:val="1"/>
        </w:rPr>
        <w:t xml:space="preserve"> </w:t>
      </w:r>
      <w:r>
        <w:rPr>
          <w:color w:val="231F20"/>
          <w:spacing w:val="-4"/>
        </w:rPr>
        <w:t>ponosi</w:t>
      </w:r>
      <w:r>
        <w:rPr>
          <w:color w:val="231F20"/>
        </w:rPr>
        <w:t xml:space="preserve"> </w:t>
      </w:r>
      <w:r>
        <w:rPr>
          <w:color w:val="231F20"/>
          <w:spacing w:val="-4"/>
        </w:rPr>
        <w:t>odpowiedzialność</w:t>
      </w:r>
      <w:r>
        <w:rPr>
          <w:color w:val="231F20"/>
          <w:spacing w:val="1"/>
        </w:rPr>
        <w:t xml:space="preserve"> </w:t>
      </w:r>
      <w:r>
        <w:rPr>
          <w:color w:val="231F20"/>
          <w:spacing w:val="-4"/>
        </w:rPr>
        <w:t>za</w:t>
      </w:r>
      <w:r>
        <w:rPr>
          <w:color w:val="231F20"/>
          <w:spacing w:val="1"/>
        </w:rPr>
        <w:t xml:space="preserve"> </w:t>
      </w:r>
      <w:r>
        <w:rPr>
          <w:color w:val="231F20"/>
          <w:spacing w:val="-4"/>
        </w:rPr>
        <w:t>spełnienie</w:t>
      </w:r>
      <w:r>
        <w:rPr>
          <w:color w:val="231F20"/>
          <w:spacing w:val="4"/>
        </w:rPr>
        <w:t xml:space="preserve"> </w:t>
      </w:r>
      <w:r>
        <w:rPr>
          <w:color w:val="231F20"/>
          <w:spacing w:val="-4"/>
        </w:rPr>
        <w:t>wymagań</w:t>
      </w:r>
      <w:r>
        <w:rPr>
          <w:color w:val="231F20"/>
          <w:spacing w:val="2"/>
        </w:rPr>
        <w:t xml:space="preserve"> </w:t>
      </w:r>
      <w:r>
        <w:rPr>
          <w:color w:val="231F20"/>
          <w:spacing w:val="-4"/>
        </w:rPr>
        <w:t>ilościowych</w:t>
      </w:r>
      <w:r>
        <w:rPr>
          <w:color w:val="231F20"/>
          <w:spacing w:val="-1"/>
        </w:rPr>
        <w:t xml:space="preserve"> </w:t>
      </w:r>
      <w:r>
        <w:rPr>
          <w:color w:val="231F20"/>
          <w:spacing w:val="-4"/>
        </w:rPr>
        <w:t>i</w:t>
      </w:r>
      <w:r>
        <w:rPr>
          <w:color w:val="231F20"/>
        </w:rPr>
        <w:t xml:space="preserve"> </w:t>
      </w:r>
      <w:r>
        <w:rPr>
          <w:color w:val="231F20"/>
          <w:spacing w:val="-4"/>
        </w:rPr>
        <w:t>jakościowych</w:t>
      </w:r>
      <w:r>
        <w:rPr>
          <w:color w:val="231F20"/>
          <w:spacing w:val="3"/>
        </w:rPr>
        <w:t xml:space="preserve"> </w:t>
      </w:r>
      <w:r>
        <w:rPr>
          <w:color w:val="231F20"/>
          <w:spacing w:val="-4"/>
        </w:rPr>
        <w:t>materiałów z</w:t>
      </w:r>
      <w:r>
        <w:rPr>
          <w:color w:val="231F20"/>
          <w:spacing w:val="1"/>
        </w:rPr>
        <w:t xml:space="preserve"> </w:t>
      </w:r>
      <w:r>
        <w:rPr>
          <w:color w:val="231F20"/>
          <w:spacing w:val="-4"/>
        </w:rPr>
        <w:t>jakiegokolwiek</w:t>
      </w:r>
    </w:p>
    <w:p w:rsidR="00E040BA" w:rsidRDefault="00D33E48">
      <w:pPr>
        <w:pStyle w:val="Tekstpodstawowy"/>
        <w:spacing w:line="229" w:lineRule="exact"/>
        <w:ind w:left="424"/>
      </w:pPr>
      <w:r>
        <w:rPr>
          <w:color w:val="231F20"/>
          <w:spacing w:val="-2"/>
        </w:rPr>
        <w:t>źródła.</w:t>
      </w:r>
    </w:p>
    <w:p w:rsidR="00E040BA" w:rsidRDefault="00D33E48">
      <w:pPr>
        <w:pStyle w:val="Tekstpodstawowy"/>
        <w:ind w:left="424" w:right="650" w:firstLine="290"/>
      </w:pPr>
      <w:r>
        <w:rPr>
          <w:color w:val="231F20"/>
        </w:rPr>
        <w:t>Wykonawca</w:t>
      </w:r>
      <w:r>
        <w:rPr>
          <w:color w:val="231F20"/>
          <w:spacing w:val="34"/>
        </w:rPr>
        <w:t xml:space="preserve"> </w:t>
      </w:r>
      <w:r>
        <w:rPr>
          <w:color w:val="231F20"/>
        </w:rPr>
        <w:t>poniesie</w:t>
      </w:r>
      <w:r>
        <w:rPr>
          <w:color w:val="231F20"/>
          <w:spacing w:val="34"/>
        </w:rPr>
        <w:t xml:space="preserve"> </w:t>
      </w:r>
      <w:r>
        <w:rPr>
          <w:color w:val="231F20"/>
        </w:rPr>
        <w:t>wszystkie</w:t>
      </w:r>
      <w:r>
        <w:rPr>
          <w:color w:val="231F20"/>
          <w:spacing w:val="34"/>
        </w:rPr>
        <w:t xml:space="preserve"> </w:t>
      </w:r>
      <w:r>
        <w:rPr>
          <w:color w:val="231F20"/>
        </w:rPr>
        <w:t>koszty</w:t>
      </w:r>
      <w:r>
        <w:rPr>
          <w:color w:val="231F20"/>
          <w:spacing w:val="31"/>
        </w:rPr>
        <w:t xml:space="preserve"> </w:t>
      </w:r>
      <w:r>
        <w:rPr>
          <w:color w:val="231F20"/>
        </w:rPr>
        <w:t>a</w:t>
      </w:r>
      <w:r>
        <w:rPr>
          <w:color w:val="231F20"/>
          <w:spacing w:val="36"/>
        </w:rPr>
        <w:t xml:space="preserve"> </w:t>
      </w:r>
      <w:r>
        <w:rPr>
          <w:color w:val="231F20"/>
        </w:rPr>
        <w:t>w</w:t>
      </w:r>
      <w:r>
        <w:rPr>
          <w:color w:val="231F20"/>
          <w:spacing w:val="32"/>
        </w:rPr>
        <w:t xml:space="preserve"> </w:t>
      </w:r>
      <w:r>
        <w:rPr>
          <w:color w:val="231F20"/>
        </w:rPr>
        <w:t>tym:</w:t>
      </w:r>
      <w:r>
        <w:rPr>
          <w:color w:val="231F20"/>
          <w:spacing w:val="34"/>
        </w:rPr>
        <w:t xml:space="preserve"> </w:t>
      </w:r>
      <w:r>
        <w:rPr>
          <w:color w:val="231F20"/>
        </w:rPr>
        <w:t>opłaty,</w:t>
      </w:r>
      <w:r>
        <w:rPr>
          <w:color w:val="231F20"/>
          <w:spacing w:val="34"/>
        </w:rPr>
        <w:t xml:space="preserve"> </w:t>
      </w:r>
      <w:r>
        <w:rPr>
          <w:color w:val="231F20"/>
        </w:rPr>
        <w:t>wynagrodzenia</w:t>
      </w:r>
      <w:r>
        <w:rPr>
          <w:color w:val="231F20"/>
          <w:spacing w:val="34"/>
        </w:rPr>
        <w:t xml:space="preserve"> </w:t>
      </w:r>
      <w:r>
        <w:rPr>
          <w:color w:val="231F20"/>
        </w:rPr>
        <w:t>i</w:t>
      </w:r>
      <w:r>
        <w:rPr>
          <w:color w:val="231F20"/>
          <w:spacing w:val="31"/>
        </w:rPr>
        <w:t xml:space="preserve"> </w:t>
      </w:r>
      <w:r>
        <w:rPr>
          <w:color w:val="231F20"/>
        </w:rPr>
        <w:t>jakiekolwiek</w:t>
      </w:r>
      <w:r>
        <w:rPr>
          <w:color w:val="231F20"/>
          <w:spacing w:val="35"/>
        </w:rPr>
        <w:t xml:space="preserve"> </w:t>
      </w:r>
      <w:r>
        <w:rPr>
          <w:color w:val="231F20"/>
        </w:rPr>
        <w:t>inne</w:t>
      </w:r>
      <w:r>
        <w:rPr>
          <w:color w:val="231F20"/>
          <w:spacing w:val="34"/>
        </w:rPr>
        <w:t xml:space="preserve"> </w:t>
      </w:r>
      <w:r>
        <w:rPr>
          <w:color w:val="231F20"/>
        </w:rPr>
        <w:t>koszty</w:t>
      </w:r>
      <w:r>
        <w:rPr>
          <w:color w:val="231F20"/>
          <w:spacing w:val="31"/>
        </w:rPr>
        <w:t xml:space="preserve"> </w:t>
      </w:r>
      <w:r>
        <w:rPr>
          <w:color w:val="231F20"/>
        </w:rPr>
        <w:t>związane</w:t>
      </w:r>
      <w:r>
        <w:rPr>
          <w:color w:val="231F20"/>
          <w:spacing w:val="34"/>
        </w:rPr>
        <w:t xml:space="preserve"> </w:t>
      </w:r>
      <w:r>
        <w:rPr>
          <w:color w:val="231F20"/>
        </w:rPr>
        <w:t>z dostarczeniem materiałów do robót.</w:t>
      </w:r>
    </w:p>
    <w:p w:rsidR="00E040BA" w:rsidRDefault="00D33E48">
      <w:pPr>
        <w:pStyle w:val="Tekstpodstawowy"/>
        <w:ind w:left="424" w:right="697"/>
        <w:jc w:val="both"/>
      </w:pPr>
      <w:r>
        <w:rPr>
          <w:color w:val="231F20"/>
        </w:rPr>
        <w:t>Humus i nadkład czasowo zdjȩte z terenu wykopów, dokopów i miejsc pozyskania materiałów miejscowych bȩdą formowane w hałdy i wykorzystane przy zasypce i rekultywacji terenu po ukończeniu robót. Nadmiar humusu pozostającego</w:t>
      </w:r>
      <w:r>
        <w:rPr>
          <w:color w:val="231F20"/>
          <w:spacing w:val="-13"/>
        </w:rPr>
        <w:t xml:space="preserve"> </w:t>
      </w:r>
      <w:r>
        <w:rPr>
          <w:color w:val="231F20"/>
        </w:rPr>
        <w:t>po</w:t>
      </w:r>
      <w:r>
        <w:rPr>
          <w:color w:val="231F20"/>
          <w:spacing w:val="-12"/>
        </w:rPr>
        <w:t xml:space="preserve"> </w:t>
      </w:r>
      <w:r>
        <w:rPr>
          <w:color w:val="231F20"/>
        </w:rPr>
        <w:t>wykorzystaniu</w:t>
      </w:r>
      <w:r>
        <w:rPr>
          <w:color w:val="231F20"/>
          <w:spacing w:val="-13"/>
        </w:rPr>
        <w:t xml:space="preserve"> </w:t>
      </w:r>
      <w:r>
        <w:rPr>
          <w:color w:val="231F20"/>
        </w:rPr>
        <w:t>przy</w:t>
      </w:r>
      <w:r>
        <w:rPr>
          <w:color w:val="231F20"/>
          <w:spacing w:val="-12"/>
        </w:rPr>
        <w:t xml:space="preserve"> </w:t>
      </w:r>
      <w:r>
        <w:rPr>
          <w:color w:val="231F20"/>
        </w:rPr>
        <w:t>robotach</w:t>
      </w:r>
      <w:r>
        <w:rPr>
          <w:color w:val="231F20"/>
          <w:spacing w:val="-13"/>
        </w:rPr>
        <w:t xml:space="preserve"> </w:t>
      </w:r>
      <w:r>
        <w:rPr>
          <w:color w:val="231F20"/>
        </w:rPr>
        <w:t>wykończeniowych</w:t>
      </w:r>
      <w:r>
        <w:rPr>
          <w:color w:val="231F20"/>
          <w:spacing w:val="-12"/>
        </w:rPr>
        <w:t xml:space="preserve"> </w:t>
      </w:r>
      <w:r>
        <w:rPr>
          <w:color w:val="231F20"/>
        </w:rPr>
        <w:t>należy</w:t>
      </w:r>
      <w:r>
        <w:rPr>
          <w:color w:val="231F20"/>
          <w:spacing w:val="-13"/>
        </w:rPr>
        <w:t xml:space="preserve"> </w:t>
      </w:r>
      <w:r>
        <w:rPr>
          <w:color w:val="231F20"/>
        </w:rPr>
        <w:t>do</w:t>
      </w:r>
      <w:r>
        <w:rPr>
          <w:color w:val="231F20"/>
          <w:spacing w:val="-12"/>
        </w:rPr>
        <w:t xml:space="preserve"> </w:t>
      </w:r>
      <w:r>
        <w:rPr>
          <w:color w:val="231F20"/>
        </w:rPr>
        <w:t>Inwestora.</w:t>
      </w:r>
      <w:r>
        <w:rPr>
          <w:color w:val="231F20"/>
          <w:spacing w:val="-13"/>
        </w:rPr>
        <w:t xml:space="preserve"> </w:t>
      </w:r>
      <w:r>
        <w:rPr>
          <w:color w:val="231F20"/>
        </w:rPr>
        <w:t>Wykonawca</w:t>
      </w:r>
      <w:r>
        <w:rPr>
          <w:color w:val="231F20"/>
          <w:spacing w:val="-12"/>
        </w:rPr>
        <w:t xml:space="preserve"> </w:t>
      </w:r>
      <w:r>
        <w:rPr>
          <w:color w:val="231F20"/>
        </w:rPr>
        <w:t>jest</w:t>
      </w:r>
      <w:r>
        <w:rPr>
          <w:color w:val="231F20"/>
          <w:spacing w:val="-13"/>
        </w:rPr>
        <w:t xml:space="preserve"> </w:t>
      </w:r>
      <w:r>
        <w:rPr>
          <w:color w:val="231F20"/>
        </w:rPr>
        <w:t>zobowiązany</w:t>
      </w:r>
      <w:r>
        <w:rPr>
          <w:color w:val="231F20"/>
          <w:spacing w:val="-12"/>
        </w:rPr>
        <w:t xml:space="preserve"> </w:t>
      </w:r>
      <w:r>
        <w:rPr>
          <w:color w:val="231F20"/>
        </w:rPr>
        <w:t>do odwiezienia</w:t>
      </w:r>
      <w:r>
        <w:rPr>
          <w:color w:val="231F20"/>
          <w:spacing w:val="-3"/>
        </w:rPr>
        <w:t xml:space="preserve"> </w:t>
      </w:r>
      <w:r>
        <w:rPr>
          <w:color w:val="231F20"/>
        </w:rPr>
        <w:t>humusu</w:t>
      </w:r>
      <w:r>
        <w:rPr>
          <w:color w:val="231F20"/>
          <w:spacing w:val="-3"/>
        </w:rPr>
        <w:t xml:space="preserve"> </w:t>
      </w:r>
      <w:r>
        <w:rPr>
          <w:color w:val="231F20"/>
        </w:rPr>
        <w:t>w</w:t>
      </w:r>
      <w:r>
        <w:rPr>
          <w:color w:val="231F20"/>
          <w:spacing w:val="-6"/>
        </w:rPr>
        <w:t xml:space="preserve"> </w:t>
      </w:r>
      <w:r>
        <w:rPr>
          <w:color w:val="231F20"/>
        </w:rPr>
        <w:t>miejsce</w:t>
      </w:r>
      <w:r>
        <w:rPr>
          <w:color w:val="231F20"/>
          <w:spacing w:val="-1"/>
        </w:rPr>
        <w:t xml:space="preserve"> </w:t>
      </w:r>
      <w:r>
        <w:rPr>
          <w:color w:val="231F20"/>
        </w:rPr>
        <w:t>wskazane</w:t>
      </w:r>
      <w:r>
        <w:rPr>
          <w:color w:val="231F20"/>
          <w:spacing w:val="-3"/>
        </w:rPr>
        <w:t xml:space="preserve"> </w:t>
      </w:r>
      <w:r>
        <w:rPr>
          <w:color w:val="231F20"/>
        </w:rPr>
        <w:t>przez</w:t>
      </w:r>
      <w:r>
        <w:rPr>
          <w:color w:val="231F20"/>
          <w:spacing w:val="-6"/>
        </w:rPr>
        <w:t xml:space="preserve"> </w:t>
      </w:r>
      <w:r>
        <w:rPr>
          <w:color w:val="231F20"/>
        </w:rPr>
        <w:t>Inżyniera.</w:t>
      </w:r>
    </w:p>
    <w:p w:rsidR="00E040BA" w:rsidRDefault="00D33E48">
      <w:pPr>
        <w:pStyle w:val="Tekstpodstawowy"/>
        <w:ind w:left="424" w:right="650" w:firstLine="290"/>
      </w:pPr>
      <w:r>
        <w:rPr>
          <w:color w:val="231F20"/>
        </w:rPr>
        <w:t>Wszystkie</w:t>
      </w:r>
      <w:r>
        <w:rPr>
          <w:color w:val="231F20"/>
          <w:spacing w:val="18"/>
        </w:rPr>
        <w:t xml:space="preserve"> </w:t>
      </w:r>
      <w:r>
        <w:rPr>
          <w:color w:val="231F20"/>
        </w:rPr>
        <w:t>odpowiednie</w:t>
      </w:r>
      <w:r>
        <w:rPr>
          <w:color w:val="231F20"/>
          <w:spacing w:val="20"/>
        </w:rPr>
        <w:t xml:space="preserve"> </w:t>
      </w:r>
      <w:r>
        <w:rPr>
          <w:color w:val="231F20"/>
        </w:rPr>
        <w:t>materiały</w:t>
      </w:r>
      <w:r>
        <w:rPr>
          <w:color w:val="231F20"/>
          <w:spacing w:val="15"/>
        </w:rPr>
        <w:t xml:space="preserve"> </w:t>
      </w:r>
      <w:r>
        <w:rPr>
          <w:color w:val="231F20"/>
        </w:rPr>
        <w:t>pozyskane</w:t>
      </w:r>
      <w:r>
        <w:rPr>
          <w:color w:val="231F20"/>
          <w:spacing w:val="18"/>
        </w:rPr>
        <w:t xml:space="preserve"> </w:t>
      </w:r>
      <w:r>
        <w:rPr>
          <w:color w:val="231F20"/>
        </w:rPr>
        <w:t>z</w:t>
      </w:r>
      <w:r>
        <w:rPr>
          <w:color w:val="231F20"/>
          <w:spacing w:val="22"/>
        </w:rPr>
        <w:t xml:space="preserve"> </w:t>
      </w:r>
      <w:r>
        <w:rPr>
          <w:color w:val="231F20"/>
        </w:rPr>
        <w:t>wykopów</w:t>
      </w:r>
      <w:r>
        <w:rPr>
          <w:color w:val="231F20"/>
          <w:spacing w:val="14"/>
        </w:rPr>
        <w:t xml:space="preserve"> </w:t>
      </w:r>
      <w:r>
        <w:rPr>
          <w:color w:val="231F20"/>
        </w:rPr>
        <w:t>na</w:t>
      </w:r>
      <w:r>
        <w:rPr>
          <w:color w:val="231F20"/>
          <w:spacing w:val="18"/>
        </w:rPr>
        <w:t xml:space="preserve"> </w:t>
      </w:r>
      <w:r>
        <w:rPr>
          <w:color w:val="231F20"/>
        </w:rPr>
        <w:t>Terenie</w:t>
      </w:r>
      <w:r>
        <w:rPr>
          <w:color w:val="231F20"/>
          <w:spacing w:val="18"/>
        </w:rPr>
        <w:t xml:space="preserve"> </w:t>
      </w:r>
      <w:r>
        <w:rPr>
          <w:color w:val="231F20"/>
        </w:rPr>
        <w:t>Budowy</w:t>
      </w:r>
      <w:r>
        <w:rPr>
          <w:color w:val="231F20"/>
          <w:spacing w:val="17"/>
        </w:rPr>
        <w:t xml:space="preserve"> </w:t>
      </w:r>
      <w:r>
        <w:rPr>
          <w:color w:val="231F20"/>
        </w:rPr>
        <w:t>lub</w:t>
      </w:r>
      <w:r>
        <w:rPr>
          <w:color w:val="231F20"/>
          <w:spacing w:val="19"/>
        </w:rPr>
        <w:t xml:space="preserve"> </w:t>
      </w:r>
      <w:r>
        <w:rPr>
          <w:color w:val="231F20"/>
        </w:rPr>
        <w:t>z</w:t>
      </w:r>
      <w:r>
        <w:rPr>
          <w:color w:val="231F20"/>
          <w:spacing w:val="18"/>
        </w:rPr>
        <w:t xml:space="preserve"> </w:t>
      </w:r>
      <w:r>
        <w:rPr>
          <w:color w:val="231F20"/>
        </w:rPr>
        <w:t>innych</w:t>
      </w:r>
      <w:r>
        <w:rPr>
          <w:color w:val="231F20"/>
          <w:spacing w:val="19"/>
        </w:rPr>
        <w:t xml:space="preserve"> </w:t>
      </w:r>
      <w:r>
        <w:rPr>
          <w:color w:val="231F20"/>
        </w:rPr>
        <w:t>miejsc</w:t>
      </w:r>
      <w:r>
        <w:rPr>
          <w:color w:val="231F20"/>
          <w:spacing w:val="20"/>
        </w:rPr>
        <w:t xml:space="preserve"> </w:t>
      </w:r>
      <w:r>
        <w:rPr>
          <w:color w:val="231F20"/>
        </w:rPr>
        <w:t>wskazanych</w:t>
      </w:r>
      <w:r>
        <w:rPr>
          <w:color w:val="231F20"/>
          <w:spacing w:val="23"/>
        </w:rPr>
        <w:t xml:space="preserve"> </w:t>
      </w:r>
      <w:r>
        <w:rPr>
          <w:color w:val="231F20"/>
        </w:rPr>
        <w:t>w Kontrakcie</w:t>
      </w:r>
      <w:r>
        <w:rPr>
          <w:color w:val="231F20"/>
          <w:spacing w:val="-13"/>
        </w:rPr>
        <w:t xml:space="preserve"> </w:t>
      </w:r>
      <w:r>
        <w:rPr>
          <w:color w:val="231F20"/>
        </w:rPr>
        <w:t>bȩdą</w:t>
      </w:r>
      <w:r>
        <w:rPr>
          <w:color w:val="231F20"/>
          <w:spacing w:val="-12"/>
        </w:rPr>
        <w:t xml:space="preserve"> </w:t>
      </w:r>
      <w:r>
        <w:rPr>
          <w:color w:val="231F20"/>
        </w:rPr>
        <w:t>wykorzystane</w:t>
      </w:r>
      <w:r>
        <w:rPr>
          <w:color w:val="231F20"/>
          <w:spacing w:val="-13"/>
        </w:rPr>
        <w:t xml:space="preserve"> </w:t>
      </w:r>
      <w:r>
        <w:rPr>
          <w:color w:val="231F20"/>
        </w:rPr>
        <w:t>do</w:t>
      </w:r>
      <w:r>
        <w:rPr>
          <w:color w:val="231F20"/>
          <w:spacing w:val="-12"/>
        </w:rPr>
        <w:t xml:space="preserve"> </w:t>
      </w:r>
      <w:r>
        <w:rPr>
          <w:color w:val="231F20"/>
        </w:rPr>
        <w:t>robót</w:t>
      </w:r>
      <w:r>
        <w:rPr>
          <w:color w:val="231F20"/>
          <w:spacing w:val="-13"/>
        </w:rPr>
        <w:t xml:space="preserve"> </w:t>
      </w:r>
      <w:r>
        <w:rPr>
          <w:color w:val="231F20"/>
        </w:rPr>
        <w:t>lub</w:t>
      </w:r>
      <w:r>
        <w:rPr>
          <w:color w:val="231F20"/>
          <w:spacing w:val="-12"/>
        </w:rPr>
        <w:t xml:space="preserve"> </w:t>
      </w:r>
      <w:r>
        <w:rPr>
          <w:color w:val="231F20"/>
        </w:rPr>
        <w:t>odwiezione</w:t>
      </w:r>
      <w:r>
        <w:rPr>
          <w:color w:val="231F20"/>
          <w:spacing w:val="-13"/>
        </w:rPr>
        <w:t xml:space="preserve"> </w:t>
      </w:r>
      <w:r>
        <w:rPr>
          <w:color w:val="231F20"/>
        </w:rPr>
        <w:t>na</w:t>
      </w:r>
      <w:r>
        <w:rPr>
          <w:color w:val="231F20"/>
          <w:spacing w:val="-12"/>
        </w:rPr>
        <w:t xml:space="preserve"> </w:t>
      </w:r>
      <w:r>
        <w:rPr>
          <w:color w:val="231F20"/>
        </w:rPr>
        <w:t>odkład</w:t>
      </w:r>
      <w:r>
        <w:rPr>
          <w:color w:val="231F20"/>
          <w:spacing w:val="-13"/>
        </w:rPr>
        <w:t xml:space="preserve"> </w:t>
      </w:r>
      <w:r>
        <w:rPr>
          <w:color w:val="231F20"/>
        </w:rPr>
        <w:t>odpowiednio</w:t>
      </w:r>
      <w:r>
        <w:rPr>
          <w:color w:val="231F20"/>
          <w:spacing w:val="-12"/>
        </w:rPr>
        <w:t xml:space="preserve"> </w:t>
      </w:r>
      <w:r>
        <w:rPr>
          <w:color w:val="231F20"/>
        </w:rPr>
        <w:t>do</w:t>
      </w:r>
      <w:r>
        <w:rPr>
          <w:color w:val="231F20"/>
          <w:spacing w:val="-13"/>
        </w:rPr>
        <w:t xml:space="preserve"> </w:t>
      </w:r>
      <w:r>
        <w:rPr>
          <w:color w:val="231F20"/>
        </w:rPr>
        <w:t>wymagań</w:t>
      </w:r>
      <w:r>
        <w:rPr>
          <w:color w:val="231F20"/>
          <w:spacing w:val="-12"/>
        </w:rPr>
        <w:t xml:space="preserve"> </w:t>
      </w:r>
      <w:r>
        <w:rPr>
          <w:color w:val="231F20"/>
        </w:rPr>
        <w:t>Kontraktu.</w:t>
      </w:r>
    </w:p>
    <w:p w:rsidR="00E040BA" w:rsidRDefault="00D33E48">
      <w:pPr>
        <w:pStyle w:val="Tekstpodstawowy"/>
        <w:ind w:left="424" w:right="650" w:firstLine="290"/>
      </w:pPr>
      <w:r>
        <w:rPr>
          <w:color w:val="231F20"/>
          <w:spacing w:val="-2"/>
        </w:rPr>
        <w:t>Z</w:t>
      </w:r>
      <w:r>
        <w:rPr>
          <w:color w:val="231F20"/>
          <w:spacing w:val="-11"/>
        </w:rPr>
        <w:t xml:space="preserve"> </w:t>
      </w:r>
      <w:r>
        <w:rPr>
          <w:color w:val="231F20"/>
          <w:spacing w:val="-2"/>
        </w:rPr>
        <w:t>wyjątkiem</w:t>
      </w:r>
      <w:r>
        <w:rPr>
          <w:color w:val="231F20"/>
          <w:spacing w:val="-10"/>
        </w:rPr>
        <w:t xml:space="preserve"> </w:t>
      </w:r>
      <w:r>
        <w:rPr>
          <w:color w:val="231F20"/>
          <w:spacing w:val="-2"/>
        </w:rPr>
        <w:t>uzyskania</w:t>
      </w:r>
      <w:r>
        <w:rPr>
          <w:color w:val="231F20"/>
          <w:spacing w:val="-11"/>
        </w:rPr>
        <w:t xml:space="preserve"> </w:t>
      </w:r>
      <w:r>
        <w:rPr>
          <w:color w:val="231F20"/>
          <w:spacing w:val="-2"/>
        </w:rPr>
        <w:t>na</w:t>
      </w:r>
      <w:r>
        <w:rPr>
          <w:color w:val="231F20"/>
          <w:spacing w:val="-10"/>
        </w:rPr>
        <w:t xml:space="preserve"> </w:t>
      </w:r>
      <w:r>
        <w:rPr>
          <w:color w:val="231F20"/>
          <w:spacing w:val="-2"/>
        </w:rPr>
        <w:t>to</w:t>
      </w:r>
      <w:r>
        <w:rPr>
          <w:color w:val="231F20"/>
          <w:spacing w:val="-11"/>
        </w:rPr>
        <w:t xml:space="preserve"> </w:t>
      </w:r>
      <w:r>
        <w:rPr>
          <w:color w:val="231F20"/>
          <w:spacing w:val="-2"/>
        </w:rPr>
        <w:t>pisemnej</w:t>
      </w:r>
      <w:r>
        <w:rPr>
          <w:color w:val="231F20"/>
          <w:spacing w:val="-10"/>
        </w:rPr>
        <w:t xml:space="preserve"> </w:t>
      </w:r>
      <w:r>
        <w:rPr>
          <w:color w:val="231F20"/>
          <w:spacing w:val="-2"/>
        </w:rPr>
        <w:t>zgody</w:t>
      </w:r>
      <w:r>
        <w:rPr>
          <w:color w:val="231F20"/>
          <w:spacing w:val="-11"/>
        </w:rPr>
        <w:t xml:space="preserve"> </w:t>
      </w:r>
      <w:r>
        <w:rPr>
          <w:color w:val="231F20"/>
          <w:spacing w:val="-2"/>
        </w:rPr>
        <w:t>Inżyniera,</w:t>
      </w:r>
      <w:r>
        <w:rPr>
          <w:color w:val="231F20"/>
          <w:spacing w:val="-10"/>
        </w:rPr>
        <w:t xml:space="preserve"> </w:t>
      </w:r>
      <w:r>
        <w:rPr>
          <w:color w:val="231F20"/>
          <w:spacing w:val="-2"/>
        </w:rPr>
        <w:t>Wykonawca</w:t>
      </w:r>
      <w:r>
        <w:rPr>
          <w:color w:val="231F20"/>
          <w:spacing w:val="-11"/>
        </w:rPr>
        <w:t xml:space="preserve"> </w:t>
      </w:r>
      <w:r>
        <w:rPr>
          <w:color w:val="231F20"/>
          <w:spacing w:val="-2"/>
        </w:rPr>
        <w:t>nie</w:t>
      </w:r>
      <w:r>
        <w:rPr>
          <w:color w:val="231F20"/>
          <w:spacing w:val="-10"/>
        </w:rPr>
        <w:t xml:space="preserve"> </w:t>
      </w:r>
      <w:r>
        <w:rPr>
          <w:color w:val="231F20"/>
          <w:spacing w:val="-2"/>
        </w:rPr>
        <w:t>bȩdzie</w:t>
      </w:r>
      <w:r>
        <w:rPr>
          <w:color w:val="231F20"/>
          <w:spacing w:val="-11"/>
        </w:rPr>
        <w:t xml:space="preserve"> </w:t>
      </w:r>
      <w:r>
        <w:rPr>
          <w:color w:val="231F20"/>
          <w:spacing w:val="-2"/>
        </w:rPr>
        <w:t>prowadzić</w:t>
      </w:r>
      <w:r>
        <w:rPr>
          <w:color w:val="231F20"/>
          <w:spacing w:val="-10"/>
        </w:rPr>
        <w:t xml:space="preserve"> </w:t>
      </w:r>
      <w:r>
        <w:rPr>
          <w:color w:val="231F20"/>
          <w:spacing w:val="-2"/>
        </w:rPr>
        <w:t>żadnych</w:t>
      </w:r>
      <w:r>
        <w:rPr>
          <w:color w:val="231F20"/>
          <w:spacing w:val="-11"/>
        </w:rPr>
        <w:t xml:space="preserve"> </w:t>
      </w:r>
      <w:r>
        <w:rPr>
          <w:color w:val="231F20"/>
          <w:spacing w:val="-2"/>
        </w:rPr>
        <w:t>wykopów</w:t>
      </w:r>
      <w:r>
        <w:rPr>
          <w:color w:val="231F20"/>
          <w:spacing w:val="-10"/>
        </w:rPr>
        <w:t xml:space="preserve"> </w:t>
      </w:r>
      <w:r>
        <w:rPr>
          <w:color w:val="231F20"/>
          <w:spacing w:val="-2"/>
        </w:rPr>
        <w:t>w</w:t>
      </w:r>
      <w:r>
        <w:rPr>
          <w:color w:val="231F20"/>
          <w:spacing w:val="-11"/>
        </w:rPr>
        <w:t xml:space="preserve"> </w:t>
      </w:r>
      <w:r>
        <w:rPr>
          <w:color w:val="231F20"/>
          <w:spacing w:val="-2"/>
        </w:rPr>
        <w:t xml:space="preserve">obrȩbie </w:t>
      </w:r>
      <w:r>
        <w:rPr>
          <w:color w:val="231F20"/>
        </w:rPr>
        <w:t>Terenu</w:t>
      </w:r>
      <w:r>
        <w:rPr>
          <w:color w:val="231F20"/>
          <w:spacing w:val="-11"/>
        </w:rPr>
        <w:t xml:space="preserve"> </w:t>
      </w:r>
      <w:r>
        <w:rPr>
          <w:color w:val="231F20"/>
        </w:rPr>
        <w:t>Budowy</w:t>
      </w:r>
      <w:r>
        <w:rPr>
          <w:color w:val="231F20"/>
          <w:spacing w:val="-11"/>
        </w:rPr>
        <w:t xml:space="preserve"> </w:t>
      </w:r>
      <w:r>
        <w:rPr>
          <w:color w:val="231F20"/>
        </w:rPr>
        <w:t>poza</w:t>
      </w:r>
      <w:r>
        <w:rPr>
          <w:color w:val="231F20"/>
          <w:spacing w:val="-10"/>
        </w:rPr>
        <w:t xml:space="preserve"> </w:t>
      </w:r>
      <w:r>
        <w:rPr>
          <w:color w:val="231F20"/>
        </w:rPr>
        <w:t>tymi,</w:t>
      </w:r>
      <w:r>
        <w:rPr>
          <w:color w:val="231F20"/>
          <w:spacing w:val="-7"/>
        </w:rPr>
        <w:t xml:space="preserve"> </w:t>
      </w:r>
      <w:r>
        <w:rPr>
          <w:color w:val="231F20"/>
        </w:rPr>
        <w:t>które</w:t>
      </w:r>
      <w:r>
        <w:rPr>
          <w:color w:val="231F20"/>
          <w:spacing w:val="-7"/>
        </w:rPr>
        <w:t xml:space="preserve"> </w:t>
      </w:r>
      <w:r>
        <w:rPr>
          <w:color w:val="231F20"/>
        </w:rPr>
        <w:t>zostały</w:t>
      </w:r>
      <w:r>
        <w:rPr>
          <w:color w:val="231F20"/>
          <w:spacing w:val="-9"/>
        </w:rPr>
        <w:t xml:space="preserve"> </w:t>
      </w:r>
      <w:r>
        <w:rPr>
          <w:color w:val="231F20"/>
        </w:rPr>
        <w:t>wyszczególnione</w:t>
      </w:r>
      <w:r>
        <w:rPr>
          <w:color w:val="231F20"/>
          <w:spacing w:val="-7"/>
        </w:rPr>
        <w:t xml:space="preserve"> </w:t>
      </w:r>
      <w:r>
        <w:rPr>
          <w:color w:val="231F20"/>
        </w:rPr>
        <w:t>w</w:t>
      </w:r>
      <w:r>
        <w:rPr>
          <w:color w:val="231F20"/>
          <w:spacing w:val="-10"/>
        </w:rPr>
        <w:t xml:space="preserve"> </w:t>
      </w:r>
      <w:r>
        <w:rPr>
          <w:color w:val="231F20"/>
        </w:rPr>
        <w:t>Kontrakcie.</w:t>
      </w:r>
    </w:p>
    <w:p w:rsidR="00E040BA" w:rsidRDefault="00D33E48">
      <w:pPr>
        <w:pStyle w:val="Tekstpodstawowy"/>
        <w:spacing w:before="1"/>
        <w:ind w:left="714"/>
      </w:pPr>
      <w:r>
        <w:rPr>
          <w:color w:val="231F20"/>
          <w:spacing w:val="-4"/>
        </w:rPr>
        <w:t>Eksploatacja źródeł</w:t>
      </w:r>
      <w:r>
        <w:rPr>
          <w:color w:val="231F20"/>
          <w:spacing w:val="-2"/>
        </w:rPr>
        <w:t xml:space="preserve"> </w:t>
      </w:r>
      <w:r>
        <w:rPr>
          <w:color w:val="231F20"/>
          <w:spacing w:val="-4"/>
        </w:rPr>
        <w:t>materiałów bȩdzie zgodna</w:t>
      </w:r>
      <w:r>
        <w:rPr>
          <w:color w:val="231F20"/>
        </w:rPr>
        <w:t xml:space="preserve"> </w:t>
      </w:r>
      <w:r>
        <w:rPr>
          <w:color w:val="231F20"/>
          <w:spacing w:val="-4"/>
        </w:rPr>
        <w:t>z wszelkimi</w:t>
      </w:r>
      <w:r>
        <w:rPr>
          <w:color w:val="231F20"/>
          <w:spacing w:val="-2"/>
        </w:rPr>
        <w:t xml:space="preserve"> </w:t>
      </w:r>
      <w:r>
        <w:rPr>
          <w:color w:val="231F20"/>
          <w:spacing w:val="-4"/>
        </w:rPr>
        <w:t>regulacjami</w:t>
      </w:r>
      <w:r>
        <w:rPr>
          <w:color w:val="231F20"/>
          <w:spacing w:val="-2"/>
        </w:rPr>
        <w:t xml:space="preserve"> </w:t>
      </w:r>
      <w:r>
        <w:rPr>
          <w:color w:val="231F20"/>
          <w:spacing w:val="-4"/>
        </w:rPr>
        <w:t>prawnymi</w:t>
      </w:r>
      <w:r>
        <w:rPr>
          <w:color w:val="231F20"/>
          <w:spacing w:val="-2"/>
        </w:rPr>
        <w:t xml:space="preserve"> </w:t>
      </w:r>
      <w:r>
        <w:rPr>
          <w:color w:val="231F20"/>
          <w:spacing w:val="-4"/>
        </w:rPr>
        <w:t>obowiązującymi</w:t>
      </w:r>
      <w:r>
        <w:rPr>
          <w:color w:val="231F20"/>
          <w:spacing w:val="-1"/>
        </w:rPr>
        <w:t xml:space="preserve"> </w:t>
      </w:r>
      <w:r>
        <w:rPr>
          <w:color w:val="231F20"/>
          <w:spacing w:val="-4"/>
        </w:rPr>
        <w:t>na</w:t>
      </w:r>
      <w:r>
        <w:rPr>
          <w:color w:val="231F20"/>
          <w:spacing w:val="-1"/>
        </w:rPr>
        <w:t xml:space="preserve"> </w:t>
      </w:r>
      <w:r>
        <w:rPr>
          <w:color w:val="231F20"/>
          <w:spacing w:val="-4"/>
        </w:rPr>
        <w:t>danym</w:t>
      </w:r>
      <w:r>
        <w:rPr>
          <w:color w:val="231F20"/>
          <w:spacing w:val="-6"/>
        </w:rPr>
        <w:t xml:space="preserve"> </w:t>
      </w:r>
      <w:r>
        <w:rPr>
          <w:color w:val="231F20"/>
          <w:spacing w:val="-4"/>
        </w:rPr>
        <w:t>obszarze.</w:t>
      </w:r>
    </w:p>
    <w:p w:rsidR="00E040BA" w:rsidRDefault="00D33E48">
      <w:pPr>
        <w:pStyle w:val="Akapitzlist"/>
        <w:numPr>
          <w:ilvl w:val="1"/>
          <w:numId w:val="363"/>
        </w:numPr>
        <w:tabs>
          <w:tab w:val="left" w:pos="756"/>
        </w:tabs>
        <w:spacing w:before="229"/>
        <w:ind w:left="756" w:hanging="332"/>
        <w:jc w:val="both"/>
        <w:rPr>
          <w:sz w:val="20"/>
        </w:rPr>
      </w:pPr>
      <w:r>
        <w:rPr>
          <w:color w:val="231F20"/>
          <w:spacing w:val="-4"/>
          <w:sz w:val="20"/>
        </w:rPr>
        <w:t>Inspekcja</w:t>
      </w:r>
      <w:r>
        <w:rPr>
          <w:color w:val="231F20"/>
          <w:spacing w:val="-6"/>
          <w:sz w:val="20"/>
        </w:rPr>
        <w:t xml:space="preserve"> </w:t>
      </w:r>
      <w:r>
        <w:rPr>
          <w:color w:val="231F20"/>
          <w:spacing w:val="-4"/>
          <w:sz w:val="20"/>
        </w:rPr>
        <w:t>wytwórni</w:t>
      </w:r>
      <w:r>
        <w:rPr>
          <w:color w:val="231F20"/>
          <w:spacing w:val="-1"/>
          <w:sz w:val="20"/>
        </w:rPr>
        <w:t xml:space="preserve"> </w:t>
      </w:r>
      <w:r>
        <w:rPr>
          <w:color w:val="231F20"/>
          <w:spacing w:val="-4"/>
          <w:sz w:val="20"/>
        </w:rPr>
        <w:t>materiałów</w:t>
      </w:r>
    </w:p>
    <w:p w:rsidR="00E040BA" w:rsidRDefault="00D33E48">
      <w:pPr>
        <w:pStyle w:val="Tekstpodstawowy"/>
        <w:ind w:left="424" w:right="698" w:firstLine="290"/>
        <w:jc w:val="both"/>
      </w:pPr>
      <w:r>
        <w:rPr>
          <w:color w:val="231F20"/>
          <w:spacing w:val="-2"/>
        </w:rPr>
        <w:t>Wytwórnie materiałów</w:t>
      </w:r>
      <w:r>
        <w:rPr>
          <w:color w:val="231F20"/>
          <w:spacing w:val="-4"/>
        </w:rPr>
        <w:t xml:space="preserve"> </w:t>
      </w:r>
      <w:r>
        <w:rPr>
          <w:color w:val="231F20"/>
          <w:spacing w:val="-2"/>
        </w:rPr>
        <w:t>mogą być okresowo kontrolowane przez Inżyniera w</w:t>
      </w:r>
      <w:r>
        <w:rPr>
          <w:color w:val="231F20"/>
          <w:spacing w:val="-5"/>
        </w:rPr>
        <w:t xml:space="preserve"> </w:t>
      </w:r>
      <w:r>
        <w:rPr>
          <w:color w:val="231F20"/>
          <w:spacing w:val="-2"/>
        </w:rPr>
        <w:t>celu</w:t>
      </w:r>
      <w:r>
        <w:rPr>
          <w:color w:val="231F20"/>
          <w:spacing w:val="-3"/>
        </w:rPr>
        <w:t xml:space="preserve"> </w:t>
      </w:r>
      <w:r>
        <w:rPr>
          <w:color w:val="231F20"/>
          <w:spacing w:val="-2"/>
        </w:rPr>
        <w:t>sprawdzenia zgodności stosowanych metod</w:t>
      </w:r>
      <w:r>
        <w:rPr>
          <w:color w:val="231F20"/>
          <w:spacing w:val="-8"/>
        </w:rPr>
        <w:t xml:space="preserve"> </w:t>
      </w:r>
      <w:r>
        <w:rPr>
          <w:color w:val="231F20"/>
          <w:spacing w:val="-2"/>
        </w:rPr>
        <w:t>produkcyjnych</w:t>
      </w:r>
      <w:r>
        <w:rPr>
          <w:color w:val="231F20"/>
          <w:spacing w:val="-10"/>
        </w:rPr>
        <w:t xml:space="preserve"> </w:t>
      </w:r>
      <w:r>
        <w:rPr>
          <w:color w:val="231F20"/>
          <w:spacing w:val="-2"/>
        </w:rPr>
        <w:t>z</w:t>
      </w:r>
      <w:r>
        <w:rPr>
          <w:color w:val="231F20"/>
          <w:spacing w:val="-7"/>
        </w:rPr>
        <w:t xml:space="preserve"> </w:t>
      </w:r>
      <w:r>
        <w:rPr>
          <w:color w:val="231F20"/>
          <w:spacing w:val="-2"/>
        </w:rPr>
        <w:t>wymaganiami.</w:t>
      </w:r>
      <w:r>
        <w:rPr>
          <w:color w:val="231F20"/>
          <w:spacing w:val="-8"/>
        </w:rPr>
        <w:t xml:space="preserve"> </w:t>
      </w:r>
      <w:r>
        <w:rPr>
          <w:color w:val="231F20"/>
          <w:spacing w:val="-2"/>
        </w:rPr>
        <w:t>Próbki</w:t>
      </w:r>
      <w:r>
        <w:rPr>
          <w:color w:val="231F20"/>
          <w:spacing w:val="-9"/>
        </w:rPr>
        <w:t xml:space="preserve"> </w:t>
      </w:r>
      <w:r>
        <w:rPr>
          <w:color w:val="231F20"/>
          <w:spacing w:val="-2"/>
        </w:rPr>
        <w:t>materiałów</w:t>
      </w:r>
      <w:r>
        <w:rPr>
          <w:color w:val="231F20"/>
          <w:spacing w:val="-11"/>
        </w:rPr>
        <w:t xml:space="preserve"> </w:t>
      </w:r>
      <w:r>
        <w:rPr>
          <w:color w:val="231F20"/>
          <w:spacing w:val="-2"/>
        </w:rPr>
        <w:t>mogą</w:t>
      </w:r>
      <w:r>
        <w:rPr>
          <w:color w:val="231F20"/>
          <w:spacing w:val="-8"/>
        </w:rPr>
        <w:t xml:space="preserve"> </w:t>
      </w:r>
      <w:r>
        <w:rPr>
          <w:color w:val="231F20"/>
          <w:spacing w:val="-2"/>
        </w:rPr>
        <w:t>być</w:t>
      </w:r>
      <w:r>
        <w:rPr>
          <w:color w:val="231F20"/>
          <w:spacing w:val="-8"/>
        </w:rPr>
        <w:t xml:space="preserve"> </w:t>
      </w:r>
      <w:r>
        <w:rPr>
          <w:color w:val="231F20"/>
          <w:spacing w:val="-2"/>
        </w:rPr>
        <w:t>pobierane</w:t>
      </w:r>
      <w:r>
        <w:rPr>
          <w:color w:val="231F20"/>
          <w:spacing w:val="-8"/>
        </w:rPr>
        <w:t xml:space="preserve"> </w:t>
      </w:r>
      <w:r>
        <w:rPr>
          <w:color w:val="231F20"/>
          <w:spacing w:val="-2"/>
        </w:rPr>
        <w:t>w</w:t>
      </w:r>
      <w:r>
        <w:rPr>
          <w:color w:val="231F20"/>
          <w:spacing w:val="-11"/>
        </w:rPr>
        <w:t xml:space="preserve"> </w:t>
      </w:r>
      <w:r>
        <w:rPr>
          <w:color w:val="231F20"/>
          <w:spacing w:val="-2"/>
        </w:rPr>
        <w:t>celu</w:t>
      </w:r>
      <w:r>
        <w:rPr>
          <w:color w:val="231F20"/>
          <w:spacing w:val="-10"/>
        </w:rPr>
        <w:t xml:space="preserve"> </w:t>
      </w:r>
      <w:r>
        <w:rPr>
          <w:color w:val="231F20"/>
          <w:spacing w:val="-2"/>
        </w:rPr>
        <w:t>sprawdzenia</w:t>
      </w:r>
      <w:r>
        <w:rPr>
          <w:color w:val="231F20"/>
          <w:spacing w:val="-8"/>
        </w:rPr>
        <w:t xml:space="preserve"> </w:t>
      </w:r>
      <w:r>
        <w:rPr>
          <w:color w:val="231F20"/>
          <w:spacing w:val="-2"/>
        </w:rPr>
        <w:t>ich</w:t>
      </w:r>
      <w:r>
        <w:rPr>
          <w:color w:val="231F20"/>
          <w:spacing w:val="-6"/>
        </w:rPr>
        <w:t xml:space="preserve"> </w:t>
      </w:r>
      <w:r>
        <w:rPr>
          <w:color w:val="231F20"/>
          <w:spacing w:val="-2"/>
        </w:rPr>
        <w:t>właściwości.</w:t>
      </w:r>
      <w:r>
        <w:rPr>
          <w:color w:val="231F20"/>
          <w:spacing w:val="-8"/>
        </w:rPr>
        <w:t xml:space="preserve"> </w:t>
      </w:r>
      <w:r>
        <w:rPr>
          <w:color w:val="231F20"/>
          <w:spacing w:val="-2"/>
        </w:rPr>
        <w:t xml:space="preserve">Wynik </w:t>
      </w:r>
      <w:r>
        <w:rPr>
          <w:color w:val="231F20"/>
        </w:rPr>
        <w:t>tych</w:t>
      </w:r>
      <w:r>
        <w:rPr>
          <w:color w:val="231F20"/>
          <w:spacing w:val="-13"/>
        </w:rPr>
        <w:t xml:space="preserve"> </w:t>
      </w:r>
      <w:r>
        <w:rPr>
          <w:color w:val="231F20"/>
        </w:rPr>
        <w:t>kontroli</w:t>
      </w:r>
      <w:r>
        <w:rPr>
          <w:color w:val="231F20"/>
          <w:spacing w:val="-12"/>
        </w:rPr>
        <w:t xml:space="preserve"> </w:t>
      </w:r>
      <w:r>
        <w:rPr>
          <w:color w:val="231F20"/>
        </w:rPr>
        <w:t>bȩdzie</w:t>
      </w:r>
      <w:r>
        <w:rPr>
          <w:color w:val="231F20"/>
          <w:spacing w:val="-13"/>
        </w:rPr>
        <w:t xml:space="preserve"> </w:t>
      </w:r>
      <w:r>
        <w:rPr>
          <w:color w:val="231F20"/>
        </w:rPr>
        <w:t>podstawą</w:t>
      </w:r>
      <w:r>
        <w:rPr>
          <w:color w:val="231F20"/>
          <w:spacing w:val="-12"/>
        </w:rPr>
        <w:t xml:space="preserve"> </w:t>
      </w:r>
      <w:r>
        <w:rPr>
          <w:color w:val="231F20"/>
        </w:rPr>
        <w:t>akceptacji</w:t>
      </w:r>
      <w:r>
        <w:rPr>
          <w:color w:val="231F20"/>
          <w:spacing w:val="-13"/>
        </w:rPr>
        <w:t xml:space="preserve"> </w:t>
      </w:r>
      <w:r>
        <w:rPr>
          <w:color w:val="231F20"/>
        </w:rPr>
        <w:t>określonej</w:t>
      </w:r>
      <w:r>
        <w:rPr>
          <w:color w:val="231F20"/>
          <w:spacing w:val="-12"/>
        </w:rPr>
        <w:t xml:space="preserve"> </w:t>
      </w:r>
      <w:r>
        <w:rPr>
          <w:color w:val="231F20"/>
        </w:rPr>
        <w:t>partii</w:t>
      </w:r>
      <w:r>
        <w:rPr>
          <w:color w:val="231F20"/>
          <w:spacing w:val="-13"/>
        </w:rPr>
        <w:t xml:space="preserve"> </w:t>
      </w:r>
      <w:r>
        <w:rPr>
          <w:color w:val="231F20"/>
        </w:rPr>
        <w:t>materiałów</w:t>
      </w:r>
      <w:r>
        <w:rPr>
          <w:color w:val="231F20"/>
          <w:spacing w:val="-12"/>
        </w:rPr>
        <w:t xml:space="preserve"> </w:t>
      </w:r>
      <w:r>
        <w:rPr>
          <w:color w:val="231F20"/>
        </w:rPr>
        <w:t>pod</w:t>
      </w:r>
      <w:r>
        <w:rPr>
          <w:color w:val="231F20"/>
          <w:spacing w:val="-13"/>
        </w:rPr>
        <w:t xml:space="preserve"> </w:t>
      </w:r>
      <w:r>
        <w:rPr>
          <w:color w:val="231F20"/>
        </w:rPr>
        <w:t>wzglȩdem</w:t>
      </w:r>
      <w:r>
        <w:rPr>
          <w:color w:val="231F20"/>
          <w:spacing w:val="-12"/>
        </w:rPr>
        <w:t xml:space="preserve"> </w:t>
      </w:r>
      <w:r>
        <w:rPr>
          <w:color w:val="231F20"/>
        </w:rPr>
        <w:t>jakości.</w:t>
      </w:r>
    </w:p>
    <w:p w:rsidR="00E040BA" w:rsidRDefault="00D33E48">
      <w:pPr>
        <w:pStyle w:val="Tekstpodstawowy"/>
        <w:spacing w:before="1" w:line="229" w:lineRule="exact"/>
        <w:ind w:left="714"/>
        <w:jc w:val="both"/>
      </w:pPr>
      <w:r>
        <w:rPr>
          <w:color w:val="231F20"/>
          <w:spacing w:val="-4"/>
        </w:rPr>
        <w:t>W przypadku,</w:t>
      </w:r>
      <w:r>
        <w:rPr>
          <w:color w:val="231F20"/>
        </w:rPr>
        <w:t xml:space="preserve"> </w:t>
      </w:r>
      <w:r>
        <w:rPr>
          <w:color w:val="231F20"/>
          <w:spacing w:val="-4"/>
        </w:rPr>
        <w:t>gdy</w:t>
      </w:r>
      <w:r>
        <w:rPr>
          <w:color w:val="231F20"/>
          <w:spacing w:val="-6"/>
        </w:rPr>
        <w:t xml:space="preserve"> </w:t>
      </w:r>
      <w:r>
        <w:rPr>
          <w:color w:val="231F20"/>
          <w:spacing w:val="-4"/>
        </w:rPr>
        <w:t>Inżynier</w:t>
      </w:r>
      <w:r>
        <w:rPr>
          <w:color w:val="231F20"/>
          <w:spacing w:val="-1"/>
        </w:rPr>
        <w:t xml:space="preserve"> </w:t>
      </w:r>
      <w:r>
        <w:rPr>
          <w:color w:val="231F20"/>
          <w:spacing w:val="-4"/>
        </w:rPr>
        <w:t>bȩdzie przeprowadzał</w:t>
      </w:r>
      <w:r>
        <w:rPr>
          <w:color w:val="231F20"/>
          <w:spacing w:val="-2"/>
        </w:rPr>
        <w:t xml:space="preserve"> </w:t>
      </w:r>
      <w:r>
        <w:rPr>
          <w:color w:val="231F20"/>
          <w:spacing w:val="-4"/>
        </w:rPr>
        <w:t>inspekcjȩ</w:t>
      </w:r>
      <w:r>
        <w:rPr>
          <w:color w:val="231F20"/>
        </w:rPr>
        <w:t xml:space="preserve"> </w:t>
      </w:r>
      <w:r>
        <w:rPr>
          <w:color w:val="231F20"/>
          <w:spacing w:val="-4"/>
        </w:rPr>
        <w:t>wytwórni</w:t>
      </w:r>
      <w:r>
        <w:rPr>
          <w:color w:val="231F20"/>
          <w:spacing w:val="-2"/>
        </w:rPr>
        <w:t xml:space="preserve"> </w:t>
      </w:r>
      <w:r>
        <w:rPr>
          <w:color w:val="231F20"/>
          <w:spacing w:val="-4"/>
        </w:rPr>
        <w:t>bȩdą</w:t>
      </w:r>
      <w:r>
        <w:rPr>
          <w:color w:val="231F20"/>
          <w:spacing w:val="-1"/>
        </w:rPr>
        <w:t xml:space="preserve"> </w:t>
      </w:r>
      <w:r>
        <w:rPr>
          <w:color w:val="231F20"/>
          <w:spacing w:val="-4"/>
        </w:rPr>
        <w:t>zachowane</w:t>
      </w:r>
      <w:r>
        <w:rPr>
          <w:color w:val="231F20"/>
          <w:spacing w:val="-1"/>
        </w:rPr>
        <w:t xml:space="preserve"> </w:t>
      </w:r>
      <w:r>
        <w:rPr>
          <w:color w:val="231F20"/>
          <w:spacing w:val="-4"/>
        </w:rPr>
        <w:t>nastȩpujące</w:t>
      </w:r>
      <w:r>
        <w:rPr>
          <w:color w:val="231F20"/>
          <w:spacing w:val="-1"/>
        </w:rPr>
        <w:t xml:space="preserve"> </w:t>
      </w:r>
      <w:r>
        <w:rPr>
          <w:color w:val="231F20"/>
          <w:spacing w:val="-4"/>
        </w:rPr>
        <w:t>warunki:</w:t>
      </w:r>
    </w:p>
    <w:p w:rsidR="00E040BA" w:rsidRDefault="00D33E48">
      <w:pPr>
        <w:pStyle w:val="Akapitzlist"/>
        <w:numPr>
          <w:ilvl w:val="0"/>
          <w:numId w:val="355"/>
        </w:numPr>
        <w:tabs>
          <w:tab w:val="left" w:pos="706"/>
          <w:tab w:val="left" w:pos="856"/>
        </w:tabs>
        <w:ind w:right="700" w:hanging="432"/>
        <w:rPr>
          <w:sz w:val="20"/>
        </w:rPr>
      </w:pPr>
      <w:r>
        <w:rPr>
          <w:color w:val="231F20"/>
          <w:sz w:val="20"/>
        </w:rPr>
        <w:t>Inżynier</w:t>
      </w:r>
      <w:r>
        <w:rPr>
          <w:color w:val="231F20"/>
          <w:spacing w:val="78"/>
          <w:sz w:val="20"/>
        </w:rPr>
        <w:t xml:space="preserve"> </w:t>
      </w:r>
      <w:r>
        <w:rPr>
          <w:color w:val="231F20"/>
          <w:sz w:val="20"/>
        </w:rPr>
        <w:t>bȩdzie</w:t>
      </w:r>
      <w:r>
        <w:rPr>
          <w:color w:val="231F20"/>
          <w:spacing w:val="78"/>
          <w:sz w:val="20"/>
        </w:rPr>
        <w:t xml:space="preserve"> </w:t>
      </w:r>
      <w:r>
        <w:rPr>
          <w:color w:val="231F20"/>
          <w:sz w:val="20"/>
        </w:rPr>
        <w:t>miał</w:t>
      </w:r>
      <w:r>
        <w:rPr>
          <w:color w:val="231F20"/>
          <w:spacing w:val="77"/>
          <w:sz w:val="20"/>
        </w:rPr>
        <w:t xml:space="preserve"> </w:t>
      </w:r>
      <w:r>
        <w:rPr>
          <w:color w:val="231F20"/>
          <w:sz w:val="20"/>
        </w:rPr>
        <w:t>zapewnioną</w:t>
      </w:r>
      <w:r>
        <w:rPr>
          <w:color w:val="231F20"/>
          <w:spacing w:val="80"/>
          <w:sz w:val="20"/>
        </w:rPr>
        <w:t xml:space="preserve"> </w:t>
      </w:r>
      <w:r>
        <w:rPr>
          <w:color w:val="231F20"/>
          <w:sz w:val="20"/>
        </w:rPr>
        <w:t>współpracȩ</w:t>
      </w:r>
      <w:r>
        <w:rPr>
          <w:color w:val="231F20"/>
          <w:spacing w:val="78"/>
          <w:sz w:val="20"/>
        </w:rPr>
        <w:t xml:space="preserve"> </w:t>
      </w:r>
      <w:r>
        <w:rPr>
          <w:color w:val="231F20"/>
          <w:sz w:val="20"/>
        </w:rPr>
        <w:t>i</w:t>
      </w:r>
      <w:r>
        <w:rPr>
          <w:color w:val="231F20"/>
          <w:spacing w:val="77"/>
          <w:sz w:val="20"/>
        </w:rPr>
        <w:t xml:space="preserve"> </w:t>
      </w:r>
      <w:r>
        <w:rPr>
          <w:color w:val="231F20"/>
          <w:sz w:val="20"/>
        </w:rPr>
        <w:t>pomoc</w:t>
      </w:r>
      <w:r>
        <w:rPr>
          <w:color w:val="231F20"/>
          <w:spacing w:val="78"/>
          <w:sz w:val="20"/>
        </w:rPr>
        <w:t xml:space="preserve"> </w:t>
      </w:r>
      <w:r>
        <w:rPr>
          <w:color w:val="231F20"/>
          <w:sz w:val="20"/>
        </w:rPr>
        <w:t>Wykonawcy</w:t>
      </w:r>
      <w:r>
        <w:rPr>
          <w:color w:val="231F20"/>
          <w:spacing w:val="75"/>
          <w:sz w:val="20"/>
        </w:rPr>
        <w:t xml:space="preserve"> </w:t>
      </w:r>
      <w:r>
        <w:rPr>
          <w:color w:val="231F20"/>
          <w:sz w:val="20"/>
        </w:rPr>
        <w:t>oraz</w:t>
      </w:r>
      <w:r>
        <w:rPr>
          <w:color w:val="231F20"/>
          <w:spacing w:val="78"/>
          <w:sz w:val="20"/>
        </w:rPr>
        <w:t xml:space="preserve"> </w:t>
      </w:r>
      <w:r>
        <w:rPr>
          <w:color w:val="231F20"/>
          <w:sz w:val="20"/>
        </w:rPr>
        <w:t>producenta</w:t>
      </w:r>
      <w:r>
        <w:rPr>
          <w:color w:val="231F20"/>
          <w:spacing w:val="80"/>
          <w:sz w:val="20"/>
        </w:rPr>
        <w:t xml:space="preserve"> </w:t>
      </w:r>
      <w:r>
        <w:rPr>
          <w:color w:val="231F20"/>
          <w:sz w:val="20"/>
        </w:rPr>
        <w:t>materiałów</w:t>
      </w:r>
      <w:r>
        <w:rPr>
          <w:color w:val="231F20"/>
          <w:spacing w:val="75"/>
          <w:sz w:val="20"/>
        </w:rPr>
        <w:t xml:space="preserve"> </w:t>
      </w:r>
      <w:r>
        <w:rPr>
          <w:color w:val="231F20"/>
          <w:sz w:val="20"/>
        </w:rPr>
        <w:t>w</w:t>
      </w:r>
      <w:r>
        <w:rPr>
          <w:color w:val="231F20"/>
          <w:spacing w:val="75"/>
          <w:sz w:val="20"/>
        </w:rPr>
        <w:t xml:space="preserve"> </w:t>
      </w:r>
      <w:r>
        <w:rPr>
          <w:color w:val="231F20"/>
          <w:sz w:val="20"/>
        </w:rPr>
        <w:t>czasie przeprowadzania inspekcji,</w:t>
      </w:r>
    </w:p>
    <w:p w:rsidR="00E040BA" w:rsidRDefault="00D33E48">
      <w:pPr>
        <w:pStyle w:val="Akapitzlist"/>
        <w:numPr>
          <w:ilvl w:val="0"/>
          <w:numId w:val="355"/>
        </w:numPr>
        <w:tabs>
          <w:tab w:val="left" w:pos="704"/>
          <w:tab w:val="left" w:pos="856"/>
        </w:tabs>
        <w:ind w:right="697" w:hanging="433"/>
        <w:rPr>
          <w:sz w:val="20"/>
        </w:rPr>
      </w:pPr>
      <w:r>
        <w:rPr>
          <w:color w:val="231F20"/>
          <w:sz w:val="20"/>
        </w:rPr>
        <w:t>Inżynier</w:t>
      </w:r>
      <w:r>
        <w:rPr>
          <w:color w:val="231F20"/>
          <w:spacing w:val="33"/>
          <w:sz w:val="20"/>
        </w:rPr>
        <w:t xml:space="preserve"> </w:t>
      </w:r>
      <w:r>
        <w:rPr>
          <w:color w:val="231F20"/>
          <w:sz w:val="20"/>
        </w:rPr>
        <w:t>bȩdzie</w:t>
      </w:r>
      <w:r>
        <w:rPr>
          <w:color w:val="231F20"/>
          <w:spacing w:val="33"/>
          <w:sz w:val="20"/>
        </w:rPr>
        <w:t xml:space="preserve"> </w:t>
      </w:r>
      <w:r>
        <w:rPr>
          <w:color w:val="231F20"/>
          <w:sz w:val="20"/>
        </w:rPr>
        <w:t>miał</w:t>
      </w:r>
      <w:r>
        <w:rPr>
          <w:color w:val="231F20"/>
          <w:spacing w:val="32"/>
          <w:sz w:val="20"/>
        </w:rPr>
        <w:t xml:space="preserve"> </w:t>
      </w:r>
      <w:r>
        <w:rPr>
          <w:color w:val="231F20"/>
          <w:sz w:val="20"/>
        </w:rPr>
        <w:t>wolny</w:t>
      </w:r>
      <w:r>
        <w:rPr>
          <w:color w:val="231F20"/>
          <w:spacing w:val="31"/>
          <w:sz w:val="20"/>
        </w:rPr>
        <w:t xml:space="preserve"> </w:t>
      </w:r>
      <w:r>
        <w:rPr>
          <w:color w:val="231F20"/>
          <w:sz w:val="20"/>
        </w:rPr>
        <w:t>dostȩp,</w:t>
      </w:r>
      <w:r>
        <w:rPr>
          <w:color w:val="231F20"/>
          <w:spacing w:val="31"/>
          <w:sz w:val="20"/>
        </w:rPr>
        <w:t xml:space="preserve"> </w:t>
      </w:r>
      <w:r>
        <w:rPr>
          <w:color w:val="231F20"/>
          <w:sz w:val="20"/>
        </w:rPr>
        <w:t>w</w:t>
      </w:r>
      <w:r>
        <w:rPr>
          <w:color w:val="231F20"/>
          <w:spacing w:val="29"/>
          <w:sz w:val="20"/>
        </w:rPr>
        <w:t xml:space="preserve"> </w:t>
      </w:r>
      <w:r>
        <w:rPr>
          <w:color w:val="231F20"/>
          <w:sz w:val="20"/>
        </w:rPr>
        <w:t>dowolnym</w:t>
      </w:r>
      <w:r>
        <w:rPr>
          <w:color w:val="231F20"/>
          <w:spacing w:val="30"/>
          <w:sz w:val="20"/>
        </w:rPr>
        <w:t xml:space="preserve"> </w:t>
      </w:r>
      <w:r>
        <w:rPr>
          <w:color w:val="231F20"/>
          <w:sz w:val="20"/>
        </w:rPr>
        <w:t>czasie,</w:t>
      </w:r>
      <w:r>
        <w:rPr>
          <w:color w:val="231F20"/>
          <w:spacing w:val="31"/>
          <w:sz w:val="20"/>
        </w:rPr>
        <w:t xml:space="preserve"> </w:t>
      </w:r>
      <w:r>
        <w:rPr>
          <w:color w:val="231F20"/>
          <w:sz w:val="20"/>
        </w:rPr>
        <w:t>do</w:t>
      </w:r>
      <w:r>
        <w:rPr>
          <w:color w:val="231F20"/>
          <w:spacing w:val="31"/>
          <w:sz w:val="20"/>
        </w:rPr>
        <w:t xml:space="preserve"> </w:t>
      </w:r>
      <w:r>
        <w:rPr>
          <w:color w:val="231F20"/>
          <w:sz w:val="20"/>
        </w:rPr>
        <w:t>tych</w:t>
      </w:r>
      <w:r>
        <w:rPr>
          <w:color w:val="231F20"/>
          <w:spacing w:val="31"/>
          <w:sz w:val="20"/>
        </w:rPr>
        <w:t xml:space="preserve"> </w:t>
      </w:r>
      <w:r>
        <w:rPr>
          <w:color w:val="231F20"/>
          <w:sz w:val="20"/>
        </w:rPr>
        <w:t>czȩści</w:t>
      </w:r>
      <w:r>
        <w:rPr>
          <w:color w:val="231F20"/>
          <w:spacing w:val="32"/>
          <w:sz w:val="20"/>
        </w:rPr>
        <w:t xml:space="preserve"> </w:t>
      </w:r>
      <w:r>
        <w:rPr>
          <w:color w:val="231F20"/>
          <w:sz w:val="20"/>
        </w:rPr>
        <w:t>wytwórni,</w:t>
      </w:r>
      <w:r>
        <w:rPr>
          <w:color w:val="231F20"/>
          <w:spacing w:val="33"/>
          <w:sz w:val="20"/>
        </w:rPr>
        <w:t xml:space="preserve"> </w:t>
      </w:r>
      <w:r>
        <w:rPr>
          <w:color w:val="231F20"/>
          <w:sz w:val="20"/>
        </w:rPr>
        <w:t>gdzie</w:t>
      </w:r>
      <w:r>
        <w:rPr>
          <w:color w:val="231F20"/>
          <w:spacing w:val="31"/>
          <w:sz w:val="20"/>
        </w:rPr>
        <w:t xml:space="preserve"> </w:t>
      </w:r>
      <w:r>
        <w:rPr>
          <w:color w:val="231F20"/>
          <w:sz w:val="20"/>
        </w:rPr>
        <w:t>odbywa</w:t>
      </w:r>
      <w:r>
        <w:rPr>
          <w:color w:val="231F20"/>
          <w:spacing w:val="33"/>
          <w:sz w:val="20"/>
        </w:rPr>
        <w:t xml:space="preserve"> </w:t>
      </w:r>
      <w:r>
        <w:rPr>
          <w:color w:val="231F20"/>
          <w:sz w:val="20"/>
        </w:rPr>
        <w:t>siȩ</w:t>
      </w:r>
      <w:r>
        <w:rPr>
          <w:color w:val="231F20"/>
          <w:spacing w:val="33"/>
          <w:sz w:val="20"/>
        </w:rPr>
        <w:t xml:space="preserve"> </w:t>
      </w:r>
      <w:r>
        <w:rPr>
          <w:color w:val="231F20"/>
          <w:sz w:val="20"/>
        </w:rPr>
        <w:t>produkcja materiałów</w:t>
      </w:r>
      <w:r>
        <w:rPr>
          <w:color w:val="231F20"/>
          <w:spacing w:val="-4"/>
          <w:sz w:val="20"/>
        </w:rPr>
        <w:t xml:space="preserve"> </w:t>
      </w:r>
      <w:r>
        <w:rPr>
          <w:color w:val="231F20"/>
          <w:sz w:val="20"/>
        </w:rPr>
        <w:t>przeznaczonych</w:t>
      </w:r>
      <w:r>
        <w:rPr>
          <w:color w:val="231F20"/>
          <w:spacing w:val="-1"/>
          <w:sz w:val="20"/>
        </w:rPr>
        <w:t xml:space="preserve"> </w:t>
      </w:r>
      <w:r>
        <w:rPr>
          <w:color w:val="231F20"/>
          <w:sz w:val="20"/>
        </w:rPr>
        <w:t>do</w:t>
      </w:r>
      <w:r>
        <w:rPr>
          <w:color w:val="231F20"/>
          <w:spacing w:val="-1"/>
          <w:sz w:val="20"/>
        </w:rPr>
        <w:t xml:space="preserve"> </w:t>
      </w:r>
      <w:r>
        <w:rPr>
          <w:color w:val="231F20"/>
          <w:sz w:val="20"/>
        </w:rPr>
        <w:t>realizacji</w:t>
      </w:r>
      <w:r>
        <w:rPr>
          <w:color w:val="231F20"/>
          <w:spacing w:val="-2"/>
          <w:sz w:val="20"/>
        </w:rPr>
        <w:t xml:space="preserve"> </w:t>
      </w:r>
      <w:r>
        <w:rPr>
          <w:color w:val="231F20"/>
          <w:sz w:val="20"/>
        </w:rPr>
        <w:t>Kontraktu.</w:t>
      </w:r>
    </w:p>
    <w:p w:rsidR="00E040BA" w:rsidRDefault="00D33E48">
      <w:pPr>
        <w:pStyle w:val="Akapitzlist"/>
        <w:numPr>
          <w:ilvl w:val="0"/>
          <w:numId w:val="355"/>
        </w:numPr>
        <w:tabs>
          <w:tab w:val="left" w:pos="706"/>
          <w:tab w:val="left" w:pos="856"/>
        </w:tabs>
        <w:spacing w:before="1"/>
        <w:ind w:right="697" w:hanging="432"/>
        <w:rPr>
          <w:sz w:val="20"/>
        </w:rPr>
      </w:pPr>
      <w:r>
        <w:rPr>
          <w:color w:val="231F20"/>
          <w:spacing w:val="-2"/>
          <w:sz w:val="20"/>
        </w:rPr>
        <w:t>Jeżeli</w:t>
      </w:r>
      <w:r>
        <w:rPr>
          <w:color w:val="231F20"/>
          <w:spacing w:val="-11"/>
          <w:sz w:val="20"/>
        </w:rPr>
        <w:t xml:space="preserve"> </w:t>
      </w:r>
      <w:r>
        <w:rPr>
          <w:color w:val="231F20"/>
          <w:spacing w:val="-2"/>
          <w:sz w:val="20"/>
        </w:rPr>
        <w:t>produkcja</w:t>
      </w:r>
      <w:r>
        <w:rPr>
          <w:color w:val="231F20"/>
          <w:spacing w:val="-10"/>
          <w:sz w:val="20"/>
        </w:rPr>
        <w:t xml:space="preserve"> </w:t>
      </w:r>
      <w:r>
        <w:rPr>
          <w:color w:val="231F20"/>
          <w:spacing w:val="-2"/>
          <w:sz w:val="20"/>
        </w:rPr>
        <w:t>odbywa</w:t>
      </w:r>
      <w:r>
        <w:rPr>
          <w:color w:val="231F20"/>
          <w:spacing w:val="-11"/>
          <w:sz w:val="20"/>
        </w:rPr>
        <w:t xml:space="preserve"> </w:t>
      </w:r>
      <w:r>
        <w:rPr>
          <w:color w:val="231F20"/>
          <w:spacing w:val="-2"/>
          <w:sz w:val="20"/>
        </w:rPr>
        <w:t>siȩ</w:t>
      </w:r>
      <w:r>
        <w:rPr>
          <w:color w:val="231F20"/>
          <w:spacing w:val="-10"/>
          <w:sz w:val="20"/>
        </w:rPr>
        <w:t xml:space="preserve"> </w:t>
      </w:r>
      <w:r>
        <w:rPr>
          <w:color w:val="231F20"/>
          <w:spacing w:val="-2"/>
          <w:sz w:val="20"/>
        </w:rPr>
        <w:t>w</w:t>
      </w:r>
      <w:r>
        <w:rPr>
          <w:color w:val="231F20"/>
          <w:spacing w:val="-11"/>
          <w:sz w:val="20"/>
        </w:rPr>
        <w:t xml:space="preserve"> </w:t>
      </w:r>
      <w:r>
        <w:rPr>
          <w:color w:val="231F20"/>
          <w:spacing w:val="-2"/>
          <w:sz w:val="20"/>
        </w:rPr>
        <w:t>miejscu</w:t>
      </w:r>
      <w:r>
        <w:rPr>
          <w:color w:val="231F20"/>
          <w:spacing w:val="-10"/>
          <w:sz w:val="20"/>
        </w:rPr>
        <w:t xml:space="preserve"> </w:t>
      </w:r>
      <w:r>
        <w:rPr>
          <w:color w:val="231F20"/>
          <w:spacing w:val="-2"/>
          <w:sz w:val="20"/>
        </w:rPr>
        <w:t>nie</w:t>
      </w:r>
      <w:r>
        <w:rPr>
          <w:color w:val="231F20"/>
          <w:spacing w:val="-11"/>
          <w:sz w:val="20"/>
        </w:rPr>
        <w:t xml:space="preserve"> </w:t>
      </w:r>
      <w:r>
        <w:rPr>
          <w:color w:val="231F20"/>
          <w:spacing w:val="-2"/>
          <w:sz w:val="20"/>
        </w:rPr>
        <w:t>należącym</w:t>
      </w:r>
      <w:r>
        <w:rPr>
          <w:color w:val="231F20"/>
          <w:spacing w:val="-10"/>
          <w:sz w:val="20"/>
        </w:rPr>
        <w:t xml:space="preserve"> </w:t>
      </w:r>
      <w:r>
        <w:rPr>
          <w:color w:val="231F20"/>
          <w:spacing w:val="-2"/>
          <w:sz w:val="20"/>
        </w:rPr>
        <w:t>do</w:t>
      </w:r>
      <w:r>
        <w:rPr>
          <w:color w:val="231F20"/>
          <w:spacing w:val="-11"/>
          <w:sz w:val="20"/>
        </w:rPr>
        <w:t xml:space="preserve"> </w:t>
      </w:r>
      <w:r>
        <w:rPr>
          <w:color w:val="231F20"/>
          <w:spacing w:val="-2"/>
          <w:sz w:val="20"/>
        </w:rPr>
        <w:t>Wykonawcy,</w:t>
      </w:r>
      <w:r>
        <w:rPr>
          <w:color w:val="231F20"/>
          <w:spacing w:val="-10"/>
          <w:sz w:val="20"/>
        </w:rPr>
        <w:t xml:space="preserve"> </w:t>
      </w:r>
      <w:r>
        <w:rPr>
          <w:color w:val="231F20"/>
          <w:spacing w:val="-2"/>
          <w:sz w:val="20"/>
        </w:rPr>
        <w:t>Wykonawca</w:t>
      </w:r>
      <w:r>
        <w:rPr>
          <w:color w:val="231F20"/>
          <w:spacing w:val="-11"/>
          <w:sz w:val="20"/>
        </w:rPr>
        <w:t xml:space="preserve"> </w:t>
      </w:r>
      <w:r>
        <w:rPr>
          <w:color w:val="231F20"/>
          <w:spacing w:val="-2"/>
          <w:sz w:val="20"/>
        </w:rPr>
        <w:t>uzyska</w:t>
      </w:r>
      <w:r>
        <w:rPr>
          <w:color w:val="231F20"/>
          <w:spacing w:val="-10"/>
          <w:sz w:val="20"/>
        </w:rPr>
        <w:t xml:space="preserve"> </w:t>
      </w:r>
      <w:r>
        <w:rPr>
          <w:color w:val="231F20"/>
          <w:spacing w:val="-2"/>
          <w:sz w:val="20"/>
        </w:rPr>
        <w:t>dla</w:t>
      </w:r>
      <w:r>
        <w:rPr>
          <w:color w:val="231F20"/>
          <w:spacing w:val="-11"/>
          <w:sz w:val="20"/>
        </w:rPr>
        <w:t xml:space="preserve"> </w:t>
      </w:r>
      <w:r>
        <w:rPr>
          <w:color w:val="231F20"/>
          <w:spacing w:val="-2"/>
          <w:sz w:val="20"/>
        </w:rPr>
        <w:t>Inżyniera</w:t>
      </w:r>
      <w:r>
        <w:rPr>
          <w:color w:val="231F20"/>
          <w:spacing w:val="-10"/>
          <w:sz w:val="20"/>
        </w:rPr>
        <w:t xml:space="preserve"> </w:t>
      </w:r>
      <w:r>
        <w:rPr>
          <w:color w:val="231F20"/>
          <w:spacing w:val="-2"/>
          <w:sz w:val="20"/>
        </w:rPr>
        <w:t>zezwolenie</w:t>
      </w:r>
      <w:r>
        <w:rPr>
          <w:color w:val="231F20"/>
          <w:spacing w:val="-11"/>
          <w:sz w:val="20"/>
        </w:rPr>
        <w:t xml:space="preserve"> </w:t>
      </w:r>
      <w:r>
        <w:rPr>
          <w:color w:val="231F20"/>
          <w:spacing w:val="-2"/>
          <w:sz w:val="20"/>
        </w:rPr>
        <w:t xml:space="preserve">dla </w:t>
      </w:r>
      <w:r>
        <w:rPr>
          <w:color w:val="231F20"/>
          <w:sz w:val="20"/>
        </w:rPr>
        <w:t>przeprowadzenia inspekcji</w:t>
      </w:r>
      <w:r>
        <w:rPr>
          <w:color w:val="231F20"/>
          <w:spacing w:val="-3"/>
          <w:sz w:val="20"/>
        </w:rPr>
        <w:t xml:space="preserve"> </w:t>
      </w:r>
      <w:r>
        <w:rPr>
          <w:color w:val="231F20"/>
          <w:sz w:val="20"/>
        </w:rPr>
        <w:t>i</w:t>
      </w:r>
      <w:r>
        <w:rPr>
          <w:color w:val="231F20"/>
          <w:spacing w:val="-3"/>
          <w:sz w:val="20"/>
        </w:rPr>
        <w:t xml:space="preserve"> </w:t>
      </w:r>
      <w:r>
        <w:rPr>
          <w:color w:val="231F20"/>
          <w:sz w:val="20"/>
        </w:rPr>
        <w:t>badań</w:t>
      </w:r>
      <w:r>
        <w:rPr>
          <w:color w:val="231F20"/>
          <w:spacing w:val="-2"/>
          <w:sz w:val="20"/>
        </w:rPr>
        <w:t xml:space="preserve"> </w:t>
      </w:r>
      <w:r>
        <w:rPr>
          <w:color w:val="231F20"/>
          <w:sz w:val="20"/>
        </w:rPr>
        <w:t>w</w:t>
      </w:r>
      <w:r>
        <w:rPr>
          <w:color w:val="231F20"/>
          <w:spacing w:val="-5"/>
          <w:sz w:val="20"/>
        </w:rPr>
        <w:t xml:space="preserve"> </w:t>
      </w:r>
      <w:r>
        <w:rPr>
          <w:color w:val="231F20"/>
          <w:sz w:val="20"/>
        </w:rPr>
        <w:t>tych miejscach.</w:t>
      </w:r>
    </w:p>
    <w:p w:rsidR="00E040BA" w:rsidRDefault="00D33E48">
      <w:pPr>
        <w:pStyle w:val="Akapitzlist"/>
        <w:numPr>
          <w:ilvl w:val="1"/>
          <w:numId w:val="363"/>
        </w:numPr>
        <w:tabs>
          <w:tab w:val="left" w:pos="756"/>
        </w:tabs>
        <w:spacing w:before="229"/>
        <w:ind w:left="756" w:hanging="332"/>
        <w:rPr>
          <w:sz w:val="20"/>
        </w:rPr>
      </w:pPr>
      <w:r>
        <w:rPr>
          <w:color w:val="231F20"/>
          <w:spacing w:val="-4"/>
          <w:sz w:val="20"/>
        </w:rPr>
        <w:t>Materiały nie</w:t>
      </w:r>
      <w:r>
        <w:rPr>
          <w:color w:val="231F20"/>
          <w:sz w:val="20"/>
        </w:rPr>
        <w:t xml:space="preserve"> </w:t>
      </w:r>
      <w:r>
        <w:rPr>
          <w:color w:val="231F20"/>
          <w:spacing w:val="-4"/>
          <w:sz w:val="20"/>
        </w:rPr>
        <w:t>odpowiadające</w:t>
      </w:r>
      <w:r>
        <w:rPr>
          <w:color w:val="231F20"/>
          <w:sz w:val="20"/>
        </w:rPr>
        <w:t xml:space="preserve"> </w:t>
      </w:r>
      <w:r>
        <w:rPr>
          <w:color w:val="231F20"/>
          <w:spacing w:val="-4"/>
          <w:sz w:val="20"/>
        </w:rPr>
        <w:t>wymaganiom</w:t>
      </w:r>
    </w:p>
    <w:p w:rsidR="00E040BA" w:rsidRDefault="00D33E48">
      <w:pPr>
        <w:pStyle w:val="Tekstpodstawowy"/>
        <w:ind w:left="714"/>
      </w:pPr>
      <w:r>
        <w:rPr>
          <w:color w:val="231F20"/>
          <w:spacing w:val="-4"/>
        </w:rPr>
        <w:t>Materiały</w:t>
      </w:r>
      <w:r>
        <w:rPr>
          <w:color w:val="231F20"/>
          <w:spacing w:val="-5"/>
        </w:rPr>
        <w:t xml:space="preserve"> </w:t>
      </w:r>
      <w:r>
        <w:rPr>
          <w:color w:val="231F20"/>
          <w:spacing w:val="-4"/>
        </w:rPr>
        <w:t>nie</w:t>
      </w:r>
      <w:r>
        <w:rPr>
          <w:color w:val="231F20"/>
          <w:spacing w:val="-1"/>
        </w:rPr>
        <w:t xml:space="preserve"> </w:t>
      </w:r>
      <w:r>
        <w:rPr>
          <w:color w:val="231F20"/>
          <w:spacing w:val="-4"/>
        </w:rPr>
        <w:t>odpowiadające</w:t>
      </w:r>
      <w:r>
        <w:rPr>
          <w:color w:val="231F20"/>
          <w:spacing w:val="-3"/>
        </w:rPr>
        <w:t xml:space="preserve"> </w:t>
      </w:r>
      <w:r>
        <w:rPr>
          <w:color w:val="231F20"/>
          <w:spacing w:val="-4"/>
        </w:rPr>
        <w:t>wymaganiom</w:t>
      </w:r>
      <w:r>
        <w:rPr>
          <w:color w:val="231F20"/>
          <w:spacing w:val="-6"/>
        </w:rPr>
        <w:t xml:space="preserve"> </w:t>
      </w:r>
      <w:r>
        <w:rPr>
          <w:color w:val="231F20"/>
          <w:spacing w:val="-4"/>
        </w:rPr>
        <w:t>zostaną</w:t>
      </w:r>
      <w:r>
        <w:rPr>
          <w:color w:val="231F20"/>
          <w:spacing w:val="-1"/>
        </w:rPr>
        <w:t xml:space="preserve"> </w:t>
      </w:r>
      <w:r>
        <w:rPr>
          <w:color w:val="231F20"/>
          <w:spacing w:val="-4"/>
        </w:rPr>
        <w:t>przez Wykonawcȩ</w:t>
      </w:r>
      <w:r>
        <w:rPr>
          <w:color w:val="231F20"/>
          <w:spacing w:val="2"/>
        </w:rPr>
        <w:t xml:space="preserve"> </w:t>
      </w:r>
      <w:r>
        <w:rPr>
          <w:color w:val="231F20"/>
          <w:spacing w:val="-4"/>
        </w:rPr>
        <w:t>wywiezione</w:t>
      </w:r>
      <w:r>
        <w:rPr>
          <w:color w:val="231F20"/>
        </w:rPr>
        <w:t xml:space="preserve"> </w:t>
      </w:r>
      <w:r>
        <w:rPr>
          <w:color w:val="231F20"/>
          <w:spacing w:val="-4"/>
        </w:rPr>
        <w:t>z Terenu</w:t>
      </w:r>
      <w:r>
        <w:rPr>
          <w:color w:val="231F20"/>
          <w:spacing w:val="-3"/>
        </w:rPr>
        <w:t xml:space="preserve"> </w:t>
      </w:r>
      <w:r>
        <w:rPr>
          <w:color w:val="231F20"/>
          <w:spacing w:val="-4"/>
        </w:rPr>
        <w:t>Budowy na</w:t>
      </w:r>
      <w:r>
        <w:rPr>
          <w:color w:val="231F20"/>
          <w:spacing w:val="1"/>
        </w:rPr>
        <w:t xml:space="preserve"> </w:t>
      </w:r>
      <w:r>
        <w:rPr>
          <w:color w:val="231F20"/>
          <w:spacing w:val="-4"/>
        </w:rPr>
        <w:t>własny</w:t>
      </w:r>
      <w:r>
        <w:rPr>
          <w:color w:val="231F20"/>
          <w:spacing w:val="-2"/>
        </w:rPr>
        <w:t xml:space="preserve"> </w:t>
      </w:r>
      <w:r>
        <w:rPr>
          <w:color w:val="231F20"/>
          <w:spacing w:val="-4"/>
        </w:rPr>
        <w:t>koszt.</w:t>
      </w:r>
    </w:p>
    <w:p w:rsidR="00E040BA" w:rsidRDefault="00E040BA">
      <w:pPr>
        <w:pStyle w:val="Tekstpodstawowy"/>
        <w:spacing w:before="1"/>
      </w:pPr>
    </w:p>
    <w:p w:rsidR="00E040BA" w:rsidRDefault="00D33E48">
      <w:pPr>
        <w:pStyle w:val="Akapitzlist"/>
        <w:numPr>
          <w:ilvl w:val="1"/>
          <w:numId w:val="363"/>
        </w:numPr>
        <w:tabs>
          <w:tab w:val="left" w:pos="756"/>
        </w:tabs>
        <w:ind w:left="756" w:hanging="332"/>
        <w:jc w:val="both"/>
        <w:rPr>
          <w:sz w:val="20"/>
        </w:rPr>
      </w:pPr>
      <w:r>
        <w:rPr>
          <w:color w:val="231F20"/>
          <w:spacing w:val="-4"/>
          <w:sz w:val="20"/>
        </w:rPr>
        <w:t>Przechowywanie</w:t>
      </w:r>
      <w:r>
        <w:rPr>
          <w:color w:val="231F20"/>
          <w:spacing w:val="-3"/>
          <w:sz w:val="20"/>
        </w:rPr>
        <w:t xml:space="preserve"> </w:t>
      </w:r>
      <w:r>
        <w:rPr>
          <w:color w:val="231F20"/>
          <w:spacing w:val="-4"/>
          <w:sz w:val="20"/>
        </w:rPr>
        <w:t>i</w:t>
      </w:r>
      <w:r>
        <w:rPr>
          <w:color w:val="231F20"/>
          <w:spacing w:val="-3"/>
          <w:sz w:val="20"/>
        </w:rPr>
        <w:t xml:space="preserve"> </w:t>
      </w:r>
      <w:r>
        <w:rPr>
          <w:color w:val="231F20"/>
          <w:spacing w:val="-4"/>
          <w:sz w:val="20"/>
        </w:rPr>
        <w:t>składowanie</w:t>
      </w:r>
      <w:r>
        <w:rPr>
          <w:color w:val="231F20"/>
          <w:spacing w:val="-2"/>
          <w:sz w:val="20"/>
        </w:rPr>
        <w:t xml:space="preserve"> </w:t>
      </w:r>
      <w:r>
        <w:rPr>
          <w:color w:val="231F20"/>
          <w:spacing w:val="-4"/>
          <w:sz w:val="20"/>
        </w:rPr>
        <w:t>materiałów</w:t>
      </w:r>
    </w:p>
    <w:p w:rsidR="00E040BA" w:rsidRDefault="00D33E48">
      <w:pPr>
        <w:pStyle w:val="Tekstpodstawowy"/>
        <w:ind w:left="424" w:right="696" w:firstLine="290"/>
        <w:jc w:val="both"/>
      </w:pPr>
      <w:r>
        <w:rPr>
          <w:color w:val="231F20"/>
        </w:rPr>
        <w:t xml:space="preserve">Wykonawca, zapewni, aby tymczasowo składowane materiały, do czasu, gdy bȩdą one potrzebne do Robót, były </w:t>
      </w:r>
      <w:r>
        <w:rPr>
          <w:color w:val="231F20"/>
          <w:spacing w:val="-2"/>
        </w:rPr>
        <w:t>zabezpieczone przed zanieczyszczeniem, zachowały swoją</w:t>
      </w:r>
      <w:r>
        <w:rPr>
          <w:color w:val="231F20"/>
          <w:spacing w:val="-3"/>
        </w:rPr>
        <w:t xml:space="preserve"> </w:t>
      </w:r>
      <w:r>
        <w:rPr>
          <w:color w:val="231F20"/>
          <w:spacing w:val="-2"/>
        </w:rPr>
        <w:t>jakość i właściwość do Robót i</w:t>
      </w:r>
      <w:r>
        <w:rPr>
          <w:color w:val="231F20"/>
          <w:spacing w:val="-4"/>
        </w:rPr>
        <w:t xml:space="preserve"> </w:t>
      </w:r>
      <w:r>
        <w:rPr>
          <w:color w:val="231F20"/>
          <w:spacing w:val="-2"/>
        </w:rPr>
        <w:t>były</w:t>
      </w:r>
      <w:r>
        <w:rPr>
          <w:color w:val="231F20"/>
          <w:spacing w:val="-5"/>
        </w:rPr>
        <w:t xml:space="preserve"> </w:t>
      </w:r>
      <w:r>
        <w:rPr>
          <w:color w:val="231F20"/>
          <w:spacing w:val="-2"/>
        </w:rPr>
        <w:t>dostȩpne do kontroli przez Inżyniera.</w:t>
      </w:r>
    </w:p>
    <w:p w:rsidR="00E040BA" w:rsidRDefault="00E040BA">
      <w:pPr>
        <w:pStyle w:val="Tekstpodstawowy"/>
        <w:jc w:val="both"/>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424" w:right="700" w:firstLine="290"/>
        <w:jc w:val="both"/>
      </w:pPr>
      <w:r>
        <w:rPr>
          <w:color w:val="231F20"/>
        </w:rPr>
        <w:t>Miejsca czasowego składowania bȩdą zlokalizowane w obrȩbie Terenu Budowy w miejscach uzgodnionych z Inżynierem</w:t>
      </w:r>
      <w:r>
        <w:rPr>
          <w:color w:val="231F20"/>
          <w:spacing w:val="-7"/>
        </w:rPr>
        <w:t xml:space="preserve"> </w:t>
      </w:r>
      <w:r>
        <w:rPr>
          <w:color w:val="231F20"/>
        </w:rPr>
        <w:t>lub</w:t>
      </w:r>
      <w:r>
        <w:rPr>
          <w:color w:val="231F20"/>
          <w:spacing w:val="-4"/>
        </w:rPr>
        <w:t xml:space="preserve"> </w:t>
      </w:r>
      <w:r>
        <w:rPr>
          <w:color w:val="231F20"/>
        </w:rPr>
        <w:t>poza</w:t>
      </w:r>
      <w:r>
        <w:rPr>
          <w:color w:val="231F20"/>
          <w:spacing w:val="-6"/>
        </w:rPr>
        <w:t xml:space="preserve"> </w:t>
      </w:r>
      <w:r>
        <w:rPr>
          <w:color w:val="231F20"/>
        </w:rPr>
        <w:t>Terenem</w:t>
      </w:r>
      <w:r>
        <w:rPr>
          <w:color w:val="231F20"/>
          <w:spacing w:val="-6"/>
        </w:rPr>
        <w:t xml:space="preserve"> </w:t>
      </w:r>
      <w:r>
        <w:rPr>
          <w:color w:val="231F20"/>
        </w:rPr>
        <w:t>Budowy</w:t>
      </w:r>
      <w:r>
        <w:rPr>
          <w:color w:val="231F20"/>
          <w:spacing w:val="-5"/>
        </w:rPr>
        <w:t xml:space="preserve"> </w:t>
      </w:r>
      <w:r>
        <w:rPr>
          <w:color w:val="231F20"/>
        </w:rPr>
        <w:t>w</w:t>
      </w:r>
      <w:r>
        <w:rPr>
          <w:color w:val="231F20"/>
          <w:spacing w:val="-5"/>
        </w:rPr>
        <w:t xml:space="preserve"> </w:t>
      </w:r>
      <w:r>
        <w:rPr>
          <w:color w:val="231F20"/>
        </w:rPr>
        <w:t>miejscach</w:t>
      </w:r>
      <w:r>
        <w:rPr>
          <w:color w:val="231F20"/>
          <w:spacing w:val="-5"/>
        </w:rPr>
        <w:t xml:space="preserve"> </w:t>
      </w:r>
      <w:r>
        <w:rPr>
          <w:color w:val="231F20"/>
        </w:rPr>
        <w:t>zorganizowanych</w:t>
      </w:r>
      <w:r>
        <w:rPr>
          <w:color w:val="231F20"/>
          <w:spacing w:val="-5"/>
        </w:rPr>
        <w:t xml:space="preserve"> </w:t>
      </w:r>
      <w:r>
        <w:rPr>
          <w:color w:val="231F20"/>
        </w:rPr>
        <w:t>przez</w:t>
      </w:r>
      <w:r>
        <w:rPr>
          <w:color w:val="231F20"/>
          <w:spacing w:val="-5"/>
        </w:rPr>
        <w:t xml:space="preserve"> </w:t>
      </w:r>
      <w:r>
        <w:rPr>
          <w:color w:val="231F20"/>
        </w:rPr>
        <w:t>Wykonawcȩ.</w:t>
      </w:r>
      <w:r>
        <w:rPr>
          <w:color w:val="231F20"/>
          <w:spacing w:val="-5"/>
        </w:rPr>
        <w:t xml:space="preserve"> </w:t>
      </w:r>
      <w:r>
        <w:rPr>
          <w:color w:val="231F20"/>
        </w:rPr>
        <w:t>Miejsce</w:t>
      </w:r>
      <w:r>
        <w:rPr>
          <w:color w:val="231F20"/>
          <w:spacing w:val="-5"/>
        </w:rPr>
        <w:t xml:space="preserve"> </w:t>
      </w:r>
      <w:r>
        <w:rPr>
          <w:color w:val="231F20"/>
        </w:rPr>
        <w:t>i</w:t>
      </w:r>
      <w:r>
        <w:rPr>
          <w:color w:val="231F20"/>
          <w:spacing w:val="-5"/>
        </w:rPr>
        <w:t xml:space="preserve"> </w:t>
      </w:r>
      <w:r>
        <w:rPr>
          <w:color w:val="231F20"/>
        </w:rPr>
        <w:t>sposób</w:t>
      </w:r>
      <w:r>
        <w:rPr>
          <w:color w:val="231F20"/>
          <w:spacing w:val="-4"/>
        </w:rPr>
        <w:t xml:space="preserve"> </w:t>
      </w:r>
      <w:r>
        <w:rPr>
          <w:color w:val="231F20"/>
        </w:rPr>
        <w:t xml:space="preserve">składowania </w:t>
      </w:r>
      <w:r>
        <w:rPr>
          <w:color w:val="231F20"/>
          <w:spacing w:val="-2"/>
        </w:rPr>
        <w:t>materiałów</w:t>
      </w:r>
      <w:r>
        <w:rPr>
          <w:color w:val="231F20"/>
          <w:spacing w:val="-3"/>
        </w:rPr>
        <w:t xml:space="preserve"> </w:t>
      </w:r>
      <w:r>
        <w:rPr>
          <w:color w:val="231F20"/>
          <w:spacing w:val="-2"/>
        </w:rPr>
        <w:t>winien uwzglȩdniać wymogi ochrony</w:t>
      </w:r>
      <w:r>
        <w:rPr>
          <w:color w:val="231F20"/>
          <w:spacing w:val="-4"/>
        </w:rPr>
        <w:t xml:space="preserve"> </w:t>
      </w:r>
      <w:r>
        <w:rPr>
          <w:color w:val="231F20"/>
          <w:spacing w:val="-2"/>
        </w:rPr>
        <w:t>środowiska, o których mowa w</w:t>
      </w:r>
      <w:r>
        <w:rPr>
          <w:color w:val="231F20"/>
          <w:spacing w:val="-5"/>
        </w:rPr>
        <w:t xml:space="preserve"> </w:t>
      </w:r>
      <w:r>
        <w:rPr>
          <w:color w:val="231F20"/>
          <w:spacing w:val="-2"/>
        </w:rPr>
        <w:t>pkt. 1.5.6.</w:t>
      </w:r>
      <w:r>
        <w:rPr>
          <w:color w:val="231F20"/>
          <w:spacing w:val="-5"/>
        </w:rPr>
        <w:t xml:space="preserve"> </w:t>
      </w:r>
      <w:r>
        <w:rPr>
          <w:color w:val="231F20"/>
          <w:spacing w:val="-2"/>
        </w:rPr>
        <w:t>niniejszej specyfikacji.</w:t>
      </w:r>
    </w:p>
    <w:p w:rsidR="00E040BA" w:rsidRDefault="00D33E48">
      <w:pPr>
        <w:pStyle w:val="Akapitzlist"/>
        <w:numPr>
          <w:ilvl w:val="1"/>
          <w:numId w:val="363"/>
        </w:numPr>
        <w:tabs>
          <w:tab w:val="left" w:pos="756"/>
        </w:tabs>
        <w:spacing w:before="229"/>
        <w:ind w:left="756" w:hanging="332"/>
        <w:jc w:val="both"/>
        <w:rPr>
          <w:sz w:val="20"/>
        </w:rPr>
      </w:pPr>
      <w:r>
        <w:rPr>
          <w:color w:val="231F20"/>
          <w:spacing w:val="-4"/>
          <w:sz w:val="20"/>
        </w:rPr>
        <w:t>Wariantowe stosowanie</w:t>
      </w:r>
      <w:r>
        <w:rPr>
          <w:color w:val="231F20"/>
          <w:spacing w:val="-1"/>
          <w:sz w:val="20"/>
        </w:rPr>
        <w:t xml:space="preserve"> </w:t>
      </w:r>
      <w:r>
        <w:rPr>
          <w:color w:val="231F20"/>
          <w:spacing w:val="-4"/>
          <w:sz w:val="20"/>
        </w:rPr>
        <w:t>materiałów</w:t>
      </w:r>
    </w:p>
    <w:p w:rsidR="00E040BA" w:rsidRDefault="00D33E48">
      <w:pPr>
        <w:pStyle w:val="Tekstpodstawowy"/>
        <w:ind w:left="424" w:right="695" w:firstLine="290"/>
        <w:jc w:val="both"/>
      </w:pPr>
      <w:r>
        <w:rPr>
          <w:color w:val="231F20"/>
          <w:spacing w:val="-2"/>
        </w:rPr>
        <w:t>Jeśli</w:t>
      </w:r>
      <w:r>
        <w:rPr>
          <w:color w:val="231F20"/>
          <w:spacing w:val="-8"/>
        </w:rPr>
        <w:t xml:space="preserve"> </w:t>
      </w:r>
      <w:r>
        <w:rPr>
          <w:color w:val="231F20"/>
          <w:spacing w:val="-2"/>
        </w:rPr>
        <w:t>Dokumentacja</w:t>
      </w:r>
      <w:r>
        <w:rPr>
          <w:color w:val="231F20"/>
          <w:spacing w:val="-9"/>
        </w:rPr>
        <w:t xml:space="preserve"> </w:t>
      </w:r>
      <w:r>
        <w:rPr>
          <w:color w:val="231F20"/>
          <w:spacing w:val="-2"/>
        </w:rPr>
        <w:t>Projektowa</w:t>
      </w:r>
      <w:r>
        <w:rPr>
          <w:color w:val="231F20"/>
          <w:spacing w:val="-7"/>
        </w:rPr>
        <w:t xml:space="preserve"> </w:t>
      </w:r>
      <w:r>
        <w:rPr>
          <w:color w:val="231F20"/>
          <w:spacing w:val="-2"/>
        </w:rPr>
        <w:t>lub</w:t>
      </w:r>
      <w:r>
        <w:rPr>
          <w:color w:val="231F20"/>
          <w:spacing w:val="-6"/>
        </w:rPr>
        <w:t xml:space="preserve"> </w:t>
      </w:r>
      <w:r>
        <w:rPr>
          <w:color w:val="231F20"/>
          <w:spacing w:val="-2"/>
        </w:rPr>
        <w:t>STWiORB</w:t>
      </w:r>
      <w:r>
        <w:rPr>
          <w:color w:val="231F20"/>
          <w:spacing w:val="-6"/>
        </w:rPr>
        <w:t xml:space="preserve"> </w:t>
      </w:r>
      <w:r>
        <w:rPr>
          <w:color w:val="231F20"/>
          <w:spacing w:val="-2"/>
        </w:rPr>
        <w:t>przewidują</w:t>
      </w:r>
      <w:r>
        <w:rPr>
          <w:color w:val="231F20"/>
          <w:spacing w:val="-7"/>
        </w:rPr>
        <w:t xml:space="preserve"> </w:t>
      </w:r>
      <w:r>
        <w:rPr>
          <w:color w:val="231F20"/>
          <w:spacing w:val="-2"/>
        </w:rPr>
        <w:t>możliwość</w:t>
      </w:r>
      <w:r>
        <w:rPr>
          <w:color w:val="231F20"/>
          <w:spacing w:val="-5"/>
        </w:rPr>
        <w:t xml:space="preserve"> </w:t>
      </w:r>
      <w:r>
        <w:rPr>
          <w:color w:val="231F20"/>
          <w:spacing w:val="-2"/>
        </w:rPr>
        <w:t>wariantowego</w:t>
      </w:r>
      <w:r>
        <w:rPr>
          <w:color w:val="231F20"/>
          <w:spacing w:val="-6"/>
        </w:rPr>
        <w:t xml:space="preserve"> </w:t>
      </w:r>
      <w:r>
        <w:rPr>
          <w:color w:val="231F20"/>
          <w:spacing w:val="-2"/>
        </w:rPr>
        <w:t>zastosowania</w:t>
      </w:r>
      <w:r>
        <w:rPr>
          <w:color w:val="231F20"/>
          <w:spacing w:val="-7"/>
        </w:rPr>
        <w:t xml:space="preserve"> </w:t>
      </w:r>
      <w:r>
        <w:rPr>
          <w:color w:val="231F20"/>
          <w:spacing w:val="-2"/>
        </w:rPr>
        <w:t>rodzaju</w:t>
      </w:r>
      <w:r>
        <w:rPr>
          <w:color w:val="231F20"/>
          <w:spacing w:val="-8"/>
        </w:rPr>
        <w:t xml:space="preserve"> </w:t>
      </w:r>
      <w:r>
        <w:rPr>
          <w:color w:val="231F20"/>
          <w:spacing w:val="-2"/>
        </w:rPr>
        <w:t>materiału</w:t>
      </w:r>
      <w:r>
        <w:rPr>
          <w:color w:val="231F20"/>
          <w:spacing w:val="-6"/>
        </w:rPr>
        <w:t xml:space="preserve"> </w:t>
      </w:r>
      <w:r>
        <w:rPr>
          <w:color w:val="231F20"/>
          <w:spacing w:val="-2"/>
        </w:rPr>
        <w:t xml:space="preserve">w </w:t>
      </w:r>
      <w:r>
        <w:rPr>
          <w:color w:val="231F20"/>
        </w:rPr>
        <w:t>wykonywanych</w:t>
      </w:r>
      <w:r>
        <w:rPr>
          <w:color w:val="231F20"/>
          <w:spacing w:val="-1"/>
        </w:rPr>
        <w:t xml:space="preserve"> </w:t>
      </w:r>
      <w:r>
        <w:rPr>
          <w:color w:val="231F20"/>
        </w:rPr>
        <w:t>Robotach,</w:t>
      </w:r>
      <w:r>
        <w:rPr>
          <w:color w:val="231F20"/>
          <w:spacing w:val="-1"/>
        </w:rPr>
        <w:t xml:space="preserve"> </w:t>
      </w:r>
      <w:r>
        <w:rPr>
          <w:color w:val="231F20"/>
        </w:rPr>
        <w:t>Wykonawca powiadomi Inżyniera o swoim</w:t>
      </w:r>
      <w:r>
        <w:rPr>
          <w:color w:val="231F20"/>
          <w:spacing w:val="-3"/>
        </w:rPr>
        <w:t xml:space="preserve"> </w:t>
      </w:r>
      <w:r>
        <w:rPr>
          <w:color w:val="231F20"/>
        </w:rPr>
        <w:t>zamiarze, co najmniej 4 tygodnie przed użyciem materiału, albo w okresie dłuższym, jeśli bȩdzie to wymagane dla badań prowadzonych przez Inżyniera. Wybrany i zaakceptowany</w:t>
      </w:r>
      <w:r>
        <w:rPr>
          <w:color w:val="231F20"/>
          <w:spacing w:val="-13"/>
        </w:rPr>
        <w:t xml:space="preserve"> </w:t>
      </w:r>
      <w:r>
        <w:rPr>
          <w:color w:val="231F20"/>
        </w:rPr>
        <w:t>rodzaj</w:t>
      </w:r>
      <w:r>
        <w:rPr>
          <w:color w:val="231F20"/>
          <w:spacing w:val="-12"/>
        </w:rPr>
        <w:t xml:space="preserve"> </w:t>
      </w:r>
      <w:r>
        <w:rPr>
          <w:color w:val="231F20"/>
        </w:rPr>
        <w:t>materiału</w:t>
      </w:r>
      <w:r>
        <w:rPr>
          <w:color w:val="231F20"/>
          <w:spacing w:val="-12"/>
        </w:rPr>
        <w:t xml:space="preserve"> </w:t>
      </w:r>
      <w:r>
        <w:rPr>
          <w:color w:val="231F20"/>
        </w:rPr>
        <w:t>nie</w:t>
      </w:r>
      <w:r>
        <w:rPr>
          <w:color w:val="231F20"/>
          <w:spacing w:val="-10"/>
        </w:rPr>
        <w:t xml:space="preserve"> </w:t>
      </w:r>
      <w:r>
        <w:rPr>
          <w:color w:val="231F20"/>
        </w:rPr>
        <w:t>może</w:t>
      </w:r>
      <w:r>
        <w:rPr>
          <w:color w:val="231F20"/>
          <w:spacing w:val="-10"/>
        </w:rPr>
        <w:t xml:space="preserve"> </w:t>
      </w:r>
      <w:r>
        <w:rPr>
          <w:color w:val="231F20"/>
        </w:rPr>
        <w:t>być</w:t>
      </w:r>
      <w:r>
        <w:rPr>
          <w:color w:val="231F20"/>
          <w:spacing w:val="-10"/>
        </w:rPr>
        <w:t xml:space="preserve"> </w:t>
      </w:r>
      <w:r>
        <w:rPr>
          <w:color w:val="231F20"/>
        </w:rPr>
        <w:t>później</w:t>
      </w:r>
      <w:r>
        <w:rPr>
          <w:color w:val="231F20"/>
          <w:spacing w:val="-9"/>
        </w:rPr>
        <w:t xml:space="preserve"> </w:t>
      </w:r>
      <w:r>
        <w:rPr>
          <w:color w:val="231F20"/>
        </w:rPr>
        <w:t>zmieniany</w:t>
      </w:r>
      <w:r>
        <w:rPr>
          <w:color w:val="231F20"/>
          <w:spacing w:val="-13"/>
        </w:rPr>
        <w:t xml:space="preserve"> </w:t>
      </w:r>
      <w:r>
        <w:rPr>
          <w:color w:val="231F20"/>
        </w:rPr>
        <w:t>bez</w:t>
      </w:r>
      <w:r>
        <w:rPr>
          <w:color w:val="231F20"/>
          <w:spacing w:val="-10"/>
        </w:rPr>
        <w:t xml:space="preserve"> </w:t>
      </w:r>
      <w:r>
        <w:rPr>
          <w:color w:val="231F20"/>
        </w:rPr>
        <w:t>zgody</w:t>
      </w:r>
      <w:r>
        <w:rPr>
          <w:color w:val="231F20"/>
          <w:spacing w:val="-13"/>
        </w:rPr>
        <w:t xml:space="preserve"> </w:t>
      </w:r>
      <w:r>
        <w:rPr>
          <w:color w:val="231F20"/>
        </w:rPr>
        <w:t>Inżyniera.</w:t>
      </w:r>
    </w:p>
    <w:p w:rsidR="00E040BA" w:rsidRDefault="00E040BA">
      <w:pPr>
        <w:pStyle w:val="Tekstpodstawowy"/>
      </w:pPr>
    </w:p>
    <w:p w:rsidR="00E040BA" w:rsidRDefault="00D33E48">
      <w:pPr>
        <w:pStyle w:val="Akapitzlist"/>
        <w:numPr>
          <w:ilvl w:val="1"/>
          <w:numId w:val="363"/>
        </w:numPr>
        <w:tabs>
          <w:tab w:val="left" w:pos="756"/>
        </w:tabs>
        <w:ind w:left="756" w:hanging="332"/>
        <w:jc w:val="both"/>
        <w:rPr>
          <w:sz w:val="20"/>
        </w:rPr>
      </w:pPr>
      <w:r>
        <w:rPr>
          <w:color w:val="231F20"/>
          <w:spacing w:val="-4"/>
          <w:sz w:val="20"/>
        </w:rPr>
        <w:t>Materiały z</w:t>
      </w:r>
      <w:r>
        <w:rPr>
          <w:color w:val="231F20"/>
          <w:sz w:val="20"/>
        </w:rPr>
        <w:t xml:space="preserve"> </w:t>
      </w:r>
      <w:r>
        <w:rPr>
          <w:color w:val="231F20"/>
          <w:spacing w:val="-4"/>
          <w:sz w:val="20"/>
        </w:rPr>
        <w:t>rozbiórek</w:t>
      </w:r>
      <w:r>
        <w:rPr>
          <w:color w:val="231F20"/>
          <w:spacing w:val="-2"/>
          <w:sz w:val="20"/>
        </w:rPr>
        <w:t xml:space="preserve"> </w:t>
      </w:r>
      <w:r>
        <w:rPr>
          <w:color w:val="231F20"/>
          <w:spacing w:val="-4"/>
          <w:sz w:val="20"/>
        </w:rPr>
        <w:t>i</w:t>
      </w:r>
      <w:r>
        <w:rPr>
          <w:color w:val="231F20"/>
          <w:spacing w:val="-2"/>
          <w:sz w:val="20"/>
        </w:rPr>
        <w:t xml:space="preserve"> </w:t>
      </w:r>
      <w:r>
        <w:rPr>
          <w:color w:val="231F20"/>
          <w:spacing w:val="-4"/>
          <w:sz w:val="20"/>
        </w:rPr>
        <w:t>odpadowe</w:t>
      </w:r>
    </w:p>
    <w:p w:rsidR="00E040BA" w:rsidRDefault="00E040BA">
      <w:pPr>
        <w:pStyle w:val="Tekstpodstawowy"/>
        <w:spacing w:before="1"/>
      </w:pPr>
    </w:p>
    <w:p w:rsidR="00E040BA" w:rsidRDefault="00D33E48">
      <w:pPr>
        <w:pStyle w:val="Akapitzlist"/>
        <w:numPr>
          <w:ilvl w:val="2"/>
          <w:numId w:val="363"/>
        </w:numPr>
        <w:tabs>
          <w:tab w:val="left" w:pos="946"/>
        </w:tabs>
        <w:ind w:right="702" w:firstLine="2"/>
        <w:jc w:val="both"/>
        <w:rPr>
          <w:sz w:val="20"/>
        </w:rPr>
      </w:pPr>
      <w:r>
        <w:rPr>
          <w:color w:val="231F20"/>
          <w:sz w:val="20"/>
        </w:rPr>
        <w:t>Elementy i materiały z rozbiórek stają siȩ własnością Wykonawcy i powinny być usuniȩte z terenu budowy i wykorzystane</w:t>
      </w:r>
      <w:r>
        <w:rPr>
          <w:color w:val="231F20"/>
          <w:spacing w:val="-6"/>
          <w:sz w:val="20"/>
        </w:rPr>
        <w:t xml:space="preserve"> </w:t>
      </w:r>
      <w:r>
        <w:rPr>
          <w:color w:val="231F20"/>
          <w:sz w:val="20"/>
        </w:rPr>
        <w:t>w</w:t>
      </w:r>
      <w:r>
        <w:rPr>
          <w:color w:val="231F20"/>
          <w:spacing w:val="-13"/>
          <w:sz w:val="20"/>
        </w:rPr>
        <w:t xml:space="preserve"> </w:t>
      </w:r>
      <w:r>
        <w:rPr>
          <w:color w:val="231F20"/>
          <w:sz w:val="20"/>
        </w:rPr>
        <w:t>sposób</w:t>
      </w:r>
      <w:r>
        <w:rPr>
          <w:color w:val="231F20"/>
          <w:spacing w:val="-8"/>
          <w:sz w:val="20"/>
        </w:rPr>
        <w:t xml:space="preserve"> </w:t>
      </w:r>
      <w:r>
        <w:rPr>
          <w:color w:val="231F20"/>
          <w:sz w:val="20"/>
        </w:rPr>
        <w:t>i</w:t>
      </w:r>
      <w:r>
        <w:rPr>
          <w:color w:val="231F20"/>
          <w:spacing w:val="-11"/>
          <w:sz w:val="20"/>
        </w:rPr>
        <w:t xml:space="preserve"> </w:t>
      </w:r>
      <w:r>
        <w:rPr>
          <w:color w:val="231F20"/>
          <w:sz w:val="20"/>
        </w:rPr>
        <w:t>terminie</w:t>
      </w:r>
      <w:r>
        <w:rPr>
          <w:color w:val="231F20"/>
          <w:spacing w:val="-8"/>
          <w:sz w:val="20"/>
        </w:rPr>
        <w:t xml:space="preserve"> </w:t>
      </w:r>
      <w:r>
        <w:rPr>
          <w:color w:val="231F20"/>
          <w:sz w:val="20"/>
        </w:rPr>
        <w:t>nie</w:t>
      </w:r>
      <w:r>
        <w:rPr>
          <w:color w:val="231F20"/>
          <w:spacing w:val="-8"/>
          <w:sz w:val="20"/>
        </w:rPr>
        <w:t xml:space="preserve"> </w:t>
      </w:r>
      <w:r>
        <w:rPr>
          <w:color w:val="231F20"/>
          <w:sz w:val="20"/>
        </w:rPr>
        <w:t>kolidującym</w:t>
      </w:r>
      <w:r>
        <w:rPr>
          <w:color w:val="231F20"/>
          <w:spacing w:val="-13"/>
          <w:sz w:val="20"/>
        </w:rPr>
        <w:t xml:space="preserve"> </w:t>
      </w:r>
      <w:r>
        <w:rPr>
          <w:color w:val="231F20"/>
          <w:sz w:val="20"/>
        </w:rPr>
        <w:t>z</w:t>
      </w:r>
      <w:r>
        <w:rPr>
          <w:color w:val="231F20"/>
          <w:spacing w:val="-6"/>
          <w:sz w:val="20"/>
        </w:rPr>
        <w:t xml:space="preserve"> </w:t>
      </w:r>
      <w:r>
        <w:rPr>
          <w:color w:val="231F20"/>
          <w:sz w:val="20"/>
        </w:rPr>
        <w:t>wykonaniem</w:t>
      </w:r>
      <w:r>
        <w:rPr>
          <w:color w:val="231F20"/>
          <w:spacing w:val="-13"/>
          <w:sz w:val="20"/>
        </w:rPr>
        <w:t xml:space="preserve"> </w:t>
      </w:r>
      <w:r>
        <w:rPr>
          <w:color w:val="231F20"/>
          <w:sz w:val="20"/>
        </w:rPr>
        <w:t>innych</w:t>
      </w:r>
      <w:r>
        <w:rPr>
          <w:color w:val="231F20"/>
          <w:spacing w:val="-10"/>
          <w:sz w:val="20"/>
        </w:rPr>
        <w:t xml:space="preserve"> </w:t>
      </w:r>
      <w:r>
        <w:rPr>
          <w:color w:val="231F20"/>
          <w:sz w:val="20"/>
        </w:rPr>
        <w:t>robot.</w:t>
      </w:r>
    </w:p>
    <w:p w:rsidR="00E040BA" w:rsidRDefault="00D33E48">
      <w:pPr>
        <w:pStyle w:val="Tekstpodstawowy"/>
        <w:spacing w:before="121" w:line="278" w:lineRule="auto"/>
        <w:ind w:left="424" w:right="701"/>
        <w:jc w:val="both"/>
      </w:pPr>
      <w:r>
        <w:rPr>
          <w:color w:val="231F20"/>
          <w:spacing w:val="-2"/>
        </w:rPr>
        <w:t>Materiały</w:t>
      </w:r>
      <w:r>
        <w:rPr>
          <w:color w:val="231F20"/>
          <w:spacing w:val="-6"/>
        </w:rPr>
        <w:t xml:space="preserve"> </w:t>
      </w:r>
      <w:r>
        <w:rPr>
          <w:color w:val="231F20"/>
          <w:spacing w:val="-2"/>
        </w:rPr>
        <w:t>z rozbiórki</w:t>
      </w:r>
      <w:r>
        <w:rPr>
          <w:color w:val="231F20"/>
          <w:spacing w:val="-3"/>
        </w:rPr>
        <w:t xml:space="preserve"> </w:t>
      </w:r>
      <w:r>
        <w:rPr>
          <w:color w:val="231F20"/>
          <w:spacing w:val="-2"/>
        </w:rPr>
        <w:t>Wykonawca usunie poza</w:t>
      </w:r>
      <w:r>
        <w:rPr>
          <w:color w:val="231F20"/>
          <w:spacing w:val="-5"/>
        </w:rPr>
        <w:t xml:space="preserve"> </w:t>
      </w:r>
      <w:r>
        <w:rPr>
          <w:color w:val="231F20"/>
          <w:spacing w:val="-2"/>
        </w:rPr>
        <w:t>plac budowy</w:t>
      </w:r>
      <w:r>
        <w:rPr>
          <w:color w:val="231F20"/>
          <w:spacing w:val="-4"/>
        </w:rPr>
        <w:t xml:space="preserve"> </w:t>
      </w:r>
      <w:r>
        <w:rPr>
          <w:color w:val="231F20"/>
          <w:spacing w:val="-2"/>
        </w:rPr>
        <w:t>przy</w:t>
      </w:r>
      <w:r>
        <w:rPr>
          <w:color w:val="231F20"/>
          <w:spacing w:val="-6"/>
        </w:rPr>
        <w:t xml:space="preserve"> </w:t>
      </w:r>
      <w:r>
        <w:rPr>
          <w:color w:val="231F20"/>
          <w:spacing w:val="-2"/>
        </w:rPr>
        <w:t>przestrzeganiu</w:t>
      </w:r>
      <w:r>
        <w:rPr>
          <w:color w:val="231F20"/>
          <w:spacing w:val="-4"/>
        </w:rPr>
        <w:t xml:space="preserve"> </w:t>
      </w:r>
      <w:r>
        <w:rPr>
          <w:color w:val="231F20"/>
          <w:spacing w:val="-2"/>
        </w:rPr>
        <w:t>zapisów</w:t>
      </w:r>
      <w:r>
        <w:rPr>
          <w:color w:val="231F20"/>
          <w:spacing w:val="-6"/>
        </w:rPr>
        <w:t xml:space="preserve"> </w:t>
      </w:r>
      <w:r>
        <w:rPr>
          <w:color w:val="231F20"/>
          <w:spacing w:val="-2"/>
        </w:rPr>
        <w:t>ustawy</w:t>
      </w:r>
      <w:r>
        <w:rPr>
          <w:color w:val="231F20"/>
          <w:spacing w:val="-6"/>
        </w:rPr>
        <w:t xml:space="preserve"> </w:t>
      </w:r>
      <w:r>
        <w:rPr>
          <w:color w:val="231F20"/>
          <w:spacing w:val="-2"/>
        </w:rPr>
        <w:t>o odpadach</w:t>
      </w:r>
      <w:r>
        <w:rPr>
          <w:color w:val="231F20"/>
          <w:spacing w:val="-4"/>
        </w:rPr>
        <w:t xml:space="preserve"> </w:t>
      </w:r>
      <w:r>
        <w:rPr>
          <w:color w:val="231F20"/>
          <w:spacing w:val="-2"/>
        </w:rPr>
        <w:t>(Dz. U. nr</w:t>
      </w:r>
      <w:r>
        <w:rPr>
          <w:color w:val="231F20"/>
          <w:spacing w:val="-4"/>
        </w:rPr>
        <w:t xml:space="preserve"> </w:t>
      </w:r>
      <w:r>
        <w:rPr>
          <w:color w:val="231F20"/>
          <w:spacing w:val="-2"/>
        </w:rPr>
        <w:t xml:space="preserve">39 </w:t>
      </w:r>
      <w:r>
        <w:rPr>
          <w:color w:val="231F20"/>
        </w:rPr>
        <w:t>poz.</w:t>
      </w:r>
      <w:r>
        <w:rPr>
          <w:color w:val="231F20"/>
          <w:spacing w:val="-10"/>
        </w:rPr>
        <w:t xml:space="preserve"> </w:t>
      </w:r>
      <w:r>
        <w:rPr>
          <w:color w:val="231F20"/>
        </w:rPr>
        <w:t>251</w:t>
      </w:r>
      <w:r>
        <w:rPr>
          <w:color w:val="231F20"/>
          <w:spacing w:val="-9"/>
        </w:rPr>
        <w:t xml:space="preserve"> </w:t>
      </w:r>
      <w:r>
        <w:rPr>
          <w:color w:val="231F20"/>
        </w:rPr>
        <w:t>ze</w:t>
      </w:r>
      <w:r>
        <w:rPr>
          <w:color w:val="231F20"/>
          <w:spacing w:val="-10"/>
        </w:rPr>
        <w:t xml:space="preserve"> </w:t>
      </w:r>
      <w:r>
        <w:rPr>
          <w:color w:val="231F20"/>
        </w:rPr>
        <w:t>zmianami),</w:t>
      </w:r>
      <w:r>
        <w:rPr>
          <w:color w:val="231F20"/>
          <w:spacing w:val="-7"/>
        </w:rPr>
        <w:t xml:space="preserve"> </w:t>
      </w:r>
      <w:r w:rsidRPr="009B4B02">
        <w:t>a</w:t>
      </w:r>
      <w:r w:rsidRPr="009B4B02">
        <w:rPr>
          <w:spacing w:val="-7"/>
        </w:rPr>
        <w:t xml:space="preserve"> </w:t>
      </w:r>
      <w:r w:rsidRPr="009B4B02">
        <w:t>w</w:t>
      </w:r>
      <w:r w:rsidRPr="009B4B02">
        <w:rPr>
          <w:spacing w:val="-12"/>
        </w:rPr>
        <w:t xml:space="preserve"> </w:t>
      </w:r>
      <w:r w:rsidRPr="009B4B02">
        <w:t>cenie</w:t>
      </w:r>
      <w:r w:rsidRPr="009B4B02">
        <w:rPr>
          <w:spacing w:val="-7"/>
        </w:rPr>
        <w:t xml:space="preserve"> </w:t>
      </w:r>
      <w:r w:rsidRPr="009B4B02">
        <w:t>kontraktu</w:t>
      </w:r>
      <w:r w:rsidRPr="009B4B02">
        <w:rPr>
          <w:spacing w:val="-9"/>
        </w:rPr>
        <w:t xml:space="preserve"> </w:t>
      </w:r>
      <w:r w:rsidRPr="009B4B02">
        <w:t>uwzglȩdni</w:t>
      </w:r>
      <w:r w:rsidRPr="009B4B02">
        <w:rPr>
          <w:spacing w:val="37"/>
        </w:rPr>
        <w:t xml:space="preserve"> </w:t>
      </w:r>
      <w:r w:rsidRPr="009B4B02">
        <w:t>cenȩ</w:t>
      </w:r>
      <w:r w:rsidRPr="009B4B02">
        <w:rPr>
          <w:spacing w:val="-7"/>
        </w:rPr>
        <w:t xml:space="preserve"> </w:t>
      </w:r>
      <w:r w:rsidRPr="009B4B02">
        <w:t>ich</w:t>
      </w:r>
      <w:r w:rsidRPr="009B4B02">
        <w:rPr>
          <w:spacing w:val="-9"/>
        </w:rPr>
        <w:t xml:space="preserve"> </w:t>
      </w:r>
      <w:r w:rsidRPr="009B4B02">
        <w:t>odwozu</w:t>
      </w:r>
      <w:r w:rsidRPr="009B4B02">
        <w:rPr>
          <w:spacing w:val="36"/>
        </w:rPr>
        <w:t xml:space="preserve"> </w:t>
      </w:r>
      <w:r w:rsidRPr="009B4B02">
        <w:t>i</w:t>
      </w:r>
      <w:r w:rsidRPr="009B4B02">
        <w:rPr>
          <w:spacing w:val="-8"/>
        </w:rPr>
        <w:t xml:space="preserve"> </w:t>
      </w:r>
      <w:r w:rsidRPr="009B4B02">
        <w:t>utylizacji.</w:t>
      </w:r>
    </w:p>
    <w:p w:rsidR="00E040BA" w:rsidRDefault="00E040BA">
      <w:pPr>
        <w:pStyle w:val="Tekstpodstawowy"/>
        <w:spacing w:before="28"/>
      </w:pPr>
    </w:p>
    <w:p w:rsidR="00E040BA" w:rsidRDefault="00D33E48">
      <w:pPr>
        <w:pStyle w:val="Tekstpodstawowy"/>
        <w:ind w:left="424"/>
        <w:jc w:val="both"/>
      </w:pPr>
      <w:r>
        <w:rPr>
          <w:color w:val="231F20"/>
          <w:spacing w:val="-4"/>
        </w:rPr>
        <w:t>Pozyskanie</w:t>
      </w:r>
      <w:r>
        <w:rPr>
          <w:color w:val="231F20"/>
          <w:spacing w:val="1"/>
        </w:rPr>
        <w:t xml:space="preserve"> </w:t>
      </w:r>
      <w:r>
        <w:rPr>
          <w:color w:val="231F20"/>
          <w:spacing w:val="-4"/>
        </w:rPr>
        <w:t>miejsca</w:t>
      </w:r>
      <w:r>
        <w:rPr>
          <w:color w:val="231F20"/>
        </w:rPr>
        <w:t xml:space="preserve"> </w:t>
      </w:r>
      <w:r>
        <w:rPr>
          <w:color w:val="231F20"/>
          <w:spacing w:val="-4"/>
        </w:rPr>
        <w:t>utylizacji tych</w:t>
      </w:r>
      <w:r>
        <w:rPr>
          <w:color w:val="231F20"/>
        </w:rPr>
        <w:t xml:space="preserve"> </w:t>
      </w:r>
      <w:r>
        <w:rPr>
          <w:color w:val="231F20"/>
          <w:spacing w:val="-4"/>
        </w:rPr>
        <w:t>materiałów</w:t>
      </w:r>
      <w:r>
        <w:rPr>
          <w:color w:val="231F20"/>
          <w:spacing w:val="-6"/>
        </w:rPr>
        <w:t xml:space="preserve"> </w:t>
      </w:r>
      <w:r>
        <w:rPr>
          <w:color w:val="231F20"/>
          <w:spacing w:val="-4"/>
        </w:rPr>
        <w:t>stanowi</w:t>
      </w:r>
      <w:r>
        <w:rPr>
          <w:color w:val="231F20"/>
          <w:spacing w:val="-1"/>
        </w:rPr>
        <w:t xml:space="preserve"> </w:t>
      </w:r>
      <w:r>
        <w:rPr>
          <w:color w:val="231F20"/>
          <w:spacing w:val="-4"/>
        </w:rPr>
        <w:t>obowiązek</w:t>
      </w:r>
      <w:r>
        <w:rPr>
          <w:color w:val="231F20"/>
          <w:spacing w:val="-2"/>
        </w:rPr>
        <w:t xml:space="preserve"> </w:t>
      </w:r>
      <w:r>
        <w:rPr>
          <w:color w:val="231F20"/>
          <w:spacing w:val="-4"/>
        </w:rPr>
        <w:t>Wykonawcy.</w:t>
      </w:r>
    </w:p>
    <w:p w:rsidR="00E040BA" w:rsidRDefault="00D33E48">
      <w:pPr>
        <w:pStyle w:val="Tekstpodstawowy"/>
        <w:spacing w:before="1"/>
        <w:ind w:left="424" w:right="697"/>
        <w:jc w:val="both"/>
      </w:pPr>
      <w:r>
        <w:rPr>
          <w:color w:val="231F20"/>
        </w:rPr>
        <w:t>Wykonawca jest zobowiązany do pozyskania miejsca utylizacji materiałów przed przystąpieniem do robót. Opóźnienia związane</w:t>
      </w:r>
      <w:r>
        <w:rPr>
          <w:color w:val="231F20"/>
          <w:spacing w:val="-13"/>
        </w:rPr>
        <w:t xml:space="preserve"> </w:t>
      </w:r>
      <w:r>
        <w:rPr>
          <w:color w:val="231F20"/>
        </w:rPr>
        <w:t>z</w:t>
      </w:r>
      <w:r>
        <w:rPr>
          <w:color w:val="231F20"/>
          <w:spacing w:val="-12"/>
        </w:rPr>
        <w:t xml:space="preserve"> </w:t>
      </w:r>
      <w:r>
        <w:rPr>
          <w:color w:val="231F20"/>
        </w:rPr>
        <w:t>brakiem</w:t>
      </w:r>
      <w:r>
        <w:rPr>
          <w:color w:val="231F20"/>
          <w:spacing w:val="-13"/>
        </w:rPr>
        <w:t xml:space="preserve"> </w:t>
      </w:r>
      <w:r>
        <w:rPr>
          <w:color w:val="231F20"/>
        </w:rPr>
        <w:t>takiego</w:t>
      </w:r>
      <w:r>
        <w:rPr>
          <w:color w:val="231F20"/>
          <w:spacing w:val="-12"/>
        </w:rPr>
        <w:t xml:space="preserve"> </w:t>
      </w:r>
      <w:r>
        <w:rPr>
          <w:color w:val="231F20"/>
        </w:rPr>
        <w:t>miejsca</w:t>
      </w:r>
      <w:r>
        <w:rPr>
          <w:color w:val="231F20"/>
          <w:spacing w:val="-13"/>
        </w:rPr>
        <w:t xml:space="preserve"> </w:t>
      </w:r>
      <w:r>
        <w:rPr>
          <w:color w:val="231F20"/>
        </w:rPr>
        <w:t>bȩdzie</w:t>
      </w:r>
      <w:r>
        <w:rPr>
          <w:color w:val="231F20"/>
          <w:spacing w:val="-12"/>
        </w:rPr>
        <w:t xml:space="preserve"> </w:t>
      </w:r>
      <w:r>
        <w:rPr>
          <w:color w:val="231F20"/>
        </w:rPr>
        <w:t>równoważne</w:t>
      </w:r>
      <w:r>
        <w:rPr>
          <w:color w:val="231F20"/>
          <w:spacing w:val="-13"/>
        </w:rPr>
        <w:t xml:space="preserve"> </w:t>
      </w:r>
      <w:r>
        <w:rPr>
          <w:color w:val="231F20"/>
        </w:rPr>
        <w:t>z</w:t>
      </w:r>
      <w:r>
        <w:rPr>
          <w:color w:val="231F20"/>
          <w:spacing w:val="-12"/>
        </w:rPr>
        <w:t xml:space="preserve"> </w:t>
      </w:r>
      <w:r>
        <w:rPr>
          <w:color w:val="231F20"/>
        </w:rPr>
        <w:t>opóźnieniem</w:t>
      </w:r>
      <w:r>
        <w:rPr>
          <w:color w:val="231F20"/>
          <w:spacing w:val="-13"/>
        </w:rPr>
        <w:t xml:space="preserve"> </w:t>
      </w:r>
      <w:r>
        <w:rPr>
          <w:color w:val="231F20"/>
        </w:rPr>
        <w:t>realizacji</w:t>
      </w:r>
      <w:r>
        <w:rPr>
          <w:color w:val="231F20"/>
          <w:spacing w:val="-12"/>
        </w:rPr>
        <w:t xml:space="preserve"> </w:t>
      </w:r>
      <w:r>
        <w:rPr>
          <w:color w:val="231F20"/>
        </w:rPr>
        <w:t>robót</w:t>
      </w:r>
      <w:r>
        <w:rPr>
          <w:color w:val="231F20"/>
          <w:spacing w:val="-13"/>
        </w:rPr>
        <w:t xml:space="preserve"> </w:t>
      </w:r>
      <w:r>
        <w:rPr>
          <w:color w:val="231F20"/>
        </w:rPr>
        <w:t>z</w:t>
      </w:r>
      <w:r>
        <w:rPr>
          <w:color w:val="231F20"/>
          <w:spacing w:val="-12"/>
        </w:rPr>
        <w:t xml:space="preserve"> </w:t>
      </w:r>
      <w:r>
        <w:rPr>
          <w:color w:val="231F20"/>
        </w:rPr>
        <w:t>winy</w:t>
      </w:r>
      <w:r>
        <w:rPr>
          <w:color w:val="231F20"/>
          <w:spacing w:val="-13"/>
        </w:rPr>
        <w:t xml:space="preserve"> </w:t>
      </w:r>
      <w:r>
        <w:rPr>
          <w:color w:val="231F20"/>
        </w:rPr>
        <w:t>Wykonawcy.</w:t>
      </w:r>
    </w:p>
    <w:p w:rsidR="00E040BA" w:rsidRDefault="00D33E48">
      <w:pPr>
        <w:pStyle w:val="Tekstpodstawowy"/>
        <w:ind w:left="424" w:right="697" w:hanging="1"/>
        <w:jc w:val="both"/>
      </w:pPr>
      <w:r>
        <w:rPr>
          <w:color w:val="231F20"/>
          <w:spacing w:val="-4"/>
        </w:rPr>
        <w:t xml:space="preserve">Wykonawca powinien na etapie przygotowania oferty ustalić rzeczywiste odległości odwozu materiałów przeznaczonych do </w:t>
      </w:r>
      <w:r>
        <w:rPr>
          <w:color w:val="231F20"/>
        </w:rPr>
        <w:t>utylizacji i uwzglȩdnić to w cenie ofertowej. Ewentualna zmiana tych odległości w stosunku do założonych w ofercie stanowi ryzyko Wykonawcy.</w:t>
      </w:r>
    </w:p>
    <w:p w:rsidR="00E040BA" w:rsidRDefault="00E040BA">
      <w:pPr>
        <w:pStyle w:val="Tekstpodstawowy"/>
      </w:pPr>
    </w:p>
    <w:p w:rsidR="00E040BA" w:rsidRDefault="00D33E48">
      <w:pPr>
        <w:pStyle w:val="Akapitzlist"/>
        <w:numPr>
          <w:ilvl w:val="0"/>
          <w:numId w:val="363"/>
        </w:numPr>
        <w:tabs>
          <w:tab w:val="left" w:pos="617"/>
        </w:tabs>
        <w:ind w:left="617" w:hanging="193"/>
        <w:jc w:val="both"/>
        <w:rPr>
          <w:sz w:val="20"/>
        </w:rPr>
      </w:pPr>
      <w:r>
        <w:rPr>
          <w:color w:val="231F20"/>
          <w:spacing w:val="-2"/>
          <w:sz w:val="20"/>
        </w:rPr>
        <w:t>Sprzȩt</w:t>
      </w:r>
    </w:p>
    <w:p w:rsidR="00E040BA" w:rsidRDefault="00D33E48">
      <w:pPr>
        <w:pStyle w:val="Akapitzlist"/>
        <w:numPr>
          <w:ilvl w:val="1"/>
          <w:numId w:val="363"/>
        </w:numPr>
        <w:tabs>
          <w:tab w:val="left" w:pos="756"/>
        </w:tabs>
        <w:spacing w:before="228"/>
        <w:ind w:left="756" w:hanging="332"/>
        <w:jc w:val="both"/>
        <w:rPr>
          <w:sz w:val="20"/>
        </w:rPr>
      </w:pPr>
      <w:r>
        <w:rPr>
          <w:color w:val="231F20"/>
          <w:spacing w:val="-4"/>
          <w:sz w:val="20"/>
        </w:rPr>
        <w:t>Wymagania</w:t>
      </w:r>
      <w:r>
        <w:rPr>
          <w:color w:val="231F20"/>
          <w:spacing w:val="-1"/>
          <w:sz w:val="20"/>
        </w:rPr>
        <w:t xml:space="preserve"> </w:t>
      </w:r>
      <w:r>
        <w:rPr>
          <w:color w:val="231F20"/>
          <w:spacing w:val="-4"/>
          <w:sz w:val="20"/>
        </w:rPr>
        <w:t>dotyczące</w:t>
      </w:r>
      <w:r>
        <w:rPr>
          <w:color w:val="231F20"/>
          <w:spacing w:val="-1"/>
          <w:sz w:val="20"/>
        </w:rPr>
        <w:t xml:space="preserve"> </w:t>
      </w:r>
      <w:r>
        <w:rPr>
          <w:color w:val="231F20"/>
          <w:spacing w:val="-4"/>
          <w:sz w:val="20"/>
        </w:rPr>
        <w:t>sprzȩtu</w:t>
      </w:r>
    </w:p>
    <w:p w:rsidR="00E040BA" w:rsidRDefault="00D33E48">
      <w:pPr>
        <w:pStyle w:val="Tekstpodstawowy"/>
        <w:spacing w:before="1"/>
        <w:ind w:left="424" w:right="697" w:firstLine="290"/>
        <w:jc w:val="both"/>
      </w:pPr>
      <w:r>
        <w:rPr>
          <w:color w:val="231F20"/>
        </w:rPr>
        <w:t>Wykonawca</w:t>
      </w:r>
      <w:r>
        <w:rPr>
          <w:color w:val="231F20"/>
          <w:spacing w:val="-2"/>
        </w:rPr>
        <w:t xml:space="preserve"> </w:t>
      </w:r>
      <w:r>
        <w:rPr>
          <w:color w:val="231F20"/>
        </w:rPr>
        <w:t>jest</w:t>
      </w:r>
      <w:r>
        <w:rPr>
          <w:color w:val="231F20"/>
          <w:spacing w:val="-3"/>
        </w:rPr>
        <w:t xml:space="preserve"> </w:t>
      </w:r>
      <w:r>
        <w:rPr>
          <w:color w:val="231F20"/>
        </w:rPr>
        <w:t>zobowiązany</w:t>
      </w:r>
      <w:r>
        <w:rPr>
          <w:color w:val="231F20"/>
          <w:spacing w:val="-3"/>
        </w:rPr>
        <w:t xml:space="preserve"> </w:t>
      </w:r>
      <w:r>
        <w:rPr>
          <w:color w:val="231F20"/>
        </w:rPr>
        <w:t>do</w:t>
      </w:r>
      <w:r>
        <w:rPr>
          <w:color w:val="231F20"/>
          <w:spacing w:val="-2"/>
        </w:rPr>
        <w:t xml:space="preserve"> </w:t>
      </w:r>
      <w:r>
        <w:rPr>
          <w:color w:val="231F20"/>
        </w:rPr>
        <w:t>używania</w:t>
      </w:r>
      <w:r>
        <w:rPr>
          <w:color w:val="231F20"/>
          <w:spacing w:val="-2"/>
        </w:rPr>
        <w:t xml:space="preserve"> </w:t>
      </w:r>
      <w:r>
        <w:rPr>
          <w:color w:val="231F20"/>
        </w:rPr>
        <w:t>jedynie</w:t>
      </w:r>
      <w:r>
        <w:rPr>
          <w:color w:val="231F20"/>
          <w:spacing w:val="-2"/>
        </w:rPr>
        <w:t xml:space="preserve"> </w:t>
      </w:r>
      <w:r>
        <w:rPr>
          <w:color w:val="231F20"/>
        </w:rPr>
        <w:t>takiego</w:t>
      </w:r>
      <w:r>
        <w:rPr>
          <w:color w:val="231F20"/>
          <w:spacing w:val="-2"/>
        </w:rPr>
        <w:t xml:space="preserve"> </w:t>
      </w:r>
      <w:r>
        <w:rPr>
          <w:color w:val="231F20"/>
        </w:rPr>
        <w:t>sprzȩtu,</w:t>
      </w:r>
      <w:r>
        <w:rPr>
          <w:color w:val="231F20"/>
          <w:spacing w:val="-2"/>
        </w:rPr>
        <w:t xml:space="preserve"> </w:t>
      </w:r>
      <w:r>
        <w:rPr>
          <w:color w:val="231F20"/>
        </w:rPr>
        <w:t>który</w:t>
      </w:r>
      <w:r>
        <w:rPr>
          <w:color w:val="231F20"/>
          <w:spacing w:val="-5"/>
        </w:rPr>
        <w:t xml:space="preserve"> </w:t>
      </w:r>
      <w:r>
        <w:rPr>
          <w:color w:val="231F20"/>
        </w:rPr>
        <w:t>nie</w:t>
      </w:r>
      <w:r>
        <w:rPr>
          <w:color w:val="231F20"/>
          <w:spacing w:val="-2"/>
        </w:rPr>
        <w:t xml:space="preserve"> </w:t>
      </w:r>
      <w:r>
        <w:rPr>
          <w:color w:val="231F20"/>
        </w:rPr>
        <w:t>spowoduje</w:t>
      </w:r>
      <w:r>
        <w:rPr>
          <w:color w:val="231F20"/>
          <w:spacing w:val="-4"/>
        </w:rPr>
        <w:t xml:space="preserve"> </w:t>
      </w:r>
      <w:r>
        <w:rPr>
          <w:color w:val="231F20"/>
        </w:rPr>
        <w:t>niekorzystnego wpływu</w:t>
      </w:r>
      <w:r>
        <w:rPr>
          <w:color w:val="231F20"/>
          <w:spacing w:val="-2"/>
        </w:rPr>
        <w:t xml:space="preserve"> </w:t>
      </w:r>
      <w:r>
        <w:rPr>
          <w:color w:val="231F20"/>
        </w:rPr>
        <w:t xml:space="preserve">na </w:t>
      </w:r>
      <w:r>
        <w:rPr>
          <w:color w:val="231F20"/>
          <w:spacing w:val="-2"/>
        </w:rPr>
        <w:t>jakość</w:t>
      </w:r>
      <w:r>
        <w:rPr>
          <w:color w:val="231F20"/>
          <w:spacing w:val="-11"/>
        </w:rPr>
        <w:t xml:space="preserve"> </w:t>
      </w:r>
      <w:r>
        <w:rPr>
          <w:color w:val="231F20"/>
          <w:spacing w:val="-2"/>
        </w:rPr>
        <w:t>wykonywanych</w:t>
      </w:r>
      <w:r>
        <w:rPr>
          <w:color w:val="231F20"/>
          <w:spacing w:val="-10"/>
        </w:rPr>
        <w:t xml:space="preserve"> </w:t>
      </w:r>
      <w:r>
        <w:rPr>
          <w:color w:val="231F20"/>
          <w:spacing w:val="-2"/>
        </w:rPr>
        <w:t>Robót.</w:t>
      </w:r>
      <w:r>
        <w:rPr>
          <w:color w:val="231F20"/>
          <w:spacing w:val="-11"/>
        </w:rPr>
        <w:t xml:space="preserve"> </w:t>
      </w:r>
      <w:r>
        <w:rPr>
          <w:color w:val="231F20"/>
          <w:spacing w:val="-2"/>
        </w:rPr>
        <w:t>Sprzȩt</w:t>
      </w:r>
      <w:r>
        <w:rPr>
          <w:color w:val="231F20"/>
          <w:spacing w:val="-10"/>
        </w:rPr>
        <w:t xml:space="preserve"> </w:t>
      </w:r>
      <w:r>
        <w:rPr>
          <w:color w:val="231F20"/>
          <w:spacing w:val="-2"/>
        </w:rPr>
        <w:t>używany</w:t>
      </w:r>
      <w:r>
        <w:rPr>
          <w:color w:val="231F20"/>
          <w:spacing w:val="-11"/>
        </w:rPr>
        <w:t xml:space="preserve"> </w:t>
      </w:r>
      <w:r>
        <w:rPr>
          <w:color w:val="231F20"/>
          <w:spacing w:val="-2"/>
        </w:rPr>
        <w:t>do</w:t>
      </w:r>
      <w:r>
        <w:rPr>
          <w:color w:val="231F20"/>
          <w:spacing w:val="-8"/>
        </w:rPr>
        <w:t xml:space="preserve"> </w:t>
      </w:r>
      <w:r>
        <w:rPr>
          <w:color w:val="231F20"/>
          <w:spacing w:val="-2"/>
        </w:rPr>
        <w:t>Robót</w:t>
      </w:r>
      <w:r>
        <w:rPr>
          <w:color w:val="231F20"/>
          <w:spacing w:val="-10"/>
        </w:rPr>
        <w:t xml:space="preserve"> </w:t>
      </w:r>
      <w:r>
        <w:rPr>
          <w:color w:val="231F20"/>
          <w:spacing w:val="-2"/>
        </w:rPr>
        <w:t>powinien</w:t>
      </w:r>
      <w:r>
        <w:rPr>
          <w:color w:val="231F20"/>
          <w:spacing w:val="-11"/>
        </w:rPr>
        <w:t xml:space="preserve"> </w:t>
      </w:r>
      <w:r>
        <w:rPr>
          <w:color w:val="231F20"/>
          <w:spacing w:val="-2"/>
        </w:rPr>
        <w:t>być</w:t>
      </w:r>
      <w:r>
        <w:rPr>
          <w:color w:val="231F20"/>
          <w:spacing w:val="-9"/>
        </w:rPr>
        <w:t xml:space="preserve"> </w:t>
      </w:r>
      <w:r>
        <w:rPr>
          <w:color w:val="231F20"/>
          <w:spacing w:val="-2"/>
        </w:rPr>
        <w:t>zgodny</w:t>
      </w:r>
      <w:r>
        <w:rPr>
          <w:color w:val="231F20"/>
          <w:spacing w:val="-11"/>
        </w:rPr>
        <w:t xml:space="preserve"> </w:t>
      </w:r>
      <w:r>
        <w:rPr>
          <w:color w:val="231F20"/>
          <w:spacing w:val="-2"/>
        </w:rPr>
        <w:t>z</w:t>
      </w:r>
      <w:r>
        <w:rPr>
          <w:color w:val="231F20"/>
          <w:spacing w:val="-8"/>
        </w:rPr>
        <w:t xml:space="preserve"> </w:t>
      </w:r>
      <w:r>
        <w:rPr>
          <w:color w:val="231F20"/>
          <w:spacing w:val="-2"/>
        </w:rPr>
        <w:t>ofertą</w:t>
      </w:r>
      <w:r>
        <w:rPr>
          <w:color w:val="231F20"/>
          <w:spacing w:val="-9"/>
        </w:rPr>
        <w:t xml:space="preserve"> </w:t>
      </w:r>
      <w:r>
        <w:rPr>
          <w:color w:val="231F20"/>
          <w:spacing w:val="-2"/>
        </w:rPr>
        <w:t>Wykonawcy</w:t>
      </w:r>
      <w:r>
        <w:rPr>
          <w:color w:val="231F20"/>
          <w:spacing w:val="-11"/>
        </w:rPr>
        <w:t xml:space="preserve"> </w:t>
      </w:r>
      <w:r>
        <w:rPr>
          <w:color w:val="231F20"/>
          <w:spacing w:val="-2"/>
        </w:rPr>
        <w:t>i</w:t>
      </w:r>
      <w:r>
        <w:rPr>
          <w:color w:val="231F20"/>
          <w:spacing w:val="-9"/>
        </w:rPr>
        <w:t xml:space="preserve"> </w:t>
      </w:r>
      <w:r>
        <w:rPr>
          <w:color w:val="231F20"/>
          <w:spacing w:val="-2"/>
        </w:rPr>
        <w:t>powinien</w:t>
      </w:r>
      <w:r>
        <w:rPr>
          <w:color w:val="231F20"/>
          <w:spacing w:val="-9"/>
        </w:rPr>
        <w:t xml:space="preserve"> </w:t>
      </w:r>
      <w:r>
        <w:rPr>
          <w:color w:val="231F20"/>
          <w:spacing w:val="-2"/>
        </w:rPr>
        <w:t xml:space="preserve">odpowiadać </w:t>
      </w:r>
      <w:r>
        <w:rPr>
          <w:color w:val="231F20"/>
        </w:rPr>
        <w:t>pod</w:t>
      </w:r>
      <w:r>
        <w:rPr>
          <w:color w:val="231F20"/>
          <w:spacing w:val="-13"/>
        </w:rPr>
        <w:t xml:space="preserve"> </w:t>
      </w:r>
      <w:r>
        <w:rPr>
          <w:color w:val="231F20"/>
        </w:rPr>
        <w:t>wzglȩdem</w:t>
      </w:r>
      <w:r>
        <w:rPr>
          <w:color w:val="231F20"/>
          <w:spacing w:val="-12"/>
        </w:rPr>
        <w:t xml:space="preserve"> </w:t>
      </w:r>
      <w:r>
        <w:rPr>
          <w:color w:val="231F20"/>
        </w:rPr>
        <w:t>typów</w:t>
      </w:r>
      <w:r>
        <w:rPr>
          <w:color w:val="231F20"/>
          <w:spacing w:val="-13"/>
        </w:rPr>
        <w:t xml:space="preserve"> </w:t>
      </w:r>
      <w:r>
        <w:rPr>
          <w:color w:val="231F20"/>
        </w:rPr>
        <w:t>i</w:t>
      </w:r>
      <w:r>
        <w:rPr>
          <w:color w:val="231F20"/>
          <w:spacing w:val="-12"/>
        </w:rPr>
        <w:t xml:space="preserve"> </w:t>
      </w:r>
      <w:r>
        <w:rPr>
          <w:color w:val="231F20"/>
        </w:rPr>
        <w:t>ilości</w:t>
      </w:r>
      <w:r>
        <w:rPr>
          <w:color w:val="231F20"/>
          <w:spacing w:val="-13"/>
        </w:rPr>
        <w:t xml:space="preserve"> </w:t>
      </w:r>
      <w:r>
        <w:rPr>
          <w:color w:val="231F20"/>
        </w:rPr>
        <w:t>wskazaniom</w:t>
      </w:r>
      <w:r>
        <w:rPr>
          <w:color w:val="231F20"/>
          <w:spacing w:val="-12"/>
        </w:rPr>
        <w:t xml:space="preserve"> </w:t>
      </w:r>
      <w:r>
        <w:rPr>
          <w:color w:val="231F20"/>
        </w:rPr>
        <w:t>zawartym</w:t>
      </w:r>
      <w:r>
        <w:rPr>
          <w:color w:val="231F20"/>
          <w:spacing w:val="-13"/>
        </w:rPr>
        <w:t xml:space="preserve"> </w:t>
      </w:r>
      <w:r>
        <w:rPr>
          <w:color w:val="231F20"/>
        </w:rPr>
        <w:t>w</w:t>
      </w:r>
      <w:r>
        <w:rPr>
          <w:color w:val="231F20"/>
          <w:spacing w:val="-12"/>
        </w:rPr>
        <w:t xml:space="preserve"> </w:t>
      </w:r>
      <w:r>
        <w:rPr>
          <w:color w:val="231F20"/>
        </w:rPr>
        <w:t>STWiORB,</w:t>
      </w:r>
      <w:r>
        <w:rPr>
          <w:color w:val="231F20"/>
          <w:spacing w:val="-13"/>
        </w:rPr>
        <w:t xml:space="preserve"> </w:t>
      </w:r>
      <w:r>
        <w:rPr>
          <w:color w:val="231F20"/>
        </w:rPr>
        <w:t>PZJ</w:t>
      </w:r>
      <w:r>
        <w:rPr>
          <w:color w:val="231F20"/>
          <w:spacing w:val="-12"/>
        </w:rPr>
        <w:t xml:space="preserve"> </w:t>
      </w:r>
      <w:r>
        <w:rPr>
          <w:color w:val="231F20"/>
        </w:rPr>
        <w:t>lub</w:t>
      </w:r>
      <w:r>
        <w:rPr>
          <w:color w:val="231F20"/>
          <w:spacing w:val="-13"/>
        </w:rPr>
        <w:t xml:space="preserve"> </w:t>
      </w:r>
      <w:r>
        <w:rPr>
          <w:color w:val="231F20"/>
        </w:rPr>
        <w:t>projekcie</w:t>
      </w:r>
      <w:r>
        <w:rPr>
          <w:color w:val="231F20"/>
          <w:spacing w:val="-12"/>
        </w:rPr>
        <w:t xml:space="preserve"> </w:t>
      </w:r>
      <w:r>
        <w:rPr>
          <w:color w:val="231F20"/>
        </w:rPr>
        <w:t>organizacji</w:t>
      </w:r>
      <w:r>
        <w:rPr>
          <w:color w:val="231F20"/>
          <w:spacing w:val="-13"/>
        </w:rPr>
        <w:t xml:space="preserve"> </w:t>
      </w:r>
      <w:r>
        <w:rPr>
          <w:color w:val="231F20"/>
        </w:rPr>
        <w:t>Robót,</w:t>
      </w:r>
      <w:r>
        <w:rPr>
          <w:color w:val="231F20"/>
          <w:spacing w:val="-12"/>
        </w:rPr>
        <w:t xml:space="preserve"> </w:t>
      </w:r>
      <w:r>
        <w:rPr>
          <w:color w:val="231F20"/>
        </w:rPr>
        <w:t>zaakceptowanym przez</w:t>
      </w:r>
      <w:r>
        <w:rPr>
          <w:color w:val="231F20"/>
          <w:spacing w:val="-9"/>
        </w:rPr>
        <w:t xml:space="preserve"> </w:t>
      </w:r>
      <w:r>
        <w:rPr>
          <w:color w:val="231F20"/>
        </w:rPr>
        <w:t>Inżyniera;</w:t>
      </w:r>
      <w:r>
        <w:rPr>
          <w:color w:val="231F20"/>
          <w:spacing w:val="-9"/>
        </w:rPr>
        <w:t xml:space="preserve"> </w:t>
      </w:r>
      <w:r>
        <w:rPr>
          <w:color w:val="231F20"/>
        </w:rPr>
        <w:t>w</w:t>
      </w:r>
      <w:r>
        <w:rPr>
          <w:color w:val="231F20"/>
          <w:spacing w:val="-12"/>
        </w:rPr>
        <w:t xml:space="preserve"> </w:t>
      </w:r>
      <w:r>
        <w:rPr>
          <w:color w:val="231F20"/>
        </w:rPr>
        <w:t>przypadku</w:t>
      </w:r>
      <w:r>
        <w:rPr>
          <w:color w:val="231F20"/>
          <w:spacing w:val="-10"/>
        </w:rPr>
        <w:t xml:space="preserve"> </w:t>
      </w:r>
      <w:r>
        <w:rPr>
          <w:color w:val="231F20"/>
        </w:rPr>
        <w:t>braku</w:t>
      </w:r>
      <w:r>
        <w:rPr>
          <w:color w:val="231F20"/>
          <w:spacing w:val="-10"/>
        </w:rPr>
        <w:t xml:space="preserve"> </w:t>
      </w:r>
      <w:r>
        <w:rPr>
          <w:color w:val="231F20"/>
        </w:rPr>
        <w:t>ustaleń</w:t>
      </w:r>
      <w:r>
        <w:rPr>
          <w:color w:val="231F20"/>
          <w:spacing w:val="-8"/>
        </w:rPr>
        <w:t xml:space="preserve"> </w:t>
      </w:r>
      <w:r>
        <w:rPr>
          <w:color w:val="231F20"/>
        </w:rPr>
        <w:t>w</w:t>
      </w:r>
      <w:r>
        <w:rPr>
          <w:color w:val="231F20"/>
          <w:spacing w:val="-11"/>
        </w:rPr>
        <w:t xml:space="preserve"> </w:t>
      </w:r>
      <w:r>
        <w:rPr>
          <w:color w:val="231F20"/>
        </w:rPr>
        <w:t>w/w</w:t>
      </w:r>
      <w:r>
        <w:rPr>
          <w:color w:val="231F20"/>
          <w:spacing w:val="-11"/>
        </w:rPr>
        <w:t xml:space="preserve"> </w:t>
      </w:r>
      <w:r>
        <w:rPr>
          <w:color w:val="231F20"/>
        </w:rPr>
        <w:t>dokumentach</w:t>
      </w:r>
      <w:r>
        <w:rPr>
          <w:color w:val="231F20"/>
          <w:spacing w:val="-10"/>
        </w:rPr>
        <w:t xml:space="preserve"> </w:t>
      </w:r>
      <w:r>
        <w:rPr>
          <w:color w:val="231F20"/>
        </w:rPr>
        <w:t>sprzȩt</w:t>
      </w:r>
      <w:r>
        <w:rPr>
          <w:color w:val="231F20"/>
          <w:spacing w:val="-9"/>
        </w:rPr>
        <w:t xml:space="preserve"> </w:t>
      </w:r>
      <w:r>
        <w:rPr>
          <w:color w:val="231F20"/>
        </w:rPr>
        <w:t>powinien</w:t>
      </w:r>
      <w:r>
        <w:rPr>
          <w:color w:val="231F20"/>
          <w:spacing w:val="-8"/>
        </w:rPr>
        <w:t xml:space="preserve"> </w:t>
      </w:r>
      <w:r>
        <w:rPr>
          <w:color w:val="231F20"/>
        </w:rPr>
        <w:t>być</w:t>
      </w:r>
      <w:r>
        <w:rPr>
          <w:color w:val="231F20"/>
          <w:spacing w:val="-7"/>
        </w:rPr>
        <w:t xml:space="preserve"> </w:t>
      </w:r>
      <w:r>
        <w:rPr>
          <w:color w:val="231F20"/>
        </w:rPr>
        <w:t>uzgodniony</w:t>
      </w:r>
      <w:r>
        <w:rPr>
          <w:color w:val="231F20"/>
          <w:spacing w:val="-12"/>
        </w:rPr>
        <w:t xml:space="preserve"> </w:t>
      </w:r>
      <w:r>
        <w:rPr>
          <w:color w:val="231F20"/>
        </w:rPr>
        <w:t>i</w:t>
      </w:r>
      <w:r>
        <w:rPr>
          <w:color w:val="231F20"/>
          <w:spacing w:val="-9"/>
        </w:rPr>
        <w:t xml:space="preserve"> </w:t>
      </w:r>
      <w:r>
        <w:rPr>
          <w:color w:val="231F20"/>
        </w:rPr>
        <w:t>zaakceptowany</w:t>
      </w:r>
      <w:r>
        <w:rPr>
          <w:color w:val="231F20"/>
          <w:spacing w:val="-12"/>
        </w:rPr>
        <w:t xml:space="preserve"> </w:t>
      </w:r>
      <w:r>
        <w:rPr>
          <w:color w:val="231F20"/>
        </w:rPr>
        <w:t xml:space="preserve">przez </w:t>
      </w:r>
      <w:r>
        <w:rPr>
          <w:color w:val="231F20"/>
          <w:spacing w:val="-2"/>
        </w:rPr>
        <w:t>Inżyniera.</w:t>
      </w:r>
    </w:p>
    <w:p w:rsidR="00E040BA" w:rsidRDefault="00D33E48">
      <w:pPr>
        <w:pStyle w:val="Tekstpodstawowy"/>
        <w:ind w:left="424" w:right="697" w:firstLine="434"/>
        <w:jc w:val="both"/>
      </w:pPr>
      <w:r>
        <w:rPr>
          <w:color w:val="231F20"/>
        </w:rPr>
        <w:t xml:space="preserve">Liczba i wydajność sprzȩtu bȩdzie gwarantować przeprowadzenie Robót, zgodnie z zasadami określonymi w </w:t>
      </w:r>
      <w:r>
        <w:rPr>
          <w:color w:val="231F20"/>
          <w:spacing w:val="-2"/>
        </w:rPr>
        <w:t>Dokumentacji Projektowej, STWiORB i wskazaniach Inżyniera w terminie przewidzianym Kontraktem.</w:t>
      </w:r>
    </w:p>
    <w:p w:rsidR="00E040BA" w:rsidRDefault="00D33E48">
      <w:pPr>
        <w:pStyle w:val="Tekstpodstawowy"/>
        <w:ind w:left="424" w:right="699" w:firstLine="434"/>
        <w:jc w:val="both"/>
      </w:pPr>
      <w:r>
        <w:rPr>
          <w:color w:val="231F20"/>
        </w:rPr>
        <w:t>Sprzȩt</w:t>
      </w:r>
      <w:r>
        <w:rPr>
          <w:color w:val="231F20"/>
          <w:spacing w:val="-13"/>
        </w:rPr>
        <w:t xml:space="preserve"> </w:t>
      </w:r>
      <w:r>
        <w:rPr>
          <w:color w:val="231F20"/>
        </w:rPr>
        <w:t>bȩdący</w:t>
      </w:r>
      <w:r>
        <w:rPr>
          <w:color w:val="231F20"/>
          <w:spacing w:val="-12"/>
        </w:rPr>
        <w:t xml:space="preserve"> </w:t>
      </w:r>
      <w:r>
        <w:rPr>
          <w:color w:val="231F20"/>
        </w:rPr>
        <w:t>własnością</w:t>
      </w:r>
      <w:r>
        <w:rPr>
          <w:color w:val="231F20"/>
          <w:spacing w:val="-11"/>
        </w:rPr>
        <w:t xml:space="preserve"> </w:t>
      </w:r>
      <w:r>
        <w:rPr>
          <w:color w:val="231F20"/>
        </w:rPr>
        <w:t>Wykonawcy</w:t>
      </w:r>
      <w:r>
        <w:rPr>
          <w:color w:val="231F20"/>
          <w:spacing w:val="-13"/>
        </w:rPr>
        <w:t xml:space="preserve"> </w:t>
      </w:r>
      <w:r>
        <w:rPr>
          <w:color w:val="231F20"/>
        </w:rPr>
        <w:t>lub</w:t>
      </w:r>
      <w:r>
        <w:rPr>
          <w:color w:val="231F20"/>
          <w:spacing w:val="-8"/>
        </w:rPr>
        <w:t xml:space="preserve"> </w:t>
      </w:r>
      <w:r>
        <w:rPr>
          <w:color w:val="231F20"/>
        </w:rPr>
        <w:t>wynajȩty</w:t>
      </w:r>
      <w:r>
        <w:rPr>
          <w:color w:val="231F20"/>
          <w:spacing w:val="-13"/>
        </w:rPr>
        <w:t xml:space="preserve"> </w:t>
      </w:r>
      <w:r>
        <w:rPr>
          <w:color w:val="231F20"/>
        </w:rPr>
        <w:t>do</w:t>
      </w:r>
      <w:r>
        <w:rPr>
          <w:color w:val="231F20"/>
          <w:spacing w:val="-10"/>
        </w:rPr>
        <w:t xml:space="preserve"> </w:t>
      </w:r>
      <w:r>
        <w:rPr>
          <w:color w:val="231F20"/>
        </w:rPr>
        <w:t>wykonania</w:t>
      </w:r>
      <w:r>
        <w:rPr>
          <w:color w:val="231F20"/>
          <w:spacing w:val="-11"/>
        </w:rPr>
        <w:t xml:space="preserve"> </w:t>
      </w:r>
      <w:r>
        <w:rPr>
          <w:color w:val="231F20"/>
        </w:rPr>
        <w:t>Robót</w:t>
      </w:r>
      <w:r>
        <w:rPr>
          <w:color w:val="231F20"/>
          <w:spacing w:val="-11"/>
        </w:rPr>
        <w:t xml:space="preserve"> </w:t>
      </w:r>
      <w:r>
        <w:rPr>
          <w:color w:val="231F20"/>
        </w:rPr>
        <w:t>musi</w:t>
      </w:r>
      <w:r>
        <w:rPr>
          <w:color w:val="231F20"/>
          <w:spacing w:val="-11"/>
        </w:rPr>
        <w:t xml:space="preserve"> </w:t>
      </w:r>
      <w:r>
        <w:rPr>
          <w:color w:val="231F20"/>
        </w:rPr>
        <w:t>być</w:t>
      </w:r>
      <w:r>
        <w:rPr>
          <w:color w:val="231F20"/>
          <w:spacing w:val="-11"/>
        </w:rPr>
        <w:t xml:space="preserve"> </w:t>
      </w:r>
      <w:r>
        <w:rPr>
          <w:color w:val="231F20"/>
        </w:rPr>
        <w:t>utrzymywany</w:t>
      </w:r>
      <w:r>
        <w:rPr>
          <w:color w:val="231F20"/>
          <w:spacing w:val="-12"/>
        </w:rPr>
        <w:t xml:space="preserve"> </w:t>
      </w:r>
      <w:r>
        <w:rPr>
          <w:color w:val="231F20"/>
        </w:rPr>
        <w:t>w</w:t>
      </w:r>
      <w:r>
        <w:rPr>
          <w:color w:val="231F20"/>
          <w:spacing w:val="-13"/>
        </w:rPr>
        <w:t xml:space="preserve"> </w:t>
      </w:r>
      <w:r>
        <w:rPr>
          <w:color w:val="231F20"/>
        </w:rPr>
        <w:t>dobrym</w:t>
      </w:r>
      <w:r>
        <w:rPr>
          <w:color w:val="231F20"/>
          <w:spacing w:val="-12"/>
        </w:rPr>
        <w:t xml:space="preserve"> </w:t>
      </w:r>
      <w:r>
        <w:rPr>
          <w:color w:val="231F20"/>
        </w:rPr>
        <w:t>stanie</w:t>
      </w:r>
      <w:r>
        <w:rPr>
          <w:color w:val="231F20"/>
          <w:spacing w:val="-11"/>
        </w:rPr>
        <w:t xml:space="preserve"> </w:t>
      </w:r>
      <w:r>
        <w:rPr>
          <w:color w:val="231F20"/>
        </w:rPr>
        <w:t>i gotowości</w:t>
      </w:r>
      <w:r>
        <w:rPr>
          <w:color w:val="231F20"/>
          <w:spacing w:val="-13"/>
        </w:rPr>
        <w:t xml:space="preserve"> </w:t>
      </w:r>
      <w:r>
        <w:rPr>
          <w:color w:val="231F20"/>
        </w:rPr>
        <w:t>do</w:t>
      </w:r>
      <w:r>
        <w:rPr>
          <w:color w:val="231F20"/>
          <w:spacing w:val="-12"/>
        </w:rPr>
        <w:t xml:space="preserve"> </w:t>
      </w:r>
      <w:r>
        <w:rPr>
          <w:color w:val="231F20"/>
        </w:rPr>
        <w:t>pracy.</w:t>
      </w:r>
      <w:r>
        <w:rPr>
          <w:color w:val="231F20"/>
          <w:spacing w:val="-13"/>
        </w:rPr>
        <w:t xml:space="preserve"> </w:t>
      </w:r>
      <w:r>
        <w:rPr>
          <w:color w:val="231F20"/>
        </w:rPr>
        <w:t>Bȩdzie</w:t>
      </w:r>
      <w:r>
        <w:rPr>
          <w:color w:val="231F20"/>
          <w:spacing w:val="-12"/>
        </w:rPr>
        <w:t xml:space="preserve"> </w:t>
      </w:r>
      <w:r>
        <w:rPr>
          <w:color w:val="231F20"/>
        </w:rPr>
        <w:t>on</w:t>
      </w:r>
      <w:r>
        <w:rPr>
          <w:color w:val="231F20"/>
          <w:spacing w:val="-13"/>
        </w:rPr>
        <w:t xml:space="preserve"> </w:t>
      </w:r>
      <w:r>
        <w:rPr>
          <w:color w:val="231F20"/>
        </w:rPr>
        <w:t>zgodny</w:t>
      </w:r>
      <w:r>
        <w:rPr>
          <w:color w:val="231F20"/>
          <w:spacing w:val="-12"/>
        </w:rPr>
        <w:t xml:space="preserve"> </w:t>
      </w:r>
      <w:r>
        <w:rPr>
          <w:color w:val="231F20"/>
        </w:rPr>
        <w:t>z</w:t>
      </w:r>
      <w:r>
        <w:rPr>
          <w:color w:val="231F20"/>
          <w:spacing w:val="-13"/>
        </w:rPr>
        <w:t xml:space="preserve"> </w:t>
      </w:r>
      <w:r>
        <w:rPr>
          <w:color w:val="231F20"/>
        </w:rPr>
        <w:t>normami</w:t>
      </w:r>
      <w:r>
        <w:rPr>
          <w:color w:val="231F20"/>
          <w:spacing w:val="-12"/>
        </w:rPr>
        <w:t xml:space="preserve"> </w:t>
      </w:r>
      <w:r>
        <w:rPr>
          <w:color w:val="231F20"/>
        </w:rPr>
        <w:t>ochrony</w:t>
      </w:r>
      <w:r>
        <w:rPr>
          <w:color w:val="231F20"/>
          <w:spacing w:val="-13"/>
        </w:rPr>
        <w:t xml:space="preserve"> </w:t>
      </w:r>
      <w:r>
        <w:rPr>
          <w:color w:val="231F20"/>
        </w:rPr>
        <w:t>środowiska</w:t>
      </w:r>
      <w:r>
        <w:rPr>
          <w:color w:val="231F20"/>
          <w:spacing w:val="-12"/>
        </w:rPr>
        <w:t xml:space="preserve"> </w:t>
      </w:r>
      <w:r>
        <w:rPr>
          <w:color w:val="231F20"/>
        </w:rPr>
        <w:t>i</w:t>
      </w:r>
      <w:r>
        <w:rPr>
          <w:color w:val="231F20"/>
          <w:spacing w:val="-13"/>
        </w:rPr>
        <w:t xml:space="preserve"> </w:t>
      </w:r>
      <w:r>
        <w:rPr>
          <w:color w:val="231F20"/>
        </w:rPr>
        <w:t>przepisami</w:t>
      </w:r>
      <w:r>
        <w:rPr>
          <w:color w:val="231F20"/>
          <w:spacing w:val="-12"/>
        </w:rPr>
        <w:t xml:space="preserve"> </w:t>
      </w:r>
      <w:r>
        <w:rPr>
          <w:color w:val="231F20"/>
        </w:rPr>
        <w:t>dotyczącymi</w:t>
      </w:r>
      <w:r>
        <w:rPr>
          <w:color w:val="231F20"/>
          <w:spacing w:val="-13"/>
        </w:rPr>
        <w:t xml:space="preserve"> </w:t>
      </w:r>
      <w:r>
        <w:rPr>
          <w:color w:val="231F20"/>
        </w:rPr>
        <w:t>jego</w:t>
      </w:r>
      <w:r>
        <w:rPr>
          <w:color w:val="231F20"/>
          <w:spacing w:val="-12"/>
        </w:rPr>
        <w:t xml:space="preserve"> </w:t>
      </w:r>
      <w:r>
        <w:rPr>
          <w:color w:val="231F20"/>
        </w:rPr>
        <w:t>użytkowania.</w:t>
      </w:r>
    </w:p>
    <w:p w:rsidR="00E040BA" w:rsidRDefault="00D33E48">
      <w:pPr>
        <w:pStyle w:val="Tekstpodstawowy"/>
        <w:spacing w:before="1"/>
        <w:ind w:left="424" w:right="698" w:firstLine="434"/>
        <w:jc w:val="both"/>
      </w:pPr>
      <w:r>
        <w:rPr>
          <w:color w:val="231F20"/>
          <w:spacing w:val="-2"/>
        </w:rPr>
        <w:t>Wykonawca dostarczy</w:t>
      </w:r>
      <w:r>
        <w:rPr>
          <w:color w:val="231F20"/>
          <w:spacing w:val="-3"/>
        </w:rPr>
        <w:t xml:space="preserve"> </w:t>
      </w:r>
      <w:r>
        <w:rPr>
          <w:color w:val="231F20"/>
          <w:spacing w:val="-2"/>
        </w:rPr>
        <w:t xml:space="preserve">Inżynierowi kopie dokumentów potwierdzających dopuszczenie sprzȩtu do użytkowania, tam </w:t>
      </w:r>
      <w:r>
        <w:rPr>
          <w:color w:val="231F20"/>
        </w:rPr>
        <w:t>gdzie jest to wymagane przepisami.</w:t>
      </w:r>
    </w:p>
    <w:p w:rsidR="00E040BA" w:rsidRDefault="00D33E48">
      <w:pPr>
        <w:pStyle w:val="Tekstpodstawowy"/>
        <w:ind w:left="424" w:right="696" w:firstLine="434"/>
        <w:jc w:val="both"/>
      </w:pPr>
      <w:r>
        <w:rPr>
          <w:color w:val="231F20"/>
        </w:rPr>
        <w:t>Jeżeli Dokumentacja Projektowa lub STWiORB przewidują możliwość wariantowego użycia sprzȩtu przy wykonywanych</w:t>
      </w:r>
      <w:r>
        <w:rPr>
          <w:color w:val="231F20"/>
          <w:spacing w:val="-1"/>
        </w:rPr>
        <w:t xml:space="preserve"> </w:t>
      </w:r>
      <w:r>
        <w:rPr>
          <w:color w:val="231F20"/>
        </w:rPr>
        <w:t>Robotach, Wykonawca powiadomi Inżyniera o swoim</w:t>
      </w:r>
      <w:r>
        <w:rPr>
          <w:color w:val="231F20"/>
          <w:spacing w:val="-3"/>
        </w:rPr>
        <w:t xml:space="preserve"> </w:t>
      </w:r>
      <w:r>
        <w:rPr>
          <w:color w:val="231F20"/>
        </w:rPr>
        <w:t>zamiarze wyboru</w:t>
      </w:r>
      <w:r>
        <w:rPr>
          <w:color w:val="231F20"/>
          <w:spacing w:val="-1"/>
        </w:rPr>
        <w:t xml:space="preserve"> </w:t>
      </w:r>
      <w:r>
        <w:rPr>
          <w:color w:val="231F20"/>
        </w:rPr>
        <w:t>i uzyska jego akceptacjȩ przed użyciem</w:t>
      </w:r>
      <w:r>
        <w:rPr>
          <w:color w:val="231F20"/>
          <w:spacing w:val="-13"/>
        </w:rPr>
        <w:t xml:space="preserve"> </w:t>
      </w:r>
      <w:r>
        <w:rPr>
          <w:color w:val="231F20"/>
        </w:rPr>
        <w:t>sprzȩtu.</w:t>
      </w:r>
      <w:r>
        <w:rPr>
          <w:color w:val="231F20"/>
          <w:spacing w:val="-12"/>
        </w:rPr>
        <w:t xml:space="preserve"> </w:t>
      </w:r>
      <w:r>
        <w:rPr>
          <w:color w:val="231F20"/>
        </w:rPr>
        <w:t>Wybrany</w:t>
      </w:r>
      <w:r>
        <w:rPr>
          <w:color w:val="231F20"/>
          <w:spacing w:val="-13"/>
        </w:rPr>
        <w:t xml:space="preserve"> </w:t>
      </w:r>
      <w:r>
        <w:rPr>
          <w:color w:val="231F20"/>
        </w:rPr>
        <w:t>sprzȩt,</w:t>
      </w:r>
      <w:r>
        <w:rPr>
          <w:color w:val="231F20"/>
          <w:spacing w:val="-12"/>
        </w:rPr>
        <w:t xml:space="preserve"> </w:t>
      </w:r>
      <w:r>
        <w:rPr>
          <w:color w:val="231F20"/>
        </w:rPr>
        <w:t>po</w:t>
      </w:r>
      <w:r>
        <w:rPr>
          <w:color w:val="231F20"/>
          <w:spacing w:val="-13"/>
        </w:rPr>
        <w:t xml:space="preserve"> </w:t>
      </w:r>
      <w:r>
        <w:rPr>
          <w:color w:val="231F20"/>
        </w:rPr>
        <w:t>akceptacji</w:t>
      </w:r>
      <w:r>
        <w:rPr>
          <w:color w:val="231F20"/>
          <w:spacing w:val="-12"/>
        </w:rPr>
        <w:t xml:space="preserve"> </w:t>
      </w:r>
      <w:r>
        <w:rPr>
          <w:color w:val="231F20"/>
        </w:rPr>
        <w:t>Inżyniera,</w:t>
      </w:r>
      <w:r>
        <w:rPr>
          <w:color w:val="231F20"/>
          <w:spacing w:val="-13"/>
        </w:rPr>
        <w:t xml:space="preserve"> </w:t>
      </w:r>
      <w:r>
        <w:rPr>
          <w:color w:val="231F20"/>
        </w:rPr>
        <w:t>nie</w:t>
      </w:r>
      <w:r>
        <w:rPr>
          <w:color w:val="231F20"/>
          <w:spacing w:val="-12"/>
        </w:rPr>
        <w:t xml:space="preserve"> </w:t>
      </w:r>
      <w:r>
        <w:rPr>
          <w:color w:val="231F20"/>
        </w:rPr>
        <w:t>może</w:t>
      </w:r>
      <w:r>
        <w:rPr>
          <w:color w:val="231F20"/>
          <w:spacing w:val="-13"/>
        </w:rPr>
        <w:t xml:space="preserve"> </w:t>
      </w:r>
      <w:r>
        <w:rPr>
          <w:color w:val="231F20"/>
        </w:rPr>
        <w:t>być</w:t>
      </w:r>
      <w:r>
        <w:rPr>
          <w:color w:val="231F20"/>
          <w:spacing w:val="-12"/>
        </w:rPr>
        <w:t xml:space="preserve"> </w:t>
      </w:r>
      <w:r>
        <w:rPr>
          <w:color w:val="231F20"/>
        </w:rPr>
        <w:t>później</w:t>
      </w:r>
      <w:r>
        <w:rPr>
          <w:color w:val="231F20"/>
          <w:spacing w:val="-13"/>
        </w:rPr>
        <w:t xml:space="preserve"> </w:t>
      </w:r>
      <w:r>
        <w:rPr>
          <w:color w:val="231F20"/>
        </w:rPr>
        <w:t>zmieniany</w:t>
      </w:r>
      <w:r>
        <w:rPr>
          <w:color w:val="231F20"/>
          <w:spacing w:val="-12"/>
        </w:rPr>
        <w:t xml:space="preserve"> </w:t>
      </w:r>
      <w:r>
        <w:rPr>
          <w:color w:val="231F20"/>
        </w:rPr>
        <w:t>bez</w:t>
      </w:r>
      <w:r>
        <w:rPr>
          <w:color w:val="231F20"/>
          <w:spacing w:val="-13"/>
        </w:rPr>
        <w:t xml:space="preserve"> </w:t>
      </w:r>
      <w:r>
        <w:rPr>
          <w:color w:val="231F20"/>
        </w:rPr>
        <w:t>jego</w:t>
      </w:r>
      <w:r>
        <w:rPr>
          <w:color w:val="231F20"/>
          <w:spacing w:val="-12"/>
        </w:rPr>
        <w:t xml:space="preserve"> </w:t>
      </w:r>
      <w:r>
        <w:rPr>
          <w:color w:val="231F20"/>
        </w:rPr>
        <w:t>zgody.</w:t>
      </w:r>
    </w:p>
    <w:p w:rsidR="00E040BA" w:rsidRDefault="00D33E48">
      <w:pPr>
        <w:pStyle w:val="Tekstpodstawowy"/>
        <w:ind w:left="424" w:right="697" w:firstLine="434"/>
        <w:jc w:val="both"/>
      </w:pPr>
      <w:r>
        <w:rPr>
          <w:color w:val="231F20"/>
          <w:spacing w:val="-4"/>
        </w:rPr>
        <w:t xml:space="preserve">Jakikolwiek sprzȩt, maszyny, urządzenia i narzȩdzia nie gwarantujące zachowania warunków Kontraktu, zostaną przez </w:t>
      </w:r>
      <w:r>
        <w:rPr>
          <w:color w:val="231F20"/>
        </w:rPr>
        <w:t>Inżyniera</w:t>
      </w:r>
      <w:r>
        <w:rPr>
          <w:color w:val="231F20"/>
          <w:spacing w:val="-3"/>
        </w:rPr>
        <w:t xml:space="preserve"> </w:t>
      </w:r>
      <w:r>
        <w:rPr>
          <w:color w:val="231F20"/>
        </w:rPr>
        <w:t>zdyskwalifikowane</w:t>
      </w:r>
      <w:r>
        <w:rPr>
          <w:color w:val="231F20"/>
          <w:spacing w:val="-3"/>
        </w:rPr>
        <w:t xml:space="preserve"> </w:t>
      </w:r>
      <w:r>
        <w:rPr>
          <w:color w:val="231F20"/>
        </w:rPr>
        <w:t>i</w:t>
      </w:r>
      <w:r>
        <w:rPr>
          <w:color w:val="231F20"/>
          <w:spacing w:val="-4"/>
        </w:rPr>
        <w:t xml:space="preserve"> </w:t>
      </w:r>
      <w:r>
        <w:rPr>
          <w:color w:val="231F20"/>
        </w:rPr>
        <w:t>nie</w:t>
      </w:r>
      <w:r>
        <w:rPr>
          <w:color w:val="231F20"/>
          <w:spacing w:val="-3"/>
        </w:rPr>
        <w:t xml:space="preserve"> </w:t>
      </w:r>
      <w:r>
        <w:rPr>
          <w:color w:val="231F20"/>
        </w:rPr>
        <w:t>dopuszczone</w:t>
      </w:r>
      <w:r>
        <w:rPr>
          <w:color w:val="231F20"/>
          <w:spacing w:val="-6"/>
        </w:rPr>
        <w:t xml:space="preserve"> </w:t>
      </w:r>
      <w:r>
        <w:rPr>
          <w:color w:val="231F20"/>
        </w:rPr>
        <w:t>do</w:t>
      </w:r>
      <w:r>
        <w:rPr>
          <w:color w:val="231F20"/>
          <w:spacing w:val="-5"/>
        </w:rPr>
        <w:t xml:space="preserve"> </w:t>
      </w:r>
      <w:r>
        <w:rPr>
          <w:color w:val="231F20"/>
        </w:rPr>
        <w:t>Robót.</w:t>
      </w:r>
    </w:p>
    <w:p w:rsidR="00E040BA" w:rsidRDefault="00D33E48">
      <w:pPr>
        <w:pStyle w:val="Tekstpodstawowy"/>
        <w:spacing w:line="228" w:lineRule="exact"/>
        <w:ind w:left="424"/>
        <w:jc w:val="both"/>
      </w:pPr>
      <w:r>
        <w:rPr>
          <w:color w:val="231F20"/>
          <w:spacing w:val="-4"/>
        </w:rPr>
        <w:t>Sprzȩt</w:t>
      </w:r>
      <w:r>
        <w:rPr>
          <w:color w:val="231F20"/>
          <w:spacing w:val="-2"/>
        </w:rPr>
        <w:t xml:space="preserve"> </w:t>
      </w:r>
      <w:r>
        <w:rPr>
          <w:color w:val="231F20"/>
          <w:spacing w:val="-4"/>
        </w:rPr>
        <w:t>stosowany</w:t>
      </w:r>
      <w:r>
        <w:rPr>
          <w:color w:val="231F20"/>
          <w:spacing w:val="-5"/>
        </w:rPr>
        <w:t xml:space="preserve"> </w:t>
      </w:r>
      <w:r>
        <w:rPr>
          <w:color w:val="231F20"/>
          <w:spacing w:val="-4"/>
        </w:rPr>
        <w:t>do</w:t>
      </w:r>
      <w:r>
        <w:rPr>
          <w:color w:val="231F20"/>
          <w:spacing w:val="2"/>
        </w:rPr>
        <w:t xml:space="preserve"> </w:t>
      </w:r>
      <w:r>
        <w:rPr>
          <w:color w:val="231F20"/>
          <w:spacing w:val="-4"/>
        </w:rPr>
        <w:t>wykonania</w:t>
      </w:r>
      <w:r>
        <w:rPr>
          <w:color w:val="231F20"/>
        </w:rPr>
        <w:t xml:space="preserve"> </w:t>
      </w:r>
      <w:r>
        <w:rPr>
          <w:color w:val="231F20"/>
          <w:spacing w:val="-4"/>
        </w:rPr>
        <w:t>robót podlega</w:t>
      </w:r>
      <w:r>
        <w:rPr>
          <w:color w:val="231F20"/>
          <w:spacing w:val="-1"/>
        </w:rPr>
        <w:t xml:space="preserve"> </w:t>
      </w:r>
      <w:r>
        <w:rPr>
          <w:color w:val="231F20"/>
          <w:spacing w:val="-4"/>
        </w:rPr>
        <w:t>zatwierdzeniu</w:t>
      </w:r>
      <w:r>
        <w:rPr>
          <w:color w:val="231F20"/>
          <w:spacing w:val="-5"/>
        </w:rPr>
        <w:t xml:space="preserve"> </w:t>
      </w:r>
      <w:r>
        <w:rPr>
          <w:color w:val="231F20"/>
          <w:spacing w:val="-4"/>
        </w:rPr>
        <w:t>przez Inżyniera.</w:t>
      </w:r>
    </w:p>
    <w:p w:rsidR="00E040BA" w:rsidRDefault="00E040BA">
      <w:pPr>
        <w:pStyle w:val="Tekstpodstawowy"/>
      </w:pPr>
    </w:p>
    <w:p w:rsidR="00E040BA" w:rsidRDefault="00D33E48">
      <w:pPr>
        <w:pStyle w:val="Akapitzlist"/>
        <w:numPr>
          <w:ilvl w:val="0"/>
          <w:numId w:val="363"/>
        </w:numPr>
        <w:tabs>
          <w:tab w:val="left" w:pos="614"/>
        </w:tabs>
        <w:spacing w:before="1"/>
        <w:ind w:left="614" w:hanging="190"/>
        <w:jc w:val="both"/>
        <w:rPr>
          <w:sz w:val="20"/>
        </w:rPr>
      </w:pPr>
      <w:r>
        <w:rPr>
          <w:color w:val="231F20"/>
          <w:spacing w:val="-2"/>
          <w:sz w:val="20"/>
        </w:rPr>
        <w:t>Transport</w:t>
      </w:r>
    </w:p>
    <w:p w:rsidR="00E040BA" w:rsidRDefault="00D33E48">
      <w:pPr>
        <w:pStyle w:val="Tekstpodstawowy"/>
        <w:ind w:left="424" w:right="700" w:firstLine="290"/>
        <w:jc w:val="both"/>
      </w:pPr>
      <w:r>
        <w:rPr>
          <w:color w:val="231F20"/>
          <w:spacing w:val="-2"/>
        </w:rPr>
        <w:t>Wykonawca</w:t>
      </w:r>
      <w:r>
        <w:rPr>
          <w:color w:val="231F20"/>
          <w:spacing w:val="-9"/>
        </w:rPr>
        <w:t xml:space="preserve"> </w:t>
      </w:r>
      <w:r>
        <w:rPr>
          <w:color w:val="231F20"/>
          <w:spacing w:val="-2"/>
        </w:rPr>
        <w:t>stosować</w:t>
      </w:r>
      <w:r>
        <w:rPr>
          <w:color w:val="231F20"/>
          <w:spacing w:val="-8"/>
        </w:rPr>
        <w:t xml:space="preserve"> </w:t>
      </w:r>
      <w:r>
        <w:rPr>
          <w:color w:val="231F20"/>
          <w:spacing w:val="-2"/>
        </w:rPr>
        <w:t>siȩ</w:t>
      </w:r>
      <w:r>
        <w:rPr>
          <w:color w:val="231F20"/>
          <w:spacing w:val="-8"/>
        </w:rPr>
        <w:t xml:space="preserve"> </w:t>
      </w:r>
      <w:r>
        <w:rPr>
          <w:color w:val="231F20"/>
          <w:spacing w:val="-2"/>
        </w:rPr>
        <w:t>bȩdzie</w:t>
      </w:r>
      <w:r>
        <w:rPr>
          <w:color w:val="231F20"/>
          <w:spacing w:val="-8"/>
        </w:rPr>
        <w:t xml:space="preserve"> </w:t>
      </w:r>
      <w:r>
        <w:rPr>
          <w:color w:val="231F20"/>
          <w:spacing w:val="-2"/>
        </w:rPr>
        <w:t>do</w:t>
      </w:r>
      <w:r>
        <w:rPr>
          <w:color w:val="231F20"/>
          <w:spacing w:val="-7"/>
        </w:rPr>
        <w:t xml:space="preserve"> </w:t>
      </w:r>
      <w:r>
        <w:rPr>
          <w:color w:val="231F20"/>
          <w:spacing w:val="-2"/>
        </w:rPr>
        <w:t>ustawowych</w:t>
      </w:r>
      <w:r>
        <w:rPr>
          <w:color w:val="231F20"/>
          <w:spacing w:val="-10"/>
        </w:rPr>
        <w:t xml:space="preserve"> </w:t>
      </w:r>
      <w:r>
        <w:rPr>
          <w:color w:val="231F20"/>
          <w:spacing w:val="-2"/>
        </w:rPr>
        <w:t>ograniczeń</w:t>
      </w:r>
      <w:r>
        <w:rPr>
          <w:color w:val="231F20"/>
          <w:spacing w:val="-10"/>
        </w:rPr>
        <w:t xml:space="preserve"> </w:t>
      </w:r>
      <w:r>
        <w:rPr>
          <w:color w:val="231F20"/>
          <w:spacing w:val="-2"/>
        </w:rPr>
        <w:t>obciążenia</w:t>
      </w:r>
      <w:r>
        <w:rPr>
          <w:color w:val="231F20"/>
          <w:spacing w:val="-8"/>
        </w:rPr>
        <w:t xml:space="preserve"> </w:t>
      </w:r>
      <w:r>
        <w:rPr>
          <w:color w:val="231F20"/>
          <w:spacing w:val="-2"/>
        </w:rPr>
        <w:t>na</w:t>
      </w:r>
      <w:r>
        <w:rPr>
          <w:color w:val="231F20"/>
          <w:spacing w:val="-8"/>
        </w:rPr>
        <w:t xml:space="preserve"> </w:t>
      </w:r>
      <w:r>
        <w:rPr>
          <w:color w:val="231F20"/>
          <w:spacing w:val="-2"/>
        </w:rPr>
        <w:t>oś</w:t>
      </w:r>
      <w:r>
        <w:rPr>
          <w:color w:val="231F20"/>
          <w:spacing w:val="-9"/>
        </w:rPr>
        <w:t xml:space="preserve"> </w:t>
      </w:r>
      <w:r>
        <w:rPr>
          <w:color w:val="231F20"/>
          <w:spacing w:val="-2"/>
        </w:rPr>
        <w:t>przy</w:t>
      </w:r>
      <w:r>
        <w:rPr>
          <w:color w:val="231F20"/>
          <w:spacing w:val="-11"/>
        </w:rPr>
        <w:t xml:space="preserve"> </w:t>
      </w:r>
      <w:r>
        <w:rPr>
          <w:color w:val="231F20"/>
          <w:spacing w:val="-2"/>
        </w:rPr>
        <w:t>transporcie</w:t>
      </w:r>
      <w:r>
        <w:rPr>
          <w:color w:val="231F20"/>
          <w:spacing w:val="-8"/>
        </w:rPr>
        <w:t xml:space="preserve"> </w:t>
      </w:r>
      <w:r>
        <w:rPr>
          <w:color w:val="231F20"/>
          <w:spacing w:val="-2"/>
        </w:rPr>
        <w:t>materiałów/sprzȩtu</w:t>
      </w:r>
      <w:r>
        <w:rPr>
          <w:color w:val="231F20"/>
          <w:spacing w:val="-10"/>
        </w:rPr>
        <w:t xml:space="preserve"> </w:t>
      </w:r>
      <w:r>
        <w:rPr>
          <w:color w:val="231F20"/>
          <w:spacing w:val="-2"/>
        </w:rPr>
        <w:t>na</w:t>
      </w:r>
      <w:r>
        <w:rPr>
          <w:color w:val="231F20"/>
          <w:spacing w:val="-8"/>
        </w:rPr>
        <w:t xml:space="preserve"> </w:t>
      </w:r>
      <w:r>
        <w:rPr>
          <w:color w:val="231F20"/>
          <w:spacing w:val="-2"/>
        </w:rPr>
        <w:t>i</w:t>
      </w:r>
      <w:r>
        <w:rPr>
          <w:color w:val="231F20"/>
          <w:spacing w:val="-9"/>
        </w:rPr>
        <w:t xml:space="preserve"> </w:t>
      </w:r>
      <w:r>
        <w:rPr>
          <w:color w:val="231F20"/>
          <w:spacing w:val="-2"/>
        </w:rPr>
        <w:t>z terenu</w:t>
      </w:r>
      <w:r>
        <w:rPr>
          <w:color w:val="231F20"/>
          <w:spacing w:val="-11"/>
        </w:rPr>
        <w:t xml:space="preserve"> </w:t>
      </w:r>
      <w:r>
        <w:rPr>
          <w:color w:val="231F20"/>
          <w:spacing w:val="-2"/>
        </w:rPr>
        <w:t>Robót.</w:t>
      </w:r>
      <w:r>
        <w:rPr>
          <w:color w:val="231F20"/>
          <w:spacing w:val="-10"/>
        </w:rPr>
        <w:t xml:space="preserve"> </w:t>
      </w:r>
      <w:r>
        <w:rPr>
          <w:color w:val="231F20"/>
          <w:spacing w:val="-2"/>
        </w:rPr>
        <w:t>Uzyska</w:t>
      </w:r>
      <w:r>
        <w:rPr>
          <w:color w:val="231F20"/>
          <w:spacing w:val="-10"/>
        </w:rPr>
        <w:t xml:space="preserve"> </w:t>
      </w:r>
      <w:r>
        <w:rPr>
          <w:color w:val="231F20"/>
          <w:spacing w:val="-2"/>
        </w:rPr>
        <w:t>on</w:t>
      </w:r>
      <w:r>
        <w:rPr>
          <w:color w:val="231F20"/>
          <w:spacing w:val="-8"/>
        </w:rPr>
        <w:t xml:space="preserve"> </w:t>
      </w:r>
      <w:r>
        <w:rPr>
          <w:color w:val="231F20"/>
          <w:spacing w:val="-2"/>
        </w:rPr>
        <w:t>wszelkie</w:t>
      </w:r>
      <w:r>
        <w:rPr>
          <w:color w:val="231F20"/>
          <w:spacing w:val="-9"/>
        </w:rPr>
        <w:t xml:space="preserve"> </w:t>
      </w:r>
      <w:r>
        <w:rPr>
          <w:color w:val="231F20"/>
          <w:spacing w:val="-2"/>
        </w:rPr>
        <w:t>niezbȩdne</w:t>
      </w:r>
      <w:r>
        <w:rPr>
          <w:color w:val="231F20"/>
          <w:spacing w:val="-9"/>
        </w:rPr>
        <w:t xml:space="preserve"> </w:t>
      </w:r>
      <w:r>
        <w:rPr>
          <w:color w:val="231F20"/>
          <w:spacing w:val="-2"/>
        </w:rPr>
        <w:t>zezwolenia</w:t>
      </w:r>
      <w:r>
        <w:rPr>
          <w:color w:val="231F20"/>
          <w:spacing w:val="-9"/>
        </w:rPr>
        <w:t xml:space="preserve"> </w:t>
      </w:r>
      <w:r>
        <w:rPr>
          <w:color w:val="231F20"/>
          <w:spacing w:val="-2"/>
        </w:rPr>
        <w:t>od</w:t>
      </w:r>
      <w:r>
        <w:rPr>
          <w:color w:val="231F20"/>
          <w:spacing w:val="-8"/>
        </w:rPr>
        <w:t xml:space="preserve"> </w:t>
      </w:r>
      <w:r>
        <w:rPr>
          <w:color w:val="231F20"/>
          <w:spacing w:val="-2"/>
        </w:rPr>
        <w:t>właściwych</w:t>
      </w:r>
      <w:r>
        <w:rPr>
          <w:color w:val="231F20"/>
          <w:spacing w:val="-10"/>
        </w:rPr>
        <w:t xml:space="preserve"> </w:t>
      </w:r>
      <w:r>
        <w:rPr>
          <w:color w:val="231F20"/>
          <w:spacing w:val="-2"/>
        </w:rPr>
        <w:t>organów,</w:t>
      </w:r>
      <w:r>
        <w:rPr>
          <w:color w:val="231F20"/>
          <w:spacing w:val="-9"/>
        </w:rPr>
        <w:t xml:space="preserve"> </w:t>
      </w:r>
      <w:r>
        <w:rPr>
          <w:color w:val="231F20"/>
          <w:spacing w:val="-2"/>
        </w:rPr>
        <w:t>co</w:t>
      </w:r>
      <w:r>
        <w:rPr>
          <w:color w:val="231F20"/>
          <w:spacing w:val="-8"/>
        </w:rPr>
        <w:t xml:space="preserve"> </w:t>
      </w:r>
      <w:r>
        <w:rPr>
          <w:color w:val="231F20"/>
          <w:spacing w:val="-2"/>
        </w:rPr>
        <w:t>do</w:t>
      </w:r>
      <w:r>
        <w:rPr>
          <w:color w:val="231F20"/>
          <w:spacing w:val="-10"/>
        </w:rPr>
        <w:t xml:space="preserve"> </w:t>
      </w:r>
      <w:r>
        <w:rPr>
          <w:color w:val="231F20"/>
          <w:spacing w:val="-2"/>
        </w:rPr>
        <w:t>przewozu</w:t>
      </w:r>
      <w:r>
        <w:rPr>
          <w:color w:val="231F20"/>
          <w:spacing w:val="-10"/>
        </w:rPr>
        <w:t xml:space="preserve"> </w:t>
      </w:r>
      <w:r>
        <w:rPr>
          <w:color w:val="231F20"/>
          <w:spacing w:val="-2"/>
        </w:rPr>
        <w:t>nietypowych</w:t>
      </w:r>
      <w:r>
        <w:rPr>
          <w:color w:val="231F20"/>
          <w:spacing w:val="-10"/>
        </w:rPr>
        <w:t xml:space="preserve"> </w:t>
      </w:r>
      <w:r>
        <w:rPr>
          <w:color w:val="231F20"/>
          <w:spacing w:val="-2"/>
        </w:rPr>
        <w:t>ładunków</w:t>
      </w:r>
      <w:r>
        <w:rPr>
          <w:color w:val="231F20"/>
          <w:spacing w:val="-11"/>
        </w:rPr>
        <w:t xml:space="preserve"> </w:t>
      </w:r>
      <w:r>
        <w:rPr>
          <w:color w:val="231F20"/>
          <w:spacing w:val="-2"/>
        </w:rPr>
        <w:t xml:space="preserve">i </w:t>
      </w:r>
      <w:r>
        <w:rPr>
          <w:color w:val="231F20"/>
        </w:rPr>
        <w:t>w</w:t>
      </w:r>
      <w:r>
        <w:rPr>
          <w:color w:val="231F20"/>
          <w:spacing w:val="-9"/>
        </w:rPr>
        <w:t xml:space="preserve"> </w:t>
      </w:r>
      <w:r>
        <w:rPr>
          <w:color w:val="231F20"/>
        </w:rPr>
        <w:t>sposób</w:t>
      </w:r>
      <w:r>
        <w:rPr>
          <w:color w:val="231F20"/>
          <w:spacing w:val="-8"/>
        </w:rPr>
        <w:t xml:space="preserve"> </w:t>
      </w:r>
      <w:r>
        <w:rPr>
          <w:color w:val="231F20"/>
        </w:rPr>
        <w:t>ciągły</w:t>
      </w:r>
      <w:r>
        <w:rPr>
          <w:color w:val="231F20"/>
          <w:spacing w:val="-10"/>
        </w:rPr>
        <w:t xml:space="preserve"> </w:t>
      </w:r>
      <w:r>
        <w:rPr>
          <w:color w:val="231F20"/>
        </w:rPr>
        <w:t>bȩdzie</w:t>
      </w:r>
      <w:r>
        <w:rPr>
          <w:color w:val="231F20"/>
          <w:spacing w:val="-9"/>
        </w:rPr>
        <w:t xml:space="preserve"> </w:t>
      </w:r>
      <w:r>
        <w:rPr>
          <w:color w:val="231F20"/>
        </w:rPr>
        <w:t>o</w:t>
      </w:r>
      <w:r>
        <w:rPr>
          <w:color w:val="231F20"/>
          <w:spacing w:val="-8"/>
        </w:rPr>
        <w:t xml:space="preserve"> </w:t>
      </w:r>
      <w:r>
        <w:rPr>
          <w:color w:val="231F20"/>
        </w:rPr>
        <w:t>każdym</w:t>
      </w:r>
      <w:r>
        <w:rPr>
          <w:color w:val="231F20"/>
          <w:spacing w:val="-11"/>
        </w:rPr>
        <w:t xml:space="preserve"> </w:t>
      </w:r>
      <w:r>
        <w:rPr>
          <w:color w:val="231F20"/>
        </w:rPr>
        <w:t>takim</w:t>
      </w:r>
      <w:r>
        <w:rPr>
          <w:color w:val="231F20"/>
          <w:spacing w:val="-11"/>
        </w:rPr>
        <w:t xml:space="preserve"> </w:t>
      </w:r>
      <w:r>
        <w:rPr>
          <w:color w:val="231F20"/>
        </w:rPr>
        <w:t>przewozie</w:t>
      </w:r>
      <w:r>
        <w:rPr>
          <w:color w:val="231F20"/>
          <w:spacing w:val="-9"/>
        </w:rPr>
        <w:t xml:space="preserve"> </w:t>
      </w:r>
      <w:r>
        <w:rPr>
          <w:color w:val="231F20"/>
        </w:rPr>
        <w:t>powiadamiał</w:t>
      </w:r>
      <w:r>
        <w:rPr>
          <w:color w:val="231F20"/>
          <w:spacing w:val="-7"/>
        </w:rPr>
        <w:t xml:space="preserve"> </w:t>
      </w:r>
      <w:r>
        <w:rPr>
          <w:color w:val="231F20"/>
        </w:rPr>
        <w:t>Inżyniera.</w:t>
      </w:r>
    </w:p>
    <w:p w:rsidR="00E040BA" w:rsidRDefault="00D33E48">
      <w:pPr>
        <w:pStyle w:val="Tekstpodstawowy"/>
        <w:ind w:left="424" w:right="700" w:firstLine="434"/>
        <w:jc w:val="both"/>
      </w:pPr>
      <w:r>
        <w:rPr>
          <w:color w:val="231F20"/>
        </w:rPr>
        <w:t>Wykonawca</w:t>
      </w:r>
      <w:r>
        <w:rPr>
          <w:color w:val="231F20"/>
          <w:spacing w:val="-3"/>
        </w:rPr>
        <w:t xml:space="preserve"> </w:t>
      </w:r>
      <w:r>
        <w:rPr>
          <w:color w:val="231F20"/>
        </w:rPr>
        <w:t>jest</w:t>
      </w:r>
      <w:r>
        <w:rPr>
          <w:color w:val="231F20"/>
          <w:spacing w:val="-4"/>
        </w:rPr>
        <w:t xml:space="preserve"> </w:t>
      </w:r>
      <w:r>
        <w:rPr>
          <w:color w:val="231F20"/>
        </w:rPr>
        <w:t>zobowiązany</w:t>
      </w:r>
      <w:r>
        <w:rPr>
          <w:color w:val="231F20"/>
          <w:spacing w:val="-4"/>
        </w:rPr>
        <w:t xml:space="preserve"> </w:t>
      </w:r>
      <w:r>
        <w:rPr>
          <w:color w:val="231F20"/>
        </w:rPr>
        <w:t>do</w:t>
      </w:r>
      <w:r>
        <w:rPr>
          <w:color w:val="231F20"/>
          <w:spacing w:val="-3"/>
        </w:rPr>
        <w:t xml:space="preserve"> </w:t>
      </w:r>
      <w:r>
        <w:rPr>
          <w:color w:val="231F20"/>
        </w:rPr>
        <w:t>stosowania</w:t>
      </w:r>
      <w:r>
        <w:rPr>
          <w:color w:val="231F20"/>
          <w:spacing w:val="-3"/>
        </w:rPr>
        <w:t xml:space="preserve"> </w:t>
      </w:r>
      <w:r>
        <w:rPr>
          <w:color w:val="231F20"/>
        </w:rPr>
        <w:t>jedynie</w:t>
      </w:r>
      <w:r>
        <w:rPr>
          <w:color w:val="231F20"/>
          <w:spacing w:val="-3"/>
        </w:rPr>
        <w:t xml:space="preserve"> </w:t>
      </w:r>
      <w:r>
        <w:rPr>
          <w:color w:val="231F20"/>
        </w:rPr>
        <w:t>takich</w:t>
      </w:r>
      <w:r>
        <w:rPr>
          <w:color w:val="231F20"/>
          <w:spacing w:val="-4"/>
        </w:rPr>
        <w:t xml:space="preserve"> </w:t>
      </w:r>
      <w:r>
        <w:rPr>
          <w:color w:val="231F20"/>
        </w:rPr>
        <w:t>środków</w:t>
      </w:r>
      <w:r>
        <w:rPr>
          <w:color w:val="231F20"/>
          <w:spacing w:val="-6"/>
        </w:rPr>
        <w:t xml:space="preserve"> </w:t>
      </w:r>
      <w:r>
        <w:rPr>
          <w:color w:val="231F20"/>
        </w:rPr>
        <w:t>transportu,</w:t>
      </w:r>
      <w:r>
        <w:rPr>
          <w:color w:val="231F20"/>
          <w:spacing w:val="-3"/>
        </w:rPr>
        <w:t xml:space="preserve"> </w:t>
      </w:r>
      <w:r>
        <w:rPr>
          <w:color w:val="231F20"/>
        </w:rPr>
        <w:t>które</w:t>
      </w:r>
      <w:r>
        <w:rPr>
          <w:color w:val="231F20"/>
          <w:spacing w:val="-3"/>
        </w:rPr>
        <w:t xml:space="preserve"> </w:t>
      </w:r>
      <w:r>
        <w:rPr>
          <w:color w:val="231F20"/>
        </w:rPr>
        <w:t>nie</w:t>
      </w:r>
      <w:r>
        <w:rPr>
          <w:color w:val="231F20"/>
          <w:spacing w:val="-5"/>
        </w:rPr>
        <w:t xml:space="preserve"> </w:t>
      </w:r>
      <w:r>
        <w:rPr>
          <w:color w:val="231F20"/>
        </w:rPr>
        <w:t>wpłyną</w:t>
      </w:r>
      <w:r>
        <w:rPr>
          <w:color w:val="231F20"/>
          <w:spacing w:val="-3"/>
        </w:rPr>
        <w:t xml:space="preserve"> </w:t>
      </w:r>
      <w:r>
        <w:rPr>
          <w:color w:val="231F20"/>
        </w:rPr>
        <w:t>niekorzystnie</w:t>
      </w:r>
      <w:r>
        <w:rPr>
          <w:color w:val="231F20"/>
          <w:spacing w:val="-3"/>
        </w:rPr>
        <w:t xml:space="preserve"> </w:t>
      </w:r>
      <w:r>
        <w:rPr>
          <w:color w:val="231F20"/>
        </w:rPr>
        <w:t>na jakość</w:t>
      </w:r>
      <w:r>
        <w:rPr>
          <w:color w:val="231F20"/>
          <w:spacing w:val="-9"/>
        </w:rPr>
        <w:t xml:space="preserve"> </w:t>
      </w:r>
      <w:r>
        <w:rPr>
          <w:color w:val="231F20"/>
        </w:rPr>
        <w:t>wykonywanych</w:t>
      </w:r>
      <w:r>
        <w:rPr>
          <w:color w:val="231F20"/>
          <w:spacing w:val="-10"/>
        </w:rPr>
        <w:t xml:space="preserve"> </w:t>
      </w:r>
      <w:r>
        <w:rPr>
          <w:color w:val="231F20"/>
        </w:rPr>
        <w:t>Robót</w:t>
      </w:r>
      <w:r>
        <w:rPr>
          <w:color w:val="231F20"/>
          <w:spacing w:val="-11"/>
        </w:rPr>
        <w:t xml:space="preserve"> </w:t>
      </w:r>
      <w:r>
        <w:rPr>
          <w:color w:val="231F20"/>
        </w:rPr>
        <w:t>i</w:t>
      </w:r>
      <w:r>
        <w:rPr>
          <w:color w:val="231F20"/>
          <w:spacing w:val="-11"/>
        </w:rPr>
        <w:t xml:space="preserve"> </w:t>
      </w:r>
      <w:r>
        <w:rPr>
          <w:color w:val="231F20"/>
        </w:rPr>
        <w:t>właściwości</w:t>
      </w:r>
      <w:r>
        <w:rPr>
          <w:color w:val="231F20"/>
          <w:spacing w:val="-9"/>
        </w:rPr>
        <w:t xml:space="preserve"> </w:t>
      </w:r>
      <w:r>
        <w:rPr>
          <w:color w:val="231F20"/>
        </w:rPr>
        <w:t>przewożonych</w:t>
      </w:r>
      <w:r>
        <w:rPr>
          <w:color w:val="231F20"/>
          <w:spacing w:val="-9"/>
        </w:rPr>
        <w:t xml:space="preserve"> </w:t>
      </w:r>
      <w:r>
        <w:rPr>
          <w:color w:val="231F20"/>
        </w:rPr>
        <w:t>materiałów.</w:t>
      </w:r>
    </w:p>
    <w:p w:rsidR="00E040BA" w:rsidRDefault="00D33E48">
      <w:pPr>
        <w:pStyle w:val="Tekstpodstawowy"/>
        <w:ind w:left="424" w:right="697" w:firstLine="434"/>
        <w:jc w:val="both"/>
      </w:pPr>
      <w:r>
        <w:rPr>
          <w:color w:val="231F20"/>
        </w:rPr>
        <w:t>Liczba</w:t>
      </w:r>
      <w:r>
        <w:rPr>
          <w:color w:val="231F20"/>
          <w:spacing w:val="-7"/>
        </w:rPr>
        <w:t xml:space="preserve"> </w:t>
      </w:r>
      <w:r>
        <w:rPr>
          <w:color w:val="231F20"/>
        </w:rPr>
        <w:t>środków</w:t>
      </w:r>
      <w:r>
        <w:rPr>
          <w:color w:val="231F20"/>
          <w:spacing w:val="-10"/>
        </w:rPr>
        <w:t xml:space="preserve"> </w:t>
      </w:r>
      <w:r>
        <w:rPr>
          <w:color w:val="231F20"/>
        </w:rPr>
        <w:t>transportu</w:t>
      </w:r>
      <w:r>
        <w:rPr>
          <w:color w:val="231F20"/>
          <w:spacing w:val="-10"/>
        </w:rPr>
        <w:t xml:space="preserve"> </w:t>
      </w:r>
      <w:r>
        <w:rPr>
          <w:color w:val="231F20"/>
        </w:rPr>
        <w:t>bȩdzie</w:t>
      </w:r>
      <w:r>
        <w:rPr>
          <w:color w:val="231F20"/>
          <w:spacing w:val="-8"/>
        </w:rPr>
        <w:t xml:space="preserve"> </w:t>
      </w:r>
      <w:r>
        <w:rPr>
          <w:color w:val="231F20"/>
        </w:rPr>
        <w:t>zapewniać</w:t>
      </w:r>
      <w:r>
        <w:rPr>
          <w:color w:val="231F20"/>
          <w:spacing w:val="-7"/>
        </w:rPr>
        <w:t xml:space="preserve"> </w:t>
      </w:r>
      <w:r>
        <w:rPr>
          <w:color w:val="231F20"/>
        </w:rPr>
        <w:t>prowadzenie</w:t>
      </w:r>
      <w:r>
        <w:rPr>
          <w:color w:val="231F20"/>
          <w:spacing w:val="-8"/>
        </w:rPr>
        <w:t xml:space="preserve"> </w:t>
      </w:r>
      <w:r>
        <w:rPr>
          <w:color w:val="231F20"/>
        </w:rPr>
        <w:t>Robót</w:t>
      </w:r>
      <w:r>
        <w:rPr>
          <w:color w:val="231F20"/>
          <w:spacing w:val="-9"/>
        </w:rPr>
        <w:t xml:space="preserve"> </w:t>
      </w:r>
      <w:r>
        <w:rPr>
          <w:color w:val="231F20"/>
        </w:rPr>
        <w:t>zgodnie</w:t>
      </w:r>
      <w:r>
        <w:rPr>
          <w:color w:val="231F20"/>
          <w:spacing w:val="-8"/>
        </w:rPr>
        <w:t xml:space="preserve"> </w:t>
      </w:r>
      <w:r>
        <w:rPr>
          <w:color w:val="231F20"/>
        </w:rPr>
        <w:t>z</w:t>
      </w:r>
      <w:r>
        <w:rPr>
          <w:color w:val="231F20"/>
          <w:spacing w:val="-7"/>
        </w:rPr>
        <w:t xml:space="preserve"> </w:t>
      </w:r>
      <w:r>
        <w:rPr>
          <w:color w:val="231F20"/>
        </w:rPr>
        <w:t>zasadami</w:t>
      </w:r>
      <w:r>
        <w:rPr>
          <w:color w:val="231F20"/>
          <w:spacing w:val="-7"/>
        </w:rPr>
        <w:t xml:space="preserve"> </w:t>
      </w:r>
      <w:r>
        <w:rPr>
          <w:color w:val="231F20"/>
        </w:rPr>
        <w:t>określonymi</w:t>
      </w:r>
      <w:r>
        <w:rPr>
          <w:color w:val="231F20"/>
          <w:spacing w:val="-6"/>
        </w:rPr>
        <w:t xml:space="preserve"> </w:t>
      </w:r>
      <w:r>
        <w:rPr>
          <w:color w:val="231F20"/>
        </w:rPr>
        <w:t>w</w:t>
      </w:r>
      <w:r>
        <w:rPr>
          <w:color w:val="231F20"/>
          <w:spacing w:val="-10"/>
        </w:rPr>
        <w:t xml:space="preserve"> </w:t>
      </w:r>
      <w:r>
        <w:rPr>
          <w:color w:val="231F20"/>
        </w:rPr>
        <w:t>Dokumentacji Projektowej,</w:t>
      </w:r>
      <w:r>
        <w:rPr>
          <w:color w:val="231F20"/>
          <w:spacing w:val="-13"/>
        </w:rPr>
        <w:t xml:space="preserve"> </w:t>
      </w:r>
      <w:r>
        <w:rPr>
          <w:color w:val="231F20"/>
        </w:rPr>
        <w:t>STWiORB</w:t>
      </w:r>
      <w:r>
        <w:rPr>
          <w:color w:val="231F20"/>
          <w:spacing w:val="-12"/>
        </w:rPr>
        <w:t xml:space="preserve"> </w:t>
      </w:r>
      <w:r>
        <w:rPr>
          <w:color w:val="231F20"/>
        </w:rPr>
        <w:t>i</w:t>
      </w:r>
      <w:r>
        <w:rPr>
          <w:color w:val="231F20"/>
          <w:spacing w:val="-13"/>
        </w:rPr>
        <w:t xml:space="preserve"> </w:t>
      </w:r>
      <w:r>
        <w:rPr>
          <w:color w:val="231F20"/>
        </w:rPr>
        <w:t>wskazaniach</w:t>
      </w:r>
      <w:r>
        <w:rPr>
          <w:color w:val="231F20"/>
          <w:spacing w:val="-12"/>
        </w:rPr>
        <w:t xml:space="preserve"> </w:t>
      </w:r>
      <w:r>
        <w:rPr>
          <w:color w:val="231F20"/>
        </w:rPr>
        <w:t>Inżyniera,</w:t>
      </w:r>
      <w:r>
        <w:rPr>
          <w:color w:val="231F20"/>
          <w:spacing w:val="-13"/>
        </w:rPr>
        <w:t xml:space="preserve"> </w:t>
      </w:r>
      <w:r>
        <w:rPr>
          <w:color w:val="231F20"/>
        </w:rPr>
        <w:t>w</w:t>
      </w:r>
      <w:r>
        <w:rPr>
          <w:color w:val="231F20"/>
          <w:spacing w:val="-12"/>
        </w:rPr>
        <w:t xml:space="preserve"> </w:t>
      </w:r>
      <w:r>
        <w:rPr>
          <w:color w:val="231F20"/>
        </w:rPr>
        <w:t>terminie</w:t>
      </w:r>
      <w:r>
        <w:rPr>
          <w:color w:val="231F20"/>
          <w:spacing w:val="-13"/>
        </w:rPr>
        <w:t xml:space="preserve"> </w:t>
      </w:r>
      <w:r>
        <w:rPr>
          <w:color w:val="231F20"/>
        </w:rPr>
        <w:t>przewidzianym</w:t>
      </w:r>
      <w:r>
        <w:rPr>
          <w:color w:val="231F20"/>
          <w:spacing w:val="-12"/>
        </w:rPr>
        <w:t xml:space="preserve"> </w:t>
      </w:r>
      <w:r>
        <w:rPr>
          <w:color w:val="231F20"/>
        </w:rPr>
        <w:t>Kontraktem.</w:t>
      </w:r>
    </w:p>
    <w:p w:rsidR="00E040BA" w:rsidRDefault="00D33E48">
      <w:pPr>
        <w:pStyle w:val="Tekstpodstawowy"/>
        <w:spacing w:before="1"/>
        <w:ind w:left="424" w:right="696" w:firstLine="434"/>
        <w:jc w:val="both"/>
      </w:pPr>
      <w:r>
        <w:rPr>
          <w:color w:val="231F20"/>
          <w:spacing w:val="-2"/>
        </w:rPr>
        <w:t>Wykonawca</w:t>
      </w:r>
      <w:r>
        <w:rPr>
          <w:color w:val="231F20"/>
          <w:spacing w:val="-8"/>
        </w:rPr>
        <w:t xml:space="preserve"> </w:t>
      </w:r>
      <w:r>
        <w:rPr>
          <w:color w:val="231F20"/>
          <w:spacing w:val="-2"/>
        </w:rPr>
        <w:t>bȩdzie</w:t>
      </w:r>
      <w:r>
        <w:rPr>
          <w:color w:val="231F20"/>
          <w:spacing w:val="-8"/>
        </w:rPr>
        <w:t xml:space="preserve"> </w:t>
      </w:r>
      <w:r>
        <w:rPr>
          <w:color w:val="231F20"/>
          <w:spacing w:val="-2"/>
        </w:rPr>
        <w:t>usuwać</w:t>
      </w:r>
      <w:r>
        <w:rPr>
          <w:color w:val="231F20"/>
          <w:spacing w:val="-8"/>
        </w:rPr>
        <w:t xml:space="preserve"> </w:t>
      </w:r>
      <w:r>
        <w:rPr>
          <w:color w:val="231F20"/>
          <w:spacing w:val="-2"/>
        </w:rPr>
        <w:t>na</w:t>
      </w:r>
      <w:r>
        <w:rPr>
          <w:color w:val="231F20"/>
          <w:spacing w:val="-5"/>
        </w:rPr>
        <w:t xml:space="preserve"> </w:t>
      </w:r>
      <w:r>
        <w:rPr>
          <w:color w:val="231F20"/>
          <w:spacing w:val="-2"/>
        </w:rPr>
        <w:t>bieżąco,</w:t>
      </w:r>
      <w:r>
        <w:rPr>
          <w:color w:val="231F20"/>
          <w:spacing w:val="-7"/>
        </w:rPr>
        <w:t xml:space="preserve"> </w:t>
      </w:r>
      <w:r>
        <w:rPr>
          <w:color w:val="231F20"/>
          <w:spacing w:val="-2"/>
        </w:rPr>
        <w:t>na</w:t>
      </w:r>
      <w:r>
        <w:rPr>
          <w:color w:val="231F20"/>
          <w:spacing w:val="-8"/>
        </w:rPr>
        <w:t xml:space="preserve"> </w:t>
      </w:r>
      <w:r>
        <w:rPr>
          <w:color w:val="231F20"/>
          <w:spacing w:val="-2"/>
        </w:rPr>
        <w:t>własny</w:t>
      </w:r>
      <w:r>
        <w:rPr>
          <w:color w:val="231F20"/>
          <w:spacing w:val="-11"/>
        </w:rPr>
        <w:t xml:space="preserve"> </w:t>
      </w:r>
      <w:r>
        <w:rPr>
          <w:color w:val="231F20"/>
          <w:spacing w:val="-2"/>
        </w:rPr>
        <w:t>koszt,</w:t>
      </w:r>
      <w:r>
        <w:rPr>
          <w:color w:val="231F20"/>
          <w:spacing w:val="-5"/>
        </w:rPr>
        <w:t xml:space="preserve"> </w:t>
      </w:r>
      <w:r>
        <w:rPr>
          <w:color w:val="231F20"/>
          <w:spacing w:val="-2"/>
        </w:rPr>
        <w:t>wszelkie</w:t>
      </w:r>
      <w:r>
        <w:rPr>
          <w:color w:val="231F20"/>
          <w:spacing w:val="-8"/>
        </w:rPr>
        <w:t xml:space="preserve"> </w:t>
      </w:r>
      <w:r>
        <w:rPr>
          <w:color w:val="231F20"/>
          <w:spacing w:val="-2"/>
        </w:rPr>
        <w:t>zanieczyszczenia</w:t>
      </w:r>
      <w:r>
        <w:rPr>
          <w:color w:val="231F20"/>
          <w:spacing w:val="-8"/>
        </w:rPr>
        <w:t xml:space="preserve"> </w:t>
      </w:r>
      <w:r>
        <w:rPr>
          <w:color w:val="231F20"/>
          <w:spacing w:val="-2"/>
        </w:rPr>
        <w:t>i</w:t>
      </w:r>
      <w:r>
        <w:rPr>
          <w:color w:val="231F20"/>
          <w:spacing w:val="-8"/>
        </w:rPr>
        <w:t xml:space="preserve"> </w:t>
      </w:r>
      <w:r>
        <w:rPr>
          <w:color w:val="231F20"/>
          <w:spacing w:val="-2"/>
        </w:rPr>
        <w:t>uszkodzenia</w:t>
      </w:r>
      <w:r>
        <w:rPr>
          <w:color w:val="231F20"/>
          <w:spacing w:val="-8"/>
        </w:rPr>
        <w:t xml:space="preserve"> </w:t>
      </w:r>
      <w:r>
        <w:rPr>
          <w:color w:val="231F20"/>
          <w:spacing w:val="-2"/>
        </w:rPr>
        <w:t>spowodowane</w:t>
      </w:r>
      <w:r>
        <w:rPr>
          <w:color w:val="231F20"/>
          <w:spacing w:val="-8"/>
        </w:rPr>
        <w:t xml:space="preserve"> </w:t>
      </w:r>
      <w:r>
        <w:rPr>
          <w:color w:val="231F20"/>
          <w:spacing w:val="-2"/>
        </w:rPr>
        <w:t>jego pojazdami</w:t>
      </w:r>
      <w:r>
        <w:rPr>
          <w:color w:val="231F20"/>
          <w:spacing w:val="-4"/>
        </w:rPr>
        <w:t xml:space="preserve"> </w:t>
      </w:r>
      <w:r>
        <w:rPr>
          <w:color w:val="231F20"/>
          <w:spacing w:val="-2"/>
        </w:rPr>
        <w:t>na</w:t>
      </w:r>
      <w:r>
        <w:rPr>
          <w:color w:val="231F20"/>
          <w:spacing w:val="-6"/>
        </w:rPr>
        <w:t xml:space="preserve"> </w:t>
      </w:r>
      <w:r>
        <w:rPr>
          <w:color w:val="231F20"/>
          <w:spacing w:val="-2"/>
        </w:rPr>
        <w:t>drogach</w:t>
      </w:r>
      <w:r>
        <w:rPr>
          <w:color w:val="231F20"/>
          <w:spacing w:val="-7"/>
        </w:rPr>
        <w:t xml:space="preserve"> </w:t>
      </w:r>
      <w:r>
        <w:rPr>
          <w:color w:val="231F20"/>
          <w:spacing w:val="-2"/>
        </w:rPr>
        <w:t>publicznych</w:t>
      </w:r>
      <w:r>
        <w:rPr>
          <w:color w:val="231F20"/>
          <w:spacing w:val="-7"/>
        </w:rPr>
        <w:t xml:space="preserve"> </w:t>
      </w:r>
      <w:r>
        <w:rPr>
          <w:color w:val="231F20"/>
          <w:spacing w:val="-2"/>
        </w:rPr>
        <w:t>oraz</w:t>
      </w:r>
      <w:r>
        <w:rPr>
          <w:color w:val="231F20"/>
          <w:spacing w:val="-6"/>
        </w:rPr>
        <w:t xml:space="preserve"> </w:t>
      </w:r>
      <w:r>
        <w:rPr>
          <w:color w:val="231F20"/>
          <w:spacing w:val="-2"/>
        </w:rPr>
        <w:t>dojazdach</w:t>
      </w:r>
      <w:r>
        <w:rPr>
          <w:color w:val="231F20"/>
          <w:spacing w:val="-7"/>
        </w:rPr>
        <w:t xml:space="preserve"> </w:t>
      </w:r>
      <w:r>
        <w:rPr>
          <w:color w:val="231F20"/>
          <w:spacing w:val="-2"/>
        </w:rPr>
        <w:t>do</w:t>
      </w:r>
      <w:r>
        <w:rPr>
          <w:color w:val="231F20"/>
          <w:spacing w:val="-7"/>
        </w:rPr>
        <w:t xml:space="preserve"> </w:t>
      </w:r>
      <w:r>
        <w:rPr>
          <w:color w:val="231F20"/>
          <w:spacing w:val="-2"/>
        </w:rPr>
        <w:t>Terenu</w:t>
      </w:r>
      <w:r>
        <w:rPr>
          <w:color w:val="231F20"/>
          <w:spacing w:val="-7"/>
        </w:rPr>
        <w:t xml:space="preserve"> </w:t>
      </w:r>
      <w:r>
        <w:rPr>
          <w:color w:val="231F20"/>
          <w:spacing w:val="-2"/>
        </w:rPr>
        <w:t>Budowy.</w:t>
      </w:r>
      <w:r>
        <w:rPr>
          <w:color w:val="231F20"/>
          <w:spacing w:val="-5"/>
        </w:rPr>
        <w:t xml:space="preserve"> </w:t>
      </w:r>
      <w:r>
        <w:rPr>
          <w:color w:val="231F20"/>
          <w:spacing w:val="-2"/>
        </w:rPr>
        <w:t>Wykonawca</w:t>
      </w:r>
      <w:r>
        <w:rPr>
          <w:color w:val="231F20"/>
          <w:spacing w:val="-3"/>
        </w:rPr>
        <w:t xml:space="preserve"> </w:t>
      </w:r>
      <w:r>
        <w:rPr>
          <w:color w:val="231F20"/>
          <w:spacing w:val="-2"/>
        </w:rPr>
        <w:t>jest</w:t>
      </w:r>
      <w:r>
        <w:rPr>
          <w:color w:val="231F20"/>
          <w:spacing w:val="-6"/>
        </w:rPr>
        <w:t xml:space="preserve"> </w:t>
      </w:r>
      <w:r>
        <w:rPr>
          <w:color w:val="231F20"/>
          <w:spacing w:val="-2"/>
        </w:rPr>
        <w:t>zobowiązany</w:t>
      </w:r>
      <w:r>
        <w:rPr>
          <w:color w:val="231F20"/>
          <w:spacing w:val="-7"/>
        </w:rPr>
        <w:t xml:space="preserve"> </w:t>
      </w:r>
      <w:r>
        <w:rPr>
          <w:color w:val="231F20"/>
          <w:spacing w:val="-2"/>
        </w:rPr>
        <w:t>do</w:t>
      </w:r>
      <w:r>
        <w:rPr>
          <w:color w:val="231F20"/>
          <w:spacing w:val="-5"/>
        </w:rPr>
        <w:t xml:space="preserve"> </w:t>
      </w:r>
      <w:r>
        <w:rPr>
          <w:color w:val="231F20"/>
          <w:spacing w:val="-2"/>
        </w:rPr>
        <w:t>czyszczenia</w:t>
      </w:r>
      <w:r>
        <w:rPr>
          <w:color w:val="231F20"/>
          <w:spacing w:val="-6"/>
        </w:rPr>
        <w:t xml:space="preserve"> </w:t>
      </w:r>
      <w:r>
        <w:rPr>
          <w:color w:val="231F20"/>
          <w:spacing w:val="-2"/>
        </w:rPr>
        <w:t>opon samochodów</w:t>
      </w:r>
      <w:r>
        <w:rPr>
          <w:color w:val="231F20"/>
          <w:spacing w:val="-7"/>
        </w:rPr>
        <w:t xml:space="preserve"> </w:t>
      </w:r>
      <w:r>
        <w:rPr>
          <w:color w:val="231F20"/>
          <w:spacing w:val="-2"/>
        </w:rPr>
        <w:t>wyjeżdżających</w:t>
      </w:r>
      <w:r>
        <w:rPr>
          <w:color w:val="231F20"/>
          <w:spacing w:val="-6"/>
        </w:rPr>
        <w:t xml:space="preserve"> </w:t>
      </w:r>
      <w:r>
        <w:rPr>
          <w:color w:val="231F20"/>
          <w:spacing w:val="-2"/>
        </w:rPr>
        <w:t>z budowy</w:t>
      </w:r>
      <w:r>
        <w:rPr>
          <w:color w:val="231F20"/>
          <w:spacing w:val="-9"/>
        </w:rPr>
        <w:t xml:space="preserve"> </w:t>
      </w:r>
      <w:r>
        <w:rPr>
          <w:color w:val="231F20"/>
          <w:spacing w:val="-2"/>
        </w:rPr>
        <w:t>na</w:t>
      </w:r>
      <w:r>
        <w:rPr>
          <w:color w:val="231F20"/>
          <w:spacing w:val="-5"/>
        </w:rPr>
        <w:t xml:space="preserve"> </w:t>
      </w:r>
      <w:r>
        <w:rPr>
          <w:color w:val="231F20"/>
          <w:spacing w:val="-2"/>
        </w:rPr>
        <w:t>drogȩ</w:t>
      </w:r>
      <w:r>
        <w:rPr>
          <w:color w:val="231F20"/>
          <w:spacing w:val="-5"/>
        </w:rPr>
        <w:t xml:space="preserve"> </w:t>
      </w:r>
      <w:r>
        <w:rPr>
          <w:color w:val="231F20"/>
          <w:spacing w:val="-2"/>
        </w:rPr>
        <w:t>np.</w:t>
      </w:r>
      <w:r>
        <w:rPr>
          <w:color w:val="231F20"/>
          <w:spacing w:val="-7"/>
        </w:rPr>
        <w:t xml:space="preserve"> </w:t>
      </w:r>
      <w:r>
        <w:rPr>
          <w:color w:val="231F20"/>
          <w:spacing w:val="-2"/>
        </w:rPr>
        <w:t>przy</w:t>
      </w:r>
      <w:r>
        <w:rPr>
          <w:color w:val="231F20"/>
          <w:spacing w:val="-9"/>
        </w:rPr>
        <w:t xml:space="preserve"> </w:t>
      </w:r>
      <w:r>
        <w:rPr>
          <w:color w:val="231F20"/>
          <w:spacing w:val="-2"/>
        </w:rPr>
        <w:t>pomocy</w:t>
      </w:r>
      <w:r>
        <w:rPr>
          <w:color w:val="231F20"/>
          <w:spacing w:val="-9"/>
        </w:rPr>
        <w:t xml:space="preserve"> </w:t>
      </w:r>
      <w:r>
        <w:rPr>
          <w:color w:val="231F20"/>
          <w:spacing w:val="-2"/>
        </w:rPr>
        <w:t>stanowisk</w:t>
      </w:r>
      <w:r>
        <w:rPr>
          <w:color w:val="231F20"/>
          <w:spacing w:val="-6"/>
        </w:rPr>
        <w:t xml:space="preserve"> </w:t>
      </w:r>
      <w:r>
        <w:rPr>
          <w:color w:val="231F20"/>
          <w:spacing w:val="-2"/>
        </w:rPr>
        <w:t>do</w:t>
      </w:r>
      <w:r>
        <w:rPr>
          <w:color w:val="231F20"/>
          <w:spacing w:val="-4"/>
        </w:rPr>
        <w:t xml:space="preserve"> </w:t>
      </w:r>
      <w:r>
        <w:rPr>
          <w:color w:val="231F20"/>
          <w:spacing w:val="-2"/>
        </w:rPr>
        <w:t>czyszczenia</w:t>
      </w:r>
      <w:r>
        <w:rPr>
          <w:color w:val="231F20"/>
          <w:spacing w:val="-5"/>
        </w:rPr>
        <w:t xml:space="preserve"> </w:t>
      </w:r>
      <w:r>
        <w:rPr>
          <w:color w:val="231F20"/>
          <w:spacing w:val="-2"/>
        </w:rPr>
        <w:t>opon</w:t>
      </w:r>
      <w:r>
        <w:rPr>
          <w:color w:val="231F20"/>
          <w:spacing w:val="-6"/>
        </w:rPr>
        <w:t xml:space="preserve"> </w:t>
      </w:r>
      <w:r>
        <w:rPr>
          <w:color w:val="231F20"/>
          <w:spacing w:val="-2"/>
        </w:rPr>
        <w:t>strumieniem</w:t>
      </w:r>
      <w:r>
        <w:rPr>
          <w:color w:val="231F20"/>
          <w:spacing w:val="-6"/>
        </w:rPr>
        <w:t xml:space="preserve"> </w:t>
      </w:r>
      <w:r>
        <w:rPr>
          <w:color w:val="231F20"/>
          <w:spacing w:val="-2"/>
        </w:rPr>
        <w:t>wody</w:t>
      </w:r>
      <w:r>
        <w:rPr>
          <w:color w:val="231F20"/>
          <w:spacing w:val="-9"/>
        </w:rPr>
        <w:t xml:space="preserve"> </w:t>
      </w:r>
      <w:r>
        <w:rPr>
          <w:color w:val="231F20"/>
          <w:spacing w:val="-2"/>
        </w:rPr>
        <w:t xml:space="preserve">bądź </w:t>
      </w:r>
      <w:r>
        <w:rPr>
          <w:color w:val="231F20"/>
        </w:rPr>
        <w:t>sprȩżonym</w:t>
      </w:r>
      <w:r>
        <w:rPr>
          <w:color w:val="231F20"/>
          <w:spacing w:val="-9"/>
        </w:rPr>
        <w:t xml:space="preserve"> </w:t>
      </w:r>
      <w:r>
        <w:rPr>
          <w:color w:val="231F20"/>
        </w:rPr>
        <w:t>powietrzem.</w:t>
      </w:r>
    </w:p>
    <w:p w:rsidR="00E040BA" w:rsidRDefault="00D33E48">
      <w:pPr>
        <w:pStyle w:val="Tekstpodstawowy"/>
        <w:ind w:left="424" w:right="700" w:firstLine="434"/>
        <w:jc w:val="both"/>
      </w:pPr>
      <w:r>
        <w:rPr>
          <w:color w:val="231F20"/>
        </w:rPr>
        <w:t>Wykonawca zapewni wykonanie i utrzymanie wszelkich, niezbȩdnych dróg technologicznych i dojazdowych na terenie budowy, w</w:t>
      </w:r>
      <w:r>
        <w:rPr>
          <w:color w:val="231F20"/>
          <w:spacing w:val="-2"/>
        </w:rPr>
        <w:t xml:space="preserve"> </w:t>
      </w:r>
      <w:r>
        <w:rPr>
          <w:color w:val="231F20"/>
        </w:rPr>
        <w:t>czasie prowadzonych robót.</w:t>
      </w:r>
    </w:p>
    <w:p w:rsidR="00E040BA" w:rsidRDefault="00D33E48">
      <w:pPr>
        <w:pStyle w:val="Akapitzlist"/>
        <w:numPr>
          <w:ilvl w:val="0"/>
          <w:numId w:val="363"/>
        </w:numPr>
        <w:tabs>
          <w:tab w:val="left" w:pos="614"/>
        </w:tabs>
        <w:spacing w:before="228"/>
        <w:ind w:left="614" w:hanging="190"/>
        <w:jc w:val="both"/>
        <w:rPr>
          <w:sz w:val="20"/>
        </w:rPr>
      </w:pPr>
      <w:r>
        <w:rPr>
          <w:color w:val="231F20"/>
          <w:spacing w:val="-4"/>
          <w:sz w:val="20"/>
        </w:rPr>
        <w:t xml:space="preserve">Wykonanie </w:t>
      </w:r>
      <w:r>
        <w:rPr>
          <w:color w:val="231F20"/>
          <w:spacing w:val="-2"/>
          <w:sz w:val="20"/>
        </w:rPr>
        <w:t>robót</w:t>
      </w:r>
    </w:p>
    <w:p w:rsidR="00E040BA" w:rsidRDefault="00E040BA">
      <w:pPr>
        <w:pStyle w:val="Akapitzlist"/>
        <w:jc w:val="both"/>
        <w:rPr>
          <w:sz w:val="20"/>
        </w:rPr>
        <w:sectPr w:rsidR="00E040BA">
          <w:pgSz w:w="11900" w:h="16840"/>
          <w:pgMar w:top="960" w:right="425" w:bottom="960" w:left="708" w:header="739" w:footer="688"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1"/>
          <w:numId w:val="363"/>
        </w:numPr>
        <w:tabs>
          <w:tab w:val="left" w:pos="759"/>
        </w:tabs>
        <w:spacing w:line="229" w:lineRule="exact"/>
        <w:ind w:left="759" w:hanging="335"/>
        <w:jc w:val="both"/>
        <w:rPr>
          <w:sz w:val="20"/>
        </w:rPr>
      </w:pPr>
      <w:r>
        <w:rPr>
          <w:color w:val="231F20"/>
          <w:spacing w:val="-4"/>
          <w:sz w:val="20"/>
        </w:rPr>
        <w:t>Ogólne</w:t>
      </w:r>
      <w:r>
        <w:rPr>
          <w:color w:val="231F20"/>
          <w:spacing w:val="-3"/>
          <w:sz w:val="20"/>
        </w:rPr>
        <w:t xml:space="preserve"> </w:t>
      </w:r>
      <w:r>
        <w:rPr>
          <w:color w:val="231F20"/>
          <w:spacing w:val="-4"/>
          <w:sz w:val="20"/>
        </w:rPr>
        <w:t>zasady</w:t>
      </w:r>
      <w:r>
        <w:rPr>
          <w:color w:val="231F20"/>
          <w:spacing w:val="-5"/>
          <w:sz w:val="20"/>
        </w:rPr>
        <w:t xml:space="preserve"> </w:t>
      </w:r>
      <w:r>
        <w:rPr>
          <w:color w:val="231F20"/>
          <w:spacing w:val="-4"/>
          <w:sz w:val="20"/>
        </w:rPr>
        <w:t>wykonywania</w:t>
      </w:r>
      <w:r>
        <w:rPr>
          <w:color w:val="231F20"/>
          <w:spacing w:val="-2"/>
          <w:sz w:val="20"/>
        </w:rPr>
        <w:t xml:space="preserve"> </w:t>
      </w:r>
      <w:r>
        <w:rPr>
          <w:color w:val="231F20"/>
          <w:spacing w:val="-4"/>
          <w:sz w:val="20"/>
        </w:rPr>
        <w:t>robót</w:t>
      </w:r>
    </w:p>
    <w:p w:rsidR="00E040BA" w:rsidRDefault="00D33E48">
      <w:pPr>
        <w:pStyle w:val="Tekstpodstawowy"/>
        <w:ind w:left="424" w:right="698" w:firstLine="290"/>
        <w:jc w:val="both"/>
      </w:pPr>
      <w:r>
        <w:rPr>
          <w:color w:val="231F20"/>
        </w:rPr>
        <w:t xml:space="preserve">Wykonawca jest odpowiedzialny za prowadzenie robót zgodnie z Kontraktem, oraz za jakość zastosowanych </w:t>
      </w:r>
      <w:r>
        <w:rPr>
          <w:color w:val="231F20"/>
          <w:spacing w:val="-2"/>
        </w:rPr>
        <w:t>materiałów</w:t>
      </w:r>
      <w:r>
        <w:rPr>
          <w:color w:val="231F20"/>
          <w:spacing w:val="-6"/>
        </w:rPr>
        <w:t xml:space="preserve"> </w:t>
      </w:r>
      <w:r>
        <w:rPr>
          <w:color w:val="231F20"/>
          <w:spacing w:val="-2"/>
        </w:rPr>
        <w:t>i wykonywanych</w:t>
      </w:r>
      <w:r>
        <w:rPr>
          <w:color w:val="231F20"/>
          <w:spacing w:val="-6"/>
        </w:rPr>
        <w:t xml:space="preserve"> </w:t>
      </w:r>
      <w:r>
        <w:rPr>
          <w:color w:val="231F20"/>
          <w:spacing w:val="-2"/>
        </w:rPr>
        <w:t>robót,</w:t>
      </w:r>
      <w:r>
        <w:rPr>
          <w:color w:val="231F20"/>
          <w:spacing w:val="-4"/>
        </w:rPr>
        <w:t xml:space="preserve"> </w:t>
      </w:r>
      <w:r>
        <w:rPr>
          <w:color w:val="231F20"/>
          <w:spacing w:val="-2"/>
        </w:rPr>
        <w:t>za</w:t>
      </w:r>
      <w:r>
        <w:rPr>
          <w:color w:val="231F20"/>
          <w:spacing w:val="-4"/>
        </w:rPr>
        <w:t xml:space="preserve"> </w:t>
      </w:r>
      <w:r>
        <w:rPr>
          <w:color w:val="231F20"/>
          <w:spacing w:val="-2"/>
        </w:rPr>
        <w:t>ich</w:t>
      </w:r>
      <w:r>
        <w:rPr>
          <w:color w:val="231F20"/>
          <w:spacing w:val="-6"/>
        </w:rPr>
        <w:t xml:space="preserve"> </w:t>
      </w:r>
      <w:r>
        <w:rPr>
          <w:color w:val="231F20"/>
          <w:spacing w:val="-2"/>
        </w:rPr>
        <w:t>zgodność</w:t>
      </w:r>
      <w:r>
        <w:rPr>
          <w:color w:val="231F20"/>
          <w:spacing w:val="-4"/>
        </w:rPr>
        <w:t xml:space="preserve"> </w:t>
      </w:r>
      <w:r>
        <w:rPr>
          <w:color w:val="231F20"/>
          <w:spacing w:val="-2"/>
        </w:rPr>
        <w:t>z</w:t>
      </w:r>
      <w:r>
        <w:rPr>
          <w:color w:val="231F20"/>
          <w:spacing w:val="-4"/>
        </w:rPr>
        <w:t xml:space="preserve"> </w:t>
      </w:r>
      <w:r>
        <w:rPr>
          <w:color w:val="231F20"/>
          <w:spacing w:val="-2"/>
        </w:rPr>
        <w:t>Dokumentacją</w:t>
      </w:r>
      <w:r>
        <w:rPr>
          <w:color w:val="231F20"/>
          <w:spacing w:val="-6"/>
        </w:rPr>
        <w:t xml:space="preserve"> </w:t>
      </w:r>
      <w:r>
        <w:rPr>
          <w:color w:val="231F20"/>
          <w:spacing w:val="-2"/>
        </w:rPr>
        <w:t>Projektową, wymaganiami</w:t>
      </w:r>
      <w:r>
        <w:rPr>
          <w:color w:val="231F20"/>
          <w:spacing w:val="-5"/>
        </w:rPr>
        <w:t xml:space="preserve"> </w:t>
      </w:r>
      <w:r>
        <w:rPr>
          <w:color w:val="231F20"/>
          <w:spacing w:val="-2"/>
        </w:rPr>
        <w:t>STWiORB,</w:t>
      </w:r>
      <w:r>
        <w:rPr>
          <w:color w:val="231F20"/>
          <w:spacing w:val="-4"/>
        </w:rPr>
        <w:t xml:space="preserve"> </w:t>
      </w:r>
      <w:r>
        <w:rPr>
          <w:color w:val="231F20"/>
          <w:spacing w:val="-2"/>
        </w:rPr>
        <w:t>PZJ,</w:t>
      </w:r>
      <w:r>
        <w:rPr>
          <w:color w:val="231F20"/>
          <w:spacing w:val="-4"/>
        </w:rPr>
        <w:t xml:space="preserve"> </w:t>
      </w:r>
      <w:r>
        <w:rPr>
          <w:color w:val="231F20"/>
          <w:spacing w:val="-2"/>
        </w:rPr>
        <w:t xml:space="preserve">Projektu </w:t>
      </w:r>
      <w:r>
        <w:rPr>
          <w:color w:val="231F20"/>
        </w:rPr>
        <w:t>Technologii</w:t>
      </w:r>
      <w:r>
        <w:rPr>
          <w:color w:val="231F20"/>
          <w:spacing w:val="-8"/>
        </w:rPr>
        <w:t xml:space="preserve"> </w:t>
      </w:r>
      <w:r>
        <w:rPr>
          <w:color w:val="231F20"/>
        </w:rPr>
        <w:t>i</w:t>
      </w:r>
      <w:r>
        <w:rPr>
          <w:color w:val="231F20"/>
          <w:spacing w:val="-6"/>
        </w:rPr>
        <w:t xml:space="preserve"> </w:t>
      </w:r>
      <w:r>
        <w:rPr>
          <w:color w:val="231F20"/>
        </w:rPr>
        <w:t>Organizacji</w:t>
      </w:r>
      <w:r>
        <w:rPr>
          <w:color w:val="231F20"/>
          <w:spacing w:val="-6"/>
        </w:rPr>
        <w:t xml:space="preserve"> </w:t>
      </w:r>
      <w:r>
        <w:rPr>
          <w:color w:val="231F20"/>
        </w:rPr>
        <w:t>Robót</w:t>
      </w:r>
      <w:r>
        <w:rPr>
          <w:color w:val="231F20"/>
          <w:spacing w:val="-6"/>
        </w:rPr>
        <w:t xml:space="preserve"> </w:t>
      </w:r>
      <w:r>
        <w:rPr>
          <w:color w:val="231F20"/>
        </w:rPr>
        <w:t>oraz</w:t>
      </w:r>
      <w:r>
        <w:rPr>
          <w:color w:val="231F20"/>
          <w:spacing w:val="-8"/>
        </w:rPr>
        <w:t xml:space="preserve"> </w:t>
      </w:r>
      <w:r>
        <w:rPr>
          <w:color w:val="231F20"/>
        </w:rPr>
        <w:t>poleceniami</w:t>
      </w:r>
      <w:r>
        <w:rPr>
          <w:color w:val="231F20"/>
          <w:spacing w:val="-6"/>
        </w:rPr>
        <w:t xml:space="preserve"> </w:t>
      </w:r>
      <w:r>
        <w:rPr>
          <w:color w:val="231F20"/>
        </w:rPr>
        <w:t>Inżyniera.</w:t>
      </w:r>
    </w:p>
    <w:p w:rsidR="00E040BA" w:rsidRDefault="00D33E48">
      <w:pPr>
        <w:pStyle w:val="Tekstpodstawowy"/>
        <w:ind w:left="424"/>
        <w:jc w:val="both"/>
      </w:pPr>
      <w:r>
        <w:rPr>
          <w:color w:val="231F20"/>
          <w:spacing w:val="-4"/>
        </w:rPr>
        <w:t>Kolejność robót przyjȩta w</w:t>
      </w:r>
      <w:r>
        <w:rPr>
          <w:color w:val="231F20"/>
          <w:spacing w:val="-3"/>
        </w:rPr>
        <w:t xml:space="preserve"> </w:t>
      </w:r>
      <w:r>
        <w:rPr>
          <w:color w:val="231F20"/>
          <w:spacing w:val="-4"/>
        </w:rPr>
        <w:t>w/w Projektach</w:t>
      </w:r>
      <w:r>
        <w:rPr>
          <w:color w:val="231F20"/>
          <w:spacing w:val="-3"/>
        </w:rPr>
        <w:t xml:space="preserve"> </w:t>
      </w:r>
      <w:r>
        <w:rPr>
          <w:color w:val="231F20"/>
          <w:spacing w:val="-4"/>
        </w:rPr>
        <w:t>musi</w:t>
      </w:r>
      <w:r>
        <w:rPr>
          <w:color w:val="231F20"/>
          <w:spacing w:val="-1"/>
        </w:rPr>
        <w:t xml:space="preserve"> </w:t>
      </w:r>
      <w:r>
        <w:rPr>
          <w:color w:val="231F20"/>
          <w:spacing w:val="-4"/>
        </w:rPr>
        <w:t>zapewniać</w:t>
      </w:r>
      <w:r>
        <w:rPr>
          <w:color w:val="231F20"/>
          <w:spacing w:val="-1"/>
        </w:rPr>
        <w:t xml:space="preserve"> </w:t>
      </w:r>
      <w:r>
        <w:rPr>
          <w:color w:val="231F20"/>
          <w:spacing w:val="-4"/>
        </w:rPr>
        <w:t>usuniȩcie</w:t>
      </w:r>
      <w:r>
        <w:rPr>
          <w:color w:val="231F20"/>
        </w:rPr>
        <w:t xml:space="preserve"> </w:t>
      </w:r>
      <w:r>
        <w:rPr>
          <w:color w:val="231F20"/>
          <w:spacing w:val="-4"/>
        </w:rPr>
        <w:t>kolizji z elementami</w:t>
      </w:r>
      <w:r>
        <w:rPr>
          <w:color w:val="231F20"/>
          <w:spacing w:val="-1"/>
        </w:rPr>
        <w:t xml:space="preserve"> </w:t>
      </w:r>
      <w:r>
        <w:rPr>
          <w:color w:val="231F20"/>
          <w:spacing w:val="-4"/>
        </w:rPr>
        <w:t>istniejącymi</w:t>
      </w:r>
      <w:r>
        <w:rPr>
          <w:color w:val="231F20"/>
          <w:spacing w:val="-2"/>
        </w:rPr>
        <w:t xml:space="preserve"> </w:t>
      </w:r>
      <w:r>
        <w:rPr>
          <w:color w:val="231F20"/>
          <w:spacing w:val="-4"/>
        </w:rPr>
        <w:t>i</w:t>
      </w:r>
      <w:r>
        <w:rPr>
          <w:color w:val="231F20"/>
          <w:spacing w:val="-1"/>
        </w:rPr>
        <w:t xml:space="preserve"> </w:t>
      </w:r>
      <w:r>
        <w:rPr>
          <w:color w:val="231F20"/>
          <w:spacing w:val="-4"/>
        </w:rPr>
        <w:t>projektowanymi.</w:t>
      </w:r>
    </w:p>
    <w:p w:rsidR="00E040BA" w:rsidRDefault="00D33E48">
      <w:pPr>
        <w:pStyle w:val="Tekstpodstawowy"/>
        <w:spacing w:before="1"/>
        <w:ind w:left="1132"/>
        <w:jc w:val="both"/>
      </w:pPr>
      <w:r>
        <w:rPr>
          <w:color w:val="231F20"/>
          <w:spacing w:val="-4"/>
        </w:rPr>
        <w:t>Wykonawca</w:t>
      </w:r>
      <w:r>
        <w:rPr>
          <w:color w:val="231F20"/>
          <w:spacing w:val="-3"/>
        </w:rPr>
        <w:t xml:space="preserve"> </w:t>
      </w:r>
      <w:r>
        <w:rPr>
          <w:color w:val="231F20"/>
          <w:spacing w:val="-4"/>
        </w:rPr>
        <w:t>jest</w:t>
      </w:r>
      <w:r>
        <w:rPr>
          <w:color w:val="231F20"/>
          <w:spacing w:val="-3"/>
        </w:rPr>
        <w:t xml:space="preserve"> </w:t>
      </w:r>
      <w:r>
        <w:rPr>
          <w:color w:val="231F20"/>
          <w:spacing w:val="-4"/>
        </w:rPr>
        <w:t>odpowiedzialny</w:t>
      </w:r>
      <w:r>
        <w:rPr>
          <w:color w:val="231F20"/>
          <w:spacing w:val="-6"/>
        </w:rPr>
        <w:t xml:space="preserve"> </w:t>
      </w:r>
      <w:r>
        <w:rPr>
          <w:color w:val="231F20"/>
          <w:spacing w:val="-4"/>
        </w:rPr>
        <w:t>za</w:t>
      </w:r>
      <w:r>
        <w:rPr>
          <w:color w:val="231F20"/>
          <w:spacing w:val="-2"/>
        </w:rPr>
        <w:t xml:space="preserve"> </w:t>
      </w:r>
      <w:r>
        <w:rPr>
          <w:color w:val="231F20"/>
          <w:spacing w:val="-4"/>
        </w:rPr>
        <w:t>stosowane</w:t>
      </w:r>
      <w:r>
        <w:rPr>
          <w:color w:val="231F20"/>
        </w:rPr>
        <w:t xml:space="preserve"> </w:t>
      </w:r>
      <w:r>
        <w:rPr>
          <w:color w:val="231F20"/>
          <w:spacing w:val="-4"/>
        </w:rPr>
        <w:t>metody wykonywania</w:t>
      </w:r>
      <w:r>
        <w:rPr>
          <w:color w:val="231F20"/>
          <w:spacing w:val="-2"/>
        </w:rPr>
        <w:t xml:space="preserve"> </w:t>
      </w:r>
      <w:r>
        <w:rPr>
          <w:color w:val="231F20"/>
          <w:spacing w:val="-4"/>
        </w:rPr>
        <w:t>robót.</w:t>
      </w:r>
    </w:p>
    <w:p w:rsidR="00E040BA" w:rsidRDefault="00D33E48">
      <w:pPr>
        <w:pStyle w:val="Tekstpodstawowy"/>
        <w:ind w:left="424" w:right="697" w:hanging="1"/>
        <w:jc w:val="both"/>
      </w:pPr>
      <w:r>
        <w:rPr>
          <w:color w:val="231F20"/>
        </w:rPr>
        <w:t>Przed przystąpieniem do robót Wykonawca uzgodni Projekty Technologii i Organizacji Robót, Programy Zapewnienia Jakości</w:t>
      </w:r>
      <w:r>
        <w:rPr>
          <w:color w:val="231F20"/>
          <w:spacing w:val="-1"/>
        </w:rPr>
        <w:t xml:space="preserve"> </w:t>
      </w:r>
      <w:r>
        <w:rPr>
          <w:color w:val="231F20"/>
        </w:rPr>
        <w:t>oraz</w:t>
      </w:r>
      <w:r>
        <w:rPr>
          <w:color w:val="231F20"/>
          <w:spacing w:val="-3"/>
        </w:rPr>
        <w:t xml:space="preserve"> </w:t>
      </w:r>
      <w:r>
        <w:rPr>
          <w:color w:val="231F20"/>
        </w:rPr>
        <w:t>Projekty</w:t>
      </w:r>
      <w:r>
        <w:rPr>
          <w:color w:val="231F20"/>
          <w:spacing w:val="-2"/>
        </w:rPr>
        <w:t xml:space="preserve"> </w:t>
      </w:r>
      <w:r>
        <w:rPr>
          <w:color w:val="231F20"/>
        </w:rPr>
        <w:t>uzupełniające</w:t>
      </w:r>
      <w:r>
        <w:rPr>
          <w:color w:val="231F20"/>
          <w:spacing w:val="-1"/>
        </w:rPr>
        <w:t xml:space="preserve"> </w:t>
      </w:r>
      <w:r>
        <w:rPr>
          <w:color w:val="231F20"/>
        </w:rPr>
        <w:t>z Inżynierem.</w:t>
      </w:r>
    </w:p>
    <w:p w:rsidR="00E040BA" w:rsidRDefault="00D33E48">
      <w:pPr>
        <w:pStyle w:val="Tekstpodstawowy"/>
        <w:ind w:left="424" w:right="698"/>
        <w:jc w:val="both"/>
      </w:pPr>
      <w:r>
        <w:rPr>
          <w:color w:val="231F20"/>
        </w:rPr>
        <w:t>Wykonawca przedłoży Inżynierowi projekty recept na mieszanki mineralno-bitumiczne oraz mineralno-cementowe do zatwierdzenia</w:t>
      </w:r>
      <w:r>
        <w:rPr>
          <w:color w:val="231F20"/>
          <w:spacing w:val="-13"/>
        </w:rPr>
        <w:t xml:space="preserve"> </w:t>
      </w:r>
      <w:r>
        <w:rPr>
          <w:color w:val="231F20"/>
        </w:rPr>
        <w:t>wraz</w:t>
      </w:r>
      <w:r>
        <w:rPr>
          <w:color w:val="231F20"/>
          <w:spacing w:val="-12"/>
        </w:rPr>
        <w:t xml:space="preserve"> </w:t>
      </w:r>
      <w:r>
        <w:rPr>
          <w:color w:val="231F20"/>
        </w:rPr>
        <w:t>ze</w:t>
      </w:r>
      <w:r>
        <w:rPr>
          <w:color w:val="231F20"/>
          <w:spacing w:val="-12"/>
        </w:rPr>
        <w:t xml:space="preserve"> </w:t>
      </w:r>
      <w:r>
        <w:rPr>
          <w:color w:val="231F20"/>
        </w:rPr>
        <w:t>wszystkimi</w:t>
      </w:r>
      <w:r>
        <w:rPr>
          <w:color w:val="231F20"/>
          <w:spacing w:val="-11"/>
        </w:rPr>
        <w:t xml:space="preserve"> </w:t>
      </w:r>
      <w:r>
        <w:rPr>
          <w:color w:val="231F20"/>
        </w:rPr>
        <w:t>wymaganymi</w:t>
      </w:r>
      <w:r>
        <w:rPr>
          <w:color w:val="231F20"/>
          <w:spacing w:val="-11"/>
        </w:rPr>
        <w:t xml:space="preserve"> </w:t>
      </w:r>
      <w:r>
        <w:rPr>
          <w:color w:val="231F20"/>
        </w:rPr>
        <w:t>wynikami</w:t>
      </w:r>
      <w:r>
        <w:rPr>
          <w:color w:val="231F20"/>
          <w:spacing w:val="-13"/>
        </w:rPr>
        <w:t xml:space="preserve"> </w:t>
      </w:r>
      <w:r>
        <w:rPr>
          <w:color w:val="231F20"/>
        </w:rPr>
        <w:t>badań</w:t>
      </w:r>
      <w:r>
        <w:rPr>
          <w:color w:val="231F20"/>
          <w:spacing w:val="-12"/>
        </w:rPr>
        <w:t xml:space="preserve"> </w:t>
      </w:r>
      <w:r>
        <w:rPr>
          <w:color w:val="231F20"/>
        </w:rPr>
        <w:t>z</w:t>
      </w:r>
      <w:r>
        <w:rPr>
          <w:color w:val="231F20"/>
          <w:spacing w:val="-13"/>
        </w:rPr>
        <w:t xml:space="preserve"> </w:t>
      </w:r>
      <w:r>
        <w:rPr>
          <w:color w:val="231F20"/>
        </w:rPr>
        <w:t>zarobów</w:t>
      </w:r>
      <w:r>
        <w:rPr>
          <w:color w:val="231F20"/>
          <w:spacing w:val="-12"/>
        </w:rPr>
        <w:t xml:space="preserve"> </w:t>
      </w:r>
      <w:r>
        <w:rPr>
          <w:color w:val="231F20"/>
        </w:rPr>
        <w:t>próbnych,</w:t>
      </w:r>
      <w:r>
        <w:rPr>
          <w:color w:val="231F20"/>
          <w:spacing w:val="-12"/>
        </w:rPr>
        <w:t xml:space="preserve"> </w:t>
      </w:r>
      <w:r>
        <w:rPr>
          <w:color w:val="231F20"/>
        </w:rPr>
        <w:t>próbkami</w:t>
      </w:r>
      <w:r>
        <w:rPr>
          <w:color w:val="231F20"/>
          <w:spacing w:val="-11"/>
        </w:rPr>
        <w:t xml:space="preserve"> </w:t>
      </w:r>
      <w:r>
        <w:rPr>
          <w:color w:val="231F20"/>
        </w:rPr>
        <w:t>materiałów</w:t>
      </w:r>
      <w:r>
        <w:rPr>
          <w:color w:val="231F20"/>
          <w:spacing w:val="-13"/>
        </w:rPr>
        <w:t xml:space="preserve"> </w:t>
      </w:r>
      <w:r>
        <w:rPr>
          <w:color w:val="231F20"/>
        </w:rPr>
        <w:t>wsadowych oraz deklaracjami zgodności na te materiały.</w:t>
      </w:r>
    </w:p>
    <w:p w:rsidR="00E040BA" w:rsidRDefault="00D33E48">
      <w:pPr>
        <w:pStyle w:val="Tekstpodstawowy"/>
        <w:ind w:left="424"/>
        <w:jc w:val="both"/>
      </w:pPr>
      <w:r>
        <w:rPr>
          <w:color w:val="231F20"/>
          <w:spacing w:val="-4"/>
        </w:rPr>
        <w:t>Powyższe</w:t>
      </w:r>
      <w:r>
        <w:rPr>
          <w:color w:val="231F20"/>
          <w:spacing w:val="1"/>
        </w:rPr>
        <w:t xml:space="preserve"> </w:t>
      </w:r>
      <w:r>
        <w:rPr>
          <w:color w:val="231F20"/>
          <w:spacing w:val="-4"/>
        </w:rPr>
        <w:t>projekty</w:t>
      </w:r>
      <w:r>
        <w:rPr>
          <w:color w:val="231F20"/>
          <w:spacing w:val="-3"/>
        </w:rPr>
        <w:t xml:space="preserve"> </w:t>
      </w:r>
      <w:r>
        <w:rPr>
          <w:color w:val="231F20"/>
          <w:spacing w:val="-4"/>
        </w:rPr>
        <w:t>recept</w:t>
      </w:r>
      <w:r>
        <w:rPr>
          <w:color w:val="231F20"/>
          <w:spacing w:val="-2"/>
        </w:rPr>
        <w:t xml:space="preserve"> </w:t>
      </w:r>
      <w:r>
        <w:rPr>
          <w:color w:val="231F20"/>
          <w:spacing w:val="-4"/>
        </w:rPr>
        <w:t>podlegają</w:t>
      </w:r>
      <w:r>
        <w:rPr>
          <w:color w:val="231F20"/>
          <w:spacing w:val="-2"/>
        </w:rPr>
        <w:t xml:space="preserve"> </w:t>
      </w:r>
      <w:r>
        <w:rPr>
          <w:color w:val="231F20"/>
          <w:spacing w:val="-4"/>
        </w:rPr>
        <w:t>zatwierdzeniu</w:t>
      </w:r>
      <w:r>
        <w:rPr>
          <w:color w:val="231F20"/>
          <w:spacing w:val="-3"/>
        </w:rPr>
        <w:t xml:space="preserve"> </w:t>
      </w:r>
      <w:r>
        <w:rPr>
          <w:color w:val="231F20"/>
          <w:spacing w:val="-4"/>
        </w:rPr>
        <w:t>przez</w:t>
      </w:r>
      <w:r>
        <w:rPr>
          <w:color w:val="231F20"/>
          <w:spacing w:val="-1"/>
        </w:rPr>
        <w:t xml:space="preserve"> </w:t>
      </w:r>
      <w:r>
        <w:rPr>
          <w:color w:val="231F20"/>
          <w:spacing w:val="-4"/>
        </w:rPr>
        <w:t>Inżyniera.</w:t>
      </w:r>
    </w:p>
    <w:p w:rsidR="00E040BA" w:rsidRDefault="00D33E48">
      <w:pPr>
        <w:pStyle w:val="Tekstpodstawowy"/>
        <w:spacing w:line="229" w:lineRule="exact"/>
        <w:ind w:left="424"/>
        <w:jc w:val="both"/>
      </w:pPr>
      <w:r>
        <w:rPr>
          <w:color w:val="231F20"/>
          <w:spacing w:val="-4"/>
        </w:rPr>
        <w:t>Wszelkie</w:t>
      </w:r>
      <w:r>
        <w:rPr>
          <w:color w:val="231F20"/>
          <w:spacing w:val="-1"/>
        </w:rPr>
        <w:t xml:space="preserve"> </w:t>
      </w:r>
      <w:r>
        <w:rPr>
          <w:color w:val="231F20"/>
          <w:spacing w:val="-4"/>
        </w:rPr>
        <w:t>koszty z</w:t>
      </w:r>
      <w:r>
        <w:rPr>
          <w:color w:val="231F20"/>
          <w:spacing w:val="-1"/>
        </w:rPr>
        <w:t xml:space="preserve"> </w:t>
      </w:r>
      <w:r>
        <w:rPr>
          <w:color w:val="231F20"/>
          <w:spacing w:val="-4"/>
        </w:rPr>
        <w:t>tego</w:t>
      </w:r>
      <w:r>
        <w:rPr>
          <w:color w:val="231F20"/>
        </w:rPr>
        <w:t xml:space="preserve"> </w:t>
      </w:r>
      <w:r>
        <w:rPr>
          <w:color w:val="231F20"/>
          <w:spacing w:val="-4"/>
        </w:rPr>
        <w:t>tytułu</w:t>
      </w:r>
      <w:r>
        <w:rPr>
          <w:color w:val="231F20"/>
          <w:spacing w:val="-2"/>
        </w:rPr>
        <w:t xml:space="preserve"> </w:t>
      </w:r>
      <w:r>
        <w:rPr>
          <w:color w:val="231F20"/>
          <w:spacing w:val="-4"/>
        </w:rPr>
        <w:t>nie</w:t>
      </w:r>
      <w:r>
        <w:rPr>
          <w:color w:val="231F20"/>
        </w:rPr>
        <w:t xml:space="preserve"> </w:t>
      </w:r>
      <w:r>
        <w:rPr>
          <w:color w:val="231F20"/>
          <w:spacing w:val="-4"/>
        </w:rPr>
        <w:t>podlegają odrȩbnej</w:t>
      </w:r>
      <w:r>
        <w:rPr>
          <w:color w:val="231F20"/>
          <w:spacing w:val="-1"/>
        </w:rPr>
        <w:t xml:space="preserve"> </w:t>
      </w:r>
      <w:r>
        <w:rPr>
          <w:color w:val="231F20"/>
          <w:spacing w:val="-4"/>
        </w:rPr>
        <w:t>zapłacie i</w:t>
      </w:r>
      <w:r>
        <w:rPr>
          <w:color w:val="231F20"/>
          <w:spacing w:val="-3"/>
        </w:rPr>
        <w:t xml:space="preserve"> </w:t>
      </w:r>
      <w:r>
        <w:rPr>
          <w:color w:val="231F20"/>
          <w:spacing w:val="-4"/>
        </w:rPr>
        <w:t>należy</w:t>
      </w:r>
      <w:r>
        <w:rPr>
          <w:color w:val="231F20"/>
          <w:spacing w:val="-5"/>
        </w:rPr>
        <w:t xml:space="preserve"> </w:t>
      </w:r>
      <w:r>
        <w:rPr>
          <w:color w:val="231F20"/>
          <w:spacing w:val="-4"/>
        </w:rPr>
        <w:t>je</w:t>
      </w:r>
      <w:r>
        <w:rPr>
          <w:color w:val="231F20"/>
          <w:spacing w:val="-3"/>
        </w:rPr>
        <w:t xml:space="preserve"> </w:t>
      </w:r>
      <w:r>
        <w:rPr>
          <w:color w:val="231F20"/>
          <w:spacing w:val="-4"/>
        </w:rPr>
        <w:t>ująć</w:t>
      </w:r>
      <w:r>
        <w:rPr>
          <w:color w:val="231F20"/>
          <w:spacing w:val="-2"/>
        </w:rPr>
        <w:t xml:space="preserve"> </w:t>
      </w:r>
      <w:r>
        <w:rPr>
          <w:color w:val="231F20"/>
          <w:spacing w:val="-4"/>
        </w:rPr>
        <w:t>w</w:t>
      </w:r>
      <w:r>
        <w:rPr>
          <w:color w:val="231F20"/>
          <w:spacing w:val="-5"/>
        </w:rPr>
        <w:t xml:space="preserve"> </w:t>
      </w:r>
      <w:r>
        <w:rPr>
          <w:color w:val="231F20"/>
          <w:spacing w:val="-4"/>
        </w:rPr>
        <w:t>Cenie</w:t>
      </w:r>
      <w:r>
        <w:rPr>
          <w:color w:val="231F20"/>
          <w:spacing w:val="-1"/>
        </w:rPr>
        <w:t xml:space="preserve"> </w:t>
      </w:r>
      <w:r>
        <w:rPr>
          <w:color w:val="231F20"/>
          <w:spacing w:val="-4"/>
        </w:rPr>
        <w:t>Kontraktowej</w:t>
      </w:r>
    </w:p>
    <w:p w:rsidR="00E040BA" w:rsidRDefault="00D33E48">
      <w:pPr>
        <w:pStyle w:val="Tekstpodstawowy"/>
        <w:spacing w:line="229" w:lineRule="exact"/>
        <w:ind w:left="424"/>
        <w:jc w:val="both"/>
      </w:pPr>
      <w:r>
        <w:rPr>
          <w:color w:val="231F20"/>
          <w:spacing w:val="-4"/>
        </w:rPr>
        <w:t>Roboty</w:t>
      </w:r>
      <w:r>
        <w:rPr>
          <w:color w:val="231F20"/>
          <w:spacing w:val="-6"/>
        </w:rPr>
        <w:t xml:space="preserve"> </w:t>
      </w:r>
      <w:r>
        <w:rPr>
          <w:color w:val="231F20"/>
          <w:spacing w:val="-4"/>
        </w:rPr>
        <w:t>budowlane</w:t>
      </w:r>
      <w:r>
        <w:rPr>
          <w:color w:val="231F20"/>
          <w:spacing w:val="-1"/>
        </w:rPr>
        <w:t xml:space="preserve"> </w:t>
      </w:r>
      <w:r>
        <w:rPr>
          <w:color w:val="231F20"/>
          <w:spacing w:val="-4"/>
        </w:rPr>
        <w:t>Wykonawca</w:t>
      </w:r>
      <w:r>
        <w:rPr>
          <w:color w:val="231F20"/>
          <w:spacing w:val="-2"/>
        </w:rPr>
        <w:t xml:space="preserve"> </w:t>
      </w:r>
      <w:r>
        <w:rPr>
          <w:color w:val="231F20"/>
          <w:spacing w:val="-4"/>
        </w:rPr>
        <w:t>winien</w:t>
      </w:r>
      <w:r>
        <w:rPr>
          <w:color w:val="231F20"/>
          <w:spacing w:val="-3"/>
        </w:rPr>
        <w:t xml:space="preserve"> </w:t>
      </w:r>
      <w:r>
        <w:rPr>
          <w:color w:val="231F20"/>
          <w:spacing w:val="-4"/>
        </w:rPr>
        <w:t>prowadzić</w:t>
      </w:r>
      <w:r>
        <w:rPr>
          <w:color w:val="231F20"/>
          <w:spacing w:val="-1"/>
        </w:rPr>
        <w:t xml:space="preserve"> </w:t>
      </w:r>
      <w:r>
        <w:rPr>
          <w:color w:val="231F20"/>
          <w:spacing w:val="-4"/>
        </w:rPr>
        <w:t>wyłącznie</w:t>
      </w:r>
      <w:r>
        <w:rPr>
          <w:color w:val="231F20"/>
          <w:spacing w:val="-1"/>
        </w:rPr>
        <w:t xml:space="preserve"> </w:t>
      </w:r>
      <w:r>
        <w:rPr>
          <w:color w:val="231F20"/>
          <w:spacing w:val="-4"/>
        </w:rPr>
        <w:t>na</w:t>
      </w:r>
      <w:r>
        <w:rPr>
          <w:color w:val="231F20"/>
          <w:spacing w:val="-2"/>
        </w:rPr>
        <w:t xml:space="preserve"> </w:t>
      </w:r>
      <w:r>
        <w:rPr>
          <w:color w:val="231F20"/>
          <w:spacing w:val="-4"/>
        </w:rPr>
        <w:t>działkach, do których</w:t>
      </w:r>
      <w:r>
        <w:rPr>
          <w:color w:val="231F20"/>
          <w:spacing w:val="-3"/>
        </w:rPr>
        <w:t xml:space="preserve"> </w:t>
      </w:r>
      <w:r>
        <w:rPr>
          <w:color w:val="231F20"/>
          <w:spacing w:val="-4"/>
        </w:rPr>
        <w:t>posiada</w:t>
      </w:r>
      <w:r>
        <w:rPr>
          <w:color w:val="231F20"/>
          <w:spacing w:val="-1"/>
        </w:rPr>
        <w:t xml:space="preserve"> </w:t>
      </w:r>
      <w:r>
        <w:rPr>
          <w:color w:val="231F20"/>
          <w:spacing w:val="-4"/>
        </w:rPr>
        <w:t>prawo</w:t>
      </w:r>
      <w:r>
        <w:rPr>
          <w:color w:val="231F20"/>
          <w:spacing w:val="2"/>
        </w:rPr>
        <w:t xml:space="preserve"> </w:t>
      </w:r>
      <w:r>
        <w:rPr>
          <w:color w:val="231F20"/>
          <w:spacing w:val="-4"/>
        </w:rPr>
        <w:t>władania</w:t>
      </w:r>
      <w:r>
        <w:rPr>
          <w:color w:val="231F20"/>
          <w:spacing w:val="-2"/>
        </w:rPr>
        <w:t xml:space="preserve"> </w:t>
      </w:r>
      <w:r>
        <w:rPr>
          <w:color w:val="231F20"/>
          <w:spacing w:val="-4"/>
        </w:rPr>
        <w:t>terenem.</w:t>
      </w:r>
    </w:p>
    <w:p w:rsidR="00E040BA" w:rsidRDefault="00D33E48">
      <w:pPr>
        <w:pStyle w:val="Tekstpodstawowy"/>
        <w:spacing w:before="1"/>
        <w:ind w:left="424" w:right="697"/>
        <w:jc w:val="both"/>
      </w:pPr>
      <w:r>
        <w:rPr>
          <w:color w:val="231F20"/>
        </w:rPr>
        <w:t xml:space="preserve">W przypadku konieczności zajȩcia nieruchomości przyległych do terenu inwestycji, nie objȩtych prawem władania, </w:t>
      </w:r>
      <w:r>
        <w:rPr>
          <w:color w:val="231F20"/>
          <w:spacing w:val="-2"/>
        </w:rPr>
        <w:t>wynikających</w:t>
      </w:r>
      <w:r>
        <w:rPr>
          <w:color w:val="231F20"/>
          <w:spacing w:val="-13"/>
        </w:rPr>
        <w:t xml:space="preserve"> </w:t>
      </w:r>
      <w:r>
        <w:rPr>
          <w:color w:val="231F20"/>
          <w:spacing w:val="-2"/>
        </w:rPr>
        <w:t>np.</w:t>
      </w:r>
      <w:r>
        <w:rPr>
          <w:color w:val="231F20"/>
          <w:spacing w:val="-10"/>
        </w:rPr>
        <w:t xml:space="preserve"> </w:t>
      </w:r>
      <w:r>
        <w:rPr>
          <w:color w:val="231F20"/>
          <w:spacing w:val="-2"/>
        </w:rPr>
        <w:t>z</w:t>
      </w:r>
      <w:r>
        <w:rPr>
          <w:color w:val="231F20"/>
          <w:spacing w:val="-11"/>
        </w:rPr>
        <w:t xml:space="preserve"> </w:t>
      </w:r>
      <w:r>
        <w:rPr>
          <w:color w:val="231F20"/>
          <w:spacing w:val="-2"/>
        </w:rPr>
        <w:t>przyjȩtej</w:t>
      </w:r>
      <w:r>
        <w:rPr>
          <w:color w:val="231F20"/>
          <w:spacing w:val="-10"/>
        </w:rPr>
        <w:t xml:space="preserve"> </w:t>
      </w:r>
      <w:r>
        <w:rPr>
          <w:color w:val="231F20"/>
          <w:spacing w:val="-2"/>
        </w:rPr>
        <w:t>technologii</w:t>
      </w:r>
      <w:r>
        <w:rPr>
          <w:color w:val="231F20"/>
          <w:spacing w:val="-11"/>
        </w:rPr>
        <w:t xml:space="preserve"> </w:t>
      </w:r>
      <w:r>
        <w:rPr>
          <w:color w:val="231F20"/>
          <w:spacing w:val="-2"/>
        </w:rPr>
        <w:t>robót,</w:t>
      </w:r>
      <w:r>
        <w:rPr>
          <w:color w:val="231F20"/>
          <w:spacing w:val="-10"/>
        </w:rPr>
        <w:t xml:space="preserve"> </w:t>
      </w:r>
      <w:r>
        <w:rPr>
          <w:color w:val="231F20"/>
          <w:spacing w:val="-2"/>
        </w:rPr>
        <w:t>Wykonawca</w:t>
      </w:r>
      <w:r>
        <w:rPr>
          <w:color w:val="231F20"/>
          <w:spacing w:val="-11"/>
        </w:rPr>
        <w:t xml:space="preserve"> </w:t>
      </w:r>
      <w:r>
        <w:rPr>
          <w:color w:val="231F20"/>
          <w:spacing w:val="-2"/>
        </w:rPr>
        <w:t>jest</w:t>
      </w:r>
      <w:r>
        <w:rPr>
          <w:color w:val="231F20"/>
          <w:spacing w:val="-10"/>
        </w:rPr>
        <w:t xml:space="preserve"> </w:t>
      </w:r>
      <w:r>
        <w:rPr>
          <w:color w:val="231F20"/>
          <w:spacing w:val="-2"/>
        </w:rPr>
        <w:t>zobowiązany</w:t>
      </w:r>
      <w:r>
        <w:rPr>
          <w:color w:val="231F20"/>
          <w:spacing w:val="-11"/>
        </w:rPr>
        <w:t xml:space="preserve"> </w:t>
      </w:r>
      <w:r>
        <w:rPr>
          <w:color w:val="231F20"/>
          <w:spacing w:val="-2"/>
        </w:rPr>
        <w:t>uzyskać</w:t>
      </w:r>
      <w:r>
        <w:rPr>
          <w:color w:val="231F20"/>
          <w:spacing w:val="-10"/>
        </w:rPr>
        <w:t xml:space="preserve"> </w:t>
      </w:r>
      <w:r>
        <w:rPr>
          <w:color w:val="231F20"/>
          <w:spacing w:val="-2"/>
        </w:rPr>
        <w:t>stosowne</w:t>
      </w:r>
      <w:r>
        <w:rPr>
          <w:color w:val="231F20"/>
          <w:spacing w:val="-11"/>
        </w:rPr>
        <w:t xml:space="preserve"> </w:t>
      </w:r>
      <w:r>
        <w:rPr>
          <w:color w:val="231F20"/>
          <w:spacing w:val="-2"/>
        </w:rPr>
        <w:t>dokumenty</w:t>
      </w:r>
      <w:r>
        <w:rPr>
          <w:color w:val="231F20"/>
          <w:spacing w:val="-10"/>
        </w:rPr>
        <w:t xml:space="preserve"> </w:t>
      </w:r>
      <w:r>
        <w:rPr>
          <w:color w:val="231F20"/>
          <w:spacing w:val="-2"/>
        </w:rPr>
        <w:t>i</w:t>
      </w:r>
      <w:r>
        <w:rPr>
          <w:color w:val="231F20"/>
          <w:spacing w:val="-11"/>
        </w:rPr>
        <w:t xml:space="preserve"> </w:t>
      </w:r>
      <w:r>
        <w:rPr>
          <w:color w:val="231F20"/>
          <w:spacing w:val="-2"/>
        </w:rPr>
        <w:t>uzgodnienia</w:t>
      </w:r>
      <w:r>
        <w:rPr>
          <w:color w:val="231F20"/>
          <w:spacing w:val="-10"/>
        </w:rPr>
        <w:t xml:space="preserve"> </w:t>
      </w:r>
      <w:r>
        <w:rPr>
          <w:color w:val="231F20"/>
          <w:spacing w:val="-2"/>
        </w:rPr>
        <w:t xml:space="preserve">z </w:t>
      </w:r>
      <w:r>
        <w:rPr>
          <w:color w:val="231F20"/>
        </w:rPr>
        <w:t>właścicielem</w:t>
      </w:r>
      <w:r>
        <w:rPr>
          <w:color w:val="231F20"/>
          <w:spacing w:val="-4"/>
        </w:rPr>
        <w:t xml:space="preserve"> </w:t>
      </w:r>
      <w:r>
        <w:rPr>
          <w:color w:val="231F20"/>
        </w:rPr>
        <w:t>nieruchomości</w:t>
      </w:r>
      <w:r>
        <w:rPr>
          <w:color w:val="231F20"/>
          <w:spacing w:val="-3"/>
        </w:rPr>
        <w:t xml:space="preserve"> </w:t>
      </w:r>
      <w:r>
        <w:rPr>
          <w:color w:val="231F20"/>
        </w:rPr>
        <w:t>umożliwiające</w:t>
      </w:r>
      <w:r>
        <w:rPr>
          <w:color w:val="231F20"/>
          <w:spacing w:val="-3"/>
        </w:rPr>
        <w:t xml:space="preserve"> </w:t>
      </w:r>
      <w:r>
        <w:rPr>
          <w:color w:val="231F20"/>
        </w:rPr>
        <w:t>wejście</w:t>
      </w:r>
      <w:r>
        <w:rPr>
          <w:color w:val="231F20"/>
          <w:spacing w:val="-3"/>
        </w:rPr>
        <w:t xml:space="preserve"> </w:t>
      </w:r>
      <w:r>
        <w:rPr>
          <w:color w:val="231F20"/>
        </w:rPr>
        <w:t>czasowe</w:t>
      </w:r>
      <w:r>
        <w:rPr>
          <w:color w:val="231F20"/>
          <w:spacing w:val="-1"/>
        </w:rPr>
        <w:t xml:space="preserve"> </w:t>
      </w:r>
      <w:r>
        <w:rPr>
          <w:color w:val="231F20"/>
        </w:rPr>
        <w:t>w</w:t>
      </w:r>
      <w:r>
        <w:rPr>
          <w:color w:val="231F20"/>
          <w:spacing w:val="-5"/>
        </w:rPr>
        <w:t xml:space="preserve"> </w:t>
      </w:r>
      <w:r>
        <w:rPr>
          <w:color w:val="231F20"/>
        </w:rPr>
        <w:t>teren</w:t>
      </w:r>
      <w:r>
        <w:rPr>
          <w:color w:val="231F20"/>
          <w:spacing w:val="-4"/>
        </w:rPr>
        <w:t xml:space="preserve"> </w:t>
      </w:r>
      <w:r>
        <w:rPr>
          <w:color w:val="231F20"/>
        </w:rPr>
        <w:t>i</w:t>
      </w:r>
      <w:r>
        <w:rPr>
          <w:color w:val="231F20"/>
          <w:spacing w:val="-3"/>
        </w:rPr>
        <w:t xml:space="preserve"> </w:t>
      </w:r>
      <w:r>
        <w:rPr>
          <w:color w:val="231F20"/>
        </w:rPr>
        <w:t>jest</w:t>
      </w:r>
      <w:r>
        <w:rPr>
          <w:color w:val="231F20"/>
          <w:spacing w:val="-3"/>
        </w:rPr>
        <w:t xml:space="preserve"> </w:t>
      </w:r>
      <w:r>
        <w:rPr>
          <w:color w:val="231F20"/>
        </w:rPr>
        <w:t>zobowiązany</w:t>
      </w:r>
      <w:r>
        <w:rPr>
          <w:color w:val="231F20"/>
          <w:spacing w:val="-5"/>
        </w:rPr>
        <w:t xml:space="preserve"> </w:t>
      </w:r>
      <w:r>
        <w:rPr>
          <w:color w:val="231F20"/>
        </w:rPr>
        <w:t>zastosować</w:t>
      </w:r>
      <w:r>
        <w:rPr>
          <w:color w:val="231F20"/>
          <w:spacing w:val="-3"/>
        </w:rPr>
        <w:t xml:space="preserve"> </w:t>
      </w:r>
      <w:r>
        <w:rPr>
          <w:color w:val="231F20"/>
        </w:rPr>
        <w:t>odpowiednie</w:t>
      </w:r>
      <w:r>
        <w:rPr>
          <w:color w:val="231F20"/>
          <w:spacing w:val="-3"/>
        </w:rPr>
        <w:t xml:space="preserve"> </w:t>
      </w:r>
      <w:r>
        <w:rPr>
          <w:color w:val="231F20"/>
        </w:rPr>
        <w:t>środki techniczne minimalizujące uciążliwość działań</w:t>
      </w:r>
      <w:r>
        <w:rPr>
          <w:color w:val="231F20"/>
          <w:spacing w:val="-2"/>
        </w:rPr>
        <w:t xml:space="preserve"> </w:t>
      </w:r>
      <w:r>
        <w:rPr>
          <w:color w:val="231F20"/>
        </w:rPr>
        <w:t>dla</w:t>
      </w:r>
      <w:r>
        <w:rPr>
          <w:color w:val="231F20"/>
          <w:spacing w:val="-2"/>
        </w:rPr>
        <w:t xml:space="preserve"> </w:t>
      </w:r>
      <w:r>
        <w:rPr>
          <w:color w:val="231F20"/>
        </w:rPr>
        <w:t>otoczenia w</w:t>
      </w:r>
      <w:r>
        <w:rPr>
          <w:color w:val="231F20"/>
          <w:spacing w:val="-3"/>
        </w:rPr>
        <w:t xml:space="preserve"> </w:t>
      </w:r>
      <w:r>
        <w:rPr>
          <w:color w:val="231F20"/>
        </w:rPr>
        <w:t>stopniu</w:t>
      </w:r>
      <w:r>
        <w:rPr>
          <w:color w:val="231F20"/>
          <w:spacing w:val="-1"/>
        </w:rPr>
        <w:t xml:space="preserve"> </w:t>
      </w:r>
      <w:r>
        <w:rPr>
          <w:color w:val="231F20"/>
        </w:rPr>
        <w:t>możliwym</w:t>
      </w:r>
      <w:r>
        <w:rPr>
          <w:color w:val="231F20"/>
          <w:spacing w:val="-2"/>
        </w:rPr>
        <w:t xml:space="preserve"> </w:t>
      </w:r>
      <w:r>
        <w:rPr>
          <w:color w:val="231F20"/>
        </w:rPr>
        <w:t>do zaakceptowania przez właściciela przyległego terenu.</w:t>
      </w:r>
    </w:p>
    <w:p w:rsidR="00E040BA" w:rsidRDefault="00D33E48">
      <w:pPr>
        <w:pStyle w:val="Tekstpodstawowy"/>
        <w:ind w:left="424" w:right="700" w:firstLine="566"/>
        <w:jc w:val="both"/>
      </w:pPr>
      <w:r>
        <w:rPr>
          <w:color w:val="231F20"/>
        </w:rPr>
        <w:t xml:space="preserve">Wykonawca ponosi odpowiedzialność za dokładne wytyczenie w planie i wyznaczenie wysokości wszystkich </w:t>
      </w:r>
      <w:r>
        <w:rPr>
          <w:color w:val="231F20"/>
          <w:spacing w:val="-2"/>
        </w:rPr>
        <w:t>elementów</w:t>
      </w:r>
      <w:r>
        <w:rPr>
          <w:color w:val="231F20"/>
          <w:spacing w:val="-7"/>
        </w:rPr>
        <w:t xml:space="preserve"> </w:t>
      </w:r>
      <w:r>
        <w:rPr>
          <w:color w:val="231F20"/>
          <w:spacing w:val="-2"/>
        </w:rPr>
        <w:t>Robót</w:t>
      </w:r>
      <w:r>
        <w:rPr>
          <w:color w:val="231F20"/>
          <w:spacing w:val="-5"/>
        </w:rPr>
        <w:t xml:space="preserve"> </w:t>
      </w:r>
      <w:r>
        <w:rPr>
          <w:color w:val="231F20"/>
          <w:spacing w:val="-2"/>
        </w:rPr>
        <w:t>zgodnie</w:t>
      </w:r>
      <w:r>
        <w:rPr>
          <w:color w:val="231F20"/>
          <w:spacing w:val="-4"/>
        </w:rPr>
        <w:t xml:space="preserve"> </w:t>
      </w:r>
      <w:r>
        <w:rPr>
          <w:color w:val="231F20"/>
          <w:spacing w:val="-2"/>
        </w:rPr>
        <w:t>z</w:t>
      </w:r>
      <w:r>
        <w:rPr>
          <w:color w:val="231F20"/>
          <w:spacing w:val="-4"/>
        </w:rPr>
        <w:t xml:space="preserve"> </w:t>
      </w:r>
      <w:r>
        <w:rPr>
          <w:color w:val="231F20"/>
          <w:spacing w:val="-2"/>
        </w:rPr>
        <w:t>wymiarami</w:t>
      </w:r>
      <w:r>
        <w:rPr>
          <w:color w:val="231F20"/>
          <w:spacing w:val="-3"/>
        </w:rPr>
        <w:t xml:space="preserve"> </w:t>
      </w:r>
      <w:r>
        <w:rPr>
          <w:color w:val="231F20"/>
          <w:spacing w:val="-2"/>
        </w:rPr>
        <w:t>i</w:t>
      </w:r>
      <w:r>
        <w:rPr>
          <w:color w:val="231F20"/>
          <w:spacing w:val="-5"/>
        </w:rPr>
        <w:t xml:space="preserve"> </w:t>
      </w:r>
      <w:r>
        <w:rPr>
          <w:color w:val="231F20"/>
          <w:spacing w:val="-2"/>
        </w:rPr>
        <w:t>rzȩdnymi</w:t>
      </w:r>
      <w:r>
        <w:rPr>
          <w:color w:val="231F20"/>
          <w:spacing w:val="-3"/>
        </w:rPr>
        <w:t xml:space="preserve"> </w:t>
      </w:r>
      <w:r>
        <w:rPr>
          <w:color w:val="231F20"/>
          <w:spacing w:val="-2"/>
        </w:rPr>
        <w:t>określonymi w</w:t>
      </w:r>
      <w:r>
        <w:rPr>
          <w:color w:val="231F20"/>
          <w:spacing w:val="-7"/>
        </w:rPr>
        <w:t xml:space="preserve"> </w:t>
      </w:r>
      <w:r>
        <w:rPr>
          <w:color w:val="231F20"/>
          <w:spacing w:val="-2"/>
        </w:rPr>
        <w:t>Dokumentacji</w:t>
      </w:r>
      <w:r>
        <w:rPr>
          <w:color w:val="231F20"/>
          <w:spacing w:val="-7"/>
        </w:rPr>
        <w:t xml:space="preserve"> </w:t>
      </w:r>
      <w:r>
        <w:rPr>
          <w:color w:val="231F20"/>
          <w:spacing w:val="-2"/>
        </w:rPr>
        <w:t>Projektowej</w:t>
      </w:r>
      <w:r>
        <w:rPr>
          <w:color w:val="231F20"/>
          <w:spacing w:val="-3"/>
        </w:rPr>
        <w:t xml:space="preserve"> </w:t>
      </w:r>
      <w:r>
        <w:rPr>
          <w:color w:val="231F20"/>
          <w:spacing w:val="-2"/>
        </w:rPr>
        <w:t>lub</w:t>
      </w:r>
      <w:r>
        <w:rPr>
          <w:color w:val="231F20"/>
          <w:spacing w:val="-6"/>
        </w:rPr>
        <w:t xml:space="preserve"> </w:t>
      </w:r>
      <w:r>
        <w:rPr>
          <w:color w:val="231F20"/>
          <w:spacing w:val="-2"/>
        </w:rPr>
        <w:t>przekazanymi</w:t>
      </w:r>
      <w:r>
        <w:rPr>
          <w:color w:val="231F20"/>
          <w:spacing w:val="-3"/>
        </w:rPr>
        <w:t xml:space="preserve"> </w:t>
      </w:r>
      <w:r>
        <w:rPr>
          <w:color w:val="231F20"/>
          <w:spacing w:val="-2"/>
        </w:rPr>
        <w:t>na</w:t>
      </w:r>
      <w:r>
        <w:rPr>
          <w:color w:val="231F20"/>
          <w:spacing w:val="-4"/>
        </w:rPr>
        <w:t xml:space="preserve"> </w:t>
      </w:r>
      <w:r>
        <w:rPr>
          <w:color w:val="231F20"/>
          <w:spacing w:val="-2"/>
        </w:rPr>
        <w:t xml:space="preserve">piśmie </w:t>
      </w:r>
      <w:r>
        <w:rPr>
          <w:color w:val="231F20"/>
        </w:rPr>
        <w:t>przez</w:t>
      </w:r>
      <w:r>
        <w:rPr>
          <w:color w:val="231F20"/>
          <w:spacing w:val="-5"/>
        </w:rPr>
        <w:t xml:space="preserve"> </w:t>
      </w:r>
      <w:r>
        <w:rPr>
          <w:color w:val="231F20"/>
        </w:rPr>
        <w:t>Inżyniera.</w:t>
      </w:r>
    </w:p>
    <w:p w:rsidR="00E040BA" w:rsidRDefault="00D33E48">
      <w:pPr>
        <w:pStyle w:val="Tekstpodstawowy"/>
        <w:spacing w:before="1"/>
        <w:ind w:left="424" w:right="698"/>
        <w:jc w:val="both"/>
      </w:pPr>
      <w:r>
        <w:rPr>
          <w:color w:val="231F20"/>
          <w:spacing w:val="-2"/>
        </w:rPr>
        <w:t>Przed przystąpieniem</w:t>
      </w:r>
      <w:r>
        <w:rPr>
          <w:color w:val="231F20"/>
          <w:spacing w:val="-4"/>
        </w:rPr>
        <w:t xml:space="preserve"> </w:t>
      </w:r>
      <w:r>
        <w:rPr>
          <w:color w:val="231F20"/>
          <w:spacing w:val="-2"/>
        </w:rPr>
        <w:t xml:space="preserve">do wykonania prac geodezyjnych i kartograficznych Wykonawca zobowiązany jest zgłosić prace do </w:t>
      </w:r>
      <w:r>
        <w:rPr>
          <w:color w:val="231F20"/>
        </w:rPr>
        <w:t>ośrodka</w:t>
      </w:r>
      <w:r>
        <w:rPr>
          <w:color w:val="231F20"/>
          <w:spacing w:val="-8"/>
        </w:rPr>
        <w:t xml:space="preserve"> </w:t>
      </w:r>
      <w:r>
        <w:rPr>
          <w:color w:val="231F20"/>
        </w:rPr>
        <w:t>dokumentacji,</w:t>
      </w:r>
      <w:r>
        <w:rPr>
          <w:color w:val="231F20"/>
          <w:spacing w:val="-8"/>
        </w:rPr>
        <w:t xml:space="preserve"> </w:t>
      </w:r>
      <w:r>
        <w:rPr>
          <w:color w:val="231F20"/>
        </w:rPr>
        <w:t>pozyskać</w:t>
      </w:r>
      <w:r>
        <w:rPr>
          <w:color w:val="231F20"/>
          <w:spacing w:val="-7"/>
        </w:rPr>
        <w:t xml:space="preserve"> </w:t>
      </w:r>
      <w:r>
        <w:rPr>
          <w:color w:val="231F20"/>
        </w:rPr>
        <w:t>aktualne</w:t>
      </w:r>
      <w:r>
        <w:rPr>
          <w:color w:val="231F20"/>
          <w:spacing w:val="-7"/>
        </w:rPr>
        <w:t xml:space="preserve"> </w:t>
      </w:r>
      <w:r>
        <w:rPr>
          <w:color w:val="231F20"/>
        </w:rPr>
        <w:t>dane</w:t>
      </w:r>
      <w:r>
        <w:rPr>
          <w:color w:val="231F20"/>
          <w:spacing w:val="-7"/>
        </w:rPr>
        <w:t xml:space="preserve"> </w:t>
      </w:r>
      <w:r>
        <w:rPr>
          <w:color w:val="231F20"/>
        </w:rPr>
        <w:t>odnośnie</w:t>
      </w:r>
      <w:r>
        <w:rPr>
          <w:color w:val="231F20"/>
          <w:spacing w:val="-8"/>
        </w:rPr>
        <w:t xml:space="preserve"> </w:t>
      </w:r>
      <w:r>
        <w:rPr>
          <w:color w:val="231F20"/>
        </w:rPr>
        <w:t>państwowej</w:t>
      </w:r>
      <w:r>
        <w:rPr>
          <w:color w:val="231F20"/>
          <w:spacing w:val="-6"/>
        </w:rPr>
        <w:t xml:space="preserve"> </w:t>
      </w:r>
      <w:r>
        <w:rPr>
          <w:color w:val="231F20"/>
        </w:rPr>
        <w:t>osnowy</w:t>
      </w:r>
      <w:r>
        <w:rPr>
          <w:color w:val="231F20"/>
          <w:spacing w:val="-9"/>
        </w:rPr>
        <w:t xml:space="preserve"> </w:t>
      </w:r>
      <w:r>
        <w:rPr>
          <w:color w:val="231F20"/>
        </w:rPr>
        <w:t>sytuacyjno-wysokościowej,</w:t>
      </w:r>
      <w:r>
        <w:rPr>
          <w:color w:val="231F20"/>
          <w:spacing w:val="-7"/>
        </w:rPr>
        <w:t xml:space="preserve"> </w:t>
      </w:r>
      <w:r>
        <w:rPr>
          <w:color w:val="231F20"/>
        </w:rPr>
        <w:t>a</w:t>
      </w:r>
      <w:r>
        <w:rPr>
          <w:color w:val="231F20"/>
          <w:spacing w:val="-8"/>
        </w:rPr>
        <w:t xml:space="preserve"> </w:t>
      </w:r>
      <w:r>
        <w:rPr>
          <w:color w:val="231F20"/>
        </w:rPr>
        <w:t>nastȩpnie</w:t>
      </w:r>
      <w:r>
        <w:rPr>
          <w:color w:val="231F20"/>
          <w:spacing w:val="-8"/>
        </w:rPr>
        <w:t xml:space="preserve"> </w:t>
      </w:r>
      <w:r>
        <w:rPr>
          <w:color w:val="231F20"/>
        </w:rPr>
        <w:t xml:space="preserve">po </w:t>
      </w:r>
      <w:r>
        <w:rPr>
          <w:color w:val="231F20"/>
          <w:spacing w:val="-2"/>
        </w:rPr>
        <w:t>zakończeniu budowy</w:t>
      </w:r>
      <w:r>
        <w:rPr>
          <w:color w:val="231F20"/>
          <w:spacing w:val="-4"/>
        </w:rPr>
        <w:t xml:space="preserve"> </w:t>
      </w:r>
      <w:r>
        <w:rPr>
          <w:color w:val="231F20"/>
          <w:spacing w:val="-2"/>
        </w:rPr>
        <w:t>–złożyć operat z</w:t>
      </w:r>
      <w:r>
        <w:rPr>
          <w:color w:val="231F20"/>
          <w:spacing w:val="-3"/>
        </w:rPr>
        <w:t xml:space="preserve"> </w:t>
      </w:r>
      <w:r>
        <w:rPr>
          <w:color w:val="231F20"/>
          <w:spacing w:val="-2"/>
        </w:rPr>
        <w:t>pomiaru powykonawczego- do państwowego zasobu geodezyjno kartograficznego.</w:t>
      </w:r>
    </w:p>
    <w:p w:rsidR="00E040BA" w:rsidRDefault="00D33E48">
      <w:pPr>
        <w:pStyle w:val="Tekstpodstawowy"/>
        <w:ind w:left="424" w:right="697"/>
        <w:jc w:val="both"/>
      </w:pPr>
      <w:r>
        <w:rPr>
          <w:color w:val="231F20"/>
        </w:rPr>
        <w:t>Pracami geodezyjnymi i kartograficznymi powinna kierować i sprawować nad nimi bezpośredni nadzór i kontrolȩ wyłącznie</w:t>
      </w:r>
      <w:r>
        <w:rPr>
          <w:color w:val="231F20"/>
          <w:spacing w:val="-10"/>
        </w:rPr>
        <w:t xml:space="preserve"> </w:t>
      </w:r>
      <w:r>
        <w:rPr>
          <w:color w:val="231F20"/>
        </w:rPr>
        <w:t>osoba</w:t>
      </w:r>
      <w:r>
        <w:rPr>
          <w:color w:val="231F20"/>
          <w:spacing w:val="-12"/>
        </w:rPr>
        <w:t xml:space="preserve"> </w:t>
      </w:r>
      <w:r>
        <w:rPr>
          <w:color w:val="231F20"/>
        </w:rPr>
        <w:t>posiadająca</w:t>
      </w:r>
      <w:r>
        <w:rPr>
          <w:color w:val="231F20"/>
          <w:spacing w:val="-12"/>
        </w:rPr>
        <w:t xml:space="preserve"> </w:t>
      </w:r>
      <w:r>
        <w:rPr>
          <w:color w:val="231F20"/>
        </w:rPr>
        <w:t>odpowiednie</w:t>
      </w:r>
      <w:r>
        <w:rPr>
          <w:color w:val="231F20"/>
          <w:spacing w:val="-10"/>
        </w:rPr>
        <w:t xml:space="preserve"> </w:t>
      </w:r>
      <w:r>
        <w:rPr>
          <w:color w:val="231F20"/>
        </w:rPr>
        <w:t>uprawnienia</w:t>
      </w:r>
      <w:r>
        <w:rPr>
          <w:color w:val="231F20"/>
          <w:spacing w:val="-10"/>
        </w:rPr>
        <w:t xml:space="preserve"> </w:t>
      </w:r>
      <w:r>
        <w:rPr>
          <w:color w:val="231F20"/>
        </w:rPr>
        <w:t>zawodowe</w:t>
      </w:r>
      <w:r>
        <w:rPr>
          <w:color w:val="231F20"/>
          <w:spacing w:val="-10"/>
        </w:rPr>
        <w:t xml:space="preserve"> </w:t>
      </w:r>
      <w:r>
        <w:rPr>
          <w:color w:val="231F20"/>
        </w:rPr>
        <w:t>–</w:t>
      </w:r>
      <w:r>
        <w:rPr>
          <w:color w:val="231F20"/>
          <w:spacing w:val="-10"/>
        </w:rPr>
        <w:t xml:space="preserve"> </w:t>
      </w:r>
      <w:r>
        <w:rPr>
          <w:color w:val="231F20"/>
        </w:rPr>
        <w:t>zgodnie</w:t>
      </w:r>
      <w:r>
        <w:rPr>
          <w:color w:val="231F20"/>
          <w:spacing w:val="-10"/>
        </w:rPr>
        <w:t xml:space="preserve"> </w:t>
      </w:r>
      <w:r>
        <w:rPr>
          <w:color w:val="231F20"/>
        </w:rPr>
        <w:t>z</w:t>
      </w:r>
      <w:r>
        <w:rPr>
          <w:color w:val="231F20"/>
          <w:spacing w:val="-10"/>
        </w:rPr>
        <w:t xml:space="preserve"> </w:t>
      </w:r>
      <w:r>
        <w:rPr>
          <w:color w:val="231F20"/>
        </w:rPr>
        <w:t>wymaganiami</w:t>
      </w:r>
      <w:r>
        <w:rPr>
          <w:color w:val="231F20"/>
          <w:spacing w:val="-9"/>
        </w:rPr>
        <w:t xml:space="preserve"> </w:t>
      </w:r>
      <w:r>
        <w:rPr>
          <w:color w:val="231F20"/>
        </w:rPr>
        <w:t>ustawy</w:t>
      </w:r>
      <w:r>
        <w:rPr>
          <w:color w:val="231F20"/>
          <w:spacing w:val="-11"/>
        </w:rPr>
        <w:t xml:space="preserve"> </w:t>
      </w:r>
      <w:r>
        <w:rPr>
          <w:color w:val="231F20"/>
        </w:rPr>
        <w:t>Prawo</w:t>
      </w:r>
      <w:r>
        <w:rPr>
          <w:color w:val="231F20"/>
          <w:spacing w:val="-10"/>
        </w:rPr>
        <w:t xml:space="preserve"> </w:t>
      </w:r>
      <w:r>
        <w:rPr>
          <w:color w:val="231F20"/>
        </w:rPr>
        <w:t>geodezyjne</w:t>
      </w:r>
      <w:r>
        <w:rPr>
          <w:color w:val="231F20"/>
          <w:spacing w:val="-10"/>
        </w:rPr>
        <w:t xml:space="preserve"> </w:t>
      </w:r>
      <w:r>
        <w:rPr>
          <w:color w:val="231F20"/>
        </w:rPr>
        <w:t xml:space="preserve">i </w:t>
      </w:r>
      <w:r>
        <w:rPr>
          <w:color w:val="231F20"/>
          <w:spacing w:val="-2"/>
        </w:rPr>
        <w:t>kartograficzne.</w:t>
      </w:r>
    </w:p>
    <w:p w:rsidR="00E040BA" w:rsidRDefault="00D33E48">
      <w:pPr>
        <w:pStyle w:val="Tekstpodstawowy"/>
        <w:ind w:left="424" w:right="698" w:firstLine="434"/>
        <w:jc w:val="both"/>
      </w:pPr>
      <w:r>
        <w:rPr>
          <w:color w:val="231F20"/>
        </w:rPr>
        <w:t>Sprawdzenie wytyczenia Robót lub wyznaczenia wysokości przez Inżyniera nie zwalnia Wykonawcy od odpowiedzialności za ich dokładność.</w:t>
      </w:r>
    </w:p>
    <w:p w:rsidR="00E040BA" w:rsidRDefault="00D33E48">
      <w:pPr>
        <w:pStyle w:val="Tekstpodstawowy"/>
        <w:ind w:left="424" w:right="701"/>
        <w:jc w:val="both"/>
      </w:pPr>
      <w:r>
        <w:rPr>
          <w:color w:val="231F20"/>
        </w:rPr>
        <w:t>Wykonawca</w:t>
      </w:r>
      <w:r>
        <w:rPr>
          <w:color w:val="231F20"/>
          <w:spacing w:val="-6"/>
        </w:rPr>
        <w:t xml:space="preserve"> </w:t>
      </w:r>
      <w:r>
        <w:rPr>
          <w:color w:val="231F20"/>
        </w:rPr>
        <w:t>jest</w:t>
      </w:r>
      <w:r>
        <w:rPr>
          <w:color w:val="231F20"/>
          <w:spacing w:val="-6"/>
        </w:rPr>
        <w:t xml:space="preserve"> </w:t>
      </w:r>
      <w:r>
        <w:rPr>
          <w:color w:val="231F20"/>
        </w:rPr>
        <w:t>zobowiązany</w:t>
      </w:r>
      <w:r>
        <w:rPr>
          <w:color w:val="231F20"/>
          <w:spacing w:val="-7"/>
        </w:rPr>
        <w:t xml:space="preserve"> </w:t>
      </w:r>
      <w:r>
        <w:rPr>
          <w:color w:val="231F20"/>
        </w:rPr>
        <w:t>do</w:t>
      </w:r>
      <w:r>
        <w:rPr>
          <w:color w:val="231F20"/>
          <w:spacing w:val="-6"/>
        </w:rPr>
        <w:t xml:space="preserve"> </w:t>
      </w:r>
      <w:r>
        <w:rPr>
          <w:color w:val="231F20"/>
        </w:rPr>
        <w:t>sprawdzenia</w:t>
      </w:r>
      <w:r>
        <w:rPr>
          <w:color w:val="231F20"/>
          <w:spacing w:val="-6"/>
        </w:rPr>
        <w:t xml:space="preserve"> </w:t>
      </w:r>
      <w:r>
        <w:rPr>
          <w:color w:val="231F20"/>
        </w:rPr>
        <w:t>skrajni</w:t>
      </w:r>
      <w:r>
        <w:rPr>
          <w:color w:val="231F20"/>
          <w:spacing w:val="-6"/>
        </w:rPr>
        <w:t xml:space="preserve"> </w:t>
      </w:r>
      <w:r>
        <w:rPr>
          <w:color w:val="231F20"/>
        </w:rPr>
        <w:t>pod</w:t>
      </w:r>
      <w:r>
        <w:rPr>
          <w:color w:val="231F20"/>
          <w:spacing w:val="-6"/>
        </w:rPr>
        <w:t xml:space="preserve"> </w:t>
      </w:r>
      <w:r>
        <w:rPr>
          <w:color w:val="231F20"/>
        </w:rPr>
        <w:t>istniejącymi</w:t>
      </w:r>
      <w:r>
        <w:rPr>
          <w:color w:val="231F20"/>
          <w:spacing w:val="-6"/>
        </w:rPr>
        <w:t xml:space="preserve"> </w:t>
      </w:r>
      <w:r>
        <w:rPr>
          <w:color w:val="231F20"/>
        </w:rPr>
        <w:t>obiektami</w:t>
      </w:r>
      <w:r>
        <w:rPr>
          <w:color w:val="231F20"/>
          <w:spacing w:val="-6"/>
        </w:rPr>
        <w:t xml:space="preserve"> </w:t>
      </w:r>
      <w:r>
        <w:rPr>
          <w:color w:val="231F20"/>
        </w:rPr>
        <w:t>oraz</w:t>
      </w:r>
      <w:r>
        <w:rPr>
          <w:color w:val="231F20"/>
          <w:spacing w:val="-6"/>
        </w:rPr>
        <w:t xml:space="preserve"> </w:t>
      </w:r>
      <w:r>
        <w:rPr>
          <w:color w:val="231F20"/>
        </w:rPr>
        <w:t>sieciami</w:t>
      </w:r>
      <w:r>
        <w:rPr>
          <w:color w:val="231F20"/>
          <w:spacing w:val="-6"/>
        </w:rPr>
        <w:t xml:space="preserve"> </w:t>
      </w:r>
      <w:r>
        <w:rPr>
          <w:color w:val="231F20"/>
        </w:rPr>
        <w:t>przed</w:t>
      </w:r>
      <w:r>
        <w:rPr>
          <w:color w:val="231F20"/>
          <w:spacing w:val="-6"/>
        </w:rPr>
        <w:t xml:space="preserve"> </w:t>
      </w:r>
      <w:r>
        <w:rPr>
          <w:color w:val="231F20"/>
        </w:rPr>
        <w:t>przystąpieniem</w:t>
      </w:r>
      <w:r>
        <w:rPr>
          <w:color w:val="231F20"/>
          <w:spacing w:val="-9"/>
        </w:rPr>
        <w:t xml:space="preserve"> </w:t>
      </w:r>
      <w:r>
        <w:rPr>
          <w:color w:val="231F20"/>
        </w:rPr>
        <w:t>do robót i na każdym etapie prowadzenia robót.</w:t>
      </w:r>
    </w:p>
    <w:p w:rsidR="00E040BA" w:rsidRDefault="00D33E48">
      <w:pPr>
        <w:pStyle w:val="Tekstpodstawowy"/>
        <w:ind w:left="424" w:right="697" w:firstLine="434"/>
        <w:jc w:val="both"/>
      </w:pPr>
      <w:r>
        <w:rPr>
          <w:color w:val="231F20"/>
        </w:rPr>
        <w:t>Decyzje</w:t>
      </w:r>
      <w:r>
        <w:rPr>
          <w:color w:val="231F20"/>
          <w:spacing w:val="-5"/>
        </w:rPr>
        <w:t xml:space="preserve"> </w:t>
      </w:r>
      <w:r>
        <w:rPr>
          <w:color w:val="231F20"/>
        </w:rPr>
        <w:t>Inżyniera</w:t>
      </w:r>
      <w:r>
        <w:rPr>
          <w:color w:val="231F20"/>
          <w:spacing w:val="-5"/>
        </w:rPr>
        <w:t xml:space="preserve"> </w:t>
      </w:r>
      <w:r>
        <w:rPr>
          <w:color w:val="231F20"/>
        </w:rPr>
        <w:t>dotyczące</w:t>
      </w:r>
      <w:r>
        <w:rPr>
          <w:color w:val="231F20"/>
          <w:spacing w:val="-6"/>
        </w:rPr>
        <w:t xml:space="preserve"> </w:t>
      </w:r>
      <w:r>
        <w:rPr>
          <w:color w:val="231F20"/>
        </w:rPr>
        <w:t>akceptacji</w:t>
      </w:r>
      <w:r>
        <w:rPr>
          <w:color w:val="231F20"/>
          <w:spacing w:val="-5"/>
        </w:rPr>
        <w:t xml:space="preserve"> </w:t>
      </w:r>
      <w:r>
        <w:rPr>
          <w:color w:val="231F20"/>
        </w:rPr>
        <w:t>lub</w:t>
      </w:r>
      <w:r>
        <w:rPr>
          <w:color w:val="231F20"/>
          <w:spacing w:val="-4"/>
        </w:rPr>
        <w:t xml:space="preserve"> </w:t>
      </w:r>
      <w:r>
        <w:rPr>
          <w:color w:val="231F20"/>
        </w:rPr>
        <w:t>odrzucenia</w:t>
      </w:r>
      <w:r>
        <w:rPr>
          <w:color w:val="231F20"/>
          <w:spacing w:val="-5"/>
        </w:rPr>
        <w:t xml:space="preserve"> </w:t>
      </w:r>
      <w:r>
        <w:rPr>
          <w:color w:val="231F20"/>
        </w:rPr>
        <w:t>materiałów</w:t>
      </w:r>
      <w:r>
        <w:rPr>
          <w:color w:val="231F20"/>
          <w:spacing w:val="-8"/>
        </w:rPr>
        <w:t xml:space="preserve"> </w:t>
      </w:r>
      <w:r>
        <w:rPr>
          <w:color w:val="231F20"/>
        </w:rPr>
        <w:t>i</w:t>
      </w:r>
      <w:r>
        <w:rPr>
          <w:color w:val="231F20"/>
          <w:spacing w:val="-5"/>
        </w:rPr>
        <w:t xml:space="preserve"> </w:t>
      </w:r>
      <w:r>
        <w:rPr>
          <w:color w:val="231F20"/>
        </w:rPr>
        <w:t>elementów</w:t>
      </w:r>
      <w:r>
        <w:rPr>
          <w:color w:val="231F20"/>
          <w:spacing w:val="-8"/>
        </w:rPr>
        <w:t xml:space="preserve"> </w:t>
      </w:r>
      <w:r>
        <w:rPr>
          <w:color w:val="231F20"/>
        </w:rPr>
        <w:t>robót</w:t>
      </w:r>
      <w:r>
        <w:rPr>
          <w:color w:val="231F20"/>
          <w:spacing w:val="-5"/>
        </w:rPr>
        <w:t xml:space="preserve"> </w:t>
      </w:r>
      <w:r>
        <w:rPr>
          <w:color w:val="231F20"/>
        </w:rPr>
        <w:t>bȩdą</w:t>
      </w:r>
      <w:r>
        <w:rPr>
          <w:color w:val="231F20"/>
          <w:spacing w:val="-6"/>
        </w:rPr>
        <w:t xml:space="preserve"> </w:t>
      </w:r>
      <w:r>
        <w:rPr>
          <w:color w:val="231F20"/>
        </w:rPr>
        <w:t>oparte</w:t>
      </w:r>
      <w:r>
        <w:rPr>
          <w:color w:val="231F20"/>
          <w:spacing w:val="-5"/>
        </w:rPr>
        <w:t xml:space="preserve"> </w:t>
      </w:r>
      <w:r>
        <w:rPr>
          <w:color w:val="231F20"/>
        </w:rPr>
        <w:t>na</w:t>
      </w:r>
      <w:r>
        <w:rPr>
          <w:color w:val="231F20"/>
          <w:spacing w:val="-5"/>
        </w:rPr>
        <w:t xml:space="preserve"> </w:t>
      </w:r>
      <w:r>
        <w:rPr>
          <w:color w:val="231F20"/>
        </w:rPr>
        <w:t>wymaganiach sformułowanych w Kontrakcie, Dokumentacji Projektowej i w STWiORB, a także w nie przywołanych w STWiORB a obowiązujących na terytorium Polski: Rozporządzeniach umieszczonych w Dziennikach Ustaw, normach PN-EN i PN, Wymaganiach</w:t>
      </w:r>
      <w:r>
        <w:rPr>
          <w:color w:val="231F20"/>
          <w:spacing w:val="-2"/>
        </w:rPr>
        <w:t xml:space="preserve"> </w:t>
      </w:r>
      <w:r>
        <w:rPr>
          <w:color w:val="231F20"/>
        </w:rPr>
        <w:t>Technicznych, Aprobatach</w:t>
      </w:r>
      <w:r>
        <w:rPr>
          <w:color w:val="231F20"/>
          <w:spacing w:val="-5"/>
        </w:rPr>
        <w:t xml:space="preserve"> </w:t>
      </w:r>
      <w:r>
        <w:rPr>
          <w:color w:val="231F20"/>
        </w:rPr>
        <w:t>Europejskich.</w:t>
      </w:r>
    </w:p>
    <w:p w:rsidR="00E040BA" w:rsidRDefault="00D33E48">
      <w:pPr>
        <w:pStyle w:val="Tekstpodstawowy"/>
        <w:spacing w:line="229" w:lineRule="exact"/>
        <w:ind w:left="424"/>
        <w:jc w:val="both"/>
      </w:pPr>
      <w:r>
        <w:rPr>
          <w:color w:val="231F20"/>
          <w:spacing w:val="-4"/>
        </w:rPr>
        <w:t>Przy</w:t>
      </w:r>
      <w:r>
        <w:rPr>
          <w:color w:val="231F20"/>
          <w:spacing w:val="-5"/>
        </w:rPr>
        <w:t xml:space="preserve"> </w:t>
      </w:r>
      <w:r>
        <w:rPr>
          <w:color w:val="231F20"/>
          <w:spacing w:val="-4"/>
        </w:rPr>
        <w:t>podejmowaniu</w:t>
      </w:r>
      <w:r>
        <w:rPr>
          <w:color w:val="231F20"/>
          <w:spacing w:val="-2"/>
        </w:rPr>
        <w:t xml:space="preserve"> </w:t>
      </w:r>
      <w:r>
        <w:rPr>
          <w:color w:val="231F20"/>
          <w:spacing w:val="-4"/>
        </w:rPr>
        <w:t>decyzji</w:t>
      </w:r>
      <w:r>
        <w:rPr>
          <w:color w:val="231F20"/>
          <w:spacing w:val="-3"/>
        </w:rPr>
        <w:t xml:space="preserve"> </w:t>
      </w:r>
      <w:r>
        <w:rPr>
          <w:color w:val="231F20"/>
          <w:spacing w:val="-4"/>
        </w:rPr>
        <w:t>Inżynier</w:t>
      </w:r>
      <w:r>
        <w:rPr>
          <w:color w:val="231F20"/>
        </w:rPr>
        <w:t xml:space="preserve"> </w:t>
      </w:r>
      <w:r>
        <w:rPr>
          <w:color w:val="231F20"/>
          <w:spacing w:val="-4"/>
        </w:rPr>
        <w:t>uwzglȩdni</w:t>
      </w:r>
      <w:r>
        <w:rPr>
          <w:color w:val="231F20"/>
          <w:spacing w:val="-1"/>
        </w:rPr>
        <w:t xml:space="preserve"> </w:t>
      </w:r>
      <w:r>
        <w:rPr>
          <w:color w:val="231F20"/>
          <w:spacing w:val="-4"/>
        </w:rPr>
        <w:t>dopuszczalne tolerancje</w:t>
      </w:r>
      <w:r>
        <w:rPr>
          <w:color w:val="231F20"/>
        </w:rPr>
        <w:t xml:space="preserve"> </w:t>
      </w:r>
      <w:r>
        <w:rPr>
          <w:color w:val="231F20"/>
          <w:spacing w:val="-4"/>
        </w:rPr>
        <w:t>w</w:t>
      </w:r>
      <w:r>
        <w:rPr>
          <w:color w:val="231F20"/>
          <w:spacing w:val="-5"/>
        </w:rPr>
        <w:t xml:space="preserve"> </w:t>
      </w:r>
      <w:r>
        <w:rPr>
          <w:color w:val="231F20"/>
          <w:spacing w:val="-4"/>
        </w:rPr>
        <w:t>ocenie</w:t>
      </w:r>
      <w:r>
        <w:rPr>
          <w:color w:val="231F20"/>
        </w:rPr>
        <w:t xml:space="preserve"> </w:t>
      </w:r>
      <w:r>
        <w:rPr>
          <w:color w:val="231F20"/>
          <w:spacing w:val="-4"/>
        </w:rPr>
        <w:t>wyników</w:t>
      </w:r>
      <w:r>
        <w:rPr>
          <w:color w:val="231F20"/>
          <w:spacing w:val="-6"/>
        </w:rPr>
        <w:t xml:space="preserve"> </w:t>
      </w:r>
      <w:r>
        <w:rPr>
          <w:color w:val="231F20"/>
          <w:spacing w:val="-4"/>
        </w:rPr>
        <w:t>badań.</w:t>
      </w:r>
    </w:p>
    <w:p w:rsidR="00E040BA" w:rsidRDefault="00D33E48">
      <w:pPr>
        <w:pStyle w:val="Tekstpodstawowy"/>
        <w:ind w:left="424" w:right="698" w:firstLine="434"/>
        <w:jc w:val="both"/>
      </w:pPr>
      <w:r>
        <w:rPr>
          <w:color w:val="231F20"/>
        </w:rPr>
        <w:t xml:space="preserve">Wszelkie Polecenia Inżyniera powinny być wykonywane przez Wykonawcȩ w czasie zgodnym z warunkami </w:t>
      </w:r>
      <w:r>
        <w:rPr>
          <w:color w:val="231F20"/>
          <w:spacing w:val="-2"/>
        </w:rPr>
        <w:t>Kontraktu</w:t>
      </w:r>
      <w:r>
        <w:rPr>
          <w:color w:val="231F20"/>
          <w:spacing w:val="-7"/>
        </w:rPr>
        <w:t xml:space="preserve"> </w:t>
      </w:r>
      <w:r>
        <w:rPr>
          <w:color w:val="231F20"/>
          <w:spacing w:val="-2"/>
        </w:rPr>
        <w:t>i</w:t>
      </w:r>
      <w:r>
        <w:rPr>
          <w:color w:val="231F20"/>
          <w:spacing w:val="-6"/>
        </w:rPr>
        <w:t xml:space="preserve"> </w:t>
      </w:r>
      <w:r>
        <w:rPr>
          <w:color w:val="231F20"/>
          <w:spacing w:val="-2"/>
        </w:rPr>
        <w:t>określonym</w:t>
      </w:r>
      <w:r>
        <w:rPr>
          <w:color w:val="231F20"/>
          <w:spacing w:val="-10"/>
        </w:rPr>
        <w:t xml:space="preserve"> </w:t>
      </w:r>
      <w:r>
        <w:rPr>
          <w:color w:val="231F20"/>
          <w:spacing w:val="-2"/>
        </w:rPr>
        <w:t>przez</w:t>
      </w:r>
      <w:r>
        <w:rPr>
          <w:color w:val="231F20"/>
          <w:spacing w:val="-6"/>
        </w:rPr>
        <w:t xml:space="preserve"> </w:t>
      </w:r>
      <w:r>
        <w:rPr>
          <w:color w:val="231F20"/>
          <w:spacing w:val="-2"/>
        </w:rPr>
        <w:t>Inżyniera.</w:t>
      </w:r>
      <w:r>
        <w:rPr>
          <w:color w:val="231F20"/>
          <w:spacing w:val="-5"/>
        </w:rPr>
        <w:t xml:space="preserve"> </w:t>
      </w:r>
      <w:r>
        <w:rPr>
          <w:color w:val="231F20"/>
          <w:spacing w:val="-2"/>
        </w:rPr>
        <w:t>W</w:t>
      </w:r>
      <w:r>
        <w:rPr>
          <w:color w:val="231F20"/>
          <w:spacing w:val="-4"/>
        </w:rPr>
        <w:t xml:space="preserve"> </w:t>
      </w:r>
      <w:r>
        <w:rPr>
          <w:color w:val="231F20"/>
          <w:spacing w:val="-2"/>
        </w:rPr>
        <w:t>przypadku</w:t>
      </w:r>
      <w:r>
        <w:rPr>
          <w:color w:val="231F20"/>
          <w:spacing w:val="-7"/>
        </w:rPr>
        <w:t xml:space="preserve"> </w:t>
      </w:r>
      <w:r>
        <w:rPr>
          <w:color w:val="231F20"/>
          <w:spacing w:val="-2"/>
        </w:rPr>
        <w:t>niewykonania</w:t>
      </w:r>
      <w:r>
        <w:rPr>
          <w:color w:val="231F20"/>
          <w:spacing w:val="-3"/>
        </w:rPr>
        <w:t xml:space="preserve"> </w:t>
      </w:r>
      <w:r>
        <w:rPr>
          <w:color w:val="231F20"/>
          <w:spacing w:val="-2"/>
        </w:rPr>
        <w:t>w</w:t>
      </w:r>
      <w:r>
        <w:rPr>
          <w:color w:val="231F20"/>
          <w:spacing w:val="-11"/>
        </w:rPr>
        <w:t xml:space="preserve"> </w:t>
      </w:r>
      <w:r>
        <w:rPr>
          <w:color w:val="231F20"/>
          <w:spacing w:val="-2"/>
        </w:rPr>
        <w:t>terminie</w:t>
      </w:r>
      <w:r>
        <w:rPr>
          <w:color w:val="231F20"/>
          <w:spacing w:val="-6"/>
        </w:rPr>
        <w:t xml:space="preserve"> </w:t>
      </w:r>
      <w:r>
        <w:rPr>
          <w:color w:val="231F20"/>
          <w:spacing w:val="-2"/>
        </w:rPr>
        <w:t>Poleceń</w:t>
      </w:r>
      <w:r>
        <w:rPr>
          <w:color w:val="231F20"/>
          <w:spacing w:val="-7"/>
        </w:rPr>
        <w:t xml:space="preserve"> </w:t>
      </w:r>
      <w:r>
        <w:rPr>
          <w:color w:val="231F20"/>
          <w:spacing w:val="-2"/>
        </w:rPr>
        <w:t>Inżyniera</w:t>
      </w:r>
      <w:r>
        <w:rPr>
          <w:color w:val="231F20"/>
          <w:spacing w:val="-6"/>
        </w:rPr>
        <w:t xml:space="preserve"> </w:t>
      </w:r>
      <w:r>
        <w:rPr>
          <w:color w:val="231F20"/>
          <w:spacing w:val="-2"/>
        </w:rPr>
        <w:t>skutki</w:t>
      </w:r>
      <w:r>
        <w:rPr>
          <w:color w:val="231F20"/>
          <w:spacing w:val="-4"/>
        </w:rPr>
        <w:t xml:space="preserve"> </w:t>
      </w:r>
      <w:r>
        <w:rPr>
          <w:color w:val="231F20"/>
          <w:spacing w:val="-2"/>
        </w:rPr>
        <w:t>finansowe</w:t>
      </w:r>
      <w:r>
        <w:rPr>
          <w:color w:val="231F20"/>
          <w:spacing w:val="-6"/>
        </w:rPr>
        <w:t xml:space="preserve"> </w:t>
      </w:r>
      <w:r>
        <w:rPr>
          <w:color w:val="231F20"/>
          <w:spacing w:val="-2"/>
        </w:rPr>
        <w:t>z</w:t>
      </w:r>
      <w:r>
        <w:rPr>
          <w:color w:val="231F20"/>
          <w:spacing w:val="-6"/>
        </w:rPr>
        <w:t xml:space="preserve"> </w:t>
      </w:r>
      <w:r>
        <w:rPr>
          <w:color w:val="231F20"/>
          <w:spacing w:val="-2"/>
        </w:rPr>
        <w:t xml:space="preserve">tego </w:t>
      </w:r>
      <w:r>
        <w:rPr>
          <w:color w:val="231F20"/>
        </w:rPr>
        <w:t>tytułu poniesie Wykonawca.</w:t>
      </w:r>
    </w:p>
    <w:p w:rsidR="00E040BA" w:rsidRDefault="00D33E48">
      <w:pPr>
        <w:pStyle w:val="Tekstpodstawowy"/>
        <w:spacing w:before="1"/>
        <w:ind w:left="424" w:right="697" w:firstLine="852"/>
        <w:jc w:val="both"/>
      </w:pPr>
      <w:r>
        <w:rPr>
          <w:color w:val="231F20"/>
        </w:rPr>
        <w:t>Każdorazowo przed przystąpieniem do robót ziemnych należy wykonać przekopy próbne dla identyfikacji uzbrojenia</w:t>
      </w:r>
      <w:r>
        <w:rPr>
          <w:color w:val="231F20"/>
          <w:spacing w:val="-5"/>
        </w:rPr>
        <w:t xml:space="preserve"> </w:t>
      </w:r>
      <w:r>
        <w:rPr>
          <w:color w:val="231F20"/>
        </w:rPr>
        <w:t>podziemnego.</w:t>
      </w:r>
    </w:p>
    <w:p w:rsidR="00E040BA" w:rsidRDefault="00D33E48">
      <w:pPr>
        <w:pStyle w:val="Tekstpodstawowy"/>
        <w:ind w:left="424" w:right="697"/>
        <w:jc w:val="both"/>
      </w:pPr>
      <w:r>
        <w:rPr>
          <w:color w:val="231F20"/>
        </w:rPr>
        <w:t xml:space="preserve">W przypadku ich wystąpienia Wykonawca wykona projekt zabezpieczenia urządzenia na czas prowadzenia robót w </w:t>
      </w:r>
      <w:r>
        <w:rPr>
          <w:color w:val="231F20"/>
          <w:spacing w:val="-2"/>
        </w:rPr>
        <w:t>uzgodnieniu</w:t>
      </w:r>
      <w:r>
        <w:rPr>
          <w:color w:val="231F20"/>
          <w:spacing w:val="-11"/>
        </w:rPr>
        <w:t xml:space="preserve"> </w:t>
      </w:r>
      <w:r>
        <w:rPr>
          <w:color w:val="231F20"/>
          <w:spacing w:val="-2"/>
        </w:rPr>
        <w:t>z</w:t>
      </w:r>
      <w:r>
        <w:rPr>
          <w:color w:val="231F20"/>
          <w:spacing w:val="-10"/>
        </w:rPr>
        <w:t xml:space="preserve"> </w:t>
      </w:r>
      <w:r>
        <w:rPr>
          <w:color w:val="231F20"/>
          <w:spacing w:val="-2"/>
        </w:rPr>
        <w:t>jego</w:t>
      </w:r>
      <w:r>
        <w:rPr>
          <w:color w:val="231F20"/>
          <w:spacing w:val="-10"/>
        </w:rPr>
        <w:t xml:space="preserve"> </w:t>
      </w:r>
      <w:r>
        <w:rPr>
          <w:color w:val="231F20"/>
          <w:spacing w:val="-2"/>
        </w:rPr>
        <w:t>właścicielem</w:t>
      </w:r>
      <w:r>
        <w:rPr>
          <w:color w:val="231F20"/>
          <w:spacing w:val="-11"/>
        </w:rPr>
        <w:t xml:space="preserve"> </w:t>
      </w:r>
      <w:r>
        <w:rPr>
          <w:color w:val="231F20"/>
          <w:spacing w:val="-2"/>
        </w:rPr>
        <w:t>oraz</w:t>
      </w:r>
      <w:r>
        <w:rPr>
          <w:color w:val="231F20"/>
          <w:spacing w:val="-7"/>
        </w:rPr>
        <w:t xml:space="preserve"> </w:t>
      </w:r>
      <w:r>
        <w:rPr>
          <w:color w:val="231F20"/>
          <w:spacing w:val="-2"/>
        </w:rPr>
        <w:t>wszelkie</w:t>
      </w:r>
      <w:r>
        <w:rPr>
          <w:color w:val="231F20"/>
          <w:spacing w:val="-8"/>
        </w:rPr>
        <w:t xml:space="preserve"> </w:t>
      </w:r>
      <w:r>
        <w:rPr>
          <w:color w:val="231F20"/>
          <w:spacing w:val="-2"/>
        </w:rPr>
        <w:t>roboty</w:t>
      </w:r>
      <w:r>
        <w:rPr>
          <w:color w:val="231F20"/>
          <w:spacing w:val="-11"/>
        </w:rPr>
        <w:t xml:space="preserve"> </w:t>
      </w:r>
      <w:r>
        <w:rPr>
          <w:color w:val="231F20"/>
          <w:spacing w:val="-2"/>
        </w:rPr>
        <w:t>z</w:t>
      </w:r>
      <w:r>
        <w:rPr>
          <w:color w:val="231F20"/>
          <w:spacing w:val="-7"/>
        </w:rPr>
        <w:t xml:space="preserve"> </w:t>
      </w:r>
      <w:r>
        <w:rPr>
          <w:color w:val="231F20"/>
          <w:spacing w:val="-2"/>
        </w:rPr>
        <w:t>tym</w:t>
      </w:r>
      <w:r>
        <w:rPr>
          <w:color w:val="231F20"/>
          <w:spacing w:val="-11"/>
        </w:rPr>
        <w:t xml:space="preserve"> </w:t>
      </w:r>
      <w:r>
        <w:rPr>
          <w:color w:val="231F20"/>
          <w:spacing w:val="-2"/>
        </w:rPr>
        <w:t>związane.</w:t>
      </w:r>
      <w:r>
        <w:rPr>
          <w:color w:val="231F20"/>
          <w:spacing w:val="-7"/>
        </w:rPr>
        <w:t xml:space="preserve"> </w:t>
      </w:r>
      <w:r>
        <w:rPr>
          <w:color w:val="231F20"/>
          <w:spacing w:val="-2"/>
        </w:rPr>
        <w:t>Wszelkie</w:t>
      </w:r>
      <w:r>
        <w:rPr>
          <w:color w:val="231F20"/>
          <w:spacing w:val="-8"/>
        </w:rPr>
        <w:t xml:space="preserve"> </w:t>
      </w:r>
      <w:r>
        <w:rPr>
          <w:color w:val="231F20"/>
          <w:spacing w:val="-2"/>
        </w:rPr>
        <w:t>koszty</w:t>
      </w:r>
      <w:r>
        <w:rPr>
          <w:color w:val="231F20"/>
          <w:spacing w:val="-11"/>
        </w:rPr>
        <w:t xml:space="preserve"> </w:t>
      </w:r>
      <w:r>
        <w:rPr>
          <w:color w:val="231F20"/>
          <w:spacing w:val="-2"/>
        </w:rPr>
        <w:t>z</w:t>
      </w:r>
      <w:r>
        <w:rPr>
          <w:color w:val="231F20"/>
          <w:spacing w:val="-7"/>
        </w:rPr>
        <w:t xml:space="preserve"> </w:t>
      </w:r>
      <w:r>
        <w:rPr>
          <w:color w:val="231F20"/>
          <w:spacing w:val="-2"/>
        </w:rPr>
        <w:t>tego</w:t>
      </w:r>
      <w:r>
        <w:rPr>
          <w:color w:val="231F20"/>
          <w:spacing w:val="-7"/>
        </w:rPr>
        <w:t xml:space="preserve"> </w:t>
      </w:r>
      <w:r>
        <w:rPr>
          <w:color w:val="231F20"/>
          <w:spacing w:val="-2"/>
        </w:rPr>
        <w:t>tytułu</w:t>
      </w:r>
      <w:r>
        <w:rPr>
          <w:color w:val="231F20"/>
          <w:spacing w:val="-10"/>
        </w:rPr>
        <w:t xml:space="preserve"> </w:t>
      </w:r>
      <w:r>
        <w:rPr>
          <w:color w:val="231F20"/>
          <w:spacing w:val="-2"/>
        </w:rPr>
        <w:t>nie</w:t>
      </w:r>
      <w:r>
        <w:rPr>
          <w:color w:val="231F20"/>
          <w:spacing w:val="-8"/>
        </w:rPr>
        <w:t xml:space="preserve"> </w:t>
      </w:r>
      <w:r>
        <w:rPr>
          <w:color w:val="231F20"/>
          <w:spacing w:val="-2"/>
        </w:rPr>
        <w:t>podlegają</w:t>
      </w:r>
      <w:r>
        <w:rPr>
          <w:color w:val="231F20"/>
          <w:spacing w:val="-10"/>
        </w:rPr>
        <w:t xml:space="preserve"> </w:t>
      </w:r>
      <w:r>
        <w:rPr>
          <w:color w:val="231F20"/>
          <w:spacing w:val="-2"/>
        </w:rPr>
        <w:t xml:space="preserve">odrȩbnej </w:t>
      </w:r>
      <w:r>
        <w:rPr>
          <w:color w:val="231F20"/>
        </w:rPr>
        <w:t>zapłacie i należy</w:t>
      </w:r>
      <w:r>
        <w:rPr>
          <w:color w:val="231F20"/>
          <w:spacing w:val="-1"/>
        </w:rPr>
        <w:t xml:space="preserve"> </w:t>
      </w:r>
      <w:r>
        <w:rPr>
          <w:color w:val="231F20"/>
        </w:rPr>
        <w:t>ująć je w</w:t>
      </w:r>
      <w:r>
        <w:rPr>
          <w:color w:val="231F20"/>
          <w:spacing w:val="-2"/>
        </w:rPr>
        <w:t xml:space="preserve"> </w:t>
      </w:r>
      <w:r>
        <w:rPr>
          <w:color w:val="231F20"/>
        </w:rPr>
        <w:t>Cenie Kontraktowej.</w:t>
      </w:r>
    </w:p>
    <w:p w:rsidR="00E040BA" w:rsidRDefault="00D33E48">
      <w:pPr>
        <w:pStyle w:val="Tekstpodstawowy"/>
        <w:ind w:left="424" w:right="697" w:firstLine="290"/>
        <w:jc w:val="both"/>
      </w:pPr>
      <w:r>
        <w:rPr>
          <w:color w:val="231F20"/>
        </w:rPr>
        <w:t>Wykonawca powinien zapoznać siȩ z całością dokumentacji (wszystkimi branżami), ustalić miejsca kolizyjne i opracować</w:t>
      </w:r>
      <w:r>
        <w:rPr>
          <w:color w:val="231F20"/>
          <w:spacing w:val="-13"/>
        </w:rPr>
        <w:t xml:space="preserve"> </w:t>
      </w:r>
      <w:r>
        <w:rPr>
          <w:color w:val="231F20"/>
        </w:rPr>
        <w:t>szczegóły</w:t>
      </w:r>
      <w:r>
        <w:rPr>
          <w:color w:val="231F20"/>
          <w:spacing w:val="-12"/>
        </w:rPr>
        <w:t xml:space="preserve"> </w:t>
      </w:r>
      <w:r>
        <w:rPr>
          <w:color w:val="231F20"/>
        </w:rPr>
        <w:t>przejść</w:t>
      </w:r>
      <w:r>
        <w:rPr>
          <w:color w:val="231F20"/>
          <w:spacing w:val="-13"/>
        </w:rPr>
        <w:t xml:space="preserve"> </w:t>
      </w:r>
      <w:r>
        <w:rPr>
          <w:color w:val="231F20"/>
        </w:rPr>
        <w:t>infrastruktur</w:t>
      </w:r>
      <w:r>
        <w:rPr>
          <w:color w:val="231F20"/>
          <w:spacing w:val="-12"/>
        </w:rPr>
        <w:t xml:space="preserve"> </w:t>
      </w:r>
      <w:r>
        <w:rPr>
          <w:color w:val="231F20"/>
        </w:rPr>
        <w:t>przez</w:t>
      </w:r>
      <w:r>
        <w:rPr>
          <w:color w:val="231F20"/>
          <w:spacing w:val="-13"/>
        </w:rPr>
        <w:t xml:space="preserve"> </w:t>
      </w:r>
      <w:r>
        <w:rPr>
          <w:color w:val="231F20"/>
        </w:rPr>
        <w:t>elementy</w:t>
      </w:r>
      <w:r>
        <w:rPr>
          <w:color w:val="231F20"/>
          <w:spacing w:val="-12"/>
        </w:rPr>
        <w:t xml:space="preserve"> </w:t>
      </w:r>
      <w:r>
        <w:rPr>
          <w:color w:val="231F20"/>
        </w:rPr>
        <w:t>konstrukcyjne.</w:t>
      </w:r>
    </w:p>
    <w:p w:rsidR="00E040BA" w:rsidRDefault="00D33E48">
      <w:pPr>
        <w:pStyle w:val="Tekstpodstawowy"/>
        <w:spacing w:line="228" w:lineRule="exact"/>
        <w:ind w:left="707"/>
        <w:jc w:val="both"/>
      </w:pPr>
      <w:r>
        <w:rPr>
          <w:color w:val="231F20"/>
          <w:spacing w:val="-4"/>
        </w:rPr>
        <w:t>Wykonawca</w:t>
      </w:r>
      <w:r>
        <w:rPr>
          <w:color w:val="231F20"/>
          <w:spacing w:val="-2"/>
        </w:rPr>
        <w:t xml:space="preserve"> </w:t>
      </w:r>
      <w:r>
        <w:rPr>
          <w:color w:val="231F20"/>
          <w:spacing w:val="-4"/>
        </w:rPr>
        <w:t>prowadzi</w:t>
      </w:r>
      <w:r>
        <w:rPr>
          <w:color w:val="231F20"/>
          <w:spacing w:val="-2"/>
        </w:rPr>
        <w:t xml:space="preserve"> </w:t>
      </w:r>
      <w:r>
        <w:rPr>
          <w:color w:val="231F20"/>
          <w:spacing w:val="-4"/>
        </w:rPr>
        <w:t>Roboty</w:t>
      </w:r>
      <w:r>
        <w:rPr>
          <w:color w:val="231F20"/>
          <w:spacing w:val="-6"/>
        </w:rPr>
        <w:t xml:space="preserve"> </w:t>
      </w:r>
      <w:r>
        <w:rPr>
          <w:color w:val="231F20"/>
          <w:spacing w:val="-4"/>
        </w:rPr>
        <w:t>na</w:t>
      </w:r>
      <w:r>
        <w:rPr>
          <w:color w:val="231F20"/>
          <w:spacing w:val="-1"/>
        </w:rPr>
        <w:t xml:space="preserve"> </w:t>
      </w:r>
      <w:r>
        <w:rPr>
          <w:color w:val="231F20"/>
          <w:spacing w:val="-4"/>
        </w:rPr>
        <w:t>podstawie</w:t>
      </w:r>
      <w:r>
        <w:rPr>
          <w:color w:val="231F20"/>
          <w:spacing w:val="-1"/>
        </w:rPr>
        <w:t xml:space="preserve"> </w:t>
      </w:r>
      <w:r>
        <w:rPr>
          <w:color w:val="231F20"/>
          <w:spacing w:val="-4"/>
        </w:rPr>
        <w:t>przyjȩtej</w:t>
      </w:r>
      <w:r>
        <w:rPr>
          <w:color w:val="231F20"/>
        </w:rPr>
        <w:t xml:space="preserve"> </w:t>
      </w:r>
      <w:r>
        <w:rPr>
          <w:color w:val="231F20"/>
          <w:spacing w:val="-4"/>
        </w:rPr>
        <w:t>własnej</w:t>
      </w:r>
      <w:r>
        <w:rPr>
          <w:color w:val="231F20"/>
          <w:spacing w:val="-2"/>
        </w:rPr>
        <w:t xml:space="preserve"> </w:t>
      </w:r>
      <w:r>
        <w:rPr>
          <w:color w:val="231F20"/>
          <w:spacing w:val="-4"/>
        </w:rPr>
        <w:t>technologii</w:t>
      </w:r>
      <w:r>
        <w:rPr>
          <w:color w:val="231F20"/>
          <w:spacing w:val="-5"/>
        </w:rPr>
        <w:t xml:space="preserve"> </w:t>
      </w:r>
      <w:r>
        <w:rPr>
          <w:color w:val="231F20"/>
          <w:spacing w:val="-4"/>
        </w:rPr>
        <w:t>robót.</w:t>
      </w:r>
    </w:p>
    <w:p w:rsidR="00E040BA" w:rsidRDefault="00D33E48">
      <w:pPr>
        <w:pStyle w:val="Tekstpodstawowy"/>
        <w:ind w:left="424" w:right="697"/>
        <w:jc w:val="both"/>
      </w:pPr>
      <w:r>
        <w:rPr>
          <w:color w:val="231F20"/>
          <w:spacing w:val="-2"/>
        </w:rPr>
        <w:t>Dla przyjȩtej technologii Wykonawca opracowuje Projekty</w:t>
      </w:r>
      <w:r>
        <w:rPr>
          <w:color w:val="231F20"/>
          <w:spacing w:val="-4"/>
        </w:rPr>
        <w:t xml:space="preserve"> </w:t>
      </w:r>
      <w:r>
        <w:rPr>
          <w:color w:val="231F20"/>
          <w:spacing w:val="-2"/>
        </w:rPr>
        <w:t>Technologii i Organizacji</w:t>
      </w:r>
      <w:r>
        <w:rPr>
          <w:color w:val="231F20"/>
          <w:spacing w:val="-3"/>
        </w:rPr>
        <w:t xml:space="preserve"> </w:t>
      </w:r>
      <w:r>
        <w:rPr>
          <w:color w:val="231F20"/>
          <w:spacing w:val="-2"/>
        </w:rPr>
        <w:t>Robót</w:t>
      </w:r>
      <w:r>
        <w:rPr>
          <w:color w:val="231F20"/>
          <w:spacing w:val="-3"/>
        </w:rPr>
        <w:t xml:space="preserve"> </w:t>
      </w:r>
      <w:r>
        <w:rPr>
          <w:color w:val="231F20"/>
          <w:spacing w:val="-2"/>
        </w:rPr>
        <w:t>oraz inne</w:t>
      </w:r>
      <w:r>
        <w:rPr>
          <w:color w:val="231F20"/>
          <w:spacing w:val="-3"/>
        </w:rPr>
        <w:t xml:space="preserve"> </w:t>
      </w:r>
      <w:r>
        <w:rPr>
          <w:color w:val="231F20"/>
          <w:spacing w:val="-2"/>
        </w:rPr>
        <w:t>Projekty wymagane w STWiORB (pkt. 1.5.2.1). Zastosowany</w:t>
      </w:r>
      <w:r>
        <w:rPr>
          <w:color w:val="231F20"/>
          <w:spacing w:val="-3"/>
        </w:rPr>
        <w:t xml:space="preserve"> </w:t>
      </w:r>
      <w:r>
        <w:rPr>
          <w:color w:val="231F20"/>
          <w:spacing w:val="-2"/>
        </w:rPr>
        <w:t>sprzȩt, wszystkie materiały, roboty</w:t>
      </w:r>
      <w:r>
        <w:rPr>
          <w:color w:val="231F20"/>
          <w:spacing w:val="-3"/>
        </w:rPr>
        <w:t xml:space="preserve"> </w:t>
      </w:r>
      <w:r>
        <w:rPr>
          <w:color w:val="231F20"/>
          <w:spacing w:val="-2"/>
        </w:rPr>
        <w:t xml:space="preserve">i ich zabezpieczenie wynikające z przyjȩtych </w:t>
      </w:r>
      <w:r>
        <w:rPr>
          <w:color w:val="231F20"/>
        </w:rPr>
        <w:t>rozwiązań</w:t>
      </w:r>
      <w:r>
        <w:rPr>
          <w:color w:val="231F20"/>
          <w:spacing w:val="-8"/>
        </w:rPr>
        <w:t xml:space="preserve"> </w:t>
      </w:r>
      <w:r>
        <w:rPr>
          <w:color w:val="231F20"/>
        </w:rPr>
        <w:t>technicznych</w:t>
      </w:r>
      <w:r>
        <w:rPr>
          <w:color w:val="231F20"/>
          <w:spacing w:val="-7"/>
        </w:rPr>
        <w:t xml:space="preserve"> </w:t>
      </w:r>
      <w:r>
        <w:rPr>
          <w:color w:val="231F20"/>
        </w:rPr>
        <w:t>i</w:t>
      </w:r>
      <w:r>
        <w:rPr>
          <w:color w:val="231F20"/>
          <w:spacing w:val="-8"/>
        </w:rPr>
        <w:t xml:space="preserve"> </w:t>
      </w:r>
      <w:r>
        <w:rPr>
          <w:color w:val="231F20"/>
        </w:rPr>
        <w:t>technologicznych</w:t>
      </w:r>
      <w:r>
        <w:rPr>
          <w:color w:val="231F20"/>
          <w:spacing w:val="-7"/>
        </w:rPr>
        <w:t xml:space="preserve"> </w:t>
      </w:r>
      <w:r>
        <w:rPr>
          <w:color w:val="231F20"/>
        </w:rPr>
        <w:t>w</w:t>
      </w:r>
      <w:r>
        <w:rPr>
          <w:color w:val="231F20"/>
          <w:spacing w:val="-9"/>
        </w:rPr>
        <w:t xml:space="preserve"> </w:t>
      </w:r>
      <w:r>
        <w:rPr>
          <w:color w:val="231F20"/>
        </w:rPr>
        <w:t>ramach</w:t>
      </w:r>
      <w:r>
        <w:rPr>
          <w:color w:val="231F20"/>
          <w:spacing w:val="-8"/>
        </w:rPr>
        <w:t xml:space="preserve"> </w:t>
      </w:r>
      <w:r>
        <w:rPr>
          <w:color w:val="231F20"/>
        </w:rPr>
        <w:t>opracowań</w:t>
      </w:r>
      <w:r>
        <w:rPr>
          <w:color w:val="231F20"/>
          <w:spacing w:val="-8"/>
        </w:rPr>
        <w:t xml:space="preserve"> </w:t>
      </w:r>
      <w:r>
        <w:rPr>
          <w:color w:val="231F20"/>
        </w:rPr>
        <w:t>Wykonawcy</w:t>
      </w:r>
      <w:r>
        <w:rPr>
          <w:color w:val="231F20"/>
          <w:spacing w:val="-8"/>
        </w:rPr>
        <w:t xml:space="preserve"> </w:t>
      </w:r>
      <w:r>
        <w:rPr>
          <w:color w:val="231F20"/>
        </w:rPr>
        <w:t>nie</w:t>
      </w:r>
      <w:r>
        <w:rPr>
          <w:color w:val="231F20"/>
          <w:spacing w:val="-8"/>
        </w:rPr>
        <w:t xml:space="preserve"> </w:t>
      </w:r>
      <w:r>
        <w:rPr>
          <w:color w:val="231F20"/>
        </w:rPr>
        <w:t>podlegają</w:t>
      </w:r>
      <w:r>
        <w:rPr>
          <w:color w:val="231F20"/>
          <w:spacing w:val="-8"/>
        </w:rPr>
        <w:t xml:space="preserve"> </w:t>
      </w:r>
      <w:r>
        <w:rPr>
          <w:color w:val="231F20"/>
        </w:rPr>
        <w:t>odrȩbnej</w:t>
      </w:r>
      <w:r>
        <w:rPr>
          <w:color w:val="231F20"/>
          <w:spacing w:val="-6"/>
        </w:rPr>
        <w:t xml:space="preserve"> </w:t>
      </w:r>
      <w:r>
        <w:rPr>
          <w:color w:val="231F20"/>
        </w:rPr>
        <w:t>zapłacie,</w:t>
      </w:r>
      <w:r>
        <w:rPr>
          <w:color w:val="231F20"/>
          <w:spacing w:val="-6"/>
        </w:rPr>
        <w:t xml:space="preserve"> </w:t>
      </w:r>
      <w:r>
        <w:rPr>
          <w:color w:val="231F20"/>
        </w:rPr>
        <w:t>wszelkie koszty</w:t>
      </w:r>
      <w:r>
        <w:rPr>
          <w:color w:val="231F20"/>
          <w:spacing w:val="-5"/>
        </w:rPr>
        <w:t xml:space="preserve"> </w:t>
      </w:r>
      <w:r>
        <w:rPr>
          <w:color w:val="231F20"/>
        </w:rPr>
        <w:t>z tego tytułu</w:t>
      </w:r>
      <w:r>
        <w:rPr>
          <w:color w:val="231F20"/>
          <w:spacing w:val="-2"/>
        </w:rPr>
        <w:t xml:space="preserve"> </w:t>
      </w:r>
      <w:r>
        <w:rPr>
          <w:color w:val="231F20"/>
        </w:rPr>
        <w:t>należy</w:t>
      </w:r>
      <w:r>
        <w:rPr>
          <w:color w:val="231F20"/>
          <w:spacing w:val="-5"/>
        </w:rPr>
        <w:t xml:space="preserve"> </w:t>
      </w:r>
      <w:r>
        <w:rPr>
          <w:color w:val="231F20"/>
        </w:rPr>
        <w:t>ująć</w:t>
      </w:r>
      <w:r>
        <w:rPr>
          <w:color w:val="231F20"/>
          <w:spacing w:val="-1"/>
        </w:rPr>
        <w:t xml:space="preserve"> </w:t>
      </w:r>
      <w:r>
        <w:rPr>
          <w:color w:val="231F20"/>
        </w:rPr>
        <w:t>w</w:t>
      </w:r>
      <w:r>
        <w:rPr>
          <w:color w:val="231F20"/>
          <w:spacing w:val="-6"/>
        </w:rPr>
        <w:t xml:space="preserve"> </w:t>
      </w:r>
      <w:r>
        <w:rPr>
          <w:color w:val="231F20"/>
        </w:rPr>
        <w:t>Cenie Kontraktowej.</w:t>
      </w:r>
    </w:p>
    <w:p w:rsidR="00E040BA" w:rsidRDefault="00E040BA">
      <w:pPr>
        <w:pStyle w:val="Tekstpodstawowy"/>
      </w:pPr>
    </w:p>
    <w:p w:rsidR="00E040BA" w:rsidRDefault="00D33E48">
      <w:pPr>
        <w:pStyle w:val="Akapitzlist"/>
        <w:numPr>
          <w:ilvl w:val="1"/>
          <w:numId w:val="363"/>
        </w:numPr>
        <w:tabs>
          <w:tab w:val="left" w:pos="766"/>
        </w:tabs>
        <w:ind w:left="424" w:right="698" w:firstLine="0"/>
        <w:jc w:val="both"/>
        <w:rPr>
          <w:sz w:val="20"/>
        </w:rPr>
      </w:pPr>
      <w:r>
        <w:rPr>
          <w:color w:val="231F20"/>
          <w:spacing w:val="-2"/>
          <w:sz w:val="20"/>
        </w:rPr>
        <w:t>Warunki</w:t>
      </w:r>
      <w:r>
        <w:rPr>
          <w:color w:val="231F20"/>
          <w:spacing w:val="-4"/>
          <w:sz w:val="20"/>
        </w:rPr>
        <w:t xml:space="preserve"> </w:t>
      </w:r>
      <w:r>
        <w:rPr>
          <w:color w:val="231F20"/>
          <w:spacing w:val="-2"/>
          <w:sz w:val="20"/>
        </w:rPr>
        <w:t>wykorzystania</w:t>
      </w:r>
      <w:r>
        <w:rPr>
          <w:color w:val="231F20"/>
          <w:spacing w:val="-6"/>
          <w:sz w:val="20"/>
        </w:rPr>
        <w:t xml:space="preserve"> </w:t>
      </w:r>
      <w:r>
        <w:rPr>
          <w:color w:val="231F20"/>
          <w:spacing w:val="-2"/>
          <w:sz w:val="20"/>
        </w:rPr>
        <w:t>terenu</w:t>
      </w:r>
      <w:r>
        <w:rPr>
          <w:color w:val="231F20"/>
          <w:spacing w:val="-5"/>
          <w:sz w:val="20"/>
        </w:rPr>
        <w:t xml:space="preserve"> </w:t>
      </w:r>
      <w:r>
        <w:rPr>
          <w:color w:val="231F20"/>
          <w:spacing w:val="-2"/>
          <w:sz w:val="20"/>
        </w:rPr>
        <w:t>w</w:t>
      </w:r>
      <w:r>
        <w:rPr>
          <w:color w:val="231F20"/>
          <w:spacing w:val="-8"/>
          <w:sz w:val="20"/>
        </w:rPr>
        <w:t xml:space="preserve"> </w:t>
      </w:r>
      <w:r>
        <w:rPr>
          <w:color w:val="231F20"/>
          <w:spacing w:val="-2"/>
          <w:sz w:val="20"/>
        </w:rPr>
        <w:t>fazie</w:t>
      </w:r>
      <w:r>
        <w:rPr>
          <w:color w:val="231F20"/>
          <w:spacing w:val="-6"/>
          <w:sz w:val="20"/>
        </w:rPr>
        <w:t xml:space="preserve"> </w:t>
      </w:r>
      <w:r>
        <w:rPr>
          <w:color w:val="231F20"/>
          <w:spacing w:val="-2"/>
          <w:sz w:val="20"/>
        </w:rPr>
        <w:t>realizacji</w:t>
      </w:r>
      <w:r>
        <w:rPr>
          <w:color w:val="231F20"/>
          <w:spacing w:val="-6"/>
          <w:sz w:val="20"/>
        </w:rPr>
        <w:t xml:space="preserve"> </w:t>
      </w:r>
      <w:r>
        <w:rPr>
          <w:color w:val="231F20"/>
          <w:spacing w:val="-2"/>
          <w:sz w:val="20"/>
        </w:rPr>
        <w:t>i</w:t>
      </w:r>
      <w:r>
        <w:rPr>
          <w:color w:val="231F20"/>
          <w:spacing w:val="-6"/>
          <w:sz w:val="20"/>
        </w:rPr>
        <w:t xml:space="preserve"> </w:t>
      </w:r>
      <w:r>
        <w:rPr>
          <w:color w:val="231F20"/>
          <w:spacing w:val="-2"/>
          <w:sz w:val="20"/>
        </w:rPr>
        <w:t>eksploatacji,</w:t>
      </w:r>
      <w:r>
        <w:rPr>
          <w:color w:val="231F20"/>
          <w:spacing w:val="-7"/>
          <w:sz w:val="20"/>
        </w:rPr>
        <w:t xml:space="preserve"> </w:t>
      </w:r>
      <w:r>
        <w:rPr>
          <w:color w:val="231F20"/>
          <w:spacing w:val="-2"/>
          <w:sz w:val="20"/>
        </w:rPr>
        <w:t>ze</w:t>
      </w:r>
      <w:r>
        <w:rPr>
          <w:color w:val="231F20"/>
          <w:spacing w:val="-6"/>
          <w:sz w:val="20"/>
        </w:rPr>
        <w:t xml:space="preserve"> </w:t>
      </w:r>
      <w:r>
        <w:rPr>
          <w:color w:val="231F20"/>
          <w:spacing w:val="-2"/>
          <w:sz w:val="20"/>
        </w:rPr>
        <w:t>szczególnym</w:t>
      </w:r>
      <w:r>
        <w:rPr>
          <w:color w:val="231F20"/>
          <w:spacing w:val="-7"/>
          <w:sz w:val="20"/>
        </w:rPr>
        <w:t xml:space="preserve"> </w:t>
      </w:r>
      <w:r>
        <w:rPr>
          <w:color w:val="231F20"/>
          <w:spacing w:val="-2"/>
          <w:sz w:val="20"/>
        </w:rPr>
        <w:t>uwzglȩdnieniem</w:t>
      </w:r>
      <w:r>
        <w:rPr>
          <w:color w:val="231F20"/>
          <w:spacing w:val="-7"/>
          <w:sz w:val="20"/>
        </w:rPr>
        <w:t xml:space="preserve"> </w:t>
      </w:r>
      <w:r>
        <w:rPr>
          <w:color w:val="231F20"/>
          <w:spacing w:val="-2"/>
          <w:sz w:val="20"/>
        </w:rPr>
        <w:t>konieczności</w:t>
      </w:r>
      <w:r>
        <w:rPr>
          <w:color w:val="231F20"/>
          <w:spacing w:val="-6"/>
          <w:sz w:val="20"/>
        </w:rPr>
        <w:t xml:space="preserve"> </w:t>
      </w:r>
      <w:r>
        <w:rPr>
          <w:color w:val="231F20"/>
          <w:spacing w:val="-2"/>
          <w:sz w:val="20"/>
        </w:rPr>
        <w:t>ochrony cennych wartości przyrodniczych, zasobów</w:t>
      </w:r>
      <w:r>
        <w:rPr>
          <w:color w:val="231F20"/>
          <w:spacing w:val="-4"/>
          <w:sz w:val="20"/>
        </w:rPr>
        <w:t xml:space="preserve"> </w:t>
      </w:r>
      <w:r>
        <w:rPr>
          <w:color w:val="231F20"/>
          <w:spacing w:val="-2"/>
          <w:sz w:val="20"/>
        </w:rPr>
        <w:t>naturalnych i zabytków</w:t>
      </w:r>
      <w:r>
        <w:rPr>
          <w:color w:val="231F20"/>
          <w:spacing w:val="-4"/>
          <w:sz w:val="20"/>
        </w:rPr>
        <w:t xml:space="preserve"> </w:t>
      </w:r>
      <w:r>
        <w:rPr>
          <w:color w:val="231F20"/>
          <w:spacing w:val="-2"/>
          <w:sz w:val="20"/>
        </w:rPr>
        <w:t>oraz ograniczenia uciążliwości terenów</w:t>
      </w:r>
      <w:r>
        <w:rPr>
          <w:color w:val="231F20"/>
          <w:spacing w:val="-4"/>
          <w:sz w:val="20"/>
        </w:rPr>
        <w:t xml:space="preserve"> </w:t>
      </w:r>
      <w:r>
        <w:rPr>
          <w:color w:val="231F20"/>
          <w:spacing w:val="-2"/>
          <w:sz w:val="20"/>
        </w:rPr>
        <w:t>sąsiednich.</w:t>
      </w:r>
    </w:p>
    <w:p w:rsidR="00E040BA" w:rsidRDefault="00E040BA">
      <w:pPr>
        <w:pStyle w:val="Tekstpodstawowy"/>
        <w:spacing w:before="1"/>
      </w:pPr>
    </w:p>
    <w:p w:rsidR="00E040BA" w:rsidRDefault="00D33E48">
      <w:pPr>
        <w:pStyle w:val="Tekstpodstawowy"/>
        <w:ind w:left="424" w:right="692" w:hanging="1"/>
      </w:pPr>
      <w:r>
        <w:rPr>
          <w:color w:val="231F20"/>
          <w:spacing w:val="-2"/>
        </w:rPr>
        <w:t>Wykonawca</w:t>
      </w:r>
      <w:r>
        <w:rPr>
          <w:color w:val="231F20"/>
          <w:spacing w:val="-8"/>
        </w:rPr>
        <w:t xml:space="preserve"> </w:t>
      </w:r>
      <w:r>
        <w:rPr>
          <w:color w:val="231F20"/>
          <w:spacing w:val="-2"/>
        </w:rPr>
        <w:t>powinien</w:t>
      </w:r>
      <w:r>
        <w:rPr>
          <w:color w:val="231F20"/>
          <w:spacing w:val="-9"/>
        </w:rPr>
        <w:t xml:space="preserve"> </w:t>
      </w:r>
      <w:r>
        <w:rPr>
          <w:color w:val="231F20"/>
          <w:spacing w:val="-2"/>
        </w:rPr>
        <w:t>stosować</w:t>
      </w:r>
      <w:r>
        <w:rPr>
          <w:color w:val="231F20"/>
          <w:spacing w:val="-8"/>
        </w:rPr>
        <w:t xml:space="preserve"> </w:t>
      </w:r>
      <w:r>
        <w:rPr>
          <w:color w:val="231F20"/>
          <w:spacing w:val="-2"/>
        </w:rPr>
        <w:t>siȩ</w:t>
      </w:r>
      <w:r>
        <w:rPr>
          <w:color w:val="231F20"/>
          <w:spacing w:val="-8"/>
        </w:rPr>
        <w:t xml:space="preserve"> </w:t>
      </w:r>
      <w:r>
        <w:rPr>
          <w:color w:val="231F20"/>
          <w:spacing w:val="-2"/>
        </w:rPr>
        <w:t>do</w:t>
      </w:r>
      <w:r>
        <w:rPr>
          <w:color w:val="231F20"/>
          <w:spacing w:val="-7"/>
        </w:rPr>
        <w:t xml:space="preserve"> </w:t>
      </w:r>
      <w:r>
        <w:rPr>
          <w:color w:val="231F20"/>
          <w:spacing w:val="-2"/>
        </w:rPr>
        <w:t>wymogów</w:t>
      </w:r>
      <w:r>
        <w:rPr>
          <w:color w:val="231F20"/>
          <w:spacing w:val="-10"/>
        </w:rPr>
        <w:t xml:space="preserve"> </w:t>
      </w:r>
      <w:r>
        <w:rPr>
          <w:color w:val="231F20"/>
          <w:spacing w:val="-2"/>
        </w:rPr>
        <w:t>zawartych</w:t>
      </w:r>
      <w:r>
        <w:rPr>
          <w:color w:val="231F20"/>
          <w:spacing w:val="-7"/>
        </w:rPr>
        <w:t xml:space="preserve"> </w:t>
      </w:r>
      <w:r>
        <w:rPr>
          <w:color w:val="231F20"/>
          <w:spacing w:val="-2"/>
        </w:rPr>
        <w:t>w</w:t>
      </w:r>
      <w:r>
        <w:rPr>
          <w:color w:val="231F20"/>
          <w:spacing w:val="-10"/>
        </w:rPr>
        <w:t xml:space="preserve"> </w:t>
      </w:r>
      <w:r>
        <w:rPr>
          <w:color w:val="231F20"/>
          <w:spacing w:val="-2"/>
        </w:rPr>
        <w:t>decyzjach,</w:t>
      </w:r>
      <w:r>
        <w:rPr>
          <w:color w:val="231F20"/>
          <w:spacing w:val="-7"/>
        </w:rPr>
        <w:t xml:space="preserve"> </w:t>
      </w:r>
      <w:r>
        <w:rPr>
          <w:color w:val="231F20"/>
          <w:spacing w:val="-2"/>
        </w:rPr>
        <w:t>wszelkich</w:t>
      </w:r>
      <w:r>
        <w:rPr>
          <w:color w:val="231F20"/>
          <w:spacing w:val="-7"/>
        </w:rPr>
        <w:t xml:space="preserve"> </w:t>
      </w:r>
      <w:r>
        <w:rPr>
          <w:color w:val="231F20"/>
          <w:spacing w:val="-2"/>
        </w:rPr>
        <w:t>uzyskanych</w:t>
      </w:r>
      <w:r>
        <w:rPr>
          <w:color w:val="231F20"/>
          <w:spacing w:val="-7"/>
        </w:rPr>
        <w:t xml:space="preserve"> </w:t>
      </w:r>
      <w:r>
        <w:rPr>
          <w:color w:val="231F20"/>
          <w:spacing w:val="-2"/>
        </w:rPr>
        <w:t>uzgodnieniach</w:t>
      </w:r>
      <w:r>
        <w:rPr>
          <w:color w:val="231F20"/>
          <w:spacing w:val="-9"/>
        </w:rPr>
        <w:t xml:space="preserve"> </w:t>
      </w:r>
      <w:r>
        <w:rPr>
          <w:color w:val="231F20"/>
          <w:spacing w:val="-2"/>
        </w:rPr>
        <w:t xml:space="preserve">zawartych </w:t>
      </w:r>
      <w:r>
        <w:rPr>
          <w:color w:val="231F20"/>
        </w:rPr>
        <w:t>w</w:t>
      </w:r>
      <w:r>
        <w:rPr>
          <w:color w:val="231F20"/>
          <w:spacing w:val="-5"/>
        </w:rPr>
        <w:t xml:space="preserve"> </w:t>
      </w:r>
      <w:r>
        <w:rPr>
          <w:color w:val="231F20"/>
        </w:rPr>
        <w:t>Dokumentacji</w:t>
      </w:r>
      <w:r>
        <w:rPr>
          <w:color w:val="231F20"/>
          <w:spacing w:val="-5"/>
        </w:rPr>
        <w:t xml:space="preserve"> </w:t>
      </w:r>
      <w:r>
        <w:rPr>
          <w:color w:val="231F20"/>
        </w:rPr>
        <w:t>Projektowej</w:t>
      </w:r>
      <w:r>
        <w:rPr>
          <w:color w:val="231F20"/>
          <w:spacing w:val="-2"/>
        </w:rPr>
        <w:t xml:space="preserve"> </w:t>
      </w:r>
      <w:r>
        <w:rPr>
          <w:color w:val="231F20"/>
        </w:rPr>
        <w:t>oraz</w:t>
      </w:r>
      <w:r>
        <w:rPr>
          <w:color w:val="231F20"/>
          <w:spacing w:val="-5"/>
        </w:rPr>
        <w:t xml:space="preserve"> </w:t>
      </w:r>
      <w:r>
        <w:rPr>
          <w:color w:val="231F20"/>
        </w:rPr>
        <w:t>pozwoleniu</w:t>
      </w:r>
      <w:r>
        <w:rPr>
          <w:color w:val="231F20"/>
          <w:spacing w:val="-3"/>
        </w:rPr>
        <w:t xml:space="preserve"> </w:t>
      </w:r>
      <w:r>
        <w:rPr>
          <w:color w:val="231F20"/>
        </w:rPr>
        <w:t>na</w:t>
      </w:r>
      <w:r>
        <w:rPr>
          <w:color w:val="231F20"/>
          <w:spacing w:val="-1"/>
        </w:rPr>
        <w:t xml:space="preserve"> </w:t>
      </w:r>
      <w:r>
        <w:rPr>
          <w:color w:val="231F20"/>
        </w:rPr>
        <w:t>budowȩ</w:t>
      </w:r>
      <w:r w:rsidR="00163524">
        <w:rPr>
          <w:color w:val="231F20"/>
        </w:rPr>
        <w:t>.</w:t>
      </w:r>
    </w:p>
    <w:p w:rsidR="00E040BA" w:rsidRDefault="00D33E48">
      <w:pPr>
        <w:pStyle w:val="Tekstpodstawowy"/>
        <w:spacing w:before="1"/>
        <w:ind w:left="424"/>
      </w:pPr>
      <w:r>
        <w:rPr>
          <w:color w:val="231F20"/>
        </w:rPr>
        <w:t>Oprócz</w:t>
      </w:r>
      <w:r>
        <w:rPr>
          <w:color w:val="231F20"/>
          <w:spacing w:val="-8"/>
        </w:rPr>
        <w:t xml:space="preserve"> </w:t>
      </w:r>
      <w:r>
        <w:rPr>
          <w:color w:val="231F20"/>
        </w:rPr>
        <w:t>szczegółowych</w:t>
      </w:r>
      <w:r>
        <w:rPr>
          <w:color w:val="231F20"/>
          <w:spacing w:val="-6"/>
        </w:rPr>
        <w:t xml:space="preserve"> </w:t>
      </w:r>
      <w:r>
        <w:rPr>
          <w:color w:val="231F20"/>
        </w:rPr>
        <w:t>wymagań</w:t>
      </w:r>
      <w:r>
        <w:rPr>
          <w:color w:val="231F20"/>
          <w:spacing w:val="-7"/>
        </w:rPr>
        <w:t xml:space="preserve"> </w:t>
      </w:r>
      <w:r>
        <w:rPr>
          <w:color w:val="231F20"/>
        </w:rPr>
        <w:t>zawartych</w:t>
      </w:r>
      <w:r>
        <w:rPr>
          <w:color w:val="231F20"/>
          <w:spacing w:val="-6"/>
        </w:rPr>
        <w:t xml:space="preserve"> </w:t>
      </w:r>
      <w:r>
        <w:rPr>
          <w:color w:val="231F20"/>
        </w:rPr>
        <w:t>w</w:t>
      </w:r>
      <w:r>
        <w:rPr>
          <w:color w:val="231F20"/>
          <w:spacing w:val="-8"/>
        </w:rPr>
        <w:t xml:space="preserve"> </w:t>
      </w:r>
      <w:r>
        <w:rPr>
          <w:color w:val="231F20"/>
        </w:rPr>
        <w:t>w/w</w:t>
      </w:r>
      <w:r>
        <w:rPr>
          <w:color w:val="231F20"/>
          <w:spacing w:val="-7"/>
        </w:rPr>
        <w:t xml:space="preserve"> </w:t>
      </w:r>
      <w:r>
        <w:rPr>
          <w:color w:val="231F20"/>
        </w:rPr>
        <w:t>dokumentach</w:t>
      </w:r>
      <w:r>
        <w:rPr>
          <w:color w:val="231F20"/>
          <w:spacing w:val="-8"/>
        </w:rPr>
        <w:t xml:space="preserve"> </w:t>
      </w:r>
      <w:r>
        <w:rPr>
          <w:color w:val="231F20"/>
        </w:rPr>
        <w:t>Wykonawca</w:t>
      </w:r>
      <w:r>
        <w:rPr>
          <w:color w:val="231F20"/>
          <w:spacing w:val="-6"/>
        </w:rPr>
        <w:t xml:space="preserve"> </w:t>
      </w:r>
      <w:r>
        <w:rPr>
          <w:color w:val="231F20"/>
        </w:rPr>
        <w:t>zobowiązany</w:t>
      </w:r>
      <w:r>
        <w:rPr>
          <w:color w:val="231F20"/>
          <w:spacing w:val="-9"/>
        </w:rPr>
        <w:t xml:space="preserve"> </w:t>
      </w:r>
      <w:r>
        <w:rPr>
          <w:color w:val="231F20"/>
        </w:rPr>
        <w:t>jest</w:t>
      </w:r>
      <w:r>
        <w:rPr>
          <w:color w:val="231F20"/>
          <w:spacing w:val="-6"/>
        </w:rPr>
        <w:t xml:space="preserve"> </w:t>
      </w:r>
      <w:r>
        <w:rPr>
          <w:color w:val="231F20"/>
        </w:rPr>
        <w:t>do</w:t>
      </w:r>
      <w:r>
        <w:rPr>
          <w:color w:val="231F20"/>
          <w:spacing w:val="-6"/>
        </w:rPr>
        <w:t xml:space="preserve"> </w:t>
      </w:r>
      <w:r>
        <w:rPr>
          <w:color w:val="231F20"/>
        </w:rPr>
        <w:t>spełnienia</w:t>
      </w:r>
      <w:r>
        <w:rPr>
          <w:color w:val="231F20"/>
          <w:spacing w:val="-8"/>
        </w:rPr>
        <w:t xml:space="preserve"> </w:t>
      </w:r>
      <w:r>
        <w:rPr>
          <w:color w:val="231F20"/>
        </w:rPr>
        <w:t>wymagań minimalnych</w:t>
      </w:r>
      <w:r>
        <w:rPr>
          <w:color w:val="231F20"/>
          <w:spacing w:val="-13"/>
        </w:rPr>
        <w:t xml:space="preserve"> </w:t>
      </w:r>
      <w:r>
        <w:rPr>
          <w:color w:val="231F20"/>
        </w:rPr>
        <w:t>związanych</w:t>
      </w:r>
      <w:r>
        <w:rPr>
          <w:color w:val="231F20"/>
          <w:spacing w:val="-12"/>
        </w:rPr>
        <w:t xml:space="preserve"> </w:t>
      </w:r>
      <w:r>
        <w:rPr>
          <w:color w:val="231F20"/>
        </w:rPr>
        <w:t>z</w:t>
      </w:r>
      <w:r>
        <w:rPr>
          <w:color w:val="231F20"/>
          <w:spacing w:val="-13"/>
        </w:rPr>
        <w:t xml:space="preserve"> </w:t>
      </w:r>
      <w:r>
        <w:rPr>
          <w:color w:val="231F20"/>
        </w:rPr>
        <w:t>prowadzonymi</w:t>
      </w:r>
      <w:r>
        <w:rPr>
          <w:color w:val="231F20"/>
          <w:spacing w:val="-11"/>
        </w:rPr>
        <w:t xml:space="preserve"> </w:t>
      </w:r>
      <w:r>
        <w:rPr>
          <w:color w:val="231F20"/>
        </w:rPr>
        <w:t>robotami</w:t>
      </w:r>
      <w:r>
        <w:rPr>
          <w:color w:val="231F20"/>
          <w:spacing w:val="-10"/>
        </w:rPr>
        <w:t xml:space="preserve"> </w:t>
      </w:r>
      <w:r>
        <w:rPr>
          <w:color w:val="231F20"/>
        </w:rPr>
        <w:t>w</w:t>
      </w:r>
      <w:r>
        <w:rPr>
          <w:color w:val="231F20"/>
          <w:spacing w:val="-13"/>
        </w:rPr>
        <w:t xml:space="preserve"> </w:t>
      </w:r>
      <w:r>
        <w:rPr>
          <w:color w:val="231F20"/>
        </w:rPr>
        <w:t>fazie</w:t>
      </w:r>
      <w:r>
        <w:rPr>
          <w:color w:val="231F20"/>
          <w:spacing w:val="-10"/>
        </w:rPr>
        <w:t xml:space="preserve"> </w:t>
      </w:r>
      <w:r>
        <w:rPr>
          <w:color w:val="231F20"/>
        </w:rPr>
        <w:t>realizacji</w:t>
      </w:r>
      <w:r>
        <w:rPr>
          <w:color w:val="231F20"/>
          <w:spacing w:val="-12"/>
        </w:rPr>
        <w:t xml:space="preserve"> </w:t>
      </w:r>
      <w:r>
        <w:rPr>
          <w:color w:val="231F20"/>
        </w:rPr>
        <w:t>i</w:t>
      </w:r>
      <w:r>
        <w:rPr>
          <w:color w:val="231F20"/>
          <w:spacing w:val="-13"/>
        </w:rPr>
        <w:t xml:space="preserve"> </w:t>
      </w:r>
      <w:r>
        <w:rPr>
          <w:color w:val="231F20"/>
        </w:rPr>
        <w:t>eksploatacji.</w:t>
      </w:r>
    </w:p>
    <w:p w:rsidR="00E040BA" w:rsidRDefault="00D33E48">
      <w:pPr>
        <w:pStyle w:val="Akapitzlist"/>
        <w:numPr>
          <w:ilvl w:val="0"/>
          <w:numId w:val="354"/>
        </w:numPr>
        <w:tabs>
          <w:tab w:val="left" w:pos="646"/>
        </w:tabs>
        <w:spacing w:line="228" w:lineRule="exact"/>
        <w:ind w:left="646" w:hanging="222"/>
        <w:rPr>
          <w:sz w:val="20"/>
        </w:rPr>
      </w:pPr>
      <w:r>
        <w:rPr>
          <w:color w:val="231F20"/>
          <w:sz w:val="20"/>
        </w:rPr>
        <w:t>Place</w:t>
      </w:r>
      <w:r>
        <w:rPr>
          <w:color w:val="231F20"/>
          <w:spacing w:val="-2"/>
          <w:sz w:val="20"/>
        </w:rPr>
        <w:t xml:space="preserve"> </w:t>
      </w:r>
      <w:r>
        <w:rPr>
          <w:color w:val="231F20"/>
          <w:sz w:val="20"/>
        </w:rPr>
        <w:t>budowy,</w:t>
      </w:r>
      <w:r>
        <w:rPr>
          <w:color w:val="231F20"/>
          <w:spacing w:val="1"/>
          <w:sz w:val="20"/>
        </w:rPr>
        <w:t xml:space="preserve"> </w:t>
      </w:r>
      <w:r>
        <w:rPr>
          <w:color w:val="231F20"/>
          <w:sz w:val="20"/>
        </w:rPr>
        <w:t>zaplecza oraz</w:t>
      </w:r>
      <w:r>
        <w:rPr>
          <w:color w:val="231F20"/>
          <w:spacing w:val="1"/>
          <w:sz w:val="20"/>
        </w:rPr>
        <w:t xml:space="preserve"> </w:t>
      </w:r>
      <w:r>
        <w:rPr>
          <w:color w:val="231F20"/>
          <w:sz w:val="20"/>
        </w:rPr>
        <w:t>drogi techniczne należy</w:t>
      </w:r>
      <w:r>
        <w:rPr>
          <w:color w:val="231F20"/>
          <w:spacing w:val="-2"/>
          <w:sz w:val="20"/>
        </w:rPr>
        <w:t xml:space="preserve"> </w:t>
      </w:r>
      <w:r>
        <w:rPr>
          <w:color w:val="231F20"/>
          <w:sz w:val="20"/>
        </w:rPr>
        <w:t>zorganizować</w:t>
      </w:r>
      <w:r>
        <w:rPr>
          <w:color w:val="231F20"/>
          <w:spacing w:val="2"/>
          <w:sz w:val="20"/>
        </w:rPr>
        <w:t xml:space="preserve"> </w:t>
      </w:r>
      <w:r>
        <w:rPr>
          <w:color w:val="231F20"/>
          <w:sz w:val="20"/>
        </w:rPr>
        <w:t>w</w:t>
      </w:r>
      <w:r>
        <w:rPr>
          <w:color w:val="231F20"/>
          <w:spacing w:val="-3"/>
          <w:sz w:val="20"/>
        </w:rPr>
        <w:t xml:space="preserve"> </w:t>
      </w:r>
      <w:r>
        <w:rPr>
          <w:color w:val="231F20"/>
          <w:sz w:val="20"/>
        </w:rPr>
        <w:t>sposób</w:t>
      </w:r>
      <w:r>
        <w:rPr>
          <w:color w:val="231F20"/>
          <w:spacing w:val="-1"/>
          <w:sz w:val="20"/>
        </w:rPr>
        <w:t xml:space="preserve"> </w:t>
      </w:r>
      <w:r>
        <w:rPr>
          <w:color w:val="231F20"/>
          <w:sz w:val="20"/>
        </w:rPr>
        <w:t>zapewniający</w:t>
      </w:r>
      <w:r>
        <w:rPr>
          <w:color w:val="231F20"/>
          <w:spacing w:val="-2"/>
          <w:sz w:val="20"/>
        </w:rPr>
        <w:t xml:space="preserve"> </w:t>
      </w:r>
      <w:r>
        <w:rPr>
          <w:color w:val="231F20"/>
          <w:sz w:val="20"/>
        </w:rPr>
        <w:t>oszczȩdne</w:t>
      </w:r>
      <w:r>
        <w:rPr>
          <w:color w:val="231F20"/>
          <w:spacing w:val="1"/>
          <w:sz w:val="20"/>
        </w:rPr>
        <w:t xml:space="preserve"> </w:t>
      </w:r>
      <w:r>
        <w:rPr>
          <w:color w:val="231F20"/>
          <w:sz w:val="20"/>
        </w:rPr>
        <w:t xml:space="preserve">korzystanie </w:t>
      </w:r>
      <w:r>
        <w:rPr>
          <w:color w:val="231F20"/>
          <w:spacing w:val="-10"/>
          <w:sz w:val="20"/>
        </w:rPr>
        <w:t>z</w:t>
      </w:r>
    </w:p>
    <w:p w:rsidR="00E040BA" w:rsidRDefault="00E040BA">
      <w:pPr>
        <w:pStyle w:val="Akapitzlist"/>
        <w:spacing w:line="228" w:lineRule="exact"/>
        <w:rPr>
          <w:sz w:val="20"/>
        </w:rPr>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424"/>
      </w:pPr>
      <w:r>
        <w:rPr>
          <w:color w:val="231F20"/>
          <w:spacing w:val="-4"/>
        </w:rPr>
        <w:t>terenu</w:t>
      </w:r>
      <w:r>
        <w:rPr>
          <w:color w:val="231F20"/>
          <w:spacing w:val="-3"/>
        </w:rPr>
        <w:t xml:space="preserve"> </w:t>
      </w:r>
      <w:r>
        <w:rPr>
          <w:color w:val="231F20"/>
          <w:spacing w:val="-4"/>
        </w:rPr>
        <w:t>oraz</w:t>
      </w:r>
      <w:r>
        <w:rPr>
          <w:color w:val="231F20"/>
          <w:spacing w:val="-3"/>
        </w:rPr>
        <w:t xml:space="preserve"> </w:t>
      </w:r>
      <w:r>
        <w:rPr>
          <w:color w:val="231F20"/>
          <w:spacing w:val="-4"/>
        </w:rPr>
        <w:t>minimalne</w:t>
      </w:r>
      <w:r>
        <w:rPr>
          <w:color w:val="231F20"/>
          <w:spacing w:val="-1"/>
        </w:rPr>
        <w:t xml:space="preserve"> </w:t>
      </w:r>
      <w:r>
        <w:rPr>
          <w:color w:val="231F20"/>
          <w:spacing w:val="-4"/>
        </w:rPr>
        <w:t>jego</w:t>
      </w:r>
      <w:r>
        <w:rPr>
          <w:color w:val="231F20"/>
          <w:spacing w:val="-2"/>
        </w:rPr>
        <w:t xml:space="preserve"> </w:t>
      </w:r>
      <w:r>
        <w:rPr>
          <w:color w:val="231F20"/>
          <w:spacing w:val="-4"/>
        </w:rPr>
        <w:t>przekształcenie.</w:t>
      </w:r>
    </w:p>
    <w:p w:rsidR="00E040BA" w:rsidRDefault="00D33E48">
      <w:pPr>
        <w:pStyle w:val="Akapitzlist"/>
        <w:numPr>
          <w:ilvl w:val="0"/>
          <w:numId w:val="354"/>
        </w:numPr>
        <w:tabs>
          <w:tab w:val="left" w:pos="617"/>
        </w:tabs>
        <w:spacing w:line="229" w:lineRule="exact"/>
        <w:ind w:left="617" w:hanging="193"/>
        <w:rPr>
          <w:sz w:val="20"/>
        </w:rPr>
      </w:pPr>
      <w:r>
        <w:rPr>
          <w:color w:val="231F20"/>
          <w:spacing w:val="-4"/>
          <w:sz w:val="20"/>
        </w:rPr>
        <w:t>Zaplecze</w:t>
      </w:r>
      <w:r>
        <w:rPr>
          <w:color w:val="231F20"/>
          <w:spacing w:val="-3"/>
          <w:sz w:val="20"/>
        </w:rPr>
        <w:t xml:space="preserve"> </w:t>
      </w:r>
      <w:r>
        <w:rPr>
          <w:color w:val="231F20"/>
          <w:spacing w:val="-4"/>
          <w:sz w:val="20"/>
        </w:rPr>
        <w:t>budowy należy zorganizować</w:t>
      </w:r>
      <w:r>
        <w:rPr>
          <w:color w:val="231F20"/>
          <w:spacing w:val="1"/>
          <w:sz w:val="20"/>
        </w:rPr>
        <w:t xml:space="preserve"> </w:t>
      </w:r>
      <w:r>
        <w:rPr>
          <w:color w:val="231F20"/>
          <w:spacing w:val="-4"/>
          <w:sz w:val="20"/>
        </w:rPr>
        <w:t>poza:</w:t>
      </w:r>
    </w:p>
    <w:p w:rsidR="00E040BA" w:rsidRDefault="00D33E48">
      <w:pPr>
        <w:pStyle w:val="Akapitzlist"/>
        <w:numPr>
          <w:ilvl w:val="1"/>
          <w:numId w:val="354"/>
        </w:numPr>
        <w:tabs>
          <w:tab w:val="left" w:pos="620"/>
        </w:tabs>
        <w:spacing w:line="229" w:lineRule="exact"/>
        <w:ind w:left="620" w:hanging="196"/>
        <w:rPr>
          <w:sz w:val="20"/>
        </w:rPr>
      </w:pPr>
      <w:r>
        <w:rPr>
          <w:color w:val="231F20"/>
          <w:spacing w:val="-4"/>
          <w:sz w:val="20"/>
        </w:rPr>
        <w:t>obszarami</w:t>
      </w:r>
      <w:r>
        <w:rPr>
          <w:color w:val="231F20"/>
          <w:spacing w:val="-3"/>
          <w:sz w:val="20"/>
        </w:rPr>
        <w:t xml:space="preserve"> </w:t>
      </w:r>
      <w:r>
        <w:rPr>
          <w:color w:val="231F20"/>
          <w:spacing w:val="-4"/>
          <w:sz w:val="20"/>
        </w:rPr>
        <w:t>zabudowy mieszkaniowej,</w:t>
      </w:r>
    </w:p>
    <w:p w:rsidR="00E040BA" w:rsidRDefault="00D33E48">
      <w:pPr>
        <w:pStyle w:val="Akapitzlist"/>
        <w:numPr>
          <w:ilvl w:val="1"/>
          <w:numId w:val="354"/>
        </w:numPr>
        <w:tabs>
          <w:tab w:val="left" w:pos="631"/>
        </w:tabs>
        <w:spacing w:before="1"/>
        <w:ind w:left="631" w:hanging="207"/>
        <w:rPr>
          <w:sz w:val="20"/>
        </w:rPr>
      </w:pPr>
      <w:r>
        <w:rPr>
          <w:color w:val="231F20"/>
          <w:spacing w:val="-5"/>
          <w:sz w:val="20"/>
        </w:rPr>
        <w:t>dolinami</w:t>
      </w:r>
      <w:r>
        <w:rPr>
          <w:color w:val="231F20"/>
          <w:spacing w:val="2"/>
          <w:sz w:val="20"/>
        </w:rPr>
        <w:t xml:space="preserve"> </w:t>
      </w:r>
      <w:r>
        <w:rPr>
          <w:color w:val="231F20"/>
          <w:spacing w:val="-2"/>
          <w:sz w:val="20"/>
        </w:rPr>
        <w:t>rzek,</w:t>
      </w:r>
    </w:p>
    <w:p w:rsidR="00E040BA" w:rsidRDefault="00D33E48">
      <w:pPr>
        <w:pStyle w:val="Akapitzlist"/>
        <w:numPr>
          <w:ilvl w:val="1"/>
          <w:numId w:val="354"/>
        </w:numPr>
        <w:tabs>
          <w:tab w:val="left" w:pos="620"/>
        </w:tabs>
        <w:ind w:left="620" w:hanging="196"/>
        <w:rPr>
          <w:sz w:val="20"/>
        </w:rPr>
      </w:pPr>
      <w:r>
        <w:rPr>
          <w:color w:val="231F20"/>
          <w:spacing w:val="-4"/>
          <w:sz w:val="20"/>
        </w:rPr>
        <w:t>obszarami</w:t>
      </w:r>
      <w:r>
        <w:rPr>
          <w:color w:val="231F20"/>
          <w:spacing w:val="-3"/>
          <w:sz w:val="20"/>
        </w:rPr>
        <w:t xml:space="preserve"> </w:t>
      </w:r>
      <w:r>
        <w:rPr>
          <w:color w:val="231F20"/>
          <w:spacing w:val="-4"/>
          <w:sz w:val="20"/>
        </w:rPr>
        <w:t>chronionymi</w:t>
      </w:r>
      <w:r>
        <w:rPr>
          <w:color w:val="231F20"/>
          <w:spacing w:val="-2"/>
          <w:sz w:val="20"/>
        </w:rPr>
        <w:t xml:space="preserve"> </w:t>
      </w:r>
      <w:r>
        <w:rPr>
          <w:color w:val="231F20"/>
          <w:spacing w:val="-4"/>
          <w:sz w:val="20"/>
        </w:rPr>
        <w:t>na</w:t>
      </w:r>
      <w:r>
        <w:rPr>
          <w:color w:val="231F20"/>
          <w:spacing w:val="-2"/>
          <w:sz w:val="20"/>
        </w:rPr>
        <w:t xml:space="preserve"> </w:t>
      </w:r>
      <w:r>
        <w:rPr>
          <w:color w:val="231F20"/>
          <w:spacing w:val="-4"/>
          <w:sz w:val="20"/>
        </w:rPr>
        <w:t>podstawie</w:t>
      </w:r>
      <w:r>
        <w:rPr>
          <w:color w:val="231F20"/>
          <w:spacing w:val="-1"/>
          <w:sz w:val="20"/>
        </w:rPr>
        <w:t xml:space="preserve"> </w:t>
      </w:r>
      <w:r>
        <w:rPr>
          <w:color w:val="231F20"/>
          <w:spacing w:val="-4"/>
          <w:sz w:val="20"/>
        </w:rPr>
        <w:t>ustawy</w:t>
      </w:r>
      <w:r>
        <w:rPr>
          <w:color w:val="231F20"/>
          <w:spacing w:val="-6"/>
          <w:sz w:val="20"/>
        </w:rPr>
        <w:t xml:space="preserve"> </w:t>
      </w:r>
      <w:r>
        <w:rPr>
          <w:color w:val="231F20"/>
          <w:spacing w:val="-4"/>
          <w:sz w:val="20"/>
        </w:rPr>
        <w:t>z</w:t>
      </w:r>
      <w:r>
        <w:rPr>
          <w:color w:val="231F20"/>
          <w:spacing w:val="-1"/>
          <w:sz w:val="20"/>
        </w:rPr>
        <w:t xml:space="preserve"> </w:t>
      </w:r>
      <w:r>
        <w:rPr>
          <w:color w:val="231F20"/>
          <w:spacing w:val="-4"/>
          <w:sz w:val="20"/>
        </w:rPr>
        <w:t>dnia</w:t>
      </w:r>
      <w:r>
        <w:rPr>
          <w:color w:val="231F20"/>
          <w:spacing w:val="-1"/>
          <w:sz w:val="20"/>
        </w:rPr>
        <w:t xml:space="preserve"> </w:t>
      </w:r>
      <w:r>
        <w:rPr>
          <w:color w:val="231F20"/>
          <w:spacing w:val="-4"/>
          <w:sz w:val="20"/>
        </w:rPr>
        <w:t>16</w:t>
      </w:r>
      <w:r>
        <w:rPr>
          <w:color w:val="231F20"/>
          <w:spacing w:val="-2"/>
          <w:sz w:val="20"/>
        </w:rPr>
        <w:t xml:space="preserve"> </w:t>
      </w:r>
      <w:r>
        <w:rPr>
          <w:color w:val="231F20"/>
          <w:spacing w:val="-4"/>
          <w:sz w:val="20"/>
        </w:rPr>
        <w:t>kwietnia</w:t>
      </w:r>
      <w:r>
        <w:rPr>
          <w:color w:val="231F20"/>
          <w:spacing w:val="-1"/>
          <w:sz w:val="20"/>
        </w:rPr>
        <w:t xml:space="preserve"> </w:t>
      </w:r>
      <w:r>
        <w:rPr>
          <w:color w:val="231F20"/>
          <w:spacing w:val="-4"/>
          <w:sz w:val="20"/>
        </w:rPr>
        <w:t>2004</w:t>
      </w:r>
      <w:r>
        <w:rPr>
          <w:color w:val="231F20"/>
          <w:spacing w:val="-3"/>
          <w:sz w:val="20"/>
        </w:rPr>
        <w:t xml:space="preserve"> </w:t>
      </w:r>
      <w:r>
        <w:rPr>
          <w:color w:val="231F20"/>
          <w:spacing w:val="-4"/>
          <w:sz w:val="20"/>
        </w:rPr>
        <w:t>r.</w:t>
      </w:r>
      <w:r>
        <w:rPr>
          <w:color w:val="231F20"/>
          <w:spacing w:val="-5"/>
          <w:sz w:val="20"/>
        </w:rPr>
        <w:t xml:space="preserve"> </w:t>
      </w:r>
      <w:r>
        <w:rPr>
          <w:color w:val="231F20"/>
          <w:spacing w:val="-4"/>
          <w:sz w:val="20"/>
        </w:rPr>
        <w:t>o</w:t>
      </w:r>
      <w:r>
        <w:rPr>
          <w:color w:val="231F20"/>
          <w:spacing w:val="-3"/>
          <w:sz w:val="20"/>
        </w:rPr>
        <w:t xml:space="preserve"> </w:t>
      </w:r>
      <w:r>
        <w:rPr>
          <w:color w:val="231F20"/>
          <w:spacing w:val="-4"/>
          <w:sz w:val="20"/>
        </w:rPr>
        <w:t>ochronie</w:t>
      </w:r>
      <w:r>
        <w:rPr>
          <w:color w:val="231F20"/>
          <w:spacing w:val="-5"/>
          <w:sz w:val="20"/>
        </w:rPr>
        <w:t xml:space="preserve"> </w:t>
      </w:r>
      <w:r>
        <w:rPr>
          <w:color w:val="231F20"/>
          <w:spacing w:val="-4"/>
          <w:sz w:val="20"/>
        </w:rPr>
        <w:t>przyrody.</w:t>
      </w:r>
    </w:p>
    <w:p w:rsidR="00E040BA" w:rsidRDefault="00D33E48">
      <w:pPr>
        <w:pStyle w:val="Akapitzlist"/>
        <w:numPr>
          <w:ilvl w:val="0"/>
          <w:numId w:val="354"/>
        </w:numPr>
        <w:tabs>
          <w:tab w:val="left" w:pos="617"/>
        </w:tabs>
        <w:ind w:left="617" w:hanging="193"/>
        <w:rPr>
          <w:sz w:val="20"/>
        </w:rPr>
      </w:pPr>
      <w:r>
        <w:rPr>
          <w:color w:val="231F20"/>
          <w:spacing w:val="-4"/>
          <w:sz w:val="20"/>
        </w:rPr>
        <w:t>Zaplecze</w:t>
      </w:r>
      <w:r>
        <w:rPr>
          <w:color w:val="231F20"/>
          <w:spacing w:val="-5"/>
          <w:sz w:val="20"/>
        </w:rPr>
        <w:t xml:space="preserve"> </w:t>
      </w:r>
      <w:r>
        <w:rPr>
          <w:color w:val="231F20"/>
          <w:spacing w:val="-4"/>
          <w:sz w:val="20"/>
        </w:rPr>
        <w:t>budowy</w:t>
      </w:r>
      <w:r>
        <w:rPr>
          <w:color w:val="231F20"/>
          <w:spacing w:val="-5"/>
          <w:sz w:val="20"/>
        </w:rPr>
        <w:t xml:space="preserve"> </w:t>
      </w:r>
      <w:r>
        <w:rPr>
          <w:color w:val="231F20"/>
          <w:spacing w:val="-4"/>
          <w:sz w:val="20"/>
        </w:rPr>
        <w:t>należy</w:t>
      </w:r>
      <w:r>
        <w:rPr>
          <w:color w:val="231F20"/>
          <w:spacing w:val="-5"/>
          <w:sz w:val="20"/>
        </w:rPr>
        <w:t xml:space="preserve"> </w:t>
      </w:r>
      <w:r>
        <w:rPr>
          <w:color w:val="231F20"/>
          <w:spacing w:val="-4"/>
          <w:sz w:val="20"/>
        </w:rPr>
        <w:t>zorganizować</w:t>
      </w:r>
      <w:r>
        <w:rPr>
          <w:color w:val="231F20"/>
          <w:spacing w:val="-1"/>
          <w:sz w:val="20"/>
        </w:rPr>
        <w:t xml:space="preserve"> </w:t>
      </w:r>
      <w:r>
        <w:rPr>
          <w:color w:val="231F20"/>
          <w:spacing w:val="-4"/>
          <w:sz w:val="20"/>
        </w:rPr>
        <w:t>zgodnie z</w:t>
      </w:r>
      <w:r>
        <w:rPr>
          <w:color w:val="231F20"/>
          <w:spacing w:val="-1"/>
          <w:sz w:val="20"/>
        </w:rPr>
        <w:t xml:space="preserve"> </w:t>
      </w:r>
      <w:r>
        <w:rPr>
          <w:color w:val="231F20"/>
          <w:spacing w:val="-4"/>
          <w:sz w:val="20"/>
        </w:rPr>
        <w:t>wymogami</w:t>
      </w:r>
      <w:r>
        <w:rPr>
          <w:color w:val="231F20"/>
          <w:spacing w:val="-2"/>
          <w:sz w:val="20"/>
        </w:rPr>
        <w:t xml:space="preserve"> </w:t>
      </w:r>
      <w:r>
        <w:rPr>
          <w:color w:val="231F20"/>
          <w:spacing w:val="-4"/>
          <w:sz w:val="20"/>
        </w:rPr>
        <w:t>środowiska,</w:t>
      </w:r>
      <w:r>
        <w:rPr>
          <w:color w:val="231F20"/>
          <w:spacing w:val="-1"/>
          <w:sz w:val="20"/>
        </w:rPr>
        <w:t xml:space="preserve"> </w:t>
      </w:r>
      <w:r>
        <w:rPr>
          <w:color w:val="231F20"/>
          <w:spacing w:val="-4"/>
          <w:sz w:val="20"/>
        </w:rPr>
        <w:t>a</w:t>
      </w:r>
      <w:r>
        <w:rPr>
          <w:color w:val="231F20"/>
          <w:spacing w:val="1"/>
          <w:sz w:val="20"/>
        </w:rPr>
        <w:t xml:space="preserve"> </w:t>
      </w:r>
      <w:r>
        <w:rPr>
          <w:color w:val="231F20"/>
          <w:spacing w:val="-4"/>
          <w:sz w:val="20"/>
        </w:rPr>
        <w:t>w</w:t>
      </w:r>
      <w:r>
        <w:rPr>
          <w:color w:val="231F20"/>
          <w:spacing w:val="-6"/>
          <w:sz w:val="20"/>
        </w:rPr>
        <w:t xml:space="preserve"> </w:t>
      </w:r>
      <w:r>
        <w:rPr>
          <w:color w:val="231F20"/>
          <w:spacing w:val="-4"/>
          <w:sz w:val="20"/>
        </w:rPr>
        <w:t>szczególności</w:t>
      </w:r>
      <w:r>
        <w:rPr>
          <w:color w:val="231F20"/>
          <w:spacing w:val="-2"/>
          <w:sz w:val="20"/>
        </w:rPr>
        <w:t xml:space="preserve"> </w:t>
      </w:r>
      <w:r>
        <w:rPr>
          <w:color w:val="231F20"/>
          <w:spacing w:val="-4"/>
          <w:sz w:val="20"/>
        </w:rPr>
        <w:t>zapewnić:</w:t>
      </w:r>
    </w:p>
    <w:p w:rsidR="00E040BA" w:rsidRDefault="00D33E48">
      <w:pPr>
        <w:pStyle w:val="Akapitzlist"/>
        <w:numPr>
          <w:ilvl w:val="1"/>
          <w:numId w:val="354"/>
        </w:numPr>
        <w:tabs>
          <w:tab w:val="left" w:pos="622"/>
        </w:tabs>
        <w:spacing w:before="1"/>
        <w:ind w:left="622" w:hanging="198"/>
        <w:rPr>
          <w:sz w:val="20"/>
        </w:rPr>
      </w:pPr>
      <w:r>
        <w:rPr>
          <w:color w:val="231F20"/>
          <w:spacing w:val="-4"/>
          <w:sz w:val="20"/>
        </w:rPr>
        <w:t>uszczelnienie</w:t>
      </w:r>
      <w:r>
        <w:rPr>
          <w:color w:val="231F20"/>
          <w:spacing w:val="-1"/>
          <w:sz w:val="20"/>
        </w:rPr>
        <w:t xml:space="preserve"> </w:t>
      </w:r>
      <w:r>
        <w:rPr>
          <w:color w:val="231F20"/>
          <w:spacing w:val="-4"/>
          <w:sz w:val="20"/>
        </w:rPr>
        <w:t>nawierzchni</w:t>
      </w:r>
      <w:r>
        <w:rPr>
          <w:color w:val="231F20"/>
          <w:spacing w:val="-2"/>
          <w:sz w:val="20"/>
        </w:rPr>
        <w:t xml:space="preserve"> </w:t>
      </w:r>
      <w:r>
        <w:rPr>
          <w:color w:val="231F20"/>
          <w:spacing w:val="-4"/>
          <w:sz w:val="20"/>
        </w:rPr>
        <w:t>placów</w:t>
      </w:r>
      <w:r>
        <w:rPr>
          <w:color w:val="231F20"/>
          <w:spacing w:val="-6"/>
          <w:sz w:val="20"/>
        </w:rPr>
        <w:t xml:space="preserve"> </w:t>
      </w:r>
      <w:r>
        <w:rPr>
          <w:color w:val="231F20"/>
          <w:spacing w:val="-4"/>
          <w:sz w:val="20"/>
        </w:rPr>
        <w:t>postojowych</w:t>
      </w:r>
      <w:r>
        <w:rPr>
          <w:color w:val="231F20"/>
          <w:spacing w:val="-3"/>
          <w:sz w:val="20"/>
        </w:rPr>
        <w:t xml:space="preserve"> </w:t>
      </w:r>
      <w:r>
        <w:rPr>
          <w:color w:val="231F20"/>
          <w:spacing w:val="-4"/>
          <w:sz w:val="20"/>
        </w:rPr>
        <w:t>dla</w:t>
      </w:r>
      <w:r>
        <w:rPr>
          <w:color w:val="231F20"/>
          <w:sz w:val="20"/>
        </w:rPr>
        <w:t xml:space="preserve"> </w:t>
      </w:r>
      <w:r>
        <w:rPr>
          <w:color w:val="231F20"/>
          <w:spacing w:val="-4"/>
          <w:sz w:val="20"/>
        </w:rPr>
        <w:t>maszyn,</w:t>
      </w:r>
      <w:r>
        <w:rPr>
          <w:color w:val="231F20"/>
          <w:spacing w:val="1"/>
          <w:sz w:val="20"/>
        </w:rPr>
        <w:t xml:space="preserve"> </w:t>
      </w:r>
      <w:r>
        <w:rPr>
          <w:color w:val="231F20"/>
          <w:spacing w:val="-4"/>
          <w:sz w:val="20"/>
        </w:rPr>
        <w:t>środków</w:t>
      </w:r>
      <w:r>
        <w:rPr>
          <w:color w:val="231F20"/>
          <w:spacing w:val="-6"/>
          <w:sz w:val="20"/>
        </w:rPr>
        <w:t xml:space="preserve"> </w:t>
      </w:r>
      <w:r>
        <w:rPr>
          <w:color w:val="231F20"/>
          <w:spacing w:val="-4"/>
          <w:sz w:val="20"/>
        </w:rPr>
        <w:t>transportu, parkingów dla</w:t>
      </w:r>
      <w:r>
        <w:rPr>
          <w:color w:val="231F20"/>
          <w:sz w:val="20"/>
        </w:rPr>
        <w:t xml:space="preserve"> </w:t>
      </w:r>
      <w:r>
        <w:rPr>
          <w:color w:val="231F20"/>
          <w:spacing w:val="-4"/>
          <w:sz w:val="20"/>
        </w:rPr>
        <w:t>pracowników</w:t>
      </w:r>
      <w:r>
        <w:rPr>
          <w:color w:val="231F20"/>
          <w:spacing w:val="-6"/>
          <w:sz w:val="20"/>
        </w:rPr>
        <w:t xml:space="preserve"> </w:t>
      </w:r>
      <w:r>
        <w:rPr>
          <w:color w:val="231F20"/>
          <w:spacing w:val="-4"/>
          <w:sz w:val="20"/>
        </w:rPr>
        <w:t>itp.,</w:t>
      </w:r>
    </w:p>
    <w:p w:rsidR="00E040BA" w:rsidRDefault="00D33E48">
      <w:pPr>
        <w:pStyle w:val="Akapitzlist"/>
        <w:numPr>
          <w:ilvl w:val="1"/>
          <w:numId w:val="354"/>
        </w:numPr>
        <w:tabs>
          <w:tab w:val="left" w:pos="633"/>
        </w:tabs>
        <w:spacing w:line="229" w:lineRule="exact"/>
        <w:ind w:left="633" w:hanging="209"/>
        <w:rPr>
          <w:sz w:val="20"/>
        </w:rPr>
      </w:pPr>
      <w:r>
        <w:rPr>
          <w:color w:val="231F20"/>
          <w:spacing w:val="-4"/>
          <w:sz w:val="20"/>
        </w:rPr>
        <w:t>uszczelnienie</w:t>
      </w:r>
      <w:r>
        <w:rPr>
          <w:color w:val="231F20"/>
          <w:sz w:val="20"/>
        </w:rPr>
        <w:t xml:space="preserve"> </w:t>
      </w:r>
      <w:r>
        <w:rPr>
          <w:color w:val="231F20"/>
          <w:spacing w:val="-4"/>
          <w:sz w:val="20"/>
        </w:rPr>
        <w:t>nawierzchni,</w:t>
      </w:r>
      <w:r>
        <w:rPr>
          <w:color w:val="231F20"/>
          <w:sz w:val="20"/>
        </w:rPr>
        <w:t xml:space="preserve"> </w:t>
      </w:r>
      <w:r>
        <w:rPr>
          <w:color w:val="231F20"/>
          <w:spacing w:val="-4"/>
          <w:sz w:val="20"/>
        </w:rPr>
        <w:t>gdzie</w:t>
      </w:r>
      <w:r>
        <w:rPr>
          <w:color w:val="231F20"/>
          <w:spacing w:val="-3"/>
          <w:sz w:val="20"/>
        </w:rPr>
        <w:t xml:space="preserve"> </w:t>
      </w:r>
      <w:r>
        <w:rPr>
          <w:color w:val="231F20"/>
          <w:spacing w:val="-4"/>
          <w:sz w:val="20"/>
        </w:rPr>
        <w:t>magazynowane</w:t>
      </w:r>
      <w:r>
        <w:rPr>
          <w:color w:val="231F20"/>
          <w:sz w:val="20"/>
        </w:rPr>
        <w:t xml:space="preserve"> </w:t>
      </w:r>
      <w:r>
        <w:rPr>
          <w:color w:val="231F20"/>
          <w:spacing w:val="-4"/>
          <w:sz w:val="20"/>
        </w:rPr>
        <w:t>bȩdą</w:t>
      </w:r>
      <w:r>
        <w:rPr>
          <w:color w:val="231F20"/>
          <w:spacing w:val="-3"/>
          <w:sz w:val="20"/>
        </w:rPr>
        <w:t xml:space="preserve"> </w:t>
      </w:r>
      <w:r>
        <w:rPr>
          <w:color w:val="231F20"/>
          <w:spacing w:val="-4"/>
          <w:sz w:val="20"/>
        </w:rPr>
        <w:t>odpady niebezpieczne</w:t>
      </w:r>
      <w:r>
        <w:rPr>
          <w:color w:val="231F20"/>
          <w:sz w:val="20"/>
        </w:rPr>
        <w:t xml:space="preserve"> </w:t>
      </w:r>
      <w:r>
        <w:rPr>
          <w:color w:val="231F20"/>
          <w:spacing w:val="-4"/>
          <w:sz w:val="20"/>
        </w:rPr>
        <w:t>np.</w:t>
      </w:r>
      <w:r>
        <w:rPr>
          <w:color w:val="231F20"/>
          <w:spacing w:val="-3"/>
          <w:sz w:val="20"/>
        </w:rPr>
        <w:t xml:space="preserve"> </w:t>
      </w:r>
      <w:r>
        <w:rPr>
          <w:color w:val="231F20"/>
          <w:spacing w:val="-4"/>
          <w:sz w:val="20"/>
        </w:rPr>
        <w:t>zanieczyszczone</w:t>
      </w:r>
      <w:r>
        <w:rPr>
          <w:color w:val="231F20"/>
          <w:spacing w:val="-3"/>
          <w:sz w:val="20"/>
        </w:rPr>
        <w:t xml:space="preserve"> </w:t>
      </w:r>
      <w:r>
        <w:rPr>
          <w:color w:val="231F20"/>
          <w:spacing w:val="-4"/>
          <w:sz w:val="20"/>
        </w:rPr>
        <w:t>grunty,</w:t>
      </w:r>
    </w:p>
    <w:p w:rsidR="00E040BA" w:rsidRDefault="00D33E48">
      <w:pPr>
        <w:pStyle w:val="Akapitzlist"/>
        <w:numPr>
          <w:ilvl w:val="1"/>
          <w:numId w:val="354"/>
        </w:numPr>
        <w:tabs>
          <w:tab w:val="left" w:pos="622"/>
        </w:tabs>
        <w:spacing w:line="229" w:lineRule="exact"/>
        <w:ind w:left="622" w:hanging="198"/>
        <w:rPr>
          <w:sz w:val="20"/>
        </w:rPr>
      </w:pPr>
      <w:r>
        <w:rPr>
          <w:color w:val="231F20"/>
          <w:spacing w:val="-4"/>
          <w:sz w:val="20"/>
        </w:rPr>
        <w:t>właściwe</w:t>
      </w:r>
      <w:r>
        <w:rPr>
          <w:color w:val="231F20"/>
          <w:spacing w:val="-2"/>
          <w:sz w:val="20"/>
        </w:rPr>
        <w:t xml:space="preserve"> </w:t>
      </w:r>
      <w:r>
        <w:rPr>
          <w:color w:val="231F20"/>
          <w:spacing w:val="-4"/>
          <w:sz w:val="20"/>
        </w:rPr>
        <w:t>gromadzenie</w:t>
      </w:r>
      <w:r>
        <w:rPr>
          <w:color w:val="231F20"/>
          <w:spacing w:val="-1"/>
          <w:sz w:val="20"/>
        </w:rPr>
        <w:t xml:space="preserve"> </w:t>
      </w:r>
      <w:r>
        <w:rPr>
          <w:color w:val="231F20"/>
          <w:spacing w:val="-4"/>
          <w:sz w:val="20"/>
        </w:rPr>
        <w:t>odpadów,</w:t>
      </w:r>
      <w:r>
        <w:rPr>
          <w:color w:val="231F20"/>
          <w:spacing w:val="-1"/>
          <w:sz w:val="20"/>
        </w:rPr>
        <w:t xml:space="preserve"> </w:t>
      </w:r>
      <w:r>
        <w:rPr>
          <w:color w:val="231F20"/>
          <w:spacing w:val="-4"/>
          <w:sz w:val="20"/>
        </w:rPr>
        <w:t>a</w:t>
      </w:r>
      <w:r>
        <w:rPr>
          <w:color w:val="231F20"/>
          <w:spacing w:val="-1"/>
          <w:sz w:val="20"/>
        </w:rPr>
        <w:t xml:space="preserve"> </w:t>
      </w:r>
      <w:r>
        <w:rPr>
          <w:color w:val="231F20"/>
          <w:spacing w:val="-4"/>
          <w:sz w:val="20"/>
        </w:rPr>
        <w:t>szczególnie odbieranie odpadów</w:t>
      </w:r>
      <w:r>
        <w:rPr>
          <w:color w:val="231F20"/>
          <w:spacing w:val="-6"/>
          <w:sz w:val="20"/>
        </w:rPr>
        <w:t xml:space="preserve"> </w:t>
      </w:r>
      <w:r>
        <w:rPr>
          <w:color w:val="231F20"/>
          <w:spacing w:val="-4"/>
          <w:sz w:val="20"/>
        </w:rPr>
        <w:t>i</w:t>
      </w:r>
      <w:r>
        <w:rPr>
          <w:color w:val="231F20"/>
          <w:spacing w:val="-2"/>
          <w:sz w:val="20"/>
        </w:rPr>
        <w:t xml:space="preserve"> </w:t>
      </w:r>
      <w:r>
        <w:rPr>
          <w:color w:val="231F20"/>
          <w:spacing w:val="-4"/>
          <w:sz w:val="20"/>
        </w:rPr>
        <w:t>ścieków</w:t>
      </w:r>
      <w:r>
        <w:rPr>
          <w:color w:val="231F20"/>
          <w:spacing w:val="-7"/>
          <w:sz w:val="20"/>
        </w:rPr>
        <w:t xml:space="preserve"> </w:t>
      </w:r>
      <w:r>
        <w:rPr>
          <w:color w:val="231F20"/>
          <w:spacing w:val="-4"/>
          <w:sz w:val="20"/>
        </w:rPr>
        <w:t>przez</w:t>
      </w:r>
      <w:r>
        <w:rPr>
          <w:color w:val="231F20"/>
          <w:spacing w:val="-1"/>
          <w:sz w:val="20"/>
        </w:rPr>
        <w:t xml:space="preserve"> </w:t>
      </w:r>
      <w:r>
        <w:rPr>
          <w:color w:val="231F20"/>
          <w:spacing w:val="-4"/>
          <w:sz w:val="20"/>
        </w:rPr>
        <w:t>koncesjonowane</w:t>
      </w:r>
      <w:r>
        <w:rPr>
          <w:color w:val="231F20"/>
          <w:spacing w:val="-1"/>
          <w:sz w:val="20"/>
        </w:rPr>
        <w:t xml:space="preserve"> </w:t>
      </w:r>
      <w:r>
        <w:rPr>
          <w:color w:val="231F20"/>
          <w:spacing w:val="-4"/>
          <w:sz w:val="20"/>
        </w:rPr>
        <w:t>firmy.</w:t>
      </w:r>
    </w:p>
    <w:p w:rsidR="00E040BA" w:rsidRDefault="00D33E48">
      <w:pPr>
        <w:pStyle w:val="Akapitzlist"/>
        <w:numPr>
          <w:ilvl w:val="0"/>
          <w:numId w:val="354"/>
        </w:numPr>
        <w:tabs>
          <w:tab w:val="left" w:pos="622"/>
        </w:tabs>
        <w:spacing w:before="1"/>
        <w:ind w:left="424" w:right="700" w:firstLine="0"/>
        <w:jc w:val="both"/>
        <w:rPr>
          <w:sz w:val="20"/>
        </w:rPr>
      </w:pPr>
      <w:r>
        <w:rPr>
          <w:color w:val="231F20"/>
          <w:spacing w:val="-2"/>
          <w:sz w:val="20"/>
        </w:rPr>
        <w:t>Należy</w:t>
      </w:r>
      <w:r>
        <w:rPr>
          <w:color w:val="231F20"/>
          <w:spacing w:val="-10"/>
          <w:sz w:val="20"/>
        </w:rPr>
        <w:t xml:space="preserve"> </w:t>
      </w:r>
      <w:r>
        <w:rPr>
          <w:color w:val="231F20"/>
          <w:spacing w:val="-2"/>
          <w:sz w:val="20"/>
        </w:rPr>
        <w:t>stosować</w:t>
      </w:r>
      <w:r>
        <w:rPr>
          <w:color w:val="231F20"/>
          <w:spacing w:val="-6"/>
          <w:sz w:val="20"/>
        </w:rPr>
        <w:t xml:space="preserve"> </w:t>
      </w:r>
      <w:r>
        <w:rPr>
          <w:color w:val="231F20"/>
          <w:spacing w:val="-2"/>
          <w:sz w:val="20"/>
        </w:rPr>
        <w:t>sprawny</w:t>
      </w:r>
      <w:r>
        <w:rPr>
          <w:color w:val="231F20"/>
          <w:spacing w:val="-10"/>
          <w:sz w:val="20"/>
        </w:rPr>
        <w:t xml:space="preserve"> </w:t>
      </w:r>
      <w:r>
        <w:rPr>
          <w:color w:val="231F20"/>
          <w:spacing w:val="-2"/>
          <w:sz w:val="20"/>
        </w:rPr>
        <w:t>sprzȩt</w:t>
      </w:r>
      <w:r>
        <w:rPr>
          <w:color w:val="231F20"/>
          <w:spacing w:val="-9"/>
          <w:sz w:val="20"/>
        </w:rPr>
        <w:t xml:space="preserve"> </w:t>
      </w:r>
      <w:r>
        <w:rPr>
          <w:color w:val="231F20"/>
          <w:spacing w:val="-2"/>
          <w:sz w:val="20"/>
        </w:rPr>
        <w:t>i</w:t>
      </w:r>
      <w:r>
        <w:rPr>
          <w:color w:val="231F20"/>
          <w:spacing w:val="-6"/>
          <w:sz w:val="20"/>
        </w:rPr>
        <w:t xml:space="preserve"> </w:t>
      </w:r>
      <w:r>
        <w:rPr>
          <w:color w:val="231F20"/>
          <w:spacing w:val="-2"/>
          <w:sz w:val="20"/>
        </w:rPr>
        <w:t>środki</w:t>
      </w:r>
      <w:r>
        <w:rPr>
          <w:color w:val="231F20"/>
          <w:spacing w:val="-9"/>
          <w:sz w:val="20"/>
        </w:rPr>
        <w:t xml:space="preserve"> </w:t>
      </w:r>
      <w:r>
        <w:rPr>
          <w:color w:val="231F20"/>
          <w:spacing w:val="-2"/>
          <w:sz w:val="20"/>
        </w:rPr>
        <w:t>transportu,</w:t>
      </w:r>
      <w:r>
        <w:rPr>
          <w:color w:val="231F20"/>
          <w:spacing w:val="-5"/>
          <w:sz w:val="20"/>
        </w:rPr>
        <w:t xml:space="preserve"> </w:t>
      </w:r>
      <w:r>
        <w:rPr>
          <w:color w:val="231F20"/>
          <w:spacing w:val="-2"/>
          <w:sz w:val="20"/>
        </w:rPr>
        <w:t>przy</w:t>
      </w:r>
      <w:r>
        <w:rPr>
          <w:color w:val="231F20"/>
          <w:spacing w:val="-10"/>
          <w:sz w:val="20"/>
        </w:rPr>
        <w:t xml:space="preserve"> </w:t>
      </w:r>
      <w:r>
        <w:rPr>
          <w:color w:val="231F20"/>
          <w:spacing w:val="-2"/>
          <w:sz w:val="20"/>
        </w:rPr>
        <w:t>czym</w:t>
      </w:r>
      <w:r>
        <w:rPr>
          <w:color w:val="231F20"/>
          <w:spacing w:val="-5"/>
          <w:sz w:val="20"/>
        </w:rPr>
        <w:t xml:space="preserve"> </w:t>
      </w:r>
      <w:r>
        <w:rPr>
          <w:color w:val="231F20"/>
          <w:spacing w:val="-2"/>
          <w:sz w:val="20"/>
        </w:rPr>
        <w:t>ważna</w:t>
      </w:r>
      <w:r>
        <w:rPr>
          <w:color w:val="231F20"/>
          <w:spacing w:val="-6"/>
          <w:sz w:val="20"/>
        </w:rPr>
        <w:t xml:space="preserve"> </w:t>
      </w:r>
      <w:r>
        <w:rPr>
          <w:color w:val="231F20"/>
          <w:spacing w:val="-2"/>
          <w:sz w:val="20"/>
        </w:rPr>
        <w:t>jest</w:t>
      </w:r>
      <w:r>
        <w:rPr>
          <w:color w:val="231F20"/>
          <w:spacing w:val="-6"/>
          <w:sz w:val="20"/>
        </w:rPr>
        <w:t xml:space="preserve"> </w:t>
      </w:r>
      <w:r>
        <w:rPr>
          <w:color w:val="231F20"/>
          <w:spacing w:val="-2"/>
          <w:sz w:val="20"/>
        </w:rPr>
        <w:t>tutaj</w:t>
      </w:r>
      <w:r>
        <w:rPr>
          <w:color w:val="231F20"/>
          <w:spacing w:val="-6"/>
          <w:sz w:val="20"/>
        </w:rPr>
        <w:t xml:space="preserve"> </w:t>
      </w:r>
      <w:r>
        <w:rPr>
          <w:color w:val="231F20"/>
          <w:spacing w:val="-2"/>
          <w:sz w:val="20"/>
        </w:rPr>
        <w:t>zarówno</w:t>
      </w:r>
      <w:r>
        <w:rPr>
          <w:color w:val="231F20"/>
          <w:spacing w:val="-5"/>
          <w:sz w:val="20"/>
        </w:rPr>
        <w:t xml:space="preserve"> </w:t>
      </w:r>
      <w:r>
        <w:rPr>
          <w:color w:val="231F20"/>
          <w:spacing w:val="-2"/>
          <w:sz w:val="20"/>
        </w:rPr>
        <w:t>jakość</w:t>
      </w:r>
      <w:r>
        <w:rPr>
          <w:color w:val="231F20"/>
          <w:spacing w:val="-6"/>
          <w:sz w:val="20"/>
        </w:rPr>
        <w:t xml:space="preserve"> </w:t>
      </w:r>
      <w:r>
        <w:rPr>
          <w:color w:val="231F20"/>
          <w:spacing w:val="-2"/>
          <w:sz w:val="20"/>
        </w:rPr>
        <w:t>sprzȩtu,</w:t>
      </w:r>
      <w:r>
        <w:rPr>
          <w:color w:val="231F20"/>
          <w:spacing w:val="-10"/>
          <w:sz w:val="20"/>
        </w:rPr>
        <w:t xml:space="preserve"> </w:t>
      </w:r>
      <w:r>
        <w:rPr>
          <w:color w:val="231F20"/>
          <w:spacing w:val="-2"/>
          <w:sz w:val="20"/>
        </w:rPr>
        <w:t>jego</w:t>
      </w:r>
      <w:r>
        <w:rPr>
          <w:color w:val="231F20"/>
          <w:spacing w:val="-7"/>
          <w:sz w:val="20"/>
        </w:rPr>
        <w:t xml:space="preserve"> </w:t>
      </w:r>
      <w:r>
        <w:rPr>
          <w:color w:val="231F20"/>
          <w:spacing w:val="-2"/>
          <w:sz w:val="20"/>
        </w:rPr>
        <w:t xml:space="preserve">prawidłowa </w:t>
      </w:r>
      <w:r>
        <w:rPr>
          <w:color w:val="231F20"/>
          <w:sz w:val="20"/>
        </w:rPr>
        <w:t xml:space="preserve">eksploatacja i konserwacja, jak i dodatkowe wyposażenie w urządzenia zmniejszające niekorzystne oddziaływanie na </w:t>
      </w:r>
      <w:r>
        <w:rPr>
          <w:color w:val="231F20"/>
          <w:spacing w:val="-2"/>
          <w:sz w:val="20"/>
        </w:rPr>
        <w:t>środowisko.</w:t>
      </w:r>
    </w:p>
    <w:p w:rsidR="00E040BA" w:rsidRDefault="00D33E48">
      <w:pPr>
        <w:pStyle w:val="Akapitzlist"/>
        <w:numPr>
          <w:ilvl w:val="0"/>
          <w:numId w:val="354"/>
        </w:numPr>
        <w:tabs>
          <w:tab w:val="left" w:pos="629"/>
        </w:tabs>
        <w:spacing w:before="1"/>
        <w:ind w:left="424" w:right="697" w:firstLine="0"/>
        <w:jc w:val="both"/>
        <w:rPr>
          <w:sz w:val="20"/>
        </w:rPr>
      </w:pPr>
      <w:r>
        <w:rPr>
          <w:color w:val="231F20"/>
          <w:spacing w:val="-2"/>
          <w:sz w:val="20"/>
        </w:rPr>
        <w:t>Magazyny, składy</w:t>
      </w:r>
      <w:r>
        <w:rPr>
          <w:color w:val="231F20"/>
          <w:spacing w:val="-5"/>
          <w:sz w:val="20"/>
        </w:rPr>
        <w:t xml:space="preserve"> </w:t>
      </w:r>
      <w:r>
        <w:rPr>
          <w:color w:val="231F20"/>
          <w:spacing w:val="-2"/>
          <w:sz w:val="20"/>
        </w:rPr>
        <w:t>i bazy</w:t>
      </w:r>
      <w:r>
        <w:rPr>
          <w:color w:val="231F20"/>
          <w:spacing w:val="-5"/>
          <w:sz w:val="20"/>
        </w:rPr>
        <w:t xml:space="preserve"> </w:t>
      </w:r>
      <w:r>
        <w:rPr>
          <w:color w:val="231F20"/>
          <w:spacing w:val="-2"/>
          <w:sz w:val="20"/>
        </w:rPr>
        <w:t>transportowe należy</w:t>
      </w:r>
      <w:r>
        <w:rPr>
          <w:color w:val="231F20"/>
          <w:spacing w:val="-3"/>
          <w:sz w:val="20"/>
        </w:rPr>
        <w:t xml:space="preserve"> </w:t>
      </w:r>
      <w:r>
        <w:rPr>
          <w:color w:val="231F20"/>
          <w:spacing w:val="-2"/>
          <w:sz w:val="20"/>
        </w:rPr>
        <w:t>wyposażyć w</w:t>
      </w:r>
      <w:r>
        <w:rPr>
          <w:color w:val="231F20"/>
          <w:spacing w:val="-4"/>
          <w:sz w:val="20"/>
        </w:rPr>
        <w:t xml:space="preserve"> </w:t>
      </w:r>
      <w:r>
        <w:rPr>
          <w:color w:val="231F20"/>
          <w:spacing w:val="-2"/>
          <w:sz w:val="20"/>
        </w:rPr>
        <w:t xml:space="preserve">sprawne urządzenia gospodarki wodno-ściekowej, zaplecza </w:t>
      </w:r>
      <w:r>
        <w:rPr>
          <w:color w:val="231F20"/>
          <w:sz w:val="20"/>
        </w:rPr>
        <w:t>budowy należy wyposażyć w</w:t>
      </w:r>
      <w:r>
        <w:rPr>
          <w:color w:val="231F20"/>
          <w:spacing w:val="-1"/>
          <w:sz w:val="20"/>
        </w:rPr>
        <w:t xml:space="preserve"> </w:t>
      </w:r>
      <w:r>
        <w:rPr>
          <w:color w:val="231F20"/>
          <w:sz w:val="20"/>
        </w:rPr>
        <w:t>przenośne toalety.</w:t>
      </w:r>
    </w:p>
    <w:p w:rsidR="00E040BA" w:rsidRDefault="00D33E48">
      <w:pPr>
        <w:pStyle w:val="Akapitzlist"/>
        <w:numPr>
          <w:ilvl w:val="0"/>
          <w:numId w:val="354"/>
        </w:numPr>
        <w:tabs>
          <w:tab w:val="left" w:pos="686"/>
        </w:tabs>
        <w:ind w:left="424" w:right="696" w:firstLine="0"/>
        <w:jc w:val="both"/>
        <w:rPr>
          <w:sz w:val="20"/>
        </w:rPr>
      </w:pPr>
      <w:r>
        <w:rPr>
          <w:color w:val="231F20"/>
          <w:sz w:val="20"/>
        </w:rPr>
        <w:t>Należy uporządkować teren budowy po zakończeniu etapu realizacji oraz wykonać prace porządkowe a teren tymczasowych</w:t>
      </w:r>
      <w:r>
        <w:rPr>
          <w:color w:val="231F20"/>
          <w:spacing w:val="-7"/>
          <w:sz w:val="20"/>
        </w:rPr>
        <w:t xml:space="preserve"> </w:t>
      </w:r>
      <w:r>
        <w:rPr>
          <w:color w:val="231F20"/>
          <w:sz w:val="20"/>
        </w:rPr>
        <w:t>placów</w:t>
      </w:r>
      <w:r>
        <w:rPr>
          <w:color w:val="231F20"/>
          <w:spacing w:val="-10"/>
          <w:sz w:val="20"/>
        </w:rPr>
        <w:t xml:space="preserve"> </w:t>
      </w:r>
      <w:r>
        <w:rPr>
          <w:color w:val="231F20"/>
          <w:sz w:val="20"/>
        </w:rPr>
        <w:t>budowy</w:t>
      </w:r>
      <w:r>
        <w:rPr>
          <w:color w:val="231F20"/>
          <w:spacing w:val="-5"/>
          <w:sz w:val="20"/>
        </w:rPr>
        <w:t xml:space="preserve"> </w:t>
      </w:r>
      <w:r>
        <w:rPr>
          <w:color w:val="231F20"/>
          <w:sz w:val="20"/>
        </w:rPr>
        <w:t>przywrócić</w:t>
      </w:r>
      <w:r>
        <w:rPr>
          <w:color w:val="231F20"/>
          <w:spacing w:val="-5"/>
          <w:sz w:val="20"/>
        </w:rPr>
        <w:t xml:space="preserve"> </w:t>
      </w:r>
      <w:r>
        <w:rPr>
          <w:color w:val="231F20"/>
          <w:sz w:val="20"/>
        </w:rPr>
        <w:t>do</w:t>
      </w:r>
      <w:r>
        <w:rPr>
          <w:color w:val="231F20"/>
          <w:spacing w:val="-7"/>
          <w:sz w:val="20"/>
        </w:rPr>
        <w:t xml:space="preserve"> </w:t>
      </w:r>
      <w:r>
        <w:rPr>
          <w:color w:val="231F20"/>
          <w:sz w:val="20"/>
        </w:rPr>
        <w:t>pośredniego</w:t>
      </w:r>
      <w:r>
        <w:rPr>
          <w:color w:val="231F20"/>
          <w:spacing w:val="-7"/>
          <w:sz w:val="20"/>
        </w:rPr>
        <w:t xml:space="preserve"> </w:t>
      </w:r>
      <w:r>
        <w:rPr>
          <w:color w:val="231F20"/>
          <w:sz w:val="20"/>
        </w:rPr>
        <w:t>stanu.</w:t>
      </w:r>
    </w:p>
    <w:p w:rsidR="00E040BA" w:rsidRDefault="00D33E48">
      <w:pPr>
        <w:pStyle w:val="Akapitzlist"/>
        <w:numPr>
          <w:ilvl w:val="0"/>
          <w:numId w:val="354"/>
        </w:numPr>
        <w:tabs>
          <w:tab w:val="left" w:pos="424"/>
          <w:tab w:val="left" w:pos="623"/>
        </w:tabs>
        <w:ind w:left="424" w:right="698" w:hanging="1"/>
        <w:jc w:val="both"/>
        <w:rPr>
          <w:sz w:val="20"/>
        </w:rPr>
      </w:pPr>
      <w:r>
        <w:rPr>
          <w:color w:val="231F20"/>
          <w:spacing w:val="-2"/>
          <w:sz w:val="20"/>
        </w:rPr>
        <w:t>Powstające w</w:t>
      </w:r>
      <w:r>
        <w:rPr>
          <w:color w:val="231F20"/>
          <w:spacing w:val="-5"/>
          <w:sz w:val="20"/>
        </w:rPr>
        <w:t xml:space="preserve"> </w:t>
      </w:r>
      <w:r>
        <w:rPr>
          <w:color w:val="231F20"/>
          <w:spacing w:val="-2"/>
          <w:sz w:val="20"/>
        </w:rPr>
        <w:t>trakcie przebudowy</w:t>
      </w:r>
      <w:r>
        <w:rPr>
          <w:color w:val="231F20"/>
          <w:spacing w:val="-5"/>
          <w:sz w:val="20"/>
        </w:rPr>
        <w:t xml:space="preserve"> </w:t>
      </w:r>
      <w:r>
        <w:rPr>
          <w:color w:val="231F20"/>
          <w:spacing w:val="-2"/>
          <w:sz w:val="20"/>
        </w:rPr>
        <w:t>odpady</w:t>
      </w:r>
      <w:r>
        <w:rPr>
          <w:color w:val="231F20"/>
          <w:spacing w:val="-5"/>
          <w:sz w:val="20"/>
        </w:rPr>
        <w:t xml:space="preserve"> </w:t>
      </w:r>
      <w:r>
        <w:rPr>
          <w:color w:val="231F20"/>
          <w:spacing w:val="-2"/>
          <w:sz w:val="20"/>
        </w:rPr>
        <w:t>należy</w:t>
      </w:r>
      <w:r>
        <w:rPr>
          <w:color w:val="231F20"/>
          <w:spacing w:val="-5"/>
          <w:sz w:val="20"/>
        </w:rPr>
        <w:t xml:space="preserve"> </w:t>
      </w:r>
      <w:r>
        <w:rPr>
          <w:color w:val="231F20"/>
          <w:spacing w:val="-2"/>
          <w:sz w:val="20"/>
        </w:rPr>
        <w:t>segregować i magazynować w wydzielonym miejscu, w</w:t>
      </w:r>
      <w:r>
        <w:rPr>
          <w:color w:val="231F20"/>
          <w:spacing w:val="-5"/>
          <w:sz w:val="20"/>
        </w:rPr>
        <w:t xml:space="preserve"> </w:t>
      </w:r>
      <w:r>
        <w:rPr>
          <w:color w:val="231F20"/>
          <w:spacing w:val="-2"/>
          <w:sz w:val="20"/>
        </w:rPr>
        <w:t xml:space="preserve">pojemnikach, </w:t>
      </w:r>
      <w:r>
        <w:rPr>
          <w:color w:val="231F20"/>
          <w:sz w:val="20"/>
        </w:rPr>
        <w:t>zapewniając</w:t>
      </w:r>
      <w:r>
        <w:rPr>
          <w:color w:val="231F20"/>
          <w:spacing w:val="-4"/>
          <w:sz w:val="20"/>
        </w:rPr>
        <w:t xml:space="preserve"> </w:t>
      </w:r>
      <w:r>
        <w:rPr>
          <w:color w:val="231F20"/>
          <w:sz w:val="20"/>
        </w:rPr>
        <w:t>ich</w:t>
      </w:r>
      <w:r>
        <w:rPr>
          <w:color w:val="231F20"/>
          <w:spacing w:val="-4"/>
          <w:sz w:val="20"/>
        </w:rPr>
        <w:t xml:space="preserve"> </w:t>
      </w:r>
      <w:r>
        <w:rPr>
          <w:color w:val="231F20"/>
          <w:sz w:val="20"/>
        </w:rPr>
        <w:t>regularny</w:t>
      </w:r>
      <w:r>
        <w:rPr>
          <w:color w:val="231F20"/>
          <w:spacing w:val="-6"/>
          <w:sz w:val="20"/>
        </w:rPr>
        <w:t xml:space="preserve"> </w:t>
      </w:r>
      <w:r>
        <w:rPr>
          <w:color w:val="231F20"/>
          <w:sz w:val="20"/>
        </w:rPr>
        <w:t>odbiór</w:t>
      </w:r>
      <w:r>
        <w:rPr>
          <w:color w:val="231F20"/>
          <w:spacing w:val="-3"/>
          <w:sz w:val="20"/>
        </w:rPr>
        <w:t xml:space="preserve"> </w:t>
      </w:r>
      <w:r>
        <w:rPr>
          <w:color w:val="231F20"/>
          <w:sz w:val="20"/>
        </w:rPr>
        <w:t>przez</w:t>
      </w:r>
      <w:r>
        <w:rPr>
          <w:color w:val="231F20"/>
          <w:spacing w:val="-4"/>
          <w:sz w:val="20"/>
        </w:rPr>
        <w:t xml:space="preserve"> </w:t>
      </w:r>
      <w:r>
        <w:rPr>
          <w:color w:val="231F20"/>
          <w:sz w:val="20"/>
        </w:rPr>
        <w:t>uprawnione</w:t>
      </w:r>
      <w:r>
        <w:rPr>
          <w:color w:val="231F20"/>
          <w:spacing w:val="-4"/>
          <w:sz w:val="20"/>
        </w:rPr>
        <w:t xml:space="preserve"> </w:t>
      </w:r>
      <w:r>
        <w:rPr>
          <w:color w:val="231F20"/>
          <w:sz w:val="20"/>
        </w:rPr>
        <w:t>podmioty.</w:t>
      </w:r>
      <w:r>
        <w:rPr>
          <w:color w:val="231F20"/>
          <w:spacing w:val="-4"/>
          <w:sz w:val="20"/>
        </w:rPr>
        <w:t xml:space="preserve"> </w:t>
      </w:r>
      <w:r>
        <w:rPr>
          <w:color w:val="231F20"/>
          <w:sz w:val="20"/>
        </w:rPr>
        <w:t>Odpady</w:t>
      </w:r>
      <w:r>
        <w:rPr>
          <w:color w:val="231F20"/>
          <w:spacing w:val="-6"/>
          <w:sz w:val="20"/>
        </w:rPr>
        <w:t xml:space="preserve"> </w:t>
      </w:r>
      <w:r>
        <w:rPr>
          <w:color w:val="231F20"/>
          <w:sz w:val="20"/>
        </w:rPr>
        <w:t>niebezpieczne,</w:t>
      </w:r>
      <w:r>
        <w:rPr>
          <w:color w:val="231F20"/>
          <w:spacing w:val="-5"/>
          <w:sz w:val="20"/>
        </w:rPr>
        <w:t xml:space="preserve"> </w:t>
      </w:r>
      <w:r>
        <w:rPr>
          <w:color w:val="231F20"/>
          <w:sz w:val="20"/>
        </w:rPr>
        <w:t>jakie</w:t>
      </w:r>
      <w:r>
        <w:rPr>
          <w:color w:val="231F20"/>
          <w:spacing w:val="-1"/>
          <w:sz w:val="20"/>
        </w:rPr>
        <w:t xml:space="preserve"> </w:t>
      </w:r>
      <w:r>
        <w:rPr>
          <w:color w:val="231F20"/>
          <w:sz w:val="20"/>
        </w:rPr>
        <w:t>mogą</w:t>
      </w:r>
      <w:r>
        <w:rPr>
          <w:color w:val="231F20"/>
          <w:spacing w:val="-4"/>
          <w:sz w:val="20"/>
        </w:rPr>
        <w:t xml:space="preserve"> </w:t>
      </w:r>
      <w:r>
        <w:rPr>
          <w:color w:val="231F20"/>
          <w:sz w:val="20"/>
        </w:rPr>
        <w:t>siȩ</w:t>
      </w:r>
      <w:r>
        <w:rPr>
          <w:color w:val="231F20"/>
          <w:spacing w:val="-4"/>
          <w:sz w:val="20"/>
        </w:rPr>
        <w:t xml:space="preserve"> </w:t>
      </w:r>
      <w:r>
        <w:rPr>
          <w:color w:val="231F20"/>
          <w:sz w:val="20"/>
        </w:rPr>
        <w:t>pojawić</w:t>
      </w:r>
      <w:r>
        <w:rPr>
          <w:color w:val="231F20"/>
          <w:spacing w:val="-1"/>
          <w:sz w:val="20"/>
        </w:rPr>
        <w:t xml:space="preserve"> </w:t>
      </w:r>
      <w:r>
        <w:rPr>
          <w:color w:val="231F20"/>
          <w:sz w:val="20"/>
        </w:rPr>
        <w:t>w</w:t>
      </w:r>
      <w:r>
        <w:rPr>
          <w:color w:val="231F20"/>
          <w:spacing w:val="-5"/>
          <w:sz w:val="20"/>
        </w:rPr>
        <w:t xml:space="preserve"> </w:t>
      </w:r>
      <w:r>
        <w:rPr>
          <w:color w:val="231F20"/>
          <w:sz w:val="20"/>
        </w:rPr>
        <w:t>ramach robót budowlanych należy segregować i oddzielać od odpadów obojȩtnych i nie szkodliwych celem wywozu do specjalistycznych</w:t>
      </w:r>
      <w:r>
        <w:rPr>
          <w:color w:val="231F20"/>
          <w:spacing w:val="-12"/>
          <w:sz w:val="20"/>
        </w:rPr>
        <w:t xml:space="preserve"> </w:t>
      </w:r>
      <w:r>
        <w:rPr>
          <w:color w:val="231F20"/>
          <w:sz w:val="20"/>
        </w:rPr>
        <w:t>przedsiȩbiorstw</w:t>
      </w:r>
      <w:r>
        <w:rPr>
          <w:color w:val="231F20"/>
          <w:spacing w:val="-13"/>
          <w:sz w:val="20"/>
        </w:rPr>
        <w:t xml:space="preserve"> </w:t>
      </w:r>
      <w:r>
        <w:rPr>
          <w:color w:val="231F20"/>
          <w:sz w:val="20"/>
        </w:rPr>
        <w:t>zajmujących</w:t>
      </w:r>
      <w:r>
        <w:rPr>
          <w:color w:val="231F20"/>
          <w:spacing w:val="-11"/>
          <w:sz w:val="20"/>
        </w:rPr>
        <w:t xml:space="preserve"> </w:t>
      </w:r>
      <w:r>
        <w:rPr>
          <w:color w:val="231F20"/>
          <w:sz w:val="20"/>
        </w:rPr>
        <w:t>siȩ</w:t>
      </w:r>
      <w:r>
        <w:rPr>
          <w:color w:val="231F20"/>
          <w:spacing w:val="-9"/>
          <w:sz w:val="20"/>
        </w:rPr>
        <w:t xml:space="preserve"> </w:t>
      </w:r>
      <w:r>
        <w:rPr>
          <w:color w:val="231F20"/>
          <w:sz w:val="20"/>
        </w:rPr>
        <w:t>utylizacją.</w:t>
      </w:r>
    </w:p>
    <w:p w:rsidR="00E040BA" w:rsidRDefault="00D33E48">
      <w:pPr>
        <w:pStyle w:val="Akapitzlist"/>
        <w:numPr>
          <w:ilvl w:val="0"/>
          <w:numId w:val="354"/>
        </w:numPr>
        <w:tabs>
          <w:tab w:val="left" w:pos="424"/>
          <w:tab w:val="left" w:pos="657"/>
        </w:tabs>
        <w:ind w:left="424" w:right="698" w:hanging="1"/>
        <w:jc w:val="both"/>
        <w:rPr>
          <w:sz w:val="20"/>
        </w:rPr>
      </w:pPr>
      <w:r>
        <w:rPr>
          <w:color w:val="231F20"/>
          <w:sz w:val="20"/>
        </w:rPr>
        <w:t>Drzewa i krzewy znajdujące siȩ w obrȩbie placu budowy, nieprzeznaczone do wycinki należy zabezpieczyć przed uszkodzeniami mechanicznymi.</w:t>
      </w:r>
    </w:p>
    <w:p w:rsidR="00E040BA" w:rsidRDefault="00D33E48">
      <w:pPr>
        <w:pStyle w:val="Akapitzlist"/>
        <w:numPr>
          <w:ilvl w:val="0"/>
          <w:numId w:val="354"/>
        </w:numPr>
        <w:tabs>
          <w:tab w:val="left" w:pos="614"/>
        </w:tabs>
        <w:ind w:left="614" w:hanging="190"/>
        <w:jc w:val="both"/>
        <w:rPr>
          <w:sz w:val="20"/>
        </w:rPr>
      </w:pPr>
      <w:r>
        <w:rPr>
          <w:color w:val="231F20"/>
          <w:spacing w:val="-4"/>
          <w:sz w:val="20"/>
        </w:rPr>
        <w:t>Wycinkȩ</w:t>
      </w:r>
      <w:r>
        <w:rPr>
          <w:color w:val="231F20"/>
          <w:sz w:val="20"/>
        </w:rPr>
        <w:t xml:space="preserve"> </w:t>
      </w:r>
      <w:r>
        <w:rPr>
          <w:color w:val="231F20"/>
          <w:spacing w:val="-4"/>
          <w:sz w:val="20"/>
        </w:rPr>
        <w:t>drzew</w:t>
      </w:r>
      <w:r>
        <w:rPr>
          <w:color w:val="231F20"/>
          <w:spacing w:val="-5"/>
          <w:sz w:val="20"/>
        </w:rPr>
        <w:t xml:space="preserve"> </w:t>
      </w:r>
      <w:r>
        <w:rPr>
          <w:color w:val="231F20"/>
          <w:spacing w:val="-4"/>
          <w:sz w:val="20"/>
        </w:rPr>
        <w:t>i</w:t>
      </w:r>
      <w:r>
        <w:rPr>
          <w:color w:val="231F20"/>
          <w:spacing w:val="-1"/>
          <w:sz w:val="20"/>
        </w:rPr>
        <w:t xml:space="preserve"> </w:t>
      </w:r>
      <w:r>
        <w:rPr>
          <w:color w:val="231F20"/>
          <w:spacing w:val="-4"/>
          <w:sz w:val="20"/>
        </w:rPr>
        <w:t>krzewów</w:t>
      </w:r>
      <w:r>
        <w:rPr>
          <w:color w:val="231F20"/>
          <w:spacing w:val="-5"/>
          <w:sz w:val="20"/>
        </w:rPr>
        <w:t xml:space="preserve"> </w:t>
      </w:r>
      <w:r>
        <w:rPr>
          <w:color w:val="231F20"/>
          <w:spacing w:val="-4"/>
          <w:sz w:val="20"/>
        </w:rPr>
        <w:t>należy</w:t>
      </w:r>
      <w:r>
        <w:rPr>
          <w:color w:val="231F20"/>
          <w:spacing w:val="-3"/>
          <w:sz w:val="20"/>
        </w:rPr>
        <w:t xml:space="preserve"> </w:t>
      </w:r>
      <w:r>
        <w:rPr>
          <w:color w:val="231F20"/>
          <w:spacing w:val="-4"/>
          <w:sz w:val="20"/>
        </w:rPr>
        <w:t>przeprowadzić</w:t>
      </w:r>
      <w:r>
        <w:rPr>
          <w:color w:val="231F20"/>
          <w:spacing w:val="-3"/>
          <w:sz w:val="20"/>
        </w:rPr>
        <w:t xml:space="preserve"> </w:t>
      </w:r>
      <w:r>
        <w:rPr>
          <w:color w:val="231F20"/>
          <w:spacing w:val="-4"/>
          <w:sz w:val="20"/>
        </w:rPr>
        <w:t>poza</w:t>
      </w:r>
      <w:r>
        <w:rPr>
          <w:color w:val="231F20"/>
          <w:sz w:val="20"/>
        </w:rPr>
        <w:t xml:space="preserve"> </w:t>
      </w:r>
      <w:r>
        <w:rPr>
          <w:color w:val="231F20"/>
          <w:spacing w:val="-4"/>
          <w:sz w:val="20"/>
        </w:rPr>
        <w:t>sezonem</w:t>
      </w:r>
      <w:r>
        <w:rPr>
          <w:color w:val="231F20"/>
          <w:spacing w:val="-5"/>
          <w:sz w:val="20"/>
        </w:rPr>
        <w:t xml:space="preserve"> </w:t>
      </w:r>
      <w:r>
        <w:rPr>
          <w:color w:val="231F20"/>
          <w:spacing w:val="-4"/>
          <w:sz w:val="20"/>
        </w:rPr>
        <w:t>lȩgowym</w:t>
      </w:r>
      <w:r>
        <w:rPr>
          <w:color w:val="231F20"/>
          <w:spacing w:val="-5"/>
          <w:sz w:val="20"/>
        </w:rPr>
        <w:t xml:space="preserve"> </w:t>
      </w:r>
      <w:r>
        <w:rPr>
          <w:color w:val="231F20"/>
          <w:spacing w:val="-4"/>
          <w:sz w:val="20"/>
        </w:rPr>
        <w:t>ptaków.</w:t>
      </w:r>
    </w:p>
    <w:p w:rsidR="00E040BA" w:rsidRDefault="00D33E48">
      <w:pPr>
        <w:pStyle w:val="Akapitzlist"/>
        <w:numPr>
          <w:ilvl w:val="0"/>
          <w:numId w:val="353"/>
        </w:numPr>
        <w:tabs>
          <w:tab w:val="left" w:pos="636"/>
        </w:tabs>
        <w:ind w:right="697" w:firstLine="0"/>
        <w:jc w:val="both"/>
        <w:rPr>
          <w:sz w:val="20"/>
        </w:rPr>
      </w:pPr>
      <w:r>
        <w:rPr>
          <w:color w:val="231F20"/>
          <w:sz w:val="20"/>
        </w:rPr>
        <w:t>Konieczne</w:t>
      </w:r>
      <w:r>
        <w:rPr>
          <w:color w:val="231F20"/>
          <w:spacing w:val="-8"/>
          <w:sz w:val="20"/>
        </w:rPr>
        <w:t xml:space="preserve"> </w:t>
      </w:r>
      <w:r>
        <w:rPr>
          <w:color w:val="231F20"/>
          <w:sz w:val="20"/>
        </w:rPr>
        <w:t>obniżenie</w:t>
      </w:r>
      <w:r>
        <w:rPr>
          <w:color w:val="231F20"/>
          <w:spacing w:val="-8"/>
          <w:sz w:val="20"/>
        </w:rPr>
        <w:t xml:space="preserve"> </w:t>
      </w:r>
      <w:r>
        <w:rPr>
          <w:color w:val="231F20"/>
          <w:sz w:val="20"/>
        </w:rPr>
        <w:t>poziomu</w:t>
      </w:r>
      <w:r>
        <w:rPr>
          <w:color w:val="231F20"/>
          <w:spacing w:val="-8"/>
          <w:sz w:val="20"/>
        </w:rPr>
        <w:t xml:space="preserve"> </w:t>
      </w:r>
      <w:r>
        <w:rPr>
          <w:color w:val="231F20"/>
          <w:sz w:val="20"/>
        </w:rPr>
        <w:t>wód</w:t>
      </w:r>
      <w:r>
        <w:rPr>
          <w:color w:val="231F20"/>
          <w:spacing w:val="-8"/>
          <w:sz w:val="20"/>
        </w:rPr>
        <w:t xml:space="preserve"> </w:t>
      </w:r>
      <w:r>
        <w:rPr>
          <w:color w:val="231F20"/>
          <w:sz w:val="20"/>
        </w:rPr>
        <w:t>podziemnych</w:t>
      </w:r>
      <w:r>
        <w:rPr>
          <w:color w:val="231F20"/>
          <w:spacing w:val="-10"/>
          <w:sz w:val="20"/>
        </w:rPr>
        <w:t xml:space="preserve"> </w:t>
      </w:r>
      <w:r>
        <w:rPr>
          <w:color w:val="231F20"/>
          <w:sz w:val="20"/>
        </w:rPr>
        <w:t>związane</w:t>
      </w:r>
      <w:r>
        <w:rPr>
          <w:color w:val="231F20"/>
          <w:spacing w:val="-8"/>
          <w:sz w:val="20"/>
        </w:rPr>
        <w:t xml:space="preserve"> </w:t>
      </w:r>
      <w:r>
        <w:rPr>
          <w:color w:val="231F20"/>
          <w:sz w:val="20"/>
        </w:rPr>
        <w:t>z</w:t>
      </w:r>
      <w:r>
        <w:rPr>
          <w:color w:val="231F20"/>
          <w:spacing w:val="-7"/>
          <w:sz w:val="20"/>
        </w:rPr>
        <w:t xml:space="preserve"> </w:t>
      </w:r>
      <w:r>
        <w:rPr>
          <w:color w:val="231F20"/>
          <w:sz w:val="20"/>
        </w:rPr>
        <w:t>wykonywaniem</w:t>
      </w:r>
      <w:r>
        <w:rPr>
          <w:color w:val="231F20"/>
          <w:spacing w:val="-10"/>
          <w:sz w:val="20"/>
        </w:rPr>
        <w:t xml:space="preserve"> </w:t>
      </w:r>
      <w:r>
        <w:rPr>
          <w:color w:val="231F20"/>
          <w:sz w:val="20"/>
        </w:rPr>
        <w:t>wykopów</w:t>
      </w:r>
      <w:r>
        <w:rPr>
          <w:color w:val="231F20"/>
          <w:spacing w:val="-8"/>
          <w:sz w:val="20"/>
        </w:rPr>
        <w:t xml:space="preserve"> </w:t>
      </w:r>
      <w:r>
        <w:rPr>
          <w:color w:val="231F20"/>
          <w:sz w:val="20"/>
        </w:rPr>
        <w:t>nie</w:t>
      </w:r>
      <w:r>
        <w:rPr>
          <w:color w:val="231F20"/>
          <w:spacing w:val="-7"/>
          <w:sz w:val="20"/>
        </w:rPr>
        <w:t xml:space="preserve"> </w:t>
      </w:r>
      <w:r>
        <w:rPr>
          <w:color w:val="231F20"/>
          <w:sz w:val="20"/>
        </w:rPr>
        <w:t>może</w:t>
      </w:r>
      <w:r>
        <w:rPr>
          <w:color w:val="231F20"/>
          <w:spacing w:val="-8"/>
          <w:sz w:val="20"/>
        </w:rPr>
        <w:t xml:space="preserve"> </w:t>
      </w:r>
      <w:r>
        <w:rPr>
          <w:color w:val="231F20"/>
          <w:sz w:val="20"/>
        </w:rPr>
        <w:t>zakłócać</w:t>
      </w:r>
      <w:r>
        <w:rPr>
          <w:color w:val="231F20"/>
          <w:spacing w:val="-8"/>
          <w:sz w:val="20"/>
        </w:rPr>
        <w:t xml:space="preserve"> </w:t>
      </w:r>
      <w:r>
        <w:rPr>
          <w:color w:val="231F20"/>
          <w:sz w:val="20"/>
        </w:rPr>
        <w:t>stosunków wodnych,</w:t>
      </w:r>
      <w:r>
        <w:rPr>
          <w:color w:val="231F20"/>
          <w:spacing w:val="-10"/>
          <w:sz w:val="20"/>
        </w:rPr>
        <w:t xml:space="preserve"> </w:t>
      </w:r>
      <w:r>
        <w:rPr>
          <w:color w:val="231F20"/>
          <w:sz w:val="20"/>
        </w:rPr>
        <w:t>nie</w:t>
      </w:r>
      <w:r>
        <w:rPr>
          <w:color w:val="231F20"/>
          <w:spacing w:val="-10"/>
          <w:sz w:val="20"/>
        </w:rPr>
        <w:t xml:space="preserve"> </w:t>
      </w:r>
      <w:r>
        <w:rPr>
          <w:color w:val="231F20"/>
          <w:sz w:val="20"/>
        </w:rPr>
        <w:t>należy</w:t>
      </w:r>
      <w:r>
        <w:rPr>
          <w:color w:val="231F20"/>
          <w:spacing w:val="-13"/>
          <w:sz w:val="20"/>
        </w:rPr>
        <w:t xml:space="preserve"> </w:t>
      </w:r>
      <w:r>
        <w:rPr>
          <w:color w:val="231F20"/>
          <w:sz w:val="20"/>
        </w:rPr>
        <w:t>powodować</w:t>
      </w:r>
      <w:r>
        <w:rPr>
          <w:color w:val="231F20"/>
          <w:spacing w:val="-10"/>
          <w:sz w:val="20"/>
        </w:rPr>
        <w:t xml:space="preserve"> </w:t>
      </w:r>
      <w:r>
        <w:rPr>
          <w:color w:val="231F20"/>
          <w:sz w:val="20"/>
        </w:rPr>
        <w:t>zmiany</w:t>
      </w:r>
      <w:r>
        <w:rPr>
          <w:color w:val="231F20"/>
          <w:spacing w:val="-13"/>
          <w:sz w:val="20"/>
        </w:rPr>
        <w:t xml:space="preserve"> </w:t>
      </w:r>
      <w:r>
        <w:rPr>
          <w:color w:val="231F20"/>
          <w:sz w:val="20"/>
        </w:rPr>
        <w:t>lub</w:t>
      </w:r>
      <w:r>
        <w:rPr>
          <w:color w:val="231F20"/>
          <w:spacing w:val="-9"/>
          <w:sz w:val="20"/>
        </w:rPr>
        <w:t xml:space="preserve"> </w:t>
      </w:r>
      <w:r>
        <w:rPr>
          <w:color w:val="231F20"/>
          <w:sz w:val="20"/>
        </w:rPr>
        <w:t>ograniczenia</w:t>
      </w:r>
      <w:r>
        <w:rPr>
          <w:color w:val="231F20"/>
          <w:spacing w:val="-12"/>
          <w:sz w:val="20"/>
        </w:rPr>
        <w:t xml:space="preserve"> </w:t>
      </w:r>
      <w:r>
        <w:rPr>
          <w:color w:val="231F20"/>
          <w:sz w:val="20"/>
        </w:rPr>
        <w:t>wielkości</w:t>
      </w:r>
      <w:r>
        <w:rPr>
          <w:color w:val="231F20"/>
          <w:spacing w:val="-10"/>
          <w:sz w:val="20"/>
        </w:rPr>
        <w:t xml:space="preserve"> </w:t>
      </w:r>
      <w:r>
        <w:rPr>
          <w:color w:val="231F20"/>
          <w:sz w:val="20"/>
        </w:rPr>
        <w:t>przepływów</w:t>
      </w:r>
      <w:r>
        <w:rPr>
          <w:color w:val="231F20"/>
          <w:spacing w:val="-12"/>
          <w:sz w:val="20"/>
        </w:rPr>
        <w:t xml:space="preserve"> </w:t>
      </w:r>
      <w:r>
        <w:rPr>
          <w:color w:val="231F20"/>
          <w:sz w:val="20"/>
        </w:rPr>
        <w:t>w</w:t>
      </w:r>
      <w:r>
        <w:rPr>
          <w:color w:val="231F20"/>
          <w:spacing w:val="-12"/>
          <w:sz w:val="20"/>
        </w:rPr>
        <w:t xml:space="preserve"> </w:t>
      </w:r>
      <w:r>
        <w:rPr>
          <w:color w:val="231F20"/>
          <w:sz w:val="20"/>
        </w:rPr>
        <w:t>ciekach</w:t>
      </w:r>
      <w:r>
        <w:rPr>
          <w:color w:val="231F20"/>
          <w:spacing w:val="-11"/>
          <w:sz w:val="20"/>
        </w:rPr>
        <w:t xml:space="preserve"> </w:t>
      </w:r>
      <w:r>
        <w:rPr>
          <w:color w:val="231F20"/>
          <w:sz w:val="20"/>
        </w:rPr>
        <w:t>powierzchniowych</w:t>
      </w:r>
      <w:r>
        <w:rPr>
          <w:color w:val="231F20"/>
          <w:spacing w:val="-11"/>
          <w:sz w:val="20"/>
        </w:rPr>
        <w:t xml:space="preserve"> </w:t>
      </w:r>
      <w:r>
        <w:rPr>
          <w:color w:val="231F20"/>
          <w:sz w:val="20"/>
        </w:rPr>
        <w:t>i</w:t>
      </w:r>
      <w:r>
        <w:rPr>
          <w:color w:val="231F20"/>
          <w:spacing w:val="-9"/>
          <w:sz w:val="20"/>
        </w:rPr>
        <w:t xml:space="preserve"> </w:t>
      </w:r>
      <w:r>
        <w:rPr>
          <w:color w:val="231F20"/>
          <w:sz w:val="20"/>
        </w:rPr>
        <w:t>wodach podziemnych</w:t>
      </w:r>
      <w:r>
        <w:rPr>
          <w:color w:val="231F20"/>
          <w:spacing w:val="-11"/>
          <w:sz w:val="20"/>
        </w:rPr>
        <w:t xml:space="preserve"> </w:t>
      </w:r>
      <w:r>
        <w:rPr>
          <w:color w:val="231F20"/>
          <w:sz w:val="20"/>
        </w:rPr>
        <w:t>oraz</w:t>
      </w:r>
      <w:r>
        <w:rPr>
          <w:color w:val="231F20"/>
          <w:spacing w:val="-9"/>
          <w:sz w:val="20"/>
        </w:rPr>
        <w:t xml:space="preserve"> </w:t>
      </w:r>
      <w:r>
        <w:rPr>
          <w:color w:val="231F20"/>
          <w:sz w:val="20"/>
        </w:rPr>
        <w:t>nie</w:t>
      </w:r>
      <w:r>
        <w:rPr>
          <w:color w:val="231F20"/>
          <w:spacing w:val="-12"/>
          <w:sz w:val="20"/>
        </w:rPr>
        <w:t xml:space="preserve"> </w:t>
      </w:r>
      <w:r>
        <w:rPr>
          <w:color w:val="231F20"/>
          <w:sz w:val="20"/>
        </w:rPr>
        <w:t>powodować</w:t>
      </w:r>
      <w:r>
        <w:rPr>
          <w:color w:val="231F20"/>
          <w:spacing w:val="-9"/>
          <w:sz w:val="20"/>
        </w:rPr>
        <w:t xml:space="preserve"> </w:t>
      </w:r>
      <w:r>
        <w:rPr>
          <w:color w:val="231F20"/>
          <w:sz w:val="20"/>
        </w:rPr>
        <w:t>zmiany</w:t>
      </w:r>
      <w:r>
        <w:rPr>
          <w:color w:val="231F20"/>
          <w:spacing w:val="-11"/>
          <w:sz w:val="20"/>
        </w:rPr>
        <w:t xml:space="preserve"> </w:t>
      </w:r>
      <w:r>
        <w:rPr>
          <w:color w:val="231F20"/>
          <w:sz w:val="20"/>
        </w:rPr>
        <w:t>kierunków</w:t>
      </w:r>
      <w:r>
        <w:rPr>
          <w:color w:val="231F20"/>
          <w:spacing w:val="-13"/>
          <w:sz w:val="20"/>
        </w:rPr>
        <w:t xml:space="preserve"> </w:t>
      </w:r>
      <w:r>
        <w:rPr>
          <w:color w:val="231F20"/>
          <w:sz w:val="20"/>
        </w:rPr>
        <w:t>i</w:t>
      </w:r>
      <w:r>
        <w:rPr>
          <w:color w:val="231F20"/>
          <w:spacing w:val="-9"/>
          <w:sz w:val="20"/>
        </w:rPr>
        <w:t xml:space="preserve"> </w:t>
      </w:r>
      <w:r>
        <w:rPr>
          <w:color w:val="231F20"/>
          <w:sz w:val="20"/>
        </w:rPr>
        <w:t>prȩdkości</w:t>
      </w:r>
      <w:r>
        <w:rPr>
          <w:color w:val="231F20"/>
          <w:spacing w:val="-12"/>
          <w:sz w:val="20"/>
        </w:rPr>
        <w:t xml:space="preserve"> </w:t>
      </w:r>
      <w:r>
        <w:rPr>
          <w:color w:val="231F20"/>
          <w:sz w:val="20"/>
        </w:rPr>
        <w:t>przepływów</w:t>
      </w:r>
      <w:r>
        <w:rPr>
          <w:color w:val="231F20"/>
          <w:spacing w:val="-12"/>
          <w:sz w:val="20"/>
        </w:rPr>
        <w:t xml:space="preserve"> </w:t>
      </w:r>
      <w:r>
        <w:rPr>
          <w:color w:val="231F20"/>
          <w:sz w:val="20"/>
        </w:rPr>
        <w:t>wód.</w:t>
      </w:r>
    </w:p>
    <w:p w:rsidR="00E040BA" w:rsidRDefault="00D33E48">
      <w:pPr>
        <w:pStyle w:val="Akapitzlist"/>
        <w:numPr>
          <w:ilvl w:val="0"/>
          <w:numId w:val="353"/>
        </w:numPr>
        <w:tabs>
          <w:tab w:val="left" w:pos="757"/>
        </w:tabs>
        <w:ind w:right="697" w:firstLine="0"/>
        <w:jc w:val="both"/>
        <w:rPr>
          <w:sz w:val="20"/>
        </w:rPr>
      </w:pPr>
      <w:r>
        <w:rPr>
          <w:color w:val="231F20"/>
          <w:sz w:val="20"/>
        </w:rPr>
        <w:t>Należy w maksymalny sposób ograniczyć czas prowadzonych odwodnień i stosować metody ograniczające ilość odpompowywanej wody.</w:t>
      </w:r>
    </w:p>
    <w:p w:rsidR="00E040BA" w:rsidRDefault="00D33E48">
      <w:pPr>
        <w:pStyle w:val="Akapitzlist"/>
        <w:numPr>
          <w:ilvl w:val="0"/>
          <w:numId w:val="353"/>
        </w:numPr>
        <w:tabs>
          <w:tab w:val="left" w:pos="709"/>
        </w:tabs>
        <w:ind w:left="709" w:hanging="285"/>
        <w:jc w:val="both"/>
        <w:rPr>
          <w:sz w:val="20"/>
        </w:rPr>
      </w:pPr>
      <w:r>
        <w:rPr>
          <w:color w:val="231F20"/>
          <w:spacing w:val="-4"/>
          <w:sz w:val="20"/>
        </w:rPr>
        <w:t>Prace niwelacyjne</w:t>
      </w:r>
      <w:r>
        <w:rPr>
          <w:color w:val="231F20"/>
          <w:sz w:val="20"/>
        </w:rPr>
        <w:t xml:space="preserve"> </w:t>
      </w:r>
      <w:r>
        <w:rPr>
          <w:color w:val="231F20"/>
          <w:spacing w:val="-4"/>
          <w:sz w:val="20"/>
        </w:rPr>
        <w:t>należy</w:t>
      </w:r>
      <w:r>
        <w:rPr>
          <w:color w:val="231F20"/>
          <w:spacing w:val="-5"/>
          <w:sz w:val="20"/>
        </w:rPr>
        <w:t xml:space="preserve"> </w:t>
      </w:r>
      <w:r>
        <w:rPr>
          <w:color w:val="231F20"/>
          <w:spacing w:val="-4"/>
          <w:sz w:val="20"/>
        </w:rPr>
        <w:t>prowadzić</w:t>
      </w:r>
      <w:r>
        <w:rPr>
          <w:color w:val="231F20"/>
          <w:sz w:val="20"/>
        </w:rPr>
        <w:t xml:space="preserve"> </w:t>
      </w:r>
      <w:r>
        <w:rPr>
          <w:color w:val="231F20"/>
          <w:spacing w:val="-4"/>
          <w:sz w:val="20"/>
        </w:rPr>
        <w:t>w</w:t>
      </w:r>
      <w:r>
        <w:rPr>
          <w:color w:val="231F20"/>
          <w:spacing w:val="-6"/>
          <w:sz w:val="20"/>
        </w:rPr>
        <w:t xml:space="preserve"> </w:t>
      </w:r>
      <w:r>
        <w:rPr>
          <w:color w:val="231F20"/>
          <w:spacing w:val="-4"/>
          <w:sz w:val="20"/>
        </w:rPr>
        <w:t>taki</w:t>
      </w:r>
      <w:r>
        <w:rPr>
          <w:color w:val="231F20"/>
          <w:spacing w:val="-1"/>
          <w:sz w:val="20"/>
        </w:rPr>
        <w:t xml:space="preserve"> </w:t>
      </w:r>
      <w:r>
        <w:rPr>
          <w:color w:val="231F20"/>
          <w:spacing w:val="-4"/>
          <w:sz w:val="20"/>
        </w:rPr>
        <w:t>sposób,</w:t>
      </w:r>
      <w:r>
        <w:rPr>
          <w:color w:val="231F20"/>
          <w:spacing w:val="-1"/>
          <w:sz w:val="20"/>
        </w:rPr>
        <w:t xml:space="preserve"> </w:t>
      </w:r>
      <w:r>
        <w:rPr>
          <w:color w:val="231F20"/>
          <w:spacing w:val="-4"/>
          <w:sz w:val="20"/>
        </w:rPr>
        <w:t>aby uniknąć</w:t>
      </w:r>
      <w:r>
        <w:rPr>
          <w:color w:val="231F20"/>
          <w:spacing w:val="-2"/>
          <w:sz w:val="20"/>
        </w:rPr>
        <w:t xml:space="preserve"> </w:t>
      </w:r>
      <w:r>
        <w:rPr>
          <w:color w:val="231F20"/>
          <w:spacing w:val="-4"/>
          <w:sz w:val="20"/>
        </w:rPr>
        <w:t>odwodnienia</w:t>
      </w:r>
      <w:r>
        <w:rPr>
          <w:color w:val="231F20"/>
          <w:sz w:val="20"/>
        </w:rPr>
        <w:t xml:space="preserve"> </w:t>
      </w:r>
      <w:r>
        <w:rPr>
          <w:color w:val="231F20"/>
          <w:spacing w:val="-4"/>
          <w:sz w:val="20"/>
        </w:rPr>
        <w:t>pobliskich</w:t>
      </w:r>
      <w:r>
        <w:rPr>
          <w:color w:val="231F20"/>
          <w:spacing w:val="-3"/>
          <w:sz w:val="20"/>
        </w:rPr>
        <w:t xml:space="preserve"> </w:t>
      </w:r>
      <w:r>
        <w:rPr>
          <w:color w:val="231F20"/>
          <w:spacing w:val="-4"/>
          <w:sz w:val="20"/>
        </w:rPr>
        <w:t>terenów.</w:t>
      </w:r>
    </w:p>
    <w:p w:rsidR="00E040BA" w:rsidRDefault="00D33E48">
      <w:pPr>
        <w:pStyle w:val="Akapitzlist"/>
        <w:numPr>
          <w:ilvl w:val="0"/>
          <w:numId w:val="353"/>
        </w:numPr>
        <w:tabs>
          <w:tab w:val="left" w:pos="729"/>
        </w:tabs>
        <w:ind w:right="698" w:firstLine="0"/>
        <w:jc w:val="both"/>
        <w:rPr>
          <w:sz w:val="20"/>
        </w:rPr>
      </w:pPr>
      <w:r>
        <w:rPr>
          <w:color w:val="231F20"/>
          <w:sz w:val="20"/>
        </w:rPr>
        <w:t>W</w:t>
      </w:r>
      <w:r>
        <w:rPr>
          <w:color w:val="231F20"/>
          <w:spacing w:val="-13"/>
          <w:sz w:val="20"/>
        </w:rPr>
        <w:t xml:space="preserve"> </w:t>
      </w:r>
      <w:r>
        <w:rPr>
          <w:color w:val="231F20"/>
          <w:sz w:val="20"/>
        </w:rPr>
        <w:t>celu</w:t>
      </w:r>
      <w:r>
        <w:rPr>
          <w:color w:val="231F20"/>
          <w:spacing w:val="-12"/>
          <w:sz w:val="20"/>
        </w:rPr>
        <w:t xml:space="preserve"> </w:t>
      </w:r>
      <w:r>
        <w:rPr>
          <w:color w:val="231F20"/>
          <w:sz w:val="20"/>
        </w:rPr>
        <w:t>ograniczenia</w:t>
      </w:r>
      <w:r>
        <w:rPr>
          <w:color w:val="231F20"/>
          <w:spacing w:val="-13"/>
          <w:sz w:val="20"/>
        </w:rPr>
        <w:t xml:space="preserve"> </w:t>
      </w:r>
      <w:r>
        <w:rPr>
          <w:color w:val="231F20"/>
          <w:sz w:val="20"/>
        </w:rPr>
        <w:t>uciążliwości</w:t>
      </w:r>
      <w:r>
        <w:rPr>
          <w:color w:val="231F20"/>
          <w:spacing w:val="-10"/>
          <w:sz w:val="20"/>
        </w:rPr>
        <w:t xml:space="preserve"> </w:t>
      </w:r>
      <w:r>
        <w:rPr>
          <w:color w:val="231F20"/>
          <w:sz w:val="20"/>
        </w:rPr>
        <w:t>hałasowej</w:t>
      </w:r>
      <w:r>
        <w:rPr>
          <w:color w:val="231F20"/>
          <w:spacing w:val="-10"/>
          <w:sz w:val="20"/>
        </w:rPr>
        <w:t xml:space="preserve"> </w:t>
      </w:r>
      <w:r>
        <w:rPr>
          <w:color w:val="231F20"/>
          <w:sz w:val="20"/>
        </w:rPr>
        <w:t>prace</w:t>
      </w:r>
      <w:r>
        <w:rPr>
          <w:color w:val="231F20"/>
          <w:spacing w:val="-12"/>
          <w:sz w:val="20"/>
        </w:rPr>
        <w:t xml:space="preserve"> </w:t>
      </w:r>
      <w:r>
        <w:rPr>
          <w:color w:val="231F20"/>
          <w:sz w:val="20"/>
        </w:rPr>
        <w:t>budowlane</w:t>
      </w:r>
      <w:r>
        <w:rPr>
          <w:color w:val="231F20"/>
          <w:spacing w:val="-11"/>
          <w:sz w:val="20"/>
        </w:rPr>
        <w:t xml:space="preserve"> </w:t>
      </w:r>
      <w:r>
        <w:rPr>
          <w:color w:val="231F20"/>
          <w:sz w:val="20"/>
        </w:rPr>
        <w:t>w</w:t>
      </w:r>
      <w:r>
        <w:rPr>
          <w:color w:val="231F20"/>
          <w:spacing w:val="-13"/>
          <w:sz w:val="20"/>
        </w:rPr>
        <w:t xml:space="preserve"> </w:t>
      </w:r>
      <w:r>
        <w:rPr>
          <w:color w:val="231F20"/>
          <w:sz w:val="20"/>
        </w:rPr>
        <w:t>sąsiedztwie</w:t>
      </w:r>
      <w:r>
        <w:rPr>
          <w:color w:val="231F20"/>
          <w:spacing w:val="-10"/>
          <w:sz w:val="20"/>
        </w:rPr>
        <w:t xml:space="preserve"> </w:t>
      </w:r>
      <w:r>
        <w:rPr>
          <w:color w:val="231F20"/>
          <w:sz w:val="20"/>
        </w:rPr>
        <w:t>terenów</w:t>
      </w:r>
      <w:r>
        <w:rPr>
          <w:color w:val="231F20"/>
          <w:spacing w:val="-13"/>
          <w:sz w:val="20"/>
        </w:rPr>
        <w:t xml:space="preserve"> </w:t>
      </w:r>
      <w:r>
        <w:rPr>
          <w:color w:val="231F20"/>
          <w:sz w:val="20"/>
        </w:rPr>
        <w:t>objȩtych</w:t>
      </w:r>
      <w:r>
        <w:rPr>
          <w:color w:val="231F20"/>
          <w:spacing w:val="-11"/>
          <w:sz w:val="20"/>
        </w:rPr>
        <w:t xml:space="preserve"> </w:t>
      </w:r>
      <w:r>
        <w:rPr>
          <w:color w:val="231F20"/>
          <w:sz w:val="20"/>
        </w:rPr>
        <w:t>ochroną</w:t>
      </w:r>
      <w:r>
        <w:rPr>
          <w:color w:val="231F20"/>
          <w:spacing w:val="-11"/>
          <w:sz w:val="20"/>
        </w:rPr>
        <w:t xml:space="preserve"> </w:t>
      </w:r>
      <w:r>
        <w:rPr>
          <w:color w:val="231F20"/>
          <w:sz w:val="20"/>
        </w:rPr>
        <w:t>przed</w:t>
      </w:r>
      <w:r>
        <w:rPr>
          <w:color w:val="231F20"/>
          <w:spacing w:val="-10"/>
          <w:sz w:val="20"/>
        </w:rPr>
        <w:t xml:space="preserve"> </w:t>
      </w:r>
      <w:r>
        <w:rPr>
          <w:color w:val="231F20"/>
          <w:sz w:val="20"/>
        </w:rPr>
        <w:t>hałasem należy</w:t>
      </w:r>
      <w:r>
        <w:rPr>
          <w:color w:val="231F20"/>
          <w:spacing w:val="-8"/>
          <w:sz w:val="20"/>
        </w:rPr>
        <w:t xml:space="preserve"> </w:t>
      </w:r>
      <w:r>
        <w:rPr>
          <w:color w:val="231F20"/>
          <w:sz w:val="20"/>
        </w:rPr>
        <w:t>prowadzić</w:t>
      </w:r>
      <w:r>
        <w:rPr>
          <w:color w:val="231F20"/>
          <w:spacing w:val="-3"/>
          <w:sz w:val="20"/>
        </w:rPr>
        <w:t xml:space="preserve"> </w:t>
      </w:r>
      <w:r>
        <w:rPr>
          <w:color w:val="231F20"/>
          <w:sz w:val="20"/>
        </w:rPr>
        <w:t>wyłącznie</w:t>
      </w:r>
      <w:r>
        <w:rPr>
          <w:color w:val="231F20"/>
          <w:spacing w:val="-1"/>
          <w:sz w:val="20"/>
        </w:rPr>
        <w:t xml:space="preserve"> </w:t>
      </w:r>
      <w:r>
        <w:rPr>
          <w:color w:val="231F20"/>
          <w:sz w:val="20"/>
        </w:rPr>
        <w:t>w</w:t>
      </w:r>
      <w:r>
        <w:rPr>
          <w:color w:val="231F20"/>
          <w:spacing w:val="-6"/>
          <w:sz w:val="20"/>
        </w:rPr>
        <w:t xml:space="preserve"> </w:t>
      </w:r>
      <w:r>
        <w:rPr>
          <w:color w:val="231F20"/>
          <w:sz w:val="20"/>
        </w:rPr>
        <w:t>porze</w:t>
      </w:r>
      <w:r>
        <w:rPr>
          <w:color w:val="231F20"/>
          <w:spacing w:val="-6"/>
          <w:sz w:val="20"/>
        </w:rPr>
        <w:t xml:space="preserve"> </w:t>
      </w:r>
      <w:r>
        <w:rPr>
          <w:color w:val="231F20"/>
          <w:sz w:val="20"/>
        </w:rPr>
        <w:t>dziennej</w:t>
      </w:r>
      <w:r>
        <w:rPr>
          <w:color w:val="231F20"/>
          <w:spacing w:val="-4"/>
          <w:sz w:val="20"/>
        </w:rPr>
        <w:t xml:space="preserve"> </w:t>
      </w:r>
      <w:r>
        <w:rPr>
          <w:color w:val="231F20"/>
          <w:sz w:val="20"/>
        </w:rPr>
        <w:t>(w</w:t>
      </w:r>
      <w:r>
        <w:rPr>
          <w:color w:val="231F20"/>
          <w:spacing w:val="-9"/>
          <w:sz w:val="20"/>
        </w:rPr>
        <w:t xml:space="preserve"> </w:t>
      </w:r>
      <w:r>
        <w:rPr>
          <w:color w:val="231F20"/>
          <w:sz w:val="20"/>
        </w:rPr>
        <w:t>godz.</w:t>
      </w:r>
      <w:r>
        <w:rPr>
          <w:color w:val="231F20"/>
          <w:spacing w:val="-6"/>
          <w:sz w:val="20"/>
        </w:rPr>
        <w:t xml:space="preserve"> </w:t>
      </w:r>
      <w:r>
        <w:rPr>
          <w:color w:val="231F20"/>
          <w:sz w:val="20"/>
        </w:rPr>
        <w:t>6</w:t>
      </w:r>
      <w:r>
        <w:rPr>
          <w:color w:val="231F20"/>
          <w:sz w:val="20"/>
          <w:vertAlign w:val="superscript"/>
        </w:rPr>
        <w:t>00</w:t>
      </w:r>
      <w:r>
        <w:rPr>
          <w:color w:val="231F20"/>
          <w:spacing w:val="-6"/>
          <w:sz w:val="20"/>
        </w:rPr>
        <w:t xml:space="preserve"> </w:t>
      </w:r>
      <w:r>
        <w:rPr>
          <w:color w:val="231F20"/>
          <w:sz w:val="20"/>
        </w:rPr>
        <w:t>–</w:t>
      </w:r>
      <w:r>
        <w:rPr>
          <w:color w:val="231F20"/>
          <w:spacing w:val="-5"/>
          <w:sz w:val="20"/>
        </w:rPr>
        <w:t xml:space="preserve"> </w:t>
      </w:r>
      <w:r>
        <w:rPr>
          <w:color w:val="231F20"/>
          <w:sz w:val="20"/>
        </w:rPr>
        <w:t>22</w:t>
      </w:r>
      <w:r>
        <w:rPr>
          <w:color w:val="231F20"/>
          <w:sz w:val="20"/>
          <w:vertAlign w:val="superscript"/>
        </w:rPr>
        <w:t>00</w:t>
      </w:r>
      <w:r>
        <w:rPr>
          <w:color w:val="231F20"/>
          <w:sz w:val="20"/>
        </w:rPr>
        <w:t>).</w:t>
      </w:r>
    </w:p>
    <w:p w:rsidR="00E040BA" w:rsidRDefault="00D33E48">
      <w:pPr>
        <w:pStyle w:val="Tekstpodstawowy"/>
        <w:spacing w:before="229"/>
        <w:ind w:left="424" w:hanging="1"/>
      </w:pPr>
      <w:r>
        <w:rPr>
          <w:color w:val="231F20"/>
        </w:rPr>
        <w:t>Wszelkie</w:t>
      </w:r>
      <w:r>
        <w:rPr>
          <w:color w:val="231F20"/>
          <w:spacing w:val="40"/>
        </w:rPr>
        <w:t xml:space="preserve"> </w:t>
      </w:r>
      <w:r>
        <w:rPr>
          <w:color w:val="231F20"/>
        </w:rPr>
        <w:t>koszty</w:t>
      </w:r>
      <w:r>
        <w:rPr>
          <w:color w:val="231F20"/>
          <w:spacing w:val="40"/>
        </w:rPr>
        <w:t xml:space="preserve"> </w:t>
      </w:r>
      <w:r>
        <w:rPr>
          <w:color w:val="231F20"/>
        </w:rPr>
        <w:t>związane</w:t>
      </w:r>
      <w:r>
        <w:rPr>
          <w:color w:val="231F20"/>
          <w:spacing w:val="40"/>
        </w:rPr>
        <w:t xml:space="preserve"> </w:t>
      </w:r>
      <w:r>
        <w:rPr>
          <w:color w:val="231F20"/>
        </w:rPr>
        <w:t>z</w:t>
      </w:r>
      <w:r>
        <w:rPr>
          <w:color w:val="231F20"/>
          <w:spacing w:val="40"/>
        </w:rPr>
        <w:t xml:space="preserve"> </w:t>
      </w:r>
      <w:r>
        <w:rPr>
          <w:color w:val="231F20"/>
        </w:rPr>
        <w:t>wypełnieniem</w:t>
      </w:r>
      <w:r>
        <w:rPr>
          <w:color w:val="231F20"/>
          <w:spacing w:val="40"/>
        </w:rPr>
        <w:t xml:space="preserve"> </w:t>
      </w:r>
      <w:r>
        <w:rPr>
          <w:color w:val="231F20"/>
        </w:rPr>
        <w:t>wymagań</w:t>
      </w:r>
      <w:r>
        <w:rPr>
          <w:color w:val="231F20"/>
          <w:spacing w:val="40"/>
        </w:rPr>
        <w:t xml:space="preserve"> </w:t>
      </w:r>
      <w:r>
        <w:rPr>
          <w:color w:val="231F20"/>
        </w:rPr>
        <w:t>ochrony</w:t>
      </w:r>
      <w:r>
        <w:rPr>
          <w:color w:val="231F20"/>
          <w:spacing w:val="40"/>
        </w:rPr>
        <w:t xml:space="preserve"> </w:t>
      </w:r>
      <w:r>
        <w:rPr>
          <w:color w:val="231F20"/>
        </w:rPr>
        <w:t>środowiska</w:t>
      </w:r>
      <w:r>
        <w:rPr>
          <w:color w:val="231F20"/>
          <w:spacing w:val="40"/>
        </w:rPr>
        <w:t xml:space="preserve"> </w:t>
      </w:r>
      <w:r>
        <w:rPr>
          <w:color w:val="231F20"/>
        </w:rPr>
        <w:t>nie</w:t>
      </w:r>
      <w:r>
        <w:rPr>
          <w:color w:val="231F20"/>
          <w:spacing w:val="40"/>
        </w:rPr>
        <w:t xml:space="preserve"> </w:t>
      </w:r>
      <w:r>
        <w:rPr>
          <w:color w:val="231F20"/>
        </w:rPr>
        <w:t>podlegają</w:t>
      </w:r>
      <w:r>
        <w:rPr>
          <w:color w:val="231F20"/>
          <w:spacing w:val="40"/>
        </w:rPr>
        <w:t xml:space="preserve"> </w:t>
      </w:r>
      <w:r>
        <w:rPr>
          <w:color w:val="231F20"/>
        </w:rPr>
        <w:t>odrȩbnej</w:t>
      </w:r>
      <w:r>
        <w:rPr>
          <w:color w:val="231F20"/>
          <w:spacing w:val="40"/>
        </w:rPr>
        <w:t xml:space="preserve"> </w:t>
      </w:r>
      <w:r>
        <w:rPr>
          <w:color w:val="231F20"/>
        </w:rPr>
        <w:t>zapłacie</w:t>
      </w:r>
      <w:r>
        <w:rPr>
          <w:color w:val="231F20"/>
          <w:spacing w:val="40"/>
        </w:rPr>
        <w:t xml:space="preserve"> </w:t>
      </w:r>
      <w:r>
        <w:rPr>
          <w:color w:val="231F20"/>
        </w:rPr>
        <w:t>i</w:t>
      </w:r>
      <w:r>
        <w:rPr>
          <w:color w:val="231F20"/>
          <w:spacing w:val="40"/>
        </w:rPr>
        <w:t xml:space="preserve"> </w:t>
      </w:r>
      <w:r>
        <w:rPr>
          <w:color w:val="231F20"/>
        </w:rPr>
        <w:t>są</w:t>
      </w:r>
      <w:r>
        <w:rPr>
          <w:color w:val="231F20"/>
          <w:spacing w:val="80"/>
        </w:rPr>
        <w:t xml:space="preserve"> </w:t>
      </w:r>
      <w:r>
        <w:rPr>
          <w:color w:val="231F20"/>
        </w:rPr>
        <w:t>uwzglȩdnione w cenie kontraktowej.</w:t>
      </w:r>
    </w:p>
    <w:p w:rsidR="00E040BA" w:rsidRDefault="00E040BA">
      <w:pPr>
        <w:pStyle w:val="Tekstpodstawowy"/>
        <w:spacing w:before="1"/>
      </w:pPr>
    </w:p>
    <w:p w:rsidR="00E040BA" w:rsidRDefault="00D33E48">
      <w:pPr>
        <w:pStyle w:val="Akapitzlist"/>
        <w:numPr>
          <w:ilvl w:val="0"/>
          <w:numId w:val="363"/>
        </w:numPr>
        <w:tabs>
          <w:tab w:val="left" w:pos="617"/>
        </w:tabs>
        <w:ind w:left="617" w:hanging="193"/>
        <w:jc w:val="both"/>
        <w:rPr>
          <w:sz w:val="20"/>
        </w:rPr>
      </w:pPr>
      <w:r>
        <w:rPr>
          <w:color w:val="231F20"/>
          <w:spacing w:val="-4"/>
          <w:sz w:val="20"/>
        </w:rPr>
        <w:t>Kontrola</w:t>
      </w:r>
      <w:r>
        <w:rPr>
          <w:color w:val="231F20"/>
          <w:spacing w:val="-5"/>
          <w:sz w:val="20"/>
        </w:rPr>
        <w:t xml:space="preserve"> </w:t>
      </w:r>
      <w:r>
        <w:rPr>
          <w:color w:val="231F20"/>
          <w:spacing w:val="-4"/>
          <w:sz w:val="20"/>
        </w:rPr>
        <w:t>jakości</w:t>
      </w:r>
      <w:r>
        <w:rPr>
          <w:color w:val="231F20"/>
          <w:spacing w:val="-2"/>
          <w:sz w:val="20"/>
        </w:rPr>
        <w:t xml:space="preserve"> </w:t>
      </w:r>
      <w:r>
        <w:rPr>
          <w:color w:val="231F20"/>
          <w:spacing w:val="-4"/>
          <w:sz w:val="20"/>
        </w:rPr>
        <w:t>robót</w:t>
      </w:r>
    </w:p>
    <w:p w:rsidR="00E040BA" w:rsidRDefault="00D33E48">
      <w:pPr>
        <w:pStyle w:val="Akapitzlist"/>
        <w:numPr>
          <w:ilvl w:val="1"/>
          <w:numId w:val="363"/>
        </w:numPr>
        <w:tabs>
          <w:tab w:val="left" w:pos="756"/>
        </w:tabs>
        <w:spacing w:before="228"/>
        <w:ind w:left="756" w:hanging="332"/>
        <w:jc w:val="both"/>
        <w:rPr>
          <w:sz w:val="20"/>
        </w:rPr>
      </w:pPr>
      <w:r>
        <w:rPr>
          <w:color w:val="231F20"/>
          <w:spacing w:val="-4"/>
          <w:sz w:val="20"/>
        </w:rPr>
        <w:t>Program</w:t>
      </w:r>
      <w:r>
        <w:rPr>
          <w:color w:val="231F20"/>
          <w:spacing w:val="-6"/>
          <w:sz w:val="20"/>
        </w:rPr>
        <w:t xml:space="preserve"> </w:t>
      </w:r>
      <w:r>
        <w:rPr>
          <w:color w:val="231F20"/>
          <w:spacing w:val="-4"/>
          <w:sz w:val="20"/>
        </w:rPr>
        <w:t>zapewnienia</w:t>
      </w:r>
      <w:r>
        <w:rPr>
          <w:color w:val="231F20"/>
          <w:spacing w:val="1"/>
          <w:sz w:val="20"/>
        </w:rPr>
        <w:t xml:space="preserve"> </w:t>
      </w:r>
      <w:r>
        <w:rPr>
          <w:color w:val="231F20"/>
          <w:spacing w:val="-4"/>
          <w:sz w:val="20"/>
        </w:rPr>
        <w:t>jakości</w:t>
      </w:r>
      <w:r>
        <w:rPr>
          <w:color w:val="231F20"/>
          <w:spacing w:val="-1"/>
          <w:sz w:val="20"/>
        </w:rPr>
        <w:t xml:space="preserve"> </w:t>
      </w:r>
      <w:r>
        <w:rPr>
          <w:color w:val="231F20"/>
          <w:spacing w:val="-4"/>
          <w:sz w:val="20"/>
        </w:rPr>
        <w:t>(PZJ)</w:t>
      </w:r>
    </w:p>
    <w:p w:rsidR="00E040BA" w:rsidRDefault="00D33E48">
      <w:pPr>
        <w:pStyle w:val="Tekstpodstawowy"/>
        <w:spacing w:before="1"/>
        <w:ind w:left="424" w:right="699" w:firstLine="290"/>
        <w:jc w:val="both"/>
      </w:pPr>
      <w:r>
        <w:rPr>
          <w:color w:val="231F20"/>
        </w:rPr>
        <w:t xml:space="preserve">Do obowiązków Wykonawcy należy opracowanie i przedstawienie do akceptacji Inżyniera programu zapewnienia </w:t>
      </w:r>
      <w:r>
        <w:rPr>
          <w:color w:val="231F20"/>
          <w:spacing w:val="-2"/>
        </w:rPr>
        <w:t>jakości,</w:t>
      </w:r>
      <w:r>
        <w:rPr>
          <w:color w:val="231F20"/>
          <w:spacing w:val="-7"/>
        </w:rPr>
        <w:t xml:space="preserve"> </w:t>
      </w:r>
      <w:r>
        <w:rPr>
          <w:color w:val="231F20"/>
          <w:spacing w:val="-2"/>
        </w:rPr>
        <w:t>w</w:t>
      </w:r>
      <w:r>
        <w:rPr>
          <w:color w:val="231F20"/>
          <w:spacing w:val="-9"/>
        </w:rPr>
        <w:t xml:space="preserve"> </w:t>
      </w:r>
      <w:r>
        <w:rPr>
          <w:color w:val="231F20"/>
          <w:spacing w:val="-2"/>
        </w:rPr>
        <w:t>którym</w:t>
      </w:r>
      <w:r>
        <w:rPr>
          <w:color w:val="231F20"/>
          <w:spacing w:val="-8"/>
        </w:rPr>
        <w:t xml:space="preserve"> </w:t>
      </w:r>
      <w:r>
        <w:rPr>
          <w:color w:val="231F20"/>
          <w:spacing w:val="-2"/>
        </w:rPr>
        <w:t>przedstawi</w:t>
      </w:r>
      <w:r>
        <w:rPr>
          <w:color w:val="231F20"/>
          <w:spacing w:val="-7"/>
        </w:rPr>
        <w:t xml:space="preserve"> </w:t>
      </w:r>
      <w:r>
        <w:rPr>
          <w:color w:val="231F20"/>
          <w:spacing w:val="-2"/>
        </w:rPr>
        <w:t>on</w:t>
      </w:r>
      <w:r>
        <w:rPr>
          <w:color w:val="231F20"/>
          <w:spacing w:val="-8"/>
        </w:rPr>
        <w:t xml:space="preserve"> </w:t>
      </w:r>
      <w:r>
        <w:rPr>
          <w:color w:val="231F20"/>
          <w:spacing w:val="-2"/>
        </w:rPr>
        <w:t>zamierzony</w:t>
      </w:r>
      <w:r>
        <w:rPr>
          <w:color w:val="231F20"/>
          <w:spacing w:val="-8"/>
        </w:rPr>
        <w:t xml:space="preserve"> </w:t>
      </w:r>
      <w:r>
        <w:rPr>
          <w:color w:val="231F20"/>
          <w:spacing w:val="-2"/>
        </w:rPr>
        <w:t>sposób</w:t>
      </w:r>
      <w:r>
        <w:rPr>
          <w:color w:val="231F20"/>
          <w:spacing w:val="-4"/>
        </w:rPr>
        <w:t xml:space="preserve"> </w:t>
      </w:r>
      <w:r>
        <w:rPr>
          <w:color w:val="231F20"/>
          <w:spacing w:val="-2"/>
        </w:rPr>
        <w:t>wykonywania</w:t>
      </w:r>
      <w:r>
        <w:rPr>
          <w:color w:val="231F20"/>
          <w:spacing w:val="-7"/>
        </w:rPr>
        <w:t xml:space="preserve"> </w:t>
      </w:r>
      <w:r>
        <w:rPr>
          <w:color w:val="231F20"/>
          <w:spacing w:val="-2"/>
        </w:rPr>
        <w:t>Robót,</w:t>
      </w:r>
      <w:r>
        <w:rPr>
          <w:color w:val="231F20"/>
          <w:spacing w:val="-7"/>
        </w:rPr>
        <w:t xml:space="preserve"> </w:t>
      </w:r>
      <w:r>
        <w:rPr>
          <w:color w:val="231F20"/>
          <w:spacing w:val="-2"/>
        </w:rPr>
        <w:t>możliwości</w:t>
      </w:r>
      <w:r>
        <w:rPr>
          <w:color w:val="231F20"/>
          <w:spacing w:val="-7"/>
        </w:rPr>
        <w:t xml:space="preserve"> </w:t>
      </w:r>
      <w:r>
        <w:rPr>
          <w:color w:val="231F20"/>
          <w:spacing w:val="-2"/>
        </w:rPr>
        <w:t>techniczne,</w:t>
      </w:r>
      <w:r>
        <w:rPr>
          <w:color w:val="231F20"/>
          <w:spacing w:val="-7"/>
        </w:rPr>
        <w:t xml:space="preserve"> </w:t>
      </w:r>
      <w:r>
        <w:rPr>
          <w:color w:val="231F20"/>
          <w:spacing w:val="-2"/>
        </w:rPr>
        <w:t>kadrowe</w:t>
      </w:r>
      <w:r>
        <w:rPr>
          <w:color w:val="231F20"/>
          <w:spacing w:val="-7"/>
        </w:rPr>
        <w:t xml:space="preserve"> </w:t>
      </w:r>
      <w:r>
        <w:rPr>
          <w:color w:val="231F20"/>
          <w:spacing w:val="-2"/>
        </w:rPr>
        <w:t>i</w:t>
      </w:r>
      <w:r>
        <w:rPr>
          <w:color w:val="231F20"/>
          <w:spacing w:val="-8"/>
        </w:rPr>
        <w:t xml:space="preserve"> </w:t>
      </w:r>
      <w:r>
        <w:rPr>
          <w:color w:val="231F20"/>
          <w:spacing w:val="-2"/>
        </w:rPr>
        <w:t xml:space="preserve">organizacyjne </w:t>
      </w:r>
      <w:r>
        <w:rPr>
          <w:color w:val="231F20"/>
        </w:rPr>
        <w:t>gwarantujące wykonanie Robót zgodnie z Dokumentacją Projektową, STWiORB oraz poleceniami i ustaleniami przekazanymi przez Inżyniera.</w:t>
      </w:r>
    </w:p>
    <w:p w:rsidR="00E040BA" w:rsidRDefault="00D33E48">
      <w:pPr>
        <w:pStyle w:val="Tekstpodstawowy"/>
        <w:spacing w:line="229" w:lineRule="exact"/>
        <w:ind w:left="714"/>
        <w:jc w:val="both"/>
      </w:pPr>
      <w:r>
        <w:rPr>
          <w:color w:val="231F20"/>
          <w:spacing w:val="-4"/>
        </w:rPr>
        <w:t>Program</w:t>
      </w:r>
      <w:r>
        <w:rPr>
          <w:color w:val="231F20"/>
          <w:spacing w:val="-5"/>
        </w:rPr>
        <w:t xml:space="preserve"> </w:t>
      </w:r>
      <w:r>
        <w:rPr>
          <w:color w:val="231F20"/>
          <w:spacing w:val="-4"/>
        </w:rPr>
        <w:t>zapewnienia</w:t>
      </w:r>
      <w:r>
        <w:rPr>
          <w:color w:val="231F20"/>
          <w:spacing w:val="1"/>
        </w:rPr>
        <w:t xml:space="preserve"> </w:t>
      </w:r>
      <w:r>
        <w:rPr>
          <w:color w:val="231F20"/>
          <w:spacing w:val="-4"/>
        </w:rPr>
        <w:t>jakości</w:t>
      </w:r>
      <w:r>
        <w:rPr>
          <w:color w:val="231F20"/>
          <w:spacing w:val="-2"/>
        </w:rPr>
        <w:t xml:space="preserve"> </w:t>
      </w:r>
      <w:r>
        <w:rPr>
          <w:color w:val="231F20"/>
          <w:spacing w:val="-4"/>
        </w:rPr>
        <w:t>bȩdzie</w:t>
      </w:r>
      <w:r>
        <w:rPr>
          <w:color w:val="231F20"/>
          <w:spacing w:val="-2"/>
        </w:rPr>
        <w:t xml:space="preserve"> </w:t>
      </w:r>
      <w:r>
        <w:rPr>
          <w:color w:val="231F20"/>
          <w:spacing w:val="-4"/>
        </w:rPr>
        <w:t>zawierać:</w:t>
      </w:r>
    </w:p>
    <w:p w:rsidR="00E040BA" w:rsidRDefault="00D33E48">
      <w:pPr>
        <w:pStyle w:val="Akapitzlist"/>
        <w:numPr>
          <w:ilvl w:val="0"/>
          <w:numId w:val="352"/>
        </w:numPr>
        <w:tabs>
          <w:tab w:val="left" w:pos="1488"/>
        </w:tabs>
        <w:ind w:left="1488" w:hanging="198"/>
        <w:jc w:val="both"/>
        <w:rPr>
          <w:sz w:val="20"/>
        </w:rPr>
      </w:pPr>
      <w:r>
        <w:rPr>
          <w:color w:val="231F20"/>
          <w:spacing w:val="-4"/>
          <w:sz w:val="20"/>
        </w:rPr>
        <w:t>czȩść ogólną opisującą:</w:t>
      </w:r>
    </w:p>
    <w:p w:rsidR="00E040BA" w:rsidRDefault="00D33E48">
      <w:pPr>
        <w:pStyle w:val="Akapitzlist"/>
        <w:numPr>
          <w:ilvl w:val="1"/>
          <w:numId w:val="352"/>
        </w:numPr>
        <w:tabs>
          <w:tab w:val="left" w:pos="1577"/>
        </w:tabs>
        <w:spacing w:before="1"/>
        <w:ind w:left="1577" w:hanging="143"/>
        <w:jc w:val="both"/>
        <w:rPr>
          <w:sz w:val="20"/>
        </w:rPr>
      </w:pPr>
      <w:r>
        <w:rPr>
          <w:color w:val="231F20"/>
          <w:spacing w:val="-4"/>
          <w:sz w:val="20"/>
        </w:rPr>
        <w:t>organizacjȩ</w:t>
      </w:r>
      <w:r>
        <w:rPr>
          <w:color w:val="231F20"/>
          <w:spacing w:val="-1"/>
          <w:sz w:val="20"/>
        </w:rPr>
        <w:t xml:space="preserve"> </w:t>
      </w:r>
      <w:r>
        <w:rPr>
          <w:color w:val="231F20"/>
          <w:spacing w:val="-4"/>
          <w:sz w:val="20"/>
        </w:rPr>
        <w:t>wykonania</w:t>
      </w:r>
      <w:r>
        <w:rPr>
          <w:color w:val="231F20"/>
          <w:sz w:val="20"/>
        </w:rPr>
        <w:t xml:space="preserve"> </w:t>
      </w:r>
      <w:r>
        <w:rPr>
          <w:color w:val="231F20"/>
          <w:spacing w:val="-4"/>
          <w:sz w:val="20"/>
        </w:rPr>
        <w:t>Robót, w</w:t>
      </w:r>
      <w:r>
        <w:rPr>
          <w:color w:val="231F20"/>
          <w:spacing w:val="-3"/>
          <w:sz w:val="20"/>
        </w:rPr>
        <w:t xml:space="preserve"> </w:t>
      </w:r>
      <w:r>
        <w:rPr>
          <w:color w:val="231F20"/>
          <w:spacing w:val="-4"/>
          <w:sz w:val="20"/>
        </w:rPr>
        <w:t>tym</w:t>
      </w:r>
      <w:r>
        <w:rPr>
          <w:color w:val="231F20"/>
          <w:spacing w:val="-6"/>
          <w:sz w:val="20"/>
        </w:rPr>
        <w:t xml:space="preserve"> </w:t>
      </w:r>
      <w:r>
        <w:rPr>
          <w:color w:val="231F20"/>
          <w:spacing w:val="-4"/>
          <w:sz w:val="20"/>
        </w:rPr>
        <w:t>terminy</w:t>
      </w:r>
      <w:r>
        <w:rPr>
          <w:color w:val="231F20"/>
          <w:spacing w:val="-5"/>
          <w:sz w:val="20"/>
        </w:rPr>
        <w:t xml:space="preserve"> </w:t>
      </w:r>
      <w:r>
        <w:rPr>
          <w:color w:val="231F20"/>
          <w:spacing w:val="-4"/>
          <w:sz w:val="20"/>
        </w:rPr>
        <w:t>i</w:t>
      </w:r>
      <w:r>
        <w:rPr>
          <w:color w:val="231F20"/>
          <w:spacing w:val="-1"/>
          <w:sz w:val="20"/>
        </w:rPr>
        <w:t xml:space="preserve"> </w:t>
      </w:r>
      <w:r>
        <w:rPr>
          <w:color w:val="231F20"/>
          <w:spacing w:val="-4"/>
          <w:sz w:val="20"/>
        </w:rPr>
        <w:t>sposób</w:t>
      </w:r>
      <w:r>
        <w:rPr>
          <w:color w:val="231F20"/>
          <w:spacing w:val="-3"/>
          <w:sz w:val="20"/>
        </w:rPr>
        <w:t xml:space="preserve"> </w:t>
      </w:r>
      <w:r>
        <w:rPr>
          <w:color w:val="231F20"/>
          <w:spacing w:val="-4"/>
          <w:sz w:val="20"/>
        </w:rPr>
        <w:t>prowadzenia</w:t>
      </w:r>
      <w:r>
        <w:rPr>
          <w:color w:val="231F20"/>
          <w:sz w:val="20"/>
        </w:rPr>
        <w:t xml:space="preserve"> </w:t>
      </w:r>
      <w:r>
        <w:rPr>
          <w:color w:val="231F20"/>
          <w:spacing w:val="-4"/>
          <w:sz w:val="20"/>
        </w:rPr>
        <w:t>Robót,</w:t>
      </w:r>
    </w:p>
    <w:p w:rsidR="00E040BA" w:rsidRDefault="00D33E48">
      <w:pPr>
        <w:pStyle w:val="Akapitzlist"/>
        <w:numPr>
          <w:ilvl w:val="1"/>
          <w:numId w:val="352"/>
        </w:numPr>
        <w:tabs>
          <w:tab w:val="left" w:pos="1577"/>
        </w:tabs>
        <w:ind w:left="1577" w:hanging="143"/>
        <w:jc w:val="both"/>
        <w:rPr>
          <w:sz w:val="20"/>
        </w:rPr>
      </w:pPr>
      <w:r>
        <w:rPr>
          <w:color w:val="231F20"/>
          <w:spacing w:val="-4"/>
          <w:sz w:val="20"/>
        </w:rPr>
        <w:t>organizacjȩ</w:t>
      </w:r>
      <w:r>
        <w:rPr>
          <w:color w:val="231F20"/>
          <w:spacing w:val="-5"/>
          <w:sz w:val="20"/>
        </w:rPr>
        <w:t xml:space="preserve"> </w:t>
      </w:r>
      <w:r>
        <w:rPr>
          <w:color w:val="231F20"/>
          <w:spacing w:val="-4"/>
          <w:sz w:val="20"/>
        </w:rPr>
        <w:t>ruchu</w:t>
      </w:r>
      <w:r>
        <w:rPr>
          <w:color w:val="231F20"/>
          <w:spacing w:val="-3"/>
          <w:sz w:val="20"/>
        </w:rPr>
        <w:t xml:space="preserve"> </w:t>
      </w:r>
      <w:r>
        <w:rPr>
          <w:color w:val="231F20"/>
          <w:spacing w:val="-4"/>
          <w:sz w:val="20"/>
        </w:rPr>
        <w:t>na</w:t>
      </w:r>
      <w:r>
        <w:rPr>
          <w:color w:val="231F20"/>
          <w:spacing w:val="-2"/>
          <w:sz w:val="20"/>
        </w:rPr>
        <w:t xml:space="preserve"> </w:t>
      </w:r>
      <w:r>
        <w:rPr>
          <w:color w:val="231F20"/>
          <w:spacing w:val="-4"/>
          <w:sz w:val="20"/>
        </w:rPr>
        <w:t>budowie</w:t>
      </w:r>
      <w:r>
        <w:rPr>
          <w:color w:val="231F20"/>
          <w:spacing w:val="1"/>
          <w:sz w:val="20"/>
        </w:rPr>
        <w:t xml:space="preserve"> </w:t>
      </w:r>
      <w:r>
        <w:rPr>
          <w:color w:val="231F20"/>
          <w:spacing w:val="-4"/>
          <w:sz w:val="20"/>
        </w:rPr>
        <w:t>wraz</w:t>
      </w:r>
      <w:r>
        <w:rPr>
          <w:color w:val="231F20"/>
          <w:spacing w:val="-1"/>
          <w:sz w:val="20"/>
        </w:rPr>
        <w:t xml:space="preserve"> </w:t>
      </w:r>
      <w:r>
        <w:rPr>
          <w:color w:val="231F20"/>
          <w:spacing w:val="-4"/>
          <w:sz w:val="20"/>
        </w:rPr>
        <w:t>z</w:t>
      </w:r>
      <w:r>
        <w:rPr>
          <w:color w:val="231F20"/>
          <w:spacing w:val="-1"/>
          <w:sz w:val="20"/>
        </w:rPr>
        <w:t xml:space="preserve"> </w:t>
      </w:r>
      <w:r>
        <w:rPr>
          <w:color w:val="231F20"/>
          <w:spacing w:val="-4"/>
          <w:sz w:val="20"/>
        </w:rPr>
        <w:t>oznakowaniem</w:t>
      </w:r>
      <w:r>
        <w:rPr>
          <w:color w:val="231F20"/>
          <w:spacing w:val="-7"/>
          <w:sz w:val="20"/>
        </w:rPr>
        <w:t xml:space="preserve"> </w:t>
      </w:r>
      <w:r>
        <w:rPr>
          <w:color w:val="231F20"/>
          <w:spacing w:val="-4"/>
          <w:sz w:val="20"/>
        </w:rPr>
        <w:t>Robót,</w:t>
      </w:r>
    </w:p>
    <w:p w:rsidR="00E040BA" w:rsidRDefault="00D33E48">
      <w:pPr>
        <w:pStyle w:val="Akapitzlist"/>
        <w:numPr>
          <w:ilvl w:val="1"/>
          <w:numId w:val="352"/>
        </w:numPr>
        <w:tabs>
          <w:tab w:val="left" w:pos="1577"/>
          <w:tab w:val="left" w:pos="1701"/>
        </w:tabs>
        <w:spacing w:before="1"/>
        <w:ind w:right="698" w:hanging="267"/>
        <w:rPr>
          <w:sz w:val="20"/>
        </w:rPr>
      </w:pPr>
      <w:r>
        <w:rPr>
          <w:color w:val="231F20"/>
          <w:sz w:val="20"/>
        </w:rPr>
        <w:t>bhp,</w:t>
      </w:r>
      <w:r>
        <w:rPr>
          <w:color w:val="231F20"/>
          <w:spacing w:val="80"/>
          <w:sz w:val="20"/>
        </w:rPr>
        <w:t xml:space="preserve"> </w:t>
      </w:r>
      <w:r>
        <w:rPr>
          <w:color w:val="231F20"/>
          <w:sz w:val="20"/>
        </w:rPr>
        <w:t>szczegółowy</w:t>
      </w:r>
      <w:r>
        <w:rPr>
          <w:color w:val="231F20"/>
          <w:spacing w:val="80"/>
          <w:sz w:val="20"/>
        </w:rPr>
        <w:t xml:space="preserve"> </w:t>
      </w:r>
      <w:r>
        <w:rPr>
          <w:color w:val="231F20"/>
          <w:sz w:val="20"/>
        </w:rPr>
        <w:t>Plan</w:t>
      </w:r>
      <w:r>
        <w:rPr>
          <w:color w:val="231F20"/>
          <w:spacing w:val="80"/>
          <w:sz w:val="20"/>
        </w:rPr>
        <w:t xml:space="preserve"> </w:t>
      </w:r>
      <w:r>
        <w:rPr>
          <w:color w:val="231F20"/>
          <w:sz w:val="20"/>
        </w:rPr>
        <w:t>BiOZ,</w:t>
      </w:r>
      <w:r>
        <w:rPr>
          <w:color w:val="231F20"/>
          <w:spacing w:val="80"/>
          <w:sz w:val="20"/>
        </w:rPr>
        <w:t xml:space="preserve"> </w:t>
      </w:r>
      <w:r>
        <w:rPr>
          <w:color w:val="231F20"/>
          <w:sz w:val="20"/>
        </w:rPr>
        <w:t>(w</w:t>
      </w:r>
      <w:r>
        <w:rPr>
          <w:color w:val="231F20"/>
          <w:spacing w:val="80"/>
          <w:sz w:val="20"/>
        </w:rPr>
        <w:t xml:space="preserve"> </w:t>
      </w:r>
      <w:r>
        <w:rPr>
          <w:color w:val="231F20"/>
          <w:sz w:val="20"/>
        </w:rPr>
        <w:t>tym</w:t>
      </w:r>
      <w:r>
        <w:rPr>
          <w:color w:val="231F20"/>
          <w:spacing w:val="80"/>
          <w:sz w:val="20"/>
        </w:rPr>
        <w:t xml:space="preserve"> </w:t>
      </w:r>
      <w:r>
        <w:rPr>
          <w:color w:val="231F20"/>
          <w:sz w:val="20"/>
        </w:rPr>
        <w:t>przy</w:t>
      </w:r>
      <w:r>
        <w:rPr>
          <w:color w:val="231F20"/>
          <w:spacing w:val="80"/>
          <w:sz w:val="20"/>
        </w:rPr>
        <w:t xml:space="preserve"> </w:t>
      </w:r>
      <w:r>
        <w:rPr>
          <w:color w:val="231F20"/>
          <w:sz w:val="20"/>
        </w:rPr>
        <w:t>robotach</w:t>
      </w:r>
      <w:r>
        <w:rPr>
          <w:color w:val="231F20"/>
          <w:spacing w:val="80"/>
          <w:sz w:val="20"/>
        </w:rPr>
        <w:t xml:space="preserve"> </w:t>
      </w:r>
      <w:r>
        <w:rPr>
          <w:color w:val="231F20"/>
          <w:sz w:val="20"/>
        </w:rPr>
        <w:t>„pod</w:t>
      </w:r>
      <w:r>
        <w:rPr>
          <w:color w:val="231F20"/>
          <w:spacing w:val="80"/>
          <w:sz w:val="20"/>
        </w:rPr>
        <w:t xml:space="preserve"> </w:t>
      </w:r>
      <w:r>
        <w:rPr>
          <w:color w:val="231F20"/>
          <w:sz w:val="20"/>
        </w:rPr>
        <w:t>ruchem</w:t>
      </w:r>
      <w:r>
        <w:rPr>
          <w:color w:val="231F20"/>
          <w:spacing w:val="80"/>
          <w:sz w:val="20"/>
        </w:rPr>
        <w:t xml:space="preserve"> </w:t>
      </w:r>
      <w:r>
        <w:rPr>
          <w:color w:val="231F20"/>
          <w:sz w:val="20"/>
        </w:rPr>
        <w:t>samochodowym”,</w:t>
      </w:r>
      <w:r>
        <w:rPr>
          <w:color w:val="231F20"/>
          <w:spacing w:val="80"/>
          <w:sz w:val="20"/>
        </w:rPr>
        <w:t xml:space="preserve"> </w:t>
      </w:r>
      <w:r>
        <w:rPr>
          <w:color w:val="231F20"/>
          <w:sz w:val="20"/>
        </w:rPr>
        <w:t>robotach rozbiórkowych, itp.)</w:t>
      </w:r>
    </w:p>
    <w:p w:rsidR="00E040BA" w:rsidRDefault="00D33E48">
      <w:pPr>
        <w:pStyle w:val="Akapitzlist"/>
        <w:numPr>
          <w:ilvl w:val="1"/>
          <w:numId w:val="352"/>
        </w:numPr>
        <w:tabs>
          <w:tab w:val="left" w:pos="1577"/>
        </w:tabs>
        <w:spacing w:line="228" w:lineRule="exact"/>
        <w:ind w:left="1577" w:hanging="143"/>
        <w:rPr>
          <w:sz w:val="20"/>
        </w:rPr>
      </w:pPr>
      <w:r>
        <w:rPr>
          <w:color w:val="231F20"/>
          <w:spacing w:val="-4"/>
          <w:sz w:val="20"/>
        </w:rPr>
        <w:t>wykaz</w:t>
      </w:r>
      <w:r>
        <w:rPr>
          <w:color w:val="231F20"/>
          <w:spacing w:val="-1"/>
          <w:sz w:val="20"/>
        </w:rPr>
        <w:t xml:space="preserve"> </w:t>
      </w:r>
      <w:r>
        <w:rPr>
          <w:color w:val="231F20"/>
          <w:spacing w:val="-4"/>
          <w:sz w:val="20"/>
        </w:rPr>
        <w:t>zespołów</w:t>
      </w:r>
      <w:r>
        <w:rPr>
          <w:color w:val="231F20"/>
          <w:spacing w:val="-5"/>
          <w:sz w:val="20"/>
        </w:rPr>
        <w:t xml:space="preserve"> </w:t>
      </w:r>
      <w:r>
        <w:rPr>
          <w:color w:val="231F20"/>
          <w:spacing w:val="-4"/>
          <w:sz w:val="20"/>
        </w:rPr>
        <w:t>roboczych,</w:t>
      </w:r>
      <w:r>
        <w:rPr>
          <w:color w:val="231F20"/>
          <w:spacing w:val="-1"/>
          <w:sz w:val="20"/>
        </w:rPr>
        <w:t xml:space="preserve"> </w:t>
      </w:r>
      <w:r>
        <w:rPr>
          <w:color w:val="231F20"/>
          <w:spacing w:val="-4"/>
          <w:sz w:val="20"/>
        </w:rPr>
        <w:t>ich</w:t>
      </w:r>
      <w:r>
        <w:rPr>
          <w:color w:val="231F20"/>
          <w:spacing w:val="-2"/>
          <w:sz w:val="20"/>
        </w:rPr>
        <w:t xml:space="preserve"> </w:t>
      </w:r>
      <w:r>
        <w:rPr>
          <w:color w:val="231F20"/>
          <w:spacing w:val="-4"/>
          <w:sz w:val="20"/>
        </w:rPr>
        <w:t>kwalifikacje</w:t>
      </w:r>
      <w:r>
        <w:rPr>
          <w:color w:val="231F20"/>
          <w:spacing w:val="-3"/>
          <w:sz w:val="20"/>
        </w:rPr>
        <w:t xml:space="preserve"> </w:t>
      </w:r>
      <w:r>
        <w:rPr>
          <w:color w:val="231F20"/>
          <w:spacing w:val="-4"/>
          <w:sz w:val="20"/>
        </w:rPr>
        <w:t>i przygotowanie</w:t>
      </w:r>
      <w:r>
        <w:rPr>
          <w:color w:val="231F20"/>
          <w:spacing w:val="2"/>
          <w:sz w:val="20"/>
        </w:rPr>
        <w:t xml:space="preserve"> </w:t>
      </w:r>
      <w:r>
        <w:rPr>
          <w:color w:val="231F20"/>
          <w:spacing w:val="-4"/>
          <w:sz w:val="20"/>
        </w:rPr>
        <w:t>praktyczne,</w:t>
      </w:r>
    </w:p>
    <w:p w:rsidR="00E040BA" w:rsidRDefault="00D33E48">
      <w:pPr>
        <w:pStyle w:val="Akapitzlist"/>
        <w:numPr>
          <w:ilvl w:val="1"/>
          <w:numId w:val="352"/>
        </w:numPr>
        <w:tabs>
          <w:tab w:val="left" w:pos="1577"/>
        </w:tabs>
        <w:ind w:left="1577" w:hanging="143"/>
        <w:rPr>
          <w:sz w:val="20"/>
        </w:rPr>
      </w:pPr>
      <w:r>
        <w:rPr>
          <w:color w:val="231F20"/>
          <w:spacing w:val="-4"/>
          <w:sz w:val="20"/>
        </w:rPr>
        <w:t>wykaz</w:t>
      </w:r>
      <w:r>
        <w:rPr>
          <w:color w:val="231F20"/>
          <w:spacing w:val="-2"/>
          <w:sz w:val="20"/>
        </w:rPr>
        <w:t xml:space="preserve"> </w:t>
      </w:r>
      <w:r>
        <w:rPr>
          <w:color w:val="231F20"/>
          <w:spacing w:val="-4"/>
          <w:sz w:val="20"/>
        </w:rPr>
        <w:t>osób</w:t>
      </w:r>
      <w:r>
        <w:rPr>
          <w:color w:val="231F20"/>
          <w:spacing w:val="-3"/>
          <w:sz w:val="20"/>
        </w:rPr>
        <w:t xml:space="preserve"> </w:t>
      </w:r>
      <w:r>
        <w:rPr>
          <w:color w:val="231F20"/>
          <w:spacing w:val="-4"/>
          <w:sz w:val="20"/>
        </w:rPr>
        <w:t>odpowiedzialnych za jakość</w:t>
      </w:r>
      <w:r>
        <w:rPr>
          <w:color w:val="231F20"/>
          <w:spacing w:val="-1"/>
          <w:sz w:val="20"/>
        </w:rPr>
        <w:t xml:space="preserve"> </w:t>
      </w:r>
      <w:r>
        <w:rPr>
          <w:color w:val="231F20"/>
          <w:spacing w:val="-4"/>
          <w:sz w:val="20"/>
        </w:rPr>
        <w:t>i</w:t>
      </w:r>
      <w:r>
        <w:rPr>
          <w:color w:val="231F20"/>
          <w:spacing w:val="-5"/>
          <w:sz w:val="20"/>
        </w:rPr>
        <w:t xml:space="preserve"> </w:t>
      </w:r>
      <w:r>
        <w:rPr>
          <w:color w:val="231F20"/>
          <w:spacing w:val="-4"/>
          <w:sz w:val="20"/>
        </w:rPr>
        <w:t>terminowość</w:t>
      </w:r>
      <w:r>
        <w:rPr>
          <w:color w:val="231F20"/>
          <w:spacing w:val="1"/>
          <w:sz w:val="20"/>
        </w:rPr>
        <w:t xml:space="preserve"> </w:t>
      </w:r>
      <w:r>
        <w:rPr>
          <w:color w:val="231F20"/>
          <w:spacing w:val="-4"/>
          <w:sz w:val="20"/>
        </w:rPr>
        <w:t>wykonania</w:t>
      </w:r>
      <w:r>
        <w:rPr>
          <w:color w:val="231F20"/>
          <w:spacing w:val="-1"/>
          <w:sz w:val="20"/>
        </w:rPr>
        <w:t xml:space="preserve"> </w:t>
      </w:r>
      <w:r>
        <w:rPr>
          <w:color w:val="231F20"/>
          <w:spacing w:val="-4"/>
          <w:sz w:val="20"/>
        </w:rPr>
        <w:t>poszczególnych elementów Robót,</w:t>
      </w:r>
    </w:p>
    <w:p w:rsidR="00E040BA" w:rsidRDefault="00D33E48">
      <w:pPr>
        <w:pStyle w:val="Akapitzlist"/>
        <w:numPr>
          <w:ilvl w:val="1"/>
          <w:numId w:val="352"/>
        </w:numPr>
        <w:tabs>
          <w:tab w:val="left" w:pos="1577"/>
        </w:tabs>
        <w:ind w:left="1577" w:hanging="143"/>
        <w:rPr>
          <w:sz w:val="20"/>
        </w:rPr>
      </w:pPr>
      <w:r>
        <w:rPr>
          <w:color w:val="231F20"/>
          <w:spacing w:val="-4"/>
          <w:sz w:val="20"/>
        </w:rPr>
        <w:t>system</w:t>
      </w:r>
      <w:r>
        <w:rPr>
          <w:color w:val="231F20"/>
          <w:spacing w:val="-7"/>
          <w:sz w:val="20"/>
        </w:rPr>
        <w:t xml:space="preserve"> </w:t>
      </w:r>
      <w:r>
        <w:rPr>
          <w:color w:val="231F20"/>
          <w:spacing w:val="-4"/>
          <w:sz w:val="20"/>
        </w:rPr>
        <w:t>(sposób</w:t>
      </w:r>
      <w:r>
        <w:rPr>
          <w:color w:val="231F20"/>
          <w:spacing w:val="-1"/>
          <w:sz w:val="20"/>
        </w:rPr>
        <w:t xml:space="preserve"> </w:t>
      </w:r>
      <w:r>
        <w:rPr>
          <w:color w:val="231F20"/>
          <w:spacing w:val="-4"/>
          <w:sz w:val="20"/>
        </w:rPr>
        <w:t>i procedurȩ)</w:t>
      </w:r>
      <w:r>
        <w:rPr>
          <w:color w:val="231F20"/>
          <w:spacing w:val="-3"/>
          <w:sz w:val="20"/>
        </w:rPr>
        <w:t xml:space="preserve"> </w:t>
      </w:r>
      <w:r>
        <w:rPr>
          <w:color w:val="231F20"/>
          <w:spacing w:val="-4"/>
          <w:sz w:val="20"/>
        </w:rPr>
        <w:t>proponowanej</w:t>
      </w:r>
      <w:r>
        <w:rPr>
          <w:color w:val="231F20"/>
          <w:sz w:val="20"/>
        </w:rPr>
        <w:t xml:space="preserve"> </w:t>
      </w:r>
      <w:r>
        <w:rPr>
          <w:color w:val="231F20"/>
          <w:spacing w:val="-4"/>
          <w:sz w:val="20"/>
        </w:rPr>
        <w:t>kontroli</w:t>
      </w:r>
      <w:r>
        <w:rPr>
          <w:color w:val="231F20"/>
          <w:spacing w:val="-2"/>
          <w:sz w:val="20"/>
        </w:rPr>
        <w:t xml:space="preserve"> </w:t>
      </w:r>
      <w:r>
        <w:rPr>
          <w:color w:val="231F20"/>
          <w:spacing w:val="-4"/>
          <w:sz w:val="20"/>
        </w:rPr>
        <w:t>i sterowania jakością</w:t>
      </w:r>
      <w:r>
        <w:rPr>
          <w:color w:val="231F20"/>
          <w:spacing w:val="-1"/>
          <w:sz w:val="20"/>
        </w:rPr>
        <w:t xml:space="preserve"> </w:t>
      </w:r>
      <w:r>
        <w:rPr>
          <w:color w:val="231F20"/>
          <w:spacing w:val="-4"/>
          <w:sz w:val="20"/>
        </w:rPr>
        <w:t>wykonywanych</w:t>
      </w:r>
      <w:r>
        <w:rPr>
          <w:color w:val="231F20"/>
          <w:spacing w:val="-3"/>
          <w:sz w:val="20"/>
        </w:rPr>
        <w:t xml:space="preserve"> </w:t>
      </w:r>
      <w:r>
        <w:rPr>
          <w:color w:val="231F20"/>
          <w:spacing w:val="-4"/>
          <w:sz w:val="20"/>
        </w:rPr>
        <w:t>Robót,</w:t>
      </w:r>
    </w:p>
    <w:p w:rsidR="00E040BA" w:rsidRDefault="00D33E48">
      <w:pPr>
        <w:pStyle w:val="Akapitzlist"/>
        <w:numPr>
          <w:ilvl w:val="1"/>
          <w:numId w:val="352"/>
        </w:numPr>
        <w:tabs>
          <w:tab w:val="left" w:pos="1577"/>
          <w:tab w:val="left" w:pos="1701"/>
        </w:tabs>
        <w:spacing w:before="1"/>
        <w:ind w:right="697" w:hanging="267"/>
        <w:jc w:val="both"/>
        <w:rPr>
          <w:sz w:val="20"/>
        </w:rPr>
      </w:pPr>
      <w:r>
        <w:rPr>
          <w:color w:val="231F20"/>
          <w:sz w:val="20"/>
        </w:rPr>
        <w:t>wyposażenie w</w:t>
      </w:r>
      <w:r>
        <w:rPr>
          <w:color w:val="231F20"/>
          <w:spacing w:val="-2"/>
          <w:sz w:val="20"/>
        </w:rPr>
        <w:t xml:space="preserve"> </w:t>
      </w:r>
      <w:r>
        <w:rPr>
          <w:color w:val="231F20"/>
          <w:sz w:val="20"/>
        </w:rPr>
        <w:t>sprzȩt</w:t>
      </w:r>
      <w:r>
        <w:rPr>
          <w:color w:val="231F20"/>
          <w:spacing w:val="-1"/>
          <w:sz w:val="20"/>
        </w:rPr>
        <w:t xml:space="preserve"> </w:t>
      </w:r>
      <w:r>
        <w:rPr>
          <w:color w:val="231F20"/>
          <w:sz w:val="20"/>
        </w:rPr>
        <w:t>i</w:t>
      </w:r>
      <w:r>
        <w:rPr>
          <w:color w:val="231F20"/>
          <w:spacing w:val="-1"/>
          <w:sz w:val="20"/>
        </w:rPr>
        <w:t xml:space="preserve"> </w:t>
      </w:r>
      <w:r>
        <w:rPr>
          <w:color w:val="231F20"/>
          <w:sz w:val="20"/>
        </w:rPr>
        <w:t>urządzenia do pomiarów</w:t>
      </w:r>
      <w:r>
        <w:rPr>
          <w:color w:val="231F20"/>
          <w:spacing w:val="-4"/>
          <w:sz w:val="20"/>
        </w:rPr>
        <w:t xml:space="preserve"> </w:t>
      </w:r>
      <w:r>
        <w:rPr>
          <w:color w:val="231F20"/>
          <w:sz w:val="20"/>
        </w:rPr>
        <w:t>i kontroli</w:t>
      </w:r>
      <w:r>
        <w:rPr>
          <w:color w:val="231F20"/>
          <w:spacing w:val="-1"/>
          <w:sz w:val="20"/>
        </w:rPr>
        <w:t xml:space="preserve"> </w:t>
      </w:r>
      <w:r>
        <w:rPr>
          <w:color w:val="231F20"/>
          <w:sz w:val="20"/>
        </w:rPr>
        <w:t>(opis</w:t>
      </w:r>
      <w:r>
        <w:rPr>
          <w:color w:val="231F20"/>
          <w:spacing w:val="-1"/>
          <w:sz w:val="20"/>
        </w:rPr>
        <w:t xml:space="preserve"> </w:t>
      </w:r>
      <w:r>
        <w:rPr>
          <w:color w:val="231F20"/>
          <w:sz w:val="20"/>
        </w:rPr>
        <w:t>laboratorium własnego lub laboratorium, któremu Wykonawca zamierza zlecić prowadzenie badań z załączonymi odpowiednio świadectwami legalizacji i kalibracji dla wszystkich urządzeń laboratoryjnych służących do prowadzenia badań oraz deklaracjami</w:t>
      </w:r>
      <w:r>
        <w:rPr>
          <w:color w:val="231F20"/>
          <w:spacing w:val="-4"/>
          <w:sz w:val="20"/>
        </w:rPr>
        <w:t xml:space="preserve"> </w:t>
      </w:r>
      <w:r>
        <w:rPr>
          <w:color w:val="231F20"/>
          <w:sz w:val="20"/>
        </w:rPr>
        <w:t>zgodności</w:t>
      </w:r>
      <w:r>
        <w:rPr>
          <w:color w:val="231F20"/>
          <w:spacing w:val="-6"/>
          <w:sz w:val="20"/>
        </w:rPr>
        <w:t xml:space="preserve"> </w:t>
      </w:r>
      <w:r>
        <w:rPr>
          <w:color w:val="231F20"/>
          <w:sz w:val="20"/>
        </w:rPr>
        <w:t>z</w:t>
      </w:r>
      <w:r>
        <w:rPr>
          <w:color w:val="231F20"/>
          <w:spacing w:val="-6"/>
          <w:sz w:val="20"/>
        </w:rPr>
        <w:t xml:space="preserve"> </w:t>
      </w:r>
      <w:r>
        <w:rPr>
          <w:color w:val="231F20"/>
          <w:sz w:val="20"/>
        </w:rPr>
        <w:t>obowiązującymi</w:t>
      </w:r>
      <w:r>
        <w:rPr>
          <w:color w:val="231F20"/>
          <w:spacing w:val="-4"/>
          <w:sz w:val="20"/>
        </w:rPr>
        <w:t xml:space="preserve"> </w:t>
      </w:r>
      <w:r>
        <w:rPr>
          <w:color w:val="231F20"/>
          <w:sz w:val="20"/>
        </w:rPr>
        <w:t>normami</w:t>
      </w:r>
      <w:r>
        <w:rPr>
          <w:color w:val="231F20"/>
          <w:spacing w:val="-4"/>
          <w:sz w:val="20"/>
        </w:rPr>
        <w:t xml:space="preserve"> </w:t>
      </w:r>
      <w:r>
        <w:rPr>
          <w:color w:val="231F20"/>
          <w:sz w:val="20"/>
        </w:rPr>
        <w:t>PN-EN),</w:t>
      </w:r>
    </w:p>
    <w:p w:rsidR="00E040BA" w:rsidRDefault="00D33E48">
      <w:pPr>
        <w:pStyle w:val="Akapitzlist"/>
        <w:numPr>
          <w:ilvl w:val="1"/>
          <w:numId w:val="352"/>
        </w:numPr>
        <w:tabs>
          <w:tab w:val="left" w:pos="1577"/>
        </w:tabs>
        <w:spacing w:line="229" w:lineRule="exact"/>
        <w:ind w:left="1577" w:hanging="143"/>
        <w:jc w:val="both"/>
        <w:rPr>
          <w:sz w:val="20"/>
        </w:rPr>
      </w:pPr>
      <w:r>
        <w:rPr>
          <w:color w:val="231F20"/>
          <w:spacing w:val="-4"/>
          <w:sz w:val="20"/>
        </w:rPr>
        <w:t>sposób oraz</w:t>
      </w:r>
      <w:r>
        <w:rPr>
          <w:color w:val="231F20"/>
          <w:spacing w:val="-1"/>
          <w:sz w:val="20"/>
        </w:rPr>
        <w:t xml:space="preserve"> </w:t>
      </w:r>
      <w:r>
        <w:rPr>
          <w:color w:val="231F20"/>
          <w:spacing w:val="-4"/>
          <w:sz w:val="20"/>
        </w:rPr>
        <w:t>formȩ</w:t>
      </w:r>
      <w:r>
        <w:rPr>
          <w:color w:val="231F20"/>
          <w:sz w:val="20"/>
        </w:rPr>
        <w:t xml:space="preserve"> </w:t>
      </w:r>
      <w:r>
        <w:rPr>
          <w:color w:val="231F20"/>
          <w:spacing w:val="-4"/>
          <w:sz w:val="20"/>
        </w:rPr>
        <w:t>gromadzenia</w:t>
      </w:r>
      <w:r>
        <w:rPr>
          <w:color w:val="231F20"/>
          <w:spacing w:val="-1"/>
          <w:sz w:val="20"/>
        </w:rPr>
        <w:t xml:space="preserve"> </w:t>
      </w:r>
      <w:r>
        <w:rPr>
          <w:color w:val="231F20"/>
          <w:spacing w:val="-4"/>
          <w:sz w:val="20"/>
        </w:rPr>
        <w:t>wyników</w:t>
      </w:r>
      <w:r>
        <w:rPr>
          <w:color w:val="231F20"/>
          <w:spacing w:val="-7"/>
          <w:sz w:val="20"/>
        </w:rPr>
        <w:t xml:space="preserve"> </w:t>
      </w:r>
      <w:r>
        <w:rPr>
          <w:color w:val="231F20"/>
          <w:spacing w:val="-4"/>
          <w:sz w:val="20"/>
        </w:rPr>
        <w:t>badań</w:t>
      </w:r>
      <w:r>
        <w:rPr>
          <w:color w:val="231F20"/>
          <w:spacing w:val="-3"/>
          <w:sz w:val="20"/>
        </w:rPr>
        <w:t xml:space="preserve"> </w:t>
      </w:r>
      <w:r>
        <w:rPr>
          <w:color w:val="231F20"/>
          <w:spacing w:val="-4"/>
          <w:sz w:val="20"/>
        </w:rPr>
        <w:t>laboratoryjnych,</w:t>
      </w:r>
    </w:p>
    <w:p w:rsidR="00E040BA" w:rsidRDefault="00D33E48">
      <w:pPr>
        <w:pStyle w:val="Akapitzlist"/>
        <w:numPr>
          <w:ilvl w:val="1"/>
          <w:numId w:val="352"/>
        </w:numPr>
        <w:tabs>
          <w:tab w:val="left" w:pos="1544"/>
        </w:tabs>
        <w:ind w:left="1544" w:hanging="110"/>
        <w:jc w:val="both"/>
        <w:rPr>
          <w:sz w:val="20"/>
        </w:rPr>
      </w:pPr>
      <w:r>
        <w:rPr>
          <w:color w:val="231F20"/>
          <w:spacing w:val="-4"/>
          <w:sz w:val="20"/>
        </w:rPr>
        <w:t>zapis</w:t>
      </w:r>
      <w:r>
        <w:rPr>
          <w:color w:val="231F20"/>
          <w:spacing w:val="-5"/>
          <w:sz w:val="20"/>
        </w:rPr>
        <w:t xml:space="preserve"> </w:t>
      </w:r>
      <w:r>
        <w:rPr>
          <w:color w:val="231F20"/>
          <w:spacing w:val="-4"/>
          <w:sz w:val="20"/>
        </w:rPr>
        <w:t>pomiarów,</w:t>
      </w:r>
      <w:r>
        <w:rPr>
          <w:color w:val="231F20"/>
          <w:spacing w:val="1"/>
          <w:sz w:val="20"/>
        </w:rPr>
        <w:t xml:space="preserve"> </w:t>
      </w:r>
      <w:r>
        <w:rPr>
          <w:color w:val="231F20"/>
          <w:spacing w:val="-4"/>
          <w:sz w:val="20"/>
        </w:rPr>
        <w:t>nastaw</w:t>
      </w:r>
      <w:r>
        <w:rPr>
          <w:color w:val="231F20"/>
          <w:spacing w:val="-3"/>
          <w:sz w:val="20"/>
        </w:rPr>
        <w:t xml:space="preserve"> </w:t>
      </w:r>
      <w:r>
        <w:rPr>
          <w:color w:val="231F20"/>
          <w:spacing w:val="-4"/>
          <w:sz w:val="20"/>
        </w:rPr>
        <w:t>mechanizmów sterujących</w:t>
      </w:r>
      <w:r>
        <w:rPr>
          <w:color w:val="231F20"/>
          <w:spacing w:val="-1"/>
          <w:sz w:val="20"/>
        </w:rPr>
        <w:t xml:space="preserve"> </w:t>
      </w:r>
      <w:r>
        <w:rPr>
          <w:color w:val="231F20"/>
          <w:spacing w:val="-4"/>
          <w:sz w:val="20"/>
        </w:rPr>
        <w:t>z</w:t>
      </w:r>
      <w:r>
        <w:rPr>
          <w:color w:val="231F20"/>
          <w:sz w:val="20"/>
        </w:rPr>
        <w:t xml:space="preserve"> </w:t>
      </w:r>
      <w:r>
        <w:rPr>
          <w:color w:val="231F20"/>
          <w:spacing w:val="-4"/>
          <w:sz w:val="20"/>
        </w:rPr>
        <w:t>analizą</w:t>
      </w:r>
      <w:r>
        <w:rPr>
          <w:color w:val="231F20"/>
          <w:spacing w:val="-3"/>
          <w:sz w:val="20"/>
        </w:rPr>
        <w:t xml:space="preserve"> </w:t>
      </w:r>
      <w:r>
        <w:rPr>
          <w:color w:val="231F20"/>
          <w:spacing w:val="-4"/>
          <w:sz w:val="20"/>
        </w:rPr>
        <w:t>wyników</w:t>
      </w:r>
      <w:r>
        <w:rPr>
          <w:color w:val="231F20"/>
          <w:spacing w:val="-6"/>
          <w:sz w:val="20"/>
        </w:rPr>
        <w:t xml:space="preserve"> </w:t>
      </w:r>
      <w:r>
        <w:rPr>
          <w:color w:val="231F20"/>
          <w:spacing w:val="-4"/>
          <w:sz w:val="20"/>
        </w:rPr>
        <w:t>pomiarów</w:t>
      </w:r>
    </w:p>
    <w:p w:rsidR="00E040BA" w:rsidRDefault="00D33E48">
      <w:pPr>
        <w:pStyle w:val="Akapitzlist"/>
        <w:numPr>
          <w:ilvl w:val="1"/>
          <w:numId w:val="352"/>
        </w:numPr>
        <w:tabs>
          <w:tab w:val="left" w:pos="1546"/>
          <w:tab w:val="left" w:pos="1701"/>
        </w:tabs>
        <w:spacing w:before="1"/>
        <w:ind w:right="697" w:hanging="267"/>
        <w:jc w:val="both"/>
        <w:rPr>
          <w:sz w:val="20"/>
        </w:rPr>
      </w:pPr>
      <w:r>
        <w:rPr>
          <w:color w:val="231F20"/>
          <w:spacing w:val="-2"/>
          <w:sz w:val="20"/>
        </w:rPr>
        <w:t>ocenȩ</w:t>
      </w:r>
      <w:r>
        <w:rPr>
          <w:color w:val="231F20"/>
          <w:spacing w:val="-5"/>
          <w:sz w:val="20"/>
        </w:rPr>
        <w:t xml:space="preserve"> </w:t>
      </w:r>
      <w:r>
        <w:rPr>
          <w:color w:val="231F20"/>
          <w:spacing w:val="-2"/>
          <w:sz w:val="20"/>
        </w:rPr>
        <w:t>wyników</w:t>
      </w:r>
      <w:r>
        <w:rPr>
          <w:color w:val="231F20"/>
          <w:spacing w:val="-9"/>
          <w:sz w:val="20"/>
        </w:rPr>
        <w:t xml:space="preserve"> </w:t>
      </w:r>
      <w:r>
        <w:rPr>
          <w:color w:val="231F20"/>
          <w:spacing w:val="-2"/>
          <w:sz w:val="20"/>
        </w:rPr>
        <w:t>badań</w:t>
      </w:r>
      <w:r>
        <w:rPr>
          <w:color w:val="231F20"/>
          <w:spacing w:val="-8"/>
          <w:sz w:val="20"/>
        </w:rPr>
        <w:t xml:space="preserve"> </w:t>
      </w:r>
      <w:r>
        <w:rPr>
          <w:color w:val="231F20"/>
          <w:spacing w:val="-2"/>
          <w:sz w:val="20"/>
        </w:rPr>
        <w:t>oraz</w:t>
      </w:r>
      <w:r>
        <w:rPr>
          <w:color w:val="231F20"/>
          <w:spacing w:val="-7"/>
          <w:sz w:val="20"/>
        </w:rPr>
        <w:t xml:space="preserve"> </w:t>
      </w:r>
      <w:r>
        <w:rPr>
          <w:color w:val="231F20"/>
          <w:spacing w:val="-2"/>
          <w:sz w:val="20"/>
        </w:rPr>
        <w:t>sposób</w:t>
      </w:r>
      <w:r>
        <w:rPr>
          <w:color w:val="231F20"/>
          <w:spacing w:val="-6"/>
          <w:sz w:val="20"/>
        </w:rPr>
        <w:t xml:space="preserve"> </w:t>
      </w:r>
      <w:r>
        <w:rPr>
          <w:color w:val="231F20"/>
          <w:spacing w:val="-2"/>
          <w:sz w:val="20"/>
        </w:rPr>
        <w:t>reagowania</w:t>
      </w:r>
      <w:r>
        <w:rPr>
          <w:color w:val="231F20"/>
          <w:spacing w:val="-7"/>
          <w:sz w:val="20"/>
        </w:rPr>
        <w:t xml:space="preserve"> </w:t>
      </w:r>
      <w:r>
        <w:rPr>
          <w:color w:val="231F20"/>
          <w:spacing w:val="-2"/>
          <w:sz w:val="20"/>
        </w:rPr>
        <w:t>na</w:t>
      </w:r>
      <w:r>
        <w:rPr>
          <w:color w:val="231F20"/>
          <w:spacing w:val="-7"/>
          <w:sz w:val="20"/>
        </w:rPr>
        <w:t xml:space="preserve"> </w:t>
      </w:r>
      <w:r>
        <w:rPr>
          <w:color w:val="231F20"/>
          <w:spacing w:val="-2"/>
          <w:sz w:val="20"/>
        </w:rPr>
        <w:t>złe</w:t>
      </w:r>
      <w:r>
        <w:rPr>
          <w:color w:val="231F20"/>
          <w:spacing w:val="-5"/>
          <w:sz w:val="20"/>
        </w:rPr>
        <w:t xml:space="preserve"> </w:t>
      </w:r>
      <w:r>
        <w:rPr>
          <w:color w:val="231F20"/>
          <w:spacing w:val="-2"/>
          <w:sz w:val="20"/>
        </w:rPr>
        <w:t>wyniki</w:t>
      </w:r>
      <w:r>
        <w:rPr>
          <w:color w:val="231F20"/>
          <w:spacing w:val="-5"/>
          <w:sz w:val="20"/>
        </w:rPr>
        <w:t xml:space="preserve"> </w:t>
      </w:r>
      <w:r>
        <w:rPr>
          <w:color w:val="231F20"/>
          <w:spacing w:val="-2"/>
          <w:sz w:val="20"/>
        </w:rPr>
        <w:t>w</w:t>
      </w:r>
      <w:r>
        <w:rPr>
          <w:color w:val="231F20"/>
          <w:spacing w:val="-11"/>
          <w:sz w:val="20"/>
        </w:rPr>
        <w:t xml:space="preserve"> </w:t>
      </w:r>
      <w:r>
        <w:rPr>
          <w:color w:val="231F20"/>
          <w:spacing w:val="-2"/>
          <w:sz w:val="20"/>
        </w:rPr>
        <w:t>procesie</w:t>
      </w:r>
      <w:r>
        <w:rPr>
          <w:color w:val="231F20"/>
          <w:spacing w:val="-6"/>
          <w:sz w:val="20"/>
        </w:rPr>
        <w:t xml:space="preserve"> </w:t>
      </w:r>
      <w:r>
        <w:rPr>
          <w:color w:val="231F20"/>
          <w:spacing w:val="-2"/>
          <w:sz w:val="20"/>
        </w:rPr>
        <w:t>badania</w:t>
      </w:r>
      <w:r>
        <w:rPr>
          <w:color w:val="231F20"/>
          <w:spacing w:val="-7"/>
          <w:sz w:val="20"/>
        </w:rPr>
        <w:t xml:space="preserve"> </w:t>
      </w:r>
      <w:r>
        <w:rPr>
          <w:color w:val="231F20"/>
          <w:spacing w:val="-2"/>
          <w:sz w:val="20"/>
        </w:rPr>
        <w:t>materiałów</w:t>
      </w:r>
      <w:r>
        <w:rPr>
          <w:color w:val="231F20"/>
          <w:spacing w:val="-9"/>
          <w:sz w:val="20"/>
        </w:rPr>
        <w:t xml:space="preserve"> </w:t>
      </w:r>
      <w:r>
        <w:rPr>
          <w:color w:val="231F20"/>
          <w:spacing w:val="-2"/>
          <w:sz w:val="20"/>
        </w:rPr>
        <w:t>bądź</w:t>
      </w:r>
      <w:r>
        <w:rPr>
          <w:color w:val="231F20"/>
          <w:spacing w:val="-5"/>
          <w:sz w:val="20"/>
        </w:rPr>
        <w:t xml:space="preserve"> </w:t>
      </w:r>
      <w:r>
        <w:rPr>
          <w:color w:val="231F20"/>
          <w:spacing w:val="-2"/>
          <w:sz w:val="20"/>
        </w:rPr>
        <w:t>w</w:t>
      </w:r>
      <w:r>
        <w:rPr>
          <w:color w:val="231F20"/>
          <w:spacing w:val="-11"/>
          <w:sz w:val="20"/>
        </w:rPr>
        <w:t xml:space="preserve"> </w:t>
      </w:r>
      <w:r>
        <w:rPr>
          <w:color w:val="231F20"/>
          <w:spacing w:val="-2"/>
          <w:sz w:val="20"/>
        </w:rPr>
        <w:t>procesie technologicznym</w:t>
      </w:r>
    </w:p>
    <w:p w:rsidR="00E040BA" w:rsidRDefault="00D33E48">
      <w:pPr>
        <w:pStyle w:val="Akapitzlist"/>
        <w:numPr>
          <w:ilvl w:val="1"/>
          <w:numId w:val="352"/>
        </w:numPr>
        <w:tabs>
          <w:tab w:val="left" w:pos="1544"/>
        </w:tabs>
        <w:spacing w:line="229" w:lineRule="exact"/>
        <w:ind w:left="1544" w:hanging="110"/>
        <w:jc w:val="both"/>
        <w:rPr>
          <w:sz w:val="20"/>
        </w:rPr>
      </w:pPr>
      <w:r>
        <w:rPr>
          <w:color w:val="231F20"/>
          <w:spacing w:val="-4"/>
          <w:sz w:val="20"/>
        </w:rPr>
        <w:t>proponowany</w:t>
      </w:r>
      <w:r>
        <w:rPr>
          <w:color w:val="231F20"/>
          <w:spacing w:val="-6"/>
          <w:sz w:val="20"/>
        </w:rPr>
        <w:t xml:space="preserve"> </w:t>
      </w:r>
      <w:r>
        <w:rPr>
          <w:color w:val="231F20"/>
          <w:spacing w:val="-4"/>
          <w:sz w:val="20"/>
        </w:rPr>
        <w:t>sposób</w:t>
      </w:r>
      <w:r>
        <w:rPr>
          <w:color w:val="231F20"/>
          <w:sz w:val="20"/>
        </w:rPr>
        <w:t xml:space="preserve"> </w:t>
      </w:r>
      <w:r>
        <w:rPr>
          <w:color w:val="231F20"/>
          <w:spacing w:val="-4"/>
          <w:sz w:val="20"/>
        </w:rPr>
        <w:t>i formȩ</w:t>
      </w:r>
      <w:r>
        <w:rPr>
          <w:color w:val="231F20"/>
          <w:spacing w:val="-1"/>
          <w:sz w:val="20"/>
        </w:rPr>
        <w:t xml:space="preserve"> </w:t>
      </w:r>
      <w:r>
        <w:rPr>
          <w:color w:val="231F20"/>
          <w:spacing w:val="-4"/>
          <w:sz w:val="20"/>
        </w:rPr>
        <w:t>przekazywania</w:t>
      </w:r>
      <w:r>
        <w:rPr>
          <w:color w:val="231F20"/>
          <w:spacing w:val="-1"/>
          <w:sz w:val="20"/>
        </w:rPr>
        <w:t xml:space="preserve"> </w:t>
      </w:r>
      <w:r>
        <w:rPr>
          <w:color w:val="231F20"/>
          <w:spacing w:val="-4"/>
          <w:sz w:val="20"/>
        </w:rPr>
        <w:t>tych</w:t>
      </w:r>
      <w:r>
        <w:rPr>
          <w:color w:val="231F20"/>
          <w:spacing w:val="-3"/>
          <w:sz w:val="20"/>
        </w:rPr>
        <w:t xml:space="preserve"> </w:t>
      </w:r>
      <w:r>
        <w:rPr>
          <w:color w:val="231F20"/>
          <w:spacing w:val="-4"/>
          <w:sz w:val="20"/>
        </w:rPr>
        <w:t>informacji Inżynierowi;</w:t>
      </w:r>
    </w:p>
    <w:p w:rsidR="00E040BA" w:rsidRDefault="00D33E48">
      <w:pPr>
        <w:pStyle w:val="Akapitzlist"/>
        <w:numPr>
          <w:ilvl w:val="0"/>
          <w:numId w:val="352"/>
        </w:numPr>
        <w:tabs>
          <w:tab w:val="left" w:pos="1497"/>
        </w:tabs>
        <w:spacing w:line="229" w:lineRule="exact"/>
        <w:ind w:left="1497" w:hanging="207"/>
        <w:jc w:val="both"/>
        <w:rPr>
          <w:sz w:val="20"/>
        </w:rPr>
      </w:pPr>
      <w:r>
        <w:rPr>
          <w:color w:val="231F20"/>
          <w:spacing w:val="-4"/>
          <w:sz w:val="20"/>
        </w:rPr>
        <w:t>czȩść szczegółową</w:t>
      </w:r>
      <w:r>
        <w:rPr>
          <w:color w:val="231F20"/>
          <w:spacing w:val="-1"/>
          <w:sz w:val="20"/>
        </w:rPr>
        <w:t xml:space="preserve"> </w:t>
      </w:r>
      <w:r>
        <w:rPr>
          <w:color w:val="231F20"/>
          <w:spacing w:val="-4"/>
          <w:sz w:val="20"/>
        </w:rPr>
        <w:t>opisującą dla każdego</w:t>
      </w:r>
      <w:r>
        <w:rPr>
          <w:color w:val="231F20"/>
          <w:spacing w:val="-3"/>
          <w:sz w:val="20"/>
        </w:rPr>
        <w:t xml:space="preserve"> </w:t>
      </w:r>
      <w:r>
        <w:rPr>
          <w:color w:val="231F20"/>
          <w:spacing w:val="-4"/>
          <w:sz w:val="20"/>
        </w:rPr>
        <w:t>asortymentu</w:t>
      </w:r>
      <w:r>
        <w:rPr>
          <w:color w:val="231F20"/>
          <w:spacing w:val="-3"/>
          <w:sz w:val="20"/>
        </w:rPr>
        <w:t xml:space="preserve"> </w:t>
      </w:r>
      <w:r>
        <w:rPr>
          <w:color w:val="231F20"/>
          <w:spacing w:val="-4"/>
          <w:sz w:val="20"/>
        </w:rPr>
        <w:t>Robót:</w:t>
      </w:r>
    </w:p>
    <w:p w:rsidR="00E040BA" w:rsidRDefault="00D33E48">
      <w:pPr>
        <w:pStyle w:val="Akapitzlist"/>
        <w:numPr>
          <w:ilvl w:val="1"/>
          <w:numId w:val="352"/>
        </w:numPr>
        <w:tabs>
          <w:tab w:val="left" w:pos="1577"/>
        </w:tabs>
        <w:spacing w:before="1"/>
        <w:ind w:left="1577" w:hanging="143"/>
        <w:jc w:val="both"/>
        <w:rPr>
          <w:sz w:val="20"/>
        </w:rPr>
      </w:pPr>
      <w:r>
        <w:rPr>
          <w:color w:val="231F20"/>
          <w:spacing w:val="-2"/>
          <w:sz w:val="20"/>
        </w:rPr>
        <w:t>wykaz</w:t>
      </w:r>
      <w:r>
        <w:rPr>
          <w:color w:val="231F20"/>
          <w:spacing w:val="2"/>
          <w:sz w:val="20"/>
        </w:rPr>
        <w:t xml:space="preserve"> </w:t>
      </w:r>
      <w:r>
        <w:rPr>
          <w:color w:val="231F20"/>
          <w:spacing w:val="-2"/>
          <w:sz w:val="20"/>
        </w:rPr>
        <w:t>maszyn</w:t>
      </w:r>
      <w:r>
        <w:rPr>
          <w:color w:val="231F20"/>
          <w:spacing w:val="-1"/>
          <w:sz w:val="20"/>
        </w:rPr>
        <w:t xml:space="preserve"> </w:t>
      </w:r>
      <w:r>
        <w:rPr>
          <w:color w:val="231F20"/>
          <w:spacing w:val="-2"/>
          <w:sz w:val="20"/>
        </w:rPr>
        <w:t>i</w:t>
      </w:r>
      <w:r>
        <w:rPr>
          <w:color w:val="231F20"/>
          <w:spacing w:val="-1"/>
          <w:sz w:val="20"/>
        </w:rPr>
        <w:t xml:space="preserve"> </w:t>
      </w:r>
      <w:r>
        <w:rPr>
          <w:color w:val="231F20"/>
          <w:spacing w:val="-2"/>
          <w:sz w:val="20"/>
        </w:rPr>
        <w:t>urządzeń</w:t>
      </w:r>
      <w:r>
        <w:rPr>
          <w:color w:val="231F20"/>
          <w:spacing w:val="-1"/>
          <w:sz w:val="20"/>
        </w:rPr>
        <w:t xml:space="preserve"> </w:t>
      </w:r>
      <w:r>
        <w:rPr>
          <w:color w:val="231F20"/>
          <w:spacing w:val="-2"/>
          <w:sz w:val="20"/>
        </w:rPr>
        <w:t>stosowanych</w:t>
      </w:r>
      <w:r>
        <w:rPr>
          <w:color w:val="231F20"/>
          <w:spacing w:val="2"/>
          <w:sz w:val="20"/>
        </w:rPr>
        <w:t xml:space="preserve"> </w:t>
      </w:r>
      <w:r>
        <w:rPr>
          <w:color w:val="231F20"/>
          <w:spacing w:val="-2"/>
          <w:sz w:val="20"/>
        </w:rPr>
        <w:t>na</w:t>
      </w:r>
      <w:r>
        <w:rPr>
          <w:color w:val="231F20"/>
          <w:sz w:val="20"/>
        </w:rPr>
        <w:t xml:space="preserve"> </w:t>
      </w:r>
      <w:r>
        <w:rPr>
          <w:color w:val="231F20"/>
          <w:spacing w:val="-2"/>
          <w:sz w:val="20"/>
        </w:rPr>
        <w:t>budowie</w:t>
      </w:r>
      <w:r>
        <w:rPr>
          <w:color w:val="231F20"/>
          <w:spacing w:val="1"/>
          <w:sz w:val="20"/>
        </w:rPr>
        <w:t xml:space="preserve"> </w:t>
      </w:r>
      <w:r>
        <w:rPr>
          <w:color w:val="231F20"/>
          <w:spacing w:val="-2"/>
          <w:sz w:val="20"/>
        </w:rPr>
        <w:t>z</w:t>
      </w:r>
      <w:r>
        <w:rPr>
          <w:color w:val="231F20"/>
          <w:sz w:val="20"/>
        </w:rPr>
        <w:t xml:space="preserve"> </w:t>
      </w:r>
      <w:r>
        <w:rPr>
          <w:color w:val="231F20"/>
          <w:spacing w:val="-2"/>
          <w:sz w:val="20"/>
        </w:rPr>
        <w:t>ich</w:t>
      </w:r>
      <w:r>
        <w:rPr>
          <w:color w:val="231F20"/>
          <w:spacing w:val="-1"/>
          <w:sz w:val="20"/>
        </w:rPr>
        <w:t xml:space="preserve"> </w:t>
      </w:r>
      <w:r>
        <w:rPr>
          <w:color w:val="231F20"/>
          <w:spacing w:val="-2"/>
          <w:sz w:val="20"/>
        </w:rPr>
        <w:t>parametrami</w:t>
      </w:r>
      <w:r>
        <w:rPr>
          <w:color w:val="231F20"/>
          <w:sz w:val="20"/>
        </w:rPr>
        <w:t xml:space="preserve"> </w:t>
      </w:r>
      <w:r>
        <w:rPr>
          <w:color w:val="231F20"/>
          <w:spacing w:val="-2"/>
          <w:sz w:val="20"/>
        </w:rPr>
        <w:t>technicznymi</w:t>
      </w:r>
      <w:r>
        <w:rPr>
          <w:color w:val="231F20"/>
          <w:sz w:val="20"/>
        </w:rPr>
        <w:t xml:space="preserve"> </w:t>
      </w:r>
      <w:r>
        <w:rPr>
          <w:color w:val="231F20"/>
          <w:spacing w:val="-2"/>
          <w:sz w:val="20"/>
        </w:rPr>
        <w:t>oraz</w:t>
      </w:r>
      <w:r>
        <w:rPr>
          <w:color w:val="231F20"/>
          <w:spacing w:val="2"/>
          <w:sz w:val="20"/>
        </w:rPr>
        <w:t xml:space="preserve"> </w:t>
      </w:r>
      <w:r>
        <w:rPr>
          <w:color w:val="231F20"/>
          <w:spacing w:val="-2"/>
          <w:sz w:val="20"/>
        </w:rPr>
        <w:t>wyposażeniem</w:t>
      </w:r>
      <w:r>
        <w:rPr>
          <w:color w:val="231F20"/>
          <w:spacing w:val="-1"/>
          <w:sz w:val="20"/>
        </w:rPr>
        <w:t xml:space="preserve"> </w:t>
      </w:r>
      <w:r>
        <w:rPr>
          <w:color w:val="231F20"/>
          <w:spacing w:val="-10"/>
          <w:sz w:val="20"/>
        </w:rPr>
        <w:t>w</w:t>
      </w:r>
    </w:p>
    <w:p w:rsidR="00E040BA" w:rsidRDefault="00E040BA">
      <w:pPr>
        <w:pStyle w:val="Akapitzlist"/>
        <w:jc w:val="both"/>
        <w:rPr>
          <w:sz w:val="20"/>
        </w:rPr>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1701"/>
      </w:pPr>
      <w:r>
        <w:rPr>
          <w:color w:val="231F20"/>
          <w:spacing w:val="-4"/>
        </w:rPr>
        <w:t>mechanizmy</w:t>
      </w:r>
      <w:r>
        <w:rPr>
          <w:color w:val="231F20"/>
          <w:spacing w:val="-6"/>
        </w:rPr>
        <w:t xml:space="preserve"> </w:t>
      </w:r>
      <w:r>
        <w:rPr>
          <w:color w:val="231F20"/>
          <w:spacing w:val="-4"/>
        </w:rPr>
        <w:t>do</w:t>
      </w:r>
      <w:r>
        <w:rPr>
          <w:color w:val="231F20"/>
          <w:spacing w:val="-1"/>
        </w:rPr>
        <w:t xml:space="preserve"> </w:t>
      </w:r>
      <w:r>
        <w:rPr>
          <w:color w:val="231F20"/>
          <w:spacing w:val="-4"/>
        </w:rPr>
        <w:t>sterowania</w:t>
      </w:r>
      <w:r>
        <w:rPr>
          <w:color w:val="231F20"/>
          <w:spacing w:val="-1"/>
        </w:rPr>
        <w:t xml:space="preserve"> </w:t>
      </w:r>
      <w:r>
        <w:rPr>
          <w:color w:val="231F20"/>
          <w:spacing w:val="-4"/>
        </w:rPr>
        <w:t>i</w:t>
      </w:r>
      <w:r>
        <w:rPr>
          <w:color w:val="231F20"/>
          <w:spacing w:val="-2"/>
        </w:rPr>
        <w:t xml:space="preserve"> </w:t>
      </w:r>
      <w:r>
        <w:rPr>
          <w:color w:val="231F20"/>
          <w:spacing w:val="-4"/>
        </w:rPr>
        <w:t>urządzenia pomiarowo-kontrolne,</w:t>
      </w:r>
    </w:p>
    <w:p w:rsidR="00E040BA" w:rsidRDefault="00D33E48">
      <w:pPr>
        <w:pStyle w:val="Akapitzlist"/>
        <w:numPr>
          <w:ilvl w:val="1"/>
          <w:numId w:val="352"/>
        </w:numPr>
        <w:tabs>
          <w:tab w:val="left" w:pos="1577"/>
          <w:tab w:val="left" w:pos="1701"/>
        </w:tabs>
        <w:ind w:right="702" w:hanging="267"/>
        <w:rPr>
          <w:sz w:val="20"/>
        </w:rPr>
      </w:pPr>
      <w:r>
        <w:rPr>
          <w:color w:val="231F20"/>
          <w:sz w:val="20"/>
        </w:rPr>
        <w:t>rodzaje</w:t>
      </w:r>
      <w:r>
        <w:rPr>
          <w:color w:val="231F20"/>
          <w:spacing w:val="74"/>
          <w:sz w:val="20"/>
        </w:rPr>
        <w:t xml:space="preserve"> </w:t>
      </w:r>
      <w:r>
        <w:rPr>
          <w:color w:val="231F20"/>
          <w:sz w:val="20"/>
        </w:rPr>
        <w:t>i</w:t>
      </w:r>
      <w:r>
        <w:rPr>
          <w:color w:val="231F20"/>
          <w:spacing w:val="73"/>
          <w:sz w:val="20"/>
        </w:rPr>
        <w:t xml:space="preserve"> </w:t>
      </w:r>
      <w:r>
        <w:rPr>
          <w:color w:val="231F20"/>
          <w:sz w:val="20"/>
        </w:rPr>
        <w:t>ilość</w:t>
      </w:r>
      <w:r>
        <w:rPr>
          <w:color w:val="231F20"/>
          <w:spacing w:val="74"/>
          <w:sz w:val="20"/>
        </w:rPr>
        <w:t xml:space="preserve"> </w:t>
      </w:r>
      <w:r>
        <w:rPr>
          <w:color w:val="231F20"/>
          <w:sz w:val="20"/>
        </w:rPr>
        <w:t>środków</w:t>
      </w:r>
      <w:r>
        <w:rPr>
          <w:color w:val="231F20"/>
          <w:spacing w:val="70"/>
          <w:sz w:val="20"/>
        </w:rPr>
        <w:t xml:space="preserve"> </w:t>
      </w:r>
      <w:r>
        <w:rPr>
          <w:color w:val="231F20"/>
          <w:sz w:val="20"/>
        </w:rPr>
        <w:t>transportu</w:t>
      </w:r>
      <w:r>
        <w:rPr>
          <w:color w:val="231F20"/>
          <w:spacing w:val="70"/>
          <w:sz w:val="20"/>
        </w:rPr>
        <w:t xml:space="preserve"> </w:t>
      </w:r>
      <w:r>
        <w:rPr>
          <w:color w:val="231F20"/>
          <w:sz w:val="20"/>
        </w:rPr>
        <w:t>dla</w:t>
      </w:r>
      <w:r>
        <w:rPr>
          <w:color w:val="231F20"/>
          <w:spacing w:val="74"/>
          <w:sz w:val="20"/>
        </w:rPr>
        <w:t xml:space="preserve"> </w:t>
      </w:r>
      <w:r>
        <w:rPr>
          <w:color w:val="231F20"/>
          <w:sz w:val="20"/>
        </w:rPr>
        <w:t>poszczególnych</w:t>
      </w:r>
      <w:r>
        <w:rPr>
          <w:color w:val="231F20"/>
          <w:spacing w:val="75"/>
          <w:sz w:val="20"/>
        </w:rPr>
        <w:t xml:space="preserve"> </w:t>
      </w:r>
      <w:r>
        <w:rPr>
          <w:color w:val="231F20"/>
          <w:sz w:val="20"/>
        </w:rPr>
        <w:t>rodzajów</w:t>
      </w:r>
      <w:r>
        <w:rPr>
          <w:color w:val="231F20"/>
          <w:spacing w:val="71"/>
          <w:sz w:val="20"/>
        </w:rPr>
        <w:t xml:space="preserve"> </w:t>
      </w:r>
      <w:r>
        <w:rPr>
          <w:color w:val="231F20"/>
          <w:sz w:val="20"/>
        </w:rPr>
        <w:t>materiałów</w:t>
      </w:r>
      <w:r>
        <w:rPr>
          <w:color w:val="231F20"/>
          <w:spacing w:val="70"/>
          <w:sz w:val="20"/>
        </w:rPr>
        <w:t xml:space="preserve"> </w:t>
      </w:r>
      <w:r>
        <w:rPr>
          <w:color w:val="231F20"/>
          <w:sz w:val="20"/>
        </w:rPr>
        <w:t>(sypkich,</w:t>
      </w:r>
      <w:r>
        <w:rPr>
          <w:color w:val="231F20"/>
          <w:spacing w:val="74"/>
          <w:sz w:val="20"/>
        </w:rPr>
        <w:t xml:space="preserve"> </w:t>
      </w:r>
      <w:r>
        <w:rPr>
          <w:color w:val="231F20"/>
          <w:sz w:val="20"/>
        </w:rPr>
        <w:t>płynnych, prefabrykatów</w:t>
      </w:r>
      <w:r>
        <w:rPr>
          <w:color w:val="231F20"/>
          <w:spacing w:val="-13"/>
          <w:sz w:val="20"/>
        </w:rPr>
        <w:t xml:space="preserve"> </w:t>
      </w:r>
      <w:r>
        <w:rPr>
          <w:color w:val="231F20"/>
          <w:sz w:val="20"/>
        </w:rPr>
        <w:t>betonowych,</w:t>
      </w:r>
      <w:r>
        <w:rPr>
          <w:color w:val="231F20"/>
          <w:spacing w:val="-12"/>
          <w:sz w:val="20"/>
        </w:rPr>
        <w:t xml:space="preserve"> </w:t>
      </w:r>
      <w:r>
        <w:rPr>
          <w:color w:val="231F20"/>
          <w:sz w:val="20"/>
        </w:rPr>
        <w:t>konstrukcji</w:t>
      </w:r>
      <w:r>
        <w:rPr>
          <w:color w:val="231F20"/>
          <w:spacing w:val="-13"/>
          <w:sz w:val="20"/>
        </w:rPr>
        <w:t xml:space="preserve"> </w:t>
      </w:r>
      <w:r>
        <w:rPr>
          <w:color w:val="231F20"/>
          <w:sz w:val="20"/>
        </w:rPr>
        <w:t>stalowych)</w:t>
      </w:r>
      <w:r>
        <w:rPr>
          <w:color w:val="231F20"/>
          <w:spacing w:val="-12"/>
          <w:sz w:val="20"/>
        </w:rPr>
        <w:t xml:space="preserve"> </w:t>
      </w:r>
      <w:r>
        <w:rPr>
          <w:color w:val="231F20"/>
          <w:sz w:val="20"/>
        </w:rPr>
        <w:t>oraz</w:t>
      </w:r>
      <w:r>
        <w:rPr>
          <w:color w:val="231F20"/>
          <w:spacing w:val="-13"/>
          <w:sz w:val="20"/>
        </w:rPr>
        <w:t xml:space="preserve"> </w:t>
      </w:r>
      <w:r>
        <w:rPr>
          <w:color w:val="231F20"/>
          <w:sz w:val="20"/>
        </w:rPr>
        <w:t>dla</w:t>
      </w:r>
      <w:r>
        <w:rPr>
          <w:color w:val="231F20"/>
          <w:spacing w:val="-12"/>
          <w:sz w:val="20"/>
        </w:rPr>
        <w:t xml:space="preserve"> </w:t>
      </w:r>
      <w:r>
        <w:rPr>
          <w:color w:val="231F20"/>
          <w:sz w:val="20"/>
        </w:rPr>
        <w:t>sprzȩtu</w:t>
      </w:r>
      <w:r>
        <w:rPr>
          <w:color w:val="231F20"/>
          <w:spacing w:val="-13"/>
          <w:sz w:val="20"/>
        </w:rPr>
        <w:t xml:space="preserve"> </w:t>
      </w:r>
      <w:r>
        <w:rPr>
          <w:color w:val="231F20"/>
          <w:sz w:val="20"/>
        </w:rPr>
        <w:t>wolnobieżnego,</w:t>
      </w:r>
    </w:p>
    <w:p w:rsidR="00E040BA" w:rsidRDefault="00D33E48">
      <w:pPr>
        <w:pStyle w:val="Akapitzlist"/>
        <w:numPr>
          <w:ilvl w:val="1"/>
          <w:numId w:val="352"/>
        </w:numPr>
        <w:tabs>
          <w:tab w:val="left" w:pos="1577"/>
        </w:tabs>
        <w:spacing w:line="228" w:lineRule="exact"/>
        <w:ind w:left="1577" w:hanging="143"/>
        <w:rPr>
          <w:sz w:val="20"/>
        </w:rPr>
      </w:pPr>
      <w:r>
        <w:rPr>
          <w:color w:val="231F20"/>
          <w:spacing w:val="-4"/>
          <w:sz w:val="20"/>
        </w:rPr>
        <w:t>sposób</w:t>
      </w:r>
      <w:r>
        <w:rPr>
          <w:color w:val="231F20"/>
          <w:spacing w:val="-2"/>
          <w:sz w:val="20"/>
        </w:rPr>
        <w:t xml:space="preserve"> </w:t>
      </w:r>
      <w:r>
        <w:rPr>
          <w:color w:val="231F20"/>
          <w:spacing w:val="-4"/>
          <w:sz w:val="20"/>
        </w:rPr>
        <w:t>zabezpieczenia</w:t>
      </w:r>
      <w:r>
        <w:rPr>
          <w:color w:val="231F20"/>
          <w:sz w:val="20"/>
        </w:rPr>
        <w:t xml:space="preserve"> </w:t>
      </w:r>
      <w:r>
        <w:rPr>
          <w:color w:val="231F20"/>
          <w:spacing w:val="-4"/>
          <w:sz w:val="20"/>
        </w:rPr>
        <w:t>i</w:t>
      </w:r>
      <w:r>
        <w:rPr>
          <w:color w:val="231F20"/>
          <w:spacing w:val="-3"/>
          <w:sz w:val="20"/>
        </w:rPr>
        <w:t xml:space="preserve"> </w:t>
      </w:r>
      <w:r>
        <w:rPr>
          <w:color w:val="231F20"/>
          <w:spacing w:val="-4"/>
          <w:sz w:val="20"/>
        </w:rPr>
        <w:t>ochrony ładunków</w:t>
      </w:r>
      <w:r>
        <w:rPr>
          <w:color w:val="231F20"/>
          <w:spacing w:val="-5"/>
          <w:sz w:val="20"/>
        </w:rPr>
        <w:t xml:space="preserve"> </w:t>
      </w:r>
      <w:r>
        <w:rPr>
          <w:color w:val="231F20"/>
          <w:spacing w:val="-4"/>
          <w:sz w:val="20"/>
        </w:rPr>
        <w:t>przed</w:t>
      </w:r>
      <w:r>
        <w:rPr>
          <w:color w:val="231F20"/>
          <w:sz w:val="20"/>
        </w:rPr>
        <w:t xml:space="preserve"> </w:t>
      </w:r>
      <w:r>
        <w:rPr>
          <w:color w:val="231F20"/>
          <w:spacing w:val="-4"/>
          <w:sz w:val="20"/>
        </w:rPr>
        <w:t>utratą</w:t>
      </w:r>
      <w:r>
        <w:rPr>
          <w:color w:val="231F20"/>
          <w:spacing w:val="-2"/>
          <w:sz w:val="20"/>
        </w:rPr>
        <w:t xml:space="preserve"> </w:t>
      </w:r>
      <w:r>
        <w:rPr>
          <w:color w:val="231F20"/>
          <w:spacing w:val="-4"/>
          <w:sz w:val="20"/>
        </w:rPr>
        <w:t>ich</w:t>
      </w:r>
      <w:r>
        <w:rPr>
          <w:color w:val="231F20"/>
          <w:spacing w:val="-2"/>
          <w:sz w:val="20"/>
        </w:rPr>
        <w:t xml:space="preserve"> </w:t>
      </w:r>
      <w:r>
        <w:rPr>
          <w:color w:val="231F20"/>
          <w:spacing w:val="-4"/>
          <w:sz w:val="20"/>
        </w:rPr>
        <w:t>właściwości</w:t>
      </w:r>
      <w:r>
        <w:rPr>
          <w:color w:val="231F20"/>
          <w:spacing w:val="-1"/>
          <w:sz w:val="20"/>
        </w:rPr>
        <w:t xml:space="preserve"> </w:t>
      </w:r>
      <w:r>
        <w:rPr>
          <w:color w:val="231F20"/>
          <w:spacing w:val="-4"/>
          <w:sz w:val="20"/>
        </w:rPr>
        <w:t>w</w:t>
      </w:r>
      <w:r>
        <w:rPr>
          <w:color w:val="231F20"/>
          <w:spacing w:val="-5"/>
          <w:sz w:val="20"/>
        </w:rPr>
        <w:t xml:space="preserve"> </w:t>
      </w:r>
      <w:r>
        <w:rPr>
          <w:color w:val="231F20"/>
          <w:spacing w:val="-4"/>
          <w:sz w:val="20"/>
        </w:rPr>
        <w:t>czasie</w:t>
      </w:r>
      <w:r>
        <w:rPr>
          <w:color w:val="231F20"/>
          <w:sz w:val="20"/>
        </w:rPr>
        <w:t xml:space="preserve"> </w:t>
      </w:r>
      <w:r>
        <w:rPr>
          <w:color w:val="231F20"/>
          <w:spacing w:val="-4"/>
          <w:sz w:val="20"/>
        </w:rPr>
        <w:t>transportu,</w:t>
      </w:r>
    </w:p>
    <w:p w:rsidR="00E040BA" w:rsidRDefault="00D33E48">
      <w:pPr>
        <w:pStyle w:val="Akapitzlist"/>
        <w:numPr>
          <w:ilvl w:val="1"/>
          <w:numId w:val="352"/>
        </w:numPr>
        <w:tabs>
          <w:tab w:val="left" w:pos="1577"/>
          <w:tab w:val="left" w:pos="1701"/>
        </w:tabs>
        <w:spacing w:before="1"/>
        <w:ind w:right="696" w:hanging="267"/>
        <w:rPr>
          <w:sz w:val="20"/>
        </w:rPr>
      </w:pPr>
      <w:r>
        <w:rPr>
          <w:color w:val="231F20"/>
          <w:sz w:val="20"/>
        </w:rPr>
        <w:t>sposób</w:t>
      </w:r>
      <w:r>
        <w:rPr>
          <w:color w:val="231F20"/>
          <w:spacing w:val="6"/>
          <w:sz w:val="20"/>
        </w:rPr>
        <w:t xml:space="preserve"> </w:t>
      </w:r>
      <w:r>
        <w:rPr>
          <w:color w:val="231F20"/>
          <w:sz w:val="20"/>
        </w:rPr>
        <w:t>i procedurȩ</w:t>
      </w:r>
      <w:r>
        <w:rPr>
          <w:color w:val="231F20"/>
          <w:spacing w:val="5"/>
          <w:sz w:val="20"/>
        </w:rPr>
        <w:t xml:space="preserve"> </w:t>
      </w:r>
      <w:r>
        <w:rPr>
          <w:color w:val="231F20"/>
          <w:sz w:val="20"/>
        </w:rPr>
        <w:t>pomiarów i badań (rodzaj</w:t>
      </w:r>
      <w:r>
        <w:rPr>
          <w:color w:val="231F20"/>
          <w:spacing w:val="7"/>
          <w:sz w:val="20"/>
        </w:rPr>
        <w:t xml:space="preserve"> </w:t>
      </w:r>
      <w:r>
        <w:rPr>
          <w:color w:val="231F20"/>
          <w:sz w:val="20"/>
        </w:rPr>
        <w:t>i czȩstotliwość,</w:t>
      </w:r>
      <w:r>
        <w:rPr>
          <w:color w:val="231F20"/>
          <w:spacing w:val="5"/>
          <w:sz w:val="20"/>
        </w:rPr>
        <w:t xml:space="preserve"> </w:t>
      </w:r>
      <w:r>
        <w:rPr>
          <w:color w:val="231F20"/>
          <w:sz w:val="20"/>
        </w:rPr>
        <w:t>pobieranie</w:t>
      </w:r>
      <w:r>
        <w:rPr>
          <w:color w:val="231F20"/>
          <w:spacing w:val="5"/>
          <w:sz w:val="20"/>
        </w:rPr>
        <w:t xml:space="preserve"> </w:t>
      </w:r>
      <w:r>
        <w:rPr>
          <w:color w:val="231F20"/>
          <w:sz w:val="20"/>
        </w:rPr>
        <w:t>próbek) prowadzonych podczas dostaw</w:t>
      </w:r>
      <w:r>
        <w:rPr>
          <w:color w:val="231F20"/>
          <w:spacing w:val="-13"/>
          <w:sz w:val="20"/>
        </w:rPr>
        <w:t xml:space="preserve"> </w:t>
      </w:r>
      <w:r>
        <w:rPr>
          <w:color w:val="231F20"/>
          <w:sz w:val="20"/>
        </w:rPr>
        <w:t>materiałów</w:t>
      </w:r>
      <w:r>
        <w:rPr>
          <w:color w:val="231F20"/>
          <w:spacing w:val="-12"/>
          <w:sz w:val="20"/>
        </w:rPr>
        <w:t xml:space="preserve"> </w:t>
      </w:r>
      <w:r>
        <w:rPr>
          <w:color w:val="231F20"/>
          <w:sz w:val="20"/>
        </w:rPr>
        <w:t>oraz</w:t>
      </w:r>
      <w:r>
        <w:rPr>
          <w:color w:val="231F20"/>
          <w:spacing w:val="-13"/>
          <w:sz w:val="20"/>
        </w:rPr>
        <w:t xml:space="preserve"> </w:t>
      </w:r>
      <w:r>
        <w:rPr>
          <w:color w:val="231F20"/>
          <w:sz w:val="20"/>
        </w:rPr>
        <w:t>wytwarzania</w:t>
      </w:r>
      <w:r>
        <w:rPr>
          <w:color w:val="231F20"/>
          <w:spacing w:val="-12"/>
          <w:sz w:val="20"/>
        </w:rPr>
        <w:t xml:space="preserve"> </w:t>
      </w:r>
      <w:r>
        <w:rPr>
          <w:color w:val="231F20"/>
          <w:sz w:val="20"/>
        </w:rPr>
        <w:t>mieszanek</w:t>
      </w:r>
      <w:r>
        <w:rPr>
          <w:color w:val="231F20"/>
          <w:spacing w:val="-13"/>
          <w:sz w:val="20"/>
        </w:rPr>
        <w:t xml:space="preserve"> </w:t>
      </w:r>
      <w:r>
        <w:rPr>
          <w:color w:val="231F20"/>
          <w:sz w:val="20"/>
        </w:rPr>
        <w:t>i</w:t>
      </w:r>
      <w:r>
        <w:rPr>
          <w:color w:val="231F20"/>
          <w:spacing w:val="-12"/>
          <w:sz w:val="20"/>
        </w:rPr>
        <w:t xml:space="preserve"> </w:t>
      </w:r>
      <w:r>
        <w:rPr>
          <w:color w:val="231F20"/>
          <w:sz w:val="20"/>
        </w:rPr>
        <w:t>wykonywania</w:t>
      </w:r>
      <w:r>
        <w:rPr>
          <w:color w:val="231F20"/>
          <w:spacing w:val="-13"/>
          <w:sz w:val="20"/>
        </w:rPr>
        <w:t xml:space="preserve"> </w:t>
      </w:r>
      <w:r>
        <w:rPr>
          <w:color w:val="231F20"/>
          <w:sz w:val="20"/>
        </w:rPr>
        <w:t>poszczególnych</w:t>
      </w:r>
      <w:r>
        <w:rPr>
          <w:color w:val="231F20"/>
          <w:spacing w:val="-12"/>
          <w:sz w:val="20"/>
        </w:rPr>
        <w:t xml:space="preserve"> </w:t>
      </w:r>
      <w:r>
        <w:rPr>
          <w:color w:val="231F20"/>
          <w:sz w:val="20"/>
        </w:rPr>
        <w:t>elementów</w:t>
      </w:r>
      <w:r>
        <w:rPr>
          <w:color w:val="231F20"/>
          <w:spacing w:val="-13"/>
          <w:sz w:val="20"/>
        </w:rPr>
        <w:t xml:space="preserve"> </w:t>
      </w:r>
      <w:r>
        <w:rPr>
          <w:color w:val="231F20"/>
          <w:sz w:val="20"/>
        </w:rPr>
        <w:t>Robót,</w:t>
      </w:r>
    </w:p>
    <w:p w:rsidR="00E040BA" w:rsidRDefault="00D33E48">
      <w:pPr>
        <w:pStyle w:val="Akapitzlist"/>
        <w:numPr>
          <w:ilvl w:val="1"/>
          <w:numId w:val="352"/>
        </w:numPr>
        <w:tabs>
          <w:tab w:val="left" w:pos="1577"/>
        </w:tabs>
        <w:ind w:left="1577" w:hanging="143"/>
        <w:rPr>
          <w:sz w:val="20"/>
        </w:rPr>
      </w:pPr>
      <w:r>
        <w:rPr>
          <w:color w:val="231F20"/>
          <w:spacing w:val="-4"/>
          <w:sz w:val="20"/>
        </w:rPr>
        <w:t>sposób</w:t>
      </w:r>
      <w:r>
        <w:rPr>
          <w:color w:val="231F20"/>
          <w:spacing w:val="-5"/>
          <w:sz w:val="20"/>
        </w:rPr>
        <w:t xml:space="preserve"> </w:t>
      </w:r>
      <w:r>
        <w:rPr>
          <w:color w:val="231F20"/>
          <w:spacing w:val="-4"/>
          <w:sz w:val="20"/>
        </w:rPr>
        <w:t>postȩpowania</w:t>
      </w:r>
      <w:r>
        <w:rPr>
          <w:color w:val="231F20"/>
          <w:spacing w:val="-2"/>
          <w:sz w:val="20"/>
        </w:rPr>
        <w:t xml:space="preserve"> </w:t>
      </w:r>
      <w:r>
        <w:rPr>
          <w:color w:val="231F20"/>
          <w:spacing w:val="-4"/>
          <w:sz w:val="20"/>
        </w:rPr>
        <w:t>z</w:t>
      </w:r>
      <w:r>
        <w:rPr>
          <w:color w:val="231F20"/>
          <w:spacing w:val="-2"/>
          <w:sz w:val="20"/>
        </w:rPr>
        <w:t xml:space="preserve"> </w:t>
      </w:r>
      <w:r>
        <w:rPr>
          <w:color w:val="231F20"/>
          <w:spacing w:val="-4"/>
          <w:sz w:val="20"/>
        </w:rPr>
        <w:t>materiałami i</w:t>
      </w:r>
      <w:r>
        <w:rPr>
          <w:color w:val="231F20"/>
          <w:spacing w:val="-3"/>
          <w:sz w:val="20"/>
        </w:rPr>
        <w:t xml:space="preserve"> </w:t>
      </w:r>
      <w:r>
        <w:rPr>
          <w:color w:val="231F20"/>
          <w:spacing w:val="-4"/>
          <w:sz w:val="20"/>
        </w:rPr>
        <w:t>Robotami</w:t>
      </w:r>
      <w:r>
        <w:rPr>
          <w:color w:val="231F20"/>
          <w:spacing w:val="-3"/>
          <w:sz w:val="20"/>
        </w:rPr>
        <w:t xml:space="preserve"> </w:t>
      </w:r>
      <w:r>
        <w:rPr>
          <w:color w:val="231F20"/>
          <w:spacing w:val="-4"/>
          <w:sz w:val="20"/>
        </w:rPr>
        <w:t>nie</w:t>
      </w:r>
      <w:r>
        <w:rPr>
          <w:color w:val="231F20"/>
          <w:spacing w:val="-2"/>
          <w:sz w:val="20"/>
        </w:rPr>
        <w:t xml:space="preserve"> </w:t>
      </w:r>
      <w:r>
        <w:rPr>
          <w:color w:val="231F20"/>
          <w:spacing w:val="-4"/>
          <w:sz w:val="20"/>
        </w:rPr>
        <w:t>odpowiadającymi</w:t>
      </w:r>
      <w:r>
        <w:rPr>
          <w:color w:val="231F20"/>
          <w:spacing w:val="-2"/>
          <w:sz w:val="20"/>
        </w:rPr>
        <w:t xml:space="preserve"> </w:t>
      </w:r>
      <w:r>
        <w:rPr>
          <w:color w:val="231F20"/>
          <w:spacing w:val="-4"/>
          <w:sz w:val="20"/>
        </w:rPr>
        <w:t>wymaganiom.</w:t>
      </w:r>
    </w:p>
    <w:p w:rsidR="00E040BA" w:rsidRDefault="00D33E48">
      <w:pPr>
        <w:pStyle w:val="Akapitzlist"/>
        <w:numPr>
          <w:ilvl w:val="1"/>
          <w:numId w:val="363"/>
        </w:numPr>
        <w:tabs>
          <w:tab w:val="left" w:pos="759"/>
        </w:tabs>
        <w:spacing w:before="229"/>
        <w:ind w:left="759" w:hanging="335"/>
        <w:rPr>
          <w:sz w:val="20"/>
        </w:rPr>
      </w:pPr>
      <w:r>
        <w:rPr>
          <w:color w:val="231F20"/>
          <w:spacing w:val="-4"/>
          <w:sz w:val="20"/>
        </w:rPr>
        <w:t>Zasady</w:t>
      </w:r>
      <w:r>
        <w:rPr>
          <w:color w:val="231F20"/>
          <w:spacing w:val="-6"/>
          <w:sz w:val="20"/>
        </w:rPr>
        <w:t xml:space="preserve"> </w:t>
      </w:r>
      <w:r>
        <w:rPr>
          <w:color w:val="231F20"/>
          <w:spacing w:val="-4"/>
          <w:sz w:val="20"/>
        </w:rPr>
        <w:t>kontroli jakości</w:t>
      </w:r>
      <w:r>
        <w:rPr>
          <w:color w:val="231F20"/>
          <w:spacing w:val="-1"/>
          <w:sz w:val="20"/>
        </w:rPr>
        <w:t xml:space="preserve"> </w:t>
      </w:r>
      <w:r>
        <w:rPr>
          <w:color w:val="231F20"/>
          <w:spacing w:val="-4"/>
          <w:sz w:val="20"/>
        </w:rPr>
        <w:t>Robót przez Wykonawcȩ</w:t>
      </w:r>
    </w:p>
    <w:p w:rsidR="00E040BA" w:rsidRDefault="00D33E48">
      <w:pPr>
        <w:pStyle w:val="Tekstpodstawowy"/>
        <w:ind w:left="424" w:right="692" w:firstLine="290"/>
      </w:pPr>
      <w:r>
        <w:rPr>
          <w:color w:val="231F20"/>
          <w:spacing w:val="-2"/>
        </w:rPr>
        <w:t>Celem</w:t>
      </w:r>
      <w:r>
        <w:rPr>
          <w:color w:val="231F20"/>
          <w:spacing w:val="-5"/>
        </w:rPr>
        <w:t xml:space="preserve"> </w:t>
      </w:r>
      <w:r>
        <w:rPr>
          <w:color w:val="231F20"/>
          <w:spacing w:val="-2"/>
        </w:rPr>
        <w:t>kontroli Robót</w:t>
      </w:r>
      <w:r>
        <w:rPr>
          <w:color w:val="231F20"/>
          <w:spacing w:val="-3"/>
        </w:rPr>
        <w:t xml:space="preserve"> </w:t>
      </w:r>
      <w:r>
        <w:rPr>
          <w:color w:val="231F20"/>
          <w:spacing w:val="-2"/>
        </w:rPr>
        <w:t>bȩdzie takie sterowanie ich przygotowaniem</w:t>
      </w:r>
      <w:r>
        <w:rPr>
          <w:color w:val="231F20"/>
          <w:spacing w:val="-5"/>
        </w:rPr>
        <w:t xml:space="preserve"> </w:t>
      </w:r>
      <w:r>
        <w:rPr>
          <w:color w:val="231F20"/>
          <w:spacing w:val="-2"/>
        </w:rPr>
        <w:t>i wykonaniem, aby</w:t>
      </w:r>
      <w:r>
        <w:rPr>
          <w:color w:val="231F20"/>
          <w:spacing w:val="-4"/>
        </w:rPr>
        <w:t xml:space="preserve"> </w:t>
      </w:r>
      <w:r>
        <w:rPr>
          <w:color w:val="231F20"/>
          <w:spacing w:val="-2"/>
        </w:rPr>
        <w:t xml:space="preserve">osiągnąć wymagania określone </w:t>
      </w:r>
      <w:r>
        <w:rPr>
          <w:color w:val="231F20"/>
        </w:rPr>
        <w:t>w</w:t>
      </w:r>
      <w:r>
        <w:rPr>
          <w:color w:val="231F20"/>
          <w:spacing w:val="39"/>
        </w:rPr>
        <w:t xml:space="preserve"> </w:t>
      </w:r>
      <w:r>
        <w:rPr>
          <w:color w:val="231F20"/>
        </w:rPr>
        <w:t>:</w:t>
      </w:r>
      <w:r>
        <w:rPr>
          <w:color w:val="231F20"/>
          <w:spacing w:val="40"/>
        </w:rPr>
        <w:t xml:space="preserve"> </w:t>
      </w:r>
      <w:r>
        <w:rPr>
          <w:color w:val="231F20"/>
        </w:rPr>
        <w:t>STWiORB</w:t>
      </w:r>
      <w:r>
        <w:rPr>
          <w:color w:val="231F20"/>
          <w:spacing w:val="40"/>
        </w:rPr>
        <w:t xml:space="preserve"> </w:t>
      </w:r>
      <w:r>
        <w:rPr>
          <w:color w:val="231F20"/>
        </w:rPr>
        <w:t>,</w:t>
      </w:r>
      <w:r>
        <w:rPr>
          <w:color w:val="231F20"/>
          <w:spacing w:val="40"/>
        </w:rPr>
        <w:t xml:space="preserve"> </w:t>
      </w:r>
      <w:r>
        <w:rPr>
          <w:color w:val="231F20"/>
        </w:rPr>
        <w:t>Dokumentacji</w:t>
      </w:r>
      <w:r>
        <w:rPr>
          <w:color w:val="231F20"/>
          <w:spacing w:val="40"/>
        </w:rPr>
        <w:t xml:space="preserve"> </w:t>
      </w:r>
      <w:r>
        <w:rPr>
          <w:color w:val="231F20"/>
        </w:rPr>
        <w:t>Projektowej</w:t>
      </w:r>
      <w:r>
        <w:rPr>
          <w:color w:val="231F20"/>
          <w:spacing w:val="40"/>
        </w:rPr>
        <w:t xml:space="preserve"> </w:t>
      </w:r>
      <w:r>
        <w:rPr>
          <w:color w:val="231F20"/>
        </w:rPr>
        <w:t>oraz</w:t>
      </w:r>
      <w:r>
        <w:rPr>
          <w:color w:val="231F20"/>
          <w:spacing w:val="40"/>
        </w:rPr>
        <w:t xml:space="preserve"> </w:t>
      </w:r>
      <w:r>
        <w:rPr>
          <w:color w:val="231F20"/>
        </w:rPr>
        <w:t>w</w:t>
      </w:r>
      <w:r>
        <w:rPr>
          <w:color w:val="231F20"/>
          <w:spacing w:val="39"/>
        </w:rPr>
        <w:t xml:space="preserve"> </w:t>
      </w:r>
      <w:r>
        <w:rPr>
          <w:color w:val="231F20"/>
        </w:rPr>
        <w:t>nie</w:t>
      </w:r>
      <w:r>
        <w:rPr>
          <w:color w:val="231F20"/>
          <w:spacing w:val="40"/>
        </w:rPr>
        <w:t xml:space="preserve"> </w:t>
      </w:r>
      <w:r>
        <w:rPr>
          <w:color w:val="231F20"/>
        </w:rPr>
        <w:t>przywołanych</w:t>
      </w:r>
      <w:r>
        <w:rPr>
          <w:color w:val="231F20"/>
          <w:spacing w:val="40"/>
        </w:rPr>
        <w:t xml:space="preserve"> </w:t>
      </w:r>
      <w:r>
        <w:rPr>
          <w:color w:val="231F20"/>
        </w:rPr>
        <w:t>w</w:t>
      </w:r>
      <w:r>
        <w:rPr>
          <w:color w:val="231F20"/>
          <w:spacing w:val="39"/>
        </w:rPr>
        <w:t xml:space="preserve"> </w:t>
      </w:r>
      <w:r>
        <w:rPr>
          <w:color w:val="231F20"/>
        </w:rPr>
        <w:t>STWiORB</w:t>
      </w:r>
      <w:r>
        <w:rPr>
          <w:color w:val="231F20"/>
          <w:spacing w:val="40"/>
        </w:rPr>
        <w:t xml:space="preserve"> </w:t>
      </w:r>
      <w:r>
        <w:rPr>
          <w:color w:val="231F20"/>
        </w:rPr>
        <w:t>a</w:t>
      </w:r>
      <w:r>
        <w:rPr>
          <w:color w:val="231F20"/>
          <w:spacing w:val="40"/>
        </w:rPr>
        <w:t xml:space="preserve"> </w:t>
      </w:r>
      <w:r>
        <w:rPr>
          <w:color w:val="231F20"/>
        </w:rPr>
        <w:t>aktualnie</w:t>
      </w:r>
      <w:r>
        <w:rPr>
          <w:color w:val="231F20"/>
          <w:spacing w:val="40"/>
        </w:rPr>
        <w:t xml:space="preserve"> </w:t>
      </w:r>
      <w:r>
        <w:rPr>
          <w:color w:val="231F20"/>
        </w:rPr>
        <w:t xml:space="preserve">obowiązujących: </w:t>
      </w:r>
      <w:r>
        <w:rPr>
          <w:color w:val="231F20"/>
          <w:spacing w:val="-2"/>
        </w:rPr>
        <w:t>Rozporządzeniach</w:t>
      </w:r>
      <w:r>
        <w:rPr>
          <w:color w:val="231F20"/>
          <w:spacing w:val="-8"/>
        </w:rPr>
        <w:t xml:space="preserve"> </w:t>
      </w:r>
      <w:r>
        <w:rPr>
          <w:color w:val="231F20"/>
          <w:spacing w:val="-2"/>
        </w:rPr>
        <w:t>umieszczonych</w:t>
      </w:r>
      <w:r>
        <w:rPr>
          <w:color w:val="231F20"/>
          <w:spacing w:val="-6"/>
        </w:rPr>
        <w:t xml:space="preserve"> </w:t>
      </w:r>
      <w:r>
        <w:rPr>
          <w:color w:val="231F20"/>
          <w:spacing w:val="-2"/>
        </w:rPr>
        <w:t>w</w:t>
      </w:r>
      <w:r>
        <w:rPr>
          <w:color w:val="231F20"/>
          <w:spacing w:val="-11"/>
        </w:rPr>
        <w:t xml:space="preserve"> </w:t>
      </w:r>
      <w:r>
        <w:rPr>
          <w:color w:val="231F20"/>
          <w:spacing w:val="-2"/>
        </w:rPr>
        <w:t>Dziennikach</w:t>
      </w:r>
      <w:r>
        <w:rPr>
          <w:color w:val="231F20"/>
          <w:spacing w:val="-8"/>
        </w:rPr>
        <w:t xml:space="preserve"> </w:t>
      </w:r>
      <w:r>
        <w:rPr>
          <w:color w:val="231F20"/>
          <w:spacing w:val="-2"/>
        </w:rPr>
        <w:t>Ustaw,</w:t>
      </w:r>
      <w:r>
        <w:rPr>
          <w:color w:val="231F20"/>
          <w:spacing w:val="-7"/>
        </w:rPr>
        <w:t xml:space="preserve"> </w:t>
      </w:r>
      <w:r>
        <w:rPr>
          <w:color w:val="231F20"/>
          <w:spacing w:val="-2"/>
        </w:rPr>
        <w:t>normach</w:t>
      </w:r>
      <w:r>
        <w:rPr>
          <w:color w:val="231F20"/>
          <w:spacing w:val="-8"/>
        </w:rPr>
        <w:t xml:space="preserve"> </w:t>
      </w:r>
      <w:r>
        <w:rPr>
          <w:color w:val="231F20"/>
          <w:spacing w:val="-2"/>
        </w:rPr>
        <w:t>EN-PN</w:t>
      </w:r>
      <w:r>
        <w:rPr>
          <w:color w:val="231F20"/>
          <w:spacing w:val="-7"/>
        </w:rPr>
        <w:t xml:space="preserve"> </w:t>
      </w:r>
      <w:r>
        <w:rPr>
          <w:color w:val="231F20"/>
          <w:spacing w:val="-2"/>
        </w:rPr>
        <w:t>i</w:t>
      </w:r>
      <w:r>
        <w:rPr>
          <w:color w:val="231F20"/>
          <w:spacing w:val="-9"/>
        </w:rPr>
        <w:t xml:space="preserve"> </w:t>
      </w:r>
      <w:r>
        <w:rPr>
          <w:color w:val="231F20"/>
          <w:spacing w:val="-2"/>
        </w:rPr>
        <w:t>PN,</w:t>
      </w:r>
      <w:r>
        <w:rPr>
          <w:color w:val="231F20"/>
          <w:spacing w:val="-8"/>
        </w:rPr>
        <w:t xml:space="preserve"> </w:t>
      </w:r>
      <w:r>
        <w:rPr>
          <w:color w:val="231F20"/>
          <w:spacing w:val="-2"/>
        </w:rPr>
        <w:t>Wymaganiach</w:t>
      </w:r>
      <w:r>
        <w:rPr>
          <w:color w:val="231F20"/>
          <w:spacing w:val="-10"/>
        </w:rPr>
        <w:t xml:space="preserve"> </w:t>
      </w:r>
      <w:r>
        <w:rPr>
          <w:color w:val="231F20"/>
          <w:spacing w:val="-2"/>
        </w:rPr>
        <w:t>Technicznych,</w:t>
      </w:r>
      <w:r>
        <w:rPr>
          <w:color w:val="231F20"/>
          <w:spacing w:val="-7"/>
        </w:rPr>
        <w:t xml:space="preserve"> </w:t>
      </w:r>
      <w:r>
        <w:rPr>
          <w:color w:val="231F20"/>
          <w:spacing w:val="-2"/>
        </w:rPr>
        <w:t>Aprobatach Europejskich.</w:t>
      </w:r>
    </w:p>
    <w:p w:rsidR="00E040BA" w:rsidRDefault="00D33E48">
      <w:pPr>
        <w:pStyle w:val="Tekstpodstawowy"/>
        <w:spacing w:before="2"/>
        <w:ind w:left="424" w:right="696" w:firstLine="434"/>
        <w:jc w:val="both"/>
      </w:pPr>
      <w:r>
        <w:rPr>
          <w:color w:val="231F20"/>
        </w:rPr>
        <w:t xml:space="preserve">Wykonawca jest odpowiedzialny za pełną kontrolȩ Robót i jakości materiałów. Wykonawca zapewni odpowiedni </w:t>
      </w:r>
      <w:r>
        <w:rPr>
          <w:color w:val="231F20"/>
          <w:spacing w:val="-4"/>
        </w:rPr>
        <w:t>system kontroli,</w:t>
      </w:r>
      <w:r>
        <w:rPr>
          <w:color w:val="231F20"/>
        </w:rPr>
        <w:t xml:space="preserve"> </w:t>
      </w:r>
      <w:r>
        <w:rPr>
          <w:color w:val="231F20"/>
          <w:spacing w:val="-4"/>
        </w:rPr>
        <w:t>włączając personel,</w:t>
      </w:r>
      <w:r>
        <w:rPr>
          <w:color w:val="231F20"/>
        </w:rPr>
        <w:t xml:space="preserve"> </w:t>
      </w:r>
      <w:r>
        <w:rPr>
          <w:color w:val="231F20"/>
          <w:spacing w:val="-4"/>
        </w:rPr>
        <w:t>laboratorium,</w:t>
      </w:r>
      <w:r>
        <w:rPr>
          <w:color w:val="231F20"/>
        </w:rPr>
        <w:t xml:space="preserve"> </w:t>
      </w:r>
      <w:r>
        <w:rPr>
          <w:color w:val="231F20"/>
          <w:spacing w:val="-4"/>
        </w:rPr>
        <w:t>sprzȩt pomiarowy i</w:t>
      </w:r>
      <w:r>
        <w:rPr>
          <w:color w:val="231F20"/>
        </w:rPr>
        <w:t xml:space="preserve"> </w:t>
      </w:r>
      <w:r>
        <w:rPr>
          <w:color w:val="231F20"/>
          <w:spacing w:val="-4"/>
        </w:rPr>
        <w:t>wszystkie</w:t>
      </w:r>
      <w:r>
        <w:rPr>
          <w:color w:val="231F20"/>
        </w:rPr>
        <w:t xml:space="preserve"> </w:t>
      </w:r>
      <w:r>
        <w:rPr>
          <w:color w:val="231F20"/>
          <w:spacing w:val="-4"/>
        </w:rPr>
        <w:t>urządzenia</w:t>
      </w:r>
      <w:r>
        <w:rPr>
          <w:color w:val="231F20"/>
        </w:rPr>
        <w:t xml:space="preserve"> </w:t>
      </w:r>
      <w:r>
        <w:rPr>
          <w:color w:val="231F20"/>
          <w:spacing w:val="-4"/>
        </w:rPr>
        <w:t>niezbȩdne do pobierania próbek</w:t>
      </w:r>
      <w:r>
        <w:rPr>
          <w:color w:val="231F20"/>
          <w:spacing w:val="80"/>
        </w:rPr>
        <w:t xml:space="preserve"> </w:t>
      </w:r>
      <w:r>
        <w:rPr>
          <w:color w:val="231F20"/>
        </w:rPr>
        <w:t>i badań materiałów oraz Robót.</w:t>
      </w:r>
    </w:p>
    <w:p w:rsidR="00E040BA" w:rsidRDefault="00D33E48">
      <w:pPr>
        <w:pStyle w:val="Tekstpodstawowy"/>
        <w:ind w:left="424" w:right="698" w:firstLine="434"/>
        <w:jc w:val="both"/>
      </w:pPr>
      <w:r>
        <w:rPr>
          <w:color w:val="231F20"/>
        </w:rPr>
        <w:t>Przed</w:t>
      </w:r>
      <w:r>
        <w:rPr>
          <w:color w:val="231F20"/>
          <w:spacing w:val="-1"/>
        </w:rPr>
        <w:t xml:space="preserve"> </w:t>
      </w:r>
      <w:r>
        <w:rPr>
          <w:color w:val="231F20"/>
        </w:rPr>
        <w:t>zatwierdzeniem</w:t>
      </w:r>
      <w:r>
        <w:rPr>
          <w:color w:val="231F20"/>
          <w:spacing w:val="-2"/>
        </w:rPr>
        <w:t xml:space="preserve"> </w:t>
      </w:r>
      <w:r>
        <w:rPr>
          <w:color w:val="231F20"/>
        </w:rPr>
        <w:t>systemu</w:t>
      </w:r>
      <w:r>
        <w:rPr>
          <w:color w:val="231F20"/>
          <w:spacing w:val="-1"/>
        </w:rPr>
        <w:t xml:space="preserve"> </w:t>
      </w:r>
      <w:r>
        <w:rPr>
          <w:color w:val="231F20"/>
        </w:rPr>
        <w:t>kontroli Inżynier może dokonać wizytacji zaplecza technicznego Wykonawcy</w:t>
      </w:r>
      <w:r>
        <w:rPr>
          <w:color w:val="231F20"/>
          <w:spacing w:val="-2"/>
        </w:rPr>
        <w:t xml:space="preserve"> </w:t>
      </w:r>
      <w:r>
        <w:rPr>
          <w:color w:val="231F20"/>
        </w:rPr>
        <w:t>oraz Laboratorium</w:t>
      </w:r>
      <w:r>
        <w:rPr>
          <w:color w:val="231F20"/>
          <w:spacing w:val="-8"/>
        </w:rPr>
        <w:t xml:space="preserve"> </w:t>
      </w:r>
      <w:r>
        <w:rPr>
          <w:color w:val="231F20"/>
        </w:rPr>
        <w:t>w</w:t>
      </w:r>
      <w:r>
        <w:rPr>
          <w:color w:val="231F20"/>
          <w:spacing w:val="-10"/>
        </w:rPr>
        <w:t xml:space="preserve"> </w:t>
      </w:r>
      <w:r>
        <w:rPr>
          <w:color w:val="231F20"/>
        </w:rPr>
        <w:t>celu</w:t>
      </w:r>
      <w:r>
        <w:rPr>
          <w:color w:val="231F20"/>
          <w:spacing w:val="-10"/>
        </w:rPr>
        <w:t xml:space="preserve"> </w:t>
      </w:r>
      <w:r>
        <w:rPr>
          <w:color w:val="231F20"/>
        </w:rPr>
        <w:t>sprawdzenia</w:t>
      </w:r>
      <w:r>
        <w:rPr>
          <w:color w:val="231F20"/>
          <w:spacing w:val="-8"/>
        </w:rPr>
        <w:t xml:space="preserve"> </w:t>
      </w:r>
      <w:r>
        <w:rPr>
          <w:color w:val="231F20"/>
        </w:rPr>
        <w:t>czy</w:t>
      </w:r>
      <w:r>
        <w:rPr>
          <w:color w:val="231F20"/>
          <w:spacing w:val="-10"/>
        </w:rPr>
        <w:t xml:space="preserve"> </w:t>
      </w:r>
      <w:r>
        <w:rPr>
          <w:color w:val="231F20"/>
        </w:rPr>
        <w:t>sprzȩt</w:t>
      </w:r>
      <w:r>
        <w:rPr>
          <w:color w:val="231F20"/>
          <w:spacing w:val="-9"/>
        </w:rPr>
        <w:t xml:space="preserve"> </w:t>
      </w:r>
      <w:r>
        <w:rPr>
          <w:color w:val="231F20"/>
        </w:rPr>
        <w:t>i</w:t>
      </w:r>
      <w:r>
        <w:rPr>
          <w:color w:val="231F20"/>
          <w:spacing w:val="-9"/>
        </w:rPr>
        <w:t xml:space="preserve"> </w:t>
      </w:r>
      <w:r>
        <w:rPr>
          <w:color w:val="231F20"/>
        </w:rPr>
        <w:t>urządzenia</w:t>
      </w:r>
      <w:r>
        <w:rPr>
          <w:color w:val="231F20"/>
          <w:spacing w:val="-8"/>
        </w:rPr>
        <w:t xml:space="preserve"> </w:t>
      </w:r>
      <w:r>
        <w:rPr>
          <w:color w:val="231F20"/>
        </w:rPr>
        <w:t>zadeklarowane</w:t>
      </w:r>
      <w:r>
        <w:rPr>
          <w:color w:val="231F20"/>
          <w:spacing w:val="-7"/>
        </w:rPr>
        <w:t xml:space="preserve"> </w:t>
      </w:r>
      <w:r>
        <w:rPr>
          <w:color w:val="231F20"/>
        </w:rPr>
        <w:t>w</w:t>
      </w:r>
      <w:r>
        <w:rPr>
          <w:color w:val="231F20"/>
          <w:spacing w:val="-10"/>
        </w:rPr>
        <w:t xml:space="preserve"> </w:t>
      </w:r>
      <w:r>
        <w:rPr>
          <w:color w:val="231F20"/>
        </w:rPr>
        <w:t>PZJ</w:t>
      </w:r>
      <w:r>
        <w:rPr>
          <w:color w:val="231F20"/>
          <w:spacing w:val="-8"/>
        </w:rPr>
        <w:t xml:space="preserve"> </w:t>
      </w:r>
      <w:r>
        <w:rPr>
          <w:color w:val="231F20"/>
        </w:rPr>
        <w:t>znajduje</w:t>
      </w:r>
      <w:r>
        <w:rPr>
          <w:color w:val="231F20"/>
          <w:spacing w:val="-8"/>
        </w:rPr>
        <w:t xml:space="preserve"> </w:t>
      </w:r>
      <w:r>
        <w:rPr>
          <w:color w:val="231F20"/>
        </w:rPr>
        <w:t>siȩ</w:t>
      </w:r>
      <w:r>
        <w:rPr>
          <w:color w:val="231F20"/>
          <w:spacing w:val="-10"/>
        </w:rPr>
        <w:t xml:space="preserve"> </w:t>
      </w:r>
      <w:r>
        <w:rPr>
          <w:color w:val="231F20"/>
        </w:rPr>
        <w:t>na</w:t>
      </w:r>
      <w:r>
        <w:rPr>
          <w:color w:val="231F20"/>
          <w:spacing w:val="-8"/>
        </w:rPr>
        <w:t xml:space="preserve"> </w:t>
      </w:r>
      <w:r>
        <w:rPr>
          <w:color w:val="231F20"/>
        </w:rPr>
        <w:t>zapleczu</w:t>
      </w:r>
      <w:r>
        <w:rPr>
          <w:color w:val="231F20"/>
          <w:spacing w:val="-10"/>
        </w:rPr>
        <w:t xml:space="preserve"> </w:t>
      </w:r>
      <w:r>
        <w:rPr>
          <w:color w:val="231F20"/>
        </w:rPr>
        <w:t>i</w:t>
      </w:r>
      <w:r>
        <w:rPr>
          <w:color w:val="231F20"/>
          <w:spacing w:val="-8"/>
        </w:rPr>
        <w:t xml:space="preserve"> </w:t>
      </w:r>
      <w:r>
        <w:rPr>
          <w:color w:val="231F20"/>
        </w:rPr>
        <w:t>we</w:t>
      </w:r>
      <w:r>
        <w:rPr>
          <w:color w:val="231F20"/>
          <w:spacing w:val="-7"/>
        </w:rPr>
        <w:t xml:space="preserve"> </w:t>
      </w:r>
      <w:r>
        <w:rPr>
          <w:color w:val="231F20"/>
        </w:rPr>
        <w:t>właściwym miejscu</w:t>
      </w:r>
      <w:r>
        <w:rPr>
          <w:color w:val="231F20"/>
          <w:spacing w:val="-13"/>
        </w:rPr>
        <w:t xml:space="preserve"> </w:t>
      </w:r>
      <w:r>
        <w:rPr>
          <w:color w:val="231F20"/>
        </w:rPr>
        <w:t>oraz</w:t>
      </w:r>
      <w:r>
        <w:rPr>
          <w:color w:val="231F20"/>
          <w:spacing w:val="-12"/>
        </w:rPr>
        <w:t xml:space="preserve"> </w:t>
      </w:r>
      <w:r>
        <w:rPr>
          <w:color w:val="231F20"/>
        </w:rPr>
        <w:t>czy</w:t>
      </w:r>
      <w:r>
        <w:rPr>
          <w:color w:val="231F20"/>
          <w:spacing w:val="-13"/>
        </w:rPr>
        <w:t xml:space="preserve"> </w:t>
      </w:r>
      <w:r>
        <w:rPr>
          <w:color w:val="231F20"/>
        </w:rPr>
        <w:t>sprzȩt</w:t>
      </w:r>
      <w:r>
        <w:rPr>
          <w:color w:val="231F20"/>
          <w:spacing w:val="-12"/>
        </w:rPr>
        <w:t xml:space="preserve"> </w:t>
      </w:r>
      <w:r>
        <w:rPr>
          <w:color w:val="231F20"/>
        </w:rPr>
        <w:t>laboratoryjny</w:t>
      </w:r>
      <w:r>
        <w:rPr>
          <w:color w:val="231F20"/>
          <w:spacing w:val="-13"/>
        </w:rPr>
        <w:t xml:space="preserve"> </w:t>
      </w:r>
      <w:r>
        <w:rPr>
          <w:color w:val="231F20"/>
        </w:rPr>
        <w:t>jest</w:t>
      </w:r>
      <w:r>
        <w:rPr>
          <w:color w:val="231F20"/>
          <w:spacing w:val="-12"/>
        </w:rPr>
        <w:t xml:space="preserve"> </w:t>
      </w:r>
      <w:r>
        <w:rPr>
          <w:color w:val="231F20"/>
        </w:rPr>
        <w:t>sprawny</w:t>
      </w:r>
      <w:r>
        <w:rPr>
          <w:color w:val="231F20"/>
          <w:spacing w:val="-13"/>
        </w:rPr>
        <w:t xml:space="preserve"> </w:t>
      </w:r>
      <w:r>
        <w:rPr>
          <w:color w:val="231F20"/>
        </w:rPr>
        <w:t>i</w:t>
      </w:r>
      <w:r>
        <w:rPr>
          <w:color w:val="231F20"/>
          <w:spacing w:val="-12"/>
        </w:rPr>
        <w:t xml:space="preserve"> </w:t>
      </w:r>
      <w:r>
        <w:rPr>
          <w:color w:val="231F20"/>
        </w:rPr>
        <w:t>odpowiada</w:t>
      </w:r>
      <w:r>
        <w:rPr>
          <w:color w:val="231F20"/>
          <w:spacing w:val="-13"/>
        </w:rPr>
        <w:t xml:space="preserve"> </w:t>
      </w:r>
      <w:r>
        <w:rPr>
          <w:color w:val="231F20"/>
        </w:rPr>
        <w:t>załączonym</w:t>
      </w:r>
      <w:r>
        <w:rPr>
          <w:color w:val="231F20"/>
          <w:spacing w:val="-12"/>
        </w:rPr>
        <w:t xml:space="preserve"> </w:t>
      </w:r>
      <w:r>
        <w:rPr>
          <w:color w:val="231F20"/>
        </w:rPr>
        <w:t>w</w:t>
      </w:r>
      <w:r>
        <w:rPr>
          <w:color w:val="231F20"/>
          <w:spacing w:val="-13"/>
        </w:rPr>
        <w:t xml:space="preserve"> </w:t>
      </w:r>
      <w:r>
        <w:rPr>
          <w:color w:val="231F20"/>
        </w:rPr>
        <w:t>PZJ</w:t>
      </w:r>
      <w:r>
        <w:rPr>
          <w:color w:val="231F20"/>
          <w:spacing w:val="-10"/>
        </w:rPr>
        <w:t xml:space="preserve"> </w:t>
      </w:r>
      <w:r>
        <w:rPr>
          <w:color w:val="231F20"/>
        </w:rPr>
        <w:t>dokumentom.</w:t>
      </w:r>
    </w:p>
    <w:p w:rsidR="00E040BA" w:rsidRDefault="00D33E48">
      <w:pPr>
        <w:pStyle w:val="Tekstpodstawowy"/>
        <w:spacing w:line="229" w:lineRule="exact"/>
        <w:ind w:left="424"/>
        <w:jc w:val="both"/>
      </w:pPr>
      <w:r>
        <w:rPr>
          <w:color w:val="231F20"/>
          <w:spacing w:val="-4"/>
        </w:rPr>
        <w:t>W</w:t>
      </w:r>
      <w:r>
        <w:rPr>
          <w:color w:val="231F20"/>
        </w:rPr>
        <w:t xml:space="preserve"> </w:t>
      </w:r>
      <w:r>
        <w:rPr>
          <w:color w:val="231F20"/>
          <w:spacing w:val="-4"/>
        </w:rPr>
        <w:t>celu</w:t>
      </w:r>
      <w:r>
        <w:rPr>
          <w:color w:val="231F20"/>
          <w:spacing w:val="-3"/>
        </w:rPr>
        <w:t xml:space="preserve"> </w:t>
      </w:r>
      <w:r>
        <w:rPr>
          <w:color w:val="231F20"/>
          <w:spacing w:val="-4"/>
        </w:rPr>
        <w:t>ustalenia poprawności</w:t>
      </w:r>
      <w:r>
        <w:rPr>
          <w:color w:val="231F20"/>
          <w:spacing w:val="-1"/>
        </w:rPr>
        <w:t xml:space="preserve"> </w:t>
      </w:r>
      <w:r>
        <w:rPr>
          <w:color w:val="231F20"/>
          <w:spacing w:val="-4"/>
        </w:rPr>
        <w:t>działania</w:t>
      </w:r>
      <w:r>
        <w:rPr>
          <w:color w:val="231F20"/>
          <w:spacing w:val="-1"/>
        </w:rPr>
        <w:t xml:space="preserve"> </w:t>
      </w:r>
      <w:r>
        <w:rPr>
          <w:color w:val="231F20"/>
          <w:spacing w:val="-4"/>
        </w:rPr>
        <w:t>sprzȩtu, może</w:t>
      </w:r>
      <w:r>
        <w:rPr>
          <w:color w:val="231F20"/>
        </w:rPr>
        <w:t xml:space="preserve"> </w:t>
      </w:r>
      <w:r>
        <w:rPr>
          <w:color w:val="231F20"/>
          <w:spacing w:val="-4"/>
        </w:rPr>
        <w:t>również</w:t>
      </w:r>
      <w:r>
        <w:rPr>
          <w:color w:val="231F20"/>
          <w:spacing w:val="-1"/>
        </w:rPr>
        <w:t xml:space="preserve"> </w:t>
      </w:r>
      <w:r>
        <w:rPr>
          <w:color w:val="231F20"/>
          <w:spacing w:val="-4"/>
        </w:rPr>
        <w:t>zażądać przeprowadzenia</w:t>
      </w:r>
      <w:r>
        <w:rPr>
          <w:color w:val="231F20"/>
          <w:spacing w:val="-3"/>
        </w:rPr>
        <w:t xml:space="preserve"> </w:t>
      </w:r>
      <w:r>
        <w:rPr>
          <w:color w:val="231F20"/>
          <w:spacing w:val="-4"/>
        </w:rPr>
        <w:t>badań</w:t>
      </w:r>
      <w:r>
        <w:rPr>
          <w:color w:val="231F20"/>
          <w:spacing w:val="-3"/>
        </w:rPr>
        <w:t xml:space="preserve"> </w:t>
      </w:r>
      <w:r>
        <w:rPr>
          <w:color w:val="231F20"/>
          <w:spacing w:val="-4"/>
        </w:rPr>
        <w:t>sprawdzających.</w:t>
      </w:r>
    </w:p>
    <w:p w:rsidR="00E040BA" w:rsidRDefault="00D33E48">
      <w:pPr>
        <w:pStyle w:val="Tekstpodstawowy"/>
        <w:ind w:left="424" w:right="697" w:firstLine="434"/>
        <w:jc w:val="both"/>
      </w:pPr>
      <w:r>
        <w:rPr>
          <w:color w:val="231F20"/>
        </w:rPr>
        <w:t>Wykonawca bȩdzie przeprowadzać pomiary i badania materiałów oraz Robót z czȩstotliwością zapewniającą stwierdzenie,</w:t>
      </w:r>
      <w:r>
        <w:rPr>
          <w:color w:val="231F20"/>
          <w:spacing w:val="-13"/>
        </w:rPr>
        <w:t xml:space="preserve"> </w:t>
      </w:r>
      <w:r>
        <w:rPr>
          <w:color w:val="231F20"/>
        </w:rPr>
        <w:t>że</w:t>
      </w:r>
      <w:r>
        <w:rPr>
          <w:color w:val="231F20"/>
          <w:spacing w:val="-12"/>
        </w:rPr>
        <w:t xml:space="preserve"> </w:t>
      </w:r>
      <w:r>
        <w:rPr>
          <w:color w:val="231F20"/>
        </w:rPr>
        <w:t>Roboty</w:t>
      </w:r>
      <w:r>
        <w:rPr>
          <w:color w:val="231F20"/>
          <w:spacing w:val="-13"/>
        </w:rPr>
        <w:t xml:space="preserve"> </w:t>
      </w:r>
      <w:r>
        <w:rPr>
          <w:color w:val="231F20"/>
        </w:rPr>
        <w:t>wykonano</w:t>
      </w:r>
      <w:r>
        <w:rPr>
          <w:color w:val="231F20"/>
          <w:spacing w:val="-12"/>
        </w:rPr>
        <w:t xml:space="preserve"> </w:t>
      </w:r>
      <w:r>
        <w:rPr>
          <w:color w:val="231F20"/>
        </w:rPr>
        <w:t>zgodnie</w:t>
      </w:r>
      <w:r>
        <w:rPr>
          <w:color w:val="231F20"/>
          <w:spacing w:val="-13"/>
        </w:rPr>
        <w:t xml:space="preserve"> </w:t>
      </w:r>
      <w:r>
        <w:rPr>
          <w:color w:val="231F20"/>
        </w:rPr>
        <w:t>z</w:t>
      </w:r>
      <w:r>
        <w:rPr>
          <w:color w:val="231F20"/>
          <w:spacing w:val="-12"/>
        </w:rPr>
        <w:t xml:space="preserve"> </w:t>
      </w:r>
      <w:r>
        <w:rPr>
          <w:color w:val="231F20"/>
        </w:rPr>
        <w:t>wymaganiami</w:t>
      </w:r>
      <w:r>
        <w:rPr>
          <w:color w:val="231F20"/>
          <w:spacing w:val="-13"/>
        </w:rPr>
        <w:t xml:space="preserve"> </w:t>
      </w:r>
      <w:r>
        <w:rPr>
          <w:color w:val="231F20"/>
        </w:rPr>
        <w:t>zawartymi</w:t>
      </w:r>
      <w:r>
        <w:rPr>
          <w:color w:val="231F20"/>
          <w:spacing w:val="-12"/>
        </w:rPr>
        <w:t xml:space="preserve"> </w:t>
      </w:r>
      <w:r>
        <w:rPr>
          <w:color w:val="231F20"/>
        </w:rPr>
        <w:t>w</w:t>
      </w:r>
      <w:r>
        <w:rPr>
          <w:color w:val="231F20"/>
          <w:spacing w:val="-13"/>
        </w:rPr>
        <w:t xml:space="preserve"> </w:t>
      </w:r>
      <w:r>
        <w:rPr>
          <w:color w:val="231F20"/>
        </w:rPr>
        <w:t>Dokumentacji</w:t>
      </w:r>
      <w:r>
        <w:rPr>
          <w:color w:val="231F20"/>
          <w:spacing w:val="-12"/>
        </w:rPr>
        <w:t xml:space="preserve"> </w:t>
      </w:r>
      <w:r>
        <w:rPr>
          <w:color w:val="231F20"/>
        </w:rPr>
        <w:t>Projektowej</w:t>
      </w:r>
      <w:r>
        <w:rPr>
          <w:color w:val="231F20"/>
          <w:spacing w:val="-13"/>
        </w:rPr>
        <w:t xml:space="preserve"> </w:t>
      </w:r>
      <w:r>
        <w:rPr>
          <w:color w:val="231F20"/>
        </w:rPr>
        <w:t>i</w:t>
      </w:r>
      <w:r>
        <w:rPr>
          <w:color w:val="231F20"/>
          <w:spacing w:val="-12"/>
        </w:rPr>
        <w:t xml:space="preserve"> </w:t>
      </w:r>
      <w:r>
        <w:rPr>
          <w:color w:val="231F20"/>
        </w:rPr>
        <w:t>STWiORB.</w:t>
      </w:r>
    </w:p>
    <w:p w:rsidR="00E040BA" w:rsidRDefault="00D33E48">
      <w:pPr>
        <w:pStyle w:val="Tekstpodstawowy"/>
        <w:ind w:left="424" w:right="650" w:firstLine="2"/>
      </w:pPr>
      <w:r>
        <w:rPr>
          <w:color w:val="231F20"/>
        </w:rPr>
        <w:t>W</w:t>
      </w:r>
      <w:r>
        <w:rPr>
          <w:color w:val="231F20"/>
          <w:spacing w:val="30"/>
        </w:rPr>
        <w:t xml:space="preserve"> </w:t>
      </w:r>
      <w:r>
        <w:rPr>
          <w:color w:val="231F20"/>
        </w:rPr>
        <w:t>przypadku,</w:t>
      </w:r>
      <w:r>
        <w:rPr>
          <w:color w:val="231F20"/>
          <w:spacing w:val="30"/>
        </w:rPr>
        <w:t xml:space="preserve"> </w:t>
      </w:r>
      <w:r>
        <w:rPr>
          <w:color w:val="231F20"/>
        </w:rPr>
        <w:t>gdy</w:t>
      </w:r>
      <w:r>
        <w:rPr>
          <w:color w:val="231F20"/>
          <w:spacing w:val="28"/>
        </w:rPr>
        <w:t xml:space="preserve"> </w:t>
      </w:r>
      <w:r>
        <w:rPr>
          <w:color w:val="231F20"/>
        </w:rPr>
        <w:t>nie</w:t>
      </w:r>
      <w:r>
        <w:rPr>
          <w:color w:val="231F20"/>
          <w:spacing w:val="30"/>
        </w:rPr>
        <w:t xml:space="preserve"> </w:t>
      </w:r>
      <w:r>
        <w:rPr>
          <w:color w:val="231F20"/>
        </w:rPr>
        <w:t>zostały</w:t>
      </w:r>
      <w:r>
        <w:rPr>
          <w:color w:val="231F20"/>
          <w:spacing w:val="28"/>
        </w:rPr>
        <w:t xml:space="preserve"> </w:t>
      </w:r>
      <w:r>
        <w:rPr>
          <w:color w:val="231F20"/>
        </w:rPr>
        <w:t>określone</w:t>
      </w:r>
      <w:r>
        <w:rPr>
          <w:color w:val="231F20"/>
          <w:spacing w:val="30"/>
        </w:rPr>
        <w:t xml:space="preserve"> </w:t>
      </w:r>
      <w:r>
        <w:rPr>
          <w:color w:val="231F20"/>
        </w:rPr>
        <w:t>wymagania</w:t>
      </w:r>
      <w:r>
        <w:rPr>
          <w:color w:val="231F20"/>
          <w:spacing w:val="30"/>
        </w:rPr>
        <w:t xml:space="preserve"> </w:t>
      </w:r>
      <w:r>
        <w:rPr>
          <w:color w:val="231F20"/>
        </w:rPr>
        <w:t>dla</w:t>
      </w:r>
      <w:r>
        <w:rPr>
          <w:color w:val="231F20"/>
          <w:spacing w:val="30"/>
        </w:rPr>
        <w:t xml:space="preserve"> </w:t>
      </w:r>
      <w:r>
        <w:rPr>
          <w:color w:val="231F20"/>
        </w:rPr>
        <w:t>materiałów</w:t>
      </w:r>
      <w:r>
        <w:rPr>
          <w:color w:val="231F20"/>
          <w:spacing w:val="26"/>
        </w:rPr>
        <w:t xml:space="preserve"> </w:t>
      </w:r>
      <w:r>
        <w:rPr>
          <w:color w:val="231F20"/>
        </w:rPr>
        <w:t>lub</w:t>
      </w:r>
      <w:r>
        <w:rPr>
          <w:color w:val="231F20"/>
          <w:spacing w:val="30"/>
        </w:rPr>
        <w:t xml:space="preserve"> </w:t>
      </w:r>
      <w:r>
        <w:rPr>
          <w:color w:val="231F20"/>
        </w:rPr>
        <w:t>Robót</w:t>
      </w:r>
      <w:r>
        <w:rPr>
          <w:color w:val="231F20"/>
          <w:spacing w:val="29"/>
        </w:rPr>
        <w:t xml:space="preserve"> </w:t>
      </w:r>
      <w:r>
        <w:rPr>
          <w:color w:val="231F20"/>
        </w:rPr>
        <w:t>nieprzewidzianych</w:t>
      </w:r>
      <w:r>
        <w:rPr>
          <w:color w:val="231F20"/>
          <w:spacing w:val="32"/>
        </w:rPr>
        <w:t xml:space="preserve"> </w:t>
      </w:r>
      <w:r>
        <w:rPr>
          <w:color w:val="231F20"/>
        </w:rPr>
        <w:t>w</w:t>
      </w:r>
      <w:r>
        <w:rPr>
          <w:color w:val="231F20"/>
          <w:spacing w:val="27"/>
        </w:rPr>
        <w:t xml:space="preserve"> </w:t>
      </w:r>
      <w:r>
        <w:rPr>
          <w:color w:val="231F20"/>
        </w:rPr>
        <w:t xml:space="preserve">Dokumentacji </w:t>
      </w:r>
      <w:r>
        <w:rPr>
          <w:color w:val="231F20"/>
          <w:spacing w:val="-2"/>
        </w:rPr>
        <w:t>Projektowej, Inżynier ustali,</w:t>
      </w:r>
      <w:r>
        <w:rPr>
          <w:color w:val="231F20"/>
          <w:spacing w:val="-3"/>
        </w:rPr>
        <w:t xml:space="preserve"> </w:t>
      </w:r>
      <w:r>
        <w:rPr>
          <w:color w:val="231F20"/>
          <w:spacing w:val="-2"/>
        </w:rPr>
        <w:t>jaki zakres kontroli</w:t>
      </w:r>
      <w:r>
        <w:rPr>
          <w:color w:val="231F20"/>
          <w:spacing w:val="-6"/>
        </w:rPr>
        <w:t xml:space="preserve"> </w:t>
      </w:r>
      <w:r>
        <w:rPr>
          <w:color w:val="231F20"/>
          <w:spacing w:val="-2"/>
        </w:rPr>
        <w:t>jest konieczny, aby</w:t>
      </w:r>
      <w:r>
        <w:rPr>
          <w:color w:val="231F20"/>
          <w:spacing w:val="-4"/>
        </w:rPr>
        <w:t xml:space="preserve"> </w:t>
      </w:r>
      <w:r>
        <w:rPr>
          <w:color w:val="231F20"/>
          <w:spacing w:val="-2"/>
        </w:rPr>
        <w:t>zapewnić wymaganą jakość</w:t>
      </w:r>
      <w:r>
        <w:rPr>
          <w:color w:val="231F20"/>
          <w:spacing w:val="-3"/>
        </w:rPr>
        <w:t xml:space="preserve"> </w:t>
      </w:r>
      <w:r>
        <w:rPr>
          <w:color w:val="231F20"/>
          <w:spacing w:val="-2"/>
        </w:rPr>
        <w:t>określoną</w:t>
      </w:r>
      <w:r>
        <w:rPr>
          <w:color w:val="231F20"/>
          <w:spacing w:val="-3"/>
        </w:rPr>
        <w:t xml:space="preserve"> </w:t>
      </w:r>
      <w:r>
        <w:rPr>
          <w:color w:val="231F20"/>
          <w:spacing w:val="-2"/>
        </w:rPr>
        <w:t>w</w:t>
      </w:r>
      <w:r>
        <w:rPr>
          <w:color w:val="231F20"/>
          <w:spacing w:val="-3"/>
        </w:rPr>
        <w:t xml:space="preserve"> </w:t>
      </w:r>
      <w:r>
        <w:rPr>
          <w:color w:val="231F20"/>
          <w:spacing w:val="-2"/>
        </w:rPr>
        <w:t xml:space="preserve">w/w </w:t>
      </w:r>
      <w:r>
        <w:rPr>
          <w:color w:val="231F20"/>
        </w:rPr>
        <w:t>dokumentach (w pkt. 6.2.)</w:t>
      </w:r>
    </w:p>
    <w:p w:rsidR="00E040BA" w:rsidRDefault="00D33E48">
      <w:pPr>
        <w:pStyle w:val="Tekstpodstawowy"/>
        <w:ind w:left="424" w:right="697" w:firstLine="434"/>
        <w:jc w:val="both"/>
      </w:pPr>
      <w:r>
        <w:rPr>
          <w:color w:val="231F20"/>
        </w:rPr>
        <w:t>Inżynier bȩdzie przekazywać Wykonawcy pisemne informacje o jakichkolwiek niedociągniȩciach dotyczących urządzeń laboratoryjnych, sprzȩtu, pracy personelu lub metod badawczych. Wszystkie zgłoszone niedociągniȩcia (za wyjątkiem niesprawności sprzȩtu badawczego), Wykonawca jest zobowiązany usunąć w terminie uzgodnionym z Inżynierem. Natomiast niesprawność sprzȩtu musi być usuniȩta w przeciągu doby, w przeciwnym wypadku, Inżynier wstrzyma</w:t>
      </w:r>
      <w:r>
        <w:rPr>
          <w:color w:val="231F20"/>
          <w:spacing w:val="-9"/>
        </w:rPr>
        <w:t xml:space="preserve"> </w:t>
      </w:r>
      <w:r>
        <w:rPr>
          <w:color w:val="231F20"/>
        </w:rPr>
        <w:t>realizacjȩ</w:t>
      </w:r>
      <w:r>
        <w:rPr>
          <w:color w:val="231F20"/>
          <w:spacing w:val="-9"/>
        </w:rPr>
        <w:t xml:space="preserve"> </w:t>
      </w:r>
      <w:r>
        <w:rPr>
          <w:color w:val="231F20"/>
        </w:rPr>
        <w:t>tych</w:t>
      </w:r>
      <w:r>
        <w:rPr>
          <w:color w:val="231F20"/>
          <w:spacing w:val="-8"/>
        </w:rPr>
        <w:t xml:space="preserve"> </w:t>
      </w:r>
      <w:r>
        <w:rPr>
          <w:color w:val="231F20"/>
        </w:rPr>
        <w:t>Robót,</w:t>
      </w:r>
      <w:r>
        <w:rPr>
          <w:color w:val="231F20"/>
          <w:spacing w:val="-9"/>
        </w:rPr>
        <w:t xml:space="preserve"> </w:t>
      </w:r>
      <w:r>
        <w:rPr>
          <w:color w:val="231F20"/>
        </w:rPr>
        <w:t>które</w:t>
      </w:r>
      <w:r>
        <w:rPr>
          <w:color w:val="231F20"/>
          <w:spacing w:val="-9"/>
        </w:rPr>
        <w:t xml:space="preserve"> </w:t>
      </w:r>
      <w:r>
        <w:rPr>
          <w:color w:val="231F20"/>
        </w:rPr>
        <w:t>wymagają</w:t>
      </w:r>
      <w:r>
        <w:rPr>
          <w:color w:val="231F20"/>
          <w:spacing w:val="-9"/>
        </w:rPr>
        <w:t xml:space="preserve"> </w:t>
      </w:r>
      <w:r>
        <w:rPr>
          <w:color w:val="231F20"/>
        </w:rPr>
        <w:t>badań</w:t>
      </w:r>
      <w:r>
        <w:rPr>
          <w:color w:val="231F20"/>
          <w:spacing w:val="-10"/>
        </w:rPr>
        <w:t xml:space="preserve"> </w:t>
      </w:r>
      <w:r>
        <w:rPr>
          <w:color w:val="231F20"/>
        </w:rPr>
        <w:t>na</w:t>
      </w:r>
      <w:r>
        <w:rPr>
          <w:color w:val="231F20"/>
          <w:spacing w:val="-9"/>
        </w:rPr>
        <w:t xml:space="preserve"> </w:t>
      </w:r>
      <w:r>
        <w:rPr>
          <w:color w:val="231F20"/>
        </w:rPr>
        <w:t>sprzȩcie</w:t>
      </w:r>
      <w:r>
        <w:rPr>
          <w:color w:val="231F20"/>
          <w:spacing w:val="34"/>
        </w:rPr>
        <w:t xml:space="preserve"> </w:t>
      </w:r>
      <w:r>
        <w:rPr>
          <w:color w:val="231F20"/>
        </w:rPr>
        <w:t>uszkodzonym</w:t>
      </w:r>
      <w:r>
        <w:rPr>
          <w:color w:val="231F20"/>
          <w:spacing w:val="-11"/>
        </w:rPr>
        <w:t xml:space="preserve"> </w:t>
      </w:r>
      <w:r>
        <w:rPr>
          <w:color w:val="231F20"/>
        </w:rPr>
        <w:t>,</w:t>
      </w:r>
      <w:r>
        <w:rPr>
          <w:color w:val="231F20"/>
          <w:spacing w:val="-9"/>
        </w:rPr>
        <w:t xml:space="preserve"> </w:t>
      </w:r>
      <w:r>
        <w:rPr>
          <w:color w:val="231F20"/>
        </w:rPr>
        <w:t>do</w:t>
      </w:r>
      <w:r>
        <w:rPr>
          <w:color w:val="231F20"/>
          <w:spacing w:val="-8"/>
        </w:rPr>
        <w:t xml:space="preserve"> </w:t>
      </w:r>
      <w:r>
        <w:rPr>
          <w:color w:val="231F20"/>
        </w:rPr>
        <w:t>czasu</w:t>
      </w:r>
      <w:r>
        <w:rPr>
          <w:color w:val="231F20"/>
          <w:spacing w:val="-10"/>
        </w:rPr>
        <w:t xml:space="preserve"> </w:t>
      </w:r>
      <w:r>
        <w:rPr>
          <w:color w:val="231F20"/>
        </w:rPr>
        <w:t>jego</w:t>
      </w:r>
      <w:r>
        <w:rPr>
          <w:color w:val="231F20"/>
          <w:spacing w:val="-8"/>
        </w:rPr>
        <w:t xml:space="preserve"> </w:t>
      </w:r>
      <w:r>
        <w:rPr>
          <w:color w:val="231F20"/>
        </w:rPr>
        <w:t>naprawy</w:t>
      </w:r>
      <w:r>
        <w:rPr>
          <w:color w:val="231F20"/>
          <w:spacing w:val="-12"/>
        </w:rPr>
        <w:t xml:space="preserve"> </w:t>
      </w:r>
      <w:r>
        <w:rPr>
          <w:color w:val="231F20"/>
        </w:rPr>
        <w:t>i</w:t>
      </w:r>
      <w:r>
        <w:rPr>
          <w:color w:val="231F20"/>
          <w:spacing w:val="-8"/>
        </w:rPr>
        <w:t xml:space="preserve"> </w:t>
      </w:r>
      <w:r>
        <w:rPr>
          <w:color w:val="231F20"/>
        </w:rPr>
        <w:t>zgłoszenia</w:t>
      </w:r>
      <w:r>
        <w:rPr>
          <w:color w:val="231F20"/>
          <w:spacing w:val="34"/>
        </w:rPr>
        <w:t xml:space="preserve"> </w:t>
      </w:r>
      <w:r>
        <w:rPr>
          <w:color w:val="231F20"/>
        </w:rPr>
        <w:t xml:space="preserve">o poprawności działania. W tym przypadku, okres wstrzymania Robót, nie może mieć wpływu na terminowe wykonanie </w:t>
      </w:r>
      <w:r>
        <w:rPr>
          <w:color w:val="231F20"/>
          <w:spacing w:val="-2"/>
        </w:rPr>
        <w:t>Kontraktu.</w:t>
      </w:r>
    </w:p>
    <w:p w:rsidR="00E040BA" w:rsidRDefault="00D33E48">
      <w:pPr>
        <w:pStyle w:val="Tekstpodstawowy"/>
        <w:ind w:left="424" w:right="699" w:firstLine="434"/>
        <w:jc w:val="both"/>
      </w:pPr>
      <w:r>
        <w:rPr>
          <w:color w:val="231F20"/>
          <w:spacing w:val="-2"/>
        </w:rPr>
        <w:t>Wszystkie koszty</w:t>
      </w:r>
      <w:r>
        <w:rPr>
          <w:color w:val="231F20"/>
          <w:spacing w:val="-6"/>
        </w:rPr>
        <w:t xml:space="preserve"> </w:t>
      </w:r>
      <w:r>
        <w:rPr>
          <w:color w:val="231F20"/>
          <w:spacing w:val="-2"/>
        </w:rPr>
        <w:t>związane z organizowaniem</w:t>
      </w:r>
      <w:r>
        <w:rPr>
          <w:color w:val="231F20"/>
          <w:spacing w:val="-6"/>
        </w:rPr>
        <w:t xml:space="preserve"> </w:t>
      </w:r>
      <w:r>
        <w:rPr>
          <w:color w:val="231F20"/>
          <w:spacing w:val="-2"/>
        </w:rPr>
        <w:t>i prowadzeniem</w:t>
      </w:r>
      <w:r>
        <w:rPr>
          <w:color w:val="231F20"/>
          <w:spacing w:val="-4"/>
        </w:rPr>
        <w:t xml:space="preserve"> </w:t>
      </w:r>
      <w:r>
        <w:rPr>
          <w:color w:val="231F20"/>
          <w:spacing w:val="-2"/>
        </w:rPr>
        <w:t>wszelkich</w:t>
      </w:r>
      <w:r>
        <w:rPr>
          <w:color w:val="231F20"/>
          <w:spacing w:val="-3"/>
        </w:rPr>
        <w:t xml:space="preserve"> </w:t>
      </w:r>
      <w:r>
        <w:rPr>
          <w:color w:val="231F20"/>
          <w:spacing w:val="-2"/>
        </w:rPr>
        <w:t>badań</w:t>
      </w:r>
      <w:r>
        <w:rPr>
          <w:color w:val="231F20"/>
          <w:spacing w:val="-3"/>
        </w:rPr>
        <w:t xml:space="preserve"> </w:t>
      </w:r>
      <w:r>
        <w:rPr>
          <w:color w:val="231F20"/>
          <w:spacing w:val="-2"/>
        </w:rPr>
        <w:t>dowodzących</w:t>
      </w:r>
      <w:r>
        <w:rPr>
          <w:color w:val="231F20"/>
          <w:spacing w:val="-3"/>
        </w:rPr>
        <w:t xml:space="preserve"> </w:t>
      </w:r>
      <w:r>
        <w:rPr>
          <w:color w:val="231F20"/>
          <w:spacing w:val="-2"/>
        </w:rPr>
        <w:t>o</w:t>
      </w:r>
      <w:r>
        <w:rPr>
          <w:color w:val="231F20"/>
          <w:spacing w:val="-3"/>
        </w:rPr>
        <w:t xml:space="preserve"> </w:t>
      </w:r>
      <w:r>
        <w:rPr>
          <w:color w:val="231F20"/>
          <w:spacing w:val="-2"/>
        </w:rPr>
        <w:t>jakości materiałów</w:t>
      </w:r>
      <w:r>
        <w:rPr>
          <w:color w:val="231F20"/>
          <w:spacing w:val="-7"/>
        </w:rPr>
        <w:t xml:space="preserve"> </w:t>
      </w:r>
      <w:r>
        <w:rPr>
          <w:color w:val="231F20"/>
          <w:spacing w:val="-2"/>
        </w:rPr>
        <w:t xml:space="preserve">i </w:t>
      </w:r>
      <w:r>
        <w:rPr>
          <w:color w:val="231F20"/>
        </w:rPr>
        <w:t>Robót</w:t>
      </w:r>
      <w:r>
        <w:rPr>
          <w:color w:val="231F20"/>
          <w:spacing w:val="40"/>
        </w:rPr>
        <w:t xml:space="preserve"> </w:t>
      </w:r>
      <w:r>
        <w:rPr>
          <w:color w:val="231F20"/>
        </w:rPr>
        <w:t>, ponosi Wykonawca.</w:t>
      </w:r>
    </w:p>
    <w:p w:rsidR="00E040BA" w:rsidRDefault="00E040BA">
      <w:pPr>
        <w:pStyle w:val="Tekstpodstawowy"/>
      </w:pPr>
    </w:p>
    <w:p w:rsidR="00E040BA" w:rsidRDefault="00D33E48">
      <w:pPr>
        <w:pStyle w:val="Akapitzlist"/>
        <w:numPr>
          <w:ilvl w:val="1"/>
          <w:numId w:val="363"/>
        </w:numPr>
        <w:tabs>
          <w:tab w:val="left" w:pos="756"/>
        </w:tabs>
        <w:spacing w:before="1"/>
        <w:ind w:left="756" w:hanging="332"/>
        <w:jc w:val="both"/>
        <w:rPr>
          <w:sz w:val="20"/>
        </w:rPr>
      </w:pPr>
      <w:r>
        <w:rPr>
          <w:color w:val="231F20"/>
          <w:spacing w:val="-4"/>
          <w:sz w:val="20"/>
        </w:rPr>
        <w:t>Pobieranie</w:t>
      </w:r>
      <w:r>
        <w:rPr>
          <w:color w:val="231F20"/>
          <w:sz w:val="20"/>
        </w:rPr>
        <w:t xml:space="preserve"> </w:t>
      </w:r>
      <w:r>
        <w:rPr>
          <w:color w:val="231F20"/>
          <w:spacing w:val="-2"/>
          <w:sz w:val="20"/>
        </w:rPr>
        <w:t>próbek</w:t>
      </w:r>
    </w:p>
    <w:p w:rsidR="00E040BA" w:rsidRDefault="00D33E48">
      <w:pPr>
        <w:pStyle w:val="Tekstpodstawowy"/>
        <w:spacing w:line="229" w:lineRule="exact"/>
        <w:ind w:left="858"/>
        <w:jc w:val="both"/>
      </w:pPr>
      <w:r>
        <w:rPr>
          <w:color w:val="231F20"/>
          <w:spacing w:val="-2"/>
        </w:rPr>
        <w:t>Próbki</w:t>
      </w:r>
      <w:r>
        <w:rPr>
          <w:color w:val="231F20"/>
          <w:spacing w:val="-4"/>
        </w:rPr>
        <w:t xml:space="preserve"> </w:t>
      </w:r>
      <w:r>
        <w:rPr>
          <w:color w:val="231F20"/>
          <w:spacing w:val="-2"/>
        </w:rPr>
        <w:t>bȩdą</w:t>
      </w:r>
      <w:r>
        <w:rPr>
          <w:color w:val="231F20"/>
          <w:spacing w:val="-3"/>
        </w:rPr>
        <w:t xml:space="preserve"> </w:t>
      </w:r>
      <w:r>
        <w:rPr>
          <w:color w:val="231F20"/>
          <w:spacing w:val="-2"/>
        </w:rPr>
        <w:t>pobierane</w:t>
      </w:r>
      <w:r>
        <w:rPr>
          <w:color w:val="231F20"/>
          <w:spacing w:val="-3"/>
        </w:rPr>
        <w:t xml:space="preserve"> </w:t>
      </w:r>
      <w:r>
        <w:rPr>
          <w:color w:val="231F20"/>
          <w:spacing w:val="-2"/>
        </w:rPr>
        <w:t>losowo.</w:t>
      </w:r>
      <w:r>
        <w:rPr>
          <w:color w:val="231F20"/>
          <w:spacing w:val="-3"/>
        </w:rPr>
        <w:t xml:space="preserve"> </w:t>
      </w:r>
      <w:r>
        <w:rPr>
          <w:color w:val="231F20"/>
          <w:spacing w:val="-2"/>
        </w:rPr>
        <w:t>Zaleca</w:t>
      </w:r>
      <w:r>
        <w:rPr>
          <w:color w:val="231F20"/>
          <w:spacing w:val="-3"/>
        </w:rPr>
        <w:t xml:space="preserve"> </w:t>
      </w:r>
      <w:r>
        <w:rPr>
          <w:color w:val="231F20"/>
          <w:spacing w:val="-2"/>
        </w:rPr>
        <w:t>siȩ</w:t>
      </w:r>
      <w:r>
        <w:rPr>
          <w:color w:val="231F20"/>
          <w:spacing w:val="-3"/>
        </w:rPr>
        <w:t xml:space="preserve"> </w:t>
      </w:r>
      <w:r>
        <w:rPr>
          <w:color w:val="231F20"/>
          <w:spacing w:val="-2"/>
        </w:rPr>
        <w:t>stosowanie</w:t>
      </w:r>
      <w:r>
        <w:rPr>
          <w:color w:val="231F20"/>
          <w:spacing w:val="-3"/>
        </w:rPr>
        <w:t xml:space="preserve"> </w:t>
      </w:r>
      <w:r>
        <w:rPr>
          <w:color w:val="231F20"/>
          <w:spacing w:val="-2"/>
        </w:rPr>
        <w:t>statystycznych</w:t>
      </w:r>
      <w:r>
        <w:rPr>
          <w:color w:val="231F20"/>
        </w:rPr>
        <w:t xml:space="preserve"> </w:t>
      </w:r>
      <w:r>
        <w:rPr>
          <w:color w:val="231F20"/>
          <w:spacing w:val="-2"/>
        </w:rPr>
        <w:t>metod</w:t>
      </w:r>
      <w:r>
        <w:rPr>
          <w:color w:val="231F20"/>
          <w:spacing w:val="-3"/>
        </w:rPr>
        <w:t xml:space="preserve"> </w:t>
      </w:r>
      <w:r>
        <w:rPr>
          <w:color w:val="231F20"/>
          <w:spacing w:val="-2"/>
        </w:rPr>
        <w:t>pobierania</w:t>
      </w:r>
      <w:r>
        <w:rPr>
          <w:color w:val="231F20"/>
          <w:spacing w:val="-3"/>
        </w:rPr>
        <w:t xml:space="preserve"> </w:t>
      </w:r>
      <w:r>
        <w:rPr>
          <w:color w:val="231F20"/>
          <w:spacing w:val="-2"/>
        </w:rPr>
        <w:t>próbek,</w:t>
      </w:r>
      <w:r>
        <w:rPr>
          <w:color w:val="231F20"/>
          <w:spacing w:val="-3"/>
        </w:rPr>
        <w:t xml:space="preserve"> </w:t>
      </w:r>
      <w:r>
        <w:rPr>
          <w:color w:val="231F20"/>
          <w:spacing w:val="-2"/>
        </w:rPr>
        <w:t>opartych</w:t>
      </w:r>
      <w:r>
        <w:rPr>
          <w:color w:val="231F20"/>
          <w:spacing w:val="-4"/>
        </w:rPr>
        <w:t xml:space="preserve"> </w:t>
      </w:r>
      <w:r>
        <w:rPr>
          <w:color w:val="231F20"/>
          <w:spacing w:val="-2"/>
        </w:rPr>
        <w:t>na</w:t>
      </w:r>
      <w:r>
        <w:rPr>
          <w:color w:val="231F20"/>
          <w:spacing w:val="-3"/>
        </w:rPr>
        <w:t xml:space="preserve"> </w:t>
      </w:r>
      <w:r>
        <w:rPr>
          <w:color w:val="231F20"/>
          <w:spacing w:val="-2"/>
        </w:rPr>
        <w:t>zasadzie,</w:t>
      </w:r>
    </w:p>
    <w:p w:rsidR="00E040BA" w:rsidRDefault="00D33E48">
      <w:pPr>
        <w:pStyle w:val="Tekstpodstawowy"/>
        <w:spacing w:line="229" w:lineRule="exact"/>
        <w:ind w:left="424"/>
        <w:jc w:val="both"/>
      </w:pPr>
      <w:r>
        <w:rPr>
          <w:color w:val="231F20"/>
          <w:spacing w:val="-4"/>
        </w:rPr>
        <w:t>że</w:t>
      </w:r>
      <w:r>
        <w:rPr>
          <w:color w:val="231F20"/>
          <w:spacing w:val="-2"/>
        </w:rPr>
        <w:t xml:space="preserve"> </w:t>
      </w:r>
      <w:r>
        <w:rPr>
          <w:color w:val="231F20"/>
          <w:spacing w:val="-4"/>
        </w:rPr>
        <w:t>wszystkie</w:t>
      </w:r>
      <w:r>
        <w:rPr>
          <w:color w:val="231F20"/>
          <w:spacing w:val="-1"/>
        </w:rPr>
        <w:t xml:space="preserve"> </w:t>
      </w:r>
      <w:r>
        <w:rPr>
          <w:color w:val="231F20"/>
          <w:spacing w:val="-4"/>
        </w:rPr>
        <w:t>jednostkowe</w:t>
      </w:r>
      <w:r>
        <w:rPr>
          <w:color w:val="231F20"/>
          <w:spacing w:val="-2"/>
        </w:rPr>
        <w:t xml:space="preserve"> </w:t>
      </w:r>
      <w:r>
        <w:rPr>
          <w:color w:val="231F20"/>
          <w:spacing w:val="-4"/>
        </w:rPr>
        <w:t>elementy</w:t>
      </w:r>
      <w:r>
        <w:rPr>
          <w:color w:val="231F20"/>
          <w:spacing w:val="-5"/>
        </w:rPr>
        <w:t xml:space="preserve"> </w:t>
      </w:r>
      <w:r>
        <w:rPr>
          <w:color w:val="231F20"/>
          <w:spacing w:val="-4"/>
        </w:rPr>
        <w:t>produkcji</w:t>
      </w:r>
      <w:r>
        <w:rPr>
          <w:color w:val="231F20"/>
          <w:spacing w:val="-3"/>
        </w:rPr>
        <w:t xml:space="preserve"> </w:t>
      </w:r>
      <w:r>
        <w:rPr>
          <w:color w:val="231F20"/>
          <w:spacing w:val="-4"/>
        </w:rPr>
        <w:t>mogą</w:t>
      </w:r>
      <w:r>
        <w:rPr>
          <w:color w:val="231F20"/>
          <w:spacing w:val="-1"/>
        </w:rPr>
        <w:t xml:space="preserve"> </w:t>
      </w:r>
      <w:r>
        <w:rPr>
          <w:color w:val="231F20"/>
          <w:spacing w:val="-4"/>
        </w:rPr>
        <w:t>być</w:t>
      </w:r>
      <w:r>
        <w:rPr>
          <w:color w:val="231F20"/>
          <w:spacing w:val="-2"/>
        </w:rPr>
        <w:t xml:space="preserve"> </w:t>
      </w:r>
      <w:r>
        <w:rPr>
          <w:color w:val="231F20"/>
          <w:spacing w:val="-4"/>
        </w:rPr>
        <w:t>z jednakowym</w:t>
      </w:r>
      <w:r>
        <w:rPr>
          <w:color w:val="231F20"/>
          <w:spacing w:val="-7"/>
        </w:rPr>
        <w:t xml:space="preserve"> </w:t>
      </w:r>
      <w:r>
        <w:rPr>
          <w:color w:val="231F20"/>
          <w:spacing w:val="-4"/>
        </w:rPr>
        <w:t>prawdopodobieństwem wytypowane</w:t>
      </w:r>
      <w:r>
        <w:rPr>
          <w:color w:val="231F20"/>
          <w:spacing w:val="-1"/>
        </w:rPr>
        <w:t xml:space="preserve"> </w:t>
      </w:r>
      <w:r>
        <w:rPr>
          <w:color w:val="231F20"/>
          <w:spacing w:val="-4"/>
        </w:rPr>
        <w:t>do badań.</w:t>
      </w:r>
    </w:p>
    <w:p w:rsidR="00E040BA" w:rsidRDefault="00D33E48">
      <w:pPr>
        <w:pStyle w:val="Tekstpodstawowy"/>
        <w:ind w:left="858"/>
        <w:jc w:val="both"/>
      </w:pPr>
      <w:r>
        <w:rPr>
          <w:color w:val="231F20"/>
          <w:spacing w:val="-4"/>
        </w:rPr>
        <w:t>Inżynier</w:t>
      </w:r>
      <w:r>
        <w:rPr>
          <w:color w:val="231F20"/>
          <w:spacing w:val="-2"/>
        </w:rPr>
        <w:t xml:space="preserve"> </w:t>
      </w:r>
      <w:r>
        <w:rPr>
          <w:color w:val="231F20"/>
          <w:spacing w:val="-4"/>
        </w:rPr>
        <w:t>bȩdzie</w:t>
      </w:r>
      <w:r>
        <w:rPr>
          <w:color w:val="231F20"/>
          <w:spacing w:val="-1"/>
        </w:rPr>
        <w:t xml:space="preserve"> </w:t>
      </w:r>
      <w:r>
        <w:rPr>
          <w:color w:val="231F20"/>
          <w:spacing w:val="-4"/>
        </w:rPr>
        <w:t>mieć</w:t>
      </w:r>
      <w:r>
        <w:rPr>
          <w:color w:val="231F20"/>
          <w:spacing w:val="-1"/>
        </w:rPr>
        <w:t xml:space="preserve"> </w:t>
      </w:r>
      <w:r>
        <w:rPr>
          <w:color w:val="231F20"/>
          <w:spacing w:val="-4"/>
        </w:rPr>
        <w:t>zapewnioną</w:t>
      </w:r>
      <w:r>
        <w:rPr>
          <w:color w:val="231F20"/>
          <w:spacing w:val="-1"/>
        </w:rPr>
        <w:t xml:space="preserve"> </w:t>
      </w:r>
      <w:r>
        <w:rPr>
          <w:color w:val="231F20"/>
          <w:spacing w:val="-4"/>
        </w:rPr>
        <w:t>możliwość</w:t>
      </w:r>
      <w:r>
        <w:rPr>
          <w:color w:val="231F20"/>
          <w:spacing w:val="-1"/>
        </w:rPr>
        <w:t xml:space="preserve"> </w:t>
      </w:r>
      <w:r>
        <w:rPr>
          <w:color w:val="231F20"/>
          <w:spacing w:val="-4"/>
        </w:rPr>
        <w:t>udziału w</w:t>
      </w:r>
      <w:r>
        <w:rPr>
          <w:color w:val="231F20"/>
          <w:spacing w:val="-6"/>
        </w:rPr>
        <w:t xml:space="preserve"> </w:t>
      </w:r>
      <w:r>
        <w:rPr>
          <w:color w:val="231F20"/>
          <w:spacing w:val="-4"/>
        </w:rPr>
        <w:t>pobieraniu</w:t>
      </w:r>
      <w:r>
        <w:rPr>
          <w:color w:val="231F20"/>
          <w:spacing w:val="-3"/>
        </w:rPr>
        <w:t xml:space="preserve"> </w:t>
      </w:r>
      <w:r>
        <w:rPr>
          <w:color w:val="231F20"/>
          <w:spacing w:val="-4"/>
        </w:rPr>
        <w:t>próbek.</w:t>
      </w:r>
    </w:p>
    <w:p w:rsidR="00E040BA" w:rsidRDefault="00D33E48">
      <w:pPr>
        <w:pStyle w:val="Tekstpodstawowy"/>
        <w:spacing w:before="1"/>
        <w:ind w:left="424" w:right="697" w:firstLine="434"/>
        <w:jc w:val="both"/>
      </w:pPr>
      <w:r>
        <w:rPr>
          <w:color w:val="231F20"/>
        </w:rPr>
        <w:t xml:space="preserve">Na zlecenie Inżyniera Wykonawca bȩdzie przeprowadzać dodatkowe badania tych materiałów bądź Robót, które budzą wątpliwości, co do jakości i spełnienia wymagań, o ile kwestionowane materiały i/lub Roboty nie zostaną przez </w:t>
      </w:r>
      <w:r>
        <w:rPr>
          <w:color w:val="231F20"/>
          <w:spacing w:val="-2"/>
        </w:rPr>
        <w:t>Wykonawcȩ</w:t>
      </w:r>
      <w:r>
        <w:rPr>
          <w:color w:val="231F20"/>
          <w:spacing w:val="-9"/>
        </w:rPr>
        <w:t xml:space="preserve"> </w:t>
      </w:r>
      <w:r>
        <w:rPr>
          <w:color w:val="231F20"/>
          <w:spacing w:val="-2"/>
        </w:rPr>
        <w:t>usuniȩte</w:t>
      </w:r>
      <w:r>
        <w:rPr>
          <w:color w:val="231F20"/>
          <w:spacing w:val="-9"/>
        </w:rPr>
        <w:t xml:space="preserve"> </w:t>
      </w:r>
      <w:r>
        <w:rPr>
          <w:color w:val="231F20"/>
          <w:spacing w:val="-2"/>
        </w:rPr>
        <w:t>lub</w:t>
      </w:r>
      <w:r>
        <w:rPr>
          <w:color w:val="231F20"/>
          <w:spacing w:val="-8"/>
        </w:rPr>
        <w:t xml:space="preserve"> </w:t>
      </w:r>
      <w:r>
        <w:rPr>
          <w:color w:val="231F20"/>
          <w:spacing w:val="-2"/>
        </w:rPr>
        <w:t>dostosowane</w:t>
      </w:r>
      <w:r>
        <w:rPr>
          <w:color w:val="231F20"/>
          <w:spacing w:val="-9"/>
        </w:rPr>
        <w:t xml:space="preserve"> </w:t>
      </w:r>
      <w:r>
        <w:rPr>
          <w:color w:val="231F20"/>
          <w:spacing w:val="-2"/>
        </w:rPr>
        <w:t>do</w:t>
      </w:r>
      <w:r>
        <w:rPr>
          <w:color w:val="231F20"/>
          <w:spacing w:val="-6"/>
        </w:rPr>
        <w:t xml:space="preserve"> </w:t>
      </w:r>
      <w:r>
        <w:rPr>
          <w:color w:val="231F20"/>
          <w:spacing w:val="-2"/>
        </w:rPr>
        <w:t>wymagań</w:t>
      </w:r>
      <w:r>
        <w:rPr>
          <w:color w:val="231F20"/>
          <w:spacing w:val="-8"/>
        </w:rPr>
        <w:t xml:space="preserve"> </w:t>
      </w:r>
      <w:r>
        <w:rPr>
          <w:color w:val="231F20"/>
          <w:spacing w:val="-2"/>
        </w:rPr>
        <w:t>z</w:t>
      </w:r>
      <w:r>
        <w:rPr>
          <w:color w:val="231F20"/>
          <w:spacing w:val="-7"/>
        </w:rPr>
        <w:t xml:space="preserve"> </w:t>
      </w:r>
      <w:r>
        <w:rPr>
          <w:color w:val="231F20"/>
          <w:spacing w:val="-2"/>
        </w:rPr>
        <w:t>własnej</w:t>
      </w:r>
      <w:r>
        <w:rPr>
          <w:color w:val="231F20"/>
          <w:spacing w:val="-5"/>
        </w:rPr>
        <w:t xml:space="preserve"> </w:t>
      </w:r>
      <w:r>
        <w:rPr>
          <w:color w:val="231F20"/>
          <w:spacing w:val="-2"/>
        </w:rPr>
        <w:t>woli.</w:t>
      </w:r>
      <w:r>
        <w:rPr>
          <w:color w:val="231F20"/>
          <w:spacing w:val="-9"/>
        </w:rPr>
        <w:t xml:space="preserve"> </w:t>
      </w:r>
      <w:r>
        <w:rPr>
          <w:color w:val="231F20"/>
          <w:spacing w:val="-2"/>
        </w:rPr>
        <w:t>Koszty</w:t>
      </w:r>
      <w:r>
        <w:rPr>
          <w:color w:val="231F20"/>
          <w:spacing w:val="-10"/>
        </w:rPr>
        <w:t xml:space="preserve"> </w:t>
      </w:r>
      <w:r>
        <w:rPr>
          <w:color w:val="231F20"/>
          <w:spacing w:val="-2"/>
        </w:rPr>
        <w:t>tych</w:t>
      </w:r>
      <w:r>
        <w:rPr>
          <w:color w:val="231F20"/>
          <w:spacing w:val="-8"/>
        </w:rPr>
        <w:t xml:space="preserve"> </w:t>
      </w:r>
      <w:r>
        <w:rPr>
          <w:color w:val="231F20"/>
          <w:spacing w:val="-2"/>
        </w:rPr>
        <w:t>dodatkowych</w:t>
      </w:r>
      <w:r>
        <w:rPr>
          <w:color w:val="231F20"/>
          <w:spacing w:val="-10"/>
        </w:rPr>
        <w:t xml:space="preserve"> </w:t>
      </w:r>
      <w:r>
        <w:rPr>
          <w:color w:val="231F20"/>
          <w:spacing w:val="-2"/>
        </w:rPr>
        <w:t>badań</w:t>
      </w:r>
      <w:r>
        <w:rPr>
          <w:color w:val="231F20"/>
          <w:spacing w:val="-10"/>
        </w:rPr>
        <w:t xml:space="preserve"> </w:t>
      </w:r>
      <w:r>
        <w:rPr>
          <w:color w:val="231F20"/>
          <w:spacing w:val="-2"/>
        </w:rPr>
        <w:t>pokrywa</w:t>
      </w:r>
      <w:r>
        <w:rPr>
          <w:color w:val="231F20"/>
          <w:spacing w:val="-9"/>
        </w:rPr>
        <w:t xml:space="preserve"> </w:t>
      </w:r>
      <w:r>
        <w:rPr>
          <w:color w:val="231F20"/>
          <w:spacing w:val="-2"/>
        </w:rPr>
        <w:t xml:space="preserve">Wykonawca </w:t>
      </w:r>
      <w:r>
        <w:rPr>
          <w:color w:val="231F20"/>
        </w:rPr>
        <w:t>tylko</w:t>
      </w:r>
      <w:r>
        <w:rPr>
          <w:color w:val="231F20"/>
          <w:spacing w:val="-13"/>
        </w:rPr>
        <w:t xml:space="preserve"> </w:t>
      </w:r>
      <w:r>
        <w:rPr>
          <w:color w:val="231F20"/>
        </w:rPr>
        <w:t>w</w:t>
      </w:r>
      <w:r>
        <w:rPr>
          <w:color w:val="231F20"/>
          <w:spacing w:val="-12"/>
        </w:rPr>
        <w:t xml:space="preserve"> </w:t>
      </w:r>
      <w:r>
        <w:rPr>
          <w:color w:val="231F20"/>
        </w:rPr>
        <w:t>przypadku</w:t>
      </w:r>
      <w:r>
        <w:rPr>
          <w:color w:val="231F20"/>
          <w:spacing w:val="-13"/>
        </w:rPr>
        <w:t xml:space="preserve"> </w:t>
      </w:r>
      <w:r>
        <w:rPr>
          <w:color w:val="231F20"/>
        </w:rPr>
        <w:t>wyników</w:t>
      </w:r>
      <w:r>
        <w:rPr>
          <w:color w:val="231F20"/>
          <w:spacing w:val="-12"/>
        </w:rPr>
        <w:t xml:space="preserve"> </w:t>
      </w:r>
      <w:r>
        <w:rPr>
          <w:color w:val="231F20"/>
        </w:rPr>
        <w:t>negatywnych;</w:t>
      </w:r>
      <w:r>
        <w:rPr>
          <w:color w:val="231F20"/>
          <w:spacing w:val="-13"/>
        </w:rPr>
        <w:t xml:space="preserve"> </w:t>
      </w:r>
      <w:r>
        <w:rPr>
          <w:color w:val="231F20"/>
        </w:rPr>
        <w:t>w</w:t>
      </w:r>
      <w:r>
        <w:rPr>
          <w:color w:val="231F20"/>
          <w:spacing w:val="-12"/>
        </w:rPr>
        <w:t xml:space="preserve"> </w:t>
      </w:r>
      <w:r>
        <w:rPr>
          <w:color w:val="231F20"/>
        </w:rPr>
        <w:t>przeciwnym</w:t>
      </w:r>
      <w:r>
        <w:rPr>
          <w:color w:val="231F20"/>
          <w:spacing w:val="-13"/>
        </w:rPr>
        <w:t xml:space="preserve"> </w:t>
      </w:r>
      <w:r>
        <w:rPr>
          <w:color w:val="231F20"/>
        </w:rPr>
        <w:t>przypadku</w:t>
      </w:r>
      <w:r>
        <w:rPr>
          <w:color w:val="231F20"/>
          <w:spacing w:val="-12"/>
        </w:rPr>
        <w:t xml:space="preserve"> </w:t>
      </w:r>
      <w:r>
        <w:rPr>
          <w:color w:val="231F20"/>
        </w:rPr>
        <w:t>koszty</w:t>
      </w:r>
      <w:r>
        <w:rPr>
          <w:color w:val="231F20"/>
          <w:spacing w:val="-13"/>
        </w:rPr>
        <w:t xml:space="preserve"> </w:t>
      </w:r>
      <w:r>
        <w:rPr>
          <w:color w:val="231F20"/>
        </w:rPr>
        <w:t>te</w:t>
      </w:r>
      <w:r>
        <w:rPr>
          <w:color w:val="231F20"/>
          <w:spacing w:val="-12"/>
        </w:rPr>
        <w:t xml:space="preserve"> </w:t>
      </w:r>
      <w:r>
        <w:rPr>
          <w:color w:val="231F20"/>
        </w:rPr>
        <w:t>pokrywa</w:t>
      </w:r>
      <w:r>
        <w:rPr>
          <w:color w:val="231F20"/>
          <w:spacing w:val="-13"/>
        </w:rPr>
        <w:t xml:space="preserve"> </w:t>
      </w:r>
      <w:r>
        <w:rPr>
          <w:color w:val="231F20"/>
        </w:rPr>
        <w:t>Zamawiający.</w:t>
      </w:r>
    </w:p>
    <w:p w:rsidR="00E040BA" w:rsidRDefault="00D33E48">
      <w:pPr>
        <w:pStyle w:val="Tekstpodstawowy"/>
        <w:ind w:left="424" w:right="696" w:firstLine="434"/>
        <w:jc w:val="both"/>
      </w:pPr>
      <w:r>
        <w:rPr>
          <w:color w:val="231F20"/>
        </w:rPr>
        <w:t xml:space="preserve">Pojemniki do pobierania próbek muszą być uprzednio zatwierdzone przez Inżyniera. Próbki dostarczone przez </w:t>
      </w:r>
      <w:r>
        <w:rPr>
          <w:color w:val="231F20"/>
          <w:spacing w:val="-2"/>
        </w:rPr>
        <w:t>Wykonawcȩ</w:t>
      </w:r>
      <w:r>
        <w:rPr>
          <w:color w:val="231F20"/>
          <w:spacing w:val="-4"/>
        </w:rPr>
        <w:t xml:space="preserve"> </w:t>
      </w:r>
      <w:r>
        <w:rPr>
          <w:color w:val="231F20"/>
          <w:spacing w:val="-2"/>
        </w:rPr>
        <w:t>do</w:t>
      </w:r>
      <w:r>
        <w:rPr>
          <w:color w:val="231F20"/>
          <w:spacing w:val="-3"/>
        </w:rPr>
        <w:t xml:space="preserve"> </w:t>
      </w:r>
      <w:r>
        <w:rPr>
          <w:color w:val="231F20"/>
          <w:spacing w:val="-2"/>
        </w:rPr>
        <w:t>badań</w:t>
      </w:r>
      <w:r>
        <w:rPr>
          <w:color w:val="231F20"/>
          <w:spacing w:val="-6"/>
        </w:rPr>
        <w:t xml:space="preserve"> </w:t>
      </w:r>
      <w:r>
        <w:rPr>
          <w:color w:val="231F20"/>
          <w:spacing w:val="-2"/>
        </w:rPr>
        <w:t>wykonywanych</w:t>
      </w:r>
      <w:r>
        <w:rPr>
          <w:color w:val="231F20"/>
          <w:spacing w:val="-6"/>
        </w:rPr>
        <w:t xml:space="preserve"> </w:t>
      </w:r>
      <w:r>
        <w:rPr>
          <w:color w:val="231F20"/>
          <w:spacing w:val="-2"/>
        </w:rPr>
        <w:t>przez</w:t>
      </w:r>
      <w:r>
        <w:rPr>
          <w:color w:val="231F20"/>
          <w:spacing w:val="-4"/>
        </w:rPr>
        <w:t xml:space="preserve"> </w:t>
      </w:r>
      <w:r>
        <w:rPr>
          <w:color w:val="231F20"/>
          <w:spacing w:val="-2"/>
        </w:rPr>
        <w:t>Inżyniera</w:t>
      </w:r>
      <w:r>
        <w:rPr>
          <w:color w:val="231F20"/>
          <w:spacing w:val="-4"/>
        </w:rPr>
        <w:t xml:space="preserve"> </w:t>
      </w:r>
      <w:r>
        <w:rPr>
          <w:color w:val="231F20"/>
          <w:spacing w:val="-2"/>
        </w:rPr>
        <w:t>bȩdą</w:t>
      </w:r>
      <w:r>
        <w:rPr>
          <w:color w:val="231F20"/>
          <w:spacing w:val="-4"/>
        </w:rPr>
        <w:t xml:space="preserve"> </w:t>
      </w:r>
      <w:r>
        <w:rPr>
          <w:color w:val="231F20"/>
          <w:spacing w:val="-2"/>
        </w:rPr>
        <w:t>odpowiednio</w:t>
      </w:r>
      <w:r>
        <w:rPr>
          <w:color w:val="231F20"/>
          <w:spacing w:val="-3"/>
        </w:rPr>
        <w:t xml:space="preserve"> </w:t>
      </w:r>
      <w:r>
        <w:rPr>
          <w:color w:val="231F20"/>
          <w:spacing w:val="-2"/>
        </w:rPr>
        <w:t>opisane</w:t>
      </w:r>
      <w:r>
        <w:rPr>
          <w:color w:val="231F20"/>
          <w:spacing w:val="-4"/>
        </w:rPr>
        <w:t xml:space="preserve"> </w:t>
      </w:r>
      <w:r>
        <w:rPr>
          <w:color w:val="231F20"/>
          <w:spacing w:val="-2"/>
        </w:rPr>
        <w:t>i</w:t>
      </w:r>
      <w:r>
        <w:rPr>
          <w:color w:val="231F20"/>
          <w:spacing w:val="-5"/>
        </w:rPr>
        <w:t xml:space="preserve"> </w:t>
      </w:r>
      <w:r>
        <w:rPr>
          <w:color w:val="231F20"/>
          <w:spacing w:val="-2"/>
        </w:rPr>
        <w:t>oznakowane,</w:t>
      </w:r>
      <w:r>
        <w:rPr>
          <w:color w:val="231F20"/>
          <w:spacing w:val="-3"/>
        </w:rPr>
        <w:t xml:space="preserve"> </w:t>
      </w:r>
      <w:r>
        <w:rPr>
          <w:color w:val="231F20"/>
          <w:spacing w:val="-2"/>
        </w:rPr>
        <w:t>w</w:t>
      </w:r>
      <w:r>
        <w:rPr>
          <w:color w:val="231F20"/>
          <w:spacing w:val="-9"/>
        </w:rPr>
        <w:t xml:space="preserve"> </w:t>
      </w:r>
      <w:r>
        <w:rPr>
          <w:color w:val="231F20"/>
          <w:spacing w:val="-2"/>
        </w:rPr>
        <w:t>sposób</w:t>
      </w:r>
      <w:r>
        <w:rPr>
          <w:color w:val="231F20"/>
          <w:spacing w:val="-3"/>
        </w:rPr>
        <w:t xml:space="preserve"> </w:t>
      </w:r>
      <w:r>
        <w:rPr>
          <w:color w:val="231F20"/>
          <w:spacing w:val="-2"/>
        </w:rPr>
        <w:t xml:space="preserve">zaakceptowany </w:t>
      </w:r>
      <w:r>
        <w:rPr>
          <w:color w:val="231F20"/>
        </w:rPr>
        <w:t>przez</w:t>
      </w:r>
      <w:r>
        <w:rPr>
          <w:color w:val="231F20"/>
          <w:spacing w:val="-5"/>
        </w:rPr>
        <w:t xml:space="preserve"> </w:t>
      </w:r>
      <w:r>
        <w:rPr>
          <w:color w:val="231F20"/>
        </w:rPr>
        <w:t>Inżyniera.</w:t>
      </w:r>
    </w:p>
    <w:p w:rsidR="00E040BA" w:rsidRDefault="00E040BA">
      <w:pPr>
        <w:pStyle w:val="Tekstpodstawowy"/>
        <w:spacing w:before="1"/>
      </w:pPr>
    </w:p>
    <w:p w:rsidR="00E040BA" w:rsidRDefault="00D33E48">
      <w:pPr>
        <w:pStyle w:val="Akapitzlist"/>
        <w:numPr>
          <w:ilvl w:val="1"/>
          <w:numId w:val="363"/>
        </w:numPr>
        <w:tabs>
          <w:tab w:val="left" w:pos="756"/>
        </w:tabs>
        <w:spacing w:line="229" w:lineRule="exact"/>
        <w:ind w:left="756" w:hanging="332"/>
        <w:jc w:val="both"/>
        <w:rPr>
          <w:sz w:val="20"/>
        </w:rPr>
      </w:pPr>
      <w:r>
        <w:rPr>
          <w:color w:val="231F20"/>
          <w:spacing w:val="-4"/>
          <w:sz w:val="20"/>
        </w:rPr>
        <w:t>Badania i</w:t>
      </w:r>
      <w:r>
        <w:rPr>
          <w:color w:val="231F20"/>
          <w:spacing w:val="-3"/>
          <w:sz w:val="20"/>
        </w:rPr>
        <w:t xml:space="preserve"> </w:t>
      </w:r>
      <w:r>
        <w:rPr>
          <w:color w:val="231F20"/>
          <w:spacing w:val="-4"/>
          <w:sz w:val="20"/>
        </w:rPr>
        <w:t>pomiary</w:t>
      </w:r>
    </w:p>
    <w:p w:rsidR="00E040BA" w:rsidRDefault="00D33E48">
      <w:pPr>
        <w:pStyle w:val="Tekstpodstawowy"/>
        <w:spacing w:line="229" w:lineRule="exact"/>
        <w:ind w:left="714"/>
        <w:jc w:val="both"/>
      </w:pPr>
      <w:r>
        <w:rPr>
          <w:color w:val="231F20"/>
          <w:spacing w:val="-4"/>
        </w:rPr>
        <w:t>Wszystkie</w:t>
      </w:r>
      <w:r>
        <w:rPr>
          <w:color w:val="231F20"/>
          <w:spacing w:val="-1"/>
        </w:rPr>
        <w:t xml:space="preserve"> </w:t>
      </w:r>
      <w:r>
        <w:rPr>
          <w:color w:val="231F20"/>
          <w:spacing w:val="-4"/>
        </w:rPr>
        <w:t>badania i</w:t>
      </w:r>
      <w:r>
        <w:rPr>
          <w:color w:val="231F20"/>
          <w:spacing w:val="-3"/>
        </w:rPr>
        <w:t xml:space="preserve"> </w:t>
      </w:r>
      <w:r>
        <w:rPr>
          <w:color w:val="231F20"/>
          <w:spacing w:val="-4"/>
        </w:rPr>
        <w:t>pomiary</w:t>
      </w:r>
      <w:r>
        <w:rPr>
          <w:color w:val="231F20"/>
          <w:spacing w:val="-5"/>
        </w:rPr>
        <w:t xml:space="preserve"> </w:t>
      </w:r>
      <w:r>
        <w:rPr>
          <w:color w:val="231F20"/>
          <w:spacing w:val="-4"/>
        </w:rPr>
        <w:t>bȩdą przeprowadzone</w:t>
      </w:r>
      <w:r>
        <w:rPr>
          <w:color w:val="231F20"/>
        </w:rPr>
        <w:t xml:space="preserve"> </w:t>
      </w:r>
      <w:r>
        <w:rPr>
          <w:color w:val="231F20"/>
          <w:spacing w:val="-4"/>
        </w:rPr>
        <w:t>zgodnie</w:t>
      </w:r>
      <w:r>
        <w:rPr>
          <w:color w:val="231F20"/>
        </w:rPr>
        <w:t xml:space="preserve"> </w:t>
      </w:r>
      <w:r>
        <w:rPr>
          <w:color w:val="231F20"/>
          <w:spacing w:val="-4"/>
        </w:rPr>
        <w:t>z</w:t>
      </w:r>
      <w:r>
        <w:rPr>
          <w:color w:val="231F20"/>
          <w:spacing w:val="-6"/>
        </w:rPr>
        <w:t xml:space="preserve"> </w:t>
      </w:r>
      <w:r>
        <w:rPr>
          <w:color w:val="231F20"/>
          <w:spacing w:val="-4"/>
        </w:rPr>
        <w:t>wymaganiami</w:t>
      </w:r>
      <w:r>
        <w:rPr>
          <w:color w:val="231F20"/>
          <w:spacing w:val="-2"/>
        </w:rPr>
        <w:t xml:space="preserve"> </w:t>
      </w:r>
      <w:r>
        <w:rPr>
          <w:color w:val="231F20"/>
          <w:spacing w:val="-4"/>
        </w:rPr>
        <w:t>dokumentów</w:t>
      </w:r>
      <w:r>
        <w:rPr>
          <w:color w:val="231F20"/>
          <w:spacing w:val="-6"/>
        </w:rPr>
        <w:t xml:space="preserve"> </w:t>
      </w:r>
      <w:r>
        <w:rPr>
          <w:color w:val="231F20"/>
          <w:spacing w:val="-4"/>
        </w:rPr>
        <w:t>przywołanych</w:t>
      </w:r>
      <w:r>
        <w:rPr>
          <w:color w:val="231F20"/>
        </w:rPr>
        <w:t xml:space="preserve"> </w:t>
      </w:r>
      <w:r>
        <w:rPr>
          <w:color w:val="231F20"/>
          <w:spacing w:val="-4"/>
        </w:rPr>
        <w:t>w pkt.</w:t>
      </w:r>
      <w:r>
        <w:rPr>
          <w:color w:val="231F20"/>
        </w:rPr>
        <w:t xml:space="preserve"> </w:t>
      </w:r>
      <w:r>
        <w:rPr>
          <w:color w:val="231F20"/>
          <w:spacing w:val="-4"/>
        </w:rPr>
        <w:t>6.2.</w:t>
      </w:r>
    </w:p>
    <w:p w:rsidR="00E040BA" w:rsidRDefault="00D33E48">
      <w:pPr>
        <w:pStyle w:val="Tekstpodstawowy"/>
        <w:ind w:left="424" w:right="697" w:firstLine="434"/>
        <w:jc w:val="both"/>
      </w:pPr>
      <w:r>
        <w:rPr>
          <w:color w:val="231F20"/>
        </w:rPr>
        <w:t xml:space="preserve">Przed przystąpieniem do pomiarów lub badań, Wykonawca powiadomi Inżyniera o rodzaju, miejscu i terminie pomiaru lub badania. Po wykonaniu pomiaru lub badania, Wykonawca przedstawi na piśmie ich wyniki do akceptacji </w:t>
      </w:r>
      <w:r>
        <w:rPr>
          <w:color w:val="231F20"/>
          <w:spacing w:val="-2"/>
        </w:rPr>
        <w:t>Inżyniera.</w:t>
      </w:r>
    </w:p>
    <w:p w:rsidR="00E040BA" w:rsidRDefault="00E040BA">
      <w:pPr>
        <w:pStyle w:val="Tekstpodstawowy"/>
        <w:spacing w:before="2"/>
      </w:pPr>
    </w:p>
    <w:p w:rsidR="00E040BA" w:rsidRDefault="00D33E48">
      <w:pPr>
        <w:pStyle w:val="Akapitzlist"/>
        <w:numPr>
          <w:ilvl w:val="1"/>
          <w:numId w:val="363"/>
        </w:numPr>
        <w:tabs>
          <w:tab w:val="left" w:pos="759"/>
        </w:tabs>
        <w:spacing w:line="229" w:lineRule="exact"/>
        <w:ind w:left="759" w:hanging="335"/>
        <w:rPr>
          <w:sz w:val="20"/>
        </w:rPr>
      </w:pPr>
      <w:r>
        <w:rPr>
          <w:color w:val="231F20"/>
          <w:spacing w:val="-4"/>
          <w:sz w:val="20"/>
        </w:rPr>
        <w:t>Raporty</w:t>
      </w:r>
      <w:r>
        <w:rPr>
          <w:color w:val="231F20"/>
          <w:spacing w:val="-6"/>
          <w:sz w:val="20"/>
        </w:rPr>
        <w:t xml:space="preserve"> </w:t>
      </w:r>
      <w:r>
        <w:rPr>
          <w:color w:val="231F20"/>
          <w:spacing w:val="-4"/>
          <w:sz w:val="20"/>
        </w:rPr>
        <w:t>z</w:t>
      </w:r>
      <w:r>
        <w:rPr>
          <w:color w:val="231F20"/>
          <w:spacing w:val="-2"/>
          <w:sz w:val="20"/>
        </w:rPr>
        <w:t xml:space="preserve"> </w:t>
      </w:r>
      <w:r>
        <w:rPr>
          <w:color w:val="231F20"/>
          <w:spacing w:val="-4"/>
          <w:sz w:val="20"/>
        </w:rPr>
        <w:t>badań</w:t>
      </w:r>
    </w:p>
    <w:p w:rsidR="00E040BA" w:rsidRDefault="00D33E48">
      <w:pPr>
        <w:pStyle w:val="Tekstpodstawowy"/>
        <w:ind w:left="424" w:right="650" w:firstLine="290"/>
      </w:pPr>
      <w:r>
        <w:rPr>
          <w:color w:val="231F20"/>
        </w:rPr>
        <w:t>Wykonawca</w:t>
      </w:r>
      <w:r>
        <w:rPr>
          <w:color w:val="231F20"/>
          <w:spacing w:val="9"/>
        </w:rPr>
        <w:t xml:space="preserve"> </w:t>
      </w:r>
      <w:r>
        <w:rPr>
          <w:color w:val="231F20"/>
        </w:rPr>
        <w:t>bȩdzie</w:t>
      </w:r>
      <w:r>
        <w:rPr>
          <w:color w:val="231F20"/>
          <w:spacing w:val="7"/>
        </w:rPr>
        <w:t xml:space="preserve"> </w:t>
      </w:r>
      <w:r>
        <w:rPr>
          <w:color w:val="231F20"/>
        </w:rPr>
        <w:t>przekazywać</w:t>
      </w:r>
      <w:r>
        <w:rPr>
          <w:color w:val="231F20"/>
          <w:spacing w:val="9"/>
        </w:rPr>
        <w:t xml:space="preserve"> </w:t>
      </w:r>
      <w:r>
        <w:rPr>
          <w:color w:val="231F20"/>
        </w:rPr>
        <w:t>Inżynierowi</w:t>
      </w:r>
      <w:r>
        <w:rPr>
          <w:color w:val="231F20"/>
          <w:spacing w:val="9"/>
        </w:rPr>
        <w:t xml:space="preserve"> </w:t>
      </w:r>
      <w:r>
        <w:rPr>
          <w:color w:val="231F20"/>
        </w:rPr>
        <w:t>raporty z</w:t>
      </w:r>
      <w:r>
        <w:rPr>
          <w:color w:val="231F20"/>
          <w:spacing w:val="9"/>
        </w:rPr>
        <w:t xml:space="preserve"> </w:t>
      </w:r>
      <w:r>
        <w:rPr>
          <w:color w:val="231F20"/>
        </w:rPr>
        <w:t>wynikami</w:t>
      </w:r>
      <w:r>
        <w:rPr>
          <w:color w:val="231F20"/>
          <w:spacing w:val="9"/>
        </w:rPr>
        <w:t xml:space="preserve"> </w:t>
      </w:r>
      <w:r>
        <w:rPr>
          <w:color w:val="231F20"/>
        </w:rPr>
        <w:t>badań</w:t>
      </w:r>
      <w:r>
        <w:rPr>
          <w:color w:val="231F20"/>
          <w:spacing w:val="8"/>
        </w:rPr>
        <w:t xml:space="preserve"> </w:t>
      </w:r>
      <w:r>
        <w:rPr>
          <w:color w:val="231F20"/>
        </w:rPr>
        <w:t>w czasie</w:t>
      </w:r>
      <w:r>
        <w:rPr>
          <w:color w:val="231F20"/>
          <w:spacing w:val="9"/>
        </w:rPr>
        <w:t xml:space="preserve"> </w:t>
      </w:r>
      <w:r>
        <w:rPr>
          <w:color w:val="231F20"/>
        </w:rPr>
        <w:t>i formie</w:t>
      </w:r>
      <w:r>
        <w:rPr>
          <w:color w:val="231F20"/>
          <w:spacing w:val="9"/>
        </w:rPr>
        <w:t xml:space="preserve"> </w:t>
      </w:r>
      <w:r>
        <w:rPr>
          <w:color w:val="231F20"/>
        </w:rPr>
        <w:t>określonej</w:t>
      </w:r>
      <w:r>
        <w:rPr>
          <w:color w:val="231F20"/>
          <w:spacing w:val="9"/>
        </w:rPr>
        <w:t xml:space="preserve"> </w:t>
      </w:r>
      <w:r>
        <w:rPr>
          <w:color w:val="231F20"/>
        </w:rPr>
        <w:t>w programie zapewnienia jakości (PZJ)</w:t>
      </w:r>
    </w:p>
    <w:p w:rsidR="00E040BA" w:rsidRDefault="00D33E48">
      <w:pPr>
        <w:pStyle w:val="Tekstpodstawowy"/>
        <w:ind w:left="424" w:right="650" w:firstLine="434"/>
      </w:pPr>
      <w:r>
        <w:rPr>
          <w:color w:val="231F20"/>
          <w:spacing w:val="-2"/>
        </w:rPr>
        <w:t>Wyniki</w:t>
      </w:r>
      <w:r>
        <w:rPr>
          <w:color w:val="231F20"/>
          <w:spacing w:val="-7"/>
        </w:rPr>
        <w:t xml:space="preserve"> </w:t>
      </w:r>
      <w:r>
        <w:rPr>
          <w:color w:val="231F20"/>
          <w:spacing w:val="-2"/>
        </w:rPr>
        <w:t>badań</w:t>
      </w:r>
      <w:r>
        <w:rPr>
          <w:color w:val="231F20"/>
          <w:spacing w:val="-8"/>
        </w:rPr>
        <w:t xml:space="preserve"> </w:t>
      </w:r>
      <w:r>
        <w:rPr>
          <w:color w:val="231F20"/>
          <w:spacing w:val="-2"/>
        </w:rPr>
        <w:t>bȩdą</w:t>
      </w:r>
      <w:r>
        <w:rPr>
          <w:color w:val="231F20"/>
          <w:spacing w:val="-9"/>
        </w:rPr>
        <w:t xml:space="preserve"> </w:t>
      </w:r>
      <w:r>
        <w:rPr>
          <w:color w:val="231F20"/>
          <w:spacing w:val="-2"/>
        </w:rPr>
        <w:t>przekazywane</w:t>
      </w:r>
      <w:r>
        <w:rPr>
          <w:color w:val="231F20"/>
          <w:spacing w:val="-7"/>
        </w:rPr>
        <w:t xml:space="preserve"> </w:t>
      </w:r>
      <w:r>
        <w:rPr>
          <w:color w:val="231F20"/>
          <w:spacing w:val="-2"/>
        </w:rPr>
        <w:t>Inżynierowi</w:t>
      </w:r>
      <w:r>
        <w:rPr>
          <w:color w:val="231F20"/>
          <w:spacing w:val="-5"/>
        </w:rPr>
        <w:t xml:space="preserve"> </w:t>
      </w:r>
      <w:r>
        <w:rPr>
          <w:color w:val="231F20"/>
          <w:spacing w:val="-2"/>
        </w:rPr>
        <w:t>na</w:t>
      </w:r>
      <w:r>
        <w:rPr>
          <w:color w:val="231F20"/>
          <w:spacing w:val="-4"/>
        </w:rPr>
        <w:t xml:space="preserve"> </w:t>
      </w:r>
      <w:r>
        <w:rPr>
          <w:color w:val="231F20"/>
          <w:spacing w:val="-2"/>
        </w:rPr>
        <w:t>formularzach</w:t>
      </w:r>
      <w:r>
        <w:rPr>
          <w:color w:val="231F20"/>
          <w:spacing w:val="-6"/>
        </w:rPr>
        <w:t xml:space="preserve"> </w:t>
      </w:r>
      <w:r>
        <w:rPr>
          <w:color w:val="231F20"/>
          <w:spacing w:val="-2"/>
        </w:rPr>
        <w:t>według</w:t>
      </w:r>
      <w:r>
        <w:rPr>
          <w:color w:val="231F20"/>
          <w:spacing w:val="-6"/>
        </w:rPr>
        <w:t xml:space="preserve"> </w:t>
      </w:r>
      <w:r>
        <w:rPr>
          <w:color w:val="231F20"/>
          <w:spacing w:val="-2"/>
        </w:rPr>
        <w:t>dostarczonego</w:t>
      </w:r>
      <w:r>
        <w:rPr>
          <w:color w:val="231F20"/>
          <w:spacing w:val="-6"/>
        </w:rPr>
        <w:t xml:space="preserve"> </w:t>
      </w:r>
      <w:r>
        <w:rPr>
          <w:color w:val="231F20"/>
          <w:spacing w:val="-2"/>
        </w:rPr>
        <w:t>przez</w:t>
      </w:r>
      <w:r>
        <w:rPr>
          <w:color w:val="231F20"/>
          <w:spacing w:val="-9"/>
        </w:rPr>
        <w:t xml:space="preserve"> </w:t>
      </w:r>
      <w:r>
        <w:rPr>
          <w:color w:val="231F20"/>
          <w:spacing w:val="-2"/>
        </w:rPr>
        <w:t>niego</w:t>
      </w:r>
      <w:r>
        <w:rPr>
          <w:color w:val="231F20"/>
          <w:spacing w:val="-4"/>
        </w:rPr>
        <w:t xml:space="preserve"> </w:t>
      </w:r>
      <w:r>
        <w:rPr>
          <w:color w:val="231F20"/>
          <w:spacing w:val="-2"/>
        </w:rPr>
        <w:t>wzoru</w:t>
      </w:r>
      <w:r>
        <w:rPr>
          <w:color w:val="231F20"/>
          <w:spacing w:val="-8"/>
        </w:rPr>
        <w:t xml:space="preserve"> </w:t>
      </w:r>
      <w:r>
        <w:rPr>
          <w:color w:val="231F20"/>
          <w:spacing w:val="-2"/>
        </w:rPr>
        <w:t>lub</w:t>
      </w:r>
      <w:r>
        <w:rPr>
          <w:color w:val="231F20"/>
          <w:spacing w:val="-6"/>
        </w:rPr>
        <w:t xml:space="preserve"> </w:t>
      </w:r>
      <w:r>
        <w:rPr>
          <w:color w:val="231F20"/>
          <w:spacing w:val="-2"/>
        </w:rPr>
        <w:t xml:space="preserve">innych, </w:t>
      </w:r>
      <w:r>
        <w:rPr>
          <w:color w:val="231F20"/>
        </w:rPr>
        <w:t>przez niego zaaprobowanych.</w:t>
      </w:r>
    </w:p>
    <w:p w:rsidR="00E040BA" w:rsidRDefault="00E040BA">
      <w:pPr>
        <w:pStyle w:val="Tekstpodstawowy"/>
        <w:spacing w:before="1"/>
      </w:pPr>
    </w:p>
    <w:p w:rsidR="00E040BA" w:rsidRDefault="00D33E48">
      <w:pPr>
        <w:pStyle w:val="Akapitzlist"/>
        <w:numPr>
          <w:ilvl w:val="1"/>
          <w:numId w:val="363"/>
        </w:numPr>
        <w:tabs>
          <w:tab w:val="left" w:pos="756"/>
        </w:tabs>
        <w:spacing w:line="229" w:lineRule="exact"/>
        <w:ind w:left="756" w:hanging="332"/>
        <w:rPr>
          <w:sz w:val="20"/>
        </w:rPr>
      </w:pPr>
      <w:r>
        <w:rPr>
          <w:color w:val="231F20"/>
          <w:spacing w:val="-4"/>
          <w:sz w:val="20"/>
        </w:rPr>
        <w:t>Badania kontrolne</w:t>
      </w:r>
      <w:r>
        <w:rPr>
          <w:color w:val="231F20"/>
          <w:sz w:val="20"/>
        </w:rPr>
        <w:t xml:space="preserve"> </w:t>
      </w:r>
      <w:r>
        <w:rPr>
          <w:color w:val="231F20"/>
          <w:spacing w:val="-4"/>
          <w:sz w:val="20"/>
        </w:rPr>
        <w:t>prowadzone</w:t>
      </w:r>
      <w:r>
        <w:rPr>
          <w:color w:val="231F20"/>
          <w:spacing w:val="-3"/>
          <w:sz w:val="20"/>
        </w:rPr>
        <w:t xml:space="preserve"> </w:t>
      </w:r>
      <w:r>
        <w:rPr>
          <w:color w:val="231F20"/>
          <w:spacing w:val="-4"/>
          <w:sz w:val="20"/>
        </w:rPr>
        <w:t>przez Inżyniera</w:t>
      </w:r>
    </w:p>
    <w:p w:rsidR="00E040BA" w:rsidRDefault="00D33E48">
      <w:pPr>
        <w:pStyle w:val="Tekstpodstawowy"/>
        <w:ind w:left="424"/>
      </w:pPr>
      <w:r>
        <w:rPr>
          <w:color w:val="231F20"/>
        </w:rPr>
        <w:t>Inżynier</w:t>
      </w:r>
      <w:r>
        <w:rPr>
          <w:color w:val="231F20"/>
          <w:spacing w:val="80"/>
        </w:rPr>
        <w:t xml:space="preserve"> </w:t>
      </w:r>
      <w:r>
        <w:rPr>
          <w:color w:val="231F20"/>
        </w:rPr>
        <w:t>jest</w:t>
      </w:r>
      <w:r>
        <w:rPr>
          <w:color w:val="231F20"/>
          <w:spacing w:val="80"/>
        </w:rPr>
        <w:t xml:space="preserve"> </w:t>
      </w:r>
      <w:r>
        <w:rPr>
          <w:color w:val="231F20"/>
        </w:rPr>
        <w:t>uprawniony</w:t>
      </w:r>
      <w:r>
        <w:rPr>
          <w:color w:val="231F20"/>
          <w:spacing w:val="80"/>
        </w:rPr>
        <w:t xml:space="preserve"> </w:t>
      </w:r>
      <w:r>
        <w:rPr>
          <w:color w:val="231F20"/>
        </w:rPr>
        <w:t>do</w:t>
      </w:r>
      <w:r>
        <w:rPr>
          <w:color w:val="231F20"/>
          <w:spacing w:val="80"/>
        </w:rPr>
        <w:t xml:space="preserve"> </w:t>
      </w:r>
      <w:r>
        <w:rPr>
          <w:color w:val="231F20"/>
        </w:rPr>
        <w:t>dokonywania</w:t>
      </w:r>
      <w:r>
        <w:rPr>
          <w:color w:val="231F20"/>
          <w:spacing w:val="80"/>
        </w:rPr>
        <w:t xml:space="preserve"> </w:t>
      </w:r>
      <w:r>
        <w:rPr>
          <w:color w:val="231F20"/>
        </w:rPr>
        <w:t>kontroli,</w:t>
      </w:r>
      <w:r>
        <w:rPr>
          <w:color w:val="231F20"/>
          <w:spacing w:val="80"/>
        </w:rPr>
        <w:t xml:space="preserve"> </w:t>
      </w:r>
      <w:r>
        <w:rPr>
          <w:color w:val="231F20"/>
        </w:rPr>
        <w:t>pobierania</w:t>
      </w:r>
      <w:r>
        <w:rPr>
          <w:color w:val="231F20"/>
          <w:spacing w:val="80"/>
        </w:rPr>
        <w:t xml:space="preserve"> </w:t>
      </w:r>
      <w:r>
        <w:rPr>
          <w:color w:val="231F20"/>
        </w:rPr>
        <w:t>próbek</w:t>
      </w:r>
      <w:r>
        <w:rPr>
          <w:color w:val="231F20"/>
          <w:spacing w:val="80"/>
        </w:rPr>
        <w:t xml:space="preserve"> </w:t>
      </w:r>
      <w:r>
        <w:rPr>
          <w:color w:val="231F20"/>
        </w:rPr>
        <w:t>i</w:t>
      </w:r>
      <w:r>
        <w:rPr>
          <w:color w:val="231F20"/>
          <w:spacing w:val="80"/>
        </w:rPr>
        <w:t xml:space="preserve"> </w:t>
      </w:r>
      <w:r>
        <w:rPr>
          <w:color w:val="231F20"/>
        </w:rPr>
        <w:t>badania</w:t>
      </w:r>
      <w:r>
        <w:rPr>
          <w:color w:val="231F20"/>
          <w:spacing w:val="80"/>
        </w:rPr>
        <w:t xml:space="preserve"> </w:t>
      </w:r>
      <w:r>
        <w:rPr>
          <w:color w:val="231F20"/>
        </w:rPr>
        <w:t>materiałów</w:t>
      </w:r>
      <w:r>
        <w:rPr>
          <w:color w:val="231F20"/>
          <w:spacing w:val="80"/>
        </w:rPr>
        <w:t xml:space="preserve"> </w:t>
      </w:r>
      <w:r>
        <w:rPr>
          <w:color w:val="231F20"/>
        </w:rPr>
        <w:t>w</w:t>
      </w:r>
      <w:r>
        <w:rPr>
          <w:color w:val="231F20"/>
          <w:spacing w:val="80"/>
        </w:rPr>
        <w:t xml:space="preserve"> </w:t>
      </w:r>
      <w:r>
        <w:rPr>
          <w:color w:val="231F20"/>
        </w:rPr>
        <w:t>miejscu</w:t>
      </w:r>
      <w:r>
        <w:rPr>
          <w:color w:val="231F20"/>
          <w:spacing w:val="80"/>
        </w:rPr>
        <w:t xml:space="preserve"> </w:t>
      </w:r>
      <w:r>
        <w:rPr>
          <w:color w:val="231F20"/>
        </w:rPr>
        <w:t>ich wytwarzania/pozyskiwania, a Wykonawca i producent materiałów powinien udzielić mu niezbȩdnej pomocy.</w:t>
      </w:r>
    </w:p>
    <w:p w:rsidR="00E040BA" w:rsidRDefault="00E040BA">
      <w:pPr>
        <w:pStyle w:val="Tekstpodstawowy"/>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Tekstpodstawowy"/>
        <w:ind w:left="424" w:right="700" w:hanging="1"/>
        <w:jc w:val="both"/>
      </w:pPr>
      <w:r>
        <w:rPr>
          <w:color w:val="231F20"/>
        </w:rPr>
        <w:t xml:space="preserve">Inżynier, dokonuje weryfikacji systemu kontroli Robót i materiałów prowadzonego przez Wykonawcȩ, poprzez swoje badania, oceniając ich zgodność z wymaganiami STWiORB na podstawie wyników własnych i dostarczonych przez </w:t>
      </w:r>
      <w:r>
        <w:rPr>
          <w:color w:val="231F20"/>
          <w:spacing w:val="-2"/>
        </w:rPr>
        <w:t>Wykonawcȩ.</w:t>
      </w:r>
    </w:p>
    <w:p w:rsidR="00E040BA" w:rsidRDefault="00D33E48">
      <w:pPr>
        <w:pStyle w:val="Tekstpodstawowy"/>
        <w:ind w:left="424" w:right="701"/>
        <w:jc w:val="both"/>
      </w:pPr>
      <w:r>
        <w:rPr>
          <w:color w:val="231F20"/>
        </w:rPr>
        <w:t>Inżynier powinien prowadzić badania niezależnie od Wykonawcy, na koszt Zamawiającego. Jeżeli wyniki badań własnych wykażą, że raporty Wykonawcy są niewiarygodne, to Inżynier oprze siȩ wyłącznie na własnych badaniach przy ocenie zgodności materiałów i robót z dokumentacją projektową i STWiORB. Może również rozszerzyć zakres własnych badań lub zlecić, sam lub poprzez Wykonawcȩ, przeprowadzenie powtórnych lub dodatkowych badań niezależnemu laboratorium. W takim przypadku całkowite koszty za pobieranie próbek i badania potwierdzające kwestionowane wyniki, ponosi Wykonawca a w przeciwnym wypadku Zamawiający.</w:t>
      </w:r>
    </w:p>
    <w:p w:rsidR="00E040BA" w:rsidRDefault="00D33E48">
      <w:pPr>
        <w:pStyle w:val="Akapitzlist"/>
        <w:numPr>
          <w:ilvl w:val="1"/>
          <w:numId w:val="363"/>
        </w:numPr>
        <w:tabs>
          <w:tab w:val="left" w:pos="756"/>
        </w:tabs>
        <w:spacing w:before="229"/>
        <w:ind w:left="756" w:hanging="332"/>
        <w:jc w:val="both"/>
        <w:rPr>
          <w:sz w:val="20"/>
        </w:rPr>
      </w:pPr>
      <w:r>
        <w:rPr>
          <w:color w:val="231F20"/>
          <w:spacing w:val="-4"/>
          <w:sz w:val="20"/>
        </w:rPr>
        <w:t>Identyfikacja</w:t>
      </w:r>
      <w:r>
        <w:rPr>
          <w:color w:val="231F20"/>
          <w:spacing w:val="2"/>
          <w:sz w:val="20"/>
        </w:rPr>
        <w:t xml:space="preserve"> </w:t>
      </w:r>
      <w:r>
        <w:rPr>
          <w:color w:val="231F20"/>
          <w:spacing w:val="-2"/>
          <w:sz w:val="20"/>
        </w:rPr>
        <w:t>materiałów</w:t>
      </w:r>
    </w:p>
    <w:p w:rsidR="00E040BA" w:rsidRDefault="00D33E48">
      <w:pPr>
        <w:pStyle w:val="Tekstpodstawowy"/>
        <w:spacing w:before="1"/>
        <w:ind w:left="424" w:right="699" w:firstLine="290"/>
        <w:jc w:val="both"/>
      </w:pPr>
      <w:r>
        <w:rPr>
          <w:color w:val="231F20"/>
        </w:rPr>
        <w:t>Inżynier może dopuścić do użycia tylko te materiały, które zostały wprowadzone do obrotu zgodnie z odrȩbnymi przepisami. Właściwości użytkowe tych materiałów, zastosowanych w obiekcie budowlanym w sposób trwały muszą umożliwiać prawidłowo zaprojektowanym i wykonanym obiektom budowlanym spełnienie wymagań podstawowych o których</w:t>
      </w:r>
      <w:r>
        <w:rPr>
          <w:color w:val="231F20"/>
          <w:spacing w:val="-3"/>
        </w:rPr>
        <w:t xml:space="preserve"> </w:t>
      </w:r>
      <w:r>
        <w:rPr>
          <w:color w:val="231F20"/>
        </w:rPr>
        <w:t>mowa</w:t>
      </w:r>
      <w:r>
        <w:rPr>
          <w:color w:val="231F20"/>
          <w:spacing w:val="-1"/>
        </w:rPr>
        <w:t xml:space="preserve"> </w:t>
      </w:r>
      <w:r>
        <w:rPr>
          <w:color w:val="231F20"/>
        </w:rPr>
        <w:t>w</w:t>
      </w:r>
      <w:r>
        <w:rPr>
          <w:color w:val="231F20"/>
          <w:spacing w:val="-8"/>
        </w:rPr>
        <w:t xml:space="preserve"> </w:t>
      </w:r>
      <w:r>
        <w:rPr>
          <w:color w:val="231F20"/>
        </w:rPr>
        <w:t>art.</w:t>
      </w:r>
      <w:r>
        <w:rPr>
          <w:color w:val="231F20"/>
          <w:spacing w:val="-3"/>
        </w:rPr>
        <w:t xml:space="preserve"> </w:t>
      </w:r>
      <w:r>
        <w:rPr>
          <w:color w:val="231F20"/>
        </w:rPr>
        <w:t>5</w:t>
      </w:r>
      <w:r>
        <w:rPr>
          <w:color w:val="231F20"/>
          <w:spacing w:val="-3"/>
        </w:rPr>
        <w:t xml:space="preserve"> </w:t>
      </w:r>
      <w:r>
        <w:rPr>
          <w:color w:val="231F20"/>
        </w:rPr>
        <w:t>ust.1</w:t>
      </w:r>
      <w:r>
        <w:rPr>
          <w:color w:val="231F20"/>
          <w:spacing w:val="-5"/>
        </w:rPr>
        <w:t xml:space="preserve"> </w:t>
      </w:r>
      <w:r>
        <w:rPr>
          <w:color w:val="231F20"/>
        </w:rPr>
        <w:t>pkt1.</w:t>
      </w:r>
      <w:r>
        <w:rPr>
          <w:color w:val="231F20"/>
          <w:spacing w:val="-3"/>
        </w:rPr>
        <w:t xml:space="preserve"> </w:t>
      </w:r>
      <w:r>
        <w:rPr>
          <w:color w:val="231F20"/>
        </w:rPr>
        <w:t>Ustawy</w:t>
      </w:r>
      <w:r>
        <w:rPr>
          <w:color w:val="231F20"/>
          <w:spacing w:val="-7"/>
        </w:rPr>
        <w:t xml:space="preserve"> </w:t>
      </w:r>
      <w:r>
        <w:rPr>
          <w:color w:val="231F20"/>
        </w:rPr>
        <w:t>Prawo</w:t>
      </w:r>
      <w:r>
        <w:rPr>
          <w:color w:val="231F20"/>
          <w:spacing w:val="-3"/>
        </w:rPr>
        <w:t xml:space="preserve"> </w:t>
      </w:r>
      <w:r>
        <w:rPr>
          <w:color w:val="231F20"/>
        </w:rPr>
        <w:t>budowlane.</w:t>
      </w:r>
    </w:p>
    <w:p w:rsidR="00E040BA" w:rsidRDefault="00D33E48">
      <w:pPr>
        <w:pStyle w:val="Tekstpodstawowy"/>
        <w:ind w:left="424" w:firstLine="2"/>
      </w:pPr>
      <w:r>
        <w:rPr>
          <w:color w:val="231F20"/>
        </w:rPr>
        <w:t xml:space="preserve">Zgodnie z ustawą z dnia 21 maja 2010 r. o wyrobach budowlanych (Dz. U nr 114 poz. 760 z 2010 r.) dopuszcza siȩ do </w:t>
      </w:r>
      <w:r>
        <w:rPr>
          <w:color w:val="231F20"/>
          <w:spacing w:val="-2"/>
        </w:rPr>
        <w:t>stosowania:</w:t>
      </w:r>
    </w:p>
    <w:p w:rsidR="00E040BA" w:rsidRDefault="00D33E48">
      <w:pPr>
        <w:pStyle w:val="Akapitzlist"/>
        <w:numPr>
          <w:ilvl w:val="0"/>
          <w:numId w:val="351"/>
        </w:numPr>
        <w:tabs>
          <w:tab w:val="left" w:pos="631"/>
        </w:tabs>
        <w:ind w:left="631" w:hanging="207"/>
        <w:rPr>
          <w:sz w:val="20"/>
        </w:rPr>
      </w:pPr>
      <w:r>
        <w:rPr>
          <w:color w:val="231F20"/>
          <w:spacing w:val="-4"/>
          <w:sz w:val="20"/>
        </w:rPr>
        <w:t>Wyroby</w:t>
      </w:r>
      <w:r>
        <w:rPr>
          <w:color w:val="231F20"/>
          <w:spacing w:val="-5"/>
          <w:sz w:val="20"/>
        </w:rPr>
        <w:t xml:space="preserve"> </w:t>
      </w:r>
      <w:r>
        <w:rPr>
          <w:color w:val="231F20"/>
          <w:spacing w:val="-4"/>
          <w:sz w:val="20"/>
        </w:rPr>
        <w:t>posiadające znak</w:t>
      </w:r>
      <w:r>
        <w:rPr>
          <w:color w:val="231F20"/>
          <w:spacing w:val="-3"/>
          <w:sz w:val="20"/>
        </w:rPr>
        <w:t xml:space="preserve"> </w:t>
      </w:r>
      <w:r>
        <w:rPr>
          <w:color w:val="231F20"/>
          <w:spacing w:val="-4"/>
          <w:sz w:val="20"/>
        </w:rPr>
        <w:t>CE</w:t>
      </w:r>
      <w:r>
        <w:rPr>
          <w:color w:val="231F20"/>
          <w:sz w:val="20"/>
        </w:rPr>
        <w:t xml:space="preserve"> </w:t>
      </w:r>
      <w:r>
        <w:rPr>
          <w:color w:val="231F20"/>
          <w:spacing w:val="-4"/>
          <w:sz w:val="20"/>
        </w:rPr>
        <w:t>–</w:t>
      </w:r>
      <w:r>
        <w:rPr>
          <w:color w:val="231F20"/>
          <w:spacing w:val="-3"/>
          <w:sz w:val="20"/>
        </w:rPr>
        <w:t xml:space="preserve"> </w:t>
      </w:r>
      <w:r>
        <w:rPr>
          <w:color w:val="231F20"/>
          <w:spacing w:val="-4"/>
          <w:sz w:val="20"/>
        </w:rPr>
        <w:t>bez</w:t>
      </w:r>
      <w:r>
        <w:rPr>
          <w:color w:val="231F20"/>
          <w:spacing w:val="-3"/>
          <w:sz w:val="20"/>
        </w:rPr>
        <w:t xml:space="preserve"> </w:t>
      </w:r>
      <w:r>
        <w:rPr>
          <w:color w:val="231F20"/>
          <w:spacing w:val="-4"/>
          <w:sz w:val="20"/>
        </w:rPr>
        <w:t>ograniczeń,</w:t>
      </w:r>
    </w:p>
    <w:p w:rsidR="00E040BA" w:rsidRDefault="00D33E48">
      <w:pPr>
        <w:pStyle w:val="Akapitzlist"/>
        <w:numPr>
          <w:ilvl w:val="0"/>
          <w:numId w:val="351"/>
        </w:numPr>
        <w:tabs>
          <w:tab w:val="left" w:pos="631"/>
        </w:tabs>
        <w:ind w:left="631" w:hanging="207"/>
        <w:rPr>
          <w:sz w:val="20"/>
        </w:rPr>
      </w:pPr>
      <w:r>
        <w:rPr>
          <w:color w:val="231F20"/>
          <w:spacing w:val="-4"/>
          <w:sz w:val="20"/>
        </w:rPr>
        <w:t>Wyroby,</w:t>
      </w:r>
      <w:r>
        <w:rPr>
          <w:color w:val="231F20"/>
          <w:spacing w:val="-2"/>
          <w:sz w:val="20"/>
        </w:rPr>
        <w:t xml:space="preserve"> </w:t>
      </w:r>
      <w:r>
        <w:rPr>
          <w:color w:val="231F20"/>
          <w:spacing w:val="-4"/>
          <w:sz w:val="20"/>
        </w:rPr>
        <w:t>które</w:t>
      </w:r>
      <w:r>
        <w:rPr>
          <w:color w:val="231F20"/>
          <w:spacing w:val="-2"/>
          <w:sz w:val="20"/>
        </w:rPr>
        <w:t xml:space="preserve"> </w:t>
      </w:r>
      <w:r>
        <w:rPr>
          <w:color w:val="231F20"/>
          <w:spacing w:val="-4"/>
          <w:sz w:val="20"/>
        </w:rPr>
        <w:t>nie</w:t>
      </w:r>
      <w:r>
        <w:rPr>
          <w:color w:val="231F20"/>
          <w:spacing w:val="-5"/>
          <w:sz w:val="20"/>
        </w:rPr>
        <w:t xml:space="preserve"> </w:t>
      </w:r>
      <w:r>
        <w:rPr>
          <w:color w:val="231F20"/>
          <w:spacing w:val="-4"/>
          <w:sz w:val="20"/>
        </w:rPr>
        <w:t>posiadają</w:t>
      </w:r>
      <w:r>
        <w:rPr>
          <w:color w:val="231F20"/>
          <w:spacing w:val="-5"/>
          <w:sz w:val="20"/>
        </w:rPr>
        <w:t xml:space="preserve"> </w:t>
      </w:r>
      <w:r>
        <w:rPr>
          <w:color w:val="231F20"/>
          <w:spacing w:val="-4"/>
          <w:sz w:val="20"/>
        </w:rPr>
        <w:t>znaku CE</w:t>
      </w:r>
      <w:r>
        <w:rPr>
          <w:color w:val="231F20"/>
          <w:spacing w:val="-2"/>
          <w:sz w:val="20"/>
        </w:rPr>
        <w:t xml:space="preserve"> </w:t>
      </w:r>
      <w:r>
        <w:rPr>
          <w:color w:val="231F20"/>
          <w:spacing w:val="-4"/>
          <w:sz w:val="20"/>
        </w:rPr>
        <w:t>– pod</w:t>
      </w:r>
      <w:r>
        <w:rPr>
          <w:color w:val="231F20"/>
          <w:spacing w:val="-2"/>
          <w:sz w:val="20"/>
        </w:rPr>
        <w:t xml:space="preserve"> </w:t>
      </w:r>
      <w:r>
        <w:rPr>
          <w:color w:val="231F20"/>
          <w:spacing w:val="-4"/>
          <w:sz w:val="20"/>
        </w:rPr>
        <w:t>warunkiem,</w:t>
      </w:r>
      <w:r>
        <w:rPr>
          <w:color w:val="231F20"/>
          <w:spacing w:val="-1"/>
          <w:sz w:val="20"/>
        </w:rPr>
        <w:t xml:space="preserve"> </w:t>
      </w:r>
      <w:r>
        <w:rPr>
          <w:color w:val="231F20"/>
          <w:spacing w:val="-4"/>
          <w:sz w:val="20"/>
        </w:rPr>
        <w:t>gdy:</w:t>
      </w:r>
    </w:p>
    <w:p w:rsidR="00E040BA" w:rsidRDefault="00D33E48">
      <w:pPr>
        <w:pStyle w:val="Akapitzlist"/>
        <w:numPr>
          <w:ilvl w:val="1"/>
          <w:numId w:val="351"/>
        </w:numPr>
        <w:tabs>
          <w:tab w:val="left" w:pos="1188"/>
        </w:tabs>
        <w:spacing w:before="1" w:line="229" w:lineRule="exact"/>
        <w:ind w:left="1188" w:hanging="198"/>
        <w:rPr>
          <w:sz w:val="20"/>
        </w:rPr>
      </w:pPr>
      <w:r>
        <w:rPr>
          <w:color w:val="231F20"/>
          <w:spacing w:val="-4"/>
          <w:sz w:val="20"/>
        </w:rPr>
        <w:t>wyrób</w:t>
      </w:r>
      <w:r>
        <w:rPr>
          <w:color w:val="231F20"/>
          <w:spacing w:val="-2"/>
          <w:sz w:val="20"/>
        </w:rPr>
        <w:t xml:space="preserve"> </w:t>
      </w:r>
      <w:r>
        <w:rPr>
          <w:color w:val="231F20"/>
          <w:spacing w:val="-4"/>
          <w:sz w:val="20"/>
        </w:rPr>
        <w:t>został</w:t>
      </w:r>
      <w:r>
        <w:rPr>
          <w:color w:val="231F20"/>
          <w:spacing w:val="-3"/>
          <w:sz w:val="20"/>
        </w:rPr>
        <w:t xml:space="preserve"> </w:t>
      </w:r>
      <w:r>
        <w:rPr>
          <w:color w:val="231F20"/>
          <w:spacing w:val="-4"/>
          <w:sz w:val="20"/>
        </w:rPr>
        <w:t>wyprodukowany</w:t>
      </w:r>
      <w:r>
        <w:rPr>
          <w:color w:val="231F20"/>
          <w:spacing w:val="-6"/>
          <w:sz w:val="20"/>
        </w:rPr>
        <w:t xml:space="preserve"> </w:t>
      </w:r>
      <w:r>
        <w:rPr>
          <w:color w:val="231F20"/>
          <w:spacing w:val="-4"/>
          <w:sz w:val="20"/>
        </w:rPr>
        <w:t>na</w:t>
      </w:r>
      <w:r>
        <w:rPr>
          <w:color w:val="231F20"/>
          <w:spacing w:val="-2"/>
          <w:sz w:val="20"/>
        </w:rPr>
        <w:t xml:space="preserve"> </w:t>
      </w:r>
      <w:r>
        <w:rPr>
          <w:color w:val="231F20"/>
          <w:spacing w:val="-4"/>
          <w:sz w:val="20"/>
        </w:rPr>
        <w:t>terytorium</w:t>
      </w:r>
      <w:r>
        <w:rPr>
          <w:color w:val="231F20"/>
          <w:spacing w:val="-7"/>
          <w:sz w:val="20"/>
        </w:rPr>
        <w:t xml:space="preserve"> </w:t>
      </w:r>
      <w:r>
        <w:rPr>
          <w:color w:val="231F20"/>
          <w:spacing w:val="-4"/>
          <w:sz w:val="20"/>
        </w:rPr>
        <w:t>Polski</w:t>
      </w:r>
    </w:p>
    <w:p w:rsidR="00E040BA" w:rsidRDefault="00D33E48">
      <w:pPr>
        <w:pStyle w:val="Akapitzlist"/>
        <w:numPr>
          <w:ilvl w:val="2"/>
          <w:numId w:val="351"/>
        </w:numPr>
        <w:tabs>
          <w:tab w:val="left" w:pos="1530"/>
        </w:tabs>
        <w:spacing w:line="229" w:lineRule="exact"/>
        <w:ind w:left="1530" w:hanging="112"/>
        <w:rPr>
          <w:sz w:val="20"/>
        </w:rPr>
      </w:pPr>
      <w:r>
        <w:rPr>
          <w:color w:val="231F20"/>
          <w:spacing w:val="-4"/>
          <w:sz w:val="20"/>
        </w:rPr>
        <w:t>w</w:t>
      </w:r>
      <w:r>
        <w:rPr>
          <w:color w:val="231F20"/>
          <w:spacing w:val="-6"/>
          <w:sz w:val="20"/>
        </w:rPr>
        <w:t xml:space="preserve"> </w:t>
      </w:r>
      <w:r>
        <w:rPr>
          <w:color w:val="231F20"/>
          <w:spacing w:val="-4"/>
          <w:sz w:val="20"/>
        </w:rPr>
        <w:t>zgodzie z</w:t>
      </w:r>
      <w:r>
        <w:rPr>
          <w:color w:val="231F20"/>
          <w:sz w:val="20"/>
        </w:rPr>
        <w:t xml:space="preserve"> </w:t>
      </w:r>
      <w:r>
        <w:rPr>
          <w:color w:val="231F20"/>
          <w:spacing w:val="-4"/>
          <w:sz w:val="20"/>
        </w:rPr>
        <w:t>istniejącą</w:t>
      </w:r>
      <w:r>
        <w:rPr>
          <w:color w:val="231F20"/>
          <w:spacing w:val="-3"/>
          <w:sz w:val="20"/>
        </w:rPr>
        <w:t xml:space="preserve"> </w:t>
      </w:r>
      <w:r>
        <w:rPr>
          <w:color w:val="231F20"/>
          <w:spacing w:val="-4"/>
          <w:sz w:val="20"/>
        </w:rPr>
        <w:t>Polską Normą,</w:t>
      </w:r>
      <w:r>
        <w:rPr>
          <w:color w:val="231F20"/>
          <w:sz w:val="20"/>
        </w:rPr>
        <w:t xml:space="preserve"> </w:t>
      </w:r>
      <w:r>
        <w:rPr>
          <w:color w:val="231F20"/>
          <w:spacing w:val="-4"/>
          <w:sz w:val="20"/>
        </w:rPr>
        <w:t>a</w:t>
      </w:r>
      <w:r>
        <w:rPr>
          <w:color w:val="231F20"/>
          <w:spacing w:val="-3"/>
          <w:sz w:val="20"/>
        </w:rPr>
        <w:t xml:space="preserve"> </w:t>
      </w:r>
      <w:r>
        <w:rPr>
          <w:color w:val="231F20"/>
          <w:spacing w:val="-4"/>
          <w:sz w:val="20"/>
        </w:rPr>
        <w:t>producent</w:t>
      </w:r>
      <w:r>
        <w:rPr>
          <w:color w:val="231F20"/>
          <w:spacing w:val="-1"/>
          <w:sz w:val="20"/>
        </w:rPr>
        <w:t xml:space="preserve"> </w:t>
      </w:r>
      <w:r>
        <w:rPr>
          <w:color w:val="231F20"/>
          <w:spacing w:val="-4"/>
          <w:sz w:val="20"/>
        </w:rPr>
        <w:t>załączył</w:t>
      </w:r>
      <w:r>
        <w:rPr>
          <w:color w:val="231F20"/>
          <w:spacing w:val="-2"/>
          <w:sz w:val="20"/>
        </w:rPr>
        <w:t xml:space="preserve"> </w:t>
      </w:r>
      <w:r>
        <w:rPr>
          <w:color w:val="231F20"/>
          <w:spacing w:val="-4"/>
          <w:sz w:val="20"/>
        </w:rPr>
        <w:t>deklaracjȩ</w:t>
      </w:r>
      <w:r>
        <w:rPr>
          <w:color w:val="231F20"/>
          <w:spacing w:val="-3"/>
          <w:sz w:val="20"/>
        </w:rPr>
        <w:t xml:space="preserve"> </w:t>
      </w:r>
      <w:r>
        <w:rPr>
          <w:color w:val="231F20"/>
          <w:spacing w:val="-4"/>
          <w:sz w:val="20"/>
        </w:rPr>
        <w:t>zgodności</w:t>
      </w:r>
      <w:r>
        <w:rPr>
          <w:color w:val="231F20"/>
          <w:spacing w:val="-3"/>
          <w:sz w:val="20"/>
        </w:rPr>
        <w:t xml:space="preserve"> </w:t>
      </w:r>
      <w:r>
        <w:rPr>
          <w:color w:val="231F20"/>
          <w:spacing w:val="-4"/>
          <w:sz w:val="20"/>
        </w:rPr>
        <w:t>z</w:t>
      </w:r>
      <w:r>
        <w:rPr>
          <w:color w:val="231F20"/>
          <w:spacing w:val="-1"/>
          <w:sz w:val="20"/>
        </w:rPr>
        <w:t xml:space="preserve"> </w:t>
      </w:r>
      <w:r>
        <w:rPr>
          <w:color w:val="231F20"/>
          <w:spacing w:val="-4"/>
          <w:sz w:val="20"/>
        </w:rPr>
        <w:t>tą</w:t>
      </w:r>
      <w:r>
        <w:rPr>
          <w:color w:val="231F20"/>
          <w:spacing w:val="-3"/>
          <w:sz w:val="20"/>
        </w:rPr>
        <w:t xml:space="preserve"> </w:t>
      </w:r>
      <w:r>
        <w:rPr>
          <w:color w:val="231F20"/>
          <w:spacing w:val="-4"/>
          <w:sz w:val="20"/>
        </w:rPr>
        <w:t>normą,</w:t>
      </w:r>
    </w:p>
    <w:p w:rsidR="00E040BA" w:rsidRDefault="00D33E48">
      <w:pPr>
        <w:pStyle w:val="Akapitzlist"/>
        <w:numPr>
          <w:ilvl w:val="2"/>
          <w:numId w:val="351"/>
        </w:numPr>
        <w:tabs>
          <w:tab w:val="left" w:pos="1564"/>
        </w:tabs>
        <w:ind w:right="697" w:firstLine="0"/>
        <w:rPr>
          <w:sz w:val="20"/>
        </w:rPr>
      </w:pPr>
      <w:r>
        <w:rPr>
          <w:color w:val="231F20"/>
          <w:sz w:val="20"/>
        </w:rPr>
        <w:t>w</w:t>
      </w:r>
      <w:r>
        <w:rPr>
          <w:color w:val="231F20"/>
          <w:spacing w:val="11"/>
          <w:sz w:val="20"/>
        </w:rPr>
        <w:t xml:space="preserve"> </w:t>
      </w:r>
      <w:r>
        <w:rPr>
          <w:color w:val="231F20"/>
          <w:sz w:val="20"/>
        </w:rPr>
        <w:t>przypadku</w:t>
      </w:r>
      <w:r>
        <w:rPr>
          <w:color w:val="231F20"/>
          <w:spacing w:val="12"/>
          <w:sz w:val="20"/>
        </w:rPr>
        <w:t xml:space="preserve"> </w:t>
      </w:r>
      <w:r>
        <w:rPr>
          <w:color w:val="231F20"/>
          <w:sz w:val="20"/>
        </w:rPr>
        <w:t>braku</w:t>
      </w:r>
      <w:r>
        <w:rPr>
          <w:color w:val="231F20"/>
          <w:spacing w:val="12"/>
          <w:sz w:val="20"/>
        </w:rPr>
        <w:t xml:space="preserve"> </w:t>
      </w:r>
      <w:r>
        <w:rPr>
          <w:color w:val="231F20"/>
          <w:sz w:val="20"/>
        </w:rPr>
        <w:t>Polskiej</w:t>
      </w:r>
      <w:r>
        <w:rPr>
          <w:color w:val="231F20"/>
          <w:spacing w:val="13"/>
          <w:sz w:val="20"/>
        </w:rPr>
        <w:t xml:space="preserve"> </w:t>
      </w:r>
      <w:r>
        <w:rPr>
          <w:color w:val="231F20"/>
          <w:sz w:val="20"/>
        </w:rPr>
        <w:t>normy</w:t>
      </w:r>
      <w:r>
        <w:rPr>
          <w:color w:val="231F20"/>
          <w:spacing w:val="12"/>
          <w:sz w:val="20"/>
        </w:rPr>
        <w:t xml:space="preserve"> </w:t>
      </w:r>
      <w:r>
        <w:rPr>
          <w:color w:val="231F20"/>
          <w:sz w:val="20"/>
        </w:rPr>
        <w:t>lub</w:t>
      </w:r>
      <w:r>
        <w:rPr>
          <w:color w:val="231F20"/>
          <w:spacing w:val="14"/>
          <w:sz w:val="20"/>
        </w:rPr>
        <w:t xml:space="preserve"> </w:t>
      </w:r>
      <w:r>
        <w:rPr>
          <w:color w:val="231F20"/>
          <w:sz w:val="20"/>
        </w:rPr>
        <w:t>istotnej</w:t>
      </w:r>
      <w:r>
        <w:rPr>
          <w:color w:val="231F20"/>
          <w:spacing w:val="15"/>
          <w:sz w:val="20"/>
        </w:rPr>
        <w:t xml:space="preserve"> </w:t>
      </w:r>
      <w:r>
        <w:rPr>
          <w:color w:val="231F20"/>
          <w:sz w:val="20"/>
        </w:rPr>
        <w:t>różnicy od</w:t>
      </w:r>
      <w:r>
        <w:rPr>
          <w:color w:val="231F20"/>
          <w:spacing w:val="14"/>
          <w:sz w:val="20"/>
        </w:rPr>
        <w:t xml:space="preserve"> </w:t>
      </w:r>
      <w:r>
        <w:rPr>
          <w:color w:val="231F20"/>
          <w:sz w:val="20"/>
        </w:rPr>
        <w:t>jej</w:t>
      </w:r>
      <w:r>
        <w:rPr>
          <w:color w:val="231F20"/>
          <w:spacing w:val="15"/>
          <w:sz w:val="20"/>
        </w:rPr>
        <w:t xml:space="preserve"> </w:t>
      </w:r>
      <w:r>
        <w:rPr>
          <w:color w:val="231F20"/>
          <w:sz w:val="20"/>
        </w:rPr>
        <w:t>zapisów,</w:t>
      </w:r>
      <w:r>
        <w:rPr>
          <w:color w:val="231F20"/>
          <w:spacing w:val="13"/>
          <w:sz w:val="20"/>
        </w:rPr>
        <w:t xml:space="preserve"> </w:t>
      </w:r>
      <w:r>
        <w:rPr>
          <w:color w:val="231F20"/>
          <w:sz w:val="20"/>
        </w:rPr>
        <w:t>to</w:t>
      </w:r>
      <w:r>
        <w:rPr>
          <w:color w:val="231F20"/>
          <w:spacing w:val="15"/>
          <w:sz w:val="20"/>
        </w:rPr>
        <w:t xml:space="preserve"> </w:t>
      </w:r>
      <w:r>
        <w:rPr>
          <w:color w:val="231F20"/>
          <w:sz w:val="20"/>
        </w:rPr>
        <w:t>w</w:t>
      </w:r>
      <w:r>
        <w:rPr>
          <w:color w:val="231F20"/>
          <w:spacing w:val="11"/>
          <w:sz w:val="20"/>
        </w:rPr>
        <w:t xml:space="preserve"> </w:t>
      </w:r>
      <w:r>
        <w:rPr>
          <w:color w:val="231F20"/>
          <w:sz w:val="20"/>
        </w:rPr>
        <w:t>zgodzie</w:t>
      </w:r>
      <w:r>
        <w:rPr>
          <w:color w:val="231F20"/>
          <w:spacing w:val="13"/>
          <w:sz w:val="20"/>
        </w:rPr>
        <w:t xml:space="preserve"> </w:t>
      </w:r>
      <w:r>
        <w:rPr>
          <w:color w:val="231F20"/>
          <w:sz w:val="20"/>
        </w:rPr>
        <w:t>uzyskaną</w:t>
      </w:r>
      <w:r>
        <w:rPr>
          <w:color w:val="231F20"/>
          <w:spacing w:val="13"/>
          <w:sz w:val="20"/>
        </w:rPr>
        <w:t xml:space="preserve"> </w:t>
      </w:r>
      <w:r>
        <w:rPr>
          <w:color w:val="231F20"/>
          <w:sz w:val="20"/>
        </w:rPr>
        <w:t>aprobatą techniczną,</w:t>
      </w:r>
      <w:r>
        <w:rPr>
          <w:color w:val="231F20"/>
          <w:spacing w:val="-7"/>
          <w:sz w:val="20"/>
        </w:rPr>
        <w:t xml:space="preserve"> </w:t>
      </w:r>
      <w:r>
        <w:rPr>
          <w:color w:val="231F20"/>
          <w:sz w:val="20"/>
        </w:rPr>
        <w:t>a</w:t>
      </w:r>
      <w:r>
        <w:rPr>
          <w:color w:val="231F20"/>
          <w:spacing w:val="-10"/>
          <w:sz w:val="20"/>
        </w:rPr>
        <w:t xml:space="preserve"> </w:t>
      </w:r>
      <w:r>
        <w:rPr>
          <w:color w:val="231F20"/>
          <w:sz w:val="20"/>
        </w:rPr>
        <w:t>producent</w:t>
      </w:r>
      <w:r>
        <w:rPr>
          <w:color w:val="231F20"/>
          <w:spacing w:val="-8"/>
          <w:sz w:val="20"/>
        </w:rPr>
        <w:t xml:space="preserve"> </w:t>
      </w:r>
      <w:r>
        <w:rPr>
          <w:color w:val="231F20"/>
          <w:sz w:val="20"/>
        </w:rPr>
        <w:t>załączył</w:t>
      </w:r>
      <w:r>
        <w:rPr>
          <w:color w:val="231F20"/>
          <w:spacing w:val="-8"/>
          <w:sz w:val="20"/>
        </w:rPr>
        <w:t xml:space="preserve"> </w:t>
      </w:r>
      <w:r>
        <w:rPr>
          <w:color w:val="231F20"/>
          <w:sz w:val="20"/>
        </w:rPr>
        <w:t>deklaracjȩ</w:t>
      </w:r>
      <w:r>
        <w:rPr>
          <w:color w:val="231F20"/>
          <w:spacing w:val="-7"/>
          <w:sz w:val="20"/>
        </w:rPr>
        <w:t xml:space="preserve"> </w:t>
      </w:r>
      <w:r>
        <w:rPr>
          <w:color w:val="231F20"/>
          <w:sz w:val="20"/>
        </w:rPr>
        <w:t>zgodności</w:t>
      </w:r>
      <w:r>
        <w:rPr>
          <w:color w:val="231F20"/>
          <w:spacing w:val="-10"/>
          <w:sz w:val="20"/>
        </w:rPr>
        <w:t xml:space="preserve"> </w:t>
      </w:r>
      <w:r>
        <w:rPr>
          <w:color w:val="231F20"/>
          <w:sz w:val="20"/>
        </w:rPr>
        <w:t>z</w:t>
      </w:r>
      <w:r>
        <w:rPr>
          <w:color w:val="231F20"/>
          <w:spacing w:val="-10"/>
          <w:sz w:val="20"/>
        </w:rPr>
        <w:t xml:space="preserve"> </w:t>
      </w:r>
      <w:r>
        <w:rPr>
          <w:color w:val="231F20"/>
          <w:sz w:val="20"/>
        </w:rPr>
        <w:t>tą</w:t>
      </w:r>
      <w:r>
        <w:rPr>
          <w:color w:val="231F20"/>
          <w:spacing w:val="-10"/>
          <w:sz w:val="20"/>
        </w:rPr>
        <w:t xml:space="preserve"> </w:t>
      </w:r>
      <w:r>
        <w:rPr>
          <w:color w:val="231F20"/>
          <w:sz w:val="20"/>
        </w:rPr>
        <w:t>aprobatą,</w:t>
      </w:r>
    </w:p>
    <w:p w:rsidR="00E040BA" w:rsidRDefault="00D33E48">
      <w:pPr>
        <w:pStyle w:val="Akapitzlist"/>
        <w:numPr>
          <w:ilvl w:val="2"/>
          <w:numId w:val="351"/>
        </w:numPr>
        <w:tabs>
          <w:tab w:val="left" w:pos="1573"/>
        </w:tabs>
        <w:spacing w:before="1"/>
        <w:ind w:right="697" w:firstLine="0"/>
        <w:rPr>
          <w:sz w:val="20"/>
        </w:rPr>
      </w:pPr>
      <w:r>
        <w:rPr>
          <w:color w:val="231F20"/>
          <w:sz w:val="20"/>
        </w:rPr>
        <w:t>posiada</w:t>
      </w:r>
      <w:r>
        <w:rPr>
          <w:color w:val="231F20"/>
          <w:spacing w:val="22"/>
          <w:sz w:val="20"/>
        </w:rPr>
        <w:t xml:space="preserve"> </w:t>
      </w:r>
      <w:r>
        <w:rPr>
          <w:color w:val="231F20"/>
          <w:sz w:val="20"/>
        </w:rPr>
        <w:t>znak</w:t>
      </w:r>
      <w:r>
        <w:rPr>
          <w:color w:val="231F20"/>
          <w:spacing w:val="19"/>
          <w:sz w:val="20"/>
        </w:rPr>
        <w:t xml:space="preserve"> </w:t>
      </w:r>
      <w:r>
        <w:rPr>
          <w:color w:val="231F20"/>
          <w:sz w:val="20"/>
        </w:rPr>
        <w:t>budowlany</w:t>
      </w:r>
      <w:r>
        <w:rPr>
          <w:color w:val="231F20"/>
          <w:spacing w:val="19"/>
          <w:sz w:val="20"/>
        </w:rPr>
        <w:t xml:space="preserve"> </w:t>
      </w:r>
      <w:r>
        <w:rPr>
          <w:color w:val="231F20"/>
          <w:sz w:val="20"/>
        </w:rPr>
        <w:t>świadczący</w:t>
      </w:r>
      <w:r>
        <w:rPr>
          <w:color w:val="231F20"/>
          <w:spacing w:val="19"/>
          <w:sz w:val="20"/>
        </w:rPr>
        <w:t xml:space="preserve"> </w:t>
      </w:r>
      <w:r>
        <w:rPr>
          <w:color w:val="231F20"/>
          <w:sz w:val="20"/>
        </w:rPr>
        <w:t>o</w:t>
      </w:r>
      <w:r>
        <w:rPr>
          <w:color w:val="231F20"/>
          <w:spacing w:val="23"/>
          <w:sz w:val="20"/>
        </w:rPr>
        <w:t xml:space="preserve"> </w:t>
      </w:r>
      <w:r>
        <w:rPr>
          <w:color w:val="231F20"/>
          <w:sz w:val="20"/>
        </w:rPr>
        <w:t>zgodności</w:t>
      </w:r>
      <w:r>
        <w:rPr>
          <w:color w:val="231F20"/>
          <w:spacing w:val="22"/>
          <w:sz w:val="20"/>
        </w:rPr>
        <w:t xml:space="preserve"> </w:t>
      </w:r>
      <w:r>
        <w:rPr>
          <w:color w:val="231F20"/>
          <w:sz w:val="20"/>
        </w:rPr>
        <w:t>z</w:t>
      </w:r>
      <w:r>
        <w:rPr>
          <w:color w:val="231F20"/>
          <w:spacing w:val="18"/>
          <w:sz w:val="20"/>
        </w:rPr>
        <w:t xml:space="preserve"> </w:t>
      </w:r>
      <w:r>
        <w:rPr>
          <w:color w:val="231F20"/>
          <w:sz w:val="20"/>
        </w:rPr>
        <w:t>Polską</w:t>
      </w:r>
      <w:r>
        <w:rPr>
          <w:color w:val="231F20"/>
          <w:spacing w:val="22"/>
          <w:sz w:val="20"/>
        </w:rPr>
        <w:t xml:space="preserve"> </w:t>
      </w:r>
      <w:r>
        <w:rPr>
          <w:color w:val="231F20"/>
          <w:sz w:val="20"/>
        </w:rPr>
        <w:t>Normą</w:t>
      </w:r>
      <w:r>
        <w:rPr>
          <w:color w:val="231F20"/>
          <w:spacing w:val="25"/>
          <w:sz w:val="20"/>
        </w:rPr>
        <w:t xml:space="preserve"> </w:t>
      </w:r>
      <w:r>
        <w:rPr>
          <w:color w:val="231F20"/>
          <w:sz w:val="20"/>
        </w:rPr>
        <w:t>wyrobu</w:t>
      </w:r>
      <w:r>
        <w:rPr>
          <w:color w:val="231F20"/>
          <w:spacing w:val="21"/>
          <w:sz w:val="20"/>
        </w:rPr>
        <w:t xml:space="preserve"> </w:t>
      </w:r>
      <w:r>
        <w:rPr>
          <w:color w:val="231F20"/>
          <w:sz w:val="20"/>
        </w:rPr>
        <w:t>albo</w:t>
      </w:r>
      <w:r>
        <w:rPr>
          <w:color w:val="231F20"/>
          <w:spacing w:val="23"/>
          <w:sz w:val="20"/>
        </w:rPr>
        <w:t xml:space="preserve"> </w:t>
      </w:r>
      <w:r>
        <w:rPr>
          <w:color w:val="231F20"/>
          <w:sz w:val="20"/>
        </w:rPr>
        <w:t>aprobatą</w:t>
      </w:r>
      <w:r>
        <w:rPr>
          <w:color w:val="231F20"/>
          <w:spacing w:val="22"/>
          <w:sz w:val="20"/>
        </w:rPr>
        <w:t xml:space="preserve"> </w:t>
      </w:r>
      <w:r>
        <w:rPr>
          <w:color w:val="231F20"/>
          <w:sz w:val="20"/>
        </w:rPr>
        <w:t>techniczną,</w:t>
      </w:r>
      <w:r>
        <w:rPr>
          <w:color w:val="231F20"/>
          <w:spacing w:val="21"/>
          <w:sz w:val="20"/>
        </w:rPr>
        <w:t xml:space="preserve"> </w:t>
      </w:r>
      <w:r>
        <w:rPr>
          <w:color w:val="231F20"/>
          <w:sz w:val="20"/>
        </w:rPr>
        <w:t>a producent</w:t>
      </w:r>
      <w:r>
        <w:rPr>
          <w:color w:val="231F20"/>
          <w:spacing w:val="-4"/>
          <w:sz w:val="20"/>
        </w:rPr>
        <w:t xml:space="preserve"> </w:t>
      </w:r>
      <w:r>
        <w:rPr>
          <w:color w:val="231F20"/>
          <w:sz w:val="20"/>
        </w:rPr>
        <w:t>załączył</w:t>
      </w:r>
      <w:r>
        <w:rPr>
          <w:color w:val="231F20"/>
          <w:spacing w:val="-2"/>
          <w:sz w:val="20"/>
        </w:rPr>
        <w:t xml:space="preserve"> </w:t>
      </w:r>
      <w:r>
        <w:rPr>
          <w:color w:val="231F20"/>
          <w:sz w:val="20"/>
        </w:rPr>
        <w:t>odpowiednią</w:t>
      </w:r>
      <w:r>
        <w:rPr>
          <w:color w:val="231F20"/>
          <w:spacing w:val="-1"/>
          <w:sz w:val="20"/>
        </w:rPr>
        <w:t xml:space="preserve"> </w:t>
      </w:r>
      <w:r>
        <w:rPr>
          <w:color w:val="231F20"/>
          <w:sz w:val="20"/>
        </w:rPr>
        <w:t>informacjȩ</w:t>
      </w:r>
      <w:r>
        <w:rPr>
          <w:color w:val="231F20"/>
          <w:spacing w:val="-4"/>
          <w:sz w:val="20"/>
        </w:rPr>
        <w:t xml:space="preserve"> </w:t>
      </w:r>
      <w:r>
        <w:rPr>
          <w:color w:val="231F20"/>
          <w:sz w:val="20"/>
        </w:rPr>
        <w:t>o</w:t>
      </w:r>
      <w:r>
        <w:rPr>
          <w:color w:val="231F20"/>
          <w:spacing w:val="-3"/>
          <w:sz w:val="20"/>
        </w:rPr>
        <w:t xml:space="preserve"> </w:t>
      </w:r>
      <w:r>
        <w:rPr>
          <w:color w:val="231F20"/>
          <w:sz w:val="20"/>
        </w:rPr>
        <w:t>wyrobie,</w:t>
      </w:r>
    </w:p>
    <w:p w:rsidR="00E040BA" w:rsidRDefault="00D33E48">
      <w:pPr>
        <w:pStyle w:val="Akapitzlist"/>
        <w:numPr>
          <w:ilvl w:val="1"/>
          <w:numId w:val="351"/>
        </w:numPr>
        <w:tabs>
          <w:tab w:val="left" w:pos="990"/>
          <w:tab w:val="left" w:pos="1198"/>
        </w:tabs>
        <w:ind w:left="990" w:right="699" w:hanging="1"/>
        <w:rPr>
          <w:sz w:val="20"/>
        </w:rPr>
      </w:pPr>
      <w:r>
        <w:rPr>
          <w:color w:val="231F20"/>
          <w:spacing w:val="-2"/>
          <w:sz w:val="20"/>
        </w:rPr>
        <w:t>wyrób</w:t>
      </w:r>
      <w:r>
        <w:rPr>
          <w:color w:val="231F20"/>
          <w:spacing w:val="-11"/>
          <w:sz w:val="20"/>
        </w:rPr>
        <w:t xml:space="preserve"> </w:t>
      </w:r>
      <w:r>
        <w:rPr>
          <w:color w:val="231F20"/>
          <w:spacing w:val="-2"/>
          <w:sz w:val="20"/>
        </w:rPr>
        <w:t>został</w:t>
      </w:r>
      <w:r>
        <w:rPr>
          <w:color w:val="231F20"/>
          <w:spacing w:val="-10"/>
          <w:sz w:val="20"/>
        </w:rPr>
        <w:t xml:space="preserve"> </w:t>
      </w:r>
      <w:r>
        <w:rPr>
          <w:color w:val="231F20"/>
          <w:spacing w:val="-2"/>
          <w:sz w:val="20"/>
        </w:rPr>
        <w:t>wyprodukowany</w:t>
      </w:r>
      <w:r>
        <w:rPr>
          <w:color w:val="231F20"/>
          <w:spacing w:val="-11"/>
          <w:sz w:val="20"/>
        </w:rPr>
        <w:t xml:space="preserve"> </w:t>
      </w:r>
      <w:r>
        <w:rPr>
          <w:color w:val="231F20"/>
          <w:spacing w:val="-2"/>
          <w:sz w:val="20"/>
        </w:rPr>
        <w:t>poza</w:t>
      </w:r>
      <w:r>
        <w:rPr>
          <w:color w:val="231F20"/>
          <w:spacing w:val="-10"/>
          <w:sz w:val="20"/>
        </w:rPr>
        <w:t xml:space="preserve"> </w:t>
      </w:r>
      <w:r>
        <w:rPr>
          <w:color w:val="231F20"/>
          <w:spacing w:val="-2"/>
          <w:sz w:val="20"/>
        </w:rPr>
        <w:t>terytorium</w:t>
      </w:r>
      <w:r>
        <w:rPr>
          <w:color w:val="231F20"/>
          <w:spacing w:val="-11"/>
          <w:sz w:val="20"/>
        </w:rPr>
        <w:t xml:space="preserve"> </w:t>
      </w:r>
      <w:r>
        <w:rPr>
          <w:color w:val="231F20"/>
          <w:spacing w:val="-2"/>
          <w:sz w:val="20"/>
        </w:rPr>
        <w:t>Polski,</w:t>
      </w:r>
      <w:r>
        <w:rPr>
          <w:color w:val="231F20"/>
          <w:spacing w:val="-10"/>
          <w:sz w:val="20"/>
        </w:rPr>
        <w:t xml:space="preserve"> </w:t>
      </w:r>
      <w:r>
        <w:rPr>
          <w:color w:val="231F20"/>
          <w:spacing w:val="-2"/>
          <w:sz w:val="20"/>
        </w:rPr>
        <w:t>ale</w:t>
      </w:r>
      <w:r>
        <w:rPr>
          <w:color w:val="231F20"/>
          <w:spacing w:val="-11"/>
          <w:sz w:val="20"/>
        </w:rPr>
        <w:t xml:space="preserve"> </w:t>
      </w:r>
      <w:r>
        <w:rPr>
          <w:color w:val="231F20"/>
          <w:spacing w:val="-2"/>
          <w:sz w:val="20"/>
        </w:rPr>
        <w:t>udzielono</w:t>
      </w:r>
      <w:r>
        <w:rPr>
          <w:color w:val="231F20"/>
          <w:spacing w:val="-10"/>
          <w:sz w:val="20"/>
        </w:rPr>
        <w:t xml:space="preserve"> </w:t>
      </w:r>
      <w:r>
        <w:rPr>
          <w:color w:val="231F20"/>
          <w:spacing w:val="-2"/>
          <w:sz w:val="20"/>
        </w:rPr>
        <w:t>mu</w:t>
      </w:r>
      <w:r>
        <w:rPr>
          <w:color w:val="231F20"/>
          <w:spacing w:val="-11"/>
          <w:sz w:val="20"/>
        </w:rPr>
        <w:t xml:space="preserve"> </w:t>
      </w:r>
      <w:r>
        <w:rPr>
          <w:color w:val="231F20"/>
          <w:spacing w:val="-2"/>
          <w:sz w:val="20"/>
        </w:rPr>
        <w:t>aprobaty</w:t>
      </w:r>
      <w:r>
        <w:rPr>
          <w:color w:val="231F20"/>
          <w:spacing w:val="-10"/>
          <w:sz w:val="20"/>
        </w:rPr>
        <w:t xml:space="preserve"> </w:t>
      </w:r>
      <w:r>
        <w:rPr>
          <w:color w:val="231F20"/>
          <w:spacing w:val="-2"/>
          <w:sz w:val="20"/>
        </w:rPr>
        <w:t>technicznej</w:t>
      </w:r>
      <w:r>
        <w:rPr>
          <w:color w:val="231F20"/>
          <w:spacing w:val="-11"/>
          <w:sz w:val="20"/>
        </w:rPr>
        <w:t xml:space="preserve"> </w:t>
      </w:r>
      <w:r>
        <w:rPr>
          <w:color w:val="231F20"/>
          <w:spacing w:val="-2"/>
          <w:sz w:val="20"/>
        </w:rPr>
        <w:t>a</w:t>
      </w:r>
      <w:r>
        <w:rPr>
          <w:color w:val="231F20"/>
          <w:spacing w:val="-10"/>
          <w:sz w:val="20"/>
        </w:rPr>
        <w:t xml:space="preserve"> </w:t>
      </w:r>
      <w:r>
        <w:rPr>
          <w:color w:val="231F20"/>
          <w:spacing w:val="-2"/>
          <w:sz w:val="20"/>
        </w:rPr>
        <w:t>producent</w:t>
      </w:r>
      <w:r>
        <w:rPr>
          <w:color w:val="231F20"/>
          <w:spacing w:val="-11"/>
          <w:sz w:val="20"/>
        </w:rPr>
        <w:t xml:space="preserve"> </w:t>
      </w:r>
      <w:r>
        <w:rPr>
          <w:color w:val="231F20"/>
          <w:spacing w:val="-2"/>
          <w:sz w:val="20"/>
        </w:rPr>
        <w:t xml:space="preserve">załączył </w:t>
      </w:r>
      <w:r>
        <w:rPr>
          <w:color w:val="231F20"/>
          <w:sz w:val="20"/>
        </w:rPr>
        <w:t>do wyrobu deklaracjȩ</w:t>
      </w:r>
      <w:r>
        <w:rPr>
          <w:color w:val="231F20"/>
          <w:spacing w:val="-1"/>
          <w:sz w:val="20"/>
        </w:rPr>
        <w:t xml:space="preserve"> </w:t>
      </w:r>
      <w:r>
        <w:rPr>
          <w:color w:val="231F20"/>
          <w:sz w:val="20"/>
        </w:rPr>
        <w:t>zgodności z tą aprobatą,</w:t>
      </w:r>
    </w:p>
    <w:p w:rsidR="00E040BA" w:rsidRDefault="00D33E48">
      <w:pPr>
        <w:pStyle w:val="Akapitzlist"/>
        <w:numPr>
          <w:ilvl w:val="1"/>
          <w:numId w:val="351"/>
        </w:numPr>
        <w:tabs>
          <w:tab w:val="left" w:pos="990"/>
          <w:tab w:val="left" w:pos="1223"/>
        </w:tabs>
        <w:ind w:left="990" w:right="697" w:hanging="1"/>
        <w:rPr>
          <w:sz w:val="20"/>
        </w:rPr>
      </w:pPr>
      <w:r>
        <w:rPr>
          <w:color w:val="231F20"/>
          <w:sz w:val="20"/>
        </w:rPr>
        <w:t>jest</w:t>
      </w:r>
      <w:r>
        <w:rPr>
          <w:color w:val="231F20"/>
          <w:spacing w:val="13"/>
          <w:sz w:val="20"/>
        </w:rPr>
        <w:t xml:space="preserve"> </w:t>
      </w:r>
      <w:r>
        <w:rPr>
          <w:color w:val="231F20"/>
          <w:sz w:val="20"/>
        </w:rPr>
        <w:t>to</w:t>
      </w:r>
      <w:r>
        <w:rPr>
          <w:color w:val="231F20"/>
          <w:spacing w:val="14"/>
          <w:sz w:val="20"/>
        </w:rPr>
        <w:t xml:space="preserve"> </w:t>
      </w:r>
      <w:r>
        <w:rPr>
          <w:color w:val="231F20"/>
          <w:sz w:val="20"/>
        </w:rPr>
        <w:t>wyrób</w:t>
      </w:r>
      <w:r>
        <w:rPr>
          <w:color w:val="231F20"/>
          <w:spacing w:val="14"/>
          <w:sz w:val="20"/>
        </w:rPr>
        <w:t xml:space="preserve"> </w:t>
      </w:r>
      <w:r>
        <w:rPr>
          <w:color w:val="231F20"/>
          <w:sz w:val="20"/>
        </w:rPr>
        <w:t>umieszczony</w:t>
      </w:r>
      <w:r>
        <w:rPr>
          <w:color w:val="231F20"/>
          <w:spacing w:val="12"/>
          <w:sz w:val="20"/>
        </w:rPr>
        <w:t xml:space="preserve"> </w:t>
      </w:r>
      <w:r>
        <w:rPr>
          <w:color w:val="231F20"/>
          <w:sz w:val="20"/>
        </w:rPr>
        <w:t>w</w:t>
      </w:r>
      <w:r>
        <w:rPr>
          <w:color w:val="231F20"/>
          <w:spacing w:val="10"/>
          <w:sz w:val="20"/>
        </w:rPr>
        <w:t xml:space="preserve"> </w:t>
      </w:r>
      <w:r>
        <w:rPr>
          <w:color w:val="231F20"/>
          <w:sz w:val="20"/>
        </w:rPr>
        <w:t>odpowiednim</w:t>
      </w:r>
      <w:r>
        <w:rPr>
          <w:color w:val="231F20"/>
          <w:spacing w:val="12"/>
          <w:sz w:val="20"/>
        </w:rPr>
        <w:t xml:space="preserve"> </w:t>
      </w:r>
      <w:r>
        <w:rPr>
          <w:color w:val="231F20"/>
          <w:sz w:val="20"/>
        </w:rPr>
        <w:t>wykazie</w:t>
      </w:r>
      <w:r>
        <w:rPr>
          <w:color w:val="231F20"/>
          <w:spacing w:val="15"/>
          <w:sz w:val="20"/>
        </w:rPr>
        <w:t xml:space="preserve"> </w:t>
      </w:r>
      <w:r>
        <w:rPr>
          <w:color w:val="231F20"/>
          <w:sz w:val="20"/>
        </w:rPr>
        <w:t>wyrobów</w:t>
      </w:r>
      <w:r>
        <w:rPr>
          <w:color w:val="231F20"/>
          <w:spacing w:val="11"/>
          <w:sz w:val="20"/>
        </w:rPr>
        <w:t xml:space="preserve"> </w:t>
      </w:r>
      <w:r>
        <w:rPr>
          <w:color w:val="231F20"/>
          <w:sz w:val="20"/>
        </w:rPr>
        <w:t>mających</w:t>
      </w:r>
      <w:r>
        <w:rPr>
          <w:color w:val="231F20"/>
          <w:spacing w:val="12"/>
          <w:sz w:val="20"/>
        </w:rPr>
        <w:t xml:space="preserve"> </w:t>
      </w:r>
      <w:r>
        <w:rPr>
          <w:color w:val="231F20"/>
          <w:sz w:val="20"/>
        </w:rPr>
        <w:t>niewielkie</w:t>
      </w:r>
      <w:r>
        <w:rPr>
          <w:color w:val="231F20"/>
          <w:spacing w:val="14"/>
          <w:sz w:val="20"/>
        </w:rPr>
        <w:t xml:space="preserve"> </w:t>
      </w:r>
      <w:r>
        <w:rPr>
          <w:color w:val="231F20"/>
          <w:sz w:val="20"/>
        </w:rPr>
        <w:t>znaczenie</w:t>
      </w:r>
      <w:r>
        <w:rPr>
          <w:color w:val="231F20"/>
          <w:spacing w:val="12"/>
          <w:sz w:val="20"/>
        </w:rPr>
        <w:t xml:space="preserve"> </w:t>
      </w:r>
      <w:r>
        <w:rPr>
          <w:color w:val="231F20"/>
          <w:sz w:val="20"/>
        </w:rPr>
        <w:t>dla</w:t>
      </w:r>
      <w:r>
        <w:rPr>
          <w:color w:val="231F20"/>
          <w:spacing w:val="12"/>
          <w:sz w:val="20"/>
        </w:rPr>
        <w:t xml:space="preserve"> </w:t>
      </w:r>
      <w:r>
        <w:rPr>
          <w:color w:val="231F20"/>
          <w:sz w:val="20"/>
        </w:rPr>
        <w:t>zdrowia</w:t>
      </w:r>
      <w:r>
        <w:rPr>
          <w:color w:val="231F20"/>
          <w:spacing w:val="14"/>
          <w:sz w:val="20"/>
        </w:rPr>
        <w:t xml:space="preserve"> </w:t>
      </w:r>
      <w:r>
        <w:rPr>
          <w:color w:val="231F20"/>
          <w:sz w:val="20"/>
        </w:rPr>
        <w:t xml:space="preserve">i </w:t>
      </w:r>
      <w:r>
        <w:rPr>
          <w:color w:val="231F20"/>
          <w:spacing w:val="-2"/>
          <w:sz w:val="20"/>
        </w:rPr>
        <w:t>bezpieczeństwa, dla których producent wydał deklaracjȩ zgodności z uznanymi regułami sztuki budowlanej,</w:t>
      </w:r>
    </w:p>
    <w:p w:rsidR="00E040BA" w:rsidRDefault="00D33E48">
      <w:pPr>
        <w:pStyle w:val="Akapitzlist"/>
        <w:numPr>
          <w:ilvl w:val="0"/>
          <w:numId w:val="351"/>
        </w:numPr>
        <w:tabs>
          <w:tab w:val="left" w:pos="724"/>
        </w:tabs>
        <w:ind w:left="424" w:right="697" w:firstLine="0"/>
        <w:rPr>
          <w:sz w:val="20"/>
        </w:rPr>
      </w:pPr>
      <w:r>
        <w:rPr>
          <w:color w:val="231F20"/>
          <w:sz w:val="20"/>
        </w:rPr>
        <w:t>Jednostkowego,</w:t>
      </w:r>
      <w:r>
        <w:rPr>
          <w:color w:val="231F20"/>
          <w:spacing w:val="61"/>
          <w:sz w:val="20"/>
        </w:rPr>
        <w:t xml:space="preserve"> </w:t>
      </w:r>
      <w:r>
        <w:rPr>
          <w:color w:val="231F20"/>
          <w:sz w:val="20"/>
        </w:rPr>
        <w:t>w</w:t>
      </w:r>
      <w:r>
        <w:rPr>
          <w:color w:val="231F20"/>
          <w:spacing w:val="40"/>
          <w:sz w:val="20"/>
        </w:rPr>
        <w:t xml:space="preserve"> </w:t>
      </w:r>
      <w:r>
        <w:rPr>
          <w:color w:val="231F20"/>
          <w:sz w:val="20"/>
        </w:rPr>
        <w:t>danym</w:t>
      </w:r>
      <w:r>
        <w:rPr>
          <w:color w:val="231F20"/>
          <w:spacing w:val="40"/>
          <w:sz w:val="20"/>
        </w:rPr>
        <w:t xml:space="preserve"> </w:t>
      </w:r>
      <w:r>
        <w:rPr>
          <w:color w:val="231F20"/>
          <w:sz w:val="20"/>
        </w:rPr>
        <w:t>obiekcie</w:t>
      </w:r>
      <w:r>
        <w:rPr>
          <w:color w:val="231F20"/>
          <w:spacing w:val="59"/>
          <w:sz w:val="20"/>
        </w:rPr>
        <w:t xml:space="preserve"> </w:t>
      </w:r>
      <w:r>
        <w:rPr>
          <w:color w:val="231F20"/>
          <w:sz w:val="20"/>
        </w:rPr>
        <w:t>budowlanym</w:t>
      </w:r>
      <w:r>
        <w:rPr>
          <w:color w:val="231F20"/>
          <w:spacing w:val="61"/>
          <w:sz w:val="20"/>
        </w:rPr>
        <w:t xml:space="preserve"> </w:t>
      </w:r>
      <w:r>
        <w:rPr>
          <w:color w:val="231F20"/>
          <w:sz w:val="20"/>
        </w:rPr>
        <w:t>wyrobu</w:t>
      </w:r>
      <w:r>
        <w:rPr>
          <w:color w:val="231F20"/>
          <w:spacing w:val="60"/>
          <w:sz w:val="20"/>
        </w:rPr>
        <w:t xml:space="preserve"> </w:t>
      </w:r>
      <w:r>
        <w:rPr>
          <w:color w:val="231F20"/>
          <w:sz w:val="20"/>
        </w:rPr>
        <w:t>wytworzonego</w:t>
      </w:r>
      <w:r>
        <w:rPr>
          <w:color w:val="231F20"/>
          <w:spacing w:val="61"/>
          <w:sz w:val="20"/>
        </w:rPr>
        <w:t xml:space="preserve"> </w:t>
      </w:r>
      <w:r>
        <w:rPr>
          <w:color w:val="231F20"/>
          <w:sz w:val="20"/>
        </w:rPr>
        <w:t>według</w:t>
      </w:r>
      <w:r>
        <w:rPr>
          <w:color w:val="231F20"/>
          <w:spacing w:val="40"/>
          <w:sz w:val="20"/>
        </w:rPr>
        <w:t xml:space="preserve"> </w:t>
      </w:r>
      <w:r>
        <w:rPr>
          <w:color w:val="231F20"/>
          <w:sz w:val="20"/>
        </w:rPr>
        <w:t>indywidualnej</w:t>
      </w:r>
      <w:r>
        <w:rPr>
          <w:color w:val="231F20"/>
          <w:spacing w:val="61"/>
          <w:sz w:val="20"/>
        </w:rPr>
        <w:t xml:space="preserve"> </w:t>
      </w:r>
      <w:r>
        <w:rPr>
          <w:color w:val="231F20"/>
          <w:sz w:val="20"/>
        </w:rPr>
        <w:t xml:space="preserve">dokumentacji </w:t>
      </w:r>
      <w:r>
        <w:rPr>
          <w:color w:val="231F20"/>
          <w:spacing w:val="-2"/>
          <w:sz w:val="20"/>
        </w:rPr>
        <w:t>technicznej,</w:t>
      </w:r>
      <w:r>
        <w:rPr>
          <w:color w:val="231F20"/>
          <w:spacing w:val="-8"/>
          <w:sz w:val="20"/>
        </w:rPr>
        <w:t xml:space="preserve"> </w:t>
      </w:r>
      <w:r>
        <w:rPr>
          <w:color w:val="231F20"/>
          <w:spacing w:val="-2"/>
          <w:sz w:val="20"/>
        </w:rPr>
        <w:t>dla</w:t>
      </w:r>
      <w:r>
        <w:rPr>
          <w:color w:val="231F20"/>
          <w:spacing w:val="-5"/>
          <w:sz w:val="20"/>
        </w:rPr>
        <w:t xml:space="preserve"> </w:t>
      </w:r>
      <w:r>
        <w:rPr>
          <w:color w:val="231F20"/>
          <w:spacing w:val="-2"/>
          <w:sz w:val="20"/>
        </w:rPr>
        <w:t>którego</w:t>
      </w:r>
      <w:r>
        <w:rPr>
          <w:color w:val="231F20"/>
          <w:spacing w:val="-7"/>
          <w:sz w:val="20"/>
        </w:rPr>
        <w:t xml:space="preserve"> </w:t>
      </w:r>
      <w:r>
        <w:rPr>
          <w:color w:val="231F20"/>
          <w:spacing w:val="-2"/>
          <w:sz w:val="20"/>
        </w:rPr>
        <w:t>producent</w:t>
      </w:r>
      <w:r>
        <w:rPr>
          <w:color w:val="231F20"/>
          <w:spacing w:val="-4"/>
          <w:sz w:val="20"/>
        </w:rPr>
        <w:t xml:space="preserve"> </w:t>
      </w:r>
      <w:r>
        <w:rPr>
          <w:color w:val="231F20"/>
          <w:spacing w:val="-2"/>
          <w:sz w:val="20"/>
        </w:rPr>
        <w:t>wydał</w:t>
      </w:r>
      <w:r>
        <w:rPr>
          <w:color w:val="231F20"/>
          <w:spacing w:val="-6"/>
          <w:sz w:val="20"/>
        </w:rPr>
        <w:t xml:space="preserve"> </w:t>
      </w:r>
      <w:r>
        <w:rPr>
          <w:color w:val="231F20"/>
          <w:spacing w:val="-2"/>
          <w:sz w:val="20"/>
        </w:rPr>
        <w:t>specjalne</w:t>
      </w:r>
      <w:r>
        <w:rPr>
          <w:color w:val="231F20"/>
          <w:spacing w:val="-8"/>
          <w:sz w:val="20"/>
        </w:rPr>
        <w:t xml:space="preserve"> </w:t>
      </w:r>
      <w:r>
        <w:rPr>
          <w:color w:val="231F20"/>
          <w:spacing w:val="-2"/>
          <w:sz w:val="20"/>
        </w:rPr>
        <w:t>oświadczenie</w:t>
      </w:r>
      <w:r>
        <w:rPr>
          <w:color w:val="231F20"/>
          <w:spacing w:val="-5"/>
          <w:sz w:val="20"/>
        </w:rPr>
        <w:t xml:space="preserve"> </w:t>
      </w:r>
      <w:r>
        <w:rPr>
          <w:color w:val="231F20"/>
          <w:spacing w:val="-2"/>
          <w:sz w:val="20"/>
        </w:rPr>
        <w:t>o</w:t>
      </w:r>
      <w:r>
        <w:rPr>
          <w:color w:val="231F20"/>
          <w:spacing w:val="-7"/>
          <w:sz w:val="20"/>
        </w:rPr>
        <w:t xml:space="preserve"> </w:t>
      </w:r>
      <w:r>
        <w:rPr>
          <w:color w:val="231F20"/>
          <w:spacing w:val="-2"/>
          <w:sz w:val="20"/>
        </w:rPr>
        <w:t>zgodności</w:t>
      </w:r>
      <w:r>
        <w:rPr>
          <w:color w:val="231F20"/>
          <w:spacing w:val="-6"/>
          <w:sz w:val="20"/>
        </w:rPr>
        <w:t xml:space="preserve"> </w:t>
      </w:r>
      <w:r>
        <w:rPr>
          <w:color w:val="231F20"/>
          <w:spacing w:val="-2"/>
          <w:sz w:val="20"/>
        </w:rPr>
        <w:t>wyrobu</w:t>
      </w:r>
      <w:r>
        <w:rPr>
          <w:color w:val="231F20"/>
          <w:spacing w:val="-7"/>
          <w:sz w:val="20"/>
        </w:rPr>
        <w:t xml:space="preserve"> </w:t>
      </w:r>
      <w:r>
        <w:rPr>
          <w:color w:val="231F20"/>
          <w:spacing w:val="-2"/>
          <w:sz w:val="20"/>
        </w:rPr>
        <w:t>z</w:t>
      </w:r>
      <w:r>
        <w:rPr>
          <w:color w:val="231F20"/>
          <w:spacing w:val="-5"/>
          <w:sz w:val="20"/>
        </w:rPr>
        <w:t xml:space="preserve"> </w:t>
      </w:r>
      <w:r>
        <w:rPr>
          <w:color w:val="231F20"/>
          <w:spacing w:val="-2"/>
          <w:sz w:val="20"/>
        </w:rPr>
        <w:t>tą</w:t>
      </w:r>
      <w:r>
        <w:rPr>
          <w:color w:val="231F20"/>
          <w:spacing w:val="-8"/>
          <w:sz w:val="20"/>
        </w:rPr>
        <w:t xml:space="preserve"> </w:t>
      </w:r>
      <w:r>
        <w:rPr>
          <w:color w:val="231F20"/>
          <w:spacing w:val="-2"/>
          <w:sz w:val="20"/>
        </w:rPr>
        <w:t>dokumentacją</w:t>
      </w:r>
      <w:r>
        <w:rPr>
          <w:color w:val="231F20"/>
          <w:spacing w:val="-8"/>
          <w:sz w:val="20"/>
        </w:rPr>
        <w:t xml:space="preserve"> </w:t>
      </w:r>
      <w:r>
        <w:rPr>
          <w:color w:val="231F20"/>
          <w:spacing w:val="-2"/>
          <w:sz w:val="20"/>
        </w:rPr>
        <w:t>oraz</w:t>
      </w:r>
      <w:r>
        <w:rPr>
          <w:color w:val="231F20"/>
          <w:spacing w:val="-8"/>
          <w:sz w:val="20"/>
        </w:rPr>
        <w:t xml:space="preserve"> </w:t>
      </w:r>
      <w:r>
        <w:rPr>
          <w:color w:val="231F20"/>
          <w:spacing w:val="-2"/>
          <w:sz w:val="20"/>
        </w:rPr>
        <w:t>z</w:t>
      </w:r>
      <w:r>
        <w:rPr>
          <w:color w:val="231F20"/>
          <w:spacing w:val="-8"/>
          <w:sz w:val="20"/>
        </w:rPr>
        <w:t xml:space="preserve"> </w:t>
      </w:r>
      <w:r>
        <w:rPr>
          <w:color w:val="231F20"/>
          <w:spacing w:val="-2"/>
          <w:sz w:val="20"/>
        </w:rPr>
        <w:t>przepisami.</w:t>
      </w:r>
    </w:p>
    <w:p w:rsidR="00E040BA" w:rsidRDefault="00D33E48">
      <w:pPr>
        <w:pStyle w:val="Tekstpodstawowy"/>
        <w:spacing w:before="229"/>
        <w:ind w:left="424" w:right="697"/>
        <w:jc w:val="both"/>
      </w:pPr>
      <w:r>
        <w:rPr>
          <w:color w:val="231F20"/>
        </w:rPr>
        <w:t>Wyrób</w:t>
      </w:r>
      <w:r>
        <w:rPr>
          <w:color w:val="231F20"/>
          <w:spacing w:val="-12"/>
        </w:rPr>
        <w:t xml:space="preserve"> </w:t>
      </w:r>
      <w:r>
        <w:rPr>
          <w:color w:val="231F20"/>
        </w:rPr>
        <w:t>budowlany,</w:t>
      </w:r>
      <w:r>
        <w:rPr>
          <w:color w:val="231F20"/>
          <w:spacing w:val="-10"/>
        </w:rPr>
        <w:t xml:space="preserve"> </w:t>
      </w:r>
      <w:r>
        <w:rPr>
          <w:color w:val="231F20"/>
        </w:rPr>
        <w:t>który</w:t>
      </w:r>
      <w:r>
        <w:rPr>
          <w:color w:val="231F20"/>
          <w:spacing w:val="-13"/>
        </w:rPr>
        <w:t xml:space="preserve"> </w:t>
      </w:r>
      <w:r>
        <w:rPr>
          <w:color w:val="231F20"/>
        </w:rPr>
        <w:t>posiada</w:t>
      </w:r>
      <w:r>
        <w:rPr>
          <w:color w:val="231F20"/>
          <w:spacing w:val="-11"/>
        </w:rPr>
        <w:t xml:space="preserve"> </w:t>
      </w:r>
      <w:r>
        <w:rPr>
          <w:color w:val="231F20"/>
        </w:rPr>
        <w:t>oznakowanie</w:t>
      </w:r>
      <w:r>
        <w:rPr>
          <w:color w:val="231F20"/>
          <w:spacing w:val="-10"/>
        </w:rPr>
        <w:t xml:space="preserve"> </w:t>
      </w:r>
      <w:r>
        <w:rPr>
          <w:color w:val="231F20"/>
        </w:rPr>
        <w:t>CE</w:t>
      </w:r>
      <w:r>
        <w:rPr>
          <w:color w:val="231F20"/>
          <w:spacing w:val="-10"/>
        </w:rPr>
        <w:t xml:space="preserve"> </w:t>
      </w:r>
      <w:r>
        <w:rPr>
          <w:color w:val="231F20"/>
        </w:rPr>
        <w:t>lub</w:t>
      </w:r>
      <w:r>
        <w:rPr>
          <w:color w:val="231F20"/>
          <w:spacing w:val="-9"/>
        </w:rPr>
        <w:t xml:space="preserve"> </w:t>
      </w:r>
      <w:r>
        <w:rPr>
          <w:color w:val="231F20"/>
        </w:rPr>
        <w:t>znak</w:t>
      </w:r>
      <w:r>
        <w:rPr>
          <w:color w:val="231F20"/>
          <w:spacing w:val="-13"/>
        </w:rPr>
        <w:t xml:space="preserve"> </w:t>
      </w:r>
      <w:r>
        <w:rPr>
          <w:color w:val="231F20"/>
        </w:rPr>
        <w:t>budowlany,</w:t>
      </w:r>
      <w:r>
        <w:rPr>
          <w:color w:val="231F20"/>
          <w:spacing w:val="-10"/>
        </w:rPr>
        <w:t xml:space="preserve"> </w:t>
      </w:r>
      <w:r>
        <w:rPr>
          <w:color w:val="231F20"/>
        </w:rPr>
        <w:t>albo</w:t>
      </w:r>
      <w:r>
        <w:rPr>
          <w:color w:val="231F20"/>
          <w:spacing w:val="-12"/>
        </w:rPr>
        <w:t xml:space="preserve"> </w:t>
      </w:r>
      <w:r>
        <w:rPr>
          <w:color w:val="231F20"/>
        </w:rPr>
        <w:t>posiada</w:t>
      </w:r>
      <w:r>
        <w:rPr>
          <w:color w:val="231F20"/>
          <w:spacing w:val="-12"/>
        </w:rPr>
        <w:t xml:space="preserve"> </w:t>
      </w:r>
      <w:r>
        <w:rPr>
          <w:color w:val="231F20"/>
        </w:rPr>
        <w:t>deklaracjȩ</w:t>
      </w:r>
      <w:r>
        <w:rPr>
          <w:color w:val="231F20"/>
          <w:spacing w:val="-12"/>
        </w:rPr>
        <w:t xml:space="preserve"> </w:t>
      </w:r>
      <w:r>
        <w:rPr>
          <w:color w:val="231F20"/>
        </w:rPr>
        <w:t>zgodności,</w:t>
      </w:r>
      <w:r>
        <w:rPr>
          <w:color w:val="231F20"/>
          <w:spacing w:val="-10"/>
        </w:rPr>
        <w:t xml:space="preserve"> </w:t>
      </w:r>
      <w:r>
        <w:rPr>
          <w:color w:val="231F20"/>
        </w:rPr>
        <w:t>nie</w:t>
      </w:r>
      <w:r>
        <w:rPr>
          <w:color w:val="231F20"/>
          <w:spacing w:val="-10"/>
        </w:rPr>
        <w:t xml:space="preserve"> </w:t>
      </w:r>
      <w:r>
        <w:rPr>
          <w:color w:val="231F20"/>
        </w:rPr>
        <w:t>może</w:t>
      </w:r>
      <w:r>
        <w:rPr>
          <w:color w:val="231F20"/>
          <w:spacing w:val="-12"/>
        </w:rPr>
        <w:t xml:space="preserve"> </w:t>
      </w:r>
      <w:r>
        <w:rPr>
          <w:color w:val="231F20"/>
        </w:rPr>
        <w:t>być modyfikowany bez utraty ważności dokumentów dopuszczających do wbudowania. W przypadku zastosowania modyfikacji</w:t>
      </w:r>
      <w:r>
        <w:rPr>
          <w:color w:val="231F20"/>
          <w:spacing w:val="-9"/>
        </w:rPr>
        <w:t xml:space="preserve"> </w:t>
      </w:r>
      <w:r>
        <w:rPr>
          <w:color w:val="231F20"/>
        </w:rPr>
        <w:t>należy</w:t>
      </w:r>
      <w:r>
        <w:rPr>
          <w:color w:val="231F20"/>
          <w:spacing w:val="-11"/>
        </w:rPr>
        <w:t xml:space="preserve"> </w:t>
      </w:r>
      <w:r>
        <w:rPr>
          <w:color w:val="231F20"/>
        </w:rPr>
        <w:t>uzyskać</w:t>
      </w:r>
      <w:r>
        <w:rPr>
          <w:color w:val="231F20"/>
          <w:spacing w:val="-8"/>
        </w:rPr>
        <w:t xml:space="preserve"> </w:t>
      </w:r>
      <w:r>
        <w:rPr>
          <w:color w:val="231F20"/>
        </w:rPr>
        <w:t>aprobatȩ</w:t>
      </w:r>
      <w:r>
        <w:rPr>
          <w:color w:val="231F20"/>
          <w:spacing w:val="-8"/>
        </w:rPr>
        <w:t xml:space="preserve"> </w:t>
      </w:r>
      <w:r>
        <w:rPr>
          <w:color w:val="231F20"/>
        </w:rPr>
        <w:t>techniczną</w:t>
      </w:r>
      <w:r>
        <w:rPr>
          <w:color w:val="231F20"/>
          <w:spacing w:val="-8"/>
        </w:rPr>
        <w:t xml:space="preserve"> </w:t>
      </w:r>
      <w:r>
        <w:rPr>
          <w:color w:val="231F20"/>
        </w:rPr>
        <w:t>dla</w:t>
      </w:r>
      <w:r>
        <w:rPr>
          <w:color w:val="231F20"/>
          <w:spacing w:val="-8"/>
        </w:rPr>
        <w:t xml:space="preserve"> </w:t>
      </w:r>
      <w:r>
        <w:rPr>
          <w:color w:val="231F20"/>
        </w:rPr>
        <w:t>takiego</w:t>
      </w:r>
      <w:r>
        <w:rPr>
          <w:color w:val="231F20"/>
          <w:spacing w:val="-8"/>
        </w:rPr>
        <w:t xml:space="preserve"> </w:t>
      </w:r>
      <w:r>
        <w:rPr>
          <w:color w:val="231F20"/>
        </w:rPr>
        <w:t>wyrobu.</w:t>
      </w:r>
    </w:p>
    <w:p w:rsidR="00E040BA" w:rsidRDefault="00D33E48">
      <w:pPr>
        <w:pStyle w:val="Tekstpodstawowy"/>
        <w:spacing w:before="1"/>
        <w:ind w:left="424" w:right="697" w:firstLine="290"/>
        <w:jc w:val="both"/>
      </w:pPr>
      <w:r>
        <w:rPr>
          <w:color w:val="231F20"/>
        </w:rPr>
        <w:t>W przypadku materiałów, dla których w STWiORB są wymagane dokumenty, każda partia dostarczona do Robót bȩdzie</w:t>
      </w:r>
      <w:r>
        <w:rPr>
          <w:color w:val="231F20"/>
          <w:spacing w:val="-12"/>
        </w:rPr>
        <w:t xml:space="preserve"> </w:t>
      </w:r>
      <w:r>
        <w:rPr>
          <w:color w:val="231F20"/>
        </w:rPr>
        <w:t>posiadać</w:t>
      </w:r>
      <w:r>
        <w:rPr>
          <w:color w:val="231F20"/>
          <w:spacing w:val="-9"/>
        </w:rPr>
        <w:t xml:space="preserve"> </w:t>
      </w:r>
      <w:r>
        <w:rPr>
          <w:color w:val="231F20"/>
        </w:rPr>
        <w:t>te</w:t>
      </w:r>
      <w:r>
        <w:rPr>
          <w:color w:val="231F20"/>
          <w:spacing w:val="-12"/>
        </w:rPr>
        <w:t xml:space="preserve"> </w:t>
      </w:r>
      <w:r>
        <w:rPr>
          <w:color w:val="231F20"/>
        </w:rPr>
        <w:t>dokumenty,</w:t>
      </w:r>
      <w:r>
        <w:rPr>
          <w:color w:val="231F20"/>
          <w:spacing w:val="-7"/>
        </w:rPr>
        <w:t xml:space="preserve"> </w:t>
      </w:r>
      <w:r>
        <w:rPr>
          <w:color w:val="231F20"/>
        </w:rPr>
        <w:t>określające</w:t>
      </w:r>
      <w:r>
        <w:rPr>
          <w:color w:val="231F20"/>
          <w:spacing w:val="-9"/>
        </w:rPr>
        <w:t xml:space="preserve"> </w:t>
      </w:r>
      <w:r>
        <w:rPr>
          <w:color w:val="231F20"/>
        </w:rPr>
        <w:t>w</w:t>
      </w:r>
      <w:r>
        <w:rPr>
          <w:color w:val="231F20"/>
          <w:spacing w:val="-13"/>
        </w:rPr>
        <w:t xml:space="preserve"> </w:t>
      </w:r>
      <w:r>
        <w:rPr>
          <w:color w:val="231F20"/>
        </w:rPr>
        <w:t>sposób</w:t>
      </w:r>
      <w:r>
        <w:rPr>
          <w:color w:val="231F20"/>
          <w:spacing w:val="-10"/>
        </w:rPr>
        <w:t xml:space="preserve"> </w:t>
      </w:r>
      <w:r>
        <w:rPr>
          <w:color w:val="231F20"/>
        </w:rPr>
        <w:t>jednoznaczny</w:t>
      </w:r>
      <w:r>
        <w:rPr>
          <w:color w:val="231F20"/>
          <w:spacing w:val="-13"/>
        </w:rPr>
        <w:t xml:space="preserve"> </w:t>
      </w:r>
      <w:r>
        <w:rPr>
          <w:color w:val="231F20"/>
        </w:rPr>
        <w:t>jej</w:t>
      </w:r>
      <w:r>
        <w:rPr>
          <w:color w:val="231F20"/>
          <w:spacing w:val="-8"/>
        </w:rPr>
        <w:t xml:space="preserve"> </w:t>
      </w:r>
      <w:r>
        <w:rPr>
          <w:color w:val="231F20"/>
        </w:rPr>
        <w:t>cechy.</w:t>
      </w:r>
    </w:p>
    <w:p w:rsidR="00E040BA" w:rsidRDefault="00D33E48">
      <w:pPr>
        <w:pStyle w:val="Tekstpodstawowy"/>
        <w:ind w:left="424" w:right="700" w:firstLine="434"/>
        <w:jc w:val="both"/>
      </w:pPr>
      <w:r>
        <w:rPr>
          <w:color w:val="231F20"/>
          <w:spacing w:val="-2"/>
        </w:rPr>
        <w:t>Produkty</w:t>
      </w:r>
      <w:r>
        <w:rPr>
          <w:color w:val="231F20"/>
          <w:spacing w:val="-11"/>
        </w:rPr>
        <w:t xml:space="preserve"> </w:t>
      </w:r>
      <w:r>
        <w:rPr>
          <w:color w:val="231F20"/>
          <w:spacing w:val="-2"/>
        </w:rPr>
        <w:t>przemysłowe</w:t>
      </w:r>
      <w:r>
        <w:rPr>
          <w:color w:val="231F20"/>
          <w:spacing w:val="-10"/>
        </w:rPr>
        <w:t xml:space="preserve"> </w:t>
      </w:r>
      <w:r>
        <w:rPr>
          <w:color w:val="231F20"/>
          <w:spacing w:val="-2"/>
        </w:rPr>
        <w:t>muszą</w:t>
      </w:r>
      <w:r>
        <w:rPr>
          <w:color w:val="231F20"/>
          <w:spacing w:val="-11"/>
        </w:rPr>
        <w:t xml:space="preserve"> </w:t>
      </w:r>
      <w:r>
        <w:rPr>
          <w:color w:val="231F20"/>
          <w:spacing w:val="-2"/>
        </w:rPr>
        <w:t>posiadać</w:t>
      </w:r>
      <w:r>
        <w:rPr>
          <w:color w:val="231F20"/>
          <w:spacing w:val="-10"/>
        </w:rPr>
        <w:t xml:space="preserve"> </w:t>
      </w:r>
      <w:r>
        <w:rPr>
          <w:color w:val="231F20"/>
          <w:spacing w:val="-2"/>
        </w:rPr>
        <w:t>odpowiednie</w:t>
      </w:r>
      <w:r>
        <w:rPr>
          <w:color w:val="231F20"/>
          <w:spacing w:val="-11"/>
        </w:rPr>
        <w:t xml:space="preserve"> </w:t>
      </w:r>
      <w:r>
        <w:rPr>
          <w:color w:val="231F20"/>
          <w:spacing w:val="-2"/>
        </w:rPr>
        <w:t>dokumenty</w:t>
      </w:r>
      <w:r>
        <w:rPr>
          <w:color w:val="231F20"/>
          <w:spacing w:val="-10"/>
        </w:rPr>
        <w:t xml:space="preserve"> </w:t>
      </w:r>
      <w:r>
        <w:rPr>
          <w:color w:val="231F20"/>
          <w:spacing w:val="-2"/>
        </w:rPr>
        <w:t>wydane</w:t>
      </w:r>
      <w:r>
        <w:rPr>
          <w:color w:val="231F20"/>
          <w:spacing w:val="-11"/>
        </w:rPr>
        <w:t xml:space="preserve"> </w:t>
      </w:r>
      <w:r>
        <w:rPr>
          <w:color w:val="231F20"/>
          <w:spacing w:val="-2"/>
        </w:rPr>
        <w:t>przez</w:t>
      </w:r>
      <w:r>
        <w:rPr>
          <w:color w:val="231F20"/>
          <w:spacing w:val="-10"/>
        </w:rPr>
        <w:t xml:space="preserve"> </w:t>
      </w:r>
      <w:r>
        <w:rPr>
          <w:color w:val="231F20"/>
          <w:spacing w:val="-2"/>
        </w:rPr>
        <w:t>producenta,</w:t>
      </w:r>
      <w:r>
        <w:rPr>
          <w:color w:val="231F20"/>
          <w:spacing w:val="-11"/>
        </w:rPr>
        <w:t xml:space="preserve"> </w:t>
      </w:r>
      <w:r>
        <w:rPr>
          <w:color w:val="231F20"/>
          <w:spacing w:val="-2"/>
        </w:rPr>
        <w:t>a</w:t>
      </w:r>
      <w:r>
        <w:rPr>
          <w:color w:val="231F20"/>
          <w:spacing w:val="-10"/>
        </w:rPr>
        <w:t xml:space="preserve"> </w:t>
      </w:r>
      <w:r>
        <w:rPr>
          <w:color w:val="231F20"/>
          <w:spacing w:val="-2"/>
        </w:rPr>
        <w:t>w</w:t>
      </w:r>
      <w:r>
        <w:rPr>
          <w:color w:val="231F20"/>
          <w:spacing w:val="-11"/>
        </w:rPr>
        <w:t xml:space="preserve"> </w:t>
      </w:r>
      <w:r>
        <w:rPr>
          <w:color w:val="231F20"/>
          <w:spacing w:val="-2"/>
        </w:rPr>
        <w:t>razie</w:t>
      </w:r>
      <w:r>
        <w:rPr>
          <w:color w:val="231F20"/>
          <w:spacing w:val="-10"/>
        </w:rPr>
        <w:t xml:space="preserve"> </w:t>
      </w:r>
      <w:r>
        <w:rPr>
          <w:color w:val="231F20"/>
          <w:spacing w:val="-2"/>
        </w:rPr>
        <w:t>potrzeby</w:t>
      </w:r>
      <w:r>
        <w:rPr>
          <w:color w:val="231F20"/>
          <w:spacing w:val="-11"/>
        </w:rPr>
        <w:t xml:space="preserve"> </w:t>
      </w:r>
      <w:r>
        <w:rPr>
          <w:color w:val="231F20"/>
          <w:spacing w:val="-2"/>
        </w:rPr>
        <w:t>poparte wynikami badań wykonanych przez niego. Kopie wyników</w:t>
      </w:r>
      <w:r>
        <w:rPr>
          <w:color w:val="231F20"/>
          <w:spacing w:val="-6"/>
        </w:rPr>
        <w:t xml:space="preserve"> </w:t>
      </w:r>
      <w:r>
        <w:rPr>
          <w:color w:val="231F20"/>
          <w:spacing w:val="-2"/>
        </w:rPr>
        <w:t>tych badań</w:t>
      </w:r>
      <w:r>
        <w:rPr>
          <w:color w:val="231F20"/>
          <w:spacing w:val="-4"/>
        </w:rPr>
        <w:t xml:space="preserve"> </w:t>
      </w:r>
      <w:r>
        <w:rPr>
          <w:color w:val="231F20"/>
          <w:spacing w:val="-2"/>
        </w:rPr>
        <w:t>bȩdą</w:t>
      </w:r>
      <w:r>
        <w:rPr>
          <w:color w:val="231F20"/>
          <w:spacing w:val="-3"/>
        </w:rPr>
        <w:t xml:space="preserve"> </w:t>
      </w:r>
      <w:r>
        <w:rPr>
          <w:color w:val="231F20"/>
          <w:spacing w:val="-2"/>
        </w:rPr>
        <w:t>dostarczone</w:t>
      </w:r>
      <w:r>
        <w:rPr>
          <w:color w:val="231F20"/>
          <w:spacing w:val="-3"/>
        </w:rPr>
        <w:t xml:space="preserve"> </w:t>
      </w:r>
      <w:r>
        <w:rPr>
          <w:color w:val="231F20"/>
          <w:spacing w:val="-2"/>
        </w:rPr>
        <w:t>przez Wykonawcȩ Inżynierowi.</w:t>
      </w:r>
    </w:p>
    <w:p w:rsidR="00E040BA" w:rsidRDefault="00D33E48">
      <w:pPr>
        <w:pStyle w:val="Tekstpodstawowy"/>
        <w:ind w:left="858"/>
        <w:jc w:val="both"/>
      </w:pPr>
      <w:r>
        <w:rPr>
          <w:color w:val="231F20"/>
          <w:spacing w:val="-4"/>
        </w:rPr>
        <w:t>Jakiekolwiek</w:t>
      </w:r>
      <w:r>
        <w:rPr>
          <w:color w:val="231F20"/>
          <w:spacing w:val="-2"/>
        </w:rPr>
        <w:t xml:space="preserve"> </w:t>
      </w:r>
      <w:r>
        <w:rPr>
          <w:color w:val="231F20"/>
          <w:spacing w:val="-4"/>
        </w:rPr>
        <w:t>materiały,</w:t>
      </w:r>
      <w:r>
        <w:rPr>
          <w:color w:val="231F20"/>
          <w:spacing w:val="-2"/>
        </w:rPr>
        <w:t xml:space="preserve"> </w:t>
      </w:r>
      <w:r>
        <w:rPr>
          <w:color w:val="231F20"/>
          <w:spacing w:val="-4"/>
        </w:rPr>
        <w:t>które</w:t>
      </w:r>
      <w:r>
        <w:rPr>
          <w:color w:val="231F20"/>
          <w:spacing w:val="-1"/>
        </w:rPr>
        <w:t xml:space="preserve"> </w:t>
      </w:r>
      <w:r>
        <w:rPr>
          <w:color w:val="231F20"/>
          <w:spacing w:val="-4"/>
        </w:rPr>
        <w:t>nie</w:t>
      </w:r>
      <w:r>
        <w:rPr>
          <w:color w:val="231F20"/>
          <w:spacing w:val="-2"/>
        </w:rPr>
        <w:t xml:space="preserve"> </w:t>
      </w:r>
      <w:r>
        <w:rPr>
          <w:color w:val="231F20"/>
          <w:spacing w:val="-4"/>
        </w:rPr>
        <w:t>spełniają</w:t>
      </w:r>
      <w:r>
        <w:rPr>
          <w:color w:val="231F20"/>
          <w:spacing w:val="-2"/>
        </w:rPr>
        <w:t xml:space="preserve"> </w:t>
      </w:r>
      <w:r>
        <w:rPr>
          <w:color w:val="231F20"/>
          <w:spacing w:val="-4"/>
        </w:rPr>
        <w:t>tych</w:t>
      </w:r>
      <w:r>
        <w:rPr>
          <w:color w:val="231F20"/>
          <w:spacing w:val="-1"/>
        </w:rPr>
        <w:t xml:space="preserve"> </w:t>
      </w:r>
      <w:r>
        <w:rPr>
          <w:color w:val="231F20"/>
          <w:spacing w:val="-4"/>
        </w:rPr>
        <w:t>wymagań bȩdą</w:t>
      </w:r>
      <w:r>
        <w:rPr>
          <w:color w:val="231F20"/>
          <w:spacing w:val="-2"/>
        </w:rPr>
        <w:t xml:space="preserve"> </w:t>
      </w:r>
      <w:r>
        <w:rPr>
          <w:color w:val="231F20"/>
          <w:spacing w:val="-4"/>
        </w:rPr>
        <w:t>odrzucone.</w:t>
      </w:r>
    </w:p>
    <w:p w:rsidR="00E040BA" w:rsidRDefault="00E040BA">
      <w:pPr>
        <w:pStyle w:val="Tekstpodstawowy"/>
      </w:pPr>
    </w:p>
    <w:p w:rsidR="00E040BA" w:rsidRDefault="00D33E48">
      <w:pPr>
        <w:pStyle w:val="Akapitzlist"/>
        <w:numPr>
          <w:ilvl w:val="1"/>
          <w:numId w:val="363"/>
        </w:numPr>
        <w:tabs>
          <w:tab w:val="left" w:pos="759"/>
        </w:tabs>
        <w:ind w:left="759" w:hanging="335"/>
        <w:rPr>
          <w:sz w:val="20"/>
        </w:rPr>
      </w:pPr>
      <w:r>
        <w:rPr>
          <w:color w:val="231F20"/>
          <w:spacing w:val="-5"/>
          <w:sz w:val="20"/>
        </w:rPr>
        <w:t>Dokumenty</w:t>
      </w:r>
      <w:r>
        <w:rPr>
          <w:color w:val="231F20"/>
          <w:sz w:val="20"/>
        </w:rPr>
        <w:t xml:space="preserve"> </w:t>
      </w:r>
      <w:r>
        <w:rPr>
          <w:color w:val="231F20"/>
          <w:spacing w:val="-2"/>
          <w:sz w:val="20"/>
        </w:rPr>
        <w:t>budowy</w:t>
      </w:r>
    </w:p>
    <w:p w:rsidR="00E040BA" w:rsidRDefault="00D33E48">
      <w:pPr>
        <w:pStyle w:val="Akapitzlist"/>
        <w:numPr>
          <w:ilvl w:val="0"/>
          <w:numId w:val="350"/>
        </w:numPr>
        <w:tabs>
          <w:tab w:val="left" w:pos="696"/>
        </w:tabs>
        <w:spacing w:before="229"/>
        <w:ind w:left="696" w:hanging="272"/>
        <w:jc w:val="both"/>
        <w:rPr>
          <w:sz w:val="20"/>
        </w:rPr>
      </w:pPr>
      <w:r>
        <w:rPr>
          <w:color w:val="231F20"/>
          <w:spacing w:val="-4"/>
          <w:sz w:val="20"/>
        </w:rPr>
        <w:t>Dziennik</w:t>
      </w:r>
      <w:r>
        <w:rPr>
          <w:color w:val="231F20"/>
          <w:spacing w:val="-5"/>
          <w:sz w:val="20"/>
        </w:rPr>
        <w:t xml:space="preserve"> </w:t>
      </w:r>
      <w:r>
        <w:rPr>
          <w:color w:val="231F20"/>
          <w:spacing w:val="-2"/>
          <w:sz w:val="20"/>
        </w:rPr>
        <w:t>Budowy</w:t>
      </w:r>
    </w:p>
    <w:p w:rsidR="00E040BA" w:rsidRDefault="00D33E48">
      <w:pPr>
        <w:pStyle w:val="Tekstpodstawowy"/>
        <w:ind w:left="424" w:right="697" w:firstLine="434"/>
        <w:jc w:val="both"/>
      </w:pPr>
      <w:r>
        <w:rPr>
          <w:color w:val="231F20"/>
          <w:spacing w:val="-2"/>
        </w:rPr>
        <w:t>Dziennik</w:t>
      </w:r>
      <w:r>
        <w:rPr>
          <w:color w:val="231F20"/>
          <w:spacing w:val="-3"/>
        </w:rPr>
        <w:t xml:space="preserve"> </w:t>
      </w:r>
      <w:r>
        <w:rPr>
          <w:color w:val="231F20"/>
          <w:spacing w:val="-2"/>
        </w:rPr>
        <w:t>Budowy</w:t>
      </w:r>
      <w:r>
        <w:rPr>
          <w:color w:val="231F20"/>
          <w:spacing w:val="-3"/>
        </w:rPr>
        <w:t xml:space="preserve"> </w:t>
      </w:r>
      <w:r>
        <w:rPr>
          <w:color w:val="231F20"/>
          <w:spacing w:val="-2"/>
        </w:rPr>
        <w:t>jest wymaganym</w:t>
      </w:r>
      <w:r>
        <w:rPr>
          <w:color w:val="231F20"/>
          <w:spacing w:val="-6"/>
        </w:rPr>
        <w:t xml:space="preserve"> </w:t>
      </w:r>
      <w:r>
        <w:rPr>
          <w:color w:val="231F20"/>
          <w:spacing w:val="-2"/>
        </w:rPr>
        <w:t>dokumentem</w:t>
      </w:r>
      <w:r>
        <w:rPr>
          <w:color w:val="231F20"/>
          <w:spacing w:val="-6"/>
        </w:rPr>
        <w:t xml:space="preserve"> </w:t>
      </w:r>
      <w:r>
        <w:rPr>
          <w:color w:val="231F20"/>
          <w:spacing w:val="-2"/>
        </w:rPr>
        <w:t>prawnym</w:t>
      </w:r>
      <w:r>
        <w:rPr>
          <w:color w:val="231F20"/>
          <w:spacing w:val="-4"/>
        </w:rPr>
        <w:t xml:space="preserve"> </w:t>
      </w:r>
      <w:r>
        <w:rPr>
          <w:color w:val="231F20"/>
          <w:spacing w:val="-2"/>
        </w:rPr>
        <w:t>obowiązującym</w:t>
      </w:r>
      <w:r>
        <w:rPr>
          <w:color w:val="231F20"/>
          <w:spacing w:val="-4"/>
        </w:rPr>
        <w:t xml:space="preserve"> </w:t>
      </w:r>
      <w:r>
        <w:rPr>
          <w:color w:val="231F20"/>
          <w:spacing w:val="-2"/>
        </w:rPr>
        <w:t>Zamawiającego</w:t>
      </w:r>
      <w:r>
        <w:rPr>
          <w:color w:val="231F20"/>
          <w:spacing w:val="-3"/>
        </w:rPr>
        <w:t xml:space="preserve"> </w:t>
      </w:r>
      <w:r>
        <w:rPr>
          <w:color w:val="231F20"/>
          <w:spacing w:val="-2"/>
        </w:rPr>
        <w:t>i</w:t>
      </w:r>
      <w:r>
        <w:rPr>
          <w:color w:val="231F20"/>
          <w:spacing w:val="-3"/>
        </w:rPr>
        <w:t xml:space="preserve"> </w:t>
      </w:r>
      <w:r>
        <w:rPr>
          <w:color w:val="231F20"/>
          <w:spacing w:val="-2"/>
        </w:rPr>
        <w:t>Wykonawcȩ w</w:t>
      </w:r>
      <w:r>
        <w:rPr>
          <w:color w:val="231F20"/>
          <w:spacing w:val="-4"/>
        </w:rPr>
        <w:t xml:space="preserve"> </w:t>
      </w:r>
      <w:r>
        <w:rPr>
          <w:color w:val="231F20"/>
          <w:spacing w:val="-2"/>
        </w:rPr>
        <w:t xml:space="preserve">okresie </w:t>
      </w:r>
      <w:r>
        <w:rPr>
          <w:color w:val="231F20"/>
        </w:rPr>
        <w:t>od przekazania Wykonawcy Terenu Budowy do końca okresu gwarancyjnego. Odpowiedzialność za prowadzenie Dziennika</w:t>
      </w:r>
      <w:r>
        <w:rPr>
          <w:color w:val="231F20"/>
          <w:spacing w:val="-13"/>
        </w:rPr>
        <w:t xml:space="preserve"> </w:t>
      </w:r>
      <w:r>
        <w:rPr>
          <w:color w:val="231F20"/>
        </w:rPr>
        <w:t>Budowy</w:t>
      </w:r>
      <w:r>
        <w:rPr>
          <w:color w:val="231F20"/>
          <w:spacing w:val="-12"/>
        </w:rPr>
        <w:t xml:space="preserve"> </w:t>
      </w:r>
      <w:r>
        <w:rPr>
          <w:color w:val="231F20"/>
        </w:rPr>
        <w:t>zgodnie</w:t>
      </w:r>
      <w:r>
        <w:rPr>
          <w:color w:val="231F20"/>
          <w:spacing w:val="-12"/>
        </w:rPr>
        <w:t xml:space="preserve"> </w:t>
      </w:r>
      <w:r>
        <w:rPr>
          <w:color w:val="231F20"/>
        </w:rPr>
        <w:t>z</w:t>
      </w:r>
      <w:r>
        <w:rPr>
          <w:color w:val="231F20"/>
          <w:spacing w:val="-13"/>
        </w:rPr>
        <w:t xml:space="preserve"> </w:t>
      </w:r>
      <w:r>
        <w:rPr>
          <w:color w:val="231F20"/>
        </w:rPr>
        <w:t>obowiązującymi</w:t>
      </w:r>
      <w:r>
        <w:rPr>
          <w:color w:val="231F20"/>
          <w:spacing w:val="-11"/>
        </w:rPr>
        <w:t xml:space="preserve"> </w:t>
      </w:r>
      <w:r>
        <w:rPr>
          <w:color w:val="231F20"/>
        </w:rPr>
        <w:t>przepisami</w:t>
      </w:r>
      <w:r>
        <w:rPr>
          <w:color w:val="231F20"/>
          <w:spacing w:val="-12"/>
        </w:rPr>
        <w:t xml:space="preserve"> </w:t>
      </w:r>
      <w:r>
        <w:rPr>
          <w:color w:val="231F20"/>
        </w:rPr>
        <w:t>spoczywa</w:t>
      </w:r>
      <w:r>
        <w:rPr>
          <w:color w:val="231F20"/>
          <w:spacing w:val="-11"/>
        </w:rPr>
        <w:t xml:space="preserve"> </w:t>
      </w:r>
      <w:r>
        <w:rPr>
          <w:color w:val="231F20"/>
        </w:rPr>
        <w:t>na</w:t>
      </w:r>
      <w:r>
        <w:rPr>
          <w:color w:val="231F20"/>
          <w:spacing w:val="-11"/>
        </w:rPr>
        <w:t xml:space="preserve"> </w:t>
      </w:r>
      <w:r>
        <w:rPr>
          <w:color w:val="231F20"/>
        </w:rPr>
        <w:t>Wykonawcy.</w:t>
      </w:r>
    </w:p>
    <w:p w:rsidR="00E040BA" w:rsidRDefault="00D33E48">
      <w:pPr>
        <w:pStyle w:val="Tekstpodstawowy"/>
        <w:spacing w:before="1"/>
        <w:ind w:left="424" w:right="702" w:firstLine="434"/>
        <w:jc w:val="both"/>
      </w:pPr>
      <w:r>
        <w:rPr>
          <w:color w:val="231F20"/>
        </w:rPr>
        <w:t>Zapisy</w:t>
      </w:r>
      <w:r>
        <w:rPr>
          <w:color w:val="231F20"/>
          <w:spacing w:val="-6"/>
        </w:rPr>
        <w:t xml:space="preserve"> </w:t>
      </w:r>
      <w:r>
        <w:rPr>
          <w:color w:val="231F20"/>
        </w:rPr>
        <w:t>w</w:t>
      </w:r>
      <w:r>
        <w:rPr>
          <w:color w:val="231F20"/>
          <w:spacing w:val="-8"/>
        </w:rPr>
        <w:t xml:space="preserve"> </w:t>
      </w:r>
      <w:r>
        <w:rPr>
          <w:color w:val="231F20"/>
        </w:rPr>
        <w:t>Dzienniku</w:t>
      </w:r>
      <w:r>
        <w:rPr>
          <w:color w:val="231F20"/>
          <w:spacing w:val="-8"/>
        </w:rPr>
        <w:t xml:space="preserve"> </w:t>
      </w:r>
      <w:r>
        <w:rPr>
          <w:color w:val="231F20"/>
        </w:rPr>
        <w:t>Budowy</w:t>
      </w:r>
      <w:r>
        <w:rPr>
          <w:color w:val="231F20"/>
          <w:spacing w:val="-6"/>
        </w:rPr>
        <w:t xml:space="preserve"> </w:t>
      </w:r>
      <w:r>
        <w:rPr>
          <w:color w:val="231F20"/>
        </w:rPr>
        <w:t>bȩdą</w:t>
      </w:r>
      <w:r>
        <w:rPr>
          <w:color w:val="231F20"/>
          <w:spacing w:val="-7"/>
        </w:rPr>
        <w:t xml:space="preserve"> </w:t>
      </w:r>
      <w:r>
        <w:rPr>
          <w:color w:val="231F20"/>
        </w:rPr>
        <w:t>dokonywane</w:t>
      </w:r>
      <w:r>
        <w:rPr>
          <w:color w:val="231F20"/>
          <w:spacing w:val="-5"/>
        </w:rPr>
        <w:t xml:space="preserve"> </w:t>
      </w:r>
      <w:r>
        <w:rPr>
          <w:color w:val="231F20"/>
        </w:rPr>
        <w:t>na</w:t>
      </w:r>
      <w:r>
        <w:rPr>
          <w:color w:val="231F20"/>
          <w:spacing w:val="-7"/>
        </w:rPr>
        <w:t xml:space="preserve"> </w:t>
      </w:r>
      <w:r>
        <w:rPr>
          <w:color w:val="231F20"/>
        </w:rPr>
        <w:t>bieżąco</w:t>
      </w:r>
      <w:r>
        <w:rPr>
          <w:color w:val="231F20"/>
          <w:spacing w:val="-6"/>
        </w:rPr>
        <w:t xml:space="preserve"> </w:t>
      </w:r>
      <w:r>
        <w:rPr>
          <w:color w:val="231F20"/>
        </w:rPr>
        <w:t>i</w:t>
      </w:r>
      <w:r>
        <w:rPr>
          <w:color w:val="231F20"/>
          <w:spacing w:val="-9"/>
        </w:rPr>
        <w:t xml:space="preserve"> </w:t>
      </w:r>
      <w:r>
        <w:rPr>
          <w:color w:val="231F20"/>
        </w:rPr>
        <w:t>bȩdą</w:t>
      </w:r>
      <w:r>
        <w:rPr>
          <w:color w:val="231F20"/>
          <w:spacing w:val="-7"/>
        </w:rPr>
        <w:t xml:space="preserve"> </w:t>
      </w:r>
      <w:r>
        <w:rPr>
          <w:color w:val="231F20"/>
        </w:rPr>
        <w:t>dotyczyć</w:t>
      </w:r>
      <w:r>
        <w:rPr>
          <w:color w:val="231F20"/>
          <w:spacing w:val="-7"/>
        </w:rPr>
        <w:t xml:space="preserve"> </w:t>
      </w:r>
      <w:r>
        <w:rPr>
          <w:color w:val="231F20"/>
        </w:rPr>
        <w:t>przebiegu</w:t>
      </w:r>
      <w:r>
        <w:rPr>
          <w:color w:val="231F20"/>
          <w:spacing w:val="-8"/>
        </w:rPr>
        <w:t xml:space="preserve"> </w:t>
      </w:r>
      <w:r>
        <w:rPr>
          <w:color w:val="231F20"/>
        </w:rPr>
        <w:t>Robót,</w:t>
      </w:r>
      <w:r>
        <w:rPr>
          <w:color w:val="231F20"/>
          <w:spacing w:val="-6"/>
        </w:rPr>
        <w:t xml:space="preserve"> </w:t>
      </w:r>
      <w:r>
        <w:rPr>
          <w:color w:val="231F20"/>
        </w:rPr>
        <w:t>stanu</w:t>
      </w:r>
      <w:r>
        <w:rPr>
          <w:color w:val="231F20"/>
          <w:spacing w:val="-8"/>
        </w:rPr>
        <w:t xml:space="preserve"> </w:t>
      </w:r>
      <w:r>
        <w:rPr>
          <w:color w:val="231F20"/>
        </w:rPr>
        <w:t>bezpieczeństwa ludzi</w:t>
      </w:r>
      <w:r>
        <w:rPr>
          <w:color w:val="231F20"/>
          <w:spacing w:val="-6"/>
        </w:rPr>
        <w:t xml:space="preserve"> </w:t>
      </w:r>
      <w:r>
        <w:rPr>
          <w:color w:val="231F20"/>
        </w:rPr>
        <w:t>i</w:t>
      </w:r>
      <w:r>
        <w:rPr>
          <w:color w:val="231F20"/>
          <w:spacing w:val="-8"/>
        </w:rPr>
        <w:t xml:space="preserve"> </w:t>
      </w:r>
      <w:r>
        <w:rPr>
          <w:color w:val="231F20"/>
        </w:rPr>
        <w:t>mienia</w:t>
      </w:r>
      <w:r>
        <w:rPr>
          <w:color w:val="231F20"/>
          <w:spacing w:val="-5"/>
        </w:rPr>
        <w:t xml:space="preserve"> </w:t>
      </w:r>
      <w:r>
        <w:rPr>
          <w:color w:val="231F20"/>
        </w:rPr>
        <w:t>oraz</w:t>
      </w:r>
      <w:r>
        <w:rPr>
          <w:color w:val="231F20"/>
          <w:spacing w:val="-8"/>
        </w:rPr>
        <w:t xml:space="preserve"> </w:t>
      </w:r>
      <w:r>
        <w:rPr>
          <w:color w:val="231F20"/>
        </w:rPr>
        <w:t>technicznej</w:t>
      </w:r>
      <w:r>
        <w:rPr>
          <w:color w:val="231F20"/>
          <w:spacing w:val="-6"/>
        </w:rPr>
        <w:t xml:space="preserve"> </w:t>
      </w:r>
      <w:r>
        <w:rPr>
          <w:color w:val="231F20"/>
        </w:rPr>
        <w:t>i</w:t>
      </w:r>
      <w:r>
        <w:rPr>
          <w:color w:val="231F20"/>
          <w:spacing w:val="-6"/>
        </w:rPr>
        <w:t xml:space="preserve"> </w:t>
      </w:r>
      <w:r>
        <w:rPr>
          <w:color w:val="231F20"/>
        </w:rPr>
        <w:t>gospodarczej</w:t>
      </w:r>
      <w:r>
        <w:rPr>
          <w:color w:val="231F20"/>
          <w:spacing w:val="-4"/>
        </w:rPr>
        <w:t xml:space="preserve"> </w:t>
      </w:r>
      <w:r>
        <w:rPr>
          <w:color w:val="231F20"/>
        </w:rPr>
        <w:t>strony</w:t>
      </w:r>
      <w:r>
        <w:rPr>
          <w:color w:val="231F20"/>
          <w:spacing w:val="-9"/>
        </w:rPr>
        <w:t xml:space="preserve"> </w:t>
      </w:r>
      <w:r>
        <w:rPr>
          <w:color w:val="231F20"/>
        </w:rPr>
        <w:t>budowy.</w:t>
      </w:r>
    </w:p>
    <w:p w:rsidR="00E040BA" w:rsidRDefault="00D33E48">
      <w:pPr>
        <w:pStyle w:val="Tekstpodstawowy"/>
        <w:ind w:left="424" w:right="697" w:firstLine="434"/>
        <w:jc w:val="both"/>
      </w:pPr>
      <w:r>
        <w:rPr>
          <w:color w:val="231F20"/>
        </w:rPr>
        <w:t>Każdy</w:t>
      </w:r>
      <w:r>
        <w:rPr>
          <w:color w:val="231F20"/>
          <w:spacing w:val="-13"/>
        </w:rPr>
        <w:t xml:space="preserve"> </w:t>
      </w:r>
      <w:r>
        <w:rPr>
          <w:color w:val="231F20"/>
        </w:rPr>
        <w:t>zapis</w:t>
      </w:r>
      <w:r>
        <w:rPr>
          <w:color w:val="231F20"/>
          <w:spacing w:val="-8"/>
        </w:rPr>
        <w:t xml:space="preserve"> </w:t>
      </w:r>
      <w:r>
        <w:rPr>
          <w:color w:val="231F20"/>
        </w:rPr>
        <w:t>w</w:t>
      </w:r>
      <w:r>
        <w:rPr>
          <w:color w:val="231F20"/>
          <w:spacing w:val="-12"/>
        </w:rPr>
        <w:t xml:space="preserve"> </w:t>
      </w:r>
      <w:r>
        <w:rPr>
          <w:color w:val="231F20"/>
        </w:rPr>
        <w:t>Dzienniku</w:t>
      </w:r>
      <w:r>
        <w:rPr>
          <w:color w:val="231F20"/>
          <w:spacing w:val="-10"/>
        </w:rPr>
        <w:t xml:space="preserve"> </w:t>
      </w:r>
      <w:r>
        <w:rPr>
          <w:color w:val="231F20"/>
        </w:rPr>
        <w:t>Budowy</w:t>
      </w:r>
      <w:r>
        <w:rPr>
          <w:color w:val="231F20"/>
          <w:spacing w:val="-11"/>
        </w:rPr>
        <w:t xml:space="preserve"> </w:t>
      </w:r>
      <w:r>
        <w:rPr>
          <w:color w:val="231F20"/>
        </w:rPr>
        <w:t>bȩdzie</w:t>
      </w:r>
      <w:r>
        <w:rPr>
          <w:color w:val="231F20"/>
          <w:spacing w:val="-10"/>
        </w:rPr>
        <w:t xml:space="preserve"> </w:t>
      </w:r>
      <w:r>
        <w:rPr>
          <w:color w:val="231F20"/>
        </w:rPr>
        <w:t>opatrzony</w:t>
      </w:r>
      <w:r>
        <w:rPr>
          <w:color w:val="231F20"/>
          <w:spacing w:val="-12"/>
        </w:rPr>
        <w:t xml:space="preserve"> </w:t>
      </w:r>
      <w:r>
        <w:rPr>
          <w:color w:val="231F20"/>
        </w:rPr>
        <w:t>datą</w:t>
      </w:r>
      <w:r>
        <w:rPr>
          <w:color w:val="231F20"/>
          <w:spacing w:val="-10"/>
        </w:rPr>
        <w:t xml:space="preserve"> </w:t>
      </w:r>
      <w:r>
        <w:rPr>
          <w:color w:val="231F20"/>
        </w:rPr>
        <w:t>jego</w:t>
      </w:r>
      <w:r>
        <w:rPr>
          <w:color w:val="231F20"/>
          <w:spacing w:val="-10"/>
        </w:rPr>
        <w:t xml:space="preserve"> </w:t>
      </w:r>
      <w:r>
        <w:rPr>
          <w:color w:val="231F20"/>
        </w:rPr>
        <w:t>dokonania,</w:t>
      </w:r>
      <w:r>
        <w:rPr>
          <w:color w:val="231F20"/>
          <w:spacing w:val="-10"/>
        </w:rPr>
        <w:t xml:space="preserve"> </w:t>
      </w:r>
      <w:r>
        <w:rPr>
          <w:color w:val="231F20"/>
        </w:rPr>
        <w:t>podpisem</w:t>
      </w:r>
      <w:r>
        <w:rPr>
          <w:color w:val="231F20"/>
          <w:spacing w:val="-13"/>
        </w:rPr>
        <w:t xml:space="preserve"> </w:t>
      </w:r>
      <w:r>
        <w:rPr>
          <w:color w:val="231F20"/>
        </w:rPr>
        <w:t>osoby,</w:t>
      </w:r>
      <w:r>
        <w:rPr>
          <w:color w:val="231F20"/>
          <w:spacing w:val="-8"/>
        </w:rPr>
        <w:t xml:space="preserve"> </w:t>
      </w:r>
      <w:r>
        <w:rPr>
          <w:color w:val="231F20"/>
        </w:rPr>
        <w:t>która</w:t>
      </w:r>
      <w:r>
        <w:rPr>
          <w:color w:val="231F20"/>
          <w:spacing w:val="-10"/>
        </w:rPr>
        <w:t xml:space="preserve"> </w:t>
      </w:r>
      <w:r>
        <w:rPr>
          <w:color w:val="231F20"/>
        </w:rPr>
        <w:t>dokonała</w:t>
      </w:r>
      <w:r>
        <w:rPr>
          <w:color w:val="231F20"/>
          <w:spacing w:val="-10"/>
        </w:rPr>
        <w:t xml:space="preserve"> </w:t>
      </w:r>
      <w:r>
        <w:rPr>
          <w:color w:val="231F20"/>
        </w:rPr>
        <w:t>zapisu,</w:t>
      </w:r>
      <w:r>
        <w:rPr>
          <w:color w:val="231F20"/>
          <w:spacing w:val="-10"/>
        </w:rPr>
        <w:t xml:space="preserve"> </w:t>
      </w:r>
      <w:r>
        <w:rPr>
          <w:color w:val="231F20"/>
        </w:rPr>
        <w:t xml:space="preserve">z </w:t>
      </w:r>
      <w:r>
        <w:rPr>
          <w:color w:val="231F20"/>
          <w:spacing w:val="-2"/>
        </w:rPr>
        <w:t>podaniem</w:t>
      </w:r>
      <w:r>
        <w:rPr>
          <w:color w:val="231F20"/>
          <w:spacing w:val="-10"/>
        </w:rPr>
        <w:t xml:space="preserve"> </w:t>
      </w:r>
      <w:r>
        <w:rPr>
          <w:color w:val="231F20"/>
          <w:spacing w:val="-2"/>
        </w:rPr>
        <w:t>jej</w:t>
      </w:r>
      <w:r>
        <w:rPr>
          <w:color w:val="231F20"/>
          <w:spacing w:val="-5"/>
        </w:rPr>
        <w:t xml:space="preserve"> </w:t>
      </w:r>
      <w:r>
        <w:rPr>
          <w:color w:val="231F20"/>
          <w:spacing w:val="-2"/>
        </w:rPr>
        <w:t>imienia</w:t>
      </w:r>
      <w:r>
        <w:rPr>
          <w:color w:val="231F20"/>
          <w:spacing w:val="-7"/>
        </w:rPr>
        <w:t xml:space="preserve"> </w:t>
      </w:r>
      <w:r>
        <w:rPr>
          <w:color w:val="231F20"/>
          <w:spacing w:val="-2"/>
        </w:rPr>
        <w:t>i</w:t>
      </w:r>
      <w:r>
        <w:rPr>
          <w:color w:val="231F20"/>
          <w:spacing w:val="-7"/>
        </w:rPr>
        <w:t xml:space="preserve"> </w:t>
      </w:r>
      <w:r>
        <w:rPr>
          <w:color w:val="231F20"/>
          <w:spacing w:val="-2"/>
        </w:rPr>
        <w:t>nazwiska</w:t>
      </w:r>
      <w:r>
        <w:rPr>
          <w:color w:val="231F20"/>
          <w:spacing w:val="-7"/>
        </w:rPr>
        <w:t xml:space="preserve"> </w:t>
      </w:r>
      <w:r>
        <w:rPr>
          <w:color w:val="231F20"/>
          <w:spacing w:val="-2"/>
        </w:rPr>
        <w:t>oraz</w:t>
      </w:r>
      <w:r>
        <w:rPr>
          <w:color w:val="231F20"/>
          <w:spacing w:val="-7"/>
        </w:rPr>
        <w:t xml:space="preserve"> </w:t>
      </w:r>
      <w:r>
        <w:rPr>
          <w:color w:val="231F20"/>
          <w:spacing w:val="-2"/>
        </w:rPr>
        <w:t>stanowiska</w:t>
      </w:r>
      <w:r>
        <w:rPr>
          <w:color w:val="231F20"/>
          <w:spacing w:val="-7"/>
        </w:rPr>
        <w:t xml:space="preserve"> </w:t>
      </w:r>
      <w:r>
        <w:rPr>
          <w:color w:val="231F20"/>
          <w:spacing w:val="-2"/>
        </w:rPr>
        <w:t>służbowego.</w:t>
      </w:r>
      <w:r>
        <w:rPr>
          <w:color w:val="231F20"/>
          <w:spacing w:val="-6"/>
        </w:rPr>
        <w:t xml:space="preserve"> </w:t>
      </w:r>
      <w:r>
        <w:rPr>
          <w:color w:val="231F20"/>
          <w:spacing w:val="-2"/>
        </w:rPr>
        <w:t>Zapisy</w:t>
      </w:r>
      <w:r>
        <w:rPr>
          <w:color w:val="231F20"/>
          <w:spacing w:val="-10"/>
        </w:rPr>
        <w:t xml:space="preserve"> </w:t>
      </w:r>
      <w:r>
        <w:rPr>
          <w:color w:val="231F20"/>
          <w:spacing w:val="-2"/>
        </w:rPr>
        <w:t>bȩdą</w:t>
      </w:r>
      <w:r>
        <w:rPr>
          <w:color w:val="231F20"/>
          <w:spacing w:val="-7"/>
        </w:rPr>
        <w:t xml:space="preserve"> </w:t>
      </w:r>
      <w:r>
        <w:rPr>
          <w:color w:val="231F20"/>
          <w:spacing w:val="-2"/>
        </w:rPr>
        <w:t>czytelne,</w:t>
      </w:r>
      <w:r>
        <w:rPr>
          <w:color w:val="231F20"/>
          <w:spacing w:val="-6"/>
        </w:rPr>
        <w:t xml:space="preserve"> </w:t>
      </w:r>
      <w:r>
        <w:rPr>
          <w:color w:val="231F20"/>
          <w:spacing w:val="-2"/>
        </w:rPr>
        <w:t>dokonane</w:t>
      </w:r>
      <w:r>
        <w:rPr>
          <w:color w:val="231F20"/>
          <w:spacing w:val="-7"/>
        </w:rPr>
        <w:t xml:space="preserve"> </w:t>
      </w:r>
      <w:r>
        <w:rPr>
          <w:color w:val="231F20"/>
          <w:spacing w:val="-2"/>
        </w:rPr>
        <w:t>trwałą</w:t>
      </w:r>
      <w:r>
        <w:rPr>
          <w:color w:val="231F20"/>
          <w:spacing w:val="-7"/>
        </w:rPr>
        <w:t xml:space="preserve"> </w:t>
      </w:r>
      <w:r>
        <w:rPr>
          <w:color w:val="231F20"/>
          <w:spacing w:val="-2"/>
        </w:rPr>
        <w:t>techniką,</w:t>
      </w:r>
      <w:r>
        <w:rPr>
          <w:color w:val="231F20"/>
          <w:spacing w:val="-4"/>
        </w:rPr>
        <w:t xml:space="preserve"> </w:t>
      </w:r>
      <w:r>
        <w:rPr>
          <w:color w:val="231F20"/>
          <w:spacing w:val="-2"/>
        </w:rPr>
        <w:t>w</w:t>
      </w:r>
      <w:r>
        <w:rPr>
          <w:color w:val="231F20"/>
          <w:spacing w:val="-8"/>
        </w:rPr>
        <w:t xml:space="preserve"> </w:t>
      </w:r>
      <w:r>
        <w:rPr>
          <w:color w:val="231F20"/>
          <w:spacing w:val="-2"/>
        </w:rPr>
        <w:t xml:space="preserve">porządku </w:t>
      </w:r>
      <w:r>
        <w:rPr>
          <w:color w:val="231F20"/>
        </w:rPr>
        <w:t>chronologicznym,</w:t>
      </w:r>
      <w:r>
        <w:rPr>
          <w:color w:val="231F20"/>
          <w:spacing w:val="-5"/>
        </w:rPr>
        <w:t xml:space="preserve"> </w:t>
      </w:r>
      <w:r>
        <w:rPr>
          <w:color w:val="231F20"/>
        </w:rPr>
        <w:t>bezpośrednio</w:t>
      </w:r>
      <w:r>
        <w:rPr>
          <w:color w:val="231F20"/>
          <w:spacing w:val="-7"/>
        </w:rPr>
        <w:t xml:space="preserve"> </w:t>
      </w:r>
      <w:r>
        <w:rPr>
          <w:color w:val="231F20"/>
        </w:rPr>
        <w:t>jeden</w:t>
      </w:r>
      <w:r>
        <w:rPr>
          <w:color w:val="231F20"/>
          <w:spacing w:val="-9"/>
        </w:rPr>
        <w:t xml:space="preserve"> </w:t>
      </w:r>
      <w:r>
        <w:rPr>
          <w:color w:val="231F20"/>
        </w:rPr>
        <w:t>pod</w:t>
      </w:r>
      <w:r>
        <w:rPr>
          <w:color w:val="231F20"/>
          <w:spacing w:val="-7"/>
        </w:rPr>
        <w:t xml:space="preserve"> </w:t>
      </w:r>
      <w:r>
        <w:rPr>
          <w:color w:val="231F20"/>
        </w:rPr>
        <w:t>drugim,</w:t>
      </w:r>
      <w:r>
        <w:rPr>
          <w:color w:val="231F20"/>
          <w:spacing w:val="-5"/>
        </w:rPr>
        <w:t xml:space="preserve"> </w:t>
      </w:r>
      <w:r>
        <w:rPr>
          <w:color w:val="231F20"/>
        </w:rPr>
        <w:t>bez</w:t>
      </w:r>
      <w:r>
        <w:rPr>
          <w:color w:val="231F20"/>
          <w:spacing w:val="-8"/>
        </w:rPr>
        <w:t xml:space="preserve"> </w:t>
      </w:r>
      <w:r>
        <w:rPr>
          <w:color w:val="231F20"/>
        </w:rPr>
        <w:t>przerw.</w:t>
      </w:r>
    </w:p>
    <w:p w:rsidR="00E040BA" w:rsidRDefault="00D33E48">
      <w:pPr>
        <w:pStyle w:val="Tekstpodstawowy"/>
        <w:ind w:left="424" w:right="699" w:firstLine="434"/>
        <w:jc w:val="both"/>
      </w:pPr>
      <w:r>
        <w:rPr>
          <w:color w:val="231F20"/>
        </w:rPr>
        <w:t>Załączone do Dziennika Budowy protokoły i inne dokumenty bȩdą oznaczone kolejnym numerem załącznika i opatrzone datą i podpisem</w:t>
      </w:r>
      <w:r>
        <w:rPr>
          <w:color w:val="231F20"/>
          <w:spacing w:val="-3"/>
        </w:rPr>
        <w:t xml:space="preserve"> </w:t>
      </w:r>
      <w:r>
        <w:rPr>
          <w:color w:val="231F20"/>
        </w:rPr>
        <w:t>Wykonawcy</w:t>
      </w:r>
      <w:r>
        <w:rPr>
          <w:color w:val="231F20"/>
          <w:spacing w:val="-2"/>
        </w:rPr>
        <w:t xml:space="preserve"> </w:t>
      </w:r>
      <w:r>
        <w:rPr>
          <w:color w:val="231F20"/>
        </w:rPr>
        <w:t>i Inżyniera.</w:t>
      </w:r>
    </w:p>
    <w:p w:rsidR="00E040BA" w:rsidRDefault="00D33E48">
      <w:pPr>
        <w:pStyle w:val="Tekstpodstawowy"/>
        <w:spacing w:line="228" w:lineRule="exact"/>
        <w:ind w:left="859"/>
        <w:jc w:val="both"/>
      </w:pPr>
      <w:r>
        <w:rPr>
          <w:color w:val="231F20"/>
          <w:spacing w:val="-4"/>
        </w:rPr>
        <w:t>Do</w:t>
      </w:r>
      <w:r>
        <w:rPr>
          <w:color w:val="231F20"/>
          <w:spacing w:val="-2"/>
        </w:rPr>
        <w:t xml:space="preserve"> </w:t>
      </w:r>
      <w:r>
        <w:rPr>
          <w:color w:val="231F20"/>
          <w:spacing w:val="-4"/>
        </w:rPr>
        <w:t>Dziennika</w:t>
      </w:r>
      <w:r>
        <w:rPr>
          <w:color w:val="231F20"/>
          <w:spacing w:val="-1"/>
        </w:rPr>
        <w:t xml:space="preserve"> </w:t>
      </w:r>
      <w:r>
        <w:rPr>
          <w:color w:val="231F20"/>
          <w:spacing w:val="-4"/>
        </w:rPr>
        <w:t>Budowy należy wpisywać</w:t>
      </w:r>
      <w:r>
        <w:rPr>
          <w:color w:val="231F20"/>
          <w:spacing w:val="1"/>
        </w:rPr>
        <w:t xml:space="preserve"> </w:t>
      </w:r>
      <w:r>
        <w:rPr>
          <w:color w:val="231F20"/>
          <w:spacing w:val="-4"/>
        </w:rPr>
        <w:t>w</w:t>
      </w:r>
      <w:r>
        <w:rPr>
          <w:color w:val="231F20"/>
          <w:spacing w:val="-7"/>
        </w:rPr>
        <w:t xml:space="preserve"> </w:t>
      </w:r>
      <w:r>
        <w:rPr>
          <w:color w:val="231F20"/>
          <w:spacing w:val="-4"/>
        </w:rPr>
        <w:t>szczególności:</w:t>
      </w:r>
    </w:p>
    <w:p w:rsidR="00E040BA" w:rsidRDefault="00D33E48">
      <w:pPr>
        <w:pStyle w:val="Akapitzlist"/>
        <w:numPr>
          <w:ilvl w:val="0"/>
          <w:numId w:val="349"/>
        </w:numPr>
        <w:tabs>
          <w:tab w:val="left" w:pos="1557"/>
        </w:tabs>
        <w:ind w:left="1557" w:hanging="266"/>
        <w:rPr>
          <w:sz w:val="20"/>
        </w:rPr>
      </w:pPr>
      <w:r>
        <w:rPr>
          <w:color w:val="231F20"/>
          <w:spacing w:val="-4"/>
          <w:sz w:val="20"/>
        </w:rPr>
        <w:t>datȩ</w:t>
      </w:r>
      <w:r>
        <w:rPr>
          <w:color w:val="231F20"/>
          <w:spacing w:val="-3"/>
          <w:sz w:val="20"/>
        </w:rPr>
        <w:t xml:space="preserve"> </w:t>
      </w:r>
      <w:r>
        <w:rPr>
          <w:color w:val="231F20"/>
          <w:spacing w:val="-4"/>
          <w:sz w:val="20"/>
        </w:rPr>
        <w:t>przekazania</w:t>
      </w:r>
      <w:r>
        <w:rPr>
          <w:color w:val="231F20"/>
          <w:spacing w:val="1"/>
          <w:sz w:val="20"/>
        </w:rPr>
        <w:t xml:space="preserve"> </w:t>
      </w:r>
      <w:r>
        <w:rPr>
          <w:color w:val="231F20"/>
          <w:spacing w:val="-4"/>
          <w:sz w:val="20"/>
        </w:rPr>
        <w:t>Wykonawcy</w:t>
      </w:r>
      <w:r>
        <w:rPr>
          <w:color w:val="231F20"/>
          <w:spacing w:val="-2"/>
          <w:sz w:val="20"/>
        </w:rPr>
        <w:t xml:space="preserve"> </w:t>
      </w:r>
      <w:r>
        <w:rPr>
          <w:color w:val="231F20"/>
          <w:spacing w:val="-4"/>
          <w:sz w:val="20"/>
        </w:rPr>
        <w:t>Terenu</w:t>
      </w:r>
      <w:r>
        <w:rPr>
          <w:color w:val="231F20"/>
          <w:spacing w:val="-3"/>
          <w:sz w:val="20"/>
        </w:rPr>
        <w:t xml:space="preserve"> </w:t>
      </w:r>
      <w:r>
        <w:rPr>
          <w:color w:val="231F20"/>
          <w:spacing w:val="-4"/>
          <w:sz w:val="20"/>
        </w:rPr>
        <w:t>Budowy,</w:t>
      </w:r>
    </w:p>
    <w:p w:rsidR="00E040BA" w:rsidRDefault="00D33E48">
      <w:pPr>
        <w:pStyle w:val="Akapitzlist"/>
        <w:numPr>
          <w:ilvl w:val="0"/>
          <w:numId w:val="349"/>
        </w:numPr>
        <w:tabs>
          <w:tab w:val="left" w:pos="1557"/>
        </w:tabs>
        <w:spacing w:before="1"/>
        <w:ind w:left="1557" w:hanging="266"/>
        <w:rPr>
          <w:sz w:val="20"/>
        </w:rPr>
      </w:pPr>
      <w:r>
        <w:rPr>
          <w:color w:val="231F20"/>
          <w:spacing w:val="-4"/>
          <w:sz w:val="20"/>
        </w:rPr>
        <w:t>datȩ przekazania</w:t>
      </w:r>
      <w:r>
        <w:rPr>
          <w:color w:val="231F20"/>
          <w:sz w:val="20"/>
        </w:rPr>
        <w:t xml:space="preserve"> </w:t>
      </w:r>
      <w:r>
        <w:rPr>
          <w:color w:val="231F20"/>
          <w:spacing w:val="-4"/>
          <w:sz w:val="20"/>
        </w:rPr>
        <w:t>przez</w:t>
      </w:r>
      <w:r>
        <w:rPr>
          <w:color w:val="231F20"/>
          <w:spacing w:val="-1"/>
          <w:sz w:val="20"/>
        </w:rPr>
        <w:t xml:space="preserve"> </w:t>
      </w:r>
      <w:r>
        <w:rPr>
          <w:color w:val="231F20"/>
          <w:spacing w:val="-4"/>
          <w:sz w:val="20"/>
        </w:rPr>
        <w:t>Zamawiającego</w:t>
      </w:r>
      <w:r>
        <w:rPr>
          <w:color w:val="231F20"/>
          <w:spacing w:val="-2"/>
          <w:sz w:val="20"/>
        </w:rPr>
        <w:t xml:space="preserve"> </w:t>
      </w:r>
      <w:r>
        <w:rPr>
          <w:color w:val="231F20"/>
          <w:spacing w:val="-4"/>
          <w:sz w:val="20"/>
        </w:rPr>
        <w:t>Dokumentacji Projektowej,</w:t>
      </w:r>
    </w:p>
    <w:p w:rsidR="00E040BA" w:rsidRDefault="00D33E48">
      <w:pPr>
        <w:pStyle w:val="Akapitzlist"/>
        <w:numPr>
          <w:ilvl w:val="0"/>
          <w:numId w:val="349"/>
        </w:numPr>
        <w:tabs>
          <w:tab w:val="left" w:pos="1557"/>
        </w:tabs>
        <w:ind w:left="1557" w:hanging="266"/>
        <w:rPr>
          <w:sz w:val="20"/>
        </w:rPr>
      </w:pPr>
      <w:r>
        <w:rPr>
          <w:color w:val="231F20"/>
          <w:spacing w:val="-4"/>
          <w:sz w:val="20"/>
        </w:rPr>
        <w:t>uzgodnienie</w:t>
      </w:r>
      <w:r>
        <w:rPr>
          <w:color w:val="231F20"/>
          <w:spacing w:val="-1"/>
          <w:sz w:val="20"/>
        </w:rPr>
        <w:t xml:space="preserve"> </w:t>
      </w:r>
      <w:r>
        <w:rPr>
          <w:color w:val="231F20"/>
          <w:spacing w:val="-4"/>
          <w:sz w:val="20"/>
        </w:rPr>
        <w:t>przez Inżyniera</w:t>
      </w:r>
      <w:r>
        <w:rPr>
          <w:color w:val="231F20"/>
          <w:sz w:val="20"/>
        </w:rPr>
        <w:t xml:space="preserve"> </w:t>
      </w:r>
      <w:r>
        <w:rPr>
          <w:color w:val="231F20"/>
          <w:spacing w:val="-4"/>
          <w:sz w:val="20"/>
        </w:rPr>
        <w:t>programu</w:t>
      </w:r>
      <w:r>
        <w:rPr>
          <w:color w:val="231F20"/>
          <w:spacing w:val="-3"/>
          <w:sz w:val="20"/>
        </w:rPr>
        <w:t xml:space="preserve"> </w:t>
      </w:r>
      <w:r>
        <w:rPr>
          <w:color w:val="231F20"/>
          <w:spacing w:val="-4"/>
          <w:sz w:val="20"/>
        </w:rPr>
        <w:t>zapewnienia</w:t>
      </w:r>
      <w:r>
        <w:rPr>
          <w:color w:val="231F20"/>
          <w:spacing w:val="-1"/>
          <w:sz w:val="20"/>
        </w:rPr>
        <w:t xml:space="preserve"> </w:t>
      </w:r>
      <w:r>
        <w:rPr>
          <w:color w:val="231F20"/>
          <w:spacing w:val="-4"/>
          <w:sz w:val="20"/>
        </w:rPr>
        <w:t>jakości</w:t>
      </w:r>
      <w:r>
        <w:rPr>
          <w:color w:val="231F20"/>
          <w:spacing w:val="-1"/>
          <w:sz w:val="20"/>
        </w:rPr>
        <w:t xml:space="preserve"> </w:t>
      </w:r>
      <w:r>
        <w:rPr>
          <w:color w:val="231F20"/>
          <w:spacing w:val="-4"/>
          <w:sz w:val="20"/>
        </w:rPr>
        <w:t>i harmonogramów Robót,</w:t>
      </w:r>
    </w:p>
    <w:p w:rsidR="00E040BA" w:rsidRDefault="00D33E48">
      <w:pPr>
        <w:pStyle w:val="Akapitzlist"/>
        <w:numPr>
          <w:ilvl w:val="0"/>
          <w:numId w:val="349"/>
        </w:numPr>
        <w:tabs>
          <w:tab w:val="left" w:pos="1557"/>
        </w:tabs>
        <w:spacing w:before="1"/>
        <w:ind w:left="1557" w:hanging="266"/>
        <w:rPr>
          <w:sz w:val="20"/>
        </w:rPr>
      </w:pPr>
      <w:r>
        <w:rPr>
          <w:color w:val="231F20"/>
          <w:spacing w:val="-4"/>
          <w:sz w:val="20"/>
        </w:rPr>
        <w:t>terminy rozpoczȩcia</w:t>
      </w:r>
      <w:r>
        <w:rPr>
          <w:color w:val="231F20"/>
          <w:sz w:val="20"/>
        </w:rPr>
        <w:t xml:space="preserve"> </w:t>
      </w:r>
      <w:r>
        <w:rPr>
          <w:color w:val="231F20"/>
          <w:spacing w:val="-4"/>
          <w:sz w:val="20"/>
        </w:rPr>
        <w:t>i</w:t>
      </w:r>
      <w:r>
        <w:rPr>
          <w:color w:val="231F20"/>
          <w:spacing w:val="-3"/>
          <w:sz w:val="20"/>
        </w:rPr>
        <w:t xml:space="preserve"> </w:t>
      </w:r>
      <w:r>
        <w:rPr>
          <w:color w:val="231F20"/>
          <w:spacing w:val="-4"/>
          <w:sz w:val="20"/>
        </w:rPr>
        <w:t>zakończenia</w:t>
      </w:r>
      <w:r>
        <w:rPr>
          <w:color w:val="231F20"/>
          <w:sz w:val="20"/>
        </w:rPr>
        <w:t xml:space="preserve"> </w:t>
      </w:r>
      <w:r>
        <w:rPr>
          <w:color w:val="231F20"/>
          <w:spacing w:val="-4"/>
          <w:sz w:val="20"/>
        </w:rPr>
        <w:t>poszczególnych</w:t>
      </w:r>
      <w:r>
        <w:rPr>
          <w:color w:val="231F20"/>
          <w:spacing w:val="-1"/>
          <w:sz w:val="20"/>
        </w:rPr>
        <w:t xml:space="preserve"> </w:t>
      </w:r>
      <w:r>
        <w:rPr>
          <w:color w:val="231F20"/>
          <w:spacing w:val="-4"/>
          <w:sz w:val="20"/>
        </w:rPr>
        <w:t>elementów</w:t>
      </w:r>
      <w:r>
        <w:rPr>
          <w:color w:val="231F20"/>
          <w:spacing w:val="-3"/>
          <w:sz w:val="20"/>
        </w:rPr>
        <w:t xml:space="preserve"> </w:t>
      </w:r>
      <w:r>
        <w:rPr>
          <w:color w:val="231F20"/>
          <w:spacing w:val="-4"/>
          <w:sz w:val="20"/>
        </w:rPr>
        <w:t>Robót,</w:t>
      </w:r>
    </w:p>
    <w:p w:rsidR="00E040BA" w:rsidRDefault="00D33E48">
      <w:pPr>
        <w:pStyle w:val="Akapitzlist"/>
        <w:numPr>
          <w:ilvl w:val="0"/>
          <w:numId w:val="349"/>
        </w:numPr>
        <w:tabs>
          <w:tab w:val="left" w:pos="1557"/>
        </w:tabs>
        <w:spacing w:line="229" w:lineRule="exact"/>
        <w:ind w:left="1557" w:hanging="266"/>
        <w:rPr>
          <w:sz w:val="20"/>
        </w:rPr>
      </w:pPr>
      <w:r>
        <w:rPr>
          <w:color w:val="231F20"/>
          <w:spacing w:val="-4"/>
          <w:sz w:val="20"/>
        </w:rPr>
        <w:t>przebieg</w:t>
      </w:r>
      <w:r>
        <w:rPr>
          <w:color w:val="231F20"/>
          <w:spacing w:val="-2"/>
          <w:sz w:val="20"/>
        </w:rPr>
        <w:t xml:space="preserve"> </w:t>
      </w:r>
      <w:r>
        <w:rPr>
          <w:color w:val="231F20"/>
          <w:spacing w:val="-4"/>
          <w:sz w:val="20"/>
        </w:rPr>
        <w:t>Robót,</w:t>
      </w:r>
      <w:r>
        <w:rPr>
          <w:color w:val="231F20"/>
          <w:spacing w:val="-3"/>
          <w:sz w:val="20"/>
        </w:rPr>
        <w:t xml:space="preserve"> </w:t>
      </w:r>
      <w:r>
        <w:rPr>
          <w:color w:val="231F20"/>
          <w:spacing w:val="-4"/>
          <w:sz w:val="20"/>
        </w:rPr>
        <w:t>trudności</w:t>
      </w:r>
      <w:r>
        <w:rPr>
          <w:color w:val="231F20"/>
          <w:spacing w:val="-1"/>
          <w:sz w:val="20"/>
        </w:rPr>
        <w:t xml:space="preserve"> </w:t>
      </w:r>
      <w:r>
        <w:rPr>
          <w:color w:val="231F20"/>
          <w:spacing w:val="-4"/>
          <w:sz w:val="20"/>
        </w:rPr>
        <w:t>i</w:t>
      </w:r>
      <w:r>
        <w:rPr>
          <w:color w:val="231F20"/>
          <w:spacing w:val="-3"/>
          <w:sz w:val="20"/>
        </w:rPr>
        <w:t xml:space="preserve"> </w:t>
      </w:r>
      <w:r>
        <w:rPr>
          <w:color w:val="231F20"/>
          <w:spacing w:val="-4"/>
          <w:sz w:val="20"/>
        </w:rPr>
        <w:t>przeszkody</w:t>
      </w:r>
      <w:r>
        <w:rPr>
          <w:color w:val="231F20"/>
          <w:spacing w:val="-2"/>
          <w:sz w:val="20"/>
        </w:rPr>
        <w:t xml:space="preserve"> </w:t>
      </w:r>
      <w:r>
        <w:rPr>
          <w:color w:val="231F20"/>
          <w:spacing w:val="-4"/>
          <w:sz w:val="20"/>
        </w:rPr>
        <w:t>w</w:t>
      </w:r>
      <w:r>
        <w:rPr>
          <w:color w:val="231F20"/>
          <w:spacing w:val="-5"/>
          <w:sz w:val="20"/>
        </w:rPr>
        <w:t xml:space="preserve"> </w:t>
      </w:r>
      <w:r>
        <w:rPr>
          <w:color w:val="231F20"/>
          <w:spacing w:val="-4"/>
          <w:sz w:val="20"/>
        </w:rPr>
        <w:t>ich</w:t>
      </w:r>
      <w:r>
        <w:rPr>
          <w:color w:val="231F20"/>
          <w:spacing w:val="-2"/>
          <w:sz w:val="20"/>
        </w:rPr>
        <w:t xml:space="preserve"> </w:t>
      </w:r>
      <w:r>
        <w:rPr>
          <w:color w:val="231F20"/>
          <w:spacing w:val="-4"/>
          <w:sz w:val="20"/>
        </w:rPr>
        <w:t>prowadzeniu,</w:t>
      </w:r>
      <w:r>
        <w:rPr>
          <w:color w:val="231F20"/>
          <w:sz w:val="20"/>
        </w:rPr>
        <w:t xml:space="preserve"> </w:t>
      </w:r>
      <w:r>
        <w:rPr>
          <w:color w:val="231F20"/>
          <w:spacing w:val="-4"/>
          <w:sz w:val="20"/>
        </w:rPr>
        <w:t>okresy i</w:t>
      </w:r>
      <w:r>
        <w:rPr>
          <w:color w:val="231F20"/>
          <w:spacing w:val="-1"/>
          <w:sz w:val="20"/>
        </w:rPr>
        <w:t xml:space="preserve"> </w:t>
      </w:r>
      <w:r>
        <w:rPr>
          <w:color w:val="231F20"/>
          <w:spacing w:val="-4"/>
          <w:sz w:val="20"/>
        </w:rPr>
        <w:t>przyczyny przerw</w:t>
      </w:r>
      <w:r>
        <w:rPr>
          <w:color w:val="231F20"/>
          <w:spacing w:val="-3"/>
          <w:sz w:val="20"/>
        </w:rPr>
        <w:t xml:space="preserve"> </w:t>
      </w:r>
      <w:r>
        <w:rPr>
          <w:color w:val="231F20"/>
          <w:spacing w:val="-4"/>
          <w:sz w:val="20"/>
        </w:rPr>
        <w:t>w</w:t>
      </w:r>
      <w:r>
        <w:rPr>
          <w:color w:val="231F20"/>
          <w:spacing w:val="-3"/>
          <w:sz w:val="20"/>
        </w:rPr>
        <w:t xml:space="preserve"> </w:t>
      </w:r>
      <w:r>
        <w:rPr>
          <w:color w:val="231F20"/>
          <w:spacing w:val="-4"/>
          <w:sz w:val="20"/>
        </w:rPr>
        <w:t>Robotach,</w:t>
      </w:r>
    </w:p>
    <w:p w:rsidR="00E040BA" w:rsidRDefault="00D33E48">
      <w:pPr>
        <w:pStyle w:val="Akapitzlist"/>
        <w:numPr>
          <w:ilvl w:val="0"/>
          <w:numId w:val="349"/>
        </w:numPr>
        <w:tabs>
          <w:tab w:val="left" w:pos="1557"/>
        </w:tabs>
        <w:spacing w:line="229" w:lineRule="exact"/>
        <w:ind w:left="1557" w:hanging="266"/>
        <w:rPr>
          <w:sz w:val="20"/>
        </w:rPr>
      </w:pPr>
      <w:r>
        <w:rPr>
          <w:color w:val="231F20"/>
          <w:spacing w:val="-4"/>
          <w:sz w:val="20"/>
        </w:rPr>
        <w:t>uwagi</w:t>
      </w:r>
      <w:r>
        <w:rPr>
          <w:color w:val="231F20"/>
          <w:spacing w:val="-2"/>
          <w:sz w:val="20"/>
        </w:rPr>
        <w:t xml:space="preserve"> </w:t>
      </w:r>
      <w:r>
        <w:rPr>
          <w:color w:val="231F20"/>
          <w:spacing w:val="-4"/>
          <w:sz w:val="20"/>
        </w:rPr>
        <w:t>i</w:t>
      </w:r>
      <w:r>
        <w:rPr>
          <w:color w:val="231F20"/>
          <w:spacing w:val="-1"/>
          <w:sz w:val="20"/>
        </w:rPr>
        <w:t xml:space="preserve"> </w:t>
      </w:r>
      <w:r>
        <w:rPr>
          <w:color w:val="231F20"/>
          <w:spacing w:val="-4"/>
          <w:sz w:val="20"/>
        </w:rPr>
        <w:t>polecenia</w:t>
      </w:r>
      <w:r>
        <w:rPr>
          <w:color w:val="231F20"/>
          <w:sz w:val="20"/>
        </w:rPr>
        <w:t xml:space="preserve"> </w:t>
      </w:r>
      <w:r>
        <w:rPr>
          <w:color w:val="231F20"/>
          <w:spacing w:val="-4"/>
          <w:sz w:val="20"/>
        </w:rPr>
        <w:t>inspektorów wyznaczonych</w:t>
      </w:r>
      <w:r>
        <w:rPr>
          <w:color w:val="231F20"/>
          <w:spacing w:val="-2"/>
          <w:sz w:val="20"/>
        </w:rPr>
        <w:t xml:space="preserve"> </w:t>
      </w:r>
      <w:r>
        <w:rPr>
          <w:color w:val="231F20"/>
          <w:spacing w:val="-4"/>
          <w:sz w:val="20"/>
        </w:rPr>
        <w:t>przez Inżyniera,</w:t>
      </w:r>
    </w:p>
    <w:p w:rsidR="00E040BA" w:rsidRDefault="00D33E48">
      <w:pPr>
        <w:pStyle w:val="Akapitzlist"/>
        <w:numPr>
          <w:ilvl w:val="0"/>
          <w:numId w:val="349"/>
        </w:numPr>
        <w:tabs>
          <w:tab w:val="left" w:pos="1557"/>
        </w:tabs>
        <w:ind w:left="1557" w:hanging="266"/>
        <w:rPr>
          <w:sz w:val="20"/>
        </w:rPr>
      </w:pPr>
      <w:r>
        <w:rPr>
          <w:color w:val="231F20"/>
          <w:spacing w:val="-4"/>
          <w:sz w:val="20"/>
        </w:rPr>
        <w:t>daty</w:t>
      </w:r>
      <w:r>
        <w:rPr>
          <w:color w:val="231F20"/>
          <w:spacing w:val="-5"/>
          <w:sz w:val="20"/>
        </w:rPr>
        <w:t xml:space="preserve"> </w:t>
      </w:r>
      <w:r>
        <w:rPr>
          <w:color w:val="231F20"/>
          <w:spacing w:val="-4"/>
          <w:sz w:val="20"/>
        </w:rPr>
        <w:t>zarządzenia</w:t>
      </w:r>
      <w:r>
        <w:rPr>
          <w:color w:val="231F20"/>
          <w:sz w:val="20"/>
        </w:rPr>
        <w:t xml:space="preserve"> </w:t>
      </w:r>
      <w:r>
        <w:rPr>
          <w:color w:val="231F20"/>
          <w:spacing w:val="-4"/>
          <w:sz w:val="20"/>
        </w:rPr>
        <w:t>wstrzymania</w:t>
      </w:r>
      <w:r>
        <w:rPr>
          <w:color w:val="231F20"/>
          <w:sz w:val="20"/>
        </w:rPr>
        <w:t xml:space="preserve"> </w:t>
      </w:r>
      <w:r>
        <w:rPr>
          <w:color w:val="231F20"/>
          <w:spacing w:val="-4"/>
          <w:sz w:val="20"/>
        </w:rPr>
        <w:t>Robót,</w:t>
      </w:r>
      <w:r>
        <w:rPr>
          <w:color w:val="231F20"/>
          <w:spacing w:val="-3"/>
          <w:sz w:val="20"/>
        </w:rPr>
        <w:t xml:space="preserve"> </w:t>
      </w:r>
      <w:r>
        <w:rPr>
          <w:color w:val="231F20"/>
          <w:spacing w:val="-4"/>
          <w:sz w:val="20"/>
        </w:rPr>
        <w:t>z</w:t>
      </w:r>
      <w:r>
        <w:rPr>
          <w:color w:val="231F20"/>
          <w:spacing w:val="-3"/>
          <w:sz w:val="20"/>
        </w:rPr>
        <w:t xml:space="preserve"> </w:t>
      </w:r>
      <w:r>
        <w:rPr>
          <w:color w:val="231F20"/>
          <w:spacing w:val="-4"/>
          <w:sz w:val="20"/>
        </w:rPr>
        <w:t>podaniem</w:t>
      </w:r>
      <w:r>
        <w:rPr>
          <w:color w:val="231F20"/>
          <w:spacing w:val="-6"/>
          <w:sz w:val="20"/>
        </w:rPr>
        <w:t xml:space="preserve"> </w:t>
      </w:r>
      <w:r>
        <w:rPr>
          <w:color w:val="231F20"/>
          <w:spacing w:val="-4"/>
          <w:sz w:val="20"/>
        </w:rPr>
        <w:t>powodu,</w:t>
      </w:r>
    </w:p>
    <w:p w:rsidR="00E040BA" w:rsidRDefault="00E040BA">
      <w:pPr>
        <w:pStyle w:val="Akapitzlist"/>
        <w:rPr>
          <w:sz w:val="20"/>
        </w:rPr>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Akapitzlist"/>
        <w:numPr>
          <w:ilvl w:val="0"/>
          <w:numId w:val="349"/>
        </w:numPr>
        <w:tabs>
          <w:tab w:val="left" w:pos="1557"/>
          <w:tab w:val="left" w:pos="1578"/>
        </w:tabs>
        <w:ind w:right="697" w:hanging="288"/>
        <w:rPr>
          <w:sz w:val="20"/>
        </w:rPr>
      </w:pPr>
      <w:r>
        <w:rPr>
          <w:color w:val="231F20"/>
          <w:spacing w:val="-2"/>
          <w:sz w:val="20"/>
        </w:rPr>
        <w:t>zgłoszenia</w:t>
      </w:r>
      <w:r>
        <w:rPr>
          <w:color w:val="231F20"/>
          <w:spacing w:val="-10"/>
          <w:sz w:val="20"/>
        </w:rPr>
        <w:t xml:space="preserve"> </w:t>
      </w:r>
      <w:r>
        <w:rPr>
          <w:color w:val="231F20"/>
          <w:spacing w:val="-2"/>
          <w:sz w:val="20"/>
        </w:rPr>
        <w:t>i</w:t>
      </w:r>
      <w:r>
        <w:rPr>
          <w:color w:val="231F20"/>
          <w:spacing w:val="-9"/>
          <w:sz w:val="20"/>
        </w:rPr>
        <w:t xml:space="preserve"> </w:t>
      </w:r>
      <w:r>
        <w:rPr>
          <w:color w:val="231F20"/>
          <w:spacing w:val="-2"/>
          <w:sz w:val="20"/>
        </w:rPr>
        <w:t>daty</w:t>
      </w:r>
      <w:r>
        <w:rPr>
          <w:color w:val="231F20"/>
          <w:spacing w:val="-11"/>
          <w:sz w:val="20"/>
        </w:rPr>
        <w:t xml:space="preserve"> </w:t>
      </w:r>
      <w:r>
        <w:rPr>
          <w:color w:val="231F20"/>
          <w:spacing w:val="-2"/>
          <w:sz w:val="20"/>
        </w:rPr>
        <w:t>odbiorów</w:t>
      </w:r>
      <w:r>
        <w:rPr>
          <w:color w:val="231F20"/>
          <w:spacing w:val="-10"/>
          <w:sz w:val="20"/>
        </w:rPr>
        <w:t xml:space="preserve"> </w:t>
      </w:r>
      <w:r>
        <w:rPr>
          <w:color w:val="231F20"/>
          <w:spacing w:val="-2"/>
          <w:sz w:val="20"/>
        </w:rPr>
        <w:t>Robót</w:t>
      </w:r>
      <w:r>
        <w:rPr>
          <w:color w:val="231F20"/>
          <w:spacing w:val="-10"/>
          <w:sz w:val="20"/>
        </w:rPr>
        <w:t xml:space="preserve"> </w:t>
      </w:r>
      <w:r>
        <w:rPr>
          <w:color w:val="231F20"/>
          <w:spacing w:val="-2"/>
          <w:sz w:val="20"/>
        </w:rPr>
        <w:t>zanikających</w:t>
      </w:r>
      <w:r>
        <w:rPr>
          <w:color w:val="231F20"/>
          <w:spacing w:val="-10"/>
          <w:sz w:val="20"/>
        </w:rPr>
        <w:t xml:space="preserve"> </w:t>
      </w:r>
      <w:r>
        <w:rPr>
          <w:color w:val="231F20"/>
          <w:spacing w:val="-2"/>
          <w:sz w:val="20"/>
        </w:rPr>
        <w:t>i</w:t>
      </w:r>
      <w:r>
        <w:rPr>
          <w:color w:val="231F20"/>
          <w:spacing w:val="-7"/>
          <w:sz w:val="20"/>
        </w:rPr>
        <w:t xml:space="preserve"> </w:t>
      </w:r>
      <w:r>
        <w:rPr>
          <w:color w:val="231F20"/>
          <w:spacing w:val="-2"/>
          <w:sz w:val="20"/>
        </w:rPr>
        <w:t>ulegających</w:t>
      </w:r>
      <w:r>
        <w:rPr>
          <w:color w:val="231F20"/>
          <w:spacing w:val="-8"/>
          <w:sz w:val="20"/>
        </w:rPr>
        <w:t xml:space="preserve"> </w:t>
      </w:r>
      <w:r>
        <w:rPr>
          <w:color w:val="231F20"/>
          <w:spacing w:val="-2"/>
          <w:sz w:val="20"/>
        </w:rPr>
        <w:t>zakryciu,</w:t>
      </w:r>
      <w:r>
        <w:rPr>
          <w:color w:val="231F20"/>
          <w:spacing w:val="-9"/>
          <w:sz w:val="20"/>
        </w:rPr>
        <w:t xml:space="preserve"> </w:t>
      </w:r>
      <w:r>
        <w:rPr>
          <w:color w:val="231F20"/>
          <w:spacing w:val="-2"/>
          <w:sz w:val="20"/>
        </w:rPr>
        <w:t>czȩściowych</w:t>
      </w:r>
      <w:r>
        <w:rPr>
          <w:color w:val="231F20"/>
          <w:spacing w:val="-10"/>
          <w:sz w:val="20"/>
        </w:rPr>
        <w:t xml:space="preserve"> </w:t>
      </w:r>
      <w:r>
        <w:rPr>
          <w:color w:val="231F20"/>
          <w:spacing w:val="-2"/>
          <w:sz w:val="20"/>
        </w:rPr>
        <w:t>i</w:t>
      </w:r>
      <w:r>
        <w:rPr>
          <w:color w:val="231F20"/>
          <w:spacing w:val="-10"/>
          <w:sz w:val="20"/>
        </w:rPr>
        <w:t xml:space="preserve"> </w:t>
      </w:r>
      <w:r>
        <w:rPr>
          <w:color w:val="231F20"/>
          <w:spacing w:val="-2"/>
          <w:sz w:val="20"/>
        </w:rPr>
        <w:t>ostatecznych</w:t>
      </w:r>
      <w:r>
        <w:rPr>
          <w:color w:val="231F20"/>
          <w:spacing w:val="-10"/>
          <w:sz w:val="20"/>
        </w:rPr>
        <w:t xml:space="preserve"> </w:t>
      </w:r>
      <w:r>
        <w:rPr>
          <w:color w:val="231F20"/>
          <w:spacing w:val="-2"/>
          <w:sz w:val="20"/>
        </w:rPr>
        <w:t>odbiorów Robót,</w:t>
      </w:r>
    </w:p>
    <w:p w:rsidR="00E040BA" w:rsidRDefault="00D33E48">
      <w:pPr>
        <w:pStyle w:val="Akapitzlist"/>
        <w:numPr>
          <w:ilvl w:val="0"/>
          <w:numId w:val="349"/>
        </w:numPr>
        <w:tabs>
          <w:tab w:val="left" w:pos="1557"/>
        </w:tabs>
        <w:spacing w:line="228" w:lineRule="exact"/>
        <w:ind w:left="1557"/>
        <w:rPr>
          <w:sz w:val="20"/>
        </w:rPr>
      </w:pPr>
      <w:r>
        <w:rPr>
          <w:color w:val="231F20"/>
          <w:spacing w:val="-4"/>
          <w:sz w:val="20"/>
        </w:rPr>
        <w:t>wyjaśnienia,</w:t>
      </w:r>
      <w:r>
        <w:rPr>
          <w:color w:val="231F20"/>
          <w:spacing w:val="-1"/>
          <w:sz w:val="20"/>
        </w:rPr>
        <w:t xml:space="preserve"> </w:t>
      </w:r>
      <w:r>
        <w:rPr>
          <w:color w:val="231F20"/>
          <w:spacing w:val="-4"/>
          <w:sz w:val="20"/>
        </w:rPr>
        <w:t>uwagi</w:t>
      </w:r>
      <w:r>
        <w:rPr>
          <w:color w:val="231F20"/>
          <w:spacing w:val="-2"/>
          <w:sz w:val="20"/>
        </w:rPr>
        <w:t xml:space="preserve"> </w:t>
      </w:r>
      <w:r>
        <w:rPr>
          <w:color w:val="231F20"/>
          <w:spacing w:val="-4"/>
          <w:sz w:val="20"/>
        </w:rPr>
        <w:t>i</w:t>
      </w:r>
      <w:r>
        <w:rPr>
          <w:color w:val="231F20"/>
          <w:spacing w:val="-2"/>
          <w:sz w:val="20"/>
        </w:rPr>
        <w:t xml:space="preserve"> </w:t>
      </w:r>
      <w:r>
        <w:rPr>
          <w:color w:val="231F20"/>
          <w:spacing w:val="-4"/>
          <w:sz w:val="20"/>
        </w:rPr>
        <w:t>propozycje</w:t>
      </w:r>
      <w:r>
        <w:rPr>
          <w:color w:val="231F20"/>
          <w:spacing w:val="-1"/>
          <w:sz w:val="20"/>
        </w:rPr>
        <w:t xml:space="preserve"> </w:t>
      </w:r>
      <w:r>
        <w:rPr>
          <w:color w:val="231F20"/>
          <w:spacing w:val="-4"/>
          <w:sz w:val="20"/>
        </w:rPr>
        <w:t>Wykonawcy,</w:t>
      </w:r>
    </w:p>
    <w:p w:rsidR="00E040BA" w:rsidRDefault="00D33E48">
      <w:pPr>
        <w:pStyle w:val="Akapitzlist"/>
        <w:numPr>
          <w:ilvl w:val="0"/>
          <w:numId w:val="349"/>
        </w:numPr>
        <w:tabs>
          <w:tab w:val="left" w:pos="1557"/>
          <w:tab w:val="left" w:pos="1578"/>
        </w:tabs>
        <w:ind w:right="698" w:hanging="288"/>
        <w:rPr>
          <w:sz w:val="20"/>
        </w:rPr>
      </w:pPr>
      <w:r>
        <w:rPr>
          <w:color w:val="231F20"/>
          <w:sz w:val="20"/>
        </w:rPr>
        <w:t>stan</w:t>
      </w:r>
      <w:r>
        <w:rPr>
          <w:color w:val="231F20"/>
          <w:spacing w:val="24"/>
          <w:sz w:val="20"/>
        </w:rPr>
        <w:t xml:space="preserve"> </w:t>
      </w:r>
      <w:r>
        <w:rPr>
          <w:color w:val="231F20"/>
          <w:sz w:val="20"/>
        </w:rPr>
        <w:t>pogody</w:t>
      </w:r>
      <w:r>
        <w:rPr>
          <w:color w:val="231F20"/>
          <w:spacing w:val="22"/>
          <w:sz w:val="20"/>
        </w:rPr>
        <w:t xml:space="preserve"> </w:t>
      </w:r>
      <w:r>
        <w:rPr>
          <w:color w:val="231F20"/>
          <w:sz w:val="20"/>
        </w:rPr>
        <w:t>i</w:t>
      </w:r>
      <w:r>
        <w:rPr>
          <w:color w:val="231F20"/>
          <w:spacing w:val="25"/>
          <w:sz w:val="20"/>
        </w:rPr>
        <w:t xml:space="preserve"> </w:t>
      </w:r>
      <w:r>
        <w:rPr>
          <w:color w:val="231F20"/>
          <w:sz w:val="20"/>
        </w:rPr>
        <w:t>temperaturȩ</w:t>
      </w:r>
      <w:r>
        <w:rPr>
          <w:color w:val="231F20"/>
          <w:spacing w:val="25"/>
          <w:sz w:val="20"/>
        </w:rPr>
        <w:t xml:space="preserve"> </w:t>
      </w:r>
      <w:r>
        <w:rPr>
          <w:color w:val="231F20"/>
          <w:sz w:val="20"/>
        </w:rPr>
        <w:t>powietrza</w:t>
      </w:r>
      <w:r>
        <w:rPr>
          <w:color w:val="231F20"/>
          <w:spacing w:val="27"/>
          <w:sz w:val="20"/>
        </w:rPr>
        <w:t xml:space="preserve"> </w:t>
      </w:r>
      <w:r>
        <w:rPr>
          <w:color w:val="231F20"/>
          <w:sz w:val="20"/>
        </w:rPr>
        <w:t>w</w:t>
      </w:r>
      <w:r>
        <w:rPr>
          <w:color w:val="231F20"/>
          <w:spacing w:val="21"/>
          <w:sz w:val="20"/>
        </w:rPr>
        <w:t xml:space="preserve"> </w:t>
      </w:r>
      <w:r>
        <w:rPr>
          <w:color w:val="231F20"/>
          <w:sz w:val="20"/>
        </w:rPr>
        <w:t>okresie</w:t>
      </w:r>
      <w:r>
        <w:rPr>
          <w:color w:val="231F20"/>
          <w:spacing w:val="25"/>
          <w:sz w:val="20"/>
        </w:rPr>
        <w:t xml:space="preserve"> </w:t>
      </w:r>
      <w:r>
        <w:rPr>
          <w:color w:val="231F20"/>
          <w:sz w:val="20"/>
        </w:rPr>
        <w:t>wykonywania</w:t>
      </w:r>
      <w:r>
        <w:rPr>
          <w:color w:val="231F20"/>
          <w:spacing w:val="25"/>
          <w:sz w:val="20"/>
        </w:rPr>
        <w:t xml:space="preserve"> </w:t>
      </w:r>
      <w:r>
        <w:rPr>
          <w:color w:val="231F20"/>
          <w:sz w:val="20"/>
        </w:rPr>
        <w:t>Robót</w:t>
      </w:r>
      <w:r>
        <w:rPr>
          <w:color w:val="231F20"/>
          <w:spacing w:val="23"/>
          <w:sz w:val="20"/>
        </w:rPr>
        <w:t xml:space="preserve"> </w:t>
      </w:r>
      <w:r>
        <w:rPr>
          <w:color w:val="231F20"/>
          <w:sz w:val="20"/>
        </w:rPr>
        <w:t>podlegających</w:t>
      </w:r>
      <w:r>
        <w:rPr>
          <w:color w:val="231F20"/>
          <w:spacing w:val="24"/>
          <w:sz w:val="20"/>
        </w:rPr>
        <w:t xml:space="preserve"> </w:t>
      </w:r>
      <w:r>
        <w:rPr>
          <w:color w:val="231F20"/>
          <w:sz w:val="20"/>
        </w:rPr>
        <w:t>ograniczeniom</w:t>
      </w:r>
      <w:r>
        <w:rPr>
          <w:color w:val="231F20"/>
          <w:spacing w:val="22"/>
          <w:sz w:val="20"/>
        </w:rPr>
        <w:t xml:space="preserve"> </w:t>
      </w:r>
      <w:r>
        <w:rPr>
          <w:color w:val="231F20"/>
          <w:sz w:val="20"/>
        </w:rPr>
        <w:t>lub wymaganiom</w:t>
      </w:r>
      <w:r>
        <w:rPr>
          <w:color w:val="231F20"/>
          <w:spacing w:val="-10"/>
          <w:sz w:val="20"/>
        </w:rPr>
        <w:t xml:space="preserve"> </w:t>
      </w:r>
      <w:r>
        <w:rPr>
          <w:color w:val="231F20"/>
          <w:sz w:val="20"/>
        </w:rPr>
        <w:t>szczególnym</w:t>
      </w:r>
      <w:r>
        <w:rPr>
          <w:color w:val="231F20"/>
          <w:spacing w:val="-5"/>
          <w:sz w:val="20"/>
        </w:rPr>
        <w:t xml:space="preserve"> </w:t>
      </w:r>
      <w:r>
        <w:rPr>
          <w:color w:val="231F20"/>
          <w:sz w:val="20"/>
        </w:rPr>
        <w:t>w</w:t>
      </w:r>
      <w:r>
        <w:rPr>
          <w:color w:val="231F20"/>
          <w:spacing w:val="-10"/>
          <w:sz w:val="20"/>
        </w:rPr>
        <w:t xml:space="preserve"> </w:t>
      </w:r>
      <w:r>
        <w:rPr>
          <w:color w:val="231F20"/>
          <w:sz w:val="20"/>
        </w:rPr>
        <w:t>związku</w:t>
      </w:r>
      <w:r>
        <w:rPr>
          <w:color w:val="231F20"/>
          <w:spacing w:val="-7"/>
          <w:sz w:val="20"/>
        </w:rPr>
        <w:t xml:space="preserve"> </w:t>
      </w:r>
      <w:r>
        <w:rPr>
          <w:color w:val="231F20"/>
          <w:sz w:val="20"/>
        </w:rPr>
        <w:t>z</w:t>
      </w:r>
      <w:r>
        <w:rPr>
          <w:color w:val="231F20"/>
          <w:spacing w:val="-3"/>
          <w:sz w:val="20"/>
        </w:rPr>
        <w:t xml:space="preserve"> </w:t>
      </w:r>
      <w:r>
        <w:rPr>
          <w:color w:val="231F20"/>
          <w:sz w:val="20"/>
        </w:rPr>
        <w:t>warunkami</w:t>
      </w:r>
      <w:r>
        <w:rPr>
          <w:color w:val="231F20"/>
          <w:spacing w:val="-6"/>
          <w:sz w:val="20"/>
        </w:rPr>
        <w:t xml:space="preserve"> </w:t>
      </w:r>
      <w:r>
        <w:rPr>
          <w:color w:val="231F20"/>
          <w:sz w:val="20"/>
        </w:rPr>
        <w:t>klimatycznymi,</w:t>
      </w:r>
    </w:p>
    <w:p w:rsidR="00E040BA" w:rsidRDefault="00D33E48">
      <w:pPr>
        <w:pStyle w:val="Akapitzlist"/>
        <w:numPr>
          <w:ilvl w:val="0"/>
          <w:numId w:val="349"/>
        </w:numPr>
        <w:tabs>
          <w:tab w:val="left" w:pos="1557"/>
        </w:tabs>
        <w:spacing w:before="1"/>
        <w:ind w:left="1557"/>
        <w:rPr>
          <w:sz w:val="20"/>
        </w:rPr>
      </w:pPr>
      <w:r>
        <w:rPr>
          <w:color w:val="231F20"/>
          <w:spacing w:val="-4"/>
          <w:sz w:val="20"/>
        </w:rPr>
        <w:t>zgodność rzeczywistych</w:t>
      </w:r>
      <w:r>
        <w:rPr>
          <w:color w:val="231F20"/>
          <w:spacing w:val="1"/>
          <w:sz w:val="20"/>
        </w:rPr>
        <w:t xml:space="preserve"> </w:t>
      </w:r>
      <w:r>
        <w:rPr>
          <w:color w:val="231F20"/>
          <w:spacing w:val="-4"/>
          <w:sz w:val="20"/>
        </w:rPr>
        <w:t>warunków</w:t>
      </w:r>
      <w:r>
        <w:rPr>
          <w:color w:val="231F20"/>
          <w:spacing w:val="-6"/>
          <w:sz w:val="20"/>
        </w:rPr>
        <w:t xml:space="preserve"> </w:t>
      </w:r>
      <w:r>
        <w:rPr>
          <w:color w:val="231F20"/>
          <w:spacing w:val="-4"/>
          <w:sz w:val="20"/>
        </w:rPr>
        <w:t>geotechnicznych</w:t>
      </w:r>
      <w:r>
        <w:rPr>
          <w:color w:val="231F20"/>
          <w:spacing w:val="-2"/>
          <w:sz w:val="20"/>
        </w:rPr>
        <w:t xml:space="preserve"> </w:t>
      </w:r>
      <w:r>
        <w:rPr>
          <w:color w:val="231F20"/>
          <w:spacing w:val="-4"/>
          <w:sz w:val="20"/>
        </w:rPr>
        <w:t>z</w:t>
      </w:r>
      <w:r>
        <w:rPr>
          <w:color w:val="231F20"/>
          <w:sz w:val="20"/>
        </w:rPr>
        <w:t xml:space="preserve"> </w:t>
      </w:r>
      <w:r>
        <w:rPr>
          <w:color w:val="231F20"/>
          <w:spacing w:val="-4"/>
          <w:sz w:val="20"/>
        </w:rPr>
        <w:t>ich</w:t>
      </w:r>
      <w:r>
        <w:rPr>
          <w:color w:val="231F20"/>
          <w:spacing w:val="-2"/>
          <w:sz w:val="20"/>
        </w:rPr>
        <w:t xml:space="preserve"> </w:t>
      </w:r>
      <w:r>
        <w:rPr>
          <w:color w:val="231F20"/>
          <w:spacing w:val="-4"/>
          <w:sz w:val="20"/>
        </w:rPr>
        <w:t>opisem</w:t>
      </w:r>
      <w:r>
        <w:rPr>
          <w:color w:val="231F20"/>
          <w:spacing w:val="-2"/>
          <w:sz w:val="20"/>
        </w:rPr>
        <w:t xml:space="preserve"> </w:t>
      </w:r>
      <w:r>
        <w:rPr>
          <w:color w:val="231F20"/>
          <w:spacing w:val="-4"/>
          <w:sz w:val="20"/>
        </w:rPr>
        <w:t>w</w:t>
      </w:r>
      <w:r>
        <w:rPr>
          <w:color w:val="231F20"/>
          <w:spacing w:val="-3"/>
          <w:sz w:val="20"/>
        </w:rPr>
        <w:t xml:space="preserve"> </w:t>
      </w:r>
      <w:r>
        <w:rPr>
          <w:color w:val="231F20"/>
          <w:spacing w:val="-4"/>
          <w:sz w:val="20"/>
        </w:rPr>
        <w:t>Dokumentacji</w:t>
      </w:r>
      <w:r>
        <w:rPr>
          <w:color w:val="231F20"/>
          <w:spacing w:val="-6"/>
          <w:sz w:val="20"/>
        </w:rPr>
        <w:t xml:space="preserve"> </w:t>
      </w:r>
      <w:r>
        <w:rPr>
          <w:color w:val="231F20"/>
          <w:spacing w:val="-4"/>
          <w:sz w:val="20"/>
        </w:rPr>
        <w:t>Projektowej,</w:t>
      </w:r>
    </w:p>
    <w:p w:rsidR="00E040BA" w:rsidRDefault="00D33E48">
      <w:pPr>
        <w:pStyle w:val="Akapitzlist"/>
        <w:numPr>
          <w:ilvl w:val="0"/>
          <w:numId w:val="349"/>
        </w:numPr>
        <w:tabs>
          <w:tab w:val="left" w:pos="1557"/>
          <w:tab w:val="left" w:pos="1578"/>
        </w:tabs>
        <w:ind w:right="702" w:hanging="288"/>
        <w:rPr>
          <w:sz w:val="20"/>
        </w:rPr>
      </w:pPr>
      <w:r>
        <w:rPr>
          <w:color w:val="231F20"/>
          <w:sz w:val="20"/>
        </w:rPr>
        <w:t>dane</w:t>
      </w:r>
      <w:r>
        <w:rPr>
          <w:color w:val="231F20"/>
          <w:spacing w:val="13"/>
          <w:sz w:val="20"/>
        </w:rPr>
        <w:t xml:space="preserve"> </w:t>
      </w:r>
      <w:r>
        <w:rPr>
          <w:color w:val="231F20"/>
          <w:sz w:val="20"/>
        </w:rPr>
        <w:t>dotyczące</w:t>
      </w:r>
      <w:r>
        <w:rPr>
          <w:color w:val="231F20"/>
          <w:spacing w:val="14"/>
          <w:sz w:val="20"/>
        </w:rPr>
        <w:t xml:space="preserve"> </w:t>
      </w:r>
      <w:r>
        <w:rPr>
          <w:color w:val="231F20"/>
          <w:sz w:val="20"/>
        </w:rPr>
        <w:t>czynności</w:t>
      </w:r>
      <w:r>
        <w:rPr>
          <w:color w:val="231F20"/>
          <w:spacing w:val="15"/>
          <w:sz w:val="20"/>
        </w:rPr>
        <w:t xml:space="preserve"> </w:t>
      </w:r>
      <w:r>
        <w:rPr>
          <w:color w:val="231F20"/>
          <w:sz w:val="20"/>
        </w:rPr>
        <w:t>geodezyjnych</w:t>
      </w:r>
      <w:r>
        <w:rPr>
          <w:color w:val="231F20"/>
          <w:spacing w:val="19"/>
          <w:sz w:val="20"/>
        </w:rPr>
        <w:t xml:space="preserve"> </w:t>
      </w:r>
      <w:r>
        <w:rPr>
          <w:color w:val="231F20"/>
          <w:sz w:val="20"/>
        </w:rPr>
        <w:t>(pomiarowych)</w:t>
      </w:r>
      <w:r>
        <w:rPr>
          <w:color w:val="231F20"/>
          <w:spacing w:val="19"/>
          <w:sz w:val="20"/>
        </w:rPr>
        <w:t xml:space="preserve"> </w:t>
      </w:r>
      <w:r>
        <w:rPr>
          <w:color w:val="231F20"/>
          <w:sz w:val="20"/>
        </w:rPr>
        <w:t>dokonywanych</w:t>
      </w:r>
      <w:r>
        <w:rPr>
          <w:color w:val="231F20"/>
          <w:spacing w:val="18"/>
          <w:sz w:val="20"/>
        </w:rPr>
        <w:t xml:space="preserve"> </w:t>
      </w:r>
      <w:r>
        <w:rPr>
          <w:color w:val="231F20"/>
          <w:sz w:val="20"/>
        </w:rPr>
        <w:t>przed</w:t>
      </w:r>
      <w:r>
        <w:rPr>
          <w:color w:val="231F20"/>
          <w:spacing w:val="19"/>
          <w:sz w:val="20"/>
        </w:rPr>
        <w:t xml:space="preserve"> </w:t>
      </w:r>
      <w:r>
        <w:rPr>
          <w:color w:val="231F20"/>
          <w:sz w:val="20"/>
        </w:rPr>
        <w:t>i</w:t>
      </w:r>
      <w:r>
        <w:rPr>
          <w:color w:val="231F20"/>
          <w:spacing w:val="-13"/>
          <w:sz w:val="20"/>
        </w:rPr>
        <w:t xml:space="preserve"> </w:t>
      </w:r>
      <w:r>
        <w:rPr>
          <w:color w:val="231F20"/>
          <w:sz w:val="20"/>
        </w:rPr>
        <w:t>w</w:t>
      </w:r>
      <w:r>
        <w:rPr>
          <w:color w:val="231F20"/>
          <w:spacing w:val="-12"/>
          <w:sz w:val="20"/>
        </w:rPr>
        <w:t xml:space="preserve"> </w:t>
      </w:r>
      <w:r>
        <w:rPr>
          <w:color w:val="231F20"/>
          <w:sz w:val="20"/>
        </w:rPr>
        <w:t>trakcie</w:t>
      </w:r>
      <w:r>
        <w:rPr>
          <w:color w:val="231F20"/>
          <w:spacing w:val="21"/>
          <w:sz w:val="20"/>
        </w:rPr>
        <w:t xml:space="preserve"> </w:t>
      </w:r>
      <w:r>
        <w:rPr>
          <w:color w:val="231F20"/>
          <w:sz w:val="20"/>
        </w:rPr>
        <w:t xml:space="preserve">wykonywania </w:t>
      </w:r>
      <w:r>
        <w:rPr>
          <w:color w:val="231F20"/>
          <w:spacing w:val="-2"/>
          <w:sz w:val="20"/>
        </w:rPr>
        <w:t>Robót,</w:t>
      </w:r>
    </w:p>
    <w:p w:rsidR="00E040BA" w:rsidRDefault="00D33E48">
      <w:pPr>
        <w:pStyle w:val="Akapitzlist"/>
        <w:numPr>
          <w:ilvl w:val="0"/>
          <w:numId w:val="349"/>
        </w:numPr>
        <w:tabs>
          <w:tab w:val="left" w:pos="1557"/>
        </w:tabs>
        <w:spacing w:line="228" w:lineRule="exact"/>
        <w:ind w:left="1557"/>
        <w:rPr>
          <w:sz w:val="20"/>
        </w:rPr>
      </w:pPr>
      <w:r>
        <w:rPr>
          <w:color w:val="231F20"/>
          <w:spacing w:val="-4"/>
          <w:sz w:val="20"/>
        </w:rPr>
        <w:t>dane dotyczące</w:t>
      </w:r>
      <w:r>
        <w:rPr>
          <w:color w:val="231F20"/>
          <w:spacing w:val="-3"/>
          <w:sz w:val="20"/>
        </w:rPr>
        <w:t xml:space="preserve"> </w:t>
      </w:r>
      <w:r>
        <w:rPr>
          <w:color w:val="231F20"/>
          <w:spacing w:val="-4"/>
          <w:sz w:val="20"/>
        </w:rPr>
        <w:t>sposobu</w:t>
      </w:r>
      <w:r>
        <w:rPr>
          <w:color w:val="231F20"/>
          <w:spacing w:val="-2"/>
          <w:sz w:val="20"/>
        </w:rPr>
        <w:t xml:space="preserve"> </w:t>
      </w:r>
      <w:r>
        <w:rPr>
          <w:color w:val="231F20"/>
          <w:spacing w:val="-4"/>
          <w:sz w:val="20"/>
        </w:rPr>
        <w:t>wykonywania</w:t>
      </w:r>
      <w:r>
        <w:rPr>
          <w:color w:val="231F20"/>
          <w:sz w:val="20"/>
        </w:rPr>
        <w:t xml:space="preserve"> </w:t>
      </w:r>
      <w:r>
        <w:rPr>
          <w:color w:val="231F20"/>
          <w:spacing w:val="-4"/>
          <w:sz w:val="20"/>
        </w:rPr>
        <w:t>zabezpieczenia</w:t>
      </w:r>
      <w:r>
        <w:rPr>
          <w:color w:val="231F20"/>
          <w:sz w:val="20"/>
        </w:rPr>
        <w:t xml:space="preserve"> </w:t>
      </w:r>
      <w:r>
        <w:rPr>
          <w:color w:val="231F20"/>
          <w:spacing w:val="-4"/>
          <w:sz w:val="20"/>
        </w:rPr>
        <w:t>Robót,</w:t>
      </w:r>
    </w:p>
    <w:p w:rsidR="00E040BA" w:rsidRDefault="00D33E48">
      <w:pPr>
        <w:pStyle w:val="Akapitzlist"/>
        <w:numPr>
          <w:ilvl w:val="0"/>
          <w:numId w:val="349"/>
        </w:numPr>
        <w:tabs>
          <w:tab w:val="left" w:pos="1557"/>
          <w:tab w:val="left" w:pos="1578"/>
        </w:tabs>
        <w:spacing w:before="1"/>
        <w:ind w:right="698" w:hanging="289"/>
        <w:rPr>
          <w:sz w:val="20"/>
        </w:rPr>
      </w:pPr>
      <w:r>
        <w:rPr>
          <w:color w:val="231F20"/>
          <w:spacing w:val="-2"/>
          <w:sz w:val="20"/>
        </w:rPr>
        <w:t>dane</w:t>
      </w:r>
      <w:r>
        <w:rPr>
          <w:color w:val="231F20"/>
          <w:spacing w:val="-11"/>
          <w:sz w:val="20"/>
        </w:rPr>
        <w:t xml:space="preserve"> </w:t>
      </w:r>
      <w:r>
        <w:rPr>
          <w:color w:val="231F20"/>
          <w:spacing w:val="-2"/>
          <w:sz w:val="20"/>
        </w:rPr>
        <w:t>dotyczące</w:t>
      </w:r>
      <w:r>
        <w:rPr>
          <w:color w:val="231F20"/>
          <w:spacing w:val="-10"/>
          <w:sz w:val="20"/>
        </w:rPr>
        <w:t xml:space="preserve"> </w:t>
      </w:r>
      <w:r>
        <w:rPr>
          <w:color w:val="231F20"/>
          <w:spacing w:val="-2"/>
          <w:sz w:val="20"/>
        </w:rPr>
        <w:t>jakości</w:t>
      </w:r>
      <w:r>
        <w:rPr>
          <w:color w:val="231F20"/>
          <w:spacing w:val="-11"/>
          <w:sz w:val="20"/>
        </w:rPr>
        <w:t xml:space="preserve"> </w:t>
      </w:r>
      <w:r>
        <w:rPr>
          <w:color w:val="231F20"/>
          <w:spacing w:val="-2"/>
          <w:sz w:val="20"/>
        </w:rPr>
        <w:t>materiałów,</w:t>
      </w:r>
      <w:r>
        <w:rPr>
          <w:color w:val="231F20"/>
          <w:spacing w:val="-9"/>
          <w:sz w:val="20"/>
        </w:rPr>
        <w:t xml:space="preserve"> </w:t>
      </w:r>
      <w:r>
        <w:rPr>
          <w:color w:val="231F20"/>
          <w:spacing w:val="-2"/>
          <w:sz w:val="20"/>
        </w:rPr>
        <w:t>pobierania</w:t>
      </w:r>
      <w:r>
        <w:rPr>
          <w:color w:val="231F20"/>
          <w:spacing w:val="-11"/>
          <w:sz w:val="20"/>
        </w:rPr>
        <w:t xml:space="preserve"> </w:t>
      </w:r>
      <w:r>
        <w:rPr>
          <w:color w:val="231F20"/>
          <w:spacing w:val="-2"/>
          <w:sz w:val="20"/>
        </w:rPr>
        <w:t>próbek</w:t>
      </w:r>
      <w:r>
        <w:rPr>
          <w:color w:val="231F20"/>
          <w:spacing w:val="-10"/>
          <w:sz w:val="20"/>
        </w:rPr>
        <w:t xml:space="preserve"> </w:t>
      </w:r>
      <w:r>
        <w:rPr>
          <w:color w:val="231F20"/>
          <w:spacing w:val="-2"/>
          <w:sz w:val="20"/>
        </w:rPr>
        <w:t>oraz</w:t>
      </w:r>
      <w:r>
        <w:rPr>
          <w:color w:val="231F20"/>
          <w:spacing w:val="-10"/>
          <w:sz w:val="20"/>
        </w:rPr>
        <w:t xml:space="preserve"> </w:t>
      </w:r>
      <w:r>
        <w:rPr>
          <w:color w:val="231F20"/>
          <w:spacing w:val="-2"/>
          <w:sz w:val="20"/>
        </w:rPr>
        <w:t>wyniki</w:t>
      </w:r>
      <w:r>
        <w:rPr>
          <w:color w:val="231F20"/>
          <w:spacing w:val="-10"/>
          <w:sz w:val="20"/>
        </w:rPr>
        <w:t xml:space="preserve"> </w:t>
      </w:r>
      <w:r>
        <w:rPr>
          <w:color w:val="231F20"/>
          <w:spacing w:val="-2"/>
          <w:sz w:val="20"/>
        </w:rPr>
        <w:t>przeprowadzonych</w:t>
      </w:r>
      <w:r>
        <w:rPr>
          <w:color w:val="231F20"/>
          <w:spacing w:val="-11"/>
          <w:sz w:val="20"/>
        </w:rPr>
        <w:t xml:space="preserve"> </w:t>
      </w:r>
      <w:r>
        <w:rPr>
          <w:color w:val="231F20"/>
          <w:spacing w:val="-2"/>
          <w:sz w:val="20"/>
        </w:rPr>
        <w:t>badań</w:t>
      </w:r>
      <w:r>
        <w:rPr>
          <w:color w:val="231F20"/>
          <w:spacing w:val="-10"/>
          <w:sz w:val="20"/>
        </w:rPr>
        <w:t xml:space="preserve"> </w:t>
      </w:r>
      <w:r>
        <w:rPr>
          <w:color w:val="231F20"/>
          <w:spacing w:val="-2"/>
          <w:sz w:val="20"/>
        </w:rPr>
        <w:t>z</w:t>
      </w:r>
      <w:r>
        <w:rPr>
          <w:color w:val="231F20"/>
          <w:spacing w:val="-10"/>
          <w:sz w:val="20"/>
        </w:rPr>
        <w:t xml:space="preserve"> </w:t>
      </w:r>
      <w:r>
        <w:rPr>
          <w:color w:val="231F20"/>
          <w:spacing w:val="-2"/>
          <w:sz w:val="20"/>
        </w:rPr>
        <w:t>podaniem,</w:t>
      </w:r>
      <w:r>
        <w:rPr>
          <w:color w:val="231F20"/>
          <w:spacing w:val="-9"/>
          <w:sz w:val="20"/>
        </w:rPr>
        <w:t xml:space="preserve"> </w:t>
      </w:r>
      <w:r>
        <w:rPr>
          <w:color w:val="231F20"/>
          <w:spacing w:val="-2"/>
          <w:sz w:val="20"/>
        </w:rPr>
        <w:t xml:space="preserve">kto </w:t>
      </w:r>
      <w:r>
        <w:rPr>
          <w:color w:val="231F20"/>
          <w:sz w:val="20"/>
        </w:rPr>
        <w:t>je</w:t>
      </w:r>
      <w:r>
        <w:rPr>
          <w:color w:val="231F20"/>
          <w:spacing w:val="-5"/>
          <w:sz w:val="20"/>
        </w:rPr>
        <w:t xml:space="preserve"> </w:t>
      </w:r>
      <w:r>
        <w:rPr>
          <w:color w:val="231F20"/>
          <w:sz w:val="20"/>
        </w:rPr>
        <w:t>przeprowadzał,</w:t>
      </w:r>
    </w:p>
    <w:p w:rsidR="00E040BA" w:rsidRDefault="00D33E48">
      <w:pPr>
        <w:pStyle w:val="Akapitzlist"/>
        <w:numPr>
          <w:ilvl w:val="0"/>
          <w:numId w:val="349"/>
        </w:numPr>
        <w:tabs>
          <w:tab w:val="left" w:pos="1557"/>
        </w:tabs>
        <w:spacing w:before="1"/>
        <w:ind w:left="1557"/>
        <w:rPr>
          <w:sz w:val="20"/>
        </w:rPr>
      </w:pPr>
      <w:r>
        <w:rPr>
          <w:color w:val="231F20"/>
          <w:spacing w:val="-4"/>
          <w:sz w:val="20"/>
        </w:rPr>
        <w:t>wyniki</w:t>
      </w:r>
      <w:r>
        <w:rPr>
          <w:color w:val="231F20"/>
          <w:spacing w:val="-2"/>
          <w:sz w:val="20"/>
        </w:rPr>
        <w:t xml:space="preserve"> </w:t>
      </w:r>
      <w:r>
        <w:rPr>
          <w:color w:val="231F20"/>
          <w:spacing w:val="-4"/>
          <w:sz w:val="20"/>
        </w:rPr>
        <w:t>prób</w:t>
      </w:r>
      <w:r>
        <w:rPr>
          <w:color w:val="231F20"/>
          <w:spacing w:val="-3"/>
          <w:sz w:val="20"/>
        </w:rPr>
        <w:t xml:space="preserve"> </w:t>
      </w:r>
      <w:r>
        <w:rPr>
          <w:color w:val="231F20"/>
          <w:spacing w:val="-4"/>
          <w:sz w:val="20"/>
        </w:rPr>
        <w:t>poszczególnych</w:t>
      </w:r>
      <w:r>
        <w:rPr>
          <w:color w:val="231F20"/>
          <w:spacing w:val="-2"/>
          <w:sz w:val="20"/>
        </w:rPr>
        <w:t xml:space="preserve"> </w:t>
      </w:r>
      <w:r>
        <w:rPr>
          <w:color w:val="231F20"/>
          <w:spacing w:val="-4"/>
          <w:sz w:val="20"/>
        </w:rPr>
        <w:t>elementów</w:t>
      </w:r>
      <w:r>
        <w:rPr>
          <w:color w:val="231F20"/>
          <w:spacing w:val="-6"/>
          <w:sz w:val="20"/>
        </w:rPr>
        <w:t xml:space="preserve"> </w:t>
      </w:r>
      <w:r>
        <w:rPr>
          <w:color w:val="231F20"/>
          <w:spacing w:val="-4"/>
          <w:sz w:val="20"/>
        </w:rPr>
        <w:t>budowli</w:t>
      </w:r>
      <w:r>
        <w:rPr>
          <w:color w:val="231F20"/>
          <w:spacing w:val="-2"/>
          <w:sz w:val="20"/>
        </w:rPr>
        <w:t xml:space="preserve"> </w:t>
      </w:r>
      <w:r>
        <w:rPr>
          <w:color w:val="231F20"/>
          <w:spacing w:val="-4"/>
          <w:sz w:val="20"/>
        </w:rPr>
        <w:t>z</w:t>
      </w:r>
      <w:r>
        <w:rPr>
          <w:color w:val="231F20"/>
          <w:sz w:val="20"/>
        </w:rPr>
        <w:t xml:space="preserve"> </w:t>
      </w:r>
      <w:r>
        <w:rPr>
          <w:color w:val="231F20"/>
          <w:spacing w:val="-4"/>
          <w:sz w:val="20"/>
        </w:rPr>
        <w:t>podaniem, kto</w:t>
      </w:r>
      <w:r>
        <w:rPr>
          <w:color w:val="231F20"/>
          <w:spacing w:val="-2"/>
          <w:sz w:val="20"/>
        </w:rPr>
        <w:t xml:space="preserve"> </w:t>
      </w:r>
      <w:r>
        <w:rPr>
          <w:color w:val="231F20"/>
          <w:spacing w:val="-4"/>
          <w:sz w:val="20"/>
        </w:rPr>
        <w:t>je przeprowadzał,</w:t>
      </w:r>
    </w:p>
    <w:p w:rsidR="00E040BA" w:rsidRDefault="00D33E48">
      <w:pPr>
        <w:pStyle w:val="Akapitzlist"/>
        <w:numPr>
          <w:ilvl w:val="0"/>
          <w:numId w:val="349"/>
        </w:numPr>
        <w:tabs>
          <w:tab w:val="left" w:pos="1557"/>
        </w:tabs>
        <w:ind w:left="1557"/>
        <w:rPr>
          <w:sz w:val="20"/>
        </w:rPr>
      </w:pPr>
      <w:r>
        <w:rPr>
          <w:color w:val="231F20"/>
          <w:spacing w:val="-4"/>
          <w:sz w:val="20"/>
        </w:rPr>
        <w:t>wskazania</w:t>
      </w:r>
      <w:r>
        <w:rPr>
          <w:color w:val="231F20"/>
          <w:sz w:val="20"/>
        </w:rPr>
        <w:t xml:space="preserve"> </w:t>
      </w:r>
      <w:r>
        <w:rPr>
          <w:color w:val="231F20"/>
          <w:spacing w:val="-4"/>
          <w:sz w:val="20"/>
        </w:rPr>
        <w:t>nadzoru</w:t>
      </w:r>
      <w:r>
        <w:rPr>
          <w:color w:val="231F20"/>
          <w:spacing w:val="-1"/>
          <w:sz w:val="20"/>
        </w:rPr>
        <w:t xml:space="preserve"> </w:t>
      </w:r>
      <w:r>
        <w:rPr>
          <w:color w:val="231F20"/>
          <w:spacing w:val="-4"/>
          <w:sz w:val="20"/>
        </w:rPr>
        <w:t>środowiskowego,</w:t>
      </w:r>
    </w:p>
    <w:p w:rsidR="00E040BA" w:rsidRDefault="00D33E48">
      <w:pPr>
        <w:pStyle w:val="Akapitzlist"/>
        <w:numPr>
          <w:ilvl w:val="0"/>
          <w:numId w:val="349"/>
        </w:numPr>
        <w:tabs>
          <w:tab w:val="left" w:pos="1557"/>
        </w:tabs>
        <w:spacing w:before="1" w:line="229" w:lineRule="exact"/>
        <w:ind w:left="1557"/>
        <w:rPr>
          <w:sz w:val="20"/>
        </w:rPr>
      </w:pPr>
      <w:r>
        <w:rPr>
          <w:color w:val="231F20"/>
          <w:spacing w:val="-4"/>
          <w:sz w:val="20"/>
        </w:rPr>
        <w:t>inne</w:t>
      </w:r>
      <w:r>
        <w:rPr>
          <w:color w:val="231F20"/>
          <w:spacing w:val="-1"/>
          <w:sz w:val="20"/>
        </w:rPr>
        <w:t xml:space="preserve"> </w:t>
      </w:r>
      <w:r>
        <w:rPr>
          <w:color w:val="231F20"/>
          <w:spacing w:val="-4"/>
          <w:sz w:val="20"/>
        </w:rPr>
        <w:t>istotne</w:t>
      </w:r>
      <w:r>
        <w:rPr>
          <w:color w:val="231F20"/>
          <w:spacing w:val="-1"/>
          <w:sz w:val="20"/>
        </w:rPr>
        <w:t xml:space="preserve"> </w:t>
      </w:r>
      <w:r>
        <w:rPr>
          <w:color w:val="231F20"/>
          <w:spacing w:val="-4"/>
          <w:sz w:val="20"/>
        </w:rPr>
        <w:t>informacje</w:t>
      </w:r>
      <w:r>
        <w:rPr>
          <w:color w:val="231F20"/>
          <w:spacing w:val="-5"/>
          <w:sz w:val="20"/>
        </w:rPr>
        <w:t xml:space="preserve"> </w:t>
      </w:r>
      <w:r>
        <w:rPr>
          <w:color w:val="231F20"/>
          <w:spacing w:val="-4"/>
          <w:sz w:val="20"/>
        </w:rPr>
        <w:t>o</w:t>
      </w:r>
      <w:r>
        <w:rPr>
          <w:color w:val="231F20"/>
          <w:spacing w:val="-3"/>
          <w:sz w:val="20"/>
        </w:rPr>
        <w:t xml:space="preserve"> </w:t>
      </w:r>
      <w:r>
        <w:rPr>
          <w:color w:val="231F20"/>
          <w:spacing w:val="-4"/>
          <w:sz w:val="20"/>
        </w:rPr>
        <w:t>przebiegu</w:t>
      </w:r>
      <w:r>
        <w:rPr>
          <w:color w:val="231F20"/>
          <w:spacing w:val="-3"/>
          <w:sz w:val="20"/>
        </w:rPr>
        <w:t xml:space="preserve"> </w:t>
      </w:r>
      <w:r>
        <w:rPr>
          <w:color w:val="231F20"/>
          <w:spacing w:val="-4"/>
          <w:sz w:val="20"/>
        </w:rPr>
        <w:t>Robót.</w:t>
      </w:r>
    </w:p>
    <w:p w:rsidR="00E040BA" w:rsidRDefault="00D33E48">
      <w:pPr>
        <w:pStyle w:val="Tekstpodstawowy"/>
        <w:ind w:left="424" w:firstLine="434"/>
      </w:pPr>
      <w:r>
        <w:rPr>
          <w:color w:val="231F20"/>
          <w:spacing w:val="-2"/>
        </w:rPr>
        <w:t>Propozycje,</w:t>
      </w:r>
      <w:r>
        <w:rPr>
          <w:color w:val="231F20"/>
          <w:spacing w:val="-10"/>
        </w:rPr>
        <w:t xml:space="preserve"> </w:t>
      </w:r>
      <w:r>
        <w:rPr>
          <w:color w:val="231F20"/>
          <w:spacing w:val="-2"/>
        </w:rPr>
        <w:t>uwagi</w:t>
      </w:r>
      <w:r>
        <w:rPr>
          <w:color w:val="231F20"/>
          <w:spacing w:val="-8"/>
        </w:rPr>
        <w:t xml:space="preserve"> </w:t>
      </w:r>
      <w:r>
        <w:rPr>
          <w:color w:val="231F20"/>
          <w:spacing w:val="-2"/>
        </w:rPr>
        <w:t>i</w:t>
      </w:r>
      <w:r>
        <w:rPr>
          <w:color w:val="231F20"/>
          <w:spacing w:val="-7"/>
        </w:rPr>
        <w:t xml:space="preserve"> </w:t>
      </w:r>
      <w:r>
        <w:rPr>
          <w:color w:val="231F20"/>
          <w:spacing w:val="-2"/>
        </w:rPr>
        <w:t>wyjaśnienia</w:t>
      </w:r>
      <w:r>
        <w:rPr>
          <w:color w:val="231F20"/>
          <w:spacing w:val="-9"/>
        </w:rPr>
        <w:t xml:space="preserve"> </w:t>
      </w:r>
      <w:r>
        <w:rPr>
          <w:color w:val="231F20"/>
          <w:spacing w:val="-2"/>
        </w:rPr>
        <w:t>Wykonawcy,</w:t>
      </w:r>
      <w:r>
        <w:rPr>
          <w:color w:val="231F20"/>
          <w:spacing w:val="-6"/>
        </w:rPr>
        <w:t xml:space="preserve"> </w:t>
      </w:r>
      <w:r>
        <w:rPr>
          <w:color w:val="231F20"/>
          <w:spacing w:val="-2"/>
        </w:rPr>
        <w:t>wpisane</w:t>
      </w:r>
      <w:r>
        <w:rPr>
          <w:color w:val="231F20"/>
          <w:spacing w:val="-9"/>
        </w:rPr>
        <w:t xml:space="preserve"> </w:t>
      </w:r>
      <w:r>
        <w:rPr>
          <w:color w:val="231F20"/>
          <w:spacing w:val="-2"/>
        </w:rPr>
        <w:t>do</w:t>
      </w:r>
      <w:r>
        <w:rPr>
          <w:color w:val="231F20"/>
          <w:spacing w:val="-8"/>
        </w:rPr>
        <w:t xml:space="preserve"> </w:t>
      </w:r>
      <w:r>
        <w:rPr>
          <w:color w:val="231F20"/>
          <w:spacing w:val="-2"/>
        </w:rPr>
        <w:t>Dziennika</w:t>
      </w:r>
      <w:r>
        <w:rPr>
          <w:color w:val="231F20"/>
          <w:spacing w:val="-9"/>
        </w:rPr>
        <w:t xml:space="preserve"> </w:t>
      </w:r>
      <w:r>
        <w:rPr>
          <w:color w:val="231F20"/>
          <w:spacing w:val="-2"/>
        </w:rPr>
        <w:t>Budowy</w:t>
      </w:r>
      <w:r>
        <w:rPr>
          <w:color w:val="231F20"/>
          <w:spacing w:val="-11"/>
        </w:rPr>
        <w:t xml:space="preserve"> </w:t>
      </w:r>
      <w:r>
        <w:rPr>
          <w:color w:val="231F20"/>
          <w:spacing w:val="-2"/>
        </w:rPr>
        <w:t>bȩdą</w:t>
      </w:r>
      <w:r>
        <w:rPr>
          <w:color w:val="231F20"/>
          <w:spacing w:val="-10"/>
        </w:rPr>
        <w:t xml:space="preserve"> </w:t>
      </w:r>
      <w:r>
        <w:rPr>
          <w:color w:val="231F20"/>
          <w:spacing w:val="-2"/>
        </w:rPr>
        <w:t>przedłożone</w:t>
      </w:r>
      <w:r>
        <w:rPr>
          <w:color w:val="231F20"/>
          <w:spacing w:val="-9"/>
        </w:rPr>
        <w:t xml:space="preserve"> </w:t>
      </w:r>
      <w:r>
        <w:rPr>
          <w:color w:val="231F20"/>
          <w:spacing w:val="-2"/>
        </w:rPr>
        <w:t>inspektorom</w:t>
      </w:r>
      <w:r>
        <w:rPr>
          <w:color w:val="231F20"/>
          <w:spacing w:val="-11"/>
        </w:rPr>
        <w:t xml:space="preserve"> </w:t>
      </w:r>
      <w:r>
        <w:rPr>
          <w:color w:val="231F20"/>
          <w:spacing w:val="-2"/>
        </w:rPr>
        <w:t xml:space="preserve">nadzoru </w:t>
      </w:r>
      <w:r>
        <w:rPr>
          <w:color w:val="231F20"/>
        </w:rPr>
        <w:t>wyznaczonym</w:t>
      </w:r>
      <w:r>
        <w:rPr>
          <w:color w:val="231F20"/>
          <w:spacing w:val="-5"/>
        </w:rPr>
        <w:t xml:space="preserve"> </w:t>
      </w:r>
      <w:r>
        <w:rPr>
          <w:color w:val="231F20"/>
        </w:rPr>
        <w:t>przez</w:t>
      </w:r>
      <w:r>
        <w:rPr>
          <w:color w:val="231F20"/>
          <w:spacing w:val="-3"/>
        </w:rPr>
        <w:t xml:space="preserve"> </w:t>
      </w:r>
      <w:r>
        <w:rPr>
          <w:color w:val="231F20"/>
        </w:rPr>
        <w:t>Inżyniera do</w:t>
      </w:r>
      <w:r>
        <w:rPr>
          <w:color w:val="231F20"/>
          <w:spacing w:val="-2"/>
        </w:rPr>
        <w:t xml:space="preserve"> </w:t>
      </w:r>
      <w:r>
        <w:rPr>
          <w:color w:val="231F20"/>
        </w:rPr>
        <w:t>ustosunkowania siȩ.</w:t>
      </w:r>
    </w:p>
    <w:p w:rsidR="00E040BA" w:rsidRDefault="00D33E48">
      <w:pPr>
        <w:pStyle w:val="Tekstpodstawowy"/>
        <w:ind w:left="424" w:right="700" w:firstLine="434"/>
      </w:pPr>
      <w:r>
        <w:rPr>
          <w:color w:val="231F20"/>
          <w:spacing w:val="-2"/>
        </w:rPr>
        <w:t>Decyzje inspektorów</w:t>
      </w:r>
      <w:r>
        <w:rPr>
          <w:color w:val="231F20"/>
          <w:spacing w:val="-3"/>
        </w:rPr>
        <w:t xml:space="preserve"> </w:t>
      </w:r>
      <w:r>
        <w:rPr>
          <w:color w:val="231F20"/>
          <w:spacing w:val="-2"/>
        </w:rPr>
        <w:t xml:space="preserve">nadzoru wyznaczonych przez Inżyniera wpisane do Dziennika Budowy Wykonawca podpisuje </w:t>
      </w:r>
      <w:r>
        <w:rPr>
          <w:color w:val="231F20"/>
        </w:rPr>
        <w:t>z zaznaczeniem</w:t>
      </w:r>
      <w:r>
        <w:rPr>
          <w:color w:val="231F20"/>
          <w:spacing w:val="-5"/>
        </w:rPr>
        <w:t xml:space="preserve"> </w:t>
      </w:r>
      <w:r>
        <w:rPr>
          <w:color w:val="231F20"/>
        </w:rPr>
        <w:t>ich</w:t>
      </w:r>
      <w:r>
        <w:rPr>
          <w:color w:val="231F20"/>
          <w:spacing w:val="-1"/>
        </w:rPr>
        <w:t xml:space="preserve"> </w:t>
      </w:r>
      <w:r>
        <w:rPr>
          <w:color w:val="231F20"/>
        </w:rPr>
        <w:t>przyjȩcia</w:t>
      </w:r>
      <w:r>
        <w:rPr>
          <w:color w:val="231F20"/>
          <w:spacing w:val="-2"/>
        </w:rPr>
        <w:t xml:space="preserve"> </w:t>
      </w:r>
      <w:r>
        <w:rPr>
          <w:color w:val="231F20"/>
        </w:rPr>
        <w:t>i</w:t>
      </w:r>
      <w:r>
        <w:rPr>
          <w:color w:val="231F20"/>
          <w:spacing w:val="40"/>
        </w:rPr>
        <w:t xml:space="preserve"> </w:t>
      </w:r>
      <w:r>
        <w:rPr>
          <w:color w:val="231F20"/>
        </w:rPr>
        <w:t>zajȩciem</w:t>
      </w:r>
      <w:r>
        <w:rPr>
          <w:color w:val="231F20"/>
          <w:spacing w:val="-5"/>
        </w:rPr>
        <w:t xml:space="preserve"> </w:t>
      </w:r>
      <w:r>
        <w:rPr>
          <w:color w:val="231F20"/>
        </w:rPr>
        <w:t>stanowiska.</w:t>
      </w:r>
    </w:p>
    <w:p w:rsidR="00E040BA" w:rsidRDefault="00D33E48">
      <w:pPr>
        <w:pStyle w:val="Tekstpodstawowy"/>
        <w:ind w:left="424" w:right="650" w:firstLine="434"/>
      </w:pPr>
      <w:r>
        <w:rPr>
          <w:color w:val="231F20"/>
        </w:rPr>
        <w:t>Wpis</w:t>
      </w:r>
      <w:r>
        <w:rPr>
          <w:color w:val="231F20"/>
          <w:spacing w:val="40"/>
        </w:rPr>
        <w:t xml:space="preserve"> </w:t>
      </w:r>
      <w:r>
        <w:rPr>
          <w:color w:val="231F20"/>
        </w:rPr>
        <w:t>Projektanta</w:t>
      </w:r>
      <w:r>
        <w:rPr>
          <w:color w:val="231F20"/>
          <w:spacing w:val="40"/>
        </w:rPr>
        <w:t xml:space="preserve"> </w:t>
      </w:r>
      <w:r>
        <w:rPr>
          <w:color w:val="231F20"/>
        </w:rPr>
        <w:t>do</w:t>
      </w:r>
      <w:r>
        <w:rPr>
          <w:color w:val="231F20"/>
          <w:spacing w:val="40"/>
        </w:rPr>
        <w:t xml:space="preserve"> </w:t>
      </w:r>
      <w:r>
        <w:rPr>
          <w:color w:val="231F20"/>
        </w:rPr>
        <w:t>Dziennika</w:t>
      </w:r>
      <w:r>
        <w:rPr>
          <w:color w:val="231F20"/>
          <w:spacing w:val="40"/>
        </w:rPr>
        <w:t xml:space="preserve"> </w:t>
      </w:r>
      <w:r>
        <w:rPr>
          <w:color w:val="231F20"/>
        </w:rPr>
        <w:t>Budowy</w:t>
      </w:r>
      <w:r>
        <w:rPr>
          <w:color w:val="231F20"/>
          <w:spacing w:val="40"/>
        </w:rPr>
        <w:t xml:space="preserve"> </w:t>
      </w:r>
      <w:r>
        <w:rPr>
          <w:color w:val="231F20"/>
        </w:rPr>
        <w:t>obliguje</w:t>
      </w:r>
      <w:r>
        <w:rPr>
          <w:color w:val="231F20"/>
          <w:spacing w:val="40"/>
        </w:rPr>
        <w:t xml:space="preserve"> </w:t>
      </w:r>
      <w:r>
        <w:rPr>
          <w:color w:val="231F20"/>
        </w:rPr>
        <w:t>Inżyniera</w:t>
      </w:r>
      <w:r>
        <w:rPr>
          <w:color w:val="231F20"/>
          <w:spacing w:val="40"/>
        </w:rPr>
        <w:t xml:space="preserve"> </w:t>
      </w:r>
      <w:r>
        <w:rPr>
          <w:color w:val="231F20"/>
        </w:rPr>
        <w:t>do</w:t>
      </w:r>
      <w:r>
        <w:rPr>
          <w:color w:val="231F20"/>
          <w:spacing w:val="40"/>
        </w:rPr>
        <w:t xml:space="preserve"> </w:t>
      </w:r>
      <w:r>
        <w:rPr>
          <w:color w:val="231F20"/>
        </w:rPr>
        <w:t>ustosunkowania</w:t>
      </w:r>
      <w:r>
        <w:rPr>
          <w:color w:val="231F20"/>
          <w:spacing w:val="40"/>
        </w:rPr>
        <w:t xml:space="preserve"> </w:t>
      </w:r>
      <w:r>
        <w:rPr>
          <w:color w:val="231F20"/>
        </w:rPr>
        <w:t>siȩ</w:t>
      </w:r>
      <w:r>
        <w:rPr>
          <w:color w:val="231F20"/>
          <w:spacing w:val="40"/>
        </w:rPr>
        <w:t xml:space="preserve"> </w:t>
      </w:r>
      <w:r>
        <w:rPr>
          <w:color w:val="231F20"/>
        </w:rPr>
        <w:t>do</w:t>
      </w:r>
      <w:r>
        <w:rPr>
          <w:color w:val="231F20"/>
          <w:spacing w:val="40"/>
        </w:rPr>
        <w:t xml:space="preserve"> </w:t>
      </w:r>
      <w:r>
        <w:rPr>
          <w:color w:val="231F20"/>
        </w:rPr>
        <w:t>jego</w:t>
      </w:r>
      <w:r>
        <w:rPr>
          <w:color w:val="231F20"/>
          <w:spacing w:val="40"/>
        </w:rPr>
        <w:t xml:space="preserve"> </w:t>
      </w:r>
      <w:r>
        <w:rPr>
          <w:color w:val="231F20"/>
        </w:rPr>
        <w:t>treści</w:t>
      </w:r>
      <w:r>
        <w:rPr>
          <w:color w:val="231F20"/>
          <w:spacing w:val="40"/>
        </w:rPr>
        <w:t xml:space="preserve"> </w:t>
      </w:r>
      <w:r>
        <w:rPr>
          <w:color w:val="231F20"/>
        </w:rPr>
        <w:t>i</w:t>
      </w:r>
      <w:r>
        <w:rPr>
          <w:color w:val="231F20"/>
          <w:spacing w:val="40"/>
        </w:rPr>
        <w:t xml:space="preserve"> </w:t>
      </w:r>
      <w:r>
        <w:rPr>
          <w:color w:val="231F20"/>
        </w:rPr>
        <w:t>podjȩcia stosownych</w:t>
      </w:r>
      <w:r>
        <w:rPr>
          <w:color w:val="231F20"/>
          <w:spacing w:val="-3"/>
        </w:rPr>
        <w:t xml:space="preserve"> </w:t>
      </w:r>
      <w:r>
        <w:rPr>
          <w:color w:val="231F20"/>
        </w:rPr>
        <w:t>decyzji.</w:t>
      </w:r>
    </w:p>
    <w:p w:rsidR="00E040BA" w:rsidRDefault="00D33E48">
      <w:pPr>
        <w:pStyle w:val="Akapitzlist"/>
        <w:numPr>
          <w:ilvl w:val="0"/>
          <w:numId w:val="350"/>
        </w:numPr>
        <w:tabs>
          <w:tab w:val="left" w:pos="696"/>
        </w:tabs>
        <w:spacing w:before="229"/>
        <w:ind w:left="696" w:hanging="272"/>
        <w:jc w:val="both"/>
        <w:rPr>
          <w:sz w:val="20"/>
        </w:rPr>
      </w:pPr>
      <w:r>
        <w:rPr>
          <w:color w:val="231F20"/>
          <w:spacing w:val="-4"/>
          <w:sz w:val="20"/>
        </w:rPr>
        <w:t>Książka</w:t>
      </w:r>
      <w:r>
        <w:rPr>
          <w:color w:val="231F20"/>
          <w:spacing w:val="-5"/>
          <w:sz w:val="20"/>
        </w:rPr>
        <w:t xml:space="preserve"> </w:t>
      </w:r>
      <w:r>
        <w:rPr>
          <w:color w:val="231F20"/>
          <w:spacing w:val="-2"/>
          <w:sz w:val="20"/>
        </w:rPr>
        <w:t>Obmiarów</w:t>
      </w:r>
    </w:p>
    <w:p w:rsidR="00E040BA" w:rsidRDefault="00D33E48">
      <w:pPr>
        <w:pStyle w:val="Tekstpodstawowy"/>
        <w:spacing w:before="1"/>
        <w:ind w:left="424" w:right="697" w:firstLine="434"/>
        <w:jc w:val="both"/>
      </w:pPr>
      <w:r>
        <w:rPr>
          <w:color w:val="231F20"/>
          <w:spacing w:val="-2"/>
        </w:rPr>
        <w:t>Książka Obmiarów stanowi dokument pozwalający</w:t>
      </w:r>
      <w:r>
        <w:rPr>
          <w:color w:val="231F20"/>
          <w:spacing w:val="-3"/>
        </w:rPr>
        <w:t xml:space="preserve"> </w:t>
      </w:r>
      <w:r>
        <w:rPr>
          <w:color w:val="231F20"/>
          <w:spacing w:val="-2"/>
        </w:rPr>
        <w:t xml:space="preserve">na rozliczenie faktycznego postȩpu każdego z elementów Robót. </w:t>
      </w:r>
      <w:r>
        <w:rPr>
          <w:color w:val="231F20"/>
        </w:rPr>
        <w:t>Obmiary wykonanych Robót przeprowadza siȩ w sposób ciągły w</w:t>
      </w:r>
      <w:r>
        <w:rPr>
          <w:color w:val="231F20"/>
          <w:spacing w:val="-13"/>
        </w:rPr>
        <w:t xml:space="preserve"> </w:t>
      </w:r>
      <w:r>
        <w:rPr>
          <w:color w:val="231F20"/>
        </w:rPr>
        <w:t>jednostkach przyjȩtych w Kosztorysie i wpisuje do Rejestru Obmiarów. Wzór książki, a w szczególności formularza obmiarów zaproponuje Wykonawca do zatwierdzenia przez</w:t>
      </w:r>
      <w:r>
        <w:rPr>
          <w:color w:val="231F20"/>
          <w:spacing w:val="-13"/>
        </w:rPr>
        <w:t xml:space="preserve"> </w:t>
      </w:r>
      <w:r>
        <w:rPr>
          <w:color w:val="231F20"/>
        </w:rPr>
        <w:t>Inżyniera.</w:t>
      </w:r>
      <w:r>
        <w:rPr>
          <w:color w:val="231F20"/>
          <w:spacing w:val="-12"/>
        </w:rPr>
        <w:t xml:space="preserve"> </w:t>
      </w:r>
      <w:r>
        <w:rPr>
          <w:color w:val="231F20"/>
        </w:rPr>
        <w:t>Wpisów</w:t>
      </w:r>
      <w:r>
        <w:rPr>
          <w:color w:val="231F20"/>
          <w:spacing w:val="-13"/>
        </w:rPr>
        <w:t xml:space="preserve"> </w:t>
      </w:r>
      <w:r>
        <w:rPr>
          <w:color w:val="231F20"/>
        </w:rPr>
        <w:t>do</w:t>
      </w:r>
      <w:r>
        <w:rPr>
          <w:color w:val="231F20"/>
          <w:spacing w:val="-12"/>
        </w:rPr>
        <w:t xml:space="preserve"> </w:t>
      </w:r>
      <w:r>
        <w:rPr>
          <w:color w:val="231F20"/>
        </w:rPr>
        <w:t>Książki</w:t>
      </w:r>
      <w:r>
        <w:rPr>
          <w:color w:val="231F20"/>
          <w:spacing w:val="-13"/>
        </w:rPr>
        <w:t xml:space="preserve"> </w:t>
      </w:r>
      <w:r>
        <w:rPr>
          <w:color w:val="231F20"/>
        </w:rPr>
        <w:t>Obmiarów</w:t>
      </w:r>
      <w:r>
        <w:rPr>
          <w:color w:val="231F20"/>
          <w:spacing w:val="-12"/>
        </w:rPr>
        <w:t xml:space="preserve"> </w:t>
      </w:r>
      <w:r>
        <w:rPr>
          <w:color w:val="231F20"/>
        </w:rPr>
        <w:t>dokonuje</w:t>
      </w:r>
      <w:r>
        <w:rPr>
          <w:color w:val="231F20"/>
          <w:spacing w:val="-13"/>
        </w:rPr>
        <w:t xml:space="preserve"> </w:t>
      </w:r>
      <w:r>
        <w:rPr>
          <w:color w:val="231F20"/>
        </w:rPr>
        <w:t>Kierownik</w:t>
      </w:r>
      <w:r>
        <w:rPr>
          <w:color w:val="231F20"/>
          <w:spacing w:val="-12"/>
        </w:rPr>
        <w:t xml:space="preserve"> </w:t>
      </w:r>
      <w:r>
        <w:rPr>
          <w:color w:val="231F20"/>
        </w:rPr>
        <w:t>Budowy</w:t>
      </w:r>
      <w:r>
        <w:rPr>
          <w:color w:val="231F20"/>
          <w:spacing w:val="-13"/>
        </w:rPr>
        <w:t xml:space="preserve"> </w:t>
      </w:r>
      <w:r>
        <w:rPr>
          <w:color w:val="231F20"/>
        </w:rPr>
        <w:t>i</w:t>
      </w:r>
      <w:r>
        <w:rPr>
          <w:color w:val="231F20"/>
          <w:spacing w:val="-12"/>
        </w:rPr>
        <w:t xml:space="preserve"> </w:t>
      </w:r>
      <w:r>
        <w:rPr>
          <w:color w:val="231F20"/>
        </w:rPr>
        <w:t>są</w:t>
      </w:r>
      <w:r>
        <w:rPr>
          <w:color w:val="231F20"/>
          <w:spacing w:val="-13"/>
        </w:rPr>
        <w:t xml:space="preserve"> </w:t>
      </w:r>
      <w:r>
        <w:rPr>
          <w:color w:val="231F20"/>
        </w:rPr>
        <w:t>one</w:t>
      </w:r>
      <w:r>
        <w:rPr>
          <w:color w:val="231F20"/>
          <w:spacing w:val="-12"/>
        </w:rPr>
        <w:t xml:space="preserve"> </w:t>
      </w:r>
      <w:r>
        <w:rPr>
          <w:color w:val="231F20"/>
        </w:rPr>
        <w:t>potwierdzane</w:t>
      </w:r>
      <w:r>
        <w:rPr>
          <w:color w:val="231F20"/>
          <w:spacing w:val="-13"/>
        </w:rPr>
        <w:t xml:space="preserve"> </w:t>
      </w:r>
      <w:r>
        <w:rPr>
          <w:color w:val="231F20"/>
        </w:rPr>
        <w:t>przez</w:t>
      </w:r>
      <w:r>
        <w:rPr>
          <w:color w:val="231F20"/>
          <w:spacing w:val="-12"/>
        </w:rPr>
        <w:t xml:space="preserve"> </w:t>
      </w:r>
      <w:r>
        <w:rPr>
          <w:color w:val="231F20"/>
        </w:rPr>
        <w:t>Inżyniera.</w:t>
      </w:r>
    </w:p>
    <w:p w:rsidR="00E040BA" w:rsidRDefault="00D33E48">
      <w:pPr>
        <w:pStyle w:val="Akapitzlist"/>
        <w:numPr>
          <w:ilvl w:val="0"/>
          <w:numId w:val="350"/>
        </w:numPr>
        <w:tabs>
          <w:tab w:val="left" w:pos="696"/>
        </w:tabs>
        <w:spacing w:before="229"/>
        <w:ind w:left="696" w:hanging="272"/>
        <w:jc w:val="both"/>
        <w:rPr>
          <w:sz w:val="20"/>
        </w:rPr>
      </w:pPr>
      <w:r>
        <w:rPr>
          <w:color w:val="231F20"/>
          <w:spacing w:val="-5"/>
          <w:sz w:val="20"/>
        </w:rPr>
        <w:t>Dokumenty</w:t>
      </w:r>
      <w:r>
        <w:rPr>
          <w:color w:val="231F20"/>
          <w:sz w:val="20"/>
        </w:rPr>
        <w:t xml:space="preserve"> </w:t>
      </w:r>
      <w:r>
        <w:rPr>
          <w:color w:val="231F20"/>
          <w:spacing w:val="-2"/>
          <w:sz w:val="20"/>
        </w:rPr>
        <w:t>laboratoryjne</w:t>
      </w:r>
    </w:p>
    <w:p w:rsidR="00E040BA" w:rsidRDefault="00D33E48">
      <w:pPr>
        <w:pStyle w:val="Tekstpodstawowy"/>
        <w:spacing w:before="1"/>
        <w:ind w:left="424" w:right="700" w:firstLine="434"/>
        <w:jc w:val="both"/>
      </w:pPr>
      <w:r>
        <w:rPr>
          <w:color w:val="231F20"/>
          <w:spacing w:val="-2"/>
        </w:rPr>
        <w:t>Dzienniki</w:t>
      </w:r>
      <w:r>
        <w:rPr>
          <w:color w:val="231F20"/>
          <w:spacing w:val="-5"/>
        </w:rPr>
        <w:t xml:space="preserve"> </w:t>
      </w:r>
      <w:r>
        <w:rPr>
          <w:color w:val="231F20"/>
          <w:spacing w:val="-2"/>
        </w:rPr>
        <w:t>laboratoryjne,</w:t>
      </w:r>
      <w:r>
        <w:rPr>
          <w:color w:val="231F20"/>
          <w:spacing w:val="-7"/>
        </w:rPr>
        <w:t xml:space="preserve"> </w:t>
      </w:r>
      <w:r>
        <w:rPr>
          <w:color w:val="231F20"/>
          <w:spacing w:val="-2"/>
        </w:rPr>
        <w:t>deklaracje</w:t>
      </w:r>
      <w:r>
        <w:rPr>
          <w:color w:val="231F20"/>
          <w:spacing w:val="-5"/>
        </w:rPr>
        <w:t xml:space="preserve"> </w:t>
      </w:r>
      <w:r>
        <w:rPr>
          <w:color w:val="231F20"/>
          <w:spacing w:val="-2"/>
        </w:rPr>
        <w:t>zgodności</w:t>
      </w:r>
      <w:r>
        <w:rPr>
          <w:color w:val="231F20"/>
          <w:spacing w:val="-8"/>
        </w:rPr>
        <w:t xml:space="preserve"> </w:t>
      </w:r>
      <w:r>
        <w:rPr>
          <w:color w:val="231F20"/>
          <w:spacing w:val="-2"/>
        </w:rPr>
        <w:t>lub</w:t>
      </w:r>
      <w:r>
        <w:rPr>
          <w:color w:val="231F20"/>
          <w:spacing w:val="-5"/>
        </w:rPr>
        <w:t xml:space="preserve"> </w:t>
      </w:r>
      <w:r>
        <w:rPr>
          <w:color w:val="231F20"/>
          <w:spacing w:val="-2"/>
        </w:rPr>
        <w:t>certyfikaty</w:t>
      </w:r>
      <w:r>
        <w:rPr>
          <w:color w:val="231F20"/>
          <w:spacing w:val="-6"/>
        </w:rPr>
        <w:t xml:space="preserve"> </w:t>
      </w:r>
      <w:r>
        <w:rPr>
          <w:color w:val="231F20"/>
          <w:spacing w:val="-2"/>
        </w:rPr>
        <w:t>zgodności</w:t>
      </w:r>
      <w:r>
        <w:rPr>
          <w:color w:val="231F20"/>
          <w:spacing w:val="-8"/>
        </w:rPr>
        <w:t xml:space="preserve"> </w:t>
      </w:r>
      <w:r>
        <w:rPr>
          <w:color w:val="231F20"/>
          <w:spacing w:val="-2"/>
        </w:rPr>
        <w:t>materiałów,</w:t>
      </w:r>
      <w:r>
        <w:rPr>
          <w:color w:val="231F20"/>
          <w:spacing w:val="-5"/>
        </w:rPr>
        <w:t xml:space="preserve"> </w:t>
      </w:r>
      <w:r>
        <w:rPr>
          <w:color w:val="231F20"/>
          <w:spacing w:val="-2"/>
        </w:rPr>
        <w:t>orzeczenia</w:t>
      </w:r>
      <w:r>
        <w:rPr>
          <w:color w:val="231F20"/>
          <w:spacing w:val="-5"/>
        </w:rPr>
        <w:t xml:space="preserve"> </w:t>
      </w:r>
      <w:r>
        <w:rPr>
          <w:color w:val="231F20"/>
          <w:spacing w:val="-2"/>
        </w:rPr>
        <w:t>o</w:t>
      </w:r>
      <w:r>
        <w:rPr>
          <w:color w:val="231F20"/>
          <w:spacing w:val="-6"/>
        </w:rPr>
        <w:t xml:space="preserve"> </w:t>
      </w:r>
      <w:r>
        <w:rPr>
          <w:color w:val="231F20"/>
          <w:spacing w:val="-2"/>
        </w:rPr>
        <w:t>jakości</w:t>
      </w:r>
      <w:r>
        <w:rPr>
          <w:color w:val="231F20"/>
          <w:spacing w:val="-5"/>
        </w:rPr>
        <w:t xml:space="preserve"> </w:t>
      </w:r>
      <w:r>
        <w:rPr>
          <w:color w:val="231F20"/>
          <w:spacing w:val="-2"/>
        </w:rPr>
        <w:t xml:space="preserve">materiałów, </w:t>
      </w:r>
      <w:r>
        <w:rPr>
          <w:color w:val="231F20"/>
        </w:rPr>
        <w:t>recepty</w:t>
      </w:r>
      <w:r>
        <w:rPr>
          <w:color w:val="231F20"/>
          <w:spacing w:val="-13"/>
        </w:rPr>
        <w:t xml:space="preserve"> </w:t>
      </w:r>
      <w:r>
        <w:rPr>
          <w:color w:val="231F20"/>
        </w:rPr>
        <w:t>robocze</w:t>
      </w:r>
      <w:r>
        <w:rPr>
          <w:color w:val="231F20"/>
          <w:spacing w:val="-12"/>
        </w:rPr>
        <w:t xml:space="preserve"> </w:t>
      </w:r>
      <w:r>
        <w:rPr>
          <w:color w:val="231F20"/>
        </w:rPr>
        <w:t>i</w:t>
      </w:r>
      <w:r>
        <w:rPr>
          <w:color w:val="231F20"/>
          <w:spacing w:val="-13"/>
        </w:rPr>
        <w:t xml:space="preserve"> </w:t>
      </w:r>
      <w:r>
        <w:rPr>
          <w:color w:val="231F20"/>
        </w:rPr>
        <w:t>kontrolne</w:t>
      </w:r>
      <w:r>
        <w:rPr>
          <w:color w:val="231F20"/>
          <w:spacing w:val="-12"/>
        </w:rPr>
        <w:t xml:space="preserve"> </w:t>
      </w:r>
      <w:r>
        <w:rPr>
          <w:color w:val="231F20"/>
        </w:rPr>
        <w:t>wyniki</w:t>
      </w:r>
      <w:r>
        <w:rPr>
          <w:color w:val="231F20"/>
          <w:spacing w:val="-13"/>
        </w:rPr>
        <w:t xml:space="preserve"> </w:t>
      </w:r>
      <w:r>
        <w:rPr>
          <w:color w:val="231F20"/>
        </w:rPr>
        <w:t>badań</w:t>
      </w:r>
      <w:r>
        <w:rPr>
          <w:color w:val="231F20"/>
          <w:spacing w:val="-12"/>
        </w:rPr>
        <w:t xml:space="preserve"> </w:t>
      </w:r>
      <w:r>
        <w:rPr>
          <w:color w:val="231F20"/>
        </w:rPr>
        <w:t>Wykonawcy</w:t>
      </w:r>
      <w:r>
        <w:rPr>
          <w:color w:val="231F20"/>
          <w:spacing w:val="-13"/>
        </w:rPr>
        <w:t xml:space="preserve"> </w:t>
      </w:r>
      <w:r>
        <w:rPr>
          <w:color w:val="231F20"/>
        </w:rPr>
        <w:t>bȩdą</w:t>
      </w:r>
      <w:r>
        <w:rPr>
          <w:color w:val="231F20"/>
          <w:spacing w:val="-12"/>
        </w:rPr>
        <w:t xml:space="preserve"> </w:t>
      </w:r>
      <w:r>
        <w:rPr>
          <w:color w:val="231F20"/>
        </w:rPr>
        <w:t>gromadzone</w:t>
      </w:r>
      <w:r>
        <w:rPr>
          <w:color w:val="231F20"/>
          <w:spacing w:val="-13"/>
        </w:rPr>
        <w:t xml:space="preserve"> </w:t>
      </w:r>
      <w:r>
        <w:rPr>
          <w:color w:val="231F20"/>
        </w:rPr>
        <w:t>w</w:t>
      </w:r>
      <w:r>
        <w:rPr>
          <w:color w:val="231F20"/>
          <w:spacing w:val="-12"/>
        </w:rPr>
        <w:t xml:space="preserve"> </w:t>
      </w:r>
      <w:r>
        <w:rPr>
          <w:color w:val="231F20"/>
        </w:rPr>
        <w:t>formie</w:t>
      </w:r>
      <w:r>
        <w:rPr>
          <w:color w:val="231F20"/>
          <w:spacing w:val="-13"/>
        </w:rPr>
        <w:t xml:space="preserve"> </w:t>
      </w:r>
      <w:r>
        <w:rPr>
          <w:color w:val="231F20"/>
        </w:rPr>
        <w:t>uzgodnionej</w:t>
      </w:r>
      <w:r>
        <w:rPr>
          <w:color w:val="231F20"/>
          <w:spacing w:val="-12"/>
        </w:rPr>
        <w:t xml:space="preserve"> </w:t>
      </w:r>
      <w:r>
        <w:rPr>
          <w:color w:val="231F20"/>
        </w:rPr>
        <w:t>w</w:t>
      </w:r>
      <w:r>
        <w:rPr>
          <w:color w:val="231F20"/>
          <w:spacing w:val="-13"/>
        </w:rPr>
        <w:t xml:space="preserve"> </w:t>
      </w:r>
      <w:r>
        <w:rPr>
          <w:color w:val="231F20"/>
        </w:rPr>
        <w:t>programie</w:t>
      </w:r>
      <w:r>
        <w:rPr>
          <w:color w:val="231F20"/>
          <w:spacing w:val="-12"/>
        </w:rPr>
        <w:t xml:space="preserve"> </w:t>
      </w:r>
      <w:r>
        <w:rPr>
          <w:color w:val="231F20"/>
        </w:rPr>
        <w:t xml:space="preserve">zapewnienia </w:t>
      </w:r>
      <w:r>
        <w:rPr>
          <w:color w:val="231F20"/>
          <w:spacing w:val="-2"/>
        </w:rPr>
        <w:t>jakości.</w:t>
      </w:r>
      <w:r>
        <w:rPr>
          <w:color w:val="231F20"/>
          <w:spacing w:val="-3"/>
        </w:rPr>
        <w:t xml:space="preserve"> </w:t>
      </w:r>
      <w:r>
        <w:rPr>
          <w:color w:val="231F20"/>
          <w:spacing w:val="-2"/>
        </w:rPr>
        <w:t>Dokumenty</w:t>
      </w:r>
      <w:r>
        <w:rPr>
          <w:color w:val="231F20"/>
          <w:spacing w:val="-4"/>
        </w:rPr>
        <w:t xml:space="preserve"> </w:t>
      </w:r>
      <w:r>
        <w:rPr>
          <w:color w:val="231F20"/>
          <w:spacing w:val="-2"/>
        </w:rPr>
        <w:t>te stanowią załączniki do odbioru Robót.</w:t>
      </w:r>
      <w:r>
        <w:rPr>
          <w:color w:val="231F20"/>
          <w:spacing w:val="-5"/>
        </w:rPr>
        <w:t xml:space="preserve"> </w:t>
      </w:r>
      <w:r>
        <w:rPr>
          <w:color w:val="231F20"/>
          <w:spacing w:val="-2"/>
        </w:rPr>
        <w:t>Winny</w:t>
      </w:r>
      <w:r>
        <w:rPr>
          <w:color w:val="231F20"/>
          <w:spacing w:val="-4"/>
        </w:rPr>
        <w:t xml:space="preserve"> </w:t>
      </w:r>
      <w:r>
        <w:rPr>
          <w:color w:val="231F20"/>
          <w:spacing w:val="-2"/>
        </w:rPr>
        <w:t>być udostȩpnione</w:t>
      </w:r>
      <w:r>
        <w:rPr>
          <w:color w:val="231F20"/>
          <w:spacing w:val="-3"/>
        </w:rPr>
        <w:t xml:space="preserve"> </w:t>
      </w:r>
      <w:r>
        <w:rPr>
          <w:color w:val="231F20"/>
          <w:spacing w:val="-2"/>
        </w:rPr>
        <w:t>na każde</w:t>
      </w:r>
      <w:r>
        <w:rPr>
          <w:color w:val="231F20"/>
          <w:spacing w:val="-3"/>
        </w:rPr>
        <w:t xml:space="preserve"> </w:t>
      </w:r>
      <w:r>
        <w:rPr>
          <w:color w:val="231F20"/>
          <w:spacing w:val="-2"/>
        </w:rPr>
        <w:t>życzenie Inżyniera.</w:t>
      </w:r>
    </w:p>
    <w:p w:rsidR="00E040BA" w:rsidRDefault="00D33E48">
      <w:pPr>
        <w:pStyle w:val="Akapitzlist"/>
        <w:numPr>
          <w:ilvl w:val="0"/>
          <w:numId w:val="350"/>
        </w:numPr>
        <w:tabs>
          <w:tab w:val="left" w:pos="694"/>
        </w:tabs>
        <w:spacing w:before="229"/>
        <w:ind w:left="694" w:hanging="270"/>
        <w:rPr>
          <w:sz w:val="20"/>
        </w:rPr>
      </w:pPr>
      <w:r>
        <w:rPr>
          <w:color w:val="231F20"/>
          <w:spacing w:val="-4"/>
          <w:sz w:val="20"/>
        </w:rPr>
        <w:t>Pozostałe</w:t>
      </w:r>
      <w:r>
        <w:rPr>
          <w:color w:val="231F20"/>
          <w:spacing w:val="-5"/>
          <w:sz w:val="20"/>
        </w:rPr>
        <w:t xml:space="preserve"> </w:t>
      </w:r>
      <w:r>
        <w:rPr>
          <w:color w:val="231F20"/>
          <w:spacing w:val="-4"/>
          <w:sz w:val="20"/>
        </w:rPr>
        <w:t>dokumenty</w:t>
      </w:r>
      <w:r>
        <w:rPr>
          <w:color w:val="231F20"/>
          <w:spacing w:val="-5"/>
          <w:sz w:val="20"/>
        </w:rPr>
        <w:t xml:space="preserve"> </w:t>
      </w:r>
      <w:r>
        <w:rPr>
          <w:color w:val="231F20"/>
          <w:spacing w:val="-4"/>
          <w:sz w:val="20"/>
        </w:rPr>
        <w:t>budowy</w:t>
      </w:r>
    </w:p>
    <w:p w:rsidR="00E040BA" w:rsidRDefault="00D33E48">
      <w:pPr>
        <w:pStyle w:val="Tekstpodstawowy"/>
        <w:ind w:left="858"/>
      </w:pPr>
      <w:r>
        <w:rPr>
          <w:color w:val="231F20"/>
          <w:spacing w:val="-4"/>
        </w:rPr>
        <w:t>Do</w:t>
      </w:r>
      <w:r>
        <w:rPr>
          <w:color w:val="231F20"/>
          <w:spacing w:val="-3"/>
        </w:rPr>
        <w:t xml:space="preserve"> </w:t>
      </w:r>
      <w:r>
        <w:rPr>
          <w:color w:val="231F20"/>
          <w:spacing w:val="-4"/>
        </w:rPr>
        <w:t>dokumentów</w:t>
      </w:r>
      <w:r>
        <w:rPr>
          <w:color w:val="231F20"/>
          <w:spacing w:val="-6"/>
        </w:rPr>
        <w:t xml:space="preserve"> </w:t>
      </w:r>
      <w:r>
        <w:rPr>
          <w:color w:val="231F20"/>
          <w:spacing w:val="-4"/>
        </w:rPr>
        <w:t>budowy</w:t>
      </w:r>
      <w:r>
        <w:rPr>
          <w:color w:val="231F20"/>
          <w:spacing w:val="-5"/>
        </w:rPr>
        <w:t xml:space="preserve"> </w:t>
      </w:r>
      <w:r>
        <w:rPr>
          <w:color w:val="231F20"/>
          <w:spacing w:val="-4"/>
        </w:rPr>
        <w:t>zalicza</w:t>
      </w:r>
      <w:r>
        <w:rPr>
          <w:color w:val="231F20"/>
        </w:rPr>
        <w:t xml:space="preserve"> </w:t>
      </w:r>
      <w:r>
        <w:rPr>
          <w:color w:val="231F20"/>
          <w:spacing w:val="-4"/>
        </w:rPr>
        <w:t>siȩ, oprócz</w:t>
      </w:r>
      <w:r>
        <w:rPr>
          <w:color w:val="231F20"/>
        </w:rPr>
        <w:t xml:space="preserve"> </w:t>
      </w:r>
      <w:r>
        <w:rPr>
          <w:color w:val="231F20"/>
          <w:spacing w:val="-4"/>
        </w:rPr>
        <w:t>wymienionych</w:t>
      </w:r>
      <w:r>
        <w:rPr>
          <w:color w:val="231F20"/>
        </w:rPr>
        <w:t xml:space="preserve"> </w:t>
      </w:r>
      <w:r>
        <w:rPr>
          <w:color w:val="231F20"/>
          <w:spacing w:val="-4"/>
        </w:rPr>
        <w:t>w</w:t>
      </w:r>
      <w:r>
        <w:rPr>
          <w:color w:val="231F20"/>
          <w:spacing w:val="-2"/>
        </w:rPr>
        <w:t xml:space="preserve"> </w:t>
      </w:r>
      <w:r>
        <w:rPr>
          <w:color w:val="231F20"/>
          <w:spacing w:val="-4"/>
        </w:rPr>
        <w:t>pkt.</w:t>
      </w:r>
      <w:r>
        <w:rPr>
          <w:color w:val="231F20"/>
          <w:spacing w:val="-3"/>
        </w:rPr>
        <w:t xml:space="preserve"> </w:t>
      </w:r>
      <w:r>
        <w:rPr>
          <w:color w:val="231F20"/>
          <w:spacing w:val="-4"/>
        </w:rPr>
        <w:t>(1)-(3)</w:t>
      </w:r>
      <w:r>
        <w:rPr>
          <w:color w:val="231F20"/>
          <w:spacing w:val="-3"/>
        </w:rPr>
        <w:t xml:space="preserve"> </w:t>
      </w:r>
      <w:r>
        <w:rPr>
          <w:color w:val="231F20"/>
          <w:spacing w:val="-4"/>
        </w:rPr>
        <w:t>nastȩpujące dokumenty:</w:t>
      </w:r>
    </w:p>
    <w:p w:rsidR="00E040BA" w:rsidRDefault="00D33E48">
      <w:pPr>
        <w:pStyle w:val="Akapitzlist"/>
        <w:numPr>
          <w:ilvl w:val="1"/>
          <w:numId w:val="350"/>
        </w:numPr>
        <w:tabs>
          <w:tab w:val="left" w:pos="1433"/>
        </w:tabs>
        <w:spacing w:before="1"/>
        <w:ind w:left="1433" w:hanging="287"/>
        <w:rPr>
          <w:sz w:val="20"/>
        </w:rPr>
      </w:pPr>
      <w:r>
        <w:rPr>
          <w:color w:val="231F20"/>
          <w:spacing w:val="-4"/>
          <w:sz w:val="20"/>
        </w:rPr>
        <w:t>pozwolenie</w:t>
      </w:r>
      <w:r>
        <w:rPr>
          <w:color w:val="231F20"/>
          <w:spacing w:val="-1"/>
          <w:sz w:val="20"/>
        </w:rPr>
        <w:t xml:space="preserve"> </w:t>
      </w:r>
      <w:r>
        <w:rPr>
          <w:color w:val="231F20"/>
          <w:spacing w:val="-4"/>
          <w:sz w:val="20"/>
        </w:rPr>
        <w:t>na</w:t>
      </w:r>
      <w:r>
        <w:rPr>
          <w:color w:val="231F20"/>
          <w:spacing w:val="-3"/>
          <w:sz w:val="20"/>
        </w:rPr>
        <w:t xml:space="preserve"> </w:t>
      </w:r>
      <w:r>
        <w:rPr>
          <w:color w:val="231F20"/>
          <w:spacing w:val="-4"/>
          <w:sz w:val="20"/>
        </w:rPr>
        <w:t>realizacjȩ</w:t>
      </w:r>
      <w:r>
        <w:rPr>
          <w:color w:val="231F20"/>
          <w:spacing w:val="-3"/>
          <w:sz w:val="20"/>
        </w:rPr>
        <w:t xml:space="preserve"> </w:t>
      </w:r>
      <w:r>
        <w:rPr>
          <w:color w:val="231F20"/>
          <w:spacing w:val="-4"/>
          <w:sz w:val="20"/>
        </w:rPr>
        <w:t>zadania</w:t>
      </w:r>
      <w:r>
        <w:rPr>
          <w:color w:val="231F20"/>
          <w:sz w:val="20"/>
        </w:rPr>
        <w:t xml:space="preserve"> </w:t>
      </w:r>
      <w:r>
        <w:rPr>
          <w:color w:val="231F20"/>
          <w:spacing w:val="-4"/>
          <w:sz w:val="20"/>
        </w:rPr>
        <w:t>budowlanego,</w:t>
      </w:r>
    </w:p>
    <w:p w:rsidR="00E040BA" w:rsidRDefault="00D33E48">
      <w:pPr>
        <w:pStyle w:val="Akapitzlist"/>
        <w:numPr>
          <w:ilvl w:val="1"/>
          <w:numId w:val="350"/>
        </w:numPr>
        <w:tabs>
          <w:tab w:val="left" w:pos="1432"/>
        </w:tabs>
        <w:ind w:left="1432" w:hanging="286"/>
        <w:rPr>
          <w:sz w:val="20"/>
        </w:rPr>
      </w:pPr>
      <w:r>
        <w:rPr>
          <w:color w:val="231F20"/>
          <w:spacing w:val="-4"/>
          <w:sz w:val="20"/>
        </w:rPr>
        <w:t>protokoły</w:t>
      </w:r>
      <w:r>
        <w:rPr>
          <w:color w:val="231F20"/>
          <w:spacing w:val="-3"/>
          <w:sz w:val="20"/>
        </w:rPr>
        <w:t xml:space="preserve"> </w:t>
      </w:r>
      <w:r>
        <w:rPr>
          <w:color w:val="231F20"/>
          <w:spacing w:val="-4"/>
          <w:sz w:val="20"/>
        </w:rPr>
        <w:t>przekazania</w:t>
      </w:r>
      <w:r>
        <w:rPr>
          <w:color w:val="231F20"/>
          <w:spacing w:val="-2"/>
          <w:sz w:val="20"/>
        </w:rPr>
        <w:t xml:space="preserve"> </w:t>
      </w:r>
      <w:r>
        <w:rPr>
          <w:color w:val="231F20"/>
          <w:spacing w:val="-4"/>
          <w:sz w:val="20"/>
        </w:rPr>
        <w:t>Terenu</w:t>
      </w:r>
      <w:r>
        <w:rPr>
          <w:color w:val="231F20"/>
          <w:spacing w:val="-2"/>
          <w:sz w:val="20"/>
        </w:rPr>
        <w:t xml:space="preserve"> </w:t>
      </w:r>
      <w:r>
        <w:rPr>
          <w:color w:val="231F20"/>
          <w:spacing w:val="-4"/>
          <w:sz w:val="20"/>
        </w:rPr>
        <w:t>Budowy,</w:t>
      </w:r>
    </w:p>
    <w:p w:rsidR="00E040BA" w:rsidRDefault="00D33E48">
      <w:pPr>
        <w:pStyle w:val="Akapitzlist"/>
        <w:numPr>
          <w:ilvl w:val="1"/>
          <w:numId w:val="350"/>
        </w:numPr>
        <w:tabs>
          <w:tab w:val="left" w:pos="1433"/>
        </w:tabs>
        <w:spacing w:before="1" w:line="229" w:lineRule="exact"/>
        <w:ind w:left="1433" w:hanging="287"/>
        <w:rPr>
          <w:sz w:val="20"/>
        </w:rPr>
      </w:pPr>
      <w:r>
        <w:rPr>
          <w:color w:val="231F20"/>
          <w:spacing w:val="-4"/>
          <w:sz w:val="20"/>
        </w:rPr>
        <w:t>umowy</w:t>
      </w:r>
      <w:r>
        <w:rPr>
          <w:color w:val="231F20"/>
          <w:spacing w:val="-6"/>
          <w:sz w:val="20"/>
        </w:rPr>
        <w:t xml:space="preserve"> </w:t>
      </w:r>
      <w:r>
        <w:rPr>
          <w:color w:val="231F20"/>
          <w:spacing w:val="-4"/>
          <w:sz w:val="20"/>
        </w:rPr>
        <w:t>cywilno-prawne</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osobami</w:t>
      </w:r>
      <w:r>
        <w:rPr>
          <w:color w:val="231F20"/>
          <w:spacing w:val="-3"/>
          <w:sz w:val="20"/>
        </w:rPr>
        <w:t xml:space="preserve"> </w:t>
      </w:r>
      <w:r>
        <w:rPr>
          <w:color w:val="231F20"/>
          <w:spacing w:val="-4"/>
          <w:sz w:val="20"/>
        </w:rPr>
        <w:t>trzecimi</w:t>
      </w:r>
      <w:r>
        <w:rPr>
          <w:color w:val="231F20"/>
          <w:spacing w:val="-2"/>
          <w:sz w:val="20"/>
        </w:rPr>
        <w:t xml:space="preserve"> </w:t>
      </w:r>
      <w:r>
        <w:rPr>
          <w:color w:val="231F20"/>
          <w:spacing w:val="-4"/>
          <w:sz w:val="20"/>
        </w:rPr>
        <w:t>i</w:t>
      </w:r>
      <w:r>
        <w:rPr>
          <w:color w:val="231F20"/>
          <w:spacing w:val="-3"/>
          <w:sz w:val="20"/>
        </w:rPr>
        <w:t xml:space="preserve"> </w:t>
      </w:r>
      <w:r>
        <w:rPr>
          <w:color w:val="231F20"/>
          <w:spacing w:val="-4"/>
          <w:sz w:val="20"/>
        </w:rPr>
        <w:t>inne</w:t>
      </w:r>
      <w:r>
        <w:rPr>
          <w:color w:val="231F20"/>
          <w:spacing w:val="-1"/>
          <w:sz w:val="20"/>
        </w:rPr>
        <w:t xml:space="preserve"> </w:t>
      </w:r>
      <w:r>
        <w:rPr>
          <w:color w:val="231F20"/>
          <w:spacing w:val="-4"/>
          <w:sz w:val="20"/>
        </w:rPr>
        <w:t>umowy</w:t>
      </w:r>
      <w:r>
        <w:rPr>
          <w:color w:val="231F20"/>
          <w:spacing w:val="-6"/>
          <w:sz w:val="20"/>
        </w:rPr>
        <w:t xml:space="preserve"> </w:t>
      </w:r>
      <w:r>
        <w:rPr>
          <w:color w:val="231F20"/>
          <w:spacing w:val="-4"/>
          <w:sz w:val="20"/>
        </w:rPr>
        <w:t>cywilno-prawne,</w:t>
      </w:r>
    </w:p>
    <w:p w:rsidR="00E040BA" w:rsidRDefault="00D33E48">
      <w:pPr>
        <w:pStyle w:val="Akapitzlist"/>
        <w:numPr>
          <w:ilvl w:val="1"/>
          <w:numId w:val="350"/>
        </w:numPr>
        <w:tabs>
          <w:tab w:val="left" w:pos="1432"/>
        </w:tabs>
        <w:spacing w:line="229" w:lineRule="exact"/>
        <w:ind w:left="1432" w:hanging="286"/>
        <w:rPr>
          <w:sz w:val="20"/>
        </w:rPr>
      </w:pPr>
      <w:r>
        <w:rPr>
          <w:color w:val="231F20"/>
          <w:spacing w:val="-4"/>
          <w:sz w:val="20"/>
        </w:rPr>
        <w:t>protokoły</w:t>
      </w:r>
      <w:r>
        <w:rPr>
          <w:color w:val="231F20"/>
          <w:spacing w:val="-3"/>
          <w:sz w:val="20"/>
        </w:rPr>
        <w:t xml:space="preserve"> </w:t>
      </w:r>
      <w:r>
        <w:rPr>
          <w:color w:val="231F20"/>
          <w:spacing w:val="-4"/>
          <w:sz w:val="20"/>
        </w:rPr>
        <w:t>odbioru</w:t>
      </w:r>
      <w:r>
        <w:rPr>
          <w:color w:val="231F20"/>
          <w:sz w:val="20"/>
        </w:rPr>
        <w:t xml:space="preserve"> </w:t>
      </w:r>
      <w:r>
        <w:rPr>
          <w:color w:val="231F20"/>
          <w:spacing w:val="-4"/>
          <w:sz w:val="20"/>
        </w:rPr>
        <w:t>Robót,</w:t>
      </w:r>
    </w:p>
    <w:p w:rsidR="00E040BA" w:rsidRDefault="00D33E48">
      <w:pPr>
        <w:pStyle w:val="Akapitzlist"/>
        <w:numPr>
          <w:ilvl w:val="1"/>
          <w:numId w:val="350"/>
        </w:numPr>
        <w:tabs>
          <w:tab w:val="left" w:pos="1433"/>
        </w:tabs>
        <w:ind w:left="1433" w:hanging="287"/>
        <w:rPr>
          <w:sz w:val="20"/>
        </w:rPr>
      </w:pPr>
      <w:r>
        <w:rPr>
          <w:color w:val="231F20"/>
          <w:spacing w:val="-2"/>
          <w:sz w:val="20"/>
        </w:rPr>
        <w:t>protokoły</w:t>
      </w:r>
      <w:r>
        <w:rPr>
          <w:color w:val="231F20"/>
          <w:spacing w:val="-11"/>
          <w:sz w:val="20"/>
        </w:rPr>
        <w:t xml:space="preserve"> </w:t>
      </w:r>
      <w:r>
        <w:rPr>
          <w:color w:val="231F20"/>
          <w:spacing w:val="-2"/>
          <w:sz w:val="20"/>
        </w:rPr>
        <w:t>z</w:t>
      </w:r>
      <w:r>
        <w:rPr>
          <w:color w:val="231F20"/>
          <w:spacing w:val="-9"/>
          <w:sz w:val="20"/>
        </w:rPr>
        <w:t xml:space="preserve"> </w:t>
      </w:r>
      <w:r>
        <w:rPr>
          <w:color w:val="231F20"/>
          <w:spacing w:val="-2"/>
          <w:sz w:val="20"/>
        </w:rPr>
        <w:t>narad</w:t>
      </w:r>
      <w:r>
        <w:rPr>
          <w:color w:val="231F20"/>
          <w:spacing w:val="-10"/>
          <w:sz w:val="20"/>
        </w:rPr>
        <w:t xml:space="preserve"> </w:t>
      </w:r>
      <w:r>
        <w:rPr>
          <w:color w:val="231F20"/>
          <w:spacing w:val="-2"/>
          <w:sz w:val="20"/>
        </w:rPr>
        <w:t>i</w:t>
      </w:r>
      <w:r>
        <w:rPr>
          <w:color w:val="231F20"/>
          <w:spacing w:val="-9"/>
          <w:sz w:val="20"/>
        </w:rPr>
        <w:t xml:space="preserve"> </w:t>
      </w:r>
      <w:r>
        <w:rPr>
          <w:color w:val="231F20"/>
          <w:spacing w:val="-2"/>
          <w:sz w:val="20"/>
        </w:rPr>
        <w:t>ustaleń,</w:t>
      </w:r>
    </w:p>
    <w:p w:rsidR="00E040BA" w:rsidRDefault="00D33E48">
      <w:pPr>
        <w:pStyle w:val="Akapitzlist"/>
        <w:numPr>
          <w:ilvl w:val="1"/>
          <w:numId w:val="350"/>
        </w:numPr>
        <w:tabs>
          <w:tab w:val="left" w:pos="1433"/>
        </w:tabs>
        <w:ind w:left="1433" w:hanging="287"/>
        <w:rPr>
          <w:sz w:val="20"/>
        </w:rPr>
      </w:pPr>
      <w:r>
        <w:rPr>
          <w:color w:val="231F20"/>
          <w:spacing w:val="-4"/>
          <w:sz w:val="20"/>
        </w:rPr>
        <w:t>korespondencjȩ na</w:t>
      </w:r>
      <w:r>
        <w:rPr>
          <w:color w:val="231F20"/>
          <w:spacing w:val="-3"/>
          <w:sz w:val="20"/>
        </w:rPr>
        <w:t xml:space="preserve"> </w:t>
      </w:r>
      <w:r>
        <w:rPr>
          <w:color w:val="231F20"/>
          <w:spacing w:val="-4"/>
          <w:sz w:val="20"/>
        </w:rPr>
        <w:t>budowie.</w:t>
      </w:r>
    </w:p>
    <w:p w:rsidR="00E040BA" w:rsidRDefault="00E040BA">
      <w:pPr>
        <w:pStyle w:val="Tekstpodstawowy"/>
        <w:spacing w:before="1"/>
      </w:pPr>
    </w:p>
    <w:p w:rsidR="00E040BA" w:rsidRDefault="00D33E48">
      <w:pPr>
        <w:pStyle w:val="Akapitzlist"/>
        <w:numPr>
          <w:ilvl w:val="0"/>
          <w:numId w:val="350"/>
        </w:numPr>
        <w:tabs>
          <w:tab w:val="left" w:pos="694"/>
        </w:tabs>
        <w:spacing w:line="229" w:lineRule="exact"/>
        <w:ind w:left="694" w:hanging="270"/>
        <w:rPr>
          <w:sz w:val="20"/>
        </w:rPr>
      </w:pPr>
      <w:r>
        <w:rPr>
          <w:color w:val="231F20"/>
          <w:spacing w:val="-4"/>
          <w:sz w:val="20"/>
        </w:rPr>
        <w:t>Przechowywanie</w:t>
      </w:r>
      <w:r>
        <w:rPr>
          <w:color w:val="231F20"/>
          <w:spacing w:val="-1"/>
          <w:sz w:val="20"/>
        </w:rPr>
        <w:t xml:space="preserve"> </w:t>
      </w:r>
      <w:r>
        <w:rPr>
          <w:color w:val="231F20"/>
          <w:spacing w:val="-4"/>
          <w:sz w:val="20"/>
        </w:rPr>
        <w:t>dokumentów</w:t>
      </w:r>
      <w:r>
        <w:rPr>
          <w:color w:val="231F20"/>
          <w:spacing w:val="-7"/>
          <w:sz w:val="20"/>
        </w:rPr>
        <w:t xml:space="preserve"> </w:t>
      </w:r>
      <w:r>
        <w:rPr>
          <w:color w:val="231F20"/>
          <w:spacing w:val="-4"/>
          <w:sz w:val="20"/>
        </w:rPr>
        <w:t>budowy</w:t>
      </w:r>
    </w:p>
    <w:p w:rsidR="00E040BA" w:rsidRDefault="00D33E48">
      <w:pPr>
        <w:pStyle w:val="Tekstpodstawowy"/>
        <w:spacing w:line="229" w:lineRule="exact"/>
        <w:ind w:left="858"/>
      </w:pPr>
      <w:r>
        <w:rPr>
          <w:color w:val="231F20"/>
          <w:spacing w:val="-4"/>
        </w:rPr>
        <w:t>Dokumenty</w:t>
      </w:r>
      <w:r>
        <w:rPr>
          <w:color w:val="231F20"/>
          <w:spacing w:val="-6"/>
        </w:rPr>
        <w:t xml:space="preserve"> </w:t>
      </w:r>
      <w:r>
        <w:rPr>
          <w:color w:val="231F20"/>
          <w:spacing w:val="-4"/>
        </w:rPr>
        <w:t>budowy</w:t>
      </w:r>
      <w:r>
        <w:rPr>
          <w:color w:val="231F20"/>
          <w:spacing w:val="-5"/>
        </w:rPr>
        <w:t xml:space="preserve"> </w:t>
      </w:r>
      <w:r>
        <w:rPr>
          <w:color w:val="231F20"/>
          <w:spacing w:val="-4"/>
        </w:rPr>
        <w:t>bȩdą</w:t>
      </w:r>
      <w:r>
        <w:rPr>
          <w:color w:val="231F20"/>
          <w:spacing w:val="-2"/>
        </w:rPr>
        <w:t xml:space="preserve"> </w:t>
      </w:r>
      <w:r>
        <w:rPr>
          <w:color w:val="231F20"/>
          <w:spacing w:val="-4"/>
        </w:rPr>
        <w:t>przechowywane</w:t>
      </w:r>
      <w:r>
        <w:rPr>
          <w:color w:val="231F20"/>
          <w:spacing w:val="-1"/>
        </w:rPr>
        <w:t xml:space="preserve"> </w:t>
      </w:r>
      <w:r>
        <w:rPr>
          <w:color w:val="231F20"/>
          <w:spacing w:val="-4"/>
        </w:rPr>
        <w:t>na</w:t>
      </w:r>
      <w:r>
        <w:rPr>
          <w:color w:val="231F20"/>
          <w:spacing w:val="-1"/>
        </w:rPr>
        <w:t xml:space="preserve"> </w:t>
      </w:r>
      <w:r>
        <w:rPr>
          <w:color w:val="231F20"/>
          <w:spacing w:val="-4"/>
        </w:rPr>
        <w:t>Terenie</w:t>
      </w:r>
      <w:r>
        <w:rPr>
          <w:color w:val="231F20"/>
          <w:spacing w:val="-5"/>
        </w:rPr>
        <w:t xml:space="preserve"> </w:t>
      </w:r>
      <w:r>
        <w:rPr>
          <w:color w:val="231F20"/>
          <w:spacing w:val="-4"/>
        </w:rPr>
        <w:t>Budowy</w:t>
      </w:r>
      <w:r>
        <w:rPr>
          <w:color w:val="231F20"/>
          <w:spacing w:val="-3"/>
        </w:rPr>
        <w:t xml:space="preserve"> </w:t>
      </w:r>
      <w:r>
        <w:rPr>
          <w:color w:val="231F20"/>
          <w:spacing w:val="-4"/>
        </w:rPr>
        <w:t>w</w:t>
      </w:r>
      <w:r>
        <w:rPr>
          <w:color w:val="231F20"/>
          <w:spacing w:val="-2"/>
        </w:rPr>
        <w:t xml:space="preserve"> </w:t>
      </w:r>
      <w:r>
        <w:rPr>
          <w:color w:val="231F20"/>
          <w:spacing w:val="-4"/>
        </w:rPr>
        <w:t>miejscu odpowiednio</w:t>
      </w:r>
      <w:r>
        <w:rPr>
          <w:color w:val="231F20"/>
          <w:spacing w:val="-1"/>
        </w:rPr>
        <w:t xml:space="preserve"> </w:t>
      </w:r>
      <w:r>
        <w:rPr>
          <w:color w:val="231F20"/>
          <w:spacing w:val="-4"/>
        </w:rPr>
        <w:t>zabezpieczonym.</w:t>
      </w:r>
    </w:p>
    <w:p w:rsidR="00E040BA" w:rsidRDefault="00D33E48">
      <w:pPr>
        <w:pStyle w:val="Tekstpodstawowy"/>
        <w:spacing w:before="1"/>
        <w:ind w:left="424" w:right="650" w:firstLine="434"/>
      </w:pPr>
      <w:r>
        <w:rPr>
          <w:color w:val="231F20"/>
        </w:rPr>
        <w:t>Zaginiȩcie</w:t>
      </w:r>
      <w:r>
        <w:rPr>
          <w:color w:val="231F20"/>
          <w:spacing w:val="62"/>
        </w:rPr>
        <w:t xml:space="preserve"> </w:t>
      </w:r>
      <w:r>
        <w:rPr>
          <w:color w:val="231F20"/>
        </w:rPr>
        <w:t>któregokolwiek</w:t>
      </w:r>
      <w:r>
        <w:rPr>
          <w:color w:val="231F20"/>
          <w:spacing w:val="40"/>
        </w:rPr>
        <w:t xml:space="preserve"> </w:t>
      </w:r>
      <w:r>
        <w:rPr>
          <w:color w:val="231F20"/>
        </w:rPr>
        <w:t>z</w:t>
      </w:r>
      <w:r>
        <w:rPr>
          <w:color w:val="231F20"/>
          <w:spacing w:val="64"/>
        </w:rPr>
        <w:t xml:space="preserve"> </w:t>
      </w:r>
      <w:r>
        <w:rPr>
          <w:color w:val="231F20"/>
        </w:rPr>
        <w:t>dokumentów</w:t>
      </w:r>
      <w:r>
        <w:rPr>
          <w:color w:val="231F20"/>
          <w:spacing w:val="40"/>
        </w:rPr>
        <w:t xml:space="preserve"> </w:t>
      </w:r>
      <w:r>
        <w:rPr>
          <w:color w:val="231F20"/>
        </w:rPr>
        <w:t>budowy</w:t>
      </w:r>
      <w:r>
        <w:rPr>
          <w:color w:val="231F20"/>
          <w:spacing w:val="40"/>
        </w:rPr>
        <w:t xml:space="preserve"> </w:t>
      </w:r>
      <w:r>
        <w:rPr>
          <w:color w:val="231F20"/>
        </w:rPr>
        <w:t>spowoduje</w:t>
      </w:r>
      <w:r>
        <w:rPr>
          <w:color w:val="231F20"/>
          <w:spacing w:val="40"/>
        </w:rPr>
        <w:t xml:space="preserve"> </w:t>
      </w:r>
      <w:r>
        <w:rPr>
          <w:color w:val="231F20"/>
        </w:rPr>
        <w:t>jego</w:t>
      </w:r>
      <w:r>
        <w:rPr>
          <w:color w:val="231F20"/>
          <w:spacing w:val="62"/>
        </w:rPr>
        <w:t xml:space="preserve"> </w:t>
      </w:r>
      <w:r>
        <w:rPr>
          <w:color w:val="231F20"/>
        </w:rPr>
        <w:t>natychmiastowe</w:t>
      </w:r>
      <w:r>
        <w:rPr>
          <w:color w:val="231F20"/>
          <w:spacing w:val="64"/>
        </w:rPr>
        <w:t xml:space="preserve"> </w:t>
      </w:r>
      <w:r>
        <w:rPr>
          <w:color w:val="231F20"/>
        </w:rPr>
        <w:t>odtworzenie</w:t>
      </w:r>
      <w:r>
        <w:rPr>
          <w:color w:val="231F20"/>
          <w:spacing w:val="62"/>
        </w:rPr>
        <w:t xml:space="preserve"> </w:t>
      </w:r>
      <w:r>
        <w:rPr>
          <w:color w:val="231F20"/>
        </w:rPr>
        <w:t>w</w:t>
      </w:r>
      <w:r>
        <w:rPr>
          <w:color w:val="231F20"/>
          <w:spacing w:val="40"/>
        </w:rPr>
        <w:t xml:space="preserve"> </w:t>
      </w:r>
      <w:r>
        <w:rPr>
          <w:color w:val="231F20"/>
        </w:rPr>
        <w:t>formie przewidzianej</w:t>
      </w:r>
      <w:r>
        <w:rPr>
          <w:color w:val="231F20"/>
          <w:spacing w:val="-1"/>
        </w:rPr>
        <w:t xml:space="preserve"> </w:t>
      </w:r>
      <w:r>
        <w:rPr>
          <w:color w:val="231F20"/>
        </w:rPr>
        <w:t>prawem.</w:t>
      </w:r>
    </w:p>
    <w:p w:rsidR="00E040BA" w:rsidRDefault="00D33E48">
      <w:pPr>
        <w:pStyle w:val="Tekstpodstawowy"/>
        <w:ind w:left="424" w:right="650" w:firstLine="434"/>
      </w:pPr>
      <w:r>
        <w:rPr>
          <w:color w:val="231F20"/>
        </w:rPr>
        <w:t>Wszelkie</w:t>
      </w:r>
      <w:r>
        <w:rPr>
          <w:color w:val="231F20"/>
          <w:spacing w:val="40"/>
        </w:rPr>
        <w:t xml:space="preserve"> </w:t>
      </w:r>
      <w:r>
        <w:rPr>
          <w:color w:val="231F20"/>
        </w:rPr>
        <w:t>dokumenty</w:t>
      </w:r>
      <w:r>
        <w:rPr>
          <w:color w:val="231F20"/>
          <w:spacing w:val="40"/>
        </w:rPr>
        <w:t xml:space="preserve"> </w:t>
      </w:r>
      <w:r>
        <w:rPr>
          <w:color w:val="231F20"/>
        </w:rPr>
        <w:t>budowy</w:t>
      </w:r>
      <w:r>
        <w:rPr>
          <w:color w:val="231F20"/>
          <w:spacing w:val="40"/>
        </w:rPr>
        <w:t xml:space="preserve"> </w:t>
      </w:r>
      <w:r>
        <w:rPr>
          <w:color w:val="231F20"/>
        </w:rPr>
        <w:t>bȩdą</w:t>
      </w:r>
      <w:r>
        <w:rPr>
          <w:color w:val="231F20"/>
          <w:spacing w:val="40"/>
        </w:rPr>
        <w:t xml:space="preserve"> </w:t>
      </w:r>
      <w:r>
        <w:rPr>
          <w:color w:val="231F20"/>
        </w:rPr>
        <w:t>zawsze</w:t>
      </w:r>
      <w:r>
        <w:rPr>
          <w:color w:val="231F20"/>
          <w:spacing w:val="40"/>
        </w:rPr>
        <w:t xml:space="preserve"> </w:t>
      </w:r>
      <w:r>
        <w:rPr>
          <w:color w:val="231F20"/>
        </w:rPr>
        <w:t>dostȩpne</w:t>
      </w:r>
      <w:r>
        <w:rPr>
          <w:color w:val="231F20"/>
          <w:spacing w:val="40"/>
        </w:rPr>
        <w:t xml:space="preserve"> </w:t>
      </w:r>
      <w:r>
        <w:rPr>
          <w:color w:val="231F20"/>
        </w:rPr>
        <w:t>dla</w:t>
      </w:r>
      <w:r>
        <w:rPr>
          <w:color w:val="231F20"/>
          <w:spacing w:val="40"/>
        </w:rPr>
        <w:t xml:space="preserve"> </w:t>
      </w:r>
      <w:r>
        <w:rPr>
          <w:color w:val="231F20"/>
        </w:rPr>
        <w:t>Inżyniera</w:t>
      </w:r>
      <w:r>
        <w:rPr>
          <w:color w:val="231F20"/>
          <w:spacing w:val="40"/>
        </w:rPr>
        <w:t xml:space="preserve"> </w:t>
      </w:r>
      <w:r>
        <w:rPr>
          <w:color w:val="231F20"/>
        </w:rPr>
        <w:t>i</w:t>
      </w:r>
      <w:r>
        <w:rPr>
          <w:color w:val="231F20"/>
          <w:spacing w:val="-13"/>
        </w:rPr>
        <w:t xml:space="preserve"> </w:t>
      </w:r>
      <w:r>
        <w:rPr>
          <w:color w:val="231F20"/>
        </w:rPr>
        <w:t>przedstawiane</w:t>
      </w:r>
      <w:r>
        <w:rPr>
          <w:color w:val="231F20"/>
          <w:spacing w:val="40"/>
        </w:rPr>
        <w:t xml:space="preserve"> </w:t>
      </w:r>
      <w:r>
        <w:rPr>
          <w:color w:val="231F20"/>
        </w:rPr>
        <w:t>do</w:t>
      </w:r>
      <w:r>
        <w:rPr>
          <w:color w:val="231F20"/>
          <w:spacing w:val="40"/>
        </w:rPr>
        <w:t xml:space="preserve"> </w:t>
      </w:r>
      <w:r>
        <w:rPr>
          <w:color w:val="231F20"/>
        </w:rPr>
        <w:t>wglądu</w:t>
      </w:r>
      <w:r>
        <w:rPr>
          <w:color w:val="231F20"/>
          <w:spacing w:val="40"/>
        </w:rPr>
        <w:t xml:space="preserve"> </w:t>
      </w:r>
      <w:r>
        <w:rPr>
          <w:color w:val="231F20"/>
        </w:rPr>
        <w:t>na</w:t>
      </w:r>
      <w:r>
        <w:rPr>
          <w:color w:val="231F20"/>
          <w:spacing w:val="40"/>
        </w:rPr>
        <w:t xml:space="preserve"> </w:t>
      </w:r>
      <w:r>
        <w:rPr>
          <w:color w:val="231F20"/>
        </w:rPr>
        <w:t>życzenie</w:t>
      </w:r>
      <w:r>
        <w:rPr>
          <w:color w:val="231F20"/>
          <w:spacing w:val="40"/>
        </w:rPr>
        <w:t xml:space="preserve"> </w:t>
      </w:r>
      <w:r>
        <w:rPr>
          <w:color w:val="231F20"/>
          <w:spacing w:val="-2"/>
        </w:rPr>
        <w:t>Zamawiającego.</w:t>
      </w:r>
    </w:p>
    <w:p w:rsidR="00E040BA" w:rsidRDefault="00D33E48">
      <w:pPr>
        <w:pStyle w:val="Akapitzlist"/>
        <w:numPr>
          <w:ilvl w:val="0"/>
          <w:numId w:val="363"/>
        </w:numPr>
        <w:tabs>
          <w:tab w:val="left" w:pos="617"/>
        </w:tabs>
        <w:spacing w:before="229"/>
        <w:ind w:left="617" w:hanging="193"/>
        <w:rPr>
          <w:sz w:val="20"/>
        </w:rPr>
      </w:pPr>
      <w:r>
        <w:rPr>
          <w:color w:val="231F20"/>
          <w:spacing w:val="-4"/>
          <w:sz w:val="20"/>
        </w:rPr>
        <w:t>Obmiar</w:t>
      </w:r>
      <w:r>
        <w:rPr>
          <w:color w:val="231F20"/>
          <w:spacing w:val="-6"/>
          <w:sz w:val="20"/>
        </w:rPr>
        <w:t xml:space="preserve"> </w:t>
      </w:r>
      <w:r>
        <w:rPr>
          <w:color w:val="231F20"/>
          <w:spacing w:val="-2"/>
          <w:sz w:val="20"/>
        </w:rPr>
        <w:t>robót</w:t>
      </w:r>
    </w:p>
    <w:p w:rsidR="00E040BA" w:rsidRDefault="00E040BA">
      <w:pPr>
        <w:pStyle w:val="Tekstpodstawowy"/>
        <w:spacing w:before="1"/>
      </w:pPr>
    </w:p>
    <w:p w:rsidR="00E040BA" w:rsidRDefault="00D33E48">
      <w:pPr>
        <w:pStyle w:val="Akapitzlist"/>
        <w:numPr>
          <w:ilvl w:val="1"/>
          <w:numId w:val="363"/>
        </w:numPr>
        <w:tabs>
          <w:tab w:val="left" w:pos="759"/>
        </w:tabs>
        <w:ind w:left="759" w:hanging="335"/>
        <w:rPr>
          <w:sz w:val="20"/>
        </w:rPr>
      </w:pPr>
      <w:r>
        <w:rPr>
          <w:color w:val="231F20"/>
          <w:spacing w:val="-4"/>
          <w:sz w:val="20"/>
        </w:rPr>
        <w:t>Ogólne</w:t>
      </w:r>
      <w:r>
        <w:rPr>
          <w:color w:val="231F20"/>
          <w:spacing w:val="-2"/>
          <w:sz w:val="20"/>
        </w:rPr>
        <w:t xml:space="preserve"> </w:t>
      </w:r>
      <w:r>
        <w:rPr>
          <w:color w:val="231F20"/>
          <w:spacing w:val="-4"/>
          <w:sz w:val="20"/>
        </w:rPr>
        <w:t>zasady</w:t>
      </w:r>
      <w:r>
        <w:rPr>
          <w:color w:val="231F20"/>
          <w:spacing w:val="-5"/>
          <w:sz w:val="20"/>
        </w:rPr>
        <w:t xml:space="preserve"> </w:t>
      </w:r>
      <w:r>
        <w:rPr>
          <w:color w:val="231F20"/>
          <w:spacing w:val="-4"/>
          <w:sz w:val="20"/>
        </w:rPr>
        <w:t>obmiaru</w:t>
      </w:r>
      <w:r>
        <w:rPr>
          <w:color w:val="231F20"/>
          <w:spacing w:val="-3"/>
          <w:sz w:val="20"/>
        </w:rPr>
        <w:t xml:space="preserve"> </w:t>
      </w:r>
      <w:r>
        <w:rPr>
          <w:color w:val="231F20"/>
          <w:spacing w:val="-4"/>
          <w:sz w:val="20"/>
        </w:rPr>
        <w:t>Robót</w:t>
      </w:r>
    </w:p>
    <w:p w:rsidR="00E040BA" w:rsidRDefault="00D33E48">
      <w:pPr>
        <w:pStyle w:val="Tekstpodstawowy"/>
        <w:spacing w:before="1"/>
        <w:ind w:left="424" w:right="650" w:firstLine="434"/>
      </w:pPr>
      <w:r>
        <w:rPr>
          <w:color w:val="231F20"/>
        </w:rPr>
        <w:t>Obmiar</w:t>
      </w:r>
      <w:r>
        <w:rPr>
          <w:color w:val="231F20"/>
          <w:spacing w:val="34"/>
        </w:rPr>
        <w:t xml:space="preserve"> </w:t>
      </w:r>
      <w:r>
        <w:rPr>
          <w:color w:val="231F20"/>
        </w:rPr>
        <w:t>Robót</w:t>
      </w:r>
      <w:r>
        <w:rPr>
          <w:color w:val="231F20"/>
          <w:spacing w:val="34"/>
        </w:rPr>
        <w:t xml:space="preserve"> </w:t>
      </w:r>
      <w:r>
        <w:rPr>
          <w:color w:val="231F20"/>
        </w:rPr>
        <w:t>bȩdzie</w:t>
      </w:r>
      <w:r>
        <w:rPr>
          <w:color w:val="231F20"/>
          <w:spacing w:val="35"/>
        </w:rPr>
        <w:t xml:space="preserve"> </w:t>
      </w:r>
      <w:r>
        <w:rPr>
          <w:color w:val="231F20"/>
        </w:rPr>
        <w:t>określać</w:t>
      </w:r>
      <w:r>
        <w:rPr>
          <w:color w:val="231F20"/>
          <w:spacing w:val="35"/>
        </w:rPr>
        <w:t xml:space="preserve"> </w:t>
      </w:r>
      <w:r>
        <w:rPr>
          <w:color w:val="231F20"/>
        </w:rPr>
        <w:t>faktyczny</w:t>
      </w:r>
      <w:r>
        <w:rPr>
          <w:color w:val="231F20"/>
          <w:spacing w:val="32"/>
        </w:rPr>
        <w:t xml:space="preserve"> </w:t>
      </w:r>
      <w:r>
        <w:rPr>
          <w:color w:val="231F20"/>
        </w:rPr>
        <w:t>zakres</w:t>
      </w:r>
      <w:r>
        <w:rPr>
          <w:color w:val="231F20"/>
          <w:spacing w:val="36"/>
        </w:rPr>
        <w:t xml:space="preserve"> </w:t>
      </w:r>
      <w:r>
        <w:rPr>
          <w:color w:val="231F20"/>
        </w:rPr>
        <w:t>wykonywanych</w:t>
      </w:r>
      <w:r>
        <w:rPr>
          <w:color w:val="231F20"/>
          <w:spacing w:val="33"/>
        </w:rPr>
        <w:t xml:space="preserve"> </w:t>
      </w:r>
      <w:r>
        <w:rPr>
          <w:color w:val="231F20"/>
        </w:rPr>
        <w:t>Robót</w:t>
      </w:r>
      <w:r>
        <w:rPr>
          <w:color w:val="231F20"/>
          <w:spacing w:val="34"/>
        </w:rPr>
        <w:t xml:space="preserve"> </w:t>
      </w:r>
      <w:r>
        <w:rPr>
          <w:color w:val="231F20"/>
        </w:rPr>
        <w:t>zgodnie</w:t>
      </w:r>
      <w:r>
        <w:rPr>
          <w:color w:val="231F20"/>
          <w:spacing w:val="35"/>
        </w:rPr>
        <w:t xml:space="preserve"> </w:t>
      </w:r>
      <w:r>
        <w:rPr>
          <w:color w:val="231F20"/>
        </w:rPr>
        <w:t>z</w:t>
      </w:r>
      <w:r>
        <w:rPr>
          <w:color w:val="231F20"/>
          <w:spacing w:val="-13"/>
        </w:rPr>
        <w:t xml:space="preserve"> </w:t>
      </w:r>
      <w:r>
        <w:rPr>
          <w:color w:val="231F20"/>
        </w:rPr>
        <w:t>Dokumentacją</w:t>
      </w:r>
      <w:r>
        <w:rPr>
          <w:color w:val="231F20"/>
          <w:spacing w:val="34"/>
        </w:rPr>
        <w:t xml:space="preserve"> </w:t>
      </w:r>
      <w:r>
        <w:rPr>
          <w:color w:val="231F20"/>
        </w:rPr>
        <w:t>Projektową</w:t>
      </w:r>
      <w:r>
        <w:rPr>
          <w:color w:val="231F20"/>
          <w:spacing w:val="35"/>
        </w:rPr>
        <w:t xml:space="preserve"> </w:t>
      </w:r>
      <w:r>
        <w:rPr>
          <w:color w:val="231F20"/>
        </w:rPr>
        <w:t>i STWiORB, w</w:t>
      </w:r>
      <w:r>
        <w:rPr>
          <w:color w:val="231F20"/>
          <w:spacing w:val="-4"/>
        </w:rPr>
        <w:t xml:space="preserve"> </w:t>
      </w:r>
      <w:r>
        <w:rPr>
          <w:color w:val="231F20"/>
        </w:rPr>
        <w:t>jednostkach</w:t>
      </w:r>
      <w:r>
        <w:rPr>
          <w:color w:val="231F20"/>
          <w:spacing w:val="-1"/>
        </w:rPr>
        <w:t xml:space="preserve"> </w:t>
      </w:r>
      <w:r>
        <w:rPr>
          <w:color w:val="231F20"/>
        </w:rPr>
        <w:t>ustalonych w</w:t>
      </w:r>
      <w:r>
        <w:rPr>
          <w:color w:val="231F20"/>
          <w:spacing w:val="-4"/>
        </w:rPr>
        <w:t xml:space="preserve"> </w:t>
      </w:r>
      <w:r>
        <w:rPr>
          <w:color w:val="231F20"/>
        </w:rPr>
        <w:t>Kosztorysie.</w:t>
      </w:r>
    </w:p>
    <w:p w:rsidR="00E040BA" w:rsidRDefault="00D33E48">
      <w:pPr>
        <w:pStyle w:val="Tekstpodstawowy"/>
        <w:ind w:left="424" w:right="1182"/>
      </w:pPr>
      <w:r>
        <w:rPr>
          <w:color w:val="231F20"/>
          <w:spacing w:val="-4"/>
        </w:rPr>
        <w:t xml:space="preserve">Dodatkowe ilości obmiarowe wynikające z założonych tolerancji wykonania nie podlegają dodatkowej zapłacie. </w:t>
      </w:r>
      <w:r>
        <w:rPr>
          <w:color w:val="231F20"/>
        </w:rPr>
        <w:t>Pomiary</w:t>
      </w:r>
      <w:r>
        <w:rPr>
          <w:color w:val="231F20"/>
          <w:spacing w:val="-13"/>
        </w:rPr>
        <w:t xml:space="preserve"> </w:t>
      </w:r>
      <w:r>
        <w:rPr>
          <w:color w:val="231F20"/>
        </w:rPr>
        <w:t>grubości</w:t>
      </w:r>
      <w:r>
        <w:rPr>
          <w:color w:val="231F20"/>
          <w:spacing w:val="-10"/>
        </w:rPr>
        <w:t xml:space="preserve"> </w:t>
      </w:r>
      <w:r>
        <w:rPr>
          <w:color w:val="231F20"/>
        </w:rPr>
        <w:t>warstw</w:t>
      </w:r>
      <w:r>
        <w:rPr>
          <w:color w:val="231F20"/>
          <w:spacing w:val="-13"/>
        </w:rPr>
        <w:t xml:space="preserve"> </w:t>
      </w:r>
      <w:r>
        <w:rPr>
          <w:color w:val="231F20"/>
        </w:rPr>
        <w:t>dla</w:t>
      </w:r>
      <w:r>
        <w:rPr>
          <w:color w:val="231F20"/>
          <w:spacing w:val="-8"/>
        </w:rPr>
        <w:t xml:space="preserve"> </w:t>
      </w:r>
      <w:r>
        <w:rPr>
          <w:color w:val="231F20"/>
        </w:rPr>
        <w:t>danej</w:t>
      </w:r>
      <w:r>
        <w:rPr>
          <w:color w:val="231F20"/>
          <w:spacing w:val="-10"/>
        </w:rPr>
        <w:t xml:space="preserve"> </w:t>
      </w:r>
      <w:r>
        <w:rPr>
          <w:color w:val="231F20"/>
        </w:rPr>
        <w:t>konstrukcji</w:t>
      </w:r>
      <w:r>
        <w:rPr>
          <w:color w:val="231F20"/>
          <w:spacing w:val="-12"/>
        </w:rPr>
        <w:t xml:space="preserve"> </w:t>
      </w:r>
      <w:r>
        <w:rPr>
          <w:color w:val="231F20"/>
        </w:rPr>
        <w:t>należy</w:t>
      </w:r>
      <w:r>
        <w:rPr>
          <w:color w:val="231F20"/>
          <w:spacing w:val="-13"/>
        </w:rPr>
        <w:t xml:space="preserve"> </w:t>
      </w:r>
      <w:r>
        <w:rPr>
          <w:color w:val="231F20"/>
        </w:rPr>
        <w:t>sprawdzać</w:t>
      </w:r>
      <w:r>
        <w:rPr>
          <w:color w:val="231F20"/>
          <w:spacing w:val="-8"/>
        </w:rPr>
        <w:t xml:space="preserve"> </w:t>
      </w:r>
      <w:r>
        <w:rPr>
          <w:color w:val="231F20"/>
        </w:rPr>
        <w:t>w</w:t>
      </w:r>
      <w:r>
        <w:rPr>
          <w:color w:val="231F20"/>
          <w:spacing w:val="-13"/>
        </w:rPr>
        <w:t xml:space="preserve"> </w:t>
      </w:r>
      <w:r>
        <w:rPr>
          <w:color w:val="231F20"/>
        </w:rPr>
        <w:t>tym</w:t>
      </w:r>
      <w:r>
        <w:rPr>
          <w:color w:val="231F20"/>
          <w:spacing w:val="-12"/>
        </w:rPr>
        <w:t xml:space="preserve"> </w:t>
      </w:r>
      <w:r>
        <w:rPr>
          <w:color w:val="231F20"/>
        </w:rPr>
        <w:t>samym</w:t>
      </w:r>
      <w:r>
        <w:rPr>
          <w:color w:val="231F20"/>
          <w:spacing w:val="-9"/>
        </w:rPr>
        <w:t xml:space="preserve"> </w:t>
      </w:r>
      <w:r>
        <w:rPr>
          <w:color w:val="231F20"/>
        </w:rPr>
        <w:t>miejscu.</w:t>
      </w:r>
    </w:p>
    <w:p w:rsidR="00E040BA" w:rsidRDefault="00D33E48">
      <w:pPr>
        <w:pStyle w:val="Tekstpodstawowy"/>
        <w:ind w:left="424" w:right="650" w:firstLine="434"/>
      </w:pPr>
      <w:r>
        <w:rPr>
          <w:color w:val="231F20"/>
          <w:spacing w:val="-2"/>
        </w:rPr>
        <w:t>Obmiaru</w:t>
      </w:r>
      <w:r>
        <w:rPr>
          <w:color w:val="231F20"/>
          <w:spacing w:val="-11"/>
        </w:rPr>
        <w:t xml:space="preserve"> </w:t>
      </w:r>
      <w:r>
        <w:rPr>
          <w:color w:val="231F20"/>
          <w:spacing w:val="-2"/>
        </w:rPr>
        <w:t>Robót</w:t>
      </w:r>
      <w:r>
        <w:rPr>
          <w:color w:val="231F20"/>
          <w:spacing w:val="-10"/>
        </w:rPr>
        <w:t xml:space="preserve"> </w:t>
      </w:r>
      <w:r>
        <w:rPr>
          <w:color w:val="231F20"/>
          <w:spacing w:val="-2"/>
        </w:rPr>
        <w:t>dokonuje</w:t>
      </w:r>
      <w:r>
        <w:rPr>
          <w:color w:val="231F20"/>
          <w:spacing w:val="-11"/>
        </w:rPr>
        <w:t xml:space="preserve"> </w:t>
      </w:r>
      <w:r>
        <w:rPr>
          <w:color w:val="231F20"/>
          <w:spacing w:val="-2"/>
        </w:rPr>
        <w:t>uprawniony</w:t>
      </w:r>
      <w:r>
        <w:rPr>
          <w:color w:val="231F20"/>
          <w:spacing w:val="-10"/>
        </w:rPr>
        <w:t xml:space="preserve"> </w:t>
      </w:r>
      <w:r>
        <w:rPr>
          <w:color w:val="231F20"/>
          <w:spacing w:val="-2"/>
        </w:rPr>
        <w:t>geodeta</w:t>
      </w:r>
      <w:r>
        <w:rPr>
          <w:color w:val="231F20"/>
          <w:spacing w:val="-11"/>
        </w:rPr>
        <w:t xml:space="preserve"> </w:t>
      </w:r>
      <w:r>
        <w:rPr>
          <w:color w:val="231F20"/>
          <w:spacing w:val="-2"/>
        </w:rPr>
        <w:t>zatrudniony</w:t>
      </w:r>
      <w:r>
        <w:rPr>
          <w:color w:val="231F20"/>
          <w:spacing w:val="-10"/>
        </w:rPr>
        <w:t xml:space="preserve"> </w:t>
      </w:r>
      <w:r>
        <w:rPr>
          <w:color w:val="231F20"/>
          <w:spacing w:val="-2"/>
        </w:rPr>
        <w:t>przez</w:t>
      </w:r>
      <w:r>
        <w:rPr>
          <w:color w:val="231F20"/>
          <w:spacing w:val="-11"/>
        </w:rPr>
        <w:t xml:space="preserve"> </w:t>
      </w:r>
      <w:r>
        <w:rPr>
          <w:color w:val="231F20"/>
          <w:spacing w:val="-2"/>
        </w:rPr>
        <w:t>Wykonawcȩ</w:t>
      </w:r>
      <w:r>
        <w:rPr>
          <w:color w:val="231F20"/>
          <w:spacing w:val="-10"/>
        </w:rPr>
        <w:t xml:space="preserve"> </w:t>
      </w:r>
      <w:r>
        <w:rPr>
          <w:color w:val="231F20"/>
          <w:spacing w:val="-2"/>
        </w:rPr>
        <w:t>po</w:t>
      </w:r>
      <w:r>
        <w:rPr>
          <w:color w:val="231F20"/>
          <w:spacing w:val="-11"/>
        </w:rPr>
        <w:t xml:space="preserve"> </w:t>
      </w:r>
      <w:r>
        <w:rPr>
          <w:color w:val="231F20"/>
          <w:spacing w:val="-2"/>
        </w:rPr>
        <w:t>pisemnym</w:t>
      </w:r>
      <w:r>
        <w:rPr>
          <w:color w:val="231F20"/>
          <w:spacing w:val="-10"/>
        </w:rPr>
        <w:t xml:space="preserve"> </w:t>
      </w:r>
      <w:r>
        <w:rPr>
          <w:color w:val="231F20"/>
          <w:spacing w:val="-2"/>
        </w:rPr>
        <w:t>powiadomieniu</w:t>
      </w:r>
      <w:r>
        <w:rPr>
          <w:color w:val="231F20"/>
          <w:spacing w:val="-11"/>
        </w:rPr>
        <w:t xml:space="preserve"> </w:t>
      </w:r>
      <w:r>
        <w:rPr>
          <w:color w:val="231F20"/>
          <w:spacing w:val="-2"/>
        </w:rPr>
        <w:t xml:space="preserve">Inżyniera </w:t>
      </w:r>
      <w:r>
        <w:rPr>
          <w:color w:val="231F20"/>
        </w:rPr>
        <w:t>o</w:t>
      </w:r>
      <w:r>
        <w:rPr>
          <w:color w:val="231F20"/>
          <w:spacing w:val="-10"/>
        </w:rPr>
        <w:t xml:space="preserve"> </w:t>
      </w:r>
      <w:r>
        <w:rPr>
          <w:color w:val="231F20"/>
        </w:rPr>
        <w:t>zakresie</w:t>
      </w:r>
      <w:r>
        <w:rPr>
          <w:color w:val="231F20"/>
          <w:spacing w:val="-12"/>
        </w:rPr>
        <w:t xml:space="preserve"> </w:t>
      </w:r>
      <w:r>
        <w:rPr>
          <w:color w:val="231F20"/>
        </w:rPr>
        <w:t>obmierzanych</w:t>
      </w:r>
      <w:r>
        <w:rPr>
          <w:color w:val="231F20"/>
          <w:spacing w:val="-11"/>
        </w:rPr>
        <w:t xml:space="preserve"> </w:t>
      </w:r>
      <w:r>
        <w:rPr>
          <w:color w:val="231F20"/>
        </w:rPr>
        <w:t>Robót</w:t>
      </w:r>
      <w:r>
        <w:rPr>
          <w:color w:val="231F20"/>
          <w:spacing w:val="-12"/>
        </w:rPr>
        <w:t xml:space="preserve"> </w:t>
      </w:r>
      <w:r>
        <w:rPr>
          <w:color w:val="231F20"/>
        </w:rPr>
        <w:t>i</w:t>
      </w:r>
      <w:r>
        <w:rPr>
          <w:color w:val="231F20"/>
          <w:spacing w:val="-10"/>
        </w:rPr>
        <w:t xml:space="preserve"> </w:t>
      </w:r>
      <w:r>
        <w:rPr>
          <w:color w:val="231F20"/>
        </w:rPr>
        <w:t>terminie</w:t>
      </w:r>
      <w:r>
        <w:rPr>
          <w:color w:val="231F20"/>
          <w:spacing w:val="-9"/>
        </w:rPr>
        <w:t xml:space="preserve"> </w:t>
      </w:r>
      <w:r>
        <w:rPr>
          <w:color w:val="231F20"/>
        </w:rPr>
        <w:t>obmiaru,</w:t>
      </w:r>
      <w:r>
        <w:rPr>
          <w:color w:val="231F20"/>
          <w:spacing w:val="-9"/>
        </w:rPr>
        <w:t xml:space="preserve"> </w:t>
      </w:r>
      <w:r>
        <w:rPr>
          <w:color w:val="231F20"/>
        </w:rPr>
        <w:t>co</w:t>
      </w:r>
      <w:r>
        <w:rPr>
          <w:color w:val="231F20"/>
          <w:spacing w:val="-11"/>
        </w:rPr>
        <w:t xml:space="preserve"> </w:t>
      </w:r>
      <w:r>
        <w:rPr>
          <w:color w:val="231F20"/>
        </w:rPr>
        <w:t>najmniej</w:t>
      </w:r>
      <w:r>
        <w:rPr>
          <w:color w:val="231F20"/>
          <w:spacing w:val="-10"/>
        </w:rPr>
        <w:t xml:space="preserve"> </w:t>
      </w:r>
      <w:r>
        <w:rPr>
          <w:color w:val="231F20"/>
        </w:rPr>
        <w:t>na</w:t>
      </w:r>
      <w:r>
        <w:rPr>
          <w:color w:val="231F20"/>
          <w:spacing w:val="-9"/>
        </w:rPr>
        <w:t xml:space="preserve"> </w:t>
      </w:r>
      <w:r>
        <w:rPr>
          <w:color w:val="231F20"/>
        </w:rPr>
        <w:t>3</w:t>
      </w:r>
      <w:r>
        <w:rPr>
          <w:color w:val="231F20"/>
          <w:spacing w:val="-11"/>
        </w:rPr>
        <w:t xml:space="preserve"> </w:t>
      </w:r>
      <w:r>
        <w:rPr>
          <w:color w:val="231F20"/>
        </w:rPr>
        <w:t>dni</w:t>
      </w:r>
      <w:r>
        <w:rPr>
          <w:color w:val="231F20"/>
          <w:spacing w:val="-12"/>
        </w:rPr>
        <w:t xml:space="preserve"> </w:t>
      </w:r>
      <w:r>
        <w:rPr>
          <w:color w:val="231F20"/>
        </w:rPr>
        <w:t>przed</w:t>
      </w:r>
      <w:r>
        <w:rPr>
          <w:color w:val="231F20"/>
          <w:spacing w:val="-9"/>
        </w:rPr>
        <w:t xml:space="preserve"> </w:t>
      </w:r>
      <w:r>
        <w:rPr>
          <w:color w:val="231F20"/>
        </w:rPr>
        <w:t>tym</w:t>
      </w:r>
      <w:r>
        <w:rPr>
          <w:color w:val="231F20"/>
          <w:spacing w:val="-13"/>
        </w:rPr>
        <w:t xml:space="preserve"> </w:t>
      </w:r>
      <w:r>
        <w:rPr>
          <w:color w:val="231F20"/>
        </w:rPr>
        <w:t>terminem.</w:t>
      </w:r>
    </w:p>
    <w:p w:rsidR="00E040BA" w:rsidRDefault="00D33E48">
      <w:pPr>
        <w:pStyle w:val="Tekstpodstawowy"/>
        <w:ind w:left="858"/>
      </w:pPr>
      <w:r>
        <w:rPr>
          <w:color w:val="231F20"/>
          <w:spacing w:val="-4"/>
        </w:rPr>
        <w:t>Wyniki</w:t>
      </w:r>
      <w:r>
        <w:rPr>
          <w:color w:val="231F20"/>
          <w:spacing w:val="-3"/>
        </w:rPr>
        <w:t xml:space="preserve"> </w:t>
      </w:r>
      <w:r>
        <w:rPr>
          <w:color w:val="231F20"/>
          <w:spacing w:val="-4"/>
        </w:rPr>
        <w:t>obmiaru</w:t>
      </w:r>
      <w:r>
        <w:rPr>
          <w:color w:val="231F20"/>
          <w:spacing w:val="-3"/>
        </w:rPr>
        <w:t xml:space="preserve"> </w:t>
      </w:r>
      <w:r>
        <w:rPr>
          <w:color w:val="231F20"/>
          <w:spacing w:val="-4"/>
        </w:rPr>
        <w:t>bȩdą</w:t>
      </w:r>
      <w:r>
        <w:rPr>
          <w:color w:val="231F20"/>
          <w:spacing w:val="-1"/>
        </w:rPr>
        <w:t xml:space="preserve"> </w:t>
      </w:r>
      <w:r>
        <w:rPr>
          <w:color w:val="231F20"/>
          <w:spacing w:val="-4"/>
        </w:rPr>
        <w:t>wpisane</w:t>
      </w:r>
      <w:r>
        <w:rPr>
          <w:color w:val="231F20"/>
          <w:spacing w:val="-5"/>
        </w:rPr>
        <w:t xml:space="preserve"> </w:t>
      </w:r>
      <w:r>
        <w:rPr>
          <w:color w:val="231F20"/>
          <w:spacing w:val="-4"/>
        </w:rPr>
        <w:t>do</w:t>
      </w:r>
      <w:r>
        <w:rPr>
          <w:color w:val="231F20"/>
          <w:spacing w:val="-3"/>
        </w:rPr>
        <w:t xml:space="preserve"> </w:t>
      </w:r>
      <w:r>
        <w:rPr>
          <w:color w:val="231F20"/>
          <w:spacing w:val="-4"/>
        </w:rPr>
        <w:t>Rejestru</w:t>
      </w:r>
      <w:r>
        <w:rPr>
          <w:color w:val="231F20"/>
          <w:spacing w:val="-3"/>
        </w:rPr>
        <w:t xml:space="preserve"> </w:t>
      </w:r>
      <w:r>
        <w:rPr>
          <w:color w:val="231F20"/>
          <w:spacing w:val="-4"/>
        </w:rPr>
        <w:t>Obmiarów.</w:t>
      </w:r>
    </w:p>
    <w:p w:rsidR="00E040BA" w:rsidRDefault="00D33E48">
      <w:pPr>
        <w:pStyle w:val="Tekstpodstawowy"/>
        <w:ind w:left="424" w:right="692" w:firstLine="434"/>
      </w:pPr>
      <w:r>
        <w:rPr>
          <w:color w:val="231F20"/>
        </w:rPr>
        <w:t>Jakikolwiek</w:t>
      </w:r>
      <w:r>
        <w:rPr>
          <w:color w:val="231F20"/>
          <w:spacing w:val="-13"/>
        </w:rPr>
        <w:t xml:space="preserve"> </w:t>
      </w:r>
      <w:r>
        <w:rPr>
          <w:color w:val="231F20"/>
        </w:rPr>
        <w:t>błąd</w:t>
      </w:r>
      <w:r>
        <w:rPr>
          <w:color w:val="231F20"/>
          <w:spacing w:val="-12"/>
        </w:rPr>
        <w:t xml:space="preserve"> </w:t>
      </w:r>
      <w:r>
        <w:rPr>
          <w:color w:val="231F20"/>
        </w:rPr>
        <w:t>lub</w:t>
      </w:r>
      <w:r>
        <w:rPr>
          <w:color w:val="231F20"/>
          <w:spacing w:val="-13"/>
        </w:rPr>
        <w:t xml:space="preserve"> </w:t>
      </w:r>
      <w:r>
        <w:rPr>
          <w:color w:val="231F20"/>
        </w:rPr>
        <w:t>przeoczenie</w:t>
      </w:r>
      <w:r>
        <w:rPr>
          <w:color w:val="231F20"/>
          <w:spacing w:val="-12"/>
        </w:rPr>
        <w:t xml:space="preserve"> </w:t>
      </w:r>
      <w:r>
        <w:rPr>
          <w:color w:val="231F20"/>
        </w:rPr>
        <w:t>(opuszczenie)</w:t>
      </w:r>
      <w:r>
        <w:rPr>
          <w:color w:val="231F20"/>
          <w:spacing w:val="-12"/>
        </w:rPr>
        <w:t xml:space="preserve"> </w:t>
      </w:r>
      <w:r>
        <w:rPr>
          <w:color w:val="231F20"/>
        </w:rPr>
        <w:t>w</w:t>
      </w:r>
      <w:r>
        <w:rPr>
          <w:color w:val="231F20"/>
          <w:spacing w:val="-13"/>
        </w:rPr>
        <w:t xml:space="preserve"> </w:t>
      </w:r>
      <w:r>
        <w:rPr>
          <w:color w:val="231F20"/>
        </w:rPr>
        <w:t>ilościach</w:t>
      </w:r>
      <w:r>
        <w:rPr>
          <w:color w:val="231F20"/>
          <w:spacing w:val="-12"/>
        </w:rPr>
        <w:t xml:space="preserve"> </w:t>
      </w:r>
      <w:r>
        <w:rPr>
          <w:color w:val="231F20"/>
        </w:rPr>
        <w:t>podanych</w:t>
      </w:r>
      <w:r>
        <w:rPr>
          <w:color w:val="231F20"/>
          <w:spacing w:val="-12"/>
        </w:rPr>
        <w:t xml:space="preserve"> </w:t>
      </w:r>
      <w:r>
        <w:rPr>
          <w:color w:val="231F20"/>
        </w:rPr>
        <w:t>w</w:t>
      </w:r>
      <w:r>
        <w:rPr>
          <w:color w:val="231F20"/>
          <w:spacing w:val="-13"/>
        </w:rPr>
        <w:t xml:space="preserve"> </w:t>
      </w:r>
      <w:r>
        <w:rPr>
          <w:color w:val="231F20"/>
        </w:rPr>
        <w:t>Przedmiarze</w:t>
      </w:r>
      <w:r>
        <w:rPr>
          <w:color w:val="231F20"/>
          <w:spacing w:val="-12"/>
        </w:rPr>
        <w:t xml:space="preserve"> </w:t>
      </w:r>
      <w:r>
        <w:rPr>
          <w:color w:val="231F20"/>
        </w:rPr>
        <w:t>robót</w:t>
      </w:r>
      <w:r>
        <w:rPr>
          <w:color w:val="231F20"/>
          <w:spacing w:val="-13"/>
        </w:rPr>
        <w:t xml:space="preserve"> </w:t>
      </w:r>
      <w:r>
        <w:rPr>
          <w:color w:val="231F20"/>
        </w:rPr>
        <w:t>nie</w:t>
      </w:r>
      <w:r>
        <w:rPr>
          <w:color w:val="231F20"/>
          <w:spacing w:val="-12"/>
        </w:rPr>
        <w:t xml:space="preserve"> </w:t>
      </w:r>
      <w:r>
        <w:rPr>
          <w:color w:val="231F20"/>
        </w:rPr>
        <w:t>zwalnia</w:t>
      </w:r>
      <w:r>
        <w:rPr>
          <w:color w:val="231F20"/>
          <w:spacing w:val="-12"/>
        </w:rPr>
        <w:t xml:space="preserve"> </w:t>
      </w:r>
      <w:r>
        <w:rPr>
          <w:color w:val="231F20"/>
        </w:rPr>
        <w:t xml:space="preserve">Wykonawcy </w:t>
      </w:r>
      <w:r>
        <w:rPr>
          <w:color w:val="231F20"/>
          <w:spacing w:val="-2"/>
        </w:rPr>
        <w:t>od obowiązku ukończenia wszystkich Robót.</w:t>
      </w:r>
      <w:r>
        <w:rPr>
          <w:color w:val="231F20"/>
          <w:spacing w:val="-3"/>
        </w:rPr>
        <w:t xml:space="preserve"> </w:t>
      </w:r>
      <w:r>
        <w:rPr>
          <w:color w:val="231F20"/>
          <w:spacing w:val="-2"/>
        </w:rPr>
        <w:t>Błȩdne</w:t>
      </w:r>
      <w:r>
        <w:rPr>
          <w:color w:val="231F20"/>
          <w:spacing w:val="-3"/>
        </w:rPr>
        <w:t xml:space="preserve"> </w:t>
      </w:r>
      <w:r>
        <w:rPr>
          <w:color w:val="231F20"/>
          <w:spacing w:val="-2"/>
        </w:rPr>
        <w:t>dane</w:t>
      </w:r>
      <w:r>
        <w:rPr>
          <w:color w:val="231F20"/>
          <w:spacing w:val="-3"/>
        </w:rPr>
        <w:t xml:space="preserve"> </w:t>
      </w:r>
      <w:r>
        <w:rPr>
          <w:color w:val="231F20"/>
          <w:spacing w:val="-2"/>
        </w:rPr>
        <w:t>zostaną poprawione wg instrukcji</w:t>
      </w:r>
      <w:r>
        <w:rPr>
          <w:color w:val="231F20"/>
          <w:spacing w:val="-3"/>
        </w:rPr>
        <w:t xml:space="preserve"> </w:t>
      </w:r>
      <w:r>
        <w:rPr>
          <w:color w:val="231F20"/>
          <w:spacing w:val="-2"/>
        </w:rPr>
        <w:t>Inżyniera na piśmie.</w:t>
      </w:r>
    </w:p>
    <w:p w:rsidR="00E040BA" w:rsidRDefault="00D33E48">
      <w:pPr>
        <w:pStyle w:val="Tekstpodstawowy"/>
        <w:ind w:left="424" w:right="650" w:firstLine="434"/>
      </w:pPr>
      <w:r>
        <w:rPr>
          <w:color w:val="231F20"/>
        </w:rPr>
        <w:t>Obmiar</w:t>
      </w:r>
      <w:r>
        <w:rPr>
          <w:color w:val="231F20"/>
          <w:spacing w:val="16"/>
        </w:rPr>
        <w:t xml:space="preserve"> </w:t>
      </w:r>
      <w:r>
        <w:rPr>
          <w:color w:val="231F20"/>
        </w:rPr>
        <w:t>gotowych</w:t>
      </w:r>
      <w:r>
        <w:rPr>
          <w:color w:val="231F20"/>
          <w:spacing w:val="15"/>
        </w:rPr>
        <w:t xml:space="preserve"> </w:t>
      </w:r>
      <w:r>
        <w:rPr>
          <w:color w:val="231F20"/>
        </w:rPr>
        <w:t>Robót</w:t>
      </w:r>
      <w:r>
        <w:rPr>
          <w:color w:val="231F20"/>
          <w:spacing w:val="15"/>
        </w:rPr>
        <w:t xml:space="preserve"> </w:t>
      </w:r>
      <w:r>
        <w:rPr>
          <w:color w:val="231F20"/>
        </w:rPr>
        <w:t>bȩdzie</w:t>
      </w:r>
      <w:r>
        <w:rPr>
          <w:color w:val="231F20"/>
          <w:spacing w:val="15"/>
        </w:rPr>
        <w:t xml:space="preserve"> </w:t>
      </w:r>
      <w:r>
        <w:rPr>
          <w:color w:val="231F20"/>
        </w:rPr>
        <w:t>przeprowadzony</w:t>
      </w:r>
      <w:r>
        <w:rPr>
          <w:color w:val="231F20"/>
          <w:spacing w:val="12"/>
        </w:rPr>
        <w:t xml:space="preserve"> </w:t>
      </w:r>
      <w:r>
        <w:rPr>
          <w:color w:val="231F20"/>
        </w:rPr>
        <w:t>z</w:t>
      </w:r>
      <w:r>
        <w:rPr>
          <w:color w:val="231F20"/>
          <w:spacing w:val="15"/>
        </w:rPr>
        <w:t xml:space="preserve"> </w:t>
      </w:r>
      <w:r>
        <w:rPr>
          <w:color w:val="231F20"/>
        </w:rPr>
        <w:t>czȩstością</w:t>
      </w:r>
      <w:r>
        <w:rPr>
          <w:color w:val="231F20"/>
          <w:spacing w:val="15"/>
        </w:rPr>
        <w:t xml:space="preserve"> </w:t>
      </w:r>
      <w:r>
        <w:rPr>
          <w:color w:val="231F20"/>
        </w:rPr>
        <w:t>wymaganą</w:t>
      </w:r>
      <w:r>
        <w:rPr>
          <w:color w:val="231F20"/>
          <w:spacing w:val="15"/>
        </w:rPr>
        <w:t xml:space="preserve"> </w:t>
      </w:r>
      <w:r>
        <w:rPr>
          <w:color w:val="231F20"/>
        </w:rPr>
        <w:t>do</w:t>
      </w:r>
      <w:r>
        <w:rPr>
          <w:color w:val="231F20"/>
          <w:spacing w:val="16"/>
        </w:rPr>
        <w:t xml:space="preserve"> </w:t>
      </w:r>
      <w:r>
        <w:rPr>
          <w:color w:val="231F20"/>
        </w:rPr>
        <w:t>celu</w:t>
      </w:r>
      <w:r>
        <w:rPr>
          <w:color w:val="231F20"/>
          <w:spacing w:val="15"/>
        </w:rPr>
        <w:t xml:space="preserve"> </w:t>
      </w:r>
      <w:r>
        <w:rPr>
          <w:color w:val="231F20"/>
        </w:rPr>
        <w:t>miesiȩcznej</w:t>
      </w:r>
      <w:r>
        <w:rPr>
          <w:color w:val="231F20"/>
          <w:spacing w:val="15"/>
        </w:rPr>
        <w:t xml:space="preserve"> </w:t>
      </w:r>
      <w:r>
        <w:rPr>
          <w:color w:val="231F20"/>
        </w:rPr>
        <w:t>płatności</w:t>
      </w:r>
      <w:r>
        <w:rPr>
          <w:color w:val="231F20"/>
          <w:spacing w:val="15"/>
        </w:rPr>
        <w:t xml:space="preserve"> </w:t>
      </w:r>
      <w:r>
        <w:rPr>
          <w:color w:val="231F20"/>
        </w:rPr>
        <w:t>na</w:t>
      </w:r>
      <w:r>
        <w:rPr>
          <w:color w:val="231F20"/>
          <w:spacing w:val="15"/>
        </w:rPr>
        <w:t xml:space="preserve"> </w:t>
      </w:r>
      <w:r>
        <w:rPr>
          <w:color w:val="231F20"/>
        </w:rPr>
        <w:t>rzecz Wykonawcy</w:t>
      </w:r>
      <w:r>
        <w:rPr>
          <w:color w:val="231F20"/>
          <w:spacing w:val="-13"/>
        </w:rPr>
        <w:t xml:space="preserve"> </w:t>
      </w:r>
      <w:r>
        <w:rPr>
          <w:color w:val="231F20"/>
        </w:rPr>
        <w:t>lub</w:t>
      </w:r>
      <w:r>
        <w:rPr>
          <w:color w:val="231F20"/>
          <w:spacing w:val="-12"/>
        </w:rPr>
        <w:t xml:space="preserve"> </w:t>
      </w:r>
      <w:r>
        <w:rPr>
          <w:color w:val="231F20"/>
        </w:rPr>
        <w:t>w</w:t>
      </w:r>
      <w:r>
        <w:rPr>
          <w:color w:val="231F20"/>
          <w:spacing w:val="-13"/>
        </w:rPr>
        <w:t xml:space="preserve"> </w:t>
      </w:r>
      <w:r>
        <w:rPr>
          <w:color w:val="231F20"/>
        </w:rPr>
        <w:t>innym</w:t>
      </w:r>
      <w:r>
        <w:rPr>
          <w:color w:val="231F20"/>
          <w:spacing w:val="-12"/>
        </w:rPr>
        <w:t xml:space="preserve"> </w:t>
      </w:r>
      <w:r>
        <w:rPr>
          <w:color w:val="231F20"/>
        </w:rPr>
        <w:t>czasie</w:t>
      </w:r>
      <w:r>
        <w:rPr>
          <w:color w:val="231F20"/>
          <w:spacing w:val="-13"/>
        </w:rPr>
        <w:t xml:space="preserve"> </w:t>
      </w:r>
      <w:r>
        <w:rPr>
          <w:color w:val="231F20"/>
        </w:rPr>
        <w:t>określonym</w:t>
      </w:r>
      <w:r>
        <w:rPr>
          <w:color w:val="231F20"/>
          <w:spacing w:val="-12"/>
        </w:rPr>
        <w:t xml:space="preserve"> </w:t>
      </w:r>
      <w:r>
        <w:rPr>
          <w:color w:val="231F20"/>
        </w:rPr>
        <w:t>w</w:t>
      </w:r>
      <w:r>
        <w:rPr>
          <w:color w:val="231F20"/>
          <w:spacing w:val="-13"/>
        </w:rPr>
        <w:t xml:space="preserve"> </w:t>
      </w:r>
      <w:r>
        <w:rPr>
          <w:color w:val="231F20"/>
        </w:rPr>
        <w:t>Kontrakcie</w:t>
      </w:r>
      <w:r>
        <w:rPr>
          <w:color w:val="231F20"/>
          <w:spacing w:val="-12"/>
        </w:rPr>
        <w:t xml:space="preserve"> </w:t>
      </w:r>
      <w:r>
        <w:rPr>
          <w:color w:val="231F20"/>
        </w:rPr>
        <w:t>lub</w:t>
      </w:r>
      <w:r>
        <w:rPr>
          <w:color w:val="231F20"/>
          <w:spacing w:val="-11"/>
        </w:rPr>
        <w:t xml:space="preserve"> </w:t>
      </w:r>
      <w:r>
        <w:rPr>
          <w:color w:val="231F20"/>
        </w:rPr>
        <w:t>oczekiwanym</w:t>
      </w:r>
      <w:r>
        <w:rPr>
          <w:color w:val="231F20"/>
          <w:spacing w:val="-13"/>
        </w:rPr>
        <w:t xml:space="preserve"> </w:t>
      </w:r>
      <w:r>
        <w:rPr>
          <w:color w:val="231F20"/>
        </w:rPr>
        <w:t>przez</w:t>
      </w:r>
      <w:r>
        <w:rPr>
          <w:color w:val="231F20"/>
          <w:spacing w:val="-12"/>
        </w:rPr>
        <w:t xml:space="preserve"> </w:t>
      </w:r>
      <w:r>
        <w:rPr>
          <w:color w:val="231F20"/>
        </w:rPr>
        <w:t>Wykonawcȩ</w:t>
      </w:r>
      <w:r>
        <w:rPr>
          <w:color w:val="231F20"/>
          <w:spacing w:val="-11"/>
        </w:rPr>
        <w:t xml:space="preserve"> </w:t>
      </w:r>
      <w:r>
        <w:rPr>
          <w:color w:val="231F20"/>
        </w:rPr>
        <w:t>i</w:t>
      </w:r>
      <w:r>
        <w:rPr>
          <w:color w:val="231F20"/>
          <w:spacing w:val="-13"/>
        </w:rPr>
        <w:t xml:space="preserve"> </w:t>
      </w:r>
      <w:r>
        <w:rPr>
          <w:color w:val="231F20"/>
        </w:rPr>
        <w:t>Inżyniera.</w:t>
      </w:r>
    </w:p>
    <w:p w:rsidR="00E040BA" w:rsidRDefault="00E040BA">
      <w:pPr>
        <w:pStyle w:val="Tekstpodstawowy"/>
        <w:sectPr w:rsidR="00E040BA">
          <w:pgSz w:w="11900" w:h="16840"/>
          <w:pgMar w:top="960" w:right="425" w:bottom="960" w:left="708" w:header="739" w:footer="688"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Tekstpodstawowy"/>
        <w:spacing w:line="229" w:lineRule="exact"/>
        <w:ind w:left="424"/>
      </w:pPr>
      <w:r>
        <w:rPr>
          <w:color w:val="231F20"/>
          <w:spacing w:val="-4"/>
        </w:rPr>
        <w:t>7.2</w:t>
      </w:r>
      <w:r>
        <w:rPr>
          <w:color w:val="231F20"/>
          <w:spacing w:val="-1"/>
        </w:rPr>
        <w:t xml:space="preserve"> </w:t>
      </w:r>
      <w:r>
        <w:rPr>
          <w:color w:val="231F20"/>
          <w:spacing w:val="-4"/>
        </w:rPr>
        <w:t>Zasady określania ilości</w:t>
      </w:r>
      <w:r>
        <w:rPr>
          <w:color w:val="231F20"/>
          <w:spacing w:val="-1"/>
        </w:rPr>
        <w:t xml:space="preserve"> </w:t>
      </w:r>
      <w:r>
        <w:rPr>
          <w:color w:val="231F20"/>
          <w:spacing w:val="-4"/>
        </w:rPr>
        <w:t>Robót</w:t>
      </w:r>
      <w:r>
        <w:rPr>
          <w:color w:val="231F20"/>
          <w:spacing w:val="-3"/>
        </w:rPr>
        <w:t xml:space="preserve"> </w:t>
      </w:r>
      <w:r>
        <w:rPr>
          <w:color w:val="231F20"/>
          <w:spacing w:val="-4"/>
        </w:rPr>
        <w:t>i</w:t>
      </w:r>
      <w:r>
        <w:rPr>
          <w:color w:val="231F20"/>
          <w:spacing w:val="-2"/>
        </w:rPr>
        <w:t xml:space="preserve"> </w:t>
      </w:r>
      <w:r>
        <w:rPr>
          <w:color w:val="231F20"/>
          <w:spacing w:val="-4"/>
        </w:rPr>
        <w:t>materiałów</w:t>
      </w:r>
    </w:p>
    <w:p w:rsidR="00E040BA" w:rsidRDefault="00D33E48">
      <w:pPr>
        <w:pStyle w:val="Tekstpodstawowy"/>
        <w:ind w:left="424" w:right="650" w:firstLine="290"/>
      </w:pPr>
      <w:r>
        <w:rPr>
          <w:color w:val="231F20"/>
        </w:rPr>
        <w:t>Długości</w:t>
      </w:r>
      <w:r>
        <w:rPr>
          <w:color w:val="231F20"/>
          <w:spacing w:val="27"/>
        </w:rPr>
        <w:t xml:space="preserve"> </w:t>
      </w:r>
      <w:r>
        <w:rPr>
          <w:color w:val="231F20"/>
        </w:rPr>
        <w:t>i</w:t>
      </w:r>
      <w:r>
        <w:rPr>
          <w:color w:val="231F20"/>
          <w:spacing w:val="27"/>
        </w:rPr>
        <w:t xml:space="preserve"> </w:t>
      </w:r>
      <w:r>
        <w:rPr>
          <w:color w:val="231F20"/>
        </w:rPr>
        <w:t>odległości</w:t>
      </w:r>
      <w:r>
        <w:rPr>
          <w:color w:val="231F20"/>
          <w:spacing w:val="24"/>
        </w:rPr>
        <w:t xml:space="preserve"> </w:t>
      </w:r>
      <w:r>
        <w:rPr>
          <w:color w:val="231F20"/>
        </w:rPr>
        <w:t>pomiȩdzy</w:t>
      </w:r>
      <w:r>
        <w:rPr>
          <w:color w:val="231F20"/>
          <w:spacing w:val="26"/>
        </w:rPr>
        <w:t xml:space="preserve"> </w:t>
      </w:r>
      <w:r>
        <w:rPr>
          <w:color w:val="231F20"/>
        </w:rPr>
        <w:t>wyszczególnionymi</w:t>
      </w:r>
      <w:r>
        <w:rPr>
          <w:color w:val="231F20"/>
          <w:spacing w:val="27"/>
        </w:rPr>
        <w:t xml:space="preserve"> </w:t>
      </w:r>
      <w:r>
        <w:rPr>
          <w:color w:val="231F20"/>
        </w:rPr>
        <w:t>punktami</w:t>
      </w:r>
      <w:r>
        <w:rPr>
          <w:color w:val="231F20"/>
          <w:spacing w:val="27"/>
        </w:rPr>
        <w:t xml:space="preserve"> </w:t>
      </w:r>
      <w:r>
        <w:rPr>
          <w:color w:val="231F20"/>
        </w:rPr>
        <w:t>skrajnymi</w:t>
      </w:r>
      <w:r>
        <w:rPr>
          <w:color w:val="231F20"/>
          <w:spacing w:val="27"/>
        </w:rPr>
        <w:t xml:space="preserve"> </w:t>
      </w:r>
      <w:r>
        <w:rPr>
          <w:color w:val="231F20"/>
        </w:rPr>
        <w:t>bȩdą</w:t>
      </w:r>
      <w:r>
        <w:rPr>
          <w:color w:val="231F20"/>
          <w:spacing w:val="27"/>
        </w:rPr>
        <w:t xml:space="preserve"> </w:t>
      </w:r>
      <w:r>
        <w:rPr>
          <w:color w:val="231F20"/>
        </w:rPr>
        <w:t>obmierzone</w:t>
      </w:r>
      <w:r>
        <w:rPr>
          <w:color w:val="231F20"/>
          <w:spacing w:val="27"/>
        </w:rPr>
        <w:t xml:space="preserve"> </w:t>
      </w:r>
      <w:r>
        <w:rPr>
          <w:color w:val="231F20"/>
        </w:rPr>
        <w:t>poziomo</w:t>
      </w:r>
      <w:r>
        <w:rPr>
          <w:color w:val="231F20"/>
          <w:spacing w:val="27"/>
        </w:rPr>
        <w:t xml:space="preserve"> </w:t>
      </w:r>
      <w:r>
        <w:rPr>
          <w:color w:val="231F20"/>
        </w:rPr>
        <w:t>wzdłuż</w:t>
      </w:r>
      <w:r>
        <w:rPr>
          <w:color w:val="231F20"/>
          <w:spacing w:val="27"/>
        </w:rPr>
        <w:t xml:space="preserve"> </w:t>
      </w:r>
      <w:r>
        <w:rPr>
          <w:color w:val="231F20"/>
        </w:rPr>
        <w:t xml:space="preserve">linii </w:t>
      </w:r>
      <w:r>
        <w:rPr>
          <w:color w:val="231F20"/>
          <w:spacing w:val="-2"/>
        </w:rPr>
        <w:t>osiowej.</w:t>
      </w:r>
    </w:p>
    <w:p w:rsidR="00E040BA" w:rsidRDefault="00D33E48">
      <w:pPr>
        <w:pStyle w:val="Tekstpodstawowy"/>
        <w:ind w:left="424" w:right="650" w:firstLine="434"/>
      </w:pPr>
      <w:r>
        <w:rPr>
          <w:color w:val="231F20"/>
        </w:rPr>
        <w:t>Jeśli</w:t>
      </w:r>
      <w:r>
        <w:rPr>
          <w:color w:val="231F20"/>
          <w:spacing w:val="-13"/>
        </w:rPr>
        <w:t xml:space="preserve"> </w:t>
      </w:r>
      <w:r>
        <w:rPr>
          <w:color w:val="231F20"/>
        </w:rPr>
        <w:t>STWiORB</w:t>
      </w:r>
      <w:r>
        <w:rPr>
          <w:color w:val="231F20"/>
          <w:spacing w:val="-12"/>
        </w:rPr>
        <w:t xml:space="preserve"> </w:t>
      </w:r>
      <w:r>
        <w:rPr>
          <w:color w:val="231F20"/>
        </w:rPr>
        <w:t>właściwe</w:t>
      </w:r>
      <w:r>
        <w:rPr>
          <w:color w:val="231F20"/>
          <w:spacing w:val="-13"/>
        </w:rPr>
        <w:t xml:space="preserve"> </w:t>
      </w:r>
      <w:r>
        <w:rPr>
          <w:color w:val="231F20"/>
        </w:rPr>
        <w:t>dla</w:t>
      </w:r>
      <w:r>
        <w:rPr>
          <w:color w:val="231F20"/>
          <w:spacing w:val="-12"/>
        </w:rPr>
        <w:t xml:space="preserve"> </w:t>
      </w:r>
      <w:r>
        <w:rPr>
          <w:color w:val="231F20"/>
        </w:rPr>
        <w:t>danych</w:t>
      </w:r>
      <w:r>
        <w:rPr>
          <w:color w:val="231F20"/>
          <w:spacing w:val="-13"/>
        </w:rPr>
        <w:t xml:space="preserve"> </w:t>
      </w:r>
      <w:r>
        <w:rPr>
          <w:color w:val="231F20"/>
        </w:rPr>
        <w:t>Robót</w:t>
      </w:r>
      <w:r>
        <w:rPr>
          <w:color w:val="231F20"/>
          <w:spacing w:val="-12"/>
        </w:rPr>
        <w:t xml:space="preserve"> </w:t>
      </w:r>
      <w:r>
        <w:rPr>
          <w:color w:val="231F20"/>
        </w:rPr>
        <w:t>nie</w:t>
      </w:r>
      <w:r>
        <w:rPr>
          <w:color w:val="231F20"/>
          <w:spacing w:val="-13"/>
        </w:rPr>
        <w:t xml:space="preserve"> </w:t>
      </w:r>
      <w:r>
        <w:rPr>
          <w:color w:val="231F20"/>
        </w:rPr>
        <w:t>wymagają</w:t>
      </w:r>
      <w:r>
        <w:rPr>
          <w:color w:val="231F20"/>
          <w:spacing w:val="-12"/>
        </w:rPr>
        <w:t xml:space="preserve"> </w:t>
      </w:r>
      <w:r>
        <w:rPr>
          <w:color w:val="231F20"/>
        </w:rPr>
        <w:t>tego</w:t>
      </w:r>
      <w:r>
        <w:rPr>
          <w:color w:val="231F20"/>
          <w:spacing w:val="-13"/>
        </w:rPr>
        <w:t xml:space="preserve"> </w:t>
      </w:r>
      <w:r>
        <w:rPr>
          <w:color w:val="231F20"/>
        </w:rPr>
        <w:t>inaczej,</w:t>
      </w:r>
      <w:r>
        <w:rPr>
          <w:color w:val="231F20"/>
          <w:spacing w:val="-12"/>
        </w:rPr>
        <w:t xml:space="preserve"> </w:t>
      </w:r>
      <w:r>
        <w:rPr>
          <w:color w:val="231F20"/>
        </w:rPr>
        <w:t>objȩtości</w:t>
      </w:r>
      <w:r>
        <w:rPr>
          <w:color w:val="231F20"/>
          <w:spacing w:val="-13"/>
        </w:rPr>
        <w:t xml:space="preserve"> </w:t>
      </w:r>
      <w:r>
        <w:rPr>
          <w:color w:val="231F20"/>
        </w:rPr>
        <w:t>bȩdą</w:t>
      </w:r>
      <w:r>
        <w:rPr>
          <w:color w:val="231F20"/>
          <w:spacing w:val="-12"/>
        </w:rPr>
        <w:t xml:space="preserve"> </w:t>
      </w:r>
      <w:r>
        <w:rPr>
          <w:color w:val="231F20"/>
        </w:rPr>
        <w:t>wyliczone</w:t>
      </w:r>
      <w:r>
        <w:rPr>
          <w:color w:val="231F20"/>
          <w:spacing w:val="-13"/>
        </w:rPr>
        <w:t xml:space="preserve"> </w:t>
      </w:r>
      <w:r>
        <w:rPr>
          <w:color w:val="231F20"/>
        </w:rPr>
        <w:t>w</w:t>
      </w:r>
      <w:r>
        <w:rPr>
          <w:color w:val="231F20"/>
          <w:spacing w:val="-12"/>
        </w:rPr>
        <w:t xml:space="preserve"> </w:t>
      </w:r>
      <w:r>
        <w:rPr>
          <w:color w:val="231F20"/>
        </w:rPr>
        <w:t>m</w:t>
      </w:r>
      <w:r>
        <w:rPr>
          <w:color w:val="231F20"/>
          <w:vertAlign w:val="superscript"/>
        </w:rPr>
        <w:t>3</w:t>
      </w:r>
      <w:r>
        <w:rPr>
          <w:color w:val="231F20"/>
          <w:spacing w:val="-13"/>
        </w:rPr>
        <w:t xml:space="preserve"> </w:t>
      </w:r>
      <w:r>
        <w:rPr>
          <w:color w:val="231F20"/>
        </w:rPr>
        <w:t>jako</w:t>
      </w:r>
      <w:r>
        <w:rPr>
          <w:color w:val="231F20"/>
          <w:spacing w:val="-12"/>
        </w:rPr>
        <w:t xml:space="preserve"> </w:t>
      </w:r>
      <w:r>
        <w:rPr>
          <w:color w:val="231F20"/>
        </w:rPr>
        <w:t>długość pomnożona przez średni przekrój.</w:t>
      </w:r>
    </w:p>
    <w:p w:rsidR="00E040BA" w:rsidRDefault="00D33E48">
      <w:pPr>
        <w:pStyle w:val="Tekstpodstawowy"/>
        <w:spacing w:before="1"/>
        <w:ind w:left="424" w:right="650" w:firstLine="434"/>
      </w:pPr>
      <w:r>
        <w:rPr>
          <w:color w:val="231F20"/>
        </w:rPr>
        <w:t>Ilości,</w:t>
      </w:r>
      <w:r>
        <w:rPr>
          <w:color w:val="231F20"/>
          <w:spacing w:val="32"/>
        </w:rPr>
        <w:t xml:space="preserve"> </w:t>
      </w:r>
      <w:r>
        <w:rPr>
          <w:color w:val="231F20"/>
        </w:rPr>
        <w:t>które</w:t>
      </w:r>
      <w:r>
        <w:rPr>
          <w:color w:val="231F20"/>
          <w:spacing w:val="29"/>
        </w:rPr>
        <w:t xml:space="preserve"> </w:t>
      </w:r>
      <w:r>
        <w:rPr>
          <w:color w:val="231F20"/>
        </w:rPr>
        <w:t>mają</w:t>
      </w:r>
      <w:r>
        <w:rPr>
          <w:color w:val="231F20"/>
          <w:spacing w:val="29"/>
        </w:rPr>
        <w:t xml:space="preserve"> </w:t>
      </w:r>
      <w:r>
        <w:rPr>
          <w:color w:val="231F20"/>
        </w:rPr>
        <w:t>być</w:t>
      </w:r>
      <w:r>
        <w:rPr>
          <w:color w:val="231F20"/>
          <w:spacing w:val="32"/>
        </w:rPr>
        <w:t xml:space="preserve"> </w:t>
      </w:r>
      <w:r>
        <w:rPr>
          <w:color w:val="231F20"/>
        </w:rPr>
        <w:t>obmierzone</w:t>
      </w:r>
      <w:r>
        <w:rPr>
          <w:color w:val="231F20"/>
          <w:spacing w:val="29"/>
        </w:rPr>
        <w:t xml:space="preserve"> </w:t>
      </w:r>
      <w:r>
        <w:rPr>
          <w:color w:val="231F20"/>
        </w:rPr>
        <w:t>wagowo,</w:t>
      </w:r>
      <w:r>
        <w:rPr>
          <w:color w:val="231F20"/>
          <w:spacing w:val="32"/>
        </w:rPr>
        <w:t xml:space="preserve"> </w:t>
      </w:r>
      <w:r>
        <w:rPr>
          <w:color w:val="231F20"/>
        </w:rPr>
        <w:t>bȩdą</w:t>
      </w:r>
      <w:r>
        <w:rPr>
          <w:color w:val="231F20"/>
          <w:spacing w:val="29"/>
        </w:rPr>
        <w:t xml:space="preserve"> </w:t>
      </w:r>
      <w:r>
        <w:rPr>
          <w:color w:val="231F20"/>
        </w:rPr>
        <w:t>ważone</w:t>
      </w:r>
      <w:r>
        <w:rPr>
          <w:color w:val="231F20"/>
          <w:spacing w:val="34"/>
        </w:rPr>
        <w:t xml:space="preserve"> </w:t>
      </w:r>
      <w:r>
        <w:rPr>
          <w:color w:val="231F20"/>
        </w:rPr>
        <w:t>w</w:t>
      </w:r>
      <w:r>
        <w:rPr>
          <w:color w:val="231F20"/>
          <w:spacing w:val="28"/>
        </w:rPr>
        <w:t xml:space="preserve"> </w:t>
      </w:r>
      <w:r>
        <w:rPr>
          <w:color w:val="231F20"/>
        </w:rPr>
        <w:t>tonach</w:t>
      </w:r>
      <w:r>
        <w:rPr>
          <w:color w:val="231F20"/>
          <w:spacing w:val="30"/>
        </w:rPr>
        <w:t xml:space="preserve"> </w:t>
      </w:r>
      <w:r>
        <w:rPr>
          <w:color w:val="231F20"/>
        </w:rPr>
        <w:t>lub</w:t>
      </w:r>
      <w:r>
        <w:rPr>
          <w:color w:val="231F20"/>
          <w:spacing w:val="33"/>
        </w:rPr>
        <w:t xml:space="preserve"> </w:t>
      </w:r>
      <w:r>
        <w:rPr>
          <w:color w:val="231F20"/>
        </w:rPr>
        <w:t>kilogramach</w:t>
      </w:r>
      <w:r>
        <w:rPr>
          <w:color w:val="231F20"/>
          <w:spacing w:val="30"/>
        </w:rPr>
        <w:t xml:space="preserve"> </w:t>
      </w:r>
      <w:r>
        <w:rPr>
          <w:color w:val="231F20"/>
        </w:rPr>
        <w:t>zgodnie</w:t>
      </w:r>
      <w:r>
        <w:rPr>
          <w:color w:val="231F20"/>
          <w:spacing w:val="29"/>
        </w:rPr>
        <w:t xml:space="preserve"> </w:t>
      </w:r>
      <w:r>
        <w:rPr>
          <w:color w:val="231F20"/>
        </w:rPr>
        <w:t>z</w:t>
      </w:r>
      <w:r>
        <w:rPr>
          <w:color w:val="231F20"/>
          <w:spacing w:val="32"/>
        </w:rPr>
        <w:t xml:space="preserve"> </w:t>
      </w:r>
      <w:r>
        <w:rPr>
          <w:color w:val="231F20"/>
        </w:rPr>
        <w:t xml:space="preserve">wymaganiami </w:t>
      </w:r>
      <w:r>
        <w:rPr>
          <w:color w:val="231F20"/>
          <w:spacing w:val="-2"/>
        </w:rPr>
        <w:t>STWiORB.</w:t>
      </w:r>
    </w:p>
    <w:p w:rsidR="00E040BA" w:rsidRDefault="00D33E48">
      <w:pPr>
        <w:pStyle w:val="Akapitzlist"/>
        <w:numPr>
          <w:ilvl w:val="1"/>
          <w:numId w:val="348"/>
        </w:numPr>
        <w:tabs>
          <w:tab w:val="left" w:pos="759"/>
        </w:tabs>
        <w:spacing w:before="229"/>
        <w:ind w:left="759" w:hanging="335"/>
        <w:rPr>
          <w:sz w:val="20"/>
        </w:rPr>
      </w:pPr>
      <w:r>
        <w:rPr>
          <w:color w:val="231F20"/>
          <w:spacing w:val="-4"/>
          <w:sz w:val="20"/>
        </w:rPr>
        <w:t>Urządzenia</w:t>
      </w:r>
      <w:r>
        <w:rPr>
          <w:color w:val="231F20"/>
          <w:spacing w:val="-2"/>
          <w:sz w:val="20"/>
        </w:rPr>
        <w:t xml:space="preserve"> </w:t>
      </w:r>
      <w:r>
        <w:rPr>
          <w:color w:val="231F20"/>
          <w:spacing w:val="-4"/>
          <w:sz w:val="20"/>
        </w:rPr>
        <w:t>i</w:t>
      </w:r>
      <w:r>
        <w:rPr>
          <w:color w:val="231F20"/>
          <w:spacing w:val="-2"/>
          <w:sz w:val="20"/>
        </w:rPr>
        <w:t xml:space="preserve"> </w:t>
      </w:r>
      <w:r>
        <w:rPr>
          <w:color w:val="231F20"/>
          <w:spacing w:val="-4"/>
          <w:sz w:val="20"/>
        </w:rPr>
        <w:t>sprzȩt</w:t>
      </w:r>
      <w:r>
        <w:rPr>
          <w:color w:val="231F20"/>
          <w:spacing w:val="-5"/>
          <w:sz w:val="20"/>
        </w:rPr>
        <w:t xml:space="preserve"> </w:t>
      </w:r>
      <w:r>
        <w:rPr>
          <w:color w:val="231F20"/>
          <w:spacing w:val="-4"/>
          <w:sz w:val="20"/>
        </w:rPr>
        <w:t>pomiarowy</w:t>
      </w:r>
    </w:p>
    <w:p w:rsidR="00E040BA" w:rsidRDefault="00D33E48">
      <w:pPr>
        <w:pStyle w:val="Tekstpodstawowy"/>
        <w:ind w:left="424" w:right="650" w:firstLine="2"/>
      </w:pPr>
      <w:r>
        <w:rPr>
          <w:color w:val="231F20"/>
        </w:rPr>
        <w:t>Wykonawca</w:t>
      </w:r>
      <w:r>
        <w:rPr>
          <w:color w:val="231F20"/>
          <w:spacing w:val="9"/>
        </w:rPr>
        <w:t xml:space="preserve"> </w:t>
      </w:r>
      <w:r>
        <w:rPr>
          <w:color w:val="231F20"/>
        </w:rPr>
        <w:t>jest</w:t>
      </w:r>
      <w:r>
        <w:rPr>
          <w:color w:val="231F20"/>
          <w:spacing w:val="7"/>
        </w:rPr>
        <w:t xml:space="preserve"> </w:t>
      </w:r>
      <w:r>
        <w:rPr>
          <w:color w:val="231F20"/>
        </w:rPr>
        <w:t>zobowiązany</w:t>
      </w:r>
      <w:r>
        <w:rPr>
          <w:color w:val="231F20"/>
          <w:spacing w:val="10"/>
        </w:rPr>
        <w:t xml:space="preserve"> </w:t>
      </w:r>
      <w:r>
        <w:rPr>
          <w:color w:val="231F20"/>
        </w:rPr>
        <w:t>wykazać</w:t>
      </w:r>
      <w:r>
        <w:rPr>
          <w:color w:val="231F20"/>
          <w:spacing w:val="9"/>
        </w:rPr>
        <w:t xml:space="preserve"> </w:t>
      </w:r>
      <w:r>
        <w:rPr>
          <w:color w:val="231F20"/>
        </w:rPr>
        <w:t>siȩ</w:t>
      </w:r>
      <w:r>
        <w:rPr>
          <w:color w:val="231F20"/>
          <w:spacing w:val="9"/>
        </w:rPr>
        <w:t xml:space="preserve"> </w:t>
      </w:r>
      <w:r>
        <w:rPr>
          <w:color w:val="231F20"/>
        </w:rPr>
        <w:t>Laboratorium</w:t>
      </w:r>
      <w:r>
        <w:rPr>
          <w:color w:val="231F20"/>
          <w:spacing w:val="8"/>
        </w:rPr>
        <w:t xml:space="preserve"> </w:t>
      </w:r>
      <w:r>
        <w:rPr>
          <w:color w:val="231F20"/>
        </w:rPr>
        <w:t>wyposażonym</w:t>
      </w:r>
      <w:r>
        <w:rPr>
          <w:color w:val="231F20"/>
          <w:spacing w:val="10"/>
        </w:rPr>
        <w:t xml:space="preserve"> </w:t>
      </w:r>
      <w:r>
        <w:rPr>
          <w:color w:val="231F20"/>
        </w:rPr>
        <w:t>we</w:t>
      </w:r>
      <w:r>
        <w:rPr>
          <w:color w:val="231F20"/>
          <w:spacing w:val="10"/>
        </w:rPr>
        <w:t xml:space="preserve"> </w:t>
      </w:r>
      <w:r>
        <w:rPr>
          <w:color w:val="231F20"/>
        </w:rPr>
        <w:t>wszystkie</w:t>
      </w:r>
      <w:r>
        <w:rPr>
          <w:color w:val="231F20"/>
          <w:spacing w:val="9"/>
        </w:rPr>
        <w:t xml:space="preserve"> </w:t>
      </w:r>
      <w:r>
        <w:rPr>
          <w:color w:val="231F20"/>
        </w:rPr>
        <w:t>urządzenia,</w:t>
      </w:r>
      <w:r>
        <w:rPr>
          <w:color w:val="231F20"/>
          <w:spacing w:val="9"/>
        </w:rPr>
        <w:t xml:space="preserve"> </w:t>
      </w:r>
      <w:r>
        <w:rPr>
          <w:color w:val="231F20"/>
        </w:rPr>
        <w:t>sprzȩt</w:t>
      </w:r>
      <w:r>
        <w:rPr>
          <w:color w:val="231F20"/>
          <w:spacing w:val="7"/>
        </w:rPr>
        <w:t xml:space="preserve"> </w:t>
      </w:r>
      <w:r>
        <w:rPr>
          <w:color w:val="231F20"/>
        </w:rPr>
        <w:t>pomiarowy</w:t>
      </w:r>
      <w:r>
        <w:rPr>
          <w:color w:val="231F20"/>
          <w:spacing w:val="6"/>
        </w:rPr>
        <w:t xml:space="preserve"> </w:t>
      </w:r>
      <w:r>
        <w:rPr>
          <w:color w:val="231F20"/>
        </w:rPr>
        <w:t>i laboratoryjny</w:t>
      </w:r>
      <w:r>
        <w:rPr>
          <w:color w:val="231F20"/>
          <w:spacing w:val="-2"/>
        </w:rPr>
        <w:t xml:space="preserve"> </w:t>
      </w:r>
      <w:r>
        <w:rPr>
          <w:color w:val="231F20"/>
        </w:rPr>
        <w:t>przez cały</w:t>
      </w:r>
      <w:r>
        <w:rPr>
          <w:color w:val="231F20"/>
          <w:spacing w:val="-2"/>
        </w:rPr>
        <w:t xml:space="preserve"> </w:t>
      </w:r>
      <w:r>
        <w:rPr>
          <w:color w:val="231F20"/>
        </w:rPr>
        <w:t>okres trwania budowy.</w:t>
      </w:r>
    </w:p>
    <w:p w:rsidR="00E040BA" w:rsidRDefault="00D33E48">
      <w:pPr>
        <w:pStyle w:val="Tekstpodstawowy"/>
        <w:spacing w:before="1"/>
        <w:ind w:left="424" w:right="650" w:firstLine="146"/>
      </w:pPr>
      <w:r>
        <w:rPr>
          <w:color w:val="231F20"/>
        </w:rPr>
        <w:t>Wszystkie</w:t>
      </w:r>
      <w:r>
        <w:rPr>
          <w:color w:val="231F20"/>
          <w:spacing w:val="-7"/>
        </w:rPr>
        <w:t xml:space="preserve"> </w:t>
      </w:r>
      <w:r>
        <w:rPr>
          <w:color w:val="231F20"/>
        </w:rPr>
        <w:t>urządzenia,</w:t>
      </w:r>
      <w:r>
        <w:rPr>
          <w:color w:val="231F20"/>
          <w:spacing w:val="-8"/>
        </w:rPr>
        <w:t xml:space="preserve"> </w:t>
      </w:r>
      <w:r>
        <w:rPr>
          <w:color w:val="231F20"/>
        </w:rPr>
        <w:t>sprzȩt</w:t>
      </w:r>
      <w:r>
        <w:rPr>
          <w:color w:val="231F20"/>
          <w:spacing w:val="-9"/>
        </w:rPr>
        <w:t xml:space="preserve"> </w:t>
      </w:r>
      <w:r>
        <w:rPr>
          <w:color w:val="231F20"/>
        </w:rPr>
        <w:t>pomiarowy</w:t>
      </w:r>
      <w:r>
        <w:rPr>
          <w:color w:val="231F20"/>
          <w:spacing w:val="-11"/>
        </w:rPr>
        <w:t xml:space="preserve"> </w:t>
      </w:r>
      <w:r>
        <w:rPr>
          <w:color w:val="231F20"/>
        </w:rPr>
        <w:t>i</w:t>
      </w:r>
      <w:r>
        <w:rPr>
          <w:color w:val="231F20"/>
          <w:spacing w:val="-8"/>
        </w:rPr>
        <w:t xml:space="preserve"> </w:t>
      </w:r>
      <w:r>
        <w:rPr>
          <w:color w:val="231F20"/>
        </w:rPr>
        <w:t>laboratoryjny,</w:t>
      </w:r>
      <w:r>
        <w:rPr>
          <w:color w:val="231F20"/>
          <w:spacing w:val="-8"/>
        </w:rPr>
        <w:t xml:space="preserve"> </w:t>
      </w:r>
      <w:r>
        <w:rPr>
          <w:color w:val="231F20"/>
        </w:rPr>
        <w:t>stosowany</w:t>
      </w:r>
      <w:r>
        <w:rPr>
          <w:color w:val="231F20"/>
          <w:spacing w:val="-9"/>
        </w:rPr>
        <w:t xml:space="preserve"> </w:t>
      </w:r>
      <w:r>
        <w:rPr>
          <w:color w:val="231F20"/>
        </w:rPr>
        <w:t>w</w:t>
      </w:r>
      <w:r>
        <w:rPr>
          <w:color w:val="231F20"/>
          <w:spacing w:val="-10"/>
        </w:rPr>
        <w:t xml:space="preserve"> </w:t>
      </w:r>
      <w:r>
        <w:rPr>
          <w:color w:val="231F20"/>
        </w:rPr>
        <w:t>czasie</w:t>
      </w:r>
      <w:r>
        <w:rPr>
          <w:color w:val="231F20"/>
          <w:spacing w:val="-7"/>
        </w:rPr>
        <w:t xml:space="preserve"> </w:t>
      </w:r>
      <w:r>
        <w:rPr>
          <w:color w:val="231F20"/>
        </w:rPr>
        <w:t>Robót</w:t>
      </w:r>
      <w:r>
        <w:rPr>
          <w:color w:val="231F20"/>
          <w:spacing w:val="-9"/>
        </w:rPr>
        <w:t xml:space="preserve"> </w:t>
      </w:r>
      <w:r>
        <w:rPr>
          <w:color w:val="231F20"/>
        </w:rPr>
        <w:t>podlega</w:t>
      </w:r>
      <w:r>
        <w:rPr>
          <w:color w:val="231F20"/>
          <w:spacing w:val="-8"/>
        </w:rPr>
        <w:t xml:space="preserve"> </w:t>
      </w:r>
      <w:r>
        <w:rPr>
          <w:color w:val="231F20"/>
        </w:rPr>
        <w:t>akceptacji</w:t>
      </w:r>
      <w:r>
        <w:rPr>
          <w:color w:val="231F20"/>
          <w:spacing w:val="-8"/>
        </w:rPr>
        <w:t xml:space="preserve"> </w:t>
      </w:r>
      <w:r>
        <w:rPr>
          <w:color w:val="231F20"/>
        </w:rPr>
        <w:t>przez</w:t>
      </w:r>
      <w:r>
        <w:rPr>
          <w:color w:val="231F20"/>
          <w:spacing w:val="-10"/>
        </w:rPr>
        <w:t xml:space="preserve"> </w:t>
      </w:r>
      <w:r>
        <w:rPr>
          <w:color w:val="231F20"/>
        </w:rPr>
        <w:t>Inżyniera przed przystąpieniem do robót.</w:t>
      </w:r>
    </w:p>
    <w:p w:rsidR="00E040BA" w:rsidRDefault="00D33E48">
      <w:pPr>
        <w:pStyle w:val="Tekstpodstawowy"/>
        <w:ind w:left="424" w:right="650" w:firstLine="434"/>
      </w:pPr>
      <w:r>
        <w:rPr>
          <w:color w:val="231F20"/>
        </w:rPr>
        <w:t>Wszystkie</w:t>
      </w:r>
      <w:r>
        <w:rPr>
          <w:color w:val="231F20"/>
          <w:spacing w:val="-7"/>
        </w:rPr>
        <w:t xml:space="preserve"> </w:t>
      </w:r>
      <w:r>
        <w:rPr>
          <w:color w:val="231F20"/>
        </w:rPr>
        <w:t>urządzenia</w:t>
      </w:r>
      <w:r>
        <w:rPr>
          <w:color w:val="231F20"/>
          <w:spacing w:val="-6"/>
        </w:rPr>
        <w:t xml:space="preserve"> </w:t>
      </w:r>
      <w:r>
        <w:rPr>
          <w:color w:val="231F20"/>
        </w:rPr>
        <w:t>pomiarowe</w:t>
      </w:r>
      <w:r>
        <w:rPr>
          <w:color w:val="231F20"/>
          <w:spacing w:val="-7"/>
        </w:rPr>
        <w:t xml:space="preserve"> </w:t>
      </w:r>
      <w:r>
        <w:rPr>
          <w:color w:val="231F20"/>
        </w:rPr>
        <w:t>bȩdą</w:t>
      </w:r>
      <w:r>
        <w:rPr>
          <w:color w:val="231F20"/>
          <w:spacing w:val="-5"/>
        </w:rPr>
        <w:t xml:space="preserve"> </w:t>
      </w:r>
      <w:r>
        <w:rPr>
          <w:color w:val="231F20"/>
        </w:rPr>
        <w:t>przez</w:t>
      </w:r>
      <w:r>
        <w:rPr>
          <w:color w:val="231F20"/>
          <w:spacing w:val="-5"/>
        </w:rPr>
        <w:t xml:space="preserve"> </w:t>
      </w:r>
      <w:r>
        <w:rPr>
          <w:color w:val="231F20"/>
        </w:rPr>
        <w:t>Wykonawcȩ</w:t>
      </w:r>
      <w:r>
        <w:rPr>
          <w:color w:val="231F20"/>
          <w:spacing w:val="-5"/>
        </w:rPr>
        <w:t xml:space="preserve"> </w:t>
      </w:r>
      <w:r>
        <w:rPr>
          <w:color w:val="231F20"/>
        </w:rPr>
        <w:t>utrzymywane</w:t>
      </w:r>
      <w:r>
        <w:rPr>
          <w:color w:val="231F20"/>
          <w:spacing w:val="-3"/>
        </w:rPr>
        <w:t xml:space="preserve"> </w:t>
      </w:r>
      <w:r>
        <w:rPr>
          <w:color w:val="231F20"/>
        </w:rPr>
        <w:t>w</w:t>
      </w:r>
      <w:r>
        <w:rPr>
          <w:color w:val="231F20"/>
          <w:spacing w:val="-6"/>
        </w:rPr>
        <w:t xml:space="preserve"> </w:t>
      </w:r>
      <w:r>
        <w:rPr>
          <w:color w:val="231F20"/>
        </w:rPr>
        <w:t>dobrym</w:t>
      </w:r>
      <w:r>
        <w:rPr>
          <w:color w:val="231F20"/>
          <w:spacing w:val="-6"/>
        </w:rPr>
        <w:t xml:space="preserve"> </w:t>
      </w:r>
      <w:r>
        <w:rPr>
          <w:color w:val="231F20"/>
        </w:rPr>
        <w:t>stanie,</w:t>
      </w:r>
      <w:r>
        <w:rPr>
          <w:color w:val="231F20"/>
          <w:spacing w:val="-5"/>
        </w:rPr>
        <w:t xml:space="preserve"> </w:t>
      </w:r>
      <w:r>
        <w:rPr>
          <w:color w:val="231F20"/>
        </w:rPr>
        <w:t>w</w:t>
      </w:r>
      <w:r>
        <w:rPr>
          <w:color w:val="231F20"/>
          <w:spacing w:val="-13"/>
        </w:rPr>
        <w:t xml:space="preserve"> </w:t>
      </w:r>
      <w:r>
        <w:rPr>
          <w:color w:val="231F20"/>
        </w:rPr>
        <w:t>całym</w:t>
      </w:r>
      <w:r>
        <w:rPr>
          <w:color w:val="231F20"/>
          <w:spacing w:val="-5"/>
        </w:rPr>
        <w:t xml:space="preserve"> </w:t>
      </w:r>
      <w:r>
        <w:rPr>
          <w:color w:val="231F20"/>
        </w:rPr>
        <w:t>okresie</w:t>
      </w:r>
      <w:r>
        <w:rPr>
          <w:color w:val="231F20"/>
          <w:spacing w:val="-5"/>
        </w:rPr>
        <w:t xml:space="preserve"> </w:t>
      </w:r>
      <w:r>
        <w:rPr>
          <w:color w:val="231F20"/>
        </w:rPr>
        <w:t xml:space="preserve">trwania </w:t>
      </w:r>
      <w:r>
        <w:rPr>
          <w:color w:val="231F20"/>
          <w:spacing w:val="-2"/>
        </w:rPr>
        <w:t>Robót.</w:t>
      </w:r>
    </w:p>
    <w:p w:rsidR="00E040BA" w:rsidRDefault="00D33E48">
      <w:pPr>
        <w:pStyle w:val="Akapitzlist"/>
        <w:numPr>
          <w:ilvl w:val="1"/>
          <w:numId w:val="348"/>
        </w:numPr>
        <w:tabs>
          <w:tab w:val="left" w:pos="759"/>
        </w:tabs>
        <w:spacing w:before="230"/>
        <w:ind w:left="759" w:hanging="335"/>
        <w:jc w:val="both"/>
        <w:rPr>
          <w:sz w:val="20"/>
        </w:rPr>
      </w:pPr>
      <w:r>
        <w:rPr>
          <w:color w:val="231F20"/>
          <w:spacing w:val="-4"/>
          <w:sz w:val="20"/>
        </w:rPr>
        <w:t>Czas przeprowadzenia</w:t>
      </w:r>
      <w:r>
        <w:rPr>
          <w:color w:val="231F20"/>
          <w:spacing w:val="-2"/>
          <w:sz w:val="20"/>
        </w:rPr>
        <w:t xml:space="preserve"> </w:t>
      </w:r>
      <w:r>
        <w:rPr>
          <w:color w:val="231F20"/>
          <w:spacing w:val="-4"/>
          <w:sz w:val="20"/>
        </w:rPr>
        <w:t>obmiaru</w:t>
      </w:r>
    </w:p>
    <w:p w:rsidR="00E040BA" w:rsidRDefault="00D33E48">
      <w:pPr>
        <w:pStyle w:val="Tekstpodstawowy"/>
        <w:ind w:left="424" w:right="698" w:firstLine="290"/>
        <w:jc w:val="both"/>
      </w:pPr>
      <w:r>
        <w:rPr>
          <w:color w:val="231F20"/>
        </w:rPr>
        <w:t>Obmiary</w:t>
      </w:r>
      <w:r>
        <w:rPr>
          <w:color w:val="231F20"/>
          <w:spacing w:val="-4"/>
        </w:rPr>
        <w:t xml:space="preserve"> </w:t>
      </w:r>
      <w:r>
        <w:rPr>
          <w:color w:val="231F20"/>
        </w:rPr>
        <w:t>bȩdą</w:t>
      </w:r>
      <w:r>
        <w:rPr>
          <w:color w:val="231F20"/>
          <w:spacing w:val="-3"/>
        </w:rPr>
        <w:t xml:space="preserve"> </w:t>
      </w:r>
      <w:r>
        <w:rPr>
          <w:color w:val="231F20"/>
        </w:rPr>
        <w:t>przeprowadzone</w:t>
      </w:r>
      <w:r>
        <w:rPr>
          <w:color w:val="231F20"/>
          <w:spacing w:val="-1"/>
        </w:rPr>
        <w:t xml:space="preserve"> </w:t>
      </w:r>
      <w:r>
        <w:rPr>
          <w:color w:val="231F20"/>
        </w:rPr>
        <w:t>przed</w:t>
      </w:r>
      <w:r>
        <w:rPr>
          <w:color w:val="231F20"/>
          <w:spacing w:val="-1"/>
        </w:rPr>
        <w:t xml:space="preserve"> </w:t>
      </w:r>
      <w:r>
        <w:rPr>
          <w:color w:val="231F20"/>
        </w:rPr>
        <w:t>czȩściowym</w:t>
      </w:r>
      <w:r>
        <w:rPr>
          <w:color w:val="231F20"/>
          <w:spacing w:val="-2"/>
        </w:rPr>
        <w:t xml:space="preserve"> </w:t>
      </w:r>
      <w:r>
        <w:rPr>
          <w:color w:val="231F20"/>
        </w:rPr>
        <w:t>lub</w:t>
      </w:r>
      <w:r>
        <w:rPr>
          <w:color w:val="231F20"/>
          <w:spacing w:val="-1"/>
        </w:rPr>
        <w:t xml:space="preserve"> </w:t>
      </w:r>
      <w:r>
        <w:rPr>
          <w:color w:val="231F20"/>
        </w:rPr>
        <w:t>ostatecznym</w:t>
      </w:r>
      <w:r>
        <w:rPr>
          <w:color w:val="231F20"/>
          <w:spacing w:val="-2"/>
        </w:rPr>
        <w:t xml:space="preserve"> </w:t>
      </w:r>
      <w:r>
        <w:rPr>
          <w:color w:val="231F20"/>
        </w:rPr>
        <w:t>odbiorem</w:t>
      </w:r>
      <w:r>
        <w:rPr>
          <w:color w:val="231F20"/>
          <w:spacing w:val="-4"/>
        </w:rPr>
        <w:t xml:space="preserve"> </w:t>
      </w:r>
      <w:r>
        <w:rPr>
          <w:color w:val="231F20"/>
        </w:rPr>
        <w:t>odcinków</w:t>
      </w:r>
      <w:r>
        <w:rPr>
          <w:color w:val="231F20"/>
          <w:spacing w:val="-4"/>
        </w:rPr>
        <w:t xml:space="preserve"> </w:t>
      </w:r>
      <w:r>
        <w:rPr>
          <w:color w:val="231F20"/>
        </w:rPr>
        <w:t>Robót,</w:t>
      </w:r>
      <w:r>
        <w:rPr>
          <w:color w:val="231F20"/>
          <w:spacing w:val="-3"/>
        </w:rPr>
        <w:t xml:space="preserve"> </w:t>
      </w:r>
      <w:r>
        <w:rPr>
          <w:color w:val="231F20"/>
        </w:rPr>
        <w:t>a</w:t>
      </w:r>
      <w:r>
        <w:rPr>
          <w:color w:val="231F20"/>
          <w:spacing w:val="-1"/>
        </w:rPr>
        <w:t xml:space="preserve"> </w:t>
      </w:r>
      <w:r>
        <w:rPr>
          <w:color w:val="231F20"/>
        </w:rPr>
        <w:t>także</w:t>
      </w:r>
      <w:r>
        <w:rPr>
          <w:color w:val="231F20"/>
          <w:spacing w:val="-1"/>
        </w:rPr>
        <w:t xml:space="preserve"> </w:t>
      </w:r>
      <w:r>
        <w:rPr>
          <w:color w:val="231F20"/>
        </w:rPr>
        <w:t>w</w:t>
      </w:r>
      <w:r>
        <w:rPr>
          <w:color w:val="231F20"/>
          <w:spacing w:val="-4"/>
        </w:rPr>
        <w:t xml:space="preserve"> </w:t>
      </w:r>
      <w:r>
        <w:rPr>
          <w:color w:val="231F20"/>
        </w:rPr>
        <w:t>przypadku wystȩpowania dłuższej przerwy w Robotach.</w:t>
      </w:r>
    </w:p>
    <w:p w:rsidR="00E040BA" w:rsidRDefault="00D33E48">
      <w:pPr>
        <w:pStyle w:val="Tekstpodstawowy"/>
        <w:ind w:left="858" w:right="3866"/>
        <w:jc w:val="both"/>
      </w:pPr>
      <w:r>
        <w:rPr>
          <w:color w:val="231F20"/>
        </w:rPr>
        <w:t xml:space="preserve">Obmiar Robót zanikających przeprowadza siȩ w czasie ich wykonywania. </w:t>
      </w:r>
      <w:r>
        <w:rPr>
          <w:color w:val="231F20"/>
          <w:spacing w:val="-4"/>
        </w:rPr>
        <w:t>Obmiar</w:t>
      </w:r>
      <w:r>
        <w:rPr>
          <w:color w:val="231F20"/>
          <w:spacing w:val="-1"/>
        </w:rPr>
        <w:t xml:space="preserve"> </w:t>
      </w:r>
      <w:r>
        <w:rPr>
          <w:color w:val="231F20"/>
          <w:spacing w:val="-4"/>
        </w:rPr>
        <w:t>Robót</w:t>
      </w:r>
      <w:r>
        <w:rPr>
          <w:color w:val="231F20"/>
          <w:spacing w:val="-3"/>
        </w:rPr>
        <w:t xml:space="preserve"> </w:t>
      </w:r>
      <w:r>
        <w:rPr>
          <w:color w:val="231F20"/>
          <w:spacing w:val="-4"/>
        </w:rPr>
        <w:t>podlegających</w:t>
      </w:r>
      <w:r>
        <w:rPr>
          <w:color w:val="231F20"/>
          <w:spacing w:val="-3"/>
        </w:rPr>
        <w:t xml:space="preserve"> </w:t>
      </w:r>
      <w:r>
        <w:rPr>
          <w:color w:val="231F20"/>
          <w:spacing w:val="-4"/>
        </w:rPr>
        <w:t>zakryciu</w:t>
      </w:r>
      <w:r>
        <w:rPr>
          <w:color w:val="231F20"/>
          <w:spacing w:val="-2"/>
        </w:rPr>
        <w:t xml:space="preserve"> </w:t>
      </w:r>
      <w:r>
        <w:rPr>
          <w:color w:val="231F20"/>
          <w:spacing w:val="-4"/>
        </w:rPr>
        <w:t>przeprowadza</w:t>
      </w:r>
      <w:r>
        <w:rPr>
          <w:color w:val="231F20"/>
        </w:rPr>
        <w:t xml:space="preserve"> </w:t>
      </w:r>
      <w:r>
        <w:rPr>
          <w:color w:val="231F20"/>
          <w:spacing w:val="-4"/>
        </w:rPr>
        <w:t>siȩ przed</w:t>
      </w:r>
      <w:r>
        <w:rPr>
          <w:color w:val="231F20"/>
          <w:spacing w:val="-2"/>
        </w:rPr>
        <w:t xml:space="preserve"> </w:t>
      </w:r>
      <w:r>
        <w:rPr>
          <w:color w:val="231F20"/>
          <w:spacing w:val="-4"/>
        </w:rPr>
        <w:t>ich</w:t>
      </w:r>
      <w:r>
        <w:rPr>
          <w:color w:val="231F20"/>
          <w:spacing w:val="-2"/>
        </w:rPr>
        <w:t xml:space="preserve"> </w:t>
      </w:r>
      <w:r>
        <w:rPr>
          <w:color w:val="231F20"/>
          <w:spacing w:val="-4"/>
        </w:rPr>
        <w:t>zakryciem.</w:t>
      </w:r>
    </w:p>
    <w:p w:rsidR="00E040BA" w:rsidRDefault="00D33E48">
      <w:pPr>
        <w:pStyle w:val="Tekstpodstawowy"/>
        <w:ind w:left="424" w:right="701"/>
        <w:jc w:val="both"/>
      </w:pPr>
      <w:r>
        <w:rPr>
          <w:color w:val="231F20"/>
        </w:rPr>
        <w:t>Roboty pomiarowe do obmiaru wykonuje geodeta uprawniony sporządzając odpowiednie szkice z podaniem niezbȩdnych</w:t>
      </w:r>
      <w:r>
        <w:rPr>
          <w:color w:val="231F20"/>
          <w:spacing w:val="-3"/>
        </w:rPr>
        <w:t xml:space="preserve"> </w:t>
      </w:r>
      <w:r>
        <w:rPr>
          <w:color w:val="231F20"/>
        </w:rPr>
        <w:t>wymiarów,</w:t>
      </w:r>
      <w:r>
        <w:rPr>
          <w:color w:val="231F20"/>
          <w:spacing w:val="-3"/>
        </w:rPr>
        <w:t xml:space="preserve"> </w:t>
      </w:r>
      <w:r>
        <w:rPr>
          <w:color w:val="231F20"/>
        </w:rPr>
        <w:t>z</w:t>
      </w:r>
      <w:r>
        <w:rPr>
          <w:color w:val="231F20"/>
          <w:spacing w:val="-4"/>
        </w:rPr>
        <w:t xml:space="preserve"> </w:t>
      </w:r>
      <w:r>
        <w:rPr>
          <w:color w:val="231F20"/>
        </w:rPr>
        <w:t>których</w:t>
      </w:r>
      <w:r>
        <w:rPr>
          <w:color w:val="231F20"/>
          <w:spacing w:val="-5"/>
        </w:rPr>
        <w:t xml:space="preserve"> </w:t>
      </w:r>
      <w:r>
        <w:rPr>
          <w:color w:val="231F20"/>
        </w:rPr>
        <w:t>jednoznacznie</w:t>
      </w:r>
      <w:r>
        <w:rPr>
          <w:color w:val="231F20"/>
          <w:spacing w:val="-1"/>
        </w:rPr>
        <w:t xml:space="preserve"> </w:t>
      </w:r>
      <w:r>
        <w:rPr>
          <w:color w:val="231F20"/>
        </w:rPr>
        <w:t>może</w:t>
      </w:r>
      <w:r>
        <w:rPr>
          <w:color w:val="231F20"/>
          <w:spacing w:val="-1"/>
        </w:rPr>
        <w:t xml:space="preserve"> </w:t>
      </w:r>
      <w:r>
        <w:rPr>
          <w:color w:val="231F20"/>
        </w:rPr>
        <w:t>być</w:t>
      </w:r>
      <w:r>
        <w:rPr>
          <w:color w:val="231F20"/>
          <w:spacing w:val="-1"/>
        </w:rPr>
        <w:t xml:space="preserve"> </w:t>
      </w:r>
      <w:r>
        <w:rPr>
          <w:color w:val="231F20"/>
        </w:rPr>
        <w:t>wyliczona</w:t>
      </w:r>
      <w:r>
        <w:rPr>
          <w:color w:val="231F20"/>
          <w:spacing w:val="-1"/>
        </w:rPr>
        <w:t xml:space="preserve"> </w:t>
      </w:r>
      <w:r>
        <w:rPr>
          <w:color w:val="231F20"/>
        </w:rPr>
        <w:t>obmiarowa:</w:t>
      </w:r>
      <w:r>
        <w:rPr>
          <w:color w:val="231F20"/>
          <w:spacing w:val="-4"/>
        </w:rPr>
        <w:t xml:space="preserve"> </w:t>
      </w:r>
      <w:r>
        <w:rPr>
          <w:color w:val="231F20"/>
        </w:rPr>
        <w:t>długość</w:t>
      </w:r>
      <w:r>
        <w:rPr>
          <w:color w:val="231F20"/>
          <w:spacing w:val="-4"/>
        </w:rPr>
        <w:t xml:space="preserve"> </w:t>
      </w:r>
      <w:r>
        <w:rPr>
          <w:color w:val="231F20"/>
        </w:rPr>
        <w:t>(m),</w:t>
      </w:r>
      <w:r>
        <w:rPr>
          <w:color w:val="231F20"/>
          <w:spacing w:val="-3"/>
        </w:rPr>
        <w:t xml:space="preserve"> </w:t>
      </w:r>
      <w:r>
        <w:rPr>
          <w:color w:val="231F20"/>
        </w:rPr>
        <w:t>szerokość</w:t>
      </w:r>
      <w:r>
        <w:rPr>
          <w:color w:val="231F20"/>
          <w:spacing w:val="-4"/>
        </w:rPr>
        <w:t xml:space="preserve"> </w:t>
      </w:r>
      <w:r>
        <w:rPr>
          <w:color w:val="231F20"/>
        </w:rPr>
        <w:t>(m),</w:t>
      </w:r>
      <w:r>
        <w:rPr>
          <w:color w:val="231F20"/>
          <w:spacing w:val="-1"/>
        </w:rPr>
        <w:t xml:space="preserve"> </w:t>
      </w:r>
      <w:r>
        <w:rPr>
          <w:color w:val="231F20"/>
        </w:rPr>
        <w:t>grubość (m), powierzchnia (m</w:t>
      </w:r>
      <w:r>
        <w:rPr>
          <w:color w:val="231F20"/>
          <w:vertAlign w:val="superscript"/>
        </w:rPr>
        <w:t>2</w:t>
      </w:r>
      <w:r>
        <w:rPr>
          <w:color w:val="231F20"/>
        </w:rPr>
        <w:t>), objȩtość (m</w:t>
      </w:r>
      <w:r>
        <w:rPr>
          <w:color w:val="231F20"/>
          <w:vertAlign w:val="superscript"/>
        </w:rPr>
        <w:t>3</w:t>
      </w:r>
      <w:r>
        <w:rPr>
          <w:color w:val="231F20"/>
        </w:rPr>
        <w:t>). Wzór szkicu powinien być uzgodniony z Inżynierem.</w:t>
      </w:r>
    </w:p>
    <w:p w:rsidR="00E040BA" w:rsidRDefault="00D33E48">
      <w:pPr>
        <w:pStyle w:val="Tekstpodstawowy"/>
        <w:ind w:left="424" w:right="700"/>
        <w:jc w:val="both"/>
      </w:pPr>
      <w:r>
        <w:rPr>
          <w:color w:val="231F20"/>
        </w:rPr>
        <w:t>Dokumentacjȩ złożoną ze: szkiców, wyliczonego i zapisanego obmiaru w książce obmiarów, dokumentacji fotograficznej obmiarów (skatalogowanej w sposób nie budzący wątpliwości, co do momentu jej wykonania oraz obiektu, który</w:t>
      </w:r>
      <w:r>
        <w:rPr>
          <w:color w:val="231F20"/>
          <w:spacing w:val="-4"/>
        </w:rPr>
        <w:t xml:space="preserve"> </w:t>
      </w:r>
      <w:r>
        <w:rPr>
          <w:color w:val="231F20"/>
        </w:rPr>
        <w:t>dokumentuje),</w:t>
      </w:r>
      <w:r>
        <w:rPr>
          <w:color w:val="231F20"/>
          <w:spacing w:val="-2"/>
        </w:rPr>
        <w:t xml:space="preserve"> </w:t>
      </w:r>
      <w:r>
        <w:rPr>
          <w:color w:val="231F20"/>
        </w:rPr>
        <w:t>Wykonawca przekazuje do sprawdzenia i</w:t>
      </w:r>
      <w:r>
        <w:rPr>
          <w:color w:val="231F20"/>
          <w:spacing w:val="-1"/>
        </w:rPr>
        <w:t xml:space="preserve"> </w:t>
      </w:r>
      <w:r>
        <w:rPr>
          <w:color w:val="231F20"/>
        </w:rPr>
        <w:t>akceptacji</w:t>
      </w:r>
      <w:r>
        <w:rPr>
          <w:color w:val="231F20"/>
          <w:spacing w:val="-1"/>
        </w:rPr>
        <w:t xml:space="preserve"> </w:t>
      </w:r>
      <w:r>
        <w:rPr>
          <w:color w:val="231F20"/>
        </w:rPr>
        <w:t>Inżynierowi w</w:t>
      </w:r>
      <w:r>
        <w:rPr>
          <w:color w:val="231F20"/>
          <w:spacing w:val="-3"/>
        </w:rPr>
        <w:t xml:space="preserve"> </w:t>
      </w:r>
      <w:r>
        <w:rPr>
          <w:color w:val="231F20"/>
        </w:rPr>
        <w:t>dwóch</w:t>
      </w:r>
      <w:r>
        <w:rPr>
          <w:color w:val="231F20"/>
          <w:spacing w:val="-2"/>
        </w:rPr>
        <w:t xml:space="preserve"> </w:t>
      </w:r>
      <w:r>
        <w:rPr>
          <w:color w:val="231F20"/>
        </w:rPr>
        <w:t>egzemplarzach (oryginał kopiȩ). Po zatwierdzeniu, kopia trafia do Wykonawcy i stanowi element dokumentów odbiorowych jak również podstawȩ do sporządzania faktury.</w:t>
      </w:r>
    </w:p>
    <w:p w:rsidR="00E040BA" w:rsidRDefault="00D33E48">
      <w:pPr>
        <w:pStyle w:val="Akapitzlist"/>
        <w:numPr>
          <w:ilvl w:val="0"/>
          <w:numId w:val="363"/>
        </w:numPr>
        <w:tabs>
          <w:tab w:val="left" w:pos="617"/>
        </w:tabs>
        <w:spacing w:before="228"/>
        <w:ind w:left="617" w:hanging="193"/>
        <w:rPr>
          <w:sz w:val="20"/>
        </w:rPr>
      </w:pPr>
      <w:r>
        <w:rPr>
          <w:color w:val="231F20"/>
          <w:spacing w:val="-4"/>
          <w:sz w:val="20"/>
        </w:rPr>
        <w:t>Odbiór</w:t>
      </w:r>
      <w:r>
        <w:rPr>
          <w:color w:val="231F20"/>
          <w:spacing w:val="-6"/>
          <w:sz w:val="20"/>
        </w:rPr>
        <w:t xml:space="preserve"> </w:t>
      </w:r>
      <w:r>
        <w:rPr>
          <w:color w:val="231F20"/>
          <w:spacing w:val="-2"/>
          <w:sz w:val="20"/>
        </w:rPr>
        <w:t>robót</w:t>
      </w:r>
    </w:p>
    <w:p w:rsidR="00E040BA" w:rsidRDefault="00D33E48">
      <w:pPr>
        <w:pStyle w:val="Tekstpodstawowy"/>
        <w:spacing w:before="1"/>
        <w:ind w:left="714"/>
      </w:pPr>
      <w:r>
        <w:rPr>
          <w:color w:val="231F20"/>
          <w:spacing w:val="-4"/>
        </w:rPr>
        <w:t>W</w:t>
      </w:r>
      <w:r>
        <w:rPr>
          <w:color w:val="231F20"/>
        </w:rPr>
        <w:t xml:space="preserve"> </w:t>
      </w:r>
      <w:r>
        <w:rPr>
          <w:color w:val="231F20"/>
          <w:spacing w:val="-4"/>
        </w:rPr>
        <w:t>zależności od</w:t>
      </w:r>
      <w:r>
        <w:rPr>
          <w:color w:val="231F20"/>
          <w:spacing w:val="-1"/>
        </w:rPr>
        <w:t xml:space="preserve"> </w:t>
      </w:r>
      <w:r>
        <w:rPr>
          <w:color w:val="231F20"/>
          <w:spacing w:val="-4"/>
        </w:rPr>
        <w:t>ustaleń</w:t>
      </w:r>
      <w:r>
        <w:rPr>
          <w:color w:val="231F20"/>
          <w:spacing w:val="-2"/>
        </w:rPr>
        <w:t xml:space="preserve"> </w:t>
      </w:r>
      <w:r>
        <w:rPr>
          <w:color w:val="231F20"/>
          <w:spacing w:val="-4"/>
        </w:rPr>
        <w:t>odpowiednich</w:t>
      </w:r>
      <w:r>
        <w:rPr>
          <w:color w:val="231F20"/>
          <w:spacing w:val="-3"/>
        </w:rPr>
        <w:t xml:space="preserve"> </w:t>
      </w:r>
      <w:r>
        <w:rPr>
          <w:color w:val="231F20"/>
          <w:spacing w:val="-4"/>
        </w:rPr>
        <w:t>STWiORB,</w:t>
      </w:r>
      <w:r>
        <w:rPr>
          <w:color w:val="231F20"/>
          <w:spacing w:val="-1"/>
        </w:rPr>
        <w:t xml:space="preserve"> </w:t>
      </w:r>
      <w:r>
        <w:rPr>
          <w:color w:val="231F20"/>
          <w:spacing w:val="-4"/>
        </w:rPr>
        <w:t>Roboty</w:t>
      </w:r>
      <w:r>
        <w:rPr>
          <w:color w:val="231F20"/>
          <w:spacing w:val="-5"/>
        </w:rPr>
        <w:t xml:space="preserve"> </w:t>
      </w:r>
      <w:r>
        <w:rPr>
          <w:color w:val="231F20"/>
          <w:spacing w:val="-4"/>
        </w:rPr>
        <w:t>podlegają nastȩpującym</w:t>
      </w:r>
      <w:r>
        <w:rPr>
          <w:color w:val="231F20"/>
          <w:spacing w:val="-6"/>
        </w:rPr>
        <w:t xml:space="preserve"> </w:t>
      </w:r>
      <w:r>
        <w:rPr>
          <w:color w:val="231F20"/>
          <w:spacing w:val="-4"/>
        </w:rPr>
        <w:t>etapom</w:t>
      </w:r>
      <w:r>
        <w:rPr>
          <w:color w:val="231F20"/>
          <w:spacing w:val="-6"/>
        </w:rPr>
        <w:t xml:space="preserve"> </w:t>
      </w:r>
      <w:r>
        <w:rPr>
          <w:color w:val="231F20"/>
          <w:spacing w:val="-4"/>
        </w:rPr>
        <w:t>odbioru:</w:t>
      </w:r>
    </w:p>
    <w:p w:rsidR="00E040BA" w:rsidRDefault="00D33E48">
      <w:pPr>
        <w:pStyle w:val="Akapitzlist"/>
        <w:numPr>
          <w:ilvl w:val="0"/>
          <w:numId w:val="347"/>
        </w:numPr>
        <w:tabs>
          <w:tab w:val="left" w:pos="620"/>
        </w:tabs>
        <w:ind w:left="620" w:hanging="196"/>
        <w:rPr>
          <w:sz w:val="20"/>
        </w:rPr>
      </w:pPr>
      <w:r>
        <w:rPr>
          <w:color w:val="231F20"/>
          <w:spacing w:val="-4"/>
          <w:sz w:val="20"/>
        </w:rPr>
        <w:t>odbiorowi</w:t>
      </w:r>
      <w:r>
        <w:rPr>
          <w:color w:val="231F20"/>
          <w:spacing w:val="-2"/>
          <w:sz w:val="20"/>
        </w:rPr>
        <w:t xml:space="preserve"> </w:t>
      </w:r>
      <w:r>
        <w:rPr>
          <w:color w:val="231F20"/>
          <w:spacing w:val="-4"/>
          <w:sz w:val="20"/>
        </w:rPr>
        <w:t>Robót</w:t>
      </w:r>
      <w:r>
        <w:rPr>
          <w:color w:val="231F20"/>
          <w:spacing w:val="-2"/>
          <w:sz w:val="20"/>
        </w:rPr>
        <w:t xml:space="preserve"> </w:t>
      </w:r>
      <w:r>
        <w:rPr>
          <w:color w:val="231F20"/>
          <w:spacing w:val="-4"/>
          <w:sz w:val="20"/>
        </w:rPr>
        <w:t>zanikających</w:t>
      </w:r>
      <w:r>
        <w:rPr>
          <w:color w:val="231F20"/>
          <w:spacing w:val="-3"/>
          <w:sz w:val="20"/>
        </w:rPr>
        <w:t xml:space="preserve"> </w:t>
      </w:r>
      <w:r>
        <w:rPr>
          <w:color w:val="231F20"/>
          <w:spacing w:val="-4"/>
          <w:sz w:val="20"/>
        </w:rPr>
        <w:t>i</w:t>
      </w:r>
      <w:r>
        <w:rPr>
          <w:color w:val="231F20"/>
          <w:spacing w:val="-1"/>
          <w:sz w:val="20"/>
        </w:rPr>
        <w:t xml:space="preserve"> </w:t>
      </w:r>
      <w:r>
        <w:rPr>
          <w:color w:val="231F20"/>
          <w:spacing w:val="-4"/>
          <w:sz w:val="20"/>
        </w:rPr>
        <w:t>ulegających</w:t>
      </w:r>
      <w:r>
        <w:rPr>
          <w:color w:val="231F20"/>
          <w:spacing w:val="-3"/>
          <w:sz w:val="20"/>
        </w:rPr>
        <w:t xml:space="preserve"> </w:t>
      </w:r>
      <w:r>
        <w:rPr>
          <w:color w:val="231F20"/>
          <w:spacing w:val="-4"/>
          <w:sz w:val="20"/>
        </w:rPr>
        <w:t>zakryciu,</w:t>
      </w:r>
    </w:p>
    <w:p w:rsidR="00E040BA" w:rsidRDefault="00D33E48">
      <w:pPr>
        <w:pStyle w:val="Akapitzlist"/>
        <w:numPr>
          <w:ilvl w:val="0"/>
          <w:numId w:val="347"/>
        </w:numPr>
        <w:tabs>
          <w:tab w:val="left" w:pos="631"/>
        </w:tabs>
        <w:spacing w:before="1"/>
        <w:ind w:left="631" w:hanging="207"/>
        <w:rPr>
          <w:sz w:val="20"/>
        </w:rPr>
      </w:pPr>
      <w:r>
        <w:rPr>
          <w:color w:val="231F20"/>
          <w:spacing w:val="-4"/>
          <w:sz w:val="20"/>
        </w:rPr>
        <w:t>odbiorowi</w:t>
      </w:r>
      <w:r>
        <w:rPr>
          <w:color w:val="231F20"/>
          <w:spacing w:val="-1"/>
          <w:sz w:val="20"/>
        </w:rPr>
        <w:t xml:space="preserve"> </w:t>
      </w:r>
      <w:r>
        <w:rPr>
          <w:color w:val="231F20"/>
          <w:spacing w:val="-4"/>
          <w:sz w:val="20"/>
        </w:rPr>
        <w:t>czȩściowemu</w:t>
      </w:r>
      <w:r>
        <w:rPr>
          <w:color w:val="231F20"/>
          <w:spacing w:val="-2"/>
          <w:sz w:val="20"/>
        </w:rPr>
        <w:t xml:space="preserve"> </w:t>
      </w:r>
      <w:r>
        <w:rPr>
          <w:color w:val="231F20"/>
          <w:spacing w:val="-4"/>
          <w:sz w:val="20"/>
        </w:rPr>
        <w:t>(jeśli</w:t>
      </w:r>
      <w:r>
        <w:rPr>
          <w:color w:val="231F20"/>
          <w:spacing w:val="-1"/>
          <w:sz w:val="20"/>
        </w:rPr>
        <w:t xml:space="preserve"> </w:t>
      </w:r>
      <w:r>
        <w:rPr>
          <w:color w:val="231F20"/>
          <w:spacing w:val="-4"/>
          <w:sz w:val="20"/>
        </w:rPr>
        <w:t>takie</w:t>
      </w:r>
      <w:r>
        <w:rPr>
          <w:color w:val="231F20"/>
          <w:spacing w:val="-3"/>
          <w:sz w:val="20"/>
        </w:rPr>
        <w:t xml:space="preserve"> </w:t>
      </w:r>
      <w:r>
        <w:rPr>
          <w:color w:val="231F20"/>
          <w:spacing w:val="-4"/>
          <w:sz w:val="20"/>
        </w:rPr>
        <w:t>zapisy</w:t>
      </w:r>
      <w:r>
        <w:rPr>
          <w:color w:val="231F20"/>
          <w:spacing w:val="-5"/>
          <w:sz w:val="20"/>
        </w:rPr>
        <w:t xml:space="preserve"> </w:t>
      </w:r>
      <w:r>
        <w:rPr>
          <w:color w:val="231F20"/>
          <w:spacing w:val="-4"/>
          <w:sz w:val="20"/>
        </w:rPr>
        <w:t>są</w:t>
      </w:r>
      <w:r>
        <w:rPr>
          <w:color w:val="231F20"/>
          <w:sz w:val="20"/>
        </w:rPr>
        <w:t xml:space="preserve"> </w:t>
      </w:r>
      <w:r>
        <w:rPr>
          <w:color w:val="231F20"/>
          <w:spacing w:val="-4"/>
          <w:sz w:val="20"/>
        </w:rPr>
        <w:t>w</w:t>
      </w:r>
      <w:r>
        <w:rPr>
          <w:color w:val="231F20"/>
          <w:spacing w:val="-5"/>
          <w:sz w:val="20"/>
        </w:rPr>
        <w:t xml:space="preserve"> </w:t>
      </w:r>
      <w:r>
        <w:rPr>
          <w:color w:val="231F20"/>
          <w:spacing w:val="-4"/>
          <w:sz w:val="20"/>
        </w:rPr>
        <w:t>Warunkach</w:t>
      </w:r>
      <w:r>
        <w:rPr>
          <w:color w:val="231F20"/>
          <w:spacing w:val="-2"/>
          <w:sz w:val="20"/>
        </w:rPr>
        <w:t xml:space="preserve"> </w:t>
      </w:r>
      <w:r>
        <w:rPr>
          <w:color w:val="231F20"/>
          <w:spacing w:val="-4"/>
          <w:sz w:val="20"/>
        </w:rPr>
        <w:t>Kontraktu),</w:t>
      </w:r>
    </w:p>
    <w:p w:rsidR="00E040BA" w:rsidRDefault="00D33E48">
      <w:pPr>
        <w:pStyle w:val="Akapitzlist"/>
        <w:numPr>
          <w:ilvl w:val="0"/>
          <w:numId w:val="347"/>
        </w:numPr>
        <w:tabs>
          <w:tab w:val="left" w:pos="622"/>
        </w:tabs>
        <w:ind w:left="622" w:hanging="196"/>
        <w:rPr>
          <w:sz w:val="20"/>
        </w:rPr>
      </w:pPr>
      <w:r>
        <w:rPr>
          <w:color w:val="231F20"/>
          <w:spacing w:val="-5"/>
          <w:sz w:val="20"/>
        </w:rPr>
        <w:t>odbiorowi</w:t>
      </w:r>
      <w:r>
        <w:rPr>
          <w:color w:val="231F20"/>
          <w:spacing w:val="3"/>
          <w:sz w:val="20"/>
        </w:rPr>
        <w:t xml:space="preserve"> </w:t>
      </w:r>
      <w:r>
        <w:rPr>
          <w:color w:val="231F20"/>
          <w:spacing w:val="-2"/>
          <w:sz w:val="20"/>
        </w:rPr>
        <w:t>ostatecznemu,</w:t>
      </w:r>
    </w:p>
    <w:p w:rsidR="00E040BA" w:rsidRDefault="00D33E48">
      <w:pPr>
        <w:pStyle w:val="Akapitzlist"/>
        <w:numPr>
          <w:ilvl w:val="0"/>
          <w:numId w:val="347"/>
        </w:numPr>
        <w:tabs>
          <w:tab w:val="left" w:pos="631"/>
        </w:tabs>
        <w:ind w:left="631" w:hanging="207"/>
        <w:rPr>
          <w:sz w:val="20"/>
        </w:rPr>
      </w:pPr>
      <w:r>
        <w:rPr>
          <w:color w:val="231F20"/>
          <w:spacing w:val="-5"/>
          <w:sz w:val="20"/>
        </w:rPr>
        <w:t>odbiorowi</w:t>
      </w:r>
      <w:r>
        <w:rPr>
          <w:color w:val="231F20"/>
          <w:spacing w:val="3"/>
          <w:sz w:val="20"/>
        </w:rPr>
        <w:t xml:space="preserve"> </w:t>
      </w:r>
      <w:r>
        <w:rPr>
          <w:color w:val="231F20"/>
          <w:spacing w:val="-2"/>
          <w:sz w:val="20"/>
        </w:rPr>
        <w:t>pogwarancyjnemu.</w:t>
      </w:r>
    </w:p>
    <w:p w:rsidR="00E040BA" w:rsidRDefault="00D33E48">
      <w:pPr>
        <w:pStyle w:val="Akapitzlist"/>
        <w:numPr>
          <w:ilvl w:val="1"/>
          <w:numId w:val="363"/>
        </w:numPr>
        <w:tabs>
          <w:tab w:val="left" w:pos="759"/>
        </w:tabs>
        <w:spacing w:before="229"/>
        <w:ind w:left="759" w:hanging="335"/>
        <w:jc w:val="both"/>
        <w:rPr>
          <w:sz w:val="20"/>
        </w:rPr>
      </w:pPr>
      <w:r>
        <w:rPr>
          <w:color w:val="231F20"/>
          <w:spacing w:val="-4"/>
          <w:sz w:val="20"/>
        </w:rPr>
        <w:t>Odbiór</w:t>
      </w:r>
      <w:r>
        <w:rPr>
          <w:color w:val="231F20"/>
          <w:spacing w:val="-2"/>
          <w:sz w:val="20"/>
        </w:rPr>
        <w:t xml:space="preserve"> </w:t>
      </w:r>
      <w:r>
        <w:rPr>
          <w:color w:val="231F20"/>
          <w:spacing w:val="-4"/>
          <w:sz w:val="20"/>
        </w:rPr>
        <w:t>Robót</w:t>
      </w:r>
      <w:r>
        <w:rPr>
          <w:color w:val="231F20"/>
          <w:spacing w:val="-3"/>
          <w:sz w:val="20"/>
        </w:rPr>
        <w:t xml:space="preserve"> </w:t>
      </w:r>
      <w:r>
        <w:rPr>
          <w:color w:val="231F20"/>
          <w:spacing w:val="-4"/>
          <w:sz w:val="20"/>
        </w:rPr>
        <w:t>zanikających</w:t>
      </w:r>
      <w:r>
        <w:rPr>
          <w:color w:val="231F20"/>
          <w:spacing w:val="-3"/>
          <w:sz w:val="20"/>
        </w:rPr>
        <w:t xml:space="preserve"> </w:t>
      </w:r>
      <w:r>
        <w:rPr>
          <w:color w:val="231F20"/>
          <w:spacing w:val="-4"/>
          <w:sz w:val="20"/>
        </w:rPr>
        <w:t>i</w:t>
      </w:r>
      <w:r>
        <w:rPr>
          <w:color w:val="231F20"/>
          <w:spacing w:val="-3"/>
          <w:sz w:val="20"/>
        </w:rPr>
        <w:t xml:space="preserve"> </w:t>
      </w:r>
      <w:r>
        <w:rPr>
          <w:color w:val="231F20"/>
          <w:spacing w:val="-4"/>
          <w:sz w:val="20"/>
        </w:rPr>
        <w:t>ulegających zakryciu</w:t>
      </w:r>
    </w:p>
    <w:p w:rsidR="00E040BA" w:rsidRDefault="00D33E48">
      <w:pPr>
        <w:pStyle w:val="Tekstpodstawowy"/>
        <w:ind w:left="424" w:right="697" w:firstLine="290"/>
        <w:jc w:val="both"/>
      </w:pPr>
      <w:r>
        <w:rPr>
          <w:color w:val="231F20"/>
          <w:spacing w:val="-2"/>
        </w:rPr>
        <w:t>Odbiór</w:t>
      </w:r>
      <w:r>
        <w:rPr>
          <w:color w:val="231F20"/>
          <w:spacing w:val="-11"/>
        </w:rPr>
        <w:t xml:space="preserve"> </w:t>
      </w:r>
      <w:r>
        <w:rPr>
          <w:color w:val="231F20"/>
          <w:spacing w:val="-2"/>
        </w:rPr>
        <w:t>Robót</w:t>
      </w:r>
      <w:r>
        <w:rPr>
          <w:color w:val="231F20"/>
          <w:spacing w:val="-10"/>
        </w:rPr>
        <w:t xml:space="preserve"> </w:t>
      </w:r>
      <w:r>
        <w:rPr>
          <w:color w:val="231F20"/>
          <w:spacing w:val="-2"/>
        </w:rPr>
        <w:t>zanikających</w:t>
      </w:r>
      <w:r>
        <w:rPr>
          <w:color w:val="231F20"/>
          <w:spacing w:val="-11"/>
        </w:rPr>
        <w:t xml:space="preserve"> </w:t>
      </w:r>
      <w:r>
        <w:rPr>
          <w:color w:val="231F20"/>
          <w:spacing w:val="-2"/>
        </w:rPr>
        <w:t>i</w:t>
      </w:r>
      <w:r>
        <w:rPr>
          <w:color w:val="231F20"/>
          <w:spacing w:val="-10"/>
        </w:rPr>
        <w:t xml:space="preserve"> </w:t>
      </w:r>
      <w:r>
        <w:rPr>
          <w:color w:val="231F20"/>
          <w:spacing w:val="-2"/>
        </w:rPr>
        <w:t>ulegających</w:t>
      </w:r>
      <w:r>
        <w:rPr>
          <w:color w:val="231F20"/>
          <w:spacing w:val="-11"/>
        </w:rPr>
        <w:t xml:space="preserve"> </w:t>
      </w:r>
      <w:r>
        <w:rPr>
          <w:color w:val="231F20"/>
          <w:spacing w:val="-2"/>
        </w:rPr>
        <w:t>zakryciu</w:t>
      </w:r>
      <w:r>
        <w:rPr>
          <w:color w:val="231F20"/>
          <w:spacing w:val="-10"/>
        </w:rPr>
        <w:t xml:space="preserve"> </w:t>
      </w:r>
      <w:r>
        <w:rPr>
          <w:color w:val="231F20"/>
          <w:spacing w:val="-2"/>
        </w:rPr>
        <w:t>polega</w:t>
      </w:r>
      <w:r>
        <w:rPr>
          <w:color w:val="231F20"/>
          <w:spacing w:val="-11"/>
        </w:rPr>
        <w:t xml:space="preserve"> </w:t>
      </w:r>
      <w:r>
        <w:rPr>
          <w:color w:val="231F20"/>
          <w:spacing w:val="-2"/>
        </w:rPr>
        <w:t>na</w:t>
      </w:r>
      <w:r>
        <w:rPr>
          <w:color w:val="231F20"/>
          <w:spacing w:val="-10"/>
        </w:rPr>
        <w:t xml:space="preserve"> </w:t>
      </w:r>
      <w:r>
        <w:rPr>
          <w:color w:val="231F20"/>
          <w:spacing w:val="-2"/>
        </w:rPr>
        <w:t>finalnej</w:t>
      </w:r>
      <w:r>
        <w:rPr>
          <w:color w:val="231F20"/>
          <w:spacing w:val="-11"/>
        </w:rPr>
        <w:t xml:space="preserve"> </w:t>
      </w:r>
      <w:r>
        <w:rPr>
          <w:color w:val="231F20"/>
          <w:spacing w:val="-2"/>
        </w:rPr>
        <w:t>ocenie</w:t>
      </w:r>
      <w:r>
        <w:rPr>
          <w:color w:val="231F20"/>
          <w:spacing w:val="-10"/>
        </w:rPr>
        <w:t xml:space="preserve"> </w:t>
      </w:r>
      <w:r>
        <w:rPr>
          <w:color w:val="231F20"/>
          <w:spacing w:val="-2"/>
        </w:rPr>
        <w:t>ilości</w:t>
      </w:r>
      <w:r>
        <w:rPr>
          <w:color w:val="231F20"/>
          <w:spacing w:val="-11"/>
        </w:rPr>
        <w:t xml:space="preserve"> </w:t>
      </w:r>
      <w:r>
        <w:rPr>
          <w:color w:val="231F20"/>
          <w:spacing w:val="-2"/>
        </w:rPr>
        <w:t>i</w:t>
      </w:r>
      <w:r>
        <w:rPr>
          <w:color w:val="231F20"/>
          <w:spacing w:val="-10"/>
        </w:rPr>
        <w:t xml:space="preserve"> </w:t>
      </w:r>
      <w:r>
        <w:rPr>
          <w:color w:val="231F20"/>
          <w:spacing w:val="-2"/>
        </w:rPr>
        <w:t>jakości</w:t>
      </w:r>
      <w:r>
        <w:rPr>
          <w:color w:val="231F20"/>
          <w:spacing w:val="-9"/>
        </w:rPr>
        <w:t xml:space="preserve"> </w:t>
      </w:r>
      <w:r>
        <w:rPr>
          <w:color w:val="231F20"/>
          <w:spacing w:val="-2"/>
        </w:rPr>
        <w:t>wykonywanych</w:t>
      </w:r>
      <w:r>
        <w:rPr>
          <w:color w:val="231F20"/>
          <w:spacing w:val="-11"/>
        </w:rPr>
        <w:t xml:space="preserve"> </w:t>
      </w:r>
      <w:r>
        <w:rPr>
          <w:color w:val="231F20"/>
          <w:spacing w:val="-2"/>
        </w:rPr>
        <w:t>Robót,</w:t>
      </w:r>
      <w:r>
        <w:rPr>
          <w:color w:val="231F20"/>
          <w:spacing w:val="-9"/>
        </w:rPr>
        <w:t xml:space="preserve"> </w:t>
      </w:r>
      <w:r>
        <w:rPr>
          <w:color w:val="231F20"/>
          <w:spacing w:val="-2"/>
        </w:rPr>
        <w:t xml:space="preserve">które </w:t>
      </w:r>
      <w:r>
        <w:rPr>
          <w:color w:val="231F20"/>
        </w:rPr>
        <w:t>w dalszym</w:t>
      </w:r>
      <w:r>
        <w:rPr>
          <w:color w:val="231F20"/>
          <w:spacing w:val="-2"/>
        </w:rPr>
        <w:t xml:space="preserve"> </w:t>
      </w:r>
      <w:r>
        <w:rPr>
          <w:color w:val="231F20"/>
        </w:rPr>
        <w:t>procesie realizacji ulegną zakryciu.</w:t>
      </w:r>
    </w:p>
    <w:p w:rsidR="00E040BA" w:rsidRDefault="00D33E48">
      <w:pPr>
        <w:pStyle w:val="Tekstpodstawowy"/>
        <w:spacing w:before="1"/>
        <w:ind w:left="424" w:right="700" w:firstLine="434"/>
        <w:jc w:val="both"/>
      </w:pPr>
      <w:r>
        <w:rPr>
          <w:color w:val="231F20"/>
        </w:rPr>
        <w:t>Odbiór Robót zanikających i ulegających zakryciu bȩdzie dokonany w czasie umożliwiającym wykonanie ewentualnych</w:t>
      </w:r>
      <w:r>
        <w:rPr>
          <w:color w:val="231F20"/>
          <w:spacing w:val="-9"/>
        </w:rPr>
        <w:t xml:space="preserve"> </w:t>
      </w:r>
      <w:r>
        <w:rPr>
          <w:color w:val="231F20"/>
        </w:rPr>
        <w:t>korekt</w:t>
      </w:r>
      <w:r>
        <w:rPr>
          <w:color w:val="231F20"/>
          <w:spacing w:val="-8"/>
        </w:rPr>
        <w:t xml:space="preserve"> </w:t>
      </w:r>
      <w:r>
        <w:rPr>
          <w:color w:val="231F20"/>
        </w:rPr>
        <w:t>i</w:t>
      </w:r>
      <w:r>
        <w:rPr>
          <w:color w:val="231F20"/>
          <w:spacing w:val="-10"/>
        </w:rPr>
        <w:t xml:space="preserve"> </w:t>
      </w:r>
      <w:r>
        <w:rPr>
          <w:color w:val="231F20"/>
        </w:rPr>
        <w:t>poprawek</w:t>
      </w:r>
      <w:r>
        <w:rPr>
          <w:color w:val="231F20"/>
          <w:spacing w:val="-9"/>
        </w:rPr>
        <w:t xml:space="preserve"> </w:t>
      </w:r>
      <w:r>
        <w:rPr>
          <w:color w:val="231F20"/>
        </w:rPr>
        <w:t>bez</w:t>
      </w:r>
      <w:r>
        <w:rPr>
          <w:color w:val="231F20"/>
          <w:spacing w:val="-10"/>
        </w:rPr>
        <w:t xml:space="preserve"> </w:t>
      </w:r>
      <w:r>
        <w:rPr>
          <w:color w:val="231F20"/>
        </w:rPr>
        <w:t>hamowania</w:t>
      </w:r>
      <w:r>
        <w:rPr>
          <w:color w:val="231F20"/>
          <w:spacing w:val="-7"/>
        </w:rPr>
        <w:t xml:space="preserve"> </w:t>
      </w:r>
      <w:r>
        <w:rPr>
          <w:color w:val="231F20"/>
        </w:rPr>
        <w:t>ogólnego</w:t>
      </w:r>
      <w:r>
        <w:rPr>
          <w:color w:val="231F20"/>
          <w:spacing w:val="-9"/>
        </w:rPr>
        <w:t xml:space="preserve"> </w:t>
      </w:r>
      <w:r>
        <w:rPr>
          <w:color w:val="231F20"/>
        </w:rPr>
        <w:t>postȩpu</w:t>
      </w:r>
      <w:r>
        <w:rPr>
          <w:color w:val="231F20"/>
          <w:spacing w:val="-9"/>
        </w:rPr>
        <w:t xml:space="preserve"> </w:t>
      </w:r>
      <w:r>
        <w:rPr>
          <w:color w:val="231F20"/>
        </w:rPr>
        <w:t>Robót.</w:t>
      </w:r>
    </w:p>
    <w:p w:rsidR="00E040BA" w:rsidRDefault="00D33E48">
      <w:pPr>
        <w:pStyle w:val="Tekstpodstawowy"/>
        <w:spacing w:line="228" w:lineRule="exact"/>
        <w:ind w:left="858"/>
        <w:jc w:val="both"/>
      </w:pPr>
      <w:r>
        <w:rPr>
          <w:color w:val="231F20"/>
          <w:spacing w:val="-4"/>
        </w:rPr>
        <w:t>Odbioru</w:t>
      </w:r>
      <w:r>
        <w:rPr>
          <w:color w:val="231F20"/>
          <w:spacing w:val="-3"/>
        </w:rPr>
        <w:t xml:space="preserve"> </w:t>
      </w:r>
      <w:r>
        <w:rPr>
          <w:color w:val="231F20"/>
          <w:spacing w:val="-4"/>
        </w:rPr>
        <w:t>Robót dokonuje</w:t>
      </w:r>
      <w:r>
        <w:rPr>
          <w:color w:val="231F20"/>
          <w:spacing w:val="-3"/>
        </w:rPr>
        <w:t xml:space="preserve"> </w:t>
      </w:r>
      <w:r>
        <w:rPr>
          <w:color w:val="231F20"/>
          <w:spacing w:val="-4"/>
        </w:rPr>
        <w:t>Inżynier.</w:t>
      </w:r>
    </w:p>
    <w:p w:rsidR="00E040BA" w:rsidRDefault="00D33E48">
      <w:pPr>
        <w:pStyle w:val="Tekstpodstawowy"/>
        <w:spacing w:before="1"/>
        <w:ind w:left="424" w:right="696" w:firstLine="434"/>
        <w:jc w:val="both"/>
      </w:pPr>
      <w:r>
        <w:rPr>
          <w:color w:val="231F20"/>
        </w:rPr>
        <w:t>Gotowość danej czȩści Robót do odbioru zgłasza Wykonawca wpisem do Dziennika Budowy i jednoczesnym powiadomieniem Inżyniera. Odbiór bȩdzie przeprowadzony niezwłocznie, nie później jednak niż w ciągu 3 dni od daty zgłoszenia</w:t>
      </w:r>
      <w:r>
        <w:rPr>
          <w:color w:val="231F20"/>
          <w:spacing w:val="-8"/>
        </w:rPr>
        <w:t xml:space="preserve"> </w:t>
      </w:r>
      <w:r>
        <w:rPr>
          <w:color w:val="231F20"/>
        </w:rPr>
        <w:t>wpisem</w:t>
      </w:r>
      <w:r>
        <w:rPr>
          <w:color w:val="231F20"/>
          <w:spacing w:val="-13"/>
        </w:rPr>
        <w:t xml:space="preserve"> </w:t>
      </w:r>
      <w:r>
        <w:rPr>
          <w:color w:val="231F20"/>
        </w:rPr>
        <w:t>do</w:t>
      </w:r>
      <w:r>
        <w:rPr>
          <w:color w:val="231F20"/>
          <w:spacing w:val="-8"/>
        </w:rPr>
        <w:t xml:space="preserve"> </w:t>
      </w:r>
      <w:r>
        <w:rPr>
          <w:color w:val="231F20"/>
        </w:rPr>
        <w:t>Dziennika</w:t>
      </w:r>
      <w:r>
        <w:rPr>
          <w:color w:val="231F20"/>
          <w:spacing w:val="-8"/>
        </w:rPr>
        <w:t xml:space="preserve"> </w:t>
      </w:r>
      <w:r>
        <w:rPr>
          <w:color w:val="231F20"/>
        </w:rPr>
        <w:t>Budowy</w:t>
      </w:r>
      <w:r>
        <w:rPr>
          <w:color w:val="231F20"/>
          <w:spacing w:val="-12"/>
        </w:rPr>
        <w:t xml:space="preserve"> </w:t>
      </w:r>
      <w:r>
        <w:rPr>
          <w:color w:val="231F20"/>
        </w:rPr>
        <w:t>i</w:t>
      </w:r>
      <w:r>
        <w:rPr>
          <w:color w:val="231F20"/>
          <w:spacing w:val="-9"/>
        </w:rPr>
        <w:t xml:space="preserve"> </w:t>
      </w:r>
      <w:r>
        <w:rPr>
          <w:color w:val="231F20"/>
        </w:rPr>
        <w:t>powiadomienia</w:t>
      </w:r>
      <w:r>
        <w:rPr>
          <w:color w:val="231F20"/>
          <w:spacing w:val="-8"/>
        </w:rPr>
        <w:t xml:space="preserve"> </w:t>
      </w:r>
      <w:r>
        <w:rPr>
          <w:color w:val="231F20"/>
        </w:rPr>
        <w:t>o</w:t>
      </w:r>
      <w:r>
        <w:rPr>
          <w:color w:val="231F20"/>
          <w:spacing w:val="-10"/>
        </w:rPr>
        <w:t xml:space="preserve"> </w:t>
      </w:r>
      <w:r>
        <w:rPr>
          <w:color w:val="231F20"/>
        </w:rPr>
        <w:t>tym</w:t>
      </w:r>
      <w:r>
        <w:rPr>
          <w:color w:val="231F20"/>
          <w:spacing w:val="-10"/>
        </w:rPr>
        <w:t xml:space="preserve"> </w:t>
      </w:r>
      <w:r>
        <w:rPr>
          <w:color w:val="231F20"/>
        </w:rPr>
        <w:t>fakcie</w:t>
      </w:r>
      <w:r>
        <w:rPr>
          <w:color w:val="231F20"/>
          <w:spacing w:val="-8"/>
        </w:rPr>
        <w:t xml:space="preserve"> </w:t>
      </w:r>
      <w:r>
        <w:rPr>
          <w:color w:val="231F20"/>
        </w:rPr>
        <w:t>Inżyniera.</w:t>
      </w:r>
    </w:p>
    <w:p w:rsidR="00E040BA" w:rsidRDefault="00D33E48">
      <w:pPr>
        <w:pStyle w:val="Tekstpodstawowy"/>
        <w:spacing w:before="1"/>
        <w:ind w:left="424" w:right="697"/>
        <w:jc w:val="both"/>
      </w:pPr>
      <w:r>
        <w:rPr>
          <w:color w:val="231F20"/>
        </w:rPr>
        <w:t>Jakość i ilość robót ulegających zakryciu ocenia Inżynier na podstawie dokumentów zawierających komplet wyników badań laboratoryjnych i w oparciu o przeprowadzone pomiary geodezyjne, w konfrontacji z dokumentacją projektową, STWiORB i uprzednimi ustaleniami. Wykonawca jest zobowiązany również do dokumentowania odbieranych robót w postaci fotograficznej według pkt. 7.4.</w:t>
      </w:r>
    </w:p>
    <w:p w:rsidR="00E040BA" w:rsidRDefault="00D33E48">
      <w:pPr>
        <w:pStyle w:val="Tekstpodstawowy"/>
        <w:ind w:left="424" w:right="697" w:hanging="1"/>
        <w:jc w:val="both"/>
      </w:pPr>
      <w:r>
        <w:rPr>
          <w:color w:val="231F20"/>
          <w:spacing w:val="-2"/>
        </w:rPr>
        <w:t>Koszt</w:t>
      </w:r>
      <w:r>
        <w:rPr>
          <w:color w:val="231F20"/>
          <w:spacing w:val="-6"/>
        </w:rPr>
        <w:t xml:space="preserve"> </w:t>
      </w:r>
      <w:r>
        <w:rPr>
          <w:color w:val="231F20"/>
          <w:spacing w:val="-2"/>
        </w:rPr>
        <w:t>przygotowania</w:t>
      </w:r>
      <w:r>
        <w:rPr>
          <w:color w:val="231F20"/>
          <w:spacing w:val="-6"/>
        </w:rPr>
        <w:t xml:space="preserve"> </w:t>
      </w:r>
      <w:r>
        <w:rPr>
          <w:color w:val="231F20"/>
          <w:spacing w:val="-2"/>
        </w:rPr>
        <w:t>dokumentacji</w:t>
      </w:r>
      <w:r>
        <w:rPr>
          <w:color w:val="231F20"/>
          <w:spacing w:val="-6"/>
        </w:rPr>
        <w:t xml:space="preserve"> </w:t>
      </w:r>
      <w:r>
        <w:rPr>
          <w:color w:val="231F20"/>
          <w:spacing w:val="-2"/>
        </w:rPr>
        <w:t>odbiorowej,</w:t>
      </w:r>
      <w:r>
        <w:rPr>
          <w:color w:val="231F20"/>
          <w:spacing w:val="-5"/>
        </w:rPr>
        <w:t xml:space="preserve"> </w:t>
      </w:r>
      <w:r>
        <w:rPr>
          <w:color w:val="231F20"/>
          <w:spacing w:val="-2"/>
        </w:rPr>
        <w:t>w</w:t>
      </w:r>
      <w:r>
        <w:rPr>
          <w:color w:val="231F20"/>
          <w:spacing w:val="-11"/>
        </w:rPr>
        <w:t xml:space="preserve"> </w:t>
      </w:r>
      <w:r>
        <w:rPr>
          <w:color w:val="231F20"/>
          <w:spacing w:val="-2"/>
        </w:rPr>
        <w:t>tym</w:t>
      </w:r>
      <w:r>
        <w:rPr>
          <w:color w:val="231F20"/>
          <w:spacing w:val="-5"/>
        </w:rPr>
        <w:t xml:space="preserve"> </w:t>
      </w:r>
      <w:r>
        <w:rPr>
          <w:color w:val="231F20"/>
          <w:spacing w:val="-2"/>
        </w:rPr>
        <w:t>fotograficznej,</w:t>
      </w:r>
      <w:r>
        <w:rPr>
          <w:color w:val="231F20"/>
          <w:spacing w:val="-5"/>
        </w:rPr>
        <w:t xml:space="preserve"> </w:t>
      </w:r>
      <w:r>
        <w:rPr>
          <w:color w:val="231F20"/>
          <w:spacing w:val="-2"/>
        </w:rPr>
        <w:t>nie</w:t>
      </w:r>
      <w:r>
        <w:rPr>
          <w:color w:val="231F20"/>
          <w:spacing w:val="-6"/>
        </w:rPr>
        <w:t xml:space="preserve"> </w:t>
      </w:r>
      <w:r>
        <w:rPr>
          <w:color w:val="231F20"/>
          <w:spacing w:val="-2"/>
        </w:rPr>
        <w:t>podlega</w:t>
      </w:r>
      <w:r>
        <w:rPr>
          <w:color w:val="231F20"/>
          <w:spacing w:val="-8"/>
        </w:rPr>
        <w:t xml:space="preserve"> </w:t>
      </w:r>
      <w:r>
        <w:rPr>
          <w:color w:val="231F20"/>
          <w:spacing w:val="-2"/>
        </w:rPr>
        <w:t>odrȩbnej</w:t>
      </w:r>
      <w:r>
        <w:rPr>
          <w:color w:val="231F20"/>
          <w:spacing w:val="-6"/>
        </w:rPr>
        <w:t xml:space="preserve"> </w:t>
      </w:r>
      <w:r>
        <w:rPr>
          <w:color w:val="231F20"/>
          <w:spacing w:val="-2"/>
        </w:rPr>
        <w:t>zapłacie</w:t>
      </w:r>
      <w:r>
        <w:rPr>
          <w:color w:val="231F20"/>
          <w:spacing w:val="-6"/>
        </w:rPr>
        <w:t xml:space="preserve"> </w:t>
      </w:r>
      <w:r>
        <w:rPr>
          <w:color w:val="231F20"/>
          <w:spacing w:val="-2"/>
        </w:rPr>
        <w:t>i</w:t>
      </w:r>
      <w:r>
        <w:rPr>
          <w:color w:val="231F20"/>
          <w:spacing w:val="-6"/>
        </w:rPr>
        <w:t xml:space="preserve"> </w:t>
      </w:r>
      <w:r>
        <w:rPr>
          <w:color w:val="231F20"/>
          <w:spacing w:val="-2"/>
        </w:rPr>
        <w:t>przyjmuje</w:t>
      </w:r>
      <w:r>
        <w:rPr>
          <w:color w:val="231F20"/>
          <w:spacing w:val="-6"/>
        </w:rPr>
        <w:t xml:space="preserve"> </w:t>
      </w:r>
      <w:r>
        <w:rPr>
          <w:color w:val="231F20"/>
          <w:spacing w:val="-2"/>
        </w:rPr>
        <w:t>siȩ,</w:t>
      </w:r>
      <w:r>
        <w:rPr>
          <w:color w:val="231F20"/>
          <w:spacing w:val="-5"/>
        </w:rPr>
        <w:t xml:space="preserve"> </w:t>
      </w:r>
      <w:r>
        <w:rPr>
          <w:color w:val="231F20"/>
          <w:spacing w:val="-2"/>
        </w:rPr>
        <w:t>że</w:t>
      </w:r>
      <w:r>
        <w:rPr>
          <w:color w:val="231F20"/>
          <w:spacing w:val="-8"/>
        </w:rPr>
        <w:t xml:space="preserve"> </w:t>
      </w:r>
      <w:r>
        <w:rPr>
          <w:color w:val="231F20"/>
          <w:spacing w:val="-2"/>
        </w:rPr>
        <w:t xml:space="preserve">jest </w:t>
      </w:r>
      <w:r>
        <w:rPr>
          <w:color w:val="231F20"/>
        </w:rPr>
        <w:t>włączony w cenȩ kontraktową.</w:t>
      </w:r>
    </w:p>
    <w:p w:rsidR="00E040BA" w:rsidRDefault="00D33E48">
      <w:pPr>
        <w:pStyle w:val="Akapitzlist"/>
        <w:numPr>
          <w:ilvl w:val="1"/>
          <w:numId w:val="363"/>
        </w:numPr>
        <w:tabs>
          <w:tab w:val="left" w:pos="759"/>
        </w:tabs>
        <w:spacing w:before="228"/>
        <w:ind w:left="759" w:hanging="335"/>
        <w:jc w:val="both"/>
        <w:rPr>
          <w:sz w:val="20"/>
        </w:rPr>
      </w:pPr>
      <w:r>
        <w:rPr>
          <w:color w:val="231F20"/>
          <w:spacing w:val="-4"/>
          <w:sz w:val="20"/>
        </w:rPr>
        <w:t xml:space="preserve">Odbiór </w:t>
      </w:r>
      <w:r>
        <w:rPr>
          <w:color w:val="231F20"/>
          <w:spacing w:val="-2"/>
          <w:sz w:val="20"/>
        </w:rPr>
        <w:t>czȩściowy</w:t>
      </w:r>
    </w:p>
    <w:p w:rsidR="00E040BA" w:rsidRDefault="00D33E48">
      <w:pPr>
        <w:pStyle w:val="Tekstpodstawowy"/>
        <w:ind w:left="424" w:right="700"/>
        <w:jc w:val="both"/>
      </w:pPr>
      <w:r>
        <w:rPr>
          <w:color w:val="231F20"/>
        </w:rPr>
        <w:t xml:space="preserve">Odbiór czȩściowy polega na ocenie ilości i jakości wykonanych jednej zamkniȩtej czȩści robót. Odbioru czȩściowego robót dokonuje siȩ wg zasad jak przy odbiorze ostatecznym robót. Odbioru robót dokonuje Komisja w obecności Wykonawcy i Inżyniera przy udziale Kierownika Projektu. Komisja jest powoływana przez Zamawiającego. Warunkiem dokonania odbioru czȩściowego jest uprzednie wystawienie przez Inżyniera Świadectwa Przejȩcia w zakresie czȩści robót, o ile Wykonawca jest uprawniony do uzyskania takiego świadectwa zgodnie z warunkami </w:t>
      </w:r>
      <w:r>
        <w:rPr>
          <w:color w:val="231F20"/>
          <w:spacing w:val="-2"/>
        </w:rPr>
        <w:t>Kontraktu.</w:t>
      </w:r>
    </w:p>
    <w:p w:rsidR="00E040BA" w:rsidRDefault="00E040BA">
      <w:pPr>
        <w:pStyle w:val="Tekstpodstawowy"/>
        <w:jc w:val="both"/>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Akapitzlist"/>
        <w:numPr>
          <w:ilvl w:val="1"/>
          <w:numId w:val="363"/>
        </w:numPr>
        <w:tabs>
          <w:tab w:val="left" w:pos="759"/>
        </w:tabs>
        <w:ind w:left="759" w:hanging="335"/>
        <w:jc w:val="both"/>
        <w:rPr>
          <w:sz w:val="20"/>
        </w:rPr>
      </w:pPr>
      <w:r>
        <w:rPr>
          <w:color w:val="231F20"/>
          <w:spacing w:val="-4"/>
          <w:sz w:val="20"/>
        </w:rPr>
        <w:t>Odbiór ostateczny</w:t>
      </w:r>
      <w:r>
        <w:rPr>
          <w:color w:val="231F20"/>
          <w:spacing w:val="-6"/>
          <w:sz w:val="20"/>
        </w:rPr>
        <w:t xml:space="preserve"> </w:t>
      </w:r>
      <w:r>
        <w:rPr>
          <w:color w:val="231F20"/>
          <w:spacing w:val="-4"/>
          <w:sz w:val="20"/>
        </w:rPr>
        <w:t>Robót</w:t>
      </w:r>
    </w:p>
    <w:p w:rsidR="00E040BA" w:rsidRDefault="00D33E48">
      <w:pPr>
        <w:pStyle w:val="Tekstpodstawowy"/>
        <w:ind w:left="424" w:right="697" w:firstLine="290"/>
        <w:jc w:val="both"/>
      </w:pPr>
      <w:r>
        <w:rPr>
          <w:color w:val="231F20"/>
        </w:rPr>
        <w:t>Odbiór ostateczny polega na finalnej ocenie rzeczywistego wykonania Robót w</w:t>
      </w:r>
      <w:r>
        <w:rPr>
          <w:color w:val="231F20"/>
          <w:spacing w:val="-13"/>
        </w:rPr>
        <w:t xml:space="preserve"> </w:t>
      </w:r>
      <w:r>
        <w:rPr>
          <w:color w:val="231F20"/>
        </w:rPr>
        <w:t xml:space="preserve">odniesieniu do ich ilości, jakości i </w:t>
      </w:r>
      <w:r>
        <w:rPr>
          <w:color w:val="231F20"/>
          <w:spacing w:val="-2"/>
        </w:rPr>
        <w:t>wartości.</w:t>
      </w:r>
    </w:p>
    <w:p w:rsidR="00E040BA" w:rsidRDefault="00D33E48">
      <w:pPr>
        <w:pStyle w:val="Tekstpodstawowy"/>
        <w:ind w:left="424" w:right="698" w:firstLine="434"/>
        <w:jc w:val="both"/>
      </w:pPr>
      <w:r>
        <w:rPr>
          <w:color w:val="231F20"/>
          <w:spacing w:val="-2"/>
        </w:rPr>
        <w:t>Całkowite</w:t>
      </w:r>
      <w:r>
        <w:rPr>
          <w:color w:val="231F20"/>
          <w:spacing w:val="-4"/>
        </w:rPr>
        <w:t xml:space="preserve"> </w:t>
      </w:r>
      <w:r>
        <w:rPr>
          <w:color w:val="231F20"/>
          <w:spacing w:val="-2"/>
        </w:rPr>
        <w:t>zakończenie</w:t>
      </w:r>
      <w:r>
        <w:rPr>
          <w:color w:val="231F20"/>
          <w:spacing w:val="-4"/>
        </w:rPr>
        <w:t xml:space="preserve"> </w:t>
      </w:r>
      <w:r>
        <w:rPr>
          <w:color w:val="231F20"/>
          <w:spacing w:val="-2"/>
        </w:rPr>
        <w:t>Robót</w:t>
      </w:r>
      <w:r>
        <w:rPr>
          <w:color w:val="231F20"/>
          <w:spacing w:val="-6"/>
        </w:rPr>
        <w:t xml:space="preserve"> </w:t>
      </w:r>
      <w:r>
        <w:rPr>
          <w:color w:val="231F20"/>
          <w:spacing w:val="-2"/>
        </w:rPr>
        <w:t>oraz</w:t>
      </w:r>
      <w:r>
        <w:rPr>
          <w:color w:val="231F20"/>
          <w:spacing w:val="-4"/>
        </w:rPr>
        <w:t xml:space="preserve"> </w:t>
      </w:r>
      <w:r>
        <w:rPr>
          <w:color w:val="231F20"/>
          <w:spacing w:val="-2"/>
        </w:rPr>
        <w:t>gotowość</w:t>
      </w:r>
      <w:r>
        <w:rPr>
          <w:color w:val="231F20"/>
          <w:spacing w:val="-4"/>
        </w:rPr>
        <w:t xml:space="preserve"> </w:t>
      </w:r>
      <w:r>
        <w:rPr>
          <w:color w:val="231F20"/>
          <w:spacing w:val="-2"/>
        </w:rPr>
        <w:t>do</w:t>
      </w:r>
      <w:r>
        <w:rPr>
          <w:color w:val="231F20"/>
          <w:spacing w:val="-4"/>
        </w:rPr>
        <w:t xml:space="preserve"> </w:t>
      </w:r>
      <w:r>
        <w:rPr>
          <w:color w:val="231F20"/>
          <w:spacing w:val="-2"/>
        </w:rPr>
        <w:t>odbioru</w:t>
      </w:r>
      <w:r>
        <w:rPr>
          <w:color w:val="231F20"/>
          <w:spacing w:val="-7"/>
        </w:rPr>
        <w:t xml:space="preserve"> </w:t>
      </w:r>
      <w:r>
        <w:rPr>
          <w:color w:val="231F20"/>
          <w:spacing w:val="-2"/>
        </w:rPr>
        <w:t>ostatecznego</w:t>
      </w:r>
      <w:r>
        <w:rPr>
          <w:color w:val="231F20"/>
          <w:spacing w:val="-4"/>
        </w:rPr>
        <w:t xml:space="preserve"> </w:t>
      </w:r>
      <w:r>
        <w:rPr>
          <w:color w:val="231F20"/>
          <w:spacing w:val="-2"/>
        </w:rPr>
        <w:t>bȩdzie</w:t>
      </w:r>
      <w:r>
        <w:rPr>
          <w:color w:val="231F20"/>
          <w:spacing w:val="-5"/>
        </w:rPr>
        <w:t xml:space="preserve"> </w:t>
      </w:r>
      <w:r>
        <w:rPr>
          <w:color w:val="231F20"/>
          <w:spacing w:val="-2"/>
        </w:rPr>
        <w:t>stwierdzona</w:t>
      </w:r>
      <w:r>
        <w:rPr>
          <w:color w:val="231F20"/>
          <w:spacing w:val="-5"/>
        </w:rPr>
        <w:t xml:space="preserve"> </w:t>
      </w:r>
      <w:r>
        <w:rPr>
          <w:color w:val="231F20"/>
          <w:spacing w:val="-2"/>
        </w:rPr>
        <w:t>przez</w:t>
      </w:r>
      <w:r>
        <w:rPr>
          <w:color w:val="231F20"/>
          <w:spacing w:val="-5"/>
        </w:rPr>
        <w:t xml:space="preserve"> </w:t>
      </w:r>
      <w:r>
        <w:rPr>
          <w:color w:val="231F20"/>
          <w:spacing w:val="-2"/>
        </w:rPr>
        <w:t xml:space="preserve">Wykonawcȩ wpisem </w:t>
      </w:r>
      <w:r>
        <w:rPr>
          <w:color w:val="231F20"/>
        </w:rPr>
        <w:t>do</w:t>
      </w:r>
      <w:r>
        <w:rPr>
          <w:color w:val="231F20"/>
          <w:spacing w:val="-12"/>
        </w:rPr>
        <w:t xml:space="preserve"> </w:t>
      </w:r>
      <w:r>
        <w:rPr>
          <w:color w:val="231F20"/>
        </w:rPr>
        <w:t>Dziennika</w:t>
      </w:r>
      <w:r>
        <w:rPr>
          <w:color w:val="231F20"/>
          <w:spacing w:val="-9"/>
        </w:rPr>
        <w:t xml:space="preserve"> </w:t>
      </w:r>
      <w:r>
        <w:rPr>
          <w:color w:val="231F20"/>
        </w:rPr>
        <w:t>Budowy</w:t>
      </w:r>
      <w:r>
        <w:rPr>
          <w:color w:val="231F20"/>
          <w:spacing w:val="-13"/>
        </w:rPr>
        <w:t xml:space="preserve"> </w:t>
      </w:r>
      <w:r>
        <w:rPr>
          <w:color w:val="231F20"/>
        </w:rPr>
        <w:t>z</w:t>
      </w:r>
      <w:r>
        <w:rPr>
          <w:color w:val="231F20"/>
          <w:spacing w:val="-8"/>
        </w:rPr>
        <w:t xml:space="preserve"> </w:t>
      </w:r>
      <w:r>
        <w:rPr>
          <w:color w:val="231F20"/>
        </w:rPr>
        <w:t>bezzwłocznym</w:t>
      </w:r>
      <w:r>
        <w:rPr>
          <w:color w:val="231F20"/>
          <w:spacing w:val="-13"/>
        </w:rPr>
        <w:t xml:space="preserve"> </w:t>
      </w:r>
      <w:r>
        <w:rPr>
          <w:color w:val="231F20"/>
        </w:rPr>
        <w:t>powiadomieniem</w:t>
      </w:r>
      <w:r>
        <w:rPr>
          <w:color w:val="231F20"/>
          <w:spacing w:val="-12"/>
        </w:rPr>
        <w:t xml:space="preserve"> </w:t>
      </w:r>
      <w:r>
        <w:rPr>
          <w:color w:val="231F20"/>
        </w:rPr>
        <w:t>na</w:t>
      </w:r>
      <w:r>
        <w:rPr>
          <w:color w:val="231F20"/>
          <w:spacing w:val="-9"/>
        </w:rPr>
        <w:t xml:space="preserve"> </w:t>
      </w:r>
      <w:r>
        <w:rPr>
          <w:color w:val="231F20"/>
        </w:rPr>
        <w:t>piśmie</w:t>
      </w:r>
      <w:r>
        <w:rPr>
          <w:color w:val="231F20"/>
          <w:spacing w:val="-9"/>
        </w:rPr>
        <w:t xml:space="preserve"> </w:t>
      </w:r>
      <w:r>
        <w:rPr>
          <w:color w:val="231F20"/>
        </w:rPr>
        <w:t>o</w:t>
      </w:r>
      <w:r>
        <w:rPr>
          <w:color w:val="231F20"/>
          <w:spacing w:val="-9"/>
        </w:rPr>
        <w:t xml:space="preserve"> </w:t>
      </w:r>
      <w:r>
        <w:rPr>
          <w:color w:val="231F20"/>
        </w:rPr>
        <w:t>tym</w:t>
      </w:r>
      <w:r>
        <w:rPr>
          <w:color w:val="231F20"/>
          <w:spacing w:val="-13"/>
        </w:rPr>
        <w:t xml:space="preserve"> </w:t>
      </w:r>
      <w:r>
        <w:rPr>
          <w:color w:val="231F20"/>
        </w:rPr>
        <w:t>fakcie</w:t>
      </w:r>
      <w:r>
        <w:rPr>
          <w:color w:val="231F20"/>
          <w:spacing w:val="-8"/>
        </w:rPr>
        <w:t xml:space="preserve"> </w:t>
      </w:r>
      <w:r>
        <w:rPr>
          <w:color w:val="231F20"/>
        </w:rPr>
        <w:t>Inżyniera.</w:t>
      </w:r>
    </w:p>
    <w:p w:rsidR="00E040BA" w:rsidRDefault="00D33E48">
      <w:pPr>
        <w:pStyle w:val="Tekstpodstawowy"/>
        <w:ind w:left="424" w:right="697" w:firstLine="434"/>
        <w:jc w:val="both"/>
      </w:pPr>
      <w:r>
        <w:rPr>
          <w:color w:val="231F20"/>
          <w:spacing w:val="-2"/>
        </w:rPr>
        <w:t>Odbiór</w:t>
      </w:r>
      <w:r>
        <w:rPr>
          <w:color w:val="231F20"/>
          <w:spacing w:val="-9"/>
        </w:rPr>
        <w:t xml:space="preserve"> </w:t>
      </w:r>
      <w:r>
        <w:rPr>
          <w:color w:val="231F20"/>
          <w:spacing w:val="-2"/>
        </w:rPr>
        <w:t>ostateczny</w:t>
      </w:r>
      <w:r>
        <w:rPr>
          <w:color w:val="231F20"/>
          <w:spacing w:val="-10"/>
        </w:rPr>
        <w:t xml:space="preserve"> </w:t>
      </w:r>
      <w:r>
        <w:rPr>
          <w:color w:val="231F20"/>
          <w:spacing w:val="-2"/>
        </w:rPr>
        <w:t>Robót</w:t>
      </w:r>
      <w:r>
        <w:rPr>
          <w:color w:val="231F20"/>
          <w:spacing w:val="-7"/>
        </w:rPr>
        <w:t xml:space="preserve"> </w:t>
      </w:r>
      <w:r>
        <w:rPr>
          <w:color w:val="231F20"/>
          <w:spacing w:val="-2"/>
        </w:rPr>
        <w:t>nastąpi</w:t>
      </w:r>
      <w:r>
        <w:rPr>
          <w:color w:val="231F20"/>
          <w:spacing w:val="-7"/>
        </w:rPr>
        <w:t xml:space="preserve"> </w:t>
      </w:r>
      <w:r>
        <w:rPr>
          <w:color w:val="231F20"/>
          <w:spacing w:val="-2"/>
        </w:rPr>
        <w:t>w</w:t>
      </w:r>
      <w:r>
        <w:rPr>
          <w:color w:val="231F20"/>
          <w:spacing w:val="-11"/>
        </w:rPr>
        <w:t xml:space="preserve"> </w:t>
      </w:r>
      <w:r>
        <w:rPr>
          <w:color w:val="231F20"/>
          <w:spacing w:val="-2"/>
        </w:rPr>
        <w:t>terminie</w:t>
      </w:r>
      <w:r>
        <w:rPr>
          <w:color w:val="231F20"/>
          <w:spacing w:val="-6"/>
        </w:rPr>
        <w:t xml:space="preserve"> </w:t>
      </w:r>
      <w:r>
        <w:rPr>
          <w:color w:val="231F20"/>
          <w:spacing w:val="-2"/>
        </w:rPr>
        <w:t>ustalonym</w:t>
      </w:r>
      <w:r>
        <w:rPr>
          <w:color w:val="231F20"/>
          <w:spacing w:val="-8"/>
        </w:rPr>
        <w:t xml:space="preserve"> </w:t>
      </w:r>
      <w:r>
        <w:rPr>
          <w:color w:val="231F20"/>
          <w:spacing w:val="-2"/>
        </w:rPr>
        <w:t>w</w:t>
      </w:r>
      <w:r>
        <w:rPr>
          <w:color w:val="231F20"/>
          <w:spacing w:val="-9"/>
        </w:rPr>
        <w:t xml:space="preserve"> </w:t>
      </w:r>
      <w:r>
        <w:rPr>
          <w:color w:val="231F20"/>
          <w:spacing w:val="-2"/>
        </w:rPr>
        <w:t>Dokumentach</w:t>
      </w:r>
      <w:r>
        <w:rPr>
          <w:color w:val="231F20"/>
          <w:spacing w:val="-8"/>
        </w:rPr>
        <w:t xml:space="preserve"> </w:t>
      </w:r>
      <w:r>
        <w:rPr>
          <w:color w:val="231F20"/>
          <w:spacing w:val="-2"/>
        </w:rPr>
        <w:t>Kontraktowych,</w:t>
      </w:r>
      <w:r>
        <w:rPr>
          <w:color w:val="231F20"/>
          <w:spacing w:val="-6"/>
        </w:rPr>
        <w:t xml:space="preserve"> </w:t>
      </w:r>
      <w:r>
        <w:rPr>
          <w:color w:val="231F20"/>
          <w:spacing w:val="-2"/>
        </w:rPr>
        <w:t>licząc</w:t>
      </w:r>
      <w:r>
        <w:rPr>
          <w:color w:val="231F20"/>
          <w:spacing w:val="-9"/>
        </w:rPr>
        <w:t xml:space="preserve"> </w:t>
      </w:r>
      <w:r>
        <w:rPr>
          <w:color w:val="231F20"/>
          <w:spacing w:val="-2"/>
        </w:rPr>
        <w:t>od</w:t>
      </w:r>
      <w:r>
        <w:rPr>
          <w:color w:val="231F20"/>
          <w:spacing w:val="-8"/>
        </w:rPr>
        <w:t xml:space="preserve"> </w:t>
      </w:r>
      <w:r>
        <w:rPr>
          <w:color w:val="231F20"/>
          <w:spacing w:val="-2"/>
        </w:rPr>
        <w:t>dnia</w:t>
      </w:r>
      <w:r>
        <w:rPr>
          <w:color w:val="231F20"/>
          <w:spacing w:val="-9"/>
        </w:rPr>
        <w:t xml:space="preserve"> </w:t>
      </w:r>
      <w:r>
        <w:rPr>
          <w:color w:val="231F20"/>
          <w:spacing w:val="-2"/>
        </w:rPr>
        <w:t xml:space="preserve">potwierdzenia </w:t>
      </w:r>
      <w:r>
        <w:rPr>
          <w:color w:val="231F20"/>
        </w:rPr>
        <w:t>przez Inżyniera zakończenia Robót i przyjȩcia dokumentów, o których mowa w punkcie 8.3.1. Warunkiem dokonania odbioru</w:t>
      </w:r>
      <w:r>
        <w:rPr>
          <w:color w:val="231F20"/>
          <w:spacing w:val="-13"/>
        </w:rPr>
        <w:t xml:space="preserve"> </w:t>
      </w:r>
      <w:r>
        <w:rPr>
          <w:color w:val="231F20"/>
        </w:rPr>
        <w:t>ostatecznego</w:t>
      </w:r>
      <w:r>
        <w:rPr>
          <w:color w:val="231F20"/>
          <w:spacing w:val="-12"/>
        </w:rPr>
        <w:t xml:space="preserve"> </w:t>
      </w:r>
      <w:r>
        <w:rPr>
          <w:color w:val="231F20"/>
        </w:rPr>
        <w:t>jest</w:t>
      </w:r>
      <w:r>
        <w:rPr>
          <w:color w:val="231F20"/>
          <w:spacing w:val="-13"/>
        </w:rPr>
        <w:t xml:space="preserve"> </w:t>
      </w:r>
      <w:r>
        <w:rPr>
          <w:color w:val="231F20"/>
        </w:rPr>
        <w:t>uprzednie</w:t>
      </w:r>
      <w:r>
        <w:rPr>
          <w:color w:val="231F20"/>
          <w:spacing w:val="-12"/>
        </w:rPr>
        <w:t xml:space="preserve"> </w:t>
      </w:r>
      <w:r>
        <w:rPr>
          <w:color w:val="231F20"/>
        </w:rPr>
        <w:t>wystawienie</w:t>
      </w:r>
      <w:r>
        <w:rPr>
          <w:color w:val="231F20"/>
          <w:spacing w:val="-13"/>
        </w:rPr>
        <w:t xml:space="preserve"> </w:t>
      </w:r>
      <w:r>
        <w:rPr>
          <w:color w:val="231F20"/>
        </w:rPr>
        <w:t>przez</w:t>
      </w:r>
      <w:r>
        <w:rPr>
          <w:color w:val="231F20"/>
          <w:spacing w:val="-12"/>
        </w:rPr>
        <w:t xml:space="preserve"> </w:t>
      </w:r>
      <w:r>
        <w:rPr>
          <w:color w:val="231F20"/>
        </w:rPr>
        <w:t>Inżyniera</w:t>
      </w:r>
      <w:r>
        <w:rPr>
          <w:color w:val="231F20"/>
          <w:spacing w:val="-13"/>
        </w:rPr>
        <w:t xml:space="preserve"> </w:t>
      </w:r>
      <w:r>
        <w:rPr>
          <w:color w:val="231F20"/>
        </w:rPr>
        <w:t>Świadectwa</w:t>
      </w:r>
      <w:r>
        <w:rPr>
          <w:color w:val="231F20"/>
          <w:spacing w:val="-12"/>
        </w:rPr>
        <w:t xml:space="preserve"> </w:t>
      </w:r>
      <w:r>
        <w:rPr>
          <w:color w:val="231F20"/>
        </w:rPr>
        <w:t>Przejȩcia.</w:t>
      </w:r>
    </w:p>
    <w:p w:rsidR="00E040BA" w:rsidRDefault="00D33E48">
      <w:pPr>
        <w:pStyle w:val="Tekstpodstawowy"/>
        <w:spacing w:line="229" w:lineRule="exact"/>
        <w:ind w:left="858"/>
        <w:jc w:val="both"/>
      </w:pPr>
      <w:r>
        <w:rPr>
          <w:color w:val="231F20"/>
          <w:spacing w:val="-4"/>
        </w:rPr>
        <w:t>Odbioru</w:t>
      </w:r>
      <w:r>
        <w:rPr>
          <w:color w:val="231F20"/>
          <w:spacing w:val="-5"/>
        </w:rPr>
        <w:t xml:space="preserve"> </w:t>
      </w:r>
      <w:r>
        <w:rPr>
          <w:color w:val="231F20"/>
          <w:spacing w:val="-4"/>
        </w:rPr>
        <w:t>ostatecznego</w:t>
      </w:r>
      <w:r>
        <w:rPr>
          <w:color w:val="231F20"/>
        </w:rPr>
        <w:t xml:space="preserve"> </w:t>
      </w:r>
      <w:r>
        <w:rPr>
          <w:color w:val="231F20"/>
          <w:spacing w:val="-4"/>
        </w:rPr>
        <w:t>Robót</w:t>
      </w:r>
      <w:r>
        <w:rPr>
          <w:color w:val="231F20"/>
          <w:spacing w:val="-3"/>
        </w:rPr>
        <w:t xml:space="preserve"> </w:t>
      </w:r>
      <w:r>
        <w:rPr>
          <w:color w:val="231F20"/>
          <w:spacing w:val="-4"/>
        </w:rPr>
        <w:t>dokona</w:t>
      </w:r>
      <w:r>
        <w:rPr>
          <w:color w:val="231F20"/>
        </w:rPr>
        <w:t xml:space="preserve"> </w:t>
      </w:r>
      <w:r>
        <w:rPr>
          <w:color w:val="231F20"/>
          <w:spacing w:val="-4"/>
        </w:rPr>
        <w:t>komisja</w:t>
      </w:r>
      <w:r>
        <w:rPr>
          <w:color w:val="231F20"/>
        </w:rPr>
        <w:t xml:space="preserve"> </w:t>
      </w:r>
      <w:r>
        <w:rPr>
          <w:color w:val="231F20"/>
          <w:spacing w:val="-4"/>
        </w:rPr>
        <w:t>wyznaczona</w:t>
      </w:r>
      <w:r>
        <w:rPr>
          <w:color w:val="231F20"/>
        </w:rPr>
        <w:t xml:space="preserve"> </w:t>
      </w:r>
      <w:r>
        <w:rPr>
          <w:color w:val="231F20"/>
          <w:spacing w:val="-4"/>
        </w:rPr>
        <w:t>przez</w:t>
      </w:r>
      <w:r>
        <w:rPr>
          <w:color w:val="231F20"/>
        </w:rPr>
        <w:t xml:space="preserve"> </w:t>
      </w:r>
      <w:r>
        <w:rPr>
          <w:color w:val="231F20"/>
          <w:spacing w:val="-4"/>
        </w:rPr>
        <w:t>Zamawiającego</w:t>
      </w:r>
      <w:r>
        <w:rPr>
          <w:color w:val="231F20"/>
        </w:rPr>
        <w:t xml:space="preserve"> </w:t>
      </w:r>
      <w:r>
        <w:rPr>
          <w:color w:val="231F20"/>
          <w:spacing w:val="-4"/>
        </w:rPr>
        <w:t>w</w:t>
      </w:r>
      <w:r>
        <w:rPr>
          <w:color w:val="231F20"/>
          <w:spacing w:val="-5"/>
        </w:rPr>
        <w:t xml:space="preserve"> </w:t>
      </w:r>
      <w:r>
        <w:rPr>
          <w:color w:val="231F20"/>
          <w:spacing w:val="-4"/>
        </w:rPr>
        <w:t>obecności</w:t>
      </w:r>
      <w:r>
        <w:rPr>
          <w:color w:val="231F20"/>
          <w:spacing w:val="-3"/>
        </w:rPr>
        <w:t xml:space="preserve"> </w:t>
      </w:r>
      <w:r>
        <w:rPr>
          <w:color w:val="231F20"/>
          <w:spacing w:val="-4"/>
        </w:rPr>
        <w:t>Inżyniera</w:t>
      </w:r>
      <w:r>
        <w:rPr>
          <w:color w:val="231F20"/>
        </w:rPr>
        <w:t xml:space="preserve"> </w:t>
      </w:r>
      <w:r>
        <w:rPr>
          <w:color w:val="231F20"/>
          <w:spacing w:val="-4"/>
        </w:rPr>
        <w:t>i</w:t>
      </w:r>
      <w:r>
        <w:rPr>
          <w:color w:val="231F20"/>
          <w:spacing w:val="-1"/>
        </w:rPr>
        <w:t xml:space="preserve"> </w:t>
      </w:r>
      <w:r>
        <w:rPr>
          <w:color w:val="231F20"/>
          <w:spacing w:val="-4"/>
        </w:rPr>
        <w:t>Wykonawcy.</w:t>
      </w:r>
    </w:p>
    <w:p w:rsidR="00E040BA" w:rsidRDefault="00D33E48">
      <w:pPr>
        <w:pStyle w:val="Tekstpodstawowy"/>
        <w:ind w:left="424"/>
        <w:jc w:val="both"/>
      </w:pPr>
      <w:r>
        <w:rPr>
          <w:color w:val="231F20"/>
          <w:spacing w:val="-4"/>
        </w:rPr>
        <w:t>Komisja</w:t>
      </w:r>
      <w:r>
        <w:rPr>
          <w:color w:val="231F20"/>
          <w:spacing w:val="-2"/>
        </w:rPr>
        <w:t xml:space="preserve"> </w:t>
      </w:r>
      <w:r>
        <w:rPr>
          <w:color w:val="231F20"/>
          <w:spacing w:val="-4"/>
        </w:rPr>
        <w:t>odbierająca podejmuje</w:t>
      </w:r>
      <w:r>
        <w:rPr>
          <w:color w:val="231F20"/>
          <w:spacing w:val="-1"/>
        </w:rPr>
        <w:t xml:space="preserve"> </w:t>
      </w:r>
      <w:r>
        <w:rPr>
          <w:color w:val="231F20"/>
          <w:spacing w:val="-4"/>
        </w:rPr>
        <w:t>decyzje</w:t>
      </w:r>
      <w:r>
        <w:rPr>
          <w:color w:val="231F20"/>
          <w:spacing w:val="-2"/>
        </w:rPr>
        <w:t xml:space="preserve"> </w:t>
      </w:r>
      <w:r>
        <w:rPr>
          <w:color w:val="231F20"/>
          <w:spacing w:val="-4"/>
        </w:rPr>
        <w:t>na podstawie:</w:t>
      </w:r>
    </w:p>
    <w:p w:rsidR="00E040BA" w:rsidRDefault="00D33E48">
      <w:pPr>
        <w:pStyle w:val="Akapitzlist"/>
        <w:numPr>
          <w:ilvl w:val="0"/>
          <w:numId w:val="346"/>
        </w:numPr>
        <w:tabs>
          <w:tab w:val="left" w:pos="570"/>
        </w:tabs>
        <w:spacing w:line="245" w:lineRule="exact"/>
        <w:ind w:hanging="146"/>
        <w:rPr>
          <w:sz w:val="20"/>
        </w:rPr>
      </w:pPr>
      <w:r>
        <w:rPr>
          <w:color w:val="231F20"/>
          <w:spacing w:val="-4"/>
          <w:sz w:val="20"/>
        </w:rPr>
        <w:t>oceny</w:t>
      </w:r>
      <w:r>
        <w:rPr>
          <w:color w:val="231F20"/>
          <w:spacing w:val="-5"/>
          <w:sz w:val="20"/>
        </w:rPr>
        <w:t xml:space="preserve"> </w:t>
      </w:r>
      <w:r>
        <w:rPr>
          <w:color w:val="231F20"/>
          <w:spacing w:val="-4"/>
          <w:sz w:val="20"/>
        </w:rPr>
        <w:t>wizualnej</w:t>
      </w:r>
      <w:r>
        <w:rPr>
          <w:color w:val="231F20"/>
          <w:spacing w:val="2"/>
          <w:sz w:val="20"/>
        </w:rPr>
        <w:t xml:space="preserve"> </w:t>
      </w:r>
      <w:r>
        <w:rPr>
          <w:color w:val="231F20"/>
          <w:spacing w:val="-4"/>
          <w:sz w:val="20"/>
        </w:rPr>
        <w:t>wykonanych</w:t>
      </w:r>
      <w:r>
        <w:rPr>
          <w:color w:val="231F20"/>
          <w:spacing w:val="-2"/>
          <w:sz w:val="20"/>
        </w:rPr>
        <w:t xml:space="preserve"> </w:t>
      </w:r>
      <w:r>
        <w:rPr>
          <w:color w:val="231F20"/>
          <w:spacing w:val="-4"/>
          <w:sz w:val="20"/>
        </w:rPr>
        <w:t>Robót,</w:t>
      </w:r>
    </w:p>
    <w:p w:rsidR="00E040BA" w:rsidRDefault="00D33E48">
      <w:pPr>
        <w:pStyle w:val="Akapitzlist"/>
        <w:numPr>
          <w:ilvl w:val="0"/>
          <w:numId w:val="346"/>
        </w:numPr>
        <w:tabs>
          <w:tab w:val="left" w:pos="570"/>
        </w:tabs>
        <w:spacing w:line="245" w:lineRule="exact"/>
        <w:ind w:hanging="146"/>
        <w:rPr>
          <w:sz w:val="20"/>
        </w:rPr>
      </w:pPr>
      <w:r>
        <w:rPr>
          <w:color w:val="231F20"/>
          <w:spacing w:val="-4"/>
          <w:sz w:val="20"/>
        </w:rPr>
        <w:t>oceny</w:t>
      </w:r>
      <w:r>
        <w:rPr>
          <w:color w:val="231F20"/>
          <w:spacing w:val="-5"/>
          <w:sz w:val="20"/>
        </w:rPr>
        <w:t xml:space="preserve"> </w:t>
      </w:r>
      <w:r>
        <w:rPr>
          <w:color w:val="231F20"/>
          <w:spacing w:val="-4"/>
          <w:sz w:val="20"/>
        </w:rPr>
        <w:t>technicznej</w:t>
      </w:r>
      <w:r>
        <w:rPr>
          <w:color w:val="231F20"/>
          <w:sz w:val="20"/>
        </w:rPr>
        <w:t xml:space="preserve"> </w:t>
      </w:r>
      <w:r>
        <w:rPr>
          <w:color w:val="231F20"/>
          <w:spacing w:val="-4"/>
          <w:sz w:val="20"/>
        </w:rPr>
        <w:t>opartej</w:t>
      </w:r>
      <w:r>
        <w:rPr>
          <w:color w:val="231F20"/>
          <w:spacing w:val="1"/>
          <w:sz w:val="20"/>
        </w:rPr>
        <w:t xml:space="preserve"> </w:t>
      </w:r>
      <w:r>
        <w:rPr>
          <w:color w:val="231F20"/>
          <w:spacing w:val="-4"/>
          <w:sz w:val="20"/>
        </w:rPr>
        <w:t>na</w:t>
      </w:r>
      <w:r>
        <w:rPr>
          <w:color w:val="231F20"/>
          <w:spacing w:val="-3"/>
          <w:sz w:val="20"/>
        </w:rPr>
        <w:t xml:space="preserve"> </w:t>
      </w:r>
      <w:r>
        <w:rPr>
          <w:color w:val="231F20"/>
          <w:spacing w:val="-4"/>
          <w:sz w:val="20"/>
        </w:rPr>
        <w:t>analizie</w:t>
      </w:r>
      <w:r>
        <w:rPr>
          <w:color w:val="231F20"/>
          <w:spacing w:val="-3"/>
          <w:sz w:val="20"/>
        </w:rPr>
        <w:t xml:space="preserve"> </w:t>
      </w:r>
      <w:r>
        <w:rPr>
          <w:color w:val="231F20"/>
          <w:spacing w:val="-4"/>
          <w:sz w:val="20"/>
        </w:rPr>
        <w:t>przedłożonych</w:t>
      </w:r>
      <w:r>
        <w:rPr>
          <w:color w:val="231F20"/>
          <w:spacing w:val="-2"/>
          <w:sz w:val="20"/>
        </w:rPr>
        <w:t xml:space="preserve"> </w:t>
      </w:r>
      <w:r>
        <w:rPr>
          <w:color w:val="231F20"/>
          <w:spacing w:val="-4"/>
          <w:sz w:val="20"/>
        </w:rPr>
        <w:t>dokumentów</w:t>
      </w:r>
      <w:r>
        <w:rPr>
          <w:color w:val="231F20"/>
          <w:spacing w:val="-5"/>
          <w:sz w:val="20"/>
        </w:rPr>
        <w:t xml:space="preserve"> </w:t>
      </w:r>
      <w:r>
        <w:rPr>
          <w:color w:val="231F20"/>
          <w:spacing w:val="-4"/>
          <w:sz w:val="20"/>
        </w:rPr>
        <w:t>(określonych</w:t>
      </w:r>
      <w:r>
        <w:rPr>
          <w:color w:val="231F20"/>
          <w:sz w:val="20"/>
        </w:rPr>
        <w:t xml:space="preserve"> </w:t>
      </w:r>
      <w:r>
        <w:rPr>
          <w:color w:val="231F20"/>
          <w:spacing w:val="-4"/>
          <w:sz w:val="20"/>
        </w:rPr>
        <w:t>w</w:t>
      </w:r>
      <w:r>
        <w:rPr>
          <w:color w:val="231F20"/>
          <w:spacing w:val="-5"/>
          <w:sz w:val="20"/>
        </w:rPr>
        <w:t xml:space="preserve"> </w:t>
      </w:r>
      <w:r>
        <w:rPr>
          <w:color w:val="231F20"/>
          <w:spacing w:val="-4"/>
          <w:sz w:val="20"/>
        </w:rPr>
        <w:t>pkt.</w:t>
      </w:r>
      <w:r>
        <w:rPr>
          <w:color w:val="231F20"/>
          <w:sz w:val="20"/>
        </w:rPr>
        <w:t xml:space="preserve"> </w:t>
      </w:r>
      <w:r>
        <w:rPr>
          <w:color w:val="231F20"/>
          <w:spacing w:val="-4"/>
          <w:sz w:val="20"/>
        </w:rPr>
        <w:t>8.3.1),</w:t>
      </w:r>
    </w:p>
    <w:p w:rsidR="00E040BA" w:rsidRDefault="00D33E48">
      <w:pPr>
        <w:pStyle w:val="Akapitzlist"/>
        <w:numPr>
          <w:ilvl w:val="0"/>
          <w:numId w:val="346"/>
        </w:numPr>
        <w:tabs>
          <w:tab w:val="left" w:pos="570"/>
        </w:tabs>
        <w:spacing w:line="245" w:lineRule="exact"/>
        <w:ind w:hanging="146"/>
        <w:rPr>
          <w:sz w:val="20"/>
        </w:rPr>
      </w:pPr>
      <w:r>
        <w:rPr>
          <w:color w:val="231F20"/>
          <w:spacing w:val="-4"/>
          <w:sz w:val="20"/>
        </w:rPr>
        <w:t>ocenie</w:t>
      </w:r>
      <w:r>
        <w:rPr>
          <w:color w:val="231F20"/>
          <w:spacing w:val="-3"/>
          <w:sz w:val="20"/>
        </w:rPr>
        <w:t xml:space="preserve"> </w:t>
      </w:r>
      <w:r>
        <w:rPr>
          <w:color w:val="231F20"/>
          <w:spacing w:val="-4"/>
          <w:sz w:val="20"/>
        </w:rPr>
        <w:t>opartej</w:t>
      </w:r>
      <w:r>
        <w:rPr>
          <w:color w:val="231F20"/>
          <w:spacing w:val="2"/>
          <w:sz w:val="20"/>
        </w:rPr>
        <w:t xml:space="preserve"> </w:t>
      </w:r>
      <w:r>
        <w:rPr>
          <w:color w:val="231F20"/>
          <w:spacing w:val="-4"/>
          <w:sz w:val="20"/>
        </w:rPr>
        <w:t>na</w:t>
      </w:r>
      <w:r>
        <w:rPr>
          <w:color w:val="231F20"/>
          <w:spacing w:val="-2"/>
          <w:sz w:val="20"/>
        </w:rPr>
        <w:t xml:space="preserve"> </w:t>
      </w:r>
      <w:r>
        <w:rPr>
          <w:color w:val="231F20"/>
          <w:spacing w:val="-4"/>
          <w:sz w:val="20"/>
        </w:rPr>
        <w:t>informacjach</w:t>
      </w:r>
      <w:r>
        <w:rPr>
          <w:color w:val="231F20"/>
          <w:spacing w:val="-3"/>
          <w:sz w:val="20"/>
        </w:rPr>
        <w:t xml:space="preserve"> </w:t>
      </w:r>
      <w:r>
        <w:rPr>
          <w:color w:val="231F20"/>
          <w:spacing w:val="-4"/>
          <w:sz w:val="20"/>
        </w:rPr>
        <w:t>z</w:t>
      </w:r>
      <w:r>
        <w:rPr>
          <w:color w:val="231F20"/>
          <w:sz w:val="20"/>
        </w:rPr>
        <w:t xml:space="preserve"> </w:t>
      </w:r>
      <w:r>
        <w:rPr>
          <w:color w:val="231F20"/>
          <w:spacing w:val="-4"/>
          <w:sz w:val="20"/>
        </w:rPr>
        <w:t>całego</w:t>
      </w:r>
      <w:r>
        <w:rPr>
          <w:color w:val="231F20"/>
          <w:spacing w:val="-1"/>
          <w:sz w:val="20"/>
        </w:rPr>
        <w:t xml:space="preserve"> </w:t>
      </w:r>
      <w:r>
        <w:rPr>
          <w:color w:val="231F20"/>
          <w:spacing w:val="-4"/>
          <w:sz w:val="20"/>
        </w:rPr>
        <w:t>przebiegu</w:t>
      </w:r>
      <w:r>
        <w:rPr>
          <w:color w:val="231F20"/>
          <w:spacing w:val="-1"/>
          <w:sz w:val="20"/>
        </w:rPr>
        <w:t xml:space="preserve"> </w:t>
      </w:r>
      <w:r>
        <w:rPr>
          <w:color w:val="231F20"/>
          <w:spacing w:val="-4"/>
          <w:sz w:val="20"/>
        </w:rPr>
        <w:t>realizacji,</w:t>
      </w:r>
      <w:r>
        <w:rPr>
          <w:color w:val="231F20"/>
          <w:spacing w:val="-2"/>
          <w:sz w:val="20"/>
        </w:rPr>
        <w:t xml:space="preserve"> </w:t>
      </w:r>
      <w:r>
        <w:rPr>
          <w:color w:val="231F20"/>
          <w:spacing w:val="-4"/>
          <w:sz w:val="20"/>
        </w:rPr>
        <w:t>przekazanych</w:t>
      </w:r>
      <w:r>
        <w:rPr>
          <w:color w:val="231F20"/>
          <w:spacing w:val="-2"/>
          <w:sz w:val="20"/>
        </w:rPr>
        <w:t xml:space="preserve"> </w:t>
      </w:r>
      <w:r>
        <w:rPr>
          <w:color w:val="231F20"/>
          <w:spacing w:val="-4"/>
          <w:sz w:val="20"/>
        </w:rPr>
        <w:t>przez</w:t>
      </w:r>
      <w:r>
        <w:rPr>
          <w:color w:val="231F20"/>
          <w:spacing w:val="-2"/>
          <w:sz w:val="20"/>
        </w:rPr>
        <w:t xml:space="preserve"> </w:t>
      </w:r>
      <w:r>
        <w:rPr>
          <w:color w:val="231F20"/>
          <w:spacing w:val="-4"/>
          <w:sz w:val="20"/>
        </w:rPr>
        <w:t>Inżyniera,</w:t>
      </w:r>
    </w:p>
    <w:p w:rsidR="00E040BA" w:rsidRDefault="00D33E48">
      <w:pPr>
        <w:pStyle w:val="Akapitzlist"/>
        <w:numPr>
          <w:ilvl w:val="0"/>
          <w:numId w:val="346"/>
        </w:numPr>
        <w:tabs>
          <w:tab w:val="left" w:pos="570"/>
        </w:tabs>
        <w:spacing w:line="244" w:lineRule="exact"/>
        <w:ind w:hanging="146"/>
        <w:rPr>
          <w:sz w:val="20"/>
        </w:rPr>
      </w:pPr>
      <w:r>
        <w:rPr>
          <w:color w:val="231F20"/>
          <w:spacing w:val="-4"/>
          <w:sz w:val="20"/>
        </w:rPr>
        <w:t>listy</w:t>
      </w:r>
      <w:r>
        <w:rPr>
          <w:color w:val="231F20"/>
          <w:spacing w:val="-6"/>
          <w:sz w:val="20"/>
        </w:rPr>
        <w:t xml:space="preserve"> </w:t>
      </w:r>
      <w:r>
        <w:rPr>
          <w:color w:val="231F20"/>
          <w:spacing w:val="-4"/>
          <w:sz w:val="20"/>
        </w:rPr>
        <w:t>usterek</w:t>
      </w:r>
      <w:r>
        <w:rPr>
          <w:color w:val="231F20"/>
          <w:spacing w:val="-3"/>
          <w:sz w:val="20"/>
        </w:rPr>
        <w:t xml:space="preserve"> </w:t>
      </w:r>
      <w:r>
        <w:rPr>
          <w:color w:val="231F20"/>
          <w:spacing w:val="-4"/>
          <w:sz w:val="20"/>
        </w:rPr>
        <w:t>i</w:t>
      </w:r>
      <w:r>
        <w:rPr>
          <w:color w:val="231F20"/>
          <w:spacing w:val="-2"/>
          <w:sz w:val="20"/>
        </w:rPr>
        <w:t xml:space="preserve"> </w:t>
      </w:r>
      <w:r>
        <w:rPr>
          <w:color w:val="231F20"/>
          <w:spacing w:val="-4"/>
          <w:sz w:val="20"/>
        </w:rPr>
        <w:t>wad</w:t>
      </w:r>
      <w:r>
        <w:rPr>
          <w:color w:val="231F20"/>
          <w:sz w:val="20"/>
        </w:rPr>
        <w:t xml:space="preserve"> </w:t>
      </w:r>
      <w:r>
        <w:rPr>
          <w:color w:val="231F20"/>
          <w:spacing w:val="-4"/>
          <w:sz w:val="20"/>
        </w:rPr>
        <w:t>sporządzonej</w:t>
      </w:r>
      <w:r>
        <w:rPr>
          <w:color w:val="231F20"/>
          <w:spacing w:val="-2"/>
          <w:sz w:val="20"/>
        </w:rPr>
        <w:t xml:space="preserve"> </w:t>
      </w:r>
      <w:r>
        <w:rPr>
          <w:color w:val="231F20"/>
          <w:spacing w:val="-4"/>
          <w:sz w:val="20"/>
        </w:rPr>
        <w:t>na</w:t>
      </w:r>
      <w:r>
        <w:rPr>
          <w:color w:val="231F20"/>
          <w:spacing w:val="-1"/>
          <w:sz w:val="20"/>
        </w:rPr>
        <w:t xml:space="preserve"> </w:t>
      </w:r>
      <w:r>
        <w:rPr>
          <w:color w:val="231F20"/>
          <w:spacing w:val="-4"/>
          <w:sz w:val="20"/>
        </w:rPr>
        <w:t>dzień</w:t>
      </w:r>
      <w:r>
        <w:rPr>
          <w:color w:val="231F20"/>
          <w:spacing w:val="-5"/>
          <w:sz w:val="20"/>
        </w:rPr>
        <w:t xml:space="preserve"> </w:t>
      </w:r>
      <w:r>
        <w:rPr>
          <w:color w:val="231F20"/>
          <w:spacing w:val="-4"/>
          <w:sz w:val="20"/>
        </w:rPr>
        <w:t>odbioru.</w:t>
      </w:r>
    </w:p>
    <w:p w:rsidR="00E040BA" w:rsidRDefault="00D33E48">
      <w:pPr>
        <w:pStyle w:val="Tekstpodstawowy"/>
        <w:spacing w:line="229" w:lineRule="exact"/>
        <w:ind w:left="424"/>
      </w:pPr>
      <w:r>
        <w:rPr>
          <w:color w:val="231F20"/>
          <w:spacing w:val="-4"/>
        </w:rPr>
        <w:t>Komisja</w:t>
      </w:r>
      <w:r>
        <w:rPr>
          <w:color w:val="231F20"/>
          <w:spacing w:val="-3"/>
        </w:rPr>
        <w:t xml:space="preserve"> </w:t>
      </w:r>
      <w:r>
        <w:rPr>
          <w:color w:val="231F20"/>
          <w:spacing w:val="-4"/>
        </w:rPr>
        <w:t>swoje</w:t>
      </w:r>
      <w:r>
        <w:rPr>
          <w:color w:val="231F20"/>
          <w:spacing w:val="-2"/>
        </w:rPr>
        <w:t xml:space="preserve"> </w:t>
      </w:r>
      <w:r>
        <w:rPr>
          <w:color w:val="231F20"/>
          <w:spacing w:val="-4"/>
        </w:rPr>
        <w:t>stanowisko</w:t>
      </w:r>
      <w:r>
        <w:rPr>
          <w:color w:val="231F20"/>
          <w:spacing w:val="1"/>
        </w:rPr>
        <w:t xml:space="preserve"> </w:t>
      </w:r>
      <w:r>
        <w:rPr>
          <w:color w:val="231F20"/>
          <w:spacing w:val="-4"/>
        </w:rPr>
        <w:t>wyraża</w:t>
      </w:r>
      <w:r>
        <w:rPr>
          <w:color w:val="231F20"/>
          <w:spacing w:val="-3"/>
        </w:rPr>
        <w:t xml:space="preserve"> </w:t>
      </w:r>
      <w:r>
        <w:rPr>
          <w:color w:val="231F20"/>
          <w:spacing w:val="-4"/>
        </w:rPr>
        <w:t>w</w:t>
      </w:r>
      <w:r>
        <w:rPr>
          <w:color w:val="231F20"/>
          <w:spacing w:val="-7"/>
        </w:rPr>
        <w:t xml:space="preserve"> </w:t>
      </w:r>
      <w:r>
        <w:rPr>
          <w:color w:val="231F20"/>
          <w:spacing w:val="-4"/>
        </w:rPr>
        <w:t>protokóle</w:t>
      </w:r>
      <w:r>
        <w:rPr>
          <w:color w:val="231F20"/>
          <w:spacing w:val="-3"/>
        </w:rPr>
        <w:t xml:space="preserve"> </w:t>
      </w:r>
      <w:r>
        <w:rPr>
          <w:color w:val="231F20"/>
          <w:spacing w:val="-4"/>
        </w:rPr>
        <w:t>spisywanym</w:t>
      </w:r>
      <w:r>
        <w:rPr>
          <w:color w:val="231F20"/>
          <w:spacing w:val="-2"/>
        </w:rPr>
        <w:t xml:space="preserve"> </w:t>
      </w:r>
      <w:r>
        <w:rPr>
          <w:color w:val="231F20"/>
          <w:spacing w:val="-4"/>
        </w:rPr>
        <w:t>w</w:t>
      </w:r>
      <w:r>
        <w:rPr>
          <w:color w:val="231F20"/>
          <w:spacing w:val="-3"/>
        </w:rPr>
        <w:t xml:space="preserve"> </w:t>
      </w:r>
      <w:r>
        <w:rPr>
          <w:color w:val="231F20"/>
          <w:spacing w:val="-4"/>
        </w:rPr>
        <w:t>dniu</w:t>
      </w:r>
      <w:r>
        <w:rPr>
          <w:color w:val="231F20"/>
          <w:spacing w:val="-5"/>
        </w:rPr>
        <w:t xml:space="preserve"> </w:t>
      </w:r>
      <w:r>
        <w:rPr>
          <w:color w:val="231F20"/>
          <w:spacing w:val="-4"/>
        </w:rPr>
        <w:t>odbioru.</w:t>
      </w:r>
    </w:p>
    <w:p w:rsidR="00E040BA" w:rsidRDefault="00D33E48">
      <w:pPr>
        <w:pStyle w:val="Tekstpodstawowy"/>
        <w:spacing w:before="1"/>
        <w:ind w:left="424" w:right="692"/>
      </w:pPr>
      <w:r>
        <w:rPr>
          <w:color w:val="231F20"/>
          <w:spacing w:val="-2"/>
        </w:rPr>
        <w:t>W</w:t>
      </w:r>
      <w:r>
        <w:rPr>
          <w:color w:val="231F20"/>
          <w:spacing w:val="-11"/>
        </w:rPr>
        <w:t xml:space="preserve"> </w:t>
      </w:r>
      <w:r>
        <w:rPr>
          <w:color w:val="231F20"/>
          <w:spacing w:val="-2"/>
        </w:rPr>
        <w:t>przypadku,</w:t>
      </w:r>
      <w:r>
        <w:rPr>
          <w:color w:val="231F20"/>
          <w:spacing w:val="-10"/>
        </w:rPr>
        <w:t xml:space="preserve"> </w:t>
      </w:r>
      <w:r>
        <w:rPr>
          <w:color w:val="231F20"/>
          <w:spacing w:val="-2"/>
        </w:rPr>
        <w:t>gdy</w:t>
      </w:r>
      <w:r>
        <w:rPr>
          <w:color w:val="231F20"/>
          <w:spacing w:val="-11"/>
        </w:rPr>
        <w:t xml:space="preserve"> </w:t>
      </w:r>
      <w:r>
        <w:rPr>
          <w:color w:val="231F20"/>
          <w:spacing w:val="-2"/>
        </w:rPr>
        <w:t>komisja</w:t>
      </w:r>
      <w:r>
        <w:rPr>
          <w:color w:val="231F20"/>
          <w:spacing w:val="-10"/>
        </w:rPr>
        <w:t xml:space="preserve"> </w:t>
      </w:r>
      <w:r>
        <w:rPr>
          <w:color w:val="231F20"/>
          <w:spacing w:val="-2"/>
        </w:rPr>
        <w:t>z</w:t>
      </w:r>
      <w:r>
        <w:rPr>
          <w:color w:val="231F20"/>
          <w:spacing w:val="-11"/>
        </w:rPr>
        <w:t xml:space="preserve"> </w:t>
      </w:r>
      <w:r>
        <w:rPr>
          <w:color w:val="231F20"/>
          <w:spacing w:val="-2"/>
        </w:rPr>
        <w:t>określonego</w:t>
      </w:r>
      <w:r>
        <w:rPr>
          <w:color w:val="231F20"/>
          <w:spacing w:val="-10"/>
        </w:rPr>
        <w:t xml:space="preserve"> </w:t>
      </w:r>
      <w:r>
        <w:rPr>
          <w:color w:val="231F20"/>
          <w:spacing w:val="-2"/>
        </w:rPr>
        <w:t>powodu</w:t>
      </w:r>
      <w:r>
        <w:rPr>
          <w:color w:val="231F20"/>
          <w:spacing w:val="-11"/>
        </w:rPr>
        <w:t xml:space="preserve"> </w:t>
      </w:r>
      <w:r>
        <w:rPr>
          <w:color w:val="231F20"/>
          <w:spacing w:val="-2"/>
        </w:rPr>
        <w:t>(leżącego</w:t>
      </w:r>
      <w:r>
        <w:rPr>
          <w:color w:val="231F20"/>
          <w:spacing w:val="-10"/>
        </w:rPr>
        <w:t xml:space="preserve"> </w:t>
      </w:r>
      <w:r>
        <w:rPr>
          <w:color w:val="231F20"/>
          <w:spacing w:val="-2"/>
        </w:rPr>
        <w:t>po</w:t>
      </w:r>
      <w:r>
        <w:rPr>
          <w:color w:val="231F20"/>
          <w:spacing w:val="-11"/>
        </w:rPr>
        <w:t xml:space="preserve"> </w:t>
      </w:r>
      <w:r>
        <w:rPr>
          <w:color w:val="231F20"/>
          <w:spacing w:val="-2"/>
        </w:rPr>
        <w:t>stronie</w:t>
      </w:r>
      <w:r>
        <w:rPr>
          <w:color w:val="231F20"/>
          <w:spacing w:val="-10"/>
        </w:rPr>
        <w:t xml:space="preserve"> </w:t>
      </w:r>
      <w:r>
        <w:rPr>
          <w:color w:val="231F20"/>
          <w:spacing w:val="-2"/>
        </w:rPr>
        <w:t>Wykonawcy)</w:t>
      </w:r>
      <w:r>
        <w:rPr>
          <w:color w:val="231F20"/>
          <w:spacing w:val="-11"/>
        </w:rPr>
        <w:t xml:space="preserve"> </w:t>
      </w:r>
      <w:r>
        <w:rPr>
          <w:color w:val="231F20"/>
          <w:spacing w:val="-2"/>
        </w:rPr>
        <w:t>przerwie</w:t>
      </w:r>
      <w:r>
        <w:rPr>
          <w:color w:val="231F20"/>
          <w:spacing w:val="-10"/>
        </w:rPr>
        <w:t xml:space="preserve"> </w:t>
      </w:r>
      <w:r>
        <w:rPr>
          <w:color w:val="231F20"/>
          <w:spacing w:val="-2"/>
        </w:rPr>
        <w:t>odbiór</w:t>
      </w:r>
      <w:r>
        <w:rPr>
          <w:color w:val="231F20"/>
          <w:spacing w:val="-11"/>
        </w:rPr>
        <w:t xml:space="preserve"> </w:t>
      </w:r>
      <w:r>
        <w:rPr>
          <w:color w:val="231F20"/>
          <w:spacing w:val="-2"/>
        </w:rPr>
        <w:t>to</w:t>
      </w:r>
      <w:r>
        <w:rPr>
          <w:color w:val="231F20"/>
          <w:spacing w:val="-10"/>
        </w:rPr>
        <w:t xml:space="preserve"> </w:t>
      </w:r>
      <w:r>
        <w:rPr>
          <w:color w:val="231F20"/>
          <w:spacing w:val="-2"/>
        </w:rPr>
        <w:t>Kierownik</w:t>
      </w:r>
      <w:r>
        <w:rPr>
          <w:color w:val="231F20"/>
          <w:spacing w:val="-11"/>
        </w:rPr>
        <w:t xml:space="preserve"> </w:t>
      </w:r>
      <w:r>
        <w:rPr>
          <w:color w:val="231F20"/>
          <w:spacing w:val="-2"/>
        </w:rPr>
        <w:t xml:space="preserve">Projektu </w:t>
      </w:r>
      <w:r>
        <w:rPr>
          <w:color w:val="231F20"/>
        </w:rPr>
        <w:t>w</w:t>
      </w:r>
      <w:r>
        <w:rPr>
          <w:color w:val="231F20"/>
          <w:spacing w:val="-10"/>
        </w:rPr>
        <w:t xml:space="preserve"> </w:t>
      </w:r>
      <w:r>
        <w:rPr>
          <w:color w:val="231F20"/>
        </w:rPr>
        <w:t>porozumieniu</w:t>
      </w:r>
      <w:r>
        <w:rPr>
          <w:color w:val="231F20"/>
          <w:spacing w:val="-9"/>
        </w:rPr>
        <w:t xml:space="preserve"> </w:t>
      </w:r>
      <w:r>
        <w:rPr>
          <w:color w:val="231F20"/>
        </w:rPr>
        <w:t>z</w:t>
      </w:r>
      <w:r>
        <w:rPr>
          <w:color w:val="231F20"/>
          <w:spacing w:val="-7"/>
        </w:rPr>
        <w:t xml:space="preserve"> </w:t>
      </w:r>
      <w:r>
        <w:rPr>
          <w:color w:val="231F20"/>
        </w:rPr>
        <w:t>Zamawiającym</w:t>
      </w:r>
      <w:r>
        <w:rPr>
          <w:color w:val="231F20"/>
          <w:spacing w:val="-9"/>
        </w:rPr>
        <w:t xml:space="preserve"> </w:t>
      </w:r>
      <w:r>
        <w:rPr>
          <w:color w:val="231F20"/>
        </w:rPr>
        <w:t>i</w:t>
      </w:r>
      <w:r>
        <w:rPr>
          <w:color w:val="231F20"/>
          <w:spacing w:val="-8"/>
        </w:rPr>
        <w:t xml:space="preserve"> </w:t>
      </w:r>
      <w:r>
        <w:rPr>
          <w:color w:val="231F20"/>
        </w:rPr>
        <w:t>Wykonawcą</w:t>
      </w:r>
      <w:r>
        <w:rPr>
          <w:color w:val="231F20"/>
          <w:spacing w:val="-7"/>
        </w:rPr>
        <w:t xml:space="preserve"> </w:t>
      </w:r>
      <w:r>
        <w:rPr>
          <w:color w:val="231F20"/>
        </w:rPr>
        <w:t>ustali</w:t>
      </w:r>
      <w:r>
        <w:rPr>
          <w:color w:val="231F20"/>
          <w:spacing w:val="-8"/>
        </w:rPr>
        <w:t xml:space="preserve"> </w:t>
      </w:r>
      <w:r>
        <w:rPr>
          <w:color w:val="231F20"/>
        </w:rPr>
        <w:t>termin</w:t>
      </w:r>
      <w:r>
        <w:rPr>
          <w:color w:val="231F20"/>
          <w:spacing w:val="-9"/>
        </w:rPr>
        <w:t xml:space="preserve"> </w:t>
      </w:r>
      <w:r>
        <w:rPr>
          <w:color w:val="231F20"/>
        </w:rPr>
        <w:t>nastȩpny.</w:t>
      </w:r>
    </w:p>
    <w:p w:rsidR="00E040BA" w:rsidRDefault="00E040BA">
      <w:pPr>
        <w:pStyle w:val="Tekstpodstawowy"/>
        <w:spacing w:before="1"/>
      </w:pPr>
    </w:p>
    <w:p w:rsidR="00E040BA" w:rsidRDefault="00D33E48">
      <w:pPr>
        <w:pStyle w:val="Akapitzlist"/>
        <w:numPr>
          <w:ilvl w:val="2"/>
          <w:numId w:val="363"/>
        </w:numPr>
        <w:tabs>
          <w:tab w:val="left" w:pos="901"/>
        </w:tabs>
        <w:spacing w:line="229" w:lineRule="exact"/>
        <w:ind w:left="901" w:hanging="477"/>
        <w:jc w:val="both"/>
        <w:rPr>
          <w:sz w:val="20"/>
        </w:rPr>
      </w:pPr>
      <w:r>
        <w:rPr>
          <w:color w:val="231F20"/>
          <w:spacing w:val="-4"/>
          <w:sz w:val="20"/>
        </w:rPr>
        <w:t>Dokumenty</w:t>
      </w:r>
      <w:r>
        <w:rPr>
          <w:color w:val="231F20"/>
          <w:spacing w:val="-6"/>
          <w:sz w:val="20"/>
        </w:rPr>
        <w:t xml:space="preserve"> </w:t>
      </w:r>
      <w:r>
        <w:rPr>
          <w:color w:val="231F20"/>
          <w:spacing w:val="-4"/>
          <w:sz w:val="20"/>
        </w:rPr>
        <w:t>do</w:t>
      </w:r>
      <w:r>
        <w:rPr>
          <w:color w:val="231F20"/>
          <w:spacing w:val="-3"/>
          <w:sz w:val="20"/>
        </w:rPr>
        <w:t xml:space="preserve"> </w:t>
      </w:r>
      <w:r>
        <w:rPr>
          <w:color w:val="231F20"/>
          <w:spacing w:val="-4"/>
          <w:sz w:val="20"/>
        </w:rPr>
        <w:t>odbioru</w:t>
      </w:r>
      <w:r>
        <w:rPr>
          <w:color w:val="231F20"/>
          <w:spacing w:val="-5"/>
          <w:sz w:val="20"/>
        </w:rPr>
        <w:t xml:space="preserve"> </w:t>
      </w:r>
      <w:r>
        <w:rPr>
          <w:color w:val="231F20"/>
          <w:spacing w:val="-4"/>
          <w:sz w:val="20"/>
        </w:rPr>
        <w:t>ostatecznego</w:t>
      </w:r>
    </w:p>
    <w:p w:rsidR="00E040BA" w:rsidRDefault="00D33E48">
      <w:pPr>
        <w:pStyle w:val="Tekstpodstawowy"/>
        <w:ind w:left="424" w:right="697" w:firstLine="434"/>
        <w:jc w:val="both"/>
      </w:pPr>
      <w:r>
        <w:rPr>
          <w:color w:val="231F20"/>
        </w:rPr>
        <w:t>Podstawowym dokumentem do dokonania odbioru ostatecznego Robót jest protokół odbioru ostatecznego Robót sporządzony</w:t>
      </w:r>
      <w:r>
        <w:rPr>
          <w:color w:val="231F20"/>
          <w:spacing w:val="-4"/>
        </w:rPr>
        <w:t xml:space="preserve"> </w:t>
      </w:r>
      <w:r>
        <w:rPr>
          <w:color w:val="231F20"/>
        </w:rPr>
        <w:t>wg</w:t>
      </w:r>
      <w:r>
        <w:rPr>
          <w:color w:val="231F20"/>
          <w:spacing w:val="-2"/>
        </w:rPr>
        <w:t xml:space="preserve"> </w:t>
      </w:r>
      <w:r>
        <w:rPr>
          <w:color w:val="231F20"/>
        </w:rPr>
        <w:t>wzoru</w:t>
      </w:r>
      <w:r>
        <w:rPr>
          <w:color w:val="231F20"/>
          <w:spacing w:val="-4"/>
        </w:rPr>
        <w:t xml:space="preserve"> </w:t>
      </w:r>
      <w:r>
        <w:rPr>
          <w:color w:val="231F20"/>
        </w:rPr>
        <w:t>ustalonego</w:t>
      </w:r>
      <w:r>
        <w:rPr>
          <w:color w:val="231F20"/>
          <w:spacing w:val="-2"/>
        </w:rPr>
        <w:t xml:space="preserve"> </w:t>
      </w:r>
      <w:r>
        <w:rPr>
          <w:color w:val="231F20"/>
        </w:rPr>
        <w:t>przez</w:t>
      </w:r>
      <w:r>
        <w:rPr>
          <w:color w:val="231F20"/>
          <w:spacing w:val="-2"/>
        </w:rPr>
        <w:t xml:space="preserve"> </w:t>
      </w:r>
      <w:r>
        <w:rPr>
          <w:color w:val="231F20"/>
        </w:rPr>
        <w:t>Zamawiającego.</w:t>
      </w:r>
    </w:p>
    <w:p w:rsidR="00E040BA" w:rsidRDefault="00D33E48">
      <w:pPr>
        <w:pStyle w:val="Tekstpodstawowy"/>
        <w:ind w:left="858"/>
        <w:jc w:val="both"/>
      </w:pPr>
      <w:r>
        <w:rPr>
          <w:color w:val="231F20"/>
          <w:spacing w:val="-4"/>
        </w:rPr>
        <w:t>Do</w:t>
      </w:r>
      <w:r>
        <w:rPr>
          <w:color w:val="231F20"/>
          <w:spacing w:val="-2"/>
        </w:rPr>
        <w:t xml:space="preserve"> </w:t>
      </w:r>
      <w:r>
        <w:rPr>
          <w:color w:val="231F20"/>
          <w:spacing w:val="-4"/>
        </w:rPr>
        <w:t>odbioru ostatecznego</w:t>
      </w:r>
      <w:r>
        <w:rPr>
          <w:color w:val="231F20"/>
          <w:spacing w:val="-1"/>
        </w:rPr>
        <w:t xml:space="preserve"> </w:t>
      </w:r>
      <w:r>
        <w:rPr>
          <w:color w:val="231F20"/>
          <w:spacing w:val="-4"/>
        </w:rPr>
        <w:t>Wykonawca</w:t>
      </w:r>
      <w:r>
        <w:rPr>
          <w:color w:val="231F20"/>
        </w:rPr>
        <w:t xml:space="preserve"> </w:t>
      </w:r>
      <w:r>
        <w:rPr>
          <w:color w:val="231F20"/>
          <w:spacing w:val="-4"/>
        </w:rPr>
        <w:t>jest</w:t>
      </w:r>
      <w:r>
        <w:rPr>
          <w:color w:val="231F20"/>
          <w:spacing w:val="-3"/>
        </w:rPr>
        <w:t xml:space="preserve"> </w:t>
      </w:r>
      <w:r>
        <w:rPr>
          <w:color w:val="231F20"/>
          <w:spacing w:val="-4"/>
        </w:rPr>
        <w:t>zobowiązany</w:t>
      </w:r>
      <w:r>
        <w:rPr>
          <w:color w:val="231F20"/>
          <w:spacing w:val="-3"/>
        </w:rPr>
        <w:t xml:space="preserve"> </w:t>
      </w:r>
      <w:r>
        <w:rPr>
          <w:color w:val="231F20"/>
          <w:spacing w:val="-4"/>
        </w:rPr>
        <w:t>przygotować</w:t>
      </w:r>
      <w:r>
        <w:rPr>
          <w:color w:val="231F20"/>
        </w:rPr>
        <w:t xml:space="preserve"> </w:t>
      </w:r>
      <w:r>
        <w:rPr>
          <w:color w:val="231F20"/>
          <w:spacing w:val="-4"/>
        </w:rPr>
        <w:t>nastȩpujące</w:t>
      </w:r>
      <w:r>
        <w:rPr>
          <w:color w:val="231F20"/>
          <w:spacing w:val="-2"/>
        </w:rPr>
        <w:t xml:space="preserve"> </w:t>
      </w:r>
      <w:r>
        <w:rPr>
          <w:color w:val="231F20"/>
          <w:spacing w:val="-4"/>
        </w:rPr>
        <w:t>dokumenty:</w:t>
      </w:r>
    </w:p>
    <w:p w:rsidR="00E040BA" w:rsidRDefault="00D33E48">
      <w:pPr>
        <w:pStyle w:val="Akapitzlist"/>
        <w:numPr>
          <w:ilvl w:val="0"/>
          <w:numId w:val="345"/>
        </w:numPr>
        <w:tabs>
          <w:tab w:val="left" w:pos="710"/>
          <w:tab w:val="left" w:pos="712"/>
        </w:tabs>
        <w:ind w:right="697"/>
        <w:jc w:val="both"/>
        <w:rPr>
          <w:sz w:val="20"/>
        </w:rPr>
      </w:pPr>
      <w:r>
        <w:rPr>
          <w:color w:val="231F20"/>
          <w:sz w:val="20"/>
        </w:rPr>
        <w:t>Dokumentacjȩ</w:t>
      </w:r>
      <w:r>
        <w:rPr>
          <w:color w:val="231F20"/>
          <w:spacing w:val="-13"/>
          <w:sz w:val="20"/>
        </w:rPr>
        <w:t xml:space="preserve"> </w:t>
      </w:r>
      <w:r>
        <w:rPr>
          <w:color w:val="231F20"/>
          <w:sz w:val="20"/>
        </w:rPr>
        <w:t>projektową</w:t>
      </w:r>
      <w:r>
        <w:rPr>
          <w:color w:val="231F20"/>
          <w:spacing w:val="-12"/>
          <w:sz w:val="20"/>
        </w:rPr>
        <w:t xml:space="preserve"> </w:t>
      </w:r>
      <w:r>
        <w:rPr>
          <w:color w:val="231F20"/>
          <w:sz w:val="20"/>
        </w:rPr>
        <w:t>podstawową</w:t>
      </w:r>
      <w:r>
        <w:rPr>
          <w:color w:val="231F20"/>
          <w:spacing w:val="-13"/>
          <w:sz w:val="20"/>
        </w:rPr>
        <w:t xml:space="preserve"> </w:t>
      </w:r>
      <w:r>
        <w:rPr>
          <w:color w:val="231F20"/>
          <w:sz w:val="20"/>
        </w:rPr>
        <w:t>z</w:t>
      </w:r>
      <w:r>
        <w:rPr>
          <w:color w:val="231F20"/>
          <w:spacing w:val="-12"/>
          <w:sz w:val="20"/>
        </w:rPr>
        <w:t xml:space="preserve"> </w:t>
      </w:r>
      <w:r>
        <w:rPr>
          <w:color w:val="231F20"/>
          <w:sz w:val="20"/>
        </w:rPr>
        <w:t>naniesionymi</w:t>
      </w:r>
      <w:r>
        <w:rPr>
          <w:color w:val="231F20"/>
          <w:spacing w:val="-13"/>
          <w:sz w:val="20"/>
        </w:rPr>
        <w:t xml:space="preserve"> </w:t>
      </w:r>
      <w:r>
        <w:rPr>
          <w:color w:val="231F20"/>
          <w:sz w:val="20"/>
        </w:rPr>
        <w:t>zmianami</w:t>
      </w:r>
      <w:r>
        <w:rPr>
          <w:color w:val="231F20"/>
          <w:spacing w:val="-12"/>
          <w:sz w:val="20"/>
        </w:rPr>
        <w:t xml:space="preserve"> </w:t>
      </w:r>
      <w:r>
        <w:rPr>
          <w:color w:val="231F20"/>
          <w:sz w:val="20"/>
        </w:rPr>
        <w:t>oraz</w:t>
      </w:r>
      <w:r>
        <w:rPr>
          <w:color w:val="231F20"/>
          <w:spacing w:val="-13"/>
          <w:sz w:val="20"/>
        </w:rPr>
        <w:t xml:space="preserve"> </w:t>
      </w:r>
      <w:r>
        <w:rPr>
          <w:color w:val="231F20"/>
          <w:sz w:val="20"/>
        </w:rPr>
        <w:t>dodatkową,</w:t>
      </w:r>
      <w:r>
        <w:rPr>
          <w:color w:val="231F20"/>
          <w:spacing w:val="-12"/>
          <w:sz w:val="20"/>
        </w:rPr>
        <w:t xml:space="preserve"> </w:t>
      </w:r>
      <w:r>
        <w:rPr>
          <w:color w:val="231F20"/>
          <w:sz w:val="20"/>
        </w:rPr>
        <w:t>jeśli</w:t>
      </w:r>
      <w:r>
        <w:rPr>
          <w:color w:val="231F20"/>
          <w:spacing w:val="-13"/>
          <w:sz w:val="20"/>
        </w:rPr>
        <w:t xml:space="preserve"> </w:t>
      </w:r>
      <w:r>
        <w:rPr>
          <w:color w:val="231F20"/>
          <w:sz w:val="20"/>
        </w:rPr>
        <w:t>została</w:t>
      </w:r>
      <w:r>
        <w:rPr>
          <w:color w:val="231F20"/>
          <w:spacing w:val="-12"/>
          <w:sz w:val="20"/>
        </w:rPr>
        <w:t xml:space="preserve"> </w:t>
      </w:r>
      <w:r>
        <w:rPr>
          <w:color w:val="231F20"/>
          <w:sz w:val="20"/>
        </w:rPr>
        <w:t>sporządzona</w:t>
      </w:r>
      <w:r>
        <w:rPr>
          <w:color w:val="231F20"/>
          <w:spacing w:val="-12"/>
          <w:sz w:val="20"/>
        </w:rPr>
        <w:t xml:space="preserve"> </w:t>
      </w:r>
      <w:r>
        <w:rPr>
          <w:color w:val="231F20"/>
          <w:sz w:val="20"/>
        </w:rPr>
        <w:t>w</w:t>
      </w:r>
      <w:r>
        <w:rPr>
          <w:color w:val="231F20"/>
          <w:spacing w:val="-13"/>
          <w:sz w:val="20"/>
        </w:rPr>
        <w:t xml:space="preserve"> </w:t>
      </w:r>
      <w:r>
        <w:rPr>
          <w:color w:val="231F20"/>
          <w:sz w:val="20"/>
        </w:rPr>
        <w:t xml:space="preserve">trakcie </w:t>
      </w:r>
      <w:r>
        <w:rPr>
          <w:color w:val="231F20"/>
          <w:spacing w:val="-2"/>
          <w:sz w:val="20"/>
        </w:rPr>
        <w:t>realizacji</w:t>
      </w:r>
      <w:r>
        <w:rPr>
          <w:color w:val="231F20"/>
          <w:spacing w:val="-11"/>
          <w:sz w:val="20"/>
        </w:rPr>
        <w:t xml:space="preserve"> </w:t>
      </w:r>
      <w:r>
        <w:rPr>
          <w:color w:val="231F20"/>
          <w:spacing w:val="-2"/>
          <w:sz w:val="20"/>
        </w:rPr>
        <w:t>umowy;</w:t>
      </w:r>
      <w:r>
        <w:rPr>
          <w:color w:val="231F20"/>
          <w:spacing w:val="-10"/>
          <w:sz w:val="20"/>
        </w:rPr>
        <w:t xml:space="preserve"> </w:t>
      </w:r>
      <w:r>
        <w:rPr>
          <w:color w:val="231F20"/>
          <w:spacing w:val="-2"/>
          <w:sz w:val="20"/>
        </w:rPr>
        <w:t>wymaga</w:t>
      </w:r>
      <w:r>
        <w:rPr>
          <w:color w:val="231F20"/>
          <w:spacing w:val="-11"/>
          <w:sz w:val="20"/>
        </w:rPr>
        <w:t xml:space="preserve"> </w:t>
      </w:r>
      <w:r>
        <w:rPr>
          <w:color w:val="231F20"/>
          <w:spacing w:val="-2"/>
          <w:sz w:val="20"/>
        </w:rPr>
        <w:t>siȩ</w:t>
      </w:r>
      <w:r>
        <w:rPr>
          <w:color w:val="231F20"/>
          <w:spacing w:val="-10"/>
          <w:sz w:val="20"/>
        </w:rPr>
        <w:t xml:space="preserve"> </w:t>
      </w:r>
      <w:r>
        <w:rPr>
          <w:color w:val="231F20"/>
          <w:spacing w:val="-2"/>
          <w:sz w:val="20"/>
        </w:rPr>
        <w:t>przy</w:t>
      </w:r>
      <w:r>
        <w:rPr>
          <w:color w:val="231F20"/>
          <w:spacing w:val="-11"/>
          <w:sz w:val="20"/>
        </w:rPr>
        <w:t xml:space="preserve"> </w:t>
      </w:r>
      <w:r>
        <w:rPr>
          <w:color w:val="231F20"/>
          <w:spacing w:val="-2"/>
          <w:sz w:val="20"/>
        </w:rPr>
        <w:t>tym,</w:t>
      </w:r>
      <w:r>
        <w:rPr>
          <w:color w:val="231F20"/>
          <w:spacing w:val="-10"/>
          <w:sz w:val="20"/>
        </w:rPr>
        <w:t xml:space="preserve"> </w:t>
      </w:r>
      <w:r>
        <w:rPr>
          <w:color w:val="231F20"/>
          <w:spacing w:val="-2"/>
          <w:sz w:val="20"/>
        </w:rPr>
        <w:t>żeby</w:t>
      </w:r>
      <w:r>
        <w:rPr>
          <w:color w:val="231F20"/>
          <w:spacing w:val="-11"/>
          <w:sz w:val="20"/>
        </w:rPr>
        <w:t xml:space="preserve"> </w:t>
      </w:r>
      <w:r>
        <w:rPr>
          <w:color w:val="231F20"/>
          <w:spacing w:val="-2"/>
          <w:sz w:val="20"/>
        </w:rPr>
        <w:t>dokumentacja</w:t>
      </w:r>
      <w:r>
        <w:rPr>
          <w:color w:val="231F20"/>
          <w:spacing w:val="-10"/>
          <w:sz w:val="20"/>
        </w:rPr>
        <w:t xml:space="preserve"> </w:t>
      </w:r>
      <w:r>
        <w:rPr>
          <w:color w:val="231F20"/>
          <w:spacing w:val="-2"/>
          <w:sz w:val="20"/>
        </w:rPr>
        <w:t>została</w:t>
      </w:r>
      <w:r>
        <w:rPr>
          <w:color w:val="231F20"/>
          <w:spacing w:val="-11"/>
          <w:sz w:val="20"/>
        </w:rPr>
        <w:t xml:space="preserve"> </w:t>
      </w:r>
      <w:r>
        <w:rPr>
          <w:color w:val="231F20"/>
          <w:spacing w:val="-2"/>
          <w:sz w:val="20"/>
        </w:rPr>
        <w:t>tak</w:t>
      </w:r>
      <w:r>
        <w:rPr>
          <w:color w:val="231F20"/>
          <w:spacing w:val="-10"/>
          <w:sz w:val="20"/>
        </w:rPr>
        <w:t xml:space="preserve"> </w:t>
      </w:r>
      <w:r>
        <w:rPr>
          <w:color w:val="231F20"/>
          <w:spacing w:val="-2"/>
          <w:sz w:val="20"/>
        </w:rPr>
        <w:t>opracowana</w:t>
      </w:r>
      <w:r>
        <w:rPr>
          <w:color w:val="231F20"/>
          <w:spacing w:val="-10"/>
          <w:sz w:val="20"/>
        </w:rPr>
        <w:t xml:space="preserve"> </w:t>
      </w:r>
      <w:r>
        <w:rPr>
          <w:color w:val="231F20"/>
          <w:spacing w:val="-2"/>
          <w:sz w:val="20"/>
        </w:rPr>
        <w:t>graficznie,</w:t>
      </w:r>
      <w:r>
        <w:rPr>
          <w:color w:val="231F20"/>
          <w:spacing w:val="-9"/>
          <w:sz w:val="20"/>
        </w:rPr>
        <w:t xml:space="preserve"> </w:t>
      </w:r>
      <w:r>
        <w:rPr>
          <w:color w:val="231F20"/>
          <w:spacing w:val="-2"/>
          <w:sz w:val="20"/>
        </w:rPr>
        <w:t>aby</w:t>
      </w:r>
      <w:r>
        <w:rPr>
          <w:color w:val="231F20"/>
          <w:spacing w:val="-11"/>
          <w:sz w:val="20"/>
        </w:rPr>
        <w:t xml:space="preserve"> </w:t>
      </w:r>
      <w:r>
        <w:rPr>
          <w:color w:val="231F20"/>
          <w:spacing w:val="-2"/>
          <w:sz w:val="20"/>
        </w:rPr>
        <w:t>wszelkie</w:t>
      </w:r>
      <w:r>
        <w:rPr>
          <w:color w:val="231F20"/>
          <w:spacing w:val="-9"/>
          <w:sz w:val="20"/>
        </w:rPr>
        <w:t xml:space="preserve"> </w:t>
      </w:r>
      <w:r>
        <w:rPr>
          <w:color w:val="231F20"/>
          <w:spacing w:val="-2"/>
          <w:sz w:val="20"/>
        </w:rPr>
        <w:t xml:space="preserve">naniesione </w:t>
      </w:r>
      <w:r>
        <w:rPr>
          <w:color w:val="231F20"/>
          <w:sz w:val="20"/>
        </w:rPr>
        <w:t>zmiany były łatwo rozpoznawalne,</w:t>
      </w:r>
    </w:p>
    <w:p w:rsidR="00E040BA" w:rsidRDefault="00D33E48">
      <w:pPr>
        <w:pStyle w:val="Tekstpodstawowy"/>
        <w:ind w:left="712" w:right="697"/>
        <w:jc w:val="both"/>
      </w:pPr>
      <w:r>
        <w:rPr>
          <w:color w:val="231F20"/>
        </w:rPr>
        <w:t xml:space="preserve">W przypadku zmian nieodstȩpujących w sposób istotny od zatwierdzonego projektu lub warunków pozwolenia na </w:t>
      </w:r>
      <w:r>
        <w:rPr>
          <w:color w:val="231F20"/>
          <w:spacing w:val="-2"/>
        </w:rPr>
        <w:t>budowȩ</w:t>
      </w:r>
      <w:r>
        <w:rPr>
          <w:color w:val="231F20"/>
          <w:spacing w:val="-4"/>
        </w:rPr>
        <w:t xml:space="preserve"> </w:t>
      </w:r>
      <w:r>
        <w:rPr>
          <w:color w:val="231F20"/>
          <w:spacing w:val="-2"/>
        </w:rPr>
        <w:t>Wykonawca</w:t>
      </w:r>
      <w:r>
        <w:rPr>
          <w:color w:val="231F20"/>
          <w:spacing w:val="-4"/>
        </w:rPr>
        <w:t xml:space="preserve"> </w:t>
      </w:r>
      <w:r>
        <w:rPr>
          <w:color w:val="231F20"/>
          <w:spacing w:val="-2"/>
        </w:rPr>
        <w:t>jest</w:t>
      </w:r>
      <w:r>
        <w:rPr>
          <w:color w:val="231F20"/>
          <w:spacing w:val="-6"/>
        </w:rPr>
        <w:t xml:space="preserve"> </w:t>
      </w:r>
      <w:r>
        <w:rPr>
          <w:color w:val="231F20"/>
          <w:spacing w:val="-2"/>
        </w:rPr>
        <w:t>zobowiązany</w:t>
      </w:r>
      <w:r>
        <w:rPr>
          <w:color w:val="231F20"/>
          <w:spacing w:val="-7"/>
        </w:rPr>
        <w:t xml:space="preserve"> </w:t>
      </w:r>
      <w:r>
        <w:rPr>
          <w:color w:val="231F20"/>
          <w:spacing w:val="-2"/>
        </w:rPr>
        <w:t>dodatkowo</w:t>
      </w:r>
      <w:r>
        <w:rPr>
          <w:color w:val="231F20"/>
          <w:spacing w:val="-3"/>
        </w:rPr>
        <w:t xml:space="preserve"> </w:t>
      </w:r>
      <w:r>
        <w:rPr>
          <w:color w:val="231F20"/>
          <w:spacing w:val="-2"/>
        </w:rPr>
        <w:t>do</w:t>
      </w:r>
      <w:r>
        <w:rPr>
          <w:color w:val="231F20"/>
          <w:spacing w:val="-5"/>
        </w:rPr>
        <w:t xml:space="preserve"> </w:t>
      </w:r>
      <w:r>
        <w:rPr>
          <w:color w:val="231F20"/>
          <w:spacing w:val="-2"/>
        </w:rPr>
        <w:t>przedstawienia</w:t>
      </w:r>
      <w:r>
        <w:rPr>
          <w:color w:val="231F20"/>
          <w:spacing w:val="-4"/>
        </w:rPr>
        <w:t xml:space="preserve"> </w:t>
      </w:r>
      <w:r>
        <w:rPr>
          <w:color w:val="231F20"/>
          <w:spacing w:val="-2"/>
        </w:rPr>
        <w:t>oświadczenia</w:t>
      </w:r>
      <w:r>
        <w:rPr>
          <w:color w:val="231F20"/>
          <w:spacing w:val="-6"/>
        </w:rPr>
        <w:t xml:space="preserve"> </w:t>
      </w:r>
      <w:r>
        <w:rPr>
          <w:color w:val="231F20"/>
          <w:spacing w:val="-2"/>
        </w:rPr>
        <w:t>Projektanta</w:t>
      </w:r>
      <w:r>
        <w:rPr>
          <w:color w:val="231F20"/>
          <w:spacing w:val="-4"/>
        </w:rPr>
        <w:t xml:space="preserve"> </w:t>
      </w:r>
      <w:r>
        <w:rPr>
          <w:color w:val="231F20"/>
          <w:spacing w:val="-2"/>
        </w:rPr>
        <w:t>i</w:t>
      </w:r>
      <w:r>
        <w:rPr>
          <w:color w:val="231F20"/>
          <w:spacing w:val="-4"/>
        </w:rPr>
        <w:t xml:space="preserve"> </w:t>
      </w:r>
      <w:r>
        <w:rPr>
          <w:color w:val="231F20"/>
          <w:spacing w:val="-2"/>
        </w:rPr>
        <w:t>Inżyniera</w:t>
      </w:r>
      <w:r>
        <w:rPr>
          <w:color w:val="231F20"/>
          <w:spacing w:val="-4"/>
        </w:rPr>
        <w:t xml:space="preserve"> </w:t>
      </w:r>
      <w:r>
        <w:rPr>
          <w:color w:val="231F20"/>
          <w:spacing w:val="-2"/>
        </w:rPr>
        <w:t>o</w:t>
      </w:r>
      <w:r>
        <w:rPr>
          <w:color w:val="231F20"/>
          <w:spacing w:val="-5"/>
        </w:rPr>
        <w:t xml:space="preserve"> </w:t>
      </w:r>
      <w:r>
        <w:rPr>
          <w:color w:val="231F20"/>
          <w:spacing w:val="-2"/>
        </w:rPr>
        <w:t xml:space="preserve">zgodności </w:t>
      </w:r>
      <w:r>
        <w:rPr>
          <w:color w:val="231F20"/>
        </w:rPr>
        <w:t xml:space="preserve">wykonania obiektu budowlanego zgodnie z projektem budowlanym i warunkami pozwolenia na budowȩ oraz </w:t>
      </w:r>
      <w:r>
        <w:rPr>
          <w:color w:val="231F20"/>
          <w:spacing w:val="-2"/>
        </w:rPr>
        <w:t>przepisami.</w:t>
      </w:r>
    </w:p>
    <w:p w:rsidR="00E040BA" w:rsidRDefault="00D33E48">
      <w:pPr>
        <w:pStyle w:val="Akapitzlist"/>
        <w:numPr>
          <w:ilvl w:val="0"/>
          <w:numId w:val="345"/>
        </w:numPr>
        <w:tabs>
          <w:tab w:val="left" w:pos="710"/>
          <w:tab w:val="left" w:pos="712"/>
        </w:tabs>
        <w:spacing w:before="1"/>
        <w:ind w:right="698"/>
        <w:rPr>
          <w:sz w:val="20"/>
        </w:rPr>
      </w:pPr>
      <w:r>
        <w:rPr>
          <w:color w:val="231F20"/>
          <w:sz w:val="20"/>
        </w:rPr>
        <w:t>Specyfikacje</w:t>
      </w:r>
      <w:r>
        <w:rPr>
          <w:color w:val="231F20"/>
          <w:spacing w:val="-13"/>
          <w:sz w:val="20"/>
        </w:rPr>
        <w:t xml:space="preserve"> </w:t>
      </w:r>
      <w:r>
        <w:rPr>
          <w:color w:val="231F20"/>
          <w:sz w:val="20"/>
        </w:rPr>
        <w:t>Techniczne</w:t>
      </w:r>
      <w:r>
        <w:rPr>
          <w:color w:val="231F20"/>
          <w:spacing w:val="-12"/>
          <w:sz w:val="20"/>
        </w:rPr>
        <w:t xml:space="preserve"> </w:t>
      </w:r>
      <w:r>
        <w:rPr>
          <w:color w:val="231F20"/>
          <w:sz w:val="20"/>
        </w:rPr>
        <w:t>Wykonania</w:t>
      </w:r>
      <w:r>
        <w:rPr>
          <w:color w:val="231F20"/>
          <w:spacing w:val="-13"/>
          <w:sz w:val="20"/>
        </w:rPr>
        <w:t xml:space="preserve"> </w:t>
      </w:r>
      <w:r>
        <w:rPr>
          <w:color w:val="231F20"/>
          <w:sz w:val="20"/>
        </w:rPr>
        <w:t>i</w:t>
      </w:r>
      <w:r>
        <w:rPr>
          <w:color w:val="231F20"/>
          <w:spacing w:val="-12"/>
          <w:sz w:val="20"/>
        </w:rPr>
        <w:t xml:space="preserve"> </w:t>
      </w:r>
      <w:r>
        <w:rPr>
          <w:color w:val="231F20"/>
          <w:sz w:val="20"/>
        </w:rPr>
        <w:t>Odbioru</w:t>
      </w:r>
      <w:r>
        <w:rPr>
          <w:color w:val="231F20"/>
          <w:spacing w:val="-13"/>
          <w:sz w:val="20"/>
        </w:rPr>
        <w:t xml:space="preserve"> </w:t>
      </w:r>
      <w:r>
        <w:rPr>
          <w:color w:val="231F20"/>
          <w:sz w:val="20"/>
        </w:rPr>
        <w:t>Robót</w:t>
      </w:r>
      <w:r>
        <w:rPr>
          <w:color w:val="231F20"/>
          <w:spacing w:val="-12"/>
          <w:sz w:val="20"/>
        </w:rPr>
        <w:t xml:space="preserve"> </w:t>
      </w:r>
      <w:r>
        <w:rPr>
          <w:color w:val="231F20"/>
          <w:sz w:val="20"/>
        </w:rPr>
        <w:t>Budowlanych</w:t>
      </w:r>
      <w:r>
        <w:rPr>
          <w:color w:val="231F20"/>
          <w:spacing w:val="-13"/>
          <w:sz w:val="20"/>
        </w:rPr>
        <w:t xml:space="preserve"> </w:t>
      </w:r>
      <w:r>
        <w:rPr>
          <w:color w:val="231F20"/>
          <w:sz w:val="20"/>
        </w:rPr>
        <w:t>(podstawowe</w:t>
      </w:r>
      <w:r>
        <w:rPr>
          <w:color w:val="231F20"/>
          <w:spacing w:val="-12"/>
          <w:sz w:val="20"/>
        </w:rPr>
        <w:t xml:space="preserve"> </w:t>
      </w:r>
      <w:r>
        <w:rPr>
          <w:color w:val="231F20"/>
          <w:sz w:val="20"/>
        </w:rPr>
        <w:t>z</w:t>
      </w:r>
      <w:r>
        <w:rPr>
          <w:color w:val="231F20"/>
          <w:spacing w:val="-12"/>
          <w:sz w:val="20"/>
        </w:rPr>
        <w:t xml:space="preserve"> </w:t>
      </w:r>
      <w:r>
        <w:rPr>
          <w:color w:val="231F20"/>
          <w:sz w:val="20"/>
        </w:rPr>
        <w:t>Kontraktu</w:t>
      </w:r>
      <w:r>
        <w:rPr>
          <w:color w:val="231F20"/>
          <w:spacing w:val="-13"/>
          <w:sz w:val="20"/>
        </w:rPr>
        <w:t xml:space="preserve"> </w:t>
      </w:r>
      <w:r>
        <w:rPr>
          <w:color w:val="231F20"/>
          <w:sz w:val="20"/>
        </w:rPr>
        <w:t>i</w:t>
      </w:r>
      <w:r>
        <w:rPr>
          <w:color w:val="231F20"/>
          <w:spacing w:val="-12"/>
          <w:sz w:val="20"/>
        </w:rPr>
        <w:t xml:space="preserve"> </w:t>
      </w:r>
      <w:r>
        <w:rPr>
          <w:color w:val="231F20"/>
          <w:sz w:val="20"/>
        </w:rPr>
        <w:t>ew.</w:t>
      </w:r>
      <w:r>
        <w:rPr>
          <w:color w:val="231F20"/>
          <w:spacing w:val="-13"/>
          <w:sz w:val="20"/>
        </w:rPr>
        <w:t xml:space="preserve"> </w:t>
      </w:r>
      <w:r>
        <w:rPr>
          <w:color w:val="231F20"/>
          <w:sz w:val="20"/>
        </w:rPr>
        <w:t>uzupełniające</w:t>
      </w:r>
      <w:r>
        <w:rPr>
          <w:color w:val="231F20"/>
          <w:spacing w:val="-12"/>
          <w:sz w:val="20"/>
        </w:rPr>
        <w:t xml:space="preserve"> </w:t>
      </w:r>
      <w:r>
        <w:rPr>
          <w:color w:val="231F20"/>
          <w:sz w:val="20"/>
        </w:rPr>
        <w:t xml:space="preserve">lub </w:t>
      </w:r>
      <w:r>
        <w:rPr>
          <w:color w:val="231F20"/>
          <w:spacing w:val="-2"/>
          <w:sz w:val="20"/>
        </w:rPr>
        <w:t>zamienne).</w:t>
      </w:r>
    </w:p>
    <w:p w:rsidR="00E040BA" w:rsidRDefault="00D33E48">
      <w:pPr>
        <w:pStyle w:val="Akapitzlist"/>
        <w:numPr>
          <w:ilvl w:val="0"/>
          <w:numId w:val="345"/>
        </w:numPr>
        <w:tabs>
          <w:tab w:val="left" w:pos="710"/>
        </w:tabs>
        <w:spacing w:line="228" w:lineRule="exact"/>
        <w:ind w:left="710" w:hanging="286"/>
        <w:rPr>
          <w:sz w:val="20"/>
        </w:rPr>
      </w:pPr>
      <w:r>
        <w:rPr>
          <w:color w:val="231F20"/>
          <w:spacing w:val="-4"/>
          <w:sz w:val="20"/>
        </w:rPr>
        <w:t>Recepty i</w:t>
      </w:r>
      <w:r>
        <w:rPr>
          <w:color w:val="231F20"/>
          <w:sz w:val="20"/>
        </w:rPr>
        <w:t xml:space="preserve"> </w:t>
      </w:r>
      <w:r>
        <w:rPr>
          <w:color w:val="231F20"/>
          <w:spacing w:val="-4"/>
          <w:sz w:val="20"/>
        </w:rPr>
        <w:t>ustalenia</w:t>
      </w:r>
      <w:r>
        <w:rPr>
          <w:color w:val="231F20"/>
          <w:sz w:val="20"/>
        </w:rPr>
        <w:t xml:space="preserve"> </w:t>
      </w:r>
      <w:r>
        <w:rPr>
          <w:color w:val="231F20"/>
          <w:spacing w:val="-4"/>
          <w:sz w:val="20"/>
        </w:rPr>
        <w:t>technologiczne.</w:t>
      </w:r>
    </w:p>
    <w:p w:rsidR="00E040BA" w:rsidRDefault="00D33E48">
      <w:pPr>
        <w:pStyle w:val="Akapitzlist"/>
        <w:numPr>
          <w:ilvl w:val="0"/>
          <w:numId w:val="345"/>
        </w:numPr>
        <w:tabs>
          <w:tab w:val="left" w:pos="710"/>
        </w:tabs>
        <w:ind w:left="710" w:hanging="286"/>
        <w:rPr>
          <w:sz w:val="20"/>
        </w:rPr>
      </w:pPr>
      <w:r>
        <w:rPr>
          <w:color w:val="231F20"/>
          <w:spacing w:val="-4"/>
          <w:sz w:val="20"/>
        </w:rPr>
        <w:t>Dzienniki</w:t>
      </w:r>
      <w:r>
        <w:rPr>
          <w:color w:val="231F20"/>
          <w:spacing w:val="-1"/>
          <w:sz w:val="20"/>
        </w:rPr>
        <w:t xml:space="preserve"> </w:t>
      </w:r>
      <w:r>
        <w:rPr>
          <w:color w:val="231F20"/>
          <w:spacing w:val="-4"/>
          <w:sz w:val="20"/>
        </w:rPr>
        <w:t>Budowy i</w:t>
      </w:r>
      <w:r>
        <w:rPr>
          <w:color w:val="231F20"/>
          <w:spacing w:val="-1"/>
          <w:sz w:val="20"/>
        </w:rPr>
        <w:t xml:space="preserve"> </w:t>
      </w:r>
      <w:r>
        <w:rPr>
          <w:color w:val="231F20"/>
          <w:spacing w:val="-4"/>
          <w:sz w:val="20"/>
        </w:rPr>
        <w:t>Rejestry Obmiarów</w:t>
      </w:r>
      <w:r>
        <w:rPr>
          <w:color w:val="231F20"/>
          <w:spacing w:val="-5"/>
          <w:sz w:val="20"/>
        </w:rPr>
        <w:t xml:space="preserve"> </w:t>
      </w:r>
      <w:r>
        <w:rPr>
          <w:color w:val="231F20"/>
          <w:spacing w:val="-4"/>
          <w:sz w:val="20"/>
        </w:rPr>
        <w:t>(oryginały).</w:t>
      </w:r>
    </w:p>
    <w:p w:rsidR="00E040BA" w:rsidRDefault="00D33E48">
      <w:pPr>
        <w:pStyle w:val="Akapitzlist"/>
        <w:numPr>
          <w:ilvl w:val="0"/>
          <w:numId w:val="345"/>
        </w:numPr>
        <w:tabs>
          <w:tab w:val="left" w:pos="710"/>
          <w:tab w:val="left" w:pos="712"/>
        </w:tabs>
        <w:spacing w:before="1"/>
        <w:ind w:right="701"/>
        <w:rPr>
          <w:sz w:val="20"/>
        </w:rPr>
      </w:pPr>
      <w:r>
        <w:rPr>
          <w:color w:val="231F20"/>
          <w:sz w:val="20"/>
        </w:rPr>
        <w:t>Wyniki</w:t>
      </w:r>
      <w:r>
        <w:rPr>
          <w:color w:val="231F20"/>
          <w:spacing w:val="-4"/>
          <w:sz w:val="20"/>
        </w:rPr>
        <w:t xml:space="preserve"> </w:t>
      </w:r>
      <w:r>
        <w:rPr>
          <w:color w:val="231F20"/>
          <w:sz w:val="20"/>
        </w:rPr>
        <w:t>pomiarów</w:t>
      </w:r>
      <w:r>
        <w:rPr>
          <w:color w:val="231F20"/>
          <w:spacing w:val="-6"/>
          <w:sz w:val="20"/>
        </w:rPr>
        <w:t xml:space="preserve"> </w:t>
      </w:r>
      <w:r>
        <w:rPr>
          <w:color w:val="231F20"/>
          <w:sz w:val="20"/>
        </w:rPr>
        <w:t>kontrolnych</w:t>
      </w:r>
      <w:r>
        <w:rPr>
          <w:color w:val="231F20"/>
          <w:spacing w:val="-4"/>
          <w:sz w:val="20"/>
        </w:rPr>
        <w:t xml:space="preserve"> </w:t>
      </w:r>
      <w:r>
        <w:rPr>
          <w:color w:val="231F20"/>
          <w:sz w:val="20"/>
        </w:rPr>
        <w:t>oraz</w:t>
      </w:r>
      <w:r>
        <w:rPr>
          <w:color w:val="231F20"/>
          <w:spacing w:val="-4"/>
          <w:sz w:val="20"/>
        </w:rPr>
        <w:t xml:space="preserve"> </w:t>
      </w:r>
      <w:r>
        <w:rPr>
          <w:color w:val="231F20"/>
          <w:sz w:val="20"/>
        </w:rPr>
        <w:t>badań</w:t>
      </w:r>
      <w:r>
        <w:rPr>
          <w:color w:val="231F20"/>
          <w:spacing w:val="-5"/>
          <w:sz w:val="20"/>
        </w:rPr>
        <w:t xml:space="preserve"> </w:t>
      </w:r>
      <w:r>
        <w:rPr>
          <w:color w:val="231F20"/>
          <w:sz w:val="20"/>
        </w:rPr>
        <w:t>i</w:t>
      </w:r>
      <w:r>
        <w:rPr>
          <w:color w:val="231F20"/>
          <w:spacing w:val="-4"/>
          <w:sz w:val="20"/>
        </w:rPr>
        <w:t xml:space="preserve"> </w:t>
      </w:r>
      <w:r>
        <w:rPr>
          <w:color w:val="231F20"/>
          <w:sz w:val="20"/>
        </w:rPr>
        <w:t>oznaczeń</w:t>
      </w:r>
      <w:r>
        <w:rPr>
          <w:color w:val="231F20"/>
          <w:spacing w:val="-5"/>
          <w:sz w:val="20"/>
        </w:rPr>
        <w:t xml:space="preserve"> </w:t>
      </w:r>
      <w:r>
        <w:rPr>
          <w:color w:val="231F20"/>
          <w:sz w:val="20"/>
        </w:rPr>
        <w:t>laboratoryjnych,</w:t>
      </w:r>
      <w:r>
        <w:rPr>
          <w:color w:val="231F20"/>
          <w:spacing w:val="-4"/>
          <w:sz w:val="20"/>
        </w:rPr>
        <w:t xml:space="preserve"> </w:t>
      </w:r>
      <w:r>
        <w:rPr>
          <w:color w:val="231F20"/>
          <w:sz w:val="20"/>
        </w:rPr>
        <w:t>zgodnie</w:t>
      </w:r>
      <w:r>
        <w:rPr>
          <w:color w:val="231F20"/>
          <w:spacing w:val="-4"/>
          <w:sz w:val="20"/>
        </w:rPr>
        <w:t xml:space="preserve"> </w:t>
      </w:r>
      <w:r>
        <w:rPr>
          <w:color w:val="231F20"/>
          <w:sz w:val="20"/>
        </w:rPr>
        <w:t>z</w:t>
      </w:r>
      <w:r>
        <w:rPr>
          <w:color w:val="231F20"/>
          <w:spacing w:val="-4"/>
          <w:sz w:val="20"/>
        </w:rPr>
        <w:t xml:space="preserve"> </w:t>
      </w:r>
      <w:r>
        <w:rPr>
          <w:color w:val="231F20"/>
          <w:sz w:val="20"/>
        </w:rPr>
        <w:t>STWiORB</w:t>
      </w:r>
      <w:r>
        <w:rPr>
          <w:color w:val="231F20"/>
          <w:spacing w:val="-3"/>
          <w:sz w:val="20"/>
        </w:rPr>
        <w:t xml:space="preserve"> </w:t>
      </w:r>
      <w:r>
        <w:rPr>
          <w:color w:val="231F20"/>
          <w:sz w:val="20"/>
        </w:rPr>
        <w:t>i</w:t>
      </w:r>
      <w:r>
        <w:rPr>
          <w:color w:val="231F20"/>
          <w:spacing w:val="-4"/>
          <w:sz w:val="20"/>
        </w:rPr>
        <w:t xml:space="preserve"> </w:t>
      </w:r>
      <w:r>
        <w:rPr>
          <w:color w:val="231F20"/>
          <w:sz w:val="20"/>
        </w:rPr>
        <w:t>ew.</w:t>
      </w:r>
      <w:r>
        <w:rPr>
          <w:color w:val="231F20"/>
          <w:spacing w:val="-4"/>
          <w:sz w:val="20"/>
        </w:rPr>
        <w:t xml:space="preserve"> </w:t>
      </w:r>
      <w:r>
        <w:rPr>
          <w:color w:val="231F20"/>
          <w:sz w:val="20"/>
        </w:rPr>
        <w:t>PZJ</w:t>
      </w:r>
      <w:r>
        <w:rPr>
          <w:color w:val="231F20"/>
          <w:spacing w:val="-3"/>
          <w:sz w:val="20"/>
        </w:rPr>
        <w:t xml:space="preserve"> </w:t>
      </w:r>
      <w:r>
        <w:rPr>
          <w:color w:val="231F20"/>
          <w:sz w:val="20"/>
        </w:rPr>
        <w:t>oraz</w:t>
      </w:r>
      <w:r>
        <w:rPr>
          <w:color w:val="231F20"/>
          <w:spacing w:val="-4"/>
          <w:sz w:val="20"/>
        </w:rPr>
        <w:t xml:space="preserve"> </w:t>
      </w:r>
      <w:r>
        <w:rPr>
          <w:color w:val="231F20"/>
          <w:sz w:val="20"/>
        </w:rPr>
        <w:t>ustawą</w:t>
      </w:r>
      <w:r>
        <w:rPr>
          <w:color w:val="231F20"/>
          <w:spacing w:val="-4"/>
          <w:sz w:val="20"/>
        </w:rPr>
        <w:t xml:space="preserve"> </w:t>
      </w:r>
      <w:r>
        <w:rPr>
          <w:color w:val="231F20"/>
          <w:sz w:val="20"/>
        </w:rPr>
        <w:t>o wyrobach</w:t>
      </w:r>
      <w:r>
        <w:rPr>
          <w:color w:val="231F20"/>
          <w:spacing w:val="-3"/>
          <w:sz w:val="20"/>
        </w:rPr>
        <w:t xml:space="preserve"> </w:t>
      </w:r>
      <w:r>
        <w:rPr>
          <w:color w:val="231F20"/>
          <w:sz w:val="20"/>
        </w:rPr>
        <w:t>budowlanych</w:t>
      </w:r>
    </w:p>
    <w:p w:rsidR="00E040BA" w:rsidRDefault="00D33E48">
      <w:pPr>
        <w:pStyle w:val="Akapitzlist"/>
        <w:numPr>
          <w:ilvl w:val="0"/>
          <w:numId w:val="345"/>
        </w:numPr>
        <w:tabs>
          <w:tab w:val="left" w:pos="710"/>
          <w:tab w:val="left" w:pos="712"/>
        </w:tabs>
        <w:spacing w:before="1"/>
        <w:ind w:right="697"/>
        <w:rPr>
          <w:sz w:val="20"/>
        </w:rPr>
      </w:pPr>
      <w:r>
        <w:rPr>
          <w:color w:val="231F20"/>
          <w:spacing w:val="-2"/>
          <w:sz w:val="20"/>
        </w:rPr>
        <w:t>Deklaracje</w:t>
      </w:r>
      <w:r>
        <w:rPr>
          <w:color w:val="231F20"/>
          <w:spacing w:val="-8"/>
          <w:sz w:val="20"/>
        </w:rPr>
        <w:t xml:space="preserve"> </w:t>
      </w:r>
      <w:r>
        <w:rPr>
          <w:color w:val="231F20"/>
          <w:spacing w:val="-2"/>
          <w:sz w:val="20"/>
        </w:rPr>
        <w:t>zgodności</w:t>
      </w:r>
      <w:r>
        <w:rPr>
          <w:color w:val="231F20"/>
          <w:spacing w:val="-10"/>
          <w:sz w:val="20"/>
        </w:rPr>
        <w:t xml:space="preserve"> </w:t>
      </w:r>
      <w:r>
        <w:rPr>
          <w:color w:val="231F20"/>
          <w:spacing w:val="-2"/>
          <w:sz w:val="20"/>
        </w:rPr>
        <w:t>lub</w:t>
      </w:r>
      <w:r>
        <w:rPr>
          <w:color w:val="231F20"/>
          <w:spacing w:val="-8"/>
          <w:sz w:val="20"/>
        </w:rPr>
        <w:t xml:space="preserve"> </w:t>
      </w:r>
      <w:r>
        <w:rPr>
          <w:color w:val="231F20"/>
          <w:spacing w:val="-2"/>
          <w:sz w:val="20"/>
        </w:rPr>
        <w:t>certyfikaty</w:t>
      </w:r>
      <w:r>
        <w:rPr>
          <w:color w:val="231F20"/>
          <w:spacing w:val="-11"/>
          <w:sz w:val="20"/>
        </w:rPr>
        <w:t xml:space="preserve"> </w:t>
      </w:r>
      <w:r>
        <w:rPr>
          <w:color w:val="231F20"/>
          <w:spacing w:val="-2"/>
          <w:sz w:val="20"/>
        </w:rPr>
        <w:t>zgodności</w:t>
      </w:r>
      <w:r>
        <w:rPr>
          <w:color w:val="231F20"/>
          <w:spacing w:val="-7"/>
          <w:sz w:val="20"/>
        </w:rPr>
        <w:t xml:space="preserve"> </w:t>
      </w:r>
      <w:r>
        <w:rPr>
          <w:color w:val="231F20"/>
          <w:spacing w:val="-2"/>
          <w:sz w:val="20"/>
        </w:rPr>
        <w:t>wbudowanych</w:t>
      </w:r>
      <w:r>
        <w:rPr>
          <w:color w:val="231F20"/>
          <w:spacing w:val="-6"/>
          <w:sz w:val="20"/>
        </w:rPr>
        <w:t xml:space="preserve"> </w:t>
      </w:r>
      <w:r>
        <w:rPr>
          <w:color w:val="231F20"/>
          <w:spacing w:val="-2"/>
          <w:sz w:val="20"/>
        </w:rPr>
        <w:t>materiałów</w:t>
      </w:r>
      <w:r>
        <w:rPr>
          <w:color w:val="231F20"/>
          <w:spacing w:val="-11"/>
          <w:sz w:val="20"/>
        </w:rPr>
        <w:t xml:space="preserve"> </w:t>
      </w:r>
      <w:r>
        <w:rPr>
          <w:color w:val="231F20"/>
          <w:spacing w:val="-2"/>
          <w:sz w:val="20"/>
        </w:rPr>
        <w:t>zgodnie</w:t>
      </w:r>
      <w:r>
        <w:rPr>
          <w:color w:val="231F20"/>
          <w:spacing w:val="-7"/>
          <w:sz w:val="20"/>
        </w:rPr>
        <w:t xml:space="preserve"> </w:t>
      </w:r>
      <w:r>
        <w:rPr>
          <w:color w:val="231F20"/>
          <w:spacing w:val="-2"/>
          <w:sz w:val="20"/>
        </w:rPr>
        <w:t>z</w:t>
      </w:r>
      <w:r>
        <w:rPr>
          <w:color w:val="231F20"/>
          <w:spacing w:val="-7"/>
          <w:sz w:val="20"/>
        </w:rPr>
        <w:t xml:space="preserve"> </w:t>
      </w:r>
      <w:r>
        <w:rPr>
          <w:color w:val="231F20"/>
          <w:spacing w:val="-2"/>
          <w:sz w:val="20"/>
        </w:rPr>
        <w:t>STWiORB</w:t>
      </w:r>
      <w:r>
        <w:rPr>
          <w:color w:val="231F20"/>
          <w:spacing w:val="-5"/>
          <w:sz w:val="20"/>
        </w:rPr>
        <w:t xml:space="preserve"> </w:t>
      </w:r>
      <w:r>
        <w:rPr>
          <w:color w:val="231F20"/>
          <w:spacing w:val="-2"/>
          <w:sz w:val="20"/>
        </w:rPr>
        <w:t>i</w:t>
      </w:r>
      <w:r>
        <w:rPr>
          <w:color w:val="231F20"/>
          <w:spacing w:val="-10"/>
          <w:sz w:val="20"/>
        </w:rPr>
        <w:t xml:space="preserve"> </w:t>
      </w:r>
      <w:r>
        <w:rPr>
          <w:color w:val="231F20"/>
          <w:spacing w:val="-2"/>
          <w:sz w:val="20"/>
        </w:rPr>
        <w:t>ew.</w:t>
      </w:r>
      <w:r>
        <w:rPr>
          <w:color w:val="231F20"/>
          <w:spacing w:val="-6"/>
          <w:sz w:val="20"/>
        </w:rPr>
        <w:t xml:space="preserve"> </w:t>
      </w:r>
      <w:r>
        <w:rPr>
          <w:color w:val="231F20"/>
          <w:spacing w:val="-2"/>
          <w:sz w:val="20"/>
        </w:rPr>
        <w:t>PZJ</w:t>
      </w:r>
      <w:r>
        <w:rPr>
          <w:color w:val="231F20"/>
          <w:spacing w:val="-5"/>
          <w:sz w:val="20"/>
        </w:rPr>
        <w:t xml:space="preserve"> </w:t>
      </w:r>
      <w:r>
        <w:rPr>
          <w:color w:val="231F20"/>
          <w:spacing w:val="-2"/>
          <w:sz w:val="20"/>
        </w:rPr>
        <w:t>na</w:t>
      </w:r>
      <w:r>
        <w:rPr>
          <w:color w:val="231F20"/>
          <w:spacing w:val="-7"/>
          <w:sz w:val="20"/>
        </w:rPr>
        <w:t xml:space="preserve"> </w:t>
      </w:r>
      <w:r>
        <w:rPr>
          <w:color w:val="231F20"/>
          <w:spacing w:val="-2"/>
          <w:sz w:val="20"/>
        </w:rPr>
        <w:t xml:space="preserve">wszystkie </w:t>
      </w:r>
      <w:r>
        <w:rPr>
          <w:color w:val="231F20"/>
          <w:sz w:val="20"/>
        </w:rPr>
        <w:t>materiały</w:t>
      </w:r>
      <w:r>
        <w:rPr>
          <w:color w:val="231F20"/>
          <w:spacing w:val="-13"/>
          <w:sz w:val="20"/>
        </w:rPr>
        <w:t xml:space="preserve"> </w:t>
      </w:r>
      <w:r>
        <w:rPr>
          <w:color w:val="231F20"/>
          <w:sz w:val="20"/>
        </w:rPr>
        <w:t>wbudowane.</w:t>
      </w:r>
      <w:r>
        <w:rPr>
          <w:color w:val="231F20"/>
          <w:spacing w:val="-12"/>
          <w:sz w:val="20"/>
        </w:rPr>
        <w:t xml:space="preserve"> </w:t>
      </w:r>
      <w:r>
        <w:rPr>
          <w:color w:val="231F20"/>
          <w:sz w:val="20"/>
        </w:rPr>
        <w:t>W</w:t>
      </w:r>
      <w:r>
        <w:rPr>
          <w:color w:val="231F20"/>
          <w:spacing w:val="-13"/>
          <w:sz w:val="20"/>
        </w:rPr>
        <w:t xml:space="preserve"> </w:t>
      </w:r>
      <w:r>
        <w:rPr>
          <w:color w:val="231F20"/>
          <w:sz w:val="20"/>
        </w:rPr>
        <w:t>Deklaracji</w:t>
      </w:r>
      <w:r>
        <w:rPr>
          <w:color w:val="231F20"/>
          <w:spacing w:val="-12"/>
          <w:sz w:val="20"/>
        </w:rPr>
        <w:t xml:space="preserve"> </w:t>
      </w:r>
      <w:r>
        <w:rPr>
          <w:color w:val="231F20"/>
          <w:sz w:val="20"/>
        </w:rPr>
        <w:t>powinna</w:t>
      </w:r>
      <w:r>
        <w:rPr>
          <w:color w:val="231F20"/>
          <w:spacing w:val="-13"/>
          <w:sz w:val="20"/>
        </w:rPr>
        <w:t xml:space="preserve"> </w:t>
      </w:r>
      <w:r>
        <w:rPr>
          <w:color w:val="231F20"/>
          <w:sz w:val="20"/>
        </w:rPr>
        <w:t>być</w:t>
      </w:r>
      <w:r>
        <w:rPr>
          <w:color w:val="231F20"/>
          <w:spacing w:val="-12"/>
          <w:sz w:val="20"/>
        </w:rPr>
        <w:t xml:space="preserve"> </w:t>
      </w:r>
      <w:r>
        <w:rPr>
          <w:color w:val="231F20"/>
          <w:sz w:val="20"/>
        </w:rPr>
        <w:t>podana</w:t>
      </w:r>
      <w:r>
        <w:rPr>
          <w:color w:val="231F20"/>
          <w:spacing w:val="-13"/>
          <w:sz w:val="20"/>
        </w:rPr>
        <w:t xml:space="preserve"> </w:t>
      </w:r>
      <w:r>
        <w:rPr>
          <w:color w:val="231F20"/>
          <w:sz w:val="20"/>
        </w:rPr>
        <w:t>lokalizacja</w:t>
      </w:r>
      <w:r>
        <w:rPr>
          <w:color w:val="231F20"/>
          <w:spacing w:val="-12"/>
          <w:sz w:val="20"/>
        </w:rPr>
        <w:t xml:space="preserve"> </w:t>
      </w:r>
      <w:r>
        <w:rPr>
          <w:color w:val="231F20"/>
          <w:sz w:val="20"/>
        </w:rPr>
        <w:t>wbudowania</w:t>
      </w:r>
      <w:r>
        <w:rPr>
          <w:color w:val="231F20"/>
          <w:spacing w:val="-13"/>
          <w:sz w:val="20"/>
        </w:rPr>
        <w:t xml:space="preserve"> </w:t>
      </w:r>
      <w:r>
        <w:rPr>
          <w:color w:val="231F20"/>
          <w:sz w:val="20"/>
        </w:rPr>
        <w:t>danego</w:t>
      </w:r>
      <w:r>
        <w:rPr>
          <w:color w:val="231F20"/>
          <w:spacing w:val="-12"/>
          <w:sz w:val="20"/>
        </w:rPr>
        <w:t xml:space="preserve"> </w:t>
      </w:r>
      <w:r>
        <w:rPr>
          <w:color w:val="231F20"/>
          <w:sz w:val="20"/>
        </w:rPr>
        <w:t>materiału.</w:t>
      </w:r>
    </w:p>
    <w:p w:rsidR="00E040BA" w:rsidRDefault="00D33E48">
      <w:pPr>
        <w:pStyle w:val="Akapitzlist"/>
        <w:numPr>
          <w:ilvl w:val="0"/>
          <w:numId w:val="345"/>
        </w:numPr>
        <w:tabs>
          <w:tab w:val="left" w:pos="709"/>
          <w:tab w:val="left" w:pos="712"/>
        </w:tabs>
        <w:ind w:right="701" w:hanging="289"/>
        <w:rPr>
          <w:sz w:val="20"/>
        </w:rPr>
      </w:pPr>
      <w:r>
        <w:rPr>
          <w:color w:val="231F20"/>
          <w:sz w:val="20"/>
        </w:rPr>
        <w:t>Opinie</w:t>
      </w:r>
      <w:r>
        <w:rPr>
          <w:color w:val="231F20"/>
          <w:spacing w:val="30"/>
          <w:sz w:val="20"/>
        </w:rPr>
        <w:t xml:space="preserve"> </w:t>
      </w:r>
      <w:r>
        <w:rPr>
          <w:color w:val="231F20"/>
          <w:sz w:val="20"/>
        </w:rPr>
        <w:t>technologiczne</w:t>
      </w:r>
      <w:r>
        <w:rPr>
          <w:color w:val="231F20"/>
          <w:spacing w:val="30"/>
          <w:sz w:val="20"/>
        </w:rPr>
        <w:t xml:space="preserve"> </w:t>
      </w:r>
      <w:r>
        <w:rPr>
          <w:color w:val="231F20"/>
          <w:sz w:val="20"/>
        </w:rPr>
        <w:t>opracowane</w:t>
      </w:r>
      <w:r>
        <w:rPr>
          <w:color w:val="231F20"/>
          <w:spacing w:val="30"/>
          <w:sz w:val="20"/>
        </w:rPr>
        <w:t xml:space="preserve"> </w:t>
      </w:r>
      <w:r>
        <w:rPr>
          <w:color w:val="231F20"/>
          <w:sz w:val="20"/>
        </w:rPr>
        <w:t>przez</w:t>
      </w:r>
      <w:r>
        <w:rPr>
          <w:color w:val="231F20"/>
          <w:spacing w:val="30"/>
          <w:sz w:val="20"/>
        </w:rPr>
        <w:t xml:space="preserve"> </w:t>
      </w:r>
      <w:r>
        <w:rPr>
          <w:color w:val="231F20"/>
          <w:sz w:val="20"/>
        </w:rPr>
        <w:t>Wykonawcȩ</w:t>
      </w:r>
      <w:r>
        <w:rPr>
          <w:color w:val="231F20"/>
          <w:spacing w:val="30"/>
          <w:sz w:val="20"/>
        </w:rPr>
        <w:t xml:space="preserve"> </w:t>
      </w:r>
      <w:r>
        <w:rPr>
          <w:color w:val="231F20"/>
          <w:sz w:val="20"/>
        </w:rPr>
        <w:t>i</w:t>
      </w:r>
      <w:r>
        <w:rPr>
          <w:color w:val="231F20"/>
          <w:spacing w:val="31"/>
          <w:sz w:val="20"/>
        </w:rPr>
        <w:t xml:space="preserve"> </w:t>
      </w:r>
      <w:r>
        <w:rPr>
          <w:color w:val="231F20"/>
          <w:sz w:val="20"/>
        </w:rPr>
        <w:t>Laboratorium</w:t>
      </w:r>
      <w:r>
        <w:rPr>
          <w:color w:val="231F20"/>
          <w:spacing w:val="28"/>
          <w:sz w:val="20"/>
        </w:rPr>
        <w:t xml:space="preserve"> </w:t>
      </w:r>
      <w:r>
        <w:rPr>
          <w:color w:val="231F20"/>
          <w:sz w:val="20"/>
        </w:rPr>
        <w:t>Zamawiającego,</w:t>
      </w:r>
      <w:r>
        <w:rPr>
          <w:color w:val="231F20"/>
          <w:spacing w:val="28"/>
          <w:sz w:val="20"/>
        </w:rPr>
        <w:t xml:space="preserve"> </w:t>
      </w:r>
      <w:r>
        <w:rPr>
          <w:color w:val="231F20"/>
          <w:sz w:val="20"/>
        </w:rPr>
        <w:t>na</w:t>
      </w:r>
      <w:r>
        <w:rPr>
          <w:color w:val="231F20"/>
          <w:spacing w:val="30"/>
          <w:sz w:val="20"/>
        </w:rPr>
        <w:t xml:space="preserve"> </w:t>
      </w:r>
      <w:r>
        <w:rPr>
          <w:color w:val="231F20"/>
          <w:sz w:val="20"/>
        </w:rPr>
        <w:t>podstawie</w:t>
      </w:r>
      <w:r>
        <w:rPr>
          <w:color w:val="231F20"/>
          <w:spacing w:val="31"/>
          <w:sz w:val="20"/>
        </w:rPr>
        <w:t xml:space="preserve"> </w:t>
      </w:r>
      <w:r>
        <w:rPr>
          <w:color w:val="231F20"/>
          <w:sz w:val="20"/>
        </w:rPr>
        <w:t>wszystkich wyników</w:t>
      </w:r>
      <w:r>
        <w:rPr>
          <w:color w:val="231F20"/>
          <w:spacing w:val="-13"/>
          <w:sz w:val="20"/>
        </w:rPr>
        <w:t xml:space="preserve"> </w:t>
      </w:r>
      <w:r>
        <w:rPr>
          <w:color w:val="231F20"/>
          <w:sz w:val="20"/>
        </w:rPr>
        <w:t>badań</w:t>
      </w:r>
      <w:r>
        <w:rPr>
          <w:color w:val="231F20"/>
          <w:spacing w:val="-12"/>
          <w:sz w:val="20"/>
        </w:rPr>
        <w:t xml:space="preserve"> </w:t>
      </w:r>
      <w:r>
        <w:rPr>
          <w:color w:val="231F20"/>
          <w:sz w:val="20"/>
        </w:rPr>
        <w:t>i</w:t>
      </w:r>
      <w:r>
        <w:rPr>
          <w:color w:val="231F20"/>
          <w:spacing w:val="-13"/>
          <w:sz w:val="20"/>
        </w:rPr>
        <w:t xml:space="preserve"> </w:t>
      </w:r>
      <w:r>
        <w:rPr>
          <w:color w:val="231F20"/>
          <w:sz w:val="20"/>
        </w:rPr>
        <w:t>pomiarów</w:t>
      </w:r>
      <w:r>
        <w:rPr>
          <w:color w:val="231F20"/>
          <w:spacing w:val="-12"/>
          <w:sz w:val="20"/>
        </w:rPr>
        <w:t xml:space="preserve"> </w:t>
      </w:r>
      <w:r>
        <w:rPr>
          <w:color w:val="231F20"/>
          <w:sz w:val="20"/>
        </w:rPr>
        <w:t>załączonych</w:t>
      </w:r>
      <w:r>
        <w:rPr>
          <w:color w:val="231F20"/>
          <w:spacing w:val="-13"/>
          <w:sz w:val="20"/>
        </w:rPr>
        <w:t xml:space="preserve"> </w:t>
      </w:r>
      <w:r>
        <w:rPr>
          <w:color w:val="231F20"/>
          <w:sz w:val="20"/>
        </w:rPr>
        <w:t>do</w:t>
      </w:r>
      <w:r>
        <w:rPr>
          <w:color w:val="231F20"/>
          <w:spacing w:val="-12"/>
          <w:sz w:val="20"/>
        </w:rPr>
        <w:t xml:space="preserve"> </w:t>
      </w:r>
      <w:r>
        <w:rPr>
          <w:color w:val="231F20"/>
          <w:sz w:val="20"/>
        </w:rPr>
        <w:t>dokumentów</w:t>
      </w:r>
      <w:r>
        <w:rPr>
          <w:color w:val="231F20"/>
          <w:spacing w:val="-13"/>
          <w:sz w:val="20"/>
        </w:rPr>
        <w:t xml:space="preserve"> </w:t>
      </w:r>
      <w:r>
        <w:rPr>
          <w:color w:val="231F20"/>
          <w:sz w:val="20"/>
        </w:rPr>
        <w:t>odbioru,</w:t>
      </w:r>
      <w:r>
        <w:rPr>
          <w:color w:val="231F20"/>
          <w:spacing w:val="-12"/>
          <w:sz w:val="20"/>
        </w:rPr>
        <w:t xml:space="preserve"> </w:t>
      </w:r>
      <w:r>
        <w:rPr>
          <w:color w:val="231F20"/>
          <w:sz w:val="20"/>
        </w:rPr>
        <w:t>wykonanych</w:t>
      </w:r>
      <w:r>
        <w:rPr>
          <w:color w:val="231F20"/>
          <w:spacing w:val="-13"/>
          <w:sz w:val="20"/>
        </w:rPr>
        <w:t xml:space="preserve"> </w:t>
      </w:r>
      <w:r>
        <w:rPr>
          <w:color w:val="231F20"/>
          <w:sz w:val="20"/>
        </w:rPr>
        <w:t>zgodnie</w:t>
      </w:r>
      <w:r>
        <w:rPr>
          <w:color w:val="231F20"/>
          <w:spacing w:val="-12"/>
          <w:sz w:val="20"/>
        </w:rPr>
        <w:t xml:space="preserve"> </w:t>
      </w:r>
      <w:r>
        <w:rPr>
          <w:color w:val="231F20"/>
          <w:sz w:val="20"/>
        </w:rPr>
        <w:t>STWiORB</w:t>
      </w:r>
      <w:r>
        <w:rPr>
          <w:color w:val="231F20"/>
          <w:spacing w:val="-12"/>
          <w:sz w:val="20"/>
        </w:rPr>
        <w:t xml:space="preserve"> </w:t>
      </w:r>
      <w:r>
        <w:rPr>
          <w:color w:val="231F20"/>
          <w:sz w:val="20"/>
        </w:rPr>
        <w:t>i</w:t>
      </w:r>
      <w:r>
        <w:rPr>
          <w:color w:val="231F20"/>
          <w:spacing w:val="-13"/>
          <w:sz w:val="20"/>
        </w:rPr>
        <w:t xml:space="preserve"> </w:t>
      </w:r>
      <w:r>
        <w:rPr>
          <w:color w:val="231F20"/>
          <w:sz w:val="20"/>
        </w:rPr>
        <w:t>PZJ.</w:t>
      </w:r>
    </w:p>
    <w:p w:rsidR="00E040BA" w:rsidRDefault="00D33E48">
      <w:pPr>
        <w:pStyle w:val="Akapitzlist"/>
        <w:numPr>
          <w:ilvl w:val="0"/>
          <w:numId w:val="345"/>
        </w:numPr>
        <w:tabs>
          <w:tab w:val="left" w:pos="709"/>
          <w:tab w:val="left" w:pos="712"/>
        </w:tabs>
        <w:ind w:right="697" w:hanging="289"/>
        <w:rPr>
          <w:sz w:val="20"/>
        </w:rPr>
      </w:pPr>
      <w:r>
        <w:rPr>
          <w:color w:val="231F20"/>
          <w:sz w:val="20"/>
        </w:rPr>
        <w:t>Dokumentacjȩ fotograficzną skatalogowaną</w:t>
      </w:r>
      <w:r>
        <w:rPr>
          <w:color w:val="231F20"/>
          <w:spacing w:val="3"/>
          <w:sz w:val="20"/>
        </w:rPr>
        <w:t xml:space="preserve"> </w:t>
      </w:r>
      <w:r>
        <w:rPr>
          <w:color w:val="231F20"/>
          <w:sz w:val="20"/>
        </w:rPr>
        <w:t>w</w:t>
      </w:r>
      <w:r>
        <w:rPr>
          <w:color w:val="231F20"/>
          <w:spacing w:val="-2"/>
          <w:sz w:val="20"/>
        </w:rPr>
        <w:t xml:space="preserve"> </w:t>
      </w:r>
      <w:r>
        <w:rPr>
          <w:color w:val="231F20"/>
          <w:sz w:val="20"/>
        </w:rPr>
        <w:t>sposób nie budzący wątpliwości, co do dat</w:t>
      </w:r>
      <w:r>
        <w:rPr>
          <w:color w:val="231F20"/>
          <w:spacing w:val="-1"/>
          <w:sz w:val="20"/>
        </w:rPr>
        <w:t xml:space="preserve"> </w:t>
      </w:r>
      <w:r>
        <w:rPr>
          <w:color w:val="231F20"/>
          <w:sz w:val="20"/>
        </w:rPr>
        <w:t>wykonania fotografii oraz obiektów, które dokumentuje</w:t>
      </w:r>
    </w:p>
    <w:p w:rsidR="00E040BA" w:rsidRDefault="00D33E48">
      <w:pPr>
        <w:pStyle w:val="Akapitzlist"/>
        <w:numPr>
          <w:ilvl w:val="0"/>
          <w:numId w:val="345"/>
        </w:numPr>
        <w:tabs>
          <w:tab w:val="left" w:pos="710"/>
        </w:tabs>
        <w:spacing w:line="229" w:lineRule="exact"/>
        <w:ind w:left="710" w:hanging="286"/>
        <w:rPr>
          <w:sz w:val="20"/>
        </w:rPr>
      </w:pPr>
      <w:r>
        <w:rPr>
          <w:color w:val="231F20"/>
          <w:spacing w:val="-4"/>
          <w:sz w:val="20"/>
        </w:rPr>
        <w:t>Geodezyjną</w:t>
      </w:r>
      <w:r>
        <w:rPr>
          <w:color w:val="231F20"/>
          <w:spacing w:val="-1"/>
          <w:sz w:val="20"/>
        </w:rPr>
        <w:t xml:space="preserve"> </w:t>
      </w:r>
      <w:r>
        <w:rPr>
          <w:color w:val="231F20"/>
          <w:spacing w:val="-4"/>
          <w:sz w:val="20"/>
        </w:rPr>
        <w:t>inwentaryzacjȩ powykonawczą</w:t>
      </w:r>
      <w:r>
        <w:rPr>
          <w:color w:val="231F20"/>
          <w:sz w:val="20"/>
        </w:rPr>
        <w:t xml:space="preserve"> </w:t>
      </w:r>
      <w:r>
        <w:rPr>
          <w:color w:val="231F20"/>
          <w:spacing w:val="-4"/>
          <w:sz w:val="20"/>
        </w:rPr>
        <w:t>Robót i</w:t>
      </w:r>
      <w:r>
        <w:rPr>
          <w:color w:val="231F20"/>
          <w:spacing w:val="-1"/>
          <w:sz w:val="20"/>
        </w:rPr>
        <w:t xml:space="preserve"> </w:t>
      </w:r>
      <w:r>
        <w:rPr>
          <w:color w:val="231F20"/>
          <w:spacing w:val="-4"/>
          <w:sz w:val="20"/>
        </w:rPr>
        <w:t>sieci</w:t>
      </w:r>
      <w:r>
        <w:rPr>
          <w:color w:val="231F20"/>
          <w:spacing w:val="-2"/>
          <w:sz w:val="20"/>
        </w:rPr>
        <w:t xml:space="preserve"> </w:t>
      </w:r>
      <w:r>
        <w:rPr>
          <w:color w:val="231F20"/>
          <w:spacing w:val="-4"/>
          <w:sz w:val="20"/>
        </w:rPr>
        <w:t>uzbrojenia</w:t>
      </w:r>
      <w:r>
        <w:rPr>
          <w:color w:val="231F20"/>
          <w:sz w:val="20"/>
        </w:rPr>
        <w:t xml:space="preserve"> </w:t>
      </w:r>
      <w:r>
        <w:rPr>
          <w:color w:val="231F20"/>
          <w:spacing w:val="-4"/>
          <w:sz w:val="20"/>
        </w:rPr>
        <w:t>terenu</w:t>
      </w:r>
    </w:p>
    <w:p w:rsidR="00E040BA" w:rsidRDefault="00D33E48">
      <w:pPr>
        <w:pStyle w:val="Akapitzlist"/>
        <w:numPr>
          <w:ilvl w:val="0"/>
          <w:numId w:val="345"/>
        </w:numPr>
        <w:tabs>
          <w:tab w:val="left" w:pos="709"/>
          <w:tab w:val="left" w:pos="712"/>
        </w:tabs>
        <w:ind w:right="698"/>
        <w:rPr>
          <w:sz w:val="20"/>
        </w:rPr>
      </w:pPr>
      <w:r>
        <w:rPr>
          <w:color w:val="231F20"/>
          <w:sz w:val="20"/>
        </w:rPr>
        <w:t>Kopiȩ</w:t>
      </w:r>
      <w:r>
        <w:rPr>
          <w:color w:val="231F20"/>
          <w:spacing w:val="10"/>
          <w:sz w:val="20"/>
        </w:rPr>
        <w:t xml:space="preserve"> </w:t>
      </w:r>
      <w:r>
        <w:rPr>
          <w:color w:val="231F20"/>
          <w:sz w:val="20"/>
        </w:rPr>
        <w:t>mapy</w:t>
      </w:r>
      <w:r>
        <w:rPr>
          <w:color w:val="231F20"/>
          <w:spacing w:val="7"/>
          <w:sz w:val="20"/>
        </w:rPr>
        <w:t xml:space="preserve"> </w:t>
      </w:r>
      <w:r>
        <w:rPr>
          <w:color w:val="231F20"/>
          <w:sz w:val="20"/>
        </w:rPr>
        <w:t>zasadniczej</w:t>
      </w:r>
      <w:r>
        <w:rPr>
          <w:color w:val="231F20"/>
          <w:spacing w:val="10"/>
          <w:sz w:val="20"/>
        </w:rPr>
        <w:t xml:space="preserve"> </w:t>
      </w:r>
      <w:r>
        <w:rPr>
          <w:color w:val="231F20"/>
          <w:sz w:val="20"/>
        </w:rPr>
        <w:t>powstałej</w:t>
      </w:r>
      <w:r>
        <w:rPr>
          <w:color w:val="231F20"/>
          <w:spacing w:val="11"/>
          <w:sz w:val="20"/>
        </w:rPr>
        <w:t xml:space="preserve"> </w:t>
      </w:r>
      <w:r>
        <w:rPr>
          <w:color w:val="231F20"/>
          <w:sz w:val="20"/>
        </w:rPr>
        <w:t>w</w:t>
      </w:r>
      <w:r>
        <w:rPr>
          <w:color w:val="231F20"/>
          <w:spacing w:val="8"/>
          <w:sz w:val="20"/>
        </w:rPr>
        <w:t xml:space="preserve"> </w:t>
      </w:r>
      <w:r>
        <w:rPr>
          <w:color w:val="231F20"/>
          <w:sz w:val="20"/>
        </w:rPr>
        <w:t>wyniku</w:t>
      </w:r>
      <w:r>
        <w:rPr>
          <w:color w:val="231F20"/>
          <w:spacing w:val="9"/>
          <w:sz w:val="20"/>
        </w:rPr>
        <w:t xml:space="preserve"> </w:t>
      </w:r>
      <w:r>
        <w:rPr>
          <w:color w:val="231F20"/>
          <w:sz w:val="20"/>
        </w:rPr>
        <w:t>geodezyjnej</w:t>
      </w:r>
      <w:r>
        <w:rPr>
          <w:color w:val="231F20"/>
          <w:spacing w:val="10"/>
          <w:sz w:val="20"/>
        </w:rPr>
        <w:t xml:space="preserve"> </w:t>
      </w:r>
      <w:r>
        <w:rPr>
          <w:color w:val="231F20"/>
          <w:sz w:val="20"/>
        </w:rPr>
        <w:t>inwentaryzacji</w:t>
      </w:r>
      <w:r>
        <w:rPr>
          <w:color w:val="231F20"/>
          <w:spacing w:val="8"/>
          <w:sz w:val="20"/>
        </w:rPr>
        <w:t xml:space="preserve"> </w:t>
      </w:r>
      <w:r>
        <w:rPr>
          <w:color w:val="231F20"/>
          <w:sz w:val="20"/>
        </w:rPr>
        <w:t>powykonawczej</w:t>
      </w:r>
      <w:r>
        <w:rPr>
          <w:color w:val="231F20"/>
          <w:spacing w:val="10"/>
          <w:sz w:val="20"/>
        </w:rPr>
        <w:t xml:space="preserve"> </w:t>
      </w:r>
      <w:r>
        <w:rPr>
          <w:color w:val="231F20"/>
          <w:sz w:val="20"/>
        </w:rPr>
        <w:t>z</w:t>
      </w:r>
      <w:r>
        <w:rPr>
          <w:color w:val="231F20"/>
          <w:spacing w:val="10"/>
          <w:sz w:val="20"/>
        </w:rPr>
        <w:t xml:space="preserve"> </w:t>
      </w:r>
      <w:r>
        <w:rPr>
          <w:color w:val="231F20"/>
          <w:sz w:val="20"/>
        </w:rPr>
        <w:t>klauzulą</w:t>
      </w:r>
      <w:r>
        <w:rPr>
          <w:color w:val="231F20"/>
          <w:spacing w:val="8"/>
          <w:sz w:val="20"/>
        </w:rPr>
        <w:t xml:space="preserve"> </w:t>
      </w:r>
      <w:r>
        <w:rPr>
          <w:color w:val="231F20"/>
          <w:sz w:val="20"/>
        </w:rPr>
        <w:t xml:space="preserve">Powiatowego </w:t>
      </w:r>
      <w:r>
        <w:rPr>
          <w:color w:val="231F20"/>
          <w:spacing w:val="-2"/>
          <w:sz w:val="20"/>
        </w:rPr>
        <w:t>Ośrodka Dokumentacji Geodezyjno Kartograficznego, oraz wersjȩ cyfrową mapy</w:t>
      </w:r>
      <w:r>
        <w:rPr>
          <w:color w:val="231F20"/>
          <w:spacing w:val="-3"/>
          <w:sz w:val="20"/>
        </w:rPr>
        <w:t xml:space="preserve"> </w:t>
      </w:r>
      <w:r>
        <w:rPr>
          <w:color w:val="231F20"/>
          <w:spacing w:val="-2"/>
          <w:sz w:val="20"/>
        </w:rPr>
        <w:t>zasadniczej w pliku dwg.</w:t>
      </w:r>
    </w:p>
    <w:p w:rsidR="00E040BA" w:rsidRDefault="00E040BA">
      <w:pPr>
        <w:pStyle w:val="Tekstpodstawowy"/>
      </w:pPr>
    </w:p>
    <w:p w:rsidR="00E040BA" w:rsidRDefault="00D33E48">
      <w:pPr>
        <w:pStyle w:val="Tekstpodstawowy"/>
        <w:ind w:left="424"/>
      </w:pPr>
      <w:r>
        <w:rPr>
          <w:color w:val="231F20"/>
          <w:spacing w:val="-4"/>
        </w:rPr>
        <w:t>Wykonawca</w:t>
      </w:r>
      <w:r>
        <w:rPr>
          <w:color w:val="231F20"/>
        </w:rPr>
        <w:t xml:space="preserve"> </w:t>
      </w:r>
      <w:r>
        <w:rPr>
          <w:color w:val="231F20"/>
          <w:spacing w:val="-4"/>
        </w:rPr>
        <w:t>opracuje</w:t>
      </w:r>
      <w:r>
        <w:rPr>
          <w:color w:val="231F20"/>
          <w:spacing w:val="-3"/>
        </w:rPr>
        <w:t xml:space="preserve"> </w:t>
      </w:r>
      <w:r>
        <w:rPr>
          <w:color w:val="231F20"/>
          <w:spacing w:val="-4"/>
        </w:rPr>
        <w:t>operat</w:t>
      </w:r>
      <w:r>
        <w:rPr>
          <w:color w:val="231F20"/>
          <w:spacing w:val="-3"/>
        </w:rPr>
        <w:t xml:space="preserve"> </w:t>
      </w:r>
      <w:r>
        <w:rPr>
          <w:color w:val="231F20"/>
          <w:spacing w:val="-4"/>
        </w:rPr>
        <w:t>odbiorowy.</w:t>
      </w:r>
    </w:p>
    <w:p w:rsidR="00E040BA" w:rsidRPr="00124F54" w:rsidRDefault="00D33E48">
      <w:pPr>
        <w:pStyle w:val="Tekstpodstawowy"/>
        <w:ind w:left="424" w:right="650"/>
      </w:pPr>
      <w:r>
        <w:rPr>
          <w:color w:val="231F20"/>
          <w:spacing w:val="-2"/>
        </w:rPr>
        <w:t>Koszt</w:t>
      </w:r>
      <w:r>
        <w:rPr>
          <w:color w:val="231F20"/>
          <w:spacing w:val="-4"/>
        </w:rPr>
        <w:t xml:space="preserve"> </w:t>
      </w:r>
      <w:r>
        <w:rPr>
          <w:color w:val="231F20"/>
          <w:spacing w:val="-2"/>
        </w:rPr>
        <w:t>przygotowania dokumentacji</w:t>
      </w:r>
      <w:r>
        <w:rPr>
          <w:color w:val="231F20"/>
          <w:spacing w:val="-4"/>
        </w:rPr>
        <w:t xml:space="preserve"> </w:t>
      </w:r>
      <w:r>
        <w:rPr>
          <w:color w:val="231F20"/>
          <w:spacing w:val="-2"/>
        </w:rPr>
        <w:t>odbiorowej jest zawarty</w:t>
      </w:r>
      <w:r>
        <w:rPr>
          <w:color w:val="231F20"/>
          <w:spacing w:val="-3"/>
        </w:rPr>
        <w:t xml:space="preserve"> </w:t>
      </w:r>
      <w:r>
        <w:rPr>
          <w:color w:val="231F20"/>
          <w:spacing w:val="-2"/>
        </w:rPr>
        <w:t>w</w:t>
      </w:r>
      <w:r>
        <w:rPr>
          <w:color w:val="231F20"/>
          <w:spacing w:val="-4"/>
        </w:rPr>
        <w:t xml:space="preserve"> </w:t>
      </w:r>
      <w:r>
        <w:rPr>
          <w:color w:val="231F20"/>
          <w:spacing w:val="-2"/>
        </w:rPr>
        <w:t>cenie kontraktowej i nie</w:t>
      </w:r>
      <w:r>
        <w:rPr>
          <w:color w:val="231F20"/>
          <w:spacing w:val="-4"/>
        </w:rPr>
        <w:t xml:space="preserve"> </w:t>
      </w:r>
      <w:r>
        <w:rPr>
          <w:color w:val="231F20"/>
          <w:spacing w:val="-2"/>
        </w:rPr>
        <w:t xml:space="preserve">podlega odrȩbnej zapłacie. </w:t>
      </w:r>
      <w:r w:rsidRPr="00124F54">
        <w:t>Wykonawca</w:t>
      </w:r>
      <w:r w:rsidRPr="00124F54">
        <w:rPr>
          <w:spacing w:val="39"/>
        </w:rPr>
        <w:t xml:space="preserve"> </w:t>
      </w:r>
      <w:r w:rsidRPr="00124F54">
        <w:t>jest</w:t>
      </w:r>
      <w:r w:rsidRPr="00124F54">
        <w:rPr>
          <w:spacing w:val="38"/>
        </w:rPr>
        <w:t xml:space="preserve"> </w:t>
      </w:r>
      <w:r w:rsidRPr="00124F54">
        <w:t>zobowiązany</w:t>
      </w:r>
      <w:r w:rsidRPr="00124F54">
        <w:rPr>
          <w:spacing w:val="36"/>
        </w:rPr>
        <w:t xml:space="preserve"> </w:t>
      </w:r>
      <w:r w:rsidRPr="00124F54">
        <w:t>do</w:t>
      </w:r>
      <w:r w:rsidRPr="00124F54">
        <w:rPr>
          <w:spacing w:val="39"/>
        </w:rPr>
        <w:t xml:space="preserve"> </w:t>
      </w:r>
      <w:r w:rsidRPr="00124F54">
        <w:t>przekazania</w:t>
      </w:r>
      <w:r w:rsidRPr="00124F54">
        <w:rPr>
          <w:spacing w:val="39"/>
        </w:rPr>
        <w:t xml:space="preserve"> </w:t>
      </w:r>
      <w:r w:rsidRPr="00124F54">
        <w:t>Inwestorowi</w:t>
      </w:r>
      <w:r w:rsidRPr="00124F54">
        <w:rPr>
          <w:spacing w:val="38"/>
        </w:rPr>
        <w:t xml:space="preserve"> </w:t>
      </w:r>
      <w:r w:rsidRPr="00124F54">
        <w:t>kompletu</w:t>
      </w:r>
      <w:r w:rsidRPr="00124F54">
        <w:rPr>
          <w:spacing w:val="37"/>
        </w:rPr>
        <w:t xml:space="preserve"> </w:t>
      </w:r>
      <w:r w:rsidRPr="00124F54">
        <w:t>dokumentacji</w:t>
      </w:r>
      <w:r w:rsidRPr="00124F54">
        <w:rPr>
          <w:spacing w:val="38"/>
        </w:rPr>
        <w:t xml:space="preserve"> </w:t>
      </w:r>
      <w:r w:rsidRPr="00124F54">
        <w:t>powykonawczej</w:t>
      </w:r>
      <w:r w:rsidRPr="00124F54">
        <w:rPr>
          <w:spacing w:val="40"/>
        </w:rPr>
        <w:t xml:space="preserve"> </w:t>
      </w:r>
      <w:r w:rsidRPr="00124F54">
        <w:t>oraz</w:t>
      </w:r>
      <w:r w:rsidRPr="00124F54">
        <w:rPr>
          <w:spacing w:val="39"/>
        </w:rPr>
        <w:t xml:space="preserve"> </w:t>
      </w:r>
      <w:r w:rsidRPr="00124F54">
        <w:t>operatów kolaudacyjnych (odbiorowych) robót.</w:t>
      </w:r>
    </w:p>
    <w:p w:rsidR="00E040BA" w:rsidRDefault="00D33E48">
      <w:pPr>
        <w:pStyle w:val="Akapitzlist"/>
        <w:numPr>
          <w:ilvl w:val="1"/>
          <w:numId w:val="363"/>
        </w:numPr>
        <w:tabs>
          <w:tab w:val="left" w:pos="759"/>
        </w:tabs>
        <w:spacing w:before="230"/>
        <w:ind w:left="759" w:hanging="335"/>
        <w:jc w:val="both"/>
        <w:rPr>
          <w:sz w:val="20"/>
        </w:rPr>
      </w:pPr>
      <w:r>
        <w:rPr>
          <w:color w:val="231F20"/>
          <w:spacing w:val="-4"/>
          <w:sz w:val="20"/>
        </w:rPr>
        <w:t>Odbiór</w:t>
      </w:r>
      <w:r>
        <w:rPr>
          <w:color w:val="231F20"/>
          <w:spacing w:val="-6"/>
          <w:sz w:val="20"/>
        </w:rPr>
        <w:t xml:space="preserve"> </w:t>
      </w:r>
      <w:r>
        <w:rPr>
          <w:color w:val="231F20"/>
          <w:spacing w:val="-2"/>
          <w:sz w:val="20"/>
        </w:rPr>
        <w:t>pogwarancyjny</w:t>
      </w:r>
    </w:p>
    <w:p w:rsidR="00E040BA" w:rsidRDefault="00D33E48">
      <w:pPr>
        <w:pStyle w:val="Tekstpodstawowy"/>
        <w:ind w:left="424" w:right="696" w:firstLine="290"/>
        <w:jc w:val="both"/>
      </w:pPr>
      <w:r>
        <w:rPr>
          <w:color w:val="231F20"/>
        </w:rPr>
        <w:t xml:space="preserve">Odbiór pogwarancyjny polega na ocenie wykonanych Robót związanych z usuniȩciem wad stwierdzonych przy </w:t>
      </w:r>
      <w:r>
        <w:rPr>
          <w:color w:val="231F20"/>
          <w:spacing w:val="-2"/>
        </w:rPr>
        <w:t>odbiorze</w:t>
      </w:r>
      <w:r>
        <w:rPr>
          <w:color w:val="231F20"/>
          <w:spacing w:val="-3"/>
        </w:rPr>
        <w:t xml:space="preserve"> </w:t>
      </w:r>
      <w:r>
        <w:rPr>
          <w:color w:val="231F20"/>
          <w:spacing w:val="-2"/>
        </w:rPr>
        <w:t>ostatecznym</w:t>
      </w:r>
      <w:r>
        <w:rPr>
          <w:color w:val="231F20"/>
          <w:spacing w:val="-5"/>
        </w:rPr>
        <w:t xml:space="preserve"> </w:t>
      </w:r>
      <w:r>
        <w:rPr>
          <w:color w:val="231F20"/>
          <w:spacing w:val="-2"/>
        </w:rPr>
        <w:t>oraz</w:t>
      </w:r>
      <w:r>
        <w:rPr>
          <w:color w:val="231F20"/>
          <w:spacing w:val="40"/>
        </w:rPr>
        <w:t xml:space="preserve"> </w:t>
      </w:r>
      <w:r>
        <w:rPr>
          <w:color w:val="231F20"/>
          <w:spacing w:val="-2"/>
        </w:rPr>
        <w:t>zaistniałych w</w:t>
      </w:r>
      <w:r>
        <w:rPr>
          <w:color w:val="231F20"/>
          <w:spacing w:val="-5"/>
        </w:rPr>
        <w:t xml:space="preserve"> </w:t>
      </w:r>
      <w:r>
        <w:rPr>
          <w:color w:val="231F20"/>
          <w:spacing w:val="-2"/>
        </w:rPr>
        <w:t>okresie gwarancyjnym określonych przez</w:t>
      </w:r>
      <w:r>
        <w:rPr>
          <w:color w:val="231F20"/>
          <w:spacing w:val="-3"/>
        </w:rPr>
        <w:t xml:space="preserve"> </w:t>
      </w:r>
      <w:r>
        <w:rPr>
          <w:color w:val="231F20"/>
          <w:spacing w:val="-2"/>
        </w:rPr>
        <w:t>Inżyniera i/lub Kierownika Projektu.</w:t>
      </w:r>
    </w:p>
    <w:p w:rsidR="00E040BA" w:rsidRDefault="00D33E48">
      <w:pPr>
        <w:pStyle w:val="Tekstpodstawowy"/>
        <w:ind w:left="424" w:right="697" w:firstLine="434"/>
        <w:jc w:val="both"/>
      </w:pPr>
      <w:r>
        <w:rPr>
          <w:color w:val="231F20"/>
          <w:spacing w:val="-2"/>
        </w:rPr>
        <w:t>Odbiór</w:t>
      </w:r>
      <w:r>
        <w:rPr>
          <w:color w:val="231F20"/>
          <w:spacing w:val="-6"/>
        </w:rPr>
        <w:t xml:space="preserve"> </w:t>
      </w:r>
      <w:r>
        <w:rPr>
          <w:color w:val="231F20"/>
          <w:spacing w:val="-2"/>
        </w:rPr>
        <w:t>pogwarancyjny</w:t>
      </w:r>
      <w:r>
        <w:rPr>
          <w:color w:val="231F20"/>
          <w:spacing w:val="-8"/>
        </w:rPr>
        <w:t xml:space="preserve"> </w:t>
      </w:r>
      <w:r>
        <w:rPr>
          <w:color w:val="231F20"/>
          <w:spacing w:val="-2"/>
        </w:rPr>
        <w:t>bȩdzie</w:t>
      </w:r>
      <w:r>
        <w:rPr>
          <w:color w:val="231F20"/>
          <w:spacing w:val="-7"/>
        </w:rPr>
        <w:t xml:space="preserve"> </w:t>
      </w:r>
      <w:r>
        <w:rPr>
          <w:color w:val="231F20"/>
          <w:spacing w:val="-2"/>
        </w:rPr>
        <w:t>dokonany</w:t>
      </w:r>
      <w:r>
        <w:rPr>
          <w:color w:val="231F20"/>
          <w:spacing w:val="-8"/>
        </w:rPr>
        <w:t xml:space="preserve"> </w:t>
      </w:r>
      <w:r>
        <w:rPr>
          <w:color w:val="231F20"/>
          <w:spacing w:val="-2"/>
        </w:rPr>
        <w:t>na</w:t>
      </w:r>
      <w:r>
        <w:rPr>
          <w:color w:val="231F20"/>
          <w:spacing w:val="-4"/>
        </w:rPr>
        <w:t xml:space="preserve"> </w:t>
      </w:r>
      <w:r>
        <w:rPr>
          <w:color w:val="231F20"/>
          <w:spacing w:val="-2"/>
        </w:rPr>
        <w:t>podstawie</w:t>
      </w:r>
      <w:r>
        <w:rPr>
          <w:color w:val="231F20"/>
          <w:spacing w:val="-4"/>
        </w:rPr>
        <w:t xml:space="preserve"> </w:t>
      </w:r>
      <w:r>
        <w:rPr>
          <w:color w:val="231F20"/>
          <w:spacing w:val="-2"/>
        </w:rPr>
        <w:t>oceny</w:t>
      </w:r>
      <w:r>
        <w:rPr>
          <w:color w:val="231F20"/>
          <w:spacing w:val="-6"/>
        </w:rPr>
        <w:t xml:space="preserve"> </w:t>
      </w:r>
      <w:r>
        <w:rPr>
          <w:color w:val="231F20"/>
          <w:spacing w:val="-2"/>
        </w:rPr>
        <w:t>wizualnej obiektu</w:t>
      </w:r>
      <w:r>
        <w:rPr>
          <w:color w:val="231F20"/>
          <w:spacing w:val="-6"/>
        </w:rPr>
        <w:t xml:space="preserve"> </w:t>
      </w:r>
      <w:r>
        <w:rPr>
          <w:color w:val="231F20"/>
          <w:spacing w:val="-2"/>
        </w:rPr>
        <w:t>z</w:t>
      </w:r>
      <w:r>
        <w:rPr>
          <w:color w:val="231F20"/>
          <w:spacing w:val="-4"/>
        </w:rPr>
        <w:t xml:space="preserve"> </w:t>
      </w:r>
      <w:r>
        <w:rPr>
          <w:color w:val="231F20"/>
          <w:spacing w:val="-2"/>
        </w:rPr>
        <w:t>uwzglȩdnieniem</w:t>
      </w:r>
      <w:r>
        <w:rPr>
          <w:color w:val="231F20"/>
          <w:spacing w:val="-8"/>
        </w:rPr>
        <w:t xml:space="preserve"> </w:t>
      </w:r>
      <w:r>
        <w:rPr>
          <w:color w:val="231F20"/>
          <w:spacing w:val="-2"/>
        </w:rPr>
        <w:t>zasad</w:t>
      </w:r>
      <w:r>
        <w:rPr>
          <w:color w:val="231F20"/>
          <w:spacing w:val="-3"/>
        </w:rPr>
        <w:t xml:space="preserve"> </w:t>
      </w:r>
      <w:r>
        <w:rPr>
          <w:color w:val="231F20"/>
          <w:spacing w:val="-2"/>
        </w:rPr>
        <w:t>opisanych</w:t>
      </w:r>
      <w:r>
        <w:rPr>
          <w:color w:val="231F20"/>
          <w:spacing w:val="-3"/>
        </w:rPr>
        <w:t xml:space="preserve"> </w:t>
      </w:r>
      <w:r>
        <w:rPr>
          <w:color w:val="231F20"/>
          <w:spacing w:val="-2"/>
        </w:rPr>
        <w:t xml:space="preserve">w </w:t>
      </w:r>
      <w:r>
        <w:rPr>
          <w:color w:val="231F20"/>
        </w:rPr>
        <w:t>punkcie 8.3. „Odbiór ostateczny Robót”.</w:t>
      </w:r>
    </w:p>
    <w:p w:rsidR="00E040BA" w:rsidRDefault="00D33E48">
      <w:pPr>
        <w:pStyle w:val="Tekstpodstawowy"/>
        <w:ind w:left="424" w:right="695" w:firstLine="434"/>
        <w:jc w:val="both"/>
      </w:pPr>
      <w:r>
        <w:rPr>
          <w:color w:val="231F20"/>
          <w:spacing w:val="-2"/>
        </w:rPr>
        <w:t>Wykonawca</w:t>
      </w:r>
      <w:r>
        <w:rPr>
          <w:color w:val="231F20"/>
          <w:spacing w:val="-11"/>
        </w:rPr>
        <w:t xml:space="preserve"> </w:t>
      </w:r>
      <w:r>
        <w:rPr>
          <w:color w:val="231F20"/>
          <w:spacing w:val="-2"/>
        </w:rPr>
        <w:t>jest</w:t>
      </w:r>
      <w:r>
        <w:rPr>
          <w:color w:val="231F20"/>
          <w:spacing w:val="-10"/>
        </w:rPr>
        <w:t xml:space="preserve"> </w:t>
      </w:r>
      <w:r>
        <w:rPr>
          <w:color w:val="231F20"/>
          <w:spacing w:val="-2"/>
        </w:rPr>
        <w:t>zobowiązany</w:t>
      </w:r>
      <w:r>
        <w:rPr>
          <w:color w:val="231F20"/>
          <w:spacing w:val="-11"/>
        </w:rPr>
        <w:t xml:space="preserve"> </w:t>
      </w:r>
      <w:r>
        <w:rPr>
          <w:color w:val="231F20"/>
          <w:spacing w:val="-2"/>
        </w:rPr>
        <w:t>do</w:t>
      </w:r>
      <w:r>
        <w:rPr>
          <w:color w:val="231F20"/>
          <w:spacing w:val="-10"/>
        </w:rPr>
        <w:t xml:space="preserve"> </w:t>
      </w:r>
      <w:r>
        <w:rPr>
          <w:color w:val="231F20"/>
          <w:spacing w:val="-2"/>
        </w:rPr>
        <w:t>opracowania</w:t>
      </w:r>
      <w:r>
        <w:rPr>
          <w:color w:val="231F20"/>
          <w:spacing w:val="-11"/>
        </w:rPr>
        <w:t xml:space="preserve"> </w:t>
      </w:r>
      <w:r>
        <w:rPr>
          <w:color w:val="231F20"/>
          <w:spacing w:val="-2"/>
        </w:rPr>
        <w:t>i</w:t>
      </w:r>
      <w:r>
        <w:rPr>
          <w:color w:val="231F20"/>
          <w:spacing w:val="-10"/>
        </w:rPr>
        <w:t xml:space="preserve"> </w:t>
      </w:r>
      <w:r>
        <w:rPr>
          <w:color w:val="231F20"/>
          <w:spacing w:val="-2"/>
        </w:rPr>
        <w:t>przekazania</w:t>
      </w:r>
      <w:r>
        <w:rPr>
          <w:color w:val="231F20"/>
          <w:spacing w:val="-11"/>
        </w:rPr>
        <w:t xml:space="preserve"> </w:t>
      </w:r>
      <w:r>
        <w:rPr>
          <w:color w:val="231F20"/>
          <w:spacing w:val="-2"/>
        </w:rPr>
        <w:t>Zamawiającemu</w:t>
      </w:r>
      <w:r>
        <w:rPr>
          <w:color w:val="231F20"/>
          <w:spacing w:val="-10"/>
        </w:rPr>
        <w:t xml:space="preserve"> </w:t>
      </w:r>
      <w:r>
        <w:rPr>
          <w:color w:val="231F20"/>
          <w:spacing w:val="-2"/>
        </w:rPr>
        <w:t>Operatu</w:t>
      </w:r>
      <w:r>
        <w:rPr>
          <w:color w:val="231F20"/>
          <w:spacing w:val="-11"/>
        </w:rPr>
        <w:t xml:space="preserve"> </w:t>
      </w:r>
      <w:r>
        <w:rPr>
          <w:color w:val="231F20"/>
          <w:spacing w:val="-2"/>
        </w:rPr>
        <w:t>z</w:t>
      </w:r>
      <w:r>
        <w:rPr>
          <w:color w:val="231F20"/>
          <w:spacing w:val="-10"/>
        </w:rPr>
        <w:t xml:space="preserve"> </w:t>
      </w:r>
      <w:r>
        <w:rPr>
          <w:color w:val="231F20"/>
          <w:spacing w:val="-2"/>
        </w:rPr>
        <w:t>przeprowadzonych</w:t>
      </w:r>
      <w:r>
        <w:rPr>
          <w:color w:val="231F20"/>
          <w:spacing w:val="-11"/>
        </w:rPr>
        <w:t xml:space="preserve"> </w:t>
      </w:r>
      <w:r>
        <w:rPr>
          <w:color w:val="231F20"/>
          <w:spacing w:val="-2"/>
        </w:rPr>
        <w:t xml:space="preserve">pomiarów </w:t>
      </w:r>
      <w:r>
        <w:rPr>
          <w:color w:val="231F20"/>
        </w:rPr>
        <w:t xml:space="preserve">odkształceń i przemieszczeń obiektów inżynieryjnych powstałych w trakcie prowadzonych prac oraz w okresie </w:t>
      </w:r>
      <w:r>
        <w:rPr>
          <w:color w:val="231F20"/>
          <w:spacing w:val="-2"/>
        </w:rPr>
        <w:t>gwarancyjnym.</w:t>
      </w:r>
    </w:p>
    <w:p w:rsidR="00E040BA" w:rsidRDefault="00D33E48">
      <w:pPr>
        <w:pStyle w:val="Tekstpodstawowy"/>
        <w:spacing w:before="1"/>
        <w:ind w:left="424" w:right="698"/>
        <w:jc w:val="both"/>
      </w:pPr>
      <w:r>
        <w:rPr>
          <w:color w:val="231F20"/>
        </w:rPr>
        <w:t xml:space="preserve">Wykonawca jest zobowiązany do przekazania kompletu dokumentacji powykonawczej oraz operatów kolaudacyjnych </w:t>
      </w:r>
      <w:r>
        <w:rPr>
          <w:color w:val="231F20"/>
          <w:spacing w:val="-2"/>
        </w:rPr>
        <w:t>(odbiorowych) robót</w:t>
      </w:r>
      <w:r>
        <w:rPr>
          <w:color w:val="231F20"/>
          <w:spacing w:val="-5"/>
        </w:rPr>
        <w:t xml:space="preserve"> </w:t>
      </w:r>
      <w:r>
        <w:rPr>
          <w:color w:val="231F20"/>
          <w:spacing w:val="-2"/>
        </w:rPr>
        <w:t>do</w:t>
      </w:r>
      <w:r>
        <w:rPr>
          <w:color w:val="231F20"/>
          <w:spacing w:val="-3"/>
        </w:rPr>
        <w:t xml:space="preserve"> </w:t>
      </w:r>
      <w:r>
        <w:rPr>
          <w:color w:val="231F20"/>
          <w:spacing w:val="-2"/>
        </w:rPr>
        <w:t>Rejonów</w:t>
      </w:r>
      <w:r>
        <w:rPr>
          <w:color w:val="231F20"/>
          <w:spacing w:val="-6"/>
        </w:rPr>
        <w:t xml:space="preserve"> </w:t>
      </w:r>
      <w:r>
        <w:rPr>
          <w:color w:val="231F20"/>
          <w:spacing w:val="-2"/>
        </w:rPr>
        <w:t>oraz archiwum</w:t>
      </w:r>
      <w:r>
        <w:rPr>
          <w:color w:val="231F20"/>
          <w:spacing w:val="-4"/>
        </w:rPr>
        <w:t xml:space="preserve"> </w:t>
      </w:r>
      <w:r>
        <w:rPr>
          <w:color w:val="231F20"/>
          <w:spacing w:val="-2"/>
        </w:rPr>
        <w:t>oraz</w:t>
      </w:r>
      <w:r>
        <w:rPr>
          <w:color w:val="231F20"/>
          <w:spacing w:val="-6"/>
        </w:rPr>
        <w:t xml:space="preserve"> </w:t>
      </w:r>
      <w:r>
        <w:rPr>
          <w:color w:val="231F20"/>
          <w:spacing w:val="-2"/>
        </w:rPr>
        <w:t>jednego egzemplarza</w:t>
      </w:r>
      <w:r>
        <w:rPr>
          <w:color w:val="231F20"/>
          <w:spacing w:val="-4"/>
        </w:rPr>
        <w:t xml:space="preserve"> </w:t>
      </w:r>
      <w:r>
        <w:rPr>
          <w:color w:val="231F20"/>
          <w:spacing w:val="-2"/>
        </w:rPr>
        <w:t>do</w:t>
      </w:r>
      <w:r>
        <w:rPr>
          <w:color w:val="231F20"/>
          <w:spacing w:val="-6"/>
        </w:rPr>
        <w:t xml:space="preserve"> </w:t>
      </w:r>
      <w:r>
        <w:rPr>
          <w:color w:val="231F20"/>
          <w:spacing w:val="-2"/>
        </w:rPr>
        <w:t>Wydziału</w:t>
      </w:r>
      <w:r>
        <w:rPr>
          <w:color w:val="231F20"/>
          <w:spacing w:val="-6"/>
        </w:rPr>
        <w:t xml:space="preserve"> </w:t>
      </w:r>
      <w:r>
        <w:rPr>
          <w:color w:val="231F20"/>
          <w:spacing w:val="-2"/>
        </w:rPr>
        <w:t>Mostów</w:t>
      </w:r>
      <w:r>
        <w:rPr>
          <w:color w:val="231F20"/>
          <w:spacing w:val="-8"/>
        </w:rPr>
        <w:t xml:space="preserve"> </w:t>
      </w:r>
      <w:r>
        <w:rPr>
          <w:color w:val="231F20"/>
          <w:spacing w:val="-2"/>
        </w:rPr>
        <w:t>dotyczącego</w:t>
      </w:r>
      <w:r>
        <w:rPr>
          <w:color w:val="231F20"/>
          <w:spacing w:val="-3"/>
        </w:rPr>
        <w:t xml:space="preserve"> </w:t>
      </w:r>
      <w:r>
        <w:rPr>
          <w:color w:val="231F20"/>
          <w:spacing w:val="-2"/>
        </w:rPr>
        <w:t xml:space="preserve">drogowych </w:t>
      </w:r>
      <w:r>
        <w:rPr>
          <w:color w:val="231F20"/>
        </w:rPr>
        <w:t>obiektów</w:t>
      </w:r>
      <w:r>
        <w:rPr>
          <w:color w:val="231F20"/>
          <w:spacing w:val="40"/>
        </w:rPr>
        <w:t xml:space="preserve"> </w:t>
      </w:r>
      <w:r>
        <w:rPr>
          <w:color w:val="231F20"/>
        </w:rPr>
        <w:t>inżynierskich</w:t>
      </w:r>
      <w:r>
        <w:rPr>
          <w:color w:val="231F20"/>
          <w:spacing w:val="40"/>
        </w:rPr>
        <w:t xml:space="preserve"> </w:t>
      </w:r>
      <w:r>
        <w:rPr>
          <w:color w:val="231F20"/>
        </w:rPr>
        <w:t>wraz</w:t>
      </w:r>
      <w:r>
        <w:rPr>
          <w:color w:val="231F20"/>
          <w:spacing w:val="40"/>
        </w:rPr>
        <w:t xml:space="preserve"> </w:t>
      </w:r>
      <w:r>
        <w:rPr>
          <w:color w:val="231F20"/>
        </w:rPr>
        <w:t>z</w:t>
      </w:r>
      <w:r>
        <w:rPr>
          <w:color w:val="231F20"/>
          <w:spacing w:val="40"/>
        </w:rPr>
        <w:t xml:space="preserve"> </w:t>
      </w:r>
      <w:r>
        <w:rPr>
          <w:color w:val="231F20"/>
        </w:rPr>
        <w:t>raportami</w:t>
      </w:r>
      <w:r>
        <w:rPr>
          <w:color w:val="231F20"/>
          <w:spacing w:val="40"/>
        </w:rPr>
        <w:t xml:space="preserve"> </w:t>
      </w:r>
      <w:r>
        <w:rPr>
          <w:color w:val="231F20"/>
        </w:rPr>
        <w:t>z</w:t>
      </w:r>
      <w:r>
        <w:rPr>
          <w:color w:val="231F20"/>
          <w:spacing w:val="40"/>
        </w:rPr>
        <w:t xml:space="preserve"> </w:t>
      </w:r>
      <w:r>
        <w:rPr>
          <w:color w:val="231F20"/>
        </w:rPr>
        <w:t>przeglądów</w:t>
      </w:r>
      <w:r>
        <w:rPr>
          <w:color w:val="231F20"/>
          <w:spacing w:val="40"/>
        </w:rPr>
        <w:t xml:space="preserve"> </w:t>
      </w:r>
      <w:r>
        <w:rPr>
          <w:color w:val="231F20"/>
        </w:rPr>
        <w:t>szczegółowych</w:t>
      </w:r>
      <w:r>
        <w:rPr>
          <w:color w:val="231F20"/>
          <w:spacing w:val="40"/>
        </w:rPr>
        <w:t xml:space="preserve"> </w:t>
      </w:r>
      <w:r>
        <w:rPr>
          <w:color w:val="231F20"/>
        </w:rPr>
        <w:t>przeprowadzonych</w:t>
      </w:r>
      <w:r>
        <w:rPr>
          <w:color w:val="231F20"/>
          <w:spacing w:val="40"/>
        </w:rPr>
        <w:t xml:space="preserve"> </w:t>
      </w:r>
      <w:r>
        <w:rPr>
          <w:color w:val="231F20"/>
        </w:rPr>
        <w:t>przed</w:t>
      </w:r>
      <w:r>
        <w:rPr>
          <w:color w:val="231F20"/>
          <w:spacing w:val="40"/>
        </w:rPr>
        <w:t xml:space="preserve"> </w:t>
      </w:r>
      <w:r>
        <w:rPr>
          <w:color w:val="231F20"/>
        </w:rPr>
        <w:t>upływem</w:t>
      </w:r>
      <w:r>
        <w:rPr>
          <w:color w:val="231F20"/>
          <w:spacing w:val="40"/>
        </w:rPr>
        <w:t xml:space="preserve"> </w:t>
      </w:r>
      <w:r>
        <w:rPr>
          <w:color w:val="231F20"/>
        </w:rPr>
        <w:t>okresu</w:t>
      </w:r>
    </w:p>
    <w:p w:rsidR="00E040BA" w:rsidRDefault="00E040BA">
      <w:pPr>
        <w:pStyle w:val="Tekstpodstawowy"/>
        <w:jc w:val="both"/>
        <w:sectPr w:rsidR="00E040BA">
          <w:pgSz w:w="11900" w:h="16840"/>
          <w:pgMar w:top="960" w:right="425" w:bottom="880" w:left="708" w:header="739" w:footer="688" w:gutter="0"/>
          <w:cols w:space="708"/>
        </w:sectPr>
      </w:pPr>
    </w:p>
    <w:p w:rsidR="00E040BA" w:rsidRDefault="00E040BA">
      <w:pPr>
        <w:pStyle w:val="Tekstpodstawowy"/>
        <w:spacing w:before="212"/>
      </w:pPr>
    </w:p>
    <w:p w:rsidR="00E040BA" w:rsidRDefault="00D33E48">
      <w:pPr>
        <w:pStyle w:val="Tekstpodstawowy"/>
        <w:ind w:left="424"/>
      </w:pPr>
      <w:r>
        <w:rPr>
          <w:color w:val="231F20"/>
          <w:spacing w:val="-2"/>
        </w:rPr>
        <w:t>gwarancyjnego.</w:t>
      </w:r>
    </w:p>
    <w:p w:rsidR="00E040BA" w:rsidRDefault="00D33E48">
      <w:pPr>
        <w:pStyle w:val="Akapitzlist"/>
        <w:numPr>
          <w:ilvl w:val="0"/>
          <w:numId w:val="363"/>
        </w:numPr>
        <w:tabs>
          <w:tab w:val="left" w:pos="614"/>
        </w:tabs>
        <w:spacing w:before="228"/>
        <w:ind w:left="614" w:hanging="190"/>
        <w:jc w:val="both"/>
        <w:rPr>
          <w:sz w:val="20"/>
        </w:rPr>
      </w:pPr>
      <w:r>
        <w:rPr>
          <w:color w:val="231F20"/>
          <w:spacing w:val="-5"/>
          <w:sz w:val="20"/>
        </w:rPr>
        <w:t>Podstawa</w:t>
      </w:r>
      <w:r>
        <w:rPr>
          <w:color w:val="231F20"/>
          <w:spacing w:val="3"/>
          <w:sz w:val="20"/>
        </w:rPr>
        <w:t xml:space="preserve"> </w:t>
      </w:r>
      <w:r>
        <w:rPr>
          <w:color w:val="231F20"/>
          <w:spacing w:val="-2"/>
          <w:sz w:val="20"/>
        </w:rPr>
        <w:t>płatności</w:t>
      </w:r>
    </w:p>
    <w:p w:rsidR="00E040BA" w:rsidRDefault="00E040BA">
      <w:pPr>
        <w:pStyle w:val="Tekstpodstawowy"/>
        <w:spacing w:before="1"/>
      </w:pPr>
    </w:p>
    <w:p w:rsidR="00E040BA" w:rsidRDefault="00D33E48">
      <w:pPr>
        <w:pStyle w:val="Akapitzlist"/>
        <w:numPr>
          <w:ilvl w:val="1"/>
          <w:numId w:val="363"/>
        </w:numPr>
        <w:tabs>
          <w:tab w:val="left" w:pos="759"/>
        </w:tabs>
        <w:ind w:left="759" w:hanging="335"/>
        <w:jc w:val="both"/>
        <w:rPr>
          <w:sz w:val="20"/>
        </w:rPr>
      </w:pPr>
      <w:r>
        <w:rPr>
          <w:color w:val="231F20"/>
          <w:spacing w:val="-4"/>
          <w:sz w:val="20"/>
        </w:rPr>
        <w:t>Ustalenia</w:t>
      </w:r>
      <w:r>
        <w:rPr>
          <w:color w:val="231F20"/>
          <w:spacing w:val="-2"/>
          <w:sz w:val="20"/>
        </w:rPr>
        <w:t xml:space="preserve"> Ogólne</w:t>
      </w:r>
    </w:p>
    <w:p w:rsidR="00E040BA" w:rsidRDefault="00D33E48">
      <w:pPr>
        <w:pStyle w:val="Tekstpodstawowy"/>
        <w:ind w:left="424" w:right="699" w:firstLine="283"/>
        <w:jc w:val="both"/>
      </w:pPr>
      <w:r>
        <w:rPr>
          <w:color w:val="231F20"/>
        </w:rPr>
        <w:t>Podstawą</w:t>
      </w:r>
      <w:r>
        <w:rPr>
          <w:color w:val="231F20"/>
          <w:spacing w:val="-13"/>
        </w:rPr>
        <w:t xml:space="preserve"> </w:t>
      </w:r>
      <w:r>
        <w:rPr>
          <w:color w:val="231F20"/>
        </w:rPr>
        <w:t>płatności</w:t>
      </w:r>
      <w:r>
        <w:rPr>
          <w:color w:val="231F20"/>
          <w:spacing w:val="-12"/>
        </w:rPr>
        <w:t xml:space="preserve"> </w:t>
      </w:r>
      <w:r>
        <w:rPr>
          <w:color w:val="231F20"/>
        </w:rPr>
        <w:t>jest</w:t>
      </w:r>
      <w:r>
        <w:rPr>
          <w:color w:val="231F20"/>
          <w:spacing w:val="-13"/>
        </w:rPr>
        <w:t xml:space="preserve"> </w:t>
      </w:r>
      <w:r>
        <w:rPr>
          <w:color w:val="231F20"/>
        </w:rPr>
        <w:t>cena</w:t>
      </w:r>
      <w:r>
        <w:rPr>
          <w:color w:val="231F20"/>
          <w:spacing w:val="-12"/>
        </w:rPr>
        <w:t xml:space="preserve"> </w:t>
      </w:r>
      <w:r>
        <w:rPr>
          <w:color w:val="231F20"/>
        </w:rPr>
        <w:t>jednostkowa</w:t>
      </w:r>
      <w:r>
        <w:rPr>
          <w:color w:val="231F20"/>
          <w:spacing w:val="-13"/>
        </w:rPr>
        <w:t xml:space="preserve"> </w:t>
      </w:r>
      <w:r>
        <w:rPr>
          <w:color w:val="231F20"/>
        </w:rPr>
        <w:t>skalkulowana</w:t>
      </w:r>
      <w:r>
        <w:rPr>
          <w:color w:val="231F20"/>
          <w:spacing w:val="-12"/>
        </w:rPr>
        <w:t xml:space="preserve"> </w:t>
      </w:r>
      <w:r>
        <w:rPr>
          <w:color w:val="231F20"/>
        </w:rPr>
        <w:t>przez</w:t>
      </w:r>
      <w:r>
        <w:rPr>
          <w:color w:val="231F20"/>
          <w:spacing w:val="-13"/>
        </w:rPr>
        <w:t xml:space="preserve"> </w:t>
      </w:r>
      <w:r>
        <w:rPr>
          <w:color w:val="231F20"/>
        </w:rPr>
        <w:t>Wykonawcȩ</w:t>
      </w:r>
      <w:r>
        <w:rPr>
          <w:color w:val="231F20"/>
          <w:spacing w:val="-12"/>
        </w:rPr>
        <w:t xml:space="preserve"> </w:t>
      </w:r>
      <w:r>
        <w:rPr>
          <w:color w:val="231F20"/>
        </w:rPr>
        <w:t>za</w:t>
      </w:r>
      <w:r>
        <w:rPr>
          <w:color w:val="231F20"/>
          <w:spacing w:val="-13"/>
        </w:rPr>
        <w:t xml:space="preserve"> </w:t>
      </w:r>
      <w:r>
        <w:rPr>
          <w:color w:val="231F20"/>
        </w:rPr>
        <w:t>jednostkȩ</w:t>
      </w:r>
      <w:r>
        <w:rPr>
          <w:color w:val="231F20"/>
          <w:spacing w:val="-12"/>
        </w:rPr>
        <w:t xml:space="preserve"> </w:t>
      </w:r>
      <w:r>
        <w:rPr>
          <w:color w:val="231F20"/>
        </w:rPr>
        <w:t>obmiarową</w:t>
      </w:r>
      <w:r>
        <w:rPr>
          <w:color w:val="231F20"/>
          <w:spacing w:val="-13"/>
        </w:rPr>
        <w:t xml:space="preserve"> </w:t>
      </w:r>
      <w:r>
        <w:rPr>
          <w:color w:val="231F20"/>
        </w:rPr>
        <w:t>ustaloną</w:t>
      </w:r>
      <w:r>
        <w:rPr>
          <w:color w:val="231F20"/>
          <w:spacing w:val="-12"/>
        </w:rPr>
        <w:t xml:space="preserve"> </w:t>
      </w:r>
      <w:r>
        <w:rPr>
          <w:color w:val="231F20"/>
        </w:rPr>
        <w:t>dla</w:t>
      </w:r>
      <w:r>
        <w:rPr>
          <w:color w:val="231F20"/>
          <w:spacing w:val="-13"/>
        </w:rPr>
        <w:t xml:space="preserve"> </w:t>
      </w:r>
      <w:r>
        <w:rPr>
          <w:color w:val="231F20"/>
        </w:rPr>
        <w:t>danej pozycji</w:t>
      </w:r>
      <w:r>
        <w:rPr>
          <w:color w:val="231F20"/>
          <w:spacing w:val="-5"/>
        </w:rPr>
        <w:t xml:space="preserve"> </w:t>
      </w:r>
      <w:r>
        <w:rPr>
          <w:color w:val="231F20"/>
        </w:rPr>
        <w:t>Kosztorysu.</w:t>
      </w:r>
    </w:p>
    <w:p w:rsidR="00E040BA" w:rsidRDefault="00D33E48">
      <w:pPr>
        <w:pStyle w:val="Tekstpodstawowy"/>
        <w:spacing w:before="1"/>
        <w:ind w:left="424" w:right="700"/>
        <w:jc w:val="both"/>
      </w:pPr>
      <w:r>
        <w:rPr>
          <w:color w:val="231F20"/>
        </w:rPr>
        <w:t>Dla pozycji kosztorysowych wycenionych ryczałtowo podstawą płatności jest wartość (kwota) podana przez Wykonawcȩ w danej pozycji kosztorysu. Inżynier może wziąć pod uwagȩ podział kwoty ryczałtowej proponowany przez Wykonawcȩ, zgodnie z odpowiednią Klauzulą Warunków Ogólnych Kontraktu.</w:t>
      </w:r>
    </w:p>
    <w:p w:rsidR="00E040BA" w:rsidRDefault="00D33E48">
      <w:pPr>
        <w:pStyle w:val="Tekstpodstawowy"/>
        <w:ind w:left="424" w:right="697" w:firstLine="283"/>
        <w:jc w:val="both"/>
      </w:pPr>
      <w:r>
        <w:rPr>
          <w:color w:val="231F20"/>
          <w:spacing w:val="-2"/>
        </w:rPr>
        <w:t>Cena</w:t>
      </w:r>
      <w:r>
        <w:rPr>
          <w:color w:val="231F20"/>
          <w:spacing w:val="-6"/>
        </w:rPr>
        <w:t xml:space="preserve"> </w:t>
      </w:r>
      <w:r>
        <w:rPr>
          <w:color w:val="231F20"/>
          <w:spacing w:val="-2"/>
        </w:rPr>
        <w:t>jednostkowa</w:t>
      </w:r>
      <w:r>
        <w:rPr>
          <w:color w:val="231F20"/>
          <w:spacing w:val="-6"/>
        </w:rPr>
        <w:t xml:space="preserve"> </w:t>
      </w:r>
      <w:r>
        <w:rPr>
          <w:color w:val="231F20"/>
          <w:spacing w:val="-2"/>
        </w:rPr>
        <w:t>lub</w:t>
      </w:r>
      <w:r>
        <w:rPr>
          <w:color w:val="231F20"/>
          <w:spacing w:val="-5"/>
        </w:rPr>
        <w:t xml:space="preserve"> </w:t>
      </w:r>
      <w:r>
        <w:rPr>
          <w:color w:val="231F20"/>
          <w:spacing w:val="-2"/>
        </w:rPr>
        <w:t>kwota</w:t>
      </w:r>
      <w:r>
        <w:rPr>
          <w:color w:val="231F20"/>
          <w:spacing w:val="-6"/>
        </w:rPr>
        <w:t xml:space="preserve"> </w:t>
      </w:r>
      <w:r>
        <w:rPr>
          <w:color w:val="231F20"/>
          <w:spacing w:val="-2"/>
        </w:rPr>
        <w:t>ryczałtowa</w:t>
      </w:r>
      <w:r>
        <w:rPr>
          <w:color w:val="231F20"/>
          <w:spacing w:val="-6"/>
        </w:rPr>
        <w:t xml:space="preserve"> </w:t>
      </w:r>
      <w:r>
        <w:rPr>
          <w:color w:val="231F20"/>
          <w:spacing w:val="-2"/>
        </w:rPr>
        <w:t>pozycji</w:t>
      </w:r>
      <w:r>
        <w:rPr>
          <w:color w:val="231F20"/>
          <w:spacing w:val="-7"/>
        </w:rPr>
        <w:t xml:space="preserve"> </w:t>
      </w:r>
      <w:r>
        <w:rPr>
          <w:color w:val="231F20"/>
          <w:spacing w:val="-2"/>
        </w:rPr>
        <w:t>Kosztorysowej</w:t>
      </w:r>
      <w:r>
        <w:rPr>
          <w:color w:val="231F20"/>
          <w:spacing w:val="-4"/>
        </w:rPr>
        <w:t xml:space="preserve"> </w:t>
      </w:r>
      <w:r>
        <w:rPr>
          <w:color w:val="231F20"/>
          <w:spacing w:val="-2"/>
        </w:rPr>
        <w:t>bȩdzie</w:t>
      </w:r>
      <w:r>
        <w:rPr>
          <w:color w:val="231F20"/>
          <w:spacing w:val="-6"/>
        </w:rPr>
        <w:t xml:space="preserve"> </w:t>
      </w:r>
      <w:r>
        <w:rPr>
          <w:color w:val="231F20"/>
          <w:spacing w:val="-2"/>
        </w:rPr>
        <w:t>uwzglȩdniać</w:t>
      </w:r>
      <w:r>
        <w:rPr>
          <w:color w:val="231F20"/>
          <w:spacing w:val="-4"/>
        </w:rPr>
        <w:t xml:space="preserve"> </w:t>
      </w:r>
      <w:r>
        <w:rPr>
          <w:color w:val="231F20"/>
          <w:spacing w:val="-2"/>
        </w:rPr>
        <w:t>wszystkie</w:t>
      </w:r>
      <w:r>
        <w:rPr>
          <w:color w:val="231F20"/>
          <w:spacing w:val="-6"/>
        </w:rPr>
        <w:t xml:space="preserve"> </w:t>
      </w:r>
      <w:r>
        <w:rPr>
          <w:color w:val="231F20"/>
          <w:spacing w:val="-2"/>
        </w:rPr>
        <w:t>czynności,</w:t>
      </w:r>
      <w:r>
        <w:rPr>
          <w:color w:val="231F20"/>
          <w:spacing w:val="-4"/>
        </w:rPr>
        <w:t xml:space="preserve"> </w:t>
      </w:r>
      <w:r>
        <w:rPr>
          <w:color w:val="231F20"/>
          <w:spacing w:val="-2"/>
        </w:rPr>
        <w:t>wymagania</w:t>
      </w:r>
      <w:r>
        <w:rPr>
          <w:color w:val="231F20"/>
          <w:spacing w:val="-6"/>
        </w:rPr>
        <w:t xml:space="preserve"> </w:t>
      </w:r>
      <w:r>
        <w:rPr>
          <w:color w:val="231F20"/>
          <w:spacing w:val="-2"/>
        </w:rPr>
        <w:t xml:space="preserve">i </w:t>
      </w:r>
      <w:r>
        <w:rPr>
          <w:color w:val="231F20"/>
        </w:rPr>
        <w:t xml:space="preserve">badania składające siȩ na jej wykonanie, określone dla tej Roboty w Specyfikacji Technicznej i w Dokumentacji </w:t>
      </w:r>
      <w:r>
        <w:rPr>
          <w:color w:val="231F20"/>
          <w:spacing w:val="-2"/>
        </w:rPr>
        <w:t>Projektowej.</w:t>
      </w:r>
    </w:p>
    <w:p w:rsidR="00E040BA" w:rsidRDefault="00D33E48">
      <w:pPr>
        <w:pStyle w:val="Tekstpodstawowy"/>
        <w:spacing w:line="229" w:lineRule="exact"/>
        <w:ind w:right="4971"/>
        <w:jc w:val="right"/>
      </w:pPr>
      <w:r>
        <w:rPr>
          <w:color w:val="231F20"/>
          <w:spacing w:val="-4"/>
        </w:rPr>
        <w:t>Ceny</w:t>
      </w:r>
      <w:r>
        <w:rPr>
          <w:color w:val="231F20"/>
          <w:spacing w:val="-5"/>
        </w:rPr>
        <w:t xml:space="preserve"> </w:t>
      </w:r>
      <w:r>
        <w:rPr>
          <w:color w:val="231F20"/>
          <w:spacing w:val="-4"/>
        </w:rPr>
        <w:t>jednostkowe</w:t>
      </w:r>
      <w:r>
        <w:rPr>
          <w:color w:val="231F20"/>
        </w:rPr>
        <w:t xml:space="preserve"> </w:t>
      </w:r>
      <w:r>
        <w:rPr>
          <w:color w:val="231F20"/>
          <w:spacing w:val="-4"/>
        </w:rPr>
        <w:t>lub</w:t>
      </w:r>
      <w:r>
        <w:rPr>
          <w:color w:val="231F20"/>
          <w:spacing w:val="-1"/>
        </w:rPr>
        <w:t xml:space="preserve"> </w:t>
      </w:r>
      <w:r>
        <w:rPr>
          <w:color w:val="231F20"/>
          <w:spacing w:val="-4"/>
        </w:rPr>
        <w:t>kwoty ryczałtowe</w:t>
      </w:r>
      <w:r>
        <w:rPr>
          <w:color w:val="231F20"/>
          <w:spacing w:val="-1"/>
        </w:rPr>
        <w:t xml:space="preserve"> </w:t>
      </w:r>
      <w:r>
        <w:rPr>
          <w:color w:val="231F20"/>
          <w:spacing w:val="-4"/>
        </w:rPr>
        <w:t>Robót</w:t>
      </w:r>
      <w:r>
        <w:rPr>
          <w:color w:val="231F20"/>
          <w:spacing w:val="-3"/>
        </w:rPr>
        <w:t xml:space="preserve"> </w:t>
      </w:r>
      <w:r>
        <w:rPr>
          <w:color w:val="231F20"/>
          <w:spacing w:val="-4"/>
        </w:rPr>
        <w:t>bȩdą obejmować:</w:t>
      </w:r>
    </w:p>
    <w:p w:rsidR="00E040BA" w:rsidRDefault="00D33E48">
      <w:pPr>
        <w:pStyle w:val="Akapitzlist"/>
        <w:numPr>
          <w:ilvl w:val="0"/>
          <w:numId w:val="344"/>
        </w:numPr>
        <w:tabs>
          <w:tab w:val="left" w:pos="110"/>
        </w:tabs>
        <w:spacing w:line="229" w:lineRule="exact"/>
        <w:ind w:left="110" w:right="5022" w:hanging="110"/>
        <w:jc w:val="right"/>
        <w:rPr>
          <w:sz w:val="20"/>
        </w:rPr>
      </w:pPr>
      <w:r>
        <w:rPr>
          <w:color w:val="231F20"/>
          <w:spacing w:val="-4"/>
          <w:sz w:val="20"/>
        </w:rPr>
        <w:t>Robociznȩ</w:t>
      </w:r>
      <w:r>
        <w:rPr>
          <w:color w:val="231F20"/>
          <w:spacing w:val="-5"/>
          <w:sz w:val="20"/>
        </w:rPr>
        <w:t xml:space="preserve"> </w:t>
      </w:r>
      <w:r>
        <w:rPr>
          <w:color w:val="231F20"/>
          <w:spacing w:val="-4"/>
          <w:sz w:val="20"/>
        </w:rPr>
        <w:t>bezpośrednią</w:t>
      </w:r>
      <w:r>
        <w:rPr>
          <w:color w:val="231F20"/>
          <w:spacing w:val="-2"/>
          <w:sz w:val="20"/>
        </w:rPr>
        <w:t xml:space="preserve"> </w:t>
      </w:r>
      <w:r>
        <w:rPr>
          <w:color w:val="231F20"/>
          <w:spacing w:val="-4"/>
          <w:sz w:val="20"/>
        </w:rPr>
        <w:t>wraz</w:t>
      </w:r>
      <w:r>
        <w:rPr>
          <w:color w:val="231F20"/>
          <w:spacing w:val="-1"/>
          <w:sz w:val="20"/>
        </w:rPr>
        <w:t xml:space="preserve"> </w:t>
      </w:r>
      <w:r>
        <w:rPr>
          <w:color w:val="231F20"/>
          <w:spacing w:val="-4"/>
          <w:sz w:val="20"/>
        </w:rPr>
        <w:t>z</w:t>
      </w:r>
      <w:r>
        <w:rPr>
          <w:color w:val="231F20"/>
          <w:spacing w:val="-2"/>
          <w:sz w:val="20"/>
        </w:rPr>
        <w:t xml:space="preserve"> </w:t>
      </w:r>
      <w:r>
        <w:rPr>
          <w:color w:val="231F20"/>
          <w:spacing w:val="-4"/>
          <w:sz w:val="20"/>
        </w:rPr>
        <w:t>towarzyszącymi</w:t>
      </w:r>
      <w:r>
        <w:rPr>
          <w:color w:val="231F20"/>
          <w:spacing w:val="-2"/>
          <w:sz w:val="20"/>
        </w:rPr>
        <w:t xml:space="preserve"> </w:t>
      </w:r>
      <w:r>
        <w:rPr>
          <w:color w:val="231F20"/>
          <w:spacing w:val="-4"/>
          <w:sz w:val="20"/>
        </w:rPr>
        <w:t>kosztami</w:t>
      </w:r>
    </w:p>
    <w:p w:rsidR="00E040BA" w:rsidRDefault="00D33E48">
      <w:pPr>
        <w:pStyle w:val="Akapitzlist"/>
        <w:numPr>
          <w:ilvl w:val="0"/>
          <w:numId w:val="344"/>
        </w:numPr>
        <w:tabs>
          <w:tab w:val="left" w:pos="1253"/>
          <w:tab w:val="left" w:pos="1276"/>
        </w:tabs>
        <w:spacing w:before="1"/>
        <w:ind w:right="697" w:hanging="145"/>
        <w:rPr>
          <w:sz w:val="20"/>
        </w:rPr>
      </w:pPr>
      <w:r>
        <w:rPr>
          <w:color w:val="231F20"/>
          <w:sz w:val="20"/>
        </w:rPr>
        <w:t>Wartość</w:t>
      </w:r>
      <w:r>
        <w:rPr>
          <w:color w:val="231F20"/>
          <w:spacing w:val="-13"/>
          <w:sz w:val="20"/>
        </w:rPr>
        <w:t xml:space="preserve"> </w:t>
      </w:r>
      <w:r>
        <w:rPr>
          <w:color w:val="231F20"/>
          <w:sz w:val="20"/>
        </w:rPr>
        <w:t>zużytych</w:t>
      </w:r>
      <w:r>
        <w:rPr>
          <w:color w:val="231F20"/>
          <w:spacing w:val="-12"/>
          <w:sz w:val="20"/>
        </w:rPr>
        <w:t xml:space="preserve"> </w:t>
      </w:r>
      <w:r>
        <w:rPr>
          <w:color w:val="231F20"/>
          <w:sz w:val="20"/>
        </w:rPr>
        <w:t>Materiałów</w:t>
      </w:r>
      <w:r>
        <w:rPr>
          <w:color w:val="231F20"/>
          <w:spacing w:val="-13"/>
          <w:sz w:val="20"/>
        </w:rPr>
        <w:t xml:space="preserve"> </w:t>
      </w:r>
      <w:r>
        <w:rPr>
          <w:color w:val="231F20"/>
          <w:sz w:val="20"/>
        </w:rPr>
        <w:t>wraz</w:t>
      </w:r>
      <w:r>
        <w:rPr>
          <w:color w:val="231F20"/>
          <w:spacing w:val="-12"/>
          <w:sz w:val="20"/>
        </w:rPr>
        <w:t xml:space="preserve"> </w:t>
      </w:r>
      <w:r>
        <w:rPr>
          <w:color w:val="231F20"/>
          <w:sz w:val="20"/>
        </w:rPr>
        <w:t>z</w:t>
      </w:r>
      <w:r>
        <w:rPr>
          <w:color w:val="231F20"/>
          <w:spacing w:val="-12"/>
          <w:sz w:val="20"/>
        </w:rPr>
        <w:t xml:space="preserve"> </w:t>
      </w:r>
      <w:r>
        <w:rPr>
          <w:color w:val="231F20"/>
          <w:sz w:val="20"/>
        </w:rPr>
        <w:t>kosztami</w:t>
      </w:r>
      <w:r>
        <w:rPr>
          <w:color w:val="231F20"/>
          <w:spacing w:val="-13"/>
          <w:sz w:val="20"/>
        </w:rPr>
        <w:t xml:space="preserve"> </w:t>
      </w:r>
      <w:r>
        <w:rPr>
          <w:color w:val="231F20"/>
          <w:sz w:val="20"/>
        </w:rPr>
        <w:t>zakupu,</w:t>
      </w:r>
      <w:r>
        <w:rPr>
          <w:color w:val="231F20"/>
          <w:spacing w:val="-11"/>
          <w:sz w:val="20"/>
        </w:rPr>
        <w:t xml:space="preserve"> </w:t>
      </w:r>
      <w:r>
        <w:rPr>
          <w:color w:val="231F20"/>
          <w:sz w:val="20"/>
        </w:rPr>
        <w:t>magazynowania,</w:t>
      </w:r>
      <w:r>
        <w:rPr>
          <w:color w:val="231F20"/>
          <w:spacing w:val="-12"/>
          <w:sz w:val="20"/>
        </w:rPr>
        <w:t xml:space="preserve"> </w:t>
      </w:r>
      <w:r>
        <w:rPr>
          <w:color w:val="231F20"/>
          <w:sz w:val="20"/>
        </w:rPr>
        <w:t>ewentualnych</w:t>
      </w:r>
      <w:r>
        <w:rPr>
          <w:color w:val="231F20"/>
          <w:spacing w:val="-13"/>
          <w:sz w:val="20"/>
        </w:rPr>
        <w:t xml:space="preserve"> </w:t>
      </w:r>
      <w:r>
        <w:rPr>
          <w:color w:val="231F20"/>
          <w:sz w:val="20"/>
        </w:rPr>
        <w:t>ubytków</w:t>
      </w:r>
      <w:r>
        <w:rPr>
          <w:color w:val="231F20"/>
          <w:spacing w:val="-12"/>
          <w:sz w:val="20"/>
        </w:rPr>
        <w:t xml:space="preserve"> </w:t>
      </w:r>
      <w:r>
        <w:rPr>
          <w:color w:val="231F20"/>
          <w:sz w:val="20"/>
        </w:rPr>
        <w:t>i</w:t>
      </w:r>
      <w:r>
        <w:rPr>
          <w:color w:val="231F20"/>
          <w:spacing w:val="-13"/>
          <w:sz w:val="20"/>
        </w:rPr>
        <w:t xml:space="preserve"> </w:t>
      </w:r>
      <w:r>
        <w:rPr>
          <w:color w:val="231F20"/>
          <w:sz w:val="20"/>
        </w:rPr>
        <w:t>transportu</w:t>
      </w:r>
      <w:r>
        <w:rPr>
          <w:color w:val="231F20"/>
          <w:spacing w:val="-12"/>
          <w:sz w:val="20"/>
        </w:rPr>
        <w:t xml:space="preserve"> </w:t>
      </w:r>
      <w:r>
        <w:rPr>
          <w:color w:val="231F20"/>
          <w:sz w:val="20"/>
        </w:rPr>
        <w:t>na Teren</w:t>
      </w:r>
      <w:r>
        <w:rPr>
          <w:color w:val="231F20"/>
          <w:spacing w:val="-7"/>
          <w:sz w:val="20"/>
        </w:rPr>
        <w:t xml:space="preserve"> </w:t>
      </w:r>
      <w:r>
        <w:rPr>
          <w:color w:val="231F20"/>
          <w:sz w:val="20"/>
        </w:rPr>
        <w:t>Budowy.</w:t>
      </w:r>
    </w:p>
    <w:p w:rsidR="00E040BA" w:rsidRDefault="00D33E48">
      <w:pPr>
        <w:pStyle w:val="Akapitzlist"/>
        <w:numPr>
          <w:ilvl w:val="0"/>
          <w:numId w:val="344"/>
        </w:numPr>
        <w:tabs>
          <w:tab w:val="left" w:pos="1242"/>
        </w:tabs>
        <w:spacing w:before="1"/>
        <w:ind w:left="1242" w:hanging="110"/>
        <w:rPr>
          <w:sz w:val="20"/>
        </w:rPr>
      </w:pPr>
      <w:r>
        <w:rPr>
          <w:color w:val="231F20"/>
          <w:spacing w:val="-4"/>
          <w:sz w:val="20"/>
        </w:rPr>
        <w:t>Wartość pracy Sprzȩtu</w:t>
      </w:r>
      <w:r>
        <w:rPr>
          <w:color w:val="231F20"/>
          <w:spacing w:val="-2"/>
          <w:sz w:val="20"/>
        </w:rPr>
        <w:t xml:space="preserve"> </w:t>
      </w:r>
      <w:r>
        <w:rPr>
          <w:color w:val="231F20"/>
          <w:spacing w:val="-4"/>
          <w:sz w:val="20"/>
        </w:rPr>
        <w:t>wraz</w:t>
      </w:r>
      <w:r>
        <w:rPr>
          <w:color w:val="231F20"/>
          <w:sz w:val="20"/>
        </w:rPr>
        <w:t xml:space="preserve"> </w:t>
      </w:r>
      <w:r>
        <w:rPr>
          <w:color w:val="231F20"/>
          <w:spacing w:val="-4"/>
          <w:sz w:val="20"/>
        </w:rPr>
        <w:t>z</w:t>
      </w:r>
      <w:r>
        <w:rPr>
          <w:color w:val="231F20"/>
          <w:sz w:val="20"/>
        </w:rPr>
        <w:t xml:space="preserve"> </w:t>
      </w:r>
      <w:r>
        <w:rPr>
          <w:color w:val="231F20"/>
          <w:spacing w:val="-4"/>
          <w:sz w:val="20"/>
        </w:rPr>
        <w:t>towarzyszącymi</w:t>
      </w:r>
      <w:r>
        <w:rPr>
          <w:color w:val="231F20"/>
          <w:spacing w:val="-1"/>
          <w:sz w:val="20"/>
        </w:rPr>
        <w:t xml:space="preserve"> </w:t>
      </w:r>
      <w:r>
        <w:rPr>
          <w:color w:val="231F20"/>
          <w:spacing w:val="-4"/>
          <w:sz w:val="20"/>
        </w:rPr>
        <w:t>kosztami</w:t>
      </w:r>
    </w:p>
    <w:p w:rsidR="00E040BA" w:rsidRDefault="00D33E48">
      <w:pPr>
        <w:pStyle w:val="Akapitzlist"/>
        <w:numPr>
          <w:ilvl w:val="0"/>
          <w:numId w:val="344"/>
        </w:numPr>
        <w:tabs>
          <w:tab w:val="left" w:pos="1242"/>
        </w:tabs>
        <w:ind w:left="1242" w:hanging="110"/>
        <w:rPr>
          <w:sz w:val="20"/>
        </w:rPr>
      </w:pPr>
      <w:r>
        <w:rPr>
          <w:color w:val="231F20"/>
          <w:spacing w:val="-4"/>
          <w:sz w:val="20"/>
        </w:rPr>
        <w:t>Koszty</w:t>
      </w:r>
      <w:r>
        <w:rPr>
          <w:color w:val="231F20"/>
          <w:spacing w:val="-5"/>
          <w:sz w:val="20"/>
        </w:rPr>
        <w:t xml:space="preserve"> </w:t>
      </w:r>
      <w:r>
        <w:rPr>
          <w:color w:val="231F20"/>
          <w:spacing w:val="-4"/>
          <w:sz w:val="20"/>
        </w:rPr>
        <w:t>pośrednie,</w:t>
      </w:r>
      <w:r>
        <w:rPr>
          <w:color w:val="231F20"/>
          <w:spacing w:val="-2"/>
          <w:sz w:val="20"/>
        </w:rPr>
        <w:t xml:space="preserve"> </w:t>
      </w:r>
      <w:r>
        <w:rPr>
          <w:color w:val="231F20"/>
          <w:spacing w:val="-4"/>
          <w:sz w:val="20"/>
        </w:rPr>
        <w:t>zysk</w:t>
      </w:r>
      <w:r>
        <w:rPr>
          <w:color w:val="231F20"/>
          <w:spacing w:val="-2"/>
          <w:sz w:val="20"/>
        </w:rPr>
        <w:t xml:space="preserve"> </w:t>
      </w:r>
      <w:r>
        <w:rPr>
          <w:color w:val="231F20"/>
          <w:spacing w:val="-4"/>
          <w:sz w:val="20"/>
        </w:rPr>
        <w:t>kalkulacyjny i</w:t>
      </w:r>
      <w:r>
        <w:rPr>
          <w:color w:val="231F20"/>
          <w:spacing w:val="-1"/>
          <w:sz w:val="20"/>
        </w:rPr>
        <w:t xml:space="preserve"> </w:t>
      </w:r>
      <w:r>
        <w:rPr>
          <w:color w:val="231F20"/>
          <w:spacing w:val="-4"/>
          <w:sz w:val="20"/>
        </w:rPr>
        <w:t>ryzyko</w:t>
      </w:r>
    </w:p>
    <w:p w:rsidR="00E040BA" w:rsidRDefault="00D33E48">
      <w:pPr>
        <w:pStyle w:val="Tekstpodstawowy"/>
        <w:spacing w:before="1"/>
        <w:ind w:left="784" w:right="696"/>
        <w:jc w:val="both"/>
      </w:pPr>
      <w:r>
        <w:rPr>
          <w:color w:val="231F20"/>
          <w:spacing w:val="-2"/>
        </w:rPr>
        <w:t>W skład</w:t>
      </w:r>
      <w:r>
        <w:rPr>
          <w:color w:val="231F20"/>
          <w:spacing w:val="-3"/>
        </w:rPr>
        <w:t xml:space="preserve"> </w:t>
      </w:r>
      <w:r>
        <w:rPr>
          <w:color w:val="231F20"/>
          <w:spacing w:val="-2"/>
        </w:rPr>
        <w:t>kosztów</w:t>
      </w:r>
      <w:r>
        <w:rPr>
          <w:color w:val="231F20"/>
          <w:spacing w:val="-7"/>
        </w:rPr>
        <w:t xml:space="preserve"> </w:t>
      </w:r>
      <w:r>
        <w:rPr>
          <w:color w:val="231F20"/>
          <w:spacing w:val="-2"/>
        </w:rPr>
        <w:t>pośrednich</w:t>
      </w:r>
      <w:r>
        <w:rPr>
          <w:color w:val="231F20"/>
          <w:spacing w:val="-3"/>
        </w:rPr>
        <w:t xml:space="preserve"> </w:t>
      </w:r>
      <w:r>
        <w:rPr>
          <w:color w:val="231F20"/>
          <w:spacing w:val="-2"/>
        </w:rPr>
        <w:t>wchodzą: płace</w:t>
      </w:r>
      <w:r>
        <w:rPr>
          <w:color w:val="231F20"/>
          <w:spacing w:val="-4"/>
        </w:rPr>
        <w:t xml:space="preserve"> </w:t>
      </w:r>
      <w:r>
        <w:rPr>
          <w:color w:val="231F20"/>
          <w:spacing w:val="-2"/>
        </w:rPr>
        <w:t>personelu</w:t>
      </w:r>
      <w:r>
        <w:rPr>
          <w:color w:val="231F20"/>
          <w:spacing w:val="-3"/>
        </w:rPr>
        <w:t xml:space="preserve"> </w:t>
      </w:r>
      <w:r>
        <w:rPr>
          <w:color w:val="231F20"/>
          <w:spacing w:val="-2"/>
        </w:rPr>
        <w:t>i</w:t>
      </w:r>
      <w:r>
        <w:rPr>
          <w:color w:val="231F20"/>
          <w:spacing w:val="-5"/>
        </w:rPr>
        <w:t xml:space="preserve"> </w:t>
      </w:r>
      <w:r>
        <w:rPr>
          <w:color w:val="231F20"/>
          <w:spacing w:val="-2"/>
        </w:rPr>
        <w:t>kierownictwa budowy, pracowników</w:t>
      </w:r>
      <w:r>
        <w:rPr>
          <w:color w:val="231F20"/>
          <w:spacing w:val="-4"/>
        </w:rPr>
        <w:t xml:space="preserve"> </w:t>
      </w:r>
      <w:r>
        <w:rPr>
          <w:color w:val="231F20"/>
          <w:spacing w:val="-2"/>
        </w:rPr>
        <w:t>nadzoru</w:t>
      </w:r>
      <w:r>
        <w:rPr>
          <w:color w:val="231F20"/>
          <w:spacing w:val="-3"/>
        </w:rPr>
        <w:t xml:space="preserve"> </w:t>
      </w:r>
      <w:r>
        <w:rPr>
          <w:color w:val="231F20"/>
          <w:spacing w:val="-2"/>
        </w:rPr>
        <w:t>i</w:t>
      </w:r>
      <w:r>
        <w:rPr>
          <w:color w:val="231F20"/>
          <w:spacing w:val="-5"/>
        </w:rPr>
        <w:t xml:space="preserve"> </w:t>
      </w:r>
      <w:r>
        <w:rPr>
          <w:color w:val="231F20"/>
          <w:spacing w:val="-2"/>
        </w:rPr>
        <w:t xml:space="preserve">laboratorium, </w:t>
      </w:r>
      <w:r>
        <w:rPr>
          <w:color w:val="231F20"/>
        </w:rPr>
        <w:t>koszty</w:t>
      </w:r>
      <w:r>
        <w:rPr>
          <w:color w:val="231F20"/>
          <w:spacing w:val="-13"/>
        </w:rPr>
        <w:t xml:space="preserve"> </w:t>
      </w:r>
      <w:r>
        <w:rPr>
          <w:color w:val="231F20"/>
        </w:rPr>
        <w:t>urządzenia</w:t>
      </w:r>
      <w:r>
        <w:rPr>
          <w:color w:val="231F20"/>
          <w:spacing w:val="-10"/>
        </w:rPr>
        <w:t xml:space="preserve"> </w:t>
      </w:r>
      <w:r>
        <w:rPr>
          <w:color w:val="231F20"/>
        </w:rPr>
        <w:t>i</w:t>
      </w:r>
      <w:r>
        <w:rPr>
          <w:color w:val="231F20"/>
          <w:spacing w:val="-11"/>
        </w:rPr>
        <w:t xml:space="preserve"> </w:t>
      </w:r>
      <w:r>
        <w:rPr>
          <w:color w:val="231F20"/>
        </w:rPr>
        <w:t>eksploatacji</w:t>
      </w:r>
      <w:r>
        <w:rPr>
          <w:color w:val="231F20"/>
          <w:spacing w:val="-11"/>
        </w:rPr>
        <w:t xml:space="preserve"> </w:t>
      </w:r>
      <w:r>
        <w:rPr>
          <w:color w:val="231F20"/>
        </w:rPr>
        <w:t>zaplecza</w:t>
      </w:r>
      <w:r>
        <w:rPr>
          <w:color w:val="231F20"/>
          <w:spacing w:val="-11"/>
        </w:rPr>
        <w:t xml:space="preserve"> </w:t>
      </w:r>
      <w:r>
        <w:rPr>
          <w:color w:val="231F20"/>
        </w:rPr>
        <w:t>budowy</w:t>
      </w:r>
      <w:r>
        <w:rPr>
          <w:color w:val="231F20"/>
          <w:spacing w:val="-13"/>
        </w:rPr>
        <w:t xml:space="preserve"> </w:t>
      </w:r>
      <w:r>
        <w:rPr>
          <w:color w:val="231F20"/>
        </w:rPr>
        <w:t>(w</w:t>
      </w:r>
      <w:r>
        <w:rPr>
          <w:color w:val="231F20"/>
          <w:spacing w:val="-12"/>
        </w:rPr>
        <w:t xml:space="preserve"> </w:t>
      </w:r>
      <w:r>
        <w:rPr>
          <w:color w:val="231F20"/>
        </w:rPr>
        <w:t>tym</w:t>
      </w:r>
      <w:r>
        <w:rPr>
          <w:color w:val="231F20"/>
          <w:spacing w:val="-11"/>
        </w:rPr>
        <w:t xml:space="preserve"> </w:t>
      </w:r>
      <w:r>
        <w:rPr>
          <w:color w:val="231F20"/>
        </w:rPr>
        <w:t>doprowadzenie</w:t>
      </w:r>
      <w:r>
        <w:rPr>
          <w:color w:val="231F20"/>
          <w:spacing w:val="-10"/>
        </w:rPr>
        <w:t xml:space="preserve"> </w:t>
      </w:r>
      <w:r>
        <w:rPr>
          <w:color w:val="231F20"/>
        </w:rPr>
        <w:t>energii</w:t>
      </w:r>
      <w:r>
        <w:rPr>
          <w:color w:val="231F20"/>
          <w:spacing w:val="-11"/>
        </w:rPr>
        <w:t xml:space="preserve"> </w:t>
      </w:r>
      <w:r>
        <w:rPr>
          <w:color w:val="231F20"/>
        </w:rPr>
        <w:t>i</w:t>
      </w:r>
      <w:r>
        <w:rPr>
          <w:color w:val="231F20"/>
          <w:spacing w:val="-11"/>
        </w:rPr>
        <w:t xml:space="preserve"> </w:t>
      </w:r>
      <w:r>
        <w:rPr>
          <w:color w:val="231F20"/>
        </w:rPr>
        <w:t>wody,</w:t>
      </w:r>
      <w:r>
        <w:rPr>
          <w:color w:val="231F20"/>
          <w:spacing w:val="-10"/>
        </w:rPr>
        <w:t xml:space="preserve"> </w:t>
      </w:r>
      <w:r>
        <w:rPr>
          <w:color w:val="231F20"/>
        </w:rPr>
        <w:t>budowa</w:t>
      </w:r>
      <w:r>
        <w:rPr>
          <w:color w:val="231F20"/>
          <w:spacing w:val="-10"/>
        </w:rPr>
        <w:t xml:space="preserve"> </w:t>
      </w:r>
      <w:r>
        <w:rPr>
          <w:color w:val="231F20"/>
        </w:rPr>
        <w:t>dróg</w:t>
      </w:r>
      <w:r>
        <w:rPr>
          <w:color w:val="231F20"/>
          <w:spacing w:val="-13"/>
        </w:rPr>
        <w:t xml:space="preserve"> </w:t>
      </w:r>
      <w:r>
        <w:rPr>
          <w:color w:val="231F20"/>
        </w:rPr>
        <w:t>dojazdowych, itp.),</w:t>
      </w:r>
      <w:r>
        <w:rPr>
          <w:color w:val="231F20"/>
          <w:spacing w:val="-9"/>
        </w:rPr>
        <w:t xml:space="preserve"> </w:t>
      </w:r>
      <w:r>
        <w:rPr>
          <w:color w:val="231F20"/>
        </w:rPr>
        <w:t>koszty</w:t>
      </w:r>
      <w:r>
        <w:rPr>
          <w:color w:val="231F20"/>
          <w:spacing w:val="-10"/>
        </w:rPr>
        <w:t xml:space="preserve"> </w:t>
      </w:r>
      <w:r>
        <w:rPr>
          <w:color w:val="231F20"/>
        </w:rPr>
        <w:t>dotyczące</w:t>
      </w:r>
      <w:r>
        <w:rPr>
          <w:color w:val="231F20"/>
          <w:spacing w:val="-9"/>
        </w:rPr>
        <w:t xml:space="preserve"> </w:t>
      </w:r>
      <w:r>
        <w:rPr>
          <w:color w:val="231F20"/>
        </w:rPr>
        <w:t>oznakowania</w:t>
      </w:r>
      <w:r>
        <w:rPr>
          <w:color w:val="231F20"/>
          <w:spacing w:val="-7"/>
        </w:rPr>
        <w:t xml:space="preserve"> </w:t>
      </w:r>
      <w:r>
        <w:rPr>
          <w:color w:val="231F20"/>
        </w:rPr>
        <w:t>Robót,</w:t>
      </w:r>
      <w:r>
        <w:rPr>
          <w:color w:val="231F20"/>
          <w:spacing w:val="-7"/>
        </w:rPr>
        <w:t xml:space="preserve"> </w:t>
      </w:r>
      <w:r>
        <w:rPr>
          <w:color w:val="231F20"/>
        </w:rPr>
        <w:t>wydatki</w:t>
      </w:r>
      <w:r>
        <w:rPr>
          <w:color w:val="231F20"/>
          <w:spacing w:val="-7"/>
        </w:rPr>
        <w:t xml:space="preserve"> </w:t>
      </w:r>
      <w:r>
        <w:rPr>
          <w:color w:val="231F20"/>
        </w:rPr>
        <w:t>dotyczące</w:t>
      </w:r>
      <w:r>
        <w:rPr>
          <w:color w:val="231F20"/>
          <w:spacing w:val="-9"/>
        </w:rPr>
        <w:t xml:space="preserve"> </w:t>
      </w:r>
      <w:r>
        <w:rPr>
          <w:color w:val="231F20"/>
        </w:rPr>
        <w:t>bhp,</w:t>
      </w:r>
      <w:r>
        <w:rPr>
          <w:color w:val="231F20"/>
          <w:spacing w:val="-9"/>
        </w:rPr>
        <w:t xml:space="preserve"> </w:t>
      </w:r>
      <w:r>
        <w:rPr>
          <w:color w:val="231F20"/>
        </w:rPr>
        <w:t>usługi</w:t>
      </w:r>
      <w:r>
        <w:rPr>
          <w:color w:val="231F20"/>
          <w:spacing w:val="-7"/>
        </w:rPr>
        <w:t xml:space="preserve"> </w:t>
      </w:r>
      <w:r>
        <w:rPr>
          <w:color w:val="231F20"/>
        </w:rPr>
        <w:t>obce</w:t>
      </w:r>
      <w:r>
        <w:rPr>
          <w:color w:val="231F20"/>
          <w:spacing w:val="-9"/>
        </w:rPr>
        <w:t xml:space="preserve"> </w:t>
      </w:r>
      <w:r>
        <w:rPr>
          <w:color w:val="231F20"/>
        </w:rPr>
        <w:t>na</w:t>
      </w:r>
      <w:r>
        <w:rPr>
          <w:color w:val="231F20"/>
          <w:spacing w:val="-9"/>
        </w:rPr>
        <w:t xml:space="preserve"> </w:t>
      </w:r>
      <w:r>
        <w:rPr>
          <w:color w:val="231F20"/>
        </w:rPr>
        <w:t>rzecz</w:t>
      </w:r>
      <w:r>
        <w:rPr>
          <w:color w:val="231F20"/>
          <w:spacing w:val="-9"/>
        </w:rPr>
        <w:t xml:space="preserve"> </w:t>
      </w:r>
      <w:r>
        <w:rPr>
          <w:color w:val="231F20"/>
        </w:rPr>
        <w:t>budowy,</w:t>
      </w:r>
      <w:r>
        <w:rPr>
          <w:color w:val="231F20"/>
          <w:spacing w:val="-7"/>
        </w:rPr>
        <w:t xml:space="preserve"> </w:t>
      </w:r>
      <w:r>
        <w:rPr>
          <w:color w:val="231F20"/>
        </w:rPr>
        <w:t>koszty</w:t>
      </w:r>
      <w:r>
        <w:rPr>
          <w:color w:val="231F20"/>
          <w:spacing w:val="-10"/>
        </w:rPr>
        <w:t xml:space="preserve"> </w:t>
      </w:r>
      <w:r>
        <w:rPr>
          <w:color w:val="231F20"/>
        </w:rPr>
        <w:t>związane</w:t>
      </w:r>
      <w:r>
        <w:rPr>
          <w:color w:val="231F20"/>
          <w:spacing w:val="-7"/>
        </w:rPr>
        <w:t xml:space="preserve"> </w:t>
      </w:r>
      <w:r>
        <w:rPr>
          <w:color w:val="231F20"/>
        </w:rPr>
        <w:t>z zawarciem</w:t>
      </w:r>
      <w:r>
        <w:rPr>
          <w:color w:val="231F20"/>
          <w:spacing w:val="-13"/>
        </w:rPr>
        <w:t xml:space="preserve"> </w:t>
      </w:r>
      <w:r>
        <w:rPr>
          <w:color w:val="231F20"/>
        </w:rPr>
        <w:t>umów</w:t>
      </w:r>
      <w:r>
        <w:rPr>
          <w:color w:val="231F20"/>
          <w:spacing w:val="-12"/>
        </w:rPr>
        <w:t xml:space="preserve"> </w:t>
      </w:r>
      <w:r>
        <w:rPr>
          <w:color w:val="231F20"/>
        </w:rPr>
        <w:t>użyczenia</w:t>
      </w:r>
      <w:r>
        <w:rPr>
          <w:color w:val="231F20"/>
          <w:spacing w:val="-13"/>
        </w:rPr>
        <w:t xml:space="preserve"> </w:t>
      </w:r>
      <w:r>
        <w:rPr>
          <w:color w:val="231F20"/>
        </w:rPr>
        <w:t>gruntów,</w:t>
      </w:r>
      <w:r>
        <w:rPr>
          <w:color w:val="231F20"/>
          <w:spacing w:val="-12"/>
        </w:rPr>
        <w:t xml:space="preserve"> </w:t>
      </w:r>
      <w:r>
        <w:rPr>
          <w:color w:val="231F20"/>
        </w:rPr>
        <w:t>koszty</w:t>
      </w:r>
      <w:r>
        <w:rPr>
          <w:color w:val="231F20"/>
          <w:spacing w:val="-13"/>
        </w:rPr>
        <w:t xml:space="preserve"> </w:t>
      </w:r>
      <w:r>
        <w:rPr>
          <w:color w:val="231F20"/>
        </w:rPr>
        <w:t>płatnego</w:t>
      </w:r>
      <w:r>
        <w:rPr>
          <w:color w:val="231F20"/>
          <w:spacing w:val="-12"/>
        </w:rPr>
        <w:t xml:space="preserve"> </w:t>
      </w:r>
      <w:r>
        <w:rPr>
          <w:color w:val="231F20"/>
        </w:rPr>
        <w:t>nadzoru,</w:t>
      </w:r>
      <w:r>
        <w:rPr>
          <w:color w:val="231F20"/>
          <w:spacing w:val="-13"/>
        </w:rPr>
        <w:t xml:space="preserve"> </w:t>
      </w:r>
      <w:r>
        <w:rPr>
          <w:color w:val="231F20"/>
        </w:rPr>
        <w:t>odbioru</w:t>
      </w:r>
      <w:r>
        <w:rPr>
          <w:color w:val="231F20"/>
          <w:spacing w:val="-12"/>
        </w:rPr>
        <w:t xml:space="preserve"> </w:t>
      </w:r>
      <w:r>
        <w:rPr>
          <w:color w:val="231F20"/>
        </w:rPr>
        <w:t>itp.</w:t>
      </w:r>
      <w:r>
        <w:rPr>
          <w:color w:val="231F20"/>
          <w:spacing w:val="-13"/>
        </w:rPr>
        <w:t xml:space="preserve"> </w:t>
      </w:r>
      <w:r>
        <w:rPr>
          <w:color w:val="231F20"/>
        </w:rPr>
        <w:t>właścicieli,</w:t>
      </w:r>
      <w:r>
        <w:rPr>
          <w:color w:val="231F20"/>
          <w:spacing w:val="-12"/>
        </w:rPr>
        <w:t xml:space="preserve"> </w:t>
      </w:r>
      <w:r>
        <w:rPr>
          <w:color w:val="231F20"/>
        </w:rPr>
        <w:t>użytkowników</w:t>
      </w:r>
      <w:r>
        <w:rPr>
          <w:color w:val="231F20"/>
          <w:spacing w:val="-13"/>
        </w:rPr>
        <w:t xml:space="preserve"> </w:t>
      </w:r>
      <w:r>
        <w:rPr>
          <w:color w:val="231F20"/>
        </w:rPr>
        <w:t>infrastruktury teletechnicznej,</w:t>
      </w:r>
      <w:r>
        <w:rPr>
          <w:color w:val="231F20"/>
          <w:spacing w:val="-8"/>
        </w:rPr>
        <w:t xml:space="preserve"> </w:t>
      </w:r>
      <w:r>
        <w:rPr>
          <w:color w:val="231F20"/>
        </w:rPr>
        <w:t>energetycznej</w:t>
      </w:r>
      <w:r>
        <w:rPr>
          <w:color w:val="231F20"/>
          <w:spacing w:val="-7"/>
        </w:rPr>
        <w:t xml:space="preserve"> </w:t>
      </w:r>
      <w:r>
        <w:rPr>
          <w:color w:val="231F20"/>
        </w:rPr>
        <w:t>itp.,</w:t>
      </w:r>
      <w:r>
        <w:rPr>
          <w:color w:val="231F20"/>
          <w:spacing w:val="-7"/>
        </w:rPr>
        <w:t xml:space="preserve"> </w:t>
      </w:r>
      <w:r>
        <w:rPr>
          <w:color w:val="231F20"/>
        </w:rPr>
        <w:t>koszty</w:t>
      </w:r>
      <w:r>
        <w:rPr>
          <w:color w:val="231F20"/>
          <w:spacing w:val="-10"/>
        </w:rPr>
        <w:t xml:space="preserve"> </w:t>
      </w:r>
      <w:r>
        <w:rPr>
          <w:color w:val="231F20"/>
        </w:rPr>
        <w:t>związane</w:t>
      </w:r>
      <w:r>
        <w:rPr>
          <w:color w:val="231F20"/>
          <w:spacing w:val="-7"/>
        </w:rPr>
        <w:t xml:space="preserve"> </w:t>
      </w:r>
      <w:r>
        <w:rPr>
          <w:color w:val="231F20"/>
        </w:rPr>
        <w:t>z</w:t>
      </w:r>
      <w:r>
        <w:rPr>
          <w:color w:val="231F20"/>
          <w:spacing w:val="-7"/>
        </w:rPr>
        <w:t xml:space="preserve"> </w:t>
      </w:r>
      <w:r>
        <w:rPr>
          <w:color w:val="231F20"/>
        </w:rPr>
        <w:t>przebudową</w:t>
      </w:r>
      <w:r>
        <w:rPr>
          <w:color w:val="231F20"/>
          <w:spacing w:val="-7"/>
        </w:rPr>
        <w:t xml:space="preserve"> </w:t>
      </w:r>
      <w:r>
        <w:rPr>
          <w:color w:val="231F20"/>
        </w:rPr>
        <w:t>lub</w:t>
      </w:r>
      <w:r>
        <w:rPr>
          <w:color w:val="231F20"/>
          <w:spacing w:val="-7"/>
        </w:rPr>
        <w:t xml:space="preserve"> </w:t>
      </w:r>
      <w:r>
        <w:rPr>
          <w:color w:val="231F20"/>
        </w:rPr>
        <w:t>zabezpieczeniem</w:t>
      </w:r>
      <w:r>
        <w:rPr>
          <w:color w:val="231F20"/>
          <w:spacing w:val="-10"/>
        </w:rPr>
        <w:t xml:space="preserve"> </w:t>
      </w:r>
      <w:r>
        <w:rPr>
          <w:color w:val="231F20"/>
        </w:rPr>
        <w:t>niezidentyfikowanych</w:t>
      </w:r>
      <w:r>
        <w:rPr>
          <w:color w:val="231F20"/>
          <w:spacing w:val="-7"/>
        </w:rPr>
        <w:t xml:space="preserve"> </w:t>
      </w:r>
      <w:r>
        <w:rPr>
          <w:color w:val="231F20"/>
        </w:rPr>
        <w:t xml:space="preserve">sieci, </w:t>
      </w:r>
      <w:r>
        <w:rPr>
          <w:color w:val="231F20"/>
          <w:spacing w:val="-2"/>
        </w:rPr>
        <w:t>kosztów</w:t>
      </w:r>
      <w:r>
        <w:rPr>
          <w:color w:val="231F20"/>
          <w:spacing w:val="-10"/>
        </w:rPr>
        <w:t xml:space="preserve"> </w:t>
      </w:r>
      <w:r>
        <w:rPr>
          <w:color w:val="231F20"/>
          <w:spacing w:val="-2"/>
        </w:rPr>
        <w:t>nadzoru</w:t>
      </w:r>
      <w:r>
        <w:rPr>
          <w:color w:val="231F20"/>
          <w:spacing w:val="-10"/>
        </w:rPr>
        <w:t xml:space="preserve"> </w:t>
      </w:r>
      <w:r>
        <w:rPr>
          <w:color w:val="231F20"/>
          <w:spacing w:val="-2"/>
        </w:rPr>
        <w:t>zarządców</w:t>
      </w:r>
      <w:r>
        <w:rPr>
          <w:color w:val="231F20"/>
          <w:spacing w:val="-10"/>
        </w:rPr>
        <w:t xml:space="preserve"> </w:t>
      </w:r>
      <w:r>
        <w:rPr>
          <w:color w:val="231F20"/>
          <w:spacing w:val="-2"/>
        </w:rPr>
        <w:t>cieków</w:t>
      </w:r>
      <w:r>
        <w:rPr>
          <w:color w:val="231F20"/>
          <w:spacing w:val="-10"/>
        </w:rPr>
        <w:t xml:space="preserve"> </w:t>
      </w:r>
      <w:r>
        <w:rPr>
          <w:color w:val="231F20"/>
          <w:spacing w:val="-2"/>
        </w:rPr>
        <w:t>i</w:t>
      </w:r>
      <w:r>
        <w:rPr>
          <w:color w:val="231F20"/>
          <w:spacing w:val="-6"/>
        </w:rPr>
        <w:t xml:space="preserve"> </w:t>
      </w:r>
      <w:r>
        <w:rPr>
          <w:color w:val="231F20"/>
          <w:spacing w:val="-2"/>
        </w:rPr>
        <w:t>ich</w:t>
      </w:r>
      <w:r>
        <w:rPr>
          <w:color w:val="231F20"/>
          <w:spacing w:val="-7"/>
        </w:rPr>
        <w:t xml:space="preserve"> </w:t>
      </w:r>
      <w:r>
        <w:rPr>
          <w:color w:val="231F20"/>
          <w:spacing w:val="-2"/>
        </w:rPr>
        <w:t>czasowe</w:t>
      </w:r>
      <w:r>
        <w:rPr>
          <w:color w:val="231F20"/>
          <w:spacing w:val="-6"/>
        </w:rPr>
        <w:t xml:space="preserve"> </w:t>
      </w:r>
      <w:r>
        <w:rPr>
          <w:color w:val="231F20"/>
          <w:spacing w:val="-2"/>
        </w:rPr>
        <w:t>przełożenie</w:t>
      </w:r>
      <w:r>
        <w:rPr>
          <w:color w:val="231F20"/>
          <w:spacing w:val="-6"/>
        </w:rPr>
        <w:t xml:space="preserve"> </w:t>
      </w:r>
      <w:r>
        <w:rPr>
          <w:color w:val="231F20"/>
          <w:spacing w:val="-2"/>
        </w:rPr>
        <w:t>(bajpasy)</w:t>
      </w:r>
      <w:r>
        <w:rPr>
          <w:color w:val="231F20"/>
          <w:spacing w:val="-5"/>
        </w:rPr>
        <w:t xml:space="preserve"> </w:t>
      </w:r>
      <w:r>
        <w:rPr>
          <w:color w:val="231F20"/>
          <w:spacing w:val="-2"/>
        </w:rPr>
        <w:t>,</w:t>
      </w:r>
      <w:r>
        <w:rPr>
          <w:color w:val="231F20"/>
          <w:spacing w:val="-8"/>
        </w:rPr>
        <w:t xml:space="preserve"> </w:t>
      </w:r>
      <w:r>
        <w:rPr>
          <w:color w:val="231F20"/>
          <w:spacing w:val="-2"/>
        </w:rPr>
        <w:t>opłaty</w:t>
      </w:r>
      <w:r>
        <w:rPr>
          <w:color w:val="231F20"/>
          <w:spacing w:val="-10"/>
        </w:rPr>
        <w:t xml:space="preserve"> </w:t>
      </w:r>
      <w:r>
        <w:rPr>
          <w:color w:val="231F20"/>
          <w:spacing w:val="-2"/>
        </w:rPr>
        <w:t>za</w:t>
      </w:r>
      <w:r>
        <w:rPr>
          <w:color w:val="231F20"/>
          <w:spacing w:val="-6"/>
        </w:rPr>
        <w:t xml:space="preserve"> </w:t>
      </w:r>
      <w:r>
        <w:rPr>
          <w:color w:val="231F20"/>
          <w:spacing w:val="-2"/>
        </w:rPr>
        <w:t>dzierżawȩ</w:t>
      </w:r>
      <w:r>
        <w:rPr>
          <w:color w:val="231F20"/>
          <w:spacing w:val="-6"/>
        </w:rPr>
        <w:t xml:space="preserve"> </w:t>
      </w:r>
      <w:r>
        <w:rPr>
          <w:color w:val="231F20"/>
          <w:spacing w:val="-2"/>
        </w:rPr>
        <w:t>terenu,</w:t>
      </w:r>
      <w:r>
        <w:rPr>
          <w:color w:val="231F20"/>
          <w:spacing w:val="-5"/>
        </w:rPr>
        <w:t xml:space="preserve"> </w:t>
      </w:r>
      <w:r>
        <w:rPr>
          <w:color w:val="231F20"/>
          <w:spacing w:val="-2"/>
        </w:rPr>
        <w:t>koszty</w:t>
      </w:r>
      <w:r>
        <w:rPr>
          <w:color w:val="231F20"/>
          <w:spacing w:val="-10"/>
        </w:rPr>
        <w:t xml:space="preserve"> </w:t>
      </w:r>
      <w:r>
        <w:rPr>
          <w:color w:val="231F20"/>
          <w:spacing w:val="-2"/>
        </w:rPr>
        <w:t xml:space="preserve">transportu </w:t>
      </w:r>
      <w:r>
        <w:rPr>
          <w:color w:val="231F20"/>
        </w:rPr>
        <w:t>materiałów na miejsce utylizacji i utylizacja materiałów, koszty projektów uzupełniających i ich uzgodnień, koszty szkolenia BHP pracowników i dozoru budowy, koszty utrzymania obiektów tymczasowych w należytym stanie techniczno-eksploatacyjnym, wszystkie koszty technologii robót wynikające przyjȩtych rozwiązań technicznych i technologicznych w ramach opracowań Wykonawcy, koszt opracowania i uzgodnienia wszystkich Dokumentacji Projektowych Wykonawcy oraz koszt wszystkich rozwiązań z nich wynikających, koszty dostosowania siȩ do wymogów wynikających z wszelkich decyzji oraz wszelkich uzyskanych uzgodnień zawartych w Dokumentacji Projektowej, koszty związane z czasowymi zajȩciami terenu (w tym odszkodowania), koszty związane z dostosowaniem siȩ do wszelkich uzgodnień i warunków, opłaty za dzierżawȩ placów, ekspertyzy dotyczące wykonanych</w:t>
      </w:r>
      <w:r>
        <w:rPr>
          <w:color w:val="231F20"/>
          <w:spacing w:val="-7"/>
        </w:rPr>
        <w:t xml:space="preserve"> </w:t>
      </w:r>
      <w:r>
        <w:rPr>
          <w:color w:val="231F20"/>
        </w:rPr>
        <w:t>Robót,</w:t>
      </w:r>
      <w:r>
        <w:rPr>
          <w:color w:val="231F20"/>
          <w:spacing w:val="-7"/>
        </w:rPr>
        <w:t xml:space="preserve"> </w:t>
      </w:r>
      <w:r>
        <w:rPr>
          <w:color w:val="231F20"/>
        </w:rPr>
        <w:t>koszty</w:t>
      </w:r>
      <w:r>
        <w:rPr>
          <w:color w:val="231F20"/>
          <w:spacing w:val="-11"/>
        </w:rPr>
        <w:t xml:space="preserve"> </w:t>
      </w:r>
      <w:r>
        <w:rPr>
          <w:color w:val="231F20"/>
        </w:rPr>
        <w:t>nadzoru</w:t>
      </w:r>
      <w:r>
        <w:rPr>
          <w:color w:val="231F20"/>
          <w:spacing w:val="-9"/>
        </w:rPr>
        <w:t xml:space="preserve"> </w:t>
      </w:r>
      <w:r>
        <w:rPr>
          <w:color w:val="231F20"/>
        </w:rPr>
        <w:t>gestorów</w:t>
      </w:r>
      <w:r>
        <w:rPr>
          <w:color w:val="231F20"/>
          <w:spacing w:val="-9"/>
        </w:rPr>
        <w:t xml:space="preserve"> </w:t>
      </w:r>
      <w:r>
        <w:rPr>
          <w:color w:val="231F20"/>
        </w:rPr>
        <w:t>nad</w:t>
      </w:r>
      <w:r>
        <w:rPr>
          <w:color w:val="231F20"/>
          <w:spacing w:val="-7"/>
        </w:rPr>
        <w:t xml:space="preserve"> </w:t>
      </w:r>
      <w:r>
        <w:rPr>
          <w:color w:val="231F20"/>
        </w:rPr>
        <w:t>budową</w:t>
      </w:r>
      <w:r>
        <w:rPr>
          <w:color w:val="231F20"/>
          <w:spacing w:val="-6"/>
        </w:rPr>
        <w:t xml:space="preserve"> </w:t>
      </w:r>
      <w:r>
        <w:rPr>
          <w:color w:val="231F20"/>
        </w:rPr>
        <w:t>infrastruktury</w:t>
      </w:r>
      <w:r>
        <w:rPr>
          <w:color w:val="231F20"/>
          <w:spacing w:val="-11"/>
        </w:rPr>
        <w:t xml:space="preserve"> </w:t>
      </w:r>
      <w:r>
        <w:rPr>
          <w:color w:val="231F20"/>
        </w:rPr>
        <w:t>i</w:t>
      </w:r>
      <w:r>
        <w:rPr>
          <w:color w:val="231F20"/>
          <w:spacing w:val="-7"/>
        </w:rPr>
        <w:t xml:space="preserve"> </w:t>
      </w:r>
      <w:r>
        <w:rPr>
          <w:color w:val="231F20"/>
        </w:rPr>
        <w:t>jej</w:t>
      </w:r>
      <w:r>
        <w:rPr>
          <w:color w:val="231F20"/>
          <w:spacing w:val="-7"/>
        </w:rPr>
        <w:t xml:space="preserve"> </w:t>
      </w:r>
      <w:r>
        <w:rPr>
          <w:color w:val="231F20"/>
        </w:rPr>
        <w:t>zabezpieczenia</w:t>
      </w:r>
      <w:r>
        <w:rPr>
          <w:color w:val="231F20"/>
          <w:spacing w:val="-8"/>
        </w:rPr>
        <w:t xml:space="preserve"> </w:t>
      </w:r>
      <w:r>
        <w:rPr>
          <w:color w:val="231F20"/>
        </w:rPr>
        <w:t>na</w:t>
      </w:r>
      <w:r>
        <w:rPr>
          <w:color w:val="231F20"/>
          <w:spacing w:val="-8"/>
        </w:rPr>
        <w:t xml:space="preserve"> </w:t>
      </w:r>
      <w:r>
        <w:rPr>
          <w:color w:val="231F20"/>
        </w:rPr>
        <w:t>czas</w:t>
      </w:r>
      <w:r>
        <w:rPr>
          <w:color w:val="231F20"/>
          <w:spacing w:val="-9"/>
        </w:rPr>
        <w:t xml:space="preserve"> </w:t>
      </w:r>
      <w:r>
        <w:rPr>
          <w:color w:val="231F20"/>
        </w:rPr>
        <w:t>robót,</w:t>
      </w:r>
      <w:r>
        <w:rPr>
          <w:color w:val="231F20"/>
          <w:spacing w:val="-7"/>
        </w:rPr>
        <w:t xml:space="preserve"> </w:t>
      </w:r>
      <w:r>
        <w:rPr>
          <w:color w:val="231F20"/>
        </w:rPr>
        <w:t xml:space="preserve">wszelkie </w:t>
      </w:r>
      <w:r>
        <w:rPr>
          <w:color w:val="231F20"/>
          <w:spacing w:val="-2"/>
        </w:rPr>
        <w:t>koszty</w:t>
      </w:r>
      <w:r>
        <w:rPr>
          <w:color w:val="231F20"/>
          <w:spacing w:val="-10"/>
        </w:rPr>
        <w:t xml:space="preserve"> </w:t>
      </w:r>
      <w:r>
        <w:rPr>
          <w:color w:val="231F20"/>
          <w:spacing w:val="-2"/>
        </w:rPr>
        <w:t>wynikające</w:t>
      </w:r>
      <w:r>
        <w:rPr>
          <w:color w:val="231F20"/>
          <w:spacing w:val="-10"/>
        </w:rPr>
        <w:t xml:space="preserve"> </w:t>
      </w:r>
      <w:r>
        <w:rPr>
          <w:color w:val="231F20"/>
          <w:spacing w:val="-2"/>
        </w:rPr>
        <w:t>z</w:t>
      </w:r>
      <w:r>
        <w:rPr>
          <w:color w:val="231F20"/>
          <w:spacing w:val="-8"/>
        </w:rPr>
        <w:t xml:space="preserve"> </w:t>
      </w:r>
      <w:r>
        <w:rPr>
          <w:color w:val="231F20"/>
          <w:spacing w:val="-2"/>
        </w:rPr>
        <w:t>warunków</w:t>
      </w:r>
      <w:r>
        <w:rPr>
          <w:color w:val="231F20"/>
          <w:spacing w:val="-8"/>
        </w:rPr>
        <w:t xml:space="preserve"> </w:t>
      </w:r>
      <w:r>
        <w:rPr>
          <w:color w:val="231F20"/>
          <w:spacing w:val="-2"/>
        </w:rPr>
        <w:t>wykorzystania</w:t>
      </w:r>
      <w:r>
        <w:rPr>
          <w:color w:val="231F20"/>
          <w:spacing w:val="-8"/>
        </w:rPr>
        <w:t xml:space="preserve"> </w:t>
      </w:r>
      <w:r>
        <w:rPr>
          <w:color w:val="231F20"/>
          <w:spacing w:val="-2"/>
        </w:rPr>
        <w:t>terenu</w:t>
      </w:r>
      <w:r>
        <w:rPr>
          <w:color w:val="231F20"/>
          <w:spacing w:val="-7"/>
        </w:rPr>
        <w:t xml:space="preserve"> </w:t>
      </w:r>
      <w:r>
        <w:rPr>
          <w:color w:val="231F20"/>
          <w:spacing w:val="-2"/>
        </w:rPr>
        <w:t>w</w:t>
      </w:r>
      <w:r>
        <w:rPr>
          <w:color w:val="231F20"/>
          <w:spacing w:val="-11"/>
        </w:rPr>
        <w:t xml:space="preserve"> </w:t>
      </w:r>
      <w:r>
        <w:rPr>
          <w:color w:val="231F20"/>
          <w:spacing w:val="-2"/>
        </w:rPr>
        <w:t>fazie</w:t>
      </w:r>
      <w:r>
        <w:rPr>
          <w:color w:val="231F20"/>
          <w:spacing w:val="-7"/>
        </w:rPr>
        <w:t xml:space="preserve"> </w:t>
      </w:r>
      <w:r>
        <w:rPr>
          <w:color w:val="231F20"/>
          <w:spacing w:val="-2"/>
        </w:rPr>
        <w:t>realizacji</w:t>
      </w:r>
      <w:r>
        <w:rPr>
          <w:color w:val="231F20"/>
          <w:spacing w:val="-8"/>
        </w:rPr>
        <w:t xml:space="preserve"> </w:t>
      </w:r>
      <w:r>
        <w:rPr>
          <w:color w:val="231F20"/>
          <w:spacing w:val="-2"/>
        </w:rPr>
        <w:t>i</w:t>
      </w:r>
      <w:r>
        <w:rPr>
          <w:color w:val="231F20"/>
          <w:spacing w:val="-8"/>
        </w:rPr>
        <w:t xml:space="preserve"> </w:t>
      </w:r>
      <w:r>
        <w:rPr>
          <w:color w:val="231F20"/>
          <w:spacing w:val="-2"/>
        </w:rPr>
        <w:t>eksploatacji,</w:t>
      </w:r>
      <w:r>
        <w:rPr>
          <w:color w:val="231F20"/>
          <w:spacing w:val="-7"/>
        </w:rPr>
        <w:t xml:space="preserve"> </w:t>
      </w:r>
      <w:r>
        <w:rPr>
          <w:color w:val="231F20"/>
          <w:spacing w:val="-2"/>
        </w:rPr>
        <w:t>ze</w:t>
      </w:r>
      <w:r>
        <w:rPr>
          <w:color w:val="231F20"/>
          <w:spacing w:val="-8"/>
        </w:rPr>
        <w:t xml:space="preserve"> </w:t>
      </w:r>
      <w:r>
        <w:rPr>
          <w:color w:val="231F20"/>
          <w:spacing w:val="-2"/>
        </w:rPr>
        <w:t>szczególnym</w:t>
      </w:r>
      <w:r>
        <w:rPr>
          <w:color w:val="231F20"/>
          <w:spacing w:val="-9"/>
        </w:rPr>
        <w:t xml:space="preserve"> </w:t>
      </w:r>
      <w:r>
        <w:rPr>
          <w:color w:val="231F20"/>
          <w:spacing w:val="-2"/>
        </w:rPr>
        <w:t xml:space="preserve">uwzglȩdnieniem </w:t>
      </w:r>
      <w:r>
        <w:rPr>
          <w:color w:val="231F20"/>
        </w:rPr>
        <w:t>konieczności ochrony cennych wartości przyrodniczych, zasobów naturalnych i zabytków oraz ograniczenia uciążliwości dla terenów sąsiednich (pkt 5.2 niniejszej STWiORB), ubezpieczenia oraz koszty zarządu przedsiȩbiorstwa Wykonawcy, koszty</w:t>
      </w:r>
      <w:r>
        <w:rPr>
          <w:color w:val="231F20"/>
          <w:spacing w:val="-1"/>
        </w:rPr>
        <w:t xml:space="preserve"> </w:t>
      </w:r>
      <w:r>
        <w:rPr>
          <w:color w:val="231F20"/>
        </w:rPr>
        <w:t>opracowania powykonawczej dokumentacji geodezyjno-kartograficznej oraz dokumentacji</w:t>
      </w:r>
      <w:r>
        <w:rPr>
          <w:color w:val="231F20"/>
          <w:spacing w:val="-3"/>
        </w:rPr>
        <w:t xml:space="preserve"> </w:t>
      </w:r>
      <w:r>
        <w:rPr>
          <w:color w:val="231F20"/>
        </w:rPr>
        <w:t>odbioru</w:t>
      </w:r>
      <w:r>
        <w:rPr>
          <w:color w:val="231F20"/>
          <w:spacing w:val="-3"/>
        </w:rPr>
        <w:t xml:space="preserve"> </w:t>
      </w:r>
      <w:r>
        <w:rPr>
          <w:color w:val="231F20"/>
        </w:rPr>
        <w:t>ostatecznego,</w:t>
      </w:r>
      <w:r>
        <w:rPr>
          <w:color w:val="231F20"/>
          <w:spacing w:val="-2"/>
        </w:rPr>
        <w:t xml:space="preserve"> </w:t>
      </w:r>
      <w:r>
        <w:rPr>
          <w:color w:val="231F20"/>
        </w:rPr>
        <w:t>zysk</w:t>
      </w:r>
      <w:r>
        <w:rPr>
          <w:color w:val="231F20"/>
          <w:spacing w:val="-2"/>
        </w:rPr>
        <w:t xml:space="preserve"> </w:t>
      </w:r>
      <w:r>
        <w:rPr>
          <w:color w:val="231F20"/>
        </w:rPr>
        <w:t>kalkulacyjny</w:t>
      </w:r>
      <w:r>
        <w:rPr>
          <w:color w:val="231F20"/>
          <w:spacing w:val="-5"/>
        </w:rPr>
        <w:t xml:space="preserve"> </w:t>
      </w:r>
      <w:r>
        <w:rPr>
          <w:color w:val="231F20"/>
        </w:rPr>
        <w:t>zawierający</w:t>
      </w:r>
      <w:r>
        <w:rPr>
          <w:color w:val="231F20"/>
          <w:spacing w:val="-5"/>
        </w:rPr>
        <w:t xml:space="preserve"> </w:t>
      </w:r>
      <w:r>
        <w:rPr>
          <w:color w:val="231F20"/>
        </w:rPr>
        <w:t>ewentualne</w:t>
      </w:r>
      <w:r>
        <w:rPr>
          <w:color w:val="231F20"/>
          <w:spacing w:val="-3"/>
        </w:rPr>
        <w:t xml:space="preserve"> </w:t>
      </w:r>
      <w:r>
        <w:rPr>
          <w:color w:val="231F20"/>
        </w:rPr>
        <w:t>ryzyko</w:t>
      </w:r>
      <w:r>
        <w:rPr>
          <w:color w:val="231F20"/>
          <w:spacing w:val="-2"/>
        </w:rPr>
        <w:t xml:space="preserve"> </w:t>
      </w:r>
      <w:r>
        <w:rPr>
          <w:color w:val="231F20"/>
        </w:rPr>
        <w:t>Wykonawcy</w:t>
      </w:r>
      <w:r>
        <w:rPr>
          <w:color w:val="231F20"/>
          <w:spacing w:val="-3"/>
        </w:rPr>
        <w:t xml:space="preserve"> </w:t>
      </w:r>
      <w:r>
        <w:rPr>
          <w:color w:val="231F20"/>
        </w:rPr>
        <w:t>z</w:t>
      </w:r>
      <w:r>
        <w:rPr>
          <w:color w:val="231F20"/>
          <w:spacing w:val="-3"/>
        </w:rPr>
        <w:t xml:space="preserve"> </w:t>
      </w:r>
      <w:r>
        <w:rPr>
          <w:color w:val="231F20"/>
        </w:rPr>
        <w:t>tytułu</w:t>
      </w:r>
      <w:r>
        <w:rPr>
          <w:color w:val="231F20"/>
          <w:spacing w:val="-3"/>
        </w:rPr>
        <w:t xml:space="preserve"> </w:t>
      </w:r>
      <w:r>
        <w:rPr>
          <w:color w:val="231F20"/>
        </w:rPr>
        <w:t>innych wydatków</w:t>
      </w:r>
      <w:r>
        <w:rPr>
          <w:color w:val="231F20"/>
          <w:spacing w:val="-13"/>
        </w:rPr>
        <w:t xml:space="preserve"> </w:t>
      </w:r>
      <w:r>
        <w:rPr>
          <w:color w:val="231F20"/>
        </w:rPr>
        <w:t>mogących</w:t>
      </w:r>
      <w:r>
        <w:rPr>
          <w:color w:val="231F20"/>
          <w:spacing w:val="-9"/>
        </w:rPr>
        <w:t xml:space="preserve"> </w:t>
      </w:r>
      <w:r>
        <w:rPr>
          <w:color w:val="231F20"/>
        </w:rPr>
        <w:t>wystąpić</w:t>
      </w:r>
      <w:r>
        <w:rPr>
          <w:color w:val="231F20"/>
          <w:spacing w:val="-9"/>
        </w:rPr>
        <w:t xml:space="preserve"> </w:t>
      </w:r>
      <w:r>
        <w:rPr>
          <w:color w:val="231F20"/>
        </w:rPr>
        <w:t>w</w:t>
      </w:r>
      <w:r>
        <w:rPr>
          <w:color w:val="231F20"/>
          <w:spacing w:val="-12"/>
        </w:rPr>
        <w:t xml:space="preserve"> </w:t>
      </w:r>
      <w:r>
        <w:rPr>
          <w:color w:val="231F20"/>
        </w:rPr>
        <w:t>czasie</w:t>
      </w:r>
      <w:r>
        <w:rPr>
          <w:color w:val="231F20"/>
          <w:spacing w:val="-9"/>
        </w:rPr>
        <w:t xml:space="preserve"> </w:t>
      </w:r>
      <w:r>
        <w:rPr>
          <w:color w:val="231F20"/>
        </w:rPr>
        <w:t>realizacji</w:t>
      </w:r>
      <w:r>
        <w:rPr>
          <w:color w:val="231F20"/>
          <w:spacing w:val="-10"/>
        </w:rPr>
        <w:t xml:space="preserve"> </w:t>
      </w:r>
      <w:r>
        <w:rPr>
          <w:color w:val="231F20"/>
        </w:rPr>
        <w:t>Robót</w:t>
      </w:r>
      <w:r>
        <w:rPr>
          <w:color w:val="231F20"/>
          <w:spacing w:val="-10"/>
        </w:rPr>
        <w:t xml:space="preserve"> </w:t>
      </w:r>
      <w:r>
        <w:rPr>
          <w:color w:val="231F20"/>
        </w:rPr>
        <w:t>i</w:t>
      </w:r>
      <w:r>
        <w:rPr>
          <w:color w:val="231F20"/>
          <w:spacing w:val="-12"/>
        </w:rPr>
        <w:t xml:space="preserve"> </w:t>
      </w:r>
      <w:r>
        <w:rPr>
          <w:color w:val="231F20"/>
        </w:rPr>
        <w:t>w</w:t>
      </w:r>
      <w:r>
        <w:rPr>
          <w:color w:val="231F20"/>
          <w:spacing w:val="-13"/>
        </w:rPr>
        <w:t xml:space="preserve"> </w:t>
      </w:r>
      <w:r>
        <w:rPr>
          <w:color w:val="231F20"/>
        </w:rPr>
        <w:t>okresie</w:t>
      </w:r>
      <w:r>
        <w:rPr>
          <w:color w:val="231F20"/>
          <w:spacing w:val="-9"/>
        </w:rPr>
        <w:t xml:space="preserve"> </w:t>
      </w:r>
      <w:r>
        <w:rPr>
          <w:color w:val="231F20"/>
        </w:rPr>
        <w:t>gwarancyjnym.</w:t>
      </w:r>
    </w:p>
    <w:p w:rsidR="00E040BA" w:rsidRDefault="00D33E48">
      <w:pPr>
        <w:pStyle w:val="Tekstpodstawowy"/>
        <w:spacing w:line="229" w:lineRule="exact"/>
        <w:ind w:left="784"/>
        <w:jc w:val="both"/>
      </w:pPr>
      <w:r>
        <w:rPr>
          <w:color w:val="231F20"/>
          <w:spacing w:val="-2"/>
        </w:rPr>
        <w:t>-</w:t>
      </w:r>
      <w:r>
        <w:rPr>
          <w:color w:val="231F20"/>
          <w:spacing w:val="77"/>
        </w:rPr>
        <w:t xml:space="preserve">  </w:t>
      </w:r>
      <w:r>
        <w:rPr>
          <w:color w:val="231F20"/>
          <w:spacing w:val="-2"/>
        </w:rPr>
        <w:t>Podatki</w:t>
      </w:r>
      <w:r>
        <w:rPr>
          <w:color w:val="231F20"/>
          <w:spacing w:val="-10"/>
        </w:rPr>
        <w:t xml:space="preserve"> </w:t>
      </w:r>
      <w:r>
        <w:rPr>
          <w:color w:val="231F20"/>
          <w:spacing w:val="-2"/>
        </w:rPr>
        <w:t>obliczane</w:t>
      </w:r>
      <w:r>
        <w:rPr>
          <w:color w:val="231F20"/>
          <w:spacing w:val="-9"/>
        </w:rPr>
        <w:t xml:space="preserve"> </w:t>
      </w:r>
      <w:r>
        <w:rPr>
          <w:color w:val="231F20"/>
          <w:spacing w:val="-2"/>
        </w:rPr>
        <w:t>zgodnie</w:t>
      </w:r>
      <w:r>
        <w:rPr>
          <w:color w:val="231F20"/>
          <w:spacing w:val="-10"/>
        </w:rPr>
        <w:t xml:space="preserve"> </w:t>
      </w:r>
      <w:r>
        <w:rPr>
          <w:color w:val="231F20"/>
          <w:spacing w:val="-2"/>
        </w:rPr>
        <w:t>z</w:t>
      </w:r>
      <w:r>
        <w:rPr>
          <w:color w:val="231F20"/>
          <w:spacing w:val="-10"/>
        </w:rPr>
        <w:t xml:space="preserve"> </w:t>
      </w:r>
      <w:r>
        <w:rPr>
          <w:color w:val="231F20"/>
          <w:spacing w:val="-2"/>
        </w:rPr>
        <w:t>obowiązującymi</w:t>
      </w:r>
      <w:r>
        <w:rPr>
          <w:color w:val="231F20"/>
          <w:spacing w:val="-10"/>
        </w:rPr>
        <w:t xml:space="preserve"> </w:t>
      </w:r>
      <w:r>
        <w:rPr>
          <w:color w:val="231F20"/>
          <w:spacing w:val="-2"/>
        </w:rPr>
        <w:t>przepisami.</w:t>
      </w:r>
    </w:p>
    <w:p w:rsidR="00E040BA" w:rsidRDefault="00D33E48">
      <w:pPr>
        <w:pStyle w:val="Tekstpodstawowy"/>
        <w:ind w:left="424"/>
        <w:jc w:val="both"/>
      </w:pPr>
      <w:r>
        <w:rPr>
          <w:color w:val="231F20"/>
          <w:spacing w:val="-4"/>
        </w:rPr>
        <w:t>Do</w:t>
      </w:r>
      <w:r>
        <w:rPr>
          <w:color w:val="231F20"/>
          <w:spacing w:val="-1"/>
        </w:rPr>
        <w:t xml:space="preserve"> </w:t>
      </w:r>
      <w:r>
        <w:rPr>
          <w:color w:val="231F20"/>
          <w:spacing w:val="-4"/>
        </w:rPr>
        <w:t>cen</w:t>
      </w:r>
      <w:r>
        <w:rPr>
          <w:color w:val="231F20"/>
          <w:spacing w:val="-5"/>
        </w:rPr>
        <w:t xml:space="preserve"> </w:t>
      </w:r>
      <w:r>
        <w:rPr>
          <w:color w:val="231F20"/>
          <w:spacing w:val="-4"/>
        </w:rPr>
        <w:t>jednostkowych</w:t>
      </w:r>
      <w:r>
        <w:rPr>
          <w:color w:val="231F20"/>
          <w:spacing w:val="-2"/>
        </w:rPr>
        <w:t xml:space="preserve"> </w:t>
      </w:r>
      <w:r>
        <w:rPr>
          <w:color w:val="231F20"/>
          <w:spacing w:val="-4"/>
        </w:rPr>
        <w:t>nie</w:t>
      </w:r>
      <w:r>
        <w:rPr>
          <w:color w:val="231F20"/>
        </w:rPr>
        <w:t xml:space="preserve"> </w:t>
      </w:r>
      <w:r>
        <w:rPr>
          <w:color w:val="231F20"/>
          <w:spacing w:val="-4"/>
        </w:rPr>
        <w:t>należy</w:t>
      </w:r>
      <w:r>
        <w:rPr>
          <w:color w:val="231F20"/>
          <w:spacing w:val="-3"/>
        </w:rPr>
        <w:t xml:space="preserve"> </w:t>
      </w:r>
      <w:r>
        <w:rPr>
          <w:color w:val="231F20"/>
          <w:spacing w:val="-4"/>
        </w:rPr>
        <w:t>wliczać podatku</w:t>
      </w:r>
      <w:r>
        <w:rPr>
          <w:color w:val="231F20"/>
          <w:spacing w:val="-2"/>
        </w:rPr>
        <w:t xml:space="preserve"> </w:t>
      </w:r>
      <w:r>
        <w:rPr>
          <w:color w:val="231F20"/>
          <w:spacing w:val="-4"/>
        </w:rPr>
        <w:t>VAT.</w:t>
      </w:r>
    </w:p>
    <w:p w:rsidR="00E040BA" w:rsidRDefault="00D33E48">
      <w:pPr>
        <w:pStyle w:val="Akapitzlist"/>
        <w:numPr>
          <w:ilvl w:val="1"/>
          <w:numId w:val="363"/>
        </w:numPr>
        <w:tabs>
          <w:tab w:val="left" w:pos="756"/>
        </w:tabs>
        <w:spacing w:before="228"/>
        <w:ind w:left="756" w:hanging="332"/>
        <w:jc w:val="both"/>
        <w:rPr>
          <w:sz w:val="20"/>
        </w:rPr>
      </w:pPr>
      <w:r>
        <w:rPr>
          <w:color w:val="231F20"/>
          <w:spacing w:val="-4"/>
          <w:sz w:val="20"/>
        </w:rPr>
        <w:t>Warunki</w:t>
      </w:r>
      <w:r>
        <w:rPr>
          <w:color w:val="231F20"/>
          <w:spacing w:val="-3"/>
          <w:sz w:val="20"/>
        </w:rPr>
        <w:t xml:space="preserve"> </w:t>
      </w:r>
      <w:r>
        <w:rPr>
          <w:color w:val="231F20"/>
          <w:spacing w:val="-4"/>
          <w:sz w:val="20"/>
        </w:rPr>
        <w:t>umowy</w:t>
      </w:r>
      <w:r>
        <w:rPr>
          <w:color w:val="231F20"/>
          <w:spacing w:val="-6"/>
          <w:sz w:val="20"/>
        </w:rPr>
        <w:t xml:space="preserve"> </w:t>
      </w:r>
      <w:r>
        <w:rPr>
          <w:color w:val="231F20"/>
          <w:spacing w:val="-4"/>
          <w:sz w:val="20"/>
        </w:rPr>
        <w:t>i</w:t>
      </w:r>
      <w:r>
        <w:rPr>
          <w:color w:val="231F20"/>
          <w:spacing w:val="-1"/>
          <w:sz w:val="20"/>
        </w:rPr>
        <w:t xml:space="preserve"> </w:t>
      </w:r>
      <w:r>
        <w:rPr>
          <w:color w:val="231F20"/>
          <w:spacing w:val="-4"/>
          <w:sz w:val="20"/>
        </w:rPr>
        <w:t>wymagania</w:t>
      </w:r>
      <w:r>
        <w:rPr>
          <w:color w:val="231F20"/>
          <w:spacing w:val="-1"/>
          <w:sz w:val="20"/>
        </w:rPr>
        <w:t xml:space="preserve"> </w:t>
      </w:r>
      <w:r>
        <w:rPr>
          <w:color w:val="231F20"/>
          <w:spacing w:val="-4"/>
          <w:sz w:val="20"/>
        </w:rPr>
        <w:t>ogólne</w:t>
      </w:r>
      <w:r>
        <w:rPr>
          <w:color w:val="231F20"/>
          <w:spacing w:val="-2"/>
          <w:sz w:val="20"/>
        </w:rPr>
        <w:t xml:space="preserve"> </w:t>
      </w:r>
      <w:r>
        <w:rPr>
          <w:color w:val="231F20"/>
          <w:spacing w:val="-4"/>
          <w:sz w:val="20"/>
        </w:rPr>
        <w:t>DM.00.00.00.</w:t>
      </w:r>
    </w:p>
    <w:p w:rsidR="00E040BA" w:rsidRDefault="00D33E48">
      <w:pPr>
        <w:pStyle w:val="Tekstpodstawowy"/>
        <w:spacing w:before="1"/>
        <w:ind w:left="424" w:right="696"/>
        <w:jc w:val="both"/>
      </w:pPr>
      <w:r>
        <w:rPr>
          <w:color w:val="231F20"/>
        </w:rPr>
        <w:t>Wykonawca jest zobowiązany do szczegółowego zapoznania siȩ z wymaganiami zawartymi w DM 00.00.00, a koszty wynikające</w:t>
      </w:r>
      <w:r>
        <w:rPr>
          <w:color w:val="231F20"/>
          <w:spacing w:val="-13"/>
        </w:rPr>
        <w:t xml:space="preserve"> </w:t>
      </w:r>
      <w:r>
        <w:rPr>
          <w:color w:val="231F20"/>
        </w:rPr>
        <w:t>z</w:t>
      </w:r>
      <w:r>
        <w:rPr>
          <w:color w:val="231F20"/>
          <w:spacing w:val="-10"/>
        </w:rPr>
        <w:t xml:space="preserve"> </w:t>
      </w:r>
      <w:r>
        <w:rPr>
          <w:color w:val="231F20"/>
        </w:rPr>
        <w:t>tych</w:t>
      </w:r>
      <w:r>
        <w:rPr>
          <w:color w:val="231F20"/>
          <w:spacing w:val="-10"/>
        </w:rPr>
        <w:t xml:space="preserve"> </w:t>
      </w:r>
      <w:r>
        <w:rPr>
          <w:color w:val="231F20"/>
        </w:rPr>
        <w:t>wymagań</w:t>
      </w:r>
      <w:r>
        <w:rPr>
          <w:color w:val="231F20"/>
          <w:spacing w:val="-12"/>
        </w:rPr>
        <w:t xml:space="preserve"> </w:t>
      </w:r>
      <w:r>
        <w:rPr>
          <w:color w:val="231F20"/>
        </w:rPr>
        <w:t>powinien</w:t>
      </w:r>
      <w:r>
        <w:rPr>
          <w:color w:val="231F20"/>
          <w:spacing w:val="-12"/>
        </w:rPr>
        <w:t xml:space="preserve"> </w:t>
      </w:r>
      <w:r>
        <w:rPr>
          <w:color w:val="231F20"/>
        </w:rPr>
        <w:t>ująć</w:t>
      </w:r>
      <w:r>
        <w:rPr>
          <w:color w:val="231F20"/>
          <w:spacing w:val="-11"/>
        </w:rPr>
        <w:t xml:space="preserve"> </w:t>
      </w:r>
      <w:r>
        <w:rPr>
          <w:color w:val="231F20"/>
        </w:rPr>
        <w:t>w</w:t>
      </w:r>
      <w:r>
        <w:rPr>
          <w:color w:val="231F20"/>
          <w:spacing w:val="-13"/>
        </w:rPr>
        <w:t xml:space="preserve"> </w:t>
      </w:r>
      <w:r>
        <w:rPr>
          <w:color w:val="231F20"/>
        </w:rPr>
        <w:t>poszczególnych</w:t>
      </w:r>
      <w:r>
        <w:rPr>
          <w:color w:val="231F20"/>
          <w:spacing w:val="-11"/>
        </w:rPr>
        <w:t xml:space="preserve"> </w:t>
      </w:r>
      <w:r>
        <w:rPr>
          <w:color w:val="231F20"/>
        </w:rPr>
        <w:t>pozycjach</w:t>
      </w:r>
      <w:r>
        <w:rPr>
          <w:color w:val="231F20"/>
          <w:spacing w:val="-12"/>
        </w:rPr>
        <w:t xml:space="preserve"> </w:t>
      </w:r>
      <w:r>
        <w:rPr>
          <w:color w:val="231F20"/>
        </w:rPr>
        <w:t>kosztorysu.</w:t>
      </w:r>
    </w:p>
    <w:p w:rsidR="00E040BA" w:rsidRDefault="00D33E48">
      <w:pPr>
        <w:pStyle w:val="Tekstpodstawowy"/>
        <w:spacing w:before="1"/>
        <w:ind w:left="424" w:right="698"/>
        <w:jc w:val="both"/>
      </w:pPr>
      <w:r>
        <w:rPr>
          <w:color w:val="231F20"/>
          <w:spacing w:val="-2"/>
        </w:rPr>
        <w:t>Uznaje</w:t>
      </w:r>
      <w:r>
        <w:rPr>
          <w:color w:val="231F20"/>
          <w:spacing w:val="-6"/>
        </w:rPr>
        <w:t xml:space="preserve"> </w:t>
      </w:r>
      <w:r>
        <w:rPr>
          <w:color w:val="231F20"/>
          <w:spacing w:val="-2"/>
        </w:rPr>
        <w:t>siȩ,</w:t>
      </w:r>
      <w:r>
        <w:rPr>
          <w:color w:val="231F20"/>
          <w:spacing w:val="-8"/>
        </w:rPr>
        <w:t xml:space="preserve"> </w:t>
      </w:r>
      <w:r>
        <w:rPr>
          <w:color w:val="231F20"/>
          <w:spacing w:val="-2"/>
        </w:rPr>
        <w:t>że</w:t>
      </w:r>
      <w:r>
        <w:rPr>
          <w:color w:val="231F20"/>
          <w:spacing w:val="-6"/>
        </w:rPr>
        <w:t xml:space="preserve"> </w:t>
      </w:r>
      <w:r>
        <w:rPr>
          <w:color w:val="231F20"/>
          <w:spacing w:val="-2"/>
        </w:rPr>
        <w:t>koszty</w:t>
      </w:r>
      <w:r>
        <w:rPr>
          <w:color w:val="231F20"/>
          <w:spacing w:val="-10"/>
        </w:rPr>
        <w:t xml:space="preserve"> </w:t>
      </w:r>
      <w:r>
        <w:rPr>
          <w:color w:val="231F20"/>
          <w:spacing w:val="-2"/>
        </w:rPr>
        <w:t>dostosowania</w:t>
      </w:r>
      <w:r>
        <w:rPr>
          <w:color w:val="231F20"/>
          <w:spacing w:val="-6"/>
        </w:rPr>
        <w:t xml:space="preserve"> </w:t>
      </w:r>
      <w:r>
        <w:rPr>
          <w:color w:val="231F20"/>
          <w:spacing w:val="-2"/>
        </w:rPr>
        <w:t>siȩ</w:t>
      </w:r>
      <w:r>
        <w:rPr>
          <w:color w:val="231F20"/>
          <w:spacing w:val="-6"/>
        </w:rPr>
        <w:t xml:space="preserve"> </w:t>
      </w:r>
      <w:r>
        <w:rPr>
          <w:color w:val="231F20"/>
          <w:spacing w:val="-2"/>
        </w:rPr>
        <w:t>do</w:t>
      </w:r>
      <w:r>
        <w:rPr>
          <w:color w:val="231F20"/>
          <w:spacing w:val="-6"/>
        </w:rPr>
        <w:t xml:space="preserve"> </w:t>
      </w:r>
      <w:r>
        <w:rPr>
          <w:color w:val="231F20"/>
          <w:spacing w:val="-2"/>
        </w:rPr>
        <w:t>wymagań</w:t>
      </w:r>
      <w:r>
        <w:rPr>
          <w:color w:val="231F20"/>
          <w:spacing w:val="-7"/>
        </w:rPr>
        <w:t xml:space="preserve"> </w:t>
      </w:r>
      <w:r>
        <w:rPr>
          <w:color w:val="231F20"/>
          <w:spacing w:val="-2"/>
        </w:rPr>
        <w:t>STWiORB</w:t>
      </w:r>
      <w:r>
        <w:rPr>
          <w:color w:val="231F20"/>
          <w:spacing w:val="-5"/>
        </w:rPr>
        <w:t xml:space="preserve"> </w:t>
      </w:r>
      <w:r>
        <w:rPr>
          <w:color w:val="231F20"/>
          <w:spacing w:val="-2"/>
        </w:rPr>
        <w:t>DM</w:t>
      </w:r>
      <w:r>
        <w:rPr>
          <w:color w:val="231F20"/>
          <w:spacing w:val="-8"/>
        </w:rPr>
        <w:t xml:space="preserve"> </w:t>
      </w:r>
      <w:r>
        <w:rPr>
          <w:color w:val="231F20"/>
          <w:spacing w:val="-2"/>
        </w:rPr>
        <w:t>00.00.00</w:t>
      </w:r>
      <w:r>
        <w:rPr>
          <w:color w:val="231F20"/>
          <w:spacing w:val="-6"/>
        </w:rPr>
        <w:t xml:space="preserve"> </w:t>
      </w:r>
      <w:r>
        <w:rPr>
          <w:color w:val="231F20"/>
          <w:spacing w:val="-2"/>
        </w:rPr>
        <w:t>nie</w:t>
      </w:r>
      <w:r>
        <w:rPr>
          <w:color w:val="231F20"/>
          <w:spacing w:val="-6"/>
        </w:rPr>
        <w:t xml:space="preserve"> </w:t>
      </w:r>
      <w:r>
        <w:rPr>
          <w:color w:val="231F20"/>
          <w:spacing w:val="-2"/>
        </w:rPr>
        <w:t>wyszczególnione</w:t>
      </w:r>
      <w:r>
        <w:rPr>
          <w:color w:val="231F20"/>
          <w:spacing w:val="-6"/>
        </w:rPr>
        <w:t xml:space="preserve"> </w:t>
      </w:r>
      <w:r>
        <w:rPr>
          <w:color w:val="231F20"/>
          <w:spacing w:val="-2"/>
        </w:rPr>
        <w:t>w</w:t>
      </w:r>
      <w:r>
        <w:rPr>
          <w:color w:val="231F20"/>
          <w:spacing w:val="-11"/>
        </w:rPr>
        <w:t xml:space="preserve"> </w:t>
      </w:r>
      <w:r>
        <w:rPr>
          <w:color w:val="231F20"/>
          <w:spacing w:val="-2"/>
        </w:rPr>
        <w:t>tabeli</w:t>
      </w:r>
      <w:r>
        <w:rPr>
          <w:color w:val="231F20"/>
          <w:spacing w:val="-6"/>
        </w:rPr>
        <w:t xml:space="preserve"> </w:t>
      </w:r>
      <w:r>
        <w:rPr>
          <w:color w:val="231F20"/>
          <w:spacing w:val="-2"/>
        </w:rPr>
        <w:t>przedmiarowej dla</w:t>
      </w:r>
      <w:r>
        <w:rPr>
          <w:color w:val="231F20"/>
          <w:spacing w:val="-5"/>
        </w:rPr>
        <w:t xml:space="preserve"> </w:t>
      </w:r>
      <w:r>
        <w:rPr>
          <w:color w:val="231F20"/>
          <w:spacing w:val="-2"/>
        </w:rPr>
        <w:t>wymagań</w:t>
      </w:r>
      <w:r>
        <w:rPr>
          <w:color w:val="231F20"/>
          <w:spacing w:val="-6"/>
        </w:rPr>
        <w:t xml:space="preserve"> </w:t>
      </w:r>
      <w:r>
        <w:rPr>
          <w:color w:val="231F20"/>
          <w:spacing w:val="-2"/>
        </w:rPr>
        <w:t>ogólnych</w:t>
      </w:r>
      <w:r>
        <w:rPr>
          <w:color w:val="231F20"/>
          <w:spacing w:val="-6"/>
        </w:rPr>
        <w:t xml:space="preserve"> </w:t>
      </w:r>
      <w:r>
        <w:rPr>
          <w:color w:val="231F20"/>
          <w:spacing w:val="-2"/>
        </w:rPr>
        <w:t>zostały</w:t>
      </w:r>
      <w:r>
        <w:rPr>
          <w:color w:val="231F20"/>
          <w:spacing w:val="-6"/>
        </w:rPr>
        <w:t xml:space="preserve"> </w:t>
      </w:r>
      <w:r>
        <w:rPr>
          <w:color w:val="231F20"/>
          <w:spacing w:val="-2"/>
        </w:rPr>
        <w:t>uwzglȩdnione</w:t>
      </w:r>
      <w:r>
        <w:rPr>
          <w:color w:val="231F20"/>
          <w:spacing w:val="-5"/>
        </w:rPr>
        <w:t xml:space="preserve"> </w:t>
      </w:r>
      <w:r>
        <w:rPr>
          <w:color w:val="231F20"/>
          <w:spacing w:val="-2"/>
        </w:rPr>
        <w:t>przez</w:t>
      </w:r>
      <w:r>
        <w:rPr>
          <w:color w:val="231F20"/>
          <w:spacing w:val="-5"/>
        </w:rPr>
        <w:t xml:space="preserve"> </w:t>
      </w:r>
      <w:r>
        <w:rPr>
          <w:color w:val="231F20"/>
          <w:spacing w:val="-2"/>
        </w:rPr>
        <w:t>Wykonawcȩ</w:t>
      </w:r>
      <w:r>
        <w:rPr>
          <w:color w:val="231F20"/>
          <w:spacing w:val="-3"/>
        </w:rPr>
        <w:t xml:space="preserve"> </w:t>
      </w:r>
      <w:r>
        <w:rPr>
          <w:color w:val="231F20"/>
          <w:spacing w:val="-2"/>
        </w:rPr>
        <w:t>w</w:t>
      </w:r>
      <w:r>
        <w:rPr>
          <w:color w:val="231F20"/>
          <w:spacing w:val="-7"/>
        </w:rPr>
        <w:t xml:space="preserve"> </w:t>
      </w:r>
      <w:r>
        <w:rPr>
          <w:color w:val="231F20"/>
          <w:spacing w:val="-2"/>
        </w:rPr>
        <w:t>pozycjach</w:t>
      </w:r>
      <w:r>
        <w:rPr>
          <w:color w:val="231F20"/>
          <w:spacing w:val="-6"/>
        </w:rPr>
        <w:t xml:space="preserve"> </w:t>
      </w:r>
      <w:r>
        <w:rPr>
          <w:color w:val="231F20"/>
          <w:spacing w:val="-2"/>
        </w:rPr>
        <w:t>przedmiaru</w:t>
      </w:r>
      <w:r>
        <w:rPr>
          <w:color w:val="231F20"/>
          <w:spacing w:val="-6"/>
        </w:rPr>
        <w:t xml:space="preserve"> </w:t>
      </w:r>
      <w:r>
        <w:rPr>
          <w:color w:val="231F20"/>
          <w:spacing w:val="-2"/>
        </w:rPr>
        <w:t>wynikających</w:t>
      </w:r>
      <w:r>
        <w:rPr>
          <w:color w:val="231F20"/>
          <w:spacing w:val="-6"/>
        </w:rPr>
        <w:t xml:space="preserve"> </w:t>
      </w:r>
      <w:r>
        <w:rPr>
          <w:color w:val="231F20"/>
          <w:spacing w:val="-2"/>
        </w:rPr>
        <w:t>ze</w:t>
      </w:r>
      <w:r>
        <w:rPr>
          <w:color w:val="231F20"/>
          <w:spacing w:val="-5"/>
        </w:rPr>
        <w:t xml:space="preserve"> </w:t>
      </w:r>
      <w:r>
        <w:rPr>
          <w:color w:val="231F20"/>
          <w:spacing w:val="-2"/>
        </w:rPr>
        <w:t xml:space="preserve">szczegółowych </w:t>
      </w:r>
      <w:r>
        <w:rPr>
          <w:color w:val="231F20"/>
        </w:rPr>
        <w:t>specyfikacji</w:t>
      </w:r>
      <w:r>
        <w:rPr>
          <w:color w:val="231F20"/>
          <w:spacing w:val="-1"/>
        </w:rPr>
        <w:t xml:space="preserve"> </w:t>
      </w:r>
      <w:r>
        <w:rPr>
          <w:color w:val="231F20"/>
        </w:rPr>
        <w:t>technicznych.</w:t>
      </w:r>
    </w:p>
    <w:p w:rsidR="00E040BA" w:rsidRDefault="00D33E48">
      <w:pPr>
        <w:pStyle w:val="Akapitzlist"/>
        <w:numPr>
          <w:ilvl w:val="1"/>
          <w:numId w:val="363"/>
        </w:numPr>
        <w:tabs>
          <w:tab w:val="left" w:pos="759"/>
        </w:tabs>
        <w:spacing w:before="229"/>
        <w:ind w:left="759" w:hanging="335"/>
        <w:rPr>
          <w:sz w:val="20"/>
        </w:rPr>
      </w:pPr>
      <w:r>
        <w:rPr>
          <w:color w:val="231F20"/>
          <w:spacing w:val="-4"/>
          <w:sz w:val="20"/>
        </w:rPr>
        <w:t>Objazdy,</w:t>
      </w:r>
      <w:r>
        <w:rPr>
          <w:color w:val="231F20"/>
          <w:sz w:val="20"/>
        </w:rPr>
        <w:t xml:space="preserve"> </w:t>
      </w:r>
      <w:r>
        <w:rPr>
          <w:color w:val="231F20"/>
          <w:spacing w:val="-4"/>
          <w:sz w:val="20"/>
        </w:rPr>
        <w:t>przejazdy i</w:t>
      </w:r>
      <w:r>
        <w:rPr>
          <w:color w:val="231F20"/>
          <w:spacing w:val="-3"/>
          <w:sz w:val="20"/>
        </w:rPr>
        <w:t xml:space="preserve"> </w:t>
      </w:r>
      <w:r>
        <w:rPr>
          <w:color w:val="231F20"/>
          <w:spacing w:val="-4"/>
          <w:sz w:val="20"/>
        </w:rPr>
        <w:t>organizacja</w:t>
      </w:r>
      <w:r>
        <w:rPr>
          <w:color w:val="231F20"/>
          <w:spacing w:val="-2"/>
          <w:sz w:val="20"/>
        </w:rPr>
        <w:t xml:space="preserve"> </w:t>
      </w:r>
      <w:r>
        <w:rPr>
          <w:color w:val="231F20"/>
          <w:spacing w:val="-4"/>
          <w:sz w:val="20"/>
        </w:rPr>
        <w:t>ruchu</w:t>
      </w:r>
    </w:p>
    <w:p w:rsidR="00E040BA" w:rsidRDefault="00D33E48">
      <w:pPr>
        <w:pStyle w:val="Tekstpodstawowy"/>
        <w:ind w:left="424" w:right="692" w:hanging="1"/>
      </w:pPr>
      <w:r>
        <w:rPr>
          <w:color w:val="231F20"/>
          <w:spacing w:val="-2"/>
        </w:rPr>
        <w:t>Po stronie</w:t>
      </w:r>
      <w:r>
        <w:rPr>
          <w:color w:val="231F20"/>
          <w:spacing w:val="-3"/>
        </w:rPr>
        <w:t xml:space="preserve"> </w:t>
      </w:r>
      <w:r>
        <w:rPr>
          <w:color w:val="231F20"/>
          <w:spacing w:val="-2"/>
        </w:rPr>
        <w:t>Wykonawcy</w:t>
      </w:r>
      <w:r>
        <w:rPr>
          <w:color w:val="231F20"/>
          <w:spacing w:val="-4"/>
        </w:rPr>
        <w:t xml:space="preserve"> </w:t>
      </w:r>
      <w:r>
        <w:rPr>
          <w:color w:val="231F20"/>
          <w:spacing w:val="-2"/>
        </w:rPr>
        <w:t>leży</w:t>
      </w:r>
      <w:r>
        <w:rPr>
          <w:color w:val="231F20"/>
          <w:spacing w:val="-4"/>
        </w:rPr>
        <w:t xml:space="preserve"> </w:t>
      </w:r>
      <w:r>
        <w:rPr>
          <w:color w:val="231F20"/>
          <w:spacing w:val="-2"/>
        </w:rPr>
        <w:t>spełnienie</w:t>
      </w:r>
      <w:r>
        <w:rPr>
          <w:color w:val="231F20"/>
          <w:spacing w:val="-3"/>
        </w:rPr>
        <w:t xml:space="preserve"> </w:t>
      </w:r>
      <w:r>
        <w:rPr>
          <w:color w:val="231F20"/>
          <w:spacing w:val="-2"/>
        </w:rPr>
        <w:t>roszczeń</w:t>
      </w:r>
      <w:r>
        <w:rPr>
          <w:color w:val="231F20"/>
          <w:spacing w:val="-4"/>
        </w:rPr>
        <w:t xml:space="preserve"> </w:t>
      </w:r>
      <w:r>
        <w:rPr>
          <w:color w:val="231F20"/>
          <w:spacing w:val="-2"/>
        </w:rPr>
        <w:t>osób i</w:t>
      </w:r>
      <w:r>
        <w:rPr>
          <w:color w:val="231F20"/>
          <w:spacing w:val="-4"/>
        </w:rPr>
        <w:t xml:space="preserve"> </w:t>
      </w:r>
      <w:r>
        <w:rPr>
          <w:color w:val="231F20"/>
          <w:spacing w:val="-2"/>
        </w:rPr>
        <w:t>podmiotów,</w:t>
      </w:r>
      <w:r>
        <w:rPr>
          <w:color w:val="231F20"/>
          <w:spacing w:val="-3"/>
        </w:rPr>
        <w:t xml:space="preserve"> </w:t>
      </w:r>
      <w:r>
        <w:rPr>
          <w:color w:val="231F20"/>
          <w:spacing w:val="-2"/>
        </w:rPr>
        <w:t>które w</w:t>
      </w:r>
      <w:r>
        <w:rPr>
          <w:color w:val="231F20"/>
          <w:spacing w:val="-7"/>
        </w:rPr>
        <w:t xml:space="preserve"> </w:t>
      </w:r>
      <w:r>
        <w:rPr>
          <w:color w:val="231F20"/>
          <w:spacing w:val="-2"/>
        </w:rPr>
        <w:t>związku z wprowadzeniem</w:t>
      </w:r>
      <w:r>
        <w:rPr>
          <w:color w:val="231F20"/>
          <w:spacing w:val="-4"/>
        </w:rPr>
        <w:t xml:space="preserve"> </w:t>
      </w:r>
      <w:r>
        <w:rPr>
          <w:color w:val="231F20"/>
          <w:spacing w:val="-2"/>
        </w:rPr>
        <w:t>Organizacji</w:t>
      </w:r>
      <w:r>
        <w:rPr>
          <w:color w:val="231F20"/>
          <w:spacing w:val="-4"/>
        </w:rPr>
        <w:t xml:space="preserve"> </w:t>
      </w:r>
      <w:r>
        <w:rPr>
          <w:color w:val="231F20"/>
          <w:spacing w:val="-2"/>
        </w:rPr>
        <w:t xml:space="preserve">Ruchu </w:t>
      </w:r>
      <w:r>
        <w:rPr>
          <w:color w:val="231F20"/>
        </w:rPr>
        <w:t>na</w:t>
      </w:r>
      <w:r>
        <w:rPr>
          <w:color w:val="231F20"/>
          <w:spacing w:val="-7"/>
        </w:rPr>
        <w:t xml:space="preserve"> </w:t>
      </w:r>
      <w:r>
        <w:rPr>
          <w:color w:val="231F20"/>
        </w:rPr>
        <w:t>czas</w:t>
      </w:r>
      <w:r>
        <w:rPr>
          <w:color w:val="231F20"/>
          <w:spacing w:val="-11"/>
        </w:rPr>
        <w:t xml:space="preserve"> </w:t>
      </w:r>
      <w:r>
        <w:rPr>
          <w:color w:val="231F20"/>
        </w:rPr>
        <w:t>budowy</w:t>
      </w:r>
      <w:r>
        <w:rPr>
          <w:color w:val="231F20"/>
          <w:spacing w:val="-11"/>
        </w:rPr>
        <w:t xml:space="preserve"> </w:t>
      </w:r>
      <w:r>
        <w:rPr>
          <w:color w:val="231F20"/>
        </w:rPr>
        <w:t>i</w:t>
      </w:r>
      <w:r>
        <w:rPr>
          <w:color w:val="231F20"/>
          <w:spacing w:val="-8"/>
        </w:rPr>
        <w:t xml:space="preserve"> </w:t>
      </w:r>
      <w:r>
        <w:rPr>
          <w:color w:val="231F20"/>
        </w:rPr>
        <w:t>prowadzeniem</w:t>
      </w:r>
      <w:r>
        <w:rPr>
          <w:color w:val="231F20"/>
          <w:spacing w:val="-12"/>
        </w:rPr>
        <w:t xml:space="preserve"> </w:t>
      </w:r>
      <w:r>
        <w:rPr>
          <w:color w:val="231F20"/>
        </w:rPr>
        <w:t>robót</w:t>
      </w:r>
      <w:r>
        <w:rPr>
          <w:color w:val="231F20"/>
          <w:spacing w:val="-10"/>
        </w:rPr>
        <w:t xml:space="preserve"> </w:t>
      </w:r>
      <w:r>
        <w:rPr>
          <w:color w:val="231F20"/>
        </w:rPr>
        <w:t>doznają</w:t>
      </w:r>
      <w:r>
        <w:rPr>
          <w:color w:val="231F20"/>
          <w:spacing w:val="-12"/>
        </w:rPr>
        <w:t xml:space="preserve"> </w:t>
      </w:r>
      <w:r>
        <w:rPr>
          <w:color w:val="231F20"/>
        </w:rPr>
        <w:t>jakiegokolwiek</w:t>
      </w:r>
      <w:r>
        <w:rPr>
          <w:color w:val="231F20"/>
          <w:spacing w:val="-9"/>
        </w:rPr>
        <w:t xml:space="preserve"> </w:t>
      </w:r>
      <w:r>
        <w:rPr>
          <w:color w:val="231F20"/>
        </w:rPr>
        <w:t>uszczerbku.</w:t>
      </w:r>
    </w:p>
    <w:p w:rsidR="00E040BA" w:rsidRDefault="00D33E48">
      <w:pPr>
        <w:pStyle w:val="Tekstpodstawowy"/>
        <w:spacing w:before="1" w:line="229" w:lineRule="exact"/>
        <w:ind w:left="424"/>
      </w:pPr>
      <w:r>
        <w:rPr>
          <w:color w:val="231F20"/>
        </w:rPr>
        <w:t>Koszt</w:t>
      </w:r>
      <w:r>
        <w:rPr>
          <w:color w:val="231F20"/>
          <w:spacing w:val="-8"/>
        </w:rPr>
        <w:t xml:space="preserve"> </w:t>
      </w:r>
      <w:r>
        <w:rPr>
          <w:color w:val="231F20"/>
        </w:rPr>
        <w:t>wybudowania</w:t>
      </w:r>
      <w:r>
        <w:rPr>
          <w:color w:val="231F20"/>
          <w:spacing w:val="-10"/>
        </w:rPr>
        <w:t xml:space="preserve"> </w:t>
      </w:r>
      <w:r>
        <w:rPr>
          <w:color w:val="231F20"/>
        </w:rPr>
        <w:t>objazdów/przejazdów</w:t>
      </w:r>
      <w:r>
        <w:rPr>
          <w:color w:val="231F20"/>
          <w:spacing w:val="-12"/>
        </w:rPr>
        <w:t xml:space="preserve"> </w:t>
      </w:r>
      <w:r>
        <w:rPr>
          <w:color w:val="231F20"/>
        </w:rPr>
        <w:t>i</w:t>
      </w:r>
      <w:r>
        <w:rPr>
          <w:color w:val="231F20"/>
          <w:spacing w:val="-9"/>
        </w:rPr>
        <w:t xml:space="preserve"> </w:t>
      </w:r>
      <w:r>
        <w:rPr>
          <w:color w:val="231F20"/>
        </w:rPr>
        <w:t>organizacji</w:t>
      </w:r>
      <w:r>
        <w:rPr>
          <w:color w:val="231F20"/>
          <w:spacing w:val="-9"/>
        </w:rPr>
        <w:t xml:space="preserve"> </w:t>
      </w:r>
      <w:r>
        <w:rPr>
          <w:color w:val="231F20"/>
        </w:rPr>
        <w:t>ruchu</w:t>
      </w:r>
      <w:r>
        <w:rPr>
          <w:color w:val="231F20"/>
          <w:spacing w:val="-10"/>
        </w:rPr>
        <w:t xml:space="preserve"> </w:t>
      </w:r>
      <w:r>
        <w:rPr>
          <w:color w:val="231F20"/>
          <w:spacing w:val="-2"/>
        </w:rPr>
        <w:t>obejmuje:</w:t>
      </w:r>
    </w:p>
    <w:p w:rsidR="00E040BA" w:rsidRDefault="00D33E48">
      <w:pPr>
        <w:pStyle w:val="Akapitzlist"/>
        <w:numPr>
          <w:ilvl w:val="0"/>
          <w:numId w:val="343"/>
        </w:numPr>
        <w:tabs>
          <w:tab w:val="left" w:pos="703"/>
          <w:tab w:val="left" w:pos="707"/>
        </w:tabs>
        <w:ind w:right="702"/>
        <w:jc w:val="both"/>
        <w:rPr>
          <w:sz w:val="20"/>
        </w:rPr>
      </w:pPr>
      <w:r>
        <w:rPr>
          <w:color w:val="231F20"/>
          <w:sz w:val="20"/>
        </w:rPr>
        <w:t>opracowanie oraz uzgodnienie z odpowiednimi instytucjami i zatwierdzenie w organie zarządzającym ruchem projektu organizacji ruchu na czas trwania budowy, wraz z dostarczeniem kopii projektu Inżynierowi oraz zainteresowanym zarządcom dróg i wprowadzaniem dalszych zmian i uzgodnień wynikających z postȩpu robót,</w:t>
      </w:r>
    </w:p>
    <w:p w:rsidR="00E040BA" w:rsidRDefault="00D33E48">
      <w:pPr>
        <w:pStyle w:val="Akapitzlist"/>
        <w:numPr>
          <w:ilvl w:val="0"/>
          <w:numId w:val="343"/>
        </w:numPr>
        <w:tabs>
          <w:tab w:val="left" w:pos="705"/>
        </w:tabs>
        <w:ind w:left="705" w:hanging="281"/>
        <w:jc w:val="both"/>
        <w:rPr>
          <w:sz w:val="20"/>
        </w:rPr>
      </w:pPr>
      <w:r>
        <w:rPr>
          <w:color w:val="231F20"/>
          <w:sz w:val="20"/>
        </w:rPr>
        <w:t>zakupy</w:t>
      </w:r>
      <w:r>
        <w:rPr>
          <w:color w:val="231F20"/>
          <w:spacing w:val="-7"/>
          <w:sz w:val="20"/>
        </w:rPr>
        <w:t xml:space="preserve"> </w:t>
      </w:r>
      <w:r>
        <w:rPr>
          <w:color w:val="231F20"/>
          <w:sz w:val="20"/>
        </w:rPr>
        <w:t>i</w:t>
      </w:r>
      <w:r>
        <w:rPr>
          <w:color w:val="231F20"/>
          <w:spacing w:val="-5"/>
          <w:sz w:val="20"/>
        </w:rPr>
        <w:t xml:space="preserve"> </w:t>
      </w:r>
      <w:r>
        <w:rPr>
          <w:color w:val="231F20"/>
          <w:sz w:val="20"/>
        </w:rPr>
        <w:t>koszty</w:t>
      </w:r>
      <w:r>
        <w:rPr>
          <w:color w:val="231F20"/>
          <w:spacing w:val="-6"/>
          <w:sz w:val="20"/>
        </w:rPr>
        <w:t xml:space="preserve"> </w:t>
      </w:r>
      <w:r>
        <w:rPr>
          <w:color w:val="231F20"/>
          <w:sz w:val="20"/>
        </w:rPr>
        <w:t>zakupu</w:t>
      </w:r>
      <w:r>
        <w:rPr>
          <w:color w:val="231F20"/>
          <w:spacing w:val="-6"/>
          <w:sz w:val="20"/>
        </w:rPr>
        <w:t xml:space="preserve"> </w:t>
      </w:r>
      <w:r>
        <w:rPr>
          <w:color w:val="231F20"/>
          <w:sz w:val="20"/>
        </w:rPr>
        <w:t>potrzebnych</w:t>
      </w:r>
      <w:r>
        <w:rPr>
          <w:color w:val="231F20"/>
          <w:spacing w:val="-5"/>
          <w:sz w:val="20"/>
        </w:rPr>
        <w:t xml:space="preserve"> </w:t>
      </w:r>
      <w:r>
        <w:rPr>
          <w:color w:val="231F20"/>
          <w:spacing w:val="-2"/>
          <w:sz w:val="20"/>
        </w:rPr>
        <w:t>materiałów,</w:t>
      </w:r>
    </w:p>
    <w:p w:rsidR="00E040BA" w:rsidRDefault="00D33E48">
      <w:pPr>
        <w:pStyle w:val="Akapitzlist"/>
        <w:numPr>
          <w:ilvl w:val="0"/>
          <w:numId w:val="343"/>
        </w:numPr>
        <w:tabs>
          <w:tab w:val="left" w:pos="704"/>
        </w:tabs>
        <w:spacing w:before="1"/>
        <w:ind w:left="704" w:hanging="280"/>
        <w:jc w:val="both"/>
        <w:rPr>
          <w:sz w:val="20"/>
        </w:rPr>
      </w:pPr>
      <w:r>
        <w:rPr>
          <w:color w:val="231F20"/>
          <w:sz w:val="20"/>
        </w:rPr>
        <w:t>dostarczenie</w:t>
      </w:r>
      <w:r>
        <w:rPr>
          <w:color w:val="231F20"/>
          <w:spacing w:val="-9"/>
          <w:sz w:val="20"/>
        </w:rPr>
        <w:t xml:space="preserve"> </w:t>
      </w:r>
      <w:r>
        <w:rPr>
          <w:color w:val="231F20"/>
          <w:sz w:val="20"/>
        </w:rPr>
        <w:t>i</w:t>
      </w:r>
      <w:r>
        <w:rPr>
          <w:color w:val="231F20"/>
          <w:spacing w:val="-8"/>
          <w:sz w:val="20"/>
        </w:rPr>
        <w:t xml:space="preserve"> </w:t>
      </w:r>
      <w:r>
        <w:rPr>
          <w:color w:val="231F20"/>
          <w:sz w:val="20"/>
        </w:rPr>
        <w:t>koszty</w:t>
      </w:r>
      <w:r>
        <w:rPr>
          <w:color w:val="231F20"/>
          <w:spacing w:val="-9"/>
          <w:sz w:val="20"/>
        </w:rPr>
        <w:t xml:space="preserve"> </w:t>
      </w:r>
      <w:r>
        <w:rPr>
          <w:color w:val="231F20"/>
          <w:sz w:val="20"/>
        </w:rPr>
        <w:t>dostarczenia</w:t>
      </w:r>
      <w:r>
        <w:rPr>
          <w:color w:val="231F20"/>
          <w:spacing w:val="-8"/>
          <w:sz w:val="20"/>
        </w:rPr>
        <w:t xml:space="preserve"> </w:t>
      </w:r>
      <w:r>
        <w:rPr>
          <w:color w:val="231F20"/>
          <w:sz w:val="20"/>
        </w:rPr>
        <w:t>potrzebnych</w:t>
      </w:r>
      <w:r>
        <w:rPr>
          <w:color w:val="231F20"/>
          <w:spacing w:val="-7"/>
          <w:sz w:val="20"/>
        </w:rPr>
        <w:t xml:space="preserve"> </w:t>
      </w:r>
      <w:r>
        <w:rPr>
          <w:color w:val="231F20"/>
          <w:spacing w:val="-2"/>
          <w:sz w:val="20"/>
        </w:rPr>
        <w:t>materiałów,</w:t>
      </w:r>
    </w:p>
    <w:p w:rsidR="00E040BA" w:rsidRDefault="00D33E48">
      <w:pPr>
        <w:pStyle w:val="Akapitzlist"/>
        <w:numPr>
          <w:ilvl w:val="0"/>
          <w:numId w:val="343"/>
        </w:numPr>
        <w:tabs>
          <w:tab w:val="left" w:pos="705"/>
        </w:tabs>
        <w:spacing w:line="229" w:lineRule="exact"/>
        <w:ind w:left="705" w:hanging="281"/>
        <w:rPr>
          <w:sz w:val="20"/>
        </w:rPr>
      </w:pPr>
      <w:r>
        <w:rPr>
          <w:color w:val="231F20"/>
          <w:sz w:val="20"/>
        </w:rPr>
        <w:t>koszt</w:t>
      </w:r>
      <w:r>
        <w:rPr>
          <w:color w:val="231F20"/>
          <w:spacing w:val="-11"/>
          <w:sz w:val="20"/>
        </w:rPr>
        <w:t xml:space="preserve"> </w:t>
      </w:r>
      <w:r>
        <w:rPr>
          <w:color w:val="231F20"/>
          <w:sz w:val="20"/>
        </w:rPr>
        <w:t>zapewnienia</w:t>
      </w:r>
      <w:r>
        <w:rPr>
          <w:color w:val="231F20"/>
          <w:spacing w:val="-7"/>
          <w:sz w:val="20"/>
        </w:rPr>
        <w:t xml:space="preserve"> </w:t>
      </w:r>
      <w:r>
        <w:rPr>
          <w:color w:val="231F20"/>
          <w:sz w:val="20"/>
        </w:rPr>
        <w:t>niezbȩdnych</w:t>
      </w:r>
      <w:r>
        <w:rPr>
          <w:color w:val="231F20"/>
          <w:spacing w:val="-11"/>
          <w:sz w:val="20"/>
        </w:rPr>
        <w:t xml:space="preserve"> </w:t>
      </w:r>
      <w:r>
        <w:rPr>
          <w:color w:val="231F20"/>
          <w:sz w:val="20"/>
        </w:rPr>
        <w:t>czynników</w:t>
      </w:r>
      <w:r>
        <w:rPr>
          <w:color w:val="231F20"/>
          <w:spacing w:val="-12"/>
          <w:sz w:val="20"/>
        </w:rPr>
        <w:t xml:space="preserve"> </w:t>
      </w:r>
      <w:r>
        <w:rPr>
          <w:color w:val="231F20"/>
          <w:spacing w:val="-2"/>
          <w:sz w:val="20"/>
        </w:rPr>
        <w:t>produkcji</w:t>
      </w:r>
    </w:p>
    <w:p w:rsidR="00E040BA" w:rsidRDefault="00D33E48">
      <w:pPr>
        <w:pStyle w:val="Akapitzlist"/>
        <w:numPr>
          <w:ilvl w:val="0"/>
          <w:numId w:val="343"/>
        </w:numPr>
        <w:tabs>
          <w:tab w:val="left" w:pos="704"/>
        </w:tabs>
        <w:spacing w:line="229" w:lineRule="exact"/>
        <w:ind w:left="704" w:hanging="280"/>
        <w:rPr>
          <w:sz w:val="20"/>
        </w:rPr>
      </w:pPr>
      <w:r>
        <w:rPr>
          <w:color w:val="231F20"/>
          <w:sz w:val="20"/>
        </w:rPr>
        <w:t>koszt</w:t>
      </w:r>
      <w:r>
        <w:rPr>
          <w:color w:val="231F20"/>
          <w:spacing w:val="-8"/>
          <w:sz w:val="20"/>
        </w:rPr>
        <w:t xml:space="preserve"> </w:t>
      </w:r>
      <w:r>
        <w:rPr>
          <w:color w:val="231F20"/>
          <w:sz w:val="20"/>
        </w:rPr>
        <w:t>zakupu</w:t>
      </w:r>
      <w:r>
        <w:rPr>
          <w:color w:val="231F20"/>
          <w:spacing w:val="-9"/>
          <w:sz w:val="20"/>
        </w:rPr>
        <w:t xml:space="preserve"> </w:t>
      </w:r>
      <w:r>
        <w:rPr>
          <w:color w:val="231F20"/>
          <w:sz w:val="20"/>
        </w:rPr>
        <w:t>i</w:t>
      </w:r>
      <w:r>
        <w:rPr>
          <w:color w:val="231F20"/>
          <w:spacing w:val="-8"/>
          <w:sz w:val="20"/>
        </w:rPr>
        <w:t xml:space="preserve"> </w:t>
      </w:r>
      <w:r>
        <w:rPr>
          <w:color w:val="231F20"/>
          <w:sz w:val="20"/>
        </w:rPr>
        <w:t>dostarczenia</w:t>
      </w:r>
      <w:r>
        <w:rPr>
          <w:color w:val="231F20"/>
          <w:spacing w:val="-5"/>
          <w:sz w:val="20"/>
        </w:rPr>
        <w:t xml:space="preserve"> </w:t>
      </w:r>
      <w:r>
        <w:rPr>
          <w:color w:val="231F20"/>
          <w:sz w:val="20"/>
        </w:rPr>
        <w:t>materiałów</w:t>
      </w:r>
      <w:r>
        <w:rPr>
          <w:color w:val="231F20"/>
          <w:spacing w:val="-9"/>
          <w:sz w:val="20"/>
        </w:rPr>
        <w:t xml:space="preserve"> </w:t>
      </w:r>
      <w:r>
        <w:rPr>
          <w:color w:val="231F20"/>
          <w:sz w:val="20"/>
        </w:rPr>
        <w:t>niezbȩdnych</w:t>
      </w:r>
      <w:r>
        <w:rPr>
          <w:color w:val="231F20"/>
          <w:spacing w:val="-9"/>
          <w:sz w:val="20"/>
        </w:rPr>
        <w:t xml:space="preserve"> </w:t>
      </w:r>
      <w:r>
        <w:rPr>
          <w:color w:val="231F20"/>
          <w:sz w:val="20"/>
        </w:rPr>
        <w:t>do</w:t>
      </w:r>
      <w:r>
        <w:rPr>
          <w:color w:val="231F20"/>
          <w:spacing w:val="-4"/>
          <w:sz w:val="20"/>
        </w:rPr>
        <w:t xml:space="preserve"> </w:t>
      </w:r>
      <w:r>
        <w:rPr>
          <w:color w:val="231F20"/>
          <w:sz w:val="20"/>
        </w:rPr>
        <w:t>wykonania</w:t>
      </w:r>
      <w:r>
        <w:rPr>
          <w:color w:val="231F20"/>
          <w:spacing w:val="-8"/>
          <w:sz w:val="20"/>
        </w:rPr>
        <w:t xml:space="preserve"> </w:t>
      </w:r>
      <w:r>
        <w:rPr>
          <w:color w:val="231F20"/>
          <w:spacing w:val="-2"/>
          <w:sz w:val="20"/>
        </w:rPr>
        <w:t>robót</w:t>
      </w:r>
    </w:p>
    <w:p w:rsidR="00E040BA" w:rsidRDefault="00D33E48">
      <w:pPr>
        <w:pStyle w:val="Akapitzlist"/>
        <w:numPr>
          <w:ilvl w:val="0"/>
          <w:numId w:val="343"/>
        </w:numPr>
        <w:tabs>
          <w:tab w:val="left" w:pos="704"/>
        </w:tabs>
        <w:spacing w:before="1"/>
        <w:ind w:left="704" w:hanging="280"/>
        <w:rPr>
          <w:sz w:val="20"/>
        </w:rPr>
      </w:pPr>
      <w:r>
        <w:rPr>
          <w:color w:val="231F20"/>
          <w:sz w:val="20"/>
        </w:rPr>
        <w:t>zaprojektowanie</w:t>
      </w:r>
      <w:r>
        <w:rPr>
          <w:color w:val="231F20"/>
          <w:spacing w:val="-12"/>
          <w:sz w:val="20"/>
        </w:rPr>
        <w:t xml:space="preserve"> </w:t>
      </w:r>
      <w:r>
        <w:rPr>
          <w:color w:val="231F20"/>
          <w:sz w:val="20"/>
        </w:rPr>
        <w:t>i</w:t>
      </w:r>
      <w:r>
        <w:rPr>
          <w:color w:val="231F20"/>
          <w:spacing w:val="-9"/>
          <w:sz w:val="20"/>
        </w:rPr>
        <w:t xml:space="preserve"> </w:t>
      </w:r>
      <w:r>
        <w:rPr>
          <w:color w:val="231F20"/>
          <w:sz w:val="20"/>
        </w:rPr>
        <w:t>wybudowanie</w:t>
      </w:r>
      <w:r>
        <w:rPr>
          <w:color w:val="231F20"/>
          <w:spacing w:val="-12"/>
          <w:sz w:val="20"/>
        </w:rPr>
        <w:t xml:space="preserve"> </w:t>
      </w:r>
      <w:r>
        <w:rPr>
          <w:color w:val="231F20"/>
          <w:sz w:val="20"/>
        </w:rPr>
        <w:t>niezbȩdnych</w:t>
      </w:r>
      <w:r>
        <w:rPr>
          <w:color w:val="231F20"/>
          <w:spacing w:val="-12"/>
          <w:sz w:val="20"/>
        </w:rPr>
        <w:t xml:space="preserve"> </w:t>
      </w:r>
      <w:r>
        <w:rPr>
          <w:color w:val="231F20"/>
          <w:spacing w:val="-2"/>
          <w:sz w:val="20"/>
        </w:rPr>
        <w:t>objazdów,</w:t>
      </w:r>
    </w:p>
    <w:p w:rsidR="00E040BA" w:rsidRDefault="00E040BA">
      <w:pPr>
        <w:pStyle w:val="Akapitzlist"/>
        <w:rPr>
          <w:sz w:val="20"/>
        </w:rPr>
        <w:sectPr w:rsidR="00E040BA">
          <w:pgSz w:w="11900" w:h="16840"/>
          <w:pgMar w:top="960" w:right="425" w:bottom="960" w:left="708" w:header="739" w:footer="688" w:gutter="0"/>
          <w:cols w:space="708"/>
        </w:sectPr>
      </w:pPr>
    </w:p>
    <w:p w:rsidR="00E040BA" w:rsidRDefault="00E040BA">
      <w:pPr>
        <w:pStyle w:val="Tekstpodstawowy"/>
        <w:spacing w:before="212"/>
      </w:pPr>
    </w:p>
    <w:p w:rsidR="00E040BA" w:rsidRDefault="00D33E48">
      <w:pPr>
        <w:pStyle w:val="Akapitzlist"/>
        <w:numPr>
          <w:ilvl w:val="0"/>
          <w:numId w:val="343"/>
        </w:numPr>
        <w:tabs>
          <w:tab w:val="left" w:pos="705"/>
        </w:tabs>
        <w:ind w:left="705" w:hanging="281"/>
        <w:rPr>
          <w:sz w:val="20"/>
        </w:rPr>
      </w:pPr>
      <w:r>
        <w:rPr>
          <w:color w:val="231F20"/>
          <w:sz w:val="20"/>
        </w:rPr>
        <w:t>ustawienie</w:t>
      </w:r>
      <w:r>
        <w:rPr>
          <w:color w:val="231F20"/>
          <w:spacing w:val="-11"/>
          <w:sz w:val="20"/>
        </w:rPr>
        <w:t xml:space="preserve"> </w:t>
      </w:r>
      <w:r>
        <w:rPr>
          <w:color w:val="231F20"/>
          <w:sz w:val="20"/>
        </w:rPr>
        <w:t>tymczasowego</w:t>
      </w:r>
      <w:r>
        <w:rPr>
          <w:color w:val="231F20"/>
          <w:spacing w:val="-9"/>
          <w:sz w:val="20"/>
        </w:rPr>
        <w:t xml:space="preserve"> </w:t>
      </w:r>
      <w:r>
        <w:rPr>
          <w:color w:val="231F20"/>
          <w:sz w:val="20"/>
        </w:rPr>
        <w:t>oznakowania</w:t>
      </w:r>
      <w:r>
        <w:rPr>
          <w:color w:val="231F20"/>
          <w:spacing w:val="-11"/>
          <w:sz w:val="20"/>
        </w:rPr>
        <w:t xml:space="preserve"> </w:t>
      </w:r>
      <w:r>
        <w:rPr>
          <w:color w:val="231F20"/>
          <w:sz w:val="20"/>
        </w:rPr>
        <w:t>i</w:t>
      </w:r>
      <w:r>
        <w:rPr>
          <w:color w:val="231F20"/>
          <w:spacing w:val="-10"/>
          <w:sz w:val="20"/>
        </w:rPr>
        <w:t xml:space="preserve"> </w:t>
      </w:r>
      <w:r>
        <w:rPr>
          <w:color w:val="231F20"/>
          <w:sz w:val="20"/>
        </w:rPr>
        <w:t>oświetlenia</w:t>
      </w:r>
      <w:r>
        <w:rPr>
          <w:color w:val="231F20"/>
          <w:spacing w:val="-10"/>
          <w:sz w:val="20"/>
        </w:rPr>
        <w:t xml:space="preserve"> </w:t>
      </w:r>
      <w:r>
        <w:rPr>
          <w:color w:val="231F20"/>
          <w:sz w:val="20"/>
        </w:rPr>
        <w:t>zgodnie</w:t>
      </w:r>
      <w:r>
        <w:rPr>
          <w:color w:val="231F20"/>
          <w:spacing w:val="-11"/>
          <w:sz w:val="20"/>
        </w:rPr>
        <w:t xml:space="preserve"> </w:t>
      </w:r>
      <w:r>
        <w:rPr>
          <w:color w:val="231F20"/>
          <w:sz w:val="20"/>
        </w:rPr>
        <w:t>z</w:t>
      </w:r>
      <w:r>
        <w:rPr>
          <w:color w:val="231F20"/>
          <w:spacing w:val="-8"/>
          <w:sz w:val="20"/>
        </w:rPr>
        <w:t xml:space="preserve"> </w:t>
      </w:r>
      <w:r>
        <w:rPr>
          <w:color w:val="231F20"/>
          <w:sz w:val="20"/>
        </w:rPr>
        <w:t>wymaganiami</w:t>
      </w:r>
      <w:r>
        <w:rPr>
          <w:color w:val="231F20"/>
          <w:spacing w:val="-10"/>
          <w:sz w:val="20"/>
        </w:rPr>
        <w:t xml:space="preserve"> </w:t>
      </w:r>
      <w:r>
        <w:rPr>
          <w:color w:val="231F20"/>
          <w:sz w:val="20"/>
        </w:rPr>
        <w:t>bezpieczeństwa</w:t>
      </w:r>
      <w:r>
        <w:rPr>
          <w:color w:val="231F20"/>
          <w:spacing w:val="-10"/>
          <w:sz w:val="20"/>
        </w:rPr>
        <w:t xml:space="preserve"> </w:t>
      </w:r>
      <w:r>
        <w:rPr>
          <w:color w:val="231F20"/>
          <w:spacing w:val="-2"/>
          <w:sz w:val="20"/>
        </w:rPr>
        <w:t>ruchu,</w:t>
      </w:r>
    </w:p>
    <w:p w:rsidR="00E040BA" w:rsidRDefault="00D33E48">
      <w:pPr>
        <w:pStyle w:val="Akapitzlist"/>
        <w:numPr>
          <w:ilvl w:val="0"/>
          <w:numId w:val="343"/>
        </w:numPr>
        <w:tabs>
          <w:tab w:val="left" w:pos="705"/>
        </w:tabs>
        <w:spacing w:line="229" w:lineRule="exact"/>
        <w:ind w:left="705" w:hanging="281"/>
        <w:rPr>
          <w:sz w:val="20"/>
        </w:rPr>
      </w:pPr>
      <w:r>
        <w:rPr>
          <w:color w:val="231F20"/>
          <w:spacing w:val="-2"/>
          <w:sz w:val="20"/>
        </w:rPr>
        <w:t>opłaty/dzierżawy</w:t>
      </w:r>
      <w:r>
        <w:rPr>
          <w:color w:val="231F20"/>
          <w:spacing w:val="14"/>
          <w:sz w:val="20"/>
        </w:rPr>
        <w:t xml:space="preserve"> </w:t>
      </w:r>
      <w:r>
        <w:rPr>
          <w:color w:val="231F20"/>
          <w:spacing w:val="-2"/>
          <w:sz w:val="20"/>
        </w:rPr>
        <w:t>terenu,</w:t>
      </w:r>
    </w:p>
    <w:p w:rsidR="00E040BA" w:rsidRDefault="00D33E48">
      <w:pPr>
        <w:pStyle w:val="Akapitzlist"/>
        <w:numPr>
          <w:ilvl w:val="0"/>
          <w:numId w:val="343"/>
        </w:numPr>
        <w:tabs>
          <w:tab w:val="left" w:pos="704"/>
        </w:tabs>
        <w:spacing w:line="229" w:lineRule="exact"/>
        <w:ind w:left="704" w:hanging="280"/>
        <w:rPr>
          <w:sz w:val="20"/>
        </w:rPr>
      </w:pPr>
      <w:r>
        <w:rPr>
          <w:color w:val="231F20"/>
          <w:spacing w:val="-2"/>
          <w:sz w:val="20"/>
        </w:rPr>
        <w:t>przygotowanie</w:t>
      </w:r>
      <w:r>
        <w:rPr>
          <w:color w:val="231F20"/>
          <w:spacing w:val="8"/>
          <w:sz w:val="20"/>
        </w:rPr>
        <w:t xml:space="preserve"> </w:t>
      </w:r>
      <w:r>
        <w:rPr>
          <w:color w:val="231F20"/>
          <w:spacing w:val="-2"/>
          <w:sz w:val="20"/>
        </w:rPr>
        <w:t>terenu,</w:t>
      </w:r>
    </w:p>
    <w:p w:rsidR="00E040BA" w:rsidRDefault="00D33E48">
      <w:pPr>
        <w:pStyle w:val="Akapitzlist"/>
        <w:numPr>
          <w:ilvl w:val="0"/>
          <w:numId w:val="343"/>
        </w:numPr>
        <w:tabs>
          <w:tab w:val="left" w:pos="705"/>
        </w:tabs>
        <w:spacing w:before="1"/>
        <w:ind w:left="705" w:hanging="281"/>
        <w:rPr>
          <w:sz w:val="20"/>
        </w:rPr>
      </w:pPr>
      <w:r>
        <w:rPr>
          <w:color w:val="231F20"/>
          <w:sz w:val="20"/>
        </w:rPr>
        <w:t>konstrukcjȩ</w:t>
      </w:r>
      <w:r>
        <w:rPr>
          <w:color w:val="231F20"/>
          <w:spacing w:val="-11"/>
          <w:sz w:val="20"/>
        </w:rPr>
        <w:t xml:space="preserve"> </w:t>
      </w:r>
      <w:r>
        <w:rPr>
          <w:color w:val="231F20"/>
          <w:sz w:val="20"/>
        </w:rPr>
        <w:t>tymczasowej</w:t>
      </w:r>
      <w:r>
        <w:rPr>
          <w:color w:val="231F20"/>
          <w:spacing w:val="-9"/>
          <w:sz w:val="20"/>
        </w:rPr>
        <w:t xml:space="preserve"> </w:t>
      </w:r>
      <w:r>
        <w:rPr>
          <w:color w:val="231F20"/>
          <w:sz w:val="20"/>
        </w:rPr>
        <w:t>nawierzchni,</w:t>
      </w:r>
      <w:r>
        <w:rPr>
          <w:color w:val="231F20"/>
          <w:spacing w:val="-10"/>
          <w:sz w:val="20"/>
        </w:rPr>
        <w:t xml:space="preserve"> </w:t>
      </w:r>
      <w:r>
        <w:rPr>
          <w:color w:val="231F20"/>
          <w:sz w:val="20"/>
        </w:rPr>
        <w:t>ramp,</w:t>
      </w:r>
      <w:r>
        <w:rPr>
          <w:color w:val="231F20"/>
          <w:spacing w:val="-10"/>
          <w:sz w:val="20"/>
        </w:rPr>
        <w:t xml:space="preserve"> </w:t>
      </w:r>
      <w:r>
        <w:rPr>
          <w:color w:val="231F20"/>
          <w:sz w:val="20"/>
        </w:rPr>
        <w:t>chodników,</w:t>
      </w:r>
      <w:r>
        <w:rPr>
          <w:color w:val="231F20"/>
          <w:spacing w:val="-8"/>
          <w:sz w:val="20"/>
        </w:rPr>
        <w:t xml:space="preserve"> </w:t>
      </w:r>
      <w:r>
        <w:rPr>
          <w:color w:val="231F20"/>
          <w:sz w:val="20"/>
        </w:rPr>
        <w:t>krawȩżników,</w:t>
      </w:r>
      <w:r>
        <w:rPr>
          <w:color w:val="231F20"/>
          <w:spacing w:val="-10"/>
          <w:sz w:val="20"/>
        </w:rPr>
        <w:t xml:space="preserve"> </w:t>
      </w:r>
      <w:r>
        <w:rPr>
          <w:color w:val="231F20"/>
          <w:sz w:val="20"/>
        </w:rPr>
        <w:t>barier,</w:t>
      </w:r>
      <w:r>
        <w:rPr>
          <w:color w:val="231F20"/>
          <w:spacing w:val="-10"/>
          <w:sz w:val="20"/>
        </w:rPr>
        <w:t xml:space="preserve"> </w:t>
      </w:r>
      <w:r>
        <w:rPr>
          <w:color w:val="231F20"/>
          <w:sz w:val="20"/>
        </w:rPr>
        <w:t>oznakowań</w:t>
      </w:r>
      <w:r>
        <w:rPr>
          <w:color w:val="231F20"/>
          <w:spacing w:val="-11"/>
          <w:sz w:val="20"/>
        </w:rPr>
        <w:t xml:space="preserve"> </w:t>
      </w:r>
      <w:r>
        <w:rPr>
          <w:color w:val="231F20"/>
          <w:sz w:val="20"/>
        </w:rPr>
        <w:t>i</w:t>
      </w:r>
      <w:r>
        <w:rPr>
          <w:color w:val="231F20"/>
          <w:spacing w:val="-11"/>
          <w:sz w:val="20"/>
        </w:rPr>
        <w:t xml:space="preserve"> </w:t>
      </w:r>
      <w:r>
        <w:rPr>
          <w:color w:val="231F20"/>
          <w:spacing w:val="-2"/>
          <w:sz w:val="20"/>
        </w:rPr>
        <w:t>drenażu,</w:t>
      </w:r>
    </w:p>
    <w:p w:rsidR="00E040BA" w:rsidRDefault="00D33E48">
      <w:pPr>
        <w:pStyle w:val="Akapitzlist"/>
        <w:numPr>
          <w:ilvl w:val="0"/>
          <w:numId w:val="343"/>
        </w:numPr>
        <w:tabs>
          <w:tab w:val="left" w:pos="705"/>
        </w:tabs>
        <w:ind w:left="705" w:hanging="281"/>
        <w:rPr>
          <w:sz w:val="20"/>
        </w:rPr>
      </w:pPr>
      <w:r>
        <w:rPr>
          <w:color w:val="231F20"/>
          <w:sz w:val="20"/>
        </w:rPr>
        <w:t>tymczasową</w:t>
      </w:r>
      <w:r>
        <w:rPr>
          <w:color w:val="231F20"/>
          <w:spacing w:val="-11"/>
          <w:sz w:val="20"/>
        </w:rPr>
        <w:t xml:space="preserve"> </w:t>
      </w:r>
      <w:r>
        <w:rPr>
          <w:color w:val="231F20"/>
          <w:sz w:val="20"/>
        </w:rPr>
        <w:t>przebudowȩ</w:t>
      </w:r>
      <w:r>
        <w:rPr>
          <w:color w:val="231F20"/>
          <w:spacing w:val="-10"/>
          <w:sz w:val="20"/>
        </w:rPr>
        <w:t xml:space="preserve"> </w:t>
      </w:r>
      <w:r>
        <w:rPr>
          <w:color w:val="231F20"/>
          <w:sz w:val="20"/>
        </w:rPr>
        <w:t>urządzeń</w:t>
      </w:r>
      <w:r>
        <w:rPr>
          <w:color w:val="231F20"/>
          <w:spacing w:val="-10"/>
          <w:sz w:val="20"/>
        </w:rPr>
        <w:t xml:space="preserve"> </w:t>
      </w:r>
      <w:r>
        <w:rPr>
          <w:color w:val="231F20"/>
          <w:spacing w:val="-2"/>
          <w:sz w:val="20"/>
        </w:rPr>
        <w:t>obcych,</w:t>
      </w:r>
    </w:p>
    <w:p w:rsidR="00E040BA" w:rsidRDefault="00E040BA">
      <w:pPr>
        <w:pStyle w:val="Tekstpodstawowy"/>
        <w:spacing w:before="1"/>
      </w:pPr>
    </w:p>
    <w:p w:rsidR="00E040BA" w:rsidRDefault="00D33E48">
      <w:pPr>
        <w:pStyle w:val="Tekstpodstawowy"/>
        <w:ind w:left="424"/>
      </w:pPr>
      <w:r>
        <w:rPr>
          <w:color w:val="231F20"/>
        </w:rPr>
        <w:t>Koszt</w:t>
      </w:r>
      <w:r>
        <w:rPr>
          <w:color w:val="231F20"/>
          <w:spacing w:val="-9"/>
        </w:rPr>
        <w:t xml:space="preserve"> </w:t>
      </w:r>
      <w:r>
        <w:rPr>
          <w:color w:val="231F20"/>
        </w:rPr>
        <w:t>utrzymania</w:t>
      </w:r>
      <w:r>
        <w:rPr>
          <w:color w:val="231F20"/>
          <w:spacing w:val="-8"/>
        </w:rPr>
        <w:t xml:space="preserve"> </w:t>
      </w:r>
      <w:r>
        <w:rPr>
          <w:color w:val="231F20"/>
        </w:rPr>
        <w:t>objazdów/przejazdów</w:t>
      </w:r>
      <w:r>
        <w:rPr>
          <w:color w:val="231F20"/>
          <w:spacing w:val="-12"/>
        </w:rPr>
        <w:t xml:space="preserve"> </w:t>
      </w:r>
      <w:r>
        <w:rPr>
          <w:color w:val="231F20"/>
        </w:rPr>
        <w:t>i</w:t>
      </w:r>
      <w:r>
        <w:rPr>
          <w:color w:val="231F20"/>
          <w:spacing w:val="-8"/>
        </w:rPr>
        <w:t xml:space="preserve"> </w:t>
      </w:r>
      <w:r>
        <w:rPr>
          <w:color w:val="231F20"/>
        </w:rPr>
        <w:t>organizacji</w:t>
      </w:r>
      <w:r>
        <w:rPr>
          <w:color w:val="231F20"/>
          <w:spacing w:val="-8"/>
        </w:rPr>
        <w:t xml:space="preserve"> </w:t>
      </w:r>
      <w:r>
        <w:rPr>
          <w:color w:val="231F20"/>
        </w:rPr>
        <w:t>ruchu</w:t>
      </w:r>
      <w:r>
        <w:rPr>
          <w:color w:val="231F20"/>
          <w:spacing w:val="-8"/>
        </w:rPr>
        <w:t xml:space="preserve"> </w:t>
      </w:r>
      <w:r>
        <w:rPr>
          <w:color w:val="231F20"/>
          <w:spacing w:val="-2"/>
        </w:rPr>
        <w:t>obejmuje:</w:t>
      </w:r>
    </w:p>
    <w:p w:rsidR="00E040BA" w:rsidRDefault="00D33E48">
      <w:pPr>
        <w:pStyle w:val="Akapitzlist"/>
        <w:numPr>
          <w:ilvl w:val="0"/>
          <w:numId w:val="342"/>
        </w:numPr>
        <w:tabs>
          <w:tab w:val="left" w:pos="704"/>
        </w:tabs>
        <w:spacing w:line="229" w:lineRule="exact"/>
        <w:ind w:left="704" w:hanging="280"/>
        <w:rPr>
          <w:sz w:val="20"/>
        </w:rPr>
      </w:pPr>
      <w:r>
        <w:rPr>
          <w:color w:val="231F20"/>
          <w:sz w:val="20"/>
        </w:rPr>
        <w:t>oczyszczanie,</w:t>
      </w:r>
      <w:r>
        <w:rPr>
          <w:color w:val="231F20"/>
          <w:spacing w:val="34"/>
          <w:sz w:val="20"/>
        </w:rPr>
        <w:t xml:space="preserve"> </w:t>
      </w:r>
      <w:r>
        <w:rPr>
          <w:color w:val="231F20"/>
          <w:sz w:val="20"/>
        </w:rPr>
        <w:t>przestawienie,</w:t>
      </w:r>
      <w:r>
        <w:rPr>
          <w:color w:val="231F20"/>
          <w:spacing w:val="34"/>
          <w:sz w:val="20"/>
        </w:rPr>
        <w:t xml:space="preserve"> </w:t>
      </w:r>
      <w:r>
        <w:rPr>
          <w:color w:val="231F20"/>
          <w:sz w:val="20"/>
        </w:rPr>
        <w:t>przykrycie</w:t>
      </w:r>
      <w:r>
        <w:rPr>
          <w:color w:val="231F20"/>
          <w:spacing w:val="34"/>
          <w:sz w:val="20"/>
        </w:rPr>
        <w:t xml:space="preserve"> </w:t>
      </w:r>
      <w:r>
        <w:rPr>
          <w:color w:val="231F20"/>
          <w:sz w:val="20"/>
        </w:rPr>
        <w:t>i</w:t>
      </w:r>
      <w:r>
        <w:rPr>
          <w:color w:val="231F20"/>
          <w:spacing w:val="34"/>
          <w:sz w:val="20"/>
        </w:rPr>
        <w:t xml:space="preserve"> </w:t>
      </w:r>
      <w:r>
        <w:rPr>
          <w:color w:val="231F20"/>
          <w:sz w:val="20"/>
        </w:rPr>
        <w:t>usuniȩcie</w:t>
      </w:r>
      <w:r>
        <w:rPr>
          <w:color w:val="231F20"/>
          <w:spacing w:val="34"/>
          <w:sz w:val="20"/>
        </w:rPr>
        <w:t xml:space="preserve"> </w:t>
      </w:r>
      <w:r>
        <w:rPr>
          <w:color w:val="231F20"/>
          <w:sz w:val="20"/>
        </w:rPr>
        <w:t>tymczasowych</w:t>
      </w:r>
      <w:r>
        <w:rPr>
          <w:color w:val="231F20"/>
          <w:spacing w:val="33"/>
          <w:sz w:val="20"/>
        </w:rPr>
        <w:t xml:space="preserve"> </w:t>
      </w:r>
      <w:r>
        <w:rPr>
          <w:color w:val="231F20"/>
          <w:sz w:val="20"/>
        </w:rPr>
        <w:t>oznakowań</w:t>
      </w:r>
      <w:r>
        <w:rPr>
          <w:color w:val="231F20"/>
          <w:spacing w:val="32"/>
          <w:sz w:val="20"/>
        </w:rPr>
        <w:t xml:space="preserve"> </w:t>
      </w:r>
      <w:r>
        <w:rPr>
          <w:color w:val="231F20"/>
          <w:sz w:val="20"/>
        </w:rPr>
        <w:t>pionowych,</w:t>
      </w:r>
      <w:r>
        <w:rPr>
          <w:color w:val="231F20"/>
          <w:spacing w:val="34"/>
          <w:sz w:val="20"/>
        </w:rPr>
        <w:t xml:space="preserve"> </w:t>
      </w:r>
      <w:r>
        <w:rPr>
          <w:color w:val="231F20"/>
          <w:sz w:val="20"/>
        </w:rPr>
        <w:t>poziomych,</w:t>
      </w:r>
      <w:r>
        <w:rPr>
          <w:color w:val="231F20"/>
          <w:spacing w:val="34"/>
          <w:sz w:val="20"/>
        </w:rPr>
        <w:t xml:space="preserve"> </w:t>
      </w:r>
      <w:r>
        <w:rPr>
          <w:color w:val="231F20"/>
          <w:sz w:val="20"/>
        </w:rPr>
        <w:t>barier</w:t>
      </w:r>
      <w:r>
        <w:rPr>
          <w:color w:val="231F20"/>
          <w:spacing w:val="34"/>
          <w:sz w:val="20"/>
        </w:rPr>
        <w:t xml:space="preserve"> </w:t>
      </w:r>
      <w:r>
        <w:rPr>
          <w:color w:val="231F20"/>
          <w:spacing w:val="-10"/>
          <w:sz w:val="20"/>
        </w:rPr>
        <w:t>i</w:t>
      </w:r>
    </w:p>
    <w:p w:rsidR="00E040BA" w:rsidRDefault="00D33E48">
      <w:pPr>
        <w:pStyle w:val="Tekstpodstawowy"/>
        <w:spacing w:line="229" w:lineRule="exact"/>
        <w:ind w:left="707"/>
      </w:pPr>
      <w:r>
        <w:rPr>
          <w:color w:val="231F20"/>
          <w:spacing w:val="-2"/>
        </w:rPr>
        <w:t>świateł,</w:t>
      </w:r>
    </w:p>
    <w:p w:rsidR="00E040BA" w:rsidRDefault="00D33E48">
      <w:pPr>
        <w:pStyle w:val="Akapitzlist"/>
        <w:numPr>
          <w:ilvl w:val="0"/>
          <w:numId w:val="342"/>
        </w:numPr>
        <w:tabs>
          <w:tab w:val="left" w:pos="705"/>
        </w:tabs>
        <w:spacing w:before="1"/>
        <w:ind w:left="705" w:hanging="281"/>
        <w:rPr>
          <w:sz w:val="20"/>
        </w:rPr>
      </w:pPr>
      <w:r>
        <w:rPr>
          <w:color w:val="231F20"/>
          <w:sz w:val="20"/>
        </w:rPr>
        <w:t>utrzymanie</w:t>
      </w:r>
      <w:r>
        <w:rPr>
          <w:color w:val="231F20"/>
          <w:spacing w:val="-10"/>
          <w:sz w:val="20"/>
        </w:rPr>
        <w:t xml:space="preserve"> </w:t>
      </w:r>
      <w:r>
        <w:rPr>
          <w:color w:val="231F20"/>
          <w:sz w:val="20"/>
        </w:rPr>
        <w:t>płynności</w:t>
      </w:r>
      <w:r>
        <w:rPr>
          <w:color w:val="231F20"/>
          <w:spacing w:val="-10"/>
          <w:sz w:val="20"/>
        </w:rPr>
        <w:t xml:space="preserve"> </w:t>
      </w:r>
      <w:r>
        <w:rPr>
          <w:color w:val="231F20"/>
          <w:sz w:val="20"/>
        </w:rPr>
        <w:t>ruchu</w:t>
      </w:r>
      <w:r>
        <w:rPr>
          <w:color w:val="231F20"/>
          <w:spacing w:val="-11"/>
          <w:sz w:val="20"/>
        </w:rPr>
        <w:t xml:space="preserve"> </w:t>
      </w:r>
      <w:r>
        <w:rPr>
          <w:color w:val="231F20"/>
          <w:spacing w:val="-2"/>
          <w:sz w:val="20"/>
        </w:rPr>
        <w:t>publicznego,</w:t>
      </w:r>
    </w:p>
    <w:p w:rsidR="00E040BA" w:rsidRDefault="00D33E48">
      <w:pPr>
        <w:pStyle w:val="Akapitzlist"/>
        <w:numPr>
          <w:ilvl w:val="0"/>
          <w:numId w:val="342"/>
        </w:numPr>
        <w:tabs>
          <w:tab w:val="left" w:pos="703"/>
          <w:tab w:val="left" w:pos="707"/>
        </w:tabs>
        <w:ind w:right="704"/>
        <w:rPr>
          <w:sz w:val="20"/>
        </w:rPr>
      </w:pPr>
      <w:r>
        <w:rPr>
          <w:color w:val="231F20"/>
          <w:sz w:val="20"/>
        </w:rPr>
        <w:t xml:space="preserve">ewentualne wzmocnienie nawierzchni dróg po których prowadzone bȩdą objazdy i ruch technologiczny związany z </w:t>
      </w:r>
      <w:r>
        <w:rPr>
          <w:color w:val="231F20"/>
          <w:spacing w:val="-2"/>
          <w:sz w:val="20"/>
        </w:rPr>
        <w:t>budową.</w:t>
      </w:r>
    </w:p>
    <w:p w:rsidR="00E040BA" w:rsidRDefault="00E040BA">
      <w:pPr>
        <w:pStyle w:val="Tekstpodstawowy"/>
        <w:spacing w:before="1"/>
      </w:pPr>
    </w:p>
    <w:p w:rsidR="00E040BA" w:rsidRDefault="00D33E48">
      <w:pPr>
        <w:pStyle w:val="Tekstpodstawowy"/>
        <w:spacing w:line="229" w:lineRule="exact"/>
        <w:ind w:left="424"/>
      </w:pPr>
      <w:r>
        <w:rPr>
          <w:color w:val="231F20"/>
        </w:rPr>
        <w:t>Koszt</w:t>
      </w:r>
      <w:r>
        <w:rPr>
          <w:color w:val="231F20"/>
          <w:spacing w:val="-9"/>
        </w:rPr>
        <w:t xml:space="preserve"> </w:t>
      </w:r>
      <w:r>
        <w:rPr>
          <w:color w:val="231F20"/>
        </w:rPr>
        <w:t>likwidacji</w:t>
      </w:r>
      <w:r>
        <w:rPr>
          <w:color w:val="231F20"/>
          <w:spacing w:val="-8"/>
        </w:rPr>
        <w:t xml:space="preserve"> </w:t>
      </w:r>
      <w:r>
        <w:rPr>
          <w:color w:val="231F20"/>
        </w:rPr>
        <w:t>objazdów/przejazdów</w:t>
      </w:r>
      <w:r>
        <w:rPr>
          <w:color w:val="231F20"/>
          <w:spacing w:val="-12"/>
        </w:rPr>
        <w:t xml:space="preserve"> </w:t>
      </w:r>
      <w:r>
        <w:rPr>
          <w:color w:val="231F20"/>
        </w:rPr>
        <w:t>i</w:t>
      </w:r>
      <w:r>
        <w:rPr>
          <w:color w:val="231F20"/>
          <w:spacing w:val="-8"/>
        </w:rPr>
        <w:t xml:space="preserve"> </w:t>
      </w:r>
      <w:r>
        <w:rPr>
          <w:color w:val="231F20"/>
        </w:rPr>
        <w:t>organizacji</w:t>
      </w:r>
      <w:r>
        <w:rPr>
          <w:color w:val="231F20"/>
          <w:spacing w:val="-8"/>
        </w:rPr>
        <w:t xml:space="preserve"> </w:t>
      </w:r>
      <w:r>
        <w:rPr>
          <w:color w:val="231F20"/>
        </w:rPr>
        <w:t>ruchu</w:t>
      </w:r>
      <w:r>
        <w:rPr>
          <w:color w:val="231F20"/>
          <w:spacing w:val="-9"/>
        </w:rPr>
        <w:t xml:space="preserve"> </w:t>
      </w:r>
      <w:r>
        <w:rPr>
          <w:color w:val="231F20"/>
          <w:spacing w:val="-2"/>
        </w:rPr>
        <w:t>obejmuje:</w:t>
      </w:r>
    </w:p>
    <w:p w:rsidR="00E040BA" w:rsidRDefault="00D33E48">
      <w:pPr>
        <w:pStyle w:val="Akapitzlist"/>
        <w:numPr>
          <w:ilvl w:val="0"/>
          <w:numId w:val="341"/>
        </w:numPr>
        <w:tabs>
          <w:tab w:val="left" w:pos="704"/>
        </w:tabs>
        <w:spacing w:line="229" w:lineRule="exact"/>
        <w:ind w:left="704" w:hanging="280"/>
        <w:rPr>
          <w:sz w:val="20"/>
        </w:rPr>
      </w:pPr>
      <w:r>
        <w:rPr>
          <w:color w:val="231F20"/>
          <w:sz w:val="20"/>
        </w:rPr>
        <w:t>usuniȩcie</w:t>
      </w:r>
      <w:r>
        <w:rPr>
          <w:color w:val="231F20"/>
          <w:spacing w:val="-8"/>
          <w:sz w:val="20"/>
        </w:rPr>
        <w:t xml:space="preserve"> </w:t>
      </w:r>
      <w:r>
        <w:rPr>
          <w:color w:val="231F20"/>
          <w:sz w:val="20"/>
        </w:rPr>
        <w:t>wbudowanych</w:t>
      </w:r>
      <w:r>
        <w:rPr>
          <w:color w:val="231F20"/>
          <w:spacing w:val="-9"/>
          <w:sz w:val="20"/>
        </w:rPr>
        <w:t xml:space="preserve"> </w:t>
      </w:r>
      <w:r>
        <w:rPr>
          <w:color w:val="231F20"/>
          <w:sz w:val="20"/>
        </w:rPr>
        <w:t>materiałów</w:t>
      </w:r>
      <w:r>
        <w:rPr>
          <w:color w:val="231F20"/>
          <w:spacing w:val="-12"/>
          <w:sz w:val="20"/>
        </w:rPr>
        <w:t xml:space="preserve"> </w:t>
      </w:r>
      <w:r>
        <w:rPr>
          <w:color w:val="231F20"/>
          <w:sz w:val="20"/>
        </w:rPr>
        <w:t>i</w:t>
      </w:r>
      <w:r>
        <w:rPr>
          <w:color w:val="231F20"/>
          <w:spacing w:val="-9"/>
          <w:sz w:val="20"/>
        </w:rPr>
        <w:t xml:space="preserve"> </w:t>
      </w:r>
      <w:r>
        <w:rPr>
          <w:color w:val="231F20"/>
          <w:spacing w:val="-2"/>
          <w:sz w:val="20"/>
        </w:rPr>
        <w:t>oznakowania,</w:t>
      </w:r>
    </w:p>
    <w:p w:rsidR="00E040BA" w:rsidRDefault="00D33E48">
      <w:pPr>
        <w:pStyle w:val="Akapitzlist"/>
        <w:numPr>
          <w:ilvl w:val="0"/>
          <w:numId w:val="341"/>
        </w:numPr>
        <w:tabs>
          <w:tab w:val="left" w:pos="705"/>
        </w:tabs>
        <w:spacing w:before="1"/>
        <w:ind w:left="705" w:hanging="281"/>
        <w:rPr>
          <w:sz w:val="20"/>
        </w:rPr>
      </w:pPr>
      <w:r>
        <w:rPr>
          <w:color w:val="231F20"/>
          <w:sz w:val="20"/>
        </w:rPr>
        <w:t>doprowadzenie</w:t>
      </w:r>
      <w:r>
        <w:rPr>
          <w:color w:val="231F20"/>
          <w:spacing w:val="-8"/>
          <w:sz w:val="20"/>
        </w:rPr>
        <w:t xml:space="preserve"> </w:t>
      </w:r>
      <w:r>
        <w:rPr>
          <w:color w:val="231F20"/>
          <w:sz w:val="20"/>
        </w:rPr>
        <w:t>terenu</w:t>
      </w:r>
      <w:r>
        <w:rPr>
          <w:color w:val="231F20"/>
          <w:spacing w:val="-9"/>
          <w:sz w:val="20"/>
        </w:rPr>
        <w:t xml:space="preserve"> </w:t>
      </w:r>
      <w:r>
        <w:rPr>
          <w:color w:val="231F20"/>
          <w:sz w:val="20"/>
        </w:rPr>
        <w:t>do</w:t>
      </w:r>
      <w:r>
        <w:rPr>
          <w:color w:val="231F20"/>
          <w:spacing w:val="-6"/>
          <w:sz w:val="20"/>
        </w:rPr>
        <w:t xml:space="preserve"> </w:t>
      </w:r>
      <w:r>
        <w:rPr>
          <w:color w:val="231F20"/>
          <w:sz w:val="20"/>
        </w:rPr>
        <w:t>stanu</w:t>
      </w:r>
      <w:r>
        <w:rPr>
          <w:color w:val="231F20"/>
          <w:spacing w:val="-9"/>
          <w:sz w:val="20"/>
        </w:rPr>
        <w:t xml:space="preserve"> </w:t>
      </w:r>
      <w:r>
        <w:rPr>
          <w:color w:val="231F20"/>
          <w:sz w:val="20"/>
        </w:rPr>
        <w:t>umożliwiającego</w:t>
      </w:r>
      <w:r>
        <w:rPr>
          <w:color w:val="231F20"/>
          <w:spacing w:val="-7"/>
          <w:sz w:val="20"/>
        </w:rPr>
        <w:t xml:space="preserve"> </w:t>
      </w:r>
      <w:r>
        <w:rPr>
          <w:color w:val="231F20"/>
          <w:sz w:val="20"/>
        </w:rPr>
        <w:t>normalny</w:t>
      </w:r>
      <w:r>
        <w:rPr>
          <w:color w:val="231F20"/>
          <w:spacing w:val="-8"/>
          <w:sz w:val="20"/>
        </w:rPr>
        <w:t xml:space="preserve"> </w:t>
      </w:r>
      <w:r>
        <w:rPr>
          <w:color w:val="231F20"/>
          <w:sz w:val="20"/>
        </w:rPr>
        <w:t>ruch</w:t>
      </w:r>
      <w:r>
        <w:rPr>
          <w:color w:val="231F20"/>
          <w:spacing w:val="-9"/>
          <w:sz w:val="20"/>
        </w:rPr>
        <w:t xml:space="preserve"> </w:t>
      </w:r>
      <w:r>
        <w:rPr>
          <w:color w:val="231F20"/>
          <w:spacing w:val="-2"/>
          <w:sz w:val="20"/>
        </w:rPr>
        <w:t>publiczny,</w:t>
      </w:r>
    </w:p>
    <w:p w:rsidR="00E040BA" w:rsidRDefault="00D33E48">
      <w:pPr>
        <w:pStyle w:val="Akapitzlist"/>
        <w:numPr>
          <w:ilvl w:val="0"/>
          <w:numId w:val="341"/>
        </w:numPr>
        <w:tabs>
          <w:tab w:val="left" w:pos="704"/>
        </w:tabs>
        <w:ind w:left="704" w:hanging="280"/>
        <w:rPr>
          <w:sz w:val="20"/>
        </w:rPr>
      </w:pPr>
      <w:r>
        <w:rPr>
          <w:color w:val="231F20"/>
          <w:spacing w:val="-2"/>
          <w:sz w:val="20"/>
        </w:rPr>
        <w:t>oczyszczenie</w:t>
      </w:r>
      <w:r>
        <w:rPr>
          <w:color w:val="231F20"/>
          <w:spacing w:val="11"/>
          <w:sz w:val="20"/>
        </w:rPr>
        <w:t xml:space="preserve"> </w:t>
      </w:r>
      <w:r>
        <w:rPr>
          <w:color w:val="231F20"/>
          <w:spacing w:val="-2"/>
          <w:sz w:val="20"/>
        </w:rPr>
        <w:t>terenu,</w:t>
      </w:r>
    </w:p>
    <w:p w:rsidR="00E040BA" w:rsidRDefault="00D33E48">
      <w:pPr>
        <w:pStyle w:val="Akapitzlist"/>
        <w:numPr>
          <w:ilvl w:val="0"/>
          <w:numId w:val="341"/>
        </w:numPr>
        <w:tabs>
          <w:tab w:val="left" w:pos="705"/>
        </w:tabs>
        <w:spacing w:before="1"/>
        <w:ind w:left="705" w:hanging="281"/>
        <w:rPr>
          <w:sz w:val="20"/>
        </w:rPr>
      </w:pPr>
      <w:r>
        <w:rPr>
          <w:color w:val="231F20"/>
          <w:sz w:val="20"/>
        </w:rPr>
        <w:t>koszty</w:t>
      </w:r>
      <w:r>
        <w:rPr>
          <w:color w:val="231F20"/>
          <w:spacing w:val="-10"/>
          <w:sz w:val="20"/>
        </w:rPr>
        <w:t xml:space="preserve"> </w:t>
      </w:r>
      <w:r>
        <w:rPr>
          <w:color w:val="231F20"/>
          <w:spacing w:val="-2"/>
          <w:sz w:val="20"/>
        </w:rPr>
        <w:t>demontażu,</w:t>
      </w:r>
    </w:p>
    <w:p w:rsidR="00E040BA" w:rsidRDefault="00D33E48">
      <w:pPr>
        <w:pStyle w:val="Akapitzlist"/>
        <w:numPr>
          <w:ilvl w:val="0"/>
          <w:numId w:val="341"/>
        </w:numPr>
        <w:tabs>
          <w:tab w:val="left" w:pos="703"/>
          <w:tab w:val="left" w:pos="707"/>
        </w:tabs>
        <w:ind w:right="704"/>
        <w:rPr>
          <w:sz w:val="20"/>
        </w:rPr>
      </w:pPr>
      <w:r>
        <w:rPr>
          <w:color w:val="231F20"/>
          <w:sz w:val="20"/>
        </w:rPr>
        <w:t>doprowadzenie</w:t>
      </w:r>
      <w:r>
        <w:rPr>
          <w:color w:val="231F20"/>
          <w:spacing w:val="40"/>
          <w:sz w:val="20"/>
        </w:rPr>
        <w:t xml:space="preserve"> </w:t>
      </w:r>
      <w:r>
        <w:rPr>
          <w:color w:val="231F20"/>
          <w:sz w:val="20"/>
        </w:rPr>
        <w:t>terenu</w:t>
      </w:r>
      <w:r>
        <w:rPr>
          <w:color w:val="231F20"/>
          <w:spacing w:val="40"/>
          <w:sz w:val="20"/>
        </w:rPr>
        <w:t xml:space="preserve"> </w:t>
      </w:r>
      <w:r>
        <w:rPr>
          <w:color w:val="231F20"/>
          <w:sz w:val="20"/>
        </w:rPr>
        <w:t>do</w:t>
      </w:r>
      <w:r>
        <w:rPr>
          <w:color w:val="231F20"/>
          <w:spacing w:val="40"/>
          <w:sz w:val="20"/>
        </w:rPr>
        <w:t xml:space="preserve"> </w:t>
      </w:r>
      <w:r>
        <w:rPr>
          <w:color w:val="231F20"/>
          <w:sz w:val="20"/>
        </w:rPr>
        <w:t>stanu</w:t>
      </w:r>
      <w:r>
        <w:rPr>
          <w:color w:val="231F20"/>
          <w:spacing w:val="40"/>
          <w:sz w:val="20"/>
        </w:rPr>
        <w:t xml:space="preserve"> </w:t>
      </w:r>
      <w:r>
        <w:rPr>
          <w:color w:val="231F20"/>
          <w:sz w:val="20"/>
        </w:rPr>
        <w:t>pierwotnego</w:t>
      </w:r>
      <w:r>
        <w:rPr>
          <w:color w:val="231F20"/>
          <w:spacing w:val="40"/>
          <w:sz w:val="20"/>
        </w:rPr>
        <w:t xml:space="preserve"> </w:t>
      </w:r>
      <w:r>
        <w:rPr>
          <w:color w:val="231F20"/>
          <w:sz w:val="20"/>
        </w:rPr>
        <w:t>w</w:t>
      </w:r>
      <w:r>
        <w:rPr>
          <w:color w:val="231F20"/>
          <w:spacing w:val="40"/>
          <w:sz w:val="20"/>
        </w:rPr>
        <w:t xml:space="preserve"> </w:t>
      </w:r>
      <w:r>
        <w:rPr>
          <w:color w:val="231F20"/>
          <w:sz w:val="20"/>
        </w:rPr>
        <w:t>tym</w:t>
      </w:r>
      <w:r>
        <w:rPr>
          <w:color w:val="231F20"/>
          <w:spacing w:val="40"/>
          <w:sz w:val="20"/>
        </w:rPr>
        <w:t xml:space="preserve"> </w:t>
      </w:r>
      <w:r>
        <w:rPr>
          <w:color w:val="231F20"/>
          <w:sz w:val="20"/>
        </w:rPr>
        <w:t>przywrócenie</w:t>
      </w:r>
      <w:r>
        <w:rPr>
          <w:color w:val="231F20"/>
          <w:spacing w:val="40"/>
          <w:sz w:val="20"/>
        </w:rPr>
        <w:t xml:space="preserve"> </w:t>
      </w:r>
      <w:r>
        <w:rPr>
          <w:color w:val="231F20"/>
          <w:sz w:val="20"/>
        </w:rPr>
        <w:t>oznakowania</w:t>
      </w:r>
      <w:r>
        <w:rPr>
          <w:color w:val="231F20"/>
          <w:spacing w:val="40"/>
          <w:sz w:val="20"/>
        </w:rPr>
        <w:t xml:space="preserve"> </w:t>
      </w:r>
      <w:r>
        <w:rPr>
          <w:color w:val="231F20"/>
          <w:sz w:val="20"/>
        </w:rPr>
        <w:t>zgodnego</w:t>
      </w:r>
      <w:r>
        <w:rPr>
          <w:color w:val="231F20"/>
          <w:spacing w:val="40"/>
          <w:sz w:val="20"/>
        </w:rPr>
        <w:t xml:space="preserve"> </w:t>
      </w:r>
      <w:r>
        <w:rPr>
          <w:color w:val="231F20"/>
          <w:sz w:val="20"/>
        </w:rPr>
        <w:t>z</w:t>
      </w:r>
      <w:r>
        <w:rPr>
          <w:color w:val="231F20"/>
          <w:spacing w:val="40"/>
          <w:sz w:val="20"/>
        </w:rPr>
        <w:t xml:space="preserve"> </w:t>
      </w:r>
      <w:r>
        <w:rPr>
          <w:color w:val="231F20"/>
          <w:sz w:val="20"/>
        </w:rPr>
        <w:t>uprzednią</w:t>
      </w:r>
      <w:r>
        <w:rPr>
          <w:color w:val="231F20"/>
          <w:spacing w:val="40"/>
          <w:sz w:val="20"/>
        </w:rPr>
        <w:t xml:space="preserve"> </w:t>
      </w:r>
      <w:r>
        <w:rPr>
          <w:color w:val="231F20"/>
          <w:sz w:val="20"/>
        </w:rPr>
        <w:t>stałą</w:t>
      </w:r>
      <w:r>
        <w:rPr>
          <w:color w:val="231F20"/>
          <w:spacing w:val="80"/>
          <w:sz w:val="20"/>
        </w:rPr>
        <w:t xml:space="preserve"> </w:t>
      </w:r>
      <w:r>
        <w:rPr>
          <w:color w:val="231F20"/>
          <w:sz w:val="20"/>
        </w:rPr>
        <w:t>organizacją ruchu, zgodnie z wymaganymi standardami,</w:t>
      </w:r>
    </w:p>
    <w:p w:rsidR="00E040BA" w:rsidRDefault="00D33E48">
      <w:pPr>
        <w:pStyle w:val="Akapitzlist"/>
        <w:numPr>
          <w:ilvl w:val="0"/>
          <w:numId w:val="341"/>
        </w:numPr>
        <w:tabs>
          <w:tab w:val="left" w:pos="704"/>
        </w:tabs>
        <w:spacing w:line="228" w:lineRule="exact"/>
        <w:ind w:left="704" w:hanging="280"/>
        <w:rPr>
          <w:sz w:val="20"/>
        </w:rPr>
      </w:pPr>
      <w:r>
        <w:rPr>
          <w:color w:val="231F20"/>
          <w:sz w:val="20"/>
        </w:rPr>
        <w:t>ewentualne</w:t>
      </w:r>
      <w:r>
        <w:rPr>
          <w:color w:val="231F20"/>
          <w:spacing w:val="-6"/>
          <w:sz w:val="20"/>
        </w:rPr>
        <w:t xml:space="preserve"> </w:t>
      </w:r>
      <w:r>
        <w:rPr>
          <w:color w:val="231F20"/>
          <w:sz w:val="20"/>
        </w:rPr>
        <w:t>remonty</w:t>
      </w:r>
      <w:r>
        <w:rPr>
          <w:color w:val="231F20"/>
          <w:spacing w:val="-5"/>
          <w:sz w:val="20"/>
        </w:rPr>
        <w:t xml:space="preserve"> </w:t>
      </w:r>
      <w:r>
        <w:rPr>
          <w:color w:val="231F20"/>
          <w:sz w:val="20"/>
        </w:rPr>
        <w:t>uszkodzonych</w:t>
      </w:r>
      <w:r>
        <w:rPr>
          <w:color w:val="231F20"/>
          <w:spacing w:val="-7"/>
          <w:sz w:val="20"/>
        </w:rPr>
        <w:t xml:space="preserve"> </w:t>
      </w:r>
      <w:r>
        <w:rPr>
          <w:color w:val="231F20"/>
          <w:sz w:val="20"/>
        </w:rPr>
        <w:t>dróg</w:t>
      </w:r>
      <w:r>
        <w:rPr>
          <w:color w:val="231F20"/>
          <w:spacing w:val="-6"/>
          <w:sz w:val="20"/>
        </w:rPr>
        <w:t xml:space="preserve"> </w:t>
      </w:r>
      <w:r>
        <w:rPr>
          <w:color w:val="231F20"/>
          <w:sz w:val="20"/>
        </w:rPr>
        <w:t>po</w:t>
      </w:r>
      <w:r>
        <w:rPr>
          <w:color w:val="231F20"/>
          <w:spacing w:val="-5"/>
          <w:sz w:val="20"/>
        </w:rPr>
        <w:t xml:space="preserve"> </w:t>
      </w:r>
      <w:r>
        <w:rPr>
          <w:color w:val="231F20"/>
          <w:sz w:val="20"/>
        </w:rPr>
        <w:t>których</w:t>
      </w:r>
      <w:r>
        <w:rPr>
          <w:color w:val="231F20"/>
          <w:spacing w:val="-7"/>
          <w:sz w:val="20"/>
        </w:rPr>
        <w:t xml:space="preserve"> </w:t>
      </w:r>
      <w:r>
        <w:rPr>
          <w:color w:val="231F20"/>
          <w:sz w:val="20"/>
        </w:rPr>
        <w:t>prowadzone</w:t>
      </w:r>
      <w:r>
        <w:rPr>
          <w:color w:val="231F20"/>
          <w:spacing w:val="-5"/>
          <w:sz w:val="20"/>
        </w:rPr>
        <w:t xml:space="preserve"> </w:t>
      </w:r>
      <w:r>
        <w:rPr>
          <w:color w:val="231F20"/>
          <w:sz w:val="20"/>
        </w:rPr>
        <w:t>były</w:t>
      </w:r>
      <w:r>
        <w:rPr>
          <w:color w:val="231F20"/>
          <w:spacing w:val="-10"/>
          <w:sz w:val="20"/>
        </w:rPr>
        <w:t xml:space="preserve"> </w:t>
      </w:r>
      <w:r>
        <w:rPr>
          <w:color w:val="231F20"/>
          <w:sz w:val="20"/>
        </w:rPr>
        <w:t>objazdy</w:t>
      </w:r>
      <w:r>
        <w:rPr>
          <w:color w:val="231F20"/>
          <w:spacing w:val="-9"/>
          <w:sz w:val="20"/>
        </w:rPr>
        <w:t xml:space="preserve"> </w:t>
      </w:r>
      <w:r>
        <w:rPr>
          <w:color w:val="231F20"/>
          <w:sz w:val="20"/>
        </w:rPr>
        <w:t>i</w:t>
      </w:r>
      <w:r>
        <w:rPr>
          <w:color w:val="231F20"/>
          <w:spacing w:val="-6"/>
          <w:sz w:val="20"/>
        </w:rPr>
        <w:t xml:space="preserve"> </w:t>
      </w:r>
      <w:r>
        <w:rPr>
          <w:color w:val="231F20"/>
          <w:sz w:val="20"/>
        </w:rPr>
        <w:t>ruch</w:t>
      </w:r>
      <w:r>
        <w:rPr>
          <w:color w:val="231F20"/>
          <w:spacing w:val="-6"/>
          <w:sz w:val="20"/>
        </w:rPr>
        <w:t xml:space="preserve"> </w:t>
      </w:r>
      <w:r>
        <w:rPr>
          <w:color w:val="231F20"/>
          <w:spacing w:val="-2"/>
          <w:sz w:val="20"/>
        </w:rPr>
        <w:t>technologiczny.</w:t>
      </w:r>
    </w:p>
    <w:p w:rsidR="00E040BA" w:rsidRDefault="00E040BA">
      <w:pPr>
        <w:pStyle w:val="Tekstpodstawowy"/>
        <w:spacing w:before="1"/>
      </w:pPr>
    </w:p>
    <w:p w:rsidR="00E040BA" w:rsidRDefault="00D33E48">
      <w:pPr>
        <w:pStyle w:val="Akapitzlist"/>
        <w:numPr>
          <w:ilvl w:val="0"/>
          <w:numId w:val="363"/>
        </w:numPr>
        <w:tabs>
          <w:tab w:val="left" w:pos="709"/>
        </w:tabs>
        <w:ind w:left="709" w:hanging="285"/>
        <w:rPr>
          <w:sz w:val="20"/>
        </w:rPr>
      </w:pPr>
      <w:r>
        <w:rPr>
          <w:color w:val="231F20"/>
          <w:spacing w:val="-4"/>
          <w:sz w:val="20"/>
        </w:rPr>
        <w:t>Przepisy</w:t>
      </w:r>
      <w:r>
        <w:rPr>
          <w:color w:val="231F20"/>
          <w:spacing w:val="-3"/>
          <w:sz w:val="20"/>
        </w:rPr>
        <w:t xml:space="preserve"> </w:t>
      </w:r>
      <w:r>
        <w:rPr>
          <w:color w:val="231F20"/>
          <w:spacing w:val="-2"/>
          <w:sz w:val="20"/>
        </w:rPr>
        <w:t>związane</w:t>
      </w:r>
    </w:p>
    <w:p w:rsidR="00E040BA" w:rsidRDefault="00D33E48">
      <w:pPr>
        <w:pStyle w:val="Akapitzlist"/>
        <w:numPr>
          <w:ilvl w:val="0"/>
          <w:numId w:val="340"/>
        </w:numPr>
        <w:tabs>
          <w:tab w:val="left" w:pos="1065"/>
        </w:tabs>
        <w:ind w:left="1065" w:hanging="358"/>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w:t>
      </w:r>
      <w:r>
        <w:rPr>
          <w:color w:val="231F20"/>
          <w:spacing w:val="-5"/>
          <w:sz w:val="20"/>
        </w:rPr>
        <w:t xml:space="preserve"> </w:t>
      </w:r>
      <w:r>
        <w:rPr>
          <w:color w:val="231F20"/>
          <w:spacing w:val="-4"/>
          <w:sz w:val="20"/>
        </w:rPr>
        <w:t>7 lipca 1994</w:t>
      </w:r>
      <w:r>
        <w:rPr>
          <w:color w:val="231F20"/>
          <w:spacing w:val="-2"/>
          <w:sz w:val="20"/>
        </w:rPr>
        <w:t xml:space="preserve"> </w:t>
      </w:r>
      <w:r>
        <w:rPr>
          <w:color w:val="231F20"/>
          <w:spacing w:val="-4"/>
          <w:sz w:val="20"/>
        </w:rPr>
        <w:t>r.</w:t>
      </w:r>
      <w:r>
        <w:rPr>
          <w:color w:val="231F20"/>
          <w:spacing w:val="-1"/>
          <w:sz w:val="20"/>
        </w:rPr>
        <w:t xml:space="preserve"> </w:t>
      </w:r>
      <w:r>
        <w:rPr>
          <w:color w:val="231F20"/>
          <w:spacing w:val="-4"/>
          <w:sz w:val="20"/>
        </w:rPr>
        <w:t>-</w:t>
      </w:r>
      <w:r>
        <w:rPr>
          <w:color w:val="231F20"/>
          <w:spacing w:val="-7"/>
          <w:sz w:val="20"/>
        </w:rPr>
        <w:t xml:space="preserve"> </w:t>
      </w:r>
      <w:r>
        <w:rPr>
          <w:color w:val="231F20"/>
          <w:spacing w:val="-4"/>
          <w:sz w:val="20"/>
        </w:rPr>
        <w:t>Prawo</w:t>
      </w:r>
      <w:r>
        <w:rPr>
          <w:color w:val="231F20"/>
          <w:spacing w:val="-1"/>
          <w:sz w:val="20"/>
        </w:rPr>
        <w:t xml:space="preserve"> </w:t>
      </w:r>
      <w:r>
        <w:rPr>
          <w:color w:val="231F20"/>
          <w:spacing w:val="-4"/>
          <w:sz w:val="20"/>
        </w:rPr>
        <w:t>budowlane</w:t>
      </w:r>
      <w:r>
        <w:rPr>
          <w:color w:val="231F20"/>
          <w:spacing w:val="-2"/>
          <w:sz w:val="20"/>
        </w:rPr>
        <w:t xml:space="preserve"> </w:t>
      </w:r>
      <w:r>
        <w:rPr>
          <w:color w:val="231F20"/>
          <w:spacing w:val="-4"/>
          <w:sz w:val="20"/>
        </w:rPr>
        <w:t>(Dz.</w:t>
      </w:r>
      <w:r>
        <w:rPr>
          <w:color w:val="231F20"/>
          <w:spacing w:val="-1"/>
          <w:sz w:val="20"/>
        </w:rPr>
        <w:t xml:space="preserve"> </w:t>
      </w:r>
      <w:r>
        <w:rPr>
          <w:color w:val="231F20"/>
          <w:spacing w:val="-4"/>
          <w:sz w:val="20"/>
        </w:rPr>
        <w:t>U.</w:t>
      </w:r>
      <w:r>
        <w:rPr>
          <w:color w:val="231F20"/>
          <w:spacing w:val="-5"/>
          <w:sz w:val="20"/>
        </w:rPr>
        <w:t xml:space="preserve"> </w:t>
      </w:r>
      <w:r>
        <w:rPr>
          <w:color w:val="231F20"/>
          <w:spacing w:val="-4"/>
          <w:sz w:val="20"/>
        </w:rPr>
        <w:t>1994 nr</w:t>
      </w:r>
      <w:r>
        <w:rPr>
          <w:color w:val="231F20"/>
          <w:spacing w:val="-1"/>
          <w:sz w:val="20"/>
        </w:rPr>
        <w:t xml:space="preserve"> </w:t>
      </w:r>
      <w:r>
        <w:rPr>
          <w:color w:val="231F20"/>
          <w:spacing w:val="-4"/>
          <w:sz w:val="20"/>
        </w:rPr>
        <w:t>89,</w:t>
      </w:r>
      <w:r>
        <w:rPr>
          <w:color w:val="231F20"/>
          <w:spacing w:val="-5"/>
          <w:sz w:val="20"/>
        </w:rPr>
        <w:t xml:space="preserve"> </w:t>
      </w:r>
      <w:r>
        <w:rPr>
          <w:color w:val="231F20"/>
          <w:spacing w:val="-4"/>
          <w:sz w:val="20"/>
        </w:rPr>
        <w:t>poz. 414 z</w:t>
      </w:r>
      <w:r>
        <w:rPr>
          <w:color w:val="231F20"/>
          <w:spacing w:val="-5"/>
          <w:sz w:val="20"/>
        </w:rPr>
        <w:t xml:space="preserve"> </w:t>
      </w:r>
      <w:r>
        <w:rPr>
          <w:color w:val="231F20"/>
          <w:spacing w:val="-4"/>
          <w:sz w:val="20"/>
        </w:rPr>
        <w:t>późniejszymi</w:t>
      </w:r>
      <w:r>
        <w:rPr>
          <w:color w:val="231F20"/>
          <w:sz w:val="20"/>
        </w:rPr>
        <w:t xml:space="preserve"> </w:t>
      </w:r>
      <w:r>
        <w:rPr>
          <w:color w:val="231F20"/>
          <w:spacing w:val="-4"/>
          <w:sz w:val="20"/>
        </w:rPr>
        <w:t>zmianami),</w:t>
      </w:r>
    </w:p>
    <w:p w:rsidR="00E040BA" w:rsidRDefault="00D33E48">
      <w:pPr>
        <w:pStyle w:val="Akapitzlist"/>
        <w:numPr>
          <w:ilvl w:val="0"/>
          <w:numId w:val="340"/>
        </w:numPr>
        <w:tabs>
          <w:tab w:val="left" w:pos="1064"/>
          <w:tab w:val="left" w:pos="1067"/>
        </w:tabs>
        <w:spacing w:before="1"/>
        <w:ind w:right="697"/>
        <w:rPr>
          <w:sz w:val="20"/>
        </w:rPr>
      </w:pPr>
      <w:r>
        <w:rPr>
          <w:color w:val="231F20"/>
          <w:sz w:val="20"/>
        </w:rPr>
        <w:t>Zarządzenie</w:t>
      </w:r>
      <w:r>
        <w:rPr>
          <w:color w:val="231F20"/>
          <w:spacing w:val="-9"/>
          <w:sz w:val="20"/>
        </w:rPr>
        <w:t xml:space="preserve"> </w:t>
      </w:r>
      <w:r>
        <w:rPr>
          <w:color w:val="231F20"/>
          <w:sz w:val="20"/>
        </w:rPr>
        <w:t>Ministra</w:t>
      </w:r>
      <w:r>
        <w:rPr>
          <w:color w:val="231F20"/>
          <w:spacing w:val="-10"/>
          <w:sz w:val="20"/>
        </w:rPr>
        <w:t xml:space="preserve"> </w:t>
      </w:r>
      <w:r>
        <w:rPr>
          <w:color w:val="231F20"/>
          <w:sz w:val="20"/>
        </w:rPr>
        <w:t>Infrastruktury</w:t>
      </w:r>
      <w:r>
        <w:rPr>
          <w:color w:val="231F20"/>
          <w:spacing w:val="-12"/>
          <w:sz w:val="20"/>
        </w:rPr>
        <w:t xml:space="preserve"> </w:t>
      </w:r>
      <w:r>
        <w:rPr>
          <w:color w:val="231F20"/>
          <w:sz w:val="20"/>
        </w:rPr>
        <w:t>z</w:t>
      </w:r>
      <w:r>
        <w:rPr>
          <w:color w:val="231F20"/>
          <w:spacing w:val="-9"/>
          <w:sz w:val="20"/>
        </w:rPr>
        <w:t xml:space="preserve"> </w:t>
      </w:r>
      <w:r>
        <w:rPr>
          <w:color w:val="231F20"/>
          <w:sz w:val="20"/>
        </w:rPr>
        <w:t>dnia</w:t>
      </w:r>
      <w:r>
        <w:rPr>
          <w:color w:val="231F20"/>
          <w:spacing w:val="-9"/>
          <w:sz w:val="20"/>
        </w:rPr>
        <w:t xml:space="preserve"> </w:t>
      </w:r>
      <w:r>
        <w:rPr>
          <w:color w:val="231F20"/>
          <w:sz w:val="20"/>
        </w:rPr>
        <w:t>19</w:t>
      </w:r>
      <w:r>
        <w:rPr>
          <w:color w:val="231F20"/>
          <w:spacing w:val="-8"/>
          <w:sz w:val="20"/>
        </w:rPr>
        <w:t xml:space="preserve"> </w:t>
      </w:r>
      <w:r>
        <w:rPr>
          <w:color w:val="231F20"/>
          <w:sz w:val="20"/>
        </w:rPr>
        <w:t>listopada</w:t>
      </w:r>
      <w:r>
        <w:rPr>
          <w:color w:val="231F20"/>
          <w:spacing w:val="-10"/>
          <w:sz w:val="20"/>
        </w:rPr>
        <w:t xml:space="preserve"> </w:t>
      </w:r>
      <w:r>
        <w:rPr>
          <w:color w:val="231F20"/>
          <w:sz w:val="20"/>
        </w:rPr>
        <w:t>2001</w:t>
      </w:r>
      <w:r>
        <w:rPr>
          <w:color w:val="231F20"/>
          <w:spacing w:val="-10"/>
          <w:sz w:val="20"/>
        </w:rPr>
        <w:t xml:space="preserve"> </w:t>
      </w:r>
      <w:r>
        <w:rPr>
          <w:color w:val="231F20"/>
          <w:sz w:val="20"/>
        </w:rPr>
        <w:t>r.</w:t>
      </w:r>
      <w:r>
        <w:rPr>
          <w:color w:val="231F20"/>
          <w:spacing w:val="-9"/>
          <w:sz w:val="20"/>
        </w:rPr>
        <w:t xml:space="preserve"> </w:t>
      </w:r>
      <w:r>
        <w:rPr>
          <w:color w:val="231F20"/>
          <w:sz w:val="20"/>
        </w:rPr>
        <w:t>w</w:t>
      </w:r>
      <w:r>
        <w:rPr>
          <w:color w:val="231F20"/>
          <w:spacing w:val="-12"/>
          <w:sz w:val="20"/>
        </w:rPr>
        <w:t xml:space="preserve"> </w:t>
      </w:r>
      <w:r>
        <w:rPr>
          <w:color w:val="231F20"/>
          <w:sz w:val="20"/>
        </w:rPr>
        <w:t>sprawie</w:t>
      </w:r>
      <w:r>
        <w:rPr>
          <w:color w:val="231F20"/>
          <w:spacing w:val="-9"/>
          <w:sz w:val="20"/>
        </w:rPr>
        <w:t xml:space="preserve"> </w:t>
      </w:r>
      <w:r>
        <w:rPr>
          <w:color w:val="231F20"/>
          <w:sz w:val="20"/>
        </w:rPr>
        <w:t>dziennika</w:t>
      </w:r>
      <w:r>
        <w:rPr>
          <w:color w:val="231F20"/>
          <w:spacing w:val="-9"/>
          <w:sz w:val="20"/>
        </w:rPr>
        <w:t xml:space="preserve"> </w:t>
      </w:r>
      <w:r>
        <w:rPr>
          <w:color w:val="231F20"/>
          <w:sz w:val="20"/>
        </w:rPr>
        <w:t>budowy,</w:t>
      </w:r>
      <w:r>
        <w:rPr>
          <w:color w:val="231F20"/>
          <w:spacing w:val="-7"/>
          <w:sz w:val="20"/>
        </w:rPr>
        <w:t xml:space="preserve"> </w:t>
      </w:r>
      <w:r>
        <w:rPr>
          <w:color w:val="231F20"/>
          <w:sz w:val="20"/>
        </w:rPr>
        <w:t>montażu</w:t>
      </w:r>
      <w:r>
        <w:rPr>
          <w:color w:val="231F20"/>
          <w:spacing w:val="-10"/>
          <w:sz w:val="20"/>
        </w:rPr>
        <w:t xml:space="preserve"> </w:t>
      </w:r>
      <w:r>
        <w:rPr>
          <w:color w:val="231F20"/>
          <w:sz w:val="20"/>
        </w:rPr>
        <w:t>i</w:t>
      </w:r>
      <w:r>
        <w:rPr>
          <w:color w:val="231F20"/>
          <w:spacing w:val="-10"/>
          <w:sz w:val="20"/>
        </w:rPr>
        <w:t xml:space="preserve"> </w:t>
      </w:r>
      <w:r>
        <w:rPr>
          <w:color w:val="231F20"/>
          <w:sz w:val="20"/>
        </w:rPr>
        <w:t>rozbiórki oraz</w:t>
      </w:r>
      <w:r>
        <w:rPr>
          <w:color w:val="231F20"/>
          <w:spacing w:val="-3"/>
          <w:sz w:val="20"/>
        </w:rPr>
        <w:t xml:space="preserve"> </w:t>
      </w:r>
      <w:r>
        <w:rPr>
          <w:color w:val="231F20"/>
          <w:sz w:val="20"/>
        </w:rPr>
        <w:t>tablicy</w:t>
      </w:r>
      <w:r>
        <w:rPr>
          <w:color w:val="231F20"/>
          <w:spacing w:val="-7"/>
          <w:sz w:val="20"/>
        </w:rPr>
        <w:t xml:space="preserve"> </w:t>
      </w:r>
      <w:r>
        <w:rPr>
          <w:color w:val="231F20"/>
          <w:sz w:val="20"/>
        </w:rPr>
        <w:t>informacyjnej</w:t>
      </w:r>
      <w:r>
        <w:rPr>
          <w:color w:val="231F20"/>
          <w:spacing w:val="-4"/>
          <w:sz w:val="20"/>
        </w:rPr>
        <w:t xml:space="preserve"> </w:t>
      </w:r>
      <w:r>
        <w:rPr>
          <w:color w:val="231F20"/>
          <w:sz w:val="20"/>
        </w:rPr>
        <w:t>(Dz.</w:t>
      </w:r>
      <w:r>
        <w:rPr>
          <w:color w:val="231F20"/>
          <w:spacing w:val="-6"/>
          <w:sz w:val="20"/>
        </w:rPr>
        <w:t xml:space="preserve"> </w:t>
      </w:r>
      <w:r>
        <w:rPr>
          <w:color w:val="231F20"/>
          <w:sz w:val="20"/>
        </w:rPr>
        <w:t>U.</w:t>
      </w:r>
      <w:r>
        <w:rPr>
          <w:color w:val="231F20"/>
          <w:spacing w:val="-6"/>
          <w:sz w:val="20"/>
        </w:rPr>
        <w:t xml:space="preserve"> </w:t>
      </w:r>
      <w:r>
        <w:rPr>
          <w:color w:val="231F20"/>
          <w:sz w:val="20"/>
        </w:rPr>
        <w:t>2001</w:t>
      </w:r>
      <w:r>
        <w:rPr>
          <w:color w:val="231F20"/>
          <w:spacing w:val="-3"/>
          <w:sz w:val="20"/>
        </w:rPr>
        <w:t xml:space="preserve"> </w:t>
      </w:r>
      <w:r>
        <w:rPr>
          <w:color w:val="231F20"/>
          <w:sz w:val="20"/>
        </w:rPr>
        <w:t>nr</w:t>
      </w:r>
      <w:r>
        <w:rPr>
          <w:color w:val="231F20"/>
          <w:spacing w:val="-5"/>
          <w:sz w:val="20"/>
        </w:rPr>
        <w:t xml:space="preserve"> </w:t>
      </w:r>
      <w:r>
        <w:rPr>
          <w:color w:val="231F20"/>
          <w:sz w:val="20"/>
        </w:rPr>
        <w:t>138,</w:t>
      </w:r>
      <w:r>
        <w:rPr>
          <w:color w:val="231F20"/>
          <w:spacing w:val="-6"/>
          <w:sz w:val="20"/>
        </w:rPr>
        <w:t xml:space="preserve"> </w:t>
      </w:r>
      <w:r>
        <w:rPr>
          <w:color w:val="231F20"/>
          <w:sz w:val="20"/>
        </w:rPr>
        <w:t>poz.</w:t>
      </w:r>
      <w:r>
        <w:rPr>
          <w:color w:val="231F20"/>
          <w:spacing w:val="-6"/>
          <w:sz w:val="20"/>
        </w:rPr>
        <w:t xml:space="preserve"> </w:t>
      </w:r>
      <w:r>
        <w:rPr>
          <w:color w:val="231F20"/>
          <w:sz w:val="20"/>
        </w:rPr>
        <w:t>1555),</w:t>
      </w:r>
    </w:p>
    <w:p w:rsidR="00E040BA" w:rsidRDefault="00D33E48">
      <w:pPr>
        <w:pStyle w:val="Akapitzlist"/>
        <w:numPr>
          <w:ilvl w:val="0"/>
          <w:numId w:val="340"/>
        </w:numPr>
        <w:tabs>
          <w:tab w:val="left" w:pos="1065"/>
        </w:tabs>
        <w:spacing w:line="228" w:lineRule="exact"/>
        <w:ind w:left="1065" w:hanging="358"/>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 21</w:t>
      </w:r>
      <w:r>
        <w:rPr>
          <w:color w:val="231F20"/>
          <w:spacing w:val="-1"/>
          <w:sz w:val="20"/>
        </w:rPr>
        <w:t xml:space="preserve"> </w:t>
      </w:r>
      <w:r>
        <w:rPr>
          <w:color w:val="231F20"/>
          <w:spacing w:val="-4"/>
          <w:sz w:val="20"/>
        </w:rPr>
        <w:t>marca</w:t>
      </w:r>
      <w:r>
        <w:rPr>
          <w:color w:val="231F20"/>
          <w:spacing w:val="-5"/>
          <w:sz w:val="20"/>
        </w:rPr>
        <w:t xml:space="preserve"> </w:t>
      </w:r>
      <w:r>
        <w:rPr>
          <w:color w:val="231F20"/>
          <w:spacing w:val="-4"/>
          <w:sz w:val="20"/>
        </w:rPr>
        <w:t>1985</w:t>
      </w:r>
      <w:r>
        <w:rPr>
          <w:color w:val="231F20"/>
          <w:spacing w:val="-1"/>
          <w:sz w:val="20"/>
        </w:rPr>
        <w:t xml:space="preserve"> </w:t>
      </w:r>
      <w:r>
        <w:rPr>
          <w:color w:val="231F20"/>
          <w:spacing w:val="-4"/>
          <w:sz w:val="20"/>
        </w:rPr>
        <w:t>r. o</w:t>
      </w:r>
      <w:r>
        <w:rPr>
          <w:color w:val="231F20"/>
          <w:spacing w:val="-3"/>
          <w:sz w:val="20"/>
        </w:rPr>
        <w:t xml:space="preserve"> </w:t>
      </w:r>
      <w:r>
        <w:rPr>
          <w:color w:val="231F20"/>
          <w:spacing w:val="-4"/>
          <w:sz w:val="20"/>
        </w:rPr>
        <w:t>drogach</w:t>
      </w:r>
      <w:r>
        <w:rPr>
          <w:color w:val="231F20"/>
          <w:spacing w:val="-6"/>
          <w:sz w:val="20"/>
        </w:rPr>
        <w:t xml:space="preserve"> </w:t>
      </w:r>
      <w:r>
        <w:rPr>
          <w:color w:val="231F20"/>
          <w:spacing w:val="-4"/>
          <w:sz w:val="20"/>
        </w:rPr>
        <w:t>publicznych</w:t>
      </w:r>
      <w:r>
        <w:rPr>
          <w:color w:val="231F20"/>
          <w:spacing w:val="-3"/>
          <w:sz w:val="20"/>
        </w:rPr>
        <w:t xml:space="preserve"> </w:t>
      </w:r>
      <w:r>
        <w:rPr>
          <w:color w:val="231F20"/>
          <w:spacing w:val="-4"/>
          <w:sz w:val="20"/>
        </w:rPr>
        <w:t>(Dz.</w:t>
      </w:r>
      <w:r>
        <w:rPr>
          <w:color w:val="231F20"/>
          <w:spacing w:val="-1"/>
          <w:sz w:val="20"/>
        </w:rPr>
        <w:t xml:space="preserve"> </w:t>
      </w:r>
      <w:r>
        <w:rPr>
          <w:color w:val="231F20"/>
          <w:spacing w:val="-4"/>
          <w:sz w:val="20"/>
        </w:rPr>
        <w:t>U.</w:t>
      </w:r>
      <w:r>
        <w:rPr>
          <w:color w:val="231F20"/>
          <w:spacing w:val="-5"/>
          <w:sz w:val="20"/>
        </w:rPr>
        <w:t xml:space="preserve"> </w:t>
      </w:r>
      <w:r>
        <w:rPr>
          <w:color w:val="231F20"/>
          <w:spacing w:val="-4"/>
          <w:sz w:val="20"/>
        </w:rPr>
        <w:t>1985</w:t>
      </w:r>
      <w:r>
        <w:rPr>
          <w:color w:val="231F20"/>
          <w:spacing w:val="-1"/>
          <w:sz w:val="20"/>
        </w:rPr>
        <w:t xml:space="preserve"> </w:t>
      </w:r>
      <w:r>
        <w:rPr>
          <w:color w:val="231F20"/>
          <w:spacing w:val="-4"/>
          <w:sz w:val="20"/>
        </w:rPr>
        <w:t>nr</w:t>
      </w:r>
      <w:r>
        <w:rPr>
          <w:color w:val="231F20"/>
          <w:spacing w:val="-3"/>
          <w:sz w:val="20"/>
        </w:rPr>
        <w:t xml:space="preserve"> </w:t>
      </w:r>
      <w:r>
        <w:rPr>
          <w:color w:val="231F20"/>
          <w:spacing w:val="-4"/>
          <w:sz w:val="20"/>
        </w:rPr>
        <w:t>14, poz.</w:t>
      </w:r>
      <w:r>
        <w:rPr>
          <w:color w:val="231F20"/>
          <w:spacing w:val="-5"/>
          <w:sz w:val="20"/>
        </w:rPr>
        <w:t xml:space="preserve"> </w:t>
      </w:r>
      <w:r>
        <w:rPr>
          <w:color w:val="231F20"/>
          <w:spacing w:val="-4"/>
          <w:sz w:val="20"/>
        </w:rPr>
        <w:t>60</w:t>
      </w:r>
      <w:r>
        <w:rPr>
          <w:color w:val="231F20"/>
          <w:spacing w:val="-3"/>
          <w:sz w:val="20"/>
        </w:rPr>
        <w:t xml:space="preserve"> </w:t>
      </w:r>
      <w:r>
        <w:rPr>
          <w:color w:val="231F20"/>
          <w:spacing w:val="-4"/>
          <w:sz w:val="20"/>
        </w:rPr>
        <w:t>z późniejszymi</w:t>
      </w:r>
      <w:r>
        <w:rPr>
          <w:color w:val="231F20"/>
          <w:spacing w:val="-3"/>
          <w:sz w:val="20"/>
        </w:rPr>
        <w:t xml:space="preserve"> </w:t>
      </w:r>
      <w:r>
        <w:rPr>
          <w:color w:val="231F20"/>
          <w:spacing w:val="-4"/>
          <w:sz w:val="20"/>
        </w:rPr>
        <w:t>zmianami),</w:t>
      </w:r>
    </w:p>
    <w:p w:rsidR="00E040BA" w:rsidRDefault="00D33E48">
      <w:pPr>
        <w:pStyle w:val="Akapitzlist"/>
        <w:numPr>
          <w:ilvl w:val="0"/>
          <w:numId w:val="340"/>
        </w:numPr>
        <w:tabs>
          <w:tab w:val="left" w:pos="1065"/>
        </w:tabs>
        <w:ind w:left="1065" w:hanging="358"/>
        <w:rPr>
          <w:sz w:val="20"/>
        </w:rPr>
      </w:pPr>
      <w:r>
        <w:rPr>
          <w:color w:val="231F20"/>
          <w:spacing w:val="-4"/>
          <w:sz w:val="20"/>
        </w:rPr>
        <w:t>Ustawa.</w:t>
      </w:r>
      <w:r>
        <w:rPr>
          <w:color w:val="231F20"/>
          <w:spacing w:val="-2"/>
          <w:sz w:val="20"/>
        </w:rPr>
        <w:t xml:space="preserve"> </w:t>
      </w:r>
      <w:r>
        <w:rPr>
          <w:color w:val="231F20"/>
          <w:spacing w:val="-4"/>
          <w:sz w:val="20"/>
        </w:rPr>
        <w:t>Prawo</w:t>
      </w:r>
      <w:r>
        <w:rPr>
          <w:color w:val="231F20"/>
          <w:spacing w:val="-1"/>
          <w:sz w:val="20"/>
        </w:rPr>
        <w:t xml:space="preserve"> </w:t>
      </w:r>
      <w:r>
        <w:rPr>
          <w:color w:val="231F20"/>
          <w:spacing w:val="-4"/>
          <w:sz w:val="20"/>
        </w:rPr>
        <w:t>ochrony</w:t>
      </w:r>
      <w:r>
        <w:rPr>
          <w:color w:val="231F20"/>
          <w:spacing w:val="-5"/>
          <w:sz w:val="20"/>
        </w:rPr>
        <w:t xml:space="preserve"> </w:t>
      </w:r>
      <w:r>
        <w:rPr>
          <w:color w:val="231F20"/>
          <w:spacing w:val="-4"/>
          <w:sz w:val="20"/>
        </w:rPr>
        <w:t>środowiska</w:t>
      </w:r>
      <w:r>
        <w:rPr>
          <w:color w:val="231F20"/>
          <w:spacing w:val="-2"/>
          <w:sz w:val="20"/>
        </w:rPr>
        <w:t xml:space="preserve"> </w:t>
      </w:r>
      <w:r>
        <w:rPr>
          <w:color w:val="231F20"/>
          <w:spacing w:val="-4"/>
          <w:sz w:val="20"/>
        </w:rPr>
        <w:t>(Dz.</w:t>
      </w:r>
      <w:r>
        <w:rPr>
          <w:color w:val="231F20"/>
          <w:spacing w:val="-1"/>
          <w:sz w:val="20"/>
        </w:rPr>
        <w:t xml:space="preserve"> </w:t>
      </w:r>
      <w:r>
        <w:rPr>
          <w:color w:val="231F20"/>
          <w:spacing w:val="-4"/>
          <w:sz w:val="20"/>
        </w:rPr>
        <w:t>U. 2008 nr</w:t>
      </w:r>
      <w:r>
        <w:rPr>
          <w:color w:val="231F20"/>
          <w:spacing w:val="-3"/>
          <w:sz w:val="20"/>
        </w:rPr>
        <w:t xml:space="preserve"> </w:t>
      </w:r>
      <w:r>
        <w:rPr>
          <w:color w:val="231F20"/>
          <w:spacing w:val="-4"/>
          <w:sz w:val="20"/>
        </w:rPr>
        <w:t>25, poz.</w:t>
      </w:r>
      <w:r>
        <w:rPr>
          <w:color w:val="231F20"/>
          <w:spacing w:val="-5"/>
          <w:sz w:val="20"/>
        </w:rPr>
        <w:t xml:space="preserve"> </w:t>
      </w:r>
      <w:r>
        <w:rPr>
          <w:color w:val="231F20"/>
          <w:spacing w:val="-4"/>
          <w:sz w:val="20"/>
        </w:rPr>
        <w:t>150; z</w:t>
      </w:r>
      <w:r>
        <w:rPr>
          <w:color w:val="231F20"/>
          <w:spacing w:val="-2"/>
          <w:sz w:val="20"/>
        </w:rPr>
        <w:t xml:space="preserve"> </w:t>
      </w:r>
      <w:r>
        <w:rPr>
          <w:color w:val="231F20"/>
          <w:spacing w:val="-4"/>
          <w:sz w:val="20"/>
        </w:rPr>
        <w:t>późniejszymi</w:t>
      </w:r>
      <w:r>
        <w:rPr>
          <w:color w:val="231F20"/>
          <w:spacing w:val="-2"/>
          <w:sz w:val="20"/>
        </w:rPr>
        <w:t xml:space="preserve"> </w:t>
      </w:r>
      <w:r>
        <w:rPr>
          <w:color w:val="231F20"/>
          <w:spacing w:val="-4"/>
          <w:sz w:val="20"/>
        </w:rPr>
        <w:t>zmianami),</w:t>
      </w:r>
    </w:p>
    <w:p w:rsidR="00E040BA" w:rsidRDefault="00D33E48">
      <w:pPr>
        <w:pStyle w:val="Akapitzlist"/>
        <w:numPr>
          <w:ilvl w:val="0"/>
          <w:numId w:val="340"/>
        </w:numPr>
        <w:tabs>
          <w:tab w:val="left" w:pos="1065"/>
          <w:tab w:val="left" w:pos="1067"/>
        </w:tabs>
        <w:spacing w:before="1"/>
        <w:ind w:right="698" w:hanging="360"/>
        <w:rPr>
          <w:sz w:val="20"/>
        </w:rPr>
      </w:pPr>
      <w:r>
        <w:rPr>
          <w:color w:val="231F20"/>
          <w:sz w:val="20"/>
        </w:rPr>
        <w:t>Ustawa</w:t>
      </w:r>
      <w:r>
        <w:rPr>
          <w:color w:val="231F20"/>
          <w:spacing w:val="-2"/>
          <w:sz w:val="20"/>
        </w:rPr>
        <w:t xml:space="preserve"> </w:t>
      </w:r>
      <w:r>
        <w:rPr>
          <w:color w:val="231F20"/>
          <w:sz w:val="20"/>
        </w:rPr>
        <w:t>z</w:t>
      </w:r>
      <w:r>
        <w:rPr>
          <w:color w:val="231F20"/>
          <w:spacing w:val="-2"/>
          <w:sz w:val="20"/>
        </w:rPr>
        <w:t xml:space="preserve"> </w:t>
      </w:r>
      <w:r>
        <w:rPr>
          <w:color w:val="231F20"/>
          <w:sz w:val="20"/>
        </w:rPr>
        <w:t>dnia</w:t>
      </w:r>
      <w:r>
        <w:rPr>
          <w:color w:val="231F20"/>
          <w:spacing w:val="40"/>
          <w:sz w:val="20"/>
        </w:rPr>
        <w:t xml:space="preserve"> </w:t>
      </w:r>
      <w:r>
        <w:rPr>
          <w:color w:val="231F20"/>
          <w:sz w:val="20"/>
        </w:rPr>
        <w:t>27</w:t>
      </w:r>
      <w:r>
        <w:rPr>
          <w:color w:val="231F20"/>
          <w:spacing w:val="-2"/>
          <w:sz w:val="20"/>
        </w:rPr>
        <w:t xml:space="preserve"> </w:t>
      </w:r>
      <w:r>
        <w:rPr>
          <w:color w:val="231F20"/>
          <w:sz w:val="20"/>
        </w:rPr>
        <w:t>lipca</w:t>
      </w:r>
      <w:r>
        <w:rPr>
          <w:color w:val="231F20"/>
          <w:spacing w:val="-2"/>
          <w:sz w:val="20"/>
        </w:rPr>
        <w:t xml:space="preserve"> </w:t>
      </w:r>
      <w:r>
        <w:rPr>
          <w:color w:val="231F20"/>
          <w:sz w:val="20"/>
        </w:rPr>
        <w:t>2001</w:t>
      </w:r>
      <w:r>
        <w:rPr>
          <w:color w:val="231F20"/>
          <w:spacing w:val="-2"/>
          <w:sz w:val="20"/>
        </w:rPr>
        <w:t xml:space="preserve"> </w:t>
      </w:r>
      <w:r>
        <w:rPr>
          <w:color w:val="231F20"/>
          <w:sz w:val="20"/>
        </w:rPr>
        <w:t>r.</w:t>
      </w:r>
      <w:r>
        <w:rPr>
          <w:color w:val="231F20"/>
          <w:spacing w:val="-2"/>
          <w:sz w:val="20"/>
        </w:rPr>
        <w:t xml:space="preserve"> </w:t>
      </w:r>
      <w:r>
        <w:rPr>
          <w:color w:val="231F20"/>
          <w:sz w:val="20"/>
        </w:rPr>
        <w:t>o</w:t>
      </w:r>
      <w:r>
        <w:rPr>
          <w:color w:val="231F20"/>
          <w:spacing w:val="-2"/>
          <w:sz w:val="20"/>
        </w:rPr>
        <w:t xml:space="preserve"> </w:t>
      </w:r>
      <w:r>
        <w:rPr>
          <w:color w:val="231F20"/>
          <w:sz w:val="20"/>
        </w:rPr>
        <w:t>wprowadzeniu</w:t>
      </w:r>
      <w:r>
        <w:rPr>
          <w:color w:val="231F20"/>
          <w:spacing w:val="-2"/>
          <w:sz w:val="20"/>
        </w:rPr>
        <w:t xml:space="preserve"> </w:t>
      </w:r>
      <w:r>
        <w:rPr>
          <w:color w:val="231F20"/>
          <w:sz w:val="20"/>
        </w:rPr>
        <w:t>ustawy</w:t>
      </w:r>
      <w:r>
        <w:rPr>
          <w:color w:val="231F20"/>
          <w:spacing w:val="-2"/>
          <w:sz w:val="20"/>
        </w:rPr>
        <w:t xml:space="preserve"> </w:t>
      </w:r>
      <w:r>
        <w:rPr>
          <w:color w:val="231F20"/>
          <w:sz w:val="20"/>
        </w:rPr>
        <w:t>-</w:t>
      </w:r>
      <w:r>
        <w:rPr>
          <w:color w:val="231F20"/>
          <w:spacing w:val="-4"/>
          <w:sz w:val="20"/>
        </w:rPr>
        <w:t xml:space="preserve"> </w:t>
      </w:r>
      <w:r>
        <w:rPr>
          <w:color w:val="231F20"/>
          <w:sz w:val="20"/>
        </w:rPr>
        <w:t>Prawo</w:t>
      </w:r>
      <w:r>
        <w:rPr>
          <w:color w:val="231F20"/>
          <w:spacing w:val="-2"/>
          <w:sz w:val="20"/>
        </w:rPr>
        <w:t xml:space="preserve"> </w:t>
      </w:r>
      <w:r>
        <w:rPr>
          <w:color w:val="231F20"/>
          <w:sz w:val="20"/>
        </w:rPr>
        <w:t>ochrony</w:t>
      </w:r>
      <w:r>
        <w:rPr>
          <w:color w:val="231F20"/>
          <w:spacing w:val="-6"/>
          <w:sz w:val="20"/>
        </w:rPr>
        <w:t xml:space="preserve"> </w:t>
      </w:r>
      <w:r>
        <w:rPr>
          <w:color w:val="231F20"/>
          <w:sz w:val="20"/>
        </w:rPr>
        <w:t>środowiska,</w:t>
      </w:r>
      <w:r>
        <w:rPr>
          <w:color w:val="231F20"/>
          <w:spacing w:val="-2"/>
          <w:sz w:val="20"/>
        </w:rPr>
        <w:t xml:space="preserve"> </w:t>
      </w:r>
      <w:r>
        <w:rPr>
          <w:color w:val="231F20"/>
          <w:sz w:val="20"/>
        </w:rPr>
        <w:t>ustawy</w:t>
      </w:r>
      <w:r>
        <w:rPr>
          <w:color w:val="231F20"/>
          <w:spacing w:val="-4"/>
          <w:sz w:val="20"/>
        </w:rPr>
        <w:t xml:space="preserve"> </w:t>
      </w:r>
      <w:r>
        <w:rPr>
          <w:color w:val="231F20"/>
          <w:sz w:val="20"/>
        </w:rPr>
        <w:t>o odpadach</w:t>
      </w:r>
      <w:r>
        <w:rPr>
          <w:color w:val="231F20"/>
          <w:spacing w:val="-4"/>
          <w:sz w:val="20"/>
        </w:rPr>
        <w:t xml:space="preserve"> </w:t>
      </w:r>
      <w:r>
        <w:rPr>
          <w:color w:val="231F20"/>
          <w:sz w:val="20"/>
        </w:rPr>
        <w:t>oraz</w:t>
      </w:r>
      <w:r>
        <w:rPr>
          <w:color w:val="231F20"/>
          <w:spacing w:val="-6"/>
          <w:sz w:val="20"/>
        </w:rPr>
        <w:t xml:space="preserve"> </w:t>
      </w:r>
      <w:r>
        <w:rPr>
          <w:color w:val="231F20"/>
          <w:sz w:val="20"/>
        </w:rPr>
        <w:t>o zmianie</w:t>
      </w:r>
      <w:r>
        <w:rPr>
          <w:color w:val="231F20"/>
          <w:spacing w:val="-8"/>
          <w:sz w:val="20"/>
        </w:rPr>
        <w:t xml:space="preserve"> </w:t>
      </w:r>
      <w:r>
        <w:rPr>
          <w:color w:val="231F20"/>
          <w:sz w:val="20"/>
        </w:rPr>
        <w:t>niektórych</w:t>
      </w:r>
      <w:r>
        <w:rPr>
          <w:color w:val="231F20"/>
          <w:spacing w:val="-10"/>
          <w:sz w:val="20"/>
        </w:rPr>
        <w:t xml:space="preserve"> </w:t>
      </w:r>
      <w:r>
        <w:rPr>
          <w:color w:val="231F20"/>
          <w:sz w:val="20"/>
        </w:rPr>
        <w:t>ustaw</w:t>
      </w:r>
      <w:r>
        <w:rPr>
          <w:color w:val="231F20"/>
          <w:spacing w:val="-13"/>
          <w:sz w:val="20"/>
        </w:rPr>
        <w:t xml:space="preserve"> </w:t>
      </w:r>
      <w:r>
        <w:rPr>
          <w:color w:val="231F20"/>
          <w:sz w:val="20"/>
        </w:rPr>
        <w:t>(Dz.</w:t>
      </w:r>
      <w:r>
        <w:rPr>
          <w:color w:val="231F20"/>
          <w:spacing w:val="-11"/>
          <w:sz w:val="20"/>
        </w:rPr>
        <w:t xml:space="preserve"> </w:t>
      </w:r>
      <w:r>
        <w:rPr>
          <w:color w:val="231F20"/>
          <w:sz w:val="20"/>
        </w:rPr>
        <w:t>U.</w:t>
      </w:r>
      <w:r>
        <w:rPr>
          <w:color w:val="231F20"/>
          <w:spacing w:val="-8"/>
          <w:sz w:val="20"/>
        </w:rPr>
        <w:t xml:space="preserve"> </w:t>
      </w:r>
      <w:r>
        <w:rPr>
          <w:color w:val="231F20"/>
          <w:sz w:val="20"/>
        </w:rPr>
        <w:t>2001</w:t>
      </w:r>
      <w:r>
        <w:rPr>
          <w:color w:val="231F20"/>
          <w:spacing w:val="-10"/>
          <w:sz w:val="20"/>
        </w:rPr>
        <w:t xml:space="preserve"> </w:t>
      </w:r>
      <w:r>
        <w:rPr>
          <w:color w:val="231F20"/>
          <w:sz w:val="20"/>
        </w:rPr>
        <w:t>nr</w:t>
      </w:r>
      <w:r>
        <w:rPr>
          <w:color w:val="231F20"/>
          <w:spacing w:val="-10"/>
          <w:sz w:val="20"/>
        </w:rPr>
        <w:t xml:space="preserve"> </w:t>
      </w:r>
      <w:r>
        <w:rPr>
          <w:color w:val="231F20"/>
          <w:sz w:val="20"/>
        </w:rPr>
        <w:t>100,</w:t>
      </w:r>
      <w:r>
        <w:rPr>
          <w:color w:val="231F20"/>
          <w:spacing w:val="-11"/>
          <w:sz w:val="20"/>
        </w:rPr>
        <w:t xml:space="preserve"> </w:t>
      </w:r>
      <w:r>
        <w:rPr>
          <w:color w:val="231F20"/>
          <w:sz w:val="20"/>
        </w:rPr>
        <w:t>poz.</w:t>
      </w:r>
      <w:r>
        <w:rPr>
          <w:color w:val="231F20"/>
          <w:spacing w:val="-11"/>
          <w:sz w:val="20"/>
        </w:rPr>
        <w:t xml:space="preserve"> </w:t>
      </w:r>
      <w:r>
        <w:rPr>
          <w:color w:val="231F20"/>
          <w:sz w:val="20"/>
        </w:rPr>
        <w:t>1085;</w:t>
      </w:r>
      <w:r>
        <w:rPr>
          <w:color w:val="231F20"/>
          <w:spacing w:val="-11"/>
          <w:sz w:val="20"/>
        </w:rPr>
        <w:t xml:space="preserve"> </w:t>
      </w:r>
      <w:r>
        <w:rPr>
          <w:color w:val="231F20"/>
          <w:sz w:val="20"/>
        </w:rPr>
        <w:t>z</w:t>
      </w:r>
      <w:r>
        <w:rPr>
          <w:color w:val="231F20"/>
          <w:spacing w:val="-11"/>
          <w:sz w:val="20"/>
        </w:rPr>
        <w:t xml:space="preserve"> </w:t>
      </w:r>
      <w:r>
        <w:rPr>
          <w:color w:val="231F20"/>
          <w:sz w:val="20"/>
        </w:rPr>
        <w:t>późniejszymi</w:t>
      </w:r>
      <w:r>
        <w:rPr>
          <w:color w:val="231F20"/>
          <w:spacing w:val="-9"/>
          <w:sz w:val="20"/>
        </w:rPr>
        <w:t xml:space="preserve"> </w:t>
      </w:r>
      <w:r>
        <w:rPr>
          <w:color w:val="231F20"/>
          <w:sz w:val="20"/>
        </w:rPr>
        <w:t>zmianami),</w:t>
      </w:r>
    </w:p>
    <w:p w:rsidR="00E040BA" w:rsidRDefault="00D33E48">
      <w:pPr>
        <w:pStyle w:val="Akapitzlist"/>
        <w:numPr>
          <w:ilvl w:val="0"/>
          <w:numId w:val="340"/>
        </w:numPr>
        <w:tabs>
          <w:tab w:val="left" w:pos="1065"/>
        </w:tabs>
        <w:spacing w:line="229" w:lineRule="exact"/>
        <w:ind w:left="1065" w:hanging="358"/>
        <w:rPr>
          <w:sz w:val="20"/>
        </w:rPr>
      </w:pPr>
      <w:r>
        <w:rPr>
          <w:color w:val="231F20"/>
          <w:spacing w:val="-4"/>
          <w:sz w:val="20"/>
        </w:rPr>
        <w:t>Ustawa</w:t>
      </w:r>
      <w:r>
        <w:rPr>
          <w:color w:val="231F20"/>
          <w:spacing w:val="-1"/>
          <w:sz w:val="20"/>
        </w:rPr>
        <w:t xml:space="preserve"> </w:t>
      </w:r>
      <w:r>
        <w:rPr>
          <w:color w:val="231F20"/>
          <w:spacing w:val="-4"/>
          <w:sz w:val="20"/>
        </w:rPr>
        <w:t>o</w:t>
      </w:r>
      <w:r>
        <w:rPr>
          <w:color w:val="231F20"/>
          <w:spacing w:val="-3"/>
          <w:sz w:val="20"/>
        </w:rPr>
        <w:t xml:space="preserve"> </w:t>
      </w:r>
      <w:r>
        <w:rPr>
          <w:color w:val="231F20"/>
          <w:spacing w:val="-4"/>
          <w:sz w:val="20"/>
        </w:rPr>
        <w:t>odpadach</w:t>
      </w:r>
      <w:r>
        <w:rPr>
          <w:color w:val="231F20"/>
          <w:spacing w:val="-5"/>
          <w:sz w:val="20"/>
        </w:rPr>
        <w:t xml:space="preserve"> </w:t>
      </w:r>
      <w:r>
        <w:rPr>
          <w:color w:val="231F20"/>
          <w:spacing w:val="-4"/>
          <w:sz w:val="20"/>
        </w:rPr>
        <w:t>(Dz. U. 2007</w:t>
      </w:r>
      <w:r>
        <w:rPr>
          <w:color w:val="231F20"/>
          <w:spacing w:val="-3"/>
          <w:sz w:val="20"/>
        </w:rPr>
        <w:t xml:space="preserve"> </w:t>
      </w:r>
      <w:r>
        <w:rPr>
          <w:color w:val="231F20"/>
          <w:spacing w:val="-4"/>
          <w:sz w:val="20"/>
        </w:rPr>
        <w:t>nr</w:t>
      </w:r>
      <w:r>
        <w:rPr>
          <w:color w:val="231F20"/>
          <w:spacing w:val="-3"/>
          <w:sz w:val="20"/>
        </w:rPr>
        <w:t xml:space="preserve"> </w:t>
      </w:r>
      <w:r>
        <w:rPr>
          <w:color w:val="231F20"/>
          <w:spacing w:val="-4"/>
          <w:sz w:val="20"/>
        </w:rPr>
        <w:t>39, poz. 251; z późniejszymi</w:t>
      </w:r>
      <w:r>
        <w:rPr>
          <w:color w:val="231F20"/>
          <w:spacing w:val="-2"/>
          <w:sz w:val="20"/>
        </w:rPr>
        <w:t xml:space="preserve"> </w:t>
      </w:r>
      <w:r>
        <w:rPr>
          <w:color w:val="231F20"/>
          <w:spacing w:val="-4"/>
          <w:sz w:val="20"/>
        </w:rPr>
        <w:t>zmianami),</w:t>
      </w:r>
    </w:p>
    <w:p w:rsidR="00E040BA" w:rsidRDefault="00D33E48">
      <w:pPr>
        <w:pStyle w:val="Akapitzlist"/>
        <w:numPr>
          <w:ilvl w:val="0"/>
          <w:numId w:val="340"/>
        </w:numPr>
        <w:tabs>
          <w:tab w:val="left" w:pos="1064"/>
          <w:tab w:val="left" w:pos="1067"/>
        </w:tabs>
        <w:ind w:right="697"/>
        <w:jc w:val="both"/>
        <w:rPr>
          <w:sz w:val="20"/>
        </w:rPr>
      </w:pPr>
      <w:r>
        <w:rPr>
          <w:color w:val="231F20"/>
          <w:spacing w:val="-2"/>
          <w:sz w:val="20"/>
        </w:rPr>
        <w:t>Rozporządzenie</w:t>
      </w:r>
      <w:r>
        <w:rPr>
          <w:color w:val="231F20"/>
          <w:spacing w:val="-7"/>
          <w:sz w:val="20"/>
        </w:rPr>
        <w:t xml:space="preserve"> </w:t>
      </w:r>
      <w:r>
        <w:rPr>
          <w:color w:val="231F20"/>
          <w:spacing w:val="-2"/>
          <w:sz w:val="20"/>
        </w:rPr>
        <w:t>Ministra</w:t>
      </w:r>
      <w:r>
        <w:rPr>
          <w:color w:val="231F20"/>
          <w:spacing w:val="-9"/>
          <w:sz w:val="20"/>
        </w:rPr>
        <w:t xml:space="preserve"> </w:t>
      </w:r>
      <w:r>
        <w:rPr>
          <w:color w:val="231F20"/>
          <w:spacing w:val="-2"/>
          <w:sz w:val="20"/>
        </w:rPr>
        <w:t>Środowiska</w:t>
      </w:r>
      <w:r>
        <w:rPr>
          <w:color w:val="231F20"/>
          <w:spacing w:val="-7"/>
          <w:sz w:val="20"/>
        </w:rPr>
        <w:t xml:space="preserve"> </w:t>
      </w:r>
      <w:r>
        <w:rPr>
          <w:color w:val="231F20"/>
          <w:spacing w:val="-2"/>
          <w:sz w:val="20"/>
        </w:rPr>
        <w:t>z</w:t>
      </w:r>
      <w:r>
        <w:rPr>
          <w:color w:val="231F20"/>
          <w:spacing w:val="-7"/>
          <w:sz w:val="20"/>
        </w:rPr>
        <w:t xml:space="preserve"> </w:t>
      </w:r>
      <w:r>
        <w:rPr>
          <w:color w:val="231F20"/>
          <w:spacing w:val="-2"/>
          <w:sz w:val="20"/>
        </w:rPr>
        <w:t>dnia</w:t>
      </w:r>
      <w:r>
        <w:rPr>
          <w:color w:val="231F20"/>
          <w:spacing w:val="-7"/>
          <w:sz w:val="20"/>
        </w:rPr>
        <w:t xml:space="preserve"> </w:t>
      </w:r>
      <w:r>
        <w:rPr>
          <w:color w:val="231F20"/>
          <w:spacing w:val="-2"/>
          <w:sz w:val="20"/>
        </w:rPr>
        <w:t>27</w:t>
      </w:r>
      <w:r>
        <w:rPr>
          <w:color w:val="231F20"/>
          <w:spacing w:val="-6"/>
          <w:sz w:val="20"/>
        </w:rPr>
        <w:t xml:space="preserve"> </w:t>
      </w:r>
      <w:r>
        <w:rPr>
          <w:color w:val="231F20"/>
          <w:spacing w:val="-2"/>
          <w:sz w:val="20"/>
        </w:rPr>
        <w:t>września</w:t>
      </w:r>
      <w:r>
        <w:rPr>
          <w:color w:val="231F20"/>
          <w:spacing w:val="-7"/>
          <w:sz w:val="20"/>
        </w:rPr>
        <w:t xml:space="preserve"> </w:t>
      </w:r>
      <w:r>
        <w:rPr>
          <w:color w:val="231F20"/>
          <w:spacing w:val="-2"/>
          <w:sz w:val="20"/>
        </w:rPr>
        <w:t>2001</w:t>
      </w:r>
      <w:r>
        <w:rPr>
          <w:color w:val="231F20"/>
          <w:spacing w:val="-6"/>
          <w:sz w:val="20"/>
        </w:rPr>
        <w:t xml:space="preserve"> </w:t>
      </w:r>
      <w:r>
        <w:rPr>
          <w:color w:val="231F20"/>
          <w:spacing w:val="-2"/>
          <w:sz w:val="20"/>
        </w:rPr>
        <w:t>r.</w:t>
      </w:r>
      <w:r>
        <w:rPr>
          <w:color w:val="231F20"/>
          <w:spacing w:val="-7"/>
          <w:sz w:val="20"/>
        </w:rPr>
        <w:t xml:space="preserve"> </w:t>
      </w:r>
      <w:r>
        <w:rPr>
          <w:color w:val="231F20"/>
          <w:spacing w:val="-2"/>
          <w:sz w:val="20"/>
        </w:rPr>
        <w:t>w</w:t>
      </w:r>
      <w:r>
        <w:rPr>
          <w:color w:val="231F20"/>
          <w:spacing w:val="-11"/>
          <w:sz w:val="20"/>
        </w:rPr>
        <w:t xml:space="preserve"> </w:t>
      </w:r>
      <w:r>
        <w:rPr>
          <w:color w:val="231F20"/>
          <w:spacing w:val="-2"/>
          <w:sz w:val="20"/>
        </w:rPr>
        <w:t>sprawie</w:t>
      </w:r>
      <w:r>
        <w:rPr>
          <w:color w:val="231F20"/>
          <w:spacing w:val="-6"/>
          <w:sz w:val="20"/>
        </w:rPr>
        <w:t xml:space="preserve"> </w:t>
      </w:r>
      <w:r>
        <w:rPr>
          <w:color w:val="231F20"/>
          <w:spacing w:val="-2"/>
          <w:sz w:val="20"/>
        </w:rPr>
        <w:t>katalogu</w:t>
      </w:r>
      <w:r>
        <w:rPr>
          <w:color w:val="231F20"/>
          <w:spacing w:val="-9"/>
          <w:sz w:val="20"/>
        </w:rPr>
        <w:t xml:space="preserve"> </w:t>
      </w:r>
      <w:r>
        <w:rPr>
          <w:color w:val="231F20"/>
          <w:spacing w:val="-2"/>
          <w:sz w:val="20"/>
        </w:rPr>
        <w:t>odpadów</w:t>
      </w:r>
      <w:r>
        <w:rPr>
          <w:color w:val="231F20"/>
          <w:spacing w:val="-10"/>
          <w:sz w:val="20"/>
        </w:rPr>
        <w:t xml:space="preserve"> </w:t>
      </w:r>
      <w:r>
        <w:rPr>
          <w:color w:val="231F20"/>
          <w:spacing w:val="-2"/>
          <w:sz w:val="20"/>
        </w:rPr>
        <w:t>(Dz.</w:t>
      </w:r>
      <w:r>
        <w:rPr>
          <w:color w:val="231F20"/>
          <w:spacing w:val="-7"/>
          <w:sz w:val="20"/>
        </w:rPr>
        <w:t xml:space="preserve"> </w:t>
      </w:r>
      <w:r>
        <w:rPr>
          <w:color w:val="231F20"/>
          <w:spacing w:val="-2"/>
          <w:sz w:val="20"/>
        </w:rPr>
        <w:t>U.</w:t>
      </w:r>
      <w:r>
        <w:rPr>
          <w:color w:val="231F20"/>
          <w:spacing w:val="-9"/>
          <w:sz w:val="20"/>
        </w:rPr>
        <w:t xml:space="preserve"> </w:t>
      </w:r>
      <w:r>
        <w:rPr>
          <w:color w:val="231F20"/>
          <w:spacing w:val="-2"/>
          <w:sz w:val="20"/>
        </w:rPr>
        <w:t>2001</w:t>
      </w:r>
      <w:r>
        <w:rPr>
          <w:color w:val="231F20"/>
          <w:spacing w:val="-6"/>
          <w:sz w:val="20"/>
        </w:rPr>
        <w:t xml:space="preserve"> </w:t>
      </w:r>
      <w:r>
        <w:rPr>
          <w:color w:val="231F20"/>
          <w:spacing w:val="-2"/>
          <w:sz w:val="20"/>
        </w:rPr>
        <w:t>nr</w:t>
      </w:r>
      <w:r>
        <w:rPr>
          <w:color w:val="231F20"/>
          <w:spacing w:val="-7"/>
          <w:sz w:val="20"/>
        </w:rPr>
        <w:t xml:space="preserve"> </w:t>
      </w:r>
      <w:r>
        <w:rPr>
          <w:color w:val="231F20"/>
          <w:spacing w:val="-2"/>
          <w:sz w:val="20"/>
        </w:rPr>
        <w:t xml:space="preserve">112, </w:t>
      </w:r>
      <w:r>
        <w:rPr>
          <w:color w:val="231F20"/>
          <w:sz w:val="20"/>
        </w:rPr>
        <w:t>poz.</w:t>
      </w:r>
      <w:r>
        <w:rPr>
          <w:color w:val="231F20"/>
          <w:spacing w:val="-5"/>
          <w:sz w:val="20"/>
        </w:rPr>
        <w:t xml:space="preserve"> </w:t>
      </w:r>
      <w:r>
        <w:rPr>
          <w:color w:val="231F20"/>
          <w:sz w:val="20"/>
        </w:rPr>
        <w:t>1206),</w:t>
      </w:r>
    </w:p>
    <w:p w:rsidR="00E040BA" w:rsidRDefault="00D33E48">
      <w:pPr>
        <w:pStyle w:val="Akapitzlist"/>
        <w:numPr>
          <w:ilvl w:val="0"/>
          <w:numId w:val="340"/>
        </w:numPr>
        <w:tabs>
          <w:tab w:val="left" w:pos="1065"/>
          <w:tab w:val="left" w:pos="1067"/>
        </w:tabs>
        <w:ind w:right="698" w:hanging="360"/>
        <w:jc w:val="both"/>
        <w:rPr>
          <w:sz w:val="20"/>
        </w:rPr>
      </w:pPr>
      <w:r>
        <w:rPr>
          <w:color w:val="231F20"/>
          <w:spacing w:val="-2"/>
          <w:sz w:val="20"/>
        </w:rPr>
        <w:t>Ustawa</w:t>
      </w:r>
      <w:r>
        <w:rPr>
          <w:color w:val="231F20"/>
          <w:spacing w:val="-6"/>
          <w:sz w:val="20"/>
        </w:rPr>
        <w:t xml:space="preserve"> </w:t>
      </w:r>
      <w:r>
        <w:rPr>
          <w:color w:val="231F20"/>
          <w:spacing w:val="-2"/>
          <w:sz w:val="20"/>
        </w:rPr>
        <w:t>z</w:t>
      </w:r>
      <w:r>
        <w:rPr>
          <w:color w:val="231F20"/>
          <w:spacing w:val="-6"/>
          <w:sz w:val="20"/>
        </w:rPr>
        <w:t xml:space="preserve"> </w:t>
      </w:r>
      <w:r>
        <w:rPr>
          <w:color w:val="231F20"/>
          <w:spacing w:val="-2"/>
          <w:sz w:val="20"/>
        </w:rPr>
        <w:t>dnia</w:t>
      </w:r>
      <w:r>
        <w:rPr>
          <w:color w:val="231F20"/>
          <w:spacing w:val="-6"/>
          <w:sz w:val="20"/>
        </w:rPr>
        <w:t xml:space="preserve"> </w:t>
      </w:r>
      <w:r>
        <w:rPr>
          <w:color w:val="231F20"/>
          <w:spacing w:val="-2"/>
          <w:sz w:val="20"/>
        </w:rPr>
        <w:t>17</w:t>
      </w:r>
      <w:r>
        <w:rPr>
          <w:color w:val="231F20"/>
          <w:spacing w:val="-5"/>
          <w:sz w:val="20"/>
        </w:rPr>
        <w:t xml:space="preserve"> </w:t>
      </w:r>
      <w:r>
        <w:rPr>
          <w:color w:val="231F20"/>
          <w:spacing w:val="-2"/>
          <w:sz w:val="20"/>
        </w:rPr>
        <w:t>maja</w:t>
      </w:r>
      <w:r>
        <w:rPr>
          <w:color w:val="231F20"/>
          <w:spacing w:val="-8"/>
          <w:sz w:val="20"/>
        </w:rPr>
        <w:t xml:space="preserve"> </w:t>
      </w:r>
      <w:r>
        <w:rPr>
          <w:color w:val="231F20"/>
          <w:spacing w:val="-2"/>
          <w:sz w:val="20"/>
        </w:rPr>
        <w:t>1989</w:t>
      </w:r>
      <w:r>
        <w:rPr>
          <w:color w:val="231F20"/>
          <w:spacing w:val="-5"/>
          <w:sz w:val="20"/>
        </w:rPr>
        <w:t xml:space="preserve"> </w:t>
      </w:r>
      <w:r>
        <w:rPr>
          <w:color w:val="231F20"/>
          <w:spacing w:val="-2"/>
          <w:sz w:val="20"/>
        </w:rPr>
        <w:t>–</w:t>
      </w:r>
      <w:r>
        <w:rPr>
          <w:color w:val="231F20"/>
          <w:spacing w:val="-8"/>
          <w:sz w:val="20"/>
        </w:rPr>
        <w:t xml:space="preserve"> </w:t>
      </w:r>
      <w:r>
        <w:rPr>
          <w:color w:val="231F20"/>
          <w:spacing w:val="-2"/>
          <w:sz w:val="20"/>
        </w:rPr>
        <w:t>Prawo</w:t>
      </w:r>
      <w:r>
        <w:rPr>
          <w:color w:val="231F20"/>
          <w:spacing w:val="-5"/>
          <w:sz w:val="20"/>
        </w:rPr>
        <w:t xml:space="preserve"> </w:t>
      </w:r>
      <w:r>
        <w:rPr>
          <w:color w:val="231F20"/>
          <w:spacing w:val="-2"/>
          <w:sz w:val="20"/>
        </w:rPr>
        <w:t>Geodezyjne</w:t>
      </w:r>
      <w:r>
        <w:rPr>
          <w:color w:val="231F20"/>
          <w:spacing w:val="-6"/>
          <w:sz w:val="20"/>
        </w:rPr>
        <w:t xml:space="preserve"> </w:t>
      </w:r>
      <w:r>
        <w:rPr>
          <w:color w:val="231F20"/>
          <w:spacing w:val="-2"/>
          <w:sz w:val="20"/>
        </w:rPr>
        <w:t>i</w:t>
      </w:r>
      <w:r>
        <w:rPr>
          <w:color w:val="231F20"/>
          <w:spacing w:val="-7"/>
          <w:sz w:val="20"/>
        </w:rPr>
        <w:t xml:space="preserve"> </w:t>
      </w:r>
      <w:r>
        <w:rPr>
          <w:color w:val="231F20"/>
          <w:spacing w:val="-2"/>
          <w:sz w:val="20"/>
        </w:rPr>
        <w:t>Kartograficzne</w:t>
      </w:r>
      <w:r>
        <w:rPr>
          <w:color w:val="231F20"/>
          <w:spacing w:val="-6"/>
          <w:sz w:val="20"/>
        </w:rPr>
        <w:t xml:space="preserve"> </w:t>
      </w:r>
      <w:r>
        <w:rPr>
          <w:color w:val="231F20"/>
          <w:spacing w:val="-2"/>
          <w:sz w:val="20"/>
        </w:rPr>
        <w:t>(tekst</w:t>
      </w:r>
      <w:r>
        <w:rPr>
          <w:color w:val="231F20"/>
          <w:spacing w:val="-9"/>
          <w:sz w:val="20"/>
        </w:rPr>
        <w:t xml:space="preserve"> </w:t>
      </w:r>
      <w:r>
        <w:rPr>
          <w:color w:val="231F20"/>
          <w:spacing w:val="-2"/>
          <w:sz w:val="20"/>
        </w:rPr>
        <w:t>jednolity</w:t>
      </w:r>
      <w:r>
        <w:rPr>
          <w:color w:val="231F20"/>
          <w:spacing w:val="-10"/>
          <w:sz w:val="20"/>
        </w:rPr>
        <w:t xml:space="preserve"> </w:t>
      </w:r>
      <w:r>
        <w:rPr>
          <w:color w:val="231F20"/>
          <w:spacing w:val="-2"/>
          <w:sz w:val="20"/>
        </w:rPr>
        <w:t>Dz.</w:t>
      </w:r>
      <w:r>
        <w:rPr>
          <w:color w:val="231F20"/>
          <w:spacing w:val="-6"/>
          <w:sz w:val="20"/>
        </w:rPr>
        <w:t xml:space="preserve"> </w:t>
      </w:r>
      <w:r>
        <w:rPr>
          <w:color w:val="231F20"/>
          <w:spacing w:val="-2"/>
          <w:sz w:val="20"/>
        </w:rPr>
        <w:t>U.</w:t>
      </w:r>
      <w:r>
        <w:rPr>
          <w:color w:val="231F20"/>
          <w:spacing w:val="-8"/>
          <w:sz w:val="20"/>
        </w:rPr>
        <w:t xml:space="preserve"> </w:t>
      </w:r>
      <w:r>
        <w:rPr>
          <w:color w:val="231F20"/>
          <w:spacing w:val="-2"/>
          <w:sz w:val="20"/>
        </w:rPr>
        <w:t>Nr</w:t>
      </w:r>
      <w:r>
        <w:rPr>
          <w:color w:val="231F20"/>
          <w:spacing w:val="-8"/>
          <w:sz w:val="20"/>
        </w:rPr>
        <w:t xml:space="preserve"> </w:t>
      </w:r>
      <w:r>
        <w:rPr>
          <w:color w:val="231F20"/>
          <w:spacing w:val="-2"/>
          <w:sz w:val="20"/>
        </w:rPr>
        <w:t>240</w:t>
      </w:r>
      <w:r>
        <w:rPr>
          <w:color w:val="231F20"/>
          <w:spacing w:val="-5"/>
          <w:sz w:val="20"/>
        </w:rPr>
        <w:t xml:space="preserve"> </w:t>
      </w:r>
      <w:r>
        <w:rPr>
          <w:color w:val="231F20"/>
          <w:spacing w:val="-2"/>
          <w:sz w:val="20"/>
        </w:rPr>
        <w:t>z</w:t>
      </w:r>
      <w:r>
        <w:rPr>
          <w:color w:val="231F20"/>
          <w:spacing w:val="-8"/>
          <w:sz w:val="20"/>
        </w:rPr>
        <w:t xml:space="preserve"> </w:t>
      </w:r>
      <w:r>
        <w:rPr>
          <w:color w:val="231F20"/>
          <w:spacing w:val="-2"/>
          <w:sz w:val="20"/>
        </w:rPr>
        <w:t>dnia</w:t>
      </w:r>
      <w:r>
        <w:rPr>
          <w:color w:val="231F20"/>
          <w:spacing w:val="-8"/>
          <w:sz w:val="20"/>
        </w:rPr>
        <w:t xml:space="preserve"> </w:t>
      </w:r>
      <w:r>
        <w:rPr>
          <w:color w:val="231F20"/>
          <w:spacing w:val="-2"/>
          <w:sz w:val="20"/>
        </w:rPr>
        <w:t xml:space="preserve">24.11.2005 </w:t>
      </w:r>
      <w:r>
        <w:rPr>
          <w:color w:val="231F20"/>
          <w:sz w:val="20"/>
        </w:rPr>
        <w:t>poz. 2026 i 2027 z późniejszymi zmianami).</w:t>
      </w:r>
    </w:p>
    <w:p w:rsidR="00E040BA" w:rsidRDefault="00D33E48">
      <w:pPr>
        <w:pStyle w:val="Akapitzlist"/>
        <w:numPr>
          <w:ilvl w:val="0"/>
          <w:numId w:val="340"/>
        </w:numPr>
        <w:tabs>
          <w:tab w:val="left" w:pos="1065"/>
          <w:tab w:val="left" w:pos="1067"/>
        </w:tabs>
        <w:spacing w:before="1"/>
        <w:ind w:right="697" w:hanging="360"/>
        <w:jc w:val="both"/>
        <w:rPr>
          <w:sz w:val="20"/>
        </w:rPr>
      </w:pPr>
      <w:r>
        <w:rPr>
          <w:color w:val="231F20"/>
          <w:sz w:val="20"/>
        </w:rPr>
        <w:t>Rozporządzenie Ministra Środowiska w sprawie wzorów dokumentów stosowanych na potrzeby ewidencji odpadów (Dz. U nr 30, poz. 213),</w:t>
      </w:r>
    </w:p>
    <w:p w:rsidR="00E040BA" w:rsidRDefault="00D33E48">
      <w:pPr>
        <w:pStyle w:val="Akapitzlist"/>
        <w:numPr>
          <w:ilvl w:val="0"/>
          <w:numId w:val="340"/>
        </w:numPr>
        <w:tabs>
          <w:tab w:val="left" w:pos="1063"/>
          <w:tab w:val="left" w:pos="1067"/>
        </w:tabs>
        <w:ind w:right="701"/>
        <w:jc w:val="both"/>
        <w:rPr>
          <w:sz w:val="20"/>
        </w:rPr>
      </w:pPr>
      <w:r>
        <w:rPr>
          <w:color w:val="231F20"/>
          <w:sz w:val="20"/>
        </w:rPr>
        <w:t xml:space="preserve">Ustawa z dnia 20 czerwca 1997 r. Prawo o ruchu drogowym (Dz. U. 1997 nr 98, poz. 602; z późniejszymi </w:t>
      </w:r>
      <w:r>
        <w:rPr>
          <w:color w:val="231F20"/>
          <w:spacing w:val="-2"/>
          <w:sz w:val="20"/>
        </w:rPr>
        <w:t>zmianami),</w:t>
      </w:r>
    </w:p>
    <w:p w:rsidR="00E040BA" w:rsidRDefault="00D33E48">
      <w:pPr>
        <w:pStyle w:val="Akapitzlist"/>
        <w:numPr>
          <w:ilvl w:val="0"/>
          <w:numId w:val="340"/>
        </w:numPr>
        <w:tabs>
          <w:tab w:val="left" w:pos="1064"/>
          <w:tab w:val="left" w:pos="1067"/>
        </w:tabs>
        <w:ind w:right="700" w:hanging="360"/>
        <w:jc w:val="both"/>
        <w:rPr>
          <w:sz w:val="20"/>
        </w:rPr>
      </w:pPr>
      <w:r>
        <w:rPr>
          <w:color w:val="231F20"/>
          <w:sz w:val="20"/>
        </w:rPr>
        <w:t>Rozporządzenie</w:t>
      </w:r>
      <w:r>
        <w:rPr>
          <w:color w:val="231F20"/>
          <w:spacing w:val="-7"/>
          <w:sz w:val="20"/>
        </w:rPr>
        <w:t xml:space="preserve"> </w:t>
      </w:r>
      <w:r>
        <w:rPr>
          <w:color w:val="231F20"/>
          <w:sz w:val="20"/>
        </w:rPr>
        <w:t>Ministra</w:t>
      </w:r>
      <w:r>
        <w:rPr>
          <w:color w:val="231F20"/>
          <w:spacing w:val="-9"/>
          <w:sz w:val="20"/>
        </w:rPr>
        <w:t xml:space="preserve"> </w:t>
      </w:r>
      <w:r>
        <w:rPr>
          <w:color w:val="231F20"/>
          <w:sz w:val="20"/>
        </w:rPr>
        <w:t>Infrastruktury</w:t>
      </w:r>
      <w:r>
        <w:rPr>
          <w:color w:val="231F20"/>
          <w:spacing w:val="-9"/>
          <w:sz w:val="20"/>
        </w:rPr>
        <w:t xml:space="preserve"> </w:t>
      </w:r>
      <w:r>
        <w:rPr>
          <w:color w:val="231F20"/>
          <w:sz w:val="20"/>
        </w:rPr>
        <w:t>z</w:t>
      </w:r>
      <w:r>
        <w:rPr>
          <w:color w:val="231F20"/>
          <w:spacing w:val="-7"/>
          <w:sz w:val="20"/>
        </w:rPr>
        <w:t xml:space="preserve"> </w:t>
      </w:r>
      <w:r>
        <w:rPr>
          <w:color w:val="231F20"/>
          <w:sz w:val="20"/>
        </w:rPr>
        <w:t>dnia</w:t>
      </w:r>
      <w:r>
        <w:rPr>
          <w:color w:val="231F20"/>
          <w:spacing w:val="-7"/>
          <w:sz w:val="20"/>
        </w:rPr>
        <w:t xml:space="preserve"> </w:t>
      </w:r>
      <w:r>
        <w:rPr>
          <w:color w:val="231F20"/>
          <w:sz w:val="20"/>
        </w:rPr>
        <w:t>3</w:t>
      </w:r>
      <w:r>
        <w:rPr>
          <w:color w:val="231F20"/>
          <w:spacing w:val="-6"/>
          <w:sz w:val="20"/>
        </w:rPr>
        <w:t xml:space="preserve"> </w:t>
      </w:r>
      <w:r>
        <w:rPr>
          <w:color w:val="231F20"/>
          <w:sz w:val="20"/>
        </w:rPr>
        <w:t>lipca</w:t>
      </w:r>
      <w:r>
        <w:rPr>
          <w:color w:val="231F20"/>
          <w:spacing w:val="-7"/>
          <w:sz w:val="20"/>
        </w:rPr>
        <w:t xml:space="preserve"> </w:t>
      </w:r>
      <w:r>
        <w:rPr>
          <w:color w:val="231F20"/>
          <w:sz w:val="20"/>
        </w:rPr>
        <w:t>2003</w:t>
      </w:r>
      <w:r>
        <w:rPr>
          <w:color w:val="231F20"/>
          <w:spacing w:val="-8"/>
          <w:sz w:val="20"/>
        </w:rPr>
        <w:t xml:space="preserve"> </w:t>
      </w:r>
      <w:r>
        <w:rPr>
          <w:color w:val="231F20"/>
          <w:sz w:val="20"/>
        </w:rPr>
        <w:t>r.</w:t>
      </w:r>
      <w:r>
        <w:rPr>
          <w:color w:val="231F20"/>
          <w:spacing w:val="-5"/>
          <w:sz w:val="20"/>
        </w:rPr>
        <w:t xml:space="preserve"> </w:t>
      </w:r>
      <w:r>
        <w:rPr>
          <w:color w:val="231F20"/>
          <w:sz w:val="20"/>
        </w:rPr>
        <w:t>w</w:t>
      </w:r>
      <w:r>
        <w:rPr>
          <w:color w:val="231F20"/>
          <w:spacing w:val="-10"/>
          <w:sz w:val="20"/>
        </w:rPr>
        <w:t xml:space="preserve"> </w:t>
      </w:r>
      <w:r>
        <w:rPr>
          <w:color w:val="231F20"/>
          <w:sz w:val="20"/>
        </w:rPr>
        <w:t>sprawie</w:t>
      </w:r>
      <w:r>
        <w:rPr>
          <w:color w:val="231F20"/>
          <w:spacing w:val="-7"/>
          <w:sz w:val="20"/>
        </w:rPr>
        <w:t xml:space="preserve"> </w:t>
      </w:r>
      <w:r>
        <w:rPr>
          <w:color w:val="231F20"/>
          <w:sz w:val="20"/>
        </w:rPr>
        <w:t>szczegółowych</w:t>
      </w:r>
      <w:r>
        <w:rPr>
          <w:color w:val="231F20"/>
          <w:spacing w:val="-6"/>
          <w:sz w:val="20"/>
        </w:rPr>
        <w:t xml:space="preserve"> </w:t>
      </w:r>
      <w:r>
        <w:rPr>
          <w:color w:val="231F20"/>
          <w:sz w:val="20"/>
        </w:rPr>
        <w:t>warunków</w:t>
      </w:r>
      <w:r>
        <w:rPr>
          <w:color w:val="231F20"/>
          <w:spacing w:val="-10"/>
          <w:sz w:val="20"/>
        </w:rPr>
        <w:t xml:space="preserve"> </w:t>
      </w:r>
      <w:r>
        <w:rPr>
          <w:color w:val="231F20"/>
          <w:sz w:val="20"/>
        </w:rPr>
        <w:t>technicznych dla</w:t>
      </w:r>
      <w:r>
        <w:rPr>
          <w:color w:val="231F20"/>
          <w:spacing w:val="-13"/>
          <w:sz w:val="20"/>
        </w:rPr>
        <w:t xml:space="preserve"> </w:t>
      </w:r>
      <w:r>
        <w:rPr>
          <w:color w:val="231F20"/>
          <w:sz w:val="20"/>
        </w:rPr>
        <w:t>znaków</w:t>
      </w:r>
      <w:r>
        <w:rPr>
          <w:color w:val="231F20"/>
          <w:spacing w:val="-12"/>
          <w:sz w:val="20"/>
        </w:rPr>
        <w:t xml:space="preserve"> </w:t>
      </w:r>
      <w:r>
        <w:rPr>
          <w:color w:val="231F20"/>
          <w:sz w:val="20"/>
        </w:rPr>
        <w:t>i</w:t>
      </w:r>
      <w:r>
        <w:rPr>
          <w:color w:val="231F20"/>
          <w:spacing w:val="-13"/>
          <w:sz w:val="20"/>
        </w:rPr>
        <w:t xml:space="preserve"> </w:t>
      </w:r>
      <w:r>
        <w:rPr>
          <w:color w:val="231F20"/>
          <w:sz w:val="20"/>
        </w:rPr>
        <w:t>sygnałów</w:t>
      </w:r>
      <w:r>
        <w:rPr>
          <w:color w:val="231F20"/>
          <w:spacing w:val="-12"/>
          <w:sz w:val="20"/>
        </w:rPr>
        <w:t xml:space="preserve"> </w:t>
      </w:r>
      <w:r>
        <w:rPr>
          <w:color w:val="231F20"/>
          <w:sz w:val="20"/>
        </w:rPr>
        <w:t>drogowych</w:t>
      </w:r>
      <w:r>
        <w:rPr>
          <w:color w:val="231F20"/>
          <w:spacing w:val="-13"/>
          <w:sz w:val="20"/>
        </w:rPr>
        <w:t xml:space="preserve"> </w:t>
      </w:r>
      <w:r>
        <w:rPr>
          <w:color w:val="231F20"/>
          <w:sz w:val="20"/>
        </w:rPr>
        <w:t>oraz</w:t>
      </w:r>
      <w:r>
        <w:rPr>
          <w:color w:val="231F20"/>
          <w:spacing w:val="-12"/>
          <w:sz w:val="20"/>
        </w:rPr>
        <w:t xml:space="preserve"> </w:t>
      </w:r>
      <w:r>
        <w:rPr>
          <w:color w:val="231F20"/>
          <w:sz w:val="20"/>
        </w:rPr>
        <w:t>urządzeń</w:t>
      </w:r>
      <w:r>
        <w:rPr>
          <w:color w:val="231F20"/>
          <w:spacing w:val="-13"/>
          <w:sz w:val="20"/>
        </w:rPr>
        <w:t xml:space="preserve"> </w:t>
      </w:r>
      <w:r>
        <w:rPr>
          <w:color w:val="231F20"/>
          <w:sz w:val="20"/>
        </w:rPr>
        <w:t>bezpieczeństwa</w:t>
      </w:r>
      <w:r>
        <w:rPr>
          <w:color w:val="231F20"/>
          <w:spacing w:val="-12"/>
          <w:sz w:val="20"/>
        </w:rPr>
        <w:t xml:space="preserve"> </w:t>
      </w:r>
      <w:r>
        <w:rPr>
          <w:color w:val="231F20"/>
          <w:sz w:val="20"/>
        </w:rPr>
        <w:t>ruchu</w:t>
      </w:r>
      <w:r>
        <w:rPr>
          <w:color w:val="231F20"/>
          <w:spacing w:val="-13"/>
          <w:sz w:val="20"/>
        </w:rPr>
        <w:t xml:space="preserve"> </w:t>
      </w:r>
      <w:r>
        <w:rPr>
          <w:color w:val="231F20"/>
          <w:sz w:val="20"/>
        </w:rPr>
        <w:t>drogowego</w:t>
      </w:r>
      <w:r>
        <w:rPr>
          <w:color w:val="231F20"/>
          <w:spacing w:val="-12"/>
          <w:sz w:val="20"/>
        </w:rPr>
        <w:t xml:space="preserve"> </w:t>
      </w:r>
      <w:r>
        <w:rPr>
          <w:color w:val="231F20"/>
          <w:sz w:val="20"/>
        </w:rPr>
        <w:t>i</w:t>
      </w:r>
      <w:r>
        <w:rPr>
          <w:color w:val="231F20"/>
          <w:spacing w:val="-13"/>
          <w:sz w:val="20"/>
        </w:rPr>
        <w:t xml:space="preserve"> </w:t>
      </w:r>
      <w:r>
        <w:rPr>
          <w:color w:val="231F20"/>
          <w:sz w:val="20"/>
        </w:rPr>
        <w:t>warunków</w:t>
      </w:r>
      <w:r>
        <w:rPr>
          <w:color w:val="231F20"/>
          <w:spacing w:val="-12"/>
          <w:sz w:val="20"/>
        </w:rPr>
        <w:t xml:space="preserve"> </w:t>
      </w:r>
      <w:r>
        <w:rPr>
          <w:color w:val="231F20"/>
          <w:sz w:val="20"/>
        </w:rPr>
        <w:t>ich</w:t>
      </w:r>
      <w:r>
        <w:rPr>
          <w:color w:val="231F20"/>
          <w:spacing w:val="-13"/>
          <w:sz w:val="20"/>
        </w:rPr>
        <w:t xml:space="preserve"> </w:t>
      </w:r>
      <w:r>
        <w:rPr>
          <w:color w:val="231F20"/>
          <w:sz w:val="20"/>
        </w:rPr>
        <w:t>umieszczania na drogach (Dz. U. 2003 nr 220, poz. 2181),</w:t>
      </w:r>
    </w:p>
    <w:p w:rsidR="00E040BA" w:rsidRDefault="00D33E48">
      <w:pPr>
        <w:pStyle w:val="Akapitzlist"/>
        <w:numPr>
          <w:ilvl w:val="0"/>
          <w:numId w:val="340"/>
        </w:numPr>
        <w:tabs>
          <w:tab w:val="left" w:pos="1063"/>
          <w:tab w:val="left" w:pos="1067"/>
        </w:tabs>
        <w:ind w:right="697"/>
        <w:jc w:val="both"/>
        <w:rPr>
          <w:sz w:val="20"/>
        </w:rPr>
      </w:pPr>
      <w:r>
        <w:rPr>
          <w:color w:val="231F20"/>
          <w:sz w:val="20"/>
        </w:rPr>
        <w:t xml:space="preserve">Rozporządzenie Ministra Infrastruktury z dnia 23 września 2003 r. w sprawie szczegółowych warunków </w:t>
      </w:r>
      <w:r>
        <w:rPr>
          <w:color w:val="231F20"/>
          <w:spacing w:val="-2"/>
          <w:sz w:val="20"/>
        </w:rPr>
        <w:t>zarządzanie</w:t>
      </w:r>
      <w:r>
        <w:rPr>
          <w:color w:val="231F20"/>
          <w:spacing w:val="-11"/>
          <w:sz w:val="20"/>
        </w:rPr>
        <w:t xml:space="preserve"> </w:t>
      </w:r>
      <w:r>
        <w:rPr>
          <w:color w:val="231F20"/>
          <w:spacing w:val="-2"/>
          <w:sz w:val="20"/>
        </w:rPr>
        <w:t>ruchem</w:t>
      </w:r>
      <w:r>
        <w:rPr>
          <w:color w:val="231F20"/>
          <w:spacing w:val="-10"/>
          <w:sz w:val="20"/>
        </w:rPr>
        <w:t xml:space="preserve"> </w:t>
      </w:r>
      <w:r>
        <w:rPr>
          <w:color w:val="231F20"/>
          <w:spacing w:val="-2"/>
          <w:sz w:val="20"/>
        </w:rPr>
        <w:t>na</w:t>
      </w:r>
      <w:r>
        <w:rPr>
          <w:color w:val="231F20"/>
          <w:spacing w:val="-11"/>
          <w:sz w:val="20"/>
        </w:rPr>
        <w:t xml:space="preserve"> </w:t>
      </w:r>
      <w:r>
        <w:rPr>
          <w:color w:val="231F20"/>
          <w:spacing w:val="-2"/>
          <w:sz w:val="20"/>
        </w:rPr>
        <w:t>drogach</w:t>
      </w:r>
      <w:r>
        <w:rPr>
          <w:color w:val="231F20"/>
          <w:spacing w:val="-10"/>
          <w:sz w:val="20"/>
        </w:rPr>
        <w:t xml:space="preserve"> </w:t>
      </w:r>
      <w:r>
        <w:rPr>
          <w:color w:val="231F20"/>
          <w:spacing w:val="-2"/>
          <w:sz w:val="20"/>
        </w:rPr>
        <w:t>oraz</w:t>
      </w:r>
      <w:r>
        <w:rPr>
          <w:color w:val="231F20"/>
          <w:spacing w:val="-8"/>
          <w:sz w:val="20"/>
        </w:rPr>
        <w:t xml:space="preserve"> </w:t>
      </w:r>
      <w:r>
        <w:rPr>
          <w:color w:val="231F20"/>
          <w:spacing w:val="-2"/>
          <w:sz w:val="20"/>
        </w:rPr>
        <w:t>wykonywania</w:t>
      </w:r>
      <w:r>
        <w:rPr>
          <w:color w:val="231F20"/>
          <w:spacing w:val="-8"/>
          <w:sz w:val="20"/>
        </w:rPr>
        <w:t xml:space="preserve"> </w:t>
      </w:r>
      <w:r>
        <w:rPr>
          <w:color w:val="231F20"/>
          <w:spacing w:val="-2"/>
          <w:sz w:val="20"/>
        </w:rPr>
        <w:t>nadzoru</w:t>
      </w:r>
      <w:r>
        <w:rPr>
          <w:color w:val="231F20"/>
          <w:spacing w:val="-10"/>
          <w:sz w:val="20"/>
        </w:rPr>
        <w:t xml:space="preserve"> </w:t>
      </w:r>
      <w:r>
        <w:rPr>
          <w:color w:val="231F20"/>
          <w:spacing w:val="-2"/>
          <w:sz w:val="20"/>
        </w:rPr>
        <w:t>nad</w:t>
      </w:r>
      <w:r>
        <w:rPr>
          <w:color w:val="231F20"/>
          <w:spacing w:val="-8"/>
          <w:sz w:val="20"/>
        </w:rPr>
        <w:t xml:space="preserve"> </w:t>
      </w:r>
      <w:r>
        <w:rPr>
          <w:color w:val="231F20"/>
          <w:spacing w:val="-2"/>
          <w:sz w:val="20"/>
        </w:rPr>
        <w:t>tym</w:t>
      </w:r>
      <w:r>
        <w:rPr>
          <w:color w:val="231F20"/>
          <w:spacing w:val="-11"/>
          <w:sz w:val="20"/>
        </w:rPr>
        <w:t xml:space="preserve"> </w:t>
      </w:r>
      <w:r>
        <w:rPr>
          <w:color w:val="231F20"/>
          <w:spacing w:val="-2"/>
          <w:sz w:val="20"/>
        </w:rPr>
        <w:t>zarządzaniem</w:t>
      </w:r>
      <w:r>
        <w:rPr>
          <w:color w:val="231F20"/>
          <w:spacing w:val="-10"/>
          <w:sz w:val="20"/>
        </w:rPr>
        <w:t xml:space="preserve"> </w:t>
      </w:r>
      <w:r>
        <w:rPr>
          <w:color w:val="231F20"/>
          <w:spacing w:val="-2"/>
          <w:sz w:val="20"/>
        </w:rPr>
        <w:t>(Dz.</w:t>
      </w:r>
      <w:r>
        <w:rPr>
          <w:color w:val="231F20"/>
          <w:spacing w:val="-11"/>
          <w:sz w:val="20"/>
        </w:rPr>
        <w:t xml:space="preserve"> </w:t>
      </w:r>
      <w:r>
        <w:rPr>
          <w:color w:val="231F20"/>
          <w:spacing w:val="-2"/>
          <w:sz w:val="20"/>
        </w:rPr>
        <w:t>U.</w:t>
      </w:r>
      <w:r>
        <w:rPr>
          <w:color w:val="231F20"/>
          <w:spacing w:val="-10"/>
          <w:sz w:val="20"/>
        </w:rPr>
        <w:t xml:space="preserve"> </w:t>
      </w:r>
      <w:r>
        <w:rPr>
          <w:color w:val="231F20"/>
          <w:spacing w:val="-2"/>
          <w:sz w:val="20"/>
        </w:rPr>
        <w:t>2003</w:t>
      </w:r>
      <w:r>
        <w:rPr>
          <w:color w:val="231F20"/>
          <w:spacing w:val="-10"/>
          <w:sz w:val="20"/>
        </w:rPr>
        <w:t xml:space="preserve"> </w:t>
      </w:r>
      <w:r>
        <w:rPr>
          <w:color w:val="231F20"/>
          <w:spacing w:val="-2"/>
          <w:sz w:val="20"/>
        </w:rPr>
        <w:t>nr</w:t>
      </w:r>
      <w:r>
        <w:rPr>
          <w:color w:val="231F20"/>
          <w:spacing w:val="-10"/>
          <w:sz w:val="20"/>
        </w:rPr>
        <w:t xml:space="preserve"> </w:t>
      </w:r>
      <w:r>
        <w:rPr>
          <w:color w:val="231F20"/>
          <w:spacing w:val="-2"/>
          <w:sz w:val="20"/>
        </w:rPr>
        <w:t>177,</w:t>
      </w:r>
      <w:r>
        <w:rPr>
          <w:color w:val="231F20"/>
          <w:spacing w:val="-11"/>
          <w:sz w:val="20"/>
        </w:rPr>
        <w:t xml:space="preserve"> </w:t>
      </w:r>
      <w:r>
        <w:rPr>
          <w:color w:val="231F20"/>
          <w:spacing w:val="-2"/>
          <w:sz w:val="20"/>
        </w:rPr>
        <w:t>poz.</w:t>
      </w:r>
      <w:r>
        <w:rPr>
          <w:color w:val="231F20"/>
          <w:spacing w:val="-10"/>
          <w:sz w:val="20"/>
        </w:rPr>
        <w:t xml:space="preserve"> </w:t>
      </w:r>
      <w:r>
        <w:rPr>
          <w:color w:val="231F20"/>
          <w:spacing w:val="-2"/>
          <w:sz w:val="20"/>
        </w:rPr>
        <w:t>1729).</w:t>
      </w:r>
    </w:p>
    <w:p w:rsidR="00E040BA" w:rsidRDefault="00D33E48">
      <w:pPr>
        <w:pStyle w:val="Akapitzlist"/>
        <w:numPr>
          <w:ilvl w:val="0"/>
          <w:numId w:val="340"/>
        </w:numPr>
        <w:tabs>
          <w:tab w:val="left" w:pos="1064"/>
          <w:tab w:val="left" w:pos="1067"/>
        </w:tabs>
        <w:ind w:right="698" w:hanging="360"/>
        <w:jc w:val="both"/>
        <w:rPr>
          <w:sz w:val="20"/>
        </w:rPr>
      </w:pPr>
      <w:r>
        <w:rPr>
          <w:color w:val="231F20"/>
          <w:spacing w:val="-2"/>
          <w:sz w:val="20"/>
        </w:rPr>
        <w:t>Rozporządzenie</w:t>
      </w:r>
      <w:r>
        <w:rPr>
          <w:color w:val="231F20"/>
          <w:spacing w:val="-3"/>
          <w:sz w:val="20"/>
        </w:rPr>
        <w:t xml:space="preserve"> </w:t>
      </w:r>
      <w:r>
        <w:rPr>
          <w:color w:val="231F20"/>
          <w:spacing w:val="-2"/>
          <w:sz w:val="20"/>
        </w:rPr>
        <w:t>Ministra</w:t>
      </w:r>
      <w:r>
        <w:rPr>
          <w:color w:val="231F20"/>
          <w:spacing w:val="-3"/>
          <w:sz w:val="20"/>
        </w:rPr>
        <w:t xml:space="preserve"> </w:t>
      </w:r>
      <w:r>
        <w:rPr>
          <w:color w:val="231F20"/>
          <w:spacing w:val="-2"/>
          <w:sz w:val="20"/>
        </w:rPr>
        <w:t>Infrastruktury</w:t>
      </w:r>
      <w:r>
        <w:rPr>
          <w:color w:val="231F20"/>
          <w:spacing w:val="-6"/>
          <w:sz w:val="20"/>
        </w:rPr>
        <w:t xml:space="preserve"> </w:t>
      </w:r>
      <w:r>
        <w:rPr>
          <w:color w:val="231F20"/>
          <w:spacing w:val="-2"/>
          <w:sz w:val="20"/>
        </w:rPr>
        <w:t>z</w:t>
      </w:r>
      <w:r>
        <w:rPr>
          <w:color w:val="231F20"/>
          <w:spacing w:val="-3"/>
          <w:sz w:val="20"/>
        </w:rPr>
        <w:t xml:space="preserve"> </w:t>
      </w:r>
      <w:r>
        <w:rPr>
          <w:color w:val="231F20"/>
          <w:spacing w:val="-2"/>
          <w:sz w:val="20"/>
        </w:rPr>
        <w:t>dnia</w:t>
      </w:r>
      <w:r>
        <w:rPr>
          <w:color w:val="231F20"/>
          <w:spacing w:val="-3"/>
          <w:sz w:val="20"/>
        </w:rPr>
        <w:t xml:space="preserve"> </w:t>
      </w:r>
      <w:r>
        <w:rPr>
          <w:color w:val="231F20"/>
          <w:spacing w:val="-2"/>
          <w:sz w:val="20"/>
        </w:rPr>
        <w:t>27 sierpnia</w:t>
      </w:r>
      <w:r>
        <w:rPr>
          <w:color w:val="231F20"/>
          <w:spacing w:val="-3"/>
          <w:sz w:val="20"/>
        </w:rPr>
        <w:t xml:space="preserve"> </w:t>
      </w:r>
      <w:r>
        <w:rPr>
          <w:color w:val="231F20"/>
          <w:spacing w:val="-2"/>
          <w:sz w:val="20"/>
        </w:rPr>
        <w:t>2002 r.</w:t>
      </w:r>
      <w:r>
        <w:rPr>
          <w:color w:val="231F20"/>
          <w:spacing w:val="-3"/>
          <w:sz w:val="20"/>
        </w:rPr>
        <w:t xml:space="preserve"> </w:t>
      </w:r>
      <w:r>
        <w:rPr>
          <w:color w:val="231F20"/>
          <w:spacing w:val="-2"/>
          <w:sz w:val="20"/>
        </w:rPr>
        <w:t>w</w:t>
      </w:r>
      <w:r>
        <w:rPr>
          <w:color w:val="231F20"/>
          <w:spacing w:val="-5"/>
          <w:sz w:val="20"/>
        </w:rPr>
        <w:t xml:space="preserve"> </w:t>
      </w:r>
      <w:r>
        <w:rPr>
          <w:color w:val="231F20"/>
          <w:spacing w:val="-2"/>
          <w:sz w:val="20"/>
        </w:rPr>
        <w:t>sprawie</w:t>
      </w:r>
      <w:r>
        <w:rPr>
          <w:color w:val="231F20"/>
          <w:spacing w:val="-3"/>
          <w:sz w:val="20"/>
        </w:rPr>
        <w:t xml:space="preserve"> </w:t>
      </w:r>
      <w:r>
        <w:rPr>
          <w:color w:val="231F20"/>
          <w:spacing w:val="-2"/>
          <w:sz w:val="20"/>
        </w:rPr>
        <w:t>szczegółowego zakresu</w:t>
      </w:r>
      <w:r>
        <w:rPr>
          <w:color w:val="231F20"/>
          <w:spacing w:val="-4"/>
          <w:sz w:val="20"/>
        </w:rPr>
        <w:t xml:space="preserve"> </w:t>
      </w:r>
      <w:r>
        <w:rPr>
          <w:color w:val="231F20"/>
          <w:spacing w:val="-2"/>
          <w:sz w:val="20"/>
        </w:rPr>
        <w:t>i</w:t>
      </w:r>
      <w:r>
        <w:rPr>
          <w:color w:val="231F20"/>
          <w:spacing w:val="-4"/>
          <w:sz w:val="20"/>
        </w:rPr>
        <w:t xml:space="preserve"> </w:t>
      </w:r>
      <w:r>
        <w:rPr>
          <w:color w:val="231F20"/>
          <w:spacing w:val="-2"/>
          <w:sz w:val="20"/>
        </w:rPr>
        <w:t>formy</w:t>
      </w:r>
      <w:r>
        <w:rPr>
          <w:color w:val="231F20"/>
          <w:spacing w:val="-4"/>
          <w:sz w:val="20"/>
        </w:rPr>
        <w:t xml:space="preserve"> </w:t>
      </w:r>
      <w:r>
        <w:rPr>
          <w:color w:val="231F20"/>
          <w:spacing w:val="-2"/>
          <w:sz w:val="20"/>
        </w:rPr>
        <w:t xml:space="preserve">planu </w:t>
      </w:r>
      <w:r>
        <w:rPr>
          <w:color w:val="231F20"/>
          <w:sz w:val="20"/>
        </w:rPr>
        <w:t>bezpieczeństwa i ochrony zdrowia oraz szczegółowego zakresu rodzajów robót budowlanych, stwarzających zagrożenia</w:t>
      </w:r>
      <w:r>
        <w:rPr>
          <w:color w:val="231F20"/>
          <w:spacing w:val="-8"/>
          <w:sz w:val="20"/>
        </w:rPr>
        <w:t xml:space="preserve"> </w:t>
      </w:r>
      <w:r>
        <w:rPr>
          <w:color w:val="231F20"/>
          <w:sz w:val="20"/>
        </w:rPr>
        <w:t>bezpieczeństwa</w:t>
      </w:r>
      <w:r>
        <w:rPr>
          <w:color w:val="231F20"/>
          <w:spacing w:val="-5"/>
          <w:sz w:val="20"/>
        </w:rPr>
        <w:t xml:space="preserve"> </w:t>
      </w:r>
      <w:r>
        <w:rPr>
          <w:color w:val="231F20"/>
          <w:sz w:val="20"/>
        </w:rPr>
        <w:t>i</w:t>
      </w:r>
      <w:r>
        <w:rPr>
          <w:color w:val="231F20"/>
          <w:spacing w:val="-6"/>
          <w:sz w:val="20"/>
        </w:rPr>
        <w:t xml:space="preserve"> </w:t>
      </w:r>
      <w:r>
        <w:rPr>
          <w:color w:val="231F20"/>
          <w:sz w:val="20"/>
        </w:rPr>
        <w:t>zdrowia</w:t>
      </w:r>
      <w:r>
        <w:rPr>
          <w:color w:val="231F20"/>
          <w:spacing w:val="-5"/>
          <w:sz w:val="20"/>
        </w:rPr>
        <w:t xml:space="preserve"> </w:t>
      </w:r>
      <w:r>
        <w:rPr>
          <w:color w:val="231F20"/>
          <w:sz w:val="20"/>
        </w:rPr>
        <w:t>ludzi.</w:t>
      </w:r>
      <w:r>
        <w:rPr>
          <w:color w:val="231F20"/>
          <w:spacing w:val="-8"/>
          <w:sz w:val="20"/>
        </w:rPr>
        <w:t xml:space="preserve"> </w:t>
      </w:r>
      <w:r>
        <w:rPr>
          <w:color w:val="231F20"/>
          <w:sz w:val="20"/>
        </w:rPr>
        <w:t>(Dz.</w:t>
      </w:r>
      <w:r>
        <w:rPr>
          <w:color w:val="231F20"/>
          <w:spacing w:val="-5"/>
          <w:sz w:val="20"/>
        </w:rPr>
        <w:t xml:space="preserve"> </w:t>
      </w:r>
      <w:r>
        <w:rPr>
          <w:color w:val="231F20"/>
          <w:sz w:val="20"/>
        </w:rPr>
        <w:t>U.</w:t>
      </w:r>
      <w:r>
        <w:rPr>
          <w:color w:val="231F20"/>
          <w:spacing w:val="-8"/>
          <w:sz w:val="20"/>
        </w:rPr>
        <w:t xml:space="preserve"> </w:t>
      </w:r>
      <w:r>
        <w:rPr>
          <w:color w:val="231F20"/>
          <w:sz w:val="20"/>
        </w:rPr>
        <w:t>Nr</w:t>
      </w:r>
      <w:r>
        <w:rPr>
          <w:color w:val="231F20"/>
          <w:spacing w:val="-7"/>
          <w:sz w:val="20"/>
        </w:rPr>
        <w:t xml:space="preserve"> </w:t>
      </w:r>
      <w:r>
        <w:rPr>
          <w:color w:val="231F20"/>
          <w:sz w:val="20"/>
        </w:rPr>
        <w:t>151</w:t>
      </w:r>
      <w:r>
        <w:rPr>
          <w:color w:val="231F20"/>
          <w:spacing w:val="-7"/>
          <w:sz w:val="20"/>
        </w:rPr>
        <w:t xml:space="preserve"> </w:t>
      </w:r>
      <w:r>
        <w:rPr>
          <w:color w:val="231F20"/>
          <w:sz w:val="20"/>
        </w:rPr>
        <w:t>poz.</w:t>
      </w:r>
      <w:r>
        <w:rPr>
          <w:color w:val="231F20"/>
          <w:spacing w:val="-8"/>
          <w:sz w:val="20"/>
        </w:rPr>
        <w:t xml:space="preserve"> </w:t>
      </w:r>
      <w:r>
        <w:rPr>
          <w:color w:val="231F20"/>
          <w:sz w:val="20"/>
        </w:rPr>
        <w:t>1256)</w:t>
      </w:r>
    </w:p>
    <w:p w:rsidR="00E040BA" w:rsidRDefault="00D33E48">
      <w:pPr>
        <w:pStyle w:val="Akapitzlist"/>
        <w:numPr>
          <w:ilvl w:val="0"/>
          <w:numId w:val="340"/>
        </w:numPr>
        <w:tabs>
          <w:tab w:val="left" w:pos="1064"/>
        </w:tabs>
        <w:spacing w:line="229" w:lineRule="exact"/>
        <w:ind w:left="1064" w:hanging="357"/>
        <w:jc w:val="both"/>
        <w:rPr>
          <w:sz w:val="20"/>
        </w:rPr>
      </w:pPr>
      <w:r>
        <w:rPr>
          <w:color w:val="231F20"/>
          <w:spacing w:val="-2"/>
          <w:sz w:val="20"/>
        </w:rPr>
        <w:t>Ustawa</w:t>
      </w:r>
      <w:r>
        <w:rPr>
          <w:color w:val="231F20"/>
          <w:spacing w:val="-11"/>
          <w:sz w:val="20"/>
        </w:rPr>
        <w:t xml:space="preserve"> </w:t>
      </w:r>
      <w:r>
        <w:rPr>
          <w:color w:val="231F20"/>
          <w:spacing w:val="-2"/>
          <w:sz w:val="20"/>
        </w:rPr>
        <w:t>z</w:t>
      </w:r>
      <w:r>
        <w:rPr>
          <w:color w:val="231F20"/>
          <w:spacing w:val="-10"/>
          <w:sz w:val="20"/>
        </w:rPr>
        <w:t xml:space="preserve"> </w:t>
      </w:r>
      <w:r>
        <w:rPr>
          <w:color w:val="231F20"/>
          <w:spacing w:val="-2"/>
          <w:sz w:val="20"/>
        </w:rPr>
        <w:t>dnia</w:t>
      </w:r>
      <w:r>
        <w:rPr>
          <w:color w:val="231F20"/>
          <w:spacing w:val="-11"/>
          <w:sz w:val="20"/>
        </w:rPr>
        <w:t xml:space="preserve"> </w:t>
      </w:r>
      <w:r>
        <w:rPr>
          <w:color w:val="231F20"/>
          <w:spacing w:val="-2"/>
          <w:sz w:val="20"/>
        </w:rPr>
        <w:t>16</w:t>
      </w:r>
      <w:r>
        <w:rPr>
          <w:color w:val="231F20"/>
          <w:spacing w:val="-10"/>
          <w:sz w:val="20"/>
        </w:rPr>
        <w:t xml:space="preserve"> </w:t>
      </w:r>
      <w:r>
        <w:rPr>
          <w:color w:val="231F20"/>
          <w:spacing w:val="-2"/>
          <w:sz w:val="20"/>
        </w:rPr>
        <w:t>kwietnia</w:t>
      </w:r>
      <w:r>
        <w:rPr>
          <w:color w:val="231F20"/>
          <w:spacing w:val="-10"/>
          <w:sz w:val="20"/>
        </w:rPr>
        <w:t xml:space="preserve"> </w:t>
      </w:r>
      <w:r>
        <w:rPr>
          <w:color w:val="231F20"/>
          <w:spacing w:val="-2"/>
          <w:sz w:val="20"/>
        </w:rPr>
        <w:t>2004</w:t>
      </w:r>
      <w:r>
        <w:rPr>
          <w:color w:val="231F20"/>
          <w:spacing w:val="-9"/>
          <w:sz w:val="20"/>
        </w:rPr>
        <w:t xml:space="preserve"> </w:t>
      </w:r>
      <w:r>
        <w:rPr>
          <w:color w:val="231F20"/>
          <w:spacing w:val="-2"/>
          <w:sz w:val="20"/>
        </w:rPr>
        <w:t>r</w:t>
      </w:r>
      <w:r>
        <w:rPr>
          <w:color w:val="231F20"/>
          <w:spacing w:val="-10"/>
          <w:sz w:val="20"/>
        </w:rPr>
        <w:t xml:space="preserve"> </w:t>
      </w:r>
      <w:r>
        <w:rPr>
          <w:color w:val="231F20"/>
          <w:spacing w:val="-2"/>
          <w:sz w:val="20"/>
        </w:rPr>
        <w:t>o</w:t>
      </w:r>
      <w:r>
        <w:rPr>
          <w:color w:val="231F20"/>
          <w:spacing w:val="-11"/>
          <w:sz w:val="20"/>
        </w:rPr>
        <w:t xml:space="preserve"> </w:t>
      </w:r>
      <w:r>
        <w:rPr>
          <w:color w:val="231F20"/>
          <w:spacing w:val="-2"/>
          <w:sz w:val="20"/>
        </w:rPr>
        <w:t>wyrobach</w:t>
      </w:r>
      <w:r>
        <w:rPr>
          <w:color w:val="231F20"/>
          <w:spacing w:val="-10"/>
          <w:sz w:val="20"/>
        </w:rPr>
        <w:t xml:space="preserve"> </w:t>
      </w:r>
      <w:r>
        <w:rPr>
          <w:color w:val="231F20"/>
          <w:spacing w:val="-2"/>
          <w:sz w:val="20"/>
        </w:rPr>
        <w:t>budowlanych</w:t>
      </w:r>
      <w:r>
        <w:rPr>
          <w:color w:val="231F20"/>
          <w:spacing w:val="-11"/>
          <w:sz w:val="20"/>
        </w:rPr>
        <w:t xml:space="preserve"> </w:t>
      </w:r>
      <w:r>
        <w:rPr>
          <w:color w:val="231F20"/>
          <w:spacing w:val="-2"/>
          <w:sz w:val="20"/>
        </w:rPr>
        <w:t>(Dz.</w:t>
      </w:r>
      <w:r>
        <w:rPr>
          <w:color w:val="231F20"/>
          <w:spacing w:val="-9"/>
          <w:sz w:val="20"/>
        </w:rPr>
        <w:t xml:space="preserve"> </w:t>
      </w:r>
      <w:r>
        <w:rPr>
          <w:color w:val="231F20"/>
          <w:spacing w:val="-2"/>
          <w:sz w:val="20"/>
        </w:rPr>
        <w:t>U</w:t>
      </w:r>
      <w:r>
        <w:rPr>
          <w:color w:val="231F20"/>
          <w:spacing w:val="-10"/>
          <w:sz w:val="20"/>
        </w:rPr>
        <w:t xml:space="preserve"> </w:t>
      </w:r>
      <w:r>
        <w:rPr>
          <w:color w:val="231F20"/>
          <w:spacing w:val="-2"/>
          <w:sz w:val="20"/>
        </w:rPr>
        <w:t>nr</w:t>
      </w:r>
      <w:r>
        <w:rPr>
          <w:color w:val="231F20"/>
          <w:spacing w:val="-11"/>
          <w:sz w:val="20"/>
        </w:rPr>
        <w:t xml:space="preserve"> </w:t>
      </w:r>
      <w:r>
        <w:rPr>
          <w:color w:val="231F20"/>
          <w:spacing w:val="-2"/>
          <w:sz w:val="20"/>
        </w:rPr>
        <w:t>92</w:t>
      </w:r>
      <w:r>
        <w:rPr>
          <w:color w:val="231F20"/>
          <w:spacing w:val="-10"/>
          <w:sz w:val="20"/>
        </w:rPr>
        <w:t xml:space="preserve"> </w:t>
      </w:r>
      <w:r>
        <w:rPr>
          <w:color w:val="231F20"/>
          <w:spacing w:val="-2"/>
          <w:sz w:val="20"/>
        </w:rPr>
        <w:t>poz.</w:t>
      </w:r>
      <w:r>
        <w:rPr>
          <w:color w:val="231F20"/>
          <w:spacing w:val="-11"/>
          <w:sz w:val="20"/>
        </w:rPr>
        <w:t xml:space="preserve"> </w:t>
      </w:r>
      <w:r>
        <w:rPr>
          <w:color w:val="231F20"/>
          <w:spacing w:val="-2"/>
          <w:sz w:val="20"/>
        </w:rPr>
        <w:t>881</w:t>
      </w:r>
      <w:r>
        <w:rPr>
          <w:color w:val="231F20"/>
          <w:spacing w:val="-8"/>
          <w:sz w:val="20"/>
        </w:rPr>
        <w:t xml:space="preserve"> </w:t>
      </w:r>
      <w:r>
        <w:rPr>
          <w:color w:val="231F20"/>
          <w:spacing w:val="-2"/>
          <w:sz w:val="20"/>
        </w:rPr>
        <w:t>z</w:t>
      </w:r>
      <w:r>
        <w:rPr>
          <w:color w:val="231F20"/>
          <w:spacing w:val="-11"/>
          <w:sz w:val="20"/>
        </w:rPr>
        <w:t xml:space="preserve"> </w:t>
      </w:r>
      <w:r>
        <w:rPr>
          <w:color w:val="231F20"/>
          <w:spacing w:val="-2"/>
          <w:sz w:val="20"/>
        </w:rPr>
        <w:t>2004r.)</w:t>
      </w:r>
    </w:p>
    <w:p w:rsidR="00E040BA" w:rsidRDefault="00D33E48">
      <w:pPr>
        <w:pStyle w:val="Akapitzlist"/>
        <w:numPr>
          <w:ilvl w:val="0"/>
          <w:numId w:val="340"/>
        </w:numPr>
        <w:tabs>
          <w:tab w:val="left" w:pos="1064"/>
        </w:tabs>
        <w:spacing w:line="229" w:lineRule="exact"/>
        <w:ind w:left="1064" w:hanging="357"/>
        <w:jc w:val="both"/>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w:t>
      </w:r>
      <w:r>
        <w:rPr>
          <w:color w:val="231F20"/>
          <w:spacing w:val="-5"/>
          <w:sz w:val="20"/>
        </w:rPr>
        <w:t xml:space="preserve"> </w:t>
      </w:r>
      <w:r>
        <w:rPr>
          <w:color w:val="231F20"/>
          <w:spacing w:val="-4"/>
          <w:sz w:val="20"/>
        </w:rPr>
        <w:t>30</w:t>
      </w:r>
      <w:r>
        <w:rPr>
          <w:color w:val="231F20"/>
          <w:spacing w:val="-1"/>
          <w:sz w:val="20"/>
        </w:rPr>
        <w:t xml:space="preserve"> </w:t>
      </w:r>
      <w:r>
        <w:rPr>
          <w:color w:val="231F20"/>
          <w:spacing w:val="-4"/>
          <w:sz w:val="20"/>
        </w:rPr>
        <w:t>sierpnia</w:t>
      </w:r>
      <w:r>
        <w:rPr>
          <w:color w:val="231F20"/>
          <w:spacing w:val="-5"/>
          <w:sz w:val="20"/>
        </w:rPr>
        <w:t xml:space="preserve"> </w:t>
      </w:r>
      <w:r>
        <w:rPr>
          <w:color w:val="231F20"/>
          <w:spacing w:val="-4"/>
          <w:sz w:val="20"/>
        </w:rPr>
        <w:t>2002</w:t>
      </w:r>
      <w:r>
        <w:rPr>
          <w:color w:val="231F20"/>
          <w:spacing w:val="-3"/>
          <w:sz w:val="20"/>
        </w:rPr>
        <w:t xml:space="preserve"> </w:t>
      </w:r>
      <w:r>
        <w:rPr>
          <w:color w:val="231F20"/>
          <w:spacing w:val="-4"/>
          <w:sz w:val="20"/>
        </w:rPr>
        <w:t>r.</w:t>
      </w:r>
      <w:r>
        <w:rPr>
          <w:color w:val="231F20"/>
          <w:spacing w:val="-5"/>
          <w:sz w:val="20"/>
        </w:rPr>
        <w:t xml:space="preserve"> </w:t>
      </w:r>
      <w:r>
        <w:rPr>
          <w:color w:val="231F20"/>
          <w:spacing w:val="-4"/>
          <w:sz w:val="20"/>
        </w:rPr>
        <w:t>o</w:t>
      </w:r>
      <w:r>
        <w:rPr>
          <w:color w:val="231F20"/>
          <w:spacing w:val="-3"/>
          <w:sz w:val="20"/>
        </w:rPr>
        <w:t xml:space="preserve"> </w:t>
      </w:r>
      <w:r>
        <w:rPr>
          <w:color w:val="231F20"/>
          <w:spacing w:val="-4"/>
          <w:sz w:val="20"/>
        </w:rPr>
        <w:t>systemie</w:t>
      </w:r>
      <w:r>
        <w:rPr>
          <w:color w:val="231F20"/>
          <w:spacing w:val="-1"/>
          <w:sz w:val="20"/>
        </w:rPr>
        <w:t xml:space="preserve"> </w:t>
      </w:r>
      <w:r>
        <w:rPr>
          <w:color w:val="231F20"/>
          <w:spacing w:val="-4"/>
          <w:sz w:val="20"/>
        </w:rPr>
        <w:t>oceny</w:t>
      </w:r>
      <w:r>
        <w:rPr>
          <w:color w:val="231F20"/>
          <w:spacing w:val="-6"/>
          <w:sz w:val="20"/>
        </w:rPr>
        <w:t xml:space="preserve"> </w:t>
      </w:r>
      <w:r>
        <w:rPr>
          <w:color w:val="231F20"/>
          <w:spacing w:val="-4"/>
          <w:sz w:val="20"/>
        </w:rPr>
        <w:t>zgodności.</w:t>
      </w:r>
    </w:p>
    <w:p w:rsidR="00E040BA" w:rsidRDefault="00D33E48">
      <w:pPr>
        <w:pStyle w:val="Akapitzlist"/>
        <w:numPr>
          <w:ilvl w:val="0"/>
          <w:numId w:val="340"/>
        </w:numPr>
        <w:tabs>
          <w:tab w:val="left" w:pos="1064"/>
        </w:tabs>
        <w:spacing w:before="1"/>
        <w:ind w:left="1064" w:hanging="357"/>
        <w:jc w:val="both"/>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 23.07.2003 o</w:t>
      </w:r>
      <w:r>
        <w:rPr>
          <w:color w:val="231F20"/>
          <w:spacing w:val="-3"/>
          <w:sz w:val="20"/>
        </w:rPr>
        <w:t xml:space="preserve"> </w:t>
      </w:r>
      <w:r>
        <w:rPr>
          <w:color w:val="231F20"/>
          <w:spacing w:val="-4"/>
          <w:sz w:val="20"/>
        </w:rPr>
        <w:t>ochronie</w:t>
      </w:r>
      <w:r>
        <w:rPr>
          <w:color w:val="231F20"/>
          <w:spacing w:val="-1"/>
          <w:sz w:val="20"/>
        </w:rPr>
        <w:t xml:space="preserve"> </w:t>
      </w:r>
      <w:r>
        <w:rPr>
          <w:color w:val="231F20"/>
          <w:spacing w:val="-4"/>
          <w:sz w:val="20"/>
        </w:rPr>
        <w:t>zabytków</w:t>
      </w:r>
      <w:r>
        <w:rPr>
          <w:color w:val="231F20"/>
          <w:spacing w:val="-7"/>
          <w:sz w:val="20"/>
        </w:rPr>
        <w:t xml:space="preserve"> </w:t>
      </w:r>
      <w:r>
        <w:rPr>
          <w:color w:val="231F20"/>
          <w:spacing w:val="-4"/>
          <w:sz w:val="20"/>
        </w:rPr>
        <w:t>i</w:t>
      </w:r>
      <w:r>
        <w:rPr>
          <w:color w:val="231F20"/>
          <w:spacing w:val="-2"/>
          <w:sz w:val="20"/>
        </w:rPr>
        <w:t xml:space="preserve"> </w:t>
      </w:r>
      <w:r>
        <w:rPr>
          <w:color w:val="231F20"/>
          <w:spacing w:val="-4"/>
          <w:sz w:val="20"/>
        </w:rPr>
        <w:t>opiece</w:t>
      </w:r>
      <w:r>
        <w:rPr>
          <w:color w:val="231F20"/>
          <w:spacing w:val="-1"/>
          <w:sz w:val="20"/>
        </w:rPr>
        <w:t xml:space="preserve"> </w:t>
      </w:r>
      <w:r>
        <w:rPr>
          <w:color w:val="231F20"/>
          <w:spacing w:val="-4"/>
          <w:sz w:val="20"/>
        </w:rPr>
        <w:t>nad</w:t>
      </w:r>
      <w:r>
        <w:rPr>
          <w:color w:val="231F20"/>
          <w:spacing w:val="-1"/>
          <w:sz w:val="20"/>
        </w:rPr>
        <w:t xml:space="preserve"> </w:t>
      </w:r>
      <w:r>
        <w:rPr>
          <w:color w:val="231F20"/>
          <w:spacing w:val="-4"/>
          <w:sz w:val="20"/>
        </w:rPr>
        <w:t>zabytkami.</w:t>
      </w:r>
    </w:p>
    <w:p w:rsidR="00E040BA" w:rsidRDefault="00D33E48">
      <w:pPr>
        <w:pStyle w:val="Akapitzlist"/>
        <w:numPr>
          <w:ilvl w:val="0"/>
          <w:numId w:val="340"/>
        </w:numPr>
        <w:tabs>
          <w:tab w:val="left" w:pos="1064"/>
        </w:tabs>
        <w:ind w:left="1064" w:hanging="357"/>
        <w:jc w:val="both"/>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 16.04.2004</w:t>
      </w:r>
      <w:r>
        <w:rPr>
          <w:color w:val="231F20"/>
          <w:spacing w:val="-3"/>
          <w:sz w:val="20"/>
        </w:rPr>
        <w:t xml:space="preserve"> </w:t>
      </w:r>
      <w:r>
        <w:rPr>
          <w:color w:val="231F20"/>
          <w:spacing w:val="-4"/>
          <w:sz w:val="20"/>
        </w:rPr>
        <w:t>o</w:t>
      </w:r>
      <w:r>
        <w:rPr>
          <w:color w:val="231F20"/>
          <w:spacing w:val="-3"/>
          <w:sz w:val="20"/>
        </w:rPr>
        <w:t xml:space="preserve"> </w:t>
      </w:r>
      <w:r>
        <w:rPr>
          <w:color w:val="231F20"/>
          <w:spacing w:val="-4"/>
          <w:sz w:val="20"/>
        </w:rPr>
        <w:t>ochronie</w:t>
      </w:r>
      <w:r>
        <w:rPr>
          <w:color w:val="231F20"/>
          <w:spacing w:val="-5"/>
          <w:sz w:val="20"/>
        </w:rPr>
        <w:t xml:space="preserve"> </w:t>
      </w:r>
      <w:r>
        <w:rPr>
          <w:color w:val="231F20"/>
          <w:spacing w:val="-4"/>
          <w:sz w:val="20"/>
        </w:rPr>
        <w:t>przyrody</w:t>
      </w:r>
      <w:r>
        <w:rPr>
          <w:color w:val="231F20"/>
          <w:spacing w:val="-5"/>
          <w:sz w:val="20"/>
        </w:rPr>
        <w:t xml:space="preserve"> </w:t>
      </w:r>
      <w:r>
        <w:rPr>
          <w:color w:val="231F20"/>
          <w:spacing w:val="-4"/>
          <w:sz w:val="20"/>
        </w:rPr>
        <w:t>(Dz.</w:t>
      </w:r>
      <w:r>
        <w:rPr>
          <w:color w:val="231F20"/>
          <w:spacing w:val="-1"/>
          <w:sz w:val="20"/>
        </w:rPr>
        <w:t xml:space="preserve"> </w:t>
      </w:r>
      <w:r>
        <w:rPr>
          <w:color w:val="231F20"/>
          <w:spacing w:val="-4"/>
          <w:sz w:val="20"/>
        </w:rPr>
        <w:t>U.</w:t>
      </w:r>
      <w:r>
        <w:rPr>
          <w:color w:val="231F20"/>
          <w:spacing w:val="-1"/>
          <w:sz w:val="20"/>
        </w:rPr>
        <w:t xml:space="preserve"> </w:t>
      </w:r>
      <w:r>
        <w:rPr>
          <w:color w:val="231F20"/>
          <w:spacing w:val="-4"/>
          <w:sz w:val="20"/>
        </w:rPr>
        <w:t>nr</w:t>
      </w:r>
      <w:r>
        <w:rPr>
          <w:color w:val="231F20"/>
          <w:spacing w:val="-3"/>
          <w:sz w:val="20"/>
        </w:rPr>
        <w:t xml:space="preserve"> </w:t>
      </w:r>
      <w:r>
        <w:rPr>
          <w:color w:val="231F20"/>
          <w:spacing w:val="-4"/>
          <w:sz w:val="20"/>
        </w:rPr>
        <w:t>92,</w:t>
      </w:r>
      <w:r>
        <w:rPr>
          <w:color w:val="231F20"/>
          <w:spacing w:val="-7"/>
          <w:sz w:val="20"/>
        </w:rPr>
        <w:t xml:space="preserve"> </w:t>
      </w:r>
      <w:r>
        <w:rPr>
          <w:color w:val="231F20"/>
          <w:spacing w:val="-4"/>
          <w:sz w:val="20"/>
        </w:rPr>
        <w:t>poz. 880</w:t>
      </w:r>
      <w:r>
        <w:rPr>
          <w:color w:val="231F20"/>
          <w:spacing w:val="-3"/>
          <w:sz w:val="20"/>
        </w:rPr>
        <w:t xml:space="preserve"> </w:t>
      </w:r>
      <w:r>
        <w:rPr>
          <w:color w:val="231F20"/>
          <w:spacing w:val="-4"/>
          <w:sz w:val="20"/>
        </w:rPr>
        <w:t>z późniejszymi</w:t>
      </w:r>
      <w:r>
        <w:rPr>
          <w:color w:val="231F20"/>
          <w:spacing w:val="-3"/>
          <w:sz w:val="20"/>
        </w:rPr>
        <w:t xml:space="preserve"> </w:t>
      </w:r>
      <w:r>
        <w:rPr>
          <w:color w:val="231F20"/>
          <w:spacing w:val="-4"/>
          <w:sz w:val="20"/>
        </w:rPr>
        <w:t>zmianami).</w:t>
      </w:r>
    </w:p>
    <w:p w:rsidR="00E040BA" w:rsidRDefault="00D33E48">
      <w:pPr>
        <w:pStyle w:val="Akapitzlist"/>
        <w:numPr>
          <w:ilvl w:val="0"/>
          <w:numId w:val="340"/>
        </w:numPr>
        <w:tabs>
          <w:tab w:val="left" w:pos="1065"/>
        </w:tabs>
        <w:spacing w:before="1"/>
        <w:ind w:left="1065" w:right="696" w:hanging="358"/>
        <w:rPr>
          <w:sz w:val="20"/>
        </w:rPr>
      </w:pPr>
      <w:r>
        <w:rPr>
          <w:color w:val="231F20"/>
          <w:sz w:val="20"/>
        </w:rPr>
        <w:t>Ustawa</w:t>
      </w:r>
      <w:r>
        <w:rPr>
          <w:color w:val="231F20"/>
          <w:spacing w:val="-9"/>
          <w:sz w:val="20"/>
        </w:rPr>
        <w:t xml:space="preserve"> </w:t>
      </w:r>
      <w:r>
        <w:rPr>
          <w:color w:val="231F20"/>
          <w:sz w:val="20"/>
        </w:rPr>
        <w:t>z</w:t>
      </w:r>
      <w:r>
        <w:rPr>
          <w:color w:val="231F20"/>
          <w:spacing w:val="-9"/>
          <w:sz w:val="20"/>
        </w:rPr>
        <w:t xml:space="preserve"> </w:t>
      </w:r>
      <w:r>
        <w:rPr>
          <w:color w:val="231F20"/>
          <w:sz w:val="20"/>
        </w:rPr>
        <w:t>dnia</w:t>
      </w:r>
      <w:r>
        <w:rPr>
          <w:color w:val="231F20"/>
          <w:spacing w:val="-9"/>
          <w:sz w:val="20"/>
        </w:rPr>
        <w:t xml:space="preserve"> </w:t>
      </w:r>
      <w:r>
        <w:rPr>
          <w:color w:val="231F20"/>
          <w:sz w:val="20"/>
        </w:rPr>
        <w:t>10</w:t>
      </w:r>
      <w:r>
        <w:rPr>
          <w:color w:val="231F20"/>
          <w:spacing w:val="-9"/>
          <w:sz w:val="20"/>
        </w:rPr>
        <w:t xml:space="preserve"> </w:t>
      </w:r>
      <w:r>
        <w:rPr>
          <w:color w:val="231F20"/>
          <w:sz w:val="20"/>
        </w:rPr>
        <w:t>kwietnia</w:t>
      </w:r>
      <w:r>
        <w:rPr>
          <w:color w:val="231F20"/>
          <w:spacing w:val="-9"/>
          <w:sz w:val="20"/>
        </w:rPr>
        <w:t xml:space="preserve"> </w:t>
      </w:r>
      <w:r>
        <w:rPr>
          <w:color w:val="231F20"/>
          <w:sz w:val="20"/>
        </w:rPr>
        <w:t>2003</w:t>
      </w:r>
      <w:r>
        <w:rPr>
          <w:color w:val="231F20"/>
          <w:spacing w:val="-9"/>
          <w:sz w:val="20"/>
        </w:rPr>
        <w:t xml:space="preserve"> </w:t>
      </w:r>
      <w:r>
        <w:rPr>
          <w:color w:val="231F20"/>
          <w:sz w:val="20"/>
        </w:rPr>
        <w:t>r.</w:t>
      </w:r>
      <w:r>
        <w:rPr>
          <w:color w:val="231F20"/>
          <w:spacing w:val="-9"/>
          <w:sz w:val="20"/>
        </w:rPr>
        <w:t xml:space="preserve"> </w:t>
      </w:r>
      <w:r>
        <w:rPr>
          <w:color w:val="231F20"/>
          <w:sz w:val="20"/>
        </w:rPr>
        <w:t>o</w:t>
      </w:r>
      <w:r>
        <w:rPr>
          <w:color w:val="231F20"/>
          <w:spacing w:val="-9"/>
          <w:sz w:val="20"/>
        </w:rPr>
        <w:t xml:space="preserve"> </w:t>
      </w:r>
      <w:r>
        <w:rPr>
          <w:color w:val="231F20"/>
          <w:sz w:val="20"/>
        </w:rPr>
        <w:t>szczególnych</w:t>
      </w:r>
      <w:r>
        <w:rPr>
          <w:color w:val="231F20"/>
          <w:spacing w:val="-9"/>
          <w:sz w:val="20"/>
        </w:rPr>
        <w:t xml:space="preserve"> </w:t>
      </w:r>
      <w:r>
        <w:rPr>
          <w:color w:val="231F20"/>
          <w:sz w:val="20"/>
        </w:rPr>
        <w:t>zasadach</w:t>
      </w:r>
      <w:r>
        <w:rPr>
          <w:color w:val="231F20"/>
          <w:spacing w:val="-10"/>
          <w:sz w:val="20"/>
        </w:rPr>
        <w:t xml:space="preserve"> </w:t>
      </w:r>
      <w:r>
        <w:rPr>
          <w:color w:val="231F20"/>
          <w:sz w:val="20"/>
        </w:rPr>
        <w:t>przygotowania</w:t>
      </w:r>
      <w:r>
        <w:rPr>
          <w:color w:val="231F20"/>
          <w:spacing w:val="-9"/>
          <w:sz w:val="20"/>
        </w:rPr>
        <w:t xml:space="preserve"> </w:t>
      </w:r>
      <w:r>
        <w:rPr>
          <w:color w:val="231F20"/>
          <w:sz w:val="20"/>
        </w:rPr>
        <w:t>i</w:t>
      </w:r>
      <w:r>
        <w:rPr>
          <w:color w:val="231F20"/>
          <w:spacing w:val="-9"/>
          <w:sz w:val="20"/>
        </w:rPr>
        <w:t xml:space="preserve"> </w:t>
      </w:r>
      <w:r>
        <w:rPr>
          <w:color w:val="231F20"/>
          <w:sz w:val="20"/>
        </w:rPr>
        <w:t>realizacji</w:t>
      </w:r>
      <w:r>
        <w:rPr>
          <w:color w:val="231F20"/>
          <w:spacing w:val="-9"/>
          <w:sz w:val="20"/>
        </w:rPr>
        <w:t xml:space="preserve"> </w:t>
      </w:r>
      <w:r>
        <w:rPr>
          <w:color w:val="231F20"/>
          <w:sz w:val="20"/>
        </w:rPr>
        <w:t>inwestycji</w:t>
      </w:r>
      <w:r>
        <w:rPr>
          <w:color w:val="231F20"/>
          <w:spacing w:val="-8"/>
          <w:sz w:val="20"/>
        </w:rPr>
        <w:t xml:space="preserve"> </w:t>
      </w:r>
      <w:r>
        <w:rPr>
          <w:color w:val="231F20"/>
          <w:sz w:val="20"/>
        </w:rPr>
        <w:t>w</w:t>
      </w:r>
      <w:r>
        <w:rPr>
          <w:color w:val="231F20"/>
          <w:spacing w:val="-11"/>
          <w:sz w:val="20"/>
        </w:rPr>
        <w:t xml:space="preserve"> </w:t>
      </w:r>
      <w:r>
        <w:rPr>
          <w:color w:val="231F20"/>
          <w:sz w:val="20"/>
        </w:rPr>
        <w:t>zakresie</w:t>
      </w:r>
      <w:r>
        <w:rPr>
          <w:color w:val="231F20"/>
          <w:spacing w:val="-9"/>
          <w:sz w:val="20"/>
        </w:rPr>
        <w:t xml:space="preserve"> </w:t>
      </w:r>
      <w:r>
        <w:rPr>
          <w:color w:val="231F20"/>
          <w:sz w:val="20"/>
        </w:rPr>
        <w:t>dróg publicznych</w:t>
      </w:r>
      <w:r>
        <w:rPr>
          <w:color w:val="231F20"/>
          <w:spacing w:val="-6"/>
          <w:sz w:val="20"/>
        </w:rPr>
        <w:t xml:space="preserve"> </w:t>
      </w:r>
      <w:r>
        <w:rPr>
          <w:color w:val="231F20"/>
          <w:sz w:val="20"/>
        </w:rPr>
        <w:t>(Dz.U.</w:t>
      </w:r>
      <w:r>
        <w:rPr>
          <w:color w:val="231F20"/>
          <w:spacing w:val="-4"/>
          <w:sz w:val="20"/>
        </w:rPr>
        <w:t xml:space="preserve"> </w:t>
      </w:r>
      <w:r>
        <w:rPr>
          <w:color w:val="231F20"/>
          <w:sz w:val="20"/>
        </w:rPr>
        <w:t>nr</w:t>
      </w:r>
      <w:r>
        <w:rPr>
          <w:color w:val="231F20"/>
          <w:spacing w:val="-6"/>
          <w:sz w:val="20"/>
        </w:rPr>
        <w:t xml:space="preserve"> </w:t>
      </w:r>
      <w:r>
        <w:rPr>
          <w:color w:val="231F20"/>
          <w:sz w:val="20"/>
        </w:rPr>
        <w:t>80,</w:t>
      </w:r>
      <w:r>
        <w:rPr>
          <w:color w:val="231F20"/>
          <w:spacing w:val="-7"/>
          <w:sz w:val="20"/>
        </w:rPr>
        <w:t xml:space="preserve"> </w:t>
      </w:r>
      <w:r>
        <w:rPr>
          <w:color w:val="231F20"/>
          <w:sz w:val="20"/>
        </w:rPr>
        <w:t>poz.</w:t>
      </w:r>
      <w:r>
        <w:rPr>
          <w:color w:val="231F20"/>
          <w:spacing w:val="-9"/>
          <w:sz w:val="20"/>
        </w:rPr>
        <w:t xml:space="preserve"> </w:t>
      </w:r>
      <w:r>
        <w:rPr>
          <w:color w:val="231F20"/>
          <w:sz w:val="20"/>
        </w:rPr>
        <w:t>721</w:t>
      </w:r>
      <w:r>
        <w:rPr>
          <w:color w:val="231F20"/>
          <w:spacing w:val="-4"/>
          <w:sz w:val="20"/>
        </w:rPr>
        <w:t xml:space="preserve"> </w:t>
      </w:r>
      <w:r>
        <w:rPr>
          <w:color w:val="231F20"/>
          <w:sz w:val="20"/>
        </w:rPr>
        <w:t>z</w:t>
      </w:r>
      <w:r>
        <w:rPr>
          <w:color w:val="231F20"/>
          <w:spacing w:val="-7"/>
          <w:sz w:val="20"/>
        </w:rPr>
        <w:t xml:space="preserve"> </w:t>
      </w:r>
      <w:r>
        <w:rPr>
          <w:color w:val="231F20"/>
          <w:sz w:val="20"/>
        </w:rPr>
        <w:t>późniejszymi</w:t>
      </w:r>
      <w:r>
        <w:rPr>
          <w:color w:val="231F20"/>
          <w:spacing w:val="-5"/>
          <w:sz w:val="20"/>
        </w:rPr>
        <w:t xml:space="preserve"> </w:t>
      </w:r>
      <w:r>
        <w:rPr>
          <w:color w:val="231F20"/>
          <w:sz w:val="20"/>
        </w:rPr>
        <w:t>zmianami)</w:t>
      </w:r>
    </w:p>
    <w:p w:rsidR="00E040BA" w:rsidRDefault="00D33E48">
      <w:pPr>
        <w:pStyle w:val="Akapitzlist"/>
        <w:numPr>
          <w:ilvl w:val="0"/>
          <w:numId w:val="340"/>
        </w:numPr>
        <w:tabs>
          <w:tab w:val="left" w:pos="1065"/>
        </w:tabs>
        <w:ind w:left="1065" w:right="698" w:hanging="358"/>
        <w:rPr>
          <w:sz w:val="20"/>
        </w:rPr>
      </w:pPr>
      <w:r>
        <w:rPr>
          <w:color w:val="231F20"/>
          <w:sz w:val="20"/>
        </w:rPr>
        <w:t>Rozporządzenie</w:t>
      </w:r>
      <w:r>
        <w:rPr>
          <w:color w:val="231F20"/>
          <w:spacing w:val="-7"/>
          <w:sz w:val="20"/>
        </w:rPr>
        <w:t xml:space="preserve"> </w:t>
      </w:r>
      <w:r>
        <w:rPr>
          <w:color w:val="231F20"/>
          <w:sz w:val="20"/>
        </w:rPr>
        <w:t>Ministra</w:t>
      </w:r>
      <w:r>
        <w:rPr>
          <w:color w:val="231F20"/>
          <w:spacing w:val="-9"/>
          <w:sz w:val="20"/>
        </w:rPr>
        <w:t xml:space="preserve"> </w:t>
      </w:r>
      <w:r>
        <w:rPr>
          <w:color w:val="231F20"/>
          <w:sz w:val="20"/>
        </w:rPr>
        <w:t>Transportu</w:t>
      </w:r>
      <w:r>
        <w:rPr>
          <w:color w:val="231F20"/>
          <w:spacing w:val="-8"/>
          <w:sz w:val="20"/>
        </w:rPr>
        <w:t xml:space="preserve"> </w:t>
      </w:r>
      <w:r>
        <w:rPr>
          <w:color w:val="231F20"/>
          <w:sz w:val="20"/>
        </w:rPr>
        <w:t>i</w:t>
      </w:r>
      <w:r>
        <w:rPr>
          <w:color w:val="231F20"/>
          <w:spacing w:val="-7"/>
          <w:sz w:val="20"/>
        </w:rPr>
        <w:t xml:space="preserve"> </w:t>
      </w:r>
      <w:r>
        <w:rPr>
          <w:color w:val="231F20"/>
          <w:sz w:val="20"/>
        </w:rPr>
        <w:t>Gospodarki</w:t>
      </w:r>
      <w:r>
        <w:rPr>
          <w:color w:val="231F20"/>
          <w:spacing w:val="-7"/>
          <w:sz w:val="20"/>
        </w:rPr>
        <w:t xml:space="preserve"> </w:t>
      </w:r>
      <w:r>
        <w:rPr>
          <w:color w:val="231F20"/>
          <w:sz w:val="20"/>
        </w:rPr>
        <w:t>Morskiej</w:t>
      </w:r>
      <w:r>
        <w:rPr>
          <w:color w:val="231F20"/>
          <w:spacing w:val="-7"/>
          <w:sz w:val="20"/>
        </w:rPr>
        <w:t xml:space="preserve"> </w:t>
      </w:r>
      <w:r>
        <w:rPr>
          <w:color w:val="231F20"/>
          <w:sz w:val="20"/>
        </w:rPr>
        <w:t>oraz</w:t>
      </w:r>
      <w:r>
        <w:rPr>
          <w:color w:val="231F20"/>
          <w:spacing w:val="-7"/>
          <w:sz w:val="20"/>
        </w:rPr>
        <w:t xml:space="preserve"> </w:t>
      </w:r>
      <w:r>
        <w:rPr>
          <w:color w:val="231F20"/>
          <w:sz w:val="20"/>
        </w:rPr>
        <w:t>Spraw</w:t>
      </w:r>
      <w:r>
        <w:rPr>
          <w:color w:val="231F20"/>
          <w:spacing w:val="-10"/>
          <w:sz w:val="20"/>
        </w:rPr>
        <w:t xml:space="preserve"> </w:t>
      </w:r>
      <w:r>
        <w:rPr>
          <w:color w:val="231F20"/>
          <w:sz w:val="20"/>
        </w:rPr>
        <w:t>Wewnȩtrznych</w:t>
      </w:r>
      <w:r>
        <w:rPr>
          <w:color w:val="231F20"/>
          <w:spacing w:val="-8"/>
          <w:sz w:val="20"/>
        </w:rPr>
        <w:t xml:space="preserve"> </w:t>
      </w:r>
      <w:r>
        <w:rPr>
          <w:color w:val="231F20"/>
          <w:sz w:val="20"/>
        </w:rPr>
        <w:t>i</w:t>
      </w:r>
      <w:r>
        <w:rPr>
          <w:color w:val="231F20"/>
          <w:spacing w:val="-7"/>
          <w:sz w:val="20"/>
        </w:rPr>
        <w:t xml:space="preserve"> </w:t>
      </w:r>
      <w:r>
        <w:rPr>
          <w:color w:val="231F20"/>
          <w:sz w:val="20"/>
        </w:rPr>
        <w:t>Administracji</w:t>
      </w:r>
      <w:r>
        <w:rPr>
          <w:color w:val="231F20"/>
          <w:spacing w:val="-7"/>
          <w:sz w:val="20"/>
        </w:rPr>
        <w:t xml:space="preserve"> </w:t>
      </w:r>
      <w:r>
        <w:rPr>
          <w:color w:val="231F20"/>
          <w:sz w:val="20"/>
        </w:rPr>
        <w:t>z</w:t>
      </w:r>
      <w:r>
        <w:rPr>
          <w:color w:val="231F20"/>
          <w:spacing w:val="-9"/>
          <w:sz w:val="20"/>
        </w:rPr>
        <w:t xml:space="preserve"> </w:t>
      </w:r>
      <w:r>
        <w:rPr>
          <w:color w:val="231F20"/>
          <w:sz w:val="20"/>
        </w:rPr>
        <w:t>dnia</w:t>
      </w:r>
      <w:r>
        <w:rPr>
          <w:color w:val="231F20"/>
          <w:spacing w:val="-9"/>
          <w:sz w:val="20"/>
        </w:rPr>
        <w:t xml:space="preserve"> </w:t>
      </w:r>
      <w:r>
        <w:rPr>
          <w:color w:val="231F20"/>
          <w:sz w:val="20"/>
        </w:rPr>
        <w:t>31 lipca</w:t>
      </w:r>
      <w:r>
        <w:rPr>
          <w:color w:val="231F20"/>
          <w:spacing w:val="-12"/>
          <w:sz w:val="20"/>
        </w:rPr>
        <w:t xml:space="preserve"> </w:t>
      </w:r>
      <w:r>
        <w:rPr>
          <w:color w:val="231F20"/>
          <w:sz w:val="20"/>
        </w:rPr>
        <w:t>2002</w:t>
      </w:r>
      <w:r>
        <w:rPr>
          <w:color w:val="231F20"/>
          <w:spacing w:val="-9"/>
          <w:sz w:val="20"/>
        </w:rPr>
        <w:t xml:space="preserve"> </w:t>
      </w:r>
      <w:r>
        <w:rPr>
          <w:color w:val="231F20"/>
          <w:sz w:val="20"/>
        </w:rPr>
        <w:t>w</w:t>
      </w:r>
      <w:r>
        <w:rPr>
          <w:color w:val="231F20"/>
          <w:spacing w:val="-13"/>
          <w:sz w:val="20"/>
        </w:rPr>
        <w:t xml:space="preserve"> </w:t>
      </w:r>
      <w:r>
        <w:rPr>
          <w:color w:val="231F20"/>
          <w:sz w:val="20"/>
        </w:rPr>
        <w:t>sprawie</w:t>
      </w:r>
      <w:r>
        <w:rPr>
          <w:color w:val="231F20"/>
          <w:spacing w:val="-8"/>
          <w:sz w:val="20"/>
        </w:rPr>
        <w:t xml:space="preserve"> </w:t>
      </w:r>
      <w:r>
        <w:rPr>
          <w:color w:val="231F20"/>
          <w:sz w:val="20"/>
        </w:rPr>
        <w:t>znaków</w:t>
      </w:r>
      <w:r>
        <w:rPr>
          <w:color w:val="231F20"/>
          <w:spacing w:val="-13"/>
          <w:sz w:val="20"/>
        </w:rPr>
        <w:t xml:space="preserve"> </w:t>
      </w:r>
      <w:r>
        <w:rPr>
          <w:color w:val="231F20"/>
          <w:sz w:val="20"/>
        </w:rPr>
        <w:t>i</w:t>
      </w:r>
      <w:r>
        <w:rPr>
          <w:color w:val="231F20"/>
          <w:spacing w:val="-9"/>
          <w:sz w:val="20"/>
        </w:rPr>
        <w:t xml:space="preserve"> </w:t>
      </w:r>
      <w:r>
        <w:rPr>
          <w:color w:val="231F20"/>
          <w:sz w:val="20"/>
        </w:rPr>
        <w:t>sygnałów</w:t>
      </w:r>
      <w:r>
        <w:rPr>
          <w:color w:val="231F20"/>
          <w:spacing w:val="-13"/>
          <w:sz w:val="20"/>
        </w:rPr>
        <w:t xml:space="preserve"> </w:t>
      </w:r>
      <w:r>
        <w:rPr>
          <w:color w:val="231F20"/>
          <w:sz w:val="20"/>
        </w:rPr>
        <w:t>drogowych.</w:t>
      </w:r>
      <w:r>
        <w:rPr>
          <w:color w:val="231F20"/>
          <w:spacing w:val="-8"/>
          <w:sz w:val="20"/>
        </w:rPr>
        <w:t xml:space="preserve"> </w:t>
      </w:r>
      <w:r>
        <w:rPr>
          <w:color w:val="231F20"/>
          <w:sz w:val="20"/>
        </w:rPr>
        <w:t>Dz.U.</w:t>
      </w:r>
      <w:r>
        <w:rPr>
          <w:color w:val="231F20"/>
          <w:spacing w:val="-11"/>
          <w:sz w:val="20"/>
        </w:rPr>
        <w:t xml:space="preserve"> </w:t>
      </w:r>
      <w:r>
        <w:rPr>
          <w:color w:val="231F20"/>
          <w:sz w:val="20"/>
        </w:rPr>
        <w:t>Nr</w:t>
      </w:r>
      <w:r>
        <w:rPr>
          <w:color w:val="231F20"/>
          <w:spacing w:val="-9"/>
          <w:sz w:val="20"/>
        </w:rPr>
        <w:t xml:space="preserve"> </w:t>
      </w:r>
      <w:r>
        <w:rPr>
          <w:color w:val="231F20"/>
          <w:sz w:val="20"/>
        </w:rPr>
        <w:t>170</w:t>
      </w:r>
      <w:r>
        <w:rPr>
          <w:color w:val="231F20"/>
          <w:spacing w:val="-9"/>
          <w:sz w:val="20"/>
        </w:rPr>
        <w:t xml:space="preserve"> </w:t>
      </w:r>
      <w:r>
        <w:rPr>
          <w:color w:val="231F20"/>
          <w:sz w:val="20"/>
        </w:rPr>
        <w:t>z</w:t>
      </w:r>
      <w:r>
        <w:rPr>
          <w:color w:val="231F20"/>
          <w:spacing w:val="-11"/>
          <w:sz w:val="20"/>
        </w:rPr>
        <w:t xml:space="preserve"> </w:t>
      </w:r>
      <w:r>
        <w:rPr>
          <w:color w:val="231F20"/>
          <w:sz w:val="20"/>
        </w:rPr>
        <w:t>dnia</w:t>
      </w:r>
      <w:r>
        <w:rPr>
          <w:color w:val="231F20"/>
          <w:spacing w:val="-11"/>
          <w:sz w:val="20"/>
        </w:rPr>
        <w:t xml:space="preserve"> </w:t>
      </w:r>
      <w:r>
        <w:rPr>
          <w:color w:val="231F20"/>
          <w:sz w:val="20"/>
        </w:rPr>
        <w:t>12</w:t>
      </w:r>
      <w:r>
        <w:rPr>
          <w:color w:val="231F20"/>
          <w:spacing w:val="-10"/>
          <w:sz w:val="20"/>
        </w:rPr>
        <w:t xml:space="preserve"> </w:t>
      </w:r>
      <w:r>
        <w:rPr>
          <w:color w:val="231F20"/>
          <w:sz w:val="20"/>
        </w:rPr>
        <w:t>października</w:t>
      </w:r>
      <w:r>
        <w:rPr>
          <w:color w:val="231F20"/>
          <w:spacing w:val="-11"/>
          <w:sz w:val="20"/>
        </w:rPr>
        <w:t xml:space="preserve"> </w:t>
      </w:r>
      <w:r>
        <w:rPr>
          <w:color w:val="231F20"/>
          <w:sz w:val="20"/>
        </w:rPr>
        <w:t>2002</w:t>
      </w:r>
      <w:r>
        <w:rPr>
          <w:color w:val="231F20"/>
          <w:spacing w:val="-10"/>
          <w:sz w:val="20"/>
        </w:rPr>
        <w:t xml:space="preserve"> </w:t>
      </w:r>
      <w:r>
        <w:rPr>
          <w:color w:val="231F20"/>
          <w:sz w:val="20"/>
        </w:rPr>
        <w:t>r.</w:t>
      </w:r>
      <w:r>
        <w:rPr>
          <w:color w:val="231F20"/>
          <w:spacing w:val="-11"/>
          <w:sz w:val="20"/>
        </w:rPr>
        <w:t xml:space="preserve"> </w:t>
      </w:r>
      <w:r>
        <w:rPr>
          <w:color w:val="231F20"/>
          <w:sz w:val="20"/>
        </w:rPr>
        <w:t>poz.</w:t>
      </w:r>
      <w:r>
        <w:rPr>
          <w:color w:val="231F20"/>
          <w:spacing w:val="-11"/>
          <w:sz w:val="20"/>
        </w:rPr>
        <w:t xml:space="preserve"> </w:t>
      </w:r>
      <w:r>
        <w:rPr>
          <w:color w:val="231F20"/>
          <w:sz w:val="20"/>
        </w:rPr>
        <w:t>1393</w:t>
      </w:r>
    </w:p>
    <w:p w:rsidR="00E040BA" w:rsidRDefault="00D33E48">
      <w:pPr>
        <w:pStyle w:val="Akapitzlist"/>
        <w:numPr>
          <w:ilvl w:val="0"/>
          <w:numId w:val="340"/>
        </w:numPr>
        <w:tabs>
          <w:tab w:val="left" w:pos="1064"/>
        </w:tabs>
        <w:spacing w:line="228" w:lineRule="exact"/>
        <w:ind w:left="1064" w:hanging="357"/>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2"/>
          <w:sz w:val="20"/>
        </w:rPr>
        <w:t xml:space="preserve"> </w:t>
      </w:r>
      <w:r>
        <w:rPr>
          <w:color w:val="231F20"/>
          <w:spacing w:val="-4"/>
          <w:sz w:val="20"/>
        </w:rPr>
        <w:t>dnia</w:t>
      </w:r>
      <w:r>
        <w:rPr>
          <w:color w:val="231F20"/>
          <w:spacing w:val="-5"/>
          <w:sz w:val="20"/>
        </w:rPr>
        <w:t xml:space="preserve"> </w:t>
      </w:r>
      <w:r>
        <w:rPr>
          <w:color w:val="231F20"/>
          <w:spacing w:val="-4"/>
          <w:sz w:val="20"/>
        </w:rPr>
        <w:t>27</w:t>
      </w:r>
      <w:r>
        <w:rPr>
          <w:color w:val="231F20"/>
          <w:spacing w:val="-1"/>
          <w:sz w:val="20"/>
        </w:rPr>
        <w:t xml:space="preserve"> </w:t>
      </w:r>
      <w:r>
        <w:rPr>
          <w:color w:val="231F20"/>
          <w:spacing w:val="-4"/>
          <w:sz w:val="20"/>
        </w:rPr>
        <w:t>kwietnia</w:t>
      </w:r>
      <w:r>
        <w:rPr>
          <w:color w:val="231F20"/>
          <w:spacing w:val="-2"/>
          <w:sz w:val="20"/>
        </w:rPr>
        <w:t xml:space="preserve"> </w:t>
      </w:r>
      <w:r>
        <w:rPr>
          <w:color w:val="231F20"/>
          <w:spacing w:val="-4"/>
          <w:sz w:val="20"/>
        </w:rPr>
        <w:t>2001</w:t>
      </w:r>
      <w:r>
        <w:rPr>
          <w:color w:val="231F20"/>
          <w:spacing w:val="-2"/>
          <w:sz w:val="20"/>
        </w:rPr>
        <w:t xml:space="preserve"> </w:t>
      </w:r>
      <w:r>
        <w:rPr>
          <w:color w:val="231F20"/>
          <w:spacing w:val="-4"/>
          <w:sz w:val="20"/>
        </w:rPr>
        <w:t>r.</w:t>
      </w:r>
      <w:r>
        <w:rPr>
          <w:color w:val="231F20"/>
          <w:spacing w:val="-5"/>
          <w:sz w:val="20"/>
        </w:rPr>
        <w:t xml:space="preserve"> </w:t>
      </w:r>
      <w:r>
        <w:rPr>
          <w:color w:val="231F20"/>
          <w:spacing w:val="-4"/>
          <w:sz w:val="20"/>
        </w:rPr>
        <w:t>Prawo</w:t>
      </w:r>
      <w:r>
        <w:rPr>
          <w:color w:val="231F20"/>
          <w:spacing w:val="-1"/>
          <w:sz w:val="20"/>
        </w:rPr>
        <w:t xml:space="preserve"> </w:t>
      </w:r>
      <w:r>
        <w:rPr>
          <w:color w:val="231F20"/>
          <w:spacing w:val="-4"/>
          <w:sz w:val="20"/>
        </w:rPr>
        <w:t>ochrony</w:t>
      </w:r>
      <w:r>
        <w:rPr>
          <w:color w:val="231F20"/>
          <w:spacing w:val="-6"/>
          <w:sz w:val="20"/>
        </w:rPr>
        <w:t xml:space="preserve"> </w:t>
      </w:r>
      <w:r>
        <w:rPr>
          <w:color w:val="231F20"/>
          <w:spacing w:val="-4"/>
          <w:sz w:val="20"/>
        </w:rPr>
        <w:t>środowiska</w:t>
      </w:r>
      <w:r>
        <w:rPr>
          <w:color w:val="231F20"/>
          <w:sz w:val="20"/>
        </w:rPr>
        <w:t xml:space="preserve"> </w:t>
      </w:r>
      <w:r>
        <w:rPr>
          <w:color w:val="231F20"/>
          <w:spacing w:val="-4"/>
          <w:sz w:val="20"/>
        </w:rPr>
        <w:t>(j.t.</w:t>
      </w:r>
      <w:r>
        <w:rPr>
          <w:color w:val="231F20"/>
          <w:spacing w:val="-2"/>
          <w:sz w:val="20"/>
        </w:rPr>
        <w:t xml:space="preserve"> </w:t>
      </w:r>
      <w:r>
        <w:rPr>
          <w:color w:val="231F20"/>
          <w:spacing w:val="-4"/>
          <w:sz w:val="20"/>
        </w:rPr>
        <w:t>Dz.</w:t>
      </w:r>
      <w:r>
        <w:rPr>
          <w:color w:val="231F20"/>
          <w:spacing w:val="-1"/>
          <w:sz w:val="20"/>
        </w:rPr>
        <w:t xml:space="preserve"> </w:t>
      </w:r>
      <w:r>
        <w:rPr>
          <w:color w:val="231F20"/>
          <w:spacing w:val="-4"/>
          <w:sz w:val="20"/>
        </w:rPr>
        <w:t>U.</w:t>
      </w:r>
      <w:r>
        <w:rPr>
          <w:color w:val="231F20"/>
          <w:spacing w:val="-2"/>
          <w:sz w:val="20"/>
        </w:rPr>
        <w:t xml:space="preserve"> </w:t>
      </w:r>
      <w:r>
        <w:rPr>
          <w:color w:val="231F20"/>
          <w:spacing w:val="-4"/>
          <w:sz w:val="20"/>
        </w:rPr>
        <w:t>z</w:t>
      </w:r>
      <w:r>
        <w:rPr>
          <w:color w:val="231F20"/>
          <w:spacing w:val="-5"/>
          <w:sz w:val="20"/>
        </w:rPr>
        <w:t xml:space="preserve"> </w:t>
      </w:r>
      <w:r>
        <w:rPr>
          <w:color w:val="231F20"/>
          <w:spacing w:val="-4"/>
          <w:sz w:val="20"/>
        </w:rPr>
        <w:t>2006r.</w:t>
      </w:r>
      <w:r>
        <w:rPr>
          <w:color w:val="231F20"/>
          <w:spacing w:val="-1"/>
          <w:sz w:val="20"/>
        </w:rPr>
        <w:t xml:space="preserve"> </w:t>
      </w:r>
      <w:r>
        <w:rPr>
          <w:color w:val="231F20"/>
          <w:spacing w:val="-4"/>
          <w:sz w:val="20"/>
        </w:rPr>
        <w:t>nr 129,</w:t>
      </w:r>
      <w:r>
        <w:rPr>
          <w:color w:val="231F20"/>
          <w:spacing w:val="-5"/>
          <w:sz w:val="20"/>
        </w:rPr>
        <w:t xml:space="preserve"> </w:t>
      </w:r>
      <w:r>
        <w:rPr>
          <w:color w:val="231F20"/>
          <w:spacing w:val="-4"/>
          <w:sz w:val="20"/>
        </w:rPr>
        <w:t>poz.</w:t>
      </w:r>
      <w:r>
        <w:rPr>
          <w:color w:val="231F20"/>
          <w:spacing w:val="-2"/>
          <w:sz w:val="20"/>
        </w:rPr>
        <w:t xml:space="preserve"> </w:t>
      </w:r>
      <w:r>
        <w:rPr>
          <w:color w:val="231F20"/>
          <w:spacing w:val="-4"/>
          <w:sz w:val="20"/>
        </w:rPr>
        <w:t>902),</w:t>
      </w:r>
    </w:p>
    <w:p w:rsidR="00E040BA" w:rsidRDefault="00D33E48">
      <w:pPr>
        <w:pStyle w:val="Akapitzlist"/>
        <w:numPr>
          <w:ilvl w:val="0"/>
          <w:numId w:val="340"/>
        </w:numPr>
        <w:tabs>
          <w:tab w:val="left" w:pos="1064"/>
        </w:tabs>
        <w:spacing w:before="1"/>
        <w:ind w:left="1064" w:hanging="357"/>
        <w:rPr>
          <w:sz w:val="20"/>
        </w:rPr>
      </w:pPr>
      <w:r>
        <w:rPr>
          <w:color w:val="231F20"/>
          <w:spacing w:val="-4"/>
          <w:sz w:val="20"/>
        </w:rPr>
        <w:t>Ustawa</w:t>
      </w:r>
      <w:r>
        <w:rPr>
          <w:color w:val="231F20"/>
          <w:spacing w:val="-2"/>
          <w:sz w:val="20"/>
        </w:rPr>
        <w:t xml:space="preserve"> </w:t>
      </w:r>
      <w:r>
        <w:rPr>
          <w:color w:val="231F20"/>
          <w:spacing w:val="-4"/>
          <w:sz w:val="20"/>
        </w:rPr>
        <w:t>z</w:t>
      </w:r>
      <w:r>
        <w:rPr>
          <w:color w:val="231F20"/>
          <w:spacing w:val="-1"/>
          <w:sz w:val="20"/>
        </w:rPr>
        <w:t xml:space="preserve"> </w:t>
      </w:r>
      <w:r>
        <w:rPr>
          <w:color w:val="231F20"/>
          <w:spacing w:val="-4"/>
          <w:sz w:val="20"/>
        </w:rPr>
        <w:t>dnia 27</w:t>
      </w:r>
      <w:r>
        <w:rPr>
          <w:color w:val="231F20"/>
          <w:spacing w:val="-1"/>
          <w:sz w:val="20"/>
        </w:rPr>
        <w:t xml:space="preserve"> </w:t>
      </w:r>
      <w:r>
        <w:rPr>
          <w:color w:val="231F20"/>
          <w:spacing w:val="-4"/>
          <w:sz w:val="20"/>
        </w:rPr>
        <w:t>kwietnia</w:t>
      </w:r>
      <w:r>
        <w:rPr>
          <w:color w:val="231F20"/>
          <w:spacing w:val="-2"/>
          <w:sz w:val="20"/>
        </w:rPr>
        <w:t xml:space="preserve"> </w:t>
      </w:r>
      <w:r>
        <w:rPr>
          <w:color w:val="231F20"/>
          <w:spacing w:val="-4"/>
          <w:sz w:val="20"/>
        </w:rPr>
        <w:t>2001</w:t>
      </w:r>
      <w:r>
        <w:rPr>
          <w:color w:val="231F20"/>
          <w:spacing w:val="-1"/>
          <w:sz w:val="20"/>
        </w:rPr>
        <w:t xml:space="preserve"> </w:t>
      </w:r>
      <w:r>
        <w:rPr>
          <w:color w:val="231F20"/>
          <w:spacing w:val="-4"/>
          <w:sz w:val="20"/>
        </w:rPr>
        <w:t>r. o</w:t>
      </w:r>
      <w:r>
        <w:rPr>
          <w:color w:val="231F20"/>
          <w:spacing w:val="-3"/>
          <w:sz w:val="20"/>
        </w:rPr>
        <w:t xml:space="preserve"> </w:t>
      </w:r>
      <w:r>
        <w:rPr>
          <w:color w:val="231F20"/>
          <w:spacing w:val="-4"/>
          <w:sz w:val="20"/>
        </w:rPr>
        <w:t>odpadach</w:t>
      </w:r>
      <w:r>
        <w:rPr>
          <w:color w:val="231F20"/>
          <w:spacing w:val="-6"/>
          <w:sz w:val="20"/>
        </w:rPr>
        <w:t xml:space="preserve"> </w:t>
      </w:r>
      <w:r>
        <w:rPr>
          <w:color w:val="231F20"/>
          <w:spacing w:val="-4"/>
          <w:sz w:val="20"/>
        </w:rPr>
        <w:t>(Dz.</w:t>
      </w:r>
      <w:r>
        <w:rPr>
          <w:color w:val="231F20"/>
          <w:spacing w:val="-1"/>
          <w:sz w:val="20"/>
        </w:rPr>
        <w:t xml:space="preserve"> </w:t>
      </w:r>
      <w:r>
        <w:rPr>
          <w:color w:val="231F20"/>
          <w:spacing w:val="-4"/>
          <w:sz w:val="20"/>
        </w:rPr>
        <w:t>U. 2001 nr</w:t>
      </w:r>
      <w:r>
        <w:rPr>
          <w:color w:val="231F20"/>
          <w:spacing w:val="-3"/>
          <w:sz w:val="20"/>
        </w:rPr>
        <w:t xml:space="preserve"> </w:t>
      </w:r>
      <w:r>
        <w:rPr>
          <w:color w:val="231F20"/>
          <w:spacing w:val="-4"/>
          <w:sz w:val="20"/>
        </w:rPr>
        <w:t>62, poz.</w:t>
      </w:r>
      <w:r>
        <w:rPr>
          <w:color w:val="231F20"/>
          <w:spacing w:val="-5"/>
          <w:sz w:val="20"/>
        </w:rPr>
        <w:t xml:space="preserve"> </w:t>
      </w:r>
      <w:r>
        <w:rPr>
          <w:color w:val="231F20"/>
          <w:spacing w:val="-4"/>
          <w:sz w:val="20"/>
        </w:rPr>
        <w:t>628; z późniejszymi</w:t>
      </w:r>
      <w:r>
        <w:rPr>
          <w:color w:val="231F20"/>
          <w:spacing w:val="-3"/>
          <w:sz w:val="20"/>
        </w:rPr>
        <w:t xml:space="preserve"> </w:t>
      </w:r>
      <w:r>
        <w:rPr>
          <w:color w:val="231F20"/>
          <w:spacing w:val="-4"/>
          <w:sz w:val="20"/>
        </w:rPr>
        <w:t>zmianami),</w:t>
      </w:r>
    </w:p>
    <w:p w:rsidR="00E040BA" w:rsidRDefault="00D33E48">
      <w:pPr>
        <w:pStyle w:val="Akapitzlist"/>
        <w:numPr>
          <w:ilvl w:val="0"/>
          <w:numId w:val="340"/>
        </w:numPr>
        <w:tabs>
          <w:tab w:val="left" w:pos="1065"/>
        </w:tabs>
        <w:ind w:left="1065" w:right="697" w:hanging="358"/>
        <w:rPr>
          <w:sz w:val="20"/>
        </w:rPr>
      </w:pPr>
      <w:r>
        <w:rPr>
          <w:color w:val="231F20"/>
          <w:sz w:val="20"/>
        </w:rPr>
        <w:t>Rozporządzenie</w:t>
      </w:r>
      <w:r>
        <w:rPr>
          <w:color w:val="231F20"/>
          <w:spacing w:val="8"/>
          <w:sz w:val="20"/>
        </w:rPr>
        <w:t xml:space="preserve"> </w:t>
      </w:r>
      <w:r>
        <w:rPr>
          <w:color w:val="231F20"/>
          <w:sz w:val="20"/>
        </w:rPr>
        <w:t>Ministra</w:t>
      </w:r>
      <w:r>
        <w:rPr>
          <w:color w:val="231F20"/>
          <w:spacing w:val="8"/>
          <w:sz w:val="20"/>
        </w:rPr>
        <w:t xml:space="preserve"> </w:t>
      </w:r>
      <w:r>
        <w:rPr>
          <w:color w:val="231F20"/>
          <w:sz w:val="20"/>
        </w:rPr>
        <w:t>Infrastruktury z</w:t>
      </w:r>
      <w:r>
        <w:rPr>
          <w:color w:val="231F20"/>
          <w:spacing w:val="8"/>
          <w:sz w:val="20"/>
        </w:rPr>
        <w:t xml:space="preserve"> </w:t>
      </w:r>
      <w:r>
        <w:rPr>
          <w:color w:val="231F20"/>
          <w:sz w:val="20"/>
        </w:rPr>
        <w:t>dn.</w:t>
      </w:r>
      <w:r>
        <w:rPr>
          <w:color w:val="231F20"/>
          <w:spacing w:val="8"/>
          <w:sz w:val="20"/>
        </w:rPr>
        <w:t xml:space="preserve"> </w:t>
      </w:r>
      <w:r>
        <w:rPr>
          <w:color w:val="231F20"/>
          <w:sz w:val="20"/>
        </w:rPr>
        <w:t>11</w:t>
      </w:r>
      <w:r>
        <w:rPr>
          <w:color w:val="231F20"/>
          <w:spacing w:val="9"/>
          <w:sz w:val="20"/>
        </w:rPr>
        <w:t xml:space="preserve"> </w:t>
      </w:r>
      <w:r>
        <w:rPr>
          <w:color w:val="231F20"/>
          <w:sz w:val="20"/>
        </w:rPr>
        <w:t>sierpnia</w:t>
      </w:r>
      <w:r>
        <w:rPr>
          <w:color w:val="231F20"/>
          <w:spacing w:val="6"/>
          <w:sz w:val="20"/>
        </w:rPr>
        <w:t xml:space="preserve"> </w:t>
      </w:r>
      <w:r>
        <w:rPr>
          <w:color w:val="231F20"/>
          <w:sz w:val="20"/>
        </w:rPr>
        <w:t>2004</w:t>
      </w:r>
      <w:r>
        <w:rPr>
          <w:color w:val="231F20"/>
          <w:spacing w:val="7"/>
          <w:sz w:val="20"/>
        </w:rPr>
        <w:t xml:space="preserve"> </w:t>
      </w:r>
      <w:r>
        <w:rPr>
          <w:color w:val="231F20"/>
          <w:sz w:val="20"/>
        </w:rPr>
        <w:t>r.</w:t>
      </w:r>
      <w:r>
        <w:rPr>
          <w:color w:val="231F20"/>
          <w:spacing w:val="6"/>
          <w:sz w:val="20"/>
        </w:rPr>
        <w:t xml:space="preserve"> </w:t>
      </w:r>
      <w:r>
        <w:rPr>
          <w:color w:val="231F20"/>
          <w:sz w:val="20"/>
        </w:rPr>
        <w:t>w sprawie</w:t>
      </w:r>
      <w:r>
        <w:rPr>
          <w:color w:val="231F20"/>
          <w:spacing w:val="8"/>
          <w:sz w:val="20"/>
        </w:rPr>
        <w:t xml:space="preserve"> </w:t>
      </w:r>
      <w:r>
        <w:rPr>
          <w:color w:val="231F20"/>
          <w:sz w:val="20"/>
        </w:rPr>
        <w:t>sposobów deklarowania</w:t>
      </w:r>
      <w:r>
        <w:rPr>
          <w:color w:val="231F20"/>
          <w:spacing w:val="8"/>
          <w:sz w:val="20"/>
        </w:rPr>
        <w:t xml:space="preserve"> </w:t>
      </w:r>
      <w:r>
        <w:rPr>
          <w:color w:val="231F20"/>
          <w:sz w:val="20"/>
        </w:rPr>
        <w:t>zgodności wyrobów</w:t>
      </w:r>
      <w:r>
        <w:rPr>
          <w:color w:val="231F20"/>
          <w:spacing w:val="-13"/>
          <w:sz w:val="20"/>
        </w:rPr>
        <w:t xml:space="preserve"> </w:t>
      </w:r>
      <w:r>
        <w:rPr>
          <w:color w:val="231F20"/>
          <w:sz w:val="20"/>
        </w:rPr>
        <w:t>budowlanych</w:t>
      </w:r>
      <w:r>
        <w:rPr>
          <w:color w:val="231F20"/>
          <w:spacing w:val="-12"/>
          <w:sz w:val="20"/>
        </w:rPr>
        <w:t xml:space="preserve"> </w:t>
      </w:r>
      <w:r>
        <w:rPr>
          <w:color w:val="231F20"/>
          <w:sz w:val="20"/>
        </w:rPr>
        <w:t>oraz</w:t>
      </w:r>
      <w:r>
        <w:rPr>
          <w:color w:val="231F20"/>
          <w:spacing w:val="-13"/>
          <w:sz w:val="20"/>
        </w:rPr>
        <w:t xml:space="preserve"> </w:t>
      </w:r>
      <w:r>
        <w:rPr>
          <w:color w:val="231F20"/>
          <w:sz w:val="20"/>
        </w:rPr>
        <w:t>sposobu</w:t>
      </w:r>
      <w:r>
        <w:rPr>
          <w:color w:val="231F20"/>
          <w:spacing w:val="-12"/>
          <w:sz w:val="20"/>
        </w:rPr>
        <w:t xml:space="preserve"> </w:t>
      </w:r>
      <w:r>
        <w:rPr>
          <w:color w:val="231F20"/>
          <w:sz w:val="20"/>
        </w:rPr>
        <w:t>znakowania</w:t>
      </w:r>
      <w:r>
        <w:rPr>
          <w:color w:val="231F20"/>
          <w:spacing w:val="-10"/>
          <w:sz w:val="20"/>
        </w:rPr>
        <w:t xml:space="preserve"> </w:t>
      </w:r>
      <w:r>
        <w:rPr>
          <w:color w:val="231F20"/>
          <w:sz w:val="20"/>
        </w:rPr>
        <w:t>ich</w:t>
      </w:r>
      <w:r>
        <w:rPr>
          <w:color w:val="231F20"/>
          <w:spacing w:val="-12"/>
          <w:sz w:val="20"/>
        </w:rPr>
        <w:t xml:space="preserve"> </w:t>
      </w:r>
      <w:r>
        <w:rPr>
          <w:color w:val="231F20"/>
          <w:sz w:val="20"/>
        </w:rPr>
        <w:t>znakiem</w:t>
      </w:r>
      <w:r>
        <w:rPr>
          <w:color w:val="231F20"/>
          <w:spacing w:val="-12"/>
          <w:sz w:val="20"/>
        </w:rPr>
        <w:t xml:space="preserve"> </w:t>
      </w:r>
      <w:r>
        <w:rPr>
          <w:color w:val="231F20"/>
          <w:sz w:val="20"/>
        </w:rPr>
        <w:t>budowlanym</w:t>
      </w:r>
      <w:r>
        <w:rPr>
          <w:color w:val="231F20"/>
          <w:spacing w:val="-12"/>
          <w:sz w:val="20"/>
        </w:rPr>
        <w:t xml:space="preserve"> </w:t>
      </w:r>
      <w:r>
        <w:rPr>
          <w:color w:val="231F20"/>
          <w:sz w:val="20"/>
        </w:rPr>
        <w:t>(Dz.</w:t>
      </w:r>
      <w:r>
        <w:rPr>
          <w:color w:val="231F20"/>
          <w:spacing w:val="-10"/>
          <w:sz w:val="20"/>
        </w:rPr>
        <w:t xml:space="preserve"> </w:t>
      </w:r>
      <w:r>
        <w:rPr>
          <w:color w:val="231F20"/>
          <w:sz w:val="20"/>
        </w:rPr>
        <w:t>U.</w:t>
      </w:r>
      <w:r>
        <w:rPr>
          <w:color w:val="231F20"/>
          <w:spacing w:val="-13"/>
          <w:sz w:val="20"/>
        </w:rPr>
        <w:t xml:space="preserve"> </w:t>
      </w:r>
      <w:r>
        <w:rPr>
          <w:color w:val="231F20"/>
          <w:sz w:val="20"/>
        </w:rPr>
        <w:t>nr</w:t>
      </w:r>
      <w:r>
        <w:rPr>
          <w:color w:val="231F20"/>
          <w:spacing w:val="-11"/>
          <w:sz w:val="20"/>
        </w:rPr>
        <w:t xml:space="preserve"> </w:t>
      </w:r>
      <w:r>
        <w:rPr>
          <w:color w:val="231F20"/>
          <w:sz w:val="20"/>
        </w:rPr>
        <w:t>198,</w:t>
      </w:r>
      <w:r>
        <w:rPr>
          <w:color w:val="231F20"/>
          <w:spacing w:val="-13"/>
          <w:sz w:val="20"/>
        </w:rPr>
        <w:t xml:space="preserve"> </w:t>
      </w:r>
      <w:r>
        <w:rPr>
          <w:color w:val="231F20"/>
          <w:sz w:val="20"/>
        </w:rPr>
        <w:t>poz.</w:t>
      </w:r>
      <w:r>
        <w:rPr>
          <w:color w:val="231F20"/>
          <w:spacing w:val="-12"/>
          <w:sz w:val="20"/>
        </w:rPr>
        <w:t xml:space="preserve"> </w:t>
      </w:r>
      <w:r>
        <w:rPr>
          <w:color w:val="231F20"/>
          <w:sz w:val="20"/>
        </w:rPr>
        <w:t>2041)</w:t>
      </w:r>
    </w:p>
    <w:p w:rsidR="00E040BA" w:rsidRDefault="00D33E48">
      <w:pPr>
        <w:pStyle w:val="Akapitzlist"/>
        <w:numPr>
          <w:ilvl w:val="0"/>
          <w:numId w:val="340"/>
        </w:numPr>
        <w:tabs>
          <w:tab w:val="left" w:pos="1065"/>
        </w:tabs>
        <w:spacing w:before="1"/>
        <w:ind w:left="1065" w:right="696" w:hanging="358"/>
        <w:rPr>
          <w:sz w:val="20"/>
        </w:rPr>
      </w:pPr>
      <w:r>
        <w:rPr>
          <w:color w:val="231F20"/>
          <w:sz w:val="20"/>
        </w:rPr>
        <w:t>Rozporządzenie</w:t>
      </w:r>
      <w:r>
        <w:rPr>
          <w:color w:val="231F20"/>
          <w:spacing w:val="-8"/>
          <w:sz w:val="20"/>
        </w:rPr>
        <w:t xml:space="preserve"> </w:t>
      </w:r>
      <w:r>
        <w:rPr>
          <w:color w:val="231F20"/>
          <w:sz w:val="20"/>
        </w:rPr>
        <w:t>Ministra</w:t>
      </w:r>
      <w:r>
        <w:rPr>
          <w:color w:val="231F20"/>
          <w:spacing w:val="-10"/>
          <w:sz w:val="20"/>
        </w:rPr>
        <w:t xml:space="preserve"> </w:t>
      </w:r>
      <w:r>
        <w:rPr>
          <w:color w:val="231F20"/>
          <w:sz w:val="20"/>
        </w:rPr>
        <w:t>Infrastruktury</w:t>
      </w:r>
      <w:r>
        <w:rPr>
          <w:color w:val="231F20"/>
          <w:spacing w:val="-11"/>
          <w:sz w:val="20"/>
        </w:rPr>
        <w:t xml:space="preserve"> </w:t>
      </w:r>
      <w:r>
        <w:rPr>
          <w:color w:val="231F20"/>
          <w:sz w:val="20"/>
        </w:rPr>
        <w:t>z</w:t>
      </w:r>
      <w:r>
        <w:rPr>
          <w:color w:val="231F20"/>
          <w:spacing w:val="-8"/>
          <w:sz w:val="20"/>
        </w:rPr>
        <w:t xml:space="preserve"> </w:t>
      </w:r>
      <w:r>
        <w:rPr>
          <w:color w:val="231F20"/>
          <w:sz w:val="20"/>
        </w:rPr>
        <w:t>dn.</w:t>
      </w:r>
      <w:r>
        <w:rPr>
          <w:color w:val="231F20"/>
          <w:spacing w:val="-8"/>
          <w:sz w:val="20"/>
        </w:rPr>
        <w:t xml:space="preserve"> </w:t>
      </w:r>
      <w:r>
        <w:rPr>
          <w:color w:val="231F20"/>
          <w:sz w:val="20"/>
        </w:rPr>
        <w:t>08</w:t>
      </w:r>
      <w:r>
        <w:rPr>
          <w:color w:val="231F20"/>
          <w:spacing w:val="-8"/>
          <w:sz w:val="20"/>
        </w:rPr>
        <w:t xml:space="preserve"> </w:t>
      </w:r>
      <w:r>
        <w:rPr>
          <w:color w:val="231F20"/>
          <w:sz w:val="20"/>
        </w:rPr>
        <w:t>listopada</w:t>
      </w:r>
      <w:r>
        <w:rPr>
          <w:color w:val="231F20"/>
          <w:spacing w:val="-8"/>
          <w:sz w:val="20"/>
        </w:rPr>
        <w:t xml:space="preserve"> </w:t>
      </w:r>
      <w:r>
        <w:rPr>
          <w:color w:val="231F20"/>
          <w:sz w:val="20"/>
        </w:rPr>
        <w:t>2004</w:t>
      </w:r>
      <w:r>
        <w:rPr>
          <w:color w:val="231F20"/>
          <w:spacing w:val="-9"/>
          <w:sz w:val="20"/>
        </w:rPr>
        <w:t xml:space="preserve"> </w:t>
      </w:r>
      <w:r>
        <w:rPr>
          <w:color w:val="231F20"/>
          <w:sz w:val="20"/>
        </w:rPr>
        <w:t>r.</w:t>
      </w:r>
      <w:r>
        <w:rPr>
          <w:color w:val="231F20"/>
          <w:spacing w:val="-8"/>
          <w:sz w:val="20"/>
        </w:rPr>
        <w:t xml:space="preserve"> </w:t>
      </w:r>
      <w:r>
        <w:rPr>
          <w:color w:val="231F20"/>
          <w:sz w:val="20"/>
        </w:rPr>
        <w:t>w</w:t>
      </w:r>
      <w:r>
        <w:rPr>
          <w:color w:val="231F20"/>
          <w:spacing w:val="-12"/>
          <w:sz w:val="20"/>
        </w:rPr>
        <w:t xml:space="preserve"> </w:t>
      </w:r>
      <w:r>
        <w:rPr>
          <w:color w:val="231F20"/>
          <w:sz w:val="20"/>
        </w:rPr>
        <w:t>sprawie</w:t>
      </w:r>
      <w:r>
        <w:rPr>
          <w:color w:val="231F20"/>
          <w:spacing w:val="-8"/>
          <w:sz w:val="20"/>
        </w:rPr>
        <w:t xml:space="preserve"> </w:t>
      </w:r>
      <w:r>
        <w:rPr>
          <w:color w:val="231F20"/>
          <w:sz w:val="20"/>
        </w:rPr>
        <w:t>aprobat</w:t>
      </w:r>
      <w:r>
        <w:rPr>
          <w:color w:val="231F20"/>
          <w:spacing w:val="-10"/>
          <w:sz w:val="20"/>
        </w:rPr>
        <w:t xml:space="preserve"> </w:t>
      </w:r>
      <w:r>
        <w:rPr>
          <w:color w:val="231F20"/>
          <w:sz w:val="20"/>
        </w:rPr>
        <w:t>technicznych</w:t>
      </w:r>
      <w:r>
        <w:rPr>
          <w:color w:val="231F20"/>
          <w:spacing w:val="-9"/>
          <w:sz w:val="20"/>
        </w:rPr>
        <w:t xml:space="preserve"> </w:t>
      </w:r>
      <w:r>
        <w:rPr>
          <w:color w:val="231F20"/>
          <w:sz w:val="20"/>
        </w:rPr>
        <w:t>oraz</w:t>
      </w:r>
      <w:r>
        <w:rPr>
          <w:color w:val="231F20"/>
          <w:spacing w:val="-10"/>
          <w:sz w:val="20"/>
        </w:rPr>
        <w:t xml:space="preserve"> </w:t>
      </w:r>
      <w:r>
        <w:rPr>
          <w:color w:val="231F20"/>
          <w:sz w:val="20"/>
        </w:rPr>
        <w:t>jednostek organizacyjnych</w:t>
      </w:r>
      <w:r>
        <w:rPr>
          <w:color w:val="231F20"/>
          <w:spacing w:val="-8"/>
          <w:sz w:val="20"/>
        </w:rPr>
        <w:t xml:space="preserve"> </w:t>
      </w:r>
      <w:r>
        <w:rPr>
          <w:color w:val="231F20"/>
          <w:sz w:val="20"/>
        </w:rPr>
        <w:t>upoważnionych</w:t>
      </w:r>
      <w:r>
        <w:rPr>
          <w:color w:val="231F20"/>
          <w:spacing w:val="-8"/>
          <w:sz w:val="20"/>
        </w:rPr>
        <w:t xml:space="preserve"> </w:t>
      </w:r>
      <w:r>
        <w:rPr>
          <w:color w:val="231F20"/>
          <w:sz w:val="20"/>
        </w:rPr>
        <w:t>do</w:t>
      </w:r>
      <w:r>
        <w:rPr>
          <w:color w:val="231F20"/>
          <w:spacing w:val="-8"/>
          <w:sz w:val="20"/>
        </w:rPr>
        <w:t xml:space="preserve"> </w:t>
      </w:r>
      <w:r>
        <w:rPr>
          <w:color w:val="231F20"/>
          <w:sz w:val="20"/>
        </w:rPr>
        <w:t>ich</w:t>
      </w:r>
      <w:r>
        <w:rPr>
          <w:color w:val="231F20"/>
          <w:spacing w:val="-8"/>
          <w:sz w:val="20"/>
        </w:rPr>
        <w:t xml:space="preserve"> </w:t>
      </w:r>
      <w:r>
        <w:rPr>
          <w:color w:val="231F20"/>
          <w:sz w:val="20"/>
        </w:rPr>
        <w:t>wydawania</w:t>
      </w:r>
      <w:r>
        <w:rPr>
          <w:color w:val="231F20"/>
          <w:spacing w:val="-7"/>
          <w:sz w:val="20"/>
        </w:rPr>
        <w:t xml:space="preserve"> </w:t>
      </w:r>
      <w:r>
        <w:rPr>
          <w:color w:val="231F20"/>
          <w:sz w:val="20"/>
        </w:rPr>
        <w:t>(Dz.</w:t>
      </w:r>
      <w:r>
        <w:rPr>
          <w:color w:val="231F20"/>
          <w:spacing w:val="-9"/>
          <w:sz w:val="20"/>
        </w:rPr>
        <w:t xml:space="preserve"> </w:t>
      </w:r>
      <w:r>
        <w:rPr>
          <w:color w:val="231F20"/>
          <w:sz w:val="20"/>
        </w:rPr>
        <w:t>U.</w:t>
      </w:r>
      <w:r>
        <w:rPr>
          <w:color w:val="231F20"/>
          <w:spacing w:val="-9"/>
          <w:sz w:val="20"/>
        </w:rPr>
        <w:t xml:space="preserve"> </w:t>
      </w:r>
      <w:r>
        <w:rPr>
          <w:color w:val="231F20"/>
          <w:sz w:val="20"/>
        </w:rPr>
        <w:t>nr</w:t>
      </w:r>
      <w:r>
        <w:rPr>
          <w:color w:val="231F20"/>
          <w:spacing w:val="-8"/>
          <w:sz w:val="20"/>
        </w:rPr>
        <w:t xml:space="preserve"> </w:t>
      </w:r>
      <w:r>
        <w:rPr>
          <w:color w:val="231F20"/>
          <w:sz w:val="20"/>
        </w:rPr>
        <w:t>249,</w:t>
      </w:r>
      <w:r>
        <w:rPr>
          <w:color w:val="231F20"/>
          <w:spacing w:val="-9"/>
          <w:sz w:val="20"/>
        </w:rPr>
        <w:t xml:space="preserve"> </w:t>
      </w:r>
      <w:r>
        <w:rPr>
          <w:color w:val="231F20"/>
          <w:sz w:val="20"/>
        </w:rPr>
        <w:t>poz.</w:t>
      </w:r>
      <w:r>
        <w:rPr>
          <w:color w:val="231F20"/>
          <w:spacing w:val="-9"/>
          <w:sz w:val="20"/>
        </w:rPr>
        <w:t xml:space="preserve"> </w:t>
      </w:r>
      <w:r>
        <w:rPr>
          <w:color w:val="231F20"/>
          <w:sz w:val="20"/>
        </w:rPr>
        <w:t>2497)</w:t>
      </w:r>
    </w:p>
    <w:p w:rsidR="00E040BA" w:rsidRDefault="00E040BA">
      <w:pPr>
        <w:pStyle w:val="Akapitzlist"/>
        <w:rPr>
          <w:sz w:val="20"/>
        </w:rPr>
        <w:sectPr w:rsidR="00E040BA">
          <w:pgSz w:w="11900" w:h="16840"/>
          <w:pgMar w:top="960" w:right="425" w:bottom="880" w:left="708" w:header="739" w:footer="688" w:gutter="0"/>
          <w:cols w:space="708"/>
        </w:sectPr>
      </w:pPr>
    </w:p>
    <w:p w:rsidR="00E040BA" w:rsidRDefault="00E040BA">
      <w:pPr>
        <w:pStyle w:val="Tekstpodstawowy"/>
        <w:spacing w:before="216"/>
      </w:pPr>
    </w:p>
    <w:p w:rsidR="00E040BA" w:rsidRDefault="00D33E48">
      <w:pPr>
        <w:pStyle w:val="Heading1"/>
        <w:numPr>
          <w:ilvl w:val="3"/>
          <w:numId w:val="339"/>
        </w:numPr>
        <w:tabs>
          <w:tab w:val="left" w:pos="991"/>
        </w:tabs>
        <w:spacing w:before="1"/>
        <w:ind w:left="991" w:right="280" w:hanging="991"/>
        <w:jc w:val="center"/>
      </w:pPr>
      <w:bookmarkStart w:id="1" w:name="_TOC_250023"/>
      <w:r>
        <w:rPr>
          <w:color w:val="231F20"/>
          <w:spacing w:val="-2"/>
        </w:rPr>
        <w:t>ODTWORZENIE</w:t>
      </w:r>
      <w:r>
        <w:rPr>
          <w:color w:val="231F20"/>
          <w:spacing w:val="6"/>
        </w:rPr>
        <w:t xml:space="preserve"> </w:t>
      </w:r>
      <w:bookmarkEnd w:id="1"/>
      <w:r>
        <w:rPr>
          <w:color w:val="231F20"/>
          <w:spacing w:val="-4"/>
        </w:rPr>
        <w:t>TRASY</w:t>
      </w:r>
    </w:p>
    <w:p w:rsidR="00E040BA" w:rsidRDefault="00D33E48">
      <w:pPr>
        <w:pStyle w:val="Akapitzlist"/>
        <w:numPr>
          <w:ilvl w:val="0"/>
          <w:numId w:val="338"/>
        </w:numPr>
        <w:tabs>
          <w:tab w:val="left" w:pos="625"/>
        </w:tabs>
        <w:spacing w:before="223"/>
        <w:ind w:hanging="201"/>
        <w:rPr>
          <w:sz w:val="20"/>
        </w:rPr>
      </w:pPr>
      <w:r>
        <w:rPr>
          <w:color w:val="231F20"/>
          <w:spacing w:val="-2"/>
          <w:sz w:val="20"/>
        </w:rPr>
        <w:t>Wstȩp</w:t>
      </w:r>
    </w:p>
    <w:p w:rsidR="00E040BA" w:rsidRDefault="00E040BA">
      <w:pPr>
        <w:pStyle w:val="Tekstpodstawowy"/>
        <w:spacing w:before="1"/>
      </w:pPr>
    </w:p>
    <w:p w:rsidR="00E040BA" w:rsidRDefault="00D33E48">
      <w:pPr>
        <w:pStyle w:val="Akapitzlist"/>
        <w:numPr>
          <w:ilvl w:val="1"/>
          <w:numId w:val="338"/>
        </w:numPr>
        <w:tabs>
          <w:tab w:val="left" w:pos="772"/>
        </w:tabs>
        <w:ind w:left="772" w:hanging="348"/>
        <w:rPr>
          <w:sz w:val="20"/>
        </w:rPr>
      </w:pPr>
      <w:r>
        <w:rPr>
          <w:color w:val="231F20"/>
          <w:sz w:val="20"/>
        </w:rPr>
        <w:t>Przedmiot</w:t>
      </w:r>
      <w:r>
        <w:rPr>
          <w:color w:val="231F20"/>
          <w:spacing w:val="-8"/>
          <w:sz w:val="20"/>
        </w:rPr>
        <w:t xml:space="preserve"> </w:t>
      </w:r>
      <w:r>
        <w:rPr>
          <w:color w:val="231F20"/>
          <w:sz w:val="20"/>
        </w:rPr>
        <w:t>Specyfikacji</w:t>
      </w:r>
      <w:r>
        <w:rPr>
          <w:color w:val="231F20"/>
          <w:spacing w:val="-8"/>
          <w:sz w:val="20"/>
        </w:rPr>
        <w:t xml:space="preserve"> </w:t>
      </w:r>
      <w:r>
        <w:rPr>
          <w:color w:val="231F20"/>
          <w:sz w:val="20"/>
        </w:rPr>
        <w:t>Technicznej</w:t>
      </w:r>
      <w:r>
        <w:rPr>
          <w:color w:val="231F20"/>
          <w:spacing w:val="-6"/>
          <w:sz w:val="20"/>
        </w:rPr>
        <w:t xml:space="preserve"> </w:t>
      </w:r>
      <w:r>
        <w:rPr>
          <w:color w:val="231F20"/>
          <w:sz w:val="20"/>
        </w:rPr>
        <w:t>Wykonania</w:t>
      </w:r>
      <w:r>
        <w:rPr>
          <w:color w:val="231F20"/>
          <w:spacing w:val="-7"/>
          <w:sz w:val="20"/>
        </w:rPr>
        <w:t xml:space="preserve"> </w:t>
      </w:r>
      <w:r>
        <w:rPr>
          <w:color w:val="231F20"/>
          <w:sz w:val="20"/>
        </w:rPr>
        <w:t>i</w:t>
      </w:r>
      <w:r>
        <w:rPr>
          <w:color w:val="231F20"/>
          <w:spacing w:val="-8"/>
          <w:sz w:val="20"/>
        </w:rPr>
        <w:t xml:space="preserve"> </w:t>
      </w:r>
      <w:r>
        <w:rPr>
          <w:color w:val="231F20"/>
          <w:sz w:val="20"/>
        </w:rPr>
        <w:t>Odbioru</w:t>
      </w:r>
      <w:r>
        <w:rPr>
          <w:color w:val="231F20"/>
          <w:spacing w:val="-8"/>
          <w:sz w:val="20"/>
        </w:rPr>
        <w:t xml:space="preserve"> </w:t>
      </w:r>
      <w:r>
        <w:rPr>
          <w:color w:val="231F20"/>
          <w:sz w:val="20"/>
        </w:rPr>
        <w:t>Robót</w:t>
      </w:r>
      <w:r>
        <w:rPr>
          <w:color w:val="231F20"/>
          <w:spacing w:val="-8"/>
          <w:sz w:val="20"/>
        </w:rPr>
        <w:t xml:space="preserve"> </w:t>
      </w:r>
      <w:r>
        <w:rPr>
          <w:color w:val="231F20"/>
          <w:spacing w:val="-2"/>
          <w:sz w:val="20"/>
        </w:rPr>
        <w:t>Budowlanych</w:t>
      </w:r>
    </w:p>
    <w:p w:rsidR="00E040BA" w:rsidRDefault="00D33E48">
      <w:pPr>
        <w:pStyle w:val="Tekstpodstawowy"/>
        <w:ind w:left="424" w:right="874"/>
      </w:pPr>
      <w:r>
        <w:rPr>
          <w:color w:val="231F20"/>
        </w:rPr>
        <w:t>Przedmiotem</w:t>
      </w:r>
      <w:r>
        <w:rPr>
          <w:color w:val="231F20"/>
          <w:spacing w:val="-5"/>
        </w:rPr>
        <w:t xml:space="preserve"> </w:t>
      </w:r>
      <w:r>
        <w:rPr>
          <w:color w:val="231F20"/>
        </w:rPr>
        <w:t>niniejszej</w:t>
      </w:r>
      <w:r>
        <w:rPr>
          <w:color w:val="231F20"/>
          <w:spacing w:val="-3"/>
        </w:rPr>
        <w:t xml:space="preserve"> </w:t>
      </w:r>
      <w:r>
        <w:rPr>
          <w:color w:val="231F20"/>
        </w:rPr>
        <w:t>Specyfikacji</w:t>
      </w:r>
      <w:r>
        <w:rPr>
          <w:color w:val="231F20"/>
          <w:spacing w:val="-4"/>
        </w:rPr>
        <w:t xml:space="preserve"> </w:t>
      </w:r>
      <w:r>
        <w:rPr>
          <w:color w:val="231F20"/>
        </w:rPr>
        <w:t>Technicznej</w:t>
      </w:r>
      <w:r>
        <w:rPr>
          <w:color w:val="231F20"/>
          <w:spacing w:val="-3"/>
        </w:rPr>
        <w:t xml:space="preserve"> </w:t>
      </w:r>
      <w:r>
        <w:rPr>
          <w:color w:val="231F20"/>
        </w:rPr>
        <w:t>Wykonania</w:t>
      </w:r>
      <w:r>
        <w:rPr>
          <w:color w:val="231F20"/>
          <w:spacing w:val="-4"/>
        </w:rPr>
        <w:t xml:space="preserve"> </w:t>
      </w:r>
      <w:r>
        <w:rPr>
          <w:color w:val="231F20"/>
        </w:rPr>
        <w:t>i</w:t>
      </w:r>
      <w:r>
        <w:rPr>
          <w:color w:val="231F20"/>
          <w:spacing w:val="-4"/>
        </w:rPr>
        <w:t xml:space="preserve"> </w:t>
      </w:r>
      <w:r>
        <w:rPr>
          <w:color w:val="231F20"/>
        </w:rPr>
        <w:t>Odbioru</w:t>
      </w:r>
      <w:r>
        <w:rPr>
          <w:color w:val="231F20"/>
          <w:spacing w:val="-5"/>
        </w:rPr>
        <w:t xml:space="preserve"> </w:t>
      </w:r>
      <w:r>
        <w:rPr>
          <w:color w:val="231F20"/>
        </w:rPr>
        <w:t>Robót</w:t>
      </w:r>
      <w:r>
        <w:rPr>
          <w:color w:val="231F20"/>
          <w:spacing w:val="-4"/>
        </w:rPr>
        <w:t xml:space="preserve"> </w:t>
      </w:r>
      <w:r>
        <w:rPr>
          <w:color w:val="231F20"/>
        </w:rPr>
        <w:t>Budowlanych</w:t>
      </w:r>
      <w:r>
        <w:rPr>
          <w:color w:val="231F20"/>
          <w:spacing w:val="-5"/>
        </w:rPr>
        <w:t xml:space="preserve"> </w:t>
      </w:r>
      <w:r>
        <w:rPr>
          <w:color w:val="231F20"/>
        </w:rPr>
        <w:t>są</w:t>
      </w:r>
      <w:r>
        <w:rPr>
          <w:color w:val="231F20"/>
          <w:spacing w:val="-2"/>
        </w:rPr>
        <w:t xml:space="preserve"> </w:t>
      </w:r>
      <w:r>
        <w:rPr>
          <w:color w:val="231F20"/>
        </w:rPr>
        <w:t>wymagania</w:t>
      </w:r>
      <w:r>
        <w:rPr>
          <w:color w:val="231F20"/>
          <w:spacing w:val="-4"/>
        </w:rPr>
        <w:t xml:space="preserve"> </w:t>
      </w:r>
      <w:r>
        <w:rPr>
          <w:color w:val="231F20"/>
        </w:rPr>
        <w:t>dotyczące wykonania i odbioru Robót budowlanych w ramach realizacji zadania: „</w:t>
      </w:r>
      <w:r w:rsidR="00C93DE6">
        <w:rPr>
          <w:color w:val="231F20"/>
        </w:rPr>
        <w:t>Remont drogi powiatowej nr 2731L Zakrzówek – Majdan Grabina – Studzianki – Stawce od km 10+560 do km 14+115</w:t>
      </w:r>
      <w:r>
        <w:rPr>
          <w:color w:val="231F20"/>
        </w:rPr>
        <w:t>”.</w:t>
      </w:r>
    </w:p>
    <w:p w:rsidR="00E040BA" w:rsidRDefault="00E040BA">
      <w:pPr>
        <w:pStyle w:val="Tekstpodstawowy"/>
      </w:pPr>
    </w:p>
    <w:p w:rsidR="00E040BA" w:rsidRDefault="00D33E48">
      <w:pPr>
        <w:pStyle w:val="Akapitzlist"/>
        <w:numPr>
          <w:ilvl w:val="1"/>
          <w:numId w:val="338"/>
        </w:numPr>
        <w:tabs>
          <w:tab w:val="left" w:pos="775"/>
        </w:tabs>
        <w:ind w:left="775"/>
        <w:rPr>
          <w:sz w:val="20"/>
        </w:rPr>
      </w:pPr>
      <w:r>
        <w:rPr>
          <w:color w:val="231F20"/>
          <w:sz w:val="20"/>
        </w:rPr>
        <w:t>Zakres</w:t>
      </w:r>
      <w:r>
        <w:rPr>
          <w:color w:val="231F20"/>
          <w:spacing w:val="-12"/>
          <w:sz w:val="20"/>
        </w:rPr>
        <w:t xml:space="preserve"> </w:t>
      </w:r>
      <w:r>
        <w:rPr>
          <w:color w:val="231F20"/>
          <w:sz w:val="20"/>
        </w:rPr>
        <w:t>stosowania</w:t>
      </w:r>
      <w:r>
        <w:rPr>
          <w:color w:val="231F20"/>
          <w:spacing w:val="-11"/>
          <w:sz w:val="20"/>
        </w:rPr>
        <w:t xml:space="preserve"> </w:t>
      </w:r>
      <w:r>
        <w:rPr>
          <w:color w:val="231F20"/>
          <w:spacing w:val="-2"/>
          <w:sz w:val="20"/>
        </w:rPr>
        <w:t>STWiORB</w:t>
      </w:r>
    </w:p>
    <w:p w:rsidR="00E040BA" w:rsidRDefault="00D33E48">
      <w:pPr>
        <w:pStyle w:val="Tekstpodstawowy"/>
        <w:ind w:left="424" w:right="702"/>
      </w:pPr>
      <w:r>
        <w:rPr>
          <w:color w:val="231F20"/>
        </w:rPr>
        <w:t>Specyfikacja</w:t>
      </w:r>
      <w:r>
        <w:rPr>
          <w:color w:val="231F20"/>
          <w:spacing w:val="52"/>
        </w:rPr>
        <w:t xml:space="preserve"> </w:t>
      </w:r>
      <w:r>
        <w:rPr>
          <w:color w:val="231F20"/>
        </w:rPr>
        <w:t>Techniczna</w:t>
      </w:r>
      <w:r>
        <w:rPr>
          <w:color w:val="231F20"/>
          <w:spacing w:val="55"/>
        </w:rPr>
        <w:t xml:space="preserve"> </w:t>
      </w:r>
      <w:r>
        <w:rPr>
          <w:color w:val="231F20"/>
        </w:rPr>
        <w:t>Wykonania</w:t>
      </w:r>
      <w:r>
        <w:rPr>
          <w:color w:val="231F20"/>
          <w:spacing w:val="55"/>
        </w:rPr>
        <w:t xml:space="preserve"> </w:t>
      </w:r>
      <w:r>
        <w:rPr>
          <w:color w:val="231F20"/>
        </w:rPr>
        <w:t>i</w:t>
      </w:r>
      <w:r>
        <w:rPr>
          <w:color w:val="231F20"/>
          <w:spacing w:val="54"/>
        </w:rPr>
        <w:t xml:space="preserve"> </w:t>
      </w:r>
      <w:r>
        <w:rPr>
          <w:color w:val="231F20"/>
        </w:rPr>
        <w:t>Odbioru</w:t>
      </w:r>
      <w:r>
        <w:rPr>
          <w:color w:val="231F20"/>
          <w:spacing w:val="53"/>
        </w:rPr>
        <w:t xml:space="preserve"> </w:t>
      </w:r>
      <w:r>
        <w:rPr>
          <w:color w:val="231F20"/>
        </w:rPr>
        <w:t>Robót</w:t>
      </w:r>
      <w:r>
        <w:rPr>
          <w:color w:val="231F20"/>
          <w:spacing w:val="54"/>
        </w:rPr>
        <w:t xml:space="preserve"> </w:t>
      </w:r>
      <w:r>
        <w:rPr>
          <w:color w:val="231F20"/>
        </w:rPr>
        <w:t>Budowlanych</w:t>
      </w:r>
      <w:r>
        <w:rPr>
          <w:color w:val="231F20"/>
          <w:spacing w:val="53"/>
        </w:rPr>
        <w:t xml:space="preserve"> </w:t>
      </w:r>
      <w:r>
        <w:rPr>
          <w:color w:val="231F20"/>
        </w:rPr>
        <w:t>jest</w:t>
      </w:r>
      <w:r>
        <w:rPr>
          <w:color w:val="231F20"/>
          <w:spacing w:val="54"/>
        </w:rPr>
        <w:t xml:space="preserve"> </w:t>
      </w:r>
      <w:r>
        <w:rPr>
          <w:color w:val="231F20"/>
        </w:rPr>
        <w:t>stosowana</w:t>
      </w:r>
      <w:r>
        <w:rPr>
          <w:color w:val="231F20"/>
          <w:spacing w:val="57"/>
        </w:rPr>
        <w:t xml:space="preserve"> </w:t>
      </w:r>
      <w:r>
        <w:rPr>
          <w:color w:val="231F20"/>
        </w:rPr>
        <w:t>jako</w:t>
      </w:r>
      <w:r>
        <w:rPr>
          <w:color w:val="231F20"/>
          <w:spacing w:val="55"/>
        </w:rPr>
        <w:t xml:space="preserve"> </w:t>
      </w:r>
      <w:r>
        <w:rPr>
          <w:color w:val="231F20"/>
        </w:rPr>
        <w:t>dokument</w:t>
      </w:r>
      <w:r>
        <w:rPr>
          <w:color w:val="231F20"/>
          <w:spacing w:val="54"/>
        </w:rPr>
        <w:t xml:space="preserve"> </w:t>
      </w:r>
      <w:r>
        <w:rPr>
          <w:color w:val="231F20"/>
        </w:rPr>
        <w:t>przetargowy i</w:t>
      </w:r>
      <w:r>
        <w:rPr>
          <w:color w:val="231F20"/>
          <w:spacing w:val="-8"/>
        </w:rPr>
        <w:t xml:space="preserve"> </w:t>
      </w:r>
      <w:r>
        <w:rPr>
          <w:color w:val="231F20"/>
        </w:rPr>
        <w:t>kontraktowy</w:t>
      </w:r>
      <w:r>
        <w:rPr>
          <w:color w:val="231F20"/>
          <w:spacing w:val="-10"/>
        </w:rPr>
        <w:t xml:space="preserve"> </w:t>
      </w:r>
      <w:r>
        <w:rPr>
          <w:color w:val="231F20"/>
        </w:rPr>
        <w:t>przy</w:t>
      </w:r>
      <w:r>
        <w:rPr>
          <w:color w:val="231F20"/>
          <w:spacing w:val="-10"/>
        </w:rPr>
        <w:t xml:space="preserve"> </w:t>
      </w:r>
      <w:r>
        <w:rPr>
          <w:color w:val="231F20"/>
        </w:rPr>
        <w:t>zlecaniu</w:t>
      </w:r>
      <w:r>
        <w:rPr>
          <w:color w:val="231F20"/>
          <w:spacing w:val="-9"/>
        </w:rPr>
        <w:t xml:space="preserve"> </w:t>
      </w:r>
      <w:r>
        <w:rPr>
          <w:color w:val="231F20"/>
        </w:rPr>
        <w:t>i</w:t>
      </w:r>
      <w:r>
        <w:rPr>
          <w:color w:val="231F20"/>
          <w:spacing w:val="-9"/>
        </w:rPr>
        <w:t xml:space="preserve"> </w:t>
      </w:r>
      <w:r>
        <w:rPr>
          <w:color w:val="231F20"/>
        </w:rPr>
        <w:t>realizacji</w:t>
      </w:r>
      <w:r>
        <w:rPr>
          <w:color w:val="231F20"/>
          <w:spacing w:val="-9"/>
        </w:rPr>
        <w:t xml:space="preserve"> </w:t>
      </w:r>
      <w:r>
        <w:rPr>
          <w:color w:val="231F20"/>
        </w:rPr>
        <w:t>robót</w:t>
      </w:r>
      <w:r>
        <w:rPr>
          <w:color w:val="231F20"/>
          <w:spacing w:val="-9"/>
        </w:rPr>
        <w:t xml:space="preserve"> </w:t>
      </w:r>
      <w:r>
        <w:rPr>
          <w:color w:val="231F20"/>
        </w:rPr>
        <w:t>wymienionych</w:t>
      </w:r>
      <w:r>
        <w:rPr>
          <w:color w:val="231F20"/>
          <w:spacing w:val="-7"/>
        </w:rPr>
        <w:t xml:space="preserve"> </w:t>
      </w:r>
      <w:r>
        <w:rPr>
          <w:color w:val="231F20"/>
        </w:rPr>
        <w:t>w</w:t>
      </w:r>
      <w:r>
        <w:rPr>
          <w:color w:val="231F20"/>
          <w:spacing w:val="-9"/>
        </w:rPr>
        <w:t xml:space="preserve"> </w:t>
      </w:r>
      <w:r>
        <w:rPr>
          <w:color w:val="231F20"/>
        </w:rPr>
        <w:t>punkcie</w:t>
      </w:r>
      <w:r>
        <w:rPr>
          <w:color w:val="231F20"/>
          <w:spacing w:val="-7"/>
        </w:rPr>
        <w:t xml:space="preserve"> </w:t>
      </w:r>
      <w:r>
        <w:rPr>
          <w:color w:val="231F20"/>
        </w:rPr>
        <w:t>1.1.</w:t>
      </w:r>
    </w:p>
    <w:p w:rsidR="00E040BA" w:rsidRDefault="00E040BA">
      <w:pPr>
        <w:pStyle w:val="Tekstpodstawowy"/>
        <w:spacing w:before="1"/>
      </w:pPr>
    </w:p>
    <w:p w:rsidR="00E040BA" w:rsidRDefault="00D33E48">
      <w:pPr>
        <w:pStyle w:val="Akapitzlist"/>
        <w:numPr>
          <w:ilvl w:val="1"/>
          <w:numId w:val="338"/>
        </w:numPr>
        <w:tabs>
          <w:tab w:val="left" w:pos="775"/>
        </w:tabs>
        <w:spacing w:line="229" w:lineRule="exact"/>
        <w:ind w:left="775"/>
        <w:jc w:val="both"/>
        <w:rPr>
          <w:sz w:val="20"/>
        </w:rPr>
      </w:pPr>
      <w:r>
        <w:rPr>
          <w:color w:val="231F20"/>
          <w:sz w:val="20"/>
        </w:rPr>
        <w:t>Zakres</w:t>
      </w:r>
      <w:r>
        <w:rPr>
          <w:color w:val="231F20"/>
          <w:spacing w:val="-9"/>
          <w:sz w:val="20"/>
        </w:rPr>
        <w:t xml:space="preserve"> </w:t>
      </w:r>
      <w:r>
        <w:rPr>
          <w:color w:val="231F20"/>
          <w:sz w:val="20"/>
        </w:rPr>
        <w:t>Robót</w:t>
      </w:r>
      <w:r>
        <w:rPr>
          <w:color w:val="231F20"/>
          <w:spacing w:val="-7"/>
          <w:sz w:val="20"/>
        </w:rPr>
        <w:t xml:space="preserve"> </w:t>
      </w:r>
      <w:r>
        <w:rPr>
          <w:color w:val="231F20"/>
          <w:sz w:val="20"/>
        </w:rPr>
        <w:t>objȩtych</w:t>
      </w:r>
      <w:r>
        <w:rPr>
          <w:color w:val="231F20"/>
          <w:spacing w:val="-8"/>
          <w:sz w:val="20"/>
        </w:rPr>
        <w:t xml:space="preserve"> </w:t>
      </w:r>
      <w:r>
        <w:rPr>
          <w:color w:val="231F20"/>
          <w:spacing w:val="-2"/>
          <w:sz w:val="20"/>
        </w:rPr>
        <w:t>STWiORB</w:t>
      </w:r>
    </w:p>
    <w:p w:rsidR="00E040BA" w:rsidRDefault="00D33E48">
      <w:pPr>
        <w:pStyle w:val="Tekstpodstawowy"/>
        <w:ind w:left="424" w:right="704"/>
        <w:jc w:val="both"/>
      </w:pPr>
      <w:r>
        <w:rPr>
          <w:color w:val="231F20"/>
        </w:rPr>
        <w:t>Ustalenia zawarte w niniejszej STWiORB dotyczą zasad prowadzenia robót związanych z wszystkimi czynnościami umożliwiającymi</w:t>
      </w:r>
      <w:r>
        <w:rPr>
          <w:color w:val="231F20"/>
          <w:spacing w:val="-3"/>
        </w:rPr>
        <w:t xml:space="preserve"> </w:t>
      </w:r>
      <w:r>
        <w:rPr>
          <w:color w:val="231F20"/>
        </w:rPr>
        <w:t>i mającymi na</w:t>
      </w:r>
      <w:r>
        <w:rPr>
          <w:color w:val="231F20"/>
          <w:spacing w:val="-3"/>
        </w:rPr>
        <w:t xml:space="preserve"> </w:t>
      </w:r>
      <w:r>
        <w:rPr>
          <w:color w:val="231F20"/>
        </w:rPr>
        <w:t>celu</w:t>
      </w:r>
      <w:r>
        <w:rPr>
          <w:color w:val="231F20"/>
          <w:spacing w:val="-2"/>
        </w:rPr>
        <w:t xml:space="preserve"> </w:t>
      </w:r>
      <w:r>
        <w:rPr>
          <w:color w:val="231F20"/>
        </w:rPr>
        <w:t>wyznaczenie</w:t>
      </w:r>
      <w:r>
        <w:rPr>
          <w:color w:val="231F20"/>
          <w:spacing w:val="-3"/>
        </w:rPr>
        <w:t xml:space="preserve"> </w:t>
      </w:r>
      <w:r>
        <w:rPr>
          <w:color w:val="231F20"/>
        </w:rPr>
        <w:t>przebiegu</w:t>
      </w:r>
      <w:r>
        <w:rPr>
          <w:color w:val="231F20"/>
          <w:spacing w:val="-4"/>
        </w:rPr>
        <w:t xml:space="preserve"> </w:t>
      </w:r>
      <w:r>
        <w:rPr>
          <w:color w:val="231F20"/>
        </w:rPr>
        <w:t>trasy</w:t>
      </w:r>
      <w:r>
        <w:rPr>
          <w:color w:val="231F20"/>
          <w:spacing w:val="-4"/>
        </w:rPr>
        <w:t xml:space="preserve"> </w:t>
      </w:r>
      <w:r>
        <w:rPr>
          <w:color w:val="231F20"/>
        </w:rPr>
        <w:t>projektowanej</w:t>
      </w:r>
      <w:r>
        <w:rPr>
          <w:color w:val="231F20"/>
          <w:spacing w:val="-1"/>
        </w:rPr>
        <w:t xml:space="preserve"> </w:t>
      </w:r>
      <w:r>
        <w:rPr>
          <w:color w:val="231F20"/>
        </w:rPr>
        <w:t>drogi</w:t>
      </w:r>
      <w:r>
        <w:rPr>
          <w:color w:val="231F20"/>
          <w:spacing w:val="-3"/>
        </w:rPr>
        <w:t xml:space="preserve"> </w:t>
      </w:r>
      <w:r>
        <w:rPr>
          <w:color w:val="231F20"/>
        </w:rPr>
        <w:t>oraz</w:t>
      </w:r>
      <w:r>
        <w:rPr>
          <w:color w:val="231F20"/>
          <w:spacing w:val="-3"/>
        </w:rPr>
        <w:t xml:space="preserve"> </w:t>
      </w:r>
      <w:r>
        <w:rPr>
          <w:color w:val="231F20"/>
        </w:rPr>
        <w:t>pozostałych</w:t>
      </w:r>
      <w:r>
        <w:rPr>
          <w:color w:val="231F20"/>
          <w:spacing w:val="-2"/>
        </w:rPr>
        <w:t xml:space="preserve"> </w:t>
      </w:r>
      <w:r>
        <w:rPr>
          <w:color w:val="231F20"/>
        </w:rPr>
        <w:t>dróg</w:t>
      </w:r>
      <w:r>
        <w:rPr>
          <w:color w:val="231F20"/>
          <w:spacing w:val="-4"/>
        </w:rPr>
        <w:t xml:space="preserve"> </w:t>
      </w:r>
      <w:r>
        <w:rPr>
          <w:color w:val="231F20"/>
        </w:rPr>
        <w:t>zgodnie</w:t>
      </w:r>
      <w:r>
        <w:rPr>
          <w:color w:val="231F20"/>
          <w:spacing w:val="-3"/>
        </w:rPr>
        <w:t xml:space="preserve"> </w:t>
      </w:r>
      <w:r>
        <w:rPr>
          <w:color w:val="231F20"/>
        </w:rPr>
        <w:t>z Dokumentacją Projektową.</w:t>
      </w:r>
    </w:p>
    <w:p w:rsidR="00E040BA" w:rsidRDefault="00E040BA">
      <w:pPr>
        <w:pStyle w:val="Tekstpodstawowy"/>
        <w:spacing w:before="1"/>
      </w:pPr>
    </w:p>
    <w:p w:rsidR="00E040BA" w:rsidRDefault="00D33E48">
      <w:pPr>
        <w:pStyle w:val="Tekstpodstawowy"/>
        <w:ind w:left="424"/>
      </w:pPr>
      <w:r>
        <w:rPr>
          <w:color w:val="231F20"/>
        </w:rPr>
        <w:t>W</w:t>
      </w:r>
      <w:r>
        <w:rPr>
          <w:color w:val="231F20"/>
          <w:spacing w:val="-5"/>
        </w:rPr>
        <w:t xml:space="preserve"> </w:t>
      </w:r>
      <w:r>
        <w:rPr>
          <w:color w:val="231F20"/>
        </w:rPr>
        <w:t>zakres</w:t>
      </w:r>
      <w:r>
        <w:rPr>
          <w:color w:val="231F20"/>
          <w:spacing w:val="-8"/>
        </w:rPr>
        <w:t xml:space="preserve"> </w:t>
      </w:r>
      <w:r>
        <w:rPr>
          <w:color w:val="231F20"/>
        </w:rPr>
        <w:t>robót</w:t>
      </w:r>
      <w:r>
        <w:rPr>
          <w:color w:val="231F20"/>
          <w:spacing w:val="-6"/>
        </w:rPr>
        <w:t xml:space="preserve"> </w:t>
      </w:r>
      <w:r>
        <w:rPr>
          <w:color w:val="231F20"/>
        </w:rPr>
        <w:t>pomiarowych,</w:t>
      </w:r>
      <w:r>
        <w:rPr>
          <w:color w:val="231F20"/>
          <w:spacing w:val="-4"/>
        </w:rPr>
        <w:t xml:space="preserve"> </w:t>
      </w:r>
      <w:r>
        <w:rPr>
          <w:color w:val="231F20"/>
        </w:rPr>
        <w:t>związanych</w:t>
      </w:r>
      <w:r>
        <w:rPr>
          <w:color w:val="231F20"/>
          <w:spacing w:val="-8"/>
        </w:rPr>
        <w:t xml:space="preserve"> </w:t>
      </w:r>
      <w:r>
        <w:rPr>
          <w:color w:val="231F20"/>
        </w:rPr>
        <w:t>z</w:t>
      </w:r>
      <w:r>
        <w:rPr>
          <w:color w:val="231F20"/>
          <w:spacing w:val="-6"/>
        </w:rPr>
        <w:t xml:space="preserve"> </w:t>
      </w:r>
      <w:r>
        <w:rPr>
          <w:color w:val="231F20"/>
        </w:rPr>
        <w:t>odtworzeniem</w:t>
      </w:r>
      <w:r>
        <w:rPr>
          <w:color w:val="231F20"/>
          <w:spacing w:val="-8"/>
        </w:rPr>
        <w:t xml:space="preserve"> </w:t>
      </w:r>
      <w:r>
        <w:rPr>
          <w:color w:val="231F20"/>
        </w:rPr>
        <w:t>trasy</w:t>
      </w:r>
      <w:r>
        <w:rPr>
          <w:color w:val="231F20"/>
          <w:spacing w:val="-10"/>
        </w:rPr>
        <w:t xml:space="preserve"> </w:t>
      </w:r>
      <w:r>
        <w:rPr>
          <w:color w:val="231F20"/>
        </w:rPr>
        <w:t>i</w:t>
      </w:r>
      <w:r>
        <w:rPr>
          <w:color w:val="231F20"/>
          <w:spacing w:val="-6"/>
        </w:rPr>
        <w:t xml:space="preserve"> </w:t>
      </w:r>
      <w:r>
        <w:rPr>
          <w:color w:val="231F20"/>
        </w:rPr>
        <w:t>punktów</w:t>
      </w:r>
      <w:r>
        <w:rPr>
          <w:color w:val="231F20"/>
          <w:spacing w:val="-9"/>
        </w:rPr>
        <w:t xml:space="preserve"> </w:t>
      </w:r>
      <w:r>
        <w:rPr>
          <w:color w:val="231F20"/>
        </w:rPr>
        <w:t>wysokościowych</w:t>
      </w:r>
      <w:r>
        <w:rPr>
          <w:color w:val="231F20"/>
          <w:spacing w:val="-5"/>
        </w:rPr>
        <w:t xml:space="preserve"> </w:t>
      </w:r>
      <w:r>
        <w:rPr>
          <w:color w:val="231F20"/>
          <w:spacing w:val="-2"/>
        </w:rPr>
        <w:t>wchodzą:</w:t>
      </w:r>
    </w:p>
    <w:p w:rsidR="00E040BA" w:rsidRDefault="00D33E48">
      <w:pPr>
        <w:pStyle w:val="Akapitzlist"/>
        <w:numPr>
          <w:ilvl w:val="0"/>
          <w:numId w:val="337"/>
        </w:numPr>
        <w:tabs>
          <w:tab w:val="left" w:pos="705"/>
          <w:tab w:val="left" w:pos="707"/>
        </w:tabs>
        <w:spacing w:before="1"/>
        <w:ind w:right="702"/>
        <w:rPr>
          <w:sz w:val="20"/>
        </w:rPr>
      </w:pPr>
      <w:r>
        <w:rPr>
          <w:color w:val="231F20"/>
          <w:sz w:val="20"/>
        </w:rPr>
        <w:t>sprawdzenie</w:t>
      </w:r>
      <w:r>
        <w:rPr>
          <w:color w:val="231F20"/>
          <w:spacing w:val="40"/>
          <w:sz w:val="20"/>
        </w:rPr>
        <w:t xml:space="preserve">  </w:t>
      </w:r>
      <w:r>
        <w:rPr>
          <w:color w:val="231F20"/>
          <w:sz w:val="20"/>
        </w:rPr>
        <w:t>wyznaczenia</w:t>
      </w:r>
      <w:r>
        <w:rPr>
          <w:color w:val="231F20"/>
          <w:spacing w:val="40"/>
          <w:sz w:val="20"/>
        </w:rPr>
        <w:t xml:space="preserve">  </w:t>
      </w:r>
      <w:r>
        <w:rPr>
          <w:color w:val="231F20"/>
          <w:sz w:val="20"/>
        </w:rPr>
        <w:t>sytuacyjnego</w:t>
      </w:r>
      <w:r>
        <w:rPr>
          <w:color w:val="231F20"/>
          <w:spacing w:val="40"/>
          <w:sz w:val="20"/>
        </w:rPr>
        <w:t xml:space="preserve">  </w:t>
      </w:r>
      <w:r>
        <w:rPr>
          <w:color w:val="231F20"/>
          <w:sz w:val="20"/>
        </w:rPr>
        <w:t>i</w:t>
      </w:r>
      <w:r>
        <w:rPr>
          <w:color w:val="231F20"/>
          <w:spacing w:val="40"/>
          <w:sz w:val="20"/>
        </w:rPr>
        <w:t xml:space="preserve">  </w:t>
      </w:r>
      <w:r>
        <w:rPr>
          <w:color w:val="231F20"/>
          <w:sz w:val="20"/>
        </w:rPr>
        <w:t>wysokościowego</w:t>
      </w:r>
      <w:r>
        <w:rPr>
          <w:color w:val="231F20"/>
          <w:spacing w:val="40"/>
          <w:sz w:val="20"/>
        </w:rPr>
        <w:t xml:space="preserve">  </w:t>
      </w:r>
      <w:r>
        <w:rPr>
          <w:color w:val="231F20"/>
          <w:sz w:val="20"/>
        </w:rPr>
        <w:t>punktów</w:t>
      </w:r>
      <w:r>
        <w:rPr>
          <w:color w:val="231F20"/>
          <w:spacing w:val="40"/>
          <w:sz w:val="20"/>
        </w:rPr>
        <w:t xml:space="preserve">  </w:t>
      </w:r>
      <w:r>
        <w:rPr>
          <w:color w:val="231F20"/>
          <w:sz w:val="20"/>
        </w:rPr>
        <w:t>głównych</w:t>
      </w:r>
      <w:r>
        <w:rPr>
          <w:color w:val="231F20"/>
          <w:spacing w:val="40"/>
          <w:sz w:val="20"/>
        </w:rPr>
        <w:t xml:space="preserve">  </w:t>
      </w:r>
      <w:r>
        <w:rPr>
          <w:color w:val="231F20"/>
          <w:sz w:val="20"/>
        </w:rPr>
        <w:t>osi</w:t>
      </w:r>
      <w:r>
        <w:rPr>
          <w:color w:val="231F20"/>
          <w:spacing w:val="40"/>
          <w:sz w:val="20"/>
        </w:rPr>
        <w:t xml:space="preserve">  </w:t>
      </w:r>
      <w:r>
        <w:rPr>
          <w:color w:val="231F20"/>
          <w:sz w:val="20"/>
        </w:rPr>
        <w:t>trasy</w:t>
      </w:r>
      <w:r>
        <w:rPr>
          <w:color w:val="231F20"/>
          <w:spacing w:val="40"/>
          <w:sz w:val="20"/>
        </w:rPr>
        <w:t xml:space="preserve">  </w:t>
      </w:r>
      <w:r>
        <w:rPr>
          <w:color w:val="231F20"/>
          <w:sz w:val="20"/>
        </w:rPr>
        <w:t>i</w:t>
      </w:r>
      <w:r>
        <w:rPr>
          <w:color w:val="231F20"/>
          <w:spacing w:val="40"/>
          <w:sz w:val="20"/>
        </w:rPr>
        <w:t xml:space="preserve">  </w:t>
      </w:r>
      <w:r>
        <w:rPr>
          <w:color w:val="231F20"/>
          <w:sz w:val="20"/>
        </w:rPr>
        <w:t xml:space="preserve">punktów </w:t>
      </w:r>
      <w:r>
        <w:rPr>
          <w:color w:val="231F20"/>
          <w:spacing w:val="-2"/>
          <w:sz w:val="20"/>
        </w:rPr>
        <w:t>wysokościowych,</w:t>
      </w:r>
    </w:p>
    <w:p w:rsidR="00E040BA" w:rsidRDefault="00D33E48">
      <w:pPr>
        <w:pStyle w:val="Akapitzlist"/>
        <w:numPr>
          <w:ilvl w:val="0"/>
          <w:numId w:val="337"/>
        </w:numPr>
        <w:tabs>
          <w:tab w:val="left" w:pos="706"/>
        </w:tabs>
        <w:spacing w:line="228" w:lineRule="exact"/>
        <w:ind w:left="706" w:hanging="282"/>
        <w:rPr>
          <w:sz w:val="20"/>
        </w:rPr>
      </w:pPr>
      <w:r>
        <w:rPr>
          <w:color w:val="231F20"/>
          <w:sz w:val="20"/>
        </w:rPr>
        <w:t>uzupełnienie</w:t>
      </w:r>
      <w:r>
        <w:rPr>
          <w:color w:val="231F20"/>
          <w:spacing w:val="-10"/>
          <w:sz w:val="20"/>
        </w:rPr>
        <w:t xml:space="preserve"> </w:t>
      </w:r>
      <w:r>
        <w:rPr>
          <w:color w:val="231F20"/>
          <w:sz w:val="20"/>
        </w:rPr>
        <w:t>osi</w:t>
      </w:r>
      <w:r>
        <w:rPr>
          <w:color w:val="231F20"/>
          <w:spacing w:val="-9"/>
          <w:sz w:val="20"/>
        </w:rPr>
        <w:t xml:space="preserve"> </w:t>
      </w:r>
      <w:r>
        <w:rPr>
          <w:color w:val="231F20"/>
          <w:sz w:val="20"/>
        </w:rPr>
        <w:t>trasy</w:t>
      </w:r>
      <w:r>
        <w:rPr>
          <w:color w:val="231F20"/>
          <w:spacing w:val="-10"/>
          <w:sz w:val="20"/>
        </w:rPr>
        <w:t xml:space="preserve"> </w:t>
      </w:r>
      <w:r>
        <w:rPr>
          <w:color w:val="231F20"/>
          <w:sz w:val="20"/>
        </w:rPr>
        <w:t>dodatkowymi</w:t>
      </w:r>
      <w:r>
        <w:rPr>
          <w:color w:val="231F20"/>
          <w:spacing w:val="-9"/>
          <w:sz w:val="20"/>
        </w:rPr>
        <w:t xml:space="preserve"> </w:t>
      </w:r>
      <w:r>
        <w:rPr>
          <w:color w:val="231F20"/>
          <w:sz w:val="20"/>
        </w:rPr>
        <w:t>punktami</w:t>
      </w:r>
      <w:r>
        <w:rPr>
          <w:color w:val="231F20"/>
          <w:spacing w:val="-9"/>
          <w:sz w:val="20"/>
        </w:rPr>
        <w:t xml:space="preserve"> </w:t>
      </w:r>
      <w:r>
        <w:rPr>
          <w:color w:val="231F20"/>
          <w:sz w:val="20"/>
        </w:rPr>
        <w:t>(wyznaczenie</w:t>
      </w:r>
      <w:r>
        <w:rPr>
          <w:color w:val="231F20"/>
          <w:spacing w:val="-6"/>
          <w:sz w:val="20"/>
        </w:rPr>
        <w:t xml:space="preserve"> </w:t>
      </w:r>
      <w:r>
        <w:rPr>
          <w:color w:val="231F20"/>
          <w:spacing w:val="-2"/>
          <w:sz w:val="20"/>
        </w:rPr>
        <w:t>osi),</w:t>
      </w:r>
    </w:p>
    <w:p w:rsidR="00E040BA" w:rsidRDefault="00D33E48">
      <w:pPr>
        <w:pStyle w:val="Akapitzlist"/>
        <w:numPr>
          <w:ilvl w:val="0"/>
          <w:numId w:val="337"/>
        </w:numPr>
        <w:tabs>
          <w:tab w:val="left" w:pos="706"/>
        </w:tabs>
        <w:ind w:left="706" w:hanging="282"/>
        <w:rPr>
          <w:sz w:val="20"/>
        </w:rPr>
      </w:pPr>
      <w:r>
        <w:rPr>
          <w:color w:val="231F20"/>
          <w:sz w:val="20"/>
        </w:rPr>
        <w:t>wyznaczenie</w:t>
      </w:r>
      <w:r>
        <w:rPr>
          <w:color w:val="231F20"/>
          <w:spacing w:val="-13"/>
          <w:sz w:val="20"/>
        </w:rPr>
        <w:t xml:space="preserve"> </w:t>
      </w:r>
      <w:r>
        <w:rPr>
          <w:color w:val="231F20"/>
          <w:sz w:val="20"/>
        </w:rPr>
        <w:t>dodatkowych</w:t>
      </w:r>
      <w:r>
        <w:rPr>
          <w:color w:val="231F20"/>
          <w:spacing w:val="-12"/>
          <w:sz w:val="20"/>
        </w:rPr>
        <w:t xml:space="preserve"> </w:t>
      </w:r>
      <w:r>
        <w:rPr>
          <w:color w:val="231F20"/>
          <w:sz w:val="20"/>
        </w:rPr>
        <w:t>punktów</w:t>
      </w:r>
      <w:r>
        <w:rPr>
          <w:color w:val="231F20"/>
          <w:spacing w:val="-11"/>
          <w:sz w:val="20"/>
        </w:rPr>
        <w:t xml:space="preserve"> </w:t>
      </w:r>
      <w:r>
        <w:rPr>
          <w:color w:val="231F20"/>
          <w:sz w:val="20"/>
        </w:rPr>
        <w:t>wysokościowych</w:t>
      </w:r>
      <w:r>
        <w:rPr>
          <w:color w:val="231F20"/>
          <w:spacing w:val="-11"/>
          <w:sz w:val="20"/>
        </w:rPr>
        <w:t xml:space="preserve"> </w:t>
      </w:r>
      <w:r>
        <w:rPr>
          <w:color w:val="231F20"/>
          <w:sz w:val="20"/>
        </w:rPr>
        <w:t>(reperów</w:t>
      </w:r>
      <w:r>
        <w:rPr>
          <w:color w:val="231F20"/>
          <w:spacing w:val="-13"/>
          <w:sz w:val="20"/>
        </w:rPr>
        <w:t xml:space="preserve"> </w:t>
      </w:r>
      <w:r>
        <w:rPr>
          <w:color w:val="231F20"/>
          <w:spacing w:val="-2"/>
          <w:sz w:val="20"/>
        </w:rPr>
        <w:t>roboczych),</w:t>
      </w:r>
    </w:p>
    <w:p w:rsidR="00E040BA" w:rsidRDefault="00D33E48">
      <w:pPr>
        <w:pStyle w:val="Akapitzlist"/>
        <w:numPr>
          <w:ilvl w:val="0"/>
          <w:numId w:val="337"/>
        </w:numPr>
        <w:tabs>
          <w:tab w:val="left" w:pos="706"/>
        </w:tabs>
        <w:ind w:left="706" w:hanging="282"/>
        <w:rPr>
          <w:sz w:val="20"/>
        </w:rPr>
      </w:pPr>
      <w:r>
        <w:rPr>
          <w:color w:val="231F20"/>
          <w:sz w:val="20"/>
        </w:rPr>
        <w:t>wyznaczenie</w:t>
      </w:r>
      <w:r>
        <w:rPr>
          <w:color w:val="231F20"/>
          <w:spacing w:val="-12"/>
          <w:sz w:val="20"/>
        </w:rPr>
        <w:t xml:space="preserve"> </w:t>
      </w:r>
      <w:r>
        <w:rPr>
          <w:color w:val="231F20"/>
          <w:sz w:val="20"/>
        </w:rPr>
        <w:t>przekrojów</w:t>
      </w:r>
      <w:r>
        <w:rPr>
          <w:color w:val="231F20"/>
          <w:spacing w:val="-13"/>
          <w:sz w:val="20"/>
        </w:rPr>
        <w:t xml:space="preserve"> </w:t>
      </w:r>
      <w:r>
        <w:rPr>
          <w:color w:val="231F20"/>
          <w:spacing w:val="-2"/>
          <w:sz w:val="20"/>
        </w:rPr>
        <w:t>poprzecznych,</w:t>
      </w:r>
    </w:p>
    <w:p w:rsidR="00E040BA" w:rsidRDefault="00D33E48">
      <w:pPr>
        <w:pStyle w:val="Akapitzlist"/>
        <w:numPr>
          <w:ilvl w:val="0"/>
          <w:numId w:val="337"/>
        </w:numPr>
        <w:tabs>
          <w:tab w:val="left" w:pos="705"/>
          <w:tab w:val="left" w:pos="707"/>
        </w:tabs>
        <w:spacing w:before="1"/>
        <w:ind w:right="703"/>
        <w:rPr>
          <w:sz w:val="20"/>
        </w:rPr>
      </w:pPr>
      <w:r>
        <w:rPr>
          <w:color w:val="231F20"/>
          <w:sz w:val="20"/>
        </w:rPr>
        <w:t>zastabilizowanie</w:t>
      </w:r>
      <w:r>
        <w:rPr>
          <w:color w:val="231F20"/>
          <w:spacing w:val="76"/>
          <w:sz w:val="20"/>
        </w:rPr>
        <w:t xml:space="preserve"> </w:t>
      </w:r>
      <w:r>
        <w:rPr>
          <w:color w:val="231F20"/>
          <w:sz w:val="20"/>
        </w:rPr>
        <w:t>punktów</w:t>
      </w:r>
      <w:r>
        <w:rPr>
          <w:color w:val="231F20"/>
          <w:spacing w:val="76"/>
          <w:sz w:val="20"/>
        </w:rPr>
        <w:t xml:space="preserve"> </w:t>
      </w:r>
      <w:r>
        <w:rPr>
          <w:color w:val="231F20"/>
          <w:sz w:val="20"/>
        </w:rPr>
        <w:t>w</w:t>
      </w:r>
      <w:r>
        <w:rPr>
          <w:color w:val="231F20"/>
          <w:spacing w:val="76"/>
          <w:sz w:val="20"/>
        </w:rPr>
        <w:t xml:space="preserve"> </w:t>
      </w:r>
      <w:r>
        <w:rPr>
          <w:color w:val="231F20"/>
          <w:sz w:val="20"/>
        </w:rPr>
        <w:t>sposób</w:t>
      </w:r>
      <w:r>
        <w:rPr>
          <w:color w:val="231F20"/>
          <w:spacing w:val="76"/>
          <w:sz w:val="20"/>
        </w:rPr>
        <w:t xml:space="preserve"> </w:t>
      </w:r>
      <w:r>
        <w:rPr>
          <w:color w:val="231F20"/>
          <w:sz w:val="20"/>
        </w:rPr>
        <w:t>trwały,</w:t>
      </w:r>
      <w:r>
        <w:rPr>
          <w:color w:val="231F20"/>
          <w:spacing w:val="76"/>
          <w:sz w:val="20"/>
        </w:rPr>
        <w:t xml:space="preserve"> </w:t>
      </w:r>
      <w:r>
        <w:rPr>
          <w:color w:val="231F20"/>
          <w:sz w:val="20"/>
        </w:rPr>
        <w:t>ochrona</w:t>
      </w:r>
      <w:r>
        <w:rPr>
          <w:color w:val="231F20"/>
          <w:spacing w:val="76"/>
          <w:sz w:val="20"/>
        </w:rPr>
        <w:t xml:space="preserve"> </w:t>
      </w:r>
      <w:r>
        <w:rPr>
          <w:color w:val="231F20"/>
          <w:sz w:val="20"/>
        </w:rPr>
        <w:t>ich</w:t>
      </w:r>
      <w:r>
        <w:rPr>
          <w:color w:val="231F20"/>
          <w:spacing w:val="75"/>
          <w:sz w:val="20"/>
        </w:rPr>
        <w:t xml:space="preserve"> </w:t>
      </w:r>
      <w:r>
        <w:rPr>
          <w:color w:val="231F20"/>
          <w:sz w:val="20"/>
        </w:rPr>
        <w:t>przed</w:t>
      </w:r>
      <w:r>
        <w:rPr>
          <w:color w:val="231F20"/>
          <w:spacing w:val="76"/>
          <w:sz w:val="20"/>
        </w:rPr>
        <w:t xml:space="preserve"> </w:t>
      </w:r>
      <w:r>
        <w:rPr>
          <w:color w:val="231F20"/>
          <w:sz w:val="20"/>
        </w:rPr>
        <w:t>zniszczeniem</w:t>
      </w:r>
      <w:r>
        <w:rPr>
          <w:color w:val="231F20"/>
          <w:spacing w:val="72"/>
          <w:sz w:val="20"/>
        </w:rPr>
        <w:t xml:space="preserve"> </w:t>
      </w:r>
      <w:r>
        <w:rPr>
          <w:color w:val="231F20"/>
          <w:sz w:val="20"/>
        </w:rPr>
        <w:t>oraz</w:t>
      </w:r>
      <w:r>
        <w:rPr>
          <w:color w:val="231F20"/>
          <w:spacing w:val="78"/>
          <w:sz w:val="20"/>
        </w:rPr>
        <w:t xml:space="preserve"> </w:t>
      </w:r>
      <w:r>
        <w:rPr>
          <w:color w:val="231F20"/>
          <w:sz w:val="20"/>
        </w:rPr>
        <w:t>oznakowanie</w:t>
      </w:r>
      <w:r>
        <w:rPr>
          <w:color w:val="231F20"/>
          <w:spacing w:val="78"/>
          <w:sz w:val="20"/>
        </w:rPr>
        <w:t xml:space="preserve"> </w:t>
      </w:r>
      <w:r>
        <w:rPr>
          <w:color w:val="231F20"/>
          <w:sz w:val="20"/>
        </w:rPr>
        <w:t>w</w:t>
      </w:r>
      <w:r>
        <w:rPr>
          <w:color w:val="231F20"/>
          <w:spacing w:val="74"/>
          <w:sz w:val="20"/>
        </w:rPr>
        <w:t xml:space="preserve"> </w:t>
      </w:r>
      <w:r>
        <w:rPr>
          <w:color w:val="231F20"/>
          <w:sz w:val="20"/>
        </w:rPr>
        <w:t>sposób ułatwiający odszukanie i ewentualne odtworzenie.</w:t>
      </w:r>
    </w:p>
    <w:p w:rsidR="00E040BA" w:rsidRDefault="00D33E48">
      <w:pPr>
        <w:pStyle w:val="Akapitzlist"/>
        <w:numPr>
          <w:ilvl w:val="1"/>
          <w:numId w:val="338"/>
        </w:numPr>
        <w:tabs>
          <w:tab w:val="left" w:pos="775"/>
        </w:tabs>
        <w:spacing w:before="229"/>
        <w:ind w:left="775"/>
        <w:rPr>
          <w:sz w:val="20"/>
        </w:rPr>
      </w:pPr>
      <w:r>
        <w:rPr>
          <w:color w:val="231F20"/>
          <w:spacing w:val="-2"/>
          <w:sz w:val="20"/>
        </w:rPr>
        <w:t>Określenia</w:t>
      </w:r>
      <w:r>
        <w:rPr>
          <w:color w:val="231F20"/>
          <w:spacing w:val="4"/>
          <w:sz w:val="20"/>
        </w:rPr>
        <w:t xml:space="preserve"> </w:t>
      </w:r>
      <w:r>
        <w:rPr>
          <w:color w:val="231F20"/>
          <w:spacing w:val="-2"/>
          <w:sz w:val="20"/>
        </w:rPr>
        <w:t>podstawowe</w:t>
      </w:r>
    </w:p>
    <w:p w:rsidR="00E040BA" w:rsidRDefault="00D33E48">
      <w:pPr>
        <w:pStyle w:val="Akapitzlist"/>
        <w:numPr>
          <w:ilvl w:val="2"/>
          <w:numId w:val="338"/>
        </w:numPr>
        <w:tabs>
          <w:tab w:val="left" w:pos="922"/>
        </w:tabs>
        <w:ind w:left="922" w:hanging="498"/>
        <w:rPr>
          <w:sz w:val="20"/>
        </w:rPr>
      </w:pPr>
      <w:r>
        <w:rPr>
          <w:color w:val="231F20"/>
          <w:sz w:val="20"/>
        </w:rPr>
        <w:t>Punkty</w:t>
      </w:r>
      <w:r>
        <w:rPr>
          <w:color w:val="231F20"/>
          <w:spacing w:val="-7"/>
          <w:sz w:val="20"/>
        </w:rPr>
        <w:t xml:space="preserve"> </w:t>
      </w:r>
      <w:r>
        <w:rPr>
          <w:color w:val="231F20"/>
          <w:sz w:val="20"/>
        </w:rPr>
        <w:t>główne</w:t>
      </w:r>
      <w:r>
        <w:rPr>
          <w:color w:val="231F20"/>
          <w:spacing w:val="-6"/>
          <w:sz w:val="20"/>
        </w:rPr>
        <w:t xml:space="preserve"> </w:t>
      </w:r>
      <w:r>
        <w:rPr>
          <w:color w:val="231F20"/>
          <w:sz w:val="20"/>
        </w:rPr>
        <w:t>trasy</w:t>
      </w:r>
      <w:r>
        <w:rPr>
          <w:color w:val="231F20"/>
          <w:spacing w:val="-6"/>
          <w:sz w:val="20"/>
        </w:rPr>
        <w:t xml:space="preserve"> </w:t>
      </w:r>
      <w:r>
        <w:rPr>
          <w:color w:val="231F20"/>
          <w:sz w:val="20"/>
        </w:rPr>
        <w:t>-</w:t>
      </w:r>
      <w:r>
        <w:rPr>
          <w:color w:val="231F20"/>
          <w:spacing w:val="-8"/>
          <w:sz w:val="20"/>
        </w:rPr>
        <w:t xml:space="preserve"> </w:t>
      </w:r>
      <w:r>
        <w:rPr>
          <w:color w:val="231F20"/>
          <w:sz w:val="20"/>
        </w:rPr>
        <w:t>punkty</w:t>
      </w:r>
      <w:r>
        <w:rPr>
          <w:color w:val="231F20"/>
          <w:spacing w:val="-6"/>
          <w:sz w:val="20"/>
        </w:rPr>
        <w:t xml:space="preserve"> </w:t>
      </w:r>
      <w:r>
        <w:rPr>
          <w:color w:val="231F20"/>
          <w:sz w:val="20"/>
        </w:rPr>
        <w:t>załamania</w:t>
      </w:r>
      <w:r>
        <w:rPr>
          <w:color w:val="231F20"/>
          <w:spacing w:val="-6"/>
          <w:sz w:val="20"/>
        </w:rPr>
        <w:t xml:space="preserve"> </w:t>
      </w:r>
      <w:r>
        <w:rPr>
          <w:color w:val="231F20"/>
          <w:sz w:val="20"/>
        </w:rPr>
        <w:t>osi</w:t>
      </w:r>
      <w:r>
        <w:rPr>
          <w:color w:val="231F20"/>
          <w:spacing w:val="-6"/>
          <w:sz w:val="20"/>
        </w:rPr>
        <w:t xml:space="preserve"> </w:t>
      </w:r>
      <w:r>
        <w:rPr>
          <w:color w:val="231F20"/>
          <w:sz w:val="20"/>
        </w:rPr>
        <w:t>trasy,</w:t>
      </w:r>
      <w:r>
        <w:rPr>
          <w:color w:val="231F20"/>
          <w:spacing w:val="-4"/>
          <w:sz w:val="20"/>
        </w:rPr>
        <w:t xml:space="preserve"> </w:t>
      </w:r>
      <w:r>
        <w:rPr>
          <w:color w:val="231F20"/>
          <w:sz w:val="20"/>
        </w:rPr>
        <w:t>punkty</w:t>
      </w:r>
      <w:r>
        <w:rPr>
          <w:color w:val="231F20"/>
          <w:spacing w:val="-7"/>
          <w:sz w:val="20"/>
        </w:rPr>
        <w:t xml:space="preserve"> </w:t>
      </w:r>
      <w:r>
        <w:rPr>
          <w:color w:val="231F20"/>
          <w:sz w:val="20"/>
        </w:rPr>
        <w:t>kierunkowe</w:t>
      </w:r>
      <w:r>
        <w:rPr>
          <w:color w:val="231F20"/>
          <w:spacing w:val="-5"/>
          <w:sz w:val="20"/>
        </w:rPr>
        <w:t xml:space="preserve"> </w:t>
      </w:r>
      <w:r>
        <w:rPr>
          <w:color w:val="231F20"/>
          <w:sz w:val="20"/>
        </w:rPr>
        <w:t>oraz</w:t>
      </w:r>
      <w:r>
        <w:rPr>
          <w:color w:val="231F20"/>
          <w:spacing w:val="-6"/>
          <w:sz w:val="20"/>
        </w:rPr>
        <w:t xml:space="preserve"> </w:t>
      </w:r>
      <w:r>
        <w:rPr>
          <w:color w:val="231F20"/>
          <w:sz w:val="20"/>
        </w:rPr>
        <w:t>początkowy</w:t>
      </w:r>
      <w:r>
        <w:rPr>
          <w:color w:val="231F20"/>
          <w:spacing w:val="-7"/>
          <w:sz w:val="20"/>
        </w:rPr>
        <w:t xml:space="preserve"> </w:t>
      </w:r>
      <w:r>
        <w:rPr>
          <w:color w:val="231F20"/>
          <w:sz w:val="20"/>
        </w:rPr>
        <w:t>i</w:t>
      </w:r>
      <w:r>
        <w:rPr>
          <w:color w:val="231F20"/>
          <w:spacing w:val="-5"/>
          <w:sz w:val="20"/>
        </w:rPr>
        <w:t xml:space="preserve"> </w:t>
      </w:r>
      <w:r>
        <w:rPr>
          <w:color w:val="231F20"/>
          <w:sz w:val="20"/>
        </w:rPr>
        <w:t>końcowy</w:t>
      </w:r>
      <w:r>
        <w:rPr>
          <w:color w:val="231F20"/>
          <w:spacing w:val="-7"/>
          <w:sz w:val="20"/>
        </w:rPr>
        <w:t xml:space="preserve"> </w:t>
      </w:r>
      <w:r>
        <w:rPr>
          <w:color w:val="231F20"/>
          <w:sz w:val="20"/>
        </w:rPr>
        <w:t>punkt</w:t>
      </w:r>
      <w:r>
        <w:rPr>
          <w:color w:val="231F20"/>
          <w:spacing w:val="-6"/>
          <w:sz w:val="20"/>
        </w:rPr>
        <w:t xml:space="preserve"> </w:t>
      </w:r>
      <w:r>
        <w:rPr>
          <w:color w:val="231F20"/>
          <w:spacing w:val="-2"/>
          <w:sz w:val="20"/>
        </w:rPr>
        <w:t>trasy.</w:t>
      </w:r>
    </w:p>
    <w:p w:rsidR="00E040BA" w:rsidRDefault="00D33E48">
      <w:pPr>
        <w:pStyle w:val="Tekstpodstawowy"/>
        <w:ind w:left="424" w:right="863"/>
      </w:pPr>
      <w:r>
        <w:rPr>
          <w:color w:val="231F20"/>
        </w:rPr>
        <w:t>1.4.4.</w:t>
      </w:r>
      <w:r>
        <w:rPr>
          <w:color w:val="231F20"/>
          <w:spacing w:val="-6"/>
        </w:rPr>
        <w:t xml:space="preserve"> </w:t>
      </w:r>
      <w:r>
        <w:rPr>
          <w:color w:val="231F20"/>
        </w:rPr>
        <w:t>Pozostałe</w:t>
      </w:r>
      <w:r>
        <w:rPr>
          <w:color w:val="231F20"/>
          <w:spacing w:val="-4"/>
        </w:rPr>
        <w:t xml:space="preserve"> </w:t>
      </w:r>
      <w:r>
        <w:rPr>
          <w:color w:val="231F20"/>
        </w:rPr>
        <w:t>określenia</w:t>
      </w:r>
      <w:r>
        <w:rPr>
          <w:color w:val="231F20"/>
          <w:spacing w:val="-4"/>
        </w:rPr>
        <w:t xml:space="preserve"> </w:t>
      </w:r>
      <w:r>
        <w:rPr>
          <w:color w:val="231F20"/>
        </w:rPr>
        <w:t>podstawowe</w:t>
      </w:r>
      <w:r>
        <w:rPr>
          <w:color w:val="231F20"/>
          <w:spacing w:val="-1"/>
        </w:rPr>
        <w:t xml:space="preserve"> </w:t>
      </w:r>
      <w:r>
        <w:rPr>
          <w:color w:val="231F20"/>
        </w:rPr>
        <w:t>są</w:t>
      </w:r>
      <w:r>
        <w:rPr>
          <w:color w:val="231F20"/>
          <w:spacing w:val="-4"/>
        </w:rPr>
        <w:t xml:space="preserve"> </w:t>
      </w:r>
      <w:r>
        <w:rPr>
          <w:color w:val="231F20"/>
        </w:rPr>
        <w:t>zgodne</w:t>
      </w:r>
      <w:r>
        <w:rPr>
          <w:color w:val="231F20"/>
          <w:spacing w:val="-4"/>
        </w:rPr>
        <w:t xml:space="preserve"> </w:t>
      </w:r>
      <w:r>
        <w:rPr>
          <w:color w:val="231F20"/>
        </w:rPr>
        <w:t>z</w:t>
      </w:r>
      <w:r>
        <w:rPr>
          <w:color w:val="231F20"/>
          <w:spacing w:val="-4"/>
        </w:rPr>
        <w:t xml:space="preserve"> </w:t>
      </w:r>
      <w:r>
        <w:rPr>
          <w:color w:val="231F20"/>
        </w:rPr>
        <w:t>obowiązującymi,</w:t>
      </w:r>
      <w:r>
        <w:rPr>
          <w:color w:val="231F20"/>
          <w:spacing w:val="-3"/>
        </w:rPr>
        <w:t xml:space="preserve"> </w:t>
      </w:r>
      <w:r>
        <w:rPr>
          <w:color w:val="231F20"/>
        </w:rPr>
        <w:t>odpowiednimi</w:t>
      </w:r>
      <w:r>
        <w:rPr>
          <w:color w:val="231F20"/>
          <w:spacing w:val="-4"/>
        </w:rPr>
        <w:t xml:space="preserve"> </w:t>
      </w:r>
      <w:r>
        <w:rPr>
          <w:color w:val="231F20"/>
        </w:rPr>
        <w:t>Polskimi</w:t>
      </w:r>
      <w:r>
        <w:rPr>
          <w:color w:val="231F20"/>
          <w:spacing w:val="-4"/>
        </w:rPr>
        <w:t xml:space="preserve"> </w:t>
      </w:r>
      <w:r>
        <w:rPr>
          <w:color w:val="231F20"/>
        </w:rPr>
        <w:t>Normami</w:t>
      </w:r>
      <w:r>
        <w:rPr>
          <w:color w:val="231F20"/>
          <w:spacing w:val="-4"/>
        </w:rPr>
        <w:t xml:space="preserve"> </w:t>
      </w:r>
      <w:r>
        <w:rPr>
          <w:color w:val="231F20"/>
        </w:rPr>
        <w:t>i</w:t>
      </w:r>
      <w:r>
        <w:rPr>
          <w:color w:val="231F20"/>
          <w:spacing w:val="-4"/>
        </w:rPr>
        <w:t xml:space="preserve"> </w:t>
      </w:r>
      <w:r>
        <w:rPr>
          <w:color w:val="231F20"/>
        </w:rPr>
        <w:t>definicjami podanymi w STWiORB DM 00.00.00 „Wymagania ogólne”.</w:t>
      </w:r>
    </w:p>
    <w:p w:rsidR="00E040BA" w:rsidRDefault="00D33E48">
      <w:pPr>
        <w:pStyle w:val="Akapitzlist"/>
        <w:numPr>
          <w:ilvl w:val="1"/>
          <w:numId w:val="338"/>
        </w:numPr>
        <w:tabs>
          <w:tab w:val="left" w:pos="775"/>
        </w:tabs>
        <w:spacing w:before="229"/>
        <w:ind w:left="775"/>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Robót</w:t>
      </w:r>
    </w:p>
    <w:p w:rsidR="00E040BA" w:rsidRDefault="00D33E48">
      <w:pPr>
        <w:pStyle w:val="Tekstpodstawowy"/>
        <w:spacing w:before="1"/>
        <w:ind w:left="424"/>
      </w:pPr>
      <w:r>
        <w:rPr>
          <w:color w:val="231F20"/>
        </w:rPr>
        <w:t>Ogólne</w:t>
      </w:r>
      <w:r>
        <w:rPr>
          <w:color w:val="231F20"/>
          <w:spacing w:val="-5"/>
        </w:rPr>
        <w:t xml:space="preserve"> </w:t>
      </w:r>
      <w:r>
        <w:rPr>
          <w:color w:val="231F20"/>
        </w:rPr>
        <w:t>wymagania</w:t>
      </w:r>
      <w:r>
        <w:rPr>
          <w:color w:val="231F20"/>
          <w:spacing w:val="-7"/>
        </w:rPr>
        <w:t xml:space="preserve"> </w:t>
      </w:r>
      <w:r>
        <w:rPr>
          <w:color w:val="231F20"/>
        </w:rPr>
        <w:t>dotyczące</w:t>
      </w:r>
      <w:r>
        <w:rPr>
          <w:color w:val="231F20"/>
          <w:spacing w:val="-4"/>
        </w:rPr>
        <w:t xml:space="preserve"> </w:t>
      </w:r>
      <w:r>
        <w:rPr>
          <w:color w:val="231F20"/>
        </w:rPr>
        <w:t>robót</w:t>
      </w:r>
      <w:r>
        <w:rPr>
          <w:color w:val="231F20"/>
          <w:spacing w:val="-10"/>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STWiORB</w:t>
      </w:r>
      <w:r>
        <w:rPr>
          <w:color w:val="231F20"/>
          <w:spacing w:val="-6"/>
        </w:rPr>
        <w:t xml:space="preserve"> </w:t>
      </w:r>
      <w:r>
        <w:rPr>
          <w:color w:val="231F20"/>
        </w:rPr>
        <w:t>DM</w:t>
      </w:r>
      <w:r>
        <w:rPr>
          <w:color w:val="231F20"/>
          <w:spacing w:val="-6"/>
        </w:rPr>
        <w:t xml:space="preserve"> </w:t>
      </w:r>
      <w:r>
        <w:rPr>
          <w:color w:val="231F20"/>
        </w:rPr>
        <w:t>00.00.00</w:t>
      </w:r>
      <w:r>
        <w:rPr>
          <w:color w:val="231F20"/>
          <w:spacing w:val="-8"/>
        </w:rPr>
        <w:t xml:space="preserve"> </w:t>
      </w:r>
      <w:r>
        <w:rPr>
          <w:color w:val="231F20"/>
        </w:rPr>
        <w:t>„Wymagania</w:t>
      </w:r>
      <w:r>
        <w:rPr>
          <w:color w:val="231F20"/>
          <w:spacing w:val="-7"/>
        </w:rPr>
        <w:t xml:space="preserve"> </w:t>
      </w:r>
      <w:r>
        <w:rPr>
          <w:color w:val="231F20"/>
          <w:spacing w:val="-2"/>
        </w:rPr>
        <w:t>Ogólne”.</w:t>
      </w:r>
    </w:p>
    <w:p w:rsidR="00E040BA" w:rsidRDefault="00D33E48">
      <w:pPr>
        <w:pStyle w:val="Tekstpodstawowy"/>
        <w:ind w:left="424" w:right="700"/>
      </w:pPr>
      <w:r>
        <w:rPr>
          <w:color w:val="231F20"/>
          <w:spacing w:val="-2"/>
        </w:rPr>
        <w:t>Wykonawca</w:t>
      </w:r>
      <w:r>
        <w:rPr>
          <w:color w:val="231F20"/>
          <w:spacing w:val="-11"/>
        </w:rPr>
        <w:t xml:space="preserve"> </w:t>
      </w:r>
      <w:r>
        <w:rPr>
          <w:color w:val="231F20"/>
          <w:spacing w:val="-2"/>
        </w:rPr>
        <w:t>Robót</w:t>
      </w:r>
      <w:r>
        <w:rPr>
          <w:color w:val="231F20"/>
          <w:spacing w:val="-10"/>
        </w:rPr>
        <w:t xml:space="preserve"> </w:t>
      </w:r>
      <w:r>
        <w:rPr>
          <w:color w:val="231F20"/>
          <w:spacing w:val="-2"/>
        </w:rPr>
        <w:t>jest</w:t>
      </w:r>
      <w:r>
        <w:rPr>
          <w:color w:val="231F20"/>
          <w:spacing w:val="-11"/>
        </w:rPr>
        <w:t xml:space="preserve"> </w:t>
      </w:r>
      <w:r>
        <w:rPr>
          <w:color w:val="231F20"/>
          <w:spacing w:val="-2"/>
        </w:rPr>
        <w:t>odpowiedzialny</w:t>
      </w:r>
      <w:r>
        <w:rPr>
          <w:color w:val="231F20"/>
          <w:spacing w:val="-10"/>
        </w:rPr>
        <w:t xml:space="preserve"> </w:t>
      </w:r>
      <w:r>
        <w:rPr>
          <w:color w:val="231F20"/>
          <w:spacing w:val="-2"/>
        </w:rPr>
        <w:t>za</w:t>
      </w:r>
      <w:r>
        <w:rPr>
          <w:color w:val="231F20"/>
          <w:spacing w:val="-11"/>
        </w:rPr>
        <w:t xml:space="preserve"> </w:t>
      </w:r>
      <w:r>
        <w:rPr>
          <w:color w:val="231F20"/>
          <w:spacing w:val="-2"/>
        </w:rPr>
        <w:t>jakość</w:t>
      </w:r>
      <w:r>
        <w:rPr>
          <w:color w:val="231F20"/>
          <w:spacing w:val="-9"/>
        </w:rPr>
        <w:t xml:space="preserve"> </w:t>
      </w:r>
      <w:r>
        <w:rPr>
          <w:color w:val="231F20"/>
          <w:spacing w:val="-2"/>
        </w:rPr>
        <w:t>ich</w:t>
      </w:r>
      <w:r>
        <w:rPr>
          <w:color w:val="231F20"/>
          <w:spacing w:val="-11"/>
        </w:rPr>
        <w:t xml:space="preserve"> </w:t>
      </w:r>
      <w:r>
        <w:rPr>
          <w:color w:val="231F20"/>
          <w:spacing w:val="-2"/>
        </w:rPr>
        <w:t>wykonania</w:t>
      </w:r>
      <w:r>
        <w:rPr>
          <w:color w:val="231F20"/>
          <w:spacing w:val="-9"/>
        </w:rPr>
        <w:t xml:space="preserve"> </w:t>
      </w:r>
      <w:r>
        <w:rPr>
          <w:color w:val="231F20"/>
          <w:spacing w:val="-2"/>
        </w:rPr>
        <w:t>oraz</w:t>
      </w:r>
      <w:r>
        <w:rPr>
          <w:color w:val="231F20"/>
          <w:spacing w:val="-11"/>
        </w:rPr>
        <w:t xml:space="preserve"> </w:t>
      </w:r>
      <w:r>
        <w:rPr>
          <w:color w:val="231F20"/>
          <w:spacing w:val="-2"/>
        </w:rPr>
        <w:t>za</w:t>
      </w:r>
      <w:r>
        <w:rPr>
          <w:color w:val="231F20"/>
          <w:spacing w:val="-8"/>
        </w:rPr>
        <w:t xml:space="preserve"> </w:t>
      </w:r>
      <w:r>
        <w:rPr>
          <w:color w:val="231F20"/>
          <w:spacing w:val="-2"/>
        </w:rPr>
        <w:t>zgodność</w:t>
      </w:r>
      <w:r>
        <w:rPr>
          <w:color w:val="231F20"/>
          <w:spacing w:val="-11"/>
        </w:rPr>
        <w:t xml:space="preserve"> </w:t>
      </w:r>
      <w:r>
        <w:rPr>
          <w:color w:val="231F20"/>
          <w:spacing w:val="-2"/>
        </w:rPr>
        <w:t>z</w:t>
      </w:r>
      <w:r>
        <w:rPr>
          <w:color w:val="231F20"/>
          <w:spacing w:val="-9"/>
        </w:rPr>
        <w:t xml:space="preserve"> </w:t>
      </w:r>
      <w:r>
        <w:rPr>
          <w:color w:val="231F20"/>
          <w:spacing w:val="-2"/>
        </w:rPr>
        <w:t>Dokumentacją</w:t>
      </w:r>
      <w:r>
        <w:rPr>
          <w:color w:val="231F20"/>
          <w:spacing w:val="-11"/>
        </w:rPr>
        <w:t xml:space="preserve"> </w:t>
      </w:r>
      <w:r>
        <w:rPr>
          <w:color w:val="231F20"/>
          <w:spacing w:val="-2"/>
        </w:rPr>
        <w:t>Projektową,</w:t>
      </w:r>
      <w:r>
        <w:rPr>
          <w:color w:val="231F20"/>
          <w:spacing w:val="-9"/>
        </w:rPr>
        <w:t xml:space="preserve"> </w:t>
      </w:r>
      <w:r>
        <w:rPr>
          <w:color w:val="231F20"/>
          <w:spacing w:val="-2"/>
        </w:rPr>
        <w:t xml:space="preserve">STWiORB </w:t>
      </w:r>
      <w:r>
        <w:rPr>
          <w:color w:val="231F20"/>
        </w:rPr>
        <w:t>i poleceniami Inżyniera.</w:t>
      </w:r>
    </w:p>
    <w:p w:rsidR="00E040BA" w:rsidRDefault="00D33E48">
      <w:pPr>
        <w:pStyle w:val="Akapitzlist"/>
        <w:numPr>
          <w:ilvl w:val="0"/>
          <w:numId w:val="338"/>
        </w:numPr>
        <w:tabs>
          <w:tab w:val="left" w:pos="625"/>
        </w:tabs>
        <w:spacing w:before="229"/>
        <w:ind w:hanging="201"/>
        <w:rPr>
          <w:sz w:val="20"/>
        </w:rPr>
      </w:pPr>
      <w:r>
        <w:rPr>
          <w:color w:val="231F20"/>
          <w:spacing w:val="-2"/>
          <w:sz w:val="20"/>
        </w:rPr>
        <w:t>Materiały</w:t>
      </w:r>
    </w:p>
    <w:p w:rsidR="00E040BA" w:rsidRDefault="00E040BA">
      <w:pPr>
        <w:pStyle w:val="Tekstpodstawowy"/>
        <w:spacing w:before="1"/>
      </w:pPr>
    </w:p>
    <w:p w:rsidR="00E040BA" w:rsidRDefault="00D33E48">
      <w:pPr>
        <w:pStyle w:val="Akapitzlist"/>
        <w:numPr>
          <w:ilvl w:val="1"/>
          <w:numId w:val="338"/>
        </w:numPr>
        <w:tabs>
          <w:tab w:val="left" w:pos="775"/>
        </w:tabs>
        <w:ind w:left="775"/>
        <w:rPr>
          <w:sz w:val="20"/>
        </w:rPr>
      </w:pPr>
      <w:r>
        <w:rPr>
          <w:color w:val="231F20"/>
          <w:sz w:val="20"/>
        </w:rPr>
        <w:t>Ogólne</w:t>
      </w:r>
      <w:r>
        <w:rPr>
          <w:color w:val="231F20"/>
          <w:spacing w:val="-8"/>
          <w:sz w:val="20"/>
        </w:rPr>
        <w:t xml:space="preserve"> </w:t>
      </w:r>
      <w:r>
        <w:rPr>
          <w:color w:val="231F20"/>
          <w:sz w:val="20"/>
        </w:rPr>
        <w:t>wymagania</w:t>
      </w:r>
      <w:r>
        <w:rPr>
          <w:color w:val="231F20"/>
          <w:spacing w:val="-11"/>
          <w:sz w:val="20"/>
        </w:rPr>
        <w:t xml:space="preserve"> </w:t>
      </w:r>
      <w:r>
        <w:rPr>
          <w:color w:val="231F20"/>
          <w:sz w:val="20"/>
        </w:rPr>
        <w:t>dotyczące</w:t>
      </w:r>
      <w:r>
        <w:rPr>
          <w:color w:val="231F20"/>
          <w:spacing w:val="-8"/>
          <w:sz w:val="20"/>
        </w:rPr>
        <w:t xml:space="preserve"> </w:t>
      </w:r>
      <w:r>
        <w:rPr>
          <w:color w:val="231F20"/>
          <w:spacing w:val="-2"/>
          <w:sz w:val="20"/>
        </w:rPr>
        <w:t>materiałów</w:t>
      </w:r>
    </w:p>
    <w:p w:rsidR="00E040BA" w:rsidRDefault="00D33E48">
      <w:pPr>
        <w:pStyle w:val="Tekstpodstawowy"/>
        <w:ind w:left="424"/>
      </w:pPr>
      <w:r>
        <w:rPr>
          <w:color w:val="231F20"/>
        </w:rPr>
        <w:t>Ogólne</w:t>
      </w:r>
      <w:r>
        <w:rPr>
          <w:color w:val="231F20"/>
          <w:spacing w:val="56"/>
        </w:rPr>
        <w:t xml:space="preserve"> </w:t>
      </w:r>
      <w:r>
        <w:rPr>
          <w:color w:val="231F20"/>
        </w:rPr>
        <w:t>wymagania</w:t>
      </w:r>
      <w:r>
        <w:rPr>
          <w:color w:val="231F20"/>
          <w:spacing w:val="55"/>
        </w:rPr>
        <w:t xml:space="preserve"> </w:t>
      </w:r>
      <w:r>
        <w:rPr>
          <w:color w:val="231F20"/>
        </w:rPr>
        <w:t>dotyczące</w:t>
      </w:r>
      <w:r>
        <w:rPr>
          <w:color w:val="231F20"/>
          <w:spacing w:val="56"/>
        </w:rPr>
        <w:t xml:space="preserve"> </w:t>
      </w:r>
      <w:r>
        <w:rPr>
          <w:color w:val="231F20"/>
        </w:rPr>
        <w:t>materiałów,</w:t>
      </w:r>
      <w:r>
        <w:rPr>
          <w:color w:val="231F20"/>
          <w:spacing w:val="55"/>
        </w:rPr>
        <w:t xml:space="preserve"> </w:t>
      </w:r>
      <w:r>
        <w:rPr>
          <w:color w:val="231F20"/>
        </w:rPr>
        <w:t>ich</w:t>
      </w:r>
      <w:r>
        <w:rPr>
          <w:color w:val="231F20"/>
          <w:spacing w:val="53"/>
        </w:rPr>
        <w:t xml:space="preserve"> </w:t>
      </w:r>
      <w:r>
        <w:rPr>
          <w:color w:val="231F20"/>
        </w:rPr>
        <w:t>pozyskiwania</w:t>
      </w:r>
      <w:r>
        <w:rPr>
          <w:color w:val="231F20"/>
          <w:spacing w:val="55"/>
        </w:rPr>
        <w:t xml:space="preserve"> </w:t>
      </w:r>
      <w:r>
        <w:rPr>
          <w:color w:val="231F20"/>
        </w:rPr>
        <w:t>i</w:t>
      </w:r>
      <w:r>
        <w:rPr>
          <w:color w:val="231F20"/>
          <w:spacing w:val="54"/>
        </w:rPr>
        <w:t xml:space="preserve"> </w:t>
      </w:r>
      <w:r>
        <w:rPr>
          <w:color w:val="231F20"/>
        </w:rPr>
        <w:t>składowania</w:t>
      </w:r>
      <w:r>
        <w:rPr>
          <w:color w:val="231F20"/>
          <w:spacing w:val="54"/>
        </w:rPr>
        <w:t xml:space="preserve"> </w:t>
      </w:r>
      <w:r>
        <w:rPr>
          <w:color w:val="231F20"/>
        </w:rPr>
        <w:t>podano</w:t>
      </w:r>
      <w:r>
        <w:rPr>
          <w:color w:val="231F20"/>
          <w:spacing w:val="56"/>
        </w:rPr>
        <w:t xml:space="preserve"> </w:t>
      </w:r>
      <w:r>
        <w:rPr>
          <w:color w:val="231F20"/>
        </w:rPr>
        <w:t>w</w:t>
      </w:r>
      <w:r>
        <w:rPr>
          <w:color w:val="231F20"/>
          <w:spacing w:val="52"/>
        </w:rPr>
        <w:t xml:space="preserve"> </w:t>
      </w:r>
      <w:r>
        <w:rPr>
          <w:color w:val="231F20"/>
        </w:rPr>
        <w:t>STWiORB</w:t>
      </w:r>
      <w:r>
        <w:rPr>
          <w:color w:val="231F20"/>
          <w:spacing w:val="56"/>
        </w:rPr>
        <w:t xml:space="preserve"> </w:t>
      </w:r>
      <w:r>
        <w:rPr>
          <w:color w:val="231F20"/>
          <w:spacing w:val="-2"/>
        </w:rPr>
        <w:t>DM.00.00.00.</w:t>
      </w:r>
    </w:p>
    <w:p w:rsidR="00E040BA" w:rsidRDefault="00D33E48">
      <w:pPr>
        <w:pStyle w:val="Tekstpodstawowy"/>
        <w:spacing w:before="1"/>
        <w:ind w:left="424"/>
      </w:pPr>
      <w:r>
        <w:rPr>
          <w:color w:val="231F20"/>
          <w:spacing w:val="-2"/>
        </w:rPr>
        <w:t>„Wymagania</w:t>
      </w:r>
      <w:r>
        <w:rPr>
          <w:color w:val="231F20"/>
          <w:spacing w:val="7"/>
        </w:rPr>
        <w:t xml:space="preserve"> </w:t>
      </w:r>
      <w:r>
        <w:rPr>
          <w:color w:val="231F20"/>
          <w:spacing w:val="-2"/>
        </w:rPr>
        <w:t>ogólne”.</w:t>
      </w:r>
    </w:p>
    <w:p w:rsidR="00E040BA" w:rsidRDefault="00D33E48">
      <w:pPr>
        <w:pStyle w:val="Akapitzlist"/>
        <w:numPr>
          <w:ilvl w:val="1"/>
          <w:numId w:val="338"/>
        </w:numPr>
        <w:tabs>
          <w:tab w:val="left" w:pos="775"/>
        </w:tabs>
        <w:spacing w:before="228"/>
        <w:ind w:left="775"/>
        <w:jc w:val="both"/>
        <w:rPr>
          <w:sz w:val="20"/>
        </w:rPr>
      </w:pPr>
      <w:r>
        <w:rPr>
          <w:color w:val="231F20"/>
          <w:sz w:val="20"/>
        </w:rPr>
        <w:t>Rodzaje</w:t>
      </w:r>
      <w:r>
        <w:rPr>
          <w:color w:val="231F20"/>
          <w:spacing w:val="-6"/>
          <w:sz w:val="20"/>
        </w:rPr>
        <w:t xml:space="preserve"> </w:t>
      </w:r>
      <w:r>
        <w:rPr>
          <w:color w:val="231F20"/>
          <w:spacing w:val="-2"/>
          <w:sz w:val="20"/>
        </w:rPr>
        <w:t>materiałów</w:t>
      </w:r>
    </w:p>
    <w:p w:rsidR="00E040BA" w:rsidRDefault="00D33E48">
      <w:pPr>
        <w:pStyle w:val="Tekstpodstawowy"/>
        <w:spacing w:before="1"/>
        <w:ind w:left="424" w:right="702"/>
        <w:jc w:val="both"/>
      </w:pPr>
      <w:r>
        <w:rPr>
          <w:color w:val="231F20"/>
        </w:rPr>
        <w:t>Do utrwalenia punktów głównych trasy należy stosować pale drewniane z gwoździem lub prȩtem stalowym, słupki betonowe albo rury metalowe o długości około 0,50 m. Pale drewniane umieszczone poza granicą robót ziemnych, w sąsiedztwie punktów załamania trasy powinny mieć średnicȩ 0,15 - 0,20 m i długości 1,5 - 1,7 m.</w:t>
      </w:r>
    </w:p>
    <w:p w:rsidR="00E040BA" w:rsidRDefault="00D33E48">
      <w:pPr>
        <w:pStyle w:val="Tekstpodstawowy"/>
        <w:spacing w:before="1"/>
        <w:ind w:left="424" w:right="751"/>
      </w:pPr>
      <w:r>
        <w:rPr>
          <w:color w:val="231F20"/>
        </w:rPr>
        <w:t>Do stabilizacji pozostałych punktów należy stosować paliki drewniane średnicy 0,05 - 0,08 m i długości około 0,30 m,</w:t>
      </w:r>
      <w:r>
        <w:rPr>
          <w:color w:val="231F20"/>
          <w:spacing w:val="40"/>
        </w:rPr>
        <w:t xml:space="preserve"> </w:t>
      </w:r>
      <w:r>
        <w:rPr>
          <w:color w:val="231F20"/>
        </w:rPr>
        <w:t>a dla punktów utrwalanych w istniejącej nawierzchni bolce stalowe o średnicy 5 mm i długości 0,04 - 0,05 m.</w:t>
      </w:r>
      <w:r>
        <w:rPr>
          <w:color w:val="231F20"/>
          <w:spacing w:val="40"/>
        </w:rPr>
        <w:t xml:space="preserve"> </w:t>
      </w:r>
      <w:r>
        <w:rPr>
          <w:color w:val="231F20"/>
        </w:rPr>
        <w:t>“Świadki” powinny mieć długość około 0,50 m i przekrój prostokątny.</w:t>
      </w:r>
    </w:p>
    <w:p w:rsidR="00E040BA" w:rsidRDefault="00D33E48">
      <w:pPr>
        <w:pStyle w:val="Tekstpodstawowy"/>
        <w:ind w:left="424" w:right="692"/>
      </w:pPr>
      <w:r>
        <w:rPr>
          <w:color w:val="231F20"/>
          <w:spacing w:val="-2"/>
        </w:rPr>
        <w:t>Do</w:t>
      </w:r>
      <w:r>
        <w:rPr>
          <w:color w:val="231F20"/>
          <w:spacing w:val="-7"/>
        </w:rPr>
        <w:t xml:space="preserve"> </w:t>
      </w:r>
      <w:r>
        <w:rPr>
          <w:color w:val="231F20"/>
          <w:spacing w:val="-2"/>
        </w:rPr>
        <w:t>stabilizowania</w:t>
      </w:r>
      <w:r>
        <w:rPr>
          <w:color w:val="231F20"/>
          <w:spacing w:val="-8"/>
        </w:rPr>
        <w:t xml:space="preserve"> </w:t>
      </w:r>
      <w:r>
        <w:rPr>
          <w:color w:val="231F20"/>
          <w:spacing w:val="-2"/>
        </w:rPr>
        <w:t>roboczego</w:t>
      </w:r>
      <w:r>
        <w:rPr>
          <w:color w:val="231F20"/>
          <w:spacing w:val="-9"/>
        </w:rPr>
        <w:t xml:space="preserve"> </w:t>
      </w:r>
      <w:r>
        <w:rPr>
          <w:color w:val="231F20"/>
          <w:spacing w:val="-2"/>
        </w:rPr>
        <w:t>pikietażu</w:t>
      </w:r>
      <w:r>
        <w:rPr>
          <w:color w:val="231F20"/>
          <w:spacing w:val="-9"/>
        </w:rPr>
        <w:t xml:space="preserve"> </w:t>
      </w:r>
      <w:r>
        <w:rPr>
          <w:color w:val="231F20"/>
          <w:spacing w:val="-2"/>
        </w:rPr>
        <w:t>trasy,</w:t>
      </w:r>
      <w:r>
        <w:rPr>
          <w:color w:val="231F20"/>
          <w:spacing w:val="-8"/>
        </w:rPr>
        <w:t xml:space="preserve"> </w:t>
      </w:r>
      <w:r>
        <w:rPr>
          <w:color w:val="231F20"/>
          <w:spacing w:val="-2"/>
        </w:rPr>
        <w:t>poza</w:t>
      </w:r>
      <w:r>
        <w:rPr>
          <w:color w:val="231F20"/>
          <w:spacing w:val="-8"/>
        </w:rPr>
        <w:t xml:space="preserve"> </w:t>
      </w:r>
      <w:r>
        <w:rPr>
          <w:color w:val="231F20"/>
          <w:spacing w:val="-2"/>
        </w:rPr>
        <w:t>granicą</w:t>
      </w:r>
      <w:r>
        <w:rPr>
          <w:color w:val="231F20"/>
          <w:spacing w:val="-9"/>
        </w:rPr>
        <w:t xml:space="preserve"> </w:t>
      </w:r>
      <w:r>
        <w:rPr>
          <w:color w:val="231F20"/>
          <w:spacing w:val="-2"/>
        </w:rPr>
        <w:t>pasa</w:t>
      </w:r>
      <w:r>
        <w:rPr>
          <w:color w:val="231F20"/>
          <w:spacing w:val="-8"/>
        </w:rPr>
        <w:t xml:space="preserve"> </w:t>
      </w:r>
      <w:r>
        <w:rPr>
          <w:color w:val="231F20"/>
          <w:spacing w:val="-2"/>
        </w:rPr>
        <w:t>robót</w:t>
      </w:r>
      <w:r>
        <w:rPr>
          <w:color w:val="231F20"/>
          <w:spacing w:val="-9"/>
        </w:rPr>
        <w:t xml:space="preserve"> </w:t>
      </w:r>
      <w:r>
        <w:rPr>
          <w:color w:val="231F20"/>
          <w:spacing w:val="-2"/>
        </w:rPr>
        <w:t>należy</w:t>
      </w:r>
      <w:r>
        <w:rPr>
          <w:color w:val="231F20"/>
          <w:spacing w:val="-11"/>
        </w:rPr>
        <w:t xml:space="preserve"> </w:t>
      </w:r>
      <w:r>
        <w:rPr>
          <w:color w:val="231F20"/>
          <w:spacing w:val="-2"/>
        </w:rPr>
        <w:t>stosować</w:t>
      </w:r>
      <w:r>
        <w:rPr>
          <w:color w:val="231F20"/>
          <w:spacing w:val="-7"/>
        </w:rPr>
        <w:t xml:space="preserve"> </w:t>
      </w:r>
      <w:r>
        <w:rPr>
          <w:color w:val="231F20"/>
          <w:spacing w:val="-2"/>
        </w:rPr>
        <w:t>pale</w:t>
      </w:r>
      <w:r>
        <w:rPr>
          <w:color w:val="231F20"/>
          <w:spacing w:val="-8"/>
        </w:rPr>
        <w:t xml:space="preserve"> </w:t>
      </w:r>
      <w:r>
        <w:rPr>
          <w:color w:val="231F20"/>
          <w:spacing w:val="-2"/>
        </w:rPr>
        <w:t>drewniane</w:t>
      </w:r>
      <w:r>
        <w:rPr>
          <w:color w:val="231F20"/>
          <w:spacing w:val="-8"/>
        </w:rPr>
        <w:t xml:space="preserve"> </w:t>
      </w:r>
      <w:r>
        <w:rPr>
          <w:color w:val="231F20"/>
          <w:spacing w:val="-2"/>
        </w:rPr>
        <w:t>o</w:t>
      </w:r>
      <w:r>
        <w:rPr>
          <w:color w:val="231F20"/>
          <w:spacing w:val="-7"/>
        </w:rPr>
        <w:t xml:space="preserve"> </w:t>
      </w:r>
      <w:r>
        <w:rPr>
          <w:color w:val="231F20"/>
          <w:spacing w:val="-2"/>
        </w:rPr>
        <w:t>średnicy</w:t>
      </w:r>
      <w:r>
        <w:rPr>
          <w:color w:val="231F20"/>
          <w:spacing w:val="-11"/>
        </w:rPr>
        <w:t xml:space="preserve"> </w:t>
      </w:r>
      <w:r>
        <w:rPr>
          <w:color w:val="231F20"/>
          <w:spacing w:val="-2"/>
        </w:rPr>
        <w:t>od</w:t>
      </w:r>
      <w:r>
        <w:rPr>
          <w:color w:val="231F20"/>
          <w:spacing w:val="-6"/>
        </w:rPr>
        <w:t xml:space="preserve"> </w:t>
      </w:r>
      <w:r>
        <w:rPr>
          <w:color w:val="231F20"/>
          <w:spacing w:val="-2"/>
        </w:rPr>
        <w:t>0,15</w:t>
      </w:r>
      <w:r>
        <w:rPr>
          <w:color w:val="231F20"/>
          <w:spacing w:val="-9"/>
        </w:rPr>
        <w:t xml:space="preserve"> </w:t>
      </w:r>
      <w:r>
        <w:rPr>
          <w:color w:val="231F20"/>
          <w:spacing w:val="-2"/>
        </w:rPr>
        <w:t xml:space="preserve">do </w:t>
      </w:r>
      <w:r>
        <w:rPr>
          <w:color w:val="231F20"/>
        </w:rPr>
        <w:t>0,20</w:t>
      </w:r>
      <w:r>
        <w:rPr>
          <w:color w:val="231F20"/>
          <w:spacing w:val="-10"/>
        </w:rPr>
        <w:t xml:space="preserve"> </w:t>
      </w:r>
      <w:r>
        <w:rPr>
          <w:color w:val="231F20"/>
        </w:rPr>
        <w:t>m</w:t>
      </w:r>
      <w:r>
        <w:rPr>
          <w:color w:val="231F20"/>
          <w:spacing w:val="-13"/>
        </w:rPr>
        <w:t xml:space="preserve"> </w:t>
      </w:r>
      <w:r>
        <w:rPr>
          <w:color w:val="231F20"/>
        </w:rPr>
        <w:t>i</w:t>
      </w:r>
      <w:r>
        <w:rPr>
          <w:color w:val="231F20"/>
          <w:spacing w:val="-8"/>
        </w:rPr>
        <w:t xml:space="preserve"> </w:t>
      </w:r>
      <w:r>
        <w:rPr>
          <w:color w:val="231F20"/>
        </w:rPr>
        <w:t>długości</w:t>
      </w:r>
      <w:r>
        <w:rPr>
          <w:color w:val="231F20"/>
          <w:spacing w:val="-9"/>
        </w:rPr>
        <w:t xml:space="preserve"> </w:t>
      </w:r>
      <w:r>
        <w:rPr>
          <w:color w:val="231F20"/>
        </w:rPr>
        <w:t>1,5</w:t>
      </w:r>
      <w:r>
        <w:rPr>
          <w:color w:val="231F20"/>
          <w:spacing w:val="-10"/>
        </w:rPr>
        <w:t xml:space="preserve"> </w:t>
      </w:r>
      <w:r>
        <w:rPr>
          <w:color w:val="231F20"/>
        </w:rPr>
        <w:t>do</w:t>
      </w:r>
      <w:r>
        <w:rPr>
          <w:color w:val="231F20"/>
          <w:spacing w:val="-10"/>
        </w:rPr>
        <w:t xml:space="preserve"> </w:t>
      </w:r>
      <w:r>
        <w:rPr>
          <w:color w:val="231F20"/>
        </w:rPr>
        <w:t>1,7</w:t>
      </w:r>
      <w:r>
        <w:rPr>
          <w:color w:val="231F20"/>
          <w:spacing w:val="-8"/>
        </w:rPr>
        <w:t xml:space="preserve"> </w:t>
      </w:r>
      <w:r>
        <w:rPr>
          <w:color w:val="231F20"/>
        </w:rPr>
        <w:t>m</w:t>
      </w:r>
      <w:r>
        <w:rPr>
          <w:color w:val="231F20"/>
          <w:spacing w:val="-13"/>
        </w:rPr>
        <w:t xml:space="preserve"> </w:t>
      </w:r>
      <w:r>
        <w:rPr>
          <w:color w:val="231F20"/>
        </w:rPr>
        <w:t>z</w:t>
      </w:r>
      <w:r>
        <w:rPr>
          <w:color w:val="231F20"/>
          <w:spacing w:val="-8"/>
        </w:rPr>
        <w:t xml:space="preserve"> </w:t>
      </w:r>
      <w:r>
        <w:rPr>
          <w:color w:val="231F20"/>
        </w:rPr>
        <w:t>tabliczkami.</w:t>
      </w:r>
      <w:r>
        <w:rPr>
          <w:color w:val="231F20"/>
          <w:spacing w:val="-8"/>
        </w:rPr>
        <w:t xml:space="preserve"> </w:t>
      </w:r>
      <w:r>
        <w:rPr>
          <w:color w:val="231F20"/>
        </w:rPr>
        <w:t>Wymiary</w:t>
      </w:r>
      <w:r>
        <w:rPr>
          <w:color w:val="231F20"/>
          <w:spacing w:val="-12"/>
        </w:rPr>
        <w:t xml:space="preserve"> </w:t>
      </w:r>
      <w:r>
        <w:rPr>
          <w:color w:val="231F20"/>
        </w:rPr>
        <w:t>tabliczek</w:t>
      </w:r>
      <w:r>
        <w:rPr>
          <w:color w:val="231F20"/>
          <w:spacing w:val="-10"/>
        </w:rPr>
        <w:t xml:space="preserve"> </w:t>
      </w:r>
      <w:r>
        <w:rPr>
          <w:color w:val="231F20"/>
        </w:rPr>
        <w:t>uzgodnić</w:t>
      </w:r>
      <w:r>
        <w:rPr>
          <w:color w:val="231F20"/>
          <w:spacing w:val="-8"/>
        </w:rPr>
        <w:t xml:space="preserve"> </w:t>
      </w:r>
      <w:r>
        <w:rPr>
          <w:color w:val="231F20"/>
        </w:rPr>
        <w:t>z</w:t>
      </w:r>
      <w:r>
        <w:rPr>
          <w:color w:val="231F20"/>
          <w:spacing w:val="-11"/>
        </w:rPr>
        <w:t xml:space="preserve"> </w:t>
      </w:r>
      <w:r>
        <w:rPr>
          <w:color w:val="231F20"/>
        </w:rPr>
        <w:t>Inżynierem.</w:t>
      </w:r>
    </w:p>
    <w:p w:rsidR="00E040BA" w:rsidRDefault="00D33E48">
      <w:pPr>
        <w:pStyle w:val="Tekstpodstawowy"/>
        <w:ind w:left="424"/>
      </w:pPr>
      <w:r>
        <w:rPr>
          <w:color w:val="231F20"/>
          <w:spacing w:val="-4"/>
        </w:rPr>
        <w:t>Do</w:t>
      </w:r>
      <w:r>
        <w:rPr>
          <w:color w:val="231F20"/>
          <w:spacing w:val="-1"/>
        </w:rPr>
        <w:t xml:space="preserve"> </w:t>
      </w:r>
      <w:r>
        <w:rPr>
          <w:color w:val="231F20"/>
          <w:spacing w:val="-4"/>
        </w:rPr>
        <w:t>utrwalenia</w:t>
      </w:r>
      <w:r>
        <w:rPr>
          <w:color w:val="231F20"/>
          <w:spacing w:val="-1"/>
        </w:rPr>
        <w:t xml:space="preserve"> </w:t>
      </w:r>
      <w:r>
        <w:rPr>
          <w:color w:val="231F20"/>
          <w:spacing w:val="-4"/>
        </w:rPr>
        <w:t>punktów</w:t>
      </w:r>
      <w:r>
        <w:rPr>
          <w:color w:val="231F20"/>
          <w:spacing w:val="-6"/>
        </w:rPr>
        <w:t xml:space="preserve"> </w:t>
      </w:r>
      <w:r>
        <w:rPr>
          <w:color w:val="231F20"/>
          <w:spacing w:val="-4"/>
        </w:rPr>
        <w:t>osnowy</w:t>
      </w:r>
      <w:r>
        <w:rPr>
          <w:color w:val="231F20"/>
          <w:spacing w:val="-5"/>
        </w:rPr>
        <w:t xml:space="preserve"> </w:t>
      </w:r>
      <w:r>
        <w:rPr>
          <w:color w:val="231F20"/>
          <w:spacing w:val="-4"/>
        </w:rPr>
        <w:t>geodezyjnej</w:t>
      </w:r>
      <w:r>
        <w:rPr>
          <w:color w:val="231F20"/>
          <w:spacing w:val="-2"/>
        </w:rPr>
        <w:t xml:space="preserve"> </w:t>
      </w:r>
      <w:r>
        <w:rPr>
          <w:color w:val="231F20"/>
          <w:spacing w:val="-4"/>
        </w:rPr>
        <w:t>należy</w:t>
      </w:r>
      <w:r>
        <w:rPr>
          <w:color w:val="231F20"/>
          <w:spacing w:val="-5"/>
        </w:rPr>
        <w:t xml:space="preserve"> </w:t>
      </w:r>
      <w:r>
        <w:rPr>
          <w:color w:val="231F20"/>
          <w:spacing w:val="-4"/>
        </w:rPr>
        <w:t>stosować</w:t>
      </w:r>
      <w:r>
        <w:rPr>
          <w:color w:val="231F20"/>
          <w:spacing w:val="-1"/>
        </w:rPr>
        <w:t xml:space="preserve"> </w:t>
      </w:r>
      <w:r>
        <w:rPr>
          <w:color w:val="231F20"/>
          <w:spacing w:val="-4"/>
        </w:rPr>
        <w:t>materiały</w:t>
      </w:r>
      <w:r>
        <w:rPr>
          <w:color w:val="231F20"/>
          <w:spacing w:val="-5"/>
        </w:rPr>
        <w:t xml:space="preserve"> </w:t>
      </w:r>
      <w:r>
        <w:rPr>
          <w:color w:val="231F20"/>
          <w:spacing w:val="-4"/>
        </w:rPr>
        <w:t>zgodne</w:t>
      </w:r>
      <w:r>
        <w:rPr>
          <w:color w:val="231F20"/>
          <w:spacing w:val="-1"/>
        </w:rPr>
        <w:t xml:space="preserve"> </w:t>
      </w:r>
      <w:r>
        <w:rPr>
          <w:color w:val="231F20"/>
          <w:spacing w:val="-4"/>
        </w:rPr>
        <w:t>z</w:t>
      </w:r>
      <w:r>
        <w:rPr>
          <w:color w:val="231F20"/>
          <w:spacing w:val="-1"/>
        </w:rPr>
        <w:t xml:space="preserve"> </w:t>
      </w:r>
      <w:r>
        <w:rPr>
          <w:color w:val="231F20"/>
          <w:spacing w:val="-4"/>
        </w:rPr>
        <w:t>Instrukcjami</w:t>
      </w:r>
      <w:r>
        <w:rPr>
          <w:color w:val="231F20"/>
          <w:spacing w:val="-2"/>
        </w:rPr>
        <w:t xml:space="preserve"> </w:t>
      </w:r>
      <w:r>
        <w:rPr>
          <w:color w:val="231F20"/>
          <w:spacing w:val="-4"/>
        </w:rPr>
        <w:t>technicznymi</w:t>
      </w:r>
      <w:r>
        <w:rPr>
          <w:color w:val="231F20"/>
          <w:spacing w:val="-2"/>
        </w:rPr>
        <w:t xml:space="preserve"> </w:t>
      </w:r>
      <w:r>
        <w:rPr>
          <w:color w:val="231F20"/>
          <w:spacing w:val="-4"/>
        </w:rPr>
        <w:t>G-1</w:t>
      </w:r>
      <w:r>
        <w:rPr>
          <w:color w:val="231F20"/>
          <w:spacing w:val="-1"/>
        </w:rPr>
        <w:t xml:space="preserve"> </w:t>
      </w:r>
      <w:r>
        <w:rPr>
          <w:color w:val="231F20"/>
          <w:spacing w:val="-4"/>
        </w:rPr>
        <w:t>i</w:t>
      </w:r>
      <w:r>
        <w:rPr>
          <w:color w:val="231F20"/>
          <w:spacing w:val="-2"/>
        </w:rPr>
        <w:t xml:space="preserve"> </w:t>
      </w:r>
      <w:r>
        <w:rPr>
          <w:color w:val="231F20"/>
          <w:spacing w:val="-4"/>
        </w:rPr>
        <w:t>G-</w:t>
      </w:r>
      <w:r>
        <w:rPr>
          <w:color w:val="231F20"/>
          <w:spacing w:val="-5"/>
        </w:rPr>
        <w:t>2.</w:t>
      </w:r>
    </w:p>
    <w:p w:rsidR="00E040BA" w:rsidRDefault="00D33E48">
      <w:pPr>
        <w:pStyle w:val="Akapitzlist"/>
        <w:numPr>
          <w:ilvl w:val="0"/>
          <w:numId w:val="338"/>
        </w:numPr>
        <w:tabs>
          <w:tab w:val="left" w:pos="625"/>
        </w:tabs>
        <w:spacing w:before="228"/>
        <w:ind w:hanging="201"/>
        <w:jc w:val="both"/>
        <w:rPr>
          <w:sz w:val="20"/>
        </w:rPr>
      </w:pPr>
      <w:r>
        <w:rPr>
          <w:color w:val="231F20"/>
          <w:spacing w:val="-2"/>
          <w:sz w:val="20"/>
        </w:rPr>
        <w:t>Sprzȩt</w:t>
      </w:r>
    </w:p>
    <w:p w:rsidR="00E040BA" w:rsidRDefault="00E040BA">
      <w:pPr>
        <w:pStyle w:val="Tekstpodstawowy"/>
        <w:spacing w:before="1"/>
      </w:pPr>
    </w:p>
    <w:p w:rsidR="00E040BA" w:rsidRDefault="00D33E48">
      <w:pPr>
        <w:pStyle w:val="Akapitzlist"/>
        <w:numPr>
          <w:ilvl w:val="1"/>
          <w:numId w:val="338"/>
        </w:numPr>
        <w:tabs>
          <w:tab w:val="left" w:pos="775"/>
        </w:tabs>
        <w:ind w:left="775"/>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sprzȩtu</w:t>
      </w:r>
    </w:p>
    <w:p w:rsidR="00E040BA" w:rsidRDefault="00D33E48">
      <w:pPr>
        <w:pStyle w:val="Tekstpodstawowy"/>
        <w:ind w:left="424"/>
        <w:jc w:val="both"/>
      </w:pPr>
      <w:r>
        <w:rPr>
          <w:color w:val="231F20"/>
        </w:rPr>
        <w:t>Ogólne</w:t>
      </w:r>
      <w:r>
        <w:rPr>
          <w:color w:val="231F20"/>
          <w:spacing w:val="-7"/>
        </w:rPr>
        <w:t xml:space="preserve"> </w:t>
      </w:r>
      <w:r>
        <w:rPr>
          <w:color w:val="231F20"/>
        </w:rPr>
        <w:t>wymagania</w:t>
      </w:r>
      <w:r>
        <w:rPr>
          <w:color w:val="231F20"/>
          <w:spacing w:val="-9"/>
        </w:rPr>
        <w:t xml:space="preserve"> </w:t>
      </w:r>
      <w:r>
        <w:rPr>
          <w:color w:val="231F20"/>
        </w:rPr>
        <w:t>dotyczące</w:t>
      </w:r>
      <w:r>
        <w:rPr>
          <w:color w:val="231F20"/>
          <w:spacing w:val="-6"/>
        </w:rPr>
        <w:t xml:space="preserve"> </w:t>
      </w:r>
      <w:r>
        <w:rPr>
          <w:color w:val="231F20"/>
        </w:rPr>
        <w:t>sprzȩtu</w:t>
      </w:r>
      <w:r>
        <w:rPr>
          <w:color w:val="231F20"/>
          <w:spacing w:val="-9"/>
        </w:rPr>
        <w:t xml:space="preserve"> </w:t>
      </w:r>
      <w:r>
        <w:rPr>
          <w:color w:val="231F20"/>
        </w:rPr>
        <w:t>podano</w:t>
      </w:r>
      <w:r>
        <w:rPr>
          <w:color w:val="231F20"/>
          <w:spacing w:val="-6"/>
        </w:rPr>
        <w:t xml:space="preserve"> </w:t>
      </w:r>
      <w:r>
        <w:rPr>
          <w:color w:val="231F20"/>
        </w:rPr>
        <w:t>w</w:t>
      </w:r>
      <w:r>
        <w:rPr>
          <w:color w:val="231F20"/>
          <w:spacing w:val="-12"/>
        </w:rPr>
        <w:t xml:space="preserve"> </w:t>
      </w:r>
      <w:r>
        <w:rPr>
          <w:color w:val="231F20"/>
        </w:rPr>
        <w:t>STWiORB</w:t>
      </w:r>
      <w:r>
        <w:rPr>
          <w:color w:val="231F20"/>
          <w:spacing w:val="-7"/>
        </w:rPr>
        <w:t xml:space="preserve"> </w:t>
      </w:r>
      <w:r>
        <w:rPr>
          <w:color w:val="231F20"/>
        </w:rPr>
        <w:t>DM.00.00.00</w:t>
      </w:r>
      <w:r>
        <w:rPr>
          <w:color w:val="231F20"/>
          <w:spacing w:val="-8"/>
        </w:rPr>
        <w:t xml:space="preserve"> </w:t>
      </w:r>
      <w:r>
        <w:rPr>
          <w:color w:val="231F20"/>
        </w:rPr>
        <w:t>„Wymagania</w:t>
      </w:r>
      <w:r>
        <w:rPr>
          <w:color w:val="231F20"/>
          <w:spacing w:val="-9"/>
        </w:rPr>
        <w:t xml:space="preserve"> </w:t>
      </w:r>
      <w:r>
        <w:rPr>
          <w:color w:val="231F20"/>
          <w:spacing w:val="-2"/>
        </w:rPr>
        <w:t>ogólne”.</w:t>
      </w:r>
    </w:p>
    <w:p w:rsidR="00E040BA" w:rsidRDefault="00E040BA">
      <w:pPr>
        <w:pStyle w:val="Tekstpodstawowy"/>
        <w:jc w:val="both"/>
        <w:sectPr w:rsidR="00E040BA">
          <w:headerReference w:type="default" r:id="rId13"/>
          <w:footerReference w:type="default" r:id="rId14"/>
          <w:pgSz w:w="11900" w:h="16840"/>
          <w:pgMar w:top="960" w:right="425" w:bottom="880" w:left="708" w:header="739"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1"/>
          <w:numId w:val="338"/>
        </w:numPr>
        <w:tabs>
          <w:tab w:val="left" w:pos="775"/>
        </w:tabs>
        <w:spacing w:line="229" w:lineRule="exact"/>
        <w:ind w:left="775"/>
        <w:rPr>
          <w:sz w:val="20"/>
        </w:rPr>
      </w:pPr>
      <w:r>
        <w:rPr>
          <w:color w:val="231F20"/>
          <w:sz w:val="20"/>
        </w:rPr>
        <w:t>Sprzȩt</w:t>
      </w:r>
      <w:r>
        <w:rPr>
          <w:color w:val="231F20"/>
          <w:spacing w:val="-9"/>
          <w:sz w:val="20"/>
        </w:rPr>
        <w:t xml:space="preserve"> </w:t>
      </w:r>
      <w:r>
        <w:rPr>
          <w:color w:val="231F20"/>
          <w:spacing w:val="-2"/>
          <w:sz w:val="20"/>
        </w:rPr>
        <w:t>pomiarowy</w:t>
      </w:r>
    </w:p>
    <w:p w:rsidR="00E040BA" w:rsidRDefault="00D33E48">
      <w:pPr>
        <w:pStyle w:val="Tekstpodstawowy"/>
        <w:spacing w:line="229" w:lineRule="exact"/>
        <w:ind w:left="424"/>
      </w:pPr>
      <w:r>
        <w:rPr>
          <w:color w:val="231F20"/>
        </w:rPr>
        <w:t>Do</w:t>
      </w:r>
      <w:r>
        <w:rPr>
          <w:color w:val="231F20"/>
          <w:spacing w:val="-8"/>
        </w:rPr>
        <w:t xml:space="preserve"> </w:t>
      </w:r>
      <w:r>
        <w:rPr>
          <w:color w:val="231F20"/>
        </w:rPr>
        <w:t>odtworzenia</w:t>
      </w:r>
      <w:r>
        <w:rPr>
          <w:color w:val="231F20"/>
          <w:spacing w:val="-8"/>
        </w:rPr>
        <w:t xml:space="preserve"> </w:t>
      </w:r>
      <w:r>
        <w:rPr>
          <w:color w:val="231F20"/>
        </w:rPr>
        <w:t>sytuacyjnego</w:t>
      </w:r>
      <w:r>
        <w:rPr>
          <w:color w:val="231F20"/>
          <w:spacing w:val="-5"/>
        </w:rPr>
        <w:t xml:space="preserve"> </w:t>
      </w:r>
      <w:r>
        <w:rPr>
          <w:color w:val="231F20"/>
        </w:rPr>
        <w:t>trasy</w:t>
      </w:r>
      <w:r>
        <w:rPr>
          <w:color w:val="231F20"/>
          <w:spacing w:val="-11"/>
        </w:rPr>
        <w:t xml:space="preserve"> </w:t>
      </w:r>
      <w:r>
        <w:rPr>
          <w:color w:val="231F20"/>
        </w:rPr>
        <w:t>i</w:t>
      </w:r>
      <w:r>
        <w:rPr>
          <w:color w:val="231F20"/>
          <w:spacing w:val="-8"/>
        </w:rPr>
        <w:t xml:space="preserve"> </w:t>
      </w:r>
      <w:r>
        <w:rPr>
          <w:color w:val="231F20"/>
        </w:rPr>
        <w:t>punktów</w:t>
      </w:r>
      <w:r>
        <w:rPr>
          <w:color w:val="231F20"/>
          <w:spacing w:val="-9"/>
        </w:rPr>
        <w:t xml:space="preserve"> </w:t>
      </w:r>
      <w:r>
        <w:rPr>
          <w:color w:val="231F20"/>
        </w:rPr>
        <w:t>wysokościowych</w:t>
      </w:r>
      <w:r>
        <w:rPr>
          <w:color w:val="231F20"/>
          <w:spacing w:val="-7"/>
        </w:rPr>
        <w:t xml:space="preserve"> </w:t>
      </w:r>
      <w:r>
        <w:rPr>
          <w:color w:val="231F20"/>
        </w:rPr>
        <w:t>należy</w:t>
      </w:r>
      <w:r>
        <w:rPr>
          <w:color w:val="231F20"/>
          <w:spacing w:val="-9"/>
        </w:rPr>
        <w:t xml:space="preserve"> </w:t>
      </w:r>
      <w:r>
        <w:rPr>
          <w:color w:val="231F20"/>
        </w:rPr>
        <w:t>stosować</w:t>
      </w:r>
      <w:r>
        <w:rPr>
          <w:color w:val="231F20"/>
          <w:spacing w:val="-8"/>
        </w:rPr>
        <w:t xml:space="preserve"> </w:t>
      </w:r>
      <w:r>
        <w:rPr>
          <w:color w:val="231F20"/>
        </w:rPr>
        <w:t>nastȩpujący</w:t>
      </w:r>
      <w:r>
        <w:rPr>
          <w:color w:val="231F20"/>
          <w:spacing w:val="-12"/>
        </w:rPr>
        <w:t xml:space="preserve"> </w:t>
      </w:r>
      <w:r>
        <w:rPr>
          <w:color w:val="231F20"/>
          <w:spacing w:val="-2"/>
        </w:rPr>
        <w:t>sprzȩt:</w:t>
      </w:r>
    </w:p>
    <w:p w:rsidR="00E040BA" w:rsidRDefault="00D33E48">
      <w:pPr>
        <w:pStyle w:val="Akapitzlist"/>
        <w:numPr>
          <w:ilvl w:val="0"/>
          <w:numId w:val="336"/>
        </w:numPr>
        <w:tabs>
          <w:tab w:val="left" w:pos="784"/>
        </w:tabs>
        <w:spacing w:before="1" w:line="245" w:lineRule="exact"/>
        <w:rPr>
          <w:sz w:val="20"/>
        </w:rPr>
      </w:pPr>
      <w:r>
        <w:rPr>
          <w:color w:val="231F20"/>
          <w:sz w:val="20"/>
        </w:rPr>
        <w:t>teodolity</w:t>
      </w:r>
      <w:r>
        <w:rPr>
          <w:color w:val="231F20"/>
          <w:spacing w:val="-10"/>
          <w:sz w:val="20"/>
        </w:rPr>
        <w:t xml:space="preserve"> </w:t>
      </w:r>
      <w:r>
        <w:rPr>
          <w:color w:val="231F20"/>
          <w:sz w:val="20"/>
        </w:rPr>
        <w:t>lub</w:t>
      </w:r>
      <w:r>
        <w:rPr>
          <w:color w:val="231F20"/>
          <w:spacing w:val="-4"/>
          <w:sz w:val="20"/>
        </w:rPr>
        <w:t xml:space="preserve"> </w:t>
      </w:r>
      <w:r>
        <w:rPr>
          <w:color w:val="231F20"/>
          <w:spacing w:val="-2"/>
          <w:sz w:val="20"/>
        </w:rPr>
        <w:t>tachimetry,</w:t>
      </w:r>
    </w:p>
    <w:p w:rsidR="00E040BA" w:rsidRDefault="00D33E48">
      <w:pPr>
        <w:pStyle w:val="Akapitzlist"/>
        <w:numPr>
          <w:ilvl w:val="0"/>
          <w:numId w:val="336"/>
        </w:numPr>
        <w:tabs>
          <w:tab w:val="left" w:pos="784"/>
        </w:tabs>
        <w:spacing w:line="245" w:lineRule="exact"/>
        <w:rPr>
          <w:sz w:val="20"/>
        </w:rPr>
      </w:pPr>
      <w:r>
        <w:rPr>
          <w:color w:val="231F20"/>
          <w:spacing w:val="-2"/>
          <w:sz w:val="20"/>
        </w:rPr>
        <w:t>niwelatory,</w:t>
      </w:r>
    </w:p>
    <w:p w:rsidR="00E040BA" w:rsidRDefault="00D33E48">
      <w:pPr>
        <w:pStyle w:val="Akapitzlist"/>
        <w:numPr>
          <w:ilvl w:val="0"/>
          <w:numId w:val="336"/>
        </w:numPr>
        <w:tabs>
          <w:tab w:val="left" w:pos="784"/>
        </w:tabs>
        <w:spacing w:line="245" w:lineRule="exact"/>
        <w:rPr>
          <w:sz w:val="20"/>
        </w:rPr>
      </w:pPr>
      <w:r>
        <w:rPr>
          <w:color w:val="231F20"/>
          <w:spacing w:val="-2"/>
          <w:sz w:val="20"/>
        </w:rPr>
        <w:t>dalmierze,</w:t>
      </w:r>
    </w:p>
    <w:p w:rsidR="00E040BA" w:rsidRDefault="00D33E48">
      <w:pPr>
        <w:pStyle w:val="Akapitzlist"/>
        <w:numPr>
          <w:ilvl w:val="0"/>
          <w:numId w:val="336"/>
        </w:numPr>
        <w:tabs>
          <w:tab w:val="left" w:pos="784"/>
        </w:tabs>
        <w:spacing w:line="245" w:lineRule="exact"/>
        <w:rPr>
          <w:sz w:val="20"/>
        </w:rPr>
      </w:pPr>
      <w:r>
        <w:rPr>
          <w:color w:val="231F20"/>
          <w:spacing w:val="-2"/>
          <w:sz w:val="20"/>
        </w:rPr>
        <w:t>tyczki,</w:t>
      </w:r>
    </w:p>
    <w:p w:rsidR="00E040BA" w:rsidRDefault="00D33E48">
      <w:pPr>
        <w:pStyle w:val="Akapitzlist"/>
        <w:numPr>
          <w:ilvl w:val="0"/>
          <w:numId w:val="336"/>
        </w:numPr>
        <w:tabs>
          <w:tab w:val="left" w:pos="784"/>
        </w:tabs>
        <w:spacing w:line="244" w:lineRule="exact"/>
        <w:rPr>
          <w:sz w:val="20"/>
        </w:rPr>
      </w:pPr>
      <w:r>
        <w:rPr>
          <w:color w:val="231F20"/>
          <w:spacing w:val="-2"/>
          <w:sz w:val="20"/>
        </w:rPr>
        <w:t>łaty,</w:t>
      </w:r>
    </w:p>
    <w:p w:rsidR="00E040BA" w:rsidRDefault="00D33E48">
      <w:pPr>
        <w:pStyle w:val="Akapitzlist"/>
        <w:numPr>
          <w:ilvl w:val="0"/>
          <w:numId w:val="336"/>
        </w:numPr>
        <w:tabs>
          <w:tab w:val="left" w:pos="784"/>
        </w:tabs>
        <w:spacing w:line="244" w:lineRule="exact"/>
        <w:rPr>
          <w:sz w:val="20"/>
        </w:rPr>
      </w:pPr>
      <w:r>
        <w:rPr>
          <w:color w:val="231F20"/>
          <w:sz w:val="20"/>
        </w:rPr>
        <w:t>taśmy</w:t>
      </w:r>
      <w:r>
        <w:rPr>
          <w:color w:val="231F20"/>
          <w:spacing w:val="-9"/>
          <w:sz w:val="20"/>
        </w:rPr>
        <w:t xml:space="preserve"> </w:t>
      </w:r>
      <w:r>
        <w:rPr>
          <w:color w:val="231F20"/>
          <w:sz w:val="20"/>
        </w:rPr>
        <w:t>stalowe,</w:t>
      </w:r>
      <w:r>
        <w:rPr>
          <w:color w:val="231F20"/>
          <w:spacing w:val="-6"/>
          <w:sz w:val="20"/>
        </w:rPr>
        <w:t xml:space="preserve"> </w:t>
      </w:r>
      <w:r>
        <w:rPr>
          <w:color w:val="231F20"/>
          <w:spacing w:val="-2"/>
          <w:sz w:val="20"/>
        </w:rPr>
        <w:t>szpilki,</w:t>
      </w:r>
    </w:p>
    <w:p w:rsidR="00E040BA" w:rsidRDefault="00D33E48">
      <w:pPr>
        <w:pStyle w:val="Akapitzlist"/>
        <w:numPr>
          <w:ilvl w:val="0"/>
          <w:numId w:val="336"/>
        </w:numPr>
        <w:tabs>
          <w:tab w:val="left" w:pos="784"/>
        </w:tabs>
        <w:spacing w:line="245" w:lineRule="exact"/>
        <w:rPr>
          <w:sz w:val="20"/>
        </w:rPr>
      </w:pPr>
      <w:r>
        <w:rPr>
          <w:color w:val="231F20"/>
          <w:spacing w:val="-2"/>
          <w:sz w:val="20"/>
        </w:rPr>
        <w:t>ruletki,</w:t>
      </w:r>
    </w:p>
    <w:p w:rsidR="00E040BA" w:rsidRDefault="00D33E48">
      <w:pPr>
        <w:pStyle w:val="Akapitzlist"/>
        <w:numPr>
          <w:ilvl w:val="0"/>
          <w:numId w:val="336"/>
        </w:numPr>
        <w:tabs>
          <w:tab w:val="left" w:pos="784"/>
        </w:tabs>
        <w:spacing w:line="245" w:lineRule="exact"/>
        <w:rPr>
          <w:sz w:val="20"/>
        </w:rPr>
      </w:pPr>
      <w:r>
        <w:rPr>
          <w:color w:val="231F20"/>
          <w:sz w:val="20"/>
        </w:rPr>
        <w:t>samochód</w:t>
      </w:r>
      <w:r>
        <w:rPr>
          <w:color w:val="231F20"/>
          <w:spacing w:val="-9"/>
          <w:sz w:val="20"/>
        </w:rPr>
        <w:t xml:space="preserve"> </w:t>
      </w:r>
      <w:r>
        <w:rPr>
          <w:color w:val="231F20"/>
          <w:spacing w:val="-2"/>
          <w:sz w:val="20"/>
        </w:rPr>
        <w:t>dostawczy,</w:t>
      </w:r>
    </w:p>
    <w:p w:rsidR="00E040BA" w:rsidRDefault="00D33E48">
      <w:pPr>
        <w:pStyle w:val="Akapitzlist"/>
        <w:numPr>
          <w:ilvl w:val="0"/>
          <w:numId w:val="336"/>
        </w:numPr>
        <w:tabs>
          <w:tab w:val="left" w:pos="784"/>
        </w:tabs>
        <w:spacing w:line="245" w:lineRule="exact"/>
        <w:rPr>
          <w:sz w:val="20"/>
        </w:rPr>
      </w:pPr>
      <w:r>
        <w:rPr>
          <w:color w:val="231F20"/>
          <w:sz w:val="20"/>
        </w:rPr>
        <w:t>inny</w:t>
      </w:r>
      <w:r>
        <w:rPr>
          <w:color w:val="231F20"/>
          <w:spacing w:val="-7"/>
          <w:sz w:val="20"/>
        </w:rPr>
        <w:t xml:space="preserve"> </w:t>
      </w:r>
      <w:r>
        <w:rPr>
          <w:color w:val="231F20"/>
          <w:sz w:val="20"/>
        </w:rPr>
        <w:t>sprzȩt</w:t>
      </w:r>
      <w:r>
        <w:rPr>
          <w:color w:val="231F20"/>
          <w:spacing w:val="-6"/>
          <w:sz w:val="20"/>
        </w:rPr>
        <w:t xml:space="preserve"> </w:t>
      </w:r>
      <w:r>
        <w:rPr>
          <w:color w:val="231F20"/>
          <w:sz w:val="20"/>
        </w:rPr>
        <w:t>zaakceptowany</w:t>
      </w:r>
      <w:r>
        <w:rPr>
          <w:color w:val="231F20"/>
          <w:spacing w:val="-9"/>
          <w:sz w:val="20"/>
        </w:rPr>
        <w:t xml:space="preserve"> </w:t>
      </w:r>
      <w:r>
        <w:rPr>
          <w:color w:val="231F20"/>
          <w:sz w:val="20"/>
        </w:rPr>
        <w:t>przez</w:t>
      </w:r>
      <w:r>
        <w:rPr>
          <w:color w:val="231F20"/>
          <w:spacing w:val="-5"/>
          <w:sz w:val="20"/>
        </w:rPr>
        <w:t xml:space="preserve"> </w:t>
      </w:r>
      <w:r>
        <w:rPr>
          <w:color w:val="231F20"/>
          <w:spacing w:val="-2"/>
          <w:sz w:val="20"/>
        </w:rPr>
        <w:t>Inżyniera.</w:t>
      </w:r>
    </w:p>
    <w:p w:rsidR="00E040BA" w:rsidRDefault="00D33E48">
      <w:pPr>
        <w:pStyle w:val="Tekstpodstawowy"/>
        <w:ind w:left="424"/>
      </w:pPr>
      <w:r>
        <w:rPr>
          <w:color w:val="231F20"/>
        </w:rPr>
        <w:t>Sprzȩt</w:t>
      </w:r>
      <w:r>
        <w:rPr>
          <w:color w:val="231F20"/>
          <w:spacing w:val="29"/>
        </w:rPr>
        <w:t xml:space="preserve"> </w:t>
      </w:r>
      <w:r>
        <w:rPr>
          <w:color w:val="231F20"/>
        </w:rPr>
        <w:t>stosowany</w:t>
      </w:r>
      <w:r>
        <w:rPr>
          <w:color w:val="231F20"/>
          <w:spacing w:val="28"/>
        </w:rPr>
        <w:t xml:space="preserve"> </w:t>
      </w:r>
      <w:r>
        <w:rPr>
          <w:color w:val="231F20"/>
        </w:rPr>
        <w:t>do</w:t>
      </w:r>
      <w:r>
        <w:rPr>
          <w:color w:val="231F20"/>
          <w:spacing w:val="31"/>
        </w:rPr>
        <w:t xml:space="preserve"> </w:t>
      </w:r>
      <w:r>
        <w:rPr>
          <w:color w:val="231F20"/>
        </w:rPr>
        <w:t>odtworzenia</w:t>
      </w:r>
      <w:r>
        <w:rPr>
          <w:color w:val="231F20"/>
          <w:spacing w:val="30"/>
        </w:rPr>
        <w:t xml:space="preserve"> </w:t>
      </w:r>
      <w:r>
        <w:rPr>
          <w:color w:val="231F20"/>
        </w:rPr>
        <w:t>trasy</w:t>
      </w:r>
      <w:r>
        <w:rPr>
          <w:color w:val="231F20"/>
          <w:spacing w:val="28"/>
        </w:rPr>
        <w:t xml:space="preserve"> </w:t>
      </w:r>
      <w:r>
        <w:rPr>
          <w:color w:val="231F20"/>
        </w:rPr>
        <w:t>drogowej</w:t>
      </w:r>
      <w:r>
        <w:rPr>
          <w:color w:val="231F20"/>
          <w:spacing w:val="32"/>
        </w:rPr>
        <w:t xml:space="preserve"> </w:t>
      </w:r>
      <w:r>
        <w:rPr>
          <w:color w:val="231F20"/>
        </w:rPr>
        <w:t>i</w:t>
      </w:r>
      <w:r>
        <w:rPr>
          <w:color w:val="231F20"/>
          <w:spacing w:val="29"/>
        </w:rPr>
        <w:t xml:space="preserve"> </w:t>
      </w:r>
      <w:r>
        <w:rPr>
          <w:color w:val="231F20"/>
        </w:rPr>
        <w:t>jej</w:t>
      </w:r>
      <w:r>
        <w:rPr>
          <w:color w:val="231F20"/>
          <w:spacing w:val="29"/>
        </w:rPr>
        <w:t xml:space="preserve"> </w:t>
      </w:r>
      <w:r>
        <w:rPr>
          <w:color w:val="231F20"/>
        </w:rPr>
        <w:t>punktów</w:t>
      </w:r>
      <w:r>
        <w:rPr>
          <w:color w:val="231F20"/>
          <w:spacing w:val="30"/>
        </w:rPr>
        <w:t xml:space="preserve"> </w:t>
      </w:r>
      <w:r>
        <w:rPr>
          <w:color w:val="231F20"/>
        </w:rPr>
        <w:t>wysokościowych</w:t>
      </w:r>
      <w:r>
        <w:rPr>
          <w:color w:val="231F20"/>
          <w:spacing w:val="28"/>
        </w:rPr>
        <w:t xml:space="preserve"> </w:t>
      </w:r>
      <w:r>
        <w:rPr>
          <w:color w:val="231F20"/>
        </w:rPr>
        <w:t>powinien</w:t>
      </w:r>
      <w:r>
        <w:rPr>
          <w:color w:val="231F20"/>
          <w:spacing w:val="31"/>
        </w:rPr>
        <w:t xml:space="preserve"> </w:t>
      </w:r>
      <w:r>
        <w:rPr>
          <w:color w:val="231F20"/>
        </w:rPr>
        <w:t>gwarantować</w:t>
      </w:r>
      <w:r>
        <w:rPr>
          <w:color w:val="231F20"/>
          <w:spacing w:val="30"/>
        </w:rPr>
        <w:t xml:space="preserve"> </w:t>
      </w:r>
      <w:r>
        <w:rPr>
          <w:color w:val="231F20"/>
        </w:rPr>
        <w:t>uzyskanie wymaganej dokładności pomiaru.</w:t>
      </w:r>
    </w:p>
    <w:p w:rsidR="00E040BA" w:rsidRDefault="00D33E48">
      <w:pPr>
        <w:pStyle w:val="Akapitzlist"/>
        <w:numPr>
          <w:ilvl w:val="0"/>
          <w:numId w:val="338"/>
        </w:numPr>
        <w:tabs>
          <w:tab w:val="left" w:pos="622"/>
        </w:tabs>
        <w:spacing w:before="228"/>
        <w:ind w:left="622" w:hanging="198"/>
        <w:rPr>
          <w:sz w:val="20"/>
        </w:rPr>
      </w:pPr>
      <w:r>
        <w:rPr>
          <w:color w:val="231F20"/>
          <w:spacing w:val="-2"/>
          <w:sz w:val="20"/>
        </w:rPr>
        <w:t>Transport</w:t>
      </w:r>
    </w:p>
    <w:p w:rsidR="00E040BA" w:rsidRDefault="00E040BA">
      <w:pPr>
        <w:pStyle w:val="Tekstpodstawowy"/>
        <w:spacing w:before="1"/>
      </w:pPr>
    </w:p>
    <w:p w:rsidR="00E040BA" w:rsidRDefault="00D33E48">
      <w:pPr>
        <w:pStyle w:val="Akapitzlist"/>
        <w:numPr>
          <w:ilvl w:val="1"/>
          <w:numId w:val="338"/>
        </w:numPr>
        <w:tabs>
          <w:tab w:val="left" w:pos="775"/>
        </w:tabs>
        <w:ind w:left="775"/>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transportu</w:t>
      </w:r>
    </w:p>
    <w:p w:rsidR="00E040BA" w:rsidRDefault="00D33E48">
      <w:pPr>
        <w:pStyle w:val="Tekstpodstawowy"/>
        <w:spacing w:before="1"/>
        <w:ind w:left="424"/>
      </w:pPr>
      <w:r>
        <w:rPr>
          <w:color w:val="231F20"/>
        </w:rPr>
        <w:t>Ogólne</w:t>
      </w:r>
      <w:r>
        <w:rPr>
          <w:color w:val="231F20"/>
          <w:spacing w:val="-6"/>
        </w:rPr>
        <w:t xml:space="preserve"> </w:t>
      </w:r>
      <w:r>
        <w:rPr>
          <w:color w:val="231F20"/>
        </w:rPr>
        <w:t>wymagania</w:t>
      </w:r>
      <w:r>
        <w:rPr>
          <w:color w:val="231F20"/>
          <w:spacing w:val="-8"/>
        </w:rPr>
        <w:t xml:space="preserve"> </w:t>
      </w:r>
      <w:r>
        <w:rPr>
          <w:color w:val="231F20"/>
        </w:rPr>
        <w:t>dotyczące</w:t>
      </w:r>
      <w:r>
        <w:rPr>
          <w:color w:val="231F20"/>
          <w:spacing w:val="-5"/>
        </w:rPr>
        <w:t xml:space="preserve"> </w:t>
      </w:r>
      <w:r>
        <w:rPr>
          <w:color w:val="231F20"/>
        </w:rPr>
        <w:t>transportu</w:t>
      </w:r>
      <w:r>
        <w:rPr>
          <w:color w:val="231F20"/>
          <w:spacing w:val="-9"/>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STWiORB</w:t>
      </w:r>
      <w:r>
        <w:rPr>
          <w:color w:val="231F20"/>
          <w:spacing w:val="-7"/>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8"/>
        </w:rPr>
        <w:t xml:space="preserve"> </w:t>
      </w:r>
      <w:r>
        <w:rPr>
          <w:color w:val="231F20"/>
          <w:spacing w:val="-2"/>
        </w:rPr>
        <w:t>ogólne”.</w:t>
      </w:r>
    </w:p>
    <w:p w:rsidR="00E040BA" w:rsidRDefault="00D33E48">
      <w:pPr>
        <w:pStyle w:val="Akapitzlist"/>
        <w:numPr>
          <w:ilvl w:val="1"/>
          <w:numId w:val="338"/>
        </w:numPr>
        <w:tabs>
          <w:tab w:val="left" w:pos="772"/>
        </w:tabs>
        <w:spacing w:before="228"/>
        <w:ind w:left="772" w:hanging="348"/>
        <w:rPr>
          <w:sz w:val="20"/>
        </w:rPr>
      </w:pPr>
      <w:r>
        <w:rPr>
          <w:color w:val="231F20"/>
          <w:sz w:val="20"/>
        </w:rPr>
        <w:t>Transport</w:t>
      </w:r>
      <w:r>
        <w:rPr>
          <w:color w:val="231F20"/>
          <w:spacing w:val="-5"/>
          <w:sz w:val="20"/>
        </w:rPr>
        <w:t xml:space="preserve"> </w:t>
      </w:r>
      <w:r>
        <w:rPr>
          <w:color w:val="231F20"/>
          <w:sz w:val="20"/>
        </w:rPr>
        <w:t>sprzȩtu</w:t>
      </w:r>
      <w:r>
        <w:rPr>
          <w:color w:val="231F20"/>
          <w:spacing w:val="-6"/>
          <w:sz w:val="20"/>
        </w:rPr>
        <w:t xml:space="preserve"> </w:t>
      </w:r>
      <w:r>
        <w:rPr>
          <w:color w:val="231F20"/>
          <w:sz w:val="20"/>
        </w:rPr>
        <w:t>i</w:t>
      </w:r>
      <w:r>
        <w:rPr>
          <w:color w:val="231F20"/>
          <w:spacing w:val="-4"/>
          <w:sz w:val="20"/>
        </w:rPr>
        <w:t xml:space="preserve"> </w:t>
      </w:r>
      <w:r>
        <w:rPr>
          <w:color w:val="231F20"/>
          <w:spacing w:val="-2"/>
          <w:sz w:val="20"/>
        </w:rPr>
        <w:t>materiałów</w:t>
      </w:r>
    </w:p>
    <w:p w:rsidR="00E040BA" w:rsidRDefault="00D33E48">
      <w:pPr>
        <w:pStyle w:val="Tekstpodstawowy"/>
        <w:ind w:left="424"/>
      </w:pPr>
      <w:r>
        <w:rPr>
          <w:color w:val="231F20"/>
        </w:rPr>
        <w:t>Sprzȩt</w:t>
      </w:r>
      <w:r>
        <w:rPr>
          <w:color w:val="231F20"/>
          <w:spacing w:val="-7"/>
        </w:rPr>
        <w:t xml:space="preserve"> </w:t>
      </w:r>
      <w:r>
        <w:rPr>
          <w:color w:val="231F20"/>
        </w:rPr>
        <w:t>i</w:t>
      </w:r>
      <w:r>
        <w:rPr>
          <w:color w:val="231F20"/>
          <w:spacing w:val="-5"/>
        </w:rPr>
        <w:t xml:space="preserve"> </w:t>
      </w:r>
      <w:r>
        <w:rPr>
          <w:color w:val="231F20"/>
        </w:rPr>
        <w:t>materiały</w:t>
      </w:r>
      <w:r>
        <w:rPr>
          <w:color w:val="231F20"/>
          <w:spacing w:val="-11"/>
        </w:rPr>
        <w:t xml:space="preserve"> </w:t>
      </w:r>
      <w:r>
        <w:rPr>
          <w:color w:val="231F20"/>
        </w:rPr>
        <w:t>do</w:t>
      </w:r>
      <w:r>
        <w:rPr>
          <w:color w:val="231F20"/>
          <w:spacing w:val="-6"/>
        </w:rPr>
        <w:t xml:space="preserve"> </w:t>
      </w:r>
      <w:r>
        <w:rPr>
          <w:color w:val="231F20"/>
        </w:rPr>
        <w:t>odtworzenia</w:t>
      </w:r>
      <w:r>
        <w:rPr>
          <w:color w:val="231F20"/>
          <w:spacing w:val="-7"/>
        </w:rPr>
        <w:t xml:space="preserve"> </w:t>
      </w:r>
      <w:r>
        <w:rPr>
          <w:color w:val="231F20"/>
        </w:rPr>
        <w:t>trasy</w:t>
      </w:r>
      <w:r>
        <w:rPr>
          <w:color w:val="231F20"/>
          <w:spacing w:val="-7"/>
        </w:rPr>
        <w:t xml:space="preserve"> </w:t>
      </w:r>
      <w:r>
        <w:rPr>
          <w:color w:val="231F20"/>
        </w:rPr>
        <w:t>można</w:t>
      </w:r>
      <w:r>
        <w:rPr>
          <w:color w:val="231F20"/>
          <w:spacing w:val="-7"/>
        </w:rPr>
        <w:t xml:space="preserve"> </w:t>
      </w:r>
      <w:r>
        <w:rPr>
          <w:color w:val="231F20"/>
        </w:rPr>
        <w:t>przewozić</w:t>
      </w:r>
      <w:r>
        <w:rPr>
          <w:color w:val="231F20"/>
          <w:spacing w:val="-7"/>
        </w:rPr>
        <w:t xml:space="preserve"> </w:t>
      </w:r>
      <w:r>
        <w:rPr>
          <w:color w:val="231F20"/>
        </w:rPr>
        <w:t>dowolnymi</w:t>
      </w:r>
      <w:r>
        <w:rPr>
          <w:color w:val="231F20"/>
          <w:spacing w:val="-7"/>
        </w:rPr>
        <w:t xml:space="preserve"> </w:t>
      </w:r>
      <w:r>
        <w:rPr>
          <w:color w:val="231F20"/>
        </w:rPr>
        <w:t>środkami</w:t>
      </w:r>
      <w:r>
        <w:rPr>
          <w:color w:val="231F20"/>
          <w:spacing w:val="-7"/>
        </w:rPr>
        <w:t xml:space="preserve"> </w:t>
      </w:r>
      <w:r>
        <w:rPr>
          <w:color w:val="231F20"/>
          <w:spacing w:val="-2"/>
        </w:rPr>
        <w:t>transportu.</w:t>
      </w:r>
    </w:p>
    <w:p w:rsidR="00E040BA" w:rsidRDefault="00E040BA">
      <w:pPr>
        <w:pStyle w:val="Tekstpodstawowy"/>
        <w:spacing w:before="1"/>
      </w:pPr>
    </w:p>
    <w:p w:rsidR="00E040BA" w:rsidRDefault="00D33E48">
      <w:pPr>
        <w:pStyle w:val="Akapitzlist"/>
        <w:numPr>
          <w:ilvl w:val="0"/>
          <w:numId w:val="338"/>
        </w:numPr>
        <w:tabs>
          <w:tab w:val="left" w:pos="625"/>
        </w:tabs>
        <w:ind w:hanging="201"/>
        <w:rPr>
          <w:sz w:val="20"/>
        </w:rPr>
      </w:pPr>
      <w:r>
        <w:rPr>
          <w:color w:val="231F20"/>
          <w:spacing w:val="-2"/>
          <w:sz w:val="20"/>
        </w:rPr>
        <w:t>Wykonanie</w:t>
      </w:r>
      <w:r>
        <w:rPr>
          <w:color w:val="231F20"/>
          <w:spacing w:val="4"/>
          <w:sz w:val="20"/>
        </w:rPr>
        <w:t xml:space="preserve"> </w:t>
      </w:r>
      <w:r>
        <w:rPr>
          <w:color w:val="231F20"/>
          <w:spacing w:val="-2"/>
          <w:sz w:val="20"/>
        </w:rPr>
        <w:t>Robót</w:t>
      </w:r>
    </w:p>
    <w:p w:rsidR="00E040BA" w:rsidRDefault="00D33E48">
      <w:pPr>
        <w:pStyle w:val="Akapitzlist"/>
        <w:numPr>
          <w:ilvl w:val="1"/>
          <w:numId w:val="338"/>
        </w:numPr>
        <w:tabs>
          <w:tab w:val="left" w:pos="775"/>
        </w:tabs>
        <w:spacing w:before="229"/>
        <w:ind w:left="775"/>
        <w:rPr>
          <w:sz w:val="20"/>
        </w:rPr>
      </w:pPr>
      <w:r>
        <w:rPr>
          <w:color w:val="231F20"/>
          <w:sz w:val="20"/>
        </w:rPr>
        <w:t>Ogólne</w:t>
      </w:r>
      <w:r>
        <w:rPr>
          <w:color w:val="231F20"/>
          <w:spacing w:val="-10"/>
          <w:sz w:val="20"/>
        </w:rPr>
        <w:t xml:space="preserve"> </w:t>
      </w:r>
      <w:r>
        <w:rPr>
          <w:color w:val="231F20"/>
          <w:sz w:val="20"/>
        </w:rPr>
        <w:t>zasady</w:t>
      </w:r>
      <w:r>
        <w:rPr>
          <w:color w:val="231F20"/>
          <w:spacing w:val="-10"/>
          <w:sz w:val="20"/>
        </w:rPr>
        <w:t xml:space="preserve"> </w:t>
      </w:r>
      <w:r>
        <w:rPr>
          <w:color w:val="231F20"/>
          <w:sz w:val="20"/>
        </w:rPr>
        <w:t>wykonywania</w:t>
      </w:r>
      <w:r>
        <w:rPr>
          <w:color w:val="231F20"/>
          <w:spacing w:val="-10"/>
          <w:sz w:val="20"/>
        </w:rPr>
        <w:t xml:space="preserve"> </w:t>
      </w:r>
      <w:r>
        <w:rPr>
          <w:color w:val="231F20"/>
          <w:spacing w:val="-2"/>
          <w:sz w:val="20"/>
        </w:rPr>
        <w:t>robót</w:t>
      </w:r>
    </w:p>
    <w:p w:rsidR="00E040BA" w:rsidRDefault="00D33E48">
      <w:pPr>
        <w:pStyle w:val="Tekstpodstawowy"/>
        <w:ind w:left="424"/>
      </w:pPr>
      <w:r>
        <w:rPr>
          <w:color w:val="231F20"/>
        </w:rPr>
        <w:t>Ogólne</w:t>
      </w:r>
      <w:r>
        <w:rPr>
          <w:color w:val="231F20"/>
          <w:spacing w:val="-7"/>
        </w:rPr>
        <w:t xml:space="preserve"> </w:t>
      </w:r>
      <w:r>
        <w:rPr>
          <w:color w:val="231F20"/>
        </w:rPr>
        <w:t>zasady</w:t>
      </w:r>
      <w:r>
        <w:rPr>
          <w:color w:val="231F20"/>
          <w:spacing w:val="-8"/>
        </w:rPr>
        <w:t xml:space="preserve"> </w:t>
      </w:r>
      <w:r>
        <w:rPr>
          <w:color w:val="231F20"/>
        </w:rPr>
        <w:t>wykonania</w:t>
      </w:r>
      <w:r>
        <w:rPr>
          <w:color w:val="231F20"/>
          <w:spacing w:val="-7"/>
        </w:rPr>
        <w:t xml:space="preserve"> </w:t>
      </w:r>
      <w:r>
        <w:rPr>
          <w:color w:val="231F20"/>
        </w:rPr>
        <w:t>robót</w:t>
      </w:r>
      <w:r>
        <w:rPr>
          <w:color w:val="231F20"/>
          <w:spacing w:val="-6"/>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STWiORB</w:t>
      </w:r>
      <w:r>
        <w:rPr>
          <w:color w:val="231F20"/>
          <w:spacing w:val="-5"/>
        </w:rPr>
        <w:t xml:space="preserve"> </w:t>
      </w:r>
      <w:r>
        <w:rPr>
          <w:color w:val="231F20"/>
        </w:rPr>
        <w:t>DM</w:t>
      </w:r>
      <w:r>
        <w:rPr>
          <w:color w:val="231F20"/>
          <w:spacing w:val="-6"/>
        </w:rPr>
        <w:t xml:space="preserve"> </w:t>
      </w:r>
      <w:r>
        <w:rPr>
          <w:color w:val="231F20"/>
        </w:rPr>
        <w:t>00.00.00</w:t>
      </w:r>
      <w:r>
        <w:rPr>
          <w:color w:val="231F20"/>
          <w:spacing w:val="-6"/>
        </w:rPr>
        <w:t xml:space="preserve"> </w:t>
      </w:r>
      <w:r>
        <w:rPr>
          <w:color w:val="231F20"/>
        </w:rPr>
        <w:t>„Wymagania</w:t>
      </w:r>
      <w:r>
        <w:rPr>
          <w:color w:val="231F20"/>
          <w:spacing w:val="-7"/>
        </w:rPr>
        <w:t xml:space="preserve"> </w:t>
      </w:r>
      <w:r>
        <w:rPr>
          <w:color w:val="231F20"/>
          <w:spacing w:val="-2"/>
        </w:rPr>
        <w:t>ogólne”</w:t>
      </w:r>
    </w:p>
    <w:p w:rsidR="00E040BA" w:rsidRDefault="00D33E48">
      <w:pPr>
        <w:pStyle w:val="Tekstpodstawowy"/>
        <w:spacing w:before="1"/>
        <w:ind w:left="424" w:right="650"/>
      </w:pPr>
      <w:r>
        <w:rPr>
          <w:color w:val="231F20"/>
        </w:rPr>
        <w:t>Wykonawca przedstawi Inżynierowi do akceptacji Projekt Technologii i Organizacji Robót oraz Program Zapewnienia Jakości uwzglȩdniający wszystkie warunki, w jakich bȩdą wykonywane roboty.</w:t>
      </w:r>
    </w:p>
    <w:p w:rsidR="00E040BA" w:rsidRDefault="00D33E48">
      <w:pPr>
        <w:pStyle w:val="Akapitzlist"/>
        <w:numPr>
          <w:ilvl w:val="1"/>
          <w:numId w:val="338"/>
        </w:numPr>
        <w:tabs>
          <w:tab w:val="left" w:pos="775"/>
        </w:tabs>
        <w:spacing w:before="228"/>
        <w:ind w:left="424" w:right="7286" w:firstLine="0"/>
        <w:rPr>
          <w:sz w:val="20"/>
        </w:rPr>
      </w:pPr>
      <w:r>
        <w:rPr>
          <w:color w:val="231F20"/>
          <w:sz w:val="20"/>
        </w:rPr>
        <w:t>Ogólny</w:t>
      </w:r>
      <w:r>
        <w:rPr>
          <w:color w:val="231F20"/>
          <w:spacing w:val="-13"/>
          <w:sz w:val="20"/>
        </w:rPr>
        <w:t xml:space="preserve"> </w:t>
      </w:r>
      <w:r>
        <w:rPr>
          <w:color w:val="231F20"/>
          <w:sz w:val="20"/>
        </w:rPr>
        <w:t>zakres</w:t>
      </w:r>
      <w:r>
        <w:rPr>
          <w:color w:val="231F20"/>
          <w:spacing w:val="-12"/>
          <w:sz w:val="20"/>
        </w:rPr>
        <w:t xml:space="preserve"> </w:t>
      </w:r>
      <w:r>
        <w:rPr>
          <w:color w:val="231F20"/>
          <w:sz w:val="20"/>
        </w:rPr>
        <w:t>prac</w:t>
      </w:r>
      <w:r>
        <w:rPr>
          <w:color w:val="231F20"/>
          <w:spacing w:val="-13"/>
          <w:sz w:val="20"/>
        </w:rPr>
        <w:t xml:space="preserve"> </w:t>
      </w:r>
      <w:r>
        <w:rPr>
          <w:color w:val="231F20"/>
          <w:sz w:val="20"/>
        </w:rPr>
        <w:t>pomiarowych Roboty obejmują wykonanie:</w:t>
      </w:r>
    </w:p>
    <w:p w:rsidR="00E040BA" w:rsidRDefault="00D33E48">
      <w:pPr>
        <w:pStyle w:val="Akapitzlist"/>
        <w:numPr>
          <w:ilvl w:val="0"/>
          <w:numId w:val="335"/>
        </w:numPr>
        <w:tabs>
          <w:tab w:val="left" w:pos="851"/>
        </w:tabs>
        <w:spacing w:before="1"/>
        <w:ind w:hanging="427"/>
        <w:rPr>
          <w:sz w:val="20"/>
        </w:rPr>
      </w:pPr>
      <w:r>
        <w:rPr>
          <w:color w:val="231F20"/>
          <w:sz w:val="20"/>
        </w:rPr>
        <w:t>wyznaczenia</w:t>
      </w:r>
      <w:r>
        <w:rPr>
          <w:color w:val="231F20"/>
          <w:spacing w:val="-8"/>
          <w:sz w:val="20"/>
        </w:rPr>
        <w:t xml:space="preserve"> </w:t>
      </w:r>
      <w:r>
        <w:rPr>
          <w:color w:val="231F20"/>
          <w:sz w:val="20"/>
        </w:rPr>
        <w:t>dla</w:t>
      </w:r>
      <w:r>
        <w:rPr>
          <w:color w:val="231F20"/>
          <w:spacing w:val="-8"/>
          <w:sz w:val="20"/>
        </w:rPr>
        <w:t xml:space="preserve"> </w:t>
      </w:r>
      <w:r>
        <w:rPr>
          <w:color w:val="231F20"/>
          <w:sz w:val="20"/>
        </w:rPr>
        <w:t>potrzeb</w:t>
      </w:r>
      <w:r>
        <w:rPr>
          <w:color w:val="231F20"/>
          <w:spacing w:val="-6"/>
          <w:sz w:val="20"/>
        </w:rPr>
        <w:t xml:space="preserve"> </w:t>
      </w:r>
      <w:r>
        <w:rPr>
          <w:color w:val="231F20"/>
          <w:spacing w:val="-2"/>
          <w:sz w:val="20"/>
        </w:rPr>
        <w:t>realizacyjnych:</w:t>
      </w:r>
    </w:p>
    <w:p w:rsidR="00E040BA" w:rsidRDefault="00D33E48">
      <w:pPr>
        <w:pStyle w:val="Akapitzlist"/>
        <w:numPr>
          <w:ilvl w:val="1"/>
          <w:numId w:val="335"/>
        </w:numPr>
        <w:tabs>
          <w:tab w:val="left" w:pos="1839"/>
        </w:tabs>
        <w:spacing w:before="1" w:line="245" w:lineRule="exact"/>
        <w:ind w:left="1839" w:hanging="282"/>
        <w:rPr>
          <w:sz w:val="20"/>
        </w:rPr>
      </w:pPr>
      <w:r>
        <w:rPr>
          <w:color w:val="231F20"/>
          <w:sz w:val="20"/>
        </w:rPr>
        <w:t>punktów</w:t>
      </w:r>
      <w:r>
        <w:rPr>
          <w:color w:val="231F20"/>
          <w:spacing w:val="-7"/>
          <w:sz w:val="20"/>
        </w:rPr>
        <w:t xml:space="preserve"> </w:t>
      </w:r>
      <w:r>
        <w:rPr>
          <w:color w:val="231F20"/>
          <w:sz w:val="20"/>
        </w:rPr>
        <w:t>osi</w:t>
      </w:r>
      <w:r>
        <w:rPr>
          <w:color w:val="231F20"/>
          <w:spacing w:val="-5"/>
          <w:sz w:val="20"/>
        </w:rPr>
        <w:t xml:space="preserve"> </w:t>
      </w:r>
      <w:r>
        <w:rPr>
          <w:color w:val="231F20"/>
          <w:spacing w:val="-2"/>
          <w:sz w:val="20"/>
        </w:rPr>
        <w:t>trasy,</w:t>
      </w:r>
    </w:p>
    <w:p w:rsidR="00E040BA" w:rsidRDefault="00D33E48">
      <w:pPr>
        <w:pStyle w:val="Akapitzlist"/>
        <w:numPr>
          <w:ilvl w:val="1"/>
          <w:numId w:val="335"/>
        </w:numPr>
        <w:tabs>
          <w:tab w:val="left" w:pos="1839"/>
        </w:tabs>
        <w:spacing w:line="245" w:lineRule="exact"/>
        <w:ind w:left="1839" w:hanging="282"/>
        <w:rPr>
          <w:sz w:val="20"/>
        </w:rPr>
      </w:pPr>
      <w:r>
        <w:rPr>
          <w:color w:val="231F20"/>
          <w:sz w:val="20"/>
        </w:rPr>
        <w:t>punktów</w:t>
      </w:r>
      <w:r>
        <w:rPr>
          <w:color w:val="231F20"/>
          <w:spacing w:val="-11"/>
          <w:sz w:val="20"/>
        </w:rPr>
        <w:t xml:space="preserve"> </w:t>
      </w:r>
      <w:r>
        <w:rPr>
          <w:color w:val="231F20"/>
          <w:sz w:val="20"/>
        </w:rPr>
        <w:t>wyznaczających</w:t>
      </w:r>
      <w:r>
        <w:rPr>
          <w:color w:val="231F20"/>
          <w:spacing w:val="-9"/>
          <w:sz w:val="20"/>
        </w:rPr>
        <w:t xml:space="preserve"> </w:t>
      </w:r>
      <w:r>
        <w:rPr>
          <w:color w:val="231F20"/>
          <w:sz w:val="20"/>
        </w:rPr>
        <w:t>mierzone</w:t>
      </w:r>
      <w:r>
        <w:rPr>
          <w:color w:val="231F20"/>
          <w:spacing w:val="-10"/>
          <w:sz w:val="20"/>
        </w:rPr>
        <w:t xml:space="preserve"> </w:t>
      </w:r>
      <w:r>
        <w:rPr>
          <w:color w:val="231F20"/>
          <w:sz w:val="20"/>
        </w:rPr>
        <w:t>przekroje</w:t>
      </w:r>
      <w:r>
        <w:rPr>
          <w:color w:val="231F20"/>
          <w:spacing w:val="-12"/>
          <w:sz w:val="20"/>
        </w:rPr>
        <w:t xml:space="preserve"> </w:t>
      </w:r>
      <w:r>
        <w:rPr>
          <w:color w:val="231F20"/>
          <w:spacing w:val="-2"/>
          <w:sz w:val="20"/>
        </w:rPr>
        <w:t>poprzeczne,</w:t>
      </w:r>
    </w:p>
    <w:p w:rsidR="00E040BA" w:rsidRDefault="00D33E48">
      <w:pPr>
        <w:pStyle w:val="Akapitzlist"/>
        <w:numPr>
          <w:ilvl w:val="1"/>
          <w:numId w:val="335"/>
        </w:numPr>
        <w:tabs>
          <w:tab w:val="left" w:pos="1839"/>
        </w:tabs>
        <w:spacing w:line="244" w:lineRule="exact"/>
        <w:ind w:left="1839" w:hanging="282"/>
        <w:rPr>
          <w:sz w:val="20"/>
        </w:rPr>
      </w:pPr>
      <w:r>
        <w:rPr>
          <w:color w:val="231F20"/>
          <w:sz w:val="20"/>
        </w:rPr>
        <w:t>reperów</w:t>
      </w:r>
      <w:r>
        <w:rPr>
          <w:color w:val="231F20"/>
          <w:spacing w:val="-10"/>
          <w:sz w:val="20"/>
        </w:rPr>
        <w:t xml:space="preserve"> </w:t>
      </w:r>
      <w:r>
        <w:rPr>
          <w:color w:val="231F20"/>
          <w:spacing w:val="-2"/>
          <w:sz w:val="20"/>
        </w:rPr>
        <w:t>roboczych,</w:t>
      </w:r>
    </w:p>
    <w:p w:rsidR="00E040BA" w:rsidRDefault="00D33E48">
      <w:pPr>
        <w:pStyle w:val="Akapitzlist"/>
        <w:numPr>
          <w:ilvl w:val="0"/>
          <w:numId w:val="335"/>
        </w:numPr>
        <w:tabs>
          <w:tab w:val="left" w:pos="851"/>
        </w:tabs>
        <w:spacing w:line="229" w:lineRule="exact"/>
        <w:ind w:hanging="427"/>
        <w:rPr>
          <w:sz w:val="20"/>
        </w:rPr>
      </w:pPr>
      <w:r>
        <w:rPr>
          <w:color w:val="231F20"/>
          <w:sz w:val="20"/>
        </w:rPr>
        <w:t>uzupełnienia</w:t>
      </w:r>
      <w:r>
        <w:rPr>
          <w:color w:val="231F20"/>
          <w:spacing w:val="-7"/>
          <w:sz w:val="20"/>
        </w:rPr>
        <w:t xml:space="preserve"> </w:t>
      </w:r>
      <w:r>
        <w:rPr>
          <w:color w:val="231F20"/>
          <w:sz w:val="20"/>
        </w:rPr>
        <w:t>osi</w:t>
      </w:r>
      <w:r>
        <w:rPr>
          <w:color w:val="231F20"/>
          <w:spacing w:val="-7"/>
          <w:sz w:val="20"/>
        </w:rPr>
        <w:t xml:space="preserve"> </w:t>
      </w:r>
      <w:r>
        <w:rPr>
          <w:color w:val="231F20"/>
          <w:sz w:val="20"/>
        </w:rPr>
        <w:t>trasy</w:t>
      </w:r>
      <w:r>
        <w:rPr>
          <w:color w:val="231F20"/>
          <w:spacing w:val="-8"/>
          <w:sz w:val="20"/>
        </w:rPr>
        <w:t xml:space="preserve"> </w:t>
      </w:r>
      <w:r>
        <w:rPr>
          <w:color w:val="231F20"/>
          <w:sz w:val="20"/>
        </w:rPr>
        <w:t>dodatkowymi</w:t>
      </w:r>
      <w:r>
        <w:rPr>
          <w:color w:val="231F20"/>
          <w:spacing w:val="-7"/>
          <w:sz w:val="20"/>
        </w:rPr>
        <w:t xml:space="preserve"> </w:t>
      </w:r>
      <w:r>
        <w:rPr>
          <w:color w:val="231F20"/>
          <w:sz w:val="20"/>
        </w:rPr>
        <w:t>punktami,</w:t>
      </w:r>
      <w:r>
        <w:rPr>
          <w:color w:val="231F20"/>
          <w:spacing w:val="-4"/>
          <w:sz w:val="20"/>
        </w:rPr>
        <w:t xml:space="preserve"> </w:t>
      </w:r>
      <w:r>
        <w:rPr>
          <w:color w:val="231F20"/>
          <w:sz w:val="20"/>
        </w:rPr>
        <w:t>w</w:t>
      </w:r>
      <w:r>
        <w:rPr>
          <w:color w:val="231F20"/>
          <w:spacing w:val="-9"/>
          <w:sz w:val="20"/>
        </w:rPr>
        <w:t xml:space="preserve"> </w:t>
      </w:r>
      <w:r>
        <w:rPr>
          <w:color w:val="231F20"/>
          <w:sz w:val="20"/>
        </w:rPr>
        <w:t>tym</w:t>
      </w:r>
      <w:r>
        <w:rPr>
          <w:color w:val="231F20"/>
          <w:spacing w:val="-7"/>
          <w:sz w:val="20"/>
        </w:rPr>
        <w:t xml:space="preserve"> </w:t>
      </w:r>
      <w:r>
        <w:rPr>
          <w:color w:val="231F20"/>
          <w:sz w:val="20"/>
        </w:rPr>
        <w:t>początków</w:t>
      </w:r>
      <w:r>
        <w:rPr>
          <w:color w:val="231F20"/>
          <w:spacing w:val="-9"/>
          <w:sz w:val="20"/>
        </w:rPr>
        <w:t xml:space="preserve"> </w:t>
      </w:r>
      <w:r>
        <w:rPr>
          <w:color w:val="231F20"/>
          <w:sz w:val="20"/>
        </w:rPr>
        <w:t>krzywych</w:t>
      </w:r>
      <w:r>
        <w:rPr>
          <w:color w:val="231F20"/>
          <w:spacing w:val="-8"/>
          <w:sz w:val="20"/>
        </w:rPr>
        <w:t xml:space="preserve"> </w:t>
      </w:r>
      <w:r>
        <w:rPr>
          <w:color w:val="231F20"/>
          <w:sz w:val="20"/>
        </w:rPr>
        <w:t>przejściowych</w:t>
      </w:r>
      <w:r>
        <w:rPr>
          <w:color w:val="231F20"/>
          <w:spacing w:val="-6"/>
          <w:sz w:val="20"/>
        </w:rPr>
        <w:t xml:space="preserve"> </w:t>
      </w:r>
      <w:r>
        <w:rPr>
          <w:color w:val="231F20"/>
          <w:sz w:val="20"/>
        </w:rPr>
        <w:t>i</w:t>
      </w:r>
      <w:r>
        <w:rPr>
          <w:color w:val="231F20"/>
          <w:spacing w:val="-6"/>
          <w:sz w:val="20"/>
        </w:rPr>
        <w:t xml:space="preserve"> </w:t>
      </w:r>
      <w:r>
        <w:rPr>
          <w:color w:val="231F20"/>
          <w:sz w:val="20"/>
        </w:rPr>
        <w:t>łuków</w:t>
      </w:r>
      <w:r>
        <w:rPr>
          <w:color w:val="231F20"/>
          <w:spacing w:val="-7"/>
          <w:sz w:val="20"/>
        </w:rPr>
        <w:t xml:space="preserve"> </w:t>
      </w:r>
      <w:r>
        <w:rPr>
          <w:color w:val="231F20"/>
          <w:spacing w:val="-2"/>
          <w:sz w:val="20"/>
        </w:rPr>
        <w:t>kołowych,</w:t>
      </w:r>
    </w:p>
    <w:p w:rsidR="00E040BA" w:rsidRDefault="00D33E48">
      <w:pPr>
        <w:pStyle w:val="Akapitzlist"/>
        <w:numPr>
          <w:ilvl w:val="0"/>
          <w:numId w:val="335"/>
        </w:numPr>
        <w:tabs>
          <w:tab w:val="left" w:pos="851"/>
        </w:tabs>
        <w:ind w:hanging="427"/>
        <w:rPr>
          <w:sz w:val="20"/>
        </w:rPr>
      </w:pPr>
      <w:r>
        <w:rPr>
          <w:color w:val="231F20"/>
          <w:sz w:val="20"/>
        </w:rPr>
        <w:t>wyznaczenia</w:t>
      </w:r>
      <w:r>
        <w:rPr>
          <w:color w:val="231F20"/>
          <w:spacing w:val="-9"/>
          <w:sz w:val="20"/>
        </w:rPr>
        <w:t xml:space="preserve"> </w:t>
      </w:r>
      <w:r>
        <w:rPr>
          <w:color w:val="231F20"/>
          <w:sz w:val="20"/>
        </w:rPr>
        <w:t>przekrojów</w:t>
      </w:r>
      <w:r>
        <w:rPr>
          <w:color w:val="231F20"/>
          <w:spacing w:val="-13"/>
          <w:sz w:val="20"/>
        </w:rPr>
        <w:t xml:space="preserve"> </w:t>
      </w:r>
      <w:r>
        <w:rPr>
          <w:color w:val="231F20"/>
          <w:sz w:val="20"/>
        </w:rPr>
        <w:t>poprzecznych</w:t>
      </w:r>
      <w:r>
        <w:rPr>
          <w:color w:val="231F20"/>
          <w:spacing w:val="-9"/>
          <w:sz w:val="20"/>
        </w:rPr>
        <w:t xml:space="preserve"> </w:t>
      </w:r>
      <w:r>
        <w:rPr>
          <w:color w:val="231F20"/>
          <w:sz w:val="20"/>
        </w:rPr>
        <w:t>z</w:t>
      </w:r>
      <w:r>
        <w:rPr>
          <w:color w:val="231F20"/>
          <w:spacing w:val="-6"/>
          <w:sz w:val="20"/>
        </w:rPr>
        <w:t xml:space="preserve"> </w:t>
      </w:r>
      <w:r>
        <w:rPr>
          <w:color w:val="231F20"/>
          <w:sz w:val="20"/>
        </w:rPr>
        <w:t>wytyczeniem</w:t>
      </w:r>
      <w:r>
        <w:rPr>
          <w:color w:val="231F20"/>
          <w:spacing w:val="-10"/>
          <w:sz w:val="20"/>
        </w:rPr>
        <w:t xml:space="preserve"> </w:t>
      </w:r>
      <w:r>
        <w:rPr>
          <w:color w:val="231F20"/>
          <w:sz w:val="20"/>
        </w:rPr>
        <w:t>dodatkowych</w:t>
      </w:r>
      <w:r>
        <w:rPr>
          <w:color w:val="231F20"/>
          <w:spacing w:val="-9"/>
          <w:sz w:val="20"/>
        </w:rPr>
        <w:t xml:space="preserve"> </w:t>
      </w:r>
      <w:r>
        <w:rPr>
          <w:color w:val="231F20"/>
          <w:sz w:val="20"/>
        </w:rPr>
        <w:t>przekrojów</w:t>
      </w:r>
      <w:r>
        <w:rPr>
          <w:color w:val="231F20"/>
          <w:spacing w:val="-11"/>
          <w:sz w:val="20"/>
        </w:rPr>
        <w:t xml:space="preserve"> </w:t>
      </w:r>
      <w:r>
        <w:rPr>
          <w:color w:val="231F20"/>
          <w:sz w:val="20"/>
        </w:rPr>
        <w:t>wg.</w:t>
      </w:r>
      <w:r>
        <w:rPr>
          <w:color w:val="231F20"/>
          <w:spacing w:val="-7"/>
          <w:sz w:val="20"/>
        </w:rPr>
        <w:t xml:space="preserve"> </w:t>
      </w:r>
      <w:r>
        <w:rPr>
          <w:color w:val="231F20"/>
          <w:spacing w:val="-2"/>
          <w:sz w:val="20"/>
        </w:rPr>
        <w:t>potrzeb,</w:t>
      </w:r>
    </w:p>
    <w:p w:rsidR="00E040BA" w:rsidRDefault="00D33E48">
      <w:pPr>
        <w:pStyle w:val="Akapitzlist"/>
        <w:numPr>
          <w:ilvl w:val="0"/>
          <w:numId w:val="335"/>
        </w:numPr>
        <w:tabs>
          <w:tab w:val="left" w:pos="851"/>
        </w:tabs>
        <w:spacing w:before="1"/>
        <w:ind w:hanging="427"/>
        <w:rPr>
          <w:sz w:val="20"/>
        </w:rPr>
      </w:pPr>
      <w:r>
        <w:rPr>
          <w:color w:val="231F20"/>
          <w:sz w:val="20"/>
        </w:rPr>
        <w:t>stabilizacji</w:t>
      </w:r>
      <w:r>
        <w:rPr>
          <w:color w:val="231F20"/>
          <w:spacing w:val="-6"/>
          <w:sz w:val="20"/>
        </w:rPr>
        <w:t xml:space="preserve"> </w:t>
      </w:r>
      <w:r>
        <w:rPr>
          <w:color w:val="231F20"/>
          <w:sz w:val="20"/>
        </w:rPr>
        <w:t>punktów</w:t>
      </w:r>
      <w:r>
        <w:rPr>
          <w:color w:val="231F20"/>
          <w:spacing w:val="-5"/>
          <w:sz w:val="20"/>
        </w:rPr>
        <w:t xml:space="preserve"> </w:t>
      </w:r>
      <w:r>
        <w:rPr>
          <w:color w:val="231F20"/>
          <w:sz w:val="20"/>
        </w:rPr>
        <w:t>w</w:t>
      </w:r>
      <w:r>
        <w:rPr>
          <w:color w:val="231F20"/>
          <w:spacing w:val="-7"/>
          <w:sz w:val="20"/>
        </w:rPr>
        <w:t xml:space="preserve"> </w:t>
      </w:r>
      <w:r>
        <w:rPr>
          <w:color w:val="231F20"/>
          <w:sz w:val="20"/>
        </w:rPr>
        <w:t>sposób</w:t>
      </w:r>
      <w:r>
        <w:rPr>
          <w:color w:val="231F20"/>
          <w:spacing w:val="-4"/>
          <w:sz w:val="20"/>
        </w:rPr>
        <w:t xml:space="preserve"> </w:t>
      </w:r>
      <w:r>
        <w:rPr>
          <w:color w:val="231F20"/>
          <w:sz w:val="20"/>
        </w:rPr>
        <w:t>chroniący</w:t>
      </w:r>
      <w:r>
        <w:rPr>
          <w:color w:val="231F20"/>
          <w:spacing w:val="-9"/>
          <w:sz w:val="20"/>
        </w:rPr>
        <w:t xml:space="preserve"> </w:t>
      </w:r>
      <w:r>
        <w:rPr>
          <w:color w:val="231F20"/>
          <w:sz w:val="20"/>
        </w:rPr>
        <w:t>je</w:t>
      </w:r>
      <w:r>
        <w:rPr>
          <w:color w:val="231F20"/>
          <w:spacing w:val="-6"/>
          <w:sz w:val="20"/>
        </w:rPr>
        <w:t xml:space="preserve"> </w:t>
      </w:r>
      <w:r>
        <w:rPr>
          <w:color w:val="231F20"/>
          <w:sz w:val="20"/>
        </w:rPr>
        <w:t>przed</w:t>
      </w:r>
      <w:r>
        <w:rPr>
          <w:color w:val="231F20"/>
          <w:spacing w:val="-4"/>
          <w:sz w:val="20"/>
        </w:rPr>
        <w:t xml:space="preserve"> </w:t>
      </w:r>
      <w:r>
        <w:rPr>
          <w:color w:val="231F20"/>
          <w:spacing w:val="-2"/>
          <w:sz w:val="20"/>
        </w:rPr>
        <w:t>zniszczeniem,</w:t>
      </w:r>
    </w:p>
    <w:p w:rsidR="00E040BA" w:rsidRDefault="00D33E48">
      <w:pPr>
        <w:pStyle w:val="Akapitzlist"/>
        <w:numPr>
          <w:ilvl w:val="0"/>
          <w:numId w:val="335"/>
        </w:numPr>
        <w:tabs>
          <w:tab w:val="left" w:pos="851"/>
        </w:tabs>
        <w:ind w:hanging="427"/>
        <w:rPr>
          <w:sz w:val="20"/>
        </w:rPr>
      </w:pPr>
      <w:r>
        <w:rPr>
          <w:color w:val="231F20"/>
          <w:sz w:val="20"/>
        </w:rPr>
        <w:t>pomiaru</w:t>
      </w:r>
      <w:r>
        <w:rPr>
          <w:color w:val="231F20"/>
          <w:spacing w:val="-10"/>
          <w:sz w:val="20"/>
        </w:rPr>
        <w:t xml:space="preserve"> </w:t>
      </w:r>
      <w:r>
        <w:rPr>
          <w:color w:val="231F20"/>
          <w:sz w:val="20"/>
        </w:rPr>
        <w:t>XYZ</w:t>
      </w:r>
      <w:r>
        <w:rPr>
          <w:color w:val="231F20"/>
          <w:spacing w:val="-9"/>
          <w:sz w:val="20"/>
        </w:rPr>
        <w:t xml:space="preserve"> </w:t>
      </w:r>
      <w:r>
        <w:rPr>
          <w:color w:val="231F20"/>
          <w:sz w:val="20"/>
        </w:rPr>
        <w:t>wszystkich</w:t>
      </w:r>
      <w:r>
        <w:rPr>
          <w:color w:val="231F20"/>
          <w:spacing w:val="-8"/>
          <w:sz w:val="20"/>
        </w:rPr>
        <w:t xml:space="preserve"> </w:t>
      </w:r>
      <w:r>
        <w:rPr>
          <w:color w:val="231F20"/>
          <w:sz w:val="20"/>
        </w:rPr>
        <w:t>wyznaczonych</w:t>
      </w:r>
      <w:r>
        <w:rPr>
          <w:color w:val="231F20"/>
          <w:spacing w:val="-10"/>
          <w:sz w:val="20"/>
        </w:rPr>
        <w:t xml:space="preserve"> </w:t>
      </w:r>
      <w:r>
        <w:rPr>
          <w:color w:val="231F20"/>
          <w:spacing w:val="-2"/>
          <w:sz w:val="20"/>
        </w:rPr>
        <w:t>punktów,</w:t>
      </w:r>
    </w:p>
    <w:p w:rsidR="00E040BA" w:rsidRDefault="00D33E48">
      <w:pPr>
        <w:pStyle w:val="Akapitzlist"/>
        <w:numPr>
          <w:ilvl w:val="0"/>
          <w:numId w:val="335"/>
        </w:numPr>
        <w:tabs>
          <w:tab w:val="left" w:pos="850"/>
          <w:tab w:val="left" w:pos="1144"/>
        </w:tabs>
        <w:ind w:left="1144" w:right="703" w:hanging="720"/>
        <w:jc w:val="both"/>
        <w:rPr>
          <w:sz w:val="20"/>
        </w:rPr>
      </w:pPr>
      <w:r>
        <w:rPr>
          <w:color w:val="231F20"/>
          <w:sz w:val="20"/>
        </w:rPr>
        <w:t>sprawdzenie,</w:t>
      </w:r>
      <w:r>
        <w:rPr>
          <w:color w:val="231F20"/>
          <w:spacing w:val="-1"/>
          <w:sz w:val="20"/>
        </w:rPr>
        <w:t xml:space="preserve"> </w:t>
      </w:r>
      <w:r>
        <w:rPr>
          <w:color w:val="231F20"/>
          <w:sz w:val="20"/>
        </w:rPr>
        <w:t>odtworzenie</w:t>
      </w:r>
      <w:r>
        <w:rPr>
          <w:color w:val="231F20"/>
          <w:spacing w:val="-1"/>
          <w:sz w:val="20"/>
        </w:rPr>
        <w:t xml:space="preserve"> </w:t>
      </w:r>
      <w:r>
        <w:rPr>
          <w:color w:val="231F20"/>
          <w:sz w:val="20"/>
        </w:rPr>
        <w:t>i ustalenie</w:t>
      </w:r>
      <w:r>
        <w:rPr>
          <w:color w:val="231F20"/>
          <w:spacing w:val="-1"/>
          <w:sz w:val="20"/>
        </w:rPr>
        <w:t xml:space="preserve"> </w:t>
      </w:r>
      <w:r>
        <w:rPr>
          <w:color w:val="231F20"/>
          <w:sz w:val="20"/>
        </w:rPr>
        <w:t>zniszczonych</w:t>
      </w:r>
      <w:r>
        <w:rPr>
          <w:color w:val="231F20"/>
          <w:spacing w:val="-3"/>
          <w:sz w:val="20"/>
        </w:rPr>
        <w:t xml:space="preserve"> </w:t>
      </w:r>
      <w:r>
        <w:rPr>
          <w:color w:val="231F20"/>
          <w:sz w:val="20"/>
        </w:rPr>
        <w:t>lub uszkodzonych</w:t>
      </w:r>
      <w:r>
        <w:rPr>
          <w:color w:val="231F20"/>
          <w:spacing w:val="-3"/>
          <w:sz w:val="20"/>
        </w:rPr>
        <w:t xml:space="preserve"> </w:t>
      </w:r>
      <w:r>
        <w:rPr>
          <w:color w:val="231F20"/>
          <w:sz w:val="20"/>
        </w:rPr>
        <w:t>punktów</w:t>
      </w:r>
      <w:r>
        <w:rPr>
          <w:color w:val="231F20"/>
          <w:spacing w:val="-3"/>
          <w:sz w:val="20"/>
        </w:rPr>
        <w:t xml:space="preserve"> </w:t>
      </w:r>
      <w:r>
        <w:rPr>
          <w:color w:val="231F20"/>
          <w:sz w:val="20"/>
        </w:rPr>
        <w:t>osnowy</w:t>
      </w:r>
      <w:r>
        <w:rPr>
          <w:color w:val="231F20"/>
          <w:spacing w:val="-3"/>
          <w:sz w:val="20"/>
        </w:rPr>
        <w:t xml:space="preserve"> </w:t>
      </w:r>
      <w:r>
        <w:rPr>
          <w:color w:val="231F20"/>
          <w:sz w:val="20"/>
        </w:rPr>
        <w:t>geodezyjnej i</w:t>
      </w:r>
      <w:r>
        <w:rPr>
          <w:color w:val="231F20"/>
          <w:spacing w:val="-2"/>
          <w:sz w:val="20"/>
        </w:rPr>
        <w:t xml:space="preserve"> </w:t>
      </w:r>
      <w:r>
        <w:rPr>
          <w:color w:val="231F20"/>
          <w:sz w:val="20"/>
        </w:rPr>
        <w:t>ustalenie</w:t>
      </w:r>
      <w:r>
        <w:rPr>
          <w:color w:val="231F20"/>
          <w:spacing w:val="-1"/>
          <w:sz w:val="20"/>
        </w:rPr>
        <w:t xml:space="preserve"> </w:t>
      </w:r>
      <w:r>
        <w:rPr>
          <w:color w:val="231F20"/>
          <w:sz w:val="20"/>
        </w:rPr>
        <w:t>ich współrzȩdnych, łącznie z ich zgłoszeniem do Państwowego Zasobu Geodezyjnego i Kartograficznego, ewentualne wykonanie dodatkowych punktów osnowy geodezyjnej (wykonanie Projektu i uzgodnienie go z odpowiednimi władzami),</w:t>
      </w:r>
    </w:p>
    <w:p w:rsidR="00E040BA" w:rsidRDefault="00D33E48">
      <w:pPr>
        <w:pStyle w:val="Akapitzlist"/>
        <w:numPr>
          <w:ilvl w:val="0"/>
          <w:numId w:val="335"/>
        </w:numPr>
        <w:tabs>
          <w:tab w:val="left" w:pos="849"/>
        </w:tabs>
        <w:spacing w:line="229" w:lineRule="exact"/>
        <w:ind w:left="849" w:hanging="425"/>
        <w:jc w:val="both"/>
        <w:rPr>
          <w:sz w:val="20"/>
        </w:rPr>
      </w:pPr>
      <w:r>
        <w:rPr>
          <w:color w:val="231F20"/>
          <w:sz w:val="20"/>
        </w:rPr>
        <w:t>utrzymywanie</w:t>
      </w:r>
      <w:r>
        <w:rPr>
          <w:color w:val="231F20"/>
          <w:spacing w:val="-11"/>
          <w:sz w:val="20"/>
        </w:rPr>
        <w:t xml:space="preserve"> </w:t>
      </w:r>
      <w:r>
        <w:rPr>
          <w:color w:val="231F20"/>
          <w:sz w:val="20"/>
        </w:rPr>
        <w:t>zastabilizowanych</w:t>
      </w:r>
      <w:r>
        <w:rPr>
          <w:color w:val="231F20"/>
          <w:spacing w:val="-10"/>
          <w:sz w:val="20"/>
        </w:rPr>
        <w:t xml:space="preserve"> </w:t>
      </w:r>
      <w:r>
        <w:rPr>
          <w:color w:val="231F20"/>
          <w:sz w:val="20"/>
        </w:rPr>
        <w:t>punktów</w:t>
      </w:r>
      <w:r>
        <w:rPr>
          <w:color w:val="231F20"/>
          <w:spacing w:val="-10"/>
          <w:sz w:val="20"/>
        </w:rPr>
        <w:t xml:space="preserve"> </w:t>
      </w:r>
      <w:r>
        <w:rPr>
          <w:color w:val="231F20"/>
          <w:sz w:val="20"/>
        </w:rPr>
        <w:t>w</w:t>
      </w:r>
      <w:r>
        <w:rPr>
          <w:color w:val="231F20"/>
          <w:spacing w:val="-12"/>
          <w:sz w:val="20"/>
        </w:rPr>
        <w:t xml:space="preserve"> </w:t>
      </w:r>
      <w:r>
        <w:rPr>
          <w:color w:val="231F20"/>
          <w:sz w:val="20"/>
        </w:rPr>
        <w:t>niezbȩdnym</w:t>
      </w:r>
      <w:r>
        <w:rPr>
          <w:color w:val="231F20"/>
          <w:spacing w:val="-11"/>
          <w:sz w:val="20"/>
        </w:rPr>
        <w:t xml:space="preserve"> </w:t>
      </w:r>
      <w:r>
        <w:rPr>
          <w:color w:val="231F20"/>
          <w:spacing w:val="-2"/>
          <w:sz w:val="20"/>
        </w:rPr>
        <w:t>zakresie.</w:t>
      </w:r>
    </w:p>
    <w:p w:rsidR="00E040BA" w:rsidRDefault="00E040BA">
      <w:pPr>
        <w:pStyle w:val="Tekstpodstawowy"/>
        <w:spacing w:before="1"/>
      </w:pPr>
    </w:p>
    <w:p w:rsidR="00E040BA" w:rsidRDefault="00D33E48">
      <w:pPr>
        <w:pStyle w:val="Akapitzlist"/>
        <w:numPr>
          <w:ilvl w:val="1"/>
          <w:numId w:val="338"/>
        </w:numPr>
        <w:tabs>
          <w:tab w:val="left" w:pos="775"/>
        </w:tabs>
        <w:spacing w:line="229" w:lineRule="exact"/>
        <w:ind w:left="775"/>
        <w:jc w:val="both"/>
        <w:rPr>
          <w:sz w:val="20"/>
        </w:rPr>
      </w:pPr>
      <w:r>
        <w:rPr>
          <w:color w:val="231F20"/>
          <w:sz w:val="20"/>
        </w:rPr>
        <w:t>Zasady</w:t>
      </w:r>
      <w:r>
        <w:rPr>
          <w:color w:val="231F20"/>
          <w:spacing w:val="-10"/>
          <w:sz w:val="20"/>
        </w:rPr>
        <w:t xml:space="preserve"> </w:t>
      </w:r>
      <w:r>
        <w:rPr>
          <w:color w:val="231F20"/>
          <w:sz w:val="20"/>
        </w:rPr>
        <w:t>wykonywania</w:t>
      </w:r>
      <w:r>
        <w:rPr>
          <w:color w:val="231F20"/>
          <w:spacing w:val="-8"/>
          <w:sz w:val="20"/>
        </w:rPr>
        <w:t xml:space="preserve"> </w:t>
      </w:r>
      <w:r>
        <w:rPr>
          <w:color w:val="231F20"/>
          <w:sz w:val="20"/>
        </w:rPr>
        <w:t>prac</w:t>
      </w:r>
      <w:r>
        <w:rPr>
          <w:color w:val="231F20"/>
          <w:spacing w:val="-8"/>
          <w:sz w:val="20"/>
        </w:rPr>
        <w:t xml:space="preserve"> </w:t>
      </w:r>
      <w:r>
        <w:rPr>
          <w:color w:val="231F20"/>
          <w:spacing w:val="-2"/>
          <w:sz w:val="20"/>
        </w:rPr>
        <w:t>pomiarowych</w:t>
      </w:r>
    </w:p>
    <w:p w:rsidR="00E040BA" w:rsidRDefault="00D33E48">
      <w:pPr>
        <w:pStyle w:val="Tekstpodstawowy"/>
        <w:ind w:left="424" w:right="699"/>
        <w:jc w:val="both"/>
      </w:pPr>
      <w:r>
        <w:rPr>
          <w:color w:val="231F20"/>
        </w:rPr>
        <w:t>Prace pomiarowe powinny być wykonane zgodnie z obowiązującymi Instrukcjami Głównego Urzȩdu Geodezji i Kartografii (GUGiK).</w:t>
      </w:r>
    </w:p>
    <w:p w:rsidR="00E040BA" w:rsidRDefault="00D33E48">
      <w:pPr>
        <w:pStyle w:val="Tekstpodstawowy"/>
        <w:ind w:left="424" w:right="704"/>
        <w:jc w:val="both"/>
      </w:pPr>
      <w:r>
        <w:rPr>
          <w:color w:val="231F20"/>
        </w:rPr>
        <w:t xml:space="preserve">Podstawą do prowadzenia prac geodezyjnych jest odtworzona i zaktualizowana osnowa pomiarowa (państwowa i </w:t>
      </w:r>
      <w:r>
        <w:rPr>
          <w:color w:val="231F20"/>
          <w:spacing w:val="-2"/>
        </w:rPr>
        <w:t>robocza).</w:t>
      </w:r>
    </w:p>
    <w:p w:rsidR="00E040BA" w:rsidRDefault="00D33E48">
      <w:pPr>
        <w:pStyle w:val="Tekstpodstawowy"/>
        <w:spacing w:before="1"/>
        <w:ind w:left="424" w:right="702"/>
        <w:jc w:val="both"/>
      </w:pPr>
      <w:r>
        <w:rPr>
          <w:color w:val="231F20"/>
        </w:rPr>
        <w:t xml:space="preserve">W oparciu o dane zawarte w Dokumentacji Projektowej i pozyskane z Państwowych Zasobów Geodezyjnych i Kartograficznych Wykonawca powinien przeprowadzić obliczenia i pomiary geodezyjne niezbȩdne do szczegółowego wytyczenia robót. Prace pomiarowe powinny być wykonane przez osoby posiadające odpowiednie kwalifikacje i </w:t>
      </w:r>
      <w:r>
        <w:rPr>
          <w:color w:val="231F20"/>
          <w:spacing w:val="-2"/>
        </w:rPr>
        <w:t>uprawnienia.</w:t>
      </w:r>
    </w:p>
    <w:p w:rsidR="00E040BA" w:rsidRDefault="00D33E48">
      <w:pPr>
        <w:pStyle w:val="Tekstpodstawowy"/>
        <w:ind w:left="424" w:right="700" w:hanging="1"/>
        <w:jc w:val="both"/>
      </w:pPr>
      <w:r>
        <w:rPr>
          <w:color w:val="231F20"/>
        </w:rPr>
        <w:t>Wykonawca powinien natychmiast poinformować Inżyniera o wszelkich błȩdach wykrytych w wytyczeniu punktów głównych trasy i reperów roboczych. Błȩdy te powinny być usuniȩte na koszt Zamawiającego.</w:t>
      </w:r>
    </w:p>
    <w:p w:rsidR="00E040BA" w:rsidRDefault="00D33E48">
      <w:pPr>
        <w:pStyle w:val="Tekstpodstawowy"/>
        <w:ind w:left="424" w:right="703"/>
        <w:jc w:val="both"/>
      </w:pPr>
      <w:r>
        <w:rPr>
          <w:color w:val="231F20"/>
        </w:rPr>
        <w:t>Wykonawca powinien sprawdzić, czy</w:t>
      </w:r>
      <w:r>
        <w:rPr>
          <w:color w:val="231F20"/>
          <w:spacing w:val="-3"/>
        </w:rPr>
        <w:t xml:space="preserve"> </w:t>
      </w:r>
      <w:r>
        <w:rPr>
          <w:color w:val="231F20"/>
        </w:rPr>
        <w:t>rzȩdne terenu określone w</w:t>
      </w:r>
      <w:r>
        <w:rPr>
          <w:color w:val="231F20"/>
          <w:spacing w:val="-3"/>
        </w:rPr>
        <w:t xml:space="preserve"> </w:t>
      </w:r>
      <w:r>
        <w:rPr>
          <w:color w:val="231F20"/>
        </w:rPr>
        <w:t>Dokumentacji Projektowej są zgodne z</w:t>
      </w:r>
      <w:r>
        <w:rPr>
          <w:color w:val="231F20"/>
          <w:spacing w:val="-1"/>
        </w:rPr>
        <w:t xml:space="preserve"> </w:t>
      </w:r>
      <w:r>
        <w:rPr>
          <w:color w:val="231F20"/>
        </w:rPr>
        <w:t>rzeczywistymi rzȩdnymi</w:t>
      </w:r>
      <w:r>
        <w:rPr>
          <w:color w:val="231F20"/>
          <w:spacing w:val="-3"/>
        </w:rPr>
        <w:t xml:space="preserve"> </w:t>
      </w:r>
      <w:r>
        <w:rPr>
          <w:color w:val="231F20"/>
        </w:rPr>
        <w:t>terenu. Jeżeli</w:t>
      </w:r>
      <w:r>
        <w:rPr>
          <w:color w:val="231F20"/>
          <w:spacing w:val="-3"/>
        </w:rPr>
        <w:t xml:space="preserve"> </w:t>
      </w:r>
      <w:r>
        <w:rPr>
          <w:color w:val="231F20"/>
        </w:rPr>
        <w:t>Wykonawca stwierdzi,</w:t>
      </w:r>
      <w:r>
        <w:rPr>
          <w:color w:val="231F20"/>
          <w:spacing w:val="-2"/>
        </w:rPr>
        <w:t xml:space="preserve"> </w:t>
      </w:r>
      <w:r>
        <w:rPr>
          <w:color w:val="231F20"/>
        </w:rPr>
        <w:t>że</w:t>
      </w:r>
      <w:r>
        <w:rPr>
          <w:color w:val="231F20"/>
          <w:spacing w:val="-3"/>
        </w:rPr>
        <w:t xml:space="preserve"> </w:t>
      </w:r>
      <w:r>
        <w:rPr>
          <w:color w:val="231F20"/>
        </w:rPr>
        <w:t>rzeczywiste</w:t>
      </w:r>
      <w:r>
        <w:rPr>
          <w:color w:val="231F20"/>
          <w:spacing w:val="-3"/>
        </w:rPr>
        <w:t xml:space="preserve"> </w:t>
      </w:r>
      <w:r>
        <w:rPr>
          <w:color w:val="231F20"/>
        </w:rPr>
        <w:t>rzȩdne</w:t>
      </w:r>
      <w:r>
        <w:rPr>
          <w:color w:val="231F20"/>
          <w:spacing w:val="-3"/>
        </w:rPr>
        <w:t xml:space="preserve"> </w:t>
      </w:r>
      <w:r>
        <w:rPr>
          <w:color w:val="231F20"/>
        </w:rPr>
        <w:t>terenu</w:t>
      </w:r>
      <w:r>
        <w:rPr>
          <w:color w:val="231F20"/>
          <w:spacing w:val="-2"/>
        </w:rPr>
        <w:t xml:space="preserve"> </w:t>
      </w:r>
      <w:r>
        <w:rPr>
          <w:color w:val="231F20"/>
        </w:rPr>
        <w:t>istotnie różnią</w:t>
      </w:r>
      <w:r>
        <w:rPr>
          <w:color w:val="231F20"/>
          <w:spacing w:val="-3"/>
        </w:rPr>
        <w:t xml:space="preserve"> </w:t>
      </w:r>
      <w:r>
        <w:rPr>
          <w:color w:val="231F20"/>
        </w:rPr>
        <w:t>siȩ</w:t>
      </w:r>
      <w:r>
        <w:rPr>
          <w:color w:val="231F20"/>
          <w:spacing w:val="-3"/>
        </w:rPr>
        <w:t xml:space="preserve"> </w:t>
      </w:r>
      <w:r>
        <w:rPr>
          <w:color w:val="231F20"/>
        </w:rPr>
        <w:t>od</w:t>
      </w:r>
      <w:r>
        <w:rPr>
          <w:color w:val="231F20"/>
          <w:spacing w:val="-2"/>
        </w:rPr>
        <w:t xml:space="preserve"> </w:t>
      </w:r>
      <w:r>
        <w:rPr>
          <w:color w:val="231F20"/>
        </w:rPr>
        <w:t>rzȩdnych</w:t>
      </w:r>
      <w:r>
        <w:rPr>
          <w:color w:val="231F20"/>
          <w:spacing w:val="-4"/>
        </w:rPr>
        <w:t xml:space="preserve"> </w:t>
      </w:r>
      <w:r>
        <w:rPr>
          <w:color w:val="231F20"/>
        </w:rPr>
        <w:t>określonych w</w:t>
      </w:r>
      <w:r>
        <w:rPr>
          <w:color w:val="231F20"/>
          <w:spacing w:val="26"/>
        </w:rPr>
        <w:t xml:space="preserve"> </w:t>
      </w:r>
      <w:r>
        <w:rPr>
          <w:color w:val="231F20"/>
        </w:rPr>
        <w:t>Dokumentacji</w:t>
      </w:r>
      <w:r>
        <w:rPr>
          <w:color w:val="231F20"/>
          <w:spacing w:val="28"/>
        </w:rPr>
        <w:t xml:space="preserve"> </w:t>
      </w:r>
      <w:r>
        <w:rPr>
          <w:color w:val="231F20"/>
        </w:rPr>
        <w:t>Projektowej</w:t>
      </w:r>
      <w:r>
        <w:rPr>
          <w:color w:val="231F20"/>
          <w:spacing w:val="30"/>
        </w:rPr>
        <w:t xml:space="preserve"> </w:t>
      </w:r>
      <w:r>
        <w:rPr>
          <w:color w:val="231F20"/>
        </w:rPr>
        <w:t>to</w:t>
      </w:r>
      <w:r>
        <w:rPr>
          <w:color w:val="231F20"/>
          <w:spacing w:val="29"/>
        </w:rPr>
        <w:t xml:space="preserve"> </w:t>
      </w:r>
      <w:r>
        <w:rPr>
          <w:color w:val="231F20"/>
        </w:rPr>
        <w:t>powinien</w:t>
      </w:r>
      <w:r>
        <w:rPr>
          <w:color w:val="231F20"/>
          <w:spacing w:val="27"/>
        </w:rPr>
        <w:t xml:space="preserve"> </w:t>
      </w:r>
      <w:r>
        <w:rPr>
          <w:color w:val="231F20"/>
        </w:rPr>
        <w:t>powiadomić</w:t>
      </w:r>
      <w:r>
        <w:rPr>
          <w:color w:val="231F20"/>
          <w:spacing w:val="29"/>
        </w:rPr>
        <w:t xml:space="preserve"> </w:t>
      </w:r>
      <w:r>
        <w:rPr>
          <w:color w:val="231F20"/>
        </w:rPr>
        <w:t>o</w:t>
      </w:r>
      <w:r>
        <w:rPr>
          <w:color w:val="231F20"/>
          <w:spacing w:val="29"/>
        </w:rPr>
        <w:t xml:space="preserve"> </w:t>
      </w:r>
      <w:r>
        <w:rPr>
          <w:color w:val="231F20"/>
        </w:rPr>
        <w:t>tym</w:t>
      </w:r>
      <w:r>
        <w:rPr>
          <w:color w:val="231F20"/>
          <w:spacing w:val="27"/>
        </w:rPr>
        <w:t xml:space="preserve"> </w:t>
      </w:r>
      <w:r>
        <w:rPr>
          <w:color w:val="231F20"/>
        </w:rPr>
        <w:t>Inżyniera.</w:t>
      </w:r>
      <w:r>
        <w:rPr>
          <w:color w:val="231F20"/>
          <w:spacing w:val="29"/>
        </w:rPr>
        <w:t xml:space="preserve"> </w:t>
      </w:r>
      <w:r>
        <w:rPr>
          <w:color w:val="231F20"/>
        </w:rPr>
        <w:t>Ukształtowanie</w:t>
      </w:r>
      <w:r>
        <w:rPr>
          <w:color w:val="231F20"/>
          <w:spacing w:val="29"/>
        </w:rPr>
        <w:t xml:space="preserve"> </w:t>
      </w:r>
      <w:r>
        <w:rPr>
          <w:color w:val="231F20"/>
        </w:rPr>
        <w:t>terenu</w:t>
      </w:r>
      <w:r>
        <w:rPr>
          <w:color w:val="231F20"/>
          <w:spacing w:val="32"/>
        </w:rPr>
        <w:t xml:space="preserve"> </w:t>
      </w:r>
      <w:r>
        <w:rPr>
          <w:color w:val="231F20"/>
        </w:rPr>
        <w:t>w</w:t>
      </w:r>
      <w:r>
        <w:rPr>
          <w:color w:val="231F20"/>
          <w:spacing w:val="26"/>
        </w:rPr>
        <w:t xml:space="preserve"> </w:t>
      </w:r>
      <w:r>
        <w:rPr>
          <w:color w:val="231F20"/>
        </w:rPr>
        <w:t>takim</w:t>
      </w:r>
      <w:r>
        <w:rPr>
          <w:color w:val="231F20"/>
          <w:spacing w:val="27"/>
        </w:rPr>
        <w:t xml:space="preserve"> </w:t>
      </w:r>
      <w:r>
        <w:rPr>
          <w:color w:val="231F20"/>
        </w:rPr>
        <w:t>rejonie</w:t>
      </w:r>
      <w:r>
        <w:rPr>
          <w:color w:val="231F20"/>
          <w:spacing w:val="29"/>
        </w:rPr>
        <w:t xml:space="preserve"> </w:t>
      </w:r>
      <w:r>
        <w:rPr>
          <w:color w:val="231F20"/>
        </w:rPr>
        <w:t>nie</w:t>
      </w:r>
    </w:p>
    <w:p w:rsidR="00E040BA" w:rsidRDefault="00E040BA">
      <w:pPr>
        <w:pStyle w:val="Tekstpodstawowy"/>
        <w:jc w:val="both"/>
        <w:sectPr w:rsidR="00E040BA">
          <w:pgSz w:w="11900" w:h="16840"/>
          <w:pgMar w:top="960" w:right="425" w:bottom="880" w:left="708" w:header="739" w:footer="691" w:gutter="0"/>
          <w:cols w:space="708"/>
        </w:sectPr>
      </w:pPr>
    </w:p>
    <w:p w:rsidR="00E040BA" w:rsidRDefault="00E040BA">
      <w:pPr>
        <w:pStyle w:val="Tekstpodstawowy"/>
        <w:spacing w:before="212"/>
      </w:pPr>
    </w:p>
    <w:p w:rsidR="00E040BA" w:rsidRDefault="00D33E48">
      <w:pPr>
        <w:pStyle w:val="Tekstpodstawowy"/>
        <w:ind w:left="424" w:right="700"/>
        <w:jc w:val="both"/>
      </w:pPr>
      <w:r>
        <w:rPr>
          <w:color w:val="231F20"/>
        </w:rPr>
        <w:t>powinno być zmieniane przed podjȩciem odpowiedniej decyzji przez Inżyniera. Wszystkie roboty dodatkowe, wynikające z różnic rzȩdnych terenu podanych w Dokumentacji Projektowej i rzȩdnych rzeczywistych, zaakceptowanych przez Inżyniera, zostaną wykonane na koszt Zamawiającego. Zaniechanie powiadomienia Inżyniera oznacza, że roboty dodatkowe w takim przypadku obciążą Wykonawcȩ.</w:t>
      </w:r>
    </w:p>
    <w:p w:rsidR="00E040BA" w:rsidRDefault="00D33E48">
      <w:pPr>
        <w:pStyle w:val="Tekstpodstawowy"/>
        <w:ind w:left="424" w:right="700"/>
        <w:jc w:val="both"/>
      </w:pPr>
      <w:r>
        <w:rPr>
          <w:color w:val="231F20"/>
        </w:rPr>
        <w:t>Wszystkie roboty, które bazują na pomiarach Wykonawcy nie mogą być rozpoczȩte przed zaakceptowaniem wyników pomiarów przez Inżyniera.</w:t>
      </w:r>
    </w:p>
    <w:p w:rsidR="00E040BA" w:rsidRDefault="00D33E48">
      <w:pPr>
        <w:pStyle w:val="Tekstpodstawowy"/>
        <w:ind w:left="424" w:right="700"/>
        <w:jc w:val="both"/>
      </w:pPr>
      <w:r>
        <w:rPr>
          <w:color w:val="231F20"/>
        </w:rPr>
        <w:t>Punkty wierzchołkowe, punkty główne trasy i punkty pośrednie osi trasy muszą być zaopatrzone w oznaczenia określające w sposób wyraźny i jednoznaczny charakterystykȩ i położenie tych punktów. Forma i wzór tych oznaczeń powinny być zaakceptowane przez Inżyniera. Wykonawca jest odpowiedzialny za ochronȩ wszystkich punktów pomiarowych i ich oznaczeń w czasie trwania robót. Jeżeli znaki pomiarowe przekazane przez Zamawiającego zostaną zniszczone przez Wykonawcȩ świadomie lub wskutek zaniedbania, a ich odtworzenie jest konieczne do dalszego prowadzenia robót, to zostaną one odtworzone na koszt Wykonawcy.</w:t>
      </w:r>
    </w:p>
    <w:p w:rsidR="00E040BA" w:rsidRDefault="00D33E48">
      <w:pPr>
        <w:pStyle w:val="Tekstpodstawowy"/>
        <w:ind w:left="424"/>
        <w:jc w:val="both"/>
      </w:pPr>
      <w:r>
        <w:rPr>
          <w:color w:val="231F20"/>
        </w:rPr>
        <w:t>Wszystkie</w:t>
      </w:r>
      <w:r>
        <w:rPr>
          <w:color w:val="231F20"/>
          <w:spacing w:val="-8"/>
        </w:rPr>
        <w:t xml:space="preserve"> </w:t>
      </w:r>
      <w:r>
        <w:rPr>
          <w:color w:val="231F20"/>
        </w:rPr>
        <w:t>pozostałe</w:t>
      </w:r>
      <w:r>
        <w:rPr>
          <w:color w:val="231F20"/>
          <w:spacing w:val="-8"/>
        </w:rPr>
        <w:t xml:space="preserve"> </w:t>
      </w:r>
      <w:r>
        <w:rPr>
          <w:color w:val="231F20"/>
        </w:rPr>
        <w:t>prace</w:t>
      </w:r>
      <w:r>
        <w:rPr>
          <w:color w:val="231F20"/>
          <w:spacing w:val="-8"/>
        </w:rPr>
        <w:t xml:space="preserve"> </w:t>
      </w:r>
      <w:r>
        <w:rPr>
          <w:color w:val="231F20"/>
        </w:rPr>
        <w:t>pomiarowe</w:t>
      </w:r>
      <w:r>
        <w:rPr>
          <w:color w:val="231F20"/>
          <w:spacing w:val="-8"/>
        </w:rPr>
        <w:t xml:space="preserve"> </w:t>
      </w:r>
      <w:r>
        <w:rPr>
          <w:color w:val="231F20"/>
        </w:rPr>
        <w:t>konieczne</w:t>
      </w:r>
      <w:r>
        <w:rPr>
          <w:color w:val="231F20"/>
          <w:spacing w:val="-8"/>
        </w:rPr>
        <w:t xml:space="preserve"> </w:t>
      </w:r>
      <w:r>
        <w:rPr>
          <w:color w:val="231F20"/>
        </w:rPr>
        <w:t>dla</w:t>
      </w:r>
      <w:r>
        <w:rPr>
          <w:color w:val="231F20"/>
          <w:spacing w:val="-8"/>
        </w:rPr>
        <w:t xml:space="preserve"> </w:t>
      </w:r>
      <w:r>
        <w:rPr>
          <w:color w:val="231F20"/>
        </w:rPr>
        <w:t>prawidłowej</w:t>
      </w:r>
      <w:r>
        <w:rPr>
          <w:color w:val="231F20"/>
          <w:spacing w:val="-6"/>
        </w:rPr>
        <w:t xml:space="preserve"> </w:t>
      </w:r>
      <w:r>
        <w:rPr>
          <w:color w:val="231F20"/>
        </w:rPr>
        <w:t>realizacji</w:t>
      </w:r>
      <w:r>
        <w:rPr>
          <w:color w:val="231F20"/>
          <w:spacing w:val="-8"/>
        </w:rPr>
        <w:t xml:space="preserve"> </w:t>
      </w:r>
      <w:r>
        <w:rPr>
          <w:color w:val="231F20"/>
        </w:rPr>
        <w:t>robót</w:t>
      </w:r>
      <w:r>
        <w:rPr>
          <w:color w:val="231F20"/>
          <w:spacing w:val="-8"/>
        </w:rPr>
        <w:t xml:space="preserve"> </w:t>
      </w:r>
      <w:r>
        <w:rPr>
          <w:color w:val="231F20"/>
        </w:rPr>
        <w:t>należą</w:t>
      </w:r>
      <w:r>
        <w:rPr>
          <w:color w:val="231F20"/>
          <w:spacing w:val="-9"/>
        </w:rPr>
        <w:t xml:space="preserve"> </w:t>
      </w:r>
      <w:r>
        <w:rPr>
          <w:color w:val="231F20"/>
        </w:rPr>
        <w:t>do</w:t>
      </w:r>
      <w:r>
        <w:rPr>
          <w:color w:val="231F20"/>
          <w:spacing w:val="-8"/>
        </w:rPr>
        <w:t xml:space="preserve"> </w:t>
      </w:r>
      <w:r>
        <w:rPr>
          <w:color w:val="231F20"/>
        </w:rPr>
        <w:t>obowiązków</w:t>
      </w:r>
      <w:r>
        <w:rPr>
          <w:color w:val="231F20"/>
          <w:spacing w:val="-9"/>
        </w:rPr>
        <w:t xml:space="preserve"> </w:t>
      </w:r>
      <w:r>
        <w:rPr>
          <w:color w:val="231F20"/>
          <w:spacing w:val="-2"/>
        </w:rPr>
        <w:t>Wykonawcy.</w:t>
      </w:r>
    </w:p>
    <w:p w:rsidR="00E040BA" w:rsidRDefault="00D33E48">
      <w:pPr>
        <w:pStyle w:val="Akapitzlist"/>
        <w:numPr>
          <w:ilvl w:val="1"/>
          <w:numId w:val="338"/>
        </w:numPr>
        <w:tabs>
          <w:tab w:val="left" w:pos="775"/>
        </w:tabs>
        <w:spacing w:before="228"/>
        <w:ind w:left="775"/>
        <w:rPr>
          <w:sz w:val="20"/>
        </w:rPr>
      </w:pPr>
      <w:r>
        <w:rPr>
          <w:color w:val="231F20"/>
          <w:sz w:val="20"/>
        </w:rPr>
        <w:t>Wyznaczenie</w:t>
      </w:r>
      <w:r>
        <w:rPr>
          <w:color w:val="231F20"/>
          <w:spacing w:val="-7"/>
          <w:sz w:val="20"/>
        </w:rPr>
        <w:t xml:space="preserve"> </w:t>
      </w:r>
      <w:r>
        <w:rPr>
          <w:color w:val="231F20"/>
          <w:sz w:val="20"/>
        </w:rPr>
        <w:t>punktów</w:t>
      </w:r>
      <w:r>
        <w:rPr>
          <w:color w:val="231F20"/>
          <w:spacing w:val="-7"/>
          <w:sz w:val="20"/>
        </w:rPr>
        <w:t xml:space="preserve"> </w:t>
      </w:r>
      <w:r>
        <w:rPr>
          <w:color w:val="231F20"/>
          <w:sz w:val="20"/>
        </w:rPr>
        <w:t>głównych</w:t>
      </w:r>
      <w:r>
        <w:rPr>
          <w:color w:val="231F20"/>
          <w:spacing w:val="-7"/>
          <w:sz w:val="20"/>
        </w:rPr>
        <w:t xml:space="preserve"> </w:t>
      </w:r>
      <w:r>
        <w:rPr>
          <w:color w:val="231F20"/>
          <w:sz w:val="20"/>
        </w:rPr>
        <w:t>osi</w:t>
      </w:r>
      <w:r>
        <w:rPr>
          <w:color w:val="231F20"/>
          <w:spacing w:val="-6"/>
          <w:sz w:val="20"/>
        </w:rPr>
        <w:t xml:space="preserve"> </w:t>
      </w:r>
      <w:r>
        <w:rPr>
          <w:color w:val="231F20"/>
          <w:sz w:val="20"/>
        </w:rPr>
        <w:t>trasy</w:t>
      </w:r>
      <w:r>
        <w:rPr>
          <w:color w:val="231F20"/>
          <w:spacing w:val="-8"/>
          <w:sz w:val="20"/>
        </w:rPr>
        <w:t xml:space="preserve"> </w:t>
      </w:r>
      <w:r>
        <w:rPr>
          <w:color w:val="231F20"/>
          <w:sz w:val="20"/>
        </w:rPr>
        <w:t>i</w:t>
      </w:r>
      <w:r>
        <w:rPr>
          <w:color w:val="231F20"/>
          <w:spacing w:val="-6"/>
          <w:sz w:val="20"/>
        </w:rPr>
        <w:t xml:space="preserve"> </w:t>
      </w:r>
      <w:r>
        <w:rPr>
          <w:color w:val="231F20"/>
          <w:sz w:val="20"/>
        </w:rPr>
        <w:t>punktów</w:t>
      </w:r>
      <w:r>
        <w:rPr>
          <w:color w:val="231F20"/>
          <w:spacing w:val="-7"/>
          <w:sz w:val="20"/>
        </w:rPr>
        <w:t xml:space="preserve"> </w:t>
      </w:r>
      <w:r>
        <w:rPr>
          <w:color w:val="231F20"/>
          <w:spacing w:val="-2"/>
          <w:sz w:val="20"/>
        </w:rPr>
        <w:t>wysokościowych</w:t>
      </w:r>
    </w:p>
    <w:p w:rsidR="00E040BA" w:rsidRDefault="00D33E48">
      <w:pPr>
        <w:pStyle w:val="Tekstpodstawowy"/>
        <w:spacing w:before="1"/>
        <w:ind w:left="424" w:right="692"/>
      </w:pPr>
      <w:r>
        <w:rPr>
          <w:color w:val="231F20"/>
        </w:rPr>
        <w:t>Punkty</w:t>
      </w:r>
      <w:r>
        <w:rPr>
          <w:color w:val="231F20"/>
          <w:spacing w:val="28"/>
        </w:rPr>
        <w:t xml:space="preserve"> </w:t>
      </w:r>
      <w:r>
        <w:rPr>
          <w:color w:val="231F20"/>
        </w:rPr>
        <w:t>wierzchołkowe</w:t>
      </w:r>
      <w:r>
        <w:rPr>
          <w:color w:val="231F20"/>
          <w:spacing w:val="27"/>
        </w:rPr>
        <w:t xml:space="preserve"> </w:t>
      </w:r>
      <w:r>
        <w:rPr>
          <w:color w:val="231F20"/>
        </w:rPr>
        <w:t>trasy</w:t>
      </w:r>
      <w:r>
        <w:rPr>
          <w:color w:val="231F20"/>
          <w:spacing w:val="28"/>
        </w:rPr>
        <w:t xml:space="preserve"> </w:t>
      </w:r>
      <w:r>
        <w:rPr>
          <w:color w:val="231F20"/>
        </w:rPr>
        <w:t>i</w:t>
      </w:r>
      <w:r>
        <w:rPr>
          <w:color w:val="231F20"/>
          <w:spacing w:val="27"/>
        </w:rPr>
        <w:t xml:space="preserve"> </w:t>
      </w:r>
      <w:r>
        <w:rPr>
          <w:color w:val="231F20"/>
        </w:rPr>
        <w:t>inne</w:t>
      </w:r>
      <w:r>
        <w:rPr>
          <w:color w:val="231F20"/>
          <w:spacing w:val="27"/>
        </w:rPr>
        <w:t xml:space="preserve"> </w:t>
      </w:r>
      <w:r>
        <w:rPr>
          <w:color w:val="231F20"/>
        </w:rPr>
        <w:t>punkty</w:t>
      </w:r>
      <w:r>
        <w:rPr>
          <w:color w:val="231F20"/>
          <w:spacing w:val="28"/>
        </w:rPr>
        <w:t xml:space="preserve"> </w:t>
      </w:r>
      <w:r>
        <w:rPr>
          <w:color w:val="231F20"/>
        </w:rPr>
        <w:t>główne</w:t>
      </w:r>
      <w:r>
        <w:rPr>
          <w:color w:val="231F20"/>
          <w:spacing w:val="27"/>
        </w:rPr>
        <w:t xml:space="preserve"> </w:t>
      </w:r>
      <w:r>
        <w:rPr>
          <w:color w:val="231F20"/>
        </w:rPr>
        <w:t>powinny</w:t>
      </w:r>
      <w:r>
        <w:rPr>
          <w:color w:val="231F20"/>
          <w:spacing w:val="26"/>
        </w:rPr>
        <w:t xml:space="preserve"> </w:t>
      </w:r>
      <w:r>
        <w:rPr>
          <w:color w:val="231F20"/>
        </w:rPr>
        <w:t>być</w:t>
      </w:r>
      <w:r>
        <w:rPr>
          <w:color w:val="231F20"/>
          <w:spacing w:val="27"/>
        </w:rPr>
        <w:t xml:space="preserve"> </w:t>
      </w:r>
      <w:r>
        <w:rPr>
          <w:color w:val="231F20"/>
        </w:rPr>
        <w:t>zastabilizowane</w:t>
      </w:r>
      <w:r>
        <w:rPr>
          <w:color w:val="231F20"/>
          <w:spacing w:val="30"/>
        </w:rPr>
        <w:t xml:space="preserve"> </w:t>
      </w:r>
      <w:r>
        <w:rPr>
          <w:color w:val="231F20"/>
        </w:rPr>
        <w:t>w</w:t>
      </w:r>
      <w:r>
        <w:rPr>
          <w:color w:val="231F20"/>
          <w:spacing w:val="27"/>
        </w:rPr>
        <w:t xml:space="preserve"> </w:t>
      </w:r>
      <w:r>
        <w:rPr>
          <w:color w:val="231F20"/>
        </w:rPr>
        <w:t>sposób</w:t>
      </w:r>
      <w:r>
        <w:rPr>
          <w:color w:val="231F20"/>
          <w:spacing w:val="28"/>
        </w:rPr>
        <w:t xml:space="preserve"> </w:t>
      </w:r>
      <w:r>
        <w:rPr>
          <w:color w:val="231F20"/>
        </w:rPr>
        <w:t>trwały,</w:t>
      </w:r>
      <w:r>
        <w:rPr>
          <w:color w:val="231F20"/>
          <w:spacing w:val="27"/>
        </w:rPr>
        <w:t xml:space="preserve"> </w:t>
      </w:r>
      <w:r>
        <w:rPr>
          <w:color w:val="231F20"/>
        </w:rPr>
        <w:t>przy</w:t>
      </w:r>
      <w:r>
        <w:rPr>
          <w:color w:val="231F20"/>
          <w:spacing w:val="26"/>
        </w:rPr>
        <w:t xml:space="preserve"> </w:t>
      </w:r>
      <w:r>
        <w:rPr>
          <w:color w:val="231F20"/>
        </w:rPr>
        <w:t>użyciu</w:t>
      </w:r>
      <w:r>
        <w:rPr>
          <w:color w:val="231F20"/>
          <w:spacing w:val="26"/>
        </w:rPr>
        <w:t xml:space="preserve"> </w:t>
      </w:r>
      <w:r>
        <w:rPr>
          <w:color w:val="231F20"/>
        </w:rPr>
        <w:t>pali drewnianych lub słupków betonowych, a także dowiązane do punktów pomocniczych, położonych poza granicą robót ziemnych. Maksymalna odległość pomiȩdzy punktami głównymi na odcinkach prostych nie może przekraczać 500 m. Wykonawca powinien założyć robocze punkty wysokościowe (repery robocze) wzdłuż osi trasy drogowej a także przy każdym</w:t>
      </w:r>
      <w:r>
        <w:rPr>
          <w:color w:val="231F20"/>
          <w:spacing w:val="24"/>
        </w:rPr>
        <w:t xml:space="preserve"> </w:t>
      </w:r>
      <w:r>
        <w:rPr>
          <w:color w:val="231F20"/>
        </w:rPr>
        <w:t>obiekcie</w:t>
      </w:r>
      <w:r>
        <w:rPr>
          <w:color w:val="231F20"/>
          <w:spacing w:val="25"/>
        </w:rPr>
        <w:t xml:space="preserve"> </w:t>
      </w:r>
      <w:r>
        <w:rPr>
          <w:color w:val="231F20"/>
        </w:rPr>
        <w:t>inżynierskim.</w:t>
      </w:r>
      <w:r>
        <w:rPr>
          <w:color w:val="231F20"/>
          <w:spacing w:val="25"/>
        </w:rPr>
        <w:t xml:space="preserve"> </w:t>
      </w:r>
      <w:r>
        <w:rPr>
          <w:color w:val="231F20"/>
        </w:rPr>
        <w:t>Maksymalna</w:t>
      </w:r>
      <w:r>
        <w:rPr>
          <w:color w:val="231F20"/>
          <w:spacing w:val="25"/>
        </w:rPr>
        <w:t xml:space="preserve"> </w:t>
      </w:r>
      <w:r>
        <w:rPr>
          <w:color w:val="231F20"/>
        </w:rPr>
        <w:t>odległość</w:t>
      </w:r>
      <w:r>
        <w:rPr>
          <w:color w:val="231F20"/>
          <w:spacing w:val="28"/>
        </w:rPr>
        <w:t xml:space="preserve"> </w:t>
      </w:r>
      <w:r>
        <w:rPr>
          <w:color w:val="231F20"/>
        </w:rPr>
        <w:t>miȩdzy reperami</w:t>
      </w:r>
      <w:r>
        <w:rPr>
          <w:color w:val="231F20"/>
          <w:spacing w:val="25"/>
        </w:rPr>
        <w:t xml:space="preserve"> </w:t>
      </w:r>
      <w:r>
        <w:rPr>
          <w:color w:val="231F20"/>
        </w:rPr>
        <w:t>roboczymi</w:t>
      </w:r>
      <w:r>
        <w:rPr>
          <w:color w:val="231F20"/>
          <w:spacing w:val="27"/>
        </w:rPr>
        <w:t xml:space="preserve"> </w:t>
      </w:r>
      <w:r>
        <w:rPr>
          <w:color w:val="231F20"/>
        </w:rPr>
        <w:t>wzdłuż</w:t>
      </w:r>
      <w:r>
        <w:rPr>
          <w:color w:val="231F20"/>
          <w:spacing w:val="25"/>
        </w:rPr>
        <w:t xml:space="preserve"> </w:t>
      </w:r>
      <w:r>
        <w:rPr>
          <w:color w:val="231F20"/>
        </w:rPr>
        <w:t>trasy drogowej</w:t>
      </w:r>
      <w:r>
        <w:rPr>
          <w:color w:val="231F20"/>
          <w:spacing w:val="27"/>
        </w:rPr>
        <w:t xml:space="preserve"> </w:t>
      </w:r>
      <w:r>
        <w:rPr>
          <w:color w:val="231F20"/>
        </w:rPr>
        <w:t>powinna być nie wiȩksza niż 300 m.</w:t>
      </w:r>
    </w:p>
    <w:p w:rsidR="00E040BA" w:rsidRDefault="00D33E48">
      <w:pPr>
        <w:pStyle w:val="Tekstpodstawowy"/>
        <w:ind w:left="424" w:right="698"/>
        <w:jc w:val="both"/>
      </w:pPr>
      <w:r>
        <w:rPr>
          <w:color w:val="231F20"/>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w:t>
      </w:r>
      <w:r>
        <w:rPr>
          <w:color w:val="231F20"/>
          <w:spacing w:val="-3"/>
        </w:rPr>
        <w:t xml:space="preserve"> </w:t>
      </w:r>
      <w:r>
        <w:rPr>
          <w:color w:val="231F20"/>
        </w:rPr>
        <w:t>postaci słupków betonowych lub grubych kształtowników</w:t>
      </w:r>
      <w:r>
        <w:rPr>
          <w:color w:val="231F20"/>
          <w:spacing w:val="-5"/>
        </w:rPr>
        <w:t xml:space="preserve"> </w:t>
      </w:r>
      <w:r>
        <w:rPr>
          <w:color w:val="231F20"/>
        </w:rPr>
        <w:t>stalowych,</w:t>
      </w:r>
      <w:r>
        <w:rPr>
          <w:color w:val="231F20"/>
          <w:spacing w:val="-2"/>
        </w:rPr>
        <w:t xml:space="preserve"> </w:t>
      </w:r>
      <w:r>
        <w:rPr>
          <w:color w:val="231F20"/>
        </w:rPr>
        <w:t>osadzonych</w:t>
      </w:r>
      <w:r>
        <w:rPr>
          <w:color w:val="231F20"/>
          <w:spacing w:val="-2"/>
        </w:rPr>
        <w:t xml:space="preserve"> </w:t>
      </w:r>
      <w:r>
        <w:rPr>
          <w:color w:val="231F20"/>
        </w:rPr>
        <w:t>w</w:t>
      </w:r>
      <w:r>
        <w:rPr>
          <w:color w:val="231F20"/>
          <w:spacing w:val="-3"/>
        </w:rPr>
        <w:t xml:space="preserve"> </w:t>
      </w:r>
      <w:r>
        <w:rPr>
          <w:color w:val="231F20"/>
        </w:rPr>
        <w:t>gruncie w</w:t>
      </w:r>
      <w:r>
        <w:rPr>
          <w:color w:val="231F20"/>
          <w:spacing w:val="-5"/>
        </w:rPr>
        <w:t xml:space="preserve"> </w:t>
      </w:r>
      <w:r>
        <w:rPr>
          <w:color w:val="231F20"/>
        </w:rPr>
        <w:t>sposób wykluczający</w:t>
      </w:r>
      <w:r>
        <w:rPr>
          <w:color w:val="231F20"/>
          <w:spacing w:val="-7"/>
        </w:rPr>
        <w:t xml:space="preserve"> </w:t>
      </w:r>
      <w:r>
        <w:rPr>
          <w:color w:val="231F20"/>
        </w:rPr>
        <w:t>osiadanie,</w:t>
      </w:r>
      <w:r>
        <w:rPr>
          <w:color w:val="231F20"/>
          <w:spacing w:val="-2"/>
        </w:rPr>
        <w:t xml:space="preserve"> </w:t>
      </w:r>
      <w:r>
        <w:rPr>
          <w:color w:val="231F20"/>
        </w:rPr>
        <w:t>zaakceptowanych</w:t>
      </w:r>
      <w:r>
        <w:rPr>
          <w:color w:val="231F20"/>
          <w:spacing w:val="-4"/>
        </w:rPr>
        <w:t xml:space="preserve"> </w:t>
      </w:r>
      <w:r>
        <w:rPr>
          <w:color w:val="231F20"/>
        </w:rPr>
        <w:t>przez</w:t>
      </w:r>
      <w:r>
        <w:rPr>
          <w:color w:val="231F20"/>
          <w:spacing w:val="-3"/>
        </w:rPr>
        <w:t xml:space="preserve"> </w:t>
      </w:r>
      <w:r>
        <w:rPr>
          <w:color w:val="231F20"/>
        </w:rPr>
        <w:t>Inżyniera. Rzȩdne reperów</w:t>
      </w:r>
      <w:r>
        <w:rPr>
          <w:color w:val="231F20"/>
          <w:spacing w:val="-2"/>
        </w:rPr>
        <w:t xml:space="preserve"> </w:t>
      </w:r>
      <w:r>
        <w:rPr>
          <w:color w:val="231F20"/>
        </w:rPr>
        <w:t>roboczych należy</w:t>
      </w:r>
      <w:r>
        <w:rPr>
          <w:color w:val="231F20"/>
          <w:spacing w:val="-3"/>
        </w:rPr>
        <w:t xml:space="preserve"> </w:t>
      </w:r>
      <w:r>
        <w:rPr>
          <w:color w:val="231F20"/>
        </w:rPr>
        <w:t>określać z taką dokładnością, aby</w:t>
      </w:r>
      <w:r>
        <w:rPr>
          <w:color w:val="231F20"/>
          <w:spacing w:val="-1"/>
        </w:rPr>
        <w:t xml:space="preserve"> </w:t>
      </w:r>
      <w:r>
        <w:rPr>
          <w:color w:val="231F20"/>
        </w:rPr>
        <w:t>średni błąd niwelacji po wyrównaniu</w:t>
      </w:r>
      <w:r>
        <w:rPr>
          <w:color w:val="231F20"/>
          <w:spacing w:val="-1"/>
        </w:rPr>
        <w:t xml:space="preserve"> </w:t>
      </w:r>
      <w:r>
        <w:rPr>
          <w:color w:val="231F20"/>
        </w:rPr>
        <w:t>był mniejszy od 4 mm/km, stosując niwelacjȩ podwójną w nawiązaniu do reperów państwowych.</w:t>
      </w:r>
    </w:p>
    <w:p w:rsidR="00E040BA" w:rsidRDefault="00D33E48">
      <w:pPr>
        <w:pStyle w:val="Tekstpodstawowy"/>
        <w:ind w:left="424" w:right="703" w:hanging="1"/>
        <w:jc w:val="both"/>
      </w:pPr>
      <w:r>
        <w:rPr>
          <w:color w:val="231F20"/>
        </w:rPr>
        <w:t>Repery robocze powinny być wyposażone w dodatkowe tablice zawierające wyraźne i</w:t>
      </w:r>
      <w:r>
        <w:rPr>
          <w:color w:val="231F20"/>
          <w:spacing w:val="-3"/>
        </w:rPr>
        <w:t xml:space="preserve"> </w:t>
      </w:r>
      <w:r>
        <w:rPr>
          <w:color w:val="231F20"/>
        </w:rPr>
        <w:t>jednoznaczne określenie nazwy reperu i jego rzȩdnej.</w:t>
      </w:r>
    </w:p>
    <w:p w:rsidR="00E040BA" w:rsidRDefault="00D33E48">
      <w:pPr>
        <w:pStyle w:val="Tekstpodstawowy"/>
        <w:spacing w:before="1"/>
        <w:ind w:left="424" w:right="650"/>
      </w:pPr>
      <w:r>
        <w:rPr>
          <w:color w:val="231F20"/>
        </w:rPr>
        <w:t>Dokładność osnowy realizacyjnej powinna odpowiadać dokładności osnowy pomiarowej państwowej II-giej klasy. Osnowa</w:t>
      </w:r>
      <w:r>
        <w:rPr>
          <w:color w:val="231F20"/>
          <w:spacing w:val="40"/>
        </w:rPr>
        <w:t xml:space="preserve"> </w:t>
      </w:r>
      <w:r>
        <w:rPr>
          <w:color w:val="231F20"/>
        </w:rPr>
        <w:t>realizacyjna</w:t>
      </w:r>
      <w:r>
        <w:rPr>
          <w:color w:val="231F20"/>
          <w:spacing w:val="40"/>
        </w:rPr>
        <w:t xml:space="preserve"> </w:t>
      </w:r>
      <w:r>
        <w:rPr>
          <w:color w:val="231F20"/>
        </w:rPr>
        <w:t>powinna</w:t>
      </w:r>
      <w:r>
        <w:rPr>
          <w:color w:val="231F20"/>
          <w:spacing w:val="40"/>
        </w:rPr>
        <w:t xml:space="preserve"> </w:t>
      </w:r>
      <w:r>
        <w:rPr>
          <w:color w:val="231F20"/>
        </w:rPr>
        <w:t>być</w:t>
      </w:r>
      <w:r>
        <w:rPr>
          <w:color w:val="231F20"/>
          <w:spacing w:val="40"/>
        </w:rPr>
        <w:t xml:space="preserve"> </w:t>
      </w:r>
      <w:r>
        <w:rPr>
          <w:color w:val="231F20"/>
        </w:rPr>
        <w:t>dowiązana,</w:t>
      </w:r>
      <w:r>
        <w:rPr>
          <w:color w:val="231F20"/>
          <w:spacing w:val="40"/>
        </w:rPr>
        <w:t xml:space="preserve"> </w:t>
      </w:r>
      <w:r>
        <w:rPr>
          <w:color w:val="231F20"/>
        </w:rPr>
        <w:t>co</w:t>
      </w:r>
      <w:r>
        <w:rPr>
          <w:color w:val="231F20"/>
          <w:spacing w:val="40"/>
        </w:rPr>
        <w:t xml:space="preserve"> </w:t>
      </w:r>
      <w:r>
        <w:rPr>
          <w:color w:val="231F20"/>
        </w:rPr>
        <w:t>najmniej</w:t>
      </w:r>
      <w:r>
        <w:rPr>
          <w:color w:val="231F20"/>
          <w:spacing w:val="40"/>
        </w:rPr>
        <w:t xml:space="preserve"> </w:t>
      </w:r>
      <w:r>
        <w:rPr>
          <w:color w:val="231F20"/>
        </w:rPr>
        <w:t>do</w:t>
      </w:r>
      <w:r>
        <w:rPr>
          <w:color w:val="231F20"/>
          <w:spacing w:val="40"/>
        </w:rPr>
        <w:t xml:space="preserve"> </w:t>
      </w:r>
      <w:r>
        <w:rPr>
          <w:color w:val="231F20"/>
        </w:rPr>
        <w:t>dwóch</w:t>
      </w:r>
      <w:r>
        <w:rPr>
          <w:color w:val="231F20"/>
          <w:spacing w:val="40"/>
        </w:rPr>
        <w:t xml:space="preserve"> </w:t>
      </w:r>
      <w:r>
        <w:rPr>
          <w:color w:val="231F20"/>
        </w:rPr>
        <w:t>punktów</w:t>
      </w:r>
      <w:r>
        <w:rPr>
          <w:color w:val="231F20"/>
          <w:spacing w:val="40"/>
        </w:rPr>
        <w:t xml:space="preserve"> </w:t>
      </w:r>
      <w:r>
        <w:rPr>
          <w:color w:val="231F20"/>
        </w:rPr>
        <w:t>osnowy</w:t>
      </w:r>
      <w:r>
        <w:rPr>
          <w:color w:val="231F20"/>
          <w:spacing w:val="40"/>
        </w:rPr>
        <w:t xml:space="preserve"> </w:t>
      </w:r>
      <w:r>
        <w:rPr>
          <w:color w:val="231F20"/>
        </w:rPr>
        <w:t>państwowej</w:t>
      </w:r>
      <w:r>
        <w:rPr>
          <w:color w:val="231F20"/>
          <w:spacing w:val="40"/>
        </w:rPr>
        <w:t xml:space="preserve"> </w:t>
      </w:r>
      <w:r>
        <w:rPr>
          <w:color w:val="231F20"/>
        </w:rPr>
        <w:t>(poziomej</w:t>
      </w:r>
      <w:r>
        <w:rPr>
          <w:color w:val="231F20"/>
          <w:spacing w:val="40"/>
        </w:rPr>
        <w:t xml:space="preserve"> </w:t>
      </w:r>
      <w:r>
        <w:rPr>
          <w:color w:val="231F20"/>
        </w:rPr>
        <w:t>i pionowej) klasy nie niższej niż II-giej. Przed dowiązaniem osnowy realizacyjnej do osnowy państwowej Wykonawca dokona aktualizacji współrzȩdnych punktów osnowy państwowej, do której osnowa realizacyjna ma być dowiązana.</w:t>
      </w:r>
    </w:p>
    <w:p w:rsidR="00E040BA" w:rsidRDefault="00D33E48">
      <w:pPr>
        <w:pStyle w:val="Tekstpodstawowy"/>
        <w:ind w:left="424" w:right="650"/>
      </w:pPr>
      <w:r>
        <w:rPr>
          <w:color w:val="231F20"/>
        </w:rPr>
        <w:t>Do obowiązków Wykonawcy należy również</w:t>
      </w:r>
      <w:r>
        <w:rPr>
          <w:color w:val="231F20"/>
          <w:spacing w:val="23"/>
        </w:rPr>
        <w:t xml:space="preserve"> </w:t>
      </w:r>
      <w:r>
        <w:rPr>
          <w:color w:val="231F20"/>
        </w:rPr>
        <w:t>utrzymanie</w:t>
      </w:r>
      <w:r>
        <w:rPr>
          <w:color w:val="231F20"/>
          <w:spacing w:val="23"/>
        </w:rPr>
        <w:t xml:space="preserve"> </w:t>
      </w:r>
      <w:r>
        <w:rPr>
          <w:color w:val="231F20"/>
        </w:rPr>
        <w:t>osnowy realizacyjnej</w:t>
      </w:r>
      <w:r>
        <w:rPr>
          <w:color w:val="231F20"/>
          <w:spacing w:val="25"/>
        </w:rPr>
        <w:t xml:space="preserve"> </w:t>
      </w:r>
      <w:r>
        <w:rPr>
          <w:color w:val="231F20"/>
        </w:rPr>
        <w:t>w trakcie realizacji Robót, w okresie gwarancji i rȩkojmi. Osnowȩ realizacyjną należy aktualizować nie rzadziej niż:</w:t>
      </w:r>
    </w:p>
    <w:p w:rsidR="00E040BA" w:rsidRDefault="00D33E48">
      <w:pPr>
        <w:pStyle w:val="Akapitzlist"/>
        <w:numPr>
          <w:ilvl w:val="0"/>
          <w:numId w:val="334"/>
        </w:numPr>
        <w:tabs>
          <w:tab w:val="left" w:pos="850"/>
          <w:tab w:val="left" w:pos="1144"/>
        </w:tabs>
        <w:ind w:right="701" w:hanging="720"/>
        <w:jc w:val="both"/>
        <w:rPr>
          <w:sz w:val="20"/>
        </w:rPr>
      </w:pPr>
      <w:r>
        <w:rPr>
          <w:color w:val="231F20"/>
          <w:sz w:val="20"/>
        </w:rPr>
        <w:t>w trakcie trwania Robót – co miesiąc oraz w przypadku każdego naruszenia któregokolwiek punktu osnowy poziomej lub pionowej, za naruszenie osnowy uznaje siȩ również uzasadnioną obawȩ Wykonawcy lub Inżyniera, że takie naruszenie nastąpiło,</w:t>
      </w:r>
    </w:p>
    <w:p w:rsidR="00E040BA" w:rsidRDefault="00D33E48">
      <w:pPr>
        <w:pStyle w:val="Akapitzlist"/>
        <w:numPr>
          <w:ilvl w:val="0"/>
          <w:numId w:val="334"/>
        </w:numPr>
        <w:tabs>
          <w:tab w:val="left" w:pos="850"/>
        </w:tabs>
        <w:spacing w:line="229" w:lineRule="exact"/>
        <w:ind w:left="850" w:hanging="426"/>
        <w:jc w:val="both"/>
        <w:rPr>
          <w:sz w:val="20"/>
        </w:rPr>
      </w:pPr>
      <w:r>
        <w:rPr>
          <w:color w:val="231F20"/>
          <w:sz w:val="20"/>
        </w:rPr>
        <w:t>w</w:t>
      </w:r>
      <w:r>
        <w:rPr>
          <w:color w:val="231F20"/>
          <w:spacing w:val="-8"/>
          <w:sz w:val="20"/>
        </w:rPr>
        <w:t xml:space="preserve"> </w:t>
      </w:r>
      <w:r>
        <w:rPr>
          <w:color w:val="231F20"/>
          <w:sz w:val="20"/>
        </w:rPr>
        <w:t>okresie</w:t>
      </w:r>
      <w:r>
        <w:rPr>
          <w:color w:val="231F20"/>
          <w:spacing w:val="-5"/>
          <w:sz w:val="20"/>
        </w:rPr>
        <w:t xml:space="preserve"> </w:t>
      </w:r>
      <w:r>
        <w:rPr>
          <w:color w:val="231F20"/>
          <w:sz w:val="20"/>
        </w:rPr>
        <w:t>gwarancji</w:t>
      </w:r>
      <w:r>
        <w:rPr>
          <w:color w:val="231F20"/>
          <w:spacing w:val="-5"/>
          <w:sz w:val="20"/>
        </w:rPr>
        <w:t xml:space="preserve"> </w:t>
      </w:r>
      <w:r>
        <w:rPr>
          <w:color w:val="231F20"/>
          <w:sz w:val="20"/>
        </w:rPr>
        <w:t>–</w:t>
      </w:r>
      <w:r>
        <w:rPr>
          <w:color w:val="231F20"/>
          <w:spacing w:val="-2"/>
          <w:sz w:val="20"/>
        </w:rPr>
        <w:t xml:space="preserve"> </w:t>
      </w:r>
      <w:r>
        <w:rPr>
          <w:color w:val="231F20"/>
          <w:sz w:val="20"/>
        </w:rPr>
        <w:t>według</w:t>
      </w:r>
      <w:r>
        <w:rPr>
          <w:color w:val="231F20"/>
          <w:spacing w:val="-5"/>
          <w:sz w:val="20"/>
        </w:rPr>
        <w:t xml:space="preserve"> </w:t>
      </w:r>
      <w:r>
        <w:rPr>
          <w:color w:val="231F20"/>
          <w:sz w:val="20"/>
        </w:rPr>
        <w:t>wskazań</w:t>
      </w:r>
      <w:r>
        <w:rPr>
          <w:color w:val="231F20"/>
          <w:spacing w:val="-6"/>
          <w:sz w:val="20"/>
        </w:rPr>
        <w:t xml:space="preserve"> </w:t>
      </w:r>
      <w:r>
        <w:rPr>
          <w:color w:val="231F20"/>
          <w:sz w:val="20"/>
        </w:rPr>
        <w:t>Inżyniera,</w:t>
      </w:r>
      <w:r>
        <w:rPr>
          <w:color w:val="231F20"/>
          <w:spacing w:val="-4"/>
          <w:sz w:val="20"/>
        </w:rPr>
        <w:t xml:space="preserve"> </w:t>
      </w:r>
      <w:r>
        <w:rPr>
          <w:color w:val="231F20"/>
          <w:sz w:val="20"/>
        </w:rPr>
        <w:t>lecz</w:t>
      </w:r>
      <w:r>
        <w:rPr>
          <w:color w:val="231F20"/>
          <w:spacing w:val="-6"/>
          <w:sz w:val="20"/>
        </w:rPr>
        <w:t xml:space="preserve"> </w:t>
      </w:r>
      <w:r>
        <w:rPr>
          <w:color w:val="231F20"/>
          <w:sz w:val="20"/>
        </w:rPr>
        <w:t>nie</w:t>
      </w:r>
      <w:r>
        <w:rPr>
          <w:color w:val="231F20"/>
          <w:spacing w:val="-5"/>
          <w:sz w:val="20"/>
        </w:rPr>
        <w:t xml:space="preserve"> </w:t>
      </w:r>
      <w:r>
        <w:rPr>
          <w:color w:val="231F20"/>
          <w:sz w:val="20"/>
        </w:rPr>
        <w:t>rzadziej</w:t>
      </w:r>
      <w:r>
        <w:rPr>
          <w:color w:val="231F20"/>
          <w:spacing w:val="-4"/>
          <w:sz w:val="20"/>
        </w:rPr>
        <w:t xml:space="preserve"> </w:t>
      </w:r>
      <w:r>
        <w:rPr>
          <w:color w:val="231F20"/>
          <w:sz w:val="20"/>
        </w:rPr>
        <w:t>niż</w:t>
      </w:r>
      <w:r>
        <w:rPr>
          <w:color w:val="231F20"/>
          <w:spacing w:val="-5"/>
          <w:sz w:val="20"/>
        </w:rPr>
        <w:t xml:space="preserve"> </w:t>
      </w:r>
      <w:r>
        <w:rPr>
          <w:color w:val="231F20"/>
          <w:sz w:val="20"/>
        </w:rPr>
        <w:t>co</w:t>
      </w:r>
      <w:r>
        <w:rPr>
          <w:color w:val="231F20"/>
          <w:spacing w:val="-4"/>
          <w:sz w:val="20"/>
        </w:rPr>
        <w:t xml:space="preserve"> </w:t>
      </w:r>
      <w:r>
        <w:rPr>
          <w:color w:val="231F20"/>
          <w:sz w:val="20"/>
        </w:rPr>
        <w:t>3</w:t>
      </w:r>
      <w:r>
        <w:rPr>
          <w:color w:val="231F20"/>
          <w:spacing w:val="-7"/>
          <w:sz w:val="20"/>
        </w:rPr>
        <w:t xml:space="preserve"> </w:t>
      </w:r>
      <w:r>
        <w:rPr>
          <w:color w:val="231F20"/>
          <w:spacing w:val="-2"/>
          <w:sz w:val="20"/>
        </w:rPr>
        <w:t>miesiące,</w:t>
      </w:r>
    </w:p>
    <w:p w:rsidR="00E040BA" w:rsidRDefault="00D33E48">
      <w:pPr>
        <w:pStyle w:val="Akapitzlist"/>
        <w:numPr>
          <w:ilvl w:val="0"/>
          <w:numId w:val="334"/>
        </w:numPr>
        <w:tabs>
          <w:tab w:val="left" w:pos="850"/>
        </w:tabs>
        <w:ind w:left="850" w:hanging="426"/>
        <w:jc w:val="both"/>
        <w:rPr>
          <w:sz w:val="20"/>
        </w:rPr>
      </w:pPr>
      <w:r>
        <w:rPr>
          <w:color w:val="231F20"/>
          <w:sz w:val="20"/>
        </w:rPr>
        <w:t>w</w:t>
      </w:r>
      <w:r>
        <w:rPr>
          <w:color w:val="231F20"/>
          <w:spacing w:val="-8"/>
          <w:sz w:val="20"/>
        </w:rPr>
        <w:t xml:space="preserve"> </w:t>
      </w:r>
      <w:r>
        <w:rPr>
          <w:color w:val="231F20"/>
          <w:sz w:val="20"/>
        </w:rPr>
        <w:t>okresie</w:t>
      </w:r>
      <w:r>
        <w:rPr>
          <w:color w:val="231F20"/>
          <w:spacing w:val="-6"/>
          <w:sz w:val="20"/>
        </w:rPr>
        <w:t xml:space="preserve"> </w:t>
      </w:r>
      <w:r>
        <w:rPr>
          <w:color w:val="231F20"/>
          <w:sz w:val="20"/>
        </w:rPr>
        <w:t>rȩkojmi</w:t>
      </w:r>
      <w:r>
        <w:rPr>
          <w:color w:val="231F20"/>
          <w:spacing w:val="-5"/>
          <w:sz w:val="20"/>
        </w:rPr>
        <w:t xml:space="preserve"> </w:t>
      </w:r>
      <w:r>
        <w:rPr>
          <w:color w:val="231F20"/>
          <w:sz w:val="20"/>
        </w:rPr>
        <w:t>–</w:t>
      </w:r>
      <w:r>
        <w:rPr>
          <w:color w:val="231F20"/>
          <w:spacing w:val="-2"/>
          <w:sz w:val="20"/>
        </w:rPr>
        <w:t xml:space="preserve"> </w:t>
      </w:r>
      <w:r>
        <w:rPr>
          <w:color w:val="231F20"/>
          <w:sz w:val="20"/>
        </w:rPr>
        <w:t>według</w:t>
      </w:r>
      <w:r>
        <w:rPr>
          <w:color w:val="231F20"/>
          <w:spacing w:val="-5"/>
          <w:sz w:val="20"/>
        </w:rPr>
        <w:t xml:space="preserve"> </w:t>
      </w:r>
      <w:r>
        <w:rPr>
          <w:color w:val="231F20"/>
          <w:sz w:val="20"/>
        </w:rPr>
        <w:t>wskazań</w:t>
      </w:r>
      <w:r>
        <w:rPr>
          <w:color w:val="231F20"/>
          <w:spacing w:val="-7"/>
          <w:sz w:val="20"/>
        </w:rPr>
        <w:t xml:space="preserve"> </w:t>
      </w:r>
      <w:r>
        <w:rPr>
          <w:color w:val="231F20"/>
          <w:spacing w:val="-2"/>
          <w:sz w:val="20"/>
        </w:rPr>
        <w:t>Inżyniera.</w:t>
      </w:r>
    </w:p>
    <w:p w:rsidR="00E040BA" w:rsidRDefault="00D33E48">
      <w:pPr>
        <w:pStyle w:val="Tekstpodstawowy"/>
        <w:spacing w:before="1"/>
        <w:ind w:left="424" w:right="702" w:hanging="1"/>
        <w:jc w:val="both"/>
      </w:pPr>
      <w:r>
        <w:rPr>
          <w:color w:val="231F20"/>
        </w:rPr>
        <w:t>Jakiekolwiek uzupełnienie punktów osnowy pomiarowej (poziomej i pionowej) lub konieczność czȩstszej aktualizacji osnowy, niż w okresach granicznych podanych w niniejszej STWiORB nie może powodować roszczeń Wykonawcy o dodatkową zapłatȩ.</w:t>
      </w:r>
    </w:p>
    <w:p w:rsidR="00E040BA" w:rsidRDefault="00D33E48">
      <w:pPr>
        <w:pStyle w:val="Akapitzlist"/>
        <w:numPr>
          <w:ilvl w:val="1"/>
          <w:numId w:val="338"/>
        </w:numPr>
        <w:tabs>
          <w:tab w:val="left" w:pos="775"/>
        </w:tabs>
        <w:spacing w:before="229"/>
        <w:ind w:left="775"/>
        <w:jc w:val="both"/>
        <w:rPr>
          <w:sz w:val="20"/>
        </w:rPr>
      </w:pPr>
      <w:r>
        <w:rPr>
          <w:color w:val="231F20"/>
          <w:sz w:val="20"/>
        </w:rPr>
        <w:t>Wyznaczenie</w:t>
      </w:r>
      <w:r>
        <w:rPr>
          <w:color w:val="231F20"/>
          <w:spacing w:val="-10"/>
          <w:sz w:val="20"/>
        </w:rPr>
        <w:t xml:space="preserve"> </w:t>
      </w:r>
      <w:r>
        <w:rPr>
          <w:color w:val="231F20"/>
          <w:sz w:val="20"/>
        </w:rPr>
        <w:t>osi</w:t>
      </w:r>
      <w:r>
        <w:rPr>
          <w:color w:val="231F20"/>
          <w:spacing w:val="-9"/>
          <w:sz w:val="20"/>
        </w:rPr>
        <w:t xml:space="preserve"> </w:t>
      </w:r>
      <w:r>
        <w:rPr>
          <w:color w:val="231F20"/>
          <w:spacing w:val="-4"/>
          <w:sz w:val="20"/>
        </w:rPr>
        <w:t>trasy</w:t>
      </w:r>
    </w:p>
    <w:p w:rsidR="00E040BA" w:rsidRDefault="00D33E48">
      <w:pPr>
        <w:pStyle w:val="Tekstpodstawowy"/>
        <w:spacing w:before="1"/>
        <w:ind w:left="424" w:right="704"/>
        <w:jc w:val="both"/>
      </w:pPr>
      <w:r>
        <w:rPr>
          <w:color w:val="231F20"/>
        </w:rPr>
        <w:t>Tyczenie osi trasy drogowej należy wykonać w oparciu o Dokumentacjȩ Projektową, przy wykorzystaniu sieci poligonizacji państwowej.</w:t>
      </w:r>
    </w:p>
    <w:p w:rsidR="00E040BA" w:rsidRDefault="00D33E48">
      <w:pPr>
        <w:pStyle w:val="Tekstpodstawowy"/>
        <w:ind w:left="424" w:right="704"/>
        <w:jc w:val="both"/>
      </w:pPr>
      <w:r>
        <w:rPr>
          <w:color w:val="231F20"/>
        </w:rPr>
        <w:t>Oś trasy powinna być wyznaczona w punktach głównych i w punktach pośrednich (kierunkowych) w odległości zależnej od charakterystyki terenu i ukształtowania trasy, lecz nie rzadziej, niż co 50m.</w:t>
      </w:r>
    </w:p>
    <w:p w:rsidR="00E040BA" w:rsidRDefault="00D33E48">
      <w:pPr>
        <w:pStyle w:val="Tekstpodstawowy"/>
        <w:ind w:left="424" w:right="703"/>
        <w:jc w:val="both"/>
      </w:pPr>
      <w:r>
        <w:rPr>
          <w:color w:val="231F20"/>
        </w:rPr>
        <w:t>Dopuszczalne odchylenie sytuacyjne wytyczonej osi trasy w stosunku do Dokumentacji Projektowej nie może być wiȩksze niż 5 cm. Rzȩdne niwelety punktów osi trasy należy wyznaczyć z dokładnością do 1 cm w stosunku do rzȩdnych niwelety określonych w Dokumentacji Projektowej.</w:t>
      </w:r>
    </w:p>
    <w:p w:rsidR="00E040BA" w:rsidRDefault="00D33E48">
      <w:pPr>
        <w:pStyle w:val="Tekstpodstawowy"/>
        <w:ind w:left="424"/>
        <w:jc w:val="both"/>
      </w:pPr>
      <w:r>
        <w:rPr>
          <w:color w:val="231F20"/>
        </w:rPr>
        <w:t>Do</w:t>
      </w:r>
      <w:r>
        <w:rPr>
          <w:color w:val="231F20"/>
          <w:spacing w:val="-6"/>
        </w:rPr>
        <w:t xml:space="preserve"> </w:t>
      </w:r>
      <w:r>
        <w:rPr>
          <w:color w:val="231F20"/>
        </w:rPr>
        <w:t>utrwalenia</w:t>
      </w:r>
      <w:r>
        <w:rPr>
          <w:color w:val="231F20"/>
          <w:spacing w:val="-7"/>
        </w:rPr>
        <w:t xml:space="preserve"> </w:t>
      </w:r>
      <w:r>
        <w:rPr>
          <w:color w:val="231F20"/>
        </w:rPr>
        <w:t>osi</w:t>
      </w:r>
      <w:r>
        <w:rPr>
          <w:color w:val="231F20"/>
          <w:spacing w:val="-6"/>
        </w:rPr>
        <w:t xml:space="preserve"> </w:t>
      </w:r>
      <w:r>
        <w:rPr>
          <w:color w:val="231F20"/>
        </w:rPr>
        <w:t>trasy</w:t>
      </w:r>
      <w:r>
        <w:rPr>
          <w:color w:val="231F20"/>
          <w:spacing w:val="-8"/>
        </w:rPr>
        <w:t xml:space="preserve"> </w:t>
      </w:r>
      <w:r>
        <w:rPr>
          <w:color w:val="231F20"/>
        </w:rPr>
        <w:t>w</w:t>
      </w:r>
      <w:r>
        <w:rPr>
          <w:color w:val="231F20"/>
          <w:spacing w:val="-8"/>
        </w:rPr>
        <w:t xml:space="preserve"> </w:t>
      </w:r>
      <w:r>
        <w:rPr>
          <w:color w:val="231F20"/>
        </w:rPr>
        <w:t>terenie</w:t>
      </w:r>
      <w:r>
        <w:rPr>
          <w:color w:val="231F20"/>
          <w:spacing w:val="-7"/>
        </w:rPr>
        <w:t xml:space="preserve"> </w:t>
      </w:r>
      <w:r>
        <w:rPr>
          <w:color w:val="231F20"/>
        </w:rPr>
        <w:t>należy</w:t>
      </w:r>
      <w:r>
        <w:rPr>
          <w:color w:val="231F20"/>
          <w:spacing w:val="-5"/>
        </w:rPr>
        <w:t xml:space="preserve"> </w:t>
      </w:r>
      <w:r>
        <w:rPr>
          <w:color w:val="231F20"/>
        </w:rPr>
        <w:t>użyć</w:t>
      </w:r>
      <w:r>
        <w:rPr>
          <w:color w:val="231F20"/>
          <w:spacing w:val="-4"/>
        </w:rPr>
        <w:t xml:space="preserve"> </w:t>
      </w:r>
      <w:r>
        <w:rPr>
          <w:color w:val="231F20"/>
        </w:rPr>
        <w:t>materiałów</w:t>
      </w:r>
      <w:r>
        <w:rPr>
          <w:color w:val="231F20"/>
          <w:spacing w:val="-7"/>
        </w:rPr>
        <w:t xml:space="preserve"> </w:t>
      </w:r>
      <w:r>
        <w:rPr>
          <w:color w:val="231F20"/>
        </w:rPr>
        <w:t>wymienionych</w:t>
      </w:r>
      <w:r>
        <w:rPr>
          <w:color w:val="231F20"/>
          <w:spacing w:val="-6"/>
        </w:rPr>
        <w:t xml:space="preserve"> </w:t>
      </w:r>
      <w:r>
        <w:rPr>
          <w:color w:val="231F20"/>
        </w:rPr>
        <w:t>w</w:t>
      </w:r>
      <w:r>
        <w:rPr>
          <w:color w:val="231F20"/>
          <w:spacing w:val="-8"/>
        </w:rPr>
        <w:t xml:space="preserve"> </w:t>
      </w:r>
      <w:r>
        <w:rPr>
          <w:color w:val="231F20"/>
          <w:spacing w:val="-2"/>
        </w:rPr>
        <w:t>pkt.2.2.</w:t>
      </w:r>
    </w:p>
    <w:p w:rsidR="00E040BA" w:rsidRDefault="00D33E48">
      <w:pPr>
        <w:pStyle w:val="Tekstpodstawowy"/>
        <w:spacing w:before="1"/>
        <w:ind w:left="424" w:right="704" w:hanging="1"/>
        <w:jc w:val="both"/>
      </w:pPr>
      <w:r>
        <w:rPr>
          <w:color w:val="231F20"/>
        </w:rPr>
        <w:t>Usuniȩcie punktów z osi trasy jest dopuszczalne tylko wówczas, gdy Wykonawca Robót zastąpi je odpowiednimi punktami (palikami) po obu stronach osi, umieszczonych poza granicą Robót.</w:t>
      </w:r>
    </w:p>
    <w:p w:rsidR="00E040BA" w:rsidRDefault="00D33E48">
      <w:pPr>
        <w:pStyle w:val="Tekstpodstawowy"/>
        <w:ind w:left="424" w:right="701"/>
        <w:jc w:val="both"/>
      </w:pPr>
      <w:r>
        <w:rPr>
          <w:color w:val="231F20"/>
        </w:rPr>
        <w:t>Punkty wyznaczające oś trasy na krzywych powinny być wyznaczone na tyle gȩsto, aby odległość pozioma pomiȩdzy styczną z poprzedniego punktu a punktem na krzywej nie przekraczała założonej tolerancji pomiarowej, to jest 3 cm.</w:t>
      </w:r>
    </w:p>
    <w:p w:rsidR="00E040BA" w:rsidRDefault="00E040BA">
      <w:pPr>
        <w:pStyle w:val="Tekstpodstawowy"/>
        <w:jc w:val="both"/>
        <w:sectPr w:rsidR="00E040BA">
          <w:pgSz w:w="11900" w:h="16840"/>
          <w:pgMar w:top="960" w:right="425" w:bottom="880" w:left="708" w:header="739"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1"/>
          <w:numId w:val="338"/>
        </w:numPr>
        <w:tabs>
          <w:tab w:val="left" w:pos="775"/>
        </w:tabs>
        <w:spacing w:line="229" w:lineRule="exact"/>
        <w:ind w:left="775"/>
        <w:jc w:val="both"/>
        <w:rPr>
          <w:sz w:val="20"/>
        </w:rPr>
      </w:pPr>
      <w:r>
        <w:rPr>
          <w:color w:val="231F20"/>
          <w:sz w:val="20"/>
        </w:rPr>
        <w:t>Wyznaczenie</w:t>
      </w:r>
      <w:r>
        <w:rPr>
          <w:color w:val="231F20"/>
          <w:spacing w:val="-12"/>
          <w:sz w:val="20"/>
        </w:rPr>
        <w:t xml:space="preserve"> </w:t>
      </w:r>
      <w:r>
        <w:rPr>
          <w:color w:val="231F20"/>
          <w:sz w:val="20"/>
        </w:rPr>
        <w:t>przekrojów</w:t>
      </w:r>
      <w:r>
        <w:rPr>
          <w:color w:val="231F20"/>
          <w:spacing w:val="-12"/>
          <w:sz w:val="20"/>
        </w:rPr>
        <w:t xml:space="preserve"> </w:t>
      </w:r>
      <w:r>
        <w:rPr>
          <w:color w:val="231F20"/>
          <w:spacing w:val="-2"/>
          <w:sz w:val="20"/>
        </w:rPr>
        <w:t>poprzecznych</w:t>
      </w:r>
    </w:p>
    <w:p w:rsidR="00E040BA" w:rsidRDefault="00D33E48">
      <w:pPr>
        <w:pStyle w:val="Tekstpodstawowy"/>
        <w:ind w:left="424" w:right="700"/>
        <w:jc w:val="both"/>
      </w:pPr>
      <w:r>
        <w:rPr>
          <w:color w:val="231F20"/>
        </w:rPr>
        <w:t>Wyznaczenie przekrojów poprzecznych obejmuje wyznaczenie krawȩdzi nasypów i wykopów na powierzchni terenu (określenie granicy robót), zgodnie z Dokumentacją Projektową oraz w miejscach wymagających uzupełnienia dla poprawnego przeprowadzenia robót i w miejscach zaakceptowanych przez Inżyniera.</w:t>
      </w:r>
    </w:p>
    <w:p w:rsidR="00E040BA" w:rsidRDefault="00D33E48">
      <w:pPr>
        <w:pStyle w:val="Tekstpodstawowy"/>
        <w:ind w:left="424" w:right="702" w:hanging="1"/>
        <w:jc w:val="both"/>
      </w:pPr>
      <w:r>
        <w:rPr>
          <w:color w:val="231F20"/>
        </w:rPr>
        <w:t>Do wyznaczenia krawȩdzi nasypów i wykopów należy stosować dobrze widoczne paliki lub wiechy. Wiechy należy stosować w przypadku nasypów o wysokości przekraczającej 1 metr oraz wykopów głȩbszych niż 1 metr. Odległość miȩdzy palikami lub wiechami należy dostosować do ukształtowania terenu oraz geometrii trasy drogowej. Odległość ta, co najmniej powinna odpowiadać odstȩpowi kolejnych przekrojów poprzecznych.</w:t>
      </w:r>
    </w:p>
    <w:p w:rsidR="00E040BA" w:rsidRDefault="00D33E48">
      <w:pPr>
        <w:pStyle w:val="Tekstpodstawowy"/>
        <w:ind w:left="424" w:right="703" w:hanging="1"/>
        <w:jc w:val="both"/>
      </w:pPr>
      <w:r>
        <w:rPr>
          <w:color w:val="231F20"/>
        </w:rPr>
        <w:t>Rzȩdne niwelety punktów osi trasy należy wyznaczyć z dokładnością do 5 mm w stosunku do rzȩdnych niwelety określonych w Dokumentacji Projektowej.</w:t>
      </w:r>
    </w:p>
    <w:p w:rsidR="00E040BA" w:rsidRDefault="00D33E48">
      <w:pPr>
        <w:pStyle w:val="Tekstpodstawowy"/>
        <w:spacing w:before="1"/>
        <w:ind w:left="424" w:right="702"/>
        <w:jc w:val="both"/>
      </w:pPr>
      <w:r>
        <w:rPr>
          <w:color w:val="231F20"/>
        </w:rPr>
        <w:t>Na odcinkach, na których wystȩpują łuki pionowe odległości pomiȩdzy krzywymi powinny być wyznaczone na tyle gȩsto, aby odległość pozioma pomiȩdzy styczną z poprzedniego punktu a punktem na krzywej nie przekraczała założonej tolerancji pomiarowej, to jest 5 mm.</w:t>
      </w:r>
    </w:p>
    <w:p w:rsidR="00E040BA" w:rsidRDefault="00D33E48">
      <w:pPr>
        <w:pStyle w:val="Tekstpodstawowy"/>
        <w:ind w:left="424" w:right="702"/>
        <w:jc w:val="both"/>
      </w:pPr>
      <w:r>
        <w:rPr>
          <w:color w:val="231F20"/>
        </w:rPr>
        <w:t>Podczas wykonywania prac remontowych istniejącej nawierzchni, wyznaczenie przekrojów poprzecznych obejmuje wyznaczenie krawȩdzi projektowanych warstw nawierzchni w taki sposób, aby przeprowadzone frezowanie nawierzchni oraz wbudowywanie mieszanki mineralno – asfaltowej umożliwiało wykonanie kolejnych warstw konstrukcyjnych z zachowaniem wymaganych grubości oraz spadków zgodnych z Dokumentacją Projektową.</w:t>
      </w:r>
    </w:p>
    <w:p w:rsidR="00E040BA" w:rsidRDefault="00D33E48">
      <w:pPr>
        <w:pStyle w:val="Tekstpodstawowy"/>
        <w:ind w:left="424" w:right="700"/>
        <w:jc w:val="both"/>
      </w:pPr>
      <w:r>
        <w:rPr>
          <w:color w:val="231F20"/>
        </w:rPr>
        <w:t>Dla sprawdzenia prawidłowości pochylenia skarp, Wykonawca ustawi skarpowniki wskazujące pochylenie skarp. Skarpowniki należy ustawiać w odległościach uzgodnionych z Inżynierem.</w:t>
      </w:r>
    </w:p>
    <w:p w:rsidR="00E040BA" w:rsidRDefault="00D33E48">
      <w:pPr>
        <w:pStyle w:val="Tekstpodstawowy"/>
        <w:ind w:left="424" w:right="705" w:hanging="1"/>
        <w:jc w:val="both"/>
      </w:pPr>
      <w:r>
        <w:rPr>
          <w:color w:val="231F20"/>
        </w:rPr>
        <w:t>Profilowanie przekrojów poprzecznych musi umożliwiać wykonanie nasypów, wykopów i konstrukcji nawierzchni o kształcie zgodnym z Dokumentacją Projektową.</w:t>
      </w:r>
    </w:p>
    <w:p w:rsidR="00E040BA" w:rsidRDefault="00E040BA">
      <w:pPr>
        <w:pStyle w:val="Tekstpodstawowy"/>
      </w:pPr>
    </w:p>
    <w:p w:rsidR="00E040BA" w:rsidRDefault="00D33E48">
      <w:pPr>
        <w:pStyle w:val="Akapitzlist"/>
        <w:numPr>
          <w:ilvl w:val="1"/>
          <w:numId w:val="338"/>
        </w:numPr>
        <w:tabs>
          <w:tab w:val="left" w:pos="775"/>
        </w:tabs>
        <w:ind w:left="424" w:right="6429" w:firstLine="0"/>
        <w:rPr>
          <w:sz w:val="20"/>
        </w:rPr>
      </w:pPr>
      <w:r>
        <w:rPr>
          <w:color w:val="231F20"/>
          <w:sz w:val="20"/>
        </w:rPr>
        <w:t>Wyznaczanie obiektu inżynierskiego Dokładność</w:t>
      </w:r>
      <w:r>
        <w:rPr>
          <w:color w:val="231F20"/>
          <w:spacing w:val="-7"/>
          <w:sz w:val="20"/>
        </w:rPr>
        <w:t xml:space="preserve"> </w:t>
      </w:r>
      <w:r>
        <w:rPr>
          <w:color w:val="231F20"/>
          <w:sz w:val="20"/>
        </w:rPr>
        <w:t>wyznaczenia</w:t>
      </w:r>
      <w:r>
        <w:rPr>
          <w:color w:val="231F20"/>
          <w:spacing w:val="-10"/>
          <w:sz w:val="20"/>
        </w:rPr>
        <w:t xml:space="preserve"> </w:t>
      </w:r>
      <w:r>
        <w:rPr>
          <w:color w:val="231F20"/>
          <w:sz w:val="20"/>
        </w:rPr>
        <w:t>osi</w:t>
      </w:r>
      <w:r>
        <w:rPr>
          <w:color w:val="231F20"/>
          <w:spacing w:val="-8"/>
          <w:sz w:val="20"/>
        </w:rPr>
        <w:t xml:space="preserve"> </w:t>
      </w:r>
      <w:r>
        <w:rPr>
          <w:color w:val="231F20"/>
          <w:sz w:val="20"/>
        </w:rPr>
        <w:t>podłużnej</w:t>
      </w:r>
      <w:r>
        <w:rPr>
          <w:color w:val="231F20"/>
          <w:spacing w:val="-8"/>
          <w:sz w:val="20"/>
        </w:rPr>
        <w:t xml:space="preserve"> </w:t>
      </w:r>
      <w:r>
        <w:rPr>
          <w:color w:val="231F20"/>
          <w:sz w:val="20"/>
        </w:rPr>
        <w:t>±1,0</w:t>
      </w:r>
      <w:r>
        <w:rPr>
          <w:color w:val="231F20"/>
          <w:spacing w:val="-9"/>
          <w:sz w:val="20"/>
        </w:rPr>
        <w:t xml:space="preserve"> </w:t>
      </w:r>
      <w:r>
        <w:rPr>
          <w:color w:val="231F20"/>
          <w:sz w:val="20"/>
        </w:rPr>
        <w:t>cm.</w:t>
      </w:r>
    </w:p>
    <w:p w:rsidR="00E040BA" w:rsidRDefault="00D33E48">
      <w:pPr>
        <w:pStyle w:val="Tekstpodstawowy"/>
        <w:spacing w:line="228" w:lineRule="exact"/>
        <w:ind w:left="424"/>
      </w:pPr>
      <w:r>
        <w:rPr>
          <w:color w:val="231F20"/>
        </w:rPr>
        <w:t>Dokładność</w:t>
      </w:r>
      <w:r>
        <w:rPr>
          <w:color w:val="231F20"/>
          <w:spacing w:val="-4"/>
        </w:rPr>
        <w:t xml:space="preserve"> </w:t>
      </w:r>
      <w:r>
        <w:rPr>
          <w:color w:val="231F20"/>
        </w:rPr>
        <w:t>wyznaczenia</w:t>
      </w:r>
      <w:r>
        <w:rPr>
          <w:color w:val="231F20"/>
          <w:spacing w:val="-7"/>
        </w:rPr>
        <w:t xml:space="preserve"> </w:t>
      </w:r>
      <w:r>
        <w:rPr>
          <w:color w:val="231F20"/>
        </w:rPr>
        <w:t>rzȩdnych</w:t>
      </w:r>
      <w:r>
        <w:rPr>
          <w:color w:val="231F20"/>
          <w:spacing w:val="-7"/>
        </w:rPr>
        <w:t xml:space="preserve"> </w:t>
      </w:r>
      <w:r>
        <w:rPr>
          <w:color w:val="231F20"/>
        </w:rPr>
        <w:t>do</w:t>
      </w:r>
      <w:r>
        <w:rPr>
          <w:color w:val="231F20"/>
          <w:spacing w:val="-5"/>
        </w:rPr>
        <w:t xml:space="preserve"> </w:t>
      </w:r>
      <w:r>
        <w:rPr>
          <w:color w:val="231F20"/>
        </w:rPr>
        <w:t>±1,0</w:t>
      </w:r>
      <w:r>
        <w:rPr>
          <w:color w:val="231F20"/>
          <w:spacing w:val="-6"/>
        </w:rPr>
        <w:t xml:space="preserve"> </w:t>
      </w:r>
      <w:r>
        <w:rPr>
          <w:color w:val="231F20"/>
        </w:rPr>
        <w:t>cm</w:t>
      </w:r>
      <w:r>
        <w:rPr>
          <w:color w:val="231F20"/>
          <w:spacing w:val="-7"/>
        </w:rPr>
        <w:t xml:space="preserve"> </w:t>
      </w:r>
      <w:r>
        <w:rPr>
          <w:color w:val="231F20"/>
        </w:rPr>
        <w:t>w</w:t>
      </w:r>
      <w:r>
        <w:rPr>
          <w:color w:val="231F20"/>
          <w:spacing w:val="-8"/>
        </w:rPr>
        <w:t xml:space="preserve"> </w:t>
      </w:r>
      <w:r>
        <w:rPr>
          <w:color w:val="231F20"/>
        </w:rPr>
        <w:t>stosunku</w:t>
      </w:r>
      <w:r>
        <w:rPr>
          <w:color w:val="231F20"/>
          <w:spacing w:val="-7"/>
        </w:rPr>
        <w:t xml:space="preserve"> </w:t>
      </w:r>
      <w:r>
        <w:rPr>
          <w:color w:val="231F20"/>
        </w:rPr>
        <w:t>do</w:t>
      </w:r>
      <w:r>
        <w:rPr>
          <w:color w:val="231F20"/>
          <w:spacing w:val="-6"/>
        </w:rPr>
        <w:t xml:space="preserve"> </w:t>
      </w:r>
      <w:r>
        <w:rPr>
          <w:color w:val="231F20"/>
        </w:rPr>
        <w:t>rzȩdnych</w:t>
      </w:r>
      <w:r>
        <w:rPr>
          <w:color w:val="231F20"/>
          <w:spacing w:val="-7"/>
        </w:rPr>
        <w:t xml:space="preserve"> </w:t>
      </w:r>
      <w:r>
        <w:rPr>
          <w:color w:val="231F20"/>
        </w:rPr>
        <w:t>określonych</w:t>
      </w:r>
      <w:r>
        <w:rPr>
          <w:color w:val="231F20"/>
          <w:spacing w:val="-5"/>
        </w:rPr>
        <w:t xml:space="preserve"> </w:t>
      </w:r>
      <w:r>
        <w:rPr>
          <w:color w:val="231F20"/>
        </w:rPr>
        <w:t>w</w:t>
      </w:r>
      <w:r>
        <w:rPr>
          <w:color w:val="231F20"/>
          <w:spacing w:val="-9"/>
        </w:rPr>
        <w:t xml:space="preserve"> </w:t>
      </w:r>
      <w:r>
        <w:rPr>
          <w:color w:val="231F20"/>
        </w:rPr>
        <w:t>Dokumentacji</w:t>
      </w:r>
      <w:r>
        <w:rPr>
          <w:color w:val="231F20"/>
          <w:spacing w:val="-6"/>
        </w:rPr>
        <w:t xml:space="preserve"> </w:t>
      </w:r>
      <w:r>
        <w:rPr>
          <w:color w:val="231F20"/>
          <w:spacing w:val="-2"/>
        </w:rPr>
        <w:t>Projektowej.</w:t>
      </w:r>
    </w:p>
    <w:p w:rsidR="00E040BA" w:rsidRDefault="00E040BA">
      <w:pPr>
        <w:pStyle w:val="Tekstpodstawowy"/>
      </w:pPr>
    </w:p>
    <w:p w:rsidR="00E040BA" w:rsidRDefault="00D33E48">
      <w:pPr>
        <w:pStyle w:val="Akapitzlist"/>
        <w:numPr>
          <w:ilvl w:val="0"/>
          <w:numId w:val="338"/>
        </w:numPr>
        <w:tabs>
          <w:tab w:val="left" w:pos="625"/>
        </w:tabs>
        <w:spacing w:before="1"/>
        <w:ind w:hanging="201"/>
        <w:rPr>
          <w:sz w:val="20"/>
        </w:rPr>
      </w:pPr>
      <w:r>
        <w:rPr>
          <w:color w:val="231F20"/>
          <w:sz w:val="20"/>
        </w:rPr>
        <w:t>Kontrola</w:t>
      </w:r>
      <w:r>
        <w:rPr>
          <w:color w:val="231F20"/>
          <w:spacing w:val="-8"/>
          <w:sz w:val="20"/>
        </w:rPr>
        <w:t xml:space="preserve"> </w:t>
      </w:r>
      <w:r>
        <w:rPr>
          <w:color w:val="231F20"/>
          <w:sz w:val="20"/>
        </w:rPr>
        <w:t>jakości</w:t>
      </w:r>
      <w:r>
        <w:rPr>
          <w:color w:val="231F20"/>
          <w:spacing w:val="-7"/>
          <w:sz w:val="20"/>
        </w:rPr>
        <w:t xml:space="preserve"> </w:t>
      </w:r>
      <w:r>
        <w:rPr>
          <w:color w:val="231F20"/>
          <w:spacing w:val="-4"/>
          <w:sz w:val="20"/>
        </w:rPr>
        <w:t>Robót</w:t>
      </w:r>
    </w:p>
    <w:p w:rsidR="00E040BA" w:rsidRDefault="00E040BA">
      <w:pPr>
        <w:pStyle w:val="Tekstpodstawowy"/>
      </w:pPr>
    </w:p>
    <w:p w:rsidR="00E040BA" w:rsidRDefault="00D33E48">
      <w:pPr>
        <w:pStyle w:val="Akapitzlist"/>
        <w:numPr>
          <w:ilvl w:val="1"/>
          <w:numId w:val="338"/>
        </w:numPr>
        <w:tabs>
          <w:tab w:val="left" w:pos="775"/>
        </w:tabs>
        <w:spacing w:before="1"/>
        <w:ind w:left="775"/>
        <w:rPr>
          <w:sz w:val="20"/>
        </w:rPr>
      </w:pPr>
      <w:r>
        <w:rPr>
          <w:color w:val="231F20"/>
          <w:sz w:val="20"/>
        </w:rPr>
        <w:t>Ogólne</w:t>
      </w:r>
      <w:r>
        <w:rPr>
          <w:color w:val="231F20"/>
          <w:spacing w:val="-8"/>
          <w:sz w:val="20"/>
        </w:rPr>
        <w:t xml:space="preserve"> </w:t>
      </w:r>
      <w:r>
        <w:rPr>
          <w:color w:val="231F20"/>
          <w:sz w:val="20"/>
        </w:rPr>
        <w:t>zasady</w:t>
      </w:r>
      <w:r>
        <w:rPr>
          <w:color w:val="231F20"/>
          <w:spacing w:val="-11"/>
          <w:sz w:val="20"/>
        </w:rPr>
        <w:t xml:space="preserve"> </w:t>
      </w:r>
      <w:r>
        <w:rPr>
          <w:color w:val="231F20"/>
          <w:sz w:val="20"/>
        </w:rPr>
        <w:t>kontroli</w:t>
      </w:r>
      <w:r>
        <w:rPr>
          <w:color w:val="231F20"/>
          <w:spacing w:val="-7"/>
          <w:sz w:val="20"/>
        </w:rPr>
        <w:t xml:space="preserve"> </w:t>
      </w:r>
      <w:r>
        <w:rPr>
          <w:color w:val="231F20"/>
          <w:sz w:val="20"/>
        </w:rPr>
        <w:t>jakości</w:t>
      </w:r>
      <w:r>
        <w:rPr>
          <w:color w:val="231F20"/>
          <w:spacing w:val="-8"/>
          <w:sz w:val="20"/>
        </w:rPr>
        <w:t xml:space="preserve"> </w:t>
      </w:r>
      <w:r>
        <w:rPr>
          <w:color w:val="231F20"/>
          <w:spacing w:val="-2"/>
          <w:sz w:val="20"/>
        </w:rPr>
        <w:t>robót</w:t>
      </w:r>
    </w:p>
    <w:p w:rsidR="00E040BA" w:rsidRDefault="00D33E48">
      <w:pPr>
        <w:pStyle w:val="Tekstpodstawowy"/>
        <w:ind w:left="424"/>
        <w:jc w:val="both"/>
      </w:pPr>
      <w:r>
        <w:rPr>
          <w:color w:val="231F20"/>
        </w:rPr>
        <w:t>Ogólne</w:t>
      </w:r>
      <w:r>
        <w:rPr>
          <w:color w:val="231F20"/>
          <w:spacing w:val="-7"/>
        </w:rPr>
        <w:t xml:space="preserve"> </w:t>
      </w:r>
      <w:r>
        <w:rPr>
          <w:color w:val="231F20"/>
        </w:rPr>
        <w:t>zasady</w:t>
      </w:r>
      <w:r>
        <w:rPr>
          <w:color w:val="231F20"/>
          <w:spacing w:val="-10"/>
        </w:rPr>
        <w:t xml:space="preserve"> </w:t>
      </w:r>
      <w:r>
        <w:rPr>
          <w:color w:val="231F20"/>
        </w:rPr>
        <w:t>kontroli</w:t>
      </w:r>
      <w:r>
        <w:rPr>
          <w:color w:val="231F20"/>
          <w:spacing w:val="-7"/>
        </w:rPr>
        <w:t xml:space="preserve"> </w:t>
      </w:r>
      <w:r>
        <w:rPr>
          <w:color w:val="231F20"/>
        </w:rPr>
        <w:t>jakości</w:t>
      </w:r>
      <w:r>
        <w:rPr>
          <w:color w:val="231F20"/>
          <w:spacing w:val="-7"/>
        </w:rPr>
        <w:t xml:space="preserve"> </w:t>
      </w:r>
      <w:r>
        <w:rPr>
          <w:color w:val="231F20"/>
        </w:rPr>
        <w:t>Robót</w:t>
      </w:r>
      <w:r>
        <w:rPr>
          <w:color w:val="231F20"/>
          <w:spacing w:val="-6"/>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STWiORB</w:t>
      </w:r>
      <w:r>
        <w:rPr>
          <w:color w:val="231F20"/>
          <w:spacing w:val="-5"/>
        </w:rPr>
        <w:t xml:space="preserve"> </w:t>
      </w:r>
      <w:r>
        <w:rPr>
          <w:color w:val="231F20"/>
        </w:rPr>
        <w:t>00.00.00</w:t>
      </w:r>
      <w:r>
        <w:rPr>
          <w:color w:val="231F20"/>
          <w:spacing w:val="-6"/>
        </w:rPr>
        <w:t xml:space="preserve"> </w:t>
      </w:r>
      <w:r>
        <w:rPr>
          <w:color w:val="231F20"/>
        </w:rPr>
        <w:t>„Wymagania</w:t>
      </w:r>
      <w:r>
        <w:rPr>
          <w:color w:val="231F20"/>
          <w:spacing w:val="-6"/>
        </w:rPr>
        <w:t xml:space="preserve"> </w:t>
      </w:r>
      <w:r>
        <w:rPr>
          <w:color w:val="231F20"/>
          <w:spacing w:val="-2"/>
        </w:rPr>
        <w:t>ogólne”.</w:t>
      </w:r>
    </w:p>
    <w:p w:rsidR="00E040BA" w:rsidRDefault="00D33E48">
      <w:pPr>
        <w:pStyle w:val="Akapitzlist"/>
        <w:numPr>
          <w:ilvl w:val="1"/>
          <w:numId w:val="338"/>
        </w:numPr>
        <w:tabs>
          <w:tab w:val="left" w:pos="775"/>
        </w:tabs>
        <w:spacing w:before="228"/>
        <w:ind w:left="775"/>
        <w:jc w:val="both"/>
        <w:rPr>
          <w:sz w:val="20"/>
        </w:rPr>
      </w:pPr>
      <w:r>
        <w:rPr>
          <w:color w:val="231F20"/>
          <w:sz w:val="20"/>
        </w:rPr>
        <w:t>Wytyczenie</w:t>
      </w:r>
      <w:r>
        <w:rPr>
          <w:color w:val="231F20"/>
          <w:spacing w:val="-8"/>
          <w:sz w:val="20"/>
        </w:rPr>
        <w:t xml:space="preserve"> </w:t>
      </w:r>
      <w:r>
        <w:rPr>
          <w:color w:val="231F20"/>
          <w:sz w:val="20"/>
        </w:rPr>
        <w:t>osi</w:t>
      </w:r>
      <w:r>
        <w:rPr>
          <w:color w:val="231F20"/>
          <w:spacing w:val="-7"/>
          <w:sz w:val="20"/>
        </w:rPr>
        <w:t xml:space="preserve"> </w:t>
      </w:r>
      <w:r>
        <w:rPr>
          <w:color w:val="231F20"/>
          <w:sz w:val="20"/>
        </w:rPr>
        <w:t>trasy</w:t>
      </w:r>
      <w:r>
        <w:rPr>
          <w:color w:val="231F20"/>
          <w:spacing w:val="-8"/>
          <w:sz w:val="20"/>
        </w:rPr>
        <w:t xml:space="preserve"> </w:t>
      </w:r>
      <w:r>
        <w:rPr>
          <w:color w:val="231F20"/>
          <w:spacing w:val="-2"/>
          <w:sz w:val="20"/>
        </w:rPr>
        <w:t>drogowej</w:t>
      </w:r>
    </w:p>
    <w:p w:rsidR="00E040BA" w:rsidRDefault="00D33E48">
      <w:pPr>
        <w:pStyle w:val="Tekstpodstawowy"/>
        <w:spacing w:before="1"/>
        <w:ind w:left="424" w:right="703"/>
        <w:jc w:val="both"/>
      </w:pPr>
      <w:r>
        <w:rPr>
          <w:color w:val="231F20"/>
        </w:rPr>
        <w:t>Kontrolȩ jakości prac pomiarowych związanych z wyznaczeniem trasy drogi i punktów wysokościowych należy prowadzić według ogólnych zasad określonych w instrukcjach i wytycznych GUGiK, zgodnie z wymaganiami podanymi w pkt. 5.</w:t>
      </w:r>
    </w:p>
    <w:p w:rsidR="00E040BA" w:rsidRDefault="00D33E48">
      <w:pPr>
        <w:pStyle w:val="Tekstpodstawowy"/>
        <w:spacing w:before="1" w:line="229" w:lineRule="exact"/>
        <w:ind w:left="424"/>
        <w:jc w:val="both"/>
      </w:pPr>
      <w:r>
        <w:rPr>
          <w:color w:val="231F20"/>
        </w:rPr>
        <w:t>Sprawdzenie</w:t>
      </w:r>
      <w:r>
        <w:rPr>
          <w:color w:val="231F20"/>
          <w:spacing w:val="-11"/>
        </w:rPr>
        <w:t xml:space="preserve"> </w:t>
      </w:r>
      <w:r>
        <w:rPr>
          <w:color w:val="231F20"/>
        </w:rPr>
        <w:t>robót</w:t>
      </w:r>
      <w:r>
        <w:rPr>
          <w:color w:val="231F20"/>
          <w:spacing w:val="-11"/>
        </w:rPr>
        <w:t xml:space="preserve"> </w:t>
      </w:r>
      <w:r>
        <w:rPr>
          <w:color w:val="231F20"/>
        </w:rPr>
        <w:t>pomiarowych</w:t>
      </w:r>
      <w:r>
        <w:rPr>
          <w:color w:val="231F20"/>
          <w:spacing w:val="-9"/>
        </w:rPr>
        <w:t xml:space="preserve"> </w:t>
      </w:r>
      <w:r>
        <w:rPr>
          <w:color w:val="231F20"/>
        </w:rPr>
        <w:t>należy</w:t>
      </w:r>
      <w:r>
        <w:rPr>
          <w:color w:val="231F20"/>
          <w:spacing w:val="-12"/>
        </w:rPr>
        <w:t xml:space="preserve"> </w:t>
      </w:r>
      <w:r>
        <w:rPr>
          <w:color w:val="231F20"/>
        </w:rPr>
        <w:t>przeprowadzić</w:t>
      </w:r>
      <w:r>
        <w:rPr>
          <w:color w:val="231F20"/>
          <w:spacing w:val="-8"/>
        </w:rPr>
        <w:t xml:space="preserve"> </w:t>
      </w:r>
      <w:r>
        <w:rPr>
          <w:color w:val="231F20"/>
        </w:rPr>
        <w:t>według</w:t>
      </w:r>
      <w:r>
        <w:rPr>
          <w:color w:val="231F20"/>
          <w:spacing w:val="-9"/>
        </w:rPr>
        <w:t xml:space="preserve"> </w:t>
      </w:r>
      <w:r>
        <w:rPr>
          <w:color w:val="231F20"/>
        </w:rPr>
        <w:t>nastȩpujących</w:t>
      </w:r>
      <w:r>
        <w:rPr>
          <w:color w:val="231F20"/>
          <w:spacing w:val="-11"/>
        </w:rPr>
        <w:t xml:space="preserve"> </w:t>
      </w:r>
      <w:r>
        <w:rPr>
          <w:color w:val="231F20"/>
          <w:spacing w:val="-2"/>
        </w:rPr>
        <w:t>zasad:</w:t>
      </w:r>
    </w:p>
    <w:p w:rsidR="00E040BA" w:rsidRDefault="00D33E48">
      <w:pPr>
        <w:pStyle w:val="Akapitzlist"/>
        <w:numPr>
          <w:ilvl w:val="0"/>
          <w:numId w:val="333"/>
        </w:numPr>
        <w:tabs>
          <w:tab w:val="left" w:pos="1143"/>
        </w:tabs>
        <w:spacing w:line="244" w:lineRule="exact"/>
        <w:ind w:left="1143" w:hanging="359"/>
        <w:jc w:val="both"/>
        <w:rPr>
          <w:sz w:val="20"/>
        </w:rPr>
      </w:pPr>
      <w:r>
        <w:rPr>
          <w:color w:val="231F20"/>
          <w:sz w:val="20"/>
        </w:rPr>
        <w:t>oś</w:t>
      </w:r>
      <w:r>
        <w:rPr>
          <w:color w:val="231F20"/>
          <w:spacing w:val="-7"/>
          <w:sz w:val="20"/>
        </w:rPr>
        <w:t xml:space="preserve"> </w:t>
      </w:r>
      <w:r>
        <w:rPr>
          <w:color w:val="231F20"/>
          <w:sz w:val="20"/>
        </w:rPr>
        <w:t>drogi</w:t>
      </w:r>
      <w:r>
        <w:rPr>
          <w:color w:val="231F20"/>
          <w:spacing w:val="-7"/>
          <w:sz w:val="20"/>
        </w:rPr>
        <w:t xml:space="preserve"> </w:t>
      </w:r>
      <w:r>
        <w:rPr>
          <w:color w:val="231F20"/>
          <w:sz w:val="20"/>
        </w:rPr>
        <w:t>należy</w:t>
      </w:r>
      <w:r>
        <w:rPr>
          <w:color w:val="231F20"/>
          <w:spacing w:val="-9"/>
          <w:sz w:val="20"/>
        </w:rPr>
        <w:t xml:space="preserve"> </w:t>
      </w:r>
      <w:r>
        <w:rPr>
          <w:color w:val="231F20"/>
          <w:sz w:val="20"/>
        </w:rPr>
        <w:t>sprawdzić</w:t>
      </w:r>
      <w:r>
        <w:rPr>
          <w:color w:val="231F20"/>
          <w:spacing w:val="-6"/>
          <w:sz w:val="20"/>
        </w:rPr>
        <w:t xml:space="preserve"> </w:t>
      </w:r>
      <w:r>
        <w:rPr>
          <w:color w:val="231F20"/>
          <w:sz w:val="20"/>
        </w:rPr>
        <w:t>na</w:t>
      </w:r>
      <w:r>
        <w:rPr>
          <w:color w:val="231F20"/>
          <w:spacing w:val="-4"/>
          <w:sz w:val="20"/>
        </w:rPr>
        <w:t xml:space="preserve"> </w:t>
      </w:r>
      <w:r>
        <w:rPr>
          <w:color w:val="231F20"/>
          <w:sz w:val="20"/>
        </w:rPr>
        <w:t>wszystkich</w:t>
      </w:r>
      <w:r>
        <w:rPr>
          <w:color w:val="231F20"/>
          <w:spacing w:val="-7"/>
          <w:sz w:val="20"/>
        </w:rPr>
        <w:t xml:space="preserve"> </w:t>
      </w:r>
      <w:r>
        <w:rPr>
          <w:color w:val="231F20"/>
          <w:sz w:val="20"/>
        </w:rPr>
        <w:t>załamaniach</w:t>
      </w:r>
      <w:r>
        <w:rPr>
          <w:color w:val="231F20"/>
          <w:spacing w:val="-7"/>
          <w:sz w:val="20"/>
        </w:rPr>
        <w:t xml:space="preserve"> </w:t>
      </w:r>
      <w:r>
        <w:rPr>
          <w:color w:val="231F20"/>
          <w:sz w:val="20"/>
        </w:rPr>
        <w:t>pionowych</w:t>
      </w:r>
      <w:r>
        <w:rPr>
          <w:color w:val="231F20"/>
          <w:spacing w:val="-7"/>
          <w:sz w:val="20"/>
        </w:rPr>
        <w:t xml:space="preserve"> </w:t>
      </w:r>
      <w:r>
        <w:rPr>
          <w:color w:val="231F20"/>
          <w:sz w:val="20"/>
        </w:rPr>
        <w:t>i</w:t>
      </w:r>
      <w:r>
        <w:rPr>
          <w:color w:val="231F20"/>
          <w:spacing w:val="-6"/>
          <w:sz w:val="20"/>
        </w:rPr>
        <w:t xml:space="preserve"> </w:t>
      </w:r>
      <w:r>
        <w:rPr>
          <w:color w:val="231F20"/>
          <w:sz w:val="20"/>
        </w:rPr>
        <w:t>na</w:t>
      </w:r>
      <w:r>
        <w:rPr>
          <w:color w:val="231F20"/>
          <w:spacing w:val="-6"/>
          <w:sz w:val="20"/>
        </w:rPr>
        <w:t xml:space="preserve"> </w:t>
      </w:r>
      <w:r>
        <w:rPr>
          <w:color w:val="231F20"/>
          <w:spacing w:val="-2"/>
          <w:sz w:val="20"/>
        </w:rPr>
        <w:t>prostych,</w:t>
      </w:r>
    </w:p>
    <w:p w:rsidR="00E040BA" w:rsidRDefault="00D33E48">
      <w:pPr>
        <w:pStyle w:val="Akapitzlist"/>
        <w:numPr>
          <w:ilvl w:val="0"/>
          <w:numId w:val="333"/>
        </w:numPr>
        <w:tabs>
          <w:tab w:val="left" w:pos="1143"/>
        </w:tabs>
        <w:ind w:left="1143" w:hanging="359"/>
        <w:jc w:val="both"/>
        <w:rPr>
          <w:sz w:val="20"/>
        </w:rPr>
      </w:pPr>
      <w:r>
        <w:rPr>
          <w:color w:val="231F20"/>
          <w:sz w:val="20"/>
        </w:rPr>
        <w:t>robocze</w:t>
      </w:r>
      <w:r>
        <w:rPr>
          <w:color w:val="231F20"/>
          <w:spacing w:val="-10"/>
          <w:sz w:val="20"/>
        </w:rPr>
        <w:t xml:space="preserve"> </w:t>
      </w:r>
      <w:r>
        <w:rPr>
          <w:color w:val="231F20"/>
          <w:sz w:val="20"/>
        </w:rPr>
        <w:t>punkty</w:t>
      </w:r>
      <w:r>
        <w:rPr>
          <w:color w:val="231F20"/>
          <w:spacing w:val="-7"/>
          <w:sz w:val="20"/>
        </w:rPr>
        <w:t xml:space="preserve"> </w:t>
      </w:r>
      <w:r>
        <w:rPr>
          <w:color w:val="231F20"/>
          <w:sz w:val="20"/>
        </w:rPr>
        <w:t>wysokościowe</w:t>
      </w:r>
      <w:r>
        <w:rPr>
          <w:color w:val="231F20"/>
          <w:spacing w:val="-8"/>
          <w:sz w:val="20"/>
        </w:rPr>
        <w:t xml:space="preserve"> </w:t>
      </w:r>
      <w:r>
        <w:rPr>
          <w:color w:val="231F20"/>
          <w:sz w:val="20"/>
        </w:rPr>
        <w:t>należy</w:t>
      </w:r>
      <w:r>
        <w:rPr>
          <w:color w:val="231F20"/>
          <w:spacing w:val="-9"/>
          <w:sz w:val="20"/>
        </w:rPr>
        <w:t xml:space="preserve"> </w:t>
      </w:r>
      <w:r>
        <w:rPr>
          <w:color w:val="231F20"/>
          <w:sz w:val="20"/>
        </w:rPr>
        <w:t>sprawdzić</w:t>
      </w:r>
      <w:r>
        <w:rPr>
          <w:color w:val="231F20"/>
          <w:spacing w:val="-8"/>
          <w:sz w:val="20"/>
        </w:rPr>
        <w:t xml:space="preserve"> </w:t>
      </w:r>
      <w:r>
        <w:rPr>
          <w:color w:val="231F20"/>
          <w:sz w:val="20"/>
        </w:rPr>
        <w:t>niwelatorem</w:t>
      </w:r>
      <w:r>
        <w:rPr>
          <w:color w:val="231F20"/>
          <w:spacing w:val="-9"/>
          <w:sz w:val="20"/>
        </w:rPr>
        <w:t xml:space="preserve"> </w:t>
      </w:r>
      <w:r>
        <w:rPr>
          <w:color w:val="231F20"/>
          <w:sz w:val="20"/>
        </w:rPr>
        <w:t>na</w:t>
      </w:r>
      <w:r>
        <w:rPr>
          <w:color w:val="231F20"/>
          <w:spacing w:val="-8"/>
          <w:sz w:val="20"/>
        </w:rPr>
        <w:t xml:space="preserve"> </w:t>
      </w:r>
      <w:r>
        <w:rPr>
          <w:color w:val="231F20"/>
          <w:sz w:val="20"/>
        </w:rPr>
        <w:t>całej</w:t>
      </w:r>
      <w:r>
        <w:rPr>
          <w:color w:val="231F20"/>
          <w:spacing w:val="-6"/>
          <w:sz w:val="20"/>
        </w:rPr>
        <w:t xml:space="preserve"> </w:t>
      </w:r>
      <w:r>
        <w:rPr>
          <w:color w:val="231F20"/>
          <w:sz w:val="20"/>
        </w:rPr>
        <w:t>długości</w:t>
      </w:r>
      <w:r>
        <w:rPr>
          <w:color w:val="231F20"/>
          <w:spacing w:val="-8"/>
          <w:sz w:val="20"/>
        </w:rPr>
        <w:t xml:space="preserve"> </w:t>
      </w:r>
      <w:r>
        <w:rPr>
          <w:color w:val="231F20"/>
          <w:sz w:val="20"/>
        </w:rPr>
        <w:t>budowanego</w:t>
      </w:r>
      <w:r>
        <w:rPr>
          <w:color w:val="231F20"/>
          <w:spacing w:val="-7"/>
          <w:sz w:val="20"/>
        </w:rPr>
        <w:t xml:space="preserve"> </w:t>
      </w:r>
      <w:r>
        <w:rPr>
          <w:color w:val="231F20"/>
          <w:spacing w:val="-2"/>
          <w:sz w:val="20"/>
        </w:rPr>
        <w:t>obiektu.</w:t>
      </w:r>
    </w:p>
    <w:p w:rsidR="00E040BA" w:rsidRDefault="00E040BA">
      <w:pPr>
        <w:pStyle w:val="Tekstpodstawowy"/>
      </w:pPr>
    </w:p>
    <w:p w:rsidR="00E040BA" w:rsidRDefault="00D33E48">
      <w:pPr>
        <w:pStyle w:val="Akapitzlist"/>
        <w:numPr>
          <w:ilvl w:val="0"/>
          <w:numId w:val="338"/>
        </w:numPr>
        <w:tabs>
          <w:tab w:val="left" w:pos="625"/>
        </w:tabs>
        <w:ind w:hanging="201"/>
        <w:jc w:val="both"/>
        <w:rPr>
          <w:sz w:val="20"/>
        </w:rPr>
      </w:pPr>
      <w:r>
        <w:rPr>
          <w:color w:val="231F20"/>
          <w:sz w:val="20"/>
        </w:rPr>
        <w:t>Obmiar</w:t>
      </w:r>
      <w:r>
        <w:rPr>
          <w:color w:val="231F20"/>
          <w:spacing w:val="-10"/>
          <w:sz w:val="20"/>
        </w:rPr>
        <w:t xml:space="preserve"> </w:t>
      </w:r>
      <w:r>
        <w:rPr>
          <w:color w:val="231F20"/>
          <w:spacing w:val="-2"/>
          <w:sz w:val="20"/>
        </w:rPr>
        <w:t>Robót</w:t>
      </w:r>
    </w:p>
    <w:p w:rsidR="00E040BA" w:rsidRDefault="00D33E48">
      <w:pPr>
        <w:pStyle w:val="Akapitzlist"/>
        <w:numPr>
          <w:ilvl w:val="1"/>
          <w:numId w:val="338"/>
        </w:numPr>
        <w:tabs>
          <w:tab w:val="left" w:pos="775"/>
        </w:tabs>
        <w:spacing w:before="228"/>
        <w:ind w:left="775"/>
        <w:jc w:val="both"/>
        <w:rPr>
          <w:sz w:val="20"/>
        </w:rPr>
      </w:pPr>
      <w:r>
        <w:rPr>
          <w:color w:val="231F20"/>
          <w:sz w:val="20"/>
        </w:rPr>
        <w:t>Ogólne</w:t>
      </w:r>
      <w:r>
        <w:rPr>
          <w:color w:val="231F20"/>
          <w:spacing w:val="-8"/>
          <w:sz w:val="20"/>
        </w:rPr>
        <w:t xml:space="preserve"> </w:t>
      </w:r>
      <w:r>
        <w:rPr>
          <w:color w:val="231F20"/>
          <w:sz w:val="20"/>
        </w:rPr>
        <w:t>zasady</w:t>
      </w:r>
      <w:r>
        <w:rPr>
          <w:color w:val="231F20"/>
          <w:spacing w:val="-10"/>
          <w:sz w:val="20"/>
        </w:rPr>
        <w:t xml:space="preserve"> </w:t>
      </w:r>
      <w:r>
        <w:rPr>
          <w:color w:val="231F20"/>
          <w:sz w:val="20"/>
        </w:rPr>
        <w:t>obmiaru</w:t>
      </w:r>
      <w:r>
        <w:rPr>
          <w:color w:val="231F20"/>
          <w:spacing w:val="-8"/>
          <w:sz w:val="20"/>
        </w:rPr>
        <w:t xml:space="preserve"> </w:t>
      </w:r>
      <w:r>
        <w:rPr>
          <w:color w:val="231F20"/>
          <w:spacing w:val="-4"/>
          <w:sz w:val="20"/>
        </w:rPr>
        <w:t>robót</w:t>
      </w:r>
    </w:p>
    <w:p w:rsidR="00E040BA" w:rsidRDefault="00D33E48">
      <w:pPr>
        <w:pStyle w:val="Tekstpodstawowy"/>
        <w:spacing w:before="1"/>
        <w:ind w:left="424"/>
        <w:jc w:val="both"/>
      </w:pPr>
      <w:r>
        <w:rPr>
          <w:color w:val="231F20"/>
        </w:rPr>
        <w:t>Ogólne</w:t>
      </w:r>
      <w:r>
        <w:rPr>
          <w:color w:val="231F20"/>
          <w:spacing w:val="-6"/>
        </w:rPr>
        <w:t xml:space="preserve"> </w:t>
      </w:r>
      <w:r>
        <w:rPr>
          <w:color w:val="231F20"/>
        </w:rPr>
        <w:t>zasady</w:t>
      </w:r>
      <w:r>
        <w:rPr>
          <w:color w:val="231F20"/>
          <w:spacing w:val="-10"/>
        </w:rPr>
        <w:t xml:space="preserve"> </w:t>
      </w:r>
      <w:r>
        <w:rPr>
          <w:color w:val="231F20"/>
        </w:rPr>
        <w:t>obmiaru</w:t>
      </w:r>
      <w:r>
        <w:rPr>
          <w:color w:val="231F20"/>
          <w:spacing w:val="-4"/>
        </w:rPr>
        <w:t xml:space="preserve"> </w:t>
      </w:r>
      <w:r>
        <w:rPr>
          <w:color w:val="231F20"/>
        </w:rPr>
        <w:t>Robót</w:t>
      </w:r>
      <w:r>
        <w:rPr>
          <w:color w:val="231F20"/>
          <w:spacing w:val="-6"/>
        </w:rPr>
        <w:t xml:space="preserve"> </w:t>
      </w:r>
      <w:r>
        <w:rPr>
          <w:color w:val="231F20"/>
        </w:rPr>
        <w:t>podano</w:t>
      </w:r>
      <w:r>
        <w:rPr>
          <w:color w:val="231F20"/>
          <w:spacing w:val="-5"/>
        </w:rPr>
        <w:t xml:space="preserve"> </w:t>
      </w:r>
      <w:r>
        <w:rPr>
          <w:color w:val="231F20"/>
        </w:rPr>
        <w:t>w</w:t>
      </w:r>
      <w:r>
        <w:rPr>
          <w:color w:val="231F20"/>
          <w:spacing w:val="-10"/>
        </w:rPr>
        <w:t xml:space="preserve"> </w:t>
      </w:r>
      <w:r>
        <w:rPr>
          <w:color w:val="231F20"/>
        </w:rPr>
        <w:t>STWiORB</w:t>
      </w:r>
      <w:r>
        <w:rPr>
          <w:color w:val="231F20"/>
          <w:spacing w:val="-4"/>
        </w:rPr>
        <w:t xml:space="preserve"> </w:t>
      </w:r>
      <w:r>
        <w:rPr>
          <w:color w:val="231F20"/>
        </w:rPr>
        <w:t>DM</w:t>
      </w:r>
      <w:r>
        <w:rPr>
          <w:color w:val="231F20"/>
          <w:spacing w:val="-5"/>
        </w:rPr>
        <w:t xml:space="preserve"> </w:t>
      </w:r>
      <w:r>
        <w:rPr>
          <w:color w:val="231F20"/>
        </w:rPr>
        <w:t>00.00.00</w:t>
      </w:r>
      <w:r>
        <w:rPr>
          <w:color w:val="231F20"/>
          <w:spacing w:val="-7"/>
        </w:rPr>
        <w:t xml:space="preserve"> </w:t>
      </w:r>
      <w:r>
        <w:rPr>
          <w:color w:val="231F20"/>
        </w:rPr>
        <w:t>„Wymagania</w:t>
      </w:r>
      <w:r>
        <w:rPr>
          <w:color w:val="231F20"/>
          <w:spacing w:val="-5"/>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338"/>
        </w:numPr>
        <w:tabs>
          <w:tab w:val="left" w:pos="772"/>
        </w:tabs>
        <w:ind w:left="772" w:hanging="348"/>
        <w:jc w:val="both"/>
        <w:rPr>
          <w:sz w:val="20"/>
        </w:rPr>
      </w:pPr>
      <w:r>
        <w:rPr>
          <w:color w:val="231F20"/>
          <w:sz w:val="20"/>
        </w:rPr>
        <w:t>Jednostka</w:t>
      </w:r>
      <w:r>
        <w:rPr>
          <w:color w:val="231F20"/>
          <w:spacing w:val="-11"/>
          <w:sz w:val="20"/>
        </w:rPr>
        <w:t xml:space="preserve"> </w:t>
      </w:r>
      <w:r>
        <w:rPr>
          <w:color w:val="231F20"/>
          <w:spacing w:val="-2"/>
          <w:sz w:val="20"/>
        </w:rPr>
        <w:t>obmiarowa</w:t>
      </w:r>
    </w:p>
    <w:p w:rsidR="00E040BA" w:rsidRDefault="00D33E48">
      <w:pPr>
        <w:pStyle w:val="Tekstpodstawowy"/>
        <w:ind w:left="424" w:right="610"/>
        <w:jc w:val="both"/>
      </w:pPr>
      <w:r>
        <w:rPr>
          <w:color w:val="231F20"/>
        </w:rPr>
        <w:t>Jednostką obmiaru odtworzenia trasy i wyznaczenia punktów wysokościowych jest kilometr (km) wyznaczonej sytuacyjnie i wysokościowo oraz zastabilizowanej trasy.</w:t>
      </w:r>
    </w:p>
    <w:p w:rsidR="00E040BA" w:rsidRDefault="00D33E48">
      <w:pPr>
        <w:pStyle w:val="Akapitzlist"/>
        <w:numPr>
          <w:ilvl w:val="0"/>
          <w:numId w:val="338"/>
        </w:numPr>
        <w:tabs>
          <w:tab w:val="left" w:pos="625"/>
        </w:tabs>
        <w:spacing w:before="229"/>
        <w:ind w:hanging="201"/>
        <w:jc w:val="both"/>
        <w:rPr>
          <w:sz w:val="20"/>
        </w:rPr>
      </w:pPr>
      <w:r>
        <w:rPr>
          <w:color w:val="231F20"/>
          <w:sz w:val="20"/>
        </w:rPr>
        <w:t>Odbioru</w:t>
      </w:r>
      <w:r>
        <w:rPr>
          <w:color w:val="231F20"/>
          <w:spacing w:val="-9"/>
          <w:sz w:val="20"/>
        </w:rPr>
        <w:t xml:space="preserve"> </w:t>
      </w:r>
      <w:r>
        <w:rPr>
          <w:color w:val="231F20"/>
          <w:spacing w:val="-2"/>
          <w:sz w:val="20"/>
        </w:rPr>
        <w:t>Robót</w:t>
      </w:r>
    </w:p>
    <w:p w:rsidR="00E040BA" w:rsidRDefault="00E040BA">
      <w:pPr>
        <w:pStyle w:val="Tekstpodstawowy"/>
        <w:spacing w:before="1"/>
      </w:pPr>
    </w:p>
    <w:p w:rsidR="00E040BA" w:rsidRDefault="00D33E48">
      <w:pPr>
        <w:pStyle w:val="Akapitzlist"/>
        <w:numPr>
          <w:ilvl w:val="1"/>
          <w:numId w:val="338"/>
        </w:numPr>
        <w:tabs>
          <w:tab w:val="left" w:pos="775"/>
        </w:tabs>
        <w:ind w:left="775"/>
        <w:jc w:val="both"/>
        <w:rPr>
          <w:sz w:val="20"/>
        </w:rPr>
      </w:pPr>
      <w:r>
        <w:rPr>
          <w:color w:val="231F20"/>
          <w:sz w:val="20"/>
        </w:rPr>
        <w:t>Ogólne</w:t>
      </w:r>
      <w:r>
        <w:rPr>
          <w:color w:val="231F20"/>
          <w:spacing w:val="-6"/>
          <w:sz w:val="20"/>
        </w:rPr>
        <w:t xml:space="preserve"> </w:t>
      </w:r>
      <w:r>
        <w:rPr>
          <w:color w:val="231F20"/>
          <w:sz w:val="20"/>
        </w:rPr>
        <w:t>zasady</w:t>
      </w:r>
      <w:r>
        <w:rPr>
          <w:color w:val="231F20"/>
          <w:spacing w:val="-9"/>
          <w:sz w:val="20"/>
        </w:rPr>
        <w:t xml:space="preserve"> </w:t>
      </w:r>
      <w:r>
        <w:rPr>
          <w:color w:val="231F20"/>
          <w:sz w:val="20"/>
        </w:rPr>
        <w:t>odbioru</w:t>
      </w:r>
      <w:r>
        <w:rPr>
          <w:color w:val="231F20"/>
          <w:spacing w:val="-7"/>
          <w:sz w:val="20"/>
        </w:rPr>
        <w:t xml:space="preserve"> </w:t>
      </w:r>
      <w:r>
        <w:rPr>
          <w:color w:val="231F20"/>
          <w:spacing w:val="-4"/>
          <w:sz w:val="20"/>
        </w:rPr>
        <w:t>robót</w:t>
      </w:r>
    </w:p>
    <w:p w:rsidR="00E040BA" w:rsidRDefault="00D33E48">
      <w:pPr>
        <w:pStyle w:val="Tekstpodstawowy"/>
        <w:ind w:left="424"/>
        <w:jc w:val="both"/>
      </w:pPr>
      <w:r>
        <w:rPr>
          <w:color w:val="231F20"/>
        </w:rPr>
        <w:t>Ogólne</w:t>
      </w:r>
      <w:r>
        <w:rPr>
          <w:color w:val="231F20"/>
          <w:spacing w:val="-7"/>
        </w:rPr>
        <w:t xml:space="preserve"> </w:t>
      </w:r>
      <w:r>
        <w:rPr>
          <w:color w:val="231F20"/>
        </w:rPr>
        <w:t>zasady</w:t>
      </w:r>
      <w:r>
        <w:rPr>
          <w:color w:val="231F20"/>
          <w:spacing w:val="-9"/>
        </w:rPr>
        <w:t xml:space="preserve"> </w:t>
      </w:r>
      <w:r>
        <w:rPr>
          <w:color w:val="231F20"/>
        </w:rPr>
        <w:t>odbioru</w:t>
      </w:r>
      <w:r>
        <w:rPr>
          <w:color w:val="231F20"/>
          <w:spacing w:val="-8"/>
        </w:rPr>
        <w:t xml:space="preserve"> </w:t>
      </w:r>
      <w:r>
        <w:rPr>
          <w:color w:val="231F20"/>
        </w:rPr>
        <w:t>Robót</w:t>
      </w:r>
      <w:r>
        <w:rPr>
          <w:color w:val="231F20"/>
          <w:spacing w:val="-8"/>
        </w:rPr>
        <w:t xml:space="preserve"> </w:t>
      </w:r>
      <w:r>
        <w:rPr>
          <w:color w:val="231F20"/>
        </w:rPr>
        <w:t>podano</w:t>
      </w:r>
      <w:r>
        <w:rPr>
          <w:color w:val="231F20"/>
          <w:spacing w:val="-6"/>
        </w:rPr>
        <w:t xml:space="preserve"> </w:t>
      </w:r>
      <w:r>
        <w:rPr>
          <w:color w:val="231F20"/>
        </w:rPr>
        <w:t>w</w:t>
      </w:r>
      <w:r>
        <w:rPr>
          <w:color w:val="231F20"/>
          <w:spacing w:val="-8"/>
        </w:rPr>
        <w:t xml:space="preserve"> </w:t>
      </w:r>
      <w:r>
        <w:rPr>
          <w:color w:val="231F20"/>
        </w:rPr>
        <w:t>STWiORB</w:t>
      </w:r>
      <w:r>
        <w:rPr>
          <w:color w:val="231F20"/>
          <w:spacing w:val="-4"/>
        </w:rPr>
        <w:t xml:space="preserve"> </w:t>
      </w:r>
      <w:r>
        <w:rPr>
          <w:color w:val="231F20"/>
        </w:rPr>
        <w:t>DM.00.00.00</w:t>
      </w:r>
      <w:r>
        <w:rPr>
          <w:color w:val="231F20"/>
          <w:spacing w:val="-7"/>
        </w:rPr>
        <w:t xml:space="preserve"> </w:t>
      </w:r>
      <w:r>
        <w:rPr>
          <w:color w:val="231F20"/>
        </w:rPr>
        <w:t>„Wymagania</w:t>
      </w:r>
      <w:r>
        <w:rPr>
          <w:color w:val="231F20"/>
          <w:spacing w:val="-6"/>
        </w:rPr>
        <w:t xml:space="preserve"> </w:t>
      </w:r>
      <w:r>
        <w:rPr>
          <w:color w:val="231F20"/>
          <w:spacing w:val="-2"/>
        </w:rPr>
        <w:t>ogólne”</w:t>
      </w:r>
    </w:p>
    <w:p w:rsidR="00E040BA" w:rsidRDefault="00D33E48">
      <w:pPr>
        <w:pStyle w:val="Akapitzlist"/>
        <w:numPr>
          <w:ilvl w:val="1"/>
          <w:numId w:val="338"/>
        </w:numPr>
        <w:tabs>
          <w:tab w:val="left" w:pos="775"/>
        </w:tabs>
        <w:spacing w:before="229"/>
        <w:ind w:left="775"/>
        <w:rPr>
          <w:sz w:val="20"/>
        </w:rPr>
      </w:pPr>
      <w:r>
        <w:rPr>
          <w:color w:val="231F20"/>
          <w:sz w:val="20"/>
        </w:rPr>
        <w:t>Sposób</w:t>
      </w:r>
      <w:r>
        <w:rPr>
          <w:color w:val="231F20"/>
          <w:spacing w:val="-7"/>
          <w:sz w:val="20"/>
        </w:rPr>
        <w:t xml:space="preserve"> </w:t>
      </w:r>
      <w:r>
        <w:rPr>
          <w:color w:val="231F20"/>
          <w:sz w:val="20"/>
        </w:rPr>
        <w:t>odbioru</w:t>
      </w:r>
      <w:r>
        <w:rPr>
          <w:color w:val="231F20"/>
          <w:spacing w:val="-8"/>
          <w:sz w:val="20"/>
        </w:rPr>
        <w:t xml:space="preserve"> </w:t>
      </w:r>
      <w:r>
        <w:rPr>
          <w:color w:val="231F20"/>
          <w:spacing w:val="-4"/>
          <w:sz w:val="20"/>
        </w:rPr>
        <w:t>robót</w:t>
      </w:r>
    </w:p>
    <w:p w:rsidR="00E040BA" w:rsidRDefault="00D33E48">
      <w:pPr>
        <w:pStyle w:val="Tekstpodstawowy"/>
        <w:ind w:left="424" w:hanging="1"/>
      </w:pPr>
      <w:r>
        <w:rPr>
          <w:color w:val="231F20"/>
        </w:rPr>
        <w:t>Odbiór</w:t>
      </w:r>
      <w:r>
        <w:rPr>
          <w:color w:val="231F20"/>
          <w:spacing w:val="29"/>
        </w:rPr>
        <w:t xml:space="preserve"> </w:t>
      </w:r>
      <w:r>
        <w:rPr>
          <w:color w:val="231F20"/>
        </w:rPr>
        <w:t>robót</w:t>
      </w:r>
      <w:r>
        <w:rPr>
          <w:color w:val="231F20"/>
          <w:spacing w:val="28"/>
        </w:rPr>
        <w:t xml:space="preserve"> </w:t>
      </w:r>
      <w:r>
        <w:rPr>
          <w:color w:val="231F20"/>
        </w:rPr>
        <w:t>związanych</w:t>
      </w:r>
      <w:r>
        <w:rPr>
          <w:color w:val="231F20"/>
          <w:spacing w:val="27"/>
        </w:rPr>
        <w:t xml:space="preserve"> </w:t>
      </w:r>
      <w:r>
        <w:rPr>
          <w:color w:val="231F20"/>
        </w:rPr>
        <w:t>z</w:t>
      </w:r>
      <w:r>
        <w:rPr>
          <w:color w:val="231F20"/>
          <w:spacing w:val="31"/>
        </w:rPr>
        <w:t xml:space="preserve"> </w:t>
      </w:r>
      <w:r>
        <w:rPr>
          <w:color w:val="231F20"/>
        </w:rPr>
        <w:t>wyznaczeniem</w:t>
      </w:r>
      <w:r>
        <w:rPr>
          <w:color w:val="231F20"/>
          <w:spacing w:val="27"/>
        </w:rPr>
        <w:t xml:space="preserve"> </w:t>
      </w:r>
      <w:r>
        <w:rPr>
          <w:color w:val="231F20"/>
        </w:rPr>
        <w:t>trasy</w:t>
      </w:r>
      <w:r>
        <w:rPr>
          <w:color w:val="231F20"/>
          <w:spacing w:val="29"/>
        </w:rPr>
        <w:t xml:space="preserve"> </w:t>
      </w:r>
      <w:r>
        <w:rPr>
          <w:color w:val="231F20"/>
        </w:rPr>
        <w:t>w</w:t>
      </w:r>
      <w:r>
        <w:rPr>
          <w:color w:val="231F20"/>
          <w:spacing w:val="26"/>
        </w:rPr>
        <w:t xml:space="preserve"> </w:t>
      </w:r>
      <w:r>
        <w:rPr>
          <w:color w:val="231F20"/>
        </w:rPr>
        <w:t>terenie</w:t>
      </w:r>
      <w:r>
        <w:rPr>
          <w:color w:val="231F20"/>
          <w:spacing w:val="29"/>
        </w:rPr>
        <w:t xml:space="preserve"> </w:t>
      </w:r>
      <w:r>
        <w:rPr>
          <w:color w:val="231F20"/>
        </w:rPr>
        <w:t>nastȩpuje</w:t>
      </w:r>
      <w:r>
        <w:rPr>
          <w:color w:val="231F20"/>
          <w:spacing w:val="29"/>
        </w:rPr>
        <w:t xml:space="preserve"> </w:t>
      </w:r>
      <w:r>
        <w:rPr>
          <w:color w:val="231F20"/>
        </w:rPr>
        <w:t>na</w:t>
      </w:r>
      <w:r>
        <w:rPr>
          <w:color w:val="231F20"/>
          <w:spacing w:val="29"/>
        </w:rPr>
        <w:t xml:space="preserve"> </w:t>
      </w:r>
      <w:r>
        <w:rPr>
          <w:color w:val="231F20"/>
        </w:rPr>
        <w:t>podstawie</w:t>
      </w:r>
      <w:r>
        <w:rPr>
          <w:color w:val="231F20"/>
          <w:spacing w:val="31"/>
        </w:rPr>
        <w:t xml:space="preserve"> </w:t>
      </w:r>
      <w:r>
        <w:rPr>
          <w:color w:val="231F20"/>
        </w:rPr>
        <w:t>szkiców</w:t>
      </w:r>
      <w:r>
        <w:rPr>
          <w:color w:val="231F20"/>
          <w:spacing w:val="24"/>
        </w:rPr>
        <w:t xml:space="preserve"> </w:t>
      </w:r>
      <w:r>
        <w:rPr>
          <w:color w:val="231F20"/>
        </w:rPr>
        <w:t>i</w:t>
      </w:r>
      <w:r>
        <w:rPr>
          <w:color w:val="231F20"/>
          <w:spacing w:val="28"/>
        </w:rPr>
        <w:t xml:space="preserve"> </w:t>
      </w:r>
      <w:r>
        <w:rPr>
          <w:color w:val="231F20"/>
        </w:rPr>
        <w:t>dzienników</w:t>
      </w:r>
      <w:r>
        <w:rPr>
          <w:color w:val="231F20"/>
          <w:spacing w:val="26"/>
        </w:rPr>
        <w:t xml:space="preserve"> </w:t>
      </w:r>
      <w:r>
        <w:rPr>
          <w:color w:val="231F20"/>
        </w:rPr>
        <w:t>pomiarów geodezyjnych lub protokółu z kontroli geodezyjnej, które Wykonawca przedkłada Inżynierowi.</w:t>
      </w:r>
    </w:p>
    <w:p w:rsidR="00E040BA" w:rsidRDefault="00D33E48">
      <w:pPr>
        <w:pStyle w:val="Tekstpodstawowy"/>
        <w:spacing w:before="1"/>
        <w:ind w:left="424"/>
      </w:pPr>
      <w:r>
        <w:rPr>
          <w:color w:val="231F20"/>
        </w:rPr>
        <w:t>Czynności</w:t>
      </w:r>
      <w:r>
        <w:rPr>
          <w:color w:val="231F20"/>
          <w:spacing w:val="-9"/>
        </w:rPr>
        <w:t xml:space="preserve"> </w:t>
      </w:r>
      <w:r>
        <w:rPr>
          <w:color w:val="231F20"/>
        </w:rPr>
        <w:t>odbioru</w:t>
      </w:r>
      <w:r>
        <w:rPr>
          <w:color w:val="231F20"/>
          <w:spacing w:val="-8"/>
        </w:rPr>
        <w:t xml:space="preserve"> </w:t>
      </w:r>
      <w:r>
        <w:rPr>
          <w:color w:val="231F20"/>
        </w:rPr>
        <w:t>mogą</w:t>
      </w:r>
      <w:r>
        <w:rPr>
          <w:color w:val="231F20"/>
          <w:spacing w:val="-8"/>
        </w:rPr>
        <w:t xml:space="preserve"> </w:t>
      </w:r>
      <w:r>
        <w:rPr>
          <w:color w:val="231F20"/>
        </w:rPr>
        <w:t>być</w:t>
      </w:r>
      <w:r>
        <w:rPr>
          <w:color w:val="231F20"/>
          <w:spacing w:val="-6"/>
        </w:rPr>
        <w:t xml:space="preserve"> </w:t>
      </w:r>
      <w:r>
        <w:rPr>
          <w:color w:val="231F20"/>
        </w:rPr>
        <w:t>rozpoczȩte</w:t>
      </w:r>
      <w:r>
        <w:rPr>
          <w:color w:val="231F20"/>
          <w:spacing w:val="-10"/>
        </w:rPr>
        <w:t xml:space="preserve"> </w:t>
      </w:r>
      <w:r>
        <w:rPr>
          <w:color w:val="231F20"/>
        </w:rPr>
        <w:t>po</w:t>
      </w:r>
      <w:r>
        <w:rPr>
          <w:color w:val="231F20"/>
          <w:spacing w:val="-8"/>
        </w:rPr>
        <w:t xml:space="preserve"> </w:t>
      </w:r>
      <w:r>
        <w:rPr>
          <w:color w:val="231F20"/>
        </w:rPr>
        <w:t>przedstawieniu</w:t>
      </w:r>
      <w:r>
        <w:rPr>
          <w:color w:val="231F20"/>
          <w:spacing w:val="-8"/>
        </w:rPr>
        <w:t xml:space="preserve"> </w:t>
      </w:r>
      <w:r>
        <w:rPr>
          <w:color w:val="231F20"/>
        </w:rPr>
        <w:t>protokołu</w:t>
      </w:r>
      <w:r>
        <w:rPr>
          <w:color w:val="231F20"/>
          <w:spacing w:val="-9"/>
        </w:rPr>
        <w:t xml:space="preserve"> </w:t>
      </w:r>
      <w:r>
        <w:rPr>
          <w:color w:val="231F20"/>
        </w:rPr>
        <w:t>aktualizacji</w:t>
      </w:r>
      <w:r>
        <w:rPr>
          <w:color w:val="231F20"/>
          <w:spacing w:val="-9"/>
        </w:rPr>
        <w:t xml:space="preserve"> </w:t>
      </w:r>
      <w:r>
        <w:rPr>
          <w:color w:val="231F20"/>
        </w:rPr>
        <w:t>państwowej</w:t>
      </w:r>
      <w:r>
        <w:rPr>
          <w:color w:val="231F20"/>
          <w:spacing w:val="-7"/>
        </w:rPr>
        <w:t xml:space="preserve"> </w:t>
      </w:r>
      <w:r>
        <w:rPr>
          <w:color w:val="231F20"/>
        </w:rPr>
        <w:t>osnowy</w:t>
      </w:r>
      <w:r>
        <w:rPr>
          <w:color w:val="231F20"/>
          <w:spacing w:val="-9"/>
        </w:rPr>
        <w:t xml:space="preserve"> </w:t>
      </w:r>
      <w:r>
        <w:rPr>
          <w:color w:val="231F20"/>
          <w:spacing w:val="-2"/>
        </w:rPr>
        <w:t>pomiarowej.</w:t>
      </w:r>
    </w:p>
    <w:p w:rsidR="00E040BA" w:rsidRDefault="00D33E48">
      <w:pPr>
        <w:pStyle w:val="Tekstpodstawowy"/>
        <w:ind w:left="424" w:right="650"/>
      </w:pPr>
      <w:r>
        <w:rPr>
          <w:color w:val="231F20"/>
        </w:rPr>
        <w:t>W</w:t>
      </w:r>
      <w:r>
        <w:rPr>
          <w:color w:val="231F20"/>
          <w:spacing w:val="70"/>
        </w:rPr>
        <w:t xml:space="preserve"> </w:t>
      </w:r>
      <w:r>
        <w:rPr>
          <w:color w:val="231F20"/>
        </w:rPr>
        <w:t>przypadku</w:t>
      </w:r>
      <w:r>
        <w:rPr>
          <w:color w:val="231F20"/>
          <w:spacing w:val="69"/>
        </w:rPr>
        <w:t xml:space="preserve"> </w:t>
      </w:r>
      <w:r>
        <w:rPr>
          <w:color w:val="231F20"/>
        </w:rPr>
        <w:t>niezgodności,</w:t>
      </w:r>
      <w:r>
        <w:rPr>
          <w:color w:val="231F20"/>
          <w:spacing w:val="71"/>
        </w:rPr>
        <w:t xml:space="preserve"> </w:t>
      </w:r>
      <w:r>
        <w:rPr>
          <w:color w:val="231F20"/>
        </w:rPr>
        <w:t>choć</w:t>
      </w:r>
      <w:r>
        <w:rPr>
          <w:color w:val="231F20"/>
          <w:spacing w:val="68"/>
        </w:rPr>
        <w:t xml:space="preserve"> </w:t>
      </w:r>
      <w:r>
        <w:rPr>
          <w:color w:val="231F20"/>
        </w:rPr>
        <w:t>jednego</w:t>
      </w:r>
      <w:r>
        <w:rPr>
          <w:color w:val="231F20"/>
          <w:spacing w:val="69"/>
        </w:rPr>
        <w:t xml:space="preserve"> </w:t>
      </w:r>
      <w:r>
        <w:rPr>
          <w:color w:val="231F20"/>
        </w:rPr>
        <w:t>elementu</w:t>
      </w:r>
      <w:r>
        <w:rPr>
          <w:color w:val="231F20"/>
          <w:spacing w:val="67"/>
        </w:rPr>
        <w:t xml:space="preserve"> </w:t>
      </w:r>
      <w:r>
        <w:rPr>
          <w:color w:val="231F20"/>
        </w:rPr>
        <w:t>robót</w:t>
      </w:r>
      <w:r>
        <w:rPr>
          <w:color w:val="231F20"/>
          <w:spacing w:val="68"/>
        </w:rPr>
        <w:t xml:space="preserve"> </w:t>
      </w:r>
      <w:r>
        <w:rPr>
          <w:color w:val="231F20"/>
        </w:rPr>
        <w:t>z</w:t>
      </w:r>
      <w:r>
        <w:rPr>
          <w:color w:val="231F20"/>
          <w:spacing w:val="68"/>
        </w:rPr>
        <w:t xml:space="preserve"> </w:t>
      </w:r>
      <w:r>
        <w:rPr>
          <w:color w:val="231F20"/>
        </w:rPr>
        <w:t>wymaganiami,</w:t>
      </w:r>
      <w:r>
        <w:rPr>
          <w:color w:val="231F20"/>
          <w:spacing w:val="69"/>
        </w:rPr>
        <w:t xml:space="preserve"> </w:t>
      </w:r>
      <w:r>
        <w:rPr>
          <w:color w:val="231F20"/>
        </w:rPr>
        <w:t>roboty</w:t>
      </w:r>
      <w:r>
        <w:rPr>
          <w:color w:val="231F20"/>
          <w:spacing w:val="67"/>
        </w:rPr>
        <w:t xml:space="preserve"> </w:t>
      </w:r>
      <w:r>
        <w:rPr>
          <w:color w:val="231F20"/>
        </w:rPr>
        <w:t>uznaje</w:t>
      </w:r>
      <w:r>
        <w:rPr>
          <w:color w:val="231F20"/>
          <w:spacing w:val="68"/>
        </w:rPr>
        <w:t xml:space="preserve"> </w:t>
      </w:r>
      <w:r>
        <w:rPr>
          <w:color w:val="231F20"/>
        </w:rPr>
        <w:t>siȩ</w:t>
      </w:r>
      <w:r>
        <w:rPr>
          <w:color w:val="231F20"/>
          <w:spacing w:val="68"/>
        </w:rPr>
        <w:t xml:space="preserve"> </w:t>
      </w:r>
      <w:r>
        <w:rPr>
          <w:color w:val="231F20"/>
        </w:rPr>
        <w:t>za</w:t>
      </w:r>
      <w:r>
        <w:rPr>
          <w:color w:val="231F20"/>
          <w:spacing w:val="68"/>
        </w:rPr>
        <w:t xml:space="preserve"> </w:t>
      </w:r>
      <w:r>
        <w:rPr>
          <w:color w:val="231F20"/>
        </w:rPr>
        <w:t>niezgodne</w:t>
      </w:r>
      <w:r>
        <w:rPr>
          <w:color w:val="231F20"/>
          <w:spacing w:val="68"/>
        </w:rPr>
        <w:t xml:space="preserve"> </w:t>
      </w:r>
      <w:r>
        <w:rPr>
          <w:color w:val="231F20"/>
        </w:rPr>
        <w:t>z Dokumentacją Projektową i Wykonawca zobowiązany jest do ich poprawy na własny koszt.</w:t>
      </w:r>
    </w:p>
    <w:p w:rsidR="00E040BA" w:rsidRDefault="00E040BA">
      <w:pPr>
        <w:pStyle w:val="Tekstpodstawowy"/>
        <w:sectPr w:rsidR="00E040BA">
          <w:pgSz w:w="11900" w:h="16840"/>
          <w:pgMar w:top="960" w:right="425" w:bottom="880" w:left="708" w:header="739"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0"/>
          <w:numId w:val="338"/>
        </w:numPr>
        <w:tabs>
          <w:tab w:val="left" w:pos="625"/>
        </w:tabs>
        <w:ind w:hanging="201"/>
        <w:rPr>
          <w:sz w:val="20"/>
        </w:rPr>
      </w:pPr>
      <w:r>
        <w:rPr>
          <w:color w:val="231F20"/>
          <w:sz w:val="20"/>
        </w:rPr>
        <w:t>Podstawa</w:t>
      </w:r>
      <w:r>
        <w:rPr>
          <w:color w:val="231F20"/>
          <w:spacing w:val="-12"/>
          <w:sz w:val="20"/>
        </w:rPr>
        <w:t xml:space="preserve"> </w:t>
      </w:r>
      <w:r>
        <w:rPr>
          <w:color w:val="231F20"/>
          <w:spacing w:val="-2"/>
          <w:sz w:val="20"/>
        </w:rPr>
        <w:t>płatności</w:t>
      </w:r>
    </w:p>
    <w:p w:rsidR="00E040BA" w:rsidRDefault="00D33E48">
      <w:pPr>
        <w:pStyle w:val="Akapitzlist"/>
        <w:numPr>
          <w:ilvl w:val="1"/>
          <w:numId w:val="338"/>
        </w:numPr>
        <w:tabs>
          <w:tab w:val="left" w:pos="775"/>
        </w:tabs>
        <w:spacing w:before="229"/>
        <w:ind w:left="775"/>
        <w:rPr>
          <w:sz w:val="20"/>
        </w:rPr>
      </w:pPr>
      <w:r>
        <w:rPr>
          <w:color w:val="231F20"/>
          <w:sz w:val="20"/>
        </w:rPr>
        <w:t>Ogólne</w:t>
      </w:r>
      <w:r>
        <w:rPr>
          <w:color w:val="231F20"/>
          <w:spacing w:val="-10"/>
          <w:sz w:val="20"/>
        </w:rPr>
        <w:t xml:space="preserve"> </w:t>
      </w:r>
      <w:r>
        <w:rPr>
          <w:color w:val="231F20"/>
          <w:sz w:val="20"/>
        </w:rPr>
        <w:t>ustalenia</w:t>
      </w:r>
      <w:r>
        <w:rPr>
          <w:color w:val="231F20"/>
          <w:spacing w:val="-9"/>
          <w:sz w:val="20"/>
        </w:rPr>
        <w:t xml:space="preserve"> </w:t>
      </w:r>
      <w:r>
        <w:rPr>
          <w:color w:val="231F20"/>
          <w:sz w:val="20"/>
        </w:rPr>
        <w:t>dotyczące</w:t>
      </w:r>
      <w:r>
        <w:rPr>
          <w:color w:val="231F20"/>
          <w:spacing w:val="-10"/>
          <w:sz w:val="20"/>
        </w:rPr>
        <w:t xml:space="preserve"> </w:t>
      </w:r>
      <w:r>
        <w:rPr>
          <w:color w:val="231F20"/>
          <w:sz w:val="20"/>
        </w:rPr>
        <w:t>podstawy</w:t>
      </w:r>
      <w:r>
        <w:rPr>
          <w:color w:val="231F20"/>
          <w:spacing w:val="-12"/>
          <w:sz w:val="20"/>
        </w:rPr>
        <w:t xml:space="preserve"> </w:t>
      </w:r>
      <w:r>
        <w:rPr>
          <w:color w:val="231F20"/>
          <w:spacing w:val="-2"/>
          <w:sz w:val="20"/>
        </w:rPr>
        <w:t>płatności</w:t>
      </w:r>
    </w:p>
    <w:p w:rsidR="00E040BA" w:rsidRDefault="00D33E48">
      <w:pPr>
        <w:pStyle w:val="Tekstpodstawowy"/>
        <w:ind w:left="424"/>
      </w:pPr>
      <w:r>
        <w:rPr>
          <w:color w:val="231F20"/>
        </w:rPr>
        <w:t>Ogólne</w:t>
      </w:r>
      <w:r>
        <w:rPr>
          <w:color w:val="231F20"/>
          <w:spacing w:val="-6"/>
        </w:rPr>
        <w:t xml:space="preserve"> </w:t>
      </w:r>
      <w:r>
        <w:rPr>
          <w:color w:val="231F20"/>
        </w:rPr>
        <w:t>ustalenia</w:t>
      </w:r>
      <w:r>
        <w:rPr>
          <w:color w:val="231F20"/>
          <w:spacing w:val="-7"/>
        </w:rPr>
        <w:t xml:space="preserve"> </w:t>
      </w:r>
      <w:r>
        <w:rPr>
          <w:color w:val="231F20"/>
        </w:rPr>
        <w:t>dotyczące</w:t>
      </w:r>
      <w:r>
        <w:rPr>
          <w:color w:val="231F20"/>
          <w:spacing w:val="-8"/>
        </w:rPr>
        <w:t xml:space="preserve"> </w:t>
      </w:r>
      <w:r>
        <w:rPr>
          <w:color w:val="231F20"/>
        </w:rPr>
        <w:t>podstawy</w:t>
      </w:r>
      <w:r>
        <w:rPr>
          <w:color w:val="231F20"/>
          <w:spacing w:val="-8"/>
        </w:rPr>
        <w:t xml:space="preserve"> </w:t>
      </w:r>
      <w:r>
        <w:rPr>
          <w:color w:val="231F20"/>
        </w:rPr>
        <w:t>płatności</w:t>
      </w:r>
      <w:r>
        <w:rPr>
          <w:color w:val="231F20"/>
          <w:spacing w:val="-8"/>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7"/>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338"/>
        </w:numPr>
        <w:tabs>
          <w:tab w:val="left" w:pos="775"/>
        </w:tabs>
        <w:ind w:left="424" w:right="7791" w:firstLine="0"/>
        <w:rPr>
          <w:sz w:val="20"/>
        </w:rPr>
      </w:pPr>
      <w:r>
        <w:rPr>
          <w:color w:val="231F20"/>
          <w:sz w:val="20"/>
        </w:rPr>
        <w:t>Cena</w:t>
      </w:r>
      <w:r>
        <w:rPr>
          <w:color w:val="231F20"/>
          <w:spacing w:val="-13"/>
          <w:sz w:val="20"/>
        </w:rPr>
        <w:t xml:space="preserve"> </w:t>
      </w:r>
      <w:r>
        <w:rPr>
          <w:color w:val="231F20"/>
          <w:sz w:val="20"/>
        </w:rPr>
        <w:t>jednostki</w:t>
      </w:r>
      <w:r>
        <w:rPr>
          <w:color w:val="231F20"/>
          <w:spacing w:val="-12"/>
          <w:sz w:val="20"/>
        </w:rPr>
        <w:t xml:space="preserve"> </w:t>
      </w:r>
      <w:r>
        <w:rPr>
          <w:color w:val="231F20"/>
          <w:sz w:val="20"/>
        </w:rPr>
        <w:t>obmiarowej Cena jednostkowa obejmuje:</w:t>
      </w:r>
    </w:p>
    <w:p w:rsidR="00E040BA" w:rsidRDefault="00D33E48">
      <w:pPr>
        <w:pStyle w:val="Akapitzlist"/>
        <w:numPr>
          <w:ilvl w:val="0"/>
          <w:numId w:val="332"/>
        </w:numPr>
        <w:tabs>
          <w:tab w:val="left" w:pos="1684"/>
        </w:tabs>
        <w:spacing w:line="243" w:lineRule="exact"/>
        <w:ind w:left="1684"/>
        <w:rPr>
          <w:sz w:val="20"/>
        </w:rPr>
      </w:pPr>
      <w:r>
        <w:rPr>
          <w:color w:val="231F20"/>
          <w:sz w:val="20"/>
        </w:rPr>
        <w:t>opracowanie</w:t>
      </w:r>
      <w:r>
        <w:rPr>
          <w:color w:val="231F20"/>
          <w:spacing w:val="-8"/>
          <w:sz w:val="20"/>
        </w:rPr>
        <w:t xml:space="preserve"> </w:t>
      </w:r>
      <w:r>
        <w:rPr>
          <w:color w:val="231F20"/>
          <w:sz w:val="20"/>
        </w:rPr>
        <w:t>Projektu</w:t>
      </w:r>
      <w:r>
        <w:rPr>
          <w:color w:val="231F20"/>
          <w:spacing w:val="-9"/>
          <w:sz w:val="20"/>
        </w:rPr>
        <w:t xml:space="preserve"> </w:t>
      </w:r>
      <w:r>
        <w:rPr>
          <w:color w:val="231F20"/>
          <w:sz w:val="20"/>
        </w:rPr>
        <w:t>Technologii</w:t>
      </w:r>
      <w:r>
        <w:rPr>
          <w:color w:val="231F20"/>
          <w:spacing w:val="-8"/>
          <w:sz w:val="20"/>
        </w:rPr>
        <w:t xml:space="preserve"> </w:t>
      </w:r>
      <w:r>
        <w:rPr>
          <w:color w:val="231F20"/>
          <w:sz w:val="20"/>
        </w:rPr>
        <w:t>i</w:t>
      </w:r>
      <w:r>
        <w:rPr>
          <w:color w:val="231F20"/>
          <w:spacing w:val="-7"/>
          <w:sz w:val="20"/>
        </w:rPr>
        <w:t xml:space="preserve"> </w:t>
      </w:r>
      <w:r>
        <w:rPr>
          <w:color w:val="231F20"/>
          <w:sz w:val="20"/>
        </w:rPr>
        <w:t>Organizacji</w:t>
      </w:r>
      <w:r>
        <w:rPr>
          <w:color w:val="231F20"/>
          <w:spacing w:val="-8"/>
          <w:sz w:val="20"/>
        </w:rPr>
        <w:t xml:space="preserve"> </w:t>
      </w:r>
      <w:r>
        <w:rPr>
          <w:color w:val="231F20"/>
          <w:sz w:val="20"/>
        </w:rPr>
        <w:t>Robót</w:t>
      </w:r>
      <w:r>
        <w:rPr>
          <w:color w:val="231F20"/>
          <w:spacing w:val="-8"/>
          <w:sz w:val="20"/>
        </w:rPr>
        <w:t xml:space="preserve"> </w:t>
      </w:r>
      <w:r>
        <w:rPr>
          <w:color w:val="231F20"/>
          <w:sz w:val="20"/>
        </w:rPr>
        <w:t>oraz</w:t>
      </w:r>
      <w:r>
        <w:rPr>
          <w:color w:val="231F20"/>
          <w:spacing w:val="-9"/>
          <w:sz w:val="20"/>
        </w:rPr>
        <w:t xml:space="preserve"> </w:t>
      </w:r>
      <w:r>
        <w:rPr>
          <w:color w:val="231F20"/>
          <w:sz w:val="20"/>
        </w:rPr>
        <w:t>Programu</w:t>
      </w:r>
      <w:r>
        <w:rPr>
          <w:color w:val="231F20"/>
          <w:spacing w:val="-9"/>
          <w:sz w:val="20"/>
        </w:rPr>
        <w:t xml:space="preserve"> </w:t>
      </w:r>
      <w:r>
        <w:rPr>
          <w:color w:val="231F20"/>
          <w:sz w:val="20"/>
        </w:rPr>
        <w:t>Zapewnienia</w:t>
      </w:r>
      <w:r>
        <w:rPr>
          <w:color w:val="231F20"/>
          <w:spacing w:val="-8"/>
          <w:sz w:val="20"/>
        </w:rPr>
        <w:t xml:space="preserve"> </w:t>
      </w:r>
      <w:r>
        <w:rPr>
          <w:color w:val="231F20"/>
          <w:spacing w:val="-2"/>
          <w:sz w:val="20"/>
        </w:rPr>
        <w:t>Jakości,</w:t>
      </w:r>
    </w:p>
    <w:p w:rsidR="00E040BA" w:rsidRDefault="00D33E48">
      <w:pPr>
        <w:pStyle w:val="Akapitzlist"/>
        <w:numPr>
          <w:ilvl w:val="0"/>
          <w:numId w:val="332"/>
        </w:numPr>
        <w:tabs>
          <w:tab w:val="left" w:pos="1710"/>
        </w:tabs>
        <w:spacing w:line="245" w:lineRule="exact"/>
        <w:ind w:hanging="360"/>
        <w:rPr>
          <w:sz w:val="20"/>
        </w:rPr>
      </w:pPr>
      <w:r>
        <w:rPr>
          <w:color w:val="231F20"/>
          <w:sz w:val="20"/>
        </w:rPr>
        <w:t>pozyskanie</w:t>
      </w:r>
      <w:r>
        <w:rPr>
          <w:color w:val="231F20"/>
          <w:spacing w:val="-13"/>
          <w:sz w:val="20"/>
        </w:rPr>
        <w:t xml:space="preserve"> </w:t>
      </w:r>
      <w:r>
        <w:rPr>
          <w:color w:val="231F20"/>
          <w:sz w:val="20"/>
        </w:rPr>
        <w:t>niezbȩdnych</w:t>
      </w:r>
      <w:r>
        <w:rPr>
          <w:color w:val="231F20"/>
          <w:spacing w:val="-10"/>
          <w:sz w:val="20"/>
        </w:rPr>
        <w:t xml:space="preserve"> </w:t>
      </w:r>
      <w:r>
        <w:rPr>
          <w:color w:val="231F20"/>
          <w:sz w:val="20"/>
        </w:rPr>
        <w:t>materiałów</w:t>
      </w:r>
      <w:r>
        <w:rPr>
          <w:color w:val="231F20"/>
          <w:spacing w:val="-13"/>
          <w:sz w:val="20"/>
        </w:rPr>
        <w:t xml:space="preserve"> </w:t>
      </w:r>
      <w:r>
        <w:rPr>
          <w:color w:val="231F20"/>
          <w:spacing w:val="-2"/>
          <w:sz w:val="20"/>
        </w:rPr>
        <w:t>geodezyjnych,</w:t>
      </w:r>
    </w:p>
    <w:p w:rsidR="00E040BA" w:rsidRDefault="00D33E48">
      <w:pPr>
        <w:pStyle w:val="Akapitzlist"/>
        <w:numPr>
          <w:ilvl w:val="0"/>
          <w:numId w:val="332"/>
        </w:numPr>
        <w:tabs>
          <w:tab w:val="left" w:pos="1710"/>
        </w:tabs>
        <w:spacing w:line="245" w:lineRule="exact"/>
        <w:ind w:hanging="360"/>
        <w:rPr>
          <w:sz w:val="20"/>
        </w:rPr>
      </w:pPr>
      <w:r>
        <w:rPr>
          <w:color w:val="231F20"/>
          <w:spacing w:val="-2"/>
          <w:sz w:val="20"/>
        </w:rPr>
        <w:t>zastosowanie</w:t>
      </w:r>
      <w:r>
        <w:rPr>
          <w:color w:val="231F20"/>
          <w:spacing w:val="13"/>
          <w:sz w:val="20"/>
        </w:rPr>
        <w:t xml:space="preserve"> </w:t>
      </w:r>
      <w:r>
        <w:rPr>
          <w:color w:val="231F20"/>
          <w:spacing w:val="-2"/>
          <w:sz w:val="20"/>
        </w:rPr>
        <w:t>niezbȩdnych</w:t>
      </w:r>
      <w:r>
        <w:rPr>
          <w:color w:val="231F20"/>
          <w:spacing w:val="11"/>
          <w:sz w:val="20"/>
        </w:rPr>
        <w:t xml:space="preserve"> </w:t>
      </w:r>
      <w:r>
        <w:rPr>
          <w:color w:val="231F20"/>
          <w:spacing w:val="-2"/>
          <w:sz w:val="20"/>
        </w:rPr>
        <w:t>materiałów</w:t>
      </w:r>
      <w:r>
        <w:rPr>
          <w:color w:val="231F20"/>
          <w:spacing w:val="4"/>
          <w:sz w:val="20"/>
        </w:rPr>
        <w:t xml:space="preserve"> </w:t>
      </w:r>
      <w:r>
        <w:rPr>
          <w:color w:val="231F20"/>
          <w:spacing w:val="-2"/>
          <w:sz w:val="20"/>
        </w:rPr>
        <w:t>pomocniczych,</w:t>
      </w:r>
    </w:p>
    <w:p w:rsidR="00E040BA" w:rsidRDefault="00D33E48">
      <w:pPr>
        <w:pStyle w:val="Akapitzlist"/>
        <w:numPr>
          <w:ilvl w:val="0"/>
          <w:numId w:val="332"/>
        </w:numPr>
        <w:tabs>
          <w:tab w:val="left" w:pos="1710"/>
        </w:tabs>
        <w:spacing w:line="245" w:lineRule="exact"/>
        <w:ind w:hanging="360"/>
        <w:rPr>
          <w:sz w:val="20"/>
        </w:rPr>
      </w:pPr>
      <w:r>
        <w:rPr>
          <w:color w:val="231F20"/>
          <w:sz w:val="20"/>
        </w:rPr>
        <w:t>wyznaczenie</w:t>
      </w:r>
      <w:r>
        <w:rPr>
          <w:color w:val="231F20"/>
          <w:spacing w:val="-6"/>
          <w:sz w:val="20"/>
        </w:rPr>
        <w:t xml:space="preserve"> </w:t>
      </w:r>
      <w:r>
        <w:rPr>
          <w:color w:val="231F20"/>
          <w:sz w:val="20"/>
        </w:rPr>
        <w:t>punktów</w:t>
      </w:r>
      <w:r>
        <w:rPr>
          <w:color w:val="231F20"/>
          <w:spacing w:val="-8"/>
          <w:sz w:val="20"/>
        </w:rPr>
        <w:t xml:space="preserve"> </w:t>
      </w:r>
      <w:r>
        <w:rPr>
          <w:color w:val="231F20"/>
          <w:sz w:val="20"/>
        </w:rPr>
        <w:t>głównych</w:t>
      </w:r>
      <w:r>
        <w:rPr>
          <w:color w:val="231F20"/>
          <w:spacing w:val="-6"/>
          <w:sz w:val="20"/>
        </w:rPr>
        <w:t xml:space="preserve"> </w:t>
      </w:r>
      <w:r>
        <w:rPr>
          <w:color w:val="231F20"/>
          <w:sz w:val="20"/>
        </w:rPr>
        <w:t>osi</w:t>
      </w:r>
      <w:r>
        <w:rPr>
          <w:color w:val="231F20"/>
          <w:spacing w:val="-6"/>
          <w:sz w:val="20"/>
        </w:rPr>
        <w:t xml:space="preserve"> </w:t>
      </w:r>
      <w:r>
        <w:rPr>
          <w:color w:val="231F20"/>
          <w:sz w:val="20"/>
        </w:rPr>
        <w:t>trasy</w:t>
      </w:r>
      <w:r>
        <w:rPr>
          <w:color w:val="231F20"/>
          <w:spacing w:val="-7"/>
          <w:sz w:val="20"/>
        </w:rPr>
        <w:t xml:space="preserve"> </w:t>
      </w:r>
      <w:r>
        <w:rPr>
          <w:color w:val="231F20"/>
          <w:sz w:val="20"/>
        </w:rPr>
        <w:t>i</w:t>
      </w:r>
      <w:r>
        <w:rPr>
          <w:color w:val="231F20"/>
          <w:spacing w:val="-6"/>
          <w:sz w:val="20"/>
        </w:rPr>
        <w:t xml:space="preserve"> </w:t>
      </w:r>
      <w:r>
        <w:rPr>
          <w:color w:val="231F20"/>
          <w:sz w:val="20"/>
        </w:rPr>
        <w:t>punktów</w:t>
      </w:r>
      <w:r>
        <w:rPr>
          <w:color w:val="231F20"/>
          <w:spacing w:val="-5"/>
          <w:sz w:val="20"/>
        </w:rPr>
        <w:t xml:space="preserve"> </w:t>
      </w:r>
      <w:r>
        <w:rPr>
          <w:color w:val="231F20"/>
          <w:spacing w:val="-2"/>
          <w:sz w:val="20"/>
        </w:rPr>
        <w:t>wysokościowych,</w:t>
      </w:r>
    </w:p>
    <w:p w:rsidR="00E040BA" w:rsidRDefault="00D33E48">
      <w:pPr>
        <w:pStyle w:val="Akapitzlist"/>
        <w:numPr>
          <w:ilvl w:val="0"/>
          <w:numId w:val="332"/>
        </w:numPr>
        <w:tabs>
          <w:tab w:val="left" w:pos="1710"/>
        </w:tabs>
        <w:spacing w:line="244" w:lineRule="exact"/>
        <w:ind w:hanging="360"/>
        <w:rPr>
          <w:sz w:val="20"/>
        </w:rPr>
      </w:pPr>
      <w:r>
        <w:rPr>
          <w:color w:val="231F20"/>
          <w:sz w:val="20"/>
        </w:rPr>
        <w:t>uzupełnienie</w:t>
      </w:r>
      <w:r>
        <w:rPr>
          <w:color w:val="231F20"/>
          <w:spacing w:val="-9"/>
          <w:sz w:val="20"/>
        </w:rPr>
        <w:t xml:space="preserve"> </w:t>
      </w:r>
      <w:r>
        <w:rPr>
          <w:color w:val="231F20"/>
          <w:sz w:val="20"/>
        </w:rPr>
        <w:t>osi</w:t>
      </w:r>
      <w:r>
        <w:rPr>
          <w:color w:val="231F20"/>
          <w:spacing w:val="-8"/>
          <w:sz w:val="20"/>
        </w:rPr>
        <w:t xml:space="preserve"> </w:t>
      </w:r>
      <w:r>
        <w:rPr>
          <w:color w:val="231F20"/>
          <w:sz w:val="20"/>
        </w:rPr>
        <w:t>trasy</w:t>
      </w:r>
      <w:r>
        <w:rPr>
          <w:color w:val="231F20"/>
          <w:spacing w:val="-9"/>
          <w:sz w:val="20"/>
        </w:rPr>
        <w:t xml:space="preserve"> </w:t>
      </w:r>
      <w:r>
        <w:rPr>
          <w:color w:val="231F20"/>
          <w:sz w:val="20"/>
        </w:rPr>
        <w:t>dodatkowymi</w:t>
      </w:r>
      <w:r>
        <w:rPr>
          <w:color w:val="231F20"/>
          <w:spacing w:val="-8"/>
          <w:sz w:val="20"/>
        </w:rPr>
        <w:t xml:space="preserve"> </w:t>
      </w:r>
      <w:r>
        <w:rPr>
          <w:color w:val="231F20"/>
          <w:spacing w:val="-2"/>
          <w:sz w:val="20"/>
        </w:rPr>
        <w:t>punktami,</w:t>
      </w:r>
    </w:p>
    <w:p w:rsidR="00E040BA" w:rsidRDefault="00D33E48">
      <w:pPr>
        <w:pStyle w:val="Akapitzlist"/>
        <w:numPr>
          <w:ilvl w:val="0"/>
          <w:numId w:val="332"/>
        </w:numPr>
        <w:tabs>
          <w:tab w:val="left" w:pos="1710"/>
        </w:tabs>
        <w:spacing w:line="244" w:lineRule="exact"/>
        <w:ind w:hanging="360"/>
        <w:rPr>
          <w:sz w:val="20"/>
        </w:rPr>
      </w:pPr>
      <w:r>
        <w:rPr>
          <w:color w:val="231F20"/>
          <w:sz w:val="20"/>
        </w:rPr>
        <w:t>wyznaczenie</w:t>
      </w:r>
      <w:r>
        <w:rPr>
          <w:color w:val="231F20"/>
          <w:spacing w:val="-12"/>
          <w:sz w:val="20"/>
        </w:rPr>
        <w:t xml:space="preserve"> </w:t>
      </w:r>
      <w:r>
        <w:rPr>
          <w:color w:val="231F20"/>
          <w:sz w:val="20"/>
        </w:rPr>
        <w:t>dodatkowych</w:t>
      </w:r>
      <w:r>
        <w:rPr>
          <w:color w:val="231F20"/>
          <w:spacing w:val="-11"/>
          <w:sz w:val="20"/>
        </w:rPr>
        <w:t xml:space="preserve"> </w:t>
      </w:r>
      <w:r>
        <w:rPr>
          <w:color w:val="231F20"/>
          <w:sz w:val="20"/>
        </w:rPr>
        <w:t>punktów</w:t>
      </w:r>
      <w:r>
        <w:rPr>
          <w:color w:val="231F20"/>
          <w:spacing w:val="-12"/>
          <w:sz w:val="20"/>
        </w:rPr>
        <w:t xml:space="preserve"> </w:t>
      </w:r>
      <w:r>
        <w:rPr>
          <w:color w:val="231F20"/>
          <w:spacing w:val="-2"/>
          <w:sz w:val="20"/>
        </w:rPr>
        <w:t>wysokościowych,</w:t>
      </w:r>
    </w:p>
    <w:p w:rsidR="00E040BA" w:rsidRDefault="00D33E48">
      <w:pPr>
        <w:pStyle w:val="Akapitzlist"/>
        <w:numPr>
          <w:ilvl w:val="0"/>
          <w:numId w:val="332"/>
        </w:numPr>
        <w:tabs>
          <w:tab w:val="left" w:pos="1710"/>
        </w:tabs>
        <w:spacing w:line="245" w:lineRule="exact"/>
        <w:ind w:hanging="360"/>
        <w:rPr>
          <w:sz w:val="20"/>
        </w:rPr>
      </w:pPr>
      <w:r>
        <w:rPr>
          <w:color w:val="231F20"/>
          <w:sz w:val="20"/>
        </w:rPr>
        <w:t>wyznaczenie</w:t>
      </w:r>
      <w:r>
        <w:rPr>
          <w:color w:val="231F20"/>
          <w:spacing w:val="-12"/>
          <w:sz w:val="20"/>
        </w:rPr>
        <w:t xml:space="preserve"> </w:t>
      </w:r>
      <w:r>
        <w:rPr>
          <w:color w:val="231F20"/>
          <w:sz w:val="20"/>
        </w:rPr>
        <w:t>przekrojów</w:t>
      </w:r>
      <w:r>
        <w:rPr>
          <w:color w:val="231F20"/>
          <w:spacing w:val="-13"/>
          <w:sz w:val="20"/>
        </w:rPr>
        <w:t xml:space="preserve"> </w:t>
      </w:r>
      <w:r>
        <w:rPr>
          <w:color w:val="231F20"/>
          <w:sz w:val="20"/>
        </w:rPr>
        <w:t>poprzecznych</w:t>
      </w:r>
      <w:r>
        <w:rPr>
          <w:color w:val="231F20"/>
          <w:spacing w:val="-10"/>
          <w:sz w:val="20"/>
        </w:rPr>
        <w:t xml:space="preserve"> </w:t>
      </w:r>
      <w:r>
        <w:rPr>
          <w:color w:val="231F20"/>
          <w:sz w:val="20"/>
        </w:rPr>
        <w:t>z</w:t>
      </w:r>
      <w:r>
        <w:rPr>
          <w:color w:val="231F20"/>
          <w:spacing w:val="-10"/>
          <w:sz w:val="20"/>
        </w:rPr>
        <w:t xml:space="preserve"> </w:t>
      </w:r>
      <w:r>
        <w:rPr>
          <w:color w:val="231F20"/>
          <w:sz w:val="20"/>
        </w:rPr>
        <w:t>ewentualnym</w:t>
      </w:r>
      <w:r>
        <w:rPr>
          <w:color w:val="231F20"/>
          <w:spacing w:val="-10"/>
          <w:sz w:val="20"/>
        </w:rPr>
        <w:t xml:space="preserve"> </w:t>
      </w:r>
      <w:r>
        <w:rPr>
          <w:color w:val="231F20"/>
          <w:sz w:val="20"/>
        </w:rPr>
        <w:t>wytyczeniem</w:t>
      </w:r>
      <w:r>
        <w:rPr>
          <w:color w:val="231F20"/>
          <w:spacing w:val="-10"/>
          <w:sz w:val="20"/>
        </w:rPr>
        <w:t xml:space="preserve"> </w:t>
      </w:r>
      <w:r>
        <w:rPr>
          <w:color w:val="231F20"/>
          <w:sz w:val="20"/>
        </w:rPr>
        <w:t>dodatkowych</w:t>
      </w:r>
      <w:r>
        <w:rPr>
          <w:color w:val="231F20"/>
          <w:spacing w:val="-11"/>
          <w:sz w:val="20"/>
        </w:rPr>
        <w:t xml:space="preserve"> </w:t>
      </w:r>
      <w:r>
        <w:rPr>
          <w:color w:val="231F20"/>
          <w:spacing w:val="-2"/>
          <w:sz w:val="20"/>
        </w:rPr>
        <w:t>przekrojów,</w:t>
      </w:r>
    </w:p>
    <w:p w:rsidR="00E040BA" w:rsidRDefault="00D33E48">
      <w:pPr>
        <w:pStyle w:val="Akapitzlist"/>
        <w:numPr>
          <w:ilvl w:val="0"/>
          <w:numId w:val="332"/>
        </w:numPr>
        <w:tabs>
          <w:tab w:val="left" w:pos="1710"/>
        </w:tabs>
        <w:spacing w:line="245" w:lineRule="exact"/>
        <w:ind w:hanging="360"/>
        <w:rPr>
          <w:sz w:val="20"/>
        </w:rPr>
      </w:pPr>
      <w:r>
        <w:rPr>
          <w:color w:val="231F20"/>
          <w:spacing w:val="-4"/>
          <w:sz w:val="20"/>
        </w:rPr>
        <w:t>wyznaczenie</w:t>
      </w:r>
      <w:r>
        <w:rPr>
          <w:color w:val="231F20"/>
          <w:sz w:val="20"/>
        </w:rPr>
        <w:t xml:space="preserve"> </w:t>
      </w:r>
      <w:r>
        <w:rPr>
          <w:color w:val="231F20"/>
          <w:spacing w:val="-4"/>
          <w:sz w:val="20"/>
        </w:rPr>
        <w:t>punktów</w:t>
      </w:r>
      <w:r>
        <w:rPr>
          <w:color w:val="231F20"/>
          <w:spacing w:val="-5"/>
          <w:sz w:val="20"/>
        </w:rPr>
        <w:t xml:space="preserve"> </w:t>
      </w:r>
      <w:r>
        <w:rPr>
          <w:color w:val="231F20"/>
          <w:spacing w:val="-4"/>
          <w:sz w:val="20"/>
        </w:rPr>
        <w:t>roboczego</w:t>
      </w:r>
      <w:r>
        <w:rPr>
          <w:color w:val="231F20"/>
          <w:spacing w:val="1"/>
          <w:sz w:val="20"/>
        </w:rPr>
        <w:t xml:space="preserve"> </w:t>
      </w:r>
      <w:r>
        <w:rPr>
          <w:color w:val="231F20"/>
          <w:spacing w:val="-4"/>
          <w:sz w:val="20"/>
        </w:rPr>
        <w:t>pikietażu</w:t>
      </w:r>
      <w:r>
        <w:rPr>
          <w:color w:val="231F20"/>
          <w:spacing w:val="-1"/>
          <w:sz w:val="20"/>
        </w:rPr>
        <w:t xml:space="preserve"> </w:t>
      </w:r>
      <w:r>
        <w:rPr>
          <w:color w:val="231F20"/>
          <w:spacing w:val="-4"/>
          <w:sz w:val="20"/>
        </w:rPr>
        <w:t>trasy,</w:t>
      </w:r>
    </w:p>
    <w:p w:rsidR="00E040BA" w:rsidRDefault="00D33E48">
      <w:pPr>
        <w:pStyle w:val="Akapitzlist"/>
        <w:numPr>
          <w:ilvl w:val="0"/>
          <w:numId w:val="332"/>
        </w:numPr>
        <w:tabs>
          <w:tab w:val="left" w:pos="1710"/>
        </w:tabs>
        <w:spacing w:line="245" w:lineRule="exact"/>
        <w:ind w:hanging="360"/>
        <w:rPr>
          <w:sz w:val="20"/>
        </w:rPr>
      </w:pPr>
      <w:r>
        <w:rPr>
          <w:color w:val="231F20"/>
          <w:spacing w:val="-4"/>
          <w:sz w:val="20"/>
        </w:rPr>
        <w:t>ustawienie</w:t>
      </w:r>
      <w:r>
        <w:rPr>
          <w:color w:val="231F20"/>
          <w:spacing w:val="-1"/>
          <w:sz w:val="20"/>
        </w:rPr>
        <w:t xml:space="preserve"> </w:t>
      </w:r>
      <w:r>
        <w:rPr>
          <w:color w:val="231F20"/>
          <w:spacing w:val="-4"/>
          <w:sz w:val="20"/>
        </w:rPr>
        <w:t>skarpowników</w:t>
      </w:r>
      <w:r>
        <w:rPr>
          <w:color w:val="231F20"/>
          <w:spacing w:val="-6"/>
          <w:sz w:val="20"/>
        </w:rPr>
        <w:t xml:space="preserve"> </w:t>
      </w:r>
      <w:r>
        <w:rPr>
          <w:color w:val="231F20"/>
          <w:spacing w:val="-4"/>
          <w:sz w:val="20"/>
        </w:rPr>
        <w:t>z</w:t>
      </w:r>
      <w:r>
        <w:rPr>
          <w:color w:val="231F20"/>
          <w:spacing w:val="2"/>
          <w:sz w:val="20"/>
        </w:rPr>
        <w:t xml:space="preserve"> </w:t>
      </w:r>
      <w:r>
        <w:rPr>
          <w:color w:val="231F20"/>
          <w:spacing w:val="-4"/>
          <w:sz w:val="20"/>
        </w:rPr>
        <w:t>wyznaczeniem</w:t>
      </w:r>
      <w:r>
        <w:rPr>
          <w:color w:val="231F20"/>
          <w:spacing w:val="-6"/>
          <w:sz w:val="20"/>
        </w:rPr>
        <w:t xml:space="preserve"> </w:t>
      </w:r>
      <w:r>
        <w:rPr>
          <w:color w:val="231F20"/>
          <w:spacing w:val="-4"/>
          <w:sz w:val="20"/>
        </w:rPr>
        <w:t>pochylenia</w:t>
      </w:r>
      <w:r>
        <w:rPr>
          <w:color w:val="231F20"/>
          <w:sz w:val="20"/>
        </w:rPr>
        <w:t xml:space="preserve"> </w:t>
      </w:r>
      <w:r>
        <w:rPr>
          <w:color w:val="231F20"/>
          <w:spacing w:val="-4"/>
          <w:sz w:val="20"/>
        </w:rPr>
        <w:t>skarp,</w:t>
      </w:r>
    </w:p>
    <w:p w:rsidR="00E040BA" w:rsidRDefault="00D33E48">
      <w:pPr>
        <w:pStyle w:val="Akapitzlist"/>
        <w:numPr>
          <w:ilvl w:val="0"/>
          <w:numId w:val="332"/>
        </w:numPr>
        <w:tabs>
          <w:tab w:val="left" w:pos="1710"/>
        </w:tabs>
        <w:ind w:right="705" w:hanging="360"/>
        <w:rPr>
          <w:sz w:val="20"/>
        </w:rPr>
      </w:pPr>
      <w:r>
        <w:rPr>
          <w:color w:val="231F20"/>
          <w:sz w:val="20"/>
        </w:rPr>
        <w:t>zastabilizowanie punktów w sposób trwały, ochrona ich przed zniszczeniem i oznakowanie ułatwiające odszukanie i ewentualne odtworzenie,</w:t>
      </w:r>
    </w:p>
    <w:p w:rsidR="00E040BA" w:rsidRDefault="00D33E48">
      <w:pPr>
        <w:pStyle w:val="Akapitzlist"/>
        <w:numPr>
          <w:ilvl w:val="0"/>
          <w:numId w:val="332"/>
        </w:numPr>
        <w:tabs>
          <w:tab w:val="left" w:pos="1710"/>
        </w:tabs>
        <w:spacing w:line="243" w:lineRule="exact"/>
        <w:ind w:hanging="360"/>
        <w:rPr>
          <w:sz w:val="20"/>
        </w:rPr>
      </w:pPr>
      <w:r>
        <w:rPr>
          <w:color w:val="231F20"/>
          <w:sz w:val="20"/>
        </w:rPr>
        <w:t>wyznaczenie</w:t>
      </w:r>
      <w:r>
        <w:rPr>
          <w:color w:val="231F20"/>
          <w:spacing w:val="-11"/>
          <w:sz w:val="20"/>
        </w:rPr>
        <w:t xml:space="preserve"> </w:t>
      </w:r>
      <w:r>
        <w:rPr>
          <w:color w:val="231F20"/>
          <w:sz w:val="20"/>
        </w:rPr>
        <w:t>obiektu</w:t>
      </w:r>
      <w:r>
        <w:rPr>
          <w:color w:val="231F20"/>
          <w:spacing w:val="-11"/>
          <w:sz w:val="20"/>
        </w:rPr>
        <w:t xml:space="preserve"> </w:t>
      </w:r>
      <w:r>
        <w:rPr>
          <w:color w:val="231F20"/>
          <w:spacing w:val="-2"/>
          <w:sz w:val="20"/>
        </w:rPr>
        <w:t>inżynierskiego,</w:t>
      </w:r>
    </w:p>
    <w:p w:rsidR="00E040BA" w:rsidRDefault="00D33E48">
      <w:pPr>
        <w:pStyle w:val="Akapitzlist"/>
        <w:numPr>
          <w:ilvl w:val="0"/>
          <w:numId w:val="332"/>
        </w:numPr>
        <w:tabs>
          <w:tab w:val="left" w:pos="1710"/>
        </w:tabs>
        <w:spacing w:line="245" w:lineRule="exact"/>
        <w:ind w:hanging="360"/>
        <w:rPr>
          <w:sz w:val="20"/>
        </w:rPr>
      </w:pPr>
      <w:r>
        <w:rPr>
          <w:color w:val="231F20"/>
          <w:sz w:val="20"/>
        </w:rPr>
        <w:t>operat</w:t>
      </w:r>
      <w:r>
        <w:rPr>
          <w:color w:val="231F20"/>
          <w:spacing w:val="-6"/>
          <w:sz w:val="20"/>
        </w:rPr>
        <w:t xml:space="preserve"> </w:t>
      </w:r>
      <w:r>
        <w:rPr>
          <w:color w:val="231F20"/>
          <w:sz w:val="20"/>
        </w:rPr>
        <w:t>techniczny</w:t>
      </w:r>
      <w:r>
        <w:rPr>
          <w:color w:val="231F20"/>
          <w:spacing w:val="-7"/>
          <w:sz w:val="20"/>
        </w:rPr>
        <w:t xml:space="preserve"> </w:t>
      </w:r>
      <w:r>
        <w:rPr>
          <w:color w:val="231F20"/>
          <w:sz w:val="20"/>
        </w:rPr>
        <w:t>dla</w:t>
      </w:r>
      <w:r>
        <w:rPr>
          <w:color w:val="231F20"/>
          <w:spacing w:val="-5"/>
          <w:sz w:val="20"/>
        </w:rPr>
        <w:t xml:space="preserve"> </w:t>
      </w:r>
      <w:r>
        <w:rPr>
          <w:color w:val="231F20"/>
          <w:sz w:val="20"/>
        </w:rPr>
        <w:t>pasa</w:t>
      </w:r>
      <w:r>
        <w:rPr>
          <w:color w:val="231F20"/>
          <w:spacing w:val="-6"/>
          <w:sz w:val="20"/>
        </w:rPr>
        <w:t xml:space="preserve"> </w:t>
      </w:r>
      <w:r>
        <w:rPr>
          <w:color w:val="231F20"/>
          <w:spacing w:val="-2"/>
          <w:sz w:val="20"/>
        </w:rPr>
        <w:t>drogowego,</w:t>
      </w:r>
    </w:p>
    <w:p w:rsidR="00E040BA" w:rsidRDefault="00D33E48">
      <w:pPr>
        <w:pStyle w:val="Akapitzlist"/>
        <w:numPr>
          <w:ilvl w:val="0"/>
          <w:numId w:val="332"/>
        </w:numPr>
        <w:tabs>
          <w:tab w:val="left" w:pos="1710"/>
        </w:tabs>
        <w:spacing w:line="245" w:lineRule="exact"/>
        <w:ind w:hanging="360"/>
        <w:rPr>
          <w:sz w:val="20"/>
        </w:rPr>
      </w:pPr>
      <w:r>
        <w:rPr>
          <w:color w:val="231F20"/>
          <w:sz w:val="20"/>
        </w:rPr>
        <w:t>wykonanie</w:t>
      </w:r>
      <w:r>
        <w:rPr>
          <w:color w:val="231F20"/>
          <w:spacing w:val="-9"/>
          <w:sz w:val="20"/>
        </w:rPr>
        <w:t xml:space="preserve"> </w:t>
      </w:r>
      <w:r>
        <w:rPr>
          <w:color w:val="231F20"/>
          <w:sz w:val="20"/>
        </w:rPr>
        <w:t>niezbȩdnych</w:t>
      </w:r>
      <w:r>
        <w:rPr>
          <w:color w:val="231F20"/>
          <w:spacing w:val="-10"/>
          <w:sz w:val="20"/>
        </w:rPr>
        <w:t xml:space="preserve"> </w:t>
      </w:r>
      <w:r>
        <w:rPr>
          <w:color w:val="231F20"/>
          <w:sz w:val="20"/>
        </w:rPr>
        <w:t>zgłoszeń</w:t>
      </w:r>
      <w:r>
        <w:rPr>
          <w:color w:val="231F20"/>
          <w:spacing w:val="-10"/>
          <w:sz w:val="20"/>
        </w:rPr>
        <w:t xml:space="preserve"> </w:t>
      </w:r>
      <w:r>
        <w:rPr>
          <w:color w:val="231F20"/>
          <w:sz w:val="20"/>
        </w:rPr>
        <w:t>i</w:t>
      </w:r>
      <w:r>
        <w:rPr>
          <w:color w:val="231F20"/>
          <w:spacing w:val="-9"/>
          <w:sz w:val="20"/>
        </w:rPr>
        <w:t xml:space="preserve"> </w:t>
      </w:r>
      <w:r>
        <w:rPr>
          <w:color w:val="231F20"/>
          <w:sz w:val="20"/>
        </w:rPr>
        <w:t>innych</w:t>
      </w:r>
      <w:r>
        <w:rPr>
          <w:color w:val="231F20"/>
          <w:spacing w:val="-10"/>
          <w:sz w:val="20"/>
        </w:rPr>
        <w:t xml:space="preserve"> </w:t>
      </w:r>
      <w:r>
        <w:rPr>
          <w:color w:val="231F20"/>
          <w:sz w:val="20"/>
        </w:rPr>
        <w:t>czynności</w:t>
      </w:r>
      <w:r>
        <w:rPr>
          <w:color w:val="231F20"/>
          <w:spacing w:val="-9"/>
          <w:sz w:val="20"/>
        </w:rPr>
        <w:t xml:space="preserve"> </w:t>
      </w:r>
      <w:r>
        <w:rPr>
          <w:color w:val="231F20"/>
          <w:sz w:val="20"/>
        </w:rPr>
        <w:t>przewidzianych</w:t>
      </w:r>
      <w:r>
        <w:rPr>
          <w:color w:val="231F20"/>
          <w:spacing w:val="-10"/>
          <w:sz w:val="20"/>
        </w:rPr>
        <w:t xml:space="preserve"> </w:t>
      </w:r>
      <w:r>
        <w:rPr>
          <w:color w:val="231F20"/>
          <w:sz w:val="20"/>
        </w:rPr>
        <w:t>odpowiednimi</w:t>
      </w:r>
      <w:r>
        <w:rPr>
          <w:color w:val="231F20"/>
          <w:spacing w:val="-9"/>
          <w:sz w:val="20"/>
        </w:rPr>
        <w:t xml:space="preserve"> </w:t>
      </w:r>
      <w:r>
        <w:rPr>
          <w:color w:val="231F20"/>
          <w:spacing w:val="-2"/>
          <w:sz w:val="20"/>
        </w:rPr>
        <w:t>przepisami,</w:t>
      </w:r>
    </w:p>
    <w:p w:rsidR="00E040BA" w:rsidRDefault="00D33E48">
      <w:pPr>
        <w:pStyle w:val="Akapitzlist"/>
        <w:numPr>
          <w:ilvl w:val="0"/>
          <w:numId w:val="332"/>
        </w:numPr>
        <w:tabs>
          <w:tab w:val="left" w:pos="1710"/>
        </w:tabs>
        <w:ind w:right="704" w:hanging="361"/>
        <w:rPr>
          <w:sz w:val="20"/>
        </w:rPr>
      </w:pPr>
      <w:r>
        <w:rPr>
          <w:color w:val="231F20"/>
          <w:sz w:val="20"/>
        </w:rPr>
        <w:t>wyznaczenie</w:t>
      </w:r>
      <w:r>
        <w:rPr>
          <w:color w:val="231F20"/>
          <w:spacing w:val="80"/>
          <w:sz w:val="20"/>
        </w:rPr>
        <w:t xml:space="preserve"> </w:t>
      </w:r>
      <w:r>
        <w:rPr>
          <w:color w:val="231F20"/>
          <w:sz w:val="20"/>
        </w:rPr>
        <w:t>lub</w:t>
      </w:r>
      <w:r>
        <w:rPr>
          <w:color w:val="231F20"/>
          <w:spacing w:val="80"/>
          <w:sz w:val="20"/>
        </w:rPr>
        <w:t xml:space="preserve"> </w:t>
      </w:r>
      <w:r>
        <w:rPr>
          <w:color w:val="231F20"/>
          <w:sz w:val="20"/>
        </w:rPr>
        <w:t>odtworzenie</w:t>
      </w:r>
      <w:r>
        <w:rPr>
          <w:color w:val="231F20"/>
          <w:spacing w:val="80"/>
          <w:sz w:val="20"/>
        </w:rPr>
        <w:t xml:space="preserve"> </w:t>
      </w:r>
      <w:r>
        <w:rPr>
          <w:color w:val="231F20"/>
          <w:sz w:val="20"/>
        </w:rPr>
        <w:t>(w</w:t>
      </w:r>
      <w:r>
        <w:rPr>
          <w:color w:val="231F20"/>
          <w:spacing w:val="79"/>
          <w:sz w:val="20"/>
        </w:rPr>
        <w:t xml:space="preserve"> </w:t>
      </w:r>
      <w:r>
        <w:rPr>
          <w:color w:val="231F20"/>
          <w:sz w:val="20"/>
        </w:rPr>
        <w:t>razie</w:t>
      </w:r>
      <w:r>
        <w:rPr>
          <w:color w:val="231F20"/>
          <w:spacing w:val="80"/>
          <w:sz w:val="20"/>
        </w:rPr>
        <w:t xml:space="preserve"> </w:t>
      </w:r>
      <w:r>
        <w:rPr>
          <w:color w:val="231F20"/>
          <w:sz w:val="20"/>
        </w:rPr>
        <w:t>konieczności)</w:t>
      </w:r>
      <w:r>
        <w:rPr>
          <w:color w:val="231F20"/>
          <w:spacing w:val="80"/>
          <w:sz w:val="20"/>
        </w:rPr>
        <w:t xml:space="preserve"> </w:t>
      </w:r>
      <w:r>
        <w:rPr>
          <w:color w:val="231F20"/>
          <w:sz w:val="20"/>
        </w:rPr>
        <w:t>osnowy</w:t>
      </w:r>
      <w:r>
        <w:rPr>
          <w:color w:val="231F20"/>
          <w:spacing w:val="80"/>
          <w:sz w:val="20"/>
        </w:rPr>
        <w:t xml:space="preserve"> </w:t>
      </w:r>
      <w:r>
        <w:rPr>
          <w:color w:val="231F20"/>
          <w:sz w:val="20"/>
        </w:rPr>
        <w:t>geodezyjnej</w:t>
      </w:r>
      <w:r>
        <w:rPr>
          <w:color w:val="231F20"/>
          <w:spacing w:val="80"/>
          <w:sz w:val="20"/>
        </w:rPr>
        <w:t xml:space="preserve"> </w:t>
      </w:r>
      <w:r>
        <w:rPr>
          <w:color w:val="231F20"/>
          <w:sz w:val="20"/>
        </w:rPr>
        <w:t>wraz</w:t>
      </w:r>
      <w:r>
        <w:rPr>
          <w:color w:val="231F20"/>
          <w:spacing w:val="80"/>
          <w:sz w:val="20"/>
        </w:rPr>
        <w:t xml:space="preserve"> </w:t>
      </w:r>
      <w:r>
        <w:rPr>
          <w:color w:val="231F20"/>
          <w:sz w:val="20"/>
        </w:rPr>
        <w:t>z</w:t>
      </w:r>
      <w:r>
        <w:rPr>
          <w:color w:val="231F20"/>
          <w:spacing w:val="80"/>
          <w:sz w:val="20"/>
        </w:rPr>
        <w:t xml:space="preserve"> </w:t>
      </w:r>
      <w:r>
        <w:rPr>
          <w:color w:val="231F20"/>
          <w:sz w:val="20"/>
        </w:rPr>
        <w:t>wszystkimi niezbȩdnymi projektami, zgłoszeniami itp.</w:t>
      </w:r>
    </w:p>
    <w:p w:rsidR="00E040BA" w:rsidRDefault="00D33E48">
      <w:pPr>
        <w:pStyle w:val="Akapitzlist"/>
        <w:numPr>
          <w:ilvl w:val="0"/>
          <w:numId w:val="332"/>
        </w:numPr>
        <w:tabs>
          <w:tab w:val="left" w:pos="1710"/>
        </w:tabs>
        <w:spacing w:line="243" w:lineRule="exact"/>
        <w:ind w:hanging="360"/>
        <w:rPr>
          <w:sz w:val="20"/>
        </w:rPr>
      </w:pPr>
      <w:r>
        <w:rPr>
          <w:color w:val="231F20"/>
          <w:sz w:val="20"/>
        </w:rPr>
        <w:t>wszystkie</w:t>
      </w:r>
      <w:r>
        <w:rPr>
          <w:color w:val="231F20"/>
          <w:spacing w:val="-8"/>
          <w:sz w:val="20"/>
        </w:rPr>
        <w:t xml:space="preserve"> </w:t>
      </w:r>
      <w:r>
        <w:rPr>
          <w:color w:val="231F20"/>
          <w:sz w:val="20"/>
        </w:rPr>
        <w:t>inne</w:t>
      </w:r>
      <w:r>
        <w:rPr>
          <w:color w:val="231F20"/>
          <w:spacing w:val="-7"/>
          <w:sz w:val="20"/>
        </w:rPr>
        <w:t xml:space="preserve"> </w:t>
      </w:r>
      <w:r>
        <w:rPr>
          <w:color w:val="231F20"/>
          <w:sz w:val="20"/>
        </w:rPr>
        <w:t>pomiary</w:t>
      </w:r>
      <w:r>
        <w:rPr>
          <w:color w:val="231F20"/>
          <w:spacing w:val="-6"/>
          <w:sz w:val="20"/>
        </w:rPr>
        <w:t xml:space="preserve"> </w:t>
      </w:r>
      <w:r>
        <w:rPr>
          <w:color w:val="231F20"/>
          <w:sz w:val="20"/>
        </w:rPr>
        <w:t>wynikłe</w:t>
      </w:r>
      <w:r>
        <w:rPr>
          <w:color w:val="231F20"/>
          <w:spacing w:val="-8"/>
          <w:sz w:val="20"/>
        </w:rPr>
        <w:t xml:space="preserve"> </w:t>
      </w:r>
      <w:r>
        <w:rPr>
          <w:color w:val="231F20"/>
          <w:sz w:val="20"/>
        </w:rPr>
        <w:t>z</w:t>
      </w:r>
      <w:r>
        <w:rPr>
          <w:color w:val="231F20"/>
          <w:spacing w:val="-7"/>
          <w:sz w:val="20"/>
        </w:rPr>
        <w:t xml:space="preserve"> </w:t>
      </w:r>
      <w:r>
        <w:rPr>
          <w:color w:val="231F20"/>
          <w:sz w:val="20"/>
        </w:rPr>
        <w:t>prowadzania</w:t>
      </w:r>
      <w:r>
        <w:rPr>
          <w:color w:val="231F20"/>
          <w:spacing w:val="-7"/>
          <w:sz w:val="20"/>
        </w:rPr>
        <w:t xml:space="preserve"> </w:t>
      </w:r>
      <w:r>
        <w:rPr>
          <w:color w:val="231F20"/>
          <w:spacing w:val="-2"/>
          <w:sz w:val="20"/>
        </w:rPr>
        <w:t>robót,</w:t>
      </w:r>
    </w:p>
    <w:p w:rsidR="00E040BA" w:rsidRDefault="00D33E48">
      <w:pPr>
        <w:pStyle w:val="Akapitzlist"/>
        <w:numPr>
          <w:ilvl w:val="0"/>
          <w:numId w:val="332"/>
        </w:numPr>
        <w:tabs>
          <w:tab w:val="left" w:pos="1710"/>
        </w:tabs>
        <w:spacing w:line="245" w:lineRule="exact"/>
        <w:ind w:hanging="360"/>
        <w:rPr>
          <w:sz w:val="20"/>
        </w:rPr>
      </w:pPr>
      <w:r>
        <w:rPr>
          <w:color w:val="231F20"/>
          <w:sz w:val="20"/>
        </w:rPr>
        <w:t>założenie</w:t>
      </w:r>
      <w:r>
        <w:rPr>
          <w:color w:val="231F20"/>
          <w:spacing w:val="-8"/>
          <w:sz w:val="20"/>
        </w:rPr>
        <w:t xml:space="preserve"> </w:t>
      </w:r>
      <w:r>
        <w:rPr>
          <w:color w:val="231F20"/>
          <w:sz w:val="20"/>
        </w:rPr>
        <w:t>osnowy</w:t>
      </w:r>
      <w:r>
        <w:rPr>
          <w:color w:val="231F20"/>
          <w:spacing w:val="-9"/>
          <w:sz w:val="20"/>
        </w:rPr>
        <w:t xml:space="preserve"> </w:t>
      </w:r>
      <w:r>
        <w:rPr>
          <w:color w:val="231F20"/>
          <w:spacing w:val="-2"/>
          <w:sz w:val="20"/>
        </w:rPr>
        <w:t>geodezyjnej,</w:t>
      </w:r>
    </w:p>
    <w:p w:rsidR="00E040BA" w:rsidRDefault="00D33E48">
      <w:pPr>
        <w:pStyle w:val="Akapitzlist"/>
        <w:numPr>
          <w:ilvl w:val="0"/>
          <w:numId w:val="332"/>
        </w:numPr>
        <w:tabs>
          <w:tab w:val="left" w:pos="1710"/>
        </w:tabs>
        <w:spacing w:line="245" w:lineRule="exact"/>
        <w:ind w:hanging="360"/>
        <w:rPr>
          <w:sz w:val="20"/>
        </w:rPr>
      </w:pPr>
      <w:r>
        <w:rPr>
          <w:color w:val="231F20"/>
          <w:sz w:val="20"/>
        </w:rPr>
        <w:t>zakup</w:t>
      </w:r>
      <w:r>
        <w:rPr>
          <w:color w:val="231F20"/>
          <w:spacing w:val="-5"/>
          <w:sz w:val="20"/>
        </w:rPr>
        <w:t xml:space="preserve"> </w:t>
      </w:r>
      <w:r>
        <w:rPr>
          <w:color w:val="231F20"/>
          <w:sz w:val="20"/>
        </w:rPr>
        <w:t>i</w:t>
      </w:r>
      <w:r>
        <w:rPr>
          <w:color w:val="231F20"/>
          <w:spacing w:val="-6"/>
          <w:sz w:val="20"/>
        </w:rPr>
        <w:t xml:space="preserve"> </w:t>
      </w:r>
      <w:r>
        <w:rPr>
          <w:color w:val="231F20"/>
          <w:sz w:val="20"/>
        </w:rPr>
        <w:t>transport</w:t>
      </w:r>
      <w:r>
        <w:rPr>
          <w:color w:val="231F20"/>
          <w:spacing w:val="-4"/>
          <w:sz w:val="20"/>
        </w:rPr>
        <w:t xml:space="preserve"> </w:t>
      </w:r>
      <w:r>
        <w:rPr>
          <w:color w:val="231F20"/>
          <w:sz w:val="20"/>
        </w:rPr>
        <w:t>materiałów</w:t>
      </w:r>
      <w:r>
        <w:rPr>
          <w:color w:val="231F20"/>
          <w:spacing w:val="-8"/>
          <w:sz w:val="20"/>
        </w:rPr>
        <w:t xml:space="preserve"> </w:t>
      </w:r>
      <w:r>
        <w:rPr>
          <w:color w:val="231F20"/>
          <w:sz w:val="20"/>
        </w:rPr>
        <w:t>i</w:t>
      </w:r>
      <w:r>
        <w:rPr>
          <w:color w:val="231F20"/>
          <w:spacing w:val="-3"/>
          <w:sz w:val="20"/>
        </w:rPr>
        <w:t xml:space="preserve"> </w:t>
      </w:r>
      <w:r>
        <w:rPr>
          <w:color w:val="231F20"/>
          <w:spacing w:val="-2"/>
          <w:sz w:val="20"/>
        </w:rPr>
        <w:t>sprzȩtu,</w:t>
      </w:r>
    </w:p>
    <w:p w:rsidR="00E040BA" w:rsidRDefault="00D33E48">
      <w:pPr>
        <w:pStyle w:val="Akapitzlist"/>
        <w:numPr>
          <w:ilvl w:val="0"/>
          <w:numId w:val="332"/>
        </w:numPr>
        <w:tabs>
          <w:tab w:val="left" w:pos="1710"/>
        </w:tabs>
        <w:spacing w:line="245" w:lineRule="exact"/>
        <w:ind w:hanging="360"/>
        <w:rPr>
          <w:sz w:val="20"/>
        </w:rPr>
      </w:pPr>
      <w:r>
        <w:rPr>
          <w:color w:val="231F20"/>
          <w:sz w:val="20"/>
        </w:rPr>
        <w:t>wykonanie</w:t>
      </w:r>
      <w:r>
        <w:rPr>
          <w:color w:val="231F20"/>
          <w:spacing w:val="-6"/>
          <w:sz w:val="20"/>
        </w:rPr>
        <w:t xml:space="preserve"> </w:t>
      </w:r>
      <w:r>
        <w:rPr>
          <w:color w:val="231F20"/>
          <w:sz w:val="20"/>
        </w:rPr>
        <w:t>wszystkich</w:t>
      </w:r>
      <w:r>
        <w:rPr>
          <w:color w:val="231F20"/>
          <w:spacing w:val="-9"/>
          <w:sz w:val="20"/>
        </w:rPr>
        <w:t xml:space="preserve"> </w:t>
      </w:r>
      <w:r>
        <w:rPr>
          <w:color w:val="231F20"/>
          <w:sz w:val="20"/>
        </w:rPr>
        <w:t>niezbȩdnych</w:t>
      </w:r>
      <w:r>
        <w:rPr>
          <w:color w:val="231F20"/>
          <w:spacing w:val="-9"/>
          <w:sz w:val="20"/>
        </w:rPr>
        <w:t xml:space="preserve"> </w:t>
      </w:r>
      <w:r>
        <w:rPr>
          <w:color w:val="231F20"/>
          <w:sz w:val="20"/>
        </w:rPr>
        <w:t>pomiarów,</w:t>
      </w:r>
      <w:r>
        <w:rPr>
          <w:color w:val="231F20"/>
          <w:spacing w:val="-7"/>
          <w:sz w:val="20"/>
        </w:rPr>
        <w:t xml:space="preserve"> </w:t>
      </w:r>
      <w:r>
        <w:rPr>
          <w:color w:val="231F20"/>
          <w:sz w:val="20"/>
        </w:rPr>
        <w:t>prób</w:t>
      </w:r>
      <w:r>
        <w:rPr>
          <w:color w:val="231F20"/>
          <w:spacing w:val="-7"/>
          <w:sz w:val="20"/>
        </w:rPr>
        <w:t xml:space="preserve"> </w:t>
      </w:r>
      <w:r>
        <w:rPr>
          <w:color w:val="231F20"/>
          <w:sz w:val="20"/>
        </w:rPr>
        <w:t>i</w:t>
      </w:r>
      <w:r>
        <w:rPr>
          <w:color w:val="231F20"/>
          <w:spacing w:val="-8"/>
          <w:sz w:val="20"/>
        </w:rPr>
        <w:t xml:space="preserve"> </w:t>
      </w:r>
      <w:r>
        <w:rPr>
          <w:color w:val="231F20"/>
          <w:spacing w:val="-2"/>
          <w:sz w:val="20"/>
        </w:rPr>
        <w:t>sprawdzeń,</w:t>
      </w:r>
    </w:p>
    <w:p w:rsidR="00E040BA" w:rsidRDefault="00D33E48">
      <w:pPr>
        <w:pStyle w:val="Akapitzlist"/>
        <w:numPr>
          <w:ilvl w:val="0"/>
          <w:numId w:val="332"/>
        </w:numPr>
        <w:tabs>
          <w:tab w:val="left" w:pos="1710"/>
        </w:tabs>
        <w:ind w:hanging="360"/>
        <w:rPr>
          <w:sz w:val="20"/>
        </w:rPr>
      </w:pPr>
      <w:r>
        <w:rPr>
          <w:color w:val="231F20"/>
          <w:sz w:val="20"/>
        </w:rPr>
        <w:t>oznakowanie</w:t>
      </w:r>
      <w:r>
        <w:rPr>
          <w:color w:val="231F20"/>
          <w:spacing w:val="-4"/>
          <w:sz w:val="20"/>
        </w:rPr>
        <w:t xml:space="preserve"> </w:t>
      </w:r>
      <w:r>
        <w:rPr>
          <w:color w:val="231F20"/>
          <w:sz w:val="20"/>
        </w:rPr>
        <w:t>miejsca</w:t>
      </w:r>
      <w:r>
        <w:rPr>
          <w:color w:val="231F20"/>
          <w:spacing w:val="-7"/>
          <w:sz w:val="20"/>
        </w:rPr>
        <w:t xml:space="preserve"> </w:t>
      </w:r>
      <w:r>
        <w:rPr>
          <w:color w:val="231F20"/>
          <w:sz w:val="20"/>
        </w:rPr>
        <w:t>robót</w:t>
      </w:r>
      <w:r>
        <w:rPr>
          <w:color w:val="231F20"/>
          <w:spacing w:val="-6"/>
          <w:sz w:val="20"/>
        </w:rPr>
        <w:t xml:space="preserve"> </w:t>
      </w:r>
      <w:r>
        <w:rPr>
          <w:color w:val="231F20"/>
          <w:sz w:val="20"/>
        </w:rPr>
        <w:t>i</w:t>
      </w:r>
      <w:r>
        <w:rPr>
          <w:color w:val="231F20"/>
          <w:spacing w:val="-7"/>
          <w:sz w:val="20"/>
        </w:rPr>
        <w:t xml:space="preserve"> </w:t>
      </w:r>
      <w:r>
        <w:rPr>
          <w:color w:val="231F20"/>
          <w:sz w:val="20"/>
        </w:rPr>
        <w:t>jego</w:t>
      </w:r>
      <w:r>
        <w:rPr>
          <w:color w:val="231F20"/>
          <w:spacing w:val="-5"/>
          <w:sz w:val="20"/>
        </w:rPr>
        <w:t xml:space="preserve"> </w:t>
      </w:r>
      <w:r>
        <w:rPr>
          <w:color w:val="231F20"/>
          <w:spacing w:val="-2"/>
          <w:sz w:val="20"/>
        </w:rPr>
        <w:t>utrzymanie.</w:t>
      </w:r>
    </w:p>
    <w:p w:rsidR="00E040BA" w:rsidRDefault="00D33E48">
      <w:pPr>
        <w:pStyle w:val="Akapitzlist"/>
        <w:numPr>
          <w:ilvl w:val="0"/>
          <w:numId w:val="338"/>
        </w:numPr>
        <w:tabs>
          <w:tab w:val="left" w:pos="722"/>
        </w:tabs>
        <w:spacing w:before="227"/>
        <w:ind w:left="722" w:hanging="298"/>
        <w:rPr>
          <w:sz w:val="20"/>
        </w:rPr>
      </w:pPr>
      <w:r>
        <w:rPr>
          <w:color w:val="231F20"/>
          <w:sz w:val="20"/>
        </w:rPr>
        <w:t>Przepisy</w:t>
      </w:r>
      <w:r>
        <w:rPr>
          <w:color w:val="231F20"/>
          <w:spacing w:val="-10"/>
          <w:sz w:val="20"/>
        </w:rPr>
        <w:t xml:space="preserve"> </w:t>
      </w:r>
      <w:r>
        <w:rPr>
          <w:color w:val="231F20"/>
          <w:spacing w:val="-2"/>
          <w:sz w:val="20"/>
        </w:rPr>
        <w:t>związane</w:t>
      </w:r>
    </w:p>
    <w:p w:rsidR="00E040BA" w:rsidRDefault="00D33E48">
      <w:pPr>
        <w:pStyle w:val="Akapitzlist"/>
        <w:numPr>
          <w:ilvl w:val="0"/>
          <w:numId w:val="331"/>
        </w:numPr>
        <w:tabs>
          <w:tab w:val="left" w:pos="706"/>
        </w:tabs>
        <w:spacing w:before="1"/>
        <w:ind w:left="706" w:hanging="282"/>
        <w:rPr>
          <w:sz w:val="20"/>
        </w:rPr>
      </w:pPr>
      <w:r>
        <w:rPr>
          <w:color w:val="231F20"/>
          <w:sz w:val="20"/>
        </w:rPr>
        <w:t>Instrukcja</w:t>
      </w:r>
      <w:r>
        <w:rPr>
          <w:color w:val="231F20"/>
          <w:spacing w:val="-8"/>
          <w:sz w:val="20"/>
        </w:rPr>
        <w:t xml:space="preserve"> </w:t>
      </w:r>
      <w:r>
        <w:rPr>
          <w:color w:val="231F20"/>
          <w:sz w:val="20"/>
        </w:rPr>
        <w:t>techniczna</w:t>
      </w:r>
      <w:r>
        <w:rPr>
          <w:color w:val="231F20"/>
          <w:spacing w:val="-8"/>
          <w:sz w:val="20"/>
        </w:rPr>
        <w:t xml:space="preserve"> </w:t>
      </w:r>
      <w:r>
        <w:rPr>
          <w:color w:val="231F20"/>
          <w:sz w:val="20"/>
        </w:rPr>
        <w:t>0-1.</w:t>
      </w:r>
      <w:r>
        <w:rPr>
          <w:color w:val="231F20"/>
          <w:spacing w:val="-6"/>
          <w:sz w:val="20"/>
        </w:rPr>
        <w:t xml:space="preserve"> </w:t>
      </w:r>
      <w:r>
        <w:rPr>
          <w:color w:val="231F20"/>
          <w:sz w:val="20"/>
        </w:rPr>
        <w:t>Ogólne</w:t>
      </w:r>
      <w:r>
        <w:rPr>
          <w:color w:val="231F20"/>
          <w:spacing w:val="-8"/>
          <w:sz w:val="20"/>
        </w:rPr>
        <w:t xml:space="preserve"> </w:t>
      </w:r>
      <w:r>
        <w:rPr>
          <w:color w:val="231F20"/>
          <w:sz w:val="20"/>
        </w:rPr>
        <w:t>zasady</w:t>
      </w:r>
      <w:r>
        <w:rPr>
          <w:color w:val="231F20"/>
          <w:spacing w:val="-8"/>
          <w:sz w:val="20"/>
        </w:rPr>
        <w:t xml:space="preserve"> </w:t>
      </w:r>
      <w:r>
        <w:rPr>
          <w:color w:val="231F20"/>
          <w:sz w:val="20"/>
        </w:rPr>
        <w:t>wykonywania</w:t>
      </w:r>
      <w:r>
        <w:rPr>
          <w:color w:val="231F20"/>
          <w:spacing w:val="-8"/>
          <w:sz w:val="20"/>
        </w:rPr>
        <w:t xml:space="preserve"> </w:t>
      </w:r>
      <w:r>
        <w:rPr>
          <w:color w:val="231F20"/>
          <w:sz w:val="20"/>
        </w:rPr>
        <w:t>prac</w:t>
      </w:r>
      <w:r>
        <w:rPr>
          <w:color w:val="231F20"/>
          <w:spacing w:val="-7"/>
          <w:sz w:val="20"/>
        </w:rPr>
        <w:t xml:space="preserve"> </w:t>
      </w:r>
      <w:r>
        <w:rPr>
          <w:color w:val="231F20"/>
          <w:spacing w:val="-2"/>
          <w:sz w:val="20"/>
        </w:rPr>
        <w:t>geodezyjnych.</w:t>
      </w:r>
    </w:p>
    <w:p w:rsidR="00E040BA" w:rsidRDefault="00D33E48">
      <w:pPr>
        <w:pStyle w:val="Akapitzlist"/>
        <w:numPr>
          <w:ilvl w:val="0"/>
          <w:numId w:val="331"/>
        </w:numPr>
        <w:tabs>
          <w:tab w:val="left" w:pos="706"/>
        </w:tabs>
        <w:ind w:left="706" w:hanging="282"/>
        <w:rPr>
          <w:sz w:val="20"/>
        </w:rPr>
      </w:pPr>
      <w:r>
        <w:rPr>
          <w:color w:val="231F20"/>
          <w:sz w:val="20"/>
        </w:rPr>
        <w:t>Instrukcja</w:t>
      </w:r>
      <w:r>
        <w:rPr>
          <w:color w:val="231F20"/>
          <w:spacing w:val="-8"/>
          <w:sz w:val="20"/>
        </w:rPr>
        <w:t xml:space="preserve"> </w:t>
      </w:r>
      <w:r>
        <w:rPr>
          <w:color w:val="231F20"/>
          <w:sz w:val="20"/>
        </w:rPr>
        <w:t>techniczna</w:t>
      </w:r>
      <w:r>
        <w:rPr>
          <w:color w:val="231F20"/>
          <w:spacing w:val="-8"/>
          <w:sz w:val="20"/>
        </w:rPr>
        <w:t xml:space="preserve"> </w:t>
      </w:r>
      <w:r>
        <w:rPr>
          <w:color w:val="231F20"/>
          <w:sz w:val="20"/>
        </w:rPr>
        <w:t>G-3.</w:t>
      </w:r>
      <w:r>
        <w:rPr>
          <w:color w:val="231F20"/>
          <w:spacing w:val="-8"/>
          <w:sz w:val="20"/>
        </w:rPr>
        <w:t xml:space="preserve"> </w:t>
      </w:r>
      <w:r>
        <w:rPr>
          <w:color w:val="231F20"/>
          <w:sz w:val="20"/>
        </w:rPr>
        <w:t>Geodezyjna</w:t>
      </w:r>
      <w:r>
        <w:rPr>
          <w:color w:val="231F20"/>
          <w:spacing w:val="-8"/>
          <w:sz w:val="20"/>
        </w:rPr>
        <w:t xml:space="preserve"> </w:t>
      </w:r>
      <w:r>
        <w:rPr>
          <w:color w:val="231F20"/>
          <w:sz w:val="20"/>
        </w:rPr>
        <w:t>obsługa</w:t>
      </w:r>
      <w:r>
        <w:rPr>
          <w:color w:val="231F20"/>
          <w:spacing w:val="-8"/>
          <w:sz w:val="20"/>
        </w:rPr>
        <w:t xml:space="preserve"> </w:t>
      </w:r>
      <w:r>
        <w:rPr>
          <w:color w:val="231F20"/>
          <w:sz w:val="20"/>
        </w:rPr>
        <w:t>inwestycji,</w:t>
      </w:r>
      <w:r>
        <w:rPr>
          <w:color w:val="231F20"/>
          <w:spacing w:val="-7"/>
          <w:sz w:val="20"/>
        </w:rPr>
        <w:t xml:space="preserve"> </w:t>
      </w:r>
      <w:r>
        <w:rPr>
          <w:color w:val="231F20"/>
          <w:sz w:val="20"/>
        </w:rPr>
        <w:t>Główny</w:t>
      </w:r>
      <w:r>
        <w:rPr>
          <w:color w:val="231F20"/>
          <w:spacing w:val="-9"/>
          <w:sz w:val="20"/>
        </w:rPr>
        <w:t xml:space="preserve"> </w:t>
      </w:r>
      <w:r>
        <w:rPr>
          <w:color w:val="231F20"/>
          <w:sz w:val="20"/>
        </w:rPr>
        <w:t>Urząd</w:t>
      </w:r>
      <w:r>
        <w:rPr>
          <w:color w:val="231F20"/>
          <w:spacing w:val="-7"/>
          <w:sz w:val="20"/>
        </w:rPr>
        <w:t xml:space="preserve"> </w:t>
      </w:r>
      <w:r>
        <w:rPr>
          <w:color w:val="231F20"/>
          <w:sz w:val="20"/>
        </w:rPr>
        <w:t>Geodezji</w:t>
      </w:r>
      <w:r>
        <w:rPr>
          <w:color w:val="231F20"/>
          <w:spacing w:val="-8"/>
          <w:sz w:val="20"/>
        </w:rPr>
        <w:t xml:space="preserve"> </w:t>
      </w:r>
      <w:r>
        <w:rPr>
          <w:color w:val="231F20"/>
          <w:sz w:val="20"/>
        </w:rPr>
        <w:t>i</w:t>
      </w:r>
      <w:r>
        <w:rPr>
          <w:color w:val="231F20"/>
          <w:spacing w:val="-8"/>
          <w:sz w:val="20"/>
        </w:rPr>
        <w:t xml:space="preserve"> </w:t>
      </w:r>
      <w:r>
        <w:rPr>
          <w:color w:val="231F20"/>
          <w:sz w:val="20"/>
        </w:rPr>
        <w:t>Kartografii,</w:t>
      </w:r>
      <w:r>
        <w:rPr>
          <w:color w:val="231F20"/>
          <w:spacing w:val="-7"/>
          <w:sz w:val="20"/>
        </w:rPr>
        <w:t xml:space="preserve"> </w:t>
      </w:r>
      <w:r>
        <w:rPr>
          <w:color w:val="231F20"/>
          <w:sz w:val="20"/>
        </w:rPr>
        <w:t>Warszawa</w:t>
      </w:r>
      <w:r>
        <w:rPr>
          <w:color w:val="231F20"/>
          <w:spacing w:val="-8"/>
          <w:sz w:val="20"/>
        </w:rPr>
        <w:t xml:space="preserve"> </w:t>
      </w:r>
      <w:r>
        <w:rPr>
          <w:color w:val="231F20"/>
          <w:spacing w:val="-2"/>
          <w:sz w:val="20"/>
        </w:rPr>
        <w:t>1979.</w:t>
      </w:r>
    </w:p>
    <w:p w:rsidR="00E040BA" w:rsidRDefault="00D33E48">
      <w:pPr>
        <w:pStyle w:val="Akapitzlist"/>
        <w:numPr>
          <w:ilvl w:val="0"/>
          <w:numId w:val="331"/>
        </w:numPr>
        <w:tabs>
          <w:tab w:val="left" w:pos="706"/>
        </w:tabs>
        <w:spacing w:before="1"/>
        <w:ind w:left="706" w:hanging="282"/>
        <w:rPr>
          <w:sz w:val="20"/>
        </w:rPr>
      </w:pPr>
      <w:r>
        <w:rPr>
          <w:color w:val="231F20"/>
          <w:sz w:val="20"/>
        </w:rPr>
        <w:t>Instrukcja</w:t>
      </w:r>
      <w:r>
        <w:rPr>
          <w:color w:val="231F20"/>
          <w:spacing w:val="-9"/>
          <w:sz w:val="20"/>
        </w:rPr>
        <w:t xml:space="preserve"> </w:t>
      </w:r>
      <w:r>
        <w:rPr>
          <w:color w:val="231F20"/>
          <w:sz w:val="20"/>
        </w:rPr>
        <w:t>techniczna</w:t>
      </w:r>
      <w:r>
        <w:rPr>
          <w:color w:val="231F20"/>
          <w:spacing w:val="-8"/>
          <w:sz w:val="20"/>
        </w:rPr>
        <w:t xml:space="preserve"> </w:t>
      </w:r>
      <w:r>
        <w:rPr>
          <w:color w:val="231F20"/>
          <w:sz w:val="20"/>
        </w:rPr>
        <w:t>G-1.</w:t>
      </w:r>
      <w:r>
        <w:rPr>
          <w:color w:val="231F20"/>
          <w:spacing w:val="-7"/>
          <w:sz w:val="20"/>
        </w:rPr>
        <w:t xml:space="preserve"> </w:t>
      </w:r>
      <w:r>
        <w:rPr>
          <w:color w:val="231F20"/>
          <w:sz w:val="20"/>
        </w:rPr>
        <w:t>Geodezyjna</w:t>
      </w:r>
      <w:r>
        <w:rPr>
          <w:color w:val="231F20"/>
          <w:spacing w:val="-8"/>
          <w:sz w:val="20"/>
        </w:rPr>
        <w:t xml:space="preserve"> </w:t>
      </w:r>
      <w:r>
        <w:rPr>
          <w:color w:val="231F20"/>
          <w:sz w:val="20"/>
        </w:rPr>
        <w:t>osnowa</w:t>
      </w:r>
      <w:r>
        <w:rPr>
          <w:color w:val="231F20"/>
          <w:spacing w:val="-9"/>
          <w:sz w:val="20"/>
        </w:rPr>
        <w:t xml:space="preserve"> </w:t>
      </w:r>
      <w:r>
        <w:rPr>
          <w:color w:val="231F20"/>
          <w:sz w:val="20"/>
        </w:rPr>
        <w:t>pozioma,</w:t>
      </w:r>
      <w:r>
        <w:rPr>
          <w:color w:val="231F20"/>
          <w:spacing w:val="-7"/>
          <w:sz w:val="20"/>
        </w:rPr>
        <w:t xml:space="preserve"> </w:t>
      </w:r>
      <w:r>
        <w:rPr>
          <w:color w:val="231F20"/>
          <w:sz w:val="20"/>
        </w:rPr>
        <w:t>GUGiK</w:t>
      </w:r>
      <w:r>
        <w:rPr>
          <w:color w:val="231F20"/>
          <w:spacing w:val="-8"/>
          <w:sz w:val="20"/>
        </w:rPr>
        <w:t xml:space="preserve"> </w:t>
      </w:r>
      <w:r>
        <w:rPr>
          <w:color w:val="231F20"/>
          <w:spacing w:val="-2"/>
          <w:sz w:val="20"/>
        </w:rPr>
        <w:t>1978.</w:t>
      </w:r>
    </w:p>
    <w:p w:rsidR="00E040BA" w:rsidRDefault="00D33E48">
      <w:pPr>
        <w:pStyle w:val="Akapitzlist"/>
        <w:numPr>
          <w:ilvl w:val="0"/>
          <w:numId w:val="331"/>
        </w:numPr>
        <w:tabs>
          <w:tab w:val="left" w:pos="706"/>
        </w:tabs>
        <w:spacing w:line="229" w:lineRule="exact"/>
        <w:ind w:left="706" w:hanging="282"/>
        <w:rPr>
          <w:sz w:val="20"/>
        </w:rPr>
      </w:pPr>
      <w:r>
        <w:rPr>
          <w:color w:val="231F20"/>
          <w:sz w:val="20"/>
        </w:rPr>
        <w:t>Instrukcja</w:t>
      </w:r>
      <w:r>
        <w:rPr>
          <w:color w:val="231F20"/>
          <w:spacing w:val="-10"/>
          <w:sz w:val="20"/>
        </w:rPr>
        <w:t xml:space="preserve"> </w:t>
      </w:r>
      <w:r>
        <w:rPr>
          <w:color w:val="231F20"/>
          <w:sz w:val="20"/>
        </w:rPr>
        <w:t>techniczna</w:t>
      </w:r>
      <w:r>
        <w:rPr>
          <w:color w:val="231F20"/>
          <w:spacing w:val="-9"/>
          <w:sz w:val="20"/>
        </w:rPr>
        <w:t xml:space="preserve"> </w:t>
      </w:r>
      <w:r>
        <w:rPr>
          <w:color w:val="231F20"/>
          <w:sz w:val="20"/>
        </w:rPr>
        <w:t>G-2.</w:t>
      </w:r>
      <w:r>
        <w:rPr>
          <w:color w:val="231F20"/>
          <w:spacing w:val="-9"/>
          <w:sz w:val="20"/>
        </w:rPr>
        <w:t xml:space="preserve"> </w:t>
      </w:r>
      <w:r>
        <w:rPr>
          <w:color w:val="231F20"/>
          <w:sz w:val="20"/>
        </w:rPr>
        <w:t>Wysokościowa</w:t>
      </w:r>
      <w:r>
        <w:rPr>
          <w:color w:val="231F20"/>
          <w:spacing w:val="-10"/>
          <w:sz w:val="20"/>
        </w:rPr>
        <w:t xml:space="preserve"> </w:t>
      </w:r>
      <w:r>
        <w:rPr>
          <w:color w:val="231F20"/>
          <w:sz w:val="20"/>
        </w:rPr>
        <w:t>osnowa</w:t>
      </w:r>
      <w:r>
        <w:rPr>
          <w:color w:val="231F20"/>
          <w:spacing w:val="-7"/>
          <w:sz w:val="20"/>
        </w:rPr>
        <w:t xml:space="preserve"> </w:t>
      </w:r>
      <w:r>
        <w:rPr>
          <w:color w:val="231F20"/>
          <w:sz w:val="20"/>
        </w:rPr>
        <w:t>geodezyjna,</w:t>
      </w:r>
      <w:r>
        <w:rPr>
          <w:color w:val="231F20"/>
          <w:spacing w:val="-8"/>
          <w:sz w:val="20"/>
        </w:rPr>
        <w:t xml:space="preserve"> </w:t>
      </w:r>
      <w:r>
        <w:rPr>
          <w:color w:val="231F20"/>
          <w:sz w:val="20"/>
        </w:rPr>
        <w:t>GUGiK</w:t>
      </w:r>
      <w:r>
        <w:rPr>
          <w:color w:val="231F20"/>
          <w:spacing w:val="-10"/>
          <w:sz w:val="20"/>
        </w:rPr>
        <w:t xml:space="preserve"> </w:t>
      </w:r>
      <w:r>
        <w:rPr>
          <w:color w:val="231F20"/>
          <w:spacing w:val="-2"/>
          <w:sz w:val="20"/>
        </w:rPr>
        <w:t>1983.</w:t>
      </w:r>
    </w:p>
    <w:p w:rsidR="00E040BA" w:rsidRDefault="00D33E48">
      <w:pPr>
        <w:pStyle w:val="Akapitzlist"/>
        <w:numPr>
          <w:ilvl w:val="0"/>
          <w:numId w:val="331"/>
        </w:numPr>
        <w:tabs>
          <w:tab w:val="left" w:pos="706"/>
        </w:tabs>
        <w:spacing w:line="229" w:lineRule="exact"/>
        <w:ind w:left="706" w:hanging="282"/>
        <w:rPr>
          <w:sz w:val="20"/>
        </w:rPr>
      </w:pPr>
      <w:r>
        <w:rPr>
          <w:color w:val="231F20"/>
          <w:sz w:val="20"/>
        </w:rPr>
        <w:t>Instrukcja</w:t>
      </w:r>
      <w:r>
        <w:rPr>
          <w:color w:val="231F20"/>
          <w:spacing w:val="-9"/>
          <w:sz w:val="20"/>
        </w:rPr>
        <w:t xml:space="preserve"> </w:t>
      </w:r>
      <w:r>
        <w:rPr>
          <w:color w:val="231F20"/>
          <w:sz w:val="20"/>
        </w:rPr>
        <w:t>techniczna</w:t>
      </w:r>
      <w:r>
        <w:rPr>
          <w:color w:val="231F20"/>
          <w:spacing w:val="-9"/>
          <w:sz w:val="20"/>
        </w:rPr>
        <w:t xml:space="preserve"> </w:t>
      </w:r>
      <w:r>
        <w:rPr>
          <w:color w:val="231F20"/>
          <w:sz w:val="20"/>
        </w:rPr>
        <w:t>G-4.</w:t>
      </w:r>
      <w:r>
        <w:rPr>
          <w:color w:val="231F20"/>
          <w:spacing w:val="-8"/>
          <w:sz w:val="20"/>
        </w:rPr>
        <w:t xml:space="preserve"> </w:t>
      </w:r>
      <w:r>
        <w:rPr>
          <w:color w:val="231F20"/>
          <w:sz w:val="20"/>
        </w:rPr>
        <w:t>Pomiary</w:t>
      </w:r>
      <w:r>
        <w:rPr>
          <w:color w:val="231F20"/>
          <w:spacing w:val="-10"/>
          <w:sz w:val="20"/>
        </w:rPr>
        <w:t xml:space="preserve"> </w:t>
      </w:r>
      <w:r>
        <w:rPr>
          <w:color w:val="231F20"/>
          <w:sz w:val="20"/>
        </w:rPr>
        <w:t>sytuacyjne</w:t>
      </w:r>
      <w:r>
        <w:rPr>
          <w:color w:val="231F20"/>
          <w:spacing w:val="-8"/>
          <w:sz w:val="20"/>
        </w:rPr>
        <w:t xml:space="preserve"> </w:t>
      </w:r>
      <w:r>
        <w:rPr>
          <w:color w:val="231F20"/>
          <w:sz w:val="20"/>
        </w:rPr>
        <w:t>i</w:t>
      </w:r>
      <w:r>
        <w:rPr>
          <w:color w:val="231F20"/>
          <w:spacing w:val="-7"/>
          <w:sz w:val="20"/>
        </w:rPr>
        <w:t xml:space="preserve"> </w:t>
      </w:r>
      <w:r>
        <w:rPr>
          <w:color w:val="231F20"/>
          <w:sz w:val="20"/>
        </w:rPr>
        <w:t>wysokościowe,</w:t>
      </w:r>
      <w:r>
        <w:rPr>
          <w:color w:val="231F20"/>
          <w:spacing w:val="-8"/>
          <w:sz w:val="20"/>
        </w:rPr>
        <w:t xml:space="preserve"> </w:t>
      </w:r>
      <w:r>
        <w:rPr>
          <w:color w:val="231F20"/>
          <w:sz w:val="20"/>
        </w:rPr>
        <w:t>GUGiK</w:t>
      </w:r>
      <w:r>
        <w:rPr>
          <w:color w:val="231F20"/>
          <w:spacing w:val="-9"/>
          <w:sz w:val="20"/>
        </w:rPr>
        <w:t xml:space="preserve"> </w:t>
      </w:r>
      <w:r>
        <w:rPr>
          <w:color w:val="231F20"/>
          <w:spacing w:val="-2"/>
          <w:sz w:val="20"/>
        </w:rPr>
        <w:t>1979.</w:t>
      </w:r>
    </w:p>
    <w:p w:rsidR="00E040BA" w:rsidRDefault="00D33E48">
      <w:pPr>
        <w:pStyle w:val="Akapitzlist"/>
        <w:numPr>
          <w:ilvl w:val="0"/>
          <w:numId w:val="331"/>
        </w:numPr>
        <w:tabs>
          <w:tab w:val="left" w:pos="706"/>
        </w:tabs>
        <w:ind w:left="706" w:hanging="282"/>
        <w:rPr>
          <w:sz w:val="20"/>
        </w:rPr>
      </w:pPr>
      <w:r>
        <w:rPr>
          <w:color w:val="231F20"/>
          <w:sz w:val="20"/>
        </w:rPr>
        <w:t>Wytyczne</w:t>
      </w:r>
      <w:r>
        <w:rPr>
          <w:color w:val="231F20"/>
          <w:spacing w:val="-9"/>
          <w:sz w:val="20"/>
        </w:rPr>
        <w:t xml:space="preserve"> </w:t>
      </w:r>
      <w:r>
        <w:rPr>
          <w:color w:val="231F20"/>
          <w:sz w:val="20"/>
        </w:rPr>
        <w:t>techniczne</w:t>
      </w:r>
      <w:r>
        <w:rPr>
          <w:color w:val="231F20"/>
          <w:spacing w:val="-9"/>
          <w:sz w:val="20"/>
        </w:rPr>
        <w:t xml:space="preserve"> </w:t>
      </w:r>
      <w:r>
        <w:rPr>
          <w:color w:val="231F20"/>
          <w:sz w:val="20"/>
        </w:rPr>
        <w:t>G-3.2.</w:t>
      </w:r>
      <w:r>
        <w:rPr>
          <w:color w:val="231F20"/>
          <w:spacing w:val="-8"/>
          <w:sz w:val="20"/>
        </w:rPr>
        <w:t xml:space="preserve"> </w:t>
      </w:r>
      <w:r>
        <w:rPr>
          <w:color w:val="231F20"/>
          <w:sz w:val="20"/>
        </w:rPr>
        <w:t>Pomiary</w:t>
      </w:r>
      <w:r>
        <w:rPr>
          <w:color w:val="231F20"/>
          <w:spacing w:val="-12"/>
          <w:sz w:val="20"/>
        </w:rPr>
        <w:t xml:space="preserve"> </w:t>
      </w:r>
      <w:r>
        <w:rPr>
          <w:color w:val="231F20"/>
          <w:sz w:val="20"/>
        </w:rPr>
        <w:t>realizacyjne,</w:t>
      </w:r>
      <w:r>
        <w:rPr>
          <w:color w:val="231F20"/>
          <w:spacing w:val="-7"/>
          <w:sz w:val="20"/>
        </w:rPr>
        <w:t xml:space="preserve"> </w:t>
      </w:r>
      <w:r>
        <w:rPr>
          <w:color w:val="231F20"/>
          <w:sz w:val="20"/>
        </w:rPr>
        <w:t>GUGiK</w:t>
      </w:r>
      <w:r>
        <w:rPr>
          <w:color w:val="231F20"/>
          <w:spacing w:val="-7"/>
          <w:sz w:val="20"/>
        </w:rPr>
        <w:t xml:space="preserve"> </w:t>
      </w:r>
      <w:r>
        <w:rPr>
          <w:color w:val="231F20"/>
          <w:spacing w:val="-2"/>
          <w:sz w:val="20"/>
        </w:rPr>
        <w:t>1983.</w:t>
      </w:r>
    </w:p>
    <w:p w:rsidR="00E040BA" w:rsidRDefault="00D33E48">
      <w:pPr>
        <w:pStyle w:val="Akapitzlist"/>
        <w:numPr>
          <w:ilvl w:val="0"/>
          <w:numId w:val="331"/>
        </w:numPr>
        <w:tabs>
          <w:tab w:val="left" w:pos="706"/>
        </w:tabs>
        <w:spacing w:before="1"/>
        <w:ind w:left="706" w:hanging="282"/>
        <w:rPr>
          <w:sz w:val="20"/>
        </w:rPr>
      </w:pPr>
      <w:r>
        <w:rPr>
          <w:color w:val="231F20"/>
          <w:sz w:val="20"/>
        </w:rPr>
        <w:t>Wytyczne</w:t>
      </w:r>
      <w:r>
        <w:rPr>
          <w:color w:val="231F20"/>
          <w:spacing w:val="-9"/>
          <w:sz w:val="20"/>
        </w:rPr>
        <w:t xml:space="preserve"> </w:t>
      </w:r>
      <w:r>
        <w:rPr>
          <w:color w:val="231F20"/>
          <w:sz w:val="20"/>
        </w:rPr>
        <w:t>techniczne</w:t>
      </w:r>
      <w:r>
        <w:rPr>
          <w:color w:val="231F20"/>
          <w:spacing w:val="-9"/>
          <w:sz w:val="20"/>
        </w:rPr>
        <w:t xml:space="preserve"> </w:t>
      </w:r>
      <w:r>
        <w:rPr>
          <w:color w:val="231F20"/>
          <w:sz w:val="20"/>
        </w:rPr>
        <w:t>G-3.1.</w:t>
      </w:r>
      <w:r>
        <w:rPr>
          <w:color w:val="231F20"/>
          <w:spacing w:val="-7"/>
          <w:sz w:val="20"/>
        </w:rPr>
        <w:t xml:space="preserve"> </w:t>
      </w:r>
      <w:r>
        <w:rPr>
          <w:color w:val="231F20"/>
          <w:sz w:val="20"/>
        </w:rPr>
        <w:t>Osnowy</w:t>
      </w:r>
      <w:r>
        <w:rPr>
          <w:color w:val="231F20"/>
          <w:spacing w:val="-10"/>
          <w:sz w:val="20"/>
        </w:rPr>
        <w:t xml:space="preserve"> </w:t>
      </w:r>
      <w:r>
        <w:rPr>
          <w:color w:val="231F20"/>
          <w:sz w:val="20"/>
        </w:rPr>
        <w:t>realizacyjne,</w:t>
      </w:r>
      <w:r>
        <w:rPr>
          <w:color w:val="231F20"/>
          <w:spacing w:val="-7"/>
          <w:sz w:val="20"/>
        </w:rPr>
        <w:t xml:space="preserve"> </w:t>
      </w:r>
      <w:r>
        <w:rPr>
          <w:color w:val="231F20"/>
          <w:sz w:val="20"/>
        </w:rPr>
        <w:t>GUGiK</w:t>
      </w:r>
      <w:r>
        <w:rPr>
          <w:color w:val="231F20"/>
          <w:spacing w:val="-6"/>
          <w:sz w:val="20"/>
        </w:rPr>
        <w:t xml:space="preserve"> </w:t>
      </w:r>
      <w:r>
        <w:rPr>
          <w:color w:val="231F20"/>
          <w:spacing w:val="-2"/>
          <w:sz w:val="20"/>
        </w:rPr>
        <w:t>1983.</w:t>
      </w:r>
    </w:p>
    <w:p w:rsidR="00E040BA" w:rsidRDefault="00E040BA">
      <w:pPr>
        <w:pStyle w:val="Akapitzlist"/>
        <w:rPr>
          <w:sz w:val="20"/>
        </w:rPr>
        <w:sectPr w:rsidR="00E040BA">
          <w:pgSz w:w="11900" w:h="16840"/>
          <w:pgMar w:top="960" w:right="425" w:bottom="880" w:left="708" w:header="739" w:footer="691" w:gutter="0"/>
          <w:cols w:space="708"/>
        </w:sectPr>
      </w:pPr>
    </w:p>
    <w:p w:rsidR="00E040BA" w:rsidRDefault="00E040BA">
      <w:pPr>
        <w:pStyle w:val="Tekstpodstawowy"/>
        <w:spacing w:line="244" w:lineRule="auto"/>
        <w:sectPr w:rsidR="00E040BA">
          <w:headerReference w:type="default" r:id="rId15"/>
          <w:footerReference w:type="default" r:id="rId16"/>
          <w:type w:val="continuous"/>
          <w:pgSz w:w="11900" w:h="16840"/>
          <w:pgMar w:top="480" w:right="425" w:bottom="280" w:left="708" w:header="556" w:footer="933" w:gutter="0"/>
          <w:cols w:num="2" w:space="708" w:equalWidth="0">
            <w:col w:w="1297" w:space="513"/>
            <w:col w:w="8957"/>
          </w:cols>
        </w:sectPr>
      </w:pPr>
    </w:p>
    <w:p w:rsidR="00E040BA" w:rsidRDefault="00E040BA">
      <w:pPr>
        <w:pStyle w:val="Tekstpodstawowy"/>
        <w:spacing w:before="216"/>
      </w:pPr>
    </w:p>
    <w:p w:rsidR="00E040BA" w:rsidRDefault="00D33E48">
      <w:pPr>
        <w:spacing w:before="1"/>
        <w:ind w:right="280"/>
        <w:jc w:val="center"/>
        <w:rPr>
          <w:b/>
          <w:sz w:val="20"/>
        </w:rPr>
      </w:pPr>
      <w:r>
        <w:rPr>
          <w:b/>
          <w:color w:val="231F20"/>
          <w:sz w:val="20"/>
        </w:rPr>
        <w:t>D.04.01.02.</w:t>
      </w:r>
      <w:r>
        <w:rPr>
          <w:b/>
          <w:color w:val="231F20"/>
          <w:spacing w:val="-10"/>
          <w:sz w:val="20"/>
        </w:rPr>
        <w:t xml:space="preserve"> </w:t>
      </w:r>
      <w:r>
        <w:rPr>
          <w:b/>
          <w:color w:val="231F20"/>
          <w:sz w:val="20"/>
        </w:rPr>
        <w:t>KORYTO</w:t>
      </w:r>
      <w:r>
        <w:rPr>
          <w:b/>
          <w:color w:val="231F20"/>
          <w:spacing w:val="-7"/>
          <w:sz w:val="20"/>
        </w:rPr>
        <w:t xml:space="preserve"> </w:t>
      </w:r>
      <w:r>
        <w:rPr>
          <w:b/>
          <w:color w:val="231F20"/>
          <w:sz w:val="20"/>
        </w:rPr>
        <w:t>WRAZ</w:t>
      </w:r>
      <w:r>
        <w:rPr>
          <w:b/>
          <w:color w:val="231F20"/>
          <w:spacing w:val="-6"/>
          <w:sz w:val="20"/>
        </w:rPr>
        <w:t xml:space="preserve"> </w:t>
      </w:r>
      <w:r>
        <w:rPr>
          <w:b/>
          <w:color w:val="231F20"/>
          <w:sz w:val="20"/>
        </w:rPr>
        <w:t>Z</w:t>
      </w:r>
      <w:r>
        <w:rPr>
          <w:b/>
          <w:color w:val="231F20"/>
          <w:spacing w:val="-11"/>
          <w:sz w:val="20"/>
        </w:rPr>
        <w:t xml:space="preserve"> </w:t>
      </w:r>
      <w:r>
        <w:rPr>
          <w:b/>
          <w:color w:val="231F20"/>
          <w:sz w:val="20"/>
        </w:rPr>
        <w:t>PROFILOWANIEM</w:t>
      </w:r>
      <w:r>
        <w:rPr>
          <w:b/>
          <w:color w:val="231F20"/>
          <w:spacing w:val="-4"/>
          <w:sz w:val="20"/>
        </w:rPr>
        <w:t xml:space="preserve"> </w:t>
      </w:r>
      <w:r>
        <w:rPr>
          <w:b/>
          <w:color w:val="231F20"/>
          <w:sz w:val="20"/>
        </w:rPr>
        <w:t>I</w:t>
      </w:r>
      <w:r>
        <w:rPr>
          <w:b/>
          <w:color w:val="231F20"/>
          <w:spacing w:val="-9"/>
          <w:sz w:val="20"/>
        </w:rPr>
        <w:t xml:space="preserve"> </w:t>
      </w:r>
      <w:r>
        <w:rPr>
          <w:b/>
          <w:color w:val="231F20"/>
          <w:sz w:val="20"/>
        </w:rPr>
        <w:t>ZAGĘSZCZENIEM</w:t>
      </w:r>
      <w:r>
        <w:rPr>
          <w:b/>
          <w:color w:val="231F20"/>
          <w:spacing w:val="-5"/>
          <w:sz w:val="20"/>
        </w:rPr>
        <w:t xml:space="preserve"> </w:t>
      </w:r>
      <w:r>
        <w:rPr>
          <w:b/>
          <w:color w:val="231F20"/>
          <w:spacing w:val="-2"/>
          <w:sz w:val="20"/>
        </w:rPr>
        <w:t>PODŁOŻA</w:t>
      </w:r>
    </w:p>
    <w:p w:rsidR="00E040BA" w:rsidRDefault="00D33E48">
      <w:pPr>
        <w:pStyle w:val="Akapitzlist"/>
        <w:numPr>
          <w:ilvl w:val="0"/>
          <w:numId w:val="246"/>
        </w:numPr>
        <w:tabs>
          <w:tab w:val="left" w:pos="603"/>
        </w:tabs>
        <w:spacing w:before="223"/>
        <w:ind w:left="603" w:hanging="179"/>
        <w:rPr>
          <w:sz w:val="20"/>
        </w:rPr>
      </w:pPr>
      <w:r>
        <w:rPr>
          <w:color w:val="231F20"/>
          <w:spacing w:val="-2"/>
          <w:sz w:val="20"/>
        </w:rPr>
        <w:t>Wstȩp</w:t>
      </w:r>
    </w:p>
    <w:p w:rsidR="00E040BA" w:rsidRDefault="00E040BA">
      <w:pPr>
        <w:pStyle w:val="Tekstpodstawowy"/>
        <w:spacing w:before="1"/>
      </w:pPr>
    </w:p>
    <w:p w:rsidR="00E040BA" w:rsidRDefault="00D33E48">
      <w:pPr>
        <w:pStyle w:val="Akapitzlist"/>
        <w:numPr>
          <w:ilvl w:val="1"/>
          <w:numId w:val="246"/>
        </w:numPr>
        <w:tabs>
          <w:tab w:val="left" w:pos="782"/>
        </w:tabs>
        <w:ind w:left="782" w:hanging="358"/>
        <w:rPr>
          <w:sz w:val="20"/>
        </w:rPr>
      </w:pPr>
      <w:r>
        <w:rPr>
          <w:color w:val="231F20"/>
          <w:sz w:val="20"/>
        </w:rPr>
        <w:t>Przedmiot</w:t>
      </w:r>
      <w:r>
        <w:rPr>
          <w:color w:val="231F20"/>
          <w:spacing w:val="-8"/>
          <w:sz w:val="20"/>
        </w:rPr>
        <w:t xml:space="preserve"> </w:t>
      </w:r>
      <w:r>
        <w:rPr>
          <w:color w:val="231F20"/>
          <w:sz w:val="20"/>
        </w:rPr>
        <w:t>Specyfikacji</w:t>
      </w:r>
      <w:r>
        <w:rPr>
          <w:color w:val="231F20"/>
          <w:spacing w:val="-8"/>
          <w:sz w:val="20"/>
        </w:rPr>
        <w:t xml:space="preserve"> </w:t>
      </w:r>
      <w:r>
        <w:rPr>
          <w:color w:val="231F20"/>
          <w:sz w:val="20"/>
        </w:rPr>
        <w:t>Technicznej</w:t>
      </w:r>
      <w:r>
        <w:rPr>
          <w:color w:val="231F20"/>
          <w:spacing w:val="-6"/>
          <w:sz w:val="20"/>
        </w:rPr>
        <w:t xml:space="preserve"> </w:t>
      </w:r>
      <w:r>
        <w:rPr>
          <w:color w:val="231F20"/>
          <w:sz w:val="20"/>
        </w:rPr>
        <w:t>Wykonania</w:t>
      </w:r>
      <w:r>
        <w:rPr>
          <w:color w:val="231F20"/>
          <w:spacing w:val="-7"/>
          <w:sz w:val="20"/>
        </w:rPr>
        <w:t xml:space="preserve"> </w:t>
      </w:r>
      <w:r>
        <w:rPr>
          <w:color w:val="231F20"/>
          <w:sz w:val="20"/>
        </w:rPr>
        <w:t>i</w:t>
      </w:r>
      <w:r>
        <w:rPr>
          <w:color w:val="231F20"/>
          <w:spacing w:val="-8"/>
          <w:sz w:val="20"/>
        </w:rPr>
        <w:t xml:space="preserve"> </w:t>
      </w:r>
      <w:r>
        <w:rPr>
          <w:color w:val="231F20"/>
          <w:sz w:val="20"/>
        </w:rPr>
        <w:t>Odbioru</w:t>
      </w:r>
      <w:r>
        <w:rPr>
          <w:color w:val="231F20"/>
          <w:spacing w:val="-8"/>
          <w:sz w:val="20"/>
        </w:rPr>
        <w:t xml:space="preserve"> </w:t>
      </w:r>
      <w:r>
        <w:rPr>
          <w:color w:val="231F20"/>
          <w:sz w:val="20"/>
        </w:rPr>
        <w:t>Robót</w:t>
      </w:r>
      <w:r>
        <w:rPr>
          <w:color w:val="231F20"/>
          <w:spacing w:val="-8"/>
          <w:sz w:val="20"/>
        </w:rPr>
        <w:t xml:space="preserve"> </w:t>
      </w:r>
      <w:r>
        <w:rPr>
          <w:color w:val="231F20"/>
          <w:spacing w:val="-2"/>
          <w:sz w:val="20"/>
        </w:rPr>
        <w:t>Budowlanych</w:t>
      </w:r>
    </w:p>
    <w:p w:rsidR="00E040BA" w:rsidRDefault="00D33E48">
      <w:pPr>
        <w:pStyle w:val="Tekstpodstawowy"/>
        <w:ind w:left="424" w:right="874"/>
      </w:pPr>
      <w:r>
        <w:rPr>
          <w:color w:val="231F20"/>
        </w:rPr>
        <w:t>Przedmiotem</w:t>
      </w:r>
      <w:r>
        <w:rPr>
          <w:color w:val="231F20"/>
          <w:spacing w:val="-5"/>
        </w:rPr>
        <w:t xml:space="preserve"> </w:t>
      </w:r>
      <w:r>
        <w:rPr>
          <w:color w:val="231F20"/>
        </w:rPr>
        <w:t>niniejszej</w:t>
      </w:r>
      <w:r>
        <w:rPr>
          <w:color w:val="231F20"/>
          <w:spacing w:val="-3"/>
        </w:rPr>
        <w:t xml:space="preserve"> </w:t>
      </w:r>
      <w:r>
        <w:rPr>
          <w:color w:val="231F20"/>
        </w:rPr>
        <w:t>Specyfikacji</w:t>
      </w:r>
      <w:r>
        <w:rPr>
          <w:color w:val="231F20"/>
          <w:spacing w:val="-4"/>
        </w:rPr>
        <w:t xml:space="preserve"> </w:t>
      </w:r>
      <w:r>
        <w:rPr>
          <w:color w:val="231F20"/>
        </w:rPr>
        <w:t>Technicznej</w:t>
      </w:r>
      <w:r>
        <w:rPr>
          <w:color w:val="231F20"/>
          <w:spacing w:val="-3"/>
        </w:rPr>
        <w:t xml:space="preserve"> </w:t>
      </w:r>
      <w:r>
        <w:rPr>
          <w:color w:val="231F20"/>
        </w:rPr>
        <w:t>Wykonania</w:t>
      </w:r>
      <w:r>
        <w:rPr>
          <w:color w:val="231F20"/>
          <w:spacing w:val="-4"/>
        </w:rPr>
        <w:t xml:space="preserve"> </w:t>
      </w:r>
      <w:r>
        <w:rPr>
          <w:color w:val="231F20"/>
        </w:rPr>
        <w:t>i</w:t>
      </w:r>
      <w:r>
        <w:rPr>
          <w:color w:val="231F20"/>
          <w:spacing w:val="-4"/>
        </w:rPr>
        <w:t xml:space="preserve"> </w:t>
      </w:r>
      <w:r>
        <w:rPr>
          <w:color w:val="231F20"/>
        </w:rPr>
        <w:t>Odbioru</w:t>
      </w:r>
      <w:r>
        <w:rPr>
          <w:color w:val="231F20"/>
          <w:spacing w:val="-5"/>
        </w:rPr>
        <w:t xml:space="preserve"> </w:t>
      </w:r>
      <w:r>
        <w:rPr>
          <w:color w:val="231F20"/>
        </w:rPr>
        <w:t>Robót</w:t>
      </w:r>
      <w:r>
        <w:rPr>
          <w:color w:val="231F20"/>
          <w:spacing w:val="-4"/>
        </w:rPr>
        <w:t xml:space="preserve"> </w:t>
      </w:r>
      <w:r>
        <w:rPr>
          <w:color w:val="231F20"/>
        </w:rPr>
        <w:t>Budowlanych</w:t>
      </w:r>
      <w:r>
        <w:rPr>
          <w:color w:val="231F20"/>
          <w:spacing w:val="-5"/>
        </w:rPr>
        <w:t xml:space="preserve"> </w:t>
      </w:r>
      <w:r>
        <w:rPr>
          <w:color w:val="231F20"/>
        </w:rPr>
        <w:t>są</w:t>
      </w:r>
      <w:r>
        <w:rPr>
          <w:color w:val="231F20"/>
          <w:spacing w:val="-2"/>
        </w:rPr>
        <w:t xml:space="preserve"> </w:t>
      </w:r>
      <w:r>
        <w:rPr>
          <w:color w:val="231F20"/>
        </w:rPr>
        <w:t>wymagania</w:t>
      </w:r>
      <w:r>
        <w:rPr>
          <w:color w:val="231F20"/>
          <w:spacing w:val="-4"/>
        </w:rPr>
        <w:t xml:space="preserve"> </w:t>
      </w:r>
      <w:r>
        <w:rPr>
          <w:color w:val="231F20"/>
        </w:rPr>
        <w:t>dotyczące wykonania i odbioru Robót budowlanych w ramach realizacji zadania: „</w:t>
      </w:r>
      <w:r w:rsidR="00EF110F">
        <w:rPr>
          <w:color w:val="231F20"/>
        </w:rPr>
        <w:t>Remont drogi powiatowej nr 2731L Zakrzówek – Majdan Grabina – Studzianki – Stawce od km 10+560 do km 14+115</w:t>
      </w:r>
      <w:r>
        <w:rPr>
          <w:color w:val="231F20"/>
        </w:rPr>
        <w:t>” .</w:t>
      </w:r>
    </w:p>
    <w:p w:rsidR="00E040BA" w:rsidRDefault="00E040BA">
      <w:pPr>
        <w:pStyle w:val="Tekstpodstawowy"/>
      </w:pPr>
    </w:p>
    <w:p w:rsidR="00E040BA" w:rsidRDefault="00D33E48">
      <w:pPr>
        <w:pStyle w:val="Akapitzlist"/>
        <w:numPr>
          <w:ilvl w:val="1"/>
          <w:numId w:val="246"/>
        </w:numPr>
        <w:tabs>
          <w:tab w:val="left" w:pos="782"/>
        </w:tabs>
        <w:ind w:left="782" w:hanging="358"/>
        <w:rPr>
          <w:sz w:val="20"/>
        </w:rPr>
      </w:pPr>
      <w:r>
        <w:rPr>
          <w:color w:val="231F20"/>
          <w:sz w:val="20"/>
        </w:rPr>
        <w:t>Zakres</w:t>
      </w:r>
      <w:r>
        <w:rPr>
          <w:color w:val="231F20"/>
          <w:spacing w:val="-11"/>
          <w:sz w:val="20"/>
        </w:rPr>
        <w:t xml:space="preserve"> </w:t>
      </w:r>
      <w:r>
        <w:rPr>
          <w:color w:val="231F20"/>
          <w:sz w:val="20"/>
        </w:rPr>
        <w:t>stosowania</w:t>
      </w:r>
      <w:r>
        <w:rPr>
          <w:color w:val="231F20"/>
          <w:spacing w:val="-10"/>
          <w:sz w:val="20"/>
        </w:rPr>
        <w:t xml:space="preserve"> </w:t>
      </w:r>
      <w:r>
        <w:rPr>
          <w:color w:val="231F20"/>
          <w:spacing w:val="-2"/>
          <w:sz w:val="20"/>
        </w:rPr>
        <w:t>STWiORB</w:t>
      </w:r>
    </w:p>
    <w:p w:rsidR="00E040BA" w:rsidRDefault="00D33E48">
      <w:pPr>
        <w:pStyle w:val="Tekstpodstawowy"/>
        <w:ind w:left="424" w:right="917"/>
      </w:pPr>
      <w:r>
        <w:rPr>
          <w:color w:val="231F20"/>
        </w:rPr>
        <w:t>STWiORB</w:t>
      </w:r>
      <w:r>
        <w:rPr>
          <w:color w:val="231F20"/>
          <w:spacing w:val="-4"/>
        </w:rPr>
        <w:t xml:space="preserve"> </w:t>
      </w:r>
      <w:r>
        <w:rPr>
          <w:color w:val="231F20"/>
        </w:rPr>
        <w:t>jest</w:t>
      </w:r>
      <w:r>
        <w:rPr>
          <w:color w:val="231F20"/>
          <w:spacing w:val="-3"/>
        </w:rPr>
        <w:t xml:space="preserve"> </w:t>
      </w:r>
      <w:r>
        <w:rPr>
          <w:color w:val="231F20"/>
        </w:rPr>
        <w:t>stosowana</w:t>
      </w:r>
      <w:r>
        <w:rPr>
          <w:color w:val="231F20"/>
          <w:spacing w:val="-3"/>
        </w:rPr>
        <w:t xml:space="preserve"> </w:t>
      </w:r>
      <w:r>
        <w:rPr>
          <w:color w:val="231F20"/>
        </w:rPr>
        <w:t>jako</w:t>
      </w:r>
      <w:r>
        <w:rPr>
          <w:color w:val="231F20"/>
          <w:spacing w:val="-2"/>
        </w:rPr>
        <w:t xml:space="preserve"> </w:t>
      </w:r>
      <w:r>
        <w:rPr>
          <w:color w:val="231F20"/>
        </w:rPr>
        <w:t>Dokument</w:t>
      </w:r>
      <w:r>
        <w:rPr>
          <w:color w:val="231F20"/>
          <w:spacing w:val="-3"/>
        </w:rPr>
        <w:t xml:space="preserve"> </w:t>
      </w:r>
      <w:r>
        <w:rPr>
          <w:color w:val="231F20"/>
        </w:rPr>
        <w:t>Przetargowy</w:t>
      </w:r>
      <w:r>
        <w:rPr>
          <w:color w:val="231F20"/>
          <w:spacing w:val="-4"/>
        </w:rPr>
        <w:t xml:space="preserve"> </w:t>
      </w:r>
      <w:r>
        <w:rPr>
          <w:color w:val="231F20"/>
        </w:rPr>
        <w:t>i</w:t>
      </w:r>
      <w:r>
        <w:rPr>
          <w:color w:val="231F20"/>
          <w:spacing w:val="-3"/>
        </w:rPr>
        <w:t xml:space="preserve"> </w:t>
      </w:r>
      <w:r>
        <w:rPr>
          <w:color w:val="231F20"/>
        </w:rPr>
        <w:t>Kontraktowy</w:t>
      </w:r>
      <w:r>
        <w:rPr>
          <w:color w:val="231F20"/>
          <w:spacing w:val="-4"/>
        </w:rPr>
        <w:t xml:space="preserve"> </w:t>
      </w:r>
      <w:r>
        <w:rPr>
          <w:color w:val="231F20"/>
        </w:rPr>
        <w:t>przy</w:t>
      </w:r>
      <w:r>
        <w:rPr>
          <w:color w:val="231F20"/>
          <w:spacing w:val="-7"/>
        </w:rPr>
        <w:t xml:space="preserve"> </w:t>
      </w:r>
      <w:r>
        <w:rPr>
          <w:color w:val="231F20"/>
        </w:rPr>
        <w:t>zleceniu</w:t>
      </w:r>
      <w:r>
        <w:rPr>
          <w:color w:val="231F20"/>
          <w:spacing w:val="-4"/>
        </w:rPr>
        <w:t xml:space="preserve"> </w:t>
      </w:r>
      <w:r>
        <w:rPr>
          <w:color w:val="231F20"/>
        </w:rPr>
        <w:t>i</w:t>
      </w:r>
      <w:r>
        <w:rPr>
          <w:color w:val="231F20"/>
          <w:spacing w:val="-3"/>
        </w:rPr>
        <w:t xml:space="preserve"> </w:t>
      </w:r>
      <w:r>
        <w:rPr>
          <w:color w:val="231F20"/>
        </w:rPr>
        <w:t>realizacji</w:t>
      </w:r>
      <w:r>
        <w:rPr>
          <w:color w:val="231F20"/>
          <w:spacing w:val="-3"/>
        </w:rPr>
        <w:t xml:space="preserve"> </w:t>
      </w:r>
      <w:r>
        <w:rPr>
          <w:color w:val="231F20"/>
        </w:rPr>
        <w:t>robót</w:t>
      </w:r>
      <w:r>
        <w:rPr>
          <w:color w:val="231F20"/>
          <w:spacing w:val="-3"/>
        </w:rPr>
        <w:t xml:space="preserve"> </w:t>
      </w:r>
      <w:r>
        <w:rPr>
          <w:color w:val="231F20"/>
        </w:rPr>
        <w:t>wymienionych w p.1.1.</w:t>
      </w:r>
    </w:p>
    <w:p w:rsidR="00E040BA" w:rsidRDefault="00E040BA">
      <w:pPr>
        <w:pStyle w:val="Tekstpodstawowy"/>
        <w:spacing w:before="1"/>
      </w:pPr>
    </w:p>
    <w:p w:rsidR="00E040BA" w:rsidRDefault="00D33E48">
      <w:pPr>
        <w:pStyle w:val="Akapitzlist"/>
        <w:numPr>
          <w:ilvl w:val="1"/>
          <w:numId w:val="246"/>
        </w:numPr>
        <w:tabs>
          <w:tab w:val="left" w:pos="782"/>
        </w:tabs>
        <w:spacing w:line="229" w:lineRule="exact"/>
        <w:ind w:left="782" w:hanging="358"/>
        <w:rPr>
          <w:sz w:val="20"/>
        </w:rPr>
      </w:pPr>
      <w:r>
        <w:rPr>
          <w:color w:val="231F20"/>
          <w:sz w:val="20"/>
        </w:rPr>
        <w:t>Zakres</w:t>
      </w:r>
      <w:r>
        <w:rPr>
          <w:color w:val="231F20"/>
          <w:spacing w:val="-8"/>
          <w:sz w:val="20"/>
        </w:rPr>
        <w:t xml:space="preserve"> </w:t>
      </w:r>
      <w:r>
        <w:rPr>
          <w:color w:val="231F20"/>
          <w:sz w:val="20"/>
        </w:rPr>
        <w:t>robót</w:t>
      </w:r>
      <w:r>
        <w:rPr>
          <w:color w:val="231F20"/>
          <w:spacing w:val="-7"/>
          <w:sz w:val="20"/>
        </w:rPr>
        <w:t xml:space="preserve"> </w:t>
      </w:r>
      <w:r>
        <w:rPr>
          <w:color w:val="231F20"/>
          <w:sz w:val="20"/>
        </w:rPr>
        <w:t>objȩtych</w:t>
      </w:r>
      <w:r>
        <w:rPr>
          <w:color w:val="231F20"/>
          <w:spacing w:val="-7"/>
          <w:sz w:val="20"/>
        </w:rPr>
        <w:t xml:space="preserve"> </w:t>
      </w:r>
      <w:r>
        <w:rPr>
          <w:color w:val="231F20"/>
          <w:spacing w:val="-2"/>
          <w:sz w:val="20"/>
        </w:rPr>
        <w:t>STWiORB</w:t>
      </w:r>
    </w:p>
    <w:p w:rsidR="00E040BA" w:rsidRDefault="00D33E48">
      <w:pPr>
        <w:pStyle w:val="Tekstpodstawowy"/>
        <w:ind w:left="424" w:hanging="1"/>
      </w:pPr>
      <w:r>
        <w:rPr>
          <w:color w:val="231F20"/>
        </w:rPr>
        <w:t>Ustalenia zawarte w niniejszej STWiORB dotyczą zasad prowadzenia robót związanych z wykonaniem korytowania, profilowania i zagȩszczenia podłoża w zakresie ustalonym w Dokumentacji Projektowej.</w:t>
      </w:r>
    </w:p>
    <w:p w:rsidR="00E040BA" w:rsidRDefault="00E040BA">
      <w:pPr>
        <w:pStyle w:val="Tekstpodstawowy"/>
        <w:spacing w:before="1"/>
      </w:pPr>
    </w:p>
    <w:p w:rsidR="00E040BA" w:rsidRDefault="00D33E48">
      <w:pPr>
        <w:pStyle w:val="Akapitzlist"/>
        <w:numPr>
          <w:ilvl w:val="1"/>
          <w:numId w:val="246"/>
        </w:numPr>
        <w:tabs>
          <w:tab w:val="left" w:pos="782"/>
        </w:tabs>
        <w:ind w:left="782" w:hanging="358"/>
        <w:rPr>
          <w:sz w:val="20"/>
        </w:rPr>
      </w:pPr>
      <w:r>
        <w:rPr>
          <w:color w:val="231F20"/>
          <w:spacing w:val="-2"/>
          <w:sz w:val="20"/>
        </w:rPr>
        <w:t>Określenia</w:t>
      </w:r>
      <w:r>
        <w:rPr>
          <w:color w:val="231F20"/>
          <w:spacing w:val="6"/>
          <w:sz w:val="20"/>
        </w:rPr>
        <w:t xml:space="preserve"> </w:t>
      </w:r>
      <w:r>
        <w:rPr>
          <w:color w:val="231F20"/>
          <w:spacing w:val="-2"/>
          <w:sz w:val="20"/>
        </w:rPr>
        <w:t>podstawowe</w:t>
      </w:r>
    </w:p>
    <w:p w:rsidR="00E040BA" w:rsidRDefault="00D33E48">
      <w:pPr>
        <w:pStyle w:val="Tekstpodstawowy"/>
        <w:ind w:left="424" w:right="863" w:hanging="1"/>
      </w:pPr>
      <w:r>
        <w:rPr>
          <w:color w:val="231F20"/>
        </w:rPr>
        <w:t>Określenia podane w niniejszej STWiORB są zgodne z obowiązującymi Polskimi Normami podanymi w STWiORB</w:t>
      </w:r>
      <w:r>
        <w:rPr>
          <w:color w:val="231F20"/>
          <w:spacing w:val="40"/>
        </w:rPr>
        <w:t xml:space="preserve"> </w:t>
      </w:r>
      <w:r>
        <w:rPr>
          <w:color w:val="231F20"/>
        </w:rPr>
        <w:t>DM 00.00.00 „Wymagania Ogólne”.</w:t>
      </w:r>
    </w:p>
    <w:p w:rsidR="00E040BA" w:rsidRDefault="00D33E48">
      <w:pPr>
        <w:pStyle w:val="Akapitzlist"/>
        <w:numPr>
          <w:ilvl w:val="1"/>
          <w:numId w:val="246"/>
        </w:numPr>
        <w:tabs>
          <w:tab w:val="left" w:pos="782"/>
        </w:tabs>
        <w:spacing w:before="229"/>
        <w:ind w:left="782" w:hanging="358"/>
        <w:rPr>
          <w:sz w:val="20"/>
        </w:rPr>
      </w:pPr>
      <w:r>
        <w:rPr>
          <w:color w:val="231F20"/>
          <w:sz w:val="20"/>
        </w:rPr>
        <w:t>Ogólne</w:t>
      </w:r>
      <w:r>
        <w:rPr>
          <w:color w:val="231F20"/>
          <w:spacing w:val="-8"/>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8"/>
          <w:sz w:val="20"/>
        </w:rPr>
        <w:t xml:space="preserve"> </w:t>
      </w:r>
      <w:r>
        <w:rPr>
          <w:color w:val="231F20"/>
          <w:spacing w:val="-2"/>
          <w:sz w:val="20"/>
        </w:rPr>
        <w:t>robót</w:t>
      </w:r>
    </w:p>
    <w:p w:rsidR="00E040BA" w:rsidRDefault="00D33E48">
      <w:pPr>
        <w:pStyle w:val="Tekstpodstawowy"/>
        <w:ind w:left="424"/>
      </w:pPr>
      <w:r>
        <w:rPr>
          <w:color w:val="231F20"/>
        </w:rPr>
        <w:t>Ogólne</w:t>
      </w:r>
      <w:r>
        <w:rPr>
          <w:color w:val="231F20"/>
          <w:spacing w:val="-5"/>
        </w:rPr>
        <w:t xml:space="preserve"> </w:t>
      </w:r>
      <w:r>
        <w:rPr>
          <w:color w:val="231F20"/>
        </w:rPr>
        <w:t>wymagania</w:t>
      </w:r>
      <w:r>
        <w:rPr>
          <w:color w:val="231F20"/>
          <w:spacing w:val="-7"/>
        </w:rPr>
        <w:t xml:space="preserve"> </w:t>
      </w:r>
      <w:r>
        <w:rPr>
          <w:color w:val="231F20"/>
        </w:rPr>
        <w:t>dotyczące</w:t>
      </w:r>
      <w:r>
        <w:rPr>
          <w:color w:val="231F20"/>
          <w:spacing w:val="-4"/>
        </w:rPr>
        <w:t xml:space="preserve"> </w:t>
      </w:r>
      <w:r>
        <w:rPr>
          <w:color w:val="231F20"/>
        </w:rPr>
        <w:t>robót</w:t>
      </w:r>
      <w:r>
        <w:rPr>
          <w:color w:val="231F20"/>
          <w:spacing w:val="-9"/>
        </w:rPr>
        <w:t xml:space="preserve"> </w:t>
      </w:r>
      <w:r>
        <w:rPr>
          <w:color w:val="231F20"/>
        </w:rPr>
        <w:t>podane</w:t>
      </w:r>
      <w:r>
        <w:rPr>
          <w:color w:val="231F20"/>
          <w:spacing w:val="-7"/>
        </w:rPr>
        <w:t xml:space="preserve"> </w:t>
      </w:r>
      <w:r>
        <w:rPr>
          <w:color w:val="231F20"/>
        </w:rPr>
        <w:t>w</w:t>
      </w:r>
      <w:r>
        <w:rPr>
          <w:color w:val="231F20"/>
          <w:spacing w:val="-11"/>
        </w:rPr>
        <w:t xml:space="preserve"> </w:t>
      </w:r>
      <w:r>
        <w:rPr>
          <w:color w:val="231F20"/>
        </w:rPr>
        <w:t>STWiORB</w:t>
      </w:r>
      <w:r>
        <w:rPr>
          <w:color w:val="231F20"/>
          <w:spacing w:val="-5"/>
        </w:rPr>
        <w:t xml:space="preserve"> </w:t>
      </w:r>
      <w:r>
        <w:rPr>
          <w:color w:val="231F20"/>
        </w:rPr>
        <w:t>DM</w:t>
      </w:r>
      <w:r>
        <w:rPr>
          <w:color w:val="231F20"/>
          <w:spacing w:val="-6"/>
        </w:rPr>
        <w:t xml:space="preserve"> </w:t>
      </w:r>
      <w:r>
        <w:rPr>
          <w:color w:val="231F20"/>
        </w:rPr>
        <w:t>00.00.00</w:t>
      </w:r>
      <w:r>
        <w:rPr>
          <w:color w:val="231F20"/>
          <w:spacing w:val="-8"/>
        </w:rPr>
        <w:t xml:space="preserve"> </w:t>
      </w:r>
      <w:r>
        <w:rPr>
          <w:color w:val="231F20"/>
        </w:rPr>
        <w:t>„Wymagania</w:t>
      </w:r>
      <w:r>
        <w:rPr>
          <w:color w:val="231F20"/>
          <w:spacing w:val="-7"/>
        </w:rPr>
        <w:t xml:space="preserve"> </w:t>
      </w:r>
      <w:r>
        <w:rPr>
          <w:color w:val="231F20"/>
          <w:spacing w:val="-2"/>
        </w:rPr>
        <w:t>Ogólne”.</w:t>
      </w:r>
    </w:p>
    <w:p w:rsidR="00E040BA" w:rsidRDefault="00D33E48">
      <w:pPr>
        <w:pStyle w:val="Tekstpodstawowy"/>
        <w:spacing w:before="1"/>
        <w:ind w:left="424" w:right="650"/>
      </w:pPr>
      <w:r>
        <w:rPr>
          <w:color w:val="231F20"/>
        </w:rPr>
        <w:t>Wykonawca robót jest odpowiedzialny za jakość wykonanych robót oraz za ich zgodność z Dokumentacją Projektową, Specyfikacjami oraz z zaleceniami Inżyniera.</w:t>
      </w:r>
    </w:p>
    <w:p w:rsidR="00E040BA" w:rsidRDefault="00D33E48">
      <w:pPr>
        <w:pStyle w:val="Akapitzlist"/>
        <w:numPr>
          <w:ilvl w:val="0"/>
          <w:numId w:val="246"/>
        </w:numPr>
        <w:tabs>
          <w:tab w:val="left" w:pos="603"/>
        </w:tabs>
        <w:spacing w:before="229"/>
        <w:ind w:left="603" w:hanging="179"/>
        <w:rPr>
          <w:sz w:val="20"/>
        </w:rPr>
      </w:pPr>
      <w:r>
        <w:rPr>
          <w:color w:val="231F20"/>
          <w:spacing w:val="-2"/>
          <w:sz w:val="20"/>
        </w:rPr>
        <w:t>Materiały</w:t>
      </w:r>
    </w:p>
    <w:p w:rsidR="00E040BA" w:rsidRDefault="00E040BA">
      <w:pPr>
        <w:pStyle w:val="Tekstpodstawowy"/>
      </w:pPr>
    </w:p>
    <w:p w:rsidR="00E040BA" w:rsidRDefault="00D33E48">
      <w:pPr>
        <w:pStyle w:val="Akapitzlist"/>
        <w:numPr>
          <w:ilvl w:val="1"/>
          <w:numId w:val="246"/>
        </w:numPr>
        <w:tabs>
          <w:tab w:val="left" w:pos="775"/>
        </w:tabs>
        <w:ind w:left="775" w:hanging="351"/>
        <w:rPr>
          <w:sz w:val="20"/>
        </w:rPr>
      </w:pPr>
      <w:r>
        <w:rPr>
          <w:color w:val="231F20"/>
          <w:sz w:val="20"/>
        </w:rPr>
        <w:t>Ogólne</w:t>
      </w:r>
      <w:r>
        <w:rPr>
          <w:color w:val="231F20"/>
          <w:spacing w:val="-8"/>
          <w:sz w:val="20"/>
        </w:rPr>
        <w:t xml:space="preserve"> </w:t>
      </w:r>
      <w:r>
        <w:rPr>
          <w:color w:val="231F20"/>
          <w:sz w:val="20"/>
        </w:rPr>
        <w:t>wymagania</w:t>
      </w:r>
      <w:r>
        <w:rPr>
          <w:color w:val="231F20"/>
          <w:spacing w:val="-11"/>
          <w:sz w:val="20"/>
        </w:rPr>
        <w:t xml:space="preserve"> </w:t>
      </w:r>
      <w:r>
        <w:rPr>
          <w:color w:val="231F20"/>
          <w:sz w:val="20"/>
        </w:rPr>
        <w:t>dotyczące</w:t>
      </w:r>
      <w:r>
        <w:rPr>
          <w:color w:val="231F20"/>
          <w:spacing w:val="-8"/>
          <w:sz w:val="20"/>
        </w:rPr>
        <w:t xml:space="preserve"> </w:t>
      </w:r>
      <w:r>
        <w:rPr>
          <w:color w:val="231F20"/>
          <w:spacing w:val="-2"/>
          <w:sz w:val="20"/>
        </w:rPr>
        <w:t>materiałów</w:t>
      </w:r>
    </w:p>
    <w:p w:rsidR="00E040BA" w:rsidRDefault="00D33E48">
      <w:pPr>
        <w:pStyle w:val="Tekstpodstawowy"/>
        <w:spacing w:before="1"/>
        <w:ind w:left="424"/>
      </w:pPr>
      <w:r>
        <w:rPr>
          <w:color w:val="231F20"/>
        </w:rPr>
        <w:t>Ogólne</w:t>
      </w:r>
      <w:r>
        <w:rPr>
          <w:color w:val="231F20"/>
          <w:spacing w:val="52"/>
        </w:rPr>
        <w:t xml:space="preserve"> </w:t>
      </w:r>
      <w:r>
        <w:rPr>
          <w:color w:val="231F20"/>
        </w:rPr>
        <w:t>wymagania</w:t>
      </w:r>
      <w:r>
        <w:rPr>
          <w:color w:val="231F20"/>
          <w:spacing w:val="50"/>
        </w:rPr>
        <w:t xml:space="preserve"> </w:t>
      </w:r>
      <w:r>
        <w:rPr>
          <w:color w:val="231F20"/>
        </w:rPr>
        <w:t>dotyczące</w:t>
      </w:r>
      <w:r>
        <w:rPr>
          <w:color w:val="231F20"/>
          <w:spacing w:val="51"/>
        </w:rPr>
        <w:t xml:space="preserve"> </w:t>
      </w:r>
      <w:r>
        <w:rPr>
          <w:color w:val="231F20"/>
        </w:rPr>
        <w:t>materiałów,</w:t>
      </w:r>
      <w:r>
        <w:rPr>
          <w:color w:val="231F20"/>
          <w:spacing w:val="50"/>
        </w:rPr>
        <w:t xml:space="preserve"> </w:t>
      </w:r>
      <w:r>
        <w:rPr>
          <w:color w:val="231F20"/>
        </w:rPr>
        <w:t>ich</w:t>
      </w:r>
      <w:r>
        <w:rPr>
          <w:color w:val="231F20"/>
          <w:spacing w:val="48"/>
        </w:rPr>
        <w:t xml:space="preserve"> </w:t>
      </w:r>
      <w:r>
        <w:rPr>
          <w:color w:val="231F20"/>
        </w:rPr>
        <w:t>pozyskiwania</w:t>
      </w:r>
      <w:r>
        <w:rPr>
          <w:color w:val="231F20"/>
          <w:spacing w:val="51"/>
        </w:rPr>
        <w:t xml:space="preserve"> </w:t>
      </w:r>
      <w:r>
        <w:rPr>
          <w:color w:val="231F20"/>
        </w:rPr>
        <w:t>i</w:t>
      </w:r>
      <w:r>
        <w:rPr>
          <w:color w:val="231F20"/>
          <w:spacing w:val="49"/>
        </w:rPr>
        <w:t xml:space="preserve"> </w:t>
      </w:r>
      <w:r>
        <w:rPr>
          <w:color w:val="231F20"/>
        </w:rPr>
        <w:t>składowania</w:t>
      </w:r>
      <w:r>
        <w:rPr>
          <w:color w:val="231F20"/>
          <w:spacing w:val="51"/>
        </w:rPr>
        <w:t xml:space="preserve"> </w:t>
      </w:r>
      <w:r>
        <w:rPr>
          <w:color w:val="231F20"/>
        </w:rPr>
        <w:t>podano</w:t>
      </w:r>
      <w:r>
        <w:rPr>
          <w:color w:val="231F20"/>
          <w:spacing w:val="48"/>
        </w:rPr>
        <w:t xml:space="preserve"> </w:t>
      </w:r>
      <w:r>
        <w:rPr>
          <w:color w:val="231F20"/>
        </w:rPr>
        <w:t>w</w:t>
      </w:r>
      <w:r>
        <w:rPr>
          <w:color w:val="231F20"/>
          <w:spacing w:val="48"/>
        </w:rPr>
        <w:t xml:space="preserve"> </w:t>
      </w:r>
      <w:r>
        <w:rPr>
          <w:color w:val="231F20"/>
        </w:rPr>
        <w:t>STWiORB</w:t>
      </w:r>
      <w:r>
        <w:rPr>
          <w:color w:val="231F20"/>
          <w:spacing w:val="51"/>
        </w:rPr>
        <w:t xml:space="preserve"> </w:t>
      </w:r>
      <w:r>
        <w:rPr>
          <w:color w:val="231F20"/>
        </w:rPr>
        <w:t>DM</w:t>
      </w:r>
      <w:r>
        <w:rPr>
          <w:color w:val="231F20"/>
          <w:spacing w:val="50"/>
        </w:rPr>
        <w:t xml:space="preserve"> </w:t>
      </w:r>
      <w:r>
        <w:rPr>
          <w:color w:val="231F20"/>
          <w:spacing w:val="-2"/>
        </w:rPr>
        <w:t>00.00.00.</w:t>
      </w:r>
    </w:p>
    <w:p w:rsidR="00E040BA" w:rsidRDefault="00D33E48">
      <w:pPr>
        <w:pStyle w:val="Tekstpodstawowy"/>
        <w:ind w:left="424"/>
      </w:pPr>
      <w:r>
        <w:rPr>
          <w:color w:val="231F20"/>
          <w:spacing w:val="-2"/>
        </w:rPr>
        <w:t>„Wymagania</w:t>
      </w:r>
      <w:r>
        <w:rPr>
          <w:color w:val="231F20"/>
          <w:spacing w:val="7"/>
        </w:rPr>
        <w:t xml:space="preserve"> </w:t>
      </w:r>
      <w:r>
        <w:rPr>
          <w:color w:val="231F20"/>
          <w:spacing w:val="-2"/>
        </w:rPr>
        <w:t>ogólne”.</w:t>
      </w:r>
    </w:p>
    <w:p w:rsidR="00E040BA" w:rsidRDefault="00D33E48">
      <w:pPr>
        <w:pStyle w:val="Akapitzlist"/>
        <w:numPr>
          <w:ilvl w:val="1"/>
          <w:numId w:val="246"/>
        </w:numPr>
        <w:tabs>
          <w:tab w:val="left" w:pos="775"/>
        </w:tabs>
        <w:spacing w:before="229"/>
        <w:ind w:left="424" w:right="8358" w:firstLine="0"/>
        <w:rPr>
          <w:sz w:val="20"/>
        </w:rPr>
      </w:pPr>
      <w:r>
        <w:rPr>
          <w:color w:val="231F20"/>
          <w:sz w:val="20"/>
        </w:rPr>
        <w:t>Rodzaje</w:t>
      </w:r>
      <w:r>
        <w:rPr>
          <w:color w:val="231F20"/>
          <w:spacing w:val="-12"/>
          <w:sz w:val="20"/>
        </w:rPr>
        <w:t xml:space="preserve"> </w:t>
      </w:r>
      <w:r>
        <w:rPr>
          <w:color w:val="231F20"/>
          <w:sz w:val="20"/>
        </w:rPr>
        <w:t>materiałów Materiały</w:t>
      </w:r>
      <w:r>
        <w:rPr>
          <w:color w:val="231F20"/>
          <w:spacing w:val="-13"/>
          <w:sz w:val="20"/>
        </w:rPr>
        <w:t xml:space="preserve"> </w:t>
      </w:r>
      <w:r>
        <w:rPr>
          <w:color w:val="231F20"/>
          <w:sz w:val="20"/>
        </w:rPr>
        <w:t>nie</w:t>
      </w:r>
      <w:r>
        <w:rPr>
          <w:color w:val="231F20"/>
          <w:spacing w:val="-12"/>
          <w:sz w:val="20"/>
        </w:rPr>
        <w:t xml:space="preserve"> </w:t>
      </w:r>
      <w:r>
        <w:rPr>
          <w:color w:val="231F20"/>
          <w:sz w:val="20"/>
        </w:rPr>
        <w:t>wystȩpują.</w:t>
      </w:r>
    </w:p>
    <w:p w:rsidR="00E040BA" w:rsidRDefault="00E040BA">
      <w:pPr>
        <w:pStyle w:val="Tekstpodstawowy"/>
        <w:spacing w:before="1"/>
      </w:pPr>
    </w:p>
    <w:p w:rsidR="00E040BA" w:rsidRDefault="00D33E48">
      <w:pPr>
        <w:pStyle w:val="Akapitzlist"/>
        <w:numPr>
          <w:ilvl w:val="0"/>
          <w:numId w:val="246"/>
        </w:numPr>
        <w:tabs>
          <w:tab w:val="left" w:pos="603"/>
        </w:tabs>
        <w:ind w:left="603" w:hanging="179"/>
        <w:rPr>
          <w:sz w:val="20"/>
        </w:rPr>
      </w:pPr>
      <w:r>
        <w:rPr>
          <w:color w:val="231F20"/>
          <w:spacing w:val="-2"/>
          <w:sz w:val="20"/>
        </w:rPr>
        <w:t>Sprzȩt</w:t>
      </w:r>
    </w:p>
    <w:p w:rsidR="00E040BA" w:rsidRDefault="00D33E48">
      <w:pPr>
        <w:pStyle w:val="Akapitzlist"/>
        <w:numPr>
          <w:ilvl w:val="1"/>
          <w:numId w:val="246"/>
        </w:numPr>
        <w:tabs>
          <w:tab w:val="left" w:pos="782"/>
        </w:tabs>
        <w:spacing w:before="228"/>
        <w:ind w:left="782" w:hanging="358"/>
        <w:rPr>
          <w:sz w:val="20"/>
        </w:rPr>
      </w:pPr>
      <w:r>
        <w:rPr>
          <w:color w:val="231F20"/>
          <w:sz w:val="20"/>
        </w:rPr>
        <w:t>Ogólne</w:t>
      </w:r>
      <w:r>
        <w:rPr>
          <w:color w:val="231F20"/>
          <w:spacing w:val="-8"/>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8"/>
          <w:sz w:val="20"/>
        </w:rPr>
        <w:t xml:space="preserve"> </w:t>
      </w:r>
      <w:r>
        <w:rPr>
          <w:color w:val="231F20"/>
          <w:spacing w:val="-2"/>
          <w:sz w:val="20"/>
        </w:rPr>
        <w:t>sprzȩtu</w:t>
      </w:r>
    </w:p>
    <w:p w:rsidR="00E040BA" w:rsidRDefault="00D33E48">
      <w:pPr>
        <w:pStyle w:val="Tekstpodstawowy"/>
        <w:spacing w:before="1"/>
        <w:ind w:left="424"/>
      </w:pPr>
      <w:r>
        <w:rPr>
          <w:color w:val="231F20"/>
        </w:rPr>
        <w:t>Ogólne</w:t>
      </w:r>
      <w:r>
        <w:rPr>
          <w:color w:val="231F20"/>
          <w:spacing w:val="-6"/>
        </w:rPr>
        <w:t xml:space="preserve"> </w:t>
      </w:r>
      <w:r>
        <w:rPr>
          <w:color w:val="231F20"/>
        </w:rPr>
        <w:t>wymagania</w:t>
      </w:r>
      <w:r>
        <w:rPr>
          <w:color w:val="231F20"/>
          <w:spacing w:val="-7"/>
        </w:rPr>
        <w:t xml:space="preserve"> </w:t>
      </w:r>
      <w:r>
        <w:rPr>
          <w:color w:val="231F20"/>
        </w:rPr>
        <w:t>dotyczące</w:t>
      </w:r>
      <w:r>
        <w:rPr>
          <w:color w:val="231F20"/>
          <w:spacing w:val="-6"/>
        </w:rPr>
        <w:t xml:space="preserve"> </w:t>
      </w:r>
      <w:r>
        <w:rPr>
          <w:color w:val="231F20"/>
        </w:rPr>
        <w:t>sprzȩtu</w:t>
      </w:r>
      <w:r>
        <w:rPr>
          <w:color w:val="231F20"/>
          <w:spacing w:val="-8"/>
        </w:rPr>
        <w:t xml:space="preserve"> </w:t>
      </w:r>
      <w:r>
        <w:rPr>
          <w:color w:val="231F20"/>
        </w:rPr>
        <w:t>podano</w:t>
      </w:r>
      <w:r>
        <w:rPr>
          <w:color w:val="231F20"/>
          <w:spacing w:val="-5"/>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7"/>
        </w:rPr>
        <w:t xml:space="preserve"> </w:t>
      </w:r>
      <w:r>
        <w:rPr>
          <w:color w:val="231F20"/>
          <w:spacing w:val="-2"/>
        </w:rPr>
        <w:t>Ogólne”.</w:t>
      </w:r>
    </w:p>
    <w:p w:rsidR="00E040BA" w:rsidRDefault="00E040BA">
      <w:pPr>
        <w:pStyle w:val="Tekstpodstawowy"/>
      </w:pPr>
    </w:p>
    <w:p w:rsidR="00E040BA" w:rsidRDefault="00D33E48">
      <w:pPr>
        <w:pStyle w:val="Akapitzlist"/>
        <w:numPr>
          <w:ilvl w:val="1"/>
          <w:numId w:val="246"/>
        </w:numPr>
        <w:tabs>
          <w:tab w:val="left" w:pos="782"/>
        </w:tabs>
        <w:spacing w:before="1"/>
        <w:ind w:left="782" w:hanging="358"/>
        <w:jc w:val="both"/>
        <w:rPr>
          <w:sz w:val="20"/>
        </w:rPr>
      </w:pPr>
      <w:r>
        <w:rPr>
          <w:color w:val="231F20"/>
          <w:sz w:val="20"/>
        </w:rPr>
        <w:t>Sprzȩt</w:t>
      </w:r>
      <w:r>
        <w:rPr>
          <w:color w:val="231F20"/>
          <w:spacing w:val="-7"/>
          <w:sz w:val="20"/>
        </w:rPr>
        <w:t xml:space="preserve"> </w:t>
      </w:r>
      <w:r>
        <w:rPr>
          <w:color w:val="231F20"/>
          <w:sz w:val="20"/>
        </w:rPr>
        <w:t>do</w:t>
      </w:r>
      <w:r>
        <w:rPr>
          <w:color w:val="231F20"/>
          <w:spacing w:val="-6"/>
          <w:sz w:val="20"/>
        </w:rPr>
        <w:t xml:space="preserve"> </w:t>
      </w:r>
      <w:r>
        <w:rPr>
          <w:color w:val="231F20"/>
          <w:sz w:val="20"/>
        </w:rPr>
        <w:t>wykonania</w:t>
      </w:r>
      <w:r>
        <w:rPr>
          <w:color w:val="231F20"/>
          <w:spacing w:val="-7"/>
          <w:sz w:val="20"/>
        </w:rPr>
        <w:t xml:space="preserve"> </w:t>
      </w:r>
      <w:r>
        <w:rPr>
          <w:color w:val="231F20"/>
          <w:spacing w:val="-4"/>
          <w:sz w:val="20"/>
        </w:rPr>
        <w:t>robót</w:t>
      </w:r>
    </w:p>
    <w:p w:rsidR="00E040BA" w:rsidRDefault="00D33E48">
      <w:pPr>
        <w:pStyle w:val="Tekstpodstawowy"/>
        <w:ind w:left="424" w:right="705" w:hanging="1"/>
        <w:jc w:val="both"/>
      </w:pPr>
      <w:r>
        <w:rPr>
          <w:color w:val="231F20"/>
        </w:rPr>
        <w:t>Wykonawca</w:t>
      </w:r>
      <w:r>
        <w:rPr>
          <w:color w:val="231F20"/>
          <w:spacing w:val="-1"/>
        </w:rPr>
        <w:t xml:space="preserve"> </w:t>
      </w:r>
      <w:r>
        <w:rPr>
          <w:color w:val="231F20"/>
        </w:rPr>
        <w:t>przystȩpujący</w:t>
      </w:r>
      <w:r>
        <w:rPr>
          <w:color w:val="231F20"/>
          <w:spacing w:val="-5"/>
        </w:rPr>
        <w:t xml:space="preserve"> </w:t>
      </w:r>
      <w:r>
        <w:rPr>
          <w:color w:val="231F20"/>
        </w:rPr>
        <w:t>do wykonania</w:t>
      </w:r>
      <w:r>
        <w:rPr>
          <w:color w:val="231F20"/>
          <w:spacing w:val="-1"/>
        </w:rPr>
        <w:t xml:space="preserve"> </w:t>
      </w:r>
      <w:r>
        <w:rPr>
          <w:color w:val="231F20"/>
        </w:rPr>
        <w:t>koryta</w:t>
      </w:r>
      <w:r>
        <w:rPr>
          <w:color w:val="231F20"/>
          <w:spacing w:val="-1"/>
        </w:rPr>
        <w:t xml:space="preserve"> </w:t>
      </w:r>
      <w:r>
        <w:rPr>
          <w:color w:val="231F20"/>
        </w:rPr>
        <w:t>i</w:t>
      </w:r>
      <w:r>
        <w:rPr>
          <w:color w:val="231F20"/>
          <w:spacing w:val="-2"/>
        </w:rPr>
        <w:t xml:space="preserve"> </w:t>
      </w:r>
      <w:r>
        <w:rPr>
          <w:color w:val="231F20"/>
        </w:rPr>
        <w:t>profilowania</w:t>
      </w:r>
      <w:r>
        <w:rPr>
          <w:color w:val="231F20"/>
          <w:spacing w:val="-1"/>
        </w:rPr>
        <w:t xml:space="preserve"> </w:t>
      </w:r>
      <w:r>
        <w:rPr>
          <w:color w:val="231F20"/>
        </w:rPr>
        <w:t>podłoża</w:t>
      </w:r>
      <w:r>
        <w:rPr>
          <w:color w:val="231F20"/>
          <w:spacing w:val="-1"/>
        </w:rPr>
        <w:t xml:space="preserve"> </w:t>
      </w:r>
      <w:r>
        <w:rPr>
          <w:color w:val="231F20"/>
        </w:rPr>
        <w:t>powinien wykazać</w:t>
      </w:r>
      <w:r>
        <w:rPr>
          <w:color w:val="231F20"/>
          <w:spacing w:val="-1"/>
        </w:rPr>
        <w:t xml:space="preserve"> </w:t>
      </w:r>
      <w:r>
        <w:rPr>
          <w:color w:val="231F20"/>
        </w:rPr>
        <w:t>siȩ możliwością</w:t>
      </w:r>
      <w:r>
        <w:rPr>
          <w:color w:val="231F20"/>
          <w:spacing w:val="-1"/>
        </w:rPr>
        <w:t xml:space="preserve"> </w:t>
      </w:r>
      <w:r>
        <w:rPr>
          <w:color w:val="231F20"/>
        </w:rPr>
        <w:t>korzystania z nastȩpującego sprzȩtu:</w:t>
      </w:r>
    </w:p>
    <w:p w:rsidR="00E040BA" w:rsidRDefault="00D33E48">
      <w:pPr>
        <w:pStyle w:val="Akapitzlist"/>
        <w:numPr>
          <w:ilvl w:val="0"/>
          <w:numId w:val="245"/>
        </w:numPr>
        <w:tabs>
          <w:tab w:val="left" w:pos="705"/>
          <w:tab w:val="left" w:pos="707"/>
        </w:tabs>
        <w:ind w:right="701"/>
        <w:jc w:val="both"/>
        <w:rPr>
          <w:sz w:val="20"/>
        </w:rPr>
      </w:pPr>
      <w:r>
        <w:rPr>
          <w:color w:val="231F20"/>
          <w:sz w:val="20"/>
        </w:rPr>
        <w:t xml:space="preserve">równiarek lub spycharek uniwersalnych z ukośnie ustawianym lemieszem; Inżynier może dopuścić wykonanie koryta i profilowanie podłoża z zastosowaniem spycharki z lemieszem ustawionym prostopadle do kierunku pracy </w:t>
      </w:r>
      <w:r>
        <w:rPr>
          <w:color w:val="231F20"/>
          <w:spacing w:val="-2"/>
          <w:sz w:val="20"/>
        </w:rPr>
        <w:t>maszyny,</w:t>
      </w:r>
    </w:p>
    <w:p w:rsidR="00E040BA" w:rsidRDefault="00D33E48">
      <w:pPr>
        <w:pStyle w:val="Akapitzlist"/>
        <w:numPr>
          <w:ilvl w:val="0"/>
          <w:numId w:val="245"/>
        </w:numPr>
        <w:tabs>
          <w:tab w:val="left" w:pos="706"/>
        </w:tabs>
        <w:spacing w:line="245" w:lineRule="exact"/>
        <w:ind w:left="706" w:hanging="282"/>
        <w:rPr>
          <w:sz w:val="20"/>
        </w:rPr>
      </w:pPr>
      <w:r>
        <w:rPr>
          <w:color w:val="231F20"/>
          <w:sz w:val="20"/>
        </w:rPr>
        <w:t>koparek</w:t>
      </w:r>
      <w:r>
        <w:rPr>
          <w:color w:val="231F20"/>
          <w:spacing w:val="-9"/>
          <w:sz w:val="20"/>
        </w:rPr>
        <w:t xml:space="preserve"> </w:t>
      </w:r>
      <w:r>
        <w:rPr>
          <w:color w:val="231F20"/>
          <w:sz w:val="20"/>
        </w:rPr>
        <w:t>z</w:t>
      </w:r>
      <w:r>
        <w:rPr>
          <w:color w:val="231F20"/>
          <w:spacing w:val="-8"/>
          <w:sz w:val="20"/>
        </w:rPr>
        <w:t xml:space="preserve"> </w:t>
      </w:r>
      <w:r>
        <w:rPr>
          <w:color w:val="231F20"/>
          <w:sz w:val="20"/>
        </w:rPr>
        <w:t>czerpakami</w:t>
      </w:r>
      <w:r>
        <w:rPr>
          <w:color w:val="231F20"/>
          <w:spacing w:val="-7"/>
          <w:sz w:val="20"/>
        </w:rPr>
        <w:t xml:space="preserve"> </w:t>
      </w:r>
      <w:r>
        <w:rPr>
          <w:color w:val="231F20"/>
          <w:sz w:val="20"/>
        </w:rPr>
        <w:t>profilowymi</w:t>
      </w:r>
      <w:r>
        <w:rPr>
          <w:color w:val="231F20"/>
          <w:spacing w:val="-8"/>
          <w:sz w:val="20"/>
        </w:rPr>
        <w:t xml:space="preserve"> </w:t>
      </w:r>
      <w:r>
        <w:rPr>
          <w:color w:val="231F20"/>
          <w:sz w:val="20"/>
        </w:rPr>
        <w:t>(przy</w:t>
      </w:r>
      <w:r>
        <w:rPr>
          <w:color w:val="231F20"/>
          <w:spacing w:val="-9"/>
          <w:sz w:val="20"/>
        </w:rPr>
        <w:t xml:space="preserve"> </w:t>
      </w:r>
      <w:r>
        <w:rPr>
          <w:color w:val="231F20"/>
          <w:sz w:val="20"/>
        </w:rPr>
        <w:t>wykonywaniu</w:t>
      </w:r>
      <w:r>
        <w:rPr>
          <w:color w:val="231F20"/>
          <w:spacing w:val="-7"/>
          <w:sz w:val="20"/>
        </w:rPr>
        <w:t xml:space="preserve"> </w:t>
      </w:r>
      <w:r>
        <w:rPr>
          <w:color w:val="231F20"/>
          <w:sz w:val="20"/>
        </w:rPr>
        <w:t>wąskich</w:t>
      </w:r>
      <w:r>
        <w:rPr>
          <w:color w:val="231F20"/>
          <w:spacing w:val="-8"/>
          <w:sz w:val="20"/>
        </w:rPr>
        <w:t xml:space="preserve"> </w:t>
      </w:r>
      <w:r>
        <w:rPr>
          <w:color w:val="231F20"/>
          <w:spacing w:val="-2"/>
          <w:sz w:val="20"/>
        </w:rPr>
        <w:t>koryt),</w:t>
      </w:r>
    </w:p>
    <w:p w:rsidR="00E040BA" w:rsidRDefault="00D33E48">
      <w:pPr>
        <w:pStyle w:val="Akapitzlist"/>
        <w:numPr>
          <w:ilvl w:val="0"/>
          <w:numId w:val="245"/>
        </w:numPr>
        <w:tabs>
          <w:tab w:val="left" w:pos="706"/>
        </w:tabs>
        <w:spacing w:line="244" w:lineRule="exact"/>
        <w:ind w:left="706" w:hanging="282"/>
        <w:rPr>
          <w:sz w:val="20"/>
        </w:rPr>
      </w:pPr>
      <w:r>
        <w:rPr>
          <w:color w:val="231F20"/>
          <w:sz w:val="20"/>
        </w:rPr>
        <w:t>walców</w:t>
      </w:r>
      <w:r>
        <w:rPr>
          <w:color w:val="231F20"/>
          <w:spacing w:val="-10"/>
          <w:sz w:val="20"/>
        </w:rPr>
        <w:t xml:space="preserve"> </w:t>
      </w:r>
      <w:r>
        <w:rPr>
          <w:color w:val="231F20"/>
          <w:sz w:val="20"/>
        </w:rPr>
        <w:t>statycznych,</w:t>
      </w:r>
      <w:r>
        <w:rPr>
          <w:color w:val="231F20"/>
          <w:spacing w:val="-5"/>
          <w:sz w:val="20"/>
        </w:rPr>
        <w:t xml:space="preserve"> </w:t>
      </w:r>
      <w:r>
        <w:rPr>
          <w:color w:val="231F20"/>
          <w:sz w:val="20"/>
        </w:rPr>
        <w:t>wibracyjnych</w:t>
      </w:r>
      <w:r>
        <w:rPr>
          <w:color w:val="231F20"/>
          <w:spacing w:val="-9"/>
          <w:sz w:val="20"/>
        </w:rPr>
        <w:t xml:space="preserve"> </w:t>
      </w:r>
      <w:r>
        <w:rPr>
          <w:color w:val="231F20"/>
          <w:sz w:val="20"/>
        </w:rPr>
        <w:t>lub</w:t>
      </w:r>
      <w:r>
        <w:rPr>
          <w:color w:val="231F20"/>
          <w:spacing w:val="-7"/>
          <w:sz w:val="20"/>
        </w:rPr>
        <w:t xml:space="preserve"> </w:t>
      </w:r>
      <w:r>
        <w:rPr>
          <w:color w:val="231F20"/>
          <w:sz w:val="20"/>
        </w:rPr>
        <w:t>płyt</w:t>
      </w:r>
      <w:r>
        <w:rPr>
          <w:color w:val="231F20"/>
          <w:spacing w:val="-6"/>
          <w:sz w:val="20"/>
        </w:rPr>
        <w:t xml:space="preserve"> </w:t>
      </w:r>
      <w:r>
        <w:rPr>
          <w:color w:val="231F20"/>
          <w:spacing w:val="-2"/>
          <w:sz w:val="20"/>
        </w:rPr>
        <w:t>wibracyjnych,</w:t>
      </w:r>
    </w:p>
    <w:p w:rsidR="00E040BA" w:rsidRDefault="00D33E48">
      <w:pPr>
        <w:pStyle w:val="Akapitzlist"/>
        <w:numPr>
          <w:ilvl w:val="0"/>
          <w:numId w:val="245"/>
        </w:numPr>
        <w:tabs>
          <w:tab w:val="left" w:pos="706"/>
        </w:tabs>
        <w:spacing w:line="244" w:lineRule="exact"/>
        <w:ind w:left="706" w:hanging="282"/>
        <w:rPr>
          <w:sz w:val="20"/>
        </w:rPr>
      </w:pPr>
      <w:r>
        <w:rPr>
          <w:color w:val="231F20"/>
          <w:sz w:val="20"/>
        </w:rPr>
        <w:t>innego</w:t>
      </w:r>
      <w:r>
        <w:rPr>
          <w:color w:val="231F20"/>
          <w:spacing w:val="-9"/>
          <w:sz w:val="20"/>
        </w:rPr>
        <w:t xml:space="preserve"> </w:t>
      </w:r>
      <w:r>
        <w:rPr>
          <w:color w:val="231F20"/>
          <w:sz w:val="20"/>
        </w:rPr>
        <w:t>sprzȩtu</w:t>
      </w:r>
      <w:r>
        <w:rPr>
          <w:color w:val="231F20"/>
          <w:spacing w:val="-10"/>
          <w:sz w:val="20"/>
        </w:rPr>
        <w:t xml:space="preserve"> </w:t>
      </w:r>
      <w:r>
        <w:rPr>
          <w:color w:val="231F20"/>
          <w:sz w:val="20"/>
        </w:rPr>
        <w:t>zaakceptowanego</w:t>
      </w:r>
      <w:r>
        <w:rPr>
          <w:color w:val="231F20"/>
          <w:spacing w:val="-8"/>
          <w:sz w:val="20"/>
        </w:rPr>
        <w:t xml:space="preserve"> </w:t>
      </w:r>
      <w:r>
        <w:rPr>
          <w:color w:val="231F20"/>
          <w:sz w:val="20"/>
        </w:rPr>
        <w:t>przez</w:t>
      </w:r>
      <w:r>
        <w:rPr>
          <w:color w:val="231F20"/>
          <w:spacing w:val="-9"/>
          <w:sz w:val="20"/>
        </w:rPr>
        <w:t xml:space="preserve"> </w:t>
      </w:r>
      <w:r>
        <w:rPr>
          <w:color w:val="231F20"/>
          <w:spacing w:val="-2"/>
          <w:sz w:val="20"/>
        </w:rPr>
        <w:t>Inżyniera.</w:t>
      </w:r>
    </w:p>
    <w:p w:rsidR="00E040BA" w:rsidRDefault="00D33E48">
      <w:pPr>
        <w:pStyle w:val="Tekstpodstawowy"/>
        <w:ind w:left="424"/>
      </w:pPr>
      <w:r>
        <w:rPr>
          <w:color w:val="231F20"/>
        </w:rPr>
        <w:t>Stosowany</w:t>
      </w:r>
      <w:r>
        <w:rPr>
          <w:color w:val="231F20"/>
          <w:spacing w:val="-10"/>
        </w:rPr>
        <w:t xml:space="preserve"> </w:t>
      </w:r>
      <w:r>
        <w:rPr>
          <w:color w:val="231F20"/>
        </w:rPr>
        <w:t>sprzȩt</w:t>
      </w:r>
      <w:r>
        <w:rPr>
          <w:color w:val="231F20"/>
          <w:spacing w:val="-9"/>
        </w:rPr>
        <w:t xml:space="preserve"> </w:t>
      </w:r>
      <w:r>
        <w:rPr>
          <w:color w:val="231F20"/>
        </w:rPr>
        <w:t>nie</w:t>
      </w:r>
      <w:r>
        <w:rPr>
          <w:color w:val="231F20"/>
          <w:spacing w:val="-6"/>
        </w:rPr>
        <w:t xml:space="preserve"> </w:t>
      </w:r>
      <w:r>
        <w:rPr>
          <w:color w:val="231F20"/>
        </w:rPr>
        <w:t>może</w:t>
      </w:r>
      <w:r>
        <w:rPr>
          <w:color w:val="231F20"/>
          <w:spacing w:val="-8"/>
        </w:rPr>
        <w:t xml:space="preserve"> </w:t>
      </w:r>
      <w:r>
        <w:rPr>
          <w:color w:val="231F20"/>
        </w:rPr>
        <w:t>spowodować</w:t>
      </w:r>
      <w:r>
        <w:rPr>
          <w:color w:val="231F20"/>
          <w:spacing w:val="-6"/>
        </w:rPr>
        <w:t xml:space="preserve"> </w:t>
      </w:r>
      <w:r>
        <w:rPr>
          <w:color w:val="231F20"/>
        </w:rPr>
        <w:t>niekorzystnego</w:t>
      </w:r>
      <w:r>
        <w:rPr>
          <w:color w:val="231F20"/>
          <w:spacing w:val="-6"/>
        </w:rPr>
        <w:t xml:space="preserve"> </w:t>
      </w:r>
      <w:r>
        <w:rPr>
          <w:color w:val="231F20"/>
        </w:rPr>
        <w:t>wpływu</w:t>
      </w:r>
      <w:r>
        <w:rPr>
          <w:color w:val="231F20"/>
          <w:spacing w:val="-7"/>
        </w:rPr>
        <w:t xml:space="preserve"> </w:t>
      </w:r>
      <w:r>
        <w:rPr>
          <w:color w:val="231F20"/>
        </w:rPr>
        <w:t>na</w:t>
      </w:r>
      <w:r>
        <w:rPr>
          <w:color w:val="231F20"/>
          <w:spacing w:val="-6"/>
        </w:rPr>
        <w:t xml:space="preserve"> </w:t>
      </w:r>
      <w:r>
        <w:rPr>
          <w:color w:val="231F20"/>
        </w:rPr>
        <w:t>właściwości</w:t>
      </w:r>
      <w:r>
        <w:rPr>
          <w:color w:val="231F20"/>
          <w:spacing w:val="-7"/>
        </w:rPr>
        <w:t xml:space="preserve"> </w:t>
      </w:r>
      <w:r>
        <w:rPr>
          <w:color w:val="231F20"/>
        </w:rPr>
        <w:t>gruntu</w:t>
      </w:r>
      <w:r>
        <w:rPr>
          <w:color w:val="231F20"/>
          <w:spacing w:val="-10"/>
        </w:rPr>
        <w:t xml:space="preserve"> </w:t>
      </w:r>
      <w:r>
        <w:rPr>
          <w:color w:val="231F20"/>
          <w:spacing w:val="-2"/>
        </w:rPr>
        <w:t>podłoża.</w:t>
      </w:r>
    </w:p>
    <w:p w:rsidR="00E040BA" w:rsidRDefault="00E040BA">
      <w:pPr>
        <w:pStyle w:val="Tekstpodstawowy"/>
      </w:pPr>
    </w:p>
    <w:p w:rsidR="00E040BA" w:rsidRDefault="00D33E48">
      <w:pPr>
        <w:pStyle w:val="Akapitzlist"/>
        <w:numPr>
          <w:ilvl w:val="0"/>
          <w:numId w:val="246"/>
        </w:numPr>
        <w:tabs>
          <w:tab w:val="left" w:pos="603"/>
        </w:tabs>
        <w:ind w:left="603" w:hanging="179"/>
        <w:jc w:val="both"/>
        <w:rPr>
          <w:sz w:val="20"/>
        </w:rPr>
      </w:pPr>
      <w:r>
        <w:rPr>
          <w:color w:val="231F20"/>
          <w:spacing w:val="-2"/>
          <w:sz w:val="20"/>
        </w:rPr>
        <w:t>Transport</w:t>
      </w:r>
    </w:p>
    <w:p w:rsidR="00E040BA" w:rsidRDefault="00D33E48">
      <w:pPr>
        <w:pStyle w:val="Akapitzlist"/>
        <w:numPr>
          <w:ilvl w:val="1"/>
          <w:numId w:val="246"/>
        </w:numPr>
        <w:tabs>
          <w:tab w:val="left" w:pos="782"/>
        </w:tabs>
        <w:spacing w:before="228"/>
        <w:ind w:left="782" w:hanging="358"/>
        <w:rPr>
          <w:sz w:val="20"/>
        </w:rPr>
      </w:pPr>
      <w:r>
        <w:rPr>
          <w:color w:val="231F20"/>
          <w:sz w:val="20"/>
        </w:rPr>
        <w:t>Ogólne</w:t>
      </w:r>
      <w:r>
        <w:rPr>
          <w:color w:val="231F20"/>
          <w:spacing w:val="-8"/>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8"/>
          <w:sz w:val="20"/>
        </w:rPr>
        <w:t xml:space="preserve"> </w:t>
      </w:r>
      <w:r>
        <w:rPr>
          <w:color w:val="231F20"/>
          <w:spacing w:val="-2"/>
          <w:sz w:val="20"/>
        </w:rPr>
        <w:t>transportu</w:t>
      </w:r>
    </w:p>
    <w:p w:rsidR="00E040BA" w:rsidRDefault="00D33E48">
      <w:pPr>
        <w:pStyle w:val="Tekstpodstawowy"/>
        <w:spacing w:before="1"/>
        <w:ind w:left="424"/>
        <w:jc w:val="both"/>
      </w:pPr>
      <w:r>
        <w:rPr>
          <w:color w:val="231F20"/>
        </w:rPr>
        <w:t>Ogólne</w:t>
      </w:r>
      <w:r>
        <w:rPr>
          <w:color w:val="231F20"/>
          <w:spacing w:val="-6"/>
        </w:rPr>
        <w:t xml:space="preserve"> </w:t>
      </w:r>
      <w:r>
        <w:rPr>
          <w:color w:val="231F20"/>
        </w:rPr>
        <w:t>wymagania</w:t>
      </w:r>
      <w:r>
        <w:rPr>
          <w:color w:val="231F20"/>
          <w:spacing w:val="-7"/>
        </w:rPr>
        <w:t xml:space="preserve"> </w:t>
      </w:r>
      <w:r>
        <w:rPr>
          <w:color w:val="231F20"/>
        </w:rPr>
        <w:t>dotyczące</w:t>
      </w:r>
      <w:r>
        <w:rPr>
          <w:color w:val="231F20"/>
          <w:spacing w:val="-6"/>
        </w:rPr>
        <w:t xml:space="preserve"> </w:t>
      </w:r>
      <w:r>
        <w:rPr>
          <w:color w:val="231F20"/>
        </w:rPr>
        <w:t>transportu</w:t>
      </w:r>
      <w:r>
        <w:rPr>
          <w:color w:val="231F20"/>
          <w:spacing w:val="-8"/>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9"/>
        </w:rPr>
        <w:t xml:space="preserve"> </w:t>
      </w:r>
      <w:r>
        <w:rPr>
          <w:color w:val="231F20"/>
        </w:rPr>
        <w:t>"Wymagania</w:t>
      </w:r>
      <w:r>
        <w:rPr>
          <w:color w:val="231F20"/>
          <w:spacing w:val="-8"/>
        </w:rPr>
        <w:t xml:space="preserve"> </w:t>
      </w:r>
      <w:r>
        <w:rPr>
          <w:color w:val="231F20"/>
          <w:spacing w:val="-2"/>
        </w:rPr>
        <w:t>ogólne".</w:t>
      </w:r>
    </w:p>
    <w:p w:rsidR="00E040BA" w:rsidRDefault="00E040BA">
      <w:pPr>
        <w:pStyle w:val="Tekstpodstawowy"/>
      </w:pPr>
    </w:p>
    <w:p w:rsidR="00E040BA" w:rsidRDefault="00D33E48">
      <w:pPr>
        <w:pStyle w:val="Akapitzlist"/>
        <w:numPr>
          <w:ilvl w:val="1"/>
          <w:numId w:val="246"/>
        </w:numPr>
        <w:tabs>
          <w:tab w:val="left" w:pos="782"/>
        </w:tabs>
        <w:spacing w:before="1"/>
        <w:ind w:left="782" w:hanging="358"/>
        <w:rPr>
          <w:sz w:val="20"/>
        </w:rPr>
      </w:pPr>
      <w:r>
        <w:rPr>
          <w:color w:val="231F20"/>
          <w:sz w:val="20"/>
        </w:rPr>
        <w:t>Transport</w:t>
      </w:r>
      <w:r>
        <w:rPr>
          <w:color w:val="231F20"/>
          <w:spacing w:val="-6"/>
          <w:sz w:val="20"/>
        </w:rPr>
        <w:t xml:space="preserve"> </w:t>
      </w:r>
      <w:r>
        <w:rPr>
          <w:color w:val="231F20"/>
          <w:spacing w:val="-2"/>
          <w:sz w:val="20"/>
        </w:rPr>
        <w:t>materiałów</w:t>
      </w:r>
    </w:p>
    <w:p w:rsidR="00E040BA" w:rsidRDefault="00D33E48">
      <w:pPr>
        <w:pStyle w:val="Tekstpodstawowy"/>
        <w:ind w:left="424" w:hanging="1"/>
      </w:pPr>
      <w:r>
        <w:rPr>
          <w:color w:val="231F20"/>
        </w:rPr>
        <w:t>Grunt</w:t>
      </w:r>
      <w:r>
        <w:rPr>
          <w:color w:val="231F20"/>
          <w:spacing w:val="78"/>
        </w:rPr>
        <w:t xml:space="preserve"> </w:t>
      </w:r>
      <w:r>
        <w:rPr>
          <w:color w:val="231F20"/>
        </w:rPr>
        <w:t>odspojony</w:t>
      </w:r>
      <w:r>
        <w:rPr>
          <w:color w:val="231F20"/>
          <w:spacing w:val="73"/>
        </w:rPr>
        <w:t xml:space="preserve"> </w:t>
      </w:r>
      <w:r>
        <w:rPr>
          <w:color w:val="231F20"/>
        </w:rPr>
        <w:t>przy</w:t>
      </w:r>
      <w:r>
        <w:rPr>
          <w:color w:val="231F20"/>
          <w:spacing w:val="75"/>
        </w:rPr>
        <w:t xml:space="preserve"> </w:t>
      </w:r>
      <w:r>
        <w:rPr>
          <w:color w:val="231F20"/>
        </w:rPr>
        <w:t>wykonywaniu</w:t>
      </w:r>
      <w:r>
        <w:rPr>
          <w:color w:val="231F20"/>
          <w:spacing w:val="75"/>
        </w:rPr>
        <w:t xml:space="preserve"> </w:t>
      </w:r>
      <w:r>
        <w:rPr>
          <w:color w:val="231F20"/>
        </w:rPr>
        <w:t>podłoża</w:t>
      </w:r>
      <w:r>
        <w:rPr>
          <w:color w:val="231F20"/>
          <w:spacing w:val="77"/>
        </w:rPr>
        <w:t xml:space="preserve"> </w:t>
      </w:r>
      <w:r>
        <w:rPr>
          <w:color w:val="231F20"/>
        </w:rPr>
        <w:t>należy</w:t>
      </w:r>
      <w:r>
        <w:rPr>
          <w:color w:val="231F20"/>
          <w:spacing w:val="73"/>
        </w:rPr>
        <w:t xml:space="preserve"> </w:t>
      </w:r>
      <w:r>
        <w:rPr>
          <w:color w:val="231F20"/>
        </w:rPr>
        <w:t>przewozić</w:t>
      </w:r>
      <w:r>
        <w:rPr>
          <w:color w:val="231F20"/>
          <w:spacing w:val="79"/>
        </w:rPr>
        <w:t xml:space="preserve"> </w:t>
      </w:r>
      <w:r>
        <w:rPr>
          <w:color w:val="231F20"/>
        </w:rPr>
        <w:t>w</w:t>
      </w:r>
      <w:r>
        <w:rPr>
          <w:color w:val="231F20"/>
          <w:spacing w:val="76"/>
        </w:rPr>
        <w:t xml:space="preserve"> </w:t>
      </w:r>
      <w:r>
        <w:rPr>
          <w:color w:val="231F20"/>
        </w:rPr>
        <w:t>sposób</w:t>
      </w:r>
      <w:r>
        <w:rPr>
          <w:color w:val="231F20"/>
          <w:spacing w:val="77"/>
        </w:rPr>
        <w:t xml:space="preserve"> </w:t>
      </w:r>
      <w:r>
        <w:rPr>
          <w:color w:val="231F20"/>
        </w:rPr>
        <w:t>uniemożliwiający</w:t>
      </w:r>
      <w:r>
        <w:rPr>
          <w:color w:val="231F20"/>
          <w:spacing w:val="77"/>
        </w:rPr>
        <w:t xml:space="preserve"> </w:t>
      </w:r>
      <w:r>
        <w:rPr>
          <w:color w:val="231F20"/>
        </w:rPr>
        <w:t>wysypywanie</w:t>
      </w:r>
      <w:r>
        <w:rPr>
          <w:color w:val="231F20"/>
          <w:spacing w:val="77"/>
        </w:rPr>
        <w:t xml:space="preserve"> </w:t>
      </w:r>
      <w:r>
        <w:rPr>
          <w:color w:val="231F20"/>
        </w:rPr>
        <w:t>siȩ przewożonego materiału na drogȩ lub nanoszenie gruntu na kołach samochodów na drogi dojazdowe.</w:t>
      </w:r>
    </w:p>
    <w:p w:rsidR="00E040BA" w:rsidRDefault="00D33E48">
      <w:pPr>
        <w:pStyle w:val="Tekstpodstawowy"/>
        <w:spacing w:line="228" w:lineRule="exact"/>
        <w:ind w:left="424"/>
      </w:pPr>
      <w:r>
        <w:rPr>
          <w:color w:val="231F20"/>
        </w:rPr>
        <w:t>W</w:t>
      </w:r>
      <w:r>
        <w:rPr>
          <w:color w:val="231F20"/>
          <w:spacing w:val="10"/>
        </w:rPr>
        <w:t xml:space="preserve"> </w:t>
      </w:r>
      <w:r>
        <w:rPr>
          <w:color w:val="231F20"/>
        </w:rPr>
        <w:t>wypadku</w:t>
      </w:r>
      <w:r>
        <w:rPr>
          <w:color w:val="231F20"/>
          <w:spacing w:val="11"/>
        </w:rPr>
        <w:t xml:space="preserve"> </w:t>
      </w:r>
      <w:r>
        <w:rPr>
          <w:color w:val="231F20"/>
        </w:rPr>
        <w:t>wystąpienia</w:t>
      </w:r>
      <w:r>
        <w:rPr>
          <w:color w:val="231F20"/>
          <w:spacing w:val="7"/>
        </w:rPr>
        <w:t xml:space="preserve"> </w:t>
      </w:r>
      <w:r>
        <w:rPr>
          <w:color w:val="231F20"/>
        </w:rPr>
        <w:t>zanieczyszczania</w:t>
      </w:r>
      <w:r>
        <w:rPr>
          <w:color w:val="231F20"/>
          <w:spacing w:val="8"/>
        </w:rPr>
        <w:t xml:space="preserve"> </w:t>
      </w:r>
      <w:r>
        <w:rPr>
          <w:color w:val="231F20"/>
        </w:rPr>
        <w:t>dróg</w:t>
      </w:r>
      <w:r>
        <w:rPr>
          <w:color w:val="231F20"/>
          <w:spacing w:val="6"/>
        </w:rPr>
        <w:t xml:space="preserve"> </w:t>
      </w:r>
      <w:r>
        <w:rPr>
          <w:color w:val="231F20"/>
        </w:rPr>
        <w:t>dojazdowych</w:t>
      </w:r>
      <w:r>
        <w:rPr>
          <w:color w:val="231F20"/>
          <w:spacing w:val="7"/>
        </w:rPr>
        <w:t xml:space="preserve"> </w:t>
      </w:r>
      <w:r>
        <w:rPr>
          <w:color w:val="231F20"/>
        </w:rPr>
        <w:t>przewożonym</w:t>
      </w:r>
      <w:r>
        <w:rPr>
          <w:color w:val="231F20"/>
          <w:spacing w:val="8"/>
        </w:rPr>
        <w:t xml:space="preserve"> </w:t>
      </w:r>
      <w:r>
        <w:rPr>
          <w:color w:val="231F20"/>
        </w:rPr>
        <w:t>materiałem</w:t>
      </w:r>
      <w:r>
        <w:rPr>
          <w:color w:val="231F20"/>
          <w:spacing w:val="9"/>
        </w:rPr>
        <w:t xml:space="preserve"> </w:t>
      </w:r>
      <w:r>
        <w:rPr>
          <w:color w:val="231F20"/>
        </w:rPr>
        <w:t>Wykonawca</w:t>
      </w:r>
      <w:r>
        <w:rPr>
          <w:color w:val="231F20"/>
          <w:spacing w:val="7"/>
        </w:rPr>
        <w:t xml:space="preserve"> </w:t>
      </w:r>
      <w:r>
        <w:rPr>
          <w:color w:val="231F20"/>
        </w:rPr>
        <w:t>podejmie</w:t>
      </w:r>
      <w:r>
        <w:rPr>
          <w:color w:val="231F20"/>
          <w:spacing w:val="8"/>
        </w:rPr>
        <w:t xml:space="preserve"> </w:t>
      </w:r>
      <w:r>
        <w:rPr>
          <w:color w:val="231F20"/>
          <w:spacing w:val="-2"/>
        </w:rPr>
        <w:t>środki</w:t>
      </w:r>
    </w:p>
    <w:p w:rsidR="00E040BA" w:rsidRDefault="00E040BA">
      <w:pPr>
        <w:pStyle w:val="Tekstpodstawowy"/>
        <w:spacing w:line="228" w:lineRule="exact"/>
        <w:sectPr w:rsidR="00E040BA">
          <w:headerReference w:type="default" r:id="rId17"/>
          <w:footerReference w:type="default" r:id="rId18"/>
          <w:pgSz w:w="11900" w:h="16840"/>
          <w:pgMar w:top="960" w:right="425" w:bottom="880" w:left="708" w:header="739" w:footer="691" w:gutter="0"/>
          <w:pgNumType w:start="75"/>
          <w:cols w:space="708"/>
        </w:sectPr>
      </w:pPr>
    </w:p>
    <w:p w:rsidR="00E040BA" w:rsidRDefault="00E040BA">
      <w:pPr>
        <w:pStyle w:val="Tekstpodstawowy"/>
        <w:spacing w:before="212"/>
      </w:pPr>
    </w:p>
    <w:p w:rsidR="00E040BA" w:rsidRDefault="00D33E48">
      <w:pPr>
        <w:pStyle w:val="Tekstpodstawowy"/>
        <w:ind w:left="424" w:right="650"/>
      </w:pPr>
      <w:r>
        <w:rPr>
          <w:color w:val="231F20"/>
        </w:rPr>
        <w:t>w celu uprzątniȩcia materiału oraz uniemożliwienia dalszego zanieczyszczania dróg lub poniesie koszty tych czynności wykonanych przez odpowiednie służby lub innych Wykonawców wskazanych przez Inżyniera.</w:t>
      </w:r>
    </w:p>
    <w:p w:rsidR="00E040BA" w:rsidRDefault="00D33E48">
      <w:pPr>
        <w:pStyle w:val="Akapitzlist"/>
        <w:numPr>
          <w:ilvl w:val="0"/>
          <w:numId w:val="246"/>
        </w:numPr>
        <w:tabs>
          <w:tab w:val="left" w:pos="603"/>
        </w:tabs>
        <w:spacing w:before="229"/>
        <w:ind w:left="603" w:hanging="179"/>
        <w:rPr>
          <w:sz w:val="20"/>
        </w:rPr>
      </w:pPr>
      <w:r>
        <w:rPr>
          <w:color w:val="231F20"/>
          <w:spacing w:val="-2"/>
          <w:sz w:val="20"/>
        </w:rPr>
        <w:t>Wykonanie</w:t>
      </w:r>
      <w:r>
        <w:rPr>
          <w:color w:val="231F20"/>
          <w:spacing w:val="3"/>
          <w:sz w:val="20"/>
        </w:rPr>
        <w:t xml:space="preserve"> </w:t>
      </w:r>
      <w:r>
        <w:rPr>
          <w:color w:val="231F20"/>
          <w:spacing w:val="-4"/>
          <w:sz w:val="20"/>
        </w:rPr>
        <w:t>robót</w:t>
      </w:r>
    </w:p>
    <w:p w:rsidR="00E040BA" w:rsidRDefault="00E040BA">
      <w:pPr>
        <w:pStyle w:val="Tekstpodstawowy"/>
      </w:pPr>
    </w:p>
    <w:p w:rsidR="00E040BA" w:rsidRDefault="00D33E48">
      <w:pPr>
        <w:pStyle w:val="Akapitzlist"/>
        <w:numPr>
          <w:ilvl w:val="1"/>
          <w:numId w:val="246"/>
        </w:numPr>
        <w:tabs>
          <w:tab w:val="left" w:pos="782"/>
        </w:tabs>
        <w:ind w:left="782" w:hanging="358"/>
        <w:rPr>
          <w:sz w:val="20"/>
        </w:rPr>
      </w:pPr>
      <w:r>
        <w:rPr>
          <w:color w:val="231F20"/>
          <w:sz w:val="20"/>
        </w:rPr>
        <w:t>Ogólne</w:t>
      </w:r>
      <w:r>
        <w:rPr>
          <w:color w:val="231F20"/>
          <w:spacing w:val="-8"/>
          <w:sz w:val="20"/>
        </w:rPr>
        <w:t xml:space="preserve"> </w:t>
      </w:r>
      <w:r>
        <w:rPr>
          <w:color w:val="231F20"/>
          <w:sz w:val="20"/>
        </w:rPr>
        <w:t>warunki</w:t>
      </w:r>
      <w:r>
        <w:rPr>
          <w:color w:val="231F20"/>
          <w:spacing w:val="-8"/>
          <w:sz w:val="20"/>
        </w:rPr>
        <w:t xml:space="preserve"> </w:t>
      </w:r>
      <w:r>
        <w:rPr>
          <w:color w:val="231F20"/>
          <w:sz w:val="20"/>
        </w:rPr>
        <w:t>wykonywania</w:t>
      </w:r>
      <w:r>
        <w:rPr>
          <w:color w:val="231F20"/>
          <w:spacing w:val="-9"/>
          <w:sz w:val="20"/>
        </w:rPr>
        <w:t xml:space="preserve"> </w:t>
      </w:r>
      <w:r>
        <w:rPr>
          <w:color w:val="231F20"/>
          <w:spacing w:val="-2"/>
          <w:sz w:val="20"/>
        </w:rPr>
        <w:t>Robót</w:t>
      </w:r>
    </w:p>
    <w:p w:rsidR="00E040BA" w:rsidRDefault="00D33E48">
      <w:pPr>
        <w:pStyle w:val="Tekstpodstawowy"/>
        <w:spacing w:before="1"/>
        <w:ind w:left="424"/>
      </w:pPr>
      <w:r>
        <w:rPr>
          <w:color w:val="231F20"/>
        </w:rPr>
        <w:t>Ogólne</w:t>
      </w:r>
      <w:r>
        <w:rPr>
          <w:color w:val="231F20"/>
          <w:spacing w:val="-6"/>
        </w:rPr>
        <w:t xml:space="preserve"> </w:t>
      </w:r>
      <w:r>
        <w:rPr>
          <w:color w:val="231F20"/>
        </w:rPr>
        <w:t>wymagania</w:t>
      </w:r>
      <w:r>
        <w:rPr>
          <w:color w:val="231F20"/>
          <w:spacing w:val="-8"/>
        </w:rPr>
        <w:t xml:space="preserve"> </w:t>
      </w:r>
      <w:r>
        <w:rPr>
          <w:color w:val="231F20"/>
        </w:rPr>
        <w:t>dotyczące</w:t>
      </w:r>
      <w:r>
        <w:rPr>
          <w:color w:val="231F20"/>
          <w:spacing w:val="-4"/>
        </w:rPr>
        <w:t xml:space="preserve"> </w:t>
      </w:r>
      <w:r>
        <w:rPr>
          <w:color w:val="231F20"/>
        </w:rPr>
        <w:t>wykonania</w:t>
      </w:r>
      <w:r>
        <w:rPr>
          <w:color w:val="231F20"/>
          <w:spacing w:val="-8"/>
        </w:rPr>
        <w:t xml:space="preserve"> </w:t>
      </w:r>
      <w:r>
        <w:rPr>
          <w:color w:val="231F20"/>
        </w:rPr>
        <w:t>robót</w:t>
      </w:r>
      <w:r>
        <w:rPr>
          <w:color w:val="231F20"/>
          <w:spacing w:val="-8"/>
        </w:rPr>
        <w:t xml:space="preserve"> </w:t>
      </w:r>
      <w:r>
        <w:rPr>
          <w:color w:val="231F20"/>
        </w:rPr>
        <w:t>podano</w:t>
      </w:r>
      <w:r>
        <w:rPr>
          <w:color w:val="231F20"/>
          <w:spacing w:val="-8"/>
        </w:rPr>
        <w:t xml:space="preserve"> </w:t>
      </w:r>
      <w:r>
        <w:rPr>
          <w:color w:val="231F20"/>
        </w:rPr>
        <w:t>w</w:t>
      </w:r>
      <w:r>
        <w:rPr>
          <w:color w:val="231F20"/>
          <w:spacing w:val="-9"/>
        </w:rPr>
        <w:t xml:space="preserve"> </w:t>
      </w:r>
      <w:r>
        <w:rPr>
          <w:color w:val="231F20"/>
        </w:rPr>
        <w:t>STWiORB</w:t>
      </w:r>
      <w:r>
        <w:rPr>
          <w:color w:val="231F20"/>
          <w:spacing w:val="-7"/>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9"/>
        </w:rPr>
        <w:t xml:space="preserve"> </w:t>
      </w:r>
      <w:r>
        <w:rPr>
          <w:color w:val="231F20"/>
          <w:spacing w:val="-2"/>
        </w:rPr>
        <w:t>ogólne”.</w:t>
      </w:r>
    </w:p>
    <w:p w:rsidR="00E040BA" w:rsidRDefault="00D33E48">
      <w:pPr>
        <w:pStyle w:val="Tekstpodstawowy"/>
        <w:ind w:left="424" w:right="650"/>
      </w:pPr>
      <w:r>
        <w:rPr>
          <w:color w:val="231F20"/>
        </w:rPr>
        <w:t>Wykonawca przedstawi Inżynierowi do akceptacji Projekt Technologii i Organizacji Robót oraz Program Zapewnienia Jakości uwzglȩdniający wszystkie warunki, w jakich bȩdą wykonywane roboty.</w:t>
      </w:r>
    </w:p>
    <w:p w:rsidR="00E040BA" w:rsidRDefault="00D33E48">
      <w:pPr>
        <w:pStyle w:val="Tekstpodstawowy"/>
        <w:ind w:left="424" w:right="692" w:hanging="1"/>
      </w:pPr>
      <w:r>
        <w:rPr>
          <w:color w:val="231F20"/>
        </w:rPr>
        <w:t>Warstwa</w:t>
      </w:r>
      <w:r>
        <w:rPr>
          <w:color w:val="231F20"/>
          <w:spacing w:val="-1"/>
        </w:rPr>
        <w:t xml:space="preserve"> </w:t>
      </w:r>
      <w:r>
        <w:rPr>
          <w:color w:val="231F20"/>
        </w:rPr>
        <w:t>z kruszywa</w:t>
      </w:r>
      <w:r>
        <w:rPr>
          <w:color w:val="231F20"/>
          <w:spacing w:val="-1"/>
        </w:rPr>
        <w:t xml:space="preserve"> </w:t>
      </w:r>
      <w:r>
        <w:rPr>
          <w:color w:val="231F20"/>
        </w:rPr>
        <w:t>(gruntu) stabilizowanego cementem</w:t>
      </w:r>
      <w:r>
        <w:rPr>
          <w:color w:val="231F20"/>
          <w:spacing w:val="-3"/>
        </w:rPr>
        <w:t xml:space="preserve"> </w:t>
      </w:r>
      <w:r>
        <w:rPr>
          <w:color w:val="231F20"/>
        </w:rPr>
        <w:t>oraz warstwa mrozoochronna</w:t>
      </w:r>
      <w:r>
        <w:rPr>
          <w:color w:val="231F20"/>
          <w:spacing w:val="-1"/>
        </w:rPr>
        <w:t xml:space="preserve"> </w:t>
      </w:r>
      <w:r>
        <w:rPr>
          <w:color w:val="231F20"/>
        </w:rPr>
        <w:t>zaliczane</w:t>
      </w:r>
      <w:r>
        <w:rPr>
          <w:color w:val="231F20"/>
          <w:spacing w:val="-1"/>
        </w:rPr>
        <w:t xml:space="preserve"> </w:t>
      </w:r>
      <w:r>
        <w:rPr>
          <w:color w:val="231F20"/>
        </w:rPr>
        <w:t>są</w:t>
      </w:r>
      <w:r>
        <w:rPr>
          <w:color w:val="231F20"/>
          <w:spacing w:val="-1"/>
        </w:rPr>
        <w:t xml:space="preserve"> </w:t>
      </w:r>
      <w:r>
        <w:rPr>
          <w:color w:val="231F20"/>
        </w:rPr>
        <w:t>do górnych warstw nasypu bądź wykopu przy zachowaniu wymagań podanych w STWiORB.</w:t>
      </w:r>
    </w:p>
    <w:p w:rsidR="00E040BA" w:rsidRDefault="00E040BA">
      <w:pPr>
        <w:pStyle w:val="Tekstpodstawowy"/>
      </w:pPr>
    </w:p>
    <w:p w:rsidR="00E040BA" w:rsidRDefault="00D33E48">
      <w:pPr>
        <w:pStyle w:val="Akapitzlist"/>
        <w:numPr>
          <w:ilvl w:val="1"/>
          <w:numId w:val="246"/>
        </w:numPr>
        <w:tabs>
          <w:tab w:val="left" w:pos="775"/>
        </w:tabs>
        <w:ind w:left="775" w:hanging="351"/>
        <w:rPr>
          <w:sz w:val="20"/>
        </w:rPr>
      </w:pPr>
      <w:r>
        <w:rPr>
          <w:color w:val="231F20"/>
          <w:spacing w:val="-2"/>
          <w:sz w:val="20"/>
        </w:rPr>
        <w:t>Wykonanie</w:t>
      </w:r>
      <w:r>
        <w:rPr>
          <w:color w:val="231F20"/>
          <w:spacing w:val="1"/>
          <w:sz w:val="20"/>
        </w:rPr>
        <w:t xml:space="preserve"> </w:t>
      </w:r>
      <w:r>
        <w:rPr>
          <w:color w:val="231F20"/>
          <w:spacing w:val="-2"/>
          <w:sz w:val="20"/>
        </w:rPr>
        <w:t>koryta</w:t>
      </w:r>
    </w:p>
    <w:p w:rsidR="00E040BA" w:rsidRDefault="00D33E48">
      <w:pPr>
        <w:pStyle w:val="Tekstpodstawowy"/>
        <w:ind w:left="424" w:right="702"/>
      </w:pPr>
      <w:r>
        <w:rPr>
          <w:color w:val="231F20"/>
        </w:rPr>
        <w:t>Paliki lub szpilki do prawidłowego ukształtowania koryta w planie i profilu powinny być wcześniej przygotowane. Paliki lub szpilki należy ustawiać w osi drogi i w rzȩdach równoległych do osi drogi lub w inny sposób zaakceptowany przez</w:t>
      </w:r>
      <w:r>
        <w:rPr>
          <w:color w:val="231F20"/>
          <w:spacing w:val="40"/>
        </w:rPr>
        <w:t xml:space="preserve"> </w:t>
      </w:r>
      <w:r>
        <w:rPr>
          <w:color w:val="231F20"/>
        </w:rPr>
        <w:t>Inżyniera.</w:t>
      </w:r>
      <w:r>
        <w:rPr>
          <w:color w:val="231F20"/>
          <w:spacing w:val="40"/>
        </w:rPr>
        <w:t xml:space="preserve"> </w:t>
      </w:r>
      <w:r>
        <w:rPr>
          <w:color w:val="231F20"/>
        </w:rPr>
        <w:t>Rozmieszczenie</w:t>
      </w:r>
      <w:r>
        <w:rPr>
          <w:color w:val="231F20"/>
          <w:spacing w:val="40"/>
        </w:rPr>
        <w:t xml:space="preserve"> </w:t>
      </w:r>
      <w:r>
        <w:rPr>
          <w:color w:val="231F20"/>
        </w:rPr>
        <w:t>palików</w:t>
      </w:r>
      <w:r>
        <w:rPr>
          <w:color w:val="231F20"/>
          <w:spacing w:val="40"/>
        </w:rPr>
        <w:t xml:space="preserve"> </w:t>
      </w:r>
      <w:r>
        <w:rPr>
          <w:color w:val="231F20"/>
        </w:rPr>
        <w:t>lub</w:t>
      </w:r>
      <w:r>
        <w:rPr>
          <w:color w:val="231F20"/>
          <w:spacing w:val="40"/>
        </w:rPr>
        <w:t xml:space="preserve"> </w:t>
      </w:r>
      <w:r>
        <w:rPr>
          <w:color w:val="231F20"/>
        </w:rPr>
        <w:t>szpilek</w:t>
      </w:r>
      <w:r>
        <w:rPr>
          <w:color w:val="231F20"/>
          <w:spacing w:val="40"/>
        </w:rPr>
        <w:t xml:space="preserve"> </w:t>
      </w:r>
      <w:r>
        <w:rPr>
          <w:color w:val="231F20"/>
        </w:rPr>
        <w:t>powinno</w:t>
      </w:r>
      <w:r>
        <w:rPr>
          <w:color w:val="231F20"/>
          <w:spacing w:val="40"/>
        </w:rPr>
        <w:t xml:space="preserve"> </w:t>
      </w:r>
      <w:r>
        <w:rPr>
          <w:color w:val="231F20"/>
        </w:rPr>
        <w:t>umożliwiać</w:t>
      </w:r>
      <w:r>
        <w:rPr>
          <w:color w:val="231F20"/>
          <w:spacing w:val="40"/>
        </w:rPr>
        <w:t xml:space="preserve"> </w:t>
      </w:r>
      <w:r>
        <w:rPr>
          <w:color w:val="231F20"/>
        </w:rPr>
        <w:t>naciągniȩcie</w:t>
      </w:r>
      <w:r>
        <w:rPr>
          <w:color w:val="231F20"/>
          <w:spacing w:val="40"/>
        </w:rPr>
        <w:t xml:space="preserve"> </w:t>
      </w:r>
      <w:r>
        <w:rPr>
          <w:color w:val="231F20"/>
        </w:rPr>
        <w:t>sznurków</w:t>
      </w:r>
      <w:r>
        <w:rPr>
          <w:color w:val="231F20"/>
          <w:spacing w:val="40"/>
        </w:rPr>
        <w:t xml:space="preserve"> </w:t>
      </w:r>
      <w:r>
        <w:rPr>
          <w:color w:val="231F20"/>
        </w:rPr>
        <w:t>lub</w:t>
      </w:r>
      <w:r>
        <w:rPr>
          <w:color w:val="231F20"/>
          <w:spacing w:val="40"/>
        </w:rPr>
        <w:t xml:space="preserve"> </w:t>
      </w:r>
      <w:r>
        <w:rPr>
          <w:color w:val="231F20"/>
        </w:rPr>
        <w:t>linek</w:t>
      </w:r>
      <w:r>
        <w:rPr>
          <w:color w:val="231F20"/>
          <w:spacing w:val="40"/>
        </w:rPr>
        <w:t xml:space="preserve"> </w:t>
      </w:r>
      <w:r>
        <w:rPr>
          <w:color w:val="231F20"/>
        </w:rPr>
        <w:t>do</w:t>
      </w:r>
      <w:r>
        <w:rPr>
          <w:color w:val="231F20"/>
          <w:spacing w:val="40"/>
        </w:rPr>
        <w:t xml:space="preserve"> </w:t>
      </w:r>
      <w:r>
        <w:rPr>
          <w:color w:val="231F20"/>
        </w:rPr>
        <w:t>wytyczenia robót w odstȩpach nie wiȩkszych niż co 10 metrów.</w:t>
      </w:r>
    </w:p>
    <w:p w:rsidR="00E040BA" w:rsidRDefault="00D33E48">
      <w:pPr>
        <w:pStyle w:val="Tekstpodstawowy"/>
        <w:ind w:left="424" w:right="650"/>
      </w:pPr>
      <w:r>
        <w:rPr>
          <w:color w:val="231F20"/>
        </w:rPr>
        <w:t>Rodzaj sprzȩtu, a w</w:t>
      </w:r>
      <w:r>
        <w:rPr>
          <w:color w:val="231F20"/>
          <w:spacing w:val="-5"/>
        </w:rPr>
        <w:t xml:space="preserve"> </w:t>
      </w:r>
      <w:r>
        <w:rPr>
          <w:color w:val="231F20"/>
        </w:rPr>
        <w:t>szczególności</w:t>
      </w:r>
      <w:r>
        <w:rPr>
          <w:color w:val="231F20"/>
          <w:spacing w:val="-1"/>
        </w:rPr>
        <w:t xml:space="preserve"> </w:t>
      </w:r>
      <w:r>
        <w:rPr>
          <w:color w:val="231F20"/>
        </w:rPr>
        <w:t>jego moc należy</w:t>
      </w:r>
      <w:r>
        <w:rPr>
          <w:color w:val="231F20"/>
          <w:spacing w:val="-2"/>
        </w:rPr>
        <w:t xml:space="preserve"> </w:t>
      </w:r>
      <w:r>
        <w:rPr>
          <w:color w:val="231F20"/>
        </w:rPr>
        <w:t>dostosować do rodzaju</w:t>
      </w:r>
      <w:r>
        <w:rPr>
          <w:color w:val="231F20"/>
          <w:spacing w:val="-2"/>
        </w:rPr>
        <w:t xml:space="preserve"> </w:t>
      </w:r>
      <w:r>
        <w:rPr>
          <w:color w:val="231F20"/>
        </w:rPr>
        <w:t>gruntu, w którym</w:t>
      </w:r>
      <w:r>
        <w:rPr>
          <w:color w:val="231F20"/>
          <w:spacing w:val="-2"/>
        </w:rPr>
        <w:t xml:space="preserve"> </w:t>
      </w:r>
      <w:r>
        <w:rPr>
          <w:color w:val="231F20"/>
        </w:rPr>
        <w:t>prowadzone są roboty</w:t>
      </w:r>
      <w:r>
        <w:rPr>
          <w:color w:val="231F20"/>
          <w:spacing w:val="-4"/>
        </w:rPr>
        <w:t xml:space="preserve"> </w:t>
      </w:r>
      <w:r>
        <w:rPr>
          <w:color w:val="231F20"/>
        </w:rPr>
        <w:t>i</w:t>
      </w:r>
      <w:r>
        <w:rPr>
          <w:color w:val="231F20"/>
          <w:spacing w:val="-1"/>
        </w:rPr>
        <w:t xml:space="preserve"> </w:t>
      </w:r>
      <w:r>
        <w:rPr>
          <w:color w:val="231F20"/>
        </w:rPr>
        <w:t>do trudności jego odspojenia.</w:t>
      </w:r>
    </w:p>
    <w:p w:rsidR="00E040BA" w:rsidRDefault="00D33E48">
      <w:pPr>
        <w:pStyle w:val="Tekstpodstawowy"/>
        <w:spacing w:before="1"/>
        <w:ind w:left="424" w:right="650"/>
      </w:pPr>
      <w:r>
        <w:rPr>
          <w:color w:val="231F20"/>
        </w:rPr>
        <w:t>Koryto</w:t>
      </w:r>
      <w:r>
        <w:rPr>
          <w:color w:val="231F20"/>
          <w:spacing w:val="63"/>
        </w:rPr>
        <w:t xml:space="preserve"> </w:t>
      </w:r>
      <w:r>
        <w:rPr>
          <w:color w:val="231F20"/>
        </w:rPr>
        <w:t>można</w:t>
      </w:r>
      <w:r>
        <w:rPr>
          <w:color w:val="231F20"/>
          <w:spacing w:val="63"/>
        </w:rPr>
        <w:t xml:space="preserve"> </w:t>
      </w:r>
      <w:r>
        <w:rPr>
          <w:color w:val="231F20"/>
        </w:rPr>
        <w:t>wykonywać</w:t>
      </w:r>
      <w:r>
        <w:rPr>
          <w:color w:val="231F20"/>
          <w:spacing w:val="63"/>
        </w:rPr>
        <w:t xml:space="preserve"> </w:t>
      </w:r>
      <w:r>
        <w:rPr>
          <w:color w:val="231F20"/>
        </w:rPr>
        <w:t>rȩcznie,</w:t>
      </w:r>
      <w:r>
        <w:rPr>
          <w:color w:val="231F20"/>
          <w:spacing w:val="40"/>
        </w:rPr>
        <w:t xml:space="preserve"> </w:t>
      </w:r>
      <w:r>
        <w:rPr>
          <w:color w:val="231F20"/>
        </w:rPr>
        <w:t>gdy</w:t>
      </w:r>
      <w:r>
        <w:rPr>
          <w:color w:val="231F20"/>
          <w:spacing w:val="40"/>
        </w:rPr>
        <w:t xml:space="preserve"> </w:t>
      </w:r>
      <w:r>
        <w:rPr>
          <w:color w:val="231F20"/>
        </w:rPr>
        <w:t>jego</w:t>
      </w:r>
      <w:r>
        <w:rPr>
          <w:color w:val="231F20"/>
          <w:spacing w:val="40"/>
        </w:rPr>
        <w:t xml:space="preserve"> </w:t>
      </w:r>
      <w:r>
        <w:rPr>
          <w:color w:val="231F20"/>
        </w:rPr>
        <w:t>szerokość</w:t>
      </w:r>
      <w:r>
        <w:rPr>
          <w:color w:val="231F20"/>
          <w:spacing w:val="63"/>
        </w:rPr>
        <w:t xml:space="preserve"> </w:t>
      </w:r>
      <w:r>
        <w:rPr>
          <w:color w:val="231F20"/>
        </w:rPr>
        <w:t>nie</w:t>
      </w:r>
      <w:r>
        <w:rPr>
          <w:color w:val="231F20"/>
          <w:spacing w:val="40"/>
        </w:rPr>
        <w:t xml:space="preserve"> </w:t>
      </w:r>
      <w:r>
        <w:rPr>
          <w:color w:val="231F20"/>
        </w:rPr>
        <w:t>pozwala</w:t>
      </w:r>
      <w:r>
        <w:rPr>
          <w:color w:val="231F20"/>
          <w:spacing w:val="63"/>
        </w:rPr>
        <w:t xml:space="preserve"> </w:t>
      </w:r>
      <w:r>
        <w:rPr>
          <w:color w:val="231F20"/>
        </w:rPr>
        <w:t>na</w:t>
      </w:r>
      <w:r>
        <w:rPr>
          <w:color w:val="231F20"/>
          <w:spacing w:val="40"/>
        </w:rPr>
        <w:t xml:space="preserve"> </w:t>
      </w:r>
      <w:r>
        <w:rPr>
          <w:color w:val="231F20"/>
        </w:rPr>
        <w:t>zastosowanie</w:t>
      </w:r>
      <w:r>
        <w:rPr>
          <w:color w:val="231F20"/>
          <w:spacing w:val="63"/>
        </w:rPr>
        <w:t xml:space="preserve"> </w:t>
      </w:r>
      <w:r>
        <w:rPr>
          <w:color w:val="231F20"/>
        </w:rPr>
        <w:t>maszyn,</w:t>
      </w:r>
      <w:r>
        <w:rPr>
          <w:color w:val="231F20"/>
          <w:spacing w:val="63"/>
        </w:rPr>
        <w:t xml:space="preserve"> </w:t>
      </w:r>
      <w:r>
        <w:rPr>
          <w:color w:val="231F20"/>
        </w:rPr>
        <w:t>na</w:t>
      </w:r>
      <w:r>
        <w:rPr>
          <w:color w:val="231F20"/>
          <w:spacing w:val="40"/>
        </w:rPr>
        <w:t xml:space="preserve"> </w:t>
      </w:r>
      <w:r>
        <w:rPr>
          <w:color w:val="231F20"/>
        </w:rPr>
        <w:t>przykład</w:t>
      </w:r>
      <w:r>
        <w:rPr>
          <w:color w:val="231F20"/>
          <w:spacing w:val="63"/>
        </w:rPr>
        <w:t xml:space="preserve"> </w:t>
      </w:r>
      <w:r>
        <w:rPr>
          <w:color w:val="231F20"/>
        </w:rPr>
        <w:t>na poszerzeniach lub w przypadku robót o małym zakresie. Sposób wykonania musi być zaakceptowany przez Inżyniera. Grunt</w:t>
      </w:r>
      <w:r>
        <w:rPr>
          <w:color w:val="231F20"/>
          <w:spacing w:val="40"/>
        </w:rPr>
        <w:t xml:space="preserve"> </w:t>
      </w:r>
      <w:r>
        <w:rPr>
          <w:color w:val="231F20"/>
        </w:rPr>
        <w:t>odspojony</w:t>
      </w:r>
      <w:r>
        <w:rPr>
          <w:color w:val="231F20"/>
          <w:spacing w:val="40"/>
        </w:rPr>
        <w:t xml:space="preserve"> </w:t>
      </w:r>
      <w:r>
        <w:rPr>
          <w:color w:val="231F20"/>
        </w:rPr>
        <w:t>w</w:t>
      </w:r>
      <w:r>
        <w:rPr>
          <w:color w:val="231F20"/>
          <w:spacing w:val="40"/>
        </w:rPr>
        <w:t xml:space="preserve"> </w:t>
      </w:r>
      <w:r>
        <w:rPr>
          <w:color w:val="231F20"/>
        </w:rPr>
        <w:t>czasie</w:t>
      </w:r>
      <w:r>
        <w:rPr>
          <w:color w:val="231F20"/>
          <w:spacing w:val="40"/>
        </w:rPr>
        <w:t xml:space="preserve"> </w:t>
      </w:r>
      <w:r>
        <w:rPr>
          <w:color w:val="231F20"/>
        </w:rPr>
        <w:t>wykonywania</w:t>
      </w:r>
      <w:r>
        <w:rPr>
          <w:color w:val="231F20"/>
          <w:spacing w:val="40"/>
        </w:rPr>
        <w:t xml:space="preserve"> </w:t>
      </w:r>
      <w:r>
        <w:rPr>
          <w:color w:val="231F20"/>
        </w:rPr>
        <w:t>koryta</w:t>
      </w:r>
      <w:r>
        <w:rPr>
          <w:color w:val="231F20"/>
          <w:spacing w:val="40"/>
        </w:rPr>
        <w:t xml:space="preserve"> </w:t>
      </w:r>
      <w:r>
        <w:rPr>
          <w:color w:val="231F20"/>
        </w:rPr>
        <w:t>powinien</w:t>
      </w:r>
      <w:r>
        <w:rPr>
          <w:color w:val="231F20"/>
          <w:spacing w:val="40"/>
        </w:rPr>
        <w:t xml:space="preserve"> </w:t>
      </w:r>
      <w:r>
        <w:rPr>
          <w:color w:val="231F20"/>
        </w:rPr>
        <w:t>być</w:t>
      </w:r>
      <w:r>
        <w:rPr>
          <w:color w:val="231F20"/>
          <w:spacing w:val="40"/>
        </w:rPr>
        <w:t xml:space="preserve"> </w:t>
      </w:r>
      <w:r>
        <w:rPr>
          <w:color w:val="231F20"/>
        </w:rPr>
        <w:t>wykorzystany</w:t>
      </w:r>
      <w:r>
        <w:rPr>
          <w:color w:val="231F20"/>
          <w:spacing w:val="39"/>
        </w:rPr>
        <w:t xml:space="preserve"> </w:t>
      </w:r>
      <w:r>
        <w:rPr>
          <w:color w:val="231F20"/>
        </w:rPr>
        <w:t>zgodnie</w:t>
      </w:r>
      <w:r>
        <w:rPr>
          <w:color w:val="231F20"/>
          <w:spacing w:val="40"/>
        </w:rPr>
        <w:t xml:space="preserve"> </w:t>
      </w:r>
      <w:r>
        <w:rPr>
          <w:color w:val="231F20"/>
        </w:rPr>
        <w:t>z</w:t>
      </w:r>
      <w:r>
        <w:rPr>
          <w:color w:val="231F20"/>
          <w:spacing w:val="40"/>
        </w:rPr>
        <w:t xml:space="preserve"> </w:t>
      </w:r>
      <w:r>
        <w:rPr>
          <w:color w:val="231F20"/>
        </w:rPr>
        <w:t>ustaleniami</w:t>
      </w:r>
      <w:r>
        <w:rPr>
          <w:color w:val="231F20"/>
          <w:spacing w:val="40"/>
        </w:rPr>
        <w:t xml:space="preserve"> </w:t>
      </w:r>
      <w:r>
        <w:rPr>
          <w:color w:val="231F20"/>
        </w:rPr>
        <w:t>Dokumentacji Projektowej i STWiORB, tj. wbudowany w nasyp lub odwieziony na odkład w miejsce wskazane przez Inżyniera.</w:t>
      </w:r>
    </w:p>
    <w:p w:rsidR="00E040BA" w:rsidRDefault="00D33E48">
      <w:pPr>
        <w:pStyle w:val="Tekstpodstawowy"/>
        <w:spacing w:line="229" w:lineRule="exact"/>
        <w:ind w:left="424"/>
      </w:pPr>
      <w:r>
        <w:rPr>
          <w:color w:val="231F20"/>
        </w:rPr>
        <w:t>Profilowanie</w:t>
      </w:r>
      <w:r>
        <w:rPr>
          <w:color w:val="231F20"/>
          <w:spacing w:val="-7"/>
        </w:rPr>
        <w:t xml:space="preserve"> </w:t>
      </w:r>
      <w:r>
        <w:rPr>
          <w:color w:val="231F20"/>
        </w:rPr>
        <w:t>i</w:t>
      </w:r>
      <w:r>
        <w:rPr>
          <w:color w:val="231F20"/>
          <w:spacing w:val="-7"/>
        </w:rPr>
        <w:t xml:space="preserve"> </w:t>
      </w:r>
      <w:r>
        <w:rPr>
          <w:color w:val="231F20"/>
        </w:rPr>
        <w:t>zagȩszczenie</w:t>
      </w:r>
      <w:r>
        <w:rPr>
          <w:color w:val="231F20"/>
          <w:spacing w:val="-7"/>
        </w:rPr>
        <w:t xml:space="preserve"> </w:t>
      </w:r>
      <w:r>
        <w:rPr>
          <w:color w:val="231F20"/>
        </w:rPr>
        <w:t>podłoża</w:t>
      </w:r>
      <w:r>
        <w:rPr>
          <w:color w:val="231F20"/>
          <w:spacing w:val="-6"/>
        </w:rPr>
        <w:t xml:space="preserve"> </w:t>
      </w:r>
      <w:r>
        <w:rPr>
          <w:color w:val="231F20"/>
        </w:rPr>
        <w:t>należy</w:t>
      </w:r>
      <w:r>
        <w:rPr>
          <w:color w:val="231F20"/>
          <w:spacing w:val="-8"/>
        </w:rPr>
        <w:t xml:space="preserve"> </w:t>
      </w:r>
      <w:r>
        <w:rPr>
          <w:color w:val="231F20"/>
        </w:rPr>
        <w:t>wykonać</w:t>
      </w:r>
      <w:r>
        <w:rPr>
          <w:color w:val="231F20"/>
          <w:spacing w:val="-7"/>
        </w:rPr>
        <w:t xml:space="preserve"> </w:t>
      </w:r>
      <w:r>
        <w:rPr>
          <w:color w:val="231F20"/>
        </w:rPr>
        <w:t>zgodnie</w:t>
      </w:r>
      <w:r>
        <w:rPr>
          <w:color w:val="231F20"/>
          <w:spacing w:val="-6"/>
        </w:rPr>
        <w:t xml:space="preserve"> </w:t>
      </w:r>
      <w:r>
        <w:rPr>
          <w:color w:val="231F20"/>
        </w:rPr>
        <w:t>z</w:t>
      </w:r>
      <w:r>
        <w:rPr>
          <w:color w:val="231F20"/>
          <w:spacing w:val="-7"/>
        </w:rPr>
        <w:t xml:space="preserve"> </w:t>
      </w:r>
      <w:r>
        <w:rPr>
          <w:color w:val="231F20"/>
        </w:rPr>
        <w:t>zasadami</w:t>
      </w:r>
      <w:r>
        <w:rPr>
          <w:color w:val="231F20"/>
          <w:spacing w:val="-7"/>
        </w:rPr>
        <w:t xml:space="preserve"> </w:t>
      </w:r>
      <w:r>
        <w:rPr>
          <w:color w:val="231F20"/>
        </w:rPr>
        <w:t>określonymi</w:t>
      </w:r>
      <w:r>
        <w:rPr>
          <w:color w:val="231F20"/>
          <w:spacing w:val="-5"/>
        </w:rPr>
        <w:t xml:space="preserve"> </w:t>
      </w:r>
      <w:r>
        <w:rPr>
          <w:color w:val="231F20"/>
        </w:rPr>
        <w:t>w</w:t>
      </w:r>
      <w:r>
        <w:rPr>
          <w:color w:val="231F20"/>
          <w:spacing w:val="-7"/>
        </w:rPr>
        <w:t xml:space="preserve"> </w:t>
      </w:r>
      <w:r>
        <w:rPr>
          <w:color w:val="231F20"/>
        </w:rPr>
        <w:t>pkt</w:t>
      </w:r>
      <w:r>
        <w:rPr>
          <w:color w:val="231F20"/>
          <w:spacing w:val="-6"/>
        </w:rPr>
        <w:t xml:space="preserve"> </w:t>
      </w:r>
      <w:r>
        <w:rPr>
          <w:color w:val="231F20"/>
          <w:spacing w:val="-4"/>
        </w:rPr>
        <w:t>5.3.</w:t>
      </w:r>
    </w:p>
    <w:p w:rsidR="00E040BA" w:rsidRDefault="00D33E48">
      <w:pPr>
        <w:pStyle w:val="Akapitzlist"/>
        <w:numPr>
          <w:ilvl w:val="1"/>
          <w:numId w:val="246"/>
        </w:numPr>
        <w:tabs>
          <w:tab w:val="left" w:pos="772"/>
        </w:tabs>
        <w:spacing w:before="228"/>
        <w:ind w:left="772" w:hanging="348"/>
        <w:jc w:val="both"/>
        <w:rPr>
          <w:sz w:val="20"/>
        </w:rPr>
      </w:pPr>
      <w:r>
        <w:rPr>
          <w:color w:val="231F20"/>
          <w:spacing w:val="-2"/>
          <w:sz w:val="20"/>
        </w:rPr>
        <w:t>Profilowanie</w:t>
      </w:r>
      <w:r>
        <w:rPr>
          <w:color w:val="231F20"/>
          <w:spacing w:val="7"/>
          <w:sz w:val="20"/>
        </w:rPr>
        <w:t xml:space="preserve"> </w:t>
      </w:r>
      <w:r>
        <w:rPr>
          <w:color w:val="231F20"/>
          <w:spacing w:val="-2"/>
          <w:sz w:val="20"/>
        </w:rPr>
        <w:t>podłoża</w:t>
      </w:r>
    </w:p>
    <w:p w:rsidR="00E040BA" w:rsidRDefault="00D33E48">
      <w:pPr>
        <w:pStyle w:val="Tekstpodstawowy"/>
        <w:ind w:left="424" w:right="700"/>
        <w:jc w:val="both"/>
      </w:pPr>
      <w:r>
        <w:rPr>
          <w:color w:val="231F20"/>
        </w:rPr>
        <w:t>Wykonawca powinien przystąpić do wykonania profilowania i zagȩszczenia podłoża bezpośrednio przed rozpoczȩciem robót związanych z wykonaniem warstw nawierzchni. Wcześniejsze przystąpienie do wykonania profilowania i zagȩszczania podłoża, jest możliwe wyłącznie za zgodą Inżyniera, w korzystnych warunkach atmosferycznych.</w:t>
      </w:r>
    </w:p>
    <w:p w:rsidR="00E040BA" w:rsidRDefault="00D33E48">
      <w:pPr>
        <w:pStyle w:val="Tekstpodstawowy"/>
        <w:spacing w:before="2"/>
        <w:ind w:left="424" w:right="702"/>
        <w:jc w:val="both"/>
      </w:pPr>
      <w:r>
        <w:rPr>
          <w:color w:val="231F20"/>
        </w:rPr>
        <w:t>Po wyprofilowanym i zagȩszczonym podłożu nie może odbywać siȩ ruch budowlany, niezwiązany bezpośrednio z wykonaniem nawierzchni.</w:t>
      </w:r>
    </w:p>
    <w:p w:rsidR="00E040BA" w:rsidRDefault="00D33E48">
      <w:pPr>
        <w:pStyle w:val="Tekstpodstawowy"/>
        <w:ind w:left="424" w:right="704" w:hanging="1"/>
        <w:jc w:val="both"/>
      </w:pPr>
      <w:r>
        <w:rPr>
          <w:color w:val="231F20"/>
        </w:rPr>
        <w:t>Przed przystąpieniem do profilowania podłoże powinno być oczyszczone z wszelkich zanieczyszczeń. Należy usunąć błoto i grunt, który uległ nadmiernemu zawilgoceniu.</w:t>
      </w:r>
    </w:p>
    <w:p w:rsidR="00E040BA" w:rsidRDefault="00D33E48">
      <w:pPr>
        <w:pStyle w:val="Tekstpodstawowy"/>
        <w:ind w:left="424" w:right="701"/>
        <w:jc w:val="both"/>
      </w:pPr>
      <w:r>
        <w:rPr>
          <w:color w:val="231F20"/>
        </w:rPr>
        <w:t>Po oczyszczeniu powierzchni podłoża, które ma być profilowane należy sprawdzić, czy istniejące rzȩdne terenu umożliwiają uzyskanie po profilowaniu zaprojektowanych rzȩdnych podłoża. Zaleca siȩ, aby rzȩdne terenu przed profilowaniem były, o co najmniej 5 cm wyższe niż projektowane rzȩdne podłoża.</w:t>
      </w:r>
    </w:p>
    <w:p w:rsidR="00E040BA" w:rsidRDefault="00D33E48">
      <w:pPr>
        <w:pStyle w:val="Tekstpodstawowy"/>
        <w:ind w:left="424" w:right="703" w:hanging="1"/>
        <w:jc w:val="both"/>
      </w:pPr>
      <w:r>
        <w:rPr>
          <w:color w:val="231F20"/>
        </w:rPr>
        <w:t>Jeżeli powyższy warunek nie jest spełniony i wystȩpują zaniżenia poziomu w podłożu przewidzianym do profilowania Wykonawca powinien spulchnić podłoże na głȩbokość zaakceptowaną przez Inżyniera, dowieźć dodatkowy grunt spełniający wymagania obowiązujące dla górnej strefy korpusu, w ilości koniecznej do uzyskania wymaganych rzȩdnych wysokościowych i zagȩścić warstwȩ do uzyskania wymaganych rzȩdnych wysokościowych i zagȩścić warstwȩ do uzyskania wartości wymaganego wskaźnika zagȩszczenia podanego w tablicy 1.</w:t>
      </w:r>
    </w:p>
    <w:p w:rsidR="00E040BA" w:rsidRDefault="00D33E48">
      <w:pPr>
        <w:pStyle w:val="Tekstpodstawowy"/>
        <w:spacing w:before="228" w:after="7"/>
        <w:ind w:left="424"/>
        <w:jc w:val="both"/>
      </w:pPr>
      <w:r>
        <w:rPr>
          <w:color w:val="231F20"/>
        </w:rPr>
        <w:t>Tablica</w:t>
      </w:r>
      <w:r>
        <w:rPr>
          <w:color w:val="231F20"/>
          <w:spacing w:val="-9"/>
        </w:rPr>
        <w:t xml:space="preserve"> </w:t>
      </w:r>
      <w:r>
        <w:rPr>
          <w:color w:val="231F20"/>
        </w:rPr>
        <w:t>1.</w:t>
      </w:r>
      <w:r>
        <w:rPr>
          <w:color w:val="231F20"/>
          <w:spacing w:val="-6"/>
        </w:rPr>
        <w:t xml:space="preserve"> </w:t>
      </w:r>
      <w:r>
        <w:rPr>
          <w:color w:val="231F20"/>
        </w:rPr>
        <w:t>Minimalne</w:t>
      </w:r>
      <w:r>
        <w:rPr>
          <w:color w:val="231F20"/>
          <w:spacing w:val="-4"/>
        </w:rPr>
        <w:t xml:space="preserve"> </w:t>
      </w:r>
      <w:r>
        <w:rPr>
          <w:color w:val="231F20"/>
        </w:rPr>
        <w:t>wartości</w:t>
      </w:r>
      <w:r>
        <w:rPr>
          <w:color w:val="231F20"/>
          <w:spacing w:val="-5"/>
        </w:rPr>
        <w:t xml:space="preserve"> </w:t>
      </w:r>
      <w:r>
        <w:rPr>
          <w:color w:val="231F20"/>
        </w:rPr>
        <w:t>zagȩszczania</w:t>
      </w:r>
      <w:r>
        <w:rPr>
          <w:color w:val="231F20"/>
          <w:spacing w:val="-6"/>
        </w:rPr>
        <w:t xml:space="preserve"> </w:t>
      </w:r>
      <w:r>
        <w:rPr>
          <w:color w:val="231F20"/>
        </w:rPr>
        <w:t>podłoża</w:t>
      </w:r>
      <w:r>
        <w:rPr>
          <w:color w:val="231F20"/>
          <w:spacing w:val="-7"/>
        </w:rPr>
        <w:t xml:space="preserve"> </w:t>
      </w:r>
      <w:r>
        <w:rPr>
          <w:color w:val="231F20"/>
        </w:rPr>
        <w:t>(I</w:t>
      </w:r>
      <w:r>
        <w:rPr>
          <w:color w:val="231F20"/>
          <w:vertAlign w:val="subscript"/>
        </w:rPr>
        <w:t>s</w:t>
      </w:r>
      <w:r>
        <w:rPr>
          <w:color w:val="231F20"/>
        </w:rPr>
        <w:t>)</w:t>
      </w:r>
      <w:r>
        <w:rPr>
          <w:color w:val="231F20"/>
          <w:spacing w:val="-8"/>
        </w:rPr>
        <w:t xml:space="preserve"> </w:t>
      </w:r>
      <w:r>
        <w:rPr>
          <w:color w:val="231F20"/>
        </w:rPr>
        <w:t>dla</w:t>
      </w:r>
      <w:r>
        <w:rPr>
          <w:color w:val="231F20"/>
          <w:spacing w:val="-9"/>
        </w:rPr>
        <w:t xml:space="preserve"> </w:t>
      </w:r>
      <w:r>
        <w:rPr>
          <w:color w:val="231F20"/>
        </w:rPr>
        <w:t>gruntów</w:t>
      </w:r>
      <w:r>
        <w:rPr>
          <w:color w:val="231F20"/>
          <w:spacing w:val="-8"/>
        </w:rPr>
        <w:t xml:space="preserve"> </w:t>
      </w:r>
      <w:r>
        <w:rPr>
          <w:color w:val="231F20"/>
          <w:spacing w:val="-5"/>
        </w:rPr>
        <w:t>G1.</w:t>
      </w:r>
    </w:p>
    <w:tbl>
      <w:tblPr>
        <w:tblStyle w:val="TableNormal"/>
        <w:tblW w:w="0" w:type="auto"/>
        <w:tblInd w:w="60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4680"/>
        <w:gridCol w:w="1800"/>
        <w:gridCol w:w="1440"/>
        <w:gridCol w:w="1620"/>
      </w:tblGrid>
      <w:tr w:rsidR="00E040BA">
        <w:trPr>
          <w:trHeight w:val="229"/>
        </w:trPr>
        <w:tc>
          <w:tcPr>
            <w:tcW w:w="4680" w:type="dxa"/>
            <w:vMerge w:val="restart"/>
          </w:tcPr>
          <w:p w:rsidR="00E040BA" w:rsidRDefault="00D33E48">
            <w:pPr>
              <w:pStyle w:val="TableParagraph"/>
              <w:spacing w:before="228"/>
              <w:ind w:left="71"/>
              <w:rPr>
                <w:sz w:val="20"/>
              </w:rPr>
            </w:pPr>
            <w:r>
              <w:rPr>
                <w:color w:val="231F20"/>
                <w:sz w:val="20"/>
              </w:rPr>
              <w:t>Strefa</w:t>
            </w:r>
            <w:r>
              <w:rPr>
                <w:color w:val="231F20"/>
                <w:spacing w:val="-9"/>
                <w:sz w:val="20"/>
              </w:rPr>
              <w:t xml:space="preserve"> </w:t>
            </w:r>
            <w:r>
              <w:rPr>
                <w:color w:val="231F20"/>
                <w:spacing w:val="-2"/>
                <w:sz w:val="20"/>
              </w:rPr>
              <w:t>korpusu</w:t>
            </w:r>
          </w:p>
        </w:tc>
        <w:tc>
          <w:tcPr>
            <w:tcW w:w="4860" w:type="dxa"/>
            <w:gridSpan w:val="3"/>
          </w:tcPr>
          <w:p w:rsidR="00E040BA" w:rsidRDefault="00D33E48">
            <w:pPr>
              <w:pStyle w:val="TableParagraph"/>
              <w:spacing w:line="210" w:lineRule="exact"/>
              <w:ind w:left="1398"/>
              <w:rPr>
                <w:sz w:val="20"/>
              </w:rPr>
            </w:pPr>
            <w:r>
              <w:rPr>
                <w:color w:val="231F20"/>
                <w:sz w:val="20"/>
              </w:rPr>
              <w:t>Minimalna</w:t>
            </w:r>
            <w:r>
              <w:rPr>
                <w:color w:val="231F20"/>
                <w:spacing w:val="-6"/>
                <w:sz w:val="20"/>
              </w:rPr>
              <w:t xml:space="preserve"> </w:t>
            </w:r>
            <w:r>
              <w:rPr>
                <w:color w:val="231F20"/>
                <w:sz w:val="20"/>
              </w:rPr>
              <w:t>wartość</w:t>
            </w:r>
            <w:r>
              <w:rPr>
                <w:color w:val="231F20"/>
                <w:spacing w:val="-7"/>
                <w:sz w:val="20"/>
              </w:rPr>
              <w:t xml:space="preserve"> </w:t>
            </w:r>
            <w:r>
              <w:rPr>
                <w:color w:val="231F20"/>
                <w:sz w:val="20"/>
              </w:rPr>
              <w:t>I</w:t>
            </w:r>
            <w:r>
              <w:rPr>
                <w:color w:val="231F20"/>
                <w:sz w:val="20"/>
                <w:vertAlign w:val="subscript"/>
              </w:rPr>
              <w:t>s</w:t>
            </w:r>
            <w:r>
              <w:rPr>
                <w:color w:val="231F20"/>
                <w:spacing w:val="-8"/>
                <w:sz w:val="20"/>
              </w:rPr>
              <w:t xml:space="preserve"> </w:t>
            </w:r>
            <w:r>
              <w:rPr>
                <w:color w:val="231F20"/>
                <w:spacing w:val="-4"/>
                <w:sz w:val="20"/>
              </w:rPr>
              <w:t>dla:</w:t>
            </w:r>
          </w:p>
        </w:tc>
      </w:tr>
      <w:tr w:rsidR="00E040BA">
        <w:trPr>
          <w:trHeight w:val="460"/>
        </w:trPr>
        <w:tc>
          <w:tcPr>
            <w:tcW w:w="4680" w:type="dxa"/>
            <w:vMerge/>
            <w:tcBorders>
              <w:top w:val="nil"/>
            </w:tcBorders>
          </w:tcPr>
          <w:p w:rsidR="00E040BA" w:rsidRDefault="00E040BA">
            <w:pPr>
              <w:rPr>
                <w:sz w:val="2"/>
                <w:szCs w:val="2"/>
              </w:rPr>
            </w:pPr>
          </w:p>
        </w:tc>
        <w:tc>
          <w:tcPr>
            <w:tcW w:w="1800" w:type="dxa"/>
          </w:tcPr>
          <w:p w:rsidR="00E040BA" w:rsidRDefault="00D33E48">
            <w:pPr>
              <w:pStyle w:val="TableParagraph"/>
              <w:spacing w:line="223" w:lineRule="exact"/>
              <w:ind w:left="278"/>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7" w:lineRule="exact"/>
              <w:ind w:left="374"/>
              <w:rPr>
                <w:sz w:val="20"/>
              </w:rPr>
            </w:pPr>
            <w:r>
              <w:rPr>
                <w:color w:val="231F20"/>
                <w:sz w:val="20"/>
              </w:rPr>
              <w:t>KR</w:t>
            </w:r>
            <w:r>
              <w:rPr>
                <w:color w:val="231F20"/>
                <w:spacing w:val="-3"/>
                <w:sz w:val="20"/>
              </w:rPr>
              <w:t xml:space="preserve"> </w:t>
            </w:r>
            <w:r>
              <w:rPr>
                <w:color w:val="231F20"/>
                <w:sz w:val="20"/>
              </w:rPr>
              <w:t>1</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440" w:type="dxa"/>
          </w:tcPr>
          <w:p w:rsidR="00E040BA" w:rsidRDefault="00D33E48">
            <w:pPr>
              <w:pStyle w:val="TableParagraph"/>
              <w:spacing w:line="223" w:lineRule="exact"/>
              <w:ind w:left="98"/>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7" w:lineRule="exact"/>
              <w:ind w:left="194"/>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620" w:type="dxa"/>
          </w:tcPr>
          <w:p w:rsidR="00E040BA" w:rsidRDefault="00D33E48">
            <w:pPr>
              <w:pStyle w:val="TableParagraph"/>
              <w:spacing w:line="223" w:lineRule="exact"/>
              <w:ind w:left="33" w:right="20"/>
              <w:jc w:val="center"/>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7" w:lineRule="exact"/>
              <w:ind w:left="28" w:right="20"/>
              <w:jc w:val="center"/>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E040BA">
        <w:trPr>
          <w:trHeight w:val="230"/>
        </w:trPr>
        <w:tc>
          <w:tcPr>
            <w:tcW w:w="4680" w:type="dxa"/>
          </w:tcPr>
          <w:p w:rsidR="00E040BA" w:rsidRDefault="00D33E48">
            <w:pPr>
              <w:pStyle w:val="TableParagraph"/>
              <w:spacing w:line="210" w:lineRule="exact"/>
              <w:ind w:left="71"/>
              <w:rPr>
                <w:sz w:val="20"/>
              </w:rPr>
            </w:pPr>
            <w:r>
              <w:rPr>
                <w:color w:val="231F20"/>
                <w:sz w:val="20"/>
              </w:rPr>
              <w:t>Górna</w:t>
            </w:r>
            <w:r>
              <w:rPr>
                <w:color w:val="231F20"/>
                <w:spacing w:val="-5"/>
                <w:sz w:val="20"/>
              </w:rPr>
              <w:t xml:space="preserve"> </w:t>
            </w:r>
            <w:r>
              <w:rPr>
                <w:color w:val="231F20"/>
                <w:sz w:val="20"/>
              </w:rPr>
              <w:t>warstwa</w:t>
            </w:r>
            <w:r>
              <w:rPr>
                <w:color w:val="231F20"/>
                <w:spacing w:val="-7"/>
                <w:sz w:val="20"/>
              </w:rPr>
              <w:t xml:space="preserve"> </w:t>
            </w:r>
            <w:r>
              <w:rPr>
                <w:color w:val="231F20"/>
                <w:sz w:val="20"/>
              </w:rPr>
              <w:t>o</w:t>
            </w:r>
            <w:r>
              <w:rPr>
                <w:color w:val="231F20"/>
                <w:spacing w:val="-6"/>
                <w:sz w:val="20"/>
              </w:rPr>
              <w:t xml:space="preserve"> </w:t>
            </w:r>
            <w:r>
              <w:rPr>
                <w:color w:val="231F20"/>
                <w:sz w:val="20"/>
              </w:rPr>
              <w:t>grubości</w:t>
            </w:r>
            <w:r>
              <w:rPr>
                <w:color w:val="231F20"/>
                <w:spacing w:val="-7"/>
                <w:sz w:val="20"/>
              </w:rPr>
              <w:t xml:space="preserve"> </w:t>
            </w:r>
            <w:r>
              <w:rPr>
                <w:color w:val="231F20"/>
                <w:spacing w:val="-4"/>
                <w:sz w:val="20"/>
              </w:rPr>
              <w:t>20cm</w:t>
            </w:r>
          </w:p>
        </w:tc>
        <w:tc>
          <w:tcPr>
            <w:tcW w:w="1800" w:type="dxa"/>
          </w:tcPr>
          <w:p w:rsidR="00E040BA" w:rsidRDefault="00D33E48">
            <w:pPr>
              <w:pStyle w:val="TableParagraph"/>
              <w:spacing w:line="210" w:lineRule="exact"/>
              <w:ind w:left="88" w:right="73"/>
              <w:jc w:val="center"/>
              <w:rPr>
                <w:sz w:val="20"/>
              </w:rPr>
            </w:pPr>
            <w:r>
              <w:rPr>
                <w:color w:val="231F20"/>
                <w:spacing w:val="-4"/>
                <w:sz w:val="20"/>
              </w:rPr>
              <w:t>1,00</w:t>
            </w:r>
          </w:p>
        </w:tc>
        <w:tc>
          <w:tcPr>
            <w:tcW w:w="1440" w:type="dxa"/>
          </w:tcPr>
          <w:p w:rsidR="00E040BA" w:rsidRDefault="00D33E48">
            <w:pPr>
              <w:pStyle w:val="TableParagraph"/>
              <w:spacing w:line="210" w:lineRule="exact"/>
              <w:ind w:left="23" w:right="8"/>
              <w:jc w:val="center"/>
              <w:rPr>
                <w:sz w:val="20"/>
              </w:rPr>
            </w:pPr>
            <w:r>
              <w:rPr>
                <w:color w:val="231F20"/>
                <w:spacing w:val="-4"/>
                <w:sz w:val="20"/>
              </w:rPr>
              <w:t>1,00</w:t>
            </w:r>
          </w:p>
        </w:tc>
        <w:tc>
          <w:tcPr>
            <w:tcW w:w="1620" w:type="dxa"/>
          </w:tcPr>
          <w:p w:rsidR="00E040BA" w:rsidRDefault="00D33E48">
            <w:pPr>
              <w:pStyle w:val="TableParagraph"/>
              <w:spacing w:line="210" w:lineRule="exact"/>
              <w:ind w:left="33" w:right="20"/>
              <w:jc w:val="center"/>
              <w:rPr>
                <w:sz w:val="20"/>
              </w:rPr>
            </w:pPr>
            <w:r>
              <w:rPr>
                <w:color w:val="231F20"/>
                <w:spacing w:val="-4"/>
                <w:sz w:val="20"/>
              </w:rPr>
              <w:t>1,03</w:t>
            </w:r>
          </w:p>
        </w:tc>
      </w:tr>
      <w:tr w:rsidR="00E040BA">
        <w:trPr>
          <w:trHeight w:val="229"/>
        </w:trPr>
        <w:tc>
          <w:tcPr>
            <w:tcW w:w="4680" w:type="dxa"/>
          </w:tcPr>
          <w:p w:rsidR="00E040BA" w:rsidRDefault="00D33E48">
            <w:pPr>
              <w:pStyle w:val="TableParagraph"/>
              <w:spacing w:line="210" w:lineRule="exact"/>
              <w:ind w:left="71"/>
              <w:rPr>
                <w:sz w:val="20"/>
              </w:rPr>
            </w:pPr>
            <w:r>
              <w:rPr>
                <w:color w:val="231F20"/>
                <w:sz w:val="20"/>
              </w:rPr>
              <w:t>Na</w:t>
            </w:r>
            <w:r>
              <w:rPr>
                <w:color w:val="231F20"/>
                <w:spacing w:val="-5"/>
                <w:sz w:val="20"/>
              </w:rPr>
              <w:t xml:space="preserve"> </w:t>
            </w:r>
            <w:r>
              <w:rPr>
                <w:color w:val="231F20"/>
                <w:sz w:val="20"/>
              </w:rPr>
              <w:t>głȩbokości</w:t>
            </w:r>
            <w:r>
              <w:rPr>
                <w:color w:val="231F20"/>
                <w:spacing w:val="-4"/>
                <w:sz w:val="20"/>
              </w:rPr>
              <w:t xml:space="preserve"> </w:t>
            </w:r>
            <w:r>
              <w:rPr>
                <w:color w:val="231F20"/>
                <w:sz w:val="20"/>
              </w:rPr>
              <w:t>od</w:t>
            </w:r>
            <w:r>
              <w:rPr>
                <w:color w:val="231F20"/>
                <w:spacing w:val="-4"/>
                <w:sz w:val="20"/>
              </w:rPr>
              <w:t xml:space="preserve"> </w:t>
            </w:r>
            <w:r>
              <w:rPr>
                <w:color w:val="231F20"/>
                <w:sz w:val="20"/>
              </w:rPr>
              <w:t>20</w:t>
            </w:r>
            <w:r>
              <w:rPr>
                <w:color w:val="231F20"/>
                <w:spacing w:val="-3"/>
                <w:sz w:val="20"/>
              </w:rPr>
              <w:t xml:space="preserve"> </w:t>
            </w:r>
            <w:r>
              <w:rPr>
                <w:color w:val="231F20"/>
                <w:sz w:val="20"/>
              </w:rPr>
              <w:t>do</w:t>
            </w:r>
            <w:r>
              <w:rPr>
                <w:color w:val="231F20"/>
                <w:spacing w:val="-6"/>
                <w:sz w:val="20"/>
              </w:rPr>
              <w:t xml:space="preserve"> </w:t>
            </w:r>
            <w:r>
              <w:rPr>
                <w:color w:val="231F20"/>
                <w:sz w:val="20"/>
              </w:rPr>
              <w:t>50cm</w:t>
            </w:r>
            <w:r>
              <w:rPr>
                <w:color w:val="231F20"/>
                <w:spacing w:val="-8"/>
                <w:sz w:val="20"/>
              </w:rPr>
              <w:t xml:space="preserve"> </w:t>
            </w:r>
            <w:r>
              <w:rPr>
                <w:color w:val="231F20"/>
                <w:sz w:val="20"/>
              </w:rPr>
              <w:t>od</w:t>
            </w:r>
            <w:r>
              <w:rPr>
                <w:color w:val="231F20"/>
                <w:spacing w:val="-3"/>
                <w:sz w:val="20"/>
              </w:rPr>
              <w:t xml:space="preserve"> </w:t>
            </w:r>
            <w:r>
              <w:rPr>
                <w:color w:val="231F20"/>
                <w:sz w:val="20"/>
              </w:rPr>
              <w:t>powierzchni</w:t>
            </w:r>
            <w:r>
              <w:rPr>
                <w:color w:val="231F20"/>
                <w:spacing w:val="-5"/>
                <w:sz w:val="20"/>
              </w:rPr>
              <w:t xml:space="preserve"> </w:t>
            </w:r>
            <w:r>
              <w:rPr>
                <w:color w:val="231F20"/>
                <w:spacing w:val="-2"/>
                <w:sz w:val="20"/>
              </w:rPr>
              <w:t>podłoża</w:t>
            </w:r>
          </w:p>
        </w:tc>
        <w:tc>
          <w:tcPr>
            <w:tcW w:w="1800" w:type="dxa"/>
          </w:tcPr>
          <w:p w:rsidR="00E040BA" w:rsidRDefault="00D33E48">
            <w:pPr>
              <w:pStyle w:val="TableParagraph"/>
              <w:spacing w:line="210" w:lineRule="exact"/>
              <w:ind w:left="88" w:right="73"/>
              <w:jc w:val="center"/>
              <w:rPr>
                <w:sz w:val="20"/>
              </w:rPr>
            </w:pPr>
            <w:r>
              <w:rPr>
                <w:color w:val="231F20"/>
                <w:spacing w:val="-4"/>
                <w:sz w:val="20"/>
              </w:rPr>
              <w:t>0,97</w:t>
            </w:r>
          </w:p>
        </w:tc>
        <w:tc>
          <w:tcPr>
            <w:tcW w:w="1440" w:type="dxa"/>
          </w:tcPr>
          <w:p w:rsidR="00E040BA" w:rsidRDefault="00D33E48">
            <w:pPr>
              <w:pStyle w:val="TableParagraph"/>
              <w:spacing w:line="210" w:lineRule="exact"/>
              <w:ind w:left="23" w:right="8"/>
              <w:jc w:val="center"/>
              <w:rPr>
                <w:sz w:val="20"/>
              </w:rPr>
            </w:pPr>
            <w:r>
              <w:rPr>
                <w:color w:val="231F20"/>
                <w:spacing w:val="-4"/>
                <w:sz w:val="20"/>
              </w:rPr>
              <w:t>1,00</w:t>
            </w:r>
          </w:p>
        </w:tc>
        <w:tc>
          <w:tcPr>
            <w:tcW w:w="1620" w:type="dxa"/>
          </w:tcPr>
          <w:p w:rsidR="00E040BA" w:rsidRDefault="00D33E48">
            <w:pPr>
              <w:pStyle w:val="TableParagraph"/>
              <w:spacing w:line="210" w:lineRule="exact"/>
              <w:ind w:left="33" w:right="20"/>
              <w:jc w:val="center"/>
              <w:rPr>
                <w:sz w:val="20"/>
              </w:rPr>
            </w:pPr>
            <w:r>
              <w:rPr>
                <w:color w:val="231F20"/>
                <w:spacing w:val="-4"/>
                <w:sz w:val="20"/>
              </w:rPr>
              <w:t>1,00</w:t>
            </w:r>
          </w:p>
        </w:tc>
      </w:tr>
    </w:tbl>
    <w:p w:rsidR="00E040BA" w:rsidRDefault="00D33E48">
      <w:pPr>
        <w:pStyle w:val="Tekstpodstawowy"/>
        <w:ind w:left="424"/>
        <w:jc w:val="both"/>
      </w:pPr>
      <w:r>
        <w:rPr>
          <w:color w:val="231F20"/>
        </w:rPr>
        <w:t>Dla</w:t>
      </w:r>
      <w:r>
        <w:rPr>
          <w:color w:val="231F20"/>
          <w:spacing w:val="-7"/>
        </w:rPr>
        <w:t xml:space="preserve"> </w:t>
      </w:r>
      <w:r>
        <w:rPr>
          <w:color w:val="231F20"/>
        </w:rPr>
        <w:t>poboczy</w:t>
      </w:r>
      <w:r>
        <w:rPr>
          <w:color w:val="231F20"/>
          <w:spacing w:val="-8"/>
        </w:rPr>
        <w:t xml:space="preserve"> </w:t>
      </w:r>
      <w:r>
        <w:rPr>
          <w:color w:val="231F20"/>
        </w:rPr>
        <w:t>wskaźnik</w:t>
      </w:r>
      <w:r>
        <w:rPr>
          <w:color w:val="231F20"/>
          <w:spacing w:val="-8"/>
        </w:rPr>
        <w:t xml:space="preserve"> </w:t>
      </w:r>
      <w:r>
        <w:rPr>
          <w:color w:val="231F20"/>
        </w:rPr>
        <w:t>zagȩszczenia</w:t>
      </w:r>
      <w:r>
        <w:rPr>
          <w:color w:val="231F20"/>
          <w:spacing w:val="-7"/>
        </w:rPr>
        <w:t xml:space="preserve"> </w:t>
      </w:r>
      <w:r>
        <w:rPr>
          <w:color w:val="231F20"/>
        </w:rPr>
        <w:t>nie</w:t>
      </w:r>
      <w:r>
        <w:rPr>
          <w:color w:val="231F20"/>
          <w:spacing w:val="-4"/>
        </w:rPr>
        <w:t xml:space="preserve"> </w:t>
      </w:r>
      <w:r>
        <w:rPr>
          <w:color w:val="231F20"/>
        </w:rPr>
        <w:t>może</w:t>
      </w:r>
      <w:r>
        <w:rPr>
          <w:color w:val="231F20"/>
          <w:spacing w:val="-7"/>
        </w:rPr>
        <w:t xml:space="preserve"> </w:t>
      </w:r>
      <w:r>
        <w:rPr>
          <w:color w:val="231F20"/>
        </w:rPr>
        <w:t>być</w:t>
      </w:r>
      <w:r>
        <w:rPr>
          <w:color w:val="231F20"/>
          <w:spacing w:val="-4"/>
        </w:rPr>
        <w:t xml:space="preserve"> </w:t>
      </w:r>
      <w:r>
        <w:rPr>
          <w:color w:val="231F20"/>
        </w:rPr>
        <w:t>mniejszy</w:t>
      </w:r>
      <w:r>
        <w:rPr>
          <w:color w:val="231F20"/>
          <w:spacing w:val="-8"/>
        </w:rPr>
        <w:t xml:space="preserve"> </w:t>
      </w:r>
      <w:r>
        <w:rPr>
          <w:color w:val="231F20"/>
        </w:rPr>
        <w:t>niż</w:t>
      </w:r>
      <w:r>
        <w:rPr>
          <w:color w:val="231F20"/>
          <w:spacing w:val="-7"/>
        </w:rPr>
        <w:t xml:space="preserve"> </w:t>
      </w:r>
      <w:r>
        <w:rPr>
          <w:color w:val="231F20"/>
        </w:rPr>
        <w:t>Is&gt;</w:t>
      </w:r>
      <w:r>
        <w:rPr>
          <w:color w:val="231F20"/>
          <w:spacing w:val="-10"/>
        </w:rPr>
        <w:t xml:space="preserve"> </w:t>
      </w:r>
      <w:r>
        <w:rPr>
          <w:color w:val="231F20"/>
          <w:spacing w:val="-2"/>
        </w:rPr>
        <w:t>1,00.</w:t>
      </w:r>
    </w:p>
    <w:p w:rsidR="00E040BA" w:rsidRDefault="00D33E48">
      <w:pPr>
        <w:pStyle w:val="Tekstpodstawowy"/>
        <w:spacing w:before="226"/>
        <w:ind w:left="424" w:right="702" w:hanging="1"/>
        <w:jc w:val="both"/>
      </w:pPr>
      <w:r>
        <w:rPr>
          <w:color w:val="231F20"/>
        </w:rPr>
        <w:t>Dla kontroli nośności podłoża nasypów należy stosować procedurȩ badawczą wg PN-S-02205:1998, zał. B. Za zgodą Inżyniera można prowadzić badania przy użyciu innych urządzeń, mających możliwość wyznaczania wskaźnika zagȩszczenia i modułu wtórnego E</w:t>
      </w:r>
      <w:r>
        <w:rPr>
          <w:color w:val="231F20"/>
          <w:vertAlign w:val="subscript"/>
        </w:rPr>
        <w:t>2</w:t>
      </w:r>
      <w:r>
        <w:rPr>
          <w:color w:val="231F20"/>
        </w:rPr>
        <w:t>.</w:t>
      </w:r>
    </w:p>
    <w:p w:rsidR="00E040BA" w:rsidRDefault="00D33E48">
      <w:pPr>
        <w:pStyle w:val="Tekstpodstawowy"/>
        <w:ind w:left="424" w:right="700"/>
        <w:jc w:val="both"/>
      </w:pPr>
      <w:r>
        <w:rPr>
          <w:color w:val="231F20"/>
        </w:rPr>
        <w:t>Dla</w:t>
      </w:r>
      <w:r>
        <w:rPr>
          <w:color w:val="231F20"/>
          <w:spacing w:val="-1"/>
        </w:rPr>
        <w:t xml:space="preserve"> </w:t>
      </w:r>
      <w:r>
        <w:rPr>
          <w:color w:val="231F20"/>
        </w:rPr>
        <w:t>kontroli na</w:t>
      </w:r>
      <w:r>
        <w:rPr>
          <w:color w:val="231F20"/>
          <w:spacing w:val="-1"/>
        </w:rPr>
        <w:t xml:space="preserve"> </w:t>
      </w:r>
      <w:r>
        <w:rPr>
          <w:color w:val="231F20"/>
        </w:rPr>
        <w:t>podstawie porównania pierwotnego i wtórnego modułu odkształcenia, wymagania dla</w:t>
      </w:r>
      <w:r>
        <w:rPr>
          <w:color w:val="231F20"/>
          <w:spacing w:val="-1"/>
        </w:rPr>
        <w:t xml:space="preserve"> </w:t>
      </w:r>
      <w:r>
        <w:rPr>
          <w:color w:val="231F20"/>
        </w:rPr>
        <w:t>podłoża</w:t>
      </w:r>
      <w:r>
        <w:rPr>
          <w:color w:val="231F20"/>
          <w:spacing w:val="-1"/>
        </w:rPr>
        <w:t xml:space="preserve"> </w:t>
      </w:r>
      <w:r>
        <w:rPr>
          <w:color w:val="231F20"/>
        </w:rPr>
        <w:t>nasypów są nastȩpujące:</w:t>
      </w:r>
    </w:p>
    <w:p w:rsidR="00E040BA" w:rsidRDefault="00D33E48">
      <w:pPr>
        <w:pStyle w:val="Tekstpodstawowy"/>
        <w:ind w:left="1276"/>
        <w:jc w:val="both"/>
      </w:pPr>
      <w:r>
        <w:rPr>
          <w:color w:val="231F20"/>
        </w:rPr>
        <w:t>-</w:t>
      </w:r>
      <w:r>
        <w:rPr>
          <w:color w:val="231F20"/>
          <w:spacing w:val="-6"/>
        </w:rPr>
        <w:t xml:space="preserve"> </w:t>
      </w:r>
      <w:r>
        <w:rPr>
          <w:color w:val="231F20"/>
        </w:rPr>
        <w:t>dla</w:t>
      </w:r>
      <w:r>
        <w:rPr>
          <w:color w:val="231F20"/>
          <w:spacing w:val="-3"/>
        </w:rPr>
        <w:t xml:space="preserve"> </w:t>
      </w:r>
      <w:r>
        <w:rPr>
          <w:color w:val="231F20"/>
        </w:rPr>
        <w:t>gruntów</w:t>
      </w:r>
      <w:r>
        <w:rPr>
          <w:color w:val="231F20"/>
          <w:spacing w:val="-6"/>
        </w:rPr>
        <w:t xml:space="preserve"> </w:t>
      </w:r>
      <w:r>
        <w:rPr>
          <w:color w:val="231F20"/>
        </w:rPr>
        <w:t>sypkich</w:t>
      </w:r>
      <w:r>
        <w:rPr>
          <w:color w:val="231F20"/>
          <w:spacing w:val="-4"/>
        </w:rPr>
        <w:t xml:space="preserve"> </w:t>
      </w:r>
      <w:r>
        <w:rPr>
          <w:color w:val="231F20"/>
        </w:rPr>
        <w:t>Io</w:t>
      </w:r>
      <w:r>
        <w:rPr>
          <w:color w:val="231F20"/>
          <w:spacing w:val="-3"/>
        </w:rPr>
        <w:t xml:space="preserve"> </w:t>
      </w:r>
      <w:r>
        <w:rPr>
          <w:color w:val="231F20"/>
        </w:rPr>
        <w:t>≤</w:t>
      </w:r>
      <w:r>
        <w:rPr>
          <w:color w:val="231F20"/>
          <w:spacing w:val="-2"/>
        </w:rPr>
        <w:t xml:space="preserve"> </w:t>
      </w:r>
      <w:r>
        <w:rPr>
          <w:color w:val="231F20"/>
          <w:spacing w:val="-4"/>
        </w:rPr>
        <w:t>2,2,</w:t>
      </w:r>
    </w:p>
    <w:p w:rsidR="00E040BA" w:rsidRDefault="00D33E48">
      <w:pPr>
        <w:pStyle w:val="Tekstpodstawowy"/>
        <w:ind w:left="424"/>
        <w:jc w:val="both"/>
      </w:pPr>
      <w:r>
        <w:rPr>
          <w:color w:val="231F20"/>
        </w:rPr>
        <w:t>Wartość</w:t>
      </w:r>
      <w:r>
        <w:rPr>
          <w:color w:val="231F20"/>
          <w:spacing w:val="-8"/>
        </w:rPr>
        <w:t xml:space="preserve"> </w:t>
      </w:r>
      <w:r>
        <w:rPr>
          <w:color w:val="231F20"/>
        </w:rPr>
        <w:t>modułu</w:t>
      </w:r>
      <w:r>
        <w:rPr>
          <w:color w:val="231F20"/>
          <w:spacing w:val="-7"/>
        </w:rPr>
        <w:t xml:space="preserve"> </w:t>
      </w:r>
      <w:r>
        <w:rPr>
          <w:color w:val="231F20"/>
        </w:rPr>
        <w:t>wtórnego</w:t>
      </w:r>
      <w:r>
        <w:rPr>
          <w:color w:val="231F20"/>
          <w:spacing w:val="-6"/>
        </w:rPr>
        <w:t xml:space="preserve"> </w:t>
      </w:r>
      <w:r>
        <w:rPr>
          <w:color w:val="231F20"/>
        </w:rPr>
        <w:t>powinna</w:t>
      </w:r>
      <w:r>
        <w:rPr>
          <w:color w:val="231F20"/>
          <w:spacing w:val="-8"/>
        </w:rPr>
        <w:t xml:space="preserve"> </w:t>
      </w:r>
      <w:r>
        <w:rPr>
          <w:color w:val="231F20"/>
        </w:rPr>
        <w:t>spełniać</w:t>
      </w:r>
      <w:r>
        <w:rPr>
          <w:color w:val="231F20"/>
          <w:spacing w:val="-5"/>
        </w:rPr>
        <w:t xml:space="preserve"> </w:t>
      </w:r>
      <w:r>
        <w:rPr>
          <w:color w:val="231F20"/>
        </w:rPr>
        <w:t>wymagania</w:t>
      </w:r>
      <w:r>
        <w:rPr>
          <w:color w:val="231F20"/>
          <w:spacing w:val="-7"/>
        </w:rPr>
        <w:t xml:space="preserve"> </w:t>
      </w:r>
      <w:r>
        <w:rPr>
          <w:color w:val="231F20"/>
        </w:rPr>
        <w:t>zawarte</w:t>
      </w:r>
      <w:r>
        <w:rPr>
          <w:color w:val="231F20"/>
          <w:spacing w:val="-5"/>
        </w:rPr>
        <w:t xml:space="preserve"> </w:t>
      </w:r>
      <w:r>
        <w:rPr>
          <w:color w:val="231F20"/>
        </w:rPr>
        <w:t>w</w:t>
      </w:r>
      <w:r>
        <w:rPr>
          <w:color w:val="231F20"/>
          <w:spacing w:val="-10"/>
        </w:rPr>
        <w:t xml:space="preserve"> </w:t>
      </w:r>
      <w:r>
        <w:rPr>
          <w:color w:val="231F20"/>
        </w:rPr>
        <w:t>PN-S-02205:1998</w:t>
      </w:r>
      <w:r>
        <w:rPr>
          <w:color w:val="231F20"/>
          <w:spacing w:val="-8"/>
        </w:rPr>
        <w:t xml:space="preserve"> </w:t>
      </w:r>
      <w:r>
        <w:rPr>
          <w:color w:val="231F20"/>
        </w:rPr>
        <w:t>zgodnie</w:t>
      </w:r>
      <w:r>
        <w:rPr>
          <w:color w:val="231F20"/>
          <w:spacing w:val="-8"/>
        </w:rPr>
        <w:t xml:space="preserve"> </w:t>
      </w:r>
      <w:r>
        <w:rPr>
          <w:color w:val="231F20"/>
        </w:rPr>
        <w:t>z</w:t>
      </w:r>
      <w:r>
        <w:rPr>
          <w:color w:val="231F20"/>
          <w:spacing w:val="-7"/>
        </w:rPr>
        <w:t xml:space="preserve"> </w:t>
      </w:r>
      <w:r>
        <w:rPr>
          <w:color w:val="231F20"/>
        </w:rPr>
        <w:t>tabelą</w:t>
      </w:r>
      <w:r>
        <w:rPr>
          <w:color w:val="231F20"/>
          <w:spacing w:val="-8"/>
        </w:rPr>
        <w:t xml:space="preserve"> </w:t>
      </w:r>
      <w:r>
        <w:rPr>
          <w:color w:val="231F20"/>
          <w:spacing w:val="-5"/>
        </w:rPr>
        <w:t>2.</w:t>
      </w:r>
    </w:p>
    <w:p w:rsidR="00E040BA" w:rsidRDefault="00E040BA">
      <w:pPr>
        <w:pStyle w:val="Tekstpodstawowy"/>
        <w:jc w:val="both"/>
        <w:sectPr w:rsidR="00E040BA">
          <w:pgSz w:w="11900" w:h="16840"/>
          <w:pgMar w:top="960" w:right="425" w:bottom="880" w:left="708" w:header="739"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Tekstpodstawowy"/>
        <w:spacing w:after="5"/>
        <w:ind w:left="424"/>
        <w:jc w:val="both"/>
      </w:pPr>
      <w:r>
        <w:rPr>
          <w:color w:val="231F20"/>
        </w:rPr>
        <w:t>Tablica</w:t>
      </w:r>
      <w:r>
        <w:rPr>
          <w:color w:val="231F20"/>
          <w:spacing w:val="-9"/>
        </w:rPr>
        <w:t xml:space="preserve"> </w:t>
      </w:r>
      <w:r>
        <w:rPr>
          <w:color w:val="231F20"/>
        </w:rPr>
        <w:t>2.</w:t>
      </w:r>
      <w:r>
        <w:rPr>
          <w:color w:val="231F20"/>
          <w:spacing w:val="-6"/>
        </w:rPr>
        <w:t xml:space="preserve"> </w:t>
      </w:r>
      <w:r>
        <w:rPr>
          <w:color w:val="231F20"/>
        </w:rPr>
        <w:t>Wartości</w:t>
      </w:r>
      <w:r>
        <w:rPr>
          <w:color w:val="231F20"/>
          <w:spacing w:val="-5"/>
        </w:rPr>
        <w:t xml:space="preserve"> </w:t>
      </w:r>
      <w:r>
        <w:rPr>
          <w:color w:val="231F20"/>
        </w:rPr>
        <w:t>wtórnego</w:t>
      </w:r>
      <w:r>
        <w:rPr>
          <w:color w:val="231F20"/>
          <w:spacing w:val="-7"/>
        </w:rPr>
        <w:t xml:space="preserve"> </w:t>
      </w:r>
      <w:r>
        <w:rPr>
          <w:color w:val="231F20"/>
        </w:rPr>
        <w:t>modułu</w:t>
      </w:r>
      <w:r>
        <w:rPr>
          <w:color w:val="231F20"/>
          <w:spacing w:val="-7"/>
        </w:rPr>
        <w:t xml:space="preserve"> </w:t>
      </w:r>
      <w:r>
        <w:rPr>
          <w:color w:val="231F20"/>
        </w:rPr>
        <w:t>odkształcenia</w:t>
      </w:r>
      <w:r>
        <w:rPr>
          <w:color w:val="231F20"/>
          <w:spacing w:val="-7"/>
        </w:rPr>
        <w:t xml:space="preserve"> </w:t>
      </w:r>
      <w:r>
        <w:rPr>
          <w:color w:val="231F20"/>
        </w:rPr>
        <w:t>(E</w:t>
      </w:r>
      <w:r>
        <w:rPr>
          <w:color w:val="231F20"/>
          <w:vertAlign w:val="subscript"/>
        </w:rPr>
        <w:t>2</w:t>
      </w:r>
      <w:r>
        <w:rPr>
          <w:color w:val="231F20"/>
        </w:rPr>
        <w:t>)</w:t>
      </w:r>
      <w:r>
        <w:rPr>
          <w:color w:val="231F20"/>
          <w:spacing w:val="-6"/>
        </w:rPr>
        <w:t xml:space="preserve"> </w:t>
      </w:r>
      <w:r>
        <w:rPr>
          <w:color w:val="231F20"/>
        </w:rPr>
        <w:t>dla</w:t>
      </w:r>
      <w:r>
        <w:rPr>
          <w:color w:val="231F20"/>
          <w:spacing w:val="-7"/>
        </w:rPr>
        <w:t xml:space="preserve"> </w:t>
      </w:r>
      <w:r>
        <w:rPr>
          <w:color w:val="231F20"/>
        </w:rPr>
        <w:t>gruntów</w:t>
      </w:r>
      <w:r>
        <w:rPr>
          <w:color w:val="231F20"/>
          <w:spacing w:val="-9"/>
        </w:rPr>
        <w:t xml:space="preserve"> </w:t>
      </w:r>
      <w:r>
        <w:rPr>
          <w:color w:val="231F20"/>
          <w:spacing w:val="-5"/>
        </w:rPr>
        <w:t>G1.</w:t>
      </w:r>
    </w:p>
    <w:tbl>
      <w:tblPr>
        <w:tblStyle w:val="TableNormal"/>
        <w:tblW w:w="0" w:type="auto"/>
        <w:tblInd w:w="60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4500"/>
        <w:gridCol w:w="1440"/>
        <w:gridCol w:w="1440"/>
        <w:gridCol w:w="1620"/>
      </w:tblGrid>
      <w:tr w:rsidR="00E040BA">
        <w:trPr>
          <w:trHeight w:val="229"/>
        </w:trPr>
        <w:tc>
          <w:tcPr>
            <w:tcW w:w="4500" w:type="dxa"/>
            <w:vMerge w:val="restart"/>
          </w:tcPr>
          <w:p w:rsidR="00E040BA" w:rsidRDefault="00E040BA">
            <w:pPr>
              <w:pStyle w:val="TableParagraph"/>
              <w:rPr>
                <w:sz w:val="20"/>
              </w:rPr>
            </w:pPr>
          </w:p>
          <w:p w:rsidR="00E040BA" w:rsidRDefault="00D33E48">
            <w:pPr>
              <w:pStyle w:val="TableParagraph"/>
              <w:ind w:left="71"/>
              <w:rPr>
                <w:sz w:val="20"/>
              </w:rPr>
            </w:pPr>
            <w:r>
              <w:rPr>
                <w:color w:val="231F20"/>
                <w:sz w:val="20"/>
              </w:rPr>
              <w:t>Strefa</w:t>
            </w:r>
            <w:r>
              <w:rPr>
                <w:color w:val="231F20"/>
                <w:spacing w:val="-9"/>
                <w:sz w:val="20"/>
              </w:rPr>
              <w:t xml:space="preserve"> </w:t>
            </w:r>
            <w:r>
              <w:rPr>
                <w:color w:val="231F20"/>
                <w:spacing w:val="-2"/>
                <w:sz w:val="20"/>
              </w:rPr>
              <w:t>korpusu</w:t>
            </w:r>
          </w:p>
        </w:tc>
        <w:tc>
          <w:tcPr>
            <w:tcW w:w="4500" w:type="dxa"/>
            <w:gridSpan w:val="3"/>
          </w:tcPr>
          <w:p w:rsidR="00E040BA" w:rsidRDefault="00D33E48">
            <w:pPr>
              <w:pStyle w:val="TableParagraph"/>
              <w:spacing w:line="210" w:lineRule="exact"/>
              <w:ind w:left="1182"/>
              <w:rPr>
                <w:sz w:val="20"/>
              </w:rPr>
            </w:pPr>
            <w:r>
              <w:rPr>
                <w:color w:val="231F20"/>
                <w:sz w:val="20"/>
              </w:rPr>
              <w:t>Minimalna</w:t>
            </w:r>
            <w:r>
              <w:rPr>
                <w:color w:val="231F20"/>
                <w:spacing w:val="-6"/>
                <w:sz w:val="20"/>
              </w:rPr>
              <w:t xml:space="preserve"> </w:t>
            </w:r>
            <w:r>
              <w:rPr>
                <w:color w:val="231F20"/>
                <w:sz w:val="20"/>
              </w:rPr>
              <w:t>wartość</w:t>
            </w:r>
            <w:r>
              <w:rPr>
                <w:color w:val="231F20"/>
                <w:spacing w:val="-8"/>
                <w:sz w:val="20"/>
              </w:rPr>
              <w:t xml:space="preserve"> </w:t>
            </w:r>
            <w:r>
              <w:rPr>
                <w:color w:val="231F20"/>
                <w:sz w:val="20"/>
              </w:rPr>
              <w:t>E</w:t>
            </w:r>
            <w:r>
              <w:rPr>
                <w:color w:val="231F20"/>
                <w:sz w:val="20"/>
                <w:vertAlign w:val="subscript"/>
              </w:rPr>
              <w:t>2</w:t>
            </w:r>
            <w:r>
              <w:rPr>
                <w:color w:val="231F20"/>
                <w:spacing w:val="-7"/>
                <w:sz w:val="20"/>
              </w:rPr>
              <w:t xml:space="preserve"> </w:t>
            </w:r>
            <w:r>
              <w:rPr>
                <w:color w:val="231F20"/>
                <w:spacing w:val="-4"/>
                <w:sz w:val="20"/>
              </w:rPr>
              <w:t>dla:</w:t>
            </w:r>
          </w:p>
        </w:tc>
      </w:tr>
      <w:tr w:rsidR="00E040BA">
        <w:trPr>
          <w:trHeight w:val="460"/>
        </w:trPr>
        <w:tc>
          <w:tcPr>
            <w:tcW w:w="4500" w:type="dxa"/>
            <w:vMerge/>
            <w:tcBorders>
              <w:top w:val="nil"/>
            </w:tcBorders>
          </w:tcPr>
          <w:p w:rsidR="00E040BA" w:rsidRDefault="00E040BA">
            <w:pPr>
              <w:rPr>
                <w:sz w:val="2"/>
                <w:szCs w:val="2"/>
              </w:rPr>
            </w:pPr>
          </w:p>
        </w:tc>
        <w:tc>
          <w:tcPr>
            <w:tcW w:w="1440" w:type="dxa"/>
          </w:tcPr>
          <w:p w:rsidR="00E040BA" w:rsidRDefault="00D33E48">
            <w:pPr>
              <w:pStyle w:val="TableParagraph"/>
              <w:spacing w:line="224" w:lineRule="exact"/>
              <w:ind w:left="98"/>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6" w:lineRule="exact"/>
              <w:ind w:left="194"/>
              <w:rPr>
                <w:sz w:val="20"/>
              </w:rPr>
            </w:pPr>
            <w:r>
              <w:rPr>
                <w:color w:val="231F20"/>
                <w:sz w:val="20"/>
              </w:rPr>
              <w:t>KR</w:t>
            </w:r>
            <w:r>
              <w:rPr>
                <w:color w:val="231F20"/>
                <w:spacing w:val="-3"/>
                <w:sz w:val="20"/>
              </w:rPr>
              <w:t xml:space="preserve"> </w:t>
            </w:r>
            <w:r>
              <w:rPr>
                <w:color w:val="231F20"/>
                <w:sz w:val="20"/>
              </w:rPr>
              <w:t>1</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440" w:type="dxa"/>
          </w:tcPr>
          <w:p w:rsidR="00E040BA" w:rsidRDefault="00D33E48">
            <w:pPr>
              <w:pStyle w:val="TableParagraph"/>
              <w:spacing w:line="224" w:lineRule="exact"/>
              <w:ind w:left="98"/>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6" w:lineRule="exact"/>
              <w:ind w:left="194"/>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620" w:type="dxa"/>
          </w:tcPr>
          <w:p w:rsidR="00E040BA" w:rsidRDefault="00D33E48">
            <w:pPr>
              <w:pStyle w:val="TableParagraph"/>
              <w:spacing w:line="224" w:lineRule="exact"/>
              <w:ind w:left="33" w:right="20"/>
              <w:jc w:val="center"/>
              <w:rPr>
                <w:sz w:val="20"/>
              </w:rPr>
            </w:pPr>
            <w:r>
              <w:rPr>
                <w:color w:val="231F20"/>
                <w:sz w:val="20"/>
              </w:rPr>
              <w:t>kategoria</w:t>
            </w:r>
            <w:r>
              <w:rPr>
                <w:color w:val="231F20"/>
                <w:spacing w:val="-13"/>
                <w:sz w:val="20"/>
              </w:rPr>
              <w:t xml:space="preserve"> </w:t>
            </w:r>
            <w:r>
              <w:rPr>
                <w:color w:val="231F20"/>
                <w:spacing w:val="-2"/>
                <w:sz w:val="20"/>
              </w:rPr>
              <w:t>ruchu</w:t>
            </w:r>
          </w:p>
          <w:p w:rsidR="00E040BA" w:rsidRDefault="00D33E48">
            <w:pPr>
              <w:pStyle w:val="TableParagraph"/>
              <w:spacing w:line="216" w:lineRule="exact"/>
              <w:ind w:left="28" w:right="20"/>
              <w:jc w:val="center"/>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E040BA">
        <w:trPr>
          <w:trHeight w:val="229"/>
        </w:trPr>
        <w:tc>
          <w:tcPr>
            <w:tcW w:w="4500" w:type="dxa"/>
          </w:tcPr>
          <w:p w:rsidR="00E040BA" w:rsidRDefault="00D33E48">
            <w:pPr>
              <w:pStyle w:val="TableParagraph"/>
              <w:spacing w:line="210" w:lineRule="exact"/>
              <w:ind w:left="71"/>
              <w:rPr>
                <w:sz w:val="20"/>
              </w:rPr>
            </w:pPr>
            <w:r>
              <w:rPr>
                <w:color w:val="231F20"/>
                <w:sz w:val="20"/>
              </w:rPr>
              <w:t>Powierzchnia</w:t>
            </w:r>
            <w:r>
              <w:rPr>
                <w:color w:val="231F20"/>
                <w:spacing w:val="-8"/>
                <w:sz w:val="20"/>
              </w:rPr>
              <w:t xml:space="preserve"> </w:t>
            </w:r>
            <w:r>
              <w:rPr>
                <w:color w:val="231F20"/>
                <w:sz w:val="20"/>
              </w:rPr>
              <w:t>robót</w:t>
            </w:r>
            <w:r>
              <w:rPr>
                <w:color w:val="231F20"/>
                <w:spacing w:val="-8"/>
                <w:sz w:val="20"/>
              </w:rPr>
              <w:t xml:space="preserve"> </w:t>
            </w:r>
            <w:r>
              <w:rPr>
                <w:color w:val="231F20"/>
                <w:spacing w:val="-2"/>
                <w:sz w:val="20"/>
              </w:rPr>
              <w:t>ziemnych</w:t>
            </w:r>
          </w:p>
        </w:tc>
        <w:tc>
          <w:tcPr>
            <w:tcW w:w="1440" w:type="dxa"/>
          </w:tcPr>
          <w:p w:rsidR="00E040BA" w:rsidRDefault="00D33E48">
            <w:pPr>
              <w:pStyle w:val="TableParagraph"/>
              <w:spacing w:line="210" w:lineRule="exact"/>
              <w:ind w:left="23" w:right="10"/>
              <w:jc w:val="center"/>
              <w:rPr>
                <w:sz w:val="20"/>
              </w:rPr>
            </w:pPr>
            <w:r>
              <w:rPr>
                <w:color w:val="231F20"/>
                <w:spacing w:val="-5"/>
                <w:sz w:val="20"/>
              </w:rPr>
              <w:t>100</w:t>
            </w:r>
          </w:p>
        </w:tc>
        <w:tc>
          <w:tcPr>
            <w:tcW w:w="1440" w:type="dxa"/>
          </w:tcPr>
          <w:p w:rsidR="00E040BA" w:rsidRDefault="00D33E48">
            <w:pPr>
              <w:pStyle w:val="TableParagraph"/>
              <w:spacing w:line="210" w:lineRule="exact"/>
              <w:ind w:left="23" w:right="10"/>
              <w:jc w:val="center"/>
              <w:rPr>
                <w:sz w:val="20"/>
              </w:rPr>
            </w:pPr>
            <w:r>
              <w:rPr>
                <w:color w:val="231F20"/>
                <w:spacing w:val="-5"/>
                <w:sz w:val="20"/>
              </w:rPr>
              <w:t>120</w:t>
            </w:r>
          </w:p>
        </w:tc>
        <w:tc>
          <w:tcPr>
            <w:tcW w:w="1620" w:type="dxa"/>
          </w:tcPr>
          <w:p w:rsidR="00E040BA" w:rsidRDefault="00D33E48">
            <w:pPr>
              <w:pStyle w:val="TableParagraph"/>
              <w:spacing w:line="210" w:lineRule="exact"/>
              <w:ind w:left="35" w:right="20"/>
              <w:jc w:val="center"/>
              <w:rPr>
                <w:sz w:val="20"/>
              </w:rPr>
            </w:pPr>
            <w:r>
              <w:rPr>
                <w:color w:val="231F20"/>
                <w:spacing w:val="-5"/>
                <w:sz w:val="20"/>
              </w:rPr>
              <w:t>120</w:t>
            </w:r>
          </w:p>
        </w:tc>
      </w:tr>
    </w:tbl>
    <w:p w:rsidR="00E040BA" w:rsidRDefault="00D33E48">
      <w:pPr>
        <w:pStyle w:val="Tekstpodstawowy"/>
        <w:spacing w:before="225"/>
        <w:ind w:left="424" w:right="702"/>
        <w:jc w:val="both"/>
      </w:pPr>
      <w:r>
        <w:rPr>
          <w:color w:val="231F20"/>
        </w:rPr>
        <w:t>Dla gruntów o kategorii innej niż G1 wskaźnik zagȩszczenia górnej warstwy gruntu rodzimego powinien być nie mniejszy niż 1,0 (przy wilgotności optymalnej -2%, +0%).</w:t>
      </w:r>
    </w:p>
    <w:p w:rsidR="00E040BA" w:rsidRDefault="00D33E48">
      <w:pPr>
        <w:pStyle w:val="Tekstpodstawowy"/>
        <w:spacing w:before="1"/>
        <w:ind w:left="424" w:right="702" w:hanging="1"/>
        <w:jc w:val="both"/>
      </w:pPr>
      <w:r>
        <w:rPr>
          <w:color w:val="231F20"/>
        </w:rPr>
        <w:t>W niniejszym opracowaniu podłoże stanowią w znacznej czȩści grunty spoiste, dlatego też pod konstrukcją</w:t>
      </w:r>
      <w:r>
        <w:rPr>
          <w:color w:val="231F20"/>
          <w:spacing w:val="40"/>
        </w:rPr>
        <w:t xml:space="preserve"> </w:t>
      </w:r>
      <w:r>
        <w:rPr>
          <w:color w:val="231F20"/>
        </w:rPr>
        <w:t>zastosowano stabilizacjȩ kruszywa (gruntu) cementem zgodnie z STWiORB D.04.05.02, warstwȩ mrozoochronną zgodną ze STWiORB D 04.02.03.</w:t>
      </w:r>
    </w:p>
    <w:p w:rsidR="00E040BA" w:rsidRDefault="00D33E48">
      <w:pPr>
        <w:pStyle w:val="Tekstpodstawowy"/>
        <w:ind w:left="424" w:right="700" w:hanging="1"/>
        <w:jc w:val="both"/>
      </w:pPr>
      <w:r>
        <w:rPr>
          <w:color w:val="231F20"/>
        </w:rPr>
        <w:t>Wilgotność technologiczna gruntu w czasie jego zagȩszczania powinna być dostosowana do metody zagȩszczania i rodzaju stosowanego sprzȩtu. Decydującym kryterium jest możliwość zagȩszczenia gruntu potrzebnego do uzyskania wymaganego poziomu nośności. W przypadku zagȩszczania walcami statycznymi wilgotność powinna być zbliżona do optymalnej, oznaczonej wg próby normalnej metodą I wg PN-B-04481.</w:t>
      </w:r>
    </w:p>
    <w:p w:rsidR="00E040BA" w:rsidRDefault="00D33E48">
      <w:pPr>
        <w:pStyle w:val="Tekstpodstawowy"/>
        <w:spacing w:before="1"/>
        <w:ind w:left="424"/>
        <w:jc w:val="both"/>
      </w:pPr>
      <w:r>
        <w:rPr>
          <w:color w:val="231F20"/>
        </w:rPr>
        <w:t>Odchylenia</w:t>
      </w:r>
      <w:r>
        <w:rPr>
          <w:color w:val="231F20"/>
          <w:spacing w:val="-10"/>
        </w:rPr>
        <w:t xml:space="preserve"> </w:t>
      </w:r>
      <w:r>
        <w:rPr>
          <w:color w:val="231F20"/>
        </w:rPr>
        <w:t>od</w:t>
      </w:r>
      <w:r>
        <w:rPr>
          <w:color w:val="231F20"/>
          <w:spacing w:val="-6"/>
        </w:rPr>
        <w:t xml:space="preserve"> </w:t>
      </w:r>
      <w:r>
        <w:rPr>
          <w:color w:val="231F20"/>
        </w:rPr>
        <w:t>wilgotności</w:t>
      </w:r>
      <w:r>
        <w:rPr>
          <w:color w:val="231F20"/>
          <w:spacing w:val="-9"/>
        </w:rPr>
        <w:t xml:space="preserve"> </w:t>
      </w:r>
      <w:r>
        <w:rPr>
          <w:color w:val="231F20"/>
        </w:rPr>
        <w:t>optymalnej</w:t>
      </w:r>
      <w:r>
        <w:rPr>
          <w:color w:val="231F20"/>
          <w:spacing w:val="-8"/>
        </w:rPr>
        <w:t xml:space="preserve"> </w:t>
      </w:r>
      <w:r>
        <w:rPr>
          <w:color w:val="231F20"/>
        </w:rPr>
        <w:t>nie</w:t>
      </w:r>
      <w:r>
        <w:rPr>
          <w:color w:val="231F20"/>
          <w:spacing w:val="-9"/>
        </w:rPr>
        <w:t xml:space="preserve"> </w:t>
      </w:r>
      <w:r>
        <w:rPr>
          <w:color w:val="231F20"/>
        </w:rPr>
        <w:t>powinny</w:t>
      </w:r>
      <w:r>
        <w:rPr>
          <w:color w:val="231F20"/>
          <w:spacing w:val="-10"/>
        </w:rPr>
        <w:t xml:space="preserve"> </w:t>
      </w:r>
      <w:r>
        <w:rPr>
          <w:color w:val="231F20"/>
        </w:rPr>
        <w:t>przekraczać</w:t>
      </w:r>
      <w:r>
        <w:rPr>
          <w:color w:val="231F20"/>
          <w:spacing w:val="-10"/>
        </w:rPr>
        <w:t xml:space="preserve"> </w:t>
      </w:r>
      <w:r>
        <w:rPr>
          <w:color w:val="231F20"/>
        </w:rPr>
        <w:t>nastȩpujących</w:t>
      </w:r>
      <w:r>
        <w:rPr>
          <w:color w:val="231F20"/>
          <w:spacing w:val="-8"/>
        </w:rPr>
        <w:t xml:space="preserve"> </w:t>
      </w:r>
      <w:r>
        <w:rPr>
          <w:color w:val="231F20"/>
          <w:spacing w:val="-2"/>
        </w:rPr>
        <w:t>wartości:</w:t>
      </w:r>
    </w:p>
    <w:p w:rsidR="00E040BA" w:rsidRDefault="00D33E48">
      <w:pPr>
        <w:pStyle w:val="Akapitzlist"/>
        <w:numPr>
          <w:ilvl w:val="0"/>
          <w:numId w:val="2"/>
        </w:numPr>
        <w:tabs>
          <w:tab w:val="left" w:pos="1249"/>
          <w:tab w:val="left" w:pos="4672"/>
        </w:tabs>
        <w:spacing w:line="229" w:lineRule="exact"/>
        <w:ind w:left="1249" w:hanging="117"/>
        <w:jc w:val="both"/>
        <w:rPr>
          <w:sz w:val="20"/>
        </w:rPr>
      </w:pPr>
      <w:r>
        <w:rPr>
          <w:color w:val="231F20"/>
          <w:sz w:val="20"/>
        </w:rPr>
        <w:t>w</w:t>
      </w:r>
      <w:r>
        <w:rPr>
          <w:color w:val="231F20"/>
          <w:spacing w:val="-7"/>
          <w:sz w:val="20"/>
        </w:rPr>
        <w:t xml:space="preserve"> </w:t>
      </w:r>
      <w:r>
        <w:rPr>
          <w:color w:val="231F20"/>
          <w:sz w:val="20"/>
        </w:rPr>
        <w:t>gruntach</w:t>
      </w:r>
      <w:r>
        <w:rPr>
          <w:color w:val="231F20"/>
          <w:spacing w:val="-4"/>
          <w:sz w:val="20"/>
        </w:rPr>
        <w:t xml:space="preserve"> </w:t>
      </w:r>
      <w:r>
        <w:rPr>
          <w:color w:val="231F20"/>
          <w:spacing w:val="-2"/>
          <w:sz w:val="20"/>
        </w:rPr>
        <w:t>niespoistych</w:t>
      </w:r>
      <w:r>
        <w:rPr>
          <w:color w:val="231F20"/>
          <w:sz w:val="20"/>
        </w:rPr>
        <w:tab/>
        <w:t xml:space="preserve">± </w:t>
      </w:r>
      <w:r>
        <w:rPr>
          <w:color w:val="231F20"/>
          <w:spacing w:val="-5"/>
          <w:sz w:val="20"/>
        </w:rPr>
        <w:t>2%,</w:t>
      </w:r>
    </w:p>
    <w:p w:rsidR="00E040BA" w:rsidRDefault="00D33E48">
      <w:pPr>
        <w:pStyle w:val="Akapitzlist"/>
        <w:numPr>
          <w:ilvl w:val="0"/>
          <w:numId w:val="2"/>
        </w:numPr>
        <w:tabs>
          <w:tab w:val="left" w:pos="1249"/>
          <w:tab w:val="left" w:pos="4672"/>
        </w:tabs>
        <w:spacing w:line="229" w:lineRule="exact"/>
        <w:ind w:left="1249" w:hanging="117"/>
        <w:jc w:val="both"/>
        <w:rPr>
          <w:sz w:val="20"/>
        </w:rPr>
      </w:pPr>
      <w:r>
        <w:rPr>
          <w:color w:val="231F20"/>
          <w:sz w:val="20"/>
        </w:rPr>
        <w:t>w</w:t>
      </w:r>
      <w:r>
        <w:rPr>
          <w:color w:val="231F20"/>
          <w:spacing w:val="-7"/>
          <w:sz w:val="20"/>
        </w:rPr>
        <w:t xml:space="preserve"> </w:t>
      </w:r>
      <w:r>
        <w:rPr>
          <w:color w:val="231F20"/>
          <w:sz w:val="20"/>
        </w:rPr>
        <w:t>gruntach</w:t>
      </w:r>
      <w:r>
        <w:rPr>
          <w:color w:val="231F20"/>
          <w:spacing w:val="-5"/>
          <w:sz w:val="20"/>
        </w:rPr>
        <w:t xml:space="preserve"> </w:t>
      </w:r>
      <w:r>
        <w:rPr>
          <w:color w:val="231F20"/>
          <w:sz w:val="20"/>
        </w:rPr>
        <w:t>mało</w:t>
      </w:r>
      <w:r>
        <w:rPr>
          <w:color w:val="231F20"/>
          <w:spacing w:val="-4"/>
          <w:sz w:val="20"/>
        </w:rPr>
        <w:t xml:space="preserve"> </w:t>
      </w:r>
      <w:r>
        <w:rPr>
          <w:color w:val="231F20"/>
          <w:sz w:val="20"/>
        </w:rPr>
        <w:t>i</w:t>
      </w:r>
      <w:r>
        <w:rPr>
          <w:color w:val="231F20"/>
          <w:spacing w:val="-5"/>
          <w:sz w:val="20"/>
        </w:rPr>
        <w:t xml:space="preserve"> </w:t>
      </w:r>
      <w:r>
        <w:rPr>
          <w:color w:val="231F20"/>
          <w:sz w:val="20"/>
        </w:rPr>
        <w:t>średnio</w:t>
      </w:r>
      <w:r>
        <w:rPr>
          <w:color w:val="231F20"/>
          <w:spacing w:val="-4"/>
          <w:sz w:val="20"/>
        </w:rPr>
        <w:t xml:space="preserve"> </w:t>
      </w:r>
      <w:r>
        <w:rPr>
          <w:color w:val="231F20"/>
          <w:spacing w:val="-2"/>
          <w:sz w:val="20"/>
        </w:rPr>
        <w:t>spoistych</w:t>
      </w:r>
      <w:r>
        <w:rPr>
          <w:color w:val="231F20"/>
          <w:sz w:val="20"/>
        </w:rPr>
        <w:tab/>
        <w:t>+</w:t>
      </w:r>
      <w:r>
        <w:rPr>
          <w:color w:val="231F20"/>
          <w:spacing w:val="-2"/>
          <w:sz w:val="20"/>
        </w:rPr>
        <w:t xml:space="preserve"> </w:t>
      </w:r>
      <w:r>
        <w:rPr>
          <w:color w:val="231F20"/>
          <w:sz w:val="20"/>
        </w:rPr>
        <w:t>0%,</w:t>
      </w:r>
      <w:r>
        <w:rPr>
          <w:color w:val="231F20"/>
          <w:spacing w:val="-1"/>
          <w:sz w:val="20"/>
        </w:rPr>
        <w:t xml:space="preserve"> </w:t>
      </w:r>
      <w:r>
        <w:rPr>
          <w:color w:val="231F20"/>
          <w:sz w:val="20"/>
        </w:rPr>
        <w:t>-</w:t>
      </w:r>
      <w:r>
        <w:rPr>
          <w:color w:val="231F20"/>
          <w:spacing w:val="-3"/>
          <w:sz w:val="20"/>
        </w:rPr>
        <w:t xml:space="preserve"> </w:t>
      </w:r>
      <w:r>
        <w:rPr>
          <w:color w:val="231F20"/>
          <w:spacing w:val="-5"/>
          <w:sz w:val="20"/>
        </w:rPr>
        <w:t>2%.</w:t>
      </w:r>
    </w:p>
    <w:p w:rsidR="00E040BA" w:rsidRDefault="00E040BA">
      <w:pPr>
        <w:pStyle w:val="Tekstpodstawowy"/>
        <w:spacing w:before="1"/>
      </w:pPr>
    </w:p>
    <w:p w:rsidR="00E040BA" w:rsidRDefault="00D33E48">
      <w:pPr>
        <w:pStyle w:val="Tekstpodstawowy"/>
        <w:ind w:left="424"/>
        <w:jc w:val="both"/>
      </w:pPr>
      <w:r>
        <w:rPr>
          <w:color w:val="231F20"/>
        </w:rPr>
        <w:t>5.2.</w:t>
      </w:r>
      <w:r>
        <w:rPr>
          <w:color w:val="231F20"/>
          <w:spacing w:val="77"/>
        </w:rPr>
        <w:t xml:space="preserve">   </w:t>
      </w:r>
      <w:r>
        <w:rPr>
          <w:color w:val="231F20"/>
        </w:rPr>
        <w:t>Utrzymanie wyprofilowanego</w:t>
      </w:r>
      <w:r>
        <w:rPr>
          <w:color w:val="231F20"/>
          <w:spacing w:val="-1"/>
        </w:rPr>
        <w:t xml:space="preserve"> </w:t>
      </w:r>
      <w:r>
        <w:rPr>
          <w:color w:val="231F20"/>
        </w:rPr>
        <w:t>i</w:t>
      </w:r>
      <w:r>
        <w:rPr>
          <w:color w:val="231F20"/>
          <w:spacing w:val="-4"/>
        </w:rPr>
        <w:t xml:space="preserve"> </w:t>
      </w:r>
      <w:r>
        <w:rPr>
          <w:color w:val="231F20"/>
        </w:rPr>
        <w:t>zagȩszczonego</w:t>
      </w:r>
      <w:r>
        <w:rPr>
          <w:color w:val="231F20"/>
          <w:spacing w:val="-4"/>
        </w:rPr>
        <w:t xml:space="preserve"> </w:t>
      </w:r>
      <w:r>
        <w:rPr>
          <w:color w:val="231F20"/>
          <w:spacing w:val="-2"/>
        </w:rPr>
        <w:t>podłoża</w:t>
      </w:r>
    </w:p>
    <w:p w:rsidR="00E040BA" w:rsidRDefault="00D33E48">
      <w:pPr>
        <w:pStyle w:val="Tekstpodstawowy"/>
        <w:ind w:left="424" w:right="700"/>
        <w:jc w:val="both"/>
      </w:pPr>
      <w:r>
        <w:rPr>
          <w:color w:val="231F20"/>
        </w:rPr>
        <w:t>Podłoże (koryto) po wyprofilowaniu i zagȩszczeniu powinno być utrzymane w dobrym stanie. Jeżeli po wykonaniu robót związanych z profilowaniem i zagȩszczeniem podłoża nastąpi przerwa w robotach i Wykonawca nie przystąpi natychmiast do układania warstw nawierzchni, to powinien on zabezpieczyć podłoże przed nadmiernym</w:t>
      </w:r>
      <w:r>
        <w:rPr>
          <w:color w:val="231F20"/>
          <w:spacing w:val="80"/>
        </w:rPr>
        <w:t xml:space="preserve"> </w:t>
      </w:r>
      <w:r>
        <w:rPr>
          <w:color w:val="231F20"/>
          <w:spacing w:val="-2"/>
        </w:rPr>
        <w:t>zawilgoceniem.</w:t>
      </w:r>
    </w:p>
    <w:p w:rsidR="00E040BA" w:rsidRDefault="00D33E48">
      <w:pPr>
        <w:pStyle w:val="Tekstpodstawowy"/>
        <w:spacing w:line="229" w:lineRule="exact"/>
        <w:ind w:left="424"/>
        <w:jc w:val="both"/>
      </w:pPr>
      <w:r>
        <w:rPr>
          <w:color w:val="231F20"/>
        </w:rPr>
        <w:t>Jeżeli</w:t>
      </w:r>
      <w:r>
        <w:rPr>
          <w:color w:val="231F20"/>
          <w:spacing w:val="-9"/>
        </w:rPr>
        <w:t xml:space="preserve"> </w:t>
      </w:r>
      <w:r>
        <w:rPr>
          <w:color w:val="231F20"/>
        </w:rPr>
        <w:t>zawilgocenie</w:t>
      </w:r>
      <w:r>
        <w:rPr>
          <w:color w:val="231F20"/>
          <w:spacing w:val="-5"/>
        </w:rPr>
        <w:t xml:space="preserve"> </w:t>
      </w:r>
      <w:r>
        <w:rPr>
          <w:color w:val="231F20"/>
        </w:rPr>
        <w:t>nastąpiło</w:t>
      </w:r>
      <w:r>
        <w:rPr>
          <w:color w:val="231F20"/>
          <w:spacing w:val="-5"/>
        </w:rPr>
        <w:t xml:space="preserve"> </w:t>
      </w:r>
      <w:r>
        <w:rPr>
          <w:color w:val="231F20"/>
        </w:rPr>
        <w:t>wskutek</w:t>
      </w:r>
      <w:r>
        <w:rPr>
          <w:color w:val="231F20"/>
          <w:spacing w:val="-9"/>
        </w:rPr>
        <w:t xml:space="preserve"> </w:t>
      </w:r>
      <w:r>
        <w:rPr>
          <w:color w:val="231F20"/>
        </w:rPr>
        <w:t>zaniedbania</w:t>
      </w:r>
      <w:r>
        <w:rPr>
          <w:color w:val="231F20"/>
          <w:spacing w:val="-8"/>
        </w:rPr>
        <w:t xml:space="preserve"> </w:t>
      </w:r>
      <w:r>
        <w:rPr>
          <w:color w:val="231F20"/>
        </w:rPr>
        <w:t>Wykonawcy,</w:t>
      </w:r>
      <w:r>
        <w:rPr>
          <w:color w:val="231F20"/>
          <w:spacing w:val="-7"/>
        </w:rPr>
        <w:t xml:space="preserve"> </w:t>
      </w:r>
      <w:r>
        <w:rPr>
          <w:color w:val="231F20"/>
        </w:rPr>
        <w:t>to</w:t>
      </w:r>
      <w:r>
        <w:rPr>
          <w:color w:val="231F20"/>
          <w:spacing w:val="-7"/>
        </w:rPr>
        <w:t xml:space="preserve"> </w:t>
      </w:r>
      <w:r>
        <w:rPr>
          <w:color w:val="231F20"/>
        </w:rPr>
        <w:t>naprawȩ</w:t>
      </w:r>
      <w:r>
        <w:rPr>
          <w:color w:val="231F20"/>
          <w:spacing w:val="-6"/>
        </w:rPr>
        <w:t xml:space="preserve"> </w:t>
      </w:r>
      <w:r>
        <w:rPr>
          <w:color w:val="231F20"/>
        </w:rPr>
        <w:t>wykona</w:t>
      </w:r>
      <w:r>
        <w:rPr>
          <w:color w:val="231F20"/>
          <w:spacing w:val="-8"/>
        </w:rPr>
        <w:t xml:space="preserve"> </w:t>
      </w:r>
      <w:r>
        <w:rPr>
          <w:color w:val="231F20"/>
        </w:rPr>
        <w:t>on</w:t>
      </w:r>
      <w:r>
        <w:rPr>
          <w:color w:val="231F20"/>
          <w:spacing w:val="-7"/>
        </w:rPr>
        <w:t xml:space="preserve"> </w:t>
      </w:r>
      <w:r>
        <w:rPr>
          <w:color w:val="231F20"/>
        </w:rPr>
        <w:t>na</w:t>
      </w:r>
      <w:r>
        <w:rPr>
          <w:color w:val="231F20"/>
          <w:spacing w:val="-6"/>
        </w:rPr>
        <w:t xml:space="preserve"> </w:t>
      </w:r>
      <w:r>
        <w:rPr>
          <w:color w:val="231F20"/>
        </w:rPr>
        <w:t>własny</w:t>
      </w:r>
      <w:r>
        <w:rPr>
          <w:color w:val="231F20"/>
          <w:spacing w:val="-9"/>
        </w:rPr>
        <w:t xml:space="preserve"> </w:t>
      </w:r>
      <w:r>
        <w:rPr>
          <w:color w:val="231F20"/>
          <w:spacing w:val="-2"/>
        </w:rPr>
        <w:t>koszt.</w:t>
      </w:r>
    </w:p>
    <w:p w:rsidR="00E040BA" w:rsidRDefault="00E040BA">
      <w:pPr>
        <w:pStyle w:val="Tekstpodstawowy"/>
        <w:spacing w:before="1"/>
      </w:pPr>
    </w:p>
    <w:p w:rsidR="00E040BA" w:rsidRDefault="00D33E48">
      <w:pPr>
        <w:pStyle w:val="Akapitzlist"/>
        <w:numPr>
          <w:ilvl w:val="0"/>
          <w:numId w:val="246"/>
        </w:numPr>
        <w:tabs>
          <w:tab w:val="left" w:pos="1276"/>
        </w:tabs>
        <w:ind w:left="1276" w:hanging="852"/>
        <w:jc w:val="both"/>
        <w:rPr>
          <w:sz w:val="20"/>
        </w:rPr>
      </w:pPr>
      <w:r>
        <w:rPr>
          <w:color w:val="231F20"/>
          <w:sz w:val="20"/>
        </w:rPr>
        <w:t>Kontrola</w:t>
      </w:r>
      <w:r>
        <w:rPr>
          <w:color w:val="231F20"/>
          <w:spacing w:val="-8"/>
          <w:sz w:val="20"/>
        </w:rPr>
        <w:t xml:space="preserve"> </w:t>
      </w:r>
      <w:r>
        <w:rPr>
          <w:color w:val="231F20"/>
          <w:sz w:val="20"/>
        </w:rPr>
        <w:t>jakości</w:t>
      </w:r>
      <w:r>
        <w:rPr>
          <w:color w:val="231F20"/>
          <w:spacing w:val="-7"/>
          <w:sz w:val="20"/>
        </w:rPr>
        <w:t xml:space="preserve"> </w:t>
      </w:r>
      <w:r>
        <w:rPr>
          <w:color w:val="231F20"/>
          <w:spacing w:val="-4"/>
          <w:sz w:val="20"/>
        </w:rPr>
        <w:t>robót</w:t>
      </w:r>
    </w:p>
    <w:p w:rsidR="00E040BA" w:rsidRDefault="00D33E48">
      <w:pPr>
        <w:pStyle w:val="Akapitzlist"/>
        <w:numPr>
          <w:ilvl w:val="1"/>
          <w:numId w:val="246"/>
        </w:numPr>
        <w:tabs>
          <w:tab w:val="left" w:pos="782"/>
        </w:tabs>
        <w:spacing w:before="229"/>
        <w:ind w:left="782" w:hanging="358"/>
        <w:jc w:val="both"/>
        <w:rPr>
          <w:sz w:val="20"/>
        </w:rPr>
      </w:pPr>
      <w:r>
        <w:rPr>
          <w:color w:val="231F20"/>
          <w:sz w:val="20"/>
        </w:rPr>
        <w:t>Ogólne</w:t>
      </w:r>
      <w:r>
        <w:rPr>
          <w:color w:val="231F20"/>
          <w:spacing w:val="-7"/>
          <w:sz w:val="20"/>
        </w:rPr>
        <w:t xml:space="preserve"> </w:t>
      </w:r>
      <w:r>
        <w:rPr>
          <w:color w:val="231F20"/>
          <w:sz w:val="20"/>
        </w:rPr>
        <w:t>zasady</w:t>
      </w:r>
      <w:r>
        <w:rPr>
          <w:color w:val="231F20"/>
          <w:spacing w:val="-10"/>
          <w:sz w:val="20"/>
        </w:rPr>
        <w:t xml:space="preserve"> </w:t>
      </w:r>
      <w:r>
        <w:rPr>
          <w:color w:val="231F20"/>
          <w:sz w:val="20"/>
        </w:rPr>
        <w:t>kontroli</w:t>
      </w:r>
      <w:r>
        <w:rPr>
          <w:color w:val="231F20"/>
          <w:spacing w:val="-6"/>
          <w:sz w:val="20"/>
        </w:rPr>
        <w:t xml:space="preserve"> </w:t>
      </w:r>
      <w:r>
        <w:rPr>
          <w:color w:val="231F20"/>
          <w:sz w:val="20"/>
        </w:rPr>
        <w:t>jakości</w:t>
      </w:r>
      <w:r>
        <w:rPr>
          <w:color w:val="231F20"/>
          <w:spacing w:val="-7"/>
          <w:sz w:val="20"/>
        </w:rPr>
        <w:t xml:space="preserve"> </w:t>
      </w:r>
      <w:r>
        <w:rPr>
          <w:color w:val="231F20"/>
          <w:spacing w:val="-2"/>
          <w:sz w:val="20"/>
        </w:rPr>
        <w:t>robót</w:t>
      </w:r>
    </w:p>
    <w:p w:rsidR="00E040BA" w:rsidRDefault="00D33E48">
      <w:pPr>
        <w:pStyle w:val="Tekstpodstawowy"/>
        <w:ind w:left="424"/>
        <w:jc w:val="both"/>
      </w:pPr>
      <w:r>
        <w:rPr>
          <w:color w:val="231F20"/>
        </w:rPr>
        <w:t>Ogólne</w:t>
      </w:r>
      <w:r>
        <w:rPr>
          <w:color w:val="231F20"/>
          <w:spacing w:val="-7"/>
        </w:rPr>
        <w:t xml:space="preserve"> </w:t>
      </w:r>
      <w:r>
        <w:rPr>
          <w:color w:val="231F20"/>
        </w:rPr>
        <w:t>zasady</w:t>
      </w:r>
      <w:r>
        <w:rPr>
          <w:color w:val="231F20"/>
          <w:spacing w:val="-9"/>
        </w:rPr>
        <w:t xml:space="preserve"> </w:t>
      </w:r>
      <w:r>
        <w:rPr>
          <w:color w:val="231F20"/>
        </w:rPr>
        <w:t>kontroli</w:t>
      </w:r>
      <w:r>
        <w:rPr>
          <w:color w:val="231F20"/>
          <w:spacing w:val="-6"/>
        </w:rPr>
        <w:t xml:space="preserve"> </w:t>
      </w:r>
      <w:r>
        <w:rPr>
          <w:color w:val="231F20"/>
        </w:rPr>
        <w:t>jakości</w:t>
      </w:r>
      <w:r>
        <w:rPr>
          <w:color w:val="231F20"/>
          <w:spacing w:val="-6"/>
        </w:rPr>
        <w:t xml:space="preserve"> </w:t>
      </w:r>
      <w:r>
        <w:rPr>
          <w:color w:val="231F20"/>
        </w:rPr>
        <w:t>robót</w:t>
      </w:r>
      <w:r>
        <w:rPr>
          <w:color w:val="231F20"/>
          <w:spacing w:val="-9"/>
        </w:rPr>
        <w:t xml:space="preserve"> </w:t>
      </w:r>
      <w:r>
        <w:rPr>
          <w:color w:val="231F20"/>
        </w:rPr>
        <w:t>podano</w:t>
      </w:r>
      <w:r>
        <w:rPr>
          <w:color w:val="231F20"/>
          <w:spacing w:val="-5"/>
        </w:rPr>
        <w:t xml:space="preserve"> </w:t>
      </w:r>
      <w:r>
        <w:rPr>
          <w:color w:val="231F20"/>
        </w:rPr>
        <w:t>w</w:t>
      </w:r>
      <w:r>
        <w:rPr>
          <w:color w:val="231F20"/>
          <w:spacing w:val="-11"/>
        </w:rPr>
        <w:t xml:space="preserve"> </w:t>
      </w:r>
      <w:r>
        <w:rPr>
          <w:color w:val="231F20"/>
        </w:rPr>
        <w:t>STWiORB</w:t>
      </w:r>
      <w:r>
        <w:rPr>
          <w:color w:val="231F20"/>
          <w:spacing w:val="-4"/>
        </w:rPr>
        <w:t xml:space="preserve"> </w:t>
      </w:r>
      <w:r>
        <w:rPr>
          <w:color w:val="231F20"/>
        </w:rPr>
        <w:t>DM</w:t>
      </w:r>
      <w:r>
        <w:rPr>
          <w:color w:val="231F20"/>
          <w:spacing w:val="-5"/>
        </w:rPr>
        <w:t xml:space="preserve"> </w:t>
      </w:r>
      <w:r>
        <w:rPr>
          <w:color w:val="231F20"/>
        </w:rPr>
        <w:t>00.00.00</w:t>
      </w:r>
      <w:r>
        <w:rPr>
          <w:color w:val="231F20"/>
          <w:spacing w:val="-7"/>
        </w:rPr>
        <w:t xml:space="preserve"> </w:t>
      </w:r>
      <w:r>
        <w:rPr>
          <w:color w:val="231F20"/>
        </w:rPr>
        <w:t>"Wymagania</w:t>
      </w:r>
      <w:r>
        <w:rPr>
          <w:color w:val="231F20"/>
          <w:spacing w:val="-6"/>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46"/>
        </w:numPr>
        <w:tabs>
          <w:tab w:val="left" w:pos="782"/>
        </w:tabs>
        <w:ind w:left="782" w:hanging="358"/>
        <w:jc w:val="both"/>
        <w:rPr>
          <w:sz w:val="20"/>
        </w:rPr>
      </w:pPr>
      <w:r>
        <w:rPr>
          <w:color w:val="231F20"/>
          <w:sz w:val="20"/>
        </w:rPr>
        <w:t>Badania</w:t>
      </w:r>
      <w:r>
        <w:rPr>
          <w:color w:val="231F20"/>
          <w:spacing w:val="-3"/>
          <w:sz w:val="20"/>
        </w:rPr>
        <w:t xml:space="preserve"> </w:t>
      </w:r>
      <w:r>
        <w:rPr>
          <w:color w:val="231F20"/>
          <w:sz w:val="20"/>
        </w:rPr>
        <w:t>w</w:t>
      </w:r>
      <w:r>
        <w:rPr>
          <w:color w:val="231F20"/>
          <w:spacing w:val="-10"/>
          <w:sz w:val="20"/>
        </w:rPr>
        <w:t xml:space="preserve"> </w:t>
      </w:r>
      <w:r>
        <w:rPr>
          <w:color w:val="231F20"/>
          <w:sz w:val="20"/>
        </w:rPr>
        <w:t>czasie</w:t>
      </w:r>
      <w:r>
        <w:rPr>
          <w:color w:val="231F20"/>
          <w:spacing w:val="-5"/>
          <w:sz w:val="20"/>
        </w:rPr>
        <w:t xml:space="preserve"> </w:t>
      </w:r>
      <w:r>
        <w:rPr>
          <w:color w:val="231F20"/>
          <w:spacing w:val="-4"/>
          <w:sz w:val="20"/>
        </w:rPr>
        <w:t>robót</w:t>
      </w:r>
    </w:p>
    <w:p w:rsidR="00E040BA" w:rsidRDefault="00E040BA">
      <w:pPr>
        <w:pStyle w:val="Tekstpodstawowy"/>
        <w:spacing w:before="1"/>
      </w:pPr>
    </w:p>
    <w:p w:rsidR="00E040BA" w:rsidRDefault="00D33E48">
      <w:pPr>
        <w:pStyle w:val="Akapitzlist"/>
        <w:numPr>
          <w:ilvl w:val="2"/>
          <w:numId w:val="246"/>
        </w:numPr>
        <w:tabs>
          <w:tab w:val="left" w:pos="961"/>
        </w:tabs>
        <w:spacing w:line="229" w:lineRule="exact"/>
        <w:ind w:left="961" w:hanging="537"/>
        <w:rPr>
          <w:b/>
          <w:color w:val="231F20"/>
          <w:sz w:val="20"/>
        </w:rPr>
      </w:pPr>
      <w:r>
        <w:rPr>
          <w:color w:val="231F20"/>
          <w:sz w:val="20"/>
        </w:rPr>
        <w:t>Czȩstotliwość</w:t>
      </w:r>
      <w:r>
        <w:rPr>
          <w:color w:val="231F20"/>
          <w:spacing w:val="-6"/>
          <w:sz w:val="20"/>
        </w:rPr>
        <w:t xml:space="preserve"> </w:t>
      </w:r>
      <w:r>
        <w:rPr>
          <w:color w:val="231F20"/>
          <w:sz w:val="20"/>
        </w:rPr>
        <w:t>oraz</w:t>
      </w:r>
      <w:r>
        <w:rPr>
          <w:color w:val="231F20"/>
          <w:spacing w:val="-5"/>
          <w:sz w:val="20"/>
        </w:rPr>
        <w:t xml:space="preserve"> </w:t>
      </w:r>
      <w:r>
        <w:rPr>
          <w:color w:val="231F20"/>
          <w:sz w:val="20"/>
        </w:rPr>
        <w:t>zakres</w:t>
      </w:r>
      <w:r>
        <w:rPr>
          <w:color w:val="231F20"/>
          <w:spacing w:val="-7"/>
          <w:sz w:val="20"/>
        </w:rPr>
        <w:t xml:space="preserve"> </w:t>
      </w:r>
      <w:r>
        <w:rPr>
          <w:color w:val="231F20"/>
          <w:sz w:val="20"/>
        </w:rPr>
        <w:t>badań</w:t>
      </w:r>
      <w:r>
        <w:rPr>
          <w:color w:val="231F20"/>
          <w:spacing w:val="-6"/>
          <w:sz w:val="20"/>
        </w:rPr>
        <w:t xml:space="preserve"> </w:t>
      </w:r>
      <w:r>
        <w:rPr>
          <w:color w:val="231F20"/>
          <w:sz w:val="20"/>
        </w:rPr>
        <w:t>i</w:t>
      </w:r>
      <w:r>
        <w:rPr>
          <w:color w:val="231F20"/>
          <w:spacing w:val="-6"/>
          <w:sz w:val="20"/>
        </w:rPr>
        <w:t xml:space="preserve"> </w:t>
      </w:r>
      <w:r>
        <w:rPr>
          <w:color w:val="231F20"/>
          <w:spacing w:val="-2"/>
          <w:sz w:val="20"/>
        </w:rPr>
        <w:t>pomiarów</w:t>
      </w:r>
    </w:p>
    <w:p w:rsidR="00E040BA" w:rsidRDefault="00D33E48">
      <w:pPr>
        <w:pStyle w:val="Tekstpodstawowy"/>
        <w:ind w:left="424" w:right="705" w:hanging="1"/>
        <w:jc w:val="both"/>
      </w:pPr>
      <w:r>
        <w:rPr>
          <w:color w:val="231F20"/>
        </w:rPr>
        <w:t>Czȩstotliwość oraz zakres badań i pomiarów dotyczących cech geometrycznych zagȩszczenia wyprofilowanego</w:t>
      </w:r>
      <w:r>
        <w:rPr>
          <w:color w:val="231F20"/>
          <w:spacing w:val="40"/>
        </w:rPr>
        <w:t xml:space="preserve"> </w:t>
      </w:r>
      <w:r>
        <w:rPr>
          <w:color w:val="231F20"/>
        </w:rPr>
        <w:t>podłoża podaje tablica 2.</w:t>
      </w:r>
    </w:p>
    <w:p w:rsidR="00E040BA" w:rsidRDefault="00E040BA">
      <w:pPr>
        <w:pStyle w:val="Tekstpodstawowy"/>
      </w:pPr>
    </w:p>
    <w:p w:rsidR="00E040BA" w:rsidRDefault="00D33E48">
      <w:pPr>
        <w:pStyle w:val="Tekstpodstawowy"/>
        <w:spacing w:after="7"/>
        <w:ind w:left="424"/>
        <w:jc w:val="both"/>
      </w:pPr>
      <w:r>
        <w:rPr>
          <w:color w:val="231F20"/>
        </w:rPr>
        <w:t>Tablica</w:t>
      </w:r>
      <w:r>
        <w:rPr>
          <w:color w:val="231F20"/>
          <w:spacing w:val="-8"/>
        </w:rPr>
        <w:t xml:space="preserve"> </w:t>
      </w:r>
      <w:r>
        <w:rPr>
          <w:color w:val="231F20"/>
        </w:rPr>
        <w:t>2.</w:t>
      </w:r>
      <w:r>
        <w:rPr>
          <w:color w:val="231F20"/>
          <w:spacing w:val="37"/>
        </w:rPr>
        <w:t xml:space="preserve"> </w:t>
      </w:r>
      <w:r>
        <w:rPr>
          <w:color w:val="231F20"/>
        </w:rPr>
        <w:t>Czȩstotliwość</w:t>
      </w:r>
      <w:r>
        <w:rPr>
          <w:color w:val="231F20"/>
          <w:spacing w:val="-6"/>
        </w:rPr>
        <w:t xml:space="preserve"> </w:t>
      </w:r>
      <w:r>
        <w:rPr>
          <w:color w:val="231F20"/>
        </w:rPr>
        <w:t>badań</w:t>
      </w:r>
      <w:r>
        <w:rPr>
          <w:color w:val="231F20"/>
          <w:spacing w:val="-7"/>
        </w:rPr>
        <w:t xml:space="preserve"> </w:t>
      </w:r>
      <w:r>
        <w:rPr>
          <w:color w:val="231F20"/>
        </w:rPr>
        <w:t>kontrolnych</w:t>
      </w:r>
      <w:r>
        <w:rPr>
          <w:color w:val="231F20"/>
          <w:spacing w:val="-6"/>
        </w:rPr>
        <w:t xml:space="preserve"> </w:t>
      </w:r>
      <w:r>
        <w:rPr>
          <w:color w:val="231F20"/>
        </w:rPr>
        <w:t>w</w:t>
      </w:r>
      <w:r>
        <w:rPr>
          <w:color w:val="231F20"/>
          <w:spacing w:val="-7"/>
        </w:rPr>
        <w:t xml:space="preserve"> </w:t>
      </w:r>
      <w:r>
        <w:rPr>
          <w:color w:val="231F20"/>
        </w:rPr>
        <w:t>czasie</w:t>
      </w:r>
      <w:r>
        <w:rPr>
          <w:color w:val="231F20"/>
          <w:spacing w:val="-7"/>
        </w:rPr>
        <w:t xml:space="preserve"> </w:t>
      </w:r>
      <w:r>
        <w:rPr>
          <w:color w:val="231F20"/>
        </w:rPr>
        <w:t>robót</w:t>
      </w:r>
      <w:r>
        <w:rPr>
          <w:color w:val="231F20"/>
          <w:spacing w:val="-6"/>
        </w:rPr>
        <w:t xml:space="preserve"> </w:t>
      </w:r>
      <w:r>
        <w:rPr>
          <w:color w:val="231F20"/>
        </w:rPr>
        <w:t>przy</w:t>
      </w:r>
      <w:r>
        <w:rPr>
          <w:color w:val="231F20"/>
          <w:spacing w:val="-7"/>
        </w:rPr>
        <w:t xml:space="preserve"> </w:t>
      </w:r>
      <w:r>
        <w:rPr>
          <w:color w:val="231F20"/>
        </w:rPr>
        <w:t>wykonaniu</w:t>
      </w:r>
      <w:r>
        <w:rPr>
          <w:color w:val="231F20"/>
          <w:spacing w:val="-7"/>
        </w:rPr>
        <w:t xml:space="preserve"> </w:t>
      </w:r>
      <w:r>
        <w:rPr>
          <w:color w:val="231F20"/>
        </w:rPr>
        <w:t>profilowania</w:t>
      </w:r>
      <w:r>
        <w:rPr>
          <w:color w:val="231F20"/>
          <w:spacing w:val="-6"/>
        </w:rPr>
        <w:t xml:space="preserve"> </w:t>
      </w:r>
      <w:r>
        <w:rPr>
          <w:color w:val="231F20"/>
        </w:rPr>
        <w:t>i</w:t>
      </w:r>
      <w:r>
        <w:rPr>
          <w:color w:val="231F20"/>
          <w:spacing w:val="-6"/>
        </w:rPr>
        <w:t xml:space="preserve"> </w:t>
      </w:r>
      <w:r>
        <w:rPr>
          <w:color w:val="231F20"/>
        </w:rPr>
        <w:t>zagȩszczenia</w:t>
      </w:r>
      <w:r>
        <w:rPr>
          <w:color w:val="231F20"/>
          <w:spacing w:val="-6"/>
        </w:rPr>
        <w:t xml:space="preserve"> </w:t>
      </w:r>
      <w:r>
        <w:rPr>
          <w:color w:val="231F20"/>
          <w:spacing w:val="-2"/>
        </w:rPr>
        <w:t>podłoża.</w:t>
      </w:r>
    </w:p>
    <w:tbl>
      <w:tblPr>
        <w:tblStyle w:val="TableNormal"/>
        <w:tblW w:w="0" w:type="auto"/>
        <w:tblInd w:w="57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578"/>
        <w:gridCol w:w="3780"/>
        <w:gridCol w:w="4500"/>
      </w:tblGrid>
      <w:tr w:rsidR="00E040BA">
        <w:trPr>
          <w:trHeight w:val="565"/>
        </w:trPr>
        <w:tc>
          <w:tcPr>
            <w:tcW w:w="578" w:type="dxa"/>
          </w:tcPr>
          <w:p w:rsidR="00E040BA" w:rsidRDefault="00D33E48">
            <w:pPr>
              <w:pStyle w:val="TableParagraph"/>
              <w:spacing w:before="161"/>
              <w:ind w:left="71"/>
              <w:rPr>
                <w:sz w:val="20"/>
              </w:rPr>
            </w:pPr>
            <w:r>
              <w:rPr>
                <w:color w:val="231F20"/>
                <w:spacing w:val="-5"/>
                <w:sz w:val="20"/>
              </w:rPr>
              <w:t>Lp.</w:t>
            </w:r>
          </w:p>
        </w:tc>
        <w:tc>
          <w:tcPr>
            <w:tcW w:w="3780" w:type="dxa"/>
          </w:tcPr>
          <w:p w:rsidR="00E040BA" w:rsidRDefault="00D33E48">
            <w:pPr>
              <w:pStyle w:val="TableParagraph"/>
              <w:spacing w:before="161"/>
              <w:ind w:left="72"/>
              <w:rPr>
                <w:sz w:val="20"/>
              </w:rPr>
            </w:pPr>
            <w:r>
              <w:rPr>
                <w:color w:val="231F20"/>
                <w:sz w:val="20"/>
              </w:rPr>
              <w:t>Wyszczególnienie</w:t>
            </w:r>
            <w:r>
              <w:rPr>
                <w:color w:val="231F20"/>
                <w:spacing w:val="-8"/>
                <w:sz w:val="20"/>
              </w:rPr>
              <w:t xml:space="preserve"> </w:t>
            </w:r>
            <w:r>
              <w:rPr>
                <w:color w:val="231F20"/>
                <w:sz w:val="20"/>
              </w:rPr>
              <w:t>badań</w:t>
            </w:r>
            <w:r>
              <w:rPr>
                <w:color w:val="231F20"/>
                <w:spacing w:val="-9"/>
                <w:sz w:val="20"/>
              </w:rPr>
              <w:t xml:space="preserve"> </w:t>
            </w:r>
            <w:r>
              <w:rPr>
                <w:color w:val="231F20"/>
                <w:sz w:val="20"/>
              </w:rPr>
              <w:t>i</w:t>
            </w:r>
            <w:r>
              <w:rPr>
                <w:color w:val="231F20"/>
                <w:spacing w:val="-7"/>
                <w:sz w:val="20"/>
              </w:rPr>
              <w:t xml:space="preserve"> </w:t>
            </w:r>
            <w:r>
              <w:rPr>
                <w:color w:val="231F20"/>
                <w:spacing w:val="-2"/>
                <w:sz w:val="20"/>
              </w:rPr>
              <w:t>pomiarów</w:t>
            </w:r>
          </w:p>
        </w:tc>
        <w:tc>
          <w:tcPr>
            <w:tcW w:w="4500" w:type="dxa"/>
          </w:tcPr>
          <w:p w:rsidR="00E040BA" w:rsidRDefault="00D33E48">
            <w:pPr>
              <w:pStyle w:val="TableParagraph"/>
              <w:spacing w:before="161"/>
              <w:ind w:left="72"/>
              <w:rPr>
                <w:sz w:val="20"/>
              </w:rPr>
            </w:pPr>
            <w:r>
              <w:rPr>
                <w:color w:val="231F20"/>
                <w:sz w:val="20"/>
              </w:rPr>
              <w:t>Minimalna</w:t>
            </w:r>
            <w:r>
              <w:rPr>
                <w:color w:val="231F20"/>
                <w:spacing w:val="-7"/>
                <w:sz w:val="20"/>
              </w:rPr>
              <w:t xml:space="preserve"> </w:t>
            </w:r>
            <w:r>
              <w:rPr>
                <w:color w:val="231F20"/>
                <w:sz w:val="20"/>
              </w:rPr>
              <w:t>czȩstotliwość</w:t>
            </w:r>
            <w:r>
              <w:rPr>
                <w:color w:val="231F20"/>
                <w:spacing w:val="-8"/>
                <w:sz w:val="20"/>
              </w:rPr>
              <w:t xml:space="preserve"> </w:t>
            </w:r>
            <w:r>
              <w:rPr>
                <w:color w:val="231F20"/>
                <w:sz w:val="20"/>
              </w:rPr>
              <w:t>badań</w:t>
            </w:r>
            <w:r>
              <w:rPr>
                <w:color w:val="231F20"/>
                <w:spacing w:val="-7"/>
                <w:sz w:val="20"/>
              </w:rPr>
              <w:t xml:space="preserve"> </w:t>
            </w:r>
            <w:r>
              <w:rPr>
                <w:color w:val="231F20"/>
                <w:sz w:val="20"/>
              </w:rPr>
              <w:t>i</w:t>
            </w:r>
            <w:r>
              <w:rPr>
                <w:color w:val="231F20"/>
                <w:spacing w:val="-7"/>
                <w:sz w:val="20"/>
              </w:rPr>
              <w:t xml:space="preserve"> </w:t>
            </w:r>
            <w:r>
              <w:rPr>
                <w:color w:val="231F20"/>
                <w:spacing w:val="-2"/>
                <w:sz w:val="20"/>
              </w:rPr>
              <w:t>pomiarów</w:t>
            </w:r>
          </w:p>
        </w:tc>
      </w:tr>
      <w:tr w:rsidR="00E040BA">
        <w:trPr>
          <w:trHeight w:val="229"/>
        </w:trPr>
        <w:tc>
          <w:tcPr>
            <w:tcW w:w="578" w:type="dxa"/>
          </w:tcPr>
          <w:p w:rsidR="00E040BA" w:rsidRDefault="00D33E48">
            <w:pPr>
              <w:pStyle w:val="TableParagraph"/>
              <w:spacing w:line="210" w:lineRule="exact"/>
              <w:ind w:left="71"/>
              <w:rPr>
                <w:sz w:val="20"/>
              </w:rPr>
            </w:pPr>
            <w:r>
              <w:rPr>
                <w:color w:val="231F20"/>
                <w:spacing w:val="-10"/>
                <w:sz w:val="20"/>
              </w:rPr>
              <w:t>1</w:t>
            </w:r>
          </w:p>
        </w:tc>
        <w:tc>
          <w:tcPr>
            <w:tcW w:w="3780" w:type="dxa"/>
          </w:tcPr>
          <w:p w:rsidR="00E040BA" w:rsidRDefault="00D33E48">
            <w:pPr>
              <w:pStyle w:val="TableParagraph"/>
              <w:spacing w:line="210" w:lineRule="exact"/>
              <w:ind w:left="72"/>
              <w:rPr>
                <w:sz w:val="20"/>
              </w:rPr>
            </w:pPr>
            <w:r>
              <w:rPr>
                <w:color w:val="231F20"/>
                <w:sz w:val="20"/>
              </w:rPr>
              <w:t>Szerokość</w:t>
            </w:r>
            <w:r>
              <w:rPr>
                <w:color w:val="231F20"/>
                <w:spacing w:val="-11"/>
                <w:sz w:val="20"/>
              </w:rPr>
              <w:t xml:space="preserve"> </w:t>
            </w:r>
            <w:r>
              <w:rPr>
                <w:color w:val="231F20"/>
                <w:spacing w:val="-2"/>
                <w:sz w:val="20"/>
              </w:rPr>
              <w:t>koryta</w:t>
            </w:r>
          </w:p>
        </w:tc>
        <w:tc>
          <w:tcPr>
            <w:tcW w:w="4500" w:type="dxa"/>
          </w:tcPr>
          <w:p w:rsidR="00E040BA" w:rsidRDefault="00D33E48">
            <w:pPr>
              <w:pStyle w:val="TableParagraph"/>
              <w:spacing w:line="210" w:lineRule="exact"/>
              <w:ind w:left="72"/>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229"/>
        </w:trPr>
        <w:tc>
          <w:tcPr>
            <w:tcW w:w="578" w:type="dxa"/>
          </w:tcPr>
          <w:p w:rsidR="00E040BA" w:rsidRDefault="00D33E48">
            <w:pPr>
              <w:pStyle w:val="TableParagraph"/>
              <w:spacing w:line="210" w:lineRule="exact"/>
              <w:ind w:left="71"/>
              <w:rPr>
                <w:sz w:val="20"/>
              </w:rPr>
            </w:pPr>
            <w:r>
              <w:rPr>
                <w:color w:val="231F20"/>
                <w:spacing w:val="-10"/>
                <w:sz w:val="20"/>
              </w:rPr>
              <w:t>2</w:t>
            </w:r>
          </w:p>
        </w:tc>
        <w:tc>
          <w:tcPr>
            <w:tcW w:w="3780" w:type="dxa"/>
          </w:tcPr>
          <w:p w:rsidR="00E040BA" w:rsidRDefault="00D33E48">
            <w:pPr>
              <w:pStyle w:val="TableParagraph"/>
              <w:spacing w:line="210" w:lineRule="exact"/>
              <w:ind w:left="72"/>
              <w:rPr>
                <w:sz w:val="20"/>
              </w:rPr>
            </w:pPr>
            <w:r>
              <w:rPr>
                <w:color w:val="231F20"/>
                <w:sz w:val="20"/>
              </w:rPr>
              <w:t>Równość</w:t>
            </w:r>
            <w:r>
              <w:rPr>
                <w:color w:val="231F20"/>
                <w:spacing w:val="-11"/>
                <w:sz w:val="20"/>
              </w:rPr>
              <w:t xml:space="preserve"> </w:t>
            </w:r>
            <w:r>
              <w:rPr>
                <w:color w:val="231F20"/>
                <w:spacing w:val="-2"/>
                <w:sz w:val="20"/>
              </w:rPr>
              <w:t>podłużna</w:t>
            </w:r>
          </w:p>
        </w:tc>
        <w:tc>
          <w:tcPr>
            <w:tcW w:w="4500" w:type="dxa"/>
          </w:tcPr>
          <w:p w:rsidR="00E040BA" w:rsidRDefault="00D33E48">
            <w:pPr>
              <w:pStyle w:val="TableParagraph"/>
              <w:spacing w:line="210" w:lineRule="exact"/>
              <w:ind w:left="72"/>
              <w:rPr>
                <w:sz w:val="20"/>
              </w:rPr>
            </w:pPr>
            <w:r>
              <w:rPr>
                <w:color w:val="231F20"/>
                <w:sz w:val="20"/>
              </w:rPr>
              <w:t>co</w:t>
            </w:r>
            <w:r>
              <w:rPr>
                <w:color w:val="231F20"/>
                <w:spacing w:val="-3"/>
                <w:sz w:val="20"/>
              </w:rPr>
              <w:t xml:space="preserve"> </w:t>
            </w:r>
            <w:r>
              <w:rPr>
                <w:color w:val="231F20"/>
                <w:sz w:val="20"/>
              </w:rPr>
              <w:t>20</w:t>
            </w:r>
            <w:r>
              <w:rPr>
                <w:color w:val="231F20"/>
                <w:spacing w:val="-2"/>
                <w:sz w:val="20"/>
              </w:rPr>
              <w:t xml:space="preserve"> </w:t>
            </w:r>
            <w:r>
              <w:rPr>
                <w:color w:val="231F20"/>
                <w:sz w:val="20"/>
              </w:rPr>
              <w:t>m</w:t>
            </w:r>
            <w:r>
              <w:rPr>
                <w:color w:val="231F20"/>
                <w:spacing w:val="-7"/>
                <w:sz w:val="20"/>
              </w:rPr>
              <w:t xml:space="preserve"> </w:t>
            </w:r>
            <w:r>
              <w:rPr>
                <w:color w:val="231F20"/>
                <w:sz w:val="20"/>
              </w:rPr>
              <w:t>na</w:t>
            </w:r>
            <w:r>
              <w:rPr>
                <w:color w:val="231F20"/>
                <w:spacing w:val="-4"/>
                <w:sz w:val="20"/>
              </w:rPr>
              <w:t xml:space="preserve"> </w:t>
            </w:r>
            <w:r>
              <w:rPr>
                <w:color w:val="231F20"/>
                <w:sz w:val="20"/>
              </w:rPr>
              <w:t>każdym</w:t>
            </w:r>
            <w:r>
              <w:rPr>
                <w:color w:val="231F20"/>
                <w:spacing w:val="-7"/>
                <w:sz w:val="20"/>
              </w:rPr>
              <w:t xml:space="preserve"> </w:t>
            </w:r>
            <w:r>
              <w:rPr>
                <w:color w:val="231F20"/>
                <w:sz w:val="20"/>
              </w:rPr>
              <w:t>pasie</w:t>
            </w:r>
            <w:r>
              <w:rPr>
                <w:color w:val="231F20"/>
                <w:spacing w:val="-3"/>
                <w:sz w:val="20"/>
              </w:rPr>
              <w:t xml:space="preserve"> </w:t>
            </w:r>
            <w:r>
              <w:rPr>
                <w:color w:val="231F20"/>
                <w:sz w:val="20"/>
              </w:rPr>
              <w:t>ruchu</w:t>
            </w:r>
            <w:r>
              <w:rPr>
                <w:color w:val="231F20"/>
                <w:spacing w:val="-5"/>
                <w:sz w:val="20"/>
              </w:rPr>
              <w:t xml:space="preserve"> </w:t>
            </w:r>
            <w:r>
              <w:rPr>
                <w:color w:val="231F20"/>
                <w:sz w:val="20"/>
              </w:rPr>
              <w:t>lub</w:t>
            </w:r>
            <w:r>
              <w:rPr>
                <w:color w:val="231F20"/>
                <w:spacing w:val="-2"/>
                <w:sz w:val="20"/>
              </w:rPr>
              <w:t xml:space="preserve"> </w:t>
            </w:r>
            <w:r>
              <w:rPr>
                <w:color w:val="231F20"/>
                <w:sz w:val="20"/>
              </w:rPr>
              <w:t>pasie</w:t>
            </w:r>
            <w:r>
              <w:rPr>
                <w:color w:val="231F20"/>
                <w:spacing w:val="-3"/>
                <w:sz w:val="20"/>
              </w:rPr>
              <w:t xml:space="preserve"> </w:t>
            </w:r>
            <w:r>
              <w:rPr>
                <w:color w:val="231F20"/>
                <w:spacing w:val="-2"/>
                <w:sz w:val="20"/>
              </w:rPr>
              <w:t>poszerzenia</w:t>
            </w:r>
          </w:p>
        </w:tc>
      </w:tr>
      <w:tr w:rsidR="00E040BA">
        <w:trPr>
          <w:trHeight w:val="229"/>
        </w:trPr>
        <w:tc>
          <w:tcPr>
            <w:tcW w:w="578" w:type="dxa"/>
          </w:tcPr>
          <w:p w:rsidR="00E040BA" w:rsidRDefault="00D33E48">
            <w:pPr>
              <w:pStyle w:val="TableParagraph"/>
              <w:spacing w:line="210" w:lineRule="exact"/>
              <w:ind w:left="71"/>
              <w:rPr>
                <w:sz w:val="20"/>
              </w:rPr>
            </w:pPr>
            <w:r>
              <w:rPr>
                <w:color w:val="231F20"/>
                <w:spacing w:val="-10"/>
                <w:sz w:val="20"/>
              </w:rPr>
              <w:t>3</w:t>
            </w:r>
          </w:p>
        </w:tc>
        <w:tc>
          <w:tcPr>
            <w:tcW w:w="3780" w:type="dxa"/>
          </w:tcPr>
          <w:p w:rsidR="00E040BA" w:rsidRDefault="00D33E48">
            <w:pPr>
              <w:pStyle w:val="TableParagraph"/>
              <w:spacing w:line="210" w:lineRule="exact"/>
              <w:ind w:left="72"/>
              <w:rPr>
                <w:sz w:val="20"/>
              </w:rPr>
            </w:pPr>
            <w:r>
              <w:rPr>
                <w:color w:val="231F20"/>
                <w:sz w:val="20"/>
              </w:rPr>
              <w:t>Równość</w:t>
            </w:r>
            <w:r>
              <w:rPr>
                <w:color w:val="231F20"/>
                <w:spacing w:val="-11"/>
                <w:sz w:val="20"/>
              </w:rPr>
              <w:t xml:space="preserve"> </w:t>
            </w:r>
            <w:r>
              <w:rPr>
                <w:color w:val="231F20"/>
                <w:spacing w:val="-2"/>
                <w:sz w:val="20"/>
              </w:rPr>
              <w:t>poprzeczna</w:t>
            </w:r>
          </w:p>
        </w:tc>
        <w:tc>
          <w:tcPr>
            <w:tcW w:w="4500" w:type="dxa"/>
          </w:tcPr>
          <w:p w:rsidR="00E040BA" w:rsidRDefault="00D33E48">
            <w:pPr>
              <w:pStyle w:val="TableParagraph"/>
              <w:spacing w:line="210" w:lineRule="exact"/>
              <w:ind w:left="72"/>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229"/>
        </w:trPr>
        <w:tc>
          <w:tcPr>
            <w:tcW w:w="578" w:type="dxa"/>
          </w:tcPr>
          <w:p w:rsidR="00E040BA" w:rsidRDefault="00D33E48">
            <w:pPr>
              <w:pStyle w:val="TableParagraph"/>
              <w:spacing w:line="210" w:lineRule="exact"/>
              <w:ind w:left="71"/>
              <w:rPr>
                <w:sz w:val="20"/>
              </w:rPr>
            </w:pPr>
            <w:r>
              <w:rPr>
                <w:color w:val="231F20"/>
                <w:spacing w:val="-10"/>
                <w:sz w:val="20"/>
              </w:rPr>
              <w:t>4</w:t>
            </w:r>
          </w:p>
        </w:tc>
        <w:tc>
          <w:tcPr>
            <w:tcW w:w="3780" w:type="dxa"/>
          </w:tcPr>
          <w:p w:rsidR="00E040BA" w:rsidRDefault="00D33E48">
            <w:pPr>
              <w:pStyle w:val="TableParagraph"/>
              <w:spacing w:line="210" w:lineRule="exact"/>
              <w:ind w:left="72"/>
              <w:rPr>
                <w:sz w:val="20"/>
              </w:rPr>
            </w:pPr>
            <w:r>
              <w:rPr>
                <w:color w:val="231F20"/>
                <w:sz w:val="20"/>
              </w:rPr>
              <w:t>Spadki</w:t>
            </w:r>
            <w:r>
              <w:rPr>
                <w:color w:val="231F20"/>
                <w:spacing w:val="-8"/>
                <w:sz w:val="20"/>
              </w:rPr>
              <w:t xml:space="preserve"> </w:t>
            </w:r>
            <w:r>
              <w:rPr>
                <w:color w:val="231F20"/>
                <w:sz w:val="20"/>
              </w:rPr>
              <w:t>porzeczne</w:t>
            </w:r>
            <w:r>
              <w:rPr>
                <w:color w:val="231F20"/>
                <w:spacing w:val="-4"/>
                <w:sz w:val="20"/>
              </w:rPr>
              <w:t xml:space="preserve"> </w:t>
            </w:r>
            <w:r>
              <w:rPr>
                <w:color w:val="231F20"/>
                <w:spacing w:val="-5"/>
                <w:sz w:val="20"/>
              </w:rPr>
              <w:t>*</w:t>
            </w:r>
            <w:r>
              <w:rPr>
                <w:color w:val="231F20"/>
                <w:spacing w:val="-5"/>
                <w:sz w:val="20"/>
                <w:vertAlign w:val="superscript"/>
              </w:rPr>
              <w:t>)</w:t>
            </w:r>
          </w:p>
        </w:tc>
        <w:tc>
          <w:tcPr>
            <w:tcW w:w="4500" w:type="dxa"/>
          </w:tcPr>
          <w:p w:rsidR="00E040BA" w:rsidRDefault="00D33E48">
            <w:pPr>
              <w:pStyle w:val="TableParagraph"/>
              <w:spacing w:line="210" w:lineRule="exact"/>
              <w:ind w:left="72"/>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230"/>
        </w:trPr>
        <w:tc>
          <w:tcPr>
            <w:tcW w:w="578" w:type="dxa"/>
          </w:tcPr>
          <w:p w:rsidR="00E040BA" w:rsidRDefault="00D33E48">
            <w:pPr>
              <w:pStyle w:val="TableParagraph"/>
              <w:spacing w:line="210" w:lineRule="exact"/>
              <w:ind w:left="71"/>
              <w:rPr>
                <w:sz w:val="20"/>
              </w:rPr>
            </w:pPr>
            <w:r>
              <w:rPr>
                <w:color w:val="231F20"/>
                <w:spacing w:val="-10"/>
                <w:sz w:val="20"/>
              </w:rPr>
              <w:t>5</w:t>
            </w:r>
          </w:p>
        </w:tc>
        <w:tc>
          <w:tcPr>
            <w:tcW w:w="3780" w:type="dxa"/>
          </w:tcPr>
          <w:p w:rsidR="00E040BA" w:rsidRDefault="00D33E48">
            <w:pPr>
              <w:pStyle w:val="TableParagraph"/>
              <w:spacing w:line="210" w:lineRule="exact"/>
              <w:ind w:left="72"/>
              <w:rPr>
                <w:sz w:val="20"/>
              </w:rPr>
            </w:pPr>
            <w:r>
              <w:rPr>
                <w:color w:val="231F20"/>
                <w:sz w:val="20"/>
              </w:rPr>
              <w:t>Rzȩdne</w:t>
            </w:r>
            <w:r>
              <w:rPr>
                <w:color w:val="231F20"/>
                <w:spacing w:val="-5"/>
                <w:sz w:val="20"/>
              </w:rPr>
              <w:t xml:space="preserve"> </w:t>
            </w:r>
            <w:r>
              <w:rPr>
                <w:color w:val="231F20"/>
                <w:spacing w:val="-2"/>
                <w:sz w:val="20"/>
              </w:rPr>
              <w:t>wysokościowe</w:t>
            </w:r>
          </w:p>
        </w:tc>
        <w:tc>
          <w:tcPr>
            <w:tcW w:w="4500" w:type="dxa"/>
          </w:tcPr>
          <w:p w:rsidR="00E040BA" w:rsidRDefault="00D33E48">
            <w:pPr>
              <w:pStyle w:val="TableParagraph"/>
              <w:spacing w:line="210" w:lineRule="exact"/>
              <w:ind w:left="72"/>
              <w:rPr>
                <w:sz w:val="20"/>
              </w:rPr>
            </w:pPr>
            <w:r>
              <w:rPr>
                <w:color w:val="231F20"/>
                <w:sz w:val="20"/>
              </w:rPr>
              <w:t>co</w:t>
            </w:r>
            <w:r>
              <w:rPr>
                <w:color w:val="231F20"/>
                <w:spacing w:val="-1"/>
                <w:sz w:val="20"/>
              </w:rPr>
              <w:t xml:space="preserve"> </w:t>
            </w:r>
            <w:r>
              <w:rPr>
                <w:color w:val="231F20"/>
                <w:sz w:val="20"/>
              </w:rPr>
              <w:t>10</w:t>
            </w:r>
            <w:r>
              <w:rPr>
                <w:color w:val="231F20"/>
                <w:spacing w:val="-1"/>
                <w:sz w:val="20"/>
              </w:rPr>
              <w:t xml:space="preserve"> </w:t>
            </w:r>
            <w:r>
              <w:rPr>
                <w:color w:val="231F20"/>
                <w:sz w:val="20"/>
              </w:rPr>
              <w:t>m</w:t>
            </w:r>
            <w:r>
              <w:rPr>
                <w:color w:val="231F20"/>
                <w:spacing w:val="-2"/>
                <w:sz w:val="20"/>
              </w:rPr>
              <w:t xml:space="preserve"> </w:t>
            </w:r>
            <w:r>
              <w:rPr>
                <w:color w:val="231F20"/>
                <w:sz w:val="20"/>
              </w:rPr>
              <w:t>w</w:t>
            </w:r>
            <w:r>
              <w:rPr>
                <w:color w:val="231F20"/>
                <w:spacing w:val="-7"/>
                <w:sz w:val="20"/>
              </w:rPr>
              <w:t xml:space="preserve"> </w:t>
            </w:r>
            <w:r>
              <w:rPr>
                <w:color w:val="231F20"/>
                <w:sz w:val="20"/>
              </w:rPr>
              <w:t>osi</w:t>
            </w:r>
            <w:r>
              <w:rPr>
                <w:color w:val="231F20"/>
                <w:spacing w:val="-1"/>
                <w:sz w:val="20"/>
              </w:rPr>
              <w:t xml:space="preserve"> </w:t>
            </w:r>
            <w:r>
              <w:rPr>
                <w:color w:val="231F20"/>
                <w:sz w:val="20"/>
              </w:rPr>
              <w:t>jezdni</w:t>
            </w:r>
            <w:r>
              <w:rPr>
                <w:color w:val="231F20"/>
                <w:spacing w:val="-2"/>
                <w:sz w:val="20"/>
              </w:rPr>
              <w:t xml:space="preserve"> </w:t>
            </w:r>
            <w:r>
              <w:rPr>
                <w:color w:val="231F20"/>
                <w:sz w:val="20"/>
              </w:rPr>
              <w:t>i</w:t>
            </w:r>
            <w:r>
              <w:rPr>
                <w:color w:val="231F20"/>
                <w:spacing w:val="-2"/>
                <w:sz w:val="20"/>
              </w:rPr>
              <w:t xml:space="preserve"> </w:t>
            </w:r>
            <w:r>
              <w:rPr>
                <w:color w:val="231F20"/>
                <w:sz w:val="20"/>
              </w:rPr>
              <w:t>na</w:t>
            </w:r>
            <w:r>
              <w:rPr>
                <w:color w:val="231F20"/>
                <w:spacing w:val="-1"/>
                <w:sz w:val="20"/>
              </w:rPr>
              <w:t xml:space="preserve"> </w:t>
            </w:r>
            <w:r>
              <w:rPr>
                <w:color w:val="231F20"/>
                <w:sz w:val="20"/>
              </w:rPr>
              <w:t xml:space="preserve">jej </w:t>
            </w:r>
            <w:r>
              <w:rPr>
                <w:color w:val="231F20"/>
                <w:spacing w:val="-2"/>
                <w:sz w:val="20"/>
              </w:rPr>
              <w:t>krawȩdziach</w:t>
            </w:r>
          </w:p>
        </w:tc>
      </w:tr>
      <w:tr w:rsidR="00E040BA">
        <w:trPr>
          <w:trHeight w:val="229"/>
        </w:trPr>
        <w:tc>
          <w:tcPr>
            <w:tcW w:w="578" w:type="dxa"/>
          </w:tcPr>
          <w:p w:rsidR="00E040BA" w:rsidRDefault="00D33E48">
            <w:pPr>
              <w:pStyle w:val="TableParagraph"/>
              <w:spacing w:line="210" w:lineRule="exact"/>
              <w:ind w:left="71"/>
              <w:rPr>
                <w:sz w:val="20"/>
              </w:rPr>
            </w:pPr>
            <w:r>
              <w:rPr>
                <w:color w:val="231F20"/>
                <w:spacing w:val="-10"/>
                <w:sz w:val="20"/>
              </w:rPr>
              <w:t>6</w:t>
            </w:r>
          </w:p>
        </w:tc>
        <w:tc>
          <w:tcPr>
            <w:tcW w:w="3780" w:type="dxa"/>
          </w:tcPr>
          <w:p w:rsidR="00E040BA" w:rsidRDefault="00D33E48">
            <w:pPr>
              <w:pStyle w:val="TableParagraph"/>
              <w:spacing w:line="210" w:lineRule="exact"/>
              <w:ind w:left="72"/>
              <w:rPr>
                <w:sz w:val="20"/>
              </w:rPr>
            </w:pPr>
            <w:r>
              <w:rPr>
                <w:color w:val="231F20"/>
                <w:sz w:val="20"/>
              </w:rPr>
              <w:t>Ukształtowanie</w:t>
            </w:r>
            <w:r>
              <w:rPr>
                <w:color w:val="231F20"/>
                <w:spacing w:val="-8"/>
                <w:sz w:val="20"/>
              </w:rPr>
              <w:t xml:space="preserve"> </w:t>
            </w:r>
            <w:r>
              <w:rPr>
                <w:color w:val="231F20"/>
                <w:sz w:val="20"/>
              </w:rPr>
              <w:t>osi</w:t>
            </w:r>
            <w:r>
              <w:rPr>
                <w:color w:val="231F20"/>
                <w:spacing w:val="-3"/>
                <w:sz w:val="20"/>
              </w:rPr>
              <w:t xml:space="preserve"> </w:t>
            </w:r>
            <w:r>
              <w:rPr>
                <w:color w:val="231F20"/>
                <w:sz w:val="20"/>
              </w:rPr>
              <w:t>w</w:t>
            </w:r>
            <w:r>
              <w:rPr>
                <w:color w:val="231F20"/>
                <w:spacing w:val="-11"/>
                <w:sz w:val="20"/>
              </w:rPr>
              <w:t xml:space="preserve"> </w:t>
            </w:r>
            <w:r>
              <w:rPr>
                <w:color w:val="231F20"/>
                <w:sz w:val="20"/>
              </w:rPr>
              <w:t>planie</w:t>
            </w:r>
            <w:r>
              <w:rPr>
                <w:color w:val="231F20"/>
                <w:spacing w:val="-5"/>
                <w:sz w:val="20"/>
              </w:rPr>
              <w:t xml:space="preserve"> *</w:t>
            </w:r>
            <w:r>
              <w:rPr>
                <w:color w:val="231F20"/>
                <w:spacing w:val="-5"/>
                <w:sz w:val="20"/>
                <w:vertAlign w:val="superscript"/>
              </w:rPr>
              <w:t>)</w:t>
            </w:r>
          </w:p>
        </w:tc>
        <w:tc>
          <w:tcPr>
            <w:tcW w:w="4500" w:type="dxa"/>
          </w:tcPr>
          <w:p w:rsidR="00E040BA" w:rsidRDefault="00D33E48">
            <w:pPr>
              <w:pStyle w:val="TableParagraph"/>
              <w:spacing w:line="210" w:lineRule="exact"/>
              <w:ind w:left="72"/>
              <w:rPr>
                <w:sz w:val="20"/>
              </w:rPr>
            </w:pPr>
            <w:r>
              <w:rPr>
                <w:color w:val="231F20"/>
                <w:sz w:val="20"/>
              </w:rPr>
              <w:t>co</w:t>
            </w:r>
            <w:r>
              <w:rPr>
                <w:color w:val="231F20"/>
                <w:spacing w:val="-1"/>
                <w:sz w:val="20"/>
              </w:rPr>
              <w:t xml:space="preserve"> </w:t>
            </w:r>
            <w:r>
              <w:rPr>
                <w:color w:val="231F20"/>
                <w:sz w:val="20"/>
              </w:rPr>
              <w:t>25</w:t>
            </w:r>
            <w:r>
              <w:rPr>
                <w:color w:val="231F20"/>
                <w:spacing w:val="-1"/>
                <w:sz w:val="20"/>
              </w:rPr>
              <w:t xml:space="preserve"> </w:t>
            </w:r>
            <w:r>
              <w:rPr>
                <w:color w:val="231F20"/>
                <w:sz w:val="20"/>
              </w:rPr>
              <w:t>m</w:t>
            </w:r>
            <w:r>
              <w:rPr>
                <w:color w:val="231F20"/>
                <w:spacing w:val="-2"/>
                <w:sz w:val="20"/>
              </w:rPr>
              <w:t xml:space="preserve"> </w:t>
            </w:r>
            <w:r>
              <w:rPr>
                <w:color w:val="231F20"/>
                <w:sz w:val="20"/>
              </w:rPr>
              <w:t>w</w:t>
            </w:r>
            <w:r>
              <w:rPr>
                <w:color w:val="231F20"/>
                <w:spacing w:val="-7"/>
                <w:sz w:val="20"/>
              </w:rPr>
              <w:t xml:space="preserve"> </w:t>
            </w:r>
            <w:r>
              <w:rPr>
                <w:color w:val="231F20"/>
                <w:sz w:val="20"/>
              </w:rPr>
              <w:t>osi</w:t>
            </w:r>
            <w:r>
              <w:rPr>
                <w:color w:val="231F20"/>
                <w:spacing w:val="-1"/>
                <w:sz w:val="20"/>
              </w:rPr>
              <w:t xml:space="preserve"> </w:t>
            </w:r>
            <w:r>
              <w:rPr>
                <w:color w:val="231F20"/>
                <w:sz w:val="20"/>
              </w:rPr>
              <w:t>jezdni</w:t>
            </w:r>
            <w:r>
              <w:rPr>
                <w:color w:val="231F20"/>
                <w:spacing w:val="-2"/>
                <w:sz w:val="20"/>
              </w:rPr>
              <w:t xml:space="preserve"> </w:t>
            </w:r>
            <w:r>
              <w:rPr>
                <w:color w:val="231F20"/>
                <w:sz w:val="20"/>
              </w:rPr>
              <w:t>i</w:t>
            </w:r>
            <w:r>
              <w:rPr>
                <w:color w:val="231F20"/>
                <w:spacing w:val="-2"/>
                <w:sz w:val="20"/>
              </w:rPr>
              <w:t xml:space="preserve"> </w:t>
            </w:r>
            <w:r>
              <w:rPr>
                <w:color w:val="231F20"/>
                <w:sz w:val="20"/>
              </w:rPr>
              <w:t>na</w:t>
            </w:r>
            <w:r>
              <w:rPr>
                <w:color w:val="231F20"/>
                <w:spacing w:val="-1"/>
                <w:sz w:val="20"/>
              </w:rPr>
              <w:t xml:space="preserve"> </w:t>
            </w:r>
            <w:r>
              <w:rPr>
                <w:color w:val="231F20"/>
                <w:sz w:val="20"/>
              </w:rPr>
              <w:t xml:space="preserve">jej </w:t>
            </w:r>
            <w:r>
              <w:rPr>
                <w:color w:val="231F20"/>
                <w:spacing w:val="-2"/>
                <w:sz w:val="20"/>
              </w:rPr>
              <w:t>krawȩdziach</w:t>
            </w:r>
          </w:p>
        </w:tc>
      </w:tr>
      <w:tr w:rsidR="00E040BA">
        <w:trPr>
          <w:trHeight w:val="457"/>
        </w:trPr>
        <w:tc>
          <w:tcPr>
            <w:tcW w:w="578" w:type="dxa"/>
          </w:tcPr>
          <w:p w:rsidR="00E040BA" w:rsidRDefault="00D33E48">
            <w:pPr>
              <w:pStyle w:val="TableParagraph"/>
              <w:spacing w:before="108"/>
              <w:ind w:left="71"/>
              <w:rPr>
                <w:sz w:val="20"/>
              </w:rPr>
            </w:pPr>
            <w:r>
              <w:rPr>
                <w:color w:val="231F20"/>
                <w:spacing w:val="-10"/>
                <w:sz w:val="20"/>
              </w:rPr>
              <w:t>7</w:t>
            </w:r>
          </w:p>
        </w:tc>
        <w:tc>
          <w:tcPr>
            <w:tcW w:w="3780" w:type="dxa"/>
          </w:tcPr>
          <w:p w:rsidR="00E040BA" w:rsidRDefault="00D33E48">
            <w:pPr>
              <w:pStyle w:val="TableParagraph"/>
              <w:spacing w:line="223" w:lineRule="exact"/>
              <w:ind w:left="72"/>
              <w:rPr>
                <w:sz w:val="20"/>
              </w:rPr>
            </w:pPr>
            <w:r>
              <w:rPr>
                <w:color w:val="231F20"/>
                <w:sz w:val="20"/>
              </w:rPr>
              <w:t>Zagȩszczenie,</w:t>
            </w:r>
            <w:r>
              <w:rPr>
                <w:color w:val="231F20"/>
                <w:spacing w:val="-12"/>
                <w:sz w:val="20"/>
              </w:rPr>
              <w:t xml:space="preserve"> </w:t>
            </w:r>
            <w:r>
              <w:rPr>
                <w:color w:val="231F20"/>
                <w:sz w:val="20"/>
              </w:rPr>
              <w:t>wilgotność</w:t>
            </w:r>
            <w:r>
              <w:rPr>
                <w:color w:val="231F20"/>
                <w:spacing w:val="-10"/>
                <w:sz w:val="20"/>
              </w:rPr>
              <w:t xml:space="preserve"> </w:t>
            </w:r>
            <w:r>
              <w:rPr>
                <w:color w:val="231F20"/>
                <w:sz w:val="20"/>
              </w:rPr>
              <w:t>gruntu</w:t>
            </w:r>
            <w:r>
              <w:rPr>
                <w:color w:val="231F20"/>
                <w:spacing w:val="-13"/>
                <w:sz w:val="20"/>
              </w:rPr>
              <w:t xml:space="preserve"> </w:t>
            </w:r>
            <w:r>
              <w:rPr>
                <w:color w:val="231F20"/>
                <w:spacing w:val="-2"/>
                <w:sz w:val="20"/>
              </w:rPr>
              <w:t>podłoża</w:t>
            </w:r>
          </w:p>
        </w:tc>
        <w:tc>
          <w:tcPr>
            <w:tcW w:w="4500" w:type="dxa"/>
          </w:tcPr>
          <w:p w:rsidR="00E040BA" w:rsidRDefault="00D33E48">
            <w:pPr>
              <w:pStyle w:val="TableParagraph"/>
              <w:spacing w:line="223" w:lineRule="exact"/>
              <w:ind w:left="72"/>
              <w:rPr>
                <w:sz w:val="20"/>
              </w:rPr>
            </w:pPr>
            <w:r>
              <w:rPr>
                <w:color w:val="231F20"/>
                <w:sz w:val="20"/>
              </w:rPr>
              <w:t>w</w:t>
            </w:r>
            <w:r>
              <w:rPr>
                <w:color w:val="231F20"/>
                <w:spacing w:val="24"/>
                <w:sz w:val="20"/>
              </w:rPr>
              <w:t xml:space="preserve"> </w:t>
            </w:r>
            <w:r>
              <w:rPr>
                <w:color w:val="231F20"/>
                <w:sz w:val="20"/>
              </w:rPr>
              <w:t>2</w:t>
            </w:r>
            <w:r>
              <w:rPr>
                <w:color w:val="231F20"/>
                <w:spacing w:val="27"/>
                <w:sz w:val="20"/>
              </w:rPr>
              <w:t xml:space="preserve"> </w:t>
            </w:r>
            <w:r>
              <w:rPr>
                <w:color w:val="231F20"/>
                <w:sz w:val="20"/>
              </w:rPr>
              <w:t>punktach</w:t>
            </w:r>
            <w:r>
              <w:rPr>
                <w:color w:val="231F20"/>
                <w:spacing w:val="25"/>
                <w:sz w:val="20"/>
              </w:rPr>
              <w:t xml:space="preserve"> </w:t>
            </w:r>
            <w:r>
              <w:rPr>
                <w:color w:val="231F20"/>
                <w:sz w:val="20"/>
              </w:rPr>
              <w:t>na</w:t>
            </w:r>
            <w:r>
              <w:rPr>
                <w:color w:val="231F20"/>
                <w:spacing w:val="27"/>
                <w:sz w:val="20"/>
              </w:rPr>
              <w:t xml:space="preserve"> </w:t>
            </w:r>
            <w:r>
              <w:rPr>
                <w:color w:val="231F20"/>
                <w:sz w:val="20"/>
              </w:rPr>
              <w:t>dziennej</w:t>
            </w:r>
            <w:r>
              <w:rPr>
                <w:color w:val="231F20"/>
                <w:spacing w:val="28"/>
                <w:sz w:val="20"/>
              </w:rPr>
              <w:t xml:space="preserve"> </w:t>
            </w:r>
            <w:r>
              <w:rPr>
                <w:color w:val="231F20"/>
                <w:sz w:val="20"/>
              </w:rPr>
              <w:t>działce</w:t>
            </w:r>
            <w:r>
              <w:rPr>
                <w:color w:val="231F20"/>
                <w:spacing w:val="27"/>
                <w:sz w:val="20"/>
              </w:rPr>
              <w:t xml:space="preserve"> </w:t>
            </w:r>
            <w:r>
              <w:rPr>
                <w:color w:val="231F20"/>
                <w:sz w:val="20"/>
              </w:rPr>
              <w:t>roboczej,</w:t>
            </w:r>
            <w:r>
              <w:rPr>
                <w:color w:val="231F20"/>
                <w:spacing w:val="24"/>
                <w:sz w:val="20"/>
              </w:rPr>
              <w:t xml:space="preserve"> </w:t>
            </w:r>
            <w:r>
              <w:rPr>
                <w:color w:val="231F20"/>
                <w:sz w:val="20"/>
              </w:rPr>
              <w:t>lecz</w:t>
            </w:r>
            <w:r>
              <w:rPr>
                <w:color w:val="231F20"/>
                <w:spacing w:val="27"/>
                <w:sz w:val="20"/>
              </w:rPr>
              <w:t xml:space="preserve"> </w:t>
            </w:r>
            <w:r>
              <w:rPr>
                <w:color w:val="231F20"/>
                <w:spacing w:val="-5"/>
                <w:sz w:val="20"/>
              </w:rPr>
              <w:t>nie</w:t>
            </w:r>
          </w:p>
          <w:p w:rsidR="00E040BA" w:rsidRDefault="00D33E48">
            <w:pPr>
              <w:pStyle w:val="TableParagraph"/>
              <w:spacing w:line="215" w:lineRule="exact"/>
              <w:ind w:left="72"/>
              <w:rPr>
                <w:sz w:val="20"/>
              </w:rPr>
            </w:pPr>
            <w:r>
              <w:rPr>
                <w:color w:val="231F20"/>
                <w:sz w:val="20"/>
              </w:rPr>
              <w:t>rzadziej</w:t>
            </w:r>
            <w:r>
              <w:rPr>
                <w:color w:val="231F20"/>
                <w:spacing w:val="-3"/>
                <w:sz w:val="20"/>
              </w:rPr>
              <w:t xml:space="preserve"> </w:t>
            </w:r>
            <w:r>
              <w:rPr>
                <w:color w:val="231F20"/>
                <w:sz w:val="20"/>
              </w:rPr>
              <w:t>niż</w:t>
            </w:r>
            <w:r>
              <w:rPr>
                <w:color w:val="231F20"/>
                <w:spacing w:val="-4"/>
                <w:sz w:val="20"/>
              </w:rPr>
              <w:t xml:space="preserve"> </w:t>
            </w:r>
            <w:r>
              <w:rPr>
                <w:color w:val="231F20"/>
                <w:sz w:val="20"/>
              </w:rPr>
              <w:t>raz</w:t>
            </w:r>
            <w:r>
              <w:rPr>
                <w:color w:val="231F20"/>
                <w:spacing w:val="-5"/>
                <w:sz w:val="20"/>
              </w:rPr>
              <w:t xml:space="preserve"> </w:t>
            </w:r>
            <w:r>
              <w:rPr>
                <w:color w:val="231F20"/>
                <w:sz w:val="20"/>
              </w:rPr>
              <w:t>na</w:t>
            </w:r>
            <w:r>
              <w:rPr>
                <w:color w:val="231F20"/>
                <w:spacing w:val="-4"/>
                <w:sz w:val="20"/>
              </w:rPr>
              <w:t xml:space="preserve"> </w:t>
            </w:r>
            <w:r>
              <w:rPr>
                <w:color w:val="231F20"/>
                <w:sz w:val="20"/>
              </w:rPr>
              <w:t>600</w:t>
            </w:r>
            <w:r>
              <w:rPr>
                <w:color w:val="231F20"/>
                <w:spacing w:val="-4"/>
                <w:sz w:val="20"/>
              </w:rPr>
              <w:t xml:space="preserve"> </w:t>
            </w:r>
            <w:r>
              <w:rPr>
                <w:color w:val="231F20"/>
                <w:spacing w:val="-5"/>
                <w:sz w:val="20"/>
              </w:rPr>
              <w:t>m</w:t>
            </w:r>
            <w:r>
              <w:rPr>
                <w:color w:val="231F20"/>
                <w:spacing w:val="-5"/>
                <w:sz w:val="20"/>
                <w:vertAlign w:val="superscript"/>
              </w:rPr>
              <w:t>2</w:t>
            </w:r>
          </w:p>
        </w:tc>
      </w:tr>
      <w:tr w:rsidR="00E040BA">
        <w:trPr>
          <w:trHeight w:val="690"/>
        </w:trPr>
        <w:tc>
          <w:tcPr>
            <w:tcW w:w="8858" w:type="dxa"/>
            <w:gridSpan w:val="3"/>
          </w:tcPr>
          <w:p w:rsidR="00E040BA" w:rsidRDefault="00D33E48">
            <w:pPr>
              <w:pStyle w:val="TableParagraph"/>
              <w:spacing w:line="237" w:lineRule="auto"/>
              <w:ind w:left="71"/>
              <w:rPr>
                <w:sz w:val="20"/>
              </w:rPr>
            </w:pPr>
            <w:r>
              <w:rPr>
                <w:color w:val="231F20"/>
                <w:sz w:val="20"/>
              </w:rPr>
              <w:t>*</w:t>
            </w:r>
            <w:r>
              <w:rPr>
                <w:color w:val="231F20"/>
                <w:sz w:val="20"/>
                <w:vertAlign w:val="superscript"/>
              </w:rPr>
              <w:t>)</w:t>
            </w:r>
            <w:r>
              <w:rPr>
                <w:color w:val="231F20"/>
                <w:sz w:val="20"/>
              </w:rPr>
              <w:t xml:space="preserve"> Dodatkowe pomiary spadków poprzecznych i ukształtowania osi w planie należy wykonać w punktach</w:t>
            </w:r>
            <w:r>
              <w:rPr>
                <w:color w:val="231F20"/>
                <w:spacing w:val="40"/>
                <w:sz w:val="20"/>
              </w:rPr>
              <w:t xml:space="preserve"> </w:t>
            </w:r>
            <w:r>
              <w:rPr>
                <w:color w:val="231F20"/>
                <w:sz w:val="20"/>
              </w:rPr>
              <w:t>głównych łuków poziomych</w:t>
            </w:r>
          </w:p>
          <w:p w:rsidR="00E040BA" w:rsidRDefault="00D33E48">
            <w:pPr>
              <w:pStyle w:val="TableParagraph"/>
              <w:spacing w:line="217" w:lineRule="exact"/>
              <w:ind w:left="71"/>
              <w:rPr>
                <w:sz w:val="20"/>
              </w:rPr>
            </w:pPr>
            <w:r>
              <w:rPr>
                <w:color w:val="231F20"/>
                <w:sz w:val="20"/>
              </w:rPr>
              <w:t>uwaga:</w:t>
            </w:r>
            <w:r>
              <w:rPr>
                <w:color w:val="231F20"/>
                <w:spacing w:val="-7"/>
                <w:sz w:val="20"/>
              </w:rPr>
              <w:t xml:space="preserve"> </w:t>
            </w:r>
            <w:r>
              <w:rPr>
                <w:color w:val="231F20"/>
                <w:sz w:val="20"/>
              </w:rPr>
              <w:t>na</w:t>
            </w:r>
            <w:r>
              <w:rPr>
                <w:color w:val="231F20"/>
                <w:spacing w:val="-7"/>
                <w:sz w:val="20"/>
              </w:rPr>
              <w:t xml:space="preserve"> </w:t>
            </w:r>
            <w:r>
              <w:rPr>
                <w:color w:val="231F20"/>
                <w:sz w:val="20"/>
              </w:rPr>
              <w:t>zjazdach</w:t>
            </w:r>
            <w:r>
              <w:rPr>
                <w:color w:val="231F20"/>
                <w:spacing w:val="-7"/>
                <w:sz w:val="20"/>
              </w:rPr>
              <w:t xml:space="preserve"> </w:t>
            </w:r>
            <w:r>
              <w:rPr>
                <w:color w:val="231F20"/>
                <w:sz w:val="20"/>
              </w:rPr>
              <w:t>badania</w:t>
            </w:r>
            <w:r>
              <w:rPr>
                <w:color w:val="231F20"/>
                <w:spacing w:val="-4"/>
                <w:sz w:val="20"/>
              </w:rPr>
              <w:t xml:space="preserve"> </w:t>
            </w:r>
            <w:r>
              <w:rPr>
                <w:color w:val="231F20"/>
                <w:sz w:val="20"/>
              </w:rPr>
              <w:t>wykonać</w:t>
            </w:r>
            <w:r>
              <w:rPr>
                <w:color w:val="231F20"/>
                <w:spacing w:val="-4"/>
                <w:sz w:val="20"/>
              </w:rPr>
              <w:t xml:space="preserve"> </w:t>
            </w:r>
            <w:r>
              <w:rPr>
                <w:color w:val="231F20"/>
                <w:sz w:val="20"/>
              </w:rPr>
              <w:t>wg</w:t>
            </w:r>
            <w:r>
              <w:rPr>
                <w:color w:val="231F20"/>
                <w:spacing w:val="-8"/>
                <w:sz w:val="20"/>
              </w:rPr>
              <w:t xml:space="preserve"> </w:t>
            </w:r>
            <w:r>
              <w:rPr>
                <w:color w:val="231F20"/>
                <w:sz w:val="20"/>
              </w:rPr>
              <w:t>zaleceń</w:t>
            </w:r>
            <w:r>
              <w:rPr>
                <w:color w:val="231F20"/>
                <w:spacing w:val="-7"/>
                <w:sz w:val="20"/>
              </w:rPr>
              <w:t xml:space="preserve"> </w:t>
            </w:r>
            <w:r>
              <w:rPr>
                <w:color w:val="231F20"/>
                <w:spacing w:val="-2"/>
                <w:sz w:val="20"/>
              </w:rPr>
              <w:t>Inżyniera</w:t>
            </w:r>
          </w:p>
        </w:tc>
      </w:tr>
    </w:tbl>
    <w:p w:rsidR="00E040BA" w:rsidRDefault="00E040BA">
      <w:pPr>
        <w:pStyle w:val="Tekstpodstawowy"/>
        <w:spacing w:before="1"/>
      </w:pPr>
    </w:p>
    <w:p w:rsidR="00E040BA" w:rsidRDefault="00D33E48">
      <w:pPr>
        <w:pStyle w:val="Akapitzlist"/>
        <w:numPr>
          <w:ilvl w:val="2"/>
          <w:numId w:val="246"/>
        </w:numPr>
        <w:tabs>
          <w:tab w:val="left" w:pos="961"/>
        </w:tabs>
        <w:ind w:left="961" w:hanging="537"/>
        <w:rPr>
          <w:b/>
          <w:color w:val="231F20"/>
          <w:sz w:val="20"/>
        </w:rPr>
      </w:pPr>
      <w:r>
        <w:rPr>
          <w:color w:val="231F20"/>
          <w:sz w:val="20"/>
        </w:rPr>
        <w:t>Szerokość</w:t>
      </w:r>
      <w:r>
        <w:rPr>
          <w:color w:val="231F20"/>
          <w:spacing w:val="-13"/>
          <w:sz w:val="20"/>
        </w:rPr>
        <w:t xml:space="preserve"> </w:t>
      </w:r>
      <w:r>
        <w:rPr>
          <w:color w:val="231F20"/>
          <w:sz w:val="20"/>
        </w:rPr>
        <w:t>profilowanego</w:t>
      </w:r>
      <w:r>
        <w:rPr>
          <w:color w:val="231F20"/>
          <w:spacing w:val="-12"/>
          <w:sz w:val="20"/>
        </w:rPr>
        <w:t xml:space="preserve"> </w:t>
      </w:r>
      <w:r>
        <w:rPr>
          <w:color w:val="231F20"/>
          <w:spacing w:val="-2"/>
          <w:sz w:val="20"/>
        </w:rPr>
        <w:t>podłoża</w:t>
      </w:r>
    </w:p>
    <w:p w:rsidR="00E040BA" w:rsidRDefault="00D33E48">
      <w:pPr>
        <w:pStyle w:val="Tekstpodstawowy"/>
        <w:ind w:left="424"/>
        <w:jc w:val="both"/>
      </w:pPr>
      <w:r>
        <w:rPr>
          <w:color w:val="231F20"/>
        </w:rPr>
        <w:t>Szerokość</w:t>
      </w:r>
      <w:r>
        <w:rPr>
          <w:color w:val="231F20"/>
          <w:spacing w:val="-7"/>
        </w:rPr>
        <w:t xml:space="preserve"> </w:t>
      </w:r>
      <w:r>
        <w:rPr>
          <w:color w:val="231F20"/>
        </w:rPr>
        <w:t>profilowanego</w:t>
      </w:r>
      <w:r>
        <w:rPr>
          <w:color w:val="231F20"/>
          <w:spacing w:val="-5"/>
        </w:rPr>
        <w:t xml:space="preserve"> </w:t>
      </w:r>
      <w:r>
        <w:rPr>
          <w:color w:val="231F20"/>
        </w:rPr>
        <w:t>podłoża</w:t>
      </w:r>
      <w:r>
        <w:rPr>
          <w:color w:val="231F20"/>
          <w:spacing w:val="-7"/>
        </w:rPr>
        <w:t xml:space="preserve"> </w:t>
      </w:r>
      <w:r>
        <w:rPr>
          <w:color w:val="231F20"/>
        </w:rPr>
        <w:t>nie</w:t>
      </w:r>
      <w:r>
        <w:rPr>
          <w:color w:val="231F20"/>
          <w:spacing w:val="-4"/>
        </w:rPr>
        <w:t xml:space="preserve"> </w:t>
      </w:r>
      <w:r>
        <w:rPr>
          <w:color w:val="231F20"/>
        </w:rPr>
        <w:t>może</w:t>
      </w:r>
      <w:r>
        <w:rPr>
          <w:color w:val="231F20"/>
          <w:spacing w:val="-6"/>
        </w:rPr>
        <w:t xml:space="preserve"> </w:t>
      </w:r>
      <w:r>
        <w:rPr>
          <w:color w:val="231F20"/>
        </w:rPr>
        <w:t>różnić</w:t>
      </w:r>
      <w:r>
        <w:rPr>
          <w:color w:val="231F20"/>
          <w:spacing w:val="-6"/>
        </w:rPr>
        <w:t xml:space="preserve"> </w:t>
      </w:r>
      <w:r>
        <w:rPr>
          <w:color w:val="231F20"/>
        </w:rPr>
        <w:t>siȩ</w:t>
      </w:r>
      <w:r>
        <w:rPr>
          <w:color w:val="231F20"/>
          <w:spacing w:val="-7"/>
        </w:rPr>
        <w:t xml:space="preserve"> </w:t>
      </w:r>
      <w:r>
        <w:rPr>
          <w:color w:val="231F20"/>
        </w:rPr>
        <w:t>od</w:t>
      </w:r>
      <w:r>
        <w:rPr>
          <w:color w:val="231F20"/>
          <w:spacing w:val="-5"/>
        </w:rPr>
        <w:t xml:space="preserve"> </w:t>
      </w:r>
      <w:r>
        <w:rPr>
          <w:color w:val="231F20"/>
        </w:rPr>
        <w:t>szerokości</w:t>
      </w:r>
      <w:r>
        <w:rPr>
          <w:color w:val="231F20"/>
          <w:spacing w:val="-7"/>
        </w:rPr>
        <w:t xml:space="preserve"> </w:t>
      </w:r>
      <w:r>
        <w:rPr>
          <w:color w:val="231F20"/>
        </w:rPr>
        <w:t>projektowanej</w:t>
      </w:r>
      <w:r>
        <w:rPr>
          <w:color w:val="231F20"/>
          <w:spacing w:val="-2"/>
        </w:rPr>
        <w:t xml:space="preserve"> </w:t>
      </w:r>
      <w:r>
        <w:rPr>
          <w:color w:val="231F20"/>
        </w:rPr>
        <w:t>wiȩcej</w:t>
      </w:r>
      <w:r>
        <w:rPr>
          <w:color w:val="231F20"/>
          <w:spacing w:val="-4"/>
        </w:rPr>
        <w:t xml:space="preserve"> </w:t>
      </w:r>
      <w:r>
        <w:rPr>
          <w:color w:val="231F20"/>
        </w:rPr>
        <w:t>niż</w:t>
      </w:r>
      <w:r>
        <w:rPr>
          <w:color w:val="231F20"/>
          <w:spacing w:val="-7"/>
        </w:rPr>
        <w:t xml:space="preserve"> </w:t>
      </w:r>
      <w:r>
        <w:rPr>
          <w:color w:val="231F20"/>
        </w:rPr>
        <w:t>+10</w:t>
      </w:r>
      <w:r>
        <w:rPr>
          <w:color w:val="231F20"/>
          <w:spacing w:val="-5"/>
        </w:rPr>
        <w:t xml:space="preserve"> </w:t>
      </w:r>
      <w:r>
        <w:rPr>
          <w:color w:val="231F20"/>
        </w:rPr>
        <w:t>cm</w:t>
      </w:r>
      <w:r>
        <w:rPr>
          <w:color w:val="231F20"/>
          <w:spacing w:val="-10"/>
        </w:rPr>
        <w:t xml:space="preserve"> </w:t>
      </w:r>
      <w:r>
        <w:rPr>
          <w:color w:val="231F20"/>
        </w:rPr>
        <w:t>i</w:t>
      </w:r>
      <w:r>
        <w:rPr>
          <w:color w:val="231F20"/>
          <w:spacing w:val="-7"/>
        </w:rPr>
        <w:t xml:space="preserve"> </w:t>
      </w:r>
      <w:r>
        <w:rPr>
          <w:color w:val="231F20"/>
        </w:rPr>
        <w:t>-5</w:t>
      </w:r>
      <w:r>
        <w:rPr>
          <w:color w:val="231F20"/>
          <w:spacing w:val="-5"/>
        </w:rPr>
        <w:t xml:space="preserve"> cm.</w:t>
      </w:r>
    </w:p>
    <w:p w:rsidR="00E040BA" w:rsidRDefault="00E040BA">
      <w:pPr>
        <w:pStyle w:val="Tekstpodstawowy"/>
        <w:spacing w:before="1"/>
      </w:pPr>
    </w:p>
    <w:p w:rsidR="00E040BA" w:rsidRDefault="00D33E48">
      <w:pPr>
        <w:pStyle w:val="Akapitzlist"/>
        <w:numPr>
          <w:ilvl w:val="2"/>
          <w:numId w:val="246"/>
        </w:numPr>
        <w:tabs>
          <w:tab w:val="left" w:pos="961"/>
        </w:tabs>
        <w:spacing w:line="229" w:lineRule="exact"/>
        <w:ind w:left="961" w:hanging="537"/>
        <w:rPr>
          <w:b/>
          <w:color w:val="231F20"/>
          <w:sz w:val="20"/>
        </w:rPr>
      </w:pPr>
      <w:r>
        <w:rPr>
          <w:color w:val="231F20"/>
          <w:spacing w:val="-2"/>
          <w:sz w:val="20"/>
        </w:rPr>
        <w:t>Równość</w:t>
      </w:r>
      <w:r>
        <w:rPr>
          <w:color w:val="231F20"/>
          <w:spacing w:val="6"/>
          <w:sz w:val="20"/>
        </w:rPr>
        <w:t xml:space="preserve"> </w:t>
      </w:r>
      <w:r>
        <w:rPr>
          <w:color w:val="231F20"/>
          <w:spacing w:val="-2"/>
          <w:sz w:val="20"/>
        </w:rPr>
        <w:t>profilowanego</w:t>
      </w:r>
      <w:r>
        <w:rPr>
          <w:color w:val="231F20"/>
          <w:spacing w:val="8"/>
          <w:sz w:val="20"/>
        </w:rPr>
        <w:t xml:space="preserve"> </w:t>
      </w:r>
      <w:r>
        <w:rPr>
          <w:color w:val="231F20"/>
          <w:spacing w:val="-2"/>
          <w:sz w:val="20"/>
        </w:rPr>
        <w:t>podłoża</w:t>
      </w:r>
    </w:p>
    <w:p w:rsidR="00E040BA" w:rsidRDefault="00D33E48">
      <w:pPr>
        <w:pStyle w:val="Tekstpodstawowy"/>
        <w:ind w:left="424" w:right="1182"/>
      </w:pPr>
      <w:r>
        <w:rPr>
          <w:color w:val="231F20"/>
        </w:rPr>
        <w:t>Równość podłużną profilowanego podłoża należy mierzyć 4-metrową łatą zgodnie z normą BN-68/8931-04. Równości</w:t>
      </w:r>
      <w:r>
        <w:rPr>
          <w:color w:val="231F20"/>
          <w:spacing w:val="-4"/>
        </w:rPr>
        <w:t xml:space="preserve"> </w:t>
      </w:r>
      <w:r>
        <w:rPr>
          <w:color w:val="231F20"/>
        </w:rPr>
        <w:t>poprzeczne</w:t>
      </w:r>
      <w:r>
        <w:rPr>
          <w:color w:val="231F20"/>
          <w:spacing w:val="-4"/>
        </w:rPr>
        <w:t xml:space="preserve"> </w:t>
      </w:r>
      <w:r>
        <w:rPr>
          <w:color w:val="231F20"/>
        </w:rPr>
        <w:t>należy</w:t>
      </w:r>
      <w:r>
        <w:rPr>
          <w:color w:val="231F20"/>
          <w:spacing w:val="-3"/>
        </w:rPr>
        <w:t xml:space="preserve"> </w:t>
      </w:r>
      <w:r>
        <w:rPr>
          <w:color w:val="231F20"/>
        </w:rPr>
        <w:t>mierzyć</w:t>
      </w:r>
      <w:r>
        <w:rPr>
          <w:color w:val="231F20"/>
          <w:spacing w:val="-4"/>
        </w:rPr>
        <w:t xml:space="preserve"> </w:t>
      </w:r>
      <w:r>
        <w:rPr>
          <w:color w:val="231F20"/>
        </w:rPr>
        <w:t>4-metrową</w:t>
      </w:r>
      <w:r>
        <w:rPr>
          <w:color w:val="231F20"/>
          <w:spacing w:val="-4"/>
        </w:rPr>
        <w:t xml:space="preserve"> </w:t>
      </w:r>
      <w:r>
        <w:rPr>
          <w:color w:val="231F20"/>
        </w:rPr>
        <w:t>łatą,</w:t>
      </w:r>
      <w:r>
        <w:rPr>
          <w:color w:val="231F20"/>
          <w:spacing w:val="-3"/>
        </w:rPr>
        <w:t xml:space="preserve"> </w:t>
      </w:r>
      <w:r>
        <w:rPr>
          <w:color w:val="231F20"/>
        </w:rPr>
        <w:t>a</w:t>
      </w:r>
      <w:r>
        <w:rPr>
          <w:color w:val="231F20"/>
          <w:spacing w:val="-4"/>
        </w:rPr>
        <w:t xml:space="preserve"> </w:t>
      </w:r>
      <w:r>
        <w:rPr>
          <w:color w:val="231F20"/>
        </w:rPr>
        <w:t>dla</w:t>
      </w:r>
      <w:r>
        <w:rPr>
          <w:color w:val="231F20"/>
          <w:spacing w:val="-4"/>
        </w:rPr>
        <w:t xml:space="preserve"> </w:t>
      </w:r>
      <w:r>
        <w:rPr>
          <w:color w:val="231F20"/>
        </w:rPr>
        <w:t>poszerzeń</w:t>
      </w:r>
      <w:r>
        <w:rPr>
          <w:color w:val="231F20"/>
          <w:spacing w:val="-5"/>
        </w:rPr>
        <w:t xml:space="preserve"> </w:t>
      </w:r>
      <w:r>
        <w:rPr>
          <w:color w:val="231F20"/>
        </w:rPr>
        <w:t>łatą</w:t>
      </w:r>
      <w:r>
        <w:rPr>
          <w:color w:val="231F20"/>
          <w:spacing w:val="-4"/>
        </w:rPr>
        <w:t xml:space="preserve"> </w:t>
      </w:r>
      <w:r>
        <w:rPr>
          <w:color w:val="231F20"/>
        </w:rPr>
        <w:t>dostosowaną</w:t>
      </w:r>
      <w:r>
        <w:rPr>
          <w:color w:val="231F20"/>
          <w:spacing w:val="-4"/>
        </w:rPr>
        <w:t xml:space="preserve"> </w:t>
      </w:r>
      <w:r>
        <w:rPr>
          <w:color w:val="231F20"/>
        </w:rPr>
        <w:t>do</w:t>
      </w:r>
      <w:r>
        <w:rPr>
          <w:color w:val="231F20"/>
          <w:spacing w:val="-3"/>
        </w:rPr>
        <w:t xml:space="preserve"> </w:t>
      </w:r>
      <w:r>
        <w:rPr>
          <w:color w:val="231F20"/>
        </w:rPr>
        <w:t>szerokości</w:t>
      </w:r>
      <w:r>
        <w:rPr>
          <w:color w:val="231F20"/>
          <w:spacing w:val="-4"/>
        </w:rPr>
        <w:t xml:space="preserve"> </w:t>
      </w:r>
      <w:r>
        <w:rPr>
          <w:color w:val="231F20"/>
        </w:rPr>
        <w:t>koryta.</w:t>
      </w:r>
    </w:p>
    <w:p w:rsidR="00E040BA" w:rsidRDefault="00E040BA">
      <w:pPr>
        <w:pStyle w:val="Tekstpodstawowy"/>
        <w:sectPr w:rsidR="00E040BA">
          <w:pgSz w:w="11900" w:h="16840"/>
          <w:pgMar w:top="960" w:right="425" w:bottom="880" w:left="708" w:header="739" w:footer="691" w:gutter="0"/>
          <w:cols w:space="708"/>
        </w:sectPr>
      </w:pPr>
    </w:p>
    <w:p w:rsidR="00E040BA" w:rsidRDefault="00E040BA">
      <w:pPr>
        <w:pStyle w:val="Tekstpodstawowy"/>
        <w:spacing w:before="212"/>
      </w:pPr>
    </w:p>
    <w:p w:rsidR="00E040BA" w:rsidRDefault="00D33E48">
      <w:pPr>
        <w:pStyle w:val="Tekstpodstawowy"/>
        <w:ind w:left="424"/>
      </w:pPr>
      <w:r>
        <w:rPr>
          <w:color w:val="231F20"/>
        </w:rPr>
        <w:t>Nierówności</w:t>
      </w:r>
      <w:r>
        <w:rPr>
          <w:color w:val="231F20"/>
          <w:spacing w:val="-7"/>
        </w:rPr>
        <w:t xml:space="preserve"> </w:t>
      </w:r>
      <w:r>
        <w:rPr>
          <w:color w:val="231F20"/>
        </w:rPr>
        <w:t>nie</w:t>
      </w:r>
      <w:r>
        <w:rPr>
          <w:color w:val="231F20"/>
          <w:spacing w:val="-5"/>
        </w:rPr>
        <w:t xml:space="preserve"> </w:t>
      </w:r>
      <w:r>
        <w:rPr>
          <w:color w:val="231F20"/>
        </w:rPr>
        <w:t>mogą</w:t>
      </w:r>
      <w:r>
        <w:rPr>
          <w:color w:val="231F20"/>
          <w:spacing w:val="-6"/>
        </w:rPr>
        <w:t xml:space="preserve"> </w:t>
      </w:r>
      <w:r>
        <w:rPr>
          <w:color w:val="231F20"/>
        </w:rPr>
        <w:t>przekraczać</w:t>
      </w:r>
      <w:r>
        <w:rPr>
          <w:color w:val="231F20"/>
          <w:spacing w:val="-7"/>
        </w:rPr>
        <w:t xml:space="preserve"> </w:t>
      </w:r>
      <w:r>
        <w:rPr>
          <w:color w:val="231F20"/>
        </w:rPr>
        <w:t>20</w:t>
      </w:r>
      <w:r>
        <w:rPr>
          <w:color w:val="231F20"/>
          <w:spacing w:val="-6"/>
        </w:rPr>
        <w:t xml:space="preserve"> </w:t>
      </w:r>
      <w:r>
        <w:rPr>
          <w:color w:val="231F20"/>
          <w:spacing w:val="-5"/>
        </w:rPr>
        <w:t>mm.</w:t>
      </w:r>
    </w:p>
    <w:p w:rsidR="00E040BA" w:rsidRDefault="00D33E48">
      <w:pPr>
        <w:pStyle w:val="Akapitzlist"/>
        <w:numPr>
          <w:ilvl w:val="2"/>
          <w:numId w:val="246"/>
        </w:numPr>
        <w:tabs>
          <w:tab w:val="left" w:pos="961"/>
        </w:tabs>
        <w:spacing w:before="228"/>
        <w:ind w:left="961" w:hanging="537"/>
        <w:rPr>
          <w:b/>
          <w:color w:val="231F20"/>
          <w:sz w:val="20"/>
        </w:rPr>
      </w:pPr>
      <w:r>
        <w:rPr>
          <w:color w:val="231F20"/>
          <w:sz w:val="20"/>
        </w:rPr>
        <w:t>Spadki</w:t>
      </w:r>
      <w:r>
        <w:rPr>
          <w:color w:val="231F20"/>
          <w:spacing w:val="-7"/>
          <w:sz w:val="20"/>
        </w:rPr>
        <w:t xml:space="preserve"> </w:t>
      </w:r>
      <w:r>
        <w:rPr>
          <w:color w:val="231F20"/>
          <w:spacing w:val="-2"/>
          <w:sz w:val="20"/>
        </w:rPr>
        <w:t>poprzeczne</w:t>
      </w:r>
    </w:p>
    <w:p w:rsidR="00E040BA" w:rsidRDefault="00D33E48">
      <w:pPr>
        <w:pStyle w:val="Tekstpodstawowy"/>
        <w:spacing w:before="1"/>
        <w:ind w:left="424"/>
      </w:pPr>
      <w:r>
        <w:rPr>
          <w:color w:val="231F20"/>
        </w:rPr>
        <w:t>Spadki</w:t>
      </w:r>
      <w:r>
        <w:rPr>
          <w:color w:val="231F20"/>
          <w:spacing w:val="-7"/>
        </w:rPr>
        <w:t xml:space="preserve"> </w:t>
      </w:r>
      <w:r>
        <w:rPr>
          <w:color w:val="231F20"/>
        </w:rPr>
        <w:t>poprzeczne</w:t>
      </w:r>
      <w:r>
        <w:rPr>
          <w:color w:val="231F20"/>
          <w:spacing w:val="-6"/>
        </w:rPr>
        <w:t xml:space="preserve"> </w:t>
      </w:r>
      <w:r>
        <w:rPr>
          <w:color w:val="231F20"/>
        </w:rPr>
        <w:t>profilowanego</w:t>
      </w:r>
      <w:r>
        <w:rPr>
          <w:color w:val="231F20"/>
          <w:spacing w:val="-5"/>
        </w:rPr>
        <w:t xml:space="preserve"> </w:t>
      </w:r>
      <w:r>
        <w:rPr>
          <w:color w:val="231F20"/>
        </w:rPr>
        <w:t>podłoża</w:t>
      </w:r>
      <w:r>
        <w:rPr>
          <w:color w:val="231F20"/>
          <w:spacing w:val="-8"/>
        </w:rPr>
        <w:t xml:space="preserve"> </w:t>
      </w:r>
      <w:r>
        <w:rPr>
          <w:color w:val="231F20"/>
        </w:rPr>
        <w:t>powinny</w:t>
      </w:r>
      <w:r>
        <w:rPr>
          <w:color w:val="231F20"/>
          <w:spacing w:val="-10"/>
        </w:rPr>
        <w:t xml:space="preserve"> </w:t>
      </w:r>
      <w:r>
        <w:rPr>
          <w:color w:val="231F20"/>
        </w:rPr>
        <w:t>być</w:t>
      </w:r>
      <w:r>
        <w:rPr>
          <w:color w:val="231F20"/>
          <w:spacing w:val="-6"/>
        </w:rPr>
        <w:t xml:space="preserve"> </w:t>
      </w:r>
      <w:r>
        <w:rPr>
          <w:color w:val="231F20"/>
        </w:rPr>
        <w:t>zgodne</w:t>
      </w:r>
      <w:r>
        <w:rPr>
          <w:color w:val="231F20"/>
          <w:spacing w:val="-6"/>
        </w:rPr>
        <w:t xml:space="preserve"> </w:t>
      </w:r>
      <w:r>
        <w:rPr>
          <w:color w:val="231F20"/>
        </w:rPr>
        <w:t>z</w:t>
      </w:r>
      <w:r>
        <w:rPr>
          <w:color w:val="231F20"/>
          <w:spacing w:val="-6"/>
        </w:rPr>
        <w:t xml:space="preserve"> </w:t>
      </w:r>
      <w:r>
        <w:rPr>
          <w:color w:val="231F20"/>
        </w:rPr>
        <w:t>Dokumentacją</w:t>
      </w:r>
      <w:r>
        <w:rPr>
          <w:color w:val="231F20"/>
          <w:spacing w:val="-7"/>
        </w:rPr>
        <w:t xml:space="preserve"> </w:t>
      </w:r>
      <w:r>
        <w:rPr>
          <w:color w:val="231F20"/>
        </w:rPr>
        <w:t>Projektową</w:t>
      </w:r>
      <w:r>
        <w:rPr>
          <w:color w:val="231F20"/>
          <w:spacing w:val="-6"/>
        </w:rPr>
        <w:t xml:space="preserve"> </w:t>
      </w:r>
      <w:r>
        <w:rPr>
          <w:color w:val="231F20"/>
        </w:rPr>
        <w:t>z</w:t>
      </w:r>
      <w:r>
        <w:rPr>
          <w:color w:val="231F20"/>
          <w:spacing w:val="-6"/>
        </w:rPr>
        <w:t xml:space="preserve"> </w:t>
      </w:r>
      <w:r>
        <w:rPr>
          <w:color w:val="231F20"/>
        </w:rPr>
        <w:t>tolerancją</w:t>
      </w:r>
      <w:r>
        <w:rPr>
          <w:color w:val="231F20"/>
          <w:spacing w:val="-6"/>
        </w:rPr>
        <w:t xml:space="preserve"> </w:t>
      </w:r>
      <w:r>
        <w:rPr>
          <w:color w:val="231F20"/>
        </w:rPr>
        <w:t>±</w:t>
      </w:r>
      <w:r>
        <w:rPr>
          <w:color w:val="231F20"/>
          <w:spacing w:val="-8"/>
        </w:rPr>
        <w:t xml:space="preserve"> </w:t>
      </w:r>
      <w:r>
        <w:rPr>
          <w:color w:val="231F20"/>
        </w:rPr>
        <w:t>0,5</w:t>
      </w:r>
      <w:r>
        <w:rPr>
          <w:color w:val="231F20"/>
          <w:spacing w:val="-6"/>
        </w:rPr>
        <w:t xml:space="preserve"> </w:t>
      </w:r>
      <w:r>
        <w:rPr>
          <w:color w:val="231F20"/>
          <w:spacing w:val="-5"/>
        </w:rPr>
        <w:t>%.</w:t>
      </w:r>
    </w:p>
    <w:p w:rsidR="00E040BA" w:rsidRDefault="00E040BA">
      <w:pPr>
        <w:pStyle w:val="Tekstpodstawowy"/>
      </w:pPr>
    </w:p>
    <w:p w:rsidR="00E040BA" w:rsidRDefault="00D33E48">
      <w:pPr>
        <w:pStyle w:val="Akapitzlist"/>
        <w:numPr>
          <w:ilvl w:val="2"/>
          <w:numId w:val="246"/>
        </w:numPr>
        <w:tabs>
          <w:tab w:val="left" w:pos="961"/>
        </w:tabs>
        <w:ind w:left="961" w:hanging="537"/>
        <w:rPr>
          <w:b/>
          <w:color w:val="231F20"/>
          <w:sz w:val="20"/>
        </w:rPr>
      </w:pPr>
      <w:r>
        <w:rPr>
          <w:color w:val="231F20"/>
          <w:sz w:val="20"/>
        </w:rPr>
        <w:t>Rzȩdne</w:t>
      </w:r>
      <w:r>
        <w:rPr>
          <w:color w:val="231F20"/>
          <w:spacing w:val="-5"/>
          <w:sz w:val="20"/>
        </w:rPr>
        <w:t xml:space="preserve"> </w:t>
      </w:r>
      <w:r>
        <w:rPr>
          <w:color w:val="231F20"/>
          <w:spacing w:val="-2"/>
          <w:sz w:val="20"/>
        </w:rPr>
        <w:t>wysokościowe</w:t>
      </w:r>
    </w:p>
    <w:p w:rsidR="00E040BA" w:rsidRDefault="00D33E48">
      <w:pPr>
        <w:pStyle w:val="Tekstpodstawowy"/>
        <w:spacing w:before="1"/>
        <w:ind w:left="424"/>
      </w:pPr>
      <w:r>
        <w:rPr>
          <w:color w:val="231F20"/>
        </w:rPr>
        <w:t>Różnice</w:t>
      </w:r>
      <w:r>
        <w:rPr>
          <w:color w:val="231F20"/>
          <w:spacing w:val="39"/>
        </w:rPr>
        <w:t xml:space="preserve"> </w:t>
      </w:r>
      <w:r>
        <w:rPr>
          <w:color w:val="231F20"/>
        </w:rPr>
        <w:t>pomiȩdzy</w:t>
      </w:r>
      <w:r>
        <w:rPr>
          <w:color w:val="231F20"/>
          <w:spacing w:val="35"/>
        </w:rPr>
        <w:t xml:space="preserve"> </w:t>
      </w:r>
      <w:r>
        <w:rPr>
          <w:color w:val="231F20"/>
        </w:rPr>
        <w:t>rzȩdnymi</w:t>
      </w:r>
      <w:r>
        <w:rPr>
          <w:color w:val="231F20"/>
          <w:spacing w:val="40"/>
        </w:rPr>
        <w:t xml:space="preserve"> </w:t>
      </w:r>
      <w:r>
        <w:rPr>
          <w:color w:val="231F20"/>
        </w:rPr>
        <w:t>wysokościowymi</w:t>
      </w:r>
      <w:r>
        <w:rPr>
          <w:color w:val="231F20"/>
          <w:spacing w:val="40"/>
        </w:rPr>
        <w:t xml:space="preserve"> </w:t>
      </w:r>
      <w:r>
        <w:rPr>
          <w:color w:val="231F20"/>
        </w:rPr>
        <w:t>wyprofilowanego</w:t>
      </w:r>
      <w:r>
        <w:rPr>
          <w:color w:val="231F20"/>
          <w:spacing w:val="39"/>
        </w:rPr>
        <w:t xml:space="preserve"> </w:t>
      </w:r>
      <w:r>
        <w:rPr>
          <w:color w:val="231F20"/>
        </w:rPr>
        <w:t>podłoża</w:t>
      </w:r>
      <w:r>
        <w:rPr>
          <w:color w:val="231F20"/>
          <w:spacing w:val="36"/>
        </w:rPr>
        <w:t xml:space="preserve"> </w:t>
      </w:r>
      <w:r>
        <w:rPr>
          <w:color w:val="231F20"/>
        </w:rPr>
        <w:t>i</w:t>
      </w:r>
      <w:r>
        <w:rPr>
          <w:color w:val="231F20"/>
          <w:spacing w:val="38"/>
        </w:rPr>
        <w:t xml:space="preserve"> </w:t>
      </w:r>
      <w:r>
        <w:rPr>
          <w:color w:val="231F20"/>
        </w:rPr>
        <w:t>rzȩdnymi</w:t>
      </w:r>
      <w:r>
        <w:rPr>
          <w:color w:val="231F20"/>
          <w:spacing w:val="40"/>
        </w:rPr>
        <w:t xml:space="preserve"> </w:t>
      </w:r>
      <w:r>
        <w:rPr>
          <w:color w:val="231F20"/>
        </w:rPr>
        <w:t>projektowanymi</w:t>
      </w:r>
      <w:r>
        <w:rPr>
          <w:color w:val="231F20"/>
          <w:spacing w:val="40"/>
        </w:rPr>
        <w:t xml:space="preserve"> </w:t>
      </w:r>
      <w:r>
        <w:rPr>
          <w:color w:val="231F20"/>
        </w:rPr>
        <w:t>nie</w:t>
      </w:r>
      <w:r>
        <w:rPr>
          <w:color w:val="231F20"/>
          <w:spacing w:val="39"/>
        </w:rPr>
        <w:t xml:space="preserve"> </w:t>
      </w:r>
      <w:r>
        <w:rPr>
          <w:color w:val="231F20"/>
        </w:rPr>
        <w:t>powinny przekraczać -2 cm, +1 cm.</w:t>
      </w:r>
    </w:p>
    <w:p w:rsidR="00E040BA" w:rsidRDefault="00D33E48">
      <w:pPr>
        <w:pStyle w:val="Akapitzlist"/>
        <w:numPr>
          <w:ilvl w:val="2"/>
          <w:numId w:val="246"/>
        </w:numPr>
        <w:tabs>
          <w:tab w:val="left" w:pos="961"/>
        </w:tabs>
        <w:spacing w:before="229"/>
        <w:ind w:left="961" w:hanging="537"/>
        <w:rPr>
          <w:b/>
          <w:color w:val="231F20"/>
          <w:sz w:val="20"/>
        </w:rPr>
      </w:pPr>
      <w:r>
        <w:rPr>
          <w:color w:val="231F20"/>
          <w:sz w:val="20"/>
        </w:rPr>
        <w:t>Ukształtowanie</w:t>
      </w:r>
      <w:r>
        <w:rPr>
          <w:color w:val="231F20"/>
          <w:spacing w:val="-8"/>
          <w:sz w:val="20"/>
        </w:rPr>
        <w:t xml:space="preserve"> </w:t>
      </w:r>
      <w:r>
        <w:rPr>
          <w:color w:val="231F20"/>
          <w:sz w:val="20"/>
        </w:rPr>
        <w:t>osi</w:t>
      </w:r>
      <w:r>
        <w:rPr>
          <w:color w:val="231F20"/>
          <w:spacing w:val="-4"/>
          <w:sz w:val="20"/>
        </w:rPr>
        <w:t xml:space="preserve"> </w:t>
      </w:r>
      <w:r>
        <w:rPr>
          <w:color w:val="231F20"/>
          <w:sz w:val="20"/>
        </w:rPr>
        <w:t>w</w:t>
      </w:r>
      <w:r>
        <w:rPr>
          <w:color w:val="231F20"/>
          <w:spacing w:val="-12"/>
          <w:sz w:val="20"/>
        </w:rPr>
        <w:t xml:space="preserve"> </w:t>
      </w:r>
      <w:r>
        <w:rPr>
          <w:color w:val="231F20"/>
          <w:spacing w:val="-2"/>
          <w:sz w:val="20"/>
        </w:rPr>
        <w:t>planie</w:t>
      </w:r>
    </w:p>
    <w:p w:rsidR="00E040BA" w:rsidRDefault="00D33E48">
      <w:pPr>
        <w:pStyle w:val="Tekstpodstawowy"/>
        <w:ind w:left="424"/>
      </w:pPr>
      <w:r>
        <w:rPr>
          <w:color w:val="231F20"/>
        </w:rPr>
        <w:t>Oś</w:t>
      </w:r>
      <w:r>
        <w:rPr>
          <w:color w:val="231F20"/>
          <w:spacing w:val="-4"/>
        </w:rPr>
        <w:t xml:space="preserve"> </w:t>
      </w:r>
      <w:r>
        <w:rPr>
          <w:color w:val="231F20"/>
        </w:rPr>
        <w:t>w</w:t>
      </w:r>
      <w:r>
        <w:rPr>
          <w:color w:val="231F20"/>
          <w:spacing w:val="-9"/>
        </w:rPr>
        <w:t xml:space="preserve"> </w:t>
      </w:r>
      <w:r>
        <w:rPr>
          <w:color w:val="231F20"/>
        </w:rPr>
        <w:t>planie</w:t>
      </w:r>
      <w:r>
        <w:rPr>
          <w:color w:val="231F20"/>
          <w:spacing w:val="-3"/>
        </w:rPr>
        <w:t xml:space="preserve"> </w:t>
      </w:r>
      <w:r>
        <w:rPr>
          <w:color w:val="231F20"/>
        </w:rPr>
        <w:t>nie</w:t>
      </w:r>
      <w:r>
        <w:rPr>
          <w:color w:val="231F20"/>
          <w:spacing w:val="-2"/>
        </w:rPr>
        <w:t xml:space="preserve"> </w:t>
      </w:r>
      <w:r>
        <w:rPr>
          <w:color w:val="231F20"/>
        </w:rPr>
        <w:t>może</w:t>
      </w:r>
      <w:r>
        <w:rPr>
          <w:color w:val="231F20"/>
          <w:spacing w:val="-5"/>
        </w:rPr>
        <w:t xml:space="preserve"> </w:t>
      </w:r>
      <w:r>
        <w:rPr>
          <w:color w:val="231F20"/>
        </w:rPr>
        <w:t>być</w:t>
      </w:r>
      <w:r>
        <w:rPr>
          <w:color w:val="231F20"/>
          <w:spacing w:val="-5"/>
        </w:rPr>
        <w:t xml:space="preserve"> </w:t>
      </w:r>
      <w:r>
        <w:rPr>
          <w:color w:val="231F20"/>
        </w:rPr>
        <w:t>przesuniȩta</w:t>
      </w:r>
      <w:r>
        <w:rPr>
          <w:color w:val="231F20"/>
          <w:spacing w:val="-3"/>
        </w:rPr>
        <w:t xml:space="preserve"> </w:t>
      </w:r>
      <w:r>
        <w:rPr>
          <w:color w:val="231F20"/>
        </w:rPr>
        <w:t>w</w:t>
      </w:r>
      <w:r>
        <w:rPr>
          <w:color w:val="231F20"/>
          <w:spacing w:val="-7"/>
        </w:rPr>
        <w:t xml:space="preserve"> </w:t>
      </w:r>
      <w:r>
        <w:rPr>
          <w:color w:val="231F20"/>
        </w:rPr>
        <w:t>stosunku</w:t>
      </w:r>
      <w:r>
        <w:rPr>
          <w:color w:val="231F20"/>
          <w:spacing w:val="-6"/>
        </w:rPr>
        <w:t xml:space="preserve"> </w:t>
      </w:r>
      <w:r>
        <w:rPr>
          <w:color w:val="231F20"/>
        </w:rPr>
        <w:t>do</w:t>
      </w:r>
      <w:r>
        <w:rPr>
          <w:color w:val="231F20"/>
          <w:spacing w:val="-4"/>
        </w:rPr>
        <w:t xml:space="preserve"> </w:t>
      </w:r>
      <w:r>
        <w:rPr>
          <w:color w:val="231F20"/>
        </w:rPr>
        <w:t>osi</w:t>
      </w:r>
      <w:r>
        <w:rPr>
          <w:color w:val="231F20"/>
          <w:spacing w:val="-5"/>
        </w:rPr>
        <w:t xml:space="preserve"> </w:t>
      </w:r>
      <w:r>
        <w:rPr>
          <w:color w:val="231F20"/>
        </w:rPr>
        <w:t>projektowanej</w:t>
      </w:r>
      <w:r>
        <w:rPr>
          <w:color w:val="231F20"/>
          <w:spacing w:val="-3"/>
        </w:rPr>
        <w:t xml:space="preserve"> </w:t>
      </w:r>
      <w:r>
        <w:rPr>
          <w:color w:val="231F20"/>
        </w:rPr>
        <w:t>o</w:t>
      </w:r>
      <w:r>
        <w:rPr>
          <w:color w:val="231F20"/>
          <w:spacing w:val="-2"/>
        </w:rPr>
        <w:t xml:space="preserve"> </w:t>
      </w:r>
      <w:r>
        <w:rPr>
          <w:color w:val="231F20"/>
        </w:rPr>
        <w:t>wiȩcej</w:t>
      </w:r>
      <w:r>
        <w:rPr>
          <w:color w:val="231F20"/>
          <w:spacing w:val="-3"/>
        </w:rPr>
        <w:t xml:space="preserve"> </w:t>
      </w:r>
      <w:r>
        <w:rPr>
          <w:color w:val="231F20"/>
        </w:rPr>
        <w:t>niż</w:t>
      </w:r>
      <w:r>
        <w:rPr>
          <w:color w:val="231F20"/>
          <w:spacing w:val="-5"/>
        </w:rPr>
        <w:t xml:space="preserve"> </w:t>
      </w:r>
      <w:r>
        <w:rPr>
          <w:color w:val="231F20"/>
        </w:rPr>
        <w:t>±5</w:t>
      </w:r>
      <w:r>
        <w:rPr>
          <w:color w:val="231F20"/>
          <w:spacing w:val="-5"/>
        </w:rPr>
        <w:t xml:space="preserve"> cm.</w:t>
      </w:r>
    </w:p>
    <w:p w:rsidR="00E040BA" w:rsidRDefault="00E040BA">
      <w:pPr>
        <w:pStyle w:val="Tekstpodstawowy"/>
        <w:spacing w:before="1"/>
      </w:pPr>
    </w:p>
    <w:p w:rsidR="00E040BA" w:rsidRDefault="00D33E48">
      <w:pPr>
        <w:pStyle w:val="Akapitzlist"/>
        <w:numPr>
          <w:ilvl w:val="2"/>
          <w:numId w:val="246"/>
        </w:numPr>
        <w:tabs>
          <w:tab w:val="left" w:pos="961"/>
        </w:tabs>
        <w:ind w:left="961" w:hanging="537"/>
        <w:jc w:val="both"/>
        <w:rPr>
          <w:b/>
          <w:color w:val="231F20"/>
          <w:sz w:val="20"/>
        </w:rPr>
      </w:pPr>
      <w:r>
        <w:rPr>
          <w:color w:val="231F20"/>
          <w:spacing w:val="-2"/>
          <w:sz w:val="20"/>
        </w:rPr>
        <w:t>Zagȩszczenie</w:t>
      </w:r>
      <w:r>
        <w:rPr>
          <w:color w:val="231F20"/>
          <w:spacing w:val="9"/>
          <w:sz w:val="20"/>
        </w:rPr>
        <w:t xml:space="preserve"> </w:t>
      </w:r>
      <w:r>
        <w:rPr>
          <w:color w:val="231F20"/>
          <w:spacing w:val="-2"/>
          <w:sz w:val="20"/>
        </w:rPr>
        <w:t>podłoża</w:t>
      </w:r>
    </w:p>
    <w:p w:rsidR="00E040BA" w:rsidRDefault="00D33E48">
      <w:pPr>
        <w:pStyle w:val="Tekstpodstawowy"/>
        <w:ind w:left="424" w:right="703"/>
        <w:jc w:val="both"/>
      </w:pPr>
      <w:r>
        <w:rPr>
          <w:color w:val="231F20"/>
        </w:rPr>
        <w:t>Wskaźnik zagȩszczenia wyprof</w:t>
      </w:r>
      <w:r w:rsidR="00CA74DA">
        <w:rPr>
          <w:color w:val="231F20"/>
        </w:rPr>
        <w:t>ilowanego podłoża o</w:t>
      </w:r>
      <w:r w:rsidR="002F3074">
        <w:rPr>
          <w:color w:val="231F20"/>
        </w:rPr>
        <w:t>kreślony wg B</w:t>
      </w:r>
      <w:r>
        <w:rPr>
          <w:color w:val="231F20"/>
        </w:rPr>
        <w:t>N-77/8931-12 nie powinien być mniejszy od podanego w tablicy 1.</w:t>
      </w:r>
    </w:p>
    <w:p w:rsidR="00E040BA" w:rsidRDefault="00D33E48">
      <w:pPr>
        <w:pStyle w:val="Tekstpodstawowy"/>
        <w:ind w:left="424" w:right="700"/>
        <w:jc w:val="both"/>
      </w:pPr>
      <w:r>
        <w:rPr>
          <w:color w:val="231F20"/>
        </w:rPr>
        <w:t>Jeśli</w:t>
      </w:r>
      <w:r>
        <w:rPr>
          <w:color w:val="231F20"/>
          <w:spacing w:val="-3"/>
        </w:rPr>
        <w:t xml:space="preserve"> </w:t>
      </w:r>
      <w:r>
        <w:rPr>
          <w:color w:val="231F20"/>
        </w:rPr>
        <w:t>jako</w:t>
      </w:r>
      <w:r>
        <w:rPr>
          <w:color w:val="231F20"/>
          <w:spacing w:val="-2"/>
        </w:rPr>
        <w:t xml:space="preserve"> </w:t>
      </w:r>
      <w:r>
        <w:rPr>
          <w:color w:val="231F20"/>
        </w:rPr>
        <w:t>kryterium</w:t>
      </w:r>
      <w:r>
        <w:rPr>
          <w:color w:val="231F20"/>
          <w:spacing w:val="-4"/>
        </w:rPr>
        <w:t xml:space="preserve"> </w:t>
      </w:r>
      <w:r>
        <w:rPr>
          <w:color w:val="231F20"/>
        </w:rPr>
        <w:t>dobrego</w:t>
      </w:r>
      <w:r>
        <w:rPr>
          <w:color w:val="231F20"/>
          <w:spacing w:val="-2"/>
        </w:rPr>
        <w:t xml:space="preserve"> </w:t>
      </w:r>
      <w:r>
        <w:rPr>
          <w:color w:val="231F20"/>
        </w:rPr>
        <w:t>zagȩszczenia</w:t>
      </w:r>
      <w:r>
        <w:rPr>
          <w:color w:val="231F20"/>
          <w:spacing w:val="-1"/>
        </w:rPr>
        <w:t xml:space="preserve"> </w:t>
      </w:r>
      <w:r>
        <w:rPr>
          <w:color w:val="231F20"/>
        </w:rPr>
        <w:t>stosuje</w:t>
      </w:r>
      <w:r>
        <w:rPr>
          <w:color w:val="231F20"/>
          <w:spacing w:val="-3"/>
        </w:rPr>
        <w:t xml:space="preserve"> </w:t>
      </w:r>
      <w:r>
        <w:rPr>
          <w:color w:val="231F20"/>
        </w:rPr>
        <w:t>siȩ</w:t>
      </w:r>
      <w:r>
        <w:rPr>
          <w:color w:val="231F20"/>
          <w:spacing w:val="-3"/>
        </w:rPr>
        <w:t xml:space="preserve"> </w:t>
      </w:r>
      <w:r>
        <w:rPr>
          <w:color w:val="231F20"/>
        </w:rPr>
        <w:t>porównanie wartości modułów</w:t>
      </w:r>
      <w:r>
        <w:rPr>
          <w:color w:val="231F20"/>
          <w:spacing w:val="-5"/>
        </w:rPr>
        <w:t xml:space="preserve"> </w:t>
      </w:r>
      <w:r>
        <w:rPr>
          <w:color w:val="231F20"/>
        </w:rPr>
        <w:t>odkształcenia,</w:t>
      </w:r>
      <w:r>
        <w:rPr>
          <w:color w:val="231F20"/>
          <w:spacing w:val="-2"/>
        </w:rPr>
        <w:t xml:space="preserve"> </w:t>
      </w:r>
      <w:r>
        <w:rPr>
          <w:color w:val="231F20"/>
        </w:rPr>
        <w:t>to wartość</w:t>
      </w:r>
      <w:r>
        <w:rPr>
          <w:color w:val="231F20"/>
          <w:spacing w:val="-1"/>
        </w:rPr>
        <w:t xml:space="preserve"> </w:t>
      </w:r>
      <w:r>
        <w:rPr>
          <w:color w:val="231F20"/>
        </w:rPr>
        <w:t>stosunku wtórnego do pierwotnego modułu odkształcenia, określonych zgodnie z normą PN-S-02205:1998, zał. B. nie powinna być wiȩksza od:</w:t>
      </w:r>
    </w:p>
    <w:p w:rsidR="00E040BA" w:rsidRDefault="00D33E48">
      <w:pPr>
        <w:pStyle w:val="Akapitzlist"/>
        <w:numPr>
          <w:ilvl w:val="3"/>
          <w:numId w:val="246"/>
        </w:numPr>
        <w:tabs>
          <w:tab w:val="left" w:pos="1390"/>
        </w:tabs>
        <w:ind w:left="1390" w:hanging="114"/>
        <w:jc w:val="both"/>
        <w:rPr>
          <w:sz w:val="20"/>
        </w:rPr>
      </w:pPr>
      <w:r>
        <w:rPr>
          <w:color w:val="231F20"/>
          <w:sz w:val="20"/>
        </w:rPr>
        <w:t>dla</w:t>
      </w:r>
      <w:r>
        <w:rPr>
          <w:color w:val="231F20"/>
          <w:spacing w:val="-5"/>
          <w:sz w:val="20"/>
        </w:rPr>
        <w:t xml:space="preserve"> </w:t>
      </w:r>
      <w:r>
        <w:rPr>
          <w:color w:val="231F20"/>
          <w:sz w:val="20"/>
        </w:rPr>
        <w:t>gruntów</w:t>
      </w:r>
      <w:r>
        <w:rPr>
          <w:color w:val="231F20"/>
          <w:spacing w:val="-5"/>
          <w:sz w:val="20"/>
        </w:rPr>
        <w:t xml:space="preserve"> </w:t>
      </w:r>
      <w:r>
        <w:rPr>
          <w:color w:val="231F20"/>
          <w:sz w:val="20"/>
        </w:rPr>
        <w:t>sypkich</w:t>
      </w:r>
      <w:r>
        <w:rPr>
          <w:color w:val="231F20"/>
          <w:spacing w:val="-5"/>
          <w:sz w:val="20"/>
        </w:rPr>
        <w:t xml:space="preserve"> </w:t>
      </w:r>
      <w:r>
        <w:rPr>
          <w:color w:val="231F20"/>
          <w:sz w:val="20"/>
        </w:rPr>
        <w:t>Io</w:t>
      </w:r>
      <w:r>
        <w:rPr>
          <w:color w:val="231F20"/>
          <w:spacing w:val="-3"/>
          <w:sz w:val="20"/>
        </w:rPr>
        <w:t xml:space="preserve"> </w:t>
      </w:r>
      <w:r>
        <w:rPr>
          <w:color w:val="231F20"/>
          <w:sz w:val="20"/>
        </w:rPr>
        <w:t>≤</w:t>
      </w:r>
      <w:r>
        <w:rPr>
          <w:color w:val="231F20"/>
          <w:spacing w:val="-4"/>
          <w:sz w:val="20"/>
        </w:rPr>
        <w:t xml:space="preserve"> 2,2,</w:t>
      </w:r>
    </w:p>
    <w:p w:rsidR="00E040BA" w:rsidRDefault="00D33E48">
      <w:pPr>
        <w:pStyle w:val="Akapitzlist"/>
        <w:numPr>
          <w:ilvl w:val="3"/>
          <w:numId w:val="246"/>
        </w:numPr>
        <w:tabs>
          <w:tab w:val="left" w:pos="1390"/>
        </w:tabs>
        <w:spacing w:before="1" w:line="229" w:lineRule="exact"/>
        <w:ind w:left="1390" w:hanging="114"/>
        <w:jc w:val="both"/>
        <w:rPr>
          <w:sz w:val="20"/>
        </w:rPr>
      </w:pPr>
      <w:r>
        <w:rPr>
          <w:color w:val="231F20"/>
          <w:sz w:val="20"/>
        </w:rPr>
        <w:t>dla</w:t>
      </w:r>
      <w:r>
        <w:rPr>
          <w:color w:val="231F20"/>
          <w:spacing w:val="-4"/>
          <w:sz w:val="20"/>
        </w:rPr>
        <w:t xml:space="preserve"> </w:t>
      </w:r>
      <w:r>
        <w:rPr>
          <w:color w:val="231F20"/>
          <w:sz w:val="20"/>
        </w:rPr>
        <w:t>gruntów</w:t>
      </w:r>
      <w:r>
        <w:rPr>
          <w:color w:val="231F20"/>
          <w:spacing w:val="-6"/>
          <w:sz w:val="20"/>
        </w:rPr>
        <w:t xml:space="preserve"> </w:t>
      </w:r>
      <w:r>
        <w:rPr>
          <w:color w:val="231F20"/>
          <w:sz w:val="20"/>
        </w:rPr>
        <w:t>spoistych</w:t>
      </w:r>
      <w:r>
        <w:rPr>
          <w:color w:val="231F20"/>
          <w:spacing w:val="-5"/>
          <w:sz w:val="20"/>
        </w:rPr>
        <w:t xml:space="preserve"> </w:t>
      </w:r>
      <w:r>
        <w:rPr>
          <w:color w:val="231F20"/>
          <w:sz w:val="20"/>
        </w:rPr>
        <w:t>Io</w:t>
      </w:r>
      <w:r>
        <w:rPr>
          <w:color w:val="231F20"/>
          <w:spacing w:val="-3"/>
          <w:sz w:val="20"/>
        </w:rPr>
        <w:t xml:space="preserve"> </w:t>
      </w:r>
      <w:r>
        <w:rPr>
          <w:color w:val="231F20"/>
          <w:sz w:val="20"/>
        </w:rPr>
        <w:t>≤</w:t>
      </w:r>
      <w:r>
        <w:rPr>
          <w:color w:val="231F20"/>
          <w:spacing w:val="-3"/>
          <w:sz w:val="20"/>
        </w:rPr>
        <w:t xml:space="preserve"> </w:t>
      </w:r>
      <w:r>
        <w:rPr>
          <w:color w:val="231F20"/>
          <w:spacing w:val="-4"/>
          <w:sz w:val="20"/>
        </w:rPr>
        <w:t>2,0,</w:t>
      </w:r>
    </w:p>
    <w:p w:rsidR="00E040BA" w:rsidRDefault="00D33E48">
      <w:pPr>
        <w:pStyle w:val="Tekstpodstawowy"/>
        <w:spacing w:line="229" w:lineRule="exact"/>
        <w:ind w:left="424"/>
        <w:jc w:val="both"/>
      </w:pPr>
      <w:r>
        <w:rPr>
          <w:color w:val="231F20"/>
        </w:rPr>
        <w:t>Wartość</w:t>
      </w:r>
      <w:r>
        <w:rPr>
          <w:color w:val="231F20"/>
          <w:spacing w:val="-9"/>
        </w:rPr>
        <w:t xml:space="preserve"> </w:t>
      </w:r>
      <w:r>
        <w:rPr>
          <w:color w:val="231F20"/>
        </w:rPr>
        <w:t>modułu</w:t>
      </w:r>
      <w:r>
        <w:rPr>
          <w:color w:val="231F20"/>
          <w:spacing w:val="-7"/>
        </w:rPr>
        <w:t xml:space="preserve"> </w:t>
      </w:r>
      <w:r>
        <w:rPr>
          <w:color w:val="231F20"/>
        </w:rPr>
        <w:t>wtórnego</w:t>
      </w:r>
      <w:r>
        <w:rPr>
          <w:color w:val="231F20"/>
          <w:spacing w:val="-7"/>
        </w:rPr>
        <w:t xml:space="preserve"> </w:t>
      </w:r>
      <w:r>
        <w:rPr>
          <w:color w:val="231F20"/>
        </w:rPr>
        <w:t>powinna</w:t>
      </w:r>
      <w:r>
        <w:rPr>
          <w:color w:val="231F20"/>
          <w:spacing w:val="-9"/>
        </w:rPr>
        <w:t xml:space="preserve"> </w:t>
      </w:r>
      <w:r>
        <w:rPr>
          <w:color w:val="231F20"/>
        </w:rPr>
        <w:t>spełniać</w:t>
      </w:r>
      <w:r>
        <w:rPr>
          <w:color w:val="231F20"/>
          <w:spacing w:val="-5"/>
        </w:rPr>
        <w:t xml:space="preserve"> </w:t>
      </w:r>
      <w:r>
        <w:rPr>
          <w:color w:val="231F20"/>
        </w:rPr>
        <w:t>wymagania</w:t>
      </w:r>
      <w:r>
        <w:rPr>
          <w:color w:val="231F20"/>
          <w:spacing w:val="-9"/>
        </w:rPr>
        <w:t xml:space="preserve"> </w:t>
      </w:r>
      <w:r>
        <w:rPr>
          <w:color w:val="231F20"/>
        </w:rPr>
        <w:t>zawarte</w:t>
      </w:r>
      <w:r>
        <w:rPr>
          <w:color w:val="231F20"/>
          <w:spacing w:val="-5"/>
        </w:rPr>
        <w:t xml:space="preserve"> </w:t>
      </w:r>
      <w:r>
        <w:rPr>
          <w:color w:val="231F20"/>
        </w:rPr>
        <w:t>w</w:t>
      </w:r>
      <w:r>
        <w:rPr>
          <w:color w:val="231F20"/>
          <w:spacing w:val="-10"/>
        </w:rPr>
        <w:t xml:space="preserve"> </w:t>
      </w:r>
      <w:r>
        <w:rPr>
          <w:color w:val="231F20"/>
          <w:spacing w:val="-2"/>
        </w:rPr>
        <w:t>STWiORB.</w:t>
      </w:r>
    </w:p>
    <w:p w:rsidR="00E040BA" w:rsidRDefault="00D33E48">
      <w:pPr>
        <w:pStyle w:val="Tekstpodstawowy"/>
        <w:ind w:left="424" w:right="700" w:hanging="1"/>
        <w:jc w:val="both"/>
      </w:pPr>
      <w:r>
        <w:rPr>
          <w:color w:val="231F20"/>
        </w:rPr>
        <w:t>Wilgotność technologiczna gruntu w czasie jego zagȩszczania powinna być dostosowana do metody zagȩszczania i rodzaju stosowanego sprzȩtu. Decydującym kryterium jest możliwość zagȩszczenia gruntu potrzebnego do uzyskania wymaganego poziomu nośności. W przypadku zagȩszczania walcami statycznymi wilgotność powinna być zbliżona do optymalnej, oznaczonej wg próby normalnej metodą I wg PN-B-04481.</w:t>
      </w:r>
    </w:p>
    <w:p w:rsidR="00E040BA" w:rsidRDefault="00D33E48">
      <w:pPr>
        <w:pStyle w:val="Tekstpodstawowy"/>
        <w:spacing w:line="229" w:lineRule="exact"/>
        <w:ind w:left="424"/>
        <w:jc w:val="both"/>
      </w:pPr>
      <w:r>
        <w:rPr>
          <w:color w:val="231F20"/>
        </w:rPr>
        <w:t>Odchylenia</w:t>
      </w:r>
      <w:r>
        <w:rPr>
          <w:color w:val="231F20"/>
          <w:spacing w:val="-10"/>
        </w:rPr>
        <w:t xml:space="preserve"> </w:t>
      </w:r>
      <w:r>
        <w:rPr>
          <w:color w:val="231F20"/>
        </w:rPr>
        <w:t>od</w:t>
      </w:r>
      <w:r>
        <w:rPr>
          <w:color w:val="231F20"/>
          <w:spacing w:val="-6"/>
        </w:rPr>
        <w:t xml:space="preserve"> </w:t>
      </w:r>
      <w:r>
        <w:rPr>
          <w:color w:val="231F20"/>
        </w:rPr>
        <w:t>wilgotności</w:t>
      </w:r>
      <w:r>
        <w:rPr>
          <w:color w:val="231F20"/>
          <w:spacing w:val="-9"/>
        </w:rPr>
        <w:t xml:space="preserve"> </w:t>
      </w:r>
      <w:r>
        <w:rPr>
          <w:color w:val="231F20"/>
        </w:rPr>
        <w:t>optymalnej</w:t>
      </w:r>
      <w:r>
        <w:rPr>
          <w:color w:val="231F20"/>
          <w:spacing w:val="-8"/>
        </w:rPr>
        <w:t xml:space="preserve"> </w:t>
      </w:r>
      <w:r>
        <w:rPr>
          <w:color w:val="231F20"/>
        </w:rPr>
        <w:t>nie</w:t>
      </w:r>
      <w:r>
        <w:rPr>
          <w:color w:val="231F20"/>
          <w:spacing w:val="-9"/>
        </w:rPr>
        <w:t xml:space="preserve"> </w:t>
      </w:r>
      <w:r>
        <w:rPr>
          <w:color w:val="231F20"/>
        </w:rPr>
        <w:t>powinny</w:t>
      </w:r>
      <w:r>
        <w:rPr>
          <w:color w:val="231F20"/>
          <w:spacing w:val="-10"/>
        </w:rPr>
        <w:t xml:space="preserve"> </w:t>
      </w:r>
      <w:r>
        <w:rPr>
          <w:color w:val="231F20"/>
        </w:rPr>
        <w:t>przekraczać</w:t>
      </w:r>
      <w:r>
        <w:rPr>
          <w:color w:val="231F20"/>
          <w:spacing w:val="-10"/>
        </w:rPr>
        <w:t xml:space="preserve"> </w:t>
      </w:r>
      <w:r>
        <w:rPr>
          <w:color w:val="231F20"/>
        </w:rPr>
        <w:t>nastȩpujących</w:t>
      </w:r>
      <w:r>
        <w:rPr>
          <w:color w:val="231F20"/>
          <w:spacing w:val="-8"/>
        </w:rPr>
        <w:t xml:space="preserve"> </w:t>
      </w:r>
      <w:r>
        <w:rPr>
          <w:color w:val="231F20"/>
          <w:spacing w:val="-2"/>
        </w:rPr>
        <w:t>wartości:</w:t>
      </w:r>
    </w:p>
    <w:p w:rsidR="00E040BA" w:rsidRDefault="00D33E48">
      <w:pPr>
        <w:pStyle w:val="Akapitzlist"/>
        <w:numPr>
          <w:ilvl w:val="0"/>
          <w:numId w:val="244"/>
        </w:numPr>
        <w:tabs>
          <w:tab w:val="left" w:pos="1249"/>
          <w:tab w:val="left" w:pos="4672"/>
        </w:tabs>
        <w:ind w:left="1249" w:hanging="117"/>
        <w:jc w:val="both"/>
        <w:rPr>
          <w:sz w:val="20"/>
        </w:rPr>
      </w:pPr>
      <w:r>
        <w:rPr>
          <w:color w:val="231F20"/>
          <w:sz w:val="20"/>
        </w:rPr>
        <w:t>w</w:t>
      </w:r>
      <w:r>
        <w:rPr>
          <w:color w:val="231F20"/>
          <w:spacing w:val="-7"/>
          <w:sz w:val="20"/>
        </w:rPr>
        <w:t xml:space="preserve"> </w:t>
      </w:r>
      <w:r>
        <w:rPr>
          <w:color w:val="231F20"/>
          <w:sz w:val="20"/>
        </w:rPr>
        <w:t>gruntach</w:t>
      </w:r>
      <w:r>
        <w:rPr>
          <w:color w:val="231F20"/>
          <w:spacing w:val="-4"/>
          <w:sz w:val="20"/>
        </w:rPr>
        <w:t xml:space="preserve"> </w:t>
      </w:r>
      <w:r>
        <w:rPr>
          <w:color w:val="231F20"/>
          <w:spacing w:val="-2"/>
          <w:sz w:val="20"/>
        </w:rPr>
        <w:t>niespoistych</w:t>
      </w:r>
      <w:r>
        <w:rPr>
          <w:color w:val="231F20"/>
          <w:sz w:val="20"/>
        </w:rPr>
        <w:tab/>
        <w:t xml:space="preserve">± </w:t>
      </w:r>
      <w:r>
        <w:rPr>
          <w:color w:val="231F20"/>
          <w:spacing w:val="-5"/>
          <w:sz w:val="20"/>
        </w:rPr>
        <w:t>2%,</w:t>
      </w:r>
    </w:p>
    <w:p w:rsidR="00E040BA" w:rsidRDefault="00D33E48">
      <w:pPr>
        <w:pStyle w:val="Akapitzlist"/>
        <w:numPr>
          <w:ilvl w:val="0"/>
          <w:numId w:val="244"/>
        </w:numPr>
        <w:tabs>
          <w:tab w:val="left" w:pos="1249"/>
          <w:tab w:val="left" w:pos="4672"/>
        </w:tabs>
        <w:spacing w:before="1"/>
        <w:ind w:left="1249" w:hanging="117"/>
        <w:jc w:val="both"/>
        <w:rPr>
          <w:sz w:val="20"/>
        </w:rPr>
      </w:pPr>
      <w:r>
        <w:rPr>
          <w:color w:val="231F20"/>
          <w:sz w:val="20"/>
        </w:rPr>
        <w:t>w</w:t>
      </w:r>
      <w:r>
        <w:rPr>
          <w:color w:val="231F20"/>
          <w:spacing w:val="-7"/>
          <w:sz w:val="20"/>
        </w:rPr>
        <w:t xml:space="preserve"> </w:t>
      </w:r>
      <w:r>
        <w:rPr>
          <w:color w:val="231F20"/>
          <w:sz w:val="20"/>
        </w:rPr>
        <w:t>gruntach</w:t>
      </w:r>
      <w:r>
        <w:rPr>
          <w:color w:val="231F20"/>
          <w:spacing w:val="-5"/>
          <w:sz w:val="20"/>
        </w:rPr>
        <w:t xml:space="preserve"> </w:t>
      </w:r>
      <w:r>
        <w:rPr>
          <w:color w:val="231F20"/>
          <w:sz w:val="20"/>
        </w:rPr>
        <w:t>mało</w:t>
      </w:r>
      <w:r>
        <w:rPr>
          <w:color w:val="231F20"/>
          <w:spacing w:val="-4"/>
          <w:sz w:val="20"/>
        </w:rPr>
        <w:t xml:space="preserve"> </w:t>
      </w:r>
      <w:r>
        <w:rPr>
          <w:color w:val="231F20"/>
          <w:sz w:val="20"/>
        </w:rPr>
        <w:t>i</w:t>
      </w:r>
      <w:r>
        <w:rPr>
          <w:color w:val="231F20"/>
          <w:spacing w:val="-5"/>
          <w:sz w:val="20"/>
        </w:rPr>
        <w:t xml:space="preserve"> </w:t>
      </w:r>
      <w:r>
        <w:rPr>
          <w:color w:val="231F20"/>
          <w:sz w:val="20"/>
        </w:rPr>
        <w:t>średnio</w:t>
      </w:r>
      <w:r>
        <w:rPr>
          <w:color w:val="231F20"/>
          <w:spacing w:val="-4"/>
          <w:sz w:val="20"/>
        </w:rPr>
        <w:t xml:space="preserve"> </w:t>
      </w:r>
      <w:r>
        <w:rPr>
          <w:color w:val="231F20"/>
          <w:spacing w:val="-2"/>
          <w:sz w:val="20"/>
        </w:rPr>
        <w:t>spoistych</w:t>
      </w:r>
      <w:r>
        <w:rPr>
          <w:color w:val="231F20"/>
          <w:sz w:val="20"/>
        </w:rPr>
        <w:tab/>
        <w:t>+</w:t>
      </w:r>
      <w:r>
        <w:rPr>
          <w:color w:val="231F20"/>
          <w:spacing w:val="-2"/>
          <w:sz w:val="20"/>
        </w:rPr>
        <w:t xml:space="preserve"> </w:t>
      </w:r>
      <w:r>
        <w:rPr>
          <w:color w:val="231F20"/>
          <w:sz w:val="20"/>
        </w:rPr>
        <w:t>0%,</w:t>
      </w:r>
      <w:r>
        <w:rPr>
          <w:color w:val="231F20"/>
          <w:spacing w:val="-1"/>
          <w:sz w:val="20"/>
        </w:rPr>
        <w:t xml:space="preserve"> </w:t>
      </w:r>
      <w:r>
        <w:rPr>
          <w:color w:val="231F20"/>
          <w:sz w:val="20"/>
        </w:rPr>
        <w:t>-</w:t>
      </w:r>
      <w:r>
        <w:rPr>
          <w:color w:val="231F20"/>
          <w:spacing w:val="-3"/>
          <w:sz w:val="20"/>
        </w:rPr>
        <w:t xml:space="preserve"> </w:t>
      </w:r>
      <w:r>
        <w:rPr>
          <w:color w:val="231F20"/>
          <w:spacing w:val="-5"/>
          <w:sz w:val="20"/>
        </w:rPr>
        <w:t>2%,</w:t>
      </w:r>
    </w:p>
    <w:p w:rsidR="00E040BA" w:rsidRDefault="00D33E48">
      <w:pPr>
        <w:pStyle w:val="Tekstpodstawowy"/>
        <w:ind w:left="424" w:right="701"/>
        <w:jc w:val="both"/>
      </w:pPr>
      <w:r>
        <w:rPr>
          <w:color w:val="231F20"/>
        </w:rPr>
        <w:t>Wskaźnik zagȩszczenia należy sprawdzać według BN-77/8931-12, przynajmniej w dwóch punktach, wybranych</w:t>
      </w:r>
      <w:r>
        <w:rPr>
          <w:color w:val="231F20"/>
          <w:spacing w:val="40"/>
        </w:rPr>
        <w:t xml:space="preserve"> </w:t>
      </w:r>
      <w:r>
        <w:rPr>
          <w:color w:val="231F20"/>
        </w:rPr>
        <w:t>losowo na każdej działce roboczej. Zagȩszczenie należy kontrolować na podstawie normalnej próby Proctora, według PN-88/B-04481 (metoda I).</w:t>
      </w:r>
    </w:p>
    <w:p w:rsidR="00E040BA" w:rsidRDefault="00D33E48">
      <w:pPr>
        <w:pStyle w:val="Tekstpodstawowy"/>
        <w:spacing w:line="229" w:lineRule="exact"/>
        <w:ind w:left="424"/>
        <w:jc w:val="both"/>
      </w:pPr>
      <w:r>
        <w:rPr>
          <w:color w:val="231F20"/>
        </w:rPr>
        <w:t>Wilgotność</w:t>
      </w:r>
      <w:r>
        <w:rPr>
          <w:color w:val="231F20"/>
          <w:spacing w:val="-6"/>
        </w:rPr>
        <w:t xml:space="preserve"> </w:t>
      </w:r>
      <w:r>
        <w:rPr>
          <w:color w:val="231F20"/>
        </w:rPr>
        <w:t>w</w:t>
      </w:r>
      <w:r>
        <w:rPr>
          <w:color w:val="231F20"/>
          <w:spacing w:val="-9"/>
        </w:rPr>
        <w:t xml:space="preserve"> </w:t>
      </w:r>
      <w:r>
        <w:rPr>
          <w:color w:val="231F20"/>
        </w:rPr>
        <w:t>czasie</w:t>
      </w:r>
      <w:r>
        <w:rPr>
          <w:color w:val="231F20"/>
          <w:spacing w:val="-8"/>
        </w:rPr>
        <w:t xml:space="preserve"> </w:t>
      </w:r>
      <w:r>
        <w:rPr>
          <w:color w:val="231F20"/>
        </w:rPr>
        <w:t>zagȩszczania</w:t>
      </w:r>
      <w:r>
        <w:rPr>
          <w:color w:val="231F20"/>
          <w:spacing w:val="-8"/>
        </w:rPr>
        <w:t xml:space="preserve"> </w:t>
      </w:r>
      <w:r>
        <w:rPr>
          <w:color w:val="231F20"/>
        </w:rPr>
        <w:t>należy</w:t>
      </w:r>
      <w:r>
        <w:rPr>
          <w:color w:val="231F20"/>
          <w:spacing w:val="-8"/>
        </w:rPr>
        <w:t xml:space="preserve"> </w:t>
      </w:r>
      <w:r>
        <w:rPr>
          <w:color w:val="231F20"/>
        </w:rPr>
        <w:t>badać</w:t>
      </w:r>
      <w:r>
        <w:rPr>
          <w:color w:val="231F20"/>
          <w:spacing w:val="-8"/>
        </w:rPr>
        <w:t xml:space="preserve"> </w:t>
      </w:r>
      <w:r>
        <w:rPr>
          <w:color w:val="231F20"/>
        </w:rPr>
        <w:t>przynajmniej</w:t>
      </w:r>
      <w:r>
        <w:rPr>
          <w:color w:val="231F20"/>
          <w:spacing w:val="-6"/>
        </w:rPr>
        <w:t xml:space="preserve"> </w:t>
      </w:r>
      <w:r>
        <w:rPr>
          <w:color w:val="231F20"/>
        </w:rPr>
        <w:t>dwukrotnie</w:t>
      </w:r>
      <w:r>
        <w:rPr>
          <w:color w:val="231F20"/>
          <w:spacing w:val="-8"/>
        </w:rPr>
        <w:t xml:space="preserve"> </w:t>
      </w:r>
      <w:r>
        <w:rPr>
          <w:color w:val="231F20"/>
        </w:rPr>
        <w:t>na</w:t>
      </w:r>
      <w:r>
        <w:rPr>
          <w:color w:val="231F20"/>
          <w:spacing w:val="-5"/>
        </w:rPr>
        <w:t xml:space="preserve"> </w:t>
      </w:r>
      <w:r>
        <w:rPr>
          <w:color w:val="231F20"/>
        </w:rPr>
        <w:t>każdej</w:t>
      </w:r>
      <w:r>
        <w:rPr>
          <w:color w:val="231F20"/>
          <w:spacing w:val="-6"/>
        </w:rPr>
        <w:t xml:space="preserve"> </w:t>
      </w:r>
      <w:r>
        <w:rPr>
          <w:color w:val="231F20"/>
        </w:rPr>
        <w:t>działce</w:t>
      </w:r>
      <w:r>
        <w:rPr>
          <w:color w:val="231F20"/>
          <w:spacing w:val="-8"/>
        </w:rPr>
        <w:t xml:space="preserve"> </w:t>
      </w:r>
      <w:r>
        <w:rPr>
          <w:color w:val="231F20"/>
          <w:spacing w:val="-2"/>
        </w:rPr>
        <w:t>roboczej.</w:t>
      </w:r>
    </w:p>
    <w:p w:rsidR="00E040BA" w:rsidRDefault="00E040BA">
      <w:pPr>
        <w:pStyle w:val="Tekstpodstawowy"/>
        <w:spacing w:before="1"/>
      </w:pPr>
    </w:p>
    <w:p w:rsidR="00E040BA" w:rsidRDefault="00D33E48">
      <w:pPr>
        <w:pStyle w:val="Akapitzlist"/>
        <w:numPr>
          <w:ilvl w:val="1"/>
          <w:numId w:val="246"/>
        </w:numPr>
        <w:tabs>
          <w:tab w:val="left" w:pos="782"/>
        </w:tabs>
        <w:ind w:left="782" w:hanging="358"/>
        <w:jc w:val="both"/>
        <w:rPr>
          <w:sz w:val="20"/>
        </w:rPr>
      </w:pPr>
      <w:r>
        <w:rPr>
          <w:color w:val="231F20"/>
          <w:sz w:val="20"/>
        </w:rPr>
        <w:t>Zasady</w:t>
      </w:r>
      <w:r>
        <w:rPr>
          <w:color w:val="231F20"/>
          <w:spacing w:val="-13"/>
          <w:sz w:val="20"/>
        </w:rPr>
        <w:t xml:space="preserve"> </w:t>
      </w:r>
      <w:r>
        <w:rPr>
          <w:color w:val="231F20"/>
          <w:sz w:val="20"/>
        </w:rPr>
        <w:t>postȩpowania</w:t>
      </w:r>
      <w:r>
        <w:rPr>
          <w:color w:val="231F20"/>
          <w:spacing w:val="-10"/>
          <w:sz w:val="20"/>
        </w:rPr>
        <w:t xml:space="preserve"> </w:t>
      </w:r>
      <w:r>
        <w:rPr>
          <w:color w:val="231F20"/>
          <w:sz w:val="20"/>
        </w:rPr>
        <w:t>z</w:t>
      </w:r>
      <w:r>
        <w:rPr>
          <w:color w:val="231F20"/>
          <w:spacing w:val="-7"/>
          <w:sz w:val="20"/>
        </w:rPr>
        <w:t xml:space="preserve"> </w:t>
      </w:r>
      <w:r>
        <w:rPr>
          <w:color w:val="231F20"/>
          <w:sz w:val="20"/>
        </w:rPr>
        <w:t>wadliwie</w:t>
      </w:r>
      <w:r>
        <w:rPr>
          <w:color w:val="231F20"/>
          <w:spacing w:val="-8"/>
          <w:sz w:val="20"/>
        </w:rPr>
        <w:t xml:space="preserve"> </w:t>
      </w:r>
      <w:r>
        <w:rPr>
          <w:color w:val="231F20"/>
          <w:sz w:val="20"/>
        </w:rPr>
        <w:t>wykonanymi</w:t>
      </w:r>
      <w:r>
        <w:rPr>
          <w:color w:val="231F20"/>
          <w:spacing w:val="-9"/>
          <w:sz w:val="20"/>
        </w:rPr>
        <w:t xml:space="preserve"> </w:t>
      </w:r>
      <w:r>
        <w:rPr>
          <w:color w:val="231F20"/>
          <w:sz w:val="20"/>
        </w:rPr>
        <w:t>odcinkami</w:t>
      </w:r>
      <w:r>
        <w:rPr>
          <w:color w:val="231F20"/>
          <w:spacing w:val="-10"/>
          <w:sz w:val="20"/>
        </w:rPr>
        <w:t xml:space="preserve"> </w:t>
      </w:r>
      <w:r>
        <w:rPr>
          <w:color w:val="231F20"/>
          <w:sz w:val="20"/>
        </w:rPr>
        <w:t>profilowanego</w:t>
      </w:r>
      <w:r>
        <w:rPr>
          <w:color w:val="231F20"/>
          <w:spacing w:val="-9"/>
          <w:sz w:val="20"/>
        </w:rPr>
        <w:t xml:space="preserve"> </w:t>
      </w:r>
      <w:r>
        <w:rPr>
          <w:color w:val="231F20"/>
          <w:spacing w:val="-2"/>
          <w:sz w:val="20"/>
        </w:rPr>
        <w:t>podłoża</w:t>
      </w:r>
    </w:p>
    <w:p w:rsidR="00E040BA" w:rsidRDefault="00D33E48">
      <w:pPr>
        <w:pStyle w:val="Tekstpodstawowy"/>
        <w:ind w:left="424" w:right="703"/>
        <w:jc w:val="both"/>
      </w:pPr>
      <w:r>
        <w:rPr>
          <w:color w:val="231F20"/>
        </w:rPr>
        <w:t>Wszystkie powierzchnie, które wykazują wiȩksze odchylenia cech geometrycznych od określonych w punkcie 6.2 powinny być naprawione przez spulchnienie do głȩbokości co najmniej 10 cm, wyrównanie i powtórne zagȩszczenie.</w:t>
      </w:r>
    </w:p>
    <w:p w:rsidR="00E040BA" w:rsidRDefault="00D33E48">
      <w:pPr>
        <w:pStyle w:val="Akapitzlist"/>
        <w:numPr>
          <w:ilvl w:val="0"/>
          <w:numId w:val="246"/>
        </w:numPr>
        <w:tabs>
          <w:tab w:val="left" w:pos="603"/>
        </w:tabs>
        <w:spacing w:before="229"/>
        <w:ind w:left="603" w:hanging="179"/>
        <w:jc w:val="both"/>
        <w:rPr>
          <w:sz w:val="20"/>
        </w:rPr>
      </w:pPr>
      <w:r>
        <w:rPr>
          <w:color w:val="231F20"/>
          <w:sz w:val="20"/>
        </w:rPr>
        <w:t>Obmiar</w:t>
      </w:r>
      <w:r>
        <w:rPr>
          <w:color w:val="231F20"/>
          <w:spacing w:val="-8"/>
          <w:sz w:val="20"/>
        </w:rPr>
        <w:t xml:space="preserve"> </w:t>
      </w:r>
      <w:r>
        <w:rPr>
          <w:color w:val="231F20"/>
          <w:spacing w:val="-2"/>
          <w:sz w:val="20"/>
        </w:rPr>
        <w:t>robót</w:t>
      </w:r>
    </w:p>
    <w:p w:rsidR="00E040BA" w:rsidRDefault="00E040BA">
      <w:pPr>
        <w:pStyle w:val="Tekstpodstawowy"/>
        <w:spacing w:before="1"/>
      </w:pPr>
    </w:p>
    <w:p w:rsidR="00E040BA" w:rsidRDefault="00D33E48">
      <w:pPr>
        <w:pStyle w:val="Akapitzlist"/>
        <w:numPr>
          <w:ilvl w:val="1"/>
          <w:numId w:val="246"/>
        </w:numPr>
        <w:tabs>
          <w:tab w:val="left" w:pos="775"/>
        </w:tabs>
        <w:ind w:left="775" w:hanging="351"/>
        <w:jc w:val="both"/>
        <w:rPr>
          <w:sz w:val="20"/>
        </w:rPr>
      </w:pPr>
      <w:r>
        <w:rPr>
          <w:color w:val="231F20"/>
          <w:sz w:val="20"/>
        </w:rPr>
        <w:t>Ogólne</w:t>
      </w:r>
      <w:r>
        <w:rPr>
          <w:color w:val="231F20"/>
          <w:spacing w:val="-8"/>
          <w:sz w:val="20"/>
        </w:rPr>
        <w:t xml:space="preserve"> </w:t>
      </w:r>
      <w:r>
        <w:rPr>
          <w:color w:val="231F20"/>
          <w:sz w:val="20"/>
        </w:rPr>
        <w:t>zasady</w:t>
      </w:r>
      <w:r>
        <w:rPr>
          <w:color w:val="231F20"/>
          <w:spacing w:val="-10"/>
          <w:sz w:val="20"/>
        </w:rPr>
        <w:t xml:space="preserve"> </w:t>
      </w:r>
      <w:r>
        <w:rPr>
          <w:color w:val="231F20"/>
          <w:sz w:val="20"/>
        </w:rPr>
        <w:t>obmiaru</w:t>
      </w:r>
      <w:r>
        <w:rPr>
          <w:color w:val="231F20"/>
          <w:spacing w:val="-8"/>
          <w:sz w:val="20"/>
        </w:rPr>
        <w:t xml:space="preserve"> </w:t>
      </w:r>
      <w:r>
        <w:rPr>
          <w:color w:val="231F20"/>
          <w:spacing w:val="-4"/>
          <w:sz w:val="20"/>
        </w:rPr>
        <w:t>robót</w:t>
      </w:r>
    </w:p>
    <w:p w:rsidR="00E040BA" w:rsidRDefault="00D33E48">
      <w:pPr>
        <w:pStyle w:val="Tekstpodstawowy"/>
        <w:spacing w:before="1"/>
        <w:ind w:left="424"/>
        <w:jc w:val="both"/>
      </w:pPr>
      <w:r>
        <w:rPr>
          <w:color w:val="231F20"/>
        </w:rPr>
        <w:t>Ogólne</w:t>
      </w:r>
      <w:r>
        <w:rPr>
          <w:color w:val="231F20"/>
          <w:spacing w:val="-6"/>
        </w:rPr>
        <w:t xml:space="preserve"> </w:t>
      </w:r>
      <w:r>
        <w:rPr>
          <w:color w:val="231F20"/>
        </w:rPr>
        <w:t>wymagania</w:t>
      </w:r>
      <w:r>
        <w:rPr>
          <w:color w:val="231F20"/>
          <w:spacing w:val="-8"/>
        </w:rPr>
        <w:t xml:space="preserve"> </w:t>
      </w:r>
      <w:r>
        <w:rPr>
          <w:color w:val="231F20"/>
        </w:rPr>
        <w:t>dotyczące</w:t>
      </w:r>
      <w:r>
        <w:rPr>
          <w:color w:val="231F20"/>
          <w:spacing w:val="-6"/>
        </w:rPr>
        <w:t xml:space="preserve"> </w:t>
      </w:r>
      <w:r>
        <w:rPr>
          <w:color w:val="231F20"/>
        </w:rPr>
        <w:t>obmiaru</w:t>
      </w:r>
      <w:r>
        <w:rPr>
          <w:color w:val="231F20"/>
          <w:spacing w:val="-9"/>
        </w:rPr>
        <w:t xml:space="preserve"> </w:t>
      </w:r>
      <w:r>
        <w:rPr>
          <w:color w:val="231F20"/>
        </w:rPr>
        <w:t>robót</w:t>
      </w:r>
      <w:r>
        <w:rPr>
          <w:color w:val="231F20"/>
          <w:spacing w:val="-8"/>
        </w:rPr>
        <w:t xml:space="preserve"> </w:t>
      </w:r>
      <w:r>
        <w:rPr>
          <w:color w:val="231F20"/>
        </w:rPr>
        <w:t>podano</w:t>
      </w:r>
      <w:r>
        <w:rPr>
          <w:color w:val="231F20"/>
          <w:spacing w:val="-5"/>
        </w:rPr>
        <w:t xml:space="preserve"> </w:t>
      </w:r>
      <w:r>
        <w:rPr>
          <w:color w:val="231F20"/>
        </w:rPr>
        <w:t>w</w:t>
      </w:r>
      <w:r>
        <w:rPr>
          <w:color w:val="231F20"/>
          <w:spacing w:val="-13"/>
        </w:rPr>
        <w:t xml:space="preserve"> </w:t>
      </w:r>
      <w:r>
        <w:rPr>
          <w:color w:val="231F20"/>
        </w:rPr>
        <w:t>STWiORB</w:t>
      </w:r>
      <w:r>
        <w:rPr>
          <w:color w:val="231F20"/>
          <w:spacing w:val="-6"/>
        </w:rPr>
        <w:t xml:space="preserve"> </w:t>
      </w:r>
      <w:r>
        <w:rPr>
          <w:color w:val="231F20"/>
        </w:rPr>
        <w:t>DM.00.00.00</w:t>
      </w:r>
      <w:r>
        <w:rPr>
          <w:color w:val="231F20"/>
          <w:spacing w:val="-8"/>
        </w:rPr>
        <w:t xml:space="preserve"> </w:t>
      </w:r>
      <w:r>
        <w:rPr>
          <w:color w:val="231F20"/>
        </w:rPr>
        <w:t>„Wymagania</w:t>
      </w:r>
      <w:r>
        <w:rPr>
          <w:color w:val="231F20"/>
          <w:spacing w:val="-8"/>
        </w:rPr>
        <w:t xml:space="preserve"> </w:t>
      </w:r>
      <w:r>
        <w:rPr>
          <w:color w:val="231F20"/>
          <w:spacing w:val="-2"/>
        </w:rPr>
        <w:t>ogólne”.</w:t>
      </w:r>
    </w:p>
    <w:p w:rsidR="00E040BA" w:rsidRDefault="00D33E48">
      <w:pPr>
        <w:pStyle w:val="Akapitzlist"/>
        <w:numPr>
          <w:ilvl w:val="1"/>
          <w:numId w:val="246"/>
        </w:numPr>
        <w:tabs>
          <w:tab w:val="left" w:pos="772"/>
        </w:tabs>
        <w:spacing w:before="228"/>
        <w:ind w:left="772" w:hanging="348"/>
        <w:jc w:val="both"/>
        <w:rPr>
          <w:sz w:val="20"/>
        </w:rPr>
      </w:pPr>
      <w:r>
        <w:rPr>
          <w:color w:val="231F20"/>
          <w:sz w:val="20"/>
        </w:rPr>
        <w:t>Jednostka</w:t>
      </w:r>
      <w:r>
        <w:rPr>
          <w:color w:val="231F20"/>
          <w:spacing w:val="-11"/>
          <w:sz w:val="20"/>
        </w:rPr>
        <w:t xml:space="preserve"> </w:t>
      </w:r>
      <w:r>
        <w:rPr>
          <w:color w:val="231F20"/>
          <w:spacing w:val="-2"/>
          <w:sz w:val="20"/>
        </w:rPr>
        <w:t>obmiarowa</w:t>
      </w:r>
    </w:p>
    <w:p w:rsidR="00E040BA" w:rsidRDefault="00D33E48">
      <w:pPr>
        <w:pStyle w:val="Tekstpodstawowy"/>
        <w:ind w:left="424" w:right="704"/>
        <w:jc w:val="both"/>
      </w:pPr>
      <w:r>
        <w:rPr>
          <w:color w:val="231F20"/>
        </w:rPr>
        <w:t>Jednostką obmiarową jest metr kwadratowy (m</w:t>
      </w:r>
      <w:r>
        <w:rPr>
          <w:color w:val="231F20"/>
          <w:vertAlign w:val="superscript"/>
        </w:rPr>
        <w:t>2</w:t>
      </w:r>
      <w:r>
        <w:rPr>
          <w:color w:val="231F20"/>
        </w:rPr>
        <w:t xml:space="preserve">) wyprofilowanego i zagȩszczonego podłoża z wszystkimi robotami </w:t>
      </w:r>
      <w:r>
        <w:rPr>
          <w:color w:val="231F20"/>
          <w:spacing w:val="-2"/>
        </w:rPr>
        <w:t>towarzyszącymi.</w:t>
      </w:r>
    </w:p>
    <w:p w:rsidR="00E040BA" w:rsidRDefault="00E040BA">
      <w:pPr>
        <w:pStyle w:val="Tekstpodstawowy"/>
        <w:spacing w:before="1"/>
      </w:pPr>
    </w:p>
    <w:p w:rsidR="00E040BA" w:rsidRDefault="00D33E48">
      <w:pPr>
        <w:pStyle w:val="Akapitzlist"/>
        <w:numPr>
          <w:ilvl w:val="0"/>
          <w:numId w:val="246"/>
        </w:numPr>
        <w:tabs>
          <w:tab w:val="left" w:pos="603"/>
        </w:tabs>
        <w:spacing w:before="1"/>
        <w:ind w:left="603" w:hanging="179"/>
        <w:jc w:val="both"/>
        <w:rPr>
          <w:sz w:val="20"/>
        </w:rPr>
      </w:pPr>
      <w:r>
        <w:rPr>
          <w:color w:val="231F20"/>
          <w:sz w:val="20"/>
        </w:rPr>
        <w:t>Odbiór</w:t>
      </w:r>
      <w:r>
        <w:rPr>
          <w:color w:val="231F20"/>
          <w:spacing w:val="-3"/>
          <w:sz w:val="20"/>
        </w:rPr>
        <w:t xml:space="preserve"> </w:t>
      </w:r>
      <w:r>
        <w:rPr>
          <w:color w:val="231F20"/>
          <w:spacing w:val="-2"/>
          <w:sz w:val="20"/>
        </w:rPr>
        <w:t>robót</w:t>
      </w:r>
    </w:p>
    <w:p w:rsidR="00E040BA" w:rsidRDefault="00D33E48">
      <w:pPr>
        <w:pStyle w:val="Akapitzlist"/>
        <w:numPr>
          <w:ilvl w:val="1"/>
          <w:numId w:val="246"/>
        </w:numPr>
        <w:tabs>
          <w:tab w:val="left" w:pos="775"/>
        </w:tabs>
        <w:spacing w:before="228"/>
        <w:ind w:left="775" w:hanging="351"/>
        <w:jc w:val="both"/>
        <w:rPr>
          <w:sz w:val="20"/>
        </w:rPr>
      </w:pPr>
      <w:r>
        <w:rPr>
          <w:color w:val="231F20"/>
          <w:sz w:val="20"/>
        </w:rPr>
        <w:t>Ogólne</w:t>
      </w:r>
      <w:r>
        <w:rPr>
          <w:color w:val="231F20"/>
          <w:spacing w:val="-6"/>
          <w:sz w:val="20"/>
        </w:rPr>
        <w:t xml:space="preserve"> </w:t>
      </w:r>
      <w:r>
        <w:rPr>
          <w:color w:val="231F20"/>
          <w:sz w:val="20"/>
        </w:rPr>
        <w:t>zasady</w:t>
      </w:r>
      <w:r>
        <w:rPr>
          <w:color w:val="231F20"/>
          <w:spacing w:val="-9"/>
          <w:sz w:val="20"/>
        </w:rPr>
        <w:t xml:space="preserve"> </w:t>
      </w:r>
      <w:r>
        <w:rPr>
          <w:color w:val="231F20"/>
          <w:sz w:val="20"/>
        </w:rPr>
        <w:t>odbioru</w:t>
      </w:r>
      <w:r>
        <w:rPr>
          <w:color w:val="231F20"/>
          <w:spacing w:val="-7"/>
          <w:sz w:val="20"/>
        </w:rPr>
        <w:t xml:space="preserve"> </w:t>
      </w:r>
      <w:r>
        <w:rPr>
          <w:color w:val="231F20"/>
          <w:spacing w:val="-4"/>
          <w:sz w:val="20"/>
        </w:rPr>
        <w:t>robót</w:t>
      </w:r>
    </w:p>
    <w:p w:rsidR="00E040BA" w:rsidRDefault="00D33E48">
      <w:pPr>
        <w:pStyle w:val="Tekstpodstawowy"/>
        <w:spacing w:before="1"/>
        <w:ind w:left="424"/>
        <w:jc w:val="both"/>
      </w:pPr>
      <w:r>
        <w:rPr>
          <w:color w:val="231F20"/>
        </w:rPr>
        <w:t>Ogólne</w:t>
      </w:r>
      <w:r>
        <w:rPr>
          <w:color w:val="231F20"/>
          <w:spacing w:val="-6"/>
        </w:rPr>
        <w:t xml:space="preserve"> </w:t>
      </w:r>
      <w:r>
        <w:rPr>
          <w:color w:val="231F20"/>
        </w:rPr>
        <w:t>zasady</w:t>
      </w:r>
      <w:r>
        <w:rPr>
          <w:color w:val="231F20"/>
          <w:spacing w:val="-9"/>
        </w:rPr>
        <w:t xml:space="preserve"> </w:t>
      </w:r>
      <w:r>
        <w:rPr>
          <w:color w:val="231F20"/>
        </w:rPr>
        <w:t>odbioru</w:t>
      </w:r>
      <w:r>
        <w:rPr>
          <w:color w:val="231F20"/>
          <w:spacing w:val="-7"/>
        </w:rPr>
        <w:t xml:space="preserve"> </w:t>
      </w:r>
      <w:r>
        <w:rPr>
          <w:color w:val="231F20"/>
        </w:rPr>
        <w:t>Robót</w:t>
      </w:r>
      <w:r>
        <w:rPr>
          <w:color w:val="231F20"/>
          <w:spacing w:val="-8"/>
        </w:rPr>
        <w:t xml:space="preserve"> </w:t>
      </w:r>
      <w:r>
        <w:rPr>
          <w:color w:val="231F20"/>
        </w:rPr>
        <w:t>podano</w:t>
      </w:r>
      <w:r>
        <w:rPr>
          <w:color w:val="231F20"/>
          <w:spacing w:val="-4"/>
        </w:rPr>
        <w:t xml:space="preserve"> </w:t>
      </w:r>
      <w:r>
        <w:rPr>
          <w:color w:val="231F20"/>
        </w:rPr>
        <w:t>w</w:t>
      </w:r>
      <w:r>
        <w:rPr>
          <w:color w:val="231F20"/>
          <w:spacing w:val="-8"/>
        </w:rPr>
        <w:t xml:space="preserve"> </w:t>
      </w:r>
      <w:r>
        <w:rPr>
          <w:color w:val="231F20"/>
        </w:rPr>
        <w:t>STWiORB</w:t>
      </w:r>
      <w:r>
        <w:rPr>
          <w:color w:val="231F20"/>
          <w:spacing w:val="-3"/>
        </w:rPr>
        <w:t xml:space="preserve"> </w:t>
      </w:r>
      <w:r>
        <w:rPr>
          <w:color w:val="231F20"/>
        </w:rPr>
        <w:t>DM</w:t>
      </w:r>
      <w:r>
        <w:rPr>
          <w:color w:val="231F20"/>
          <w:spacing w:val="-5"/>
        </w:rPr>
        <w:t xml:space="preserve"> </w:t>
      </w:r>
      <w:r>
        <w:rPr>
          <w:color w:val="231F20"/>
        </w:rPr>
        <w:t>00.00.00</w:t>
      </w:r>
      <w:r>
        <w:rPr>
          <w:color w:val="231F20"/>
          <w:spacing w:val="-6"/>
        </w:rPr>
        <w:t xml:space="preserve"> </w:t>
      </w:r>
      <w:r>
        <w:rPr>
          <w:color w:val="231F20"/>
        </w:rPr>
        <w:t>„Wymagania</w:t>
      </w:r>
      <w:r>
        <w:rPr>
          <w:color w:val="231F20"/>
          <w:spacing w:val="-6"/>
        </w:rPr>
        <w:t xml:space="preserve"> </w:t>
      </w:r>
      <w:r>
        <w:rPr>
          <w:color w:val="231F20"/>
          <w:spacing w:val="-2"/>
        </w:rPr>
        <w:t>ogólne”.</w:t>
      </w:r>
    </w:p>
    <w:p w:rsidR="00E040BA" w:rsidRDefault="00E040BA">
      <w:pPr>
        <w:pStyle w:val="Tekstpodstawowy"/>
      </w:pPr>
    </w:p>
    <w:p w:rsidR="00E040BA" w:rsidRDefault="00D33E48">
      <w:pPr>
        <w:pStyle w:val="Akapitzlist"/>
        <w:numPr>
          <w:ilvl w:val="1"/>
          <w:numId w:val="246"/>
        </w:numPr>
        <w:tabs>
          <w:tab w:val="left" w:pos="775"/>
        </w:tabs>
        <w:ind w:left="775" w:hanging="351"/>
        <w:rPr>
          <w:sz w:val="20"/>
        </w:rPr>
      </w:pPr>
      <w:r>
        <w:rPr>
          <w:color w:val="231F20"/>
          <w:sz w:val="20"/>
        </w:rPr>
        <w:t>Sposób</w:t>
      </w:r>
      <w:r>
        <w:rPr>
          <w:color w:val="231F20"/>
          <w:spacing w:val="-7"/>
          <w:sz w:val="20"/>
        </w:rPr>
        <w:t xml:space="preserve"> </w:t>
      </w:r>
      <w:r>
        <w:rPr>
          <w:color w:val="231F20"/>
          <w:sz w:val="20"/>
        </w:rPr>
        <w:t>odbioru</w:t>
      </w:r>
      <w:r>
        <w:rPr>
          <w:color w:val="231F20"/>
          <w:spacing w:val="-8"/>
          <w:sz w:val="20"/>
        </w:rPr>
        <w:t xml:space="preserve"> </w:t>
      </w:r>
      <w:r>
        <w:rPr>
          <w:color w:val="231F20"/>
          <w:spacing w:val="-4"/>
          <w:sz w:val="20"/>
        </w:rPr>
        <w:t>robót</w:t>
      </w:r>
    </w:p>
    <w:p w:rsidR="00E040BA" w:rsidRDefault="00D33E48">
      <w:pPr>
        <w:pStyle w:val="Tekstpodstawowy"/>
        <w:spacing w:before="1"/>
        <w:ind w:left="424" w:right="700"/>
      </w:pPr>
      <w:r>
        <w:rPr>
          <w:color w:val="231F20"/>
        </w:rPr>
        <w:t>Badania przy odbiorze polegają na sprawdzeniu technicznych dokumentów kontrolnych i przeprowadzeniu pomiarów dla sprawdzenia wymogów podanych w punkcie 6.</w:t>
      </w:r>
    </w:p>
    <w:p w:rsidR="00E040BA" w:rsidRDefault="00D33E48">
      <w:pPr>
        <w:pStyle w:val="Tekstpodstawowy"/>
        <w:ind w:left="424" w:right="650"/>
      </w:pPr>
      <w:r>
        <w:rPr>
          <w:color w:val="231F20"/>
        </w:rPr>
        <w:t>W</w:t>
      </w:r>
      <w:r>
        <w:rPr>
          <w:color w:val="231F20"/>
          <w:spacing w:val="70"/>
        </w:rPr>
        <w:t xml:space="preserve"> </w:t>
      </w:r>
      <w:r>
        <w:rPr>
          <w:color w:val="231F20"/>
        </w:rPr>
        <w:t>przypadku</w:t>
      </w:r>
      <w:r>
        <w:rPr>
          <w:color w:val="231F20"/>
          <w:spacing w:val="69"/>
        </w:rPr>
        <w:t xml:space="preserve"> </w:t>
      </w:r>
      <w:r>
        <w:rPr>
          <w:color w:val="231F20"/>
        </w:rPr>
        <w:t>niezgodności,</w:t>
      </w:r>
      <w:r>
        <w:rPr>
          <w:color w:val="231F20"/>
          <w:spacing w:val="71"/>
        </w:rPr>
        <w:t xml:space="preserve"> </w:t>
      </w:r>
      <w:r>
        <w:rPr>
          <w:color w:val="231F20"/>
        </w:rPr>
        <w:t>choć</w:t>
      </w:r>
      <w:r>
        <w:rPr>
          <w:color w:val="231F20"/>
          <w:spacing w:val="68"/>
        </w:rPr>
        <w:t xml:space="preserve"> </w:t>
      </w:r>
      <w:r>
        <w:rPr>
          <w:color w:val="231F20"/>
        </w:rPr>
        <w:t>jednego</w:t>
      </w:r>
      <w:r>
        <w:rPr>
          <w:color w:val="231F20"/>
          <w:spacing w:val="69"/>
        </w:rPr>
        <w:t xml:space="preserve"> </w:t>
      </w:r>
      <w:r>
        <w:rPr>
          <w:color w:val="231F20"/>
        </w:rPr>
        <w:t>elementu</w:t>
      </w:r>
      <w:r>
        <w:rPr>
          <w:color w:val="231F20"/>
          <w:spacing w:val="67"/>
        </w:rPr>
        <w:t xml:space="preserve"> </w:t>
      </w:r>
      <w:r>
        <w:rPr>
          <w:color w:val="231F20"/>
        </w:rPr>
        <w:t>robót</w:t>
      </w:r>
      <w:r>
        <w:rPr>
          <w:color w:val="231F20"/>
          <w:spacing w:val="68"/>
        </w:rPr>
        <w:t xml:space="preserve"> </w:t>
      </w:r>
      <w:r>
        <w:rPr>
          <w:color w:val="231F20"/>
        </w:rPr>
        <w:t>z</w:t>
      </w:r>
      <w:r>
        <w:rPr>
          <w:color w:val="231F20"/>
          <w:spacing w:val="68"/>
        </w:rPr>
        <w:t xml:space="preserve"> </w:t>
      </w:r>
      <w:r>
        <w:rPr>
          <w:color w:val="231F20"/>
        </w:rPr>
        <w:t>wymaganiami,</w:t>
      </w:r>
      <w:r>
        <w:rPr>
          <w:color w:val="231F20"/>
          <w:spacing w:val="69"/>
        </w:rPr>
        <w:t xml:space="preserve"> </w:t>
      </w:r>
      <w:r>
        <w:rPr>
          <w:color w:val="231F20"/>
        </w:rPr>
        <w:t>roboty</w:t>
      </w:r>
      <w:r>
        <w:rPr>
          <w:color w:val="231F20"/>
          <w:spacing w:val="67"/>
        </w:rPr>
        <w:t xml:space="preserve"> </w:t>
      </w:r>
      <w:r>
        <w:rPr>
          <w:color w:val="231F20"/>
        </w:rPr>
        <w:t>uznaje</w:t>
      </w:r>
      <w:r>
        <w:rPr>
          <w:color w:val="231F20"/>
          <w:spacing w:val="68"/>
        </w:rPr>
        <w:t xml:space="preserve"> </w:t>
      </w:r>
      <w:r>
        <w:rPr>
          <w:color w:val="231F20"/>
        </w:rPr>
        <w:t>siȩ</w:t>
      </w:r>
      <w:r>
        <w:rPr>
          <w:color w:val="231F20"/>
          <w:spacing w:val="68"/>
        </w:rPr>
        <w:t xml:space="preserve"> </w:t>
      </w:r>
      <w:r>
        <w:rPr>
          <w:color w:val="231F20"/>
        </w:rPr>
        <w:t>za</w:t>
      </w:r>
      <w:r>
        <w:rPr>
          <w:color w:val="231F20"/>
          <w:spacing w:val="68"/>
        </w:rPr>
        <w:t xml:space="preserve"> </w:t>
      </w:r>
      <w:r>
        <w:rPr>
          <w:color w:val="231F20"/>
        </w:rPr>
        <w:t>niezgodne</w:t>
      </w:r>
      <w:r>
        <w:rPr>
          <w:color w:val="231F20"/>
          <w:spacing w:val="68"/>
        </w:rPr>
        <w:t xml:space="preserve"> </w:t>
      </w:r>
      <w:r>
        <w:rPr>
          <w:color w:val="231F20"/>
        </w:rPr>
        <w:t>z Dokumentacją Projektową i Wykonawca zobowiązany jest do ich poprawy na własny koszt.</w:t>
      </w:r>
    </w:p>
    <w:p w:rsidR="00E040BA" w:rsidRDefault="00E040BA">
      <w:pPr>
        <w:pStyle w:val="Tekstpodstawowy"/>
        <w:sectPr w:rsidR="00E040BA">
          <w:pgSz w:w="11900" w:h="16840"/>
          <w:pgMar w:top="960" w:right="425" w:bottom="880" w:left="708" w:header="739"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0"/>
          <w:numId w:val="246"/>
        </w:numPr>
        <w:tabs>
          <w:tab w:val="left" w:pos="603"/>
        </w:tabs>
        <w:ind w:left="603" w:hanging="179"/>
        <w:rPr>
          <w:sz w:val="20"/>
        </w:rPr>
      </w:pPr>
      <w:r>
        <w:rPr>
          <w:color w:val="231F20"/>
          <w:sz w:val="20"/>
        </w:rPr>
        <w:t>Podstawa</w:t>
      </w:r>
      <w:r>
        <w:rPr>
          <w:color w:val="231F20"/>
          <w:spacing w:val="-11"/>
          <w:sz w:val="20"/>
        </w:rPr>
        <w:t xml:space="preserve"> </w:t>
      </w:r>
      <w:r>
        <w:rPr>
          <w:color w:val="231F20"/>
          <w:spacing w:val="-2"/>
          <w:sz w:val="20"/>
        </w:rPr>
        <w:t>płatności</w:t>
      </w:r>
    </w:p>
    <w:p w:rsidR="00E040BA" w:rsidRDefault="00D33E48">
      <w:pPr>
        <w:pStyle w:val="Akapitzlist"/>
        <w:numPr>
          <w:ilvl w:val="1"/>
          <w:numId w:val="246"/>
        </w:numPr>
        <w:tabs>
          <w:tab w:val="left" w:pos="775"/>
        </w:tabs>
        <w:spacing w:before="229"/>
        <w:ind w:left="775" w:hanging="351"/>
        <w:rPr>
          <w:sz w:val="20"/>
        </w:rPr>
      </w:pPr>
      <w:r>
        <w:rPr>
          <w:color w:val="231F20"/>
          <w:sz w:val="20"/>
        </w:rPr>
        <w:t>Ogólne</w:t>
      </w:r>
      <w:r>
        <w:rPr>
          <w:color w:val="231F20"/>
          <w:spacing w:val="-10"/>
          <w:sz w:val="20"/>
        </w:rPr>
        <w:t xml:space="preserve"> </w:t>
      </w:r>
      <w:r>
        <w:rPr>
          <w:color w:val="231F20"/>
          <w:sz w:val="20"/>
        </w:rPr>
        <w:t>ustalenia</w:t>
      </w:r>
      <w:r>
        <w:rPr>
          <w:color w:val="231F20"/>
          <w:spacing w:val="-9"/>
          <w:sz w:val="20"/>
        </w:rPr>
        <w:t xml:space="preserve"> </w:t>
      </w:r>
      <w:r>
        <w:rPr>
          <w:color w:val="231F20"/>
          <w:sz w:val="20"/>
        </w:rPr>
        <w:t>dotyczące</w:t>
      </w:r>
      <w:r>
        <w:rPr>
          <w:color w:val="231F20"/>
          <w:spacing w:val="-10"/>
          <w:sz w:val="20"/>
        </w:rPr>
        <w:t xml:space="preserve"> </w:t>
      </w:r>
      <w:r>
        <w:rPr>
          <w:color w:val="231F20"/>
          <w:sz w:val="20"/>
        </w:rPr>
        <w:t>podstawy</w:t>
      </w:r>
      <w:r>
        <w:rPr>
          <w:color w:val="231F20"/>
          <w:spacing w:val="-12"/>
          <w:sz w:val="20"/>
        </w:rPr>
        <w:t xml:space="preserve"> </w:t>
      </w:r>
      <w:r>
        <w:rPr>
          <w:color w:val="231F20"/>
          <w:spacing w:val="-2"/>
          <w:sz w:val="20"/>
        </w:rPr>
        <w:t>płatności</w:t>
      </w:r>
    </w:p>
    <w:p w:rsidR="00E040BA" w:rsidRDefault="00D33E48">
      <w:pPr>
        <w:pStyle w:val="Tekstpodstawowy"/>
        <w:ind w:left="424"/>
      </w:pPr>
      <w:r>
        <w:rPr>
          <w:color w:val="231F20"/>
        </w:rPr>
        <w:t>Ogólne</w:t>
      </w:r>
      <w:r>
        <w:rPr>
          <w:color w:val="231F20"/>
          <w:spacing w:val="-6"/>
        </w:rPr>
        <w:t xml:space="preserve"> </w:t>
      </w:r>
      <w:r>
        <w:rPr>
          <w:color w:val="231F20"/>
        </w:rPr>
        <w:t>wymagania</w:t>
      </w:r>
      <w:r>
        <w:rPr>
          <w:color w:val="231F20"/>
          <w:spacing w:val="-8"/>
        </w:rPr>
        <w:t xml:space="preserve"> </w:t>
      </w:r>
      <w:r>
        <w:rPr>
          <w:color w:val="231F20"/>
        </w:rPr>
        <w:t>określające</w:t>
      </w:r>
      <w:r>
        <w:rPr>
          <w:color w:val="231F20"/>
          <w:spacing w:val="-8"/>
        </w:rPr>
        <w:t xml:space="preserve"> </w:t>
      </w:r>
      <w:r>
        <w:rPr>
          <w:color w:val="231F20"/>
        </w:rPr>
        <w:t>podstawȩ</w:t>
      </w:r>
      <w:r>
        <w:rPr>
          <w:color w:val="231F20"/>
          <w:spacing w:val="-8"/>
        </w:rPr>
        <w:t xml:space="preserve"> </w:t>
      </w:r>
      <w:r>
        <w:rPr>
          <w:color w:val="231F20"/>
        </w:rPr>
        <w:t>płatności</w:t>
      </w:r>
      <w:r>
        <w:rPr>
          <w:color w:val="231F20"/>
          <w:spacing w:val="-7"/>
        </w:rPr>
        <w:t xml:space="preserve"> </w:t>
      </w:r>
      <w:r>
        <w:rPr>
          <w:color w:val="231F20"/>
        </w:rPr>
        <w:t>podano</w:t>
      </w:r>
      <w:r>
        <w:rPr>
          <w:color w:val="231F20"/>
          <w:spacing w:val="-8"/>
        </w:rPr>
        <w:t xml:space="preserve"> </w:t>
      </w:r>
      <w:r>
        <w:rPr>
          <w:color w:val="231F20"/>
        </w:rPr>
        <w:t>w</w:t>
      </w:r>
      <w:r>
        <w:rPr>
          <w:color w:val="231F20"/>
          <w:spacing w:val="-9"/>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8"/>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46"/>
        </w:numPr>
        <w:tabs>
          <w:tab w:val="left" w:pos="775"/>
        </w:tabs>
        <w:ind w:left="424" w:right="7791" w:firstLine="0"/>
        <w:rPr>
          <w:sz w:val="20"/>
        </w:rPr>
      </w:pPr>
      <w:r>
        <w:rPr>
          <w:color w:val="231F20"/>
          <w:sz w:val="20"/>
        </w:rPr>
        <w:t>Cena</w:t>
      </w:r>
      <w:r>
        <w:rPr>
          <w:color w:val="231F20"/>
          <w:spacing w:val="-13"/>
          <w:sz w:val="20"/>
        </w:rPr>
        <w:t xml:space="preserve"> </w:t>
      </w:r>
      <w:r>
        <w:rPr>
          <w:color w:val="231F20"/>
          <w:sz w:val="20"/>
        </w:rPr>
        <w:t>jednostki</w:t>
      </w:r>
      <w:r>
        <w:rPr>
          <w:color w:val="231F20"/>
          <w:spacing w:val="-12"/>
          <w:sz w:val="20"/>
        </w:rPr>
        <w:t xml:space="preserve"> </w:t>
      </w:r>
      <w:r>
        <w:rPr>
          <w:color w:val="231F20"/>
          <w:sz w:val="20"/>
        </w:rPr>
        <w:t>obmiarowej Cena jednostkowa obejmuje:</w:t>
      </w:r>
    </w:p>
    <w:p w:rsidR="00E040BA" w:rsidRDefault="00D33E48">
      <w:pPr>
        <w:pStyle w:val="Akapitzlist"/>
        <w:numPr>
          <w:ilvl w:val="0"/>
          <w:numId w:val="243"/>
        </w:numPr>
        <w:tabs>
          <w:tab w:val="left" w:pos="1710"/>
        </w:tabs>
        <w:spacing w:line="243" w:lineRule="exact"/>
        <w:rPr>
          <w:sz w:val="20"/>
        </w:rPr>
      </w:pPr>
      <w:r>
        <w:rPr>
          <w:color w:val="231F20"/>
          <w:sz w:val="20"/>
        </w:rPr>
        <w:t>opracowanie</w:t>
      </w:r>
      <w:r>
        <w:rPr>
          <w:color w:val="231F20"/>
          <w:spacing w:val="-8"/>
          <w:sz w:val="20"/>
        </w:rPr>
        <w:t xml:space="preserve"> </w:t>
      </w:r>
      <w:r>
        <w:rPr>
          <w:color w:val="231F20"/>
          <w:sz w:val="20"/>
        </w:rPr>
        <w:t>Projektu</w:t>
      </w:r>
      <w:r>
        <w:rPr>
          <w:color w:val="231F20"/>
          <w:spacing w:val="-9"/>
          <w:sz w:val="20"/>
        </w:rPr>
        <w:t xml:space="preserve"> </w:t>
      </w:r>
      <w:r>
        <w:rPr>
          <w:color w:val="231F20"/>
          <w:sz w:val="20"/>
        </w:rPr>
        <w:t>Technologii</w:t>
      </w:r>
      <w:r>
        <w:rPr>
          <w:color w:val="231F20"/>
          <w:spacing w:val="-8"/>
          <w:sz w:val="20"/>
        </w:rPr>
        <w:t xml:space="preserve"> </w:t>
      </w:r>
      <w:r>
        <w:rPr>
          <w:color w:val="231F20"/>
          <w:sz w:val="20"/>
        </w:rPr>
        <w:t>i</w:t>
      </w:r>
      <w:r>
        <w:rPr>
          <w:color w:val="231F20"/>
          <w:spacing w:val="-7"/>
          <w:sz w:val="20"/>
        </w:rPr>
        <w:t xml:space="preserve"> </w:t>
      </w:r>
      <w:r>
        <w:rPr>
          <w:color w:val="231F20"/>
          <w:sz w:val="20"/>
        </w:rPr>
        <w:t>Organizacji</w:t>
      </w:r>
      <w:r>
        <w:rPr>
          <w:color w:val="231F20"/>
          <w:spacing w:val="-8"/>
          <w:sz w:val="20"/>
        </w:rPr>
        <w:t xml:space="preserve"> </w:t>
      </w:r>
      <w:r>
        <w:rPr>
          <w:color w:val="231F20"/>
          <w:sz w:val="20"/>
        </w:rPr>
        <w:t>Robót</w:t>
      </w:r>
      <w:r>
        <w:rPr>
          <w:color w:val="231F20"/>
          <w:spacing w:val="-8"/>
          <w:sz w:val="20"/>
        </w:rPr>
        <w:t xml:space="preserve"> </w:t>
      </w:r>
      <w:r>
        <w:rPr>
          <w:color w:val="231F20"/>
          <w:sz w:val="20"/>
        </w:rPr>
        <w:t>oraz</w:t>
      </w:r>
      <w:r>
        <w:rPr>
          <w:color w:val="231F20"/>
          <w:spacing w:val="-9"/>
          <w:sz w:val="20"/>
        </w:rPr>
        <w:t xml:space="preserve"> </w:t>
      </w:r>
      <w:r>
        <w:rPr>
          <w:color w:val="231F20"/>
          <w:sz w:val="20"/>
        </w:rPr>
        <w:t>Programu</w:t>
      </w:r>
      <w:r>
        <w:rPr>
          <w:color w:val="231F20"/>
          <w:spacing w:val="-9"/>
          <w:sz w:val="20"/>
        </w:rPr>
        <w:t xml:space="preserve"> </w:t>
      </w:r>
      <w:r>
        <w:rPr>
          <w:color w:val="231F20"/>
          <w:sz w:val="20"/>
        </w:rPr>
        <w:t>Zapewnienia</w:t>
      </w:r>
      <w:r>
        <w:rPr>
          <w:color w:val="231F20"/>
          <w:spacing w:val="-8"/>
          <w:sz w:val="20"/>
        </w:rPr>
        <w:t xml:space="preserve"> </w:t>
      </w:r>
      <w:r>
        <w:rPr>
          <w:color w:val="231F20"/>
          <w:spacing w:val="-2"/>
          <w:sz w:val="20"/>
        </w:rPr>
        <w:t>Jakości,</w:t>
      </w:r>
    </w:p>
    <w:p w:rsidR="00E040BA" w:rsidRDefault="00D33E48">
      <w:pPr>
        <w:pStyle w:val="Akapitzlist"/>
        <w:numPr>
          <w:ilvl w:val="0"/>
          <w:numId w:val="243"/>
        </w:numPr>
        <w:tabs>
          <w:tab w:val="left" w:pos="1710"/>
        </w:tabs>
        <w:spacing w:line="245" w:lineRule="exact"/>
        <w:rPr>
          <w:sz w:val="20"/>
        </w:rPr>
      </w:pPr>
      <w:r>
        <w:rPr>
          <w:color w:val="231F20"/>
          <w:spacing w:val="-2"/>
          <w:sz w:val="20"/>
        </w:rPr>
        <w:t>dostarczenie</w:t>
      </w:r>
      <w:r>
        <w:rPr>
          <w:color w:val="231F20"/>
          <w:spacing w:val="9"/>
          <w:sz w:val="20"/>
        </w:rPr>
        <w:t xml:space="preserve"> </w:t>
      </w:r>
      <w:r>
        <w:rPr>
          <w:color w:val="231F20"/>
          <w:spacing w:val="-2"/>
          <w:sz w:val="20"/>
        </w:rPr>
        <w:t>niezbȩdnego</w:t>
      </w:r>
      <w:r>
        <w:rPr>
          <w:color w:val="231F20"/>
          <w:spacing w:val="11"/>
          <w:sz w:val="20"/>
        </w:rPr>
        <w:t xml:space="preserve"> </w:t>
      </w:r>
      <w:r>
        <w:rPr>
          <w:color w:val="231F20"/>
          <w:spacing w:val="-2"/>
          <w:sz w:val="20"/>
        </w:rPr>
        <w:t>sprzȩtu,</w:t>
      </w:r>
    </w:p>
    <w:p w:rsidR="00E040BA" w:rsidRDefault="00D33E48">
      <w:pPr>
        <w:pStyle w:val="Akapitzlist"/>
        <w:numPr>
          <w:ilvl w:val="0"/>
          <w:numId w:val="243"/>
        </w:numPr>
        <w:tabs>
          <w:tab w:val="left" w:pos="1710"/>
        </w:tabs>
        <w:spacing w:line="245" w:lineRule="exact"/>
        <w:rPr>
          <w:sz w:val="20"/>
        </w:rPr>
      </w:pPr>
      <w:r>
        <w:rPr>
          <w:color w:val="231F20"/>
          <w:spacing w:val="-2"/>
          <w:sz w:val="20"/>
        </w:rPr>
        <w:t>zastosowanie</w:t>
      </w:r>
      <w:r>
        <w:rPr>
          <w:color w:val="231F20"/>
          <w:spacing w:val="13"/>
          <w:sz w:val="20"/>
        </w:rPr>
        <w:t xml:space="preserve"> </w:t>
      </w:r>
      <w:r>
        <w:rPr>
          <w:color w:val="231F20"/>
          <w:spacing w:val="-2"/>
          <w:sz w:val="20"/>
        </w:rPr>
        <w:t>niezbȩdnych</w:t>
      </w:r>
      <w:r>
        <w:rPr>
          <w:color w:val="231F20"/>
          <w:spacing w:val="11"/>
          <w:sz w:val="20"/>
        </w:rPr>
        <w:t xml:space="preserve"> </w:t>
      </w:r>
      <w:r>
        <w:rPr>
          <w:color w:val="231F20"/>
          <w:spacing w:val="-2"/>
          <w:sz w:val="20"/>
        </w:rPr>
        <w:t>materiałów</w:t>
      </w:r>
      <w:r>
        <w:rPr>
          <w:color w:val="231F20"/>
          <w:spacing w:val="4"/>
          <w:sz w:val="20"/>
        </w:rPr>
        <w:t xml:space="preserve"> </w:t>
      </w:r>
      <w:r>
        <w:rPr>
          <w:color w:val="231F20"/>
          <w:spacing w:val="-2"/>
          <w:sz w:val="20"/>
        </w:rPr>
        <w:t>pomocniczych,</w:t>
      </w:r>
    </w:p>
    <w:p w:rsidR="00E040BA" w:rsidRDefault="00D33E48">
      <w:pPr>
        <w:pStyle w:val="Akapitzlist"/>
        <w:numPr>
          <w:ilvl w:val="0"/>
          <w:numId w:val="243"/>
        </w:numPr>
        <w:tabs>
          <w:tab w:val="left" w:pos="1710"/>
        </w:tabs>
        <w:spacing w:line="245" w:lineRule="exact"/>
        <w:rPr>
          <w:sz w:val="20"/>
        </w:rPr>
      </w:pPr>
      <w:r>
        <w:rPr>
          <w:color w:val="231F20"/>
          <w:spacing w:val="-2"/>
          <w:sz w:val="20"/>
        </w:rPr>
        <w:t>korytowanie,</w:t>
      </w:r>
    </w:p>
    <w:p w:rsidR="00E040BA" w:rsidRDefault="00D33E48">
      <w:pPr>
        <w:pStyle w:val="Akapitzlist"/>
        <w:numPr>
          <w:ilvl w:val="0"/>
          <w:numId w:val="243"/>
        </w:numPr>
        <w:tabs>
          <w:tab w:val="left" w:pos="1710"/>
        </w:tabs>
        <w:spacing w:line="244" w:lineRule="exact"/>
        <w:rPr>
          <w:sz w:val="20"/>
        </w:rPr>
      </w:pPr>
      <w:r>
        <w:rPr>
          <w:color w:val="231F20"/>
          <w:spacing w:val="-2"/>
          <w:sz w:val="20"/>
        </w:rPr>
        <w:t>profilowanie</w:t>
      </w:r>
      <w:r>
        <w:rPr>
          <w:color w:val="231F20"/>
          <w:spacing w:val="8"/>
          <w:sz w:val="20"/>
        </w:rPr>
        <w:t xml:space="preserve"> </w:t>
      </w:r>
      <w:r>
        <w:rPr>
          <w:color w:val="231F20"/>
          <w:spacing w:val="-2"/>
          <w:sz w:val="20"/>
        </w:rPr>
        <w:t>podłoża,</w:t>
      </w:r>
    </w:p>
    <w:p w:rsidR="00E040BA" w:rsidRDefault="00D33E48">
      <w:pPr>
        <w:pStyle w:val="Akapitzlist"/>
        <w:numPr>
          <w:ilvl w:val="0"/>
          <w:numId w:val="243"/>
        </w:numPr>
        <w:tabs>
          <w:tab w:val="left" w:pos="1710"/>
        </w:tabs>
        <w:spacing w:line="244" w:lineRule="exact"/>
        <w:rPr>
          <w:sz w:val="20"/>
        </w:rPr>
      </w:pPr>
      <w:r>
        <w:rPr>
          <w:color w:val="231F20"/>
          <w:spacing w:val="-2"/>
          <w:sz w:val="20"/>
        </w:rPr>
        <w:t>zagȩszczenie</w:t>
      </w:r>
      <w:r>
        <w:rPr>
          <w:color w:val="231F20"/>
          <w:spacing w:val="9"/>
          <w:sz w:val="20"/>
        </w:rPr>
        <w:t xml:space="preserve"> </w:t>
      </w:r>
      <w:r>
        <w:rPr>
          <w:color w:val="231F20"/>
          <w:spacing w:val="-2"/>
          <w:sz w:val="20"/>
        </w:rPr>
        <w:t>podłoża,</w:t>
      </w:r>
    </w:p>
    <w:p w:rsidR="00E040BA" w:rsidRDefault="00D33E48">
      <w:pPr>
        <w:pStyle w:val="Akapitzlist"/>
        <w:numPr>
          <w:ilvl w:val="0"/>
          <w:numId w:val="243"/>
        </w:numPr>
        <w:tabs>
          <w:tab w:val="left" w:pos="1710"/>
        </w:tabs>
        <w:spacing w:line="245" w:lineRule="exact"/>
        <w:rPr>
          <w:sz w:val="20"/>
        </w:rPr>
      </w:pPr>
      <w:r>
        <w:rPr>
          <w:color w:val="231F20"/>
          <w:sz w:val="20"/>
        </w:rPr>
        <w:t>zabezpieczenie</w:t>
      </w:r>
      <w:r>
        <w:rPr>
          <w:color w:val="231F20"/>
          <w:spacing w:val="-12"/>
          <w:sz w:val="20"/>
        </w:rPr>
        <w:t xml:space="preserve"> </w:t>
      </w:r>
      <w:r>
        <w:rPr>
          <w:color w:val="231F20"/>
          <w:sz w:val="20"/>
        </w:rPr>
        <w:t>przed</w:t>
      </w:r>
      <w:r>
        <w:rPr>
          <w:color w:val="231F20"/>
          <w:spacing w:val="-12"/>
          <w:sz w:val="20"/>
        </w:rPr>
        <w:t xml:space="preserve"> </w:t>
      </w:r>
      <w:r>
        <w:rPr>
          <w:color w:val="231F20"/>
          <w:sz w:val="20"/>
        </w:rPr>
        <w:t>nawodnieniem,</w:t>
      </w:r>
      <w:r>
        <w:rPr>
          <w:color w:val="231F20"/>
          <w:spacing w:val="-11"/>
          <w:sz w:val="20"/>
        </w:rPr>
        <w:t xml:space="preserve"> </w:t>
      </w:r>
      <w:r>
        <w:rPr>
          <w:color w:val="231F20"/>
          <w:sz w:val="20"/>
        </w:rPr>
        <w:t>odwodnienie</w:t>
      </w:r>
      <w:r>
        <w:rPr>
          <w:color w:val="231F20"/>
          <w:spacing w:val="-10"/>
          <w:sz w:val="20"/>
        </w:rPr>
        <w:t xml:space="preserve"> </w:t>
      </w:r>
      <w:r>
        <w:rPr>
          <w:color w:val="231F20"/>
          <w:spacing w:val="-2"/>
          <w:sz w:val="20"/>
        </w:rPr>
        <w:t>wykopów,</w:t>
      </w:r>
    </w:p>
    <w:p w:rsidR="00E040BA" w:rsidRDefault="00D33E48">
      <w:pPr>
        <w:pStyle w:val="Akapitzlist"/>
        <w:numPr>
          <w:ilvl w:val="0"/>
          <w:numId w:val="243"/>
        </w:numPr>
        <w:tabs>
          <w:tab w:val="left" w:pos="1710"/>
        </w:tabs>
        <w:spacing w:line="245" w:lineRule="exact"/>
        <w:rPr>
          <w:sz w:val="20"/>
        </w:rPr>
      </w:pPr>
      <w:r>
        <w:rPr>
          <w:color w:val="231F20"/>
          <w:sz w:val="20"/>
        </w:rPr>
        <w:t>ewentualne</w:t>
      </w:r>
      <w:r>
        <w:rPr>
          <w:color w:val="231F20"/>
          <w:spacing w:val="-12"/>
          <w:sz w:val="20"/>
        </w:rPr>
        <w:t xml:space="preserve"> </w:t>
      </w:r>
      <w:r>
        <w:rPr>
          <w:color w:val="231F20"/>
          <w:sz w:val="20"/>
        </w:rPr>
        <w:t>osuszenie</w:t>
      </w:r>
      <w:r>
        <w:rPr>
          <w:color w:val="231F20"/>
          <w:spacing w:val="-12"/>
          <w:sz w:val="20"/>
        </w:rPr>
        <w:t xml:space="preserve"> </w:t>
      </w:r>
      <w:r>
        <w:rPr>
          <w:color w:val="231F20"/>
          <w:sz w:val="20"/>
        </w:rPr>
        <w:t>zawilgoconych</w:t>
      </w:r>
      <w:r>
        <w:rPr>
          <w:color w:val="231F20"/>
          <w:spacing w:val="-10"/>
          <w:sz w:val="20"/>
        </w:rPr>
        <w:t xml:space="preserve"> </w:t>
      </w:r>
      <w:r>
        <w:rPr>
          <w:color w:val="231F20"/>
          <w:spacing w:val="-2"/>
          <w:sz w:val="20"/>
        </w:rPr>
        <w:t>wykopów,</w:t>
      </w:r>
    </w:p>
    <w:p w:rsidR="00E040BA" w:rsidRDefault="00D33E48">
      <w:pPr>
        <w:pStyle w:val="Akapitzlist"/>
        <w:numPr>
          <w:ilvl w:val="0"/>
          <w:numId w:val="243"/>
        </w:numPr>
        <w:tabs>
          <w:tab w:val="left" w:pos="1710"/>
        </w:tabs>
        <w:spacing w:line="245" w:lineRule="exact"/>
        <w:rPr>
          <w:sz w:val="20"/>
        </w:rPr>
      </w:pPr>
      <w:r>
        <w:rPr>
          <w:color w:val="231F20"/>
          <w:sz w:val="20"/>
        </w:rPr>
        <w:t>odwóz</w:t>
      </w:r>
      <w:r>
        <w:rPr>
          <w:color w:val="231F20"/>
          <w:spacing w:val="-7"/>
          <w:sz w:val="20"/>
        </w:rPr>
        <w:t xml:space="preserve"> </w:t>
      </w:r>
      <w:r>
        <w:rPr>
          <w:color w:val="231F20"/>
          <w:sz w:val="20"/>
        </w:rPr>
        <w:t>nadmiaru</w:t>
      </w:r>
      <w:r>
        <w:rPr>
          <w:color w:val="231F20"/>
          <w:spacing w:val="-7"/>
          <w:sz w:val="20"/>
        </w:rPr>
        <w:t xml:space="preserve"> </w:t>
      </w:r>
      <w:r>
        <w:rPr>
          <w:color w:val="231F20"/>
          <w:sz w:val="20"/>
        </w:rPr>
        <w:t>ziemi</w:t>
      </w:r>
      <w:r>
        <w:rPr>
          <w:color w:val="231F20"/>
          <w:spacing w:val="-6"/>
          <w:sz w:val="20"/>
        </w:rPr>
        <w:t xml:space="preserve"> </w:t>
      </w:r>
      <w:r>
        <w:rPr>
          <w:color w:val="231F20"/>
          <w:sz w:val="20"/>
        </w:rPr>
        <w:t>na</w:t>
      </w:r>
      <w:r>
        <w:rPr>
          <w:color w:val="231F20"/>
          <w:spacing w:val="-4"/>
          <w:sz w:val="20"/>
        </w:rPr>
        <w:t xml:space="preserve"> </w:t>
      </w:r>
      <w:r>
        <w:rPr>
          <w:color w:val="231F20"/>
          <w:sz w:val="20"/>
        </w:rPr>
        <w:t>wysypisko</w:t>
      </w:r>
      <w:r>
        <w:rPr>
          <w:color w:val="231F20"/>
          <w:spacing w:val="-3"/>
          <w:sz w:val="20"/>
        </w:rPr>
        <w:t xml:space="preserve"> </w:t>
      </w:r>
      <w:r>
        <w:rPr>
          <w:color w:val="231F20"/>
          <w:sz w:val="20"/>
        </w:rPr>
        <w:t>wraz</w:t>
      </w:r>
      <w:r>
        <w:rPr>
          <w:color w:val="231F20"/>
          <w:spacing w:val="-6"/>
          <w:sz w:val="20"/>
        </w:rPr>
        <w:t xml:space="preserve"> </w:t>
      </w:r>
      <w:r>
        <w:rPr>
          <w:color w:val="231F20"/>
          <w:sz w:val="20"/>
        </w:rPr>
        <w:t>z</w:t>
      </w:r>
      <w:r>
        <w:rPr>
          <w:color w:val="231F20"/>
          <w:spacing w:val="-6"/>
          <w:sz w:val="20"/>
        </w:rPr>
        <w:t xml:space="preserve"> </w:t>
      </w:r>
      <w:r>
        <w:rPr>
          <w:color w:val="231F20"/>
          <w:spacing w:val="-2"/>
          <w:sz w:val="20"/>
        </w:rPr>
        <w:t>utylizacją,</w:t>
      </w:r>
    </w:p>
    <w:p w:rsidR="00E040BA" w:rsidRDefault="00D33E48">
      <w:pPr>
        <w:pStyle w:val="Akapitzlist"/>
        <w:numPr>
          <w:ilvl w:val="0"/>
          <w:numId w:val="243"/>
        </w:numPr>
        <w:tabs>
          <w:tab w:val="left" w:pos="1710"/>
        </w:tabs>
        <w:ind w:right="697"/>
        <w:rPr>
          <w:sz w:val="20"/>
        </w:rPr>
      </w:pPr>
      <w:r>
        <w:rPr>
          <w:color w:val="231F20"/>
          <w:sz w:val="20"/>
        </w:rPr>
        <w:t>uporządkowanie terenu</w:t>
      </w:r>
      <w:r>
        <w:rPr>
          <w:color w:val="231F20"/>
          <w:spacing w:val="-1"/>
          <w:sz w:val="20"/>
        </w:rPr>
        <w:t xml:space="preserve"> </w:t>
      </w:r>
      <w:r>
        <w:rPr>
          <w:color w:val="231F20"/>
          <w:sz w:val="20"/>
        </w:rPr>
        <w:t>robót; wywóz odpadów</w:t>
      </w:r>
      <w:r>
        <w:rPr>
          <w:color w:val="231F20"/>
          <w:spacing w:val="-1"/>
          <w:sz w:val="20"/>
        </w:rPr>
        <w:t xml:space="preserve"> </w:t>
      </w:r>
      <w:r>
        <w:rPr>
          <w:color w:val="231F20"/>
          <w:sz w:val="20"/>
        </w:rPr>
        <w:t>na wysypisko wraz z kosztami utylizacji lub na miejsce przystosowane</w:t>
      </w:r>
      <w:r>
        <w:rPr>
          <w:color w:val="231F20"/>
          <w:spacing w:val="-1"/>
          <w:sz w:val="20"/>
        </w:rPr>
        <w:t xml:space="preserve"> </w:t>
      </w:r>
      <w:r>
        <w:rPr>
          <w:color w:val="231F20"/>
          <w:sz w:val="20"/>
        </w:rPr>
        <w:t>do</w:t>
      </w:r>
      <w:r>
        <w:rPr>
          <w:color w:val="231F20"/>
          <w:spacing w:val="-1"/>
          <w:sz w:val="20"/>
        </w:rPr>
        <w:t xml:space="preserve"> </w:t>
      </w:r>
      <w:r>
        <w:rPr>
          <w:color w:val="231F20"/>
          <w:sz w:val="20"/>
        </w:rPr>
        <w:t>składowania</w:t>
      </w:r>
      <w:r>
        <w:rPr>
          <w:color w:val="231F20"/>
          <w:spacing w:val="-1"/>
          <w:sz w:val="20"/>
        </w:rPr>
        <w:t xml:space="preserve"> </w:t>
      </w:r>
      <w:r>
        <w:rPr>
          <w:color w:val="231F20"/>
          <w:sz w:val="20"/>
        </w:rPr>
        <w:t>poza</w:t>
      </w:r>
      <w:r>
        <w:rPr>
          <w:color w:val="231F20"/>
          <w:spacing w:val="-1"/>
          <w:sz w:val="20"/>
        </w:rPr>
        <w:t xml:space="preserve"> </w:t>
      </w:r>
      <w:r>
        <w:rPr>
          <w:color w:val="231F20"/>
          <w:sz w:val="20"/>
        </w:rPr>
        <w:t>terenem</w:t>
      </w:r>
      <w:r>
        <w:rPr>
          <w:color w:val="231F20"/>
          <w:spacing w:val="-7"/>
          <w:sz w:val="20"/>
        </w:rPr>
        <w:t xml:space="preserve"> </w:t>
      </w:r>
      <w:r>
        <w:rPr>
          <w:color w:val="231F20"/>
          <w:sz w:val="20"/>
        </w:rPr>
        <w:t>budowy,</w:t>
      </w:r>
    </w:p>
    <w:p w:rsidR="00E040BA" w:rsidRDefault="00D33E48">
      <w:pPr>
        <w:pStyle w:val="Akapitzlist"/>
        <w:numPr>
          <w:ilvl w:val="0"/>
          <w:numId w:val="243"/>
        </w:numPr>
        <w:tabs>
          <w:tab w:val="left" w:pos="1710"/>
        </w:tabs>
        <w:spacing w:line="243" w:lineRule="exact"/>
        <w:rPr>
          <w:sz w:val="20"/>
        </w:rPr>
      </w:pPr>
      <w:r>
        <w:rPr>
          <w:color w:val="231F20"/>
          <w:sz w:val="20"/>
        </w:rPr>
        <w:t>wykonanie</w:t>
      </w:r>
      <w:r>
        <w:rPr>
          <w:color w:val="231F20"/>
          <w:spacing w:val="-6"/>
          <w:sz w:val="20"/>
        </w:rPr>
        <w:t xml:space="preserve"> </w:t>
      </w:r>
      <w:r>
        <w:rPr>
          <w:color w:val="231F20"/>
          <w:sz w:val="20"/>
        </w:rPr>
        <w:t>wszystkich</w:t>
      </w:r>
      <w:r>
        <w:rPr>
          <w:color w:val="231F20"/>
          <w:spacing w:val="-9"/>
          <w:sz w:val="20"/>
        </w:rPr>
        <w:t xml:space="preserve"> </w:t>
      </w:r>
      <w:r>
        <w:rPr>
          <w:color w:val="231F20"/>
          <w:sz w:val="20"/>
        </w:rPr>
        <w:t>niezbȩdnych</w:t>
      </w:r>
      <w:r>
        <w:rPr>
          <w:color w:val="231F20"/>
          <w:spacing w:val="-9"/>
          <w:sz w:val="20"/>
        </w:rPr>
        <w:t xml:space="preserve"> </w:t>
      </w:r>
      <w:r>
        <w:rPr>
          <w:color w:val="231F20"/>
          <w:sz w:val="20"/>
        </w:rPr>
        <w:t>pomiarów,</w:t>
      </w:r>
      <w:r>
        <w:rPr>
          <w:color w:val="231F20"/>
          <w:spacing w:val="-7"/>
          <w:sz w:val="20"/>
        </w:rPr>
        <w:t xml:space="preserve"> </w:t>
      </w:r>
      <w:r>
        <w:rPr>
          <w:color w:val="231F20"/>
          <w:sz w:val="20"/>
        </w:rPr>
        <w:t>prób</w:t>
      </w:r>
      <w:r>
        <w:rPr>
          <w:color w:val="231F20"/>
          <w:spacing w:val="-7"/>
          <w:sz w:val="20"/>
        </w:rPr>
        <w:t xml:space="preserve"> </w:t>
      </w:r>
      <w:r>
        <w:rPr>
          <w:color w:val="231F20"/>
          <w:sz w:val="20"/>
        </w:rPr>
        <w:t>i</w:t>
      </w:r>
      <w:r>
        <w:rPr>
          <w:color w:val="231F20"/>
          <w:spacing w:val="-8"/>
          <w:sz w:val="20"/>
        </w:rPr>
        <w:t xml:space="preserve"> </w:t>
      </w:r>
      <w:r>
        <w:rPr>
          <w:color w:val="231F20"/>
          <w:spacing w:val="-2"/>
          <w:sz w:val="20"/>
        </w:rPr>
        <w:t>sprawdzeń,</w:t>
      </w:r>
    </w:p>
    <w:p w:rsidR="00E040BA" w:rsidRDefault="00D33E48">
      <w:pPr>
        <w:pStyle w:val="Akapitzlist"/>
        <w:numPr>
          <w:ilvl w:val="0"/>
          <w:numId w:val="243"/>
        </w:numPr>
        <w:tabs>
          <w:tab w:val="left" w:pos="1710"/>
        </w:tabs>
        <w:spacing w:line="245" w:lineRule="exact"/>
        <w:rPr>
          <w:sz w:val="20"/>
        </w:rPr>
      </w:pPr>
      <w:r>
        <w:rPr>
          <w:color w:val="231F20"/>
          <w:sz w:val="20"/>
        </w:rPr>
        <w:t>wykonanie</w:t>
      </w:r>
      <w:r>
        <w:rPr>
          <w:color w:val="231F20"/>
          <w:spacing w:val="-13"/>
          <w:sz w:val="20"/>
        </w:rPr>
        <w:t xml:space="preserve"> </w:t>
      </w:r>
      <w:r>
        <w:rPr>
          <w:color w:val="231F20"/>
          <w:sz w:val="20"/>
        </w:rPr>
        <w:t>pomiarów</w:t>
      </w:r>
      <w:r>
        <w:rPr>
          <w:color w:val="231F20"/>
          <w:spacing w:val="-12"/>
          <w:sz w:val="20"/>
        </w:rPr>
        <w:t xml:space="preserve"> </w:t>
      </w:r>
      <w:r>
        <w:rPr>
          <w:color w:val="231F20"/>
          <w:sz w:val="20"/>
        </w:rPr>
        <w:t>inwentaryzacji</w:t>
      </w:r>
      <w:r>
        <w:rPr>
          <w:color w:val="231F20"/>
          <w:spacing w:val="-12"/>
          <w:sz w:val="20"/>
        </w:rPr>
        <w:t xml:space="preserve"> </w:t>
      </w:r>
      <w:r>
        <w:rPr>
          <w:color w:val="231F20"/>
          <w:spacing w:val="-2"/>
          <w:sz w:val="20"/>
        </w:rPr>
        <w:t>geodezyjnej,</w:t>
      </w:r>
    </w:p>
    <w:p w:rsidR="00E040BA" w:rsidRDefault="00D33E48">
      <w:pPr>
        <w:pStyle w:val="Akapitzlist"/>
        <w:numPr>
          <w:ilvl w:val="0"/>
          <w:numId w:val="243"/>
        </w:numPr>
        <w:tabs>
          <w:tab w:val="left" w:pos="1710"/>
        </w:tabs>
        <w:rPr>
          <w:sz w:val="20"/>
        </w:rPr>
      </w:pPr>
      <w:r>
        <w:rPr>
          <w:color w:val="231F20"/>
          <w:sz w:val="20"/>
        </w:rPr>
        <w:t>oznakowanie</w:t>
      </w:r>
      <w:r>
        <w:rPr>
          <w:color w:val="231F20"/>
          <w:spacing w:val="-5"/>
          <w:sz w:val="20"/>
        </w:rPr>
        <w:t xml:space="preserve"> </w:t>
      </w:r>
      <w:r>
        <w:rPr>
          <w:color w:val="231F20"/>
          <w:sz w:val="20"/>
        </w:rPr>
        <w:t>robót</w:t>
      </w:r>
      <w:r>
        <w:rPr>
          <w:color w:val="231F20"/>
          <w:spacing w:val="-5"/>
          <w:sz w:val="20"/>
        </w:rPr>
        <w:t xml:space="preserve"> </w:t>
      </w:r>
      <w:r>
        <w:rPr>
          <w:color w:val="231F20"/>
          <w:sz w:val="20"/>
        </w:rPr>
        <w:t>i</w:t>
      </w:r>
      <w:r>
        <w:rPr>
          <w:color w:val="231F20"/>
          <w:spacing w:val="-8"/>
          <w:sz w:val="20"/>
        </w:rPr>
        <w:t xml:space="preserve"> </w:t>
      </w:r>
      <w:r>
        <w:rPr>
          <w:color w:val="231F20"/>
          <w:sz w:val="20"/>
        </w:rPr>
        <w:t>jego</w:t>
      </w:r>
      <w:r>
        <w:rPr>
          <w:color w:val="231F20"/>
          <w:spacing w:val="-4"/>
          <w:sz w:val="20"/>
        </w:rPr>
        <w:t xml:space="preserve"> </w:t>
      </w:r>
      <w:r>
        <w:rPr>
          <w:color w:val="231F20"/>
          <w:spacing w:val="-2"/>
          <w:sz w:val="20"/>
        </w:rPr>
        <w:t>utrzymanie.</w:t>
      </w:r>
    </w:p>
    <w:p w:rsidR="00E040BA" w:rsidRDefault="00E040BA">
      <w:pPr>
        <w:pStyle w:val="Tekstpodstawowy"/>
      </w:pPr>
    </w:p>
    <w:p w:rsidR="00E040BA" w:rsidRDefault="00D33E48">
      <w:pPr>
        <w:pStyle w:val="Akapitzlist"/>
        <w:numPr>
          <w:ilvl w:val="0"/>
          <w:numId w:val="246"/>
        </w:numPr>
        <w:tabs>
          <w:tab w:val="left" w:pos="782"/>
        </w:tabs>
        <w:spacing w:line="229" w:lineRule="exact"/>
        <w:ind w:left="782" w:hanging="358"/>
        <w:rPr>
          <w:sz w:val="20"/>
        </w:rPr>
      </w:pPr>
      <w:r>
        <w:rPr>
          <w:color w:val="231F20"/>
          <w:sz w:val="20"/>
        </w:rPr>
        <w:t>Przepisy</w:t>
      </w:r>
      <w:r>
        <w:rPr>
          <w:color w:val="231F20"/>
          <w:spacing w:val="-10"/>
          <w:sz w:val="20"/>
        </w:rPr>
        <w:t xml:space="preserve"> </w:t>
      </w:r>
      <w:r>
        <w:rPr>
          <w:color w:val="231F20"/>
          <w:spacing w:val="-2"/>
          <w:sz w:val="20"/>
        </w:rPr>
        <w:t>związane</w:t>
      </w:r>
    </w:p>
    <w:p w:rsidR="00E040BA" w:rsidRDefault="00D33E48">
      <w:pPr>
        <w:pStyle w:val="Akapitzlist"/>
        <w:numPr>
          <w:ilvl w:val="0"/>
          <w:numId w:val="242"/>
        </w:numPr>
        <w:tabs>
          <w:tab w:val="left" w:pos="625"/>
          <w:tab w:val="left" w:pos="2584"/>
        </w:tabs>
        <w:spacing w:line="229" w:lineRule="exact"/>
        <w:ind w:hanging="201"/>
        <w:rPr>
          <w:sz w:val="20"/>
        </w:rPr>
      </w:pPr>
      <w:r>
        <w:rPr>
          <w:color w:val="231F20"/>
          <w:spacing w:val="-2"/>
          <w:sz w:val="20"/>
        </w:rPr>
        <w:t>PN-B-04481</w:t>
      </w:r>
      <w:r>
        <w:rPr>
          <w:color w:val="231F20"/>
          <w:sz w:val="20"/>
        </w:rPr>
        <w:tab/>
        <w:t>Grunty</w:t>
      </w:r>
      <w:r>
        <w:rPr>
          <w:color w:val="231F20"/>
          <w:spacing w:val="-8"/>
          <w:sz w:val="20"/>
        </w:rPr>
        <w:t xml:space="preserve"> </w:t>
      </w:r>
      <w:r>
        <w:rPr>
          <w:color w:val="231F20"/>
          <w:sz w:val="20"/>
        </w:rPr>
        <w:t>budowlane.</w:t>
      </w:r>
      <w:r>
        <w:rPr>
          <w:color w:val="231F20"/>
          <w:spacing w:val="-7"/>
          <w:sz w:val="20"/>
        </w:rPr>
        <w:t xml:space="preserve"> </w:t>
      </w:r>
      <w:r>
        <w:rPr>
          <w:color w:val="231F20"/>
          <w:sz w:val="20"/>
        </w:rPr>
        <w:t>Badania</w:t>
      </w:r>
      <w:r>
        <w:rPr>
          <w:color w:val="231F20"/>
          <w:spacing w:val="-7"/>
          <w:sz w:val="20"/>
        </w:rPr>
        <w:t xml:space="preserve"> </w:t>
      </w:r>
      <w:r>
        <w:rPr>
          <w:color w:val="231F20"/>
          <w:sz w:val="20"/>
        </w:rPr>
        <w:t>próbek</w:t>
      </w:r>
      <w:r>
        <w:rPr>
          <w:color w:val="231F20"/>
          <w:spacing w:val="-8"/>
          <w:sz w:val="20"/>
        </w:rPr>
        <w:t xml:space="preserve"> </w:t>
      </w:r>
      <w:r>
        <w:rPr>
          <w:color w:val="231F20"/>
          <w:spacing w:val="-2"/>
          <w:sz w:val="20"/>
        </w:rPr>
        <w:t>gruntu</w:t>
      </w:r>
    </w:p>
    <w:p w:rsidR="00E040BA" w:rsidRDefault="00D33E48">
      <w:pPr>
        <w:pStyle w:val="Akapitzlist"/>
        <w:numPr>
          <w:ilvl w:val="0"/>
          <w:numId w:val="242"/>
        </w:numPr>
        <w:tabs>
          <w:tab w:val="left" w:pos="625"/>
          <w:tab w:val="left" w:pos="2584"/>
        </w:tabs>
        <w:ind w:hanging="201"/>
        <w:rPr>
          <w:sz w:val="20"/>
        </w:rPr>
      </w:pPr>
      <w:r>
        <w:rPr>
          <w:color w:val="231F20"/>
          <w:spacing w:val="-2"/>
          <w:sz w:val="20"/>
        </w:rPr>
        <w:t>PN-B-06714-</w:t>
      </w:r>
      <w:r>
        <w:rPr>
          <w:color w:val="231F20"/>
          <w:spacing w:val="-5"/>
          <w:sz w:val="20"/>
        </w:rPr>
        <w:t>17</w:t>
      </w:r>
      <w:r>
        <w:rPr>
          <w:color w:val="231F20"/>
          <w:sz w:val="20"/>
        </w:rPr>
        <w:tab/>
        <w:t>Kruszywa</w:t>
      </w:r>
      <w:r>
        <w:rPr>
          <w:color w:val="231F20"/>
          <w:spacing w:val="-9"/>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10"/>
          <w:sz w:val="20"/>
        </w:rPr>
        <w:t xml:space="preserve"> </w:t>
      </w:r>
      <w:r>
        <w:rPr>
          <w:color w:val="231F20"/>
          <w:sz w:val="20"/>
        </w:rPr>
        <w:t>Oznaczenie</w:t>
      </w:r>
      <w:r>
        <w:rPr>
          <w:color w:val="231F20"/>
          <w:spacing w:val="-8"/>
          <w:sz w:val="20"/>
        </w:rPr>
        <w:t xml:space="preserve"> </w:t>
      </w:r>
      <w:r>
        <w:rPr>
          <w:color w:val="231F20"/>
          <w:spacing w:val="-2"/>
          <w:sz w:val="20"/>
        </w:rPr>
        <w:t>wilgotności</w:t>
      </w:r>
    </w:p>
    <w:p w:rsidR="00E040BA" w:rsidRDefault="00D33E48">
      <w:pPr>
        <w:pStyle w:val="Akapitzlist"/>
        <w:numPr>
          <w:ilvl w:val="0"/>
          <w:numId w:val="242"/>
        </w:numPr>
        <w:tabs>
          <w:tab w:val="left" w:pos="625"/>
          <w:tab w:val="left" w:pos="2584"/>
        </w:tabs>
        <w:spacing w:before="1"/>
        <w:ind w:hanging="201"/>
        <w:rPr>
          <w:sz w:val="20"/>
        </w:rPr>
      </w:pPr>
      <w:r>
        <w:rPr>
          <w:color w:val="231F20"/>
          <w:spacing w:val="-2"/>
          <w:sz w:val="20"/>
        </w:rPr>
        <w:t>BN-68/8931-</w:t>
      </w:r>
      <w:r>
        <w:rPr>
          <w:color w:val="231F20"/>
          <w:spacing w:val="-5"/>
          <w:sz w:val="20"/>
        </w:rPr>
        <w:t>04</w:t>
      </w:r>
      <w:r>
        <w:rPr>
          <w:color w:val="231F20"/>
          <w:sz w:val="20"/>
        </w:rPr>
        <w:tab/>
        <w:t>Drogi</w:t>
      </w:r>
      <w:r>
        <w:rPr>
          <w:color w:val="231F20"/>
          <w:spacing w:val="-9"/>
          <w:sz w:val="20"/>
        </w:rPr>
        <w:t xml:space="preserve"> </w:t>
      </w:r>
      <w:r>
        <w:rPr>
          <w:color w:val="231F20"/>
          <w:sz w:val="20"/>
        </w:rPr>
        <w:t>samochodowe.</w:t>
      </w:r>
      <w:r>
        <w:rPr>
          <w:color w:val="231F20"/>
          <w:spacing w:val="-7"/>
          <w:sz w:val="20"/>
        </w:rPr>
        <w:t xml:space="preserve"> </w:t>
      </w:r>
      <w:r>
        <w:rPr>
          <w:color w:val="231F20"/>
          <w:sz w:val="20"/>
        </w:rPr>
        <w:t>Pomiar</w:t>
      </w:r>
      <w:r>
        <w:rPr>
          <w:color w:val="231F20"/>
          <w:spacing w:val="-8"/>
          <w:sz w:val="20"/>
        </w:rPr>
        <w:t xml:space="preserve"> </w:t>
      </w:r>
      <w:r>
        <w:rPr>
          <w:color w:val="231F20"/>
          <w:sz w:val="20"/>
        </w:rPr>
        <w:t>równości</w:t>
      </w:r>
      <w:r>
        <w:rPr>
          <w:color w:val="231F20"/>
          <w:spacing w:val="-8"/>
          <w:sz w:val="20"/>
        </w:rPr>
        <w:t xml:space="preserve"> </w:t>
      </w:r>
      <w:r>
        <w:rPr>
          <w:color w:val="231F20"/>
          <w:sz w:val="20"/>
        </w:rPr>
        <w:t>nawierzchni</w:t>
      </w:r>
      <w:r>
        <w:rPr>
          <w:color w:val="231F20"/>
          <w:spacing w:val="-8"/>
          <w:sz w:val="20"/>
        </w:rPr>
        <w:t xml:space="preserve"> </w:t>
      </w:r>
      <w:r>
        <w:rPr>
          <w:color w:val="231F20"/>
          <w:sz w:val="20"/>
        </w:rPr>
        <w:t>planografem</w:t>
      </w:r>
      <w:r>
        <w:rPr>
          <w:color w:val="231F20"/>
          <w:spacing w:val="-9"/>
          <w:sz w:val="20"/>
        </w:rPr>
        <w:t xml:space="preserve"> </w:t>
      </w:r>
      <w:r>
        <w:rPr>
          <w:color w:val="231F20"/>
          <w:sz w:val="20"/>
        </w:rPr>
        <w:t>i</w:t>
      </w:r>
      <w:r>
        <w:rPr>
          <w:color w:val="231F20"/>
          <w:spacing w:val="-9"/>
          <w:sz w:val="20"/>
        </w:rPr>
        <w:t xml:space="preserve"> </w:t>
      </w:r>
      <w:r>
        <w:rPr>
          <w:color w:val="231F20"/>
          <w:spacing w:val="-4"/>
          <w:sz w:val="20"/>
        </w:rPr>
        <w:t>łatą</w:t>
      </w:r>
    </w:p>
    <w:p w:rsidR="00E040BA" w:rsidRDefault="00D33E48">
      <w:pPr>
        <w:pStyle w:val="Akapitzlist"/>
        <w:numPr>
          <w:ilvl w:val="0"/>
          <w:numId w:val="242"/>
        </w:numPr>
        <w:tabs>
          <w:tab w:val="left" w:pos="625"/>
          <w:tab w:val="left" w:pos="2584"/>
        </w:tabs>
        <w:ind w:hanging="201"/>
        <w:rPr>
          <w:sz w:val="20"/>
        </w:rPr>
      </w:pPr>
      <w:r>
        <w:rPr>
          <w:color w:val="231F20"/>
          <w:spacing w:val="-2"/>
          <w:sz w:val="20"/>
        </w:rPr>
        <w:t>BN-77/8931-</w:t>
      </w:r>
      <w:r>
        <w:rPr>
          <w:color w:val="231F20"/>
          <w:spacing w:val="-5"/>
          <w:sz w:val="20"/>
        </w:rPr>
        <w:t>12</w:t>
      </w:r>
      <w:r>
        <w:rPr>
          <w:color w:val="231F20"/>
          <w:sz w:val="20"/>
        </w:rPr>
        <w:tab/>
        <w:t>Oznaczenie</w:t>
      </w:r>
      <w:r>
        <w:rPr>
          <w:color w:val="231F20"/>
          <w:spacing w:val="-11"/>
          <w:sz w:val="20"/>
        </w:rPr>
        <w:t xml:space="preserve"> </w:t>
      </w:r>
      <w:r>
        <w:rPr>
          <w:color w:val="231F20"/>
          <w:sz w:val="20"/>
        </w:rPr>
        <w:t>wskaźnika</w:t>
      </w:r>
      <w:r>
        <w:rPr>
          <w:color w:val="231F20"/>
          <w:spacing w:val="-12"/>
          <w:sz w:val="20"/>
        </w:rPr>
        <w:t xml:space="preserve"> </w:t>
      </w:r>
      <w:r>
        <w:rPr>
          <w:color w:val="231F20"/>
          <w:sz w:val="20"/>
        </w:rPr>
        <w:t>zagȩszczenia</w:t>
      </w:r>
      <w:r>
        <w:rPr>
          <w:color w:val="231F20"/>
          <w:spacing w:val="-13"/>
          <w:sz w:val="20"/>
        </w:rPr>
        <w:t xml:space="preserve"> </w:t>
      </w:r>
      <w:r>
        <w:rPr>
          <w:color w:val="231F20"/>
          <w:spacing w:val="-2"/>
          <w:sz w:val="20"/>
        </w:rPr>
        <w:t>gruntu</w:t>
      </w:r>
    </w:p>
    <w:p w:rsidR="00E040BA" w:rsidRDefault="00D33E48">
      <w:pPr>
        <w:pStyle w:val="Akapitzlist"/>
        <w:numPr>
          <w:ilvl w:val="0"/>
          <w:numId w:val="242"/>
        </w:numPr>
        <w:tabs>
          <w:tab w:val="left" w:pos="625"/>
          <w:tab w:val="left" w:pos="2584"/>
        </w:tabs>
        <w:spacing w:before="1"/>
        <w:ind w:hanging="201"/>
        <w:rPr>
          <w:sz w:val="20"/>
        </w:rPr>
      </w:pPr>
      <w:r>
        <w:rPr>
          <w:color w:val="231F20"/>
          <w:spacing w:val="-2"/>
          <w:sz w:val="20"/>
        </w:rPr>
        <w:t>PN-S-02205:1998</w:t>
      </w:r>
      <w:r>
        <w:rPr>
          <w:color w:val="231F20"/>
          <w:sz w:val="20"/>
        </w:rPr>
        <w:tab/>
        <w:t>Drogi</w:t>
      </w:r>
      <w:r>
        <w:rPr>
          <w:color w:val="231F20"/>
          <w:spacing w:val="-8"/>
          <w:sz w:val="20"/>
        </w:rPr>
        <w:t xml:space="preserve"> </w:t>
      </w:r>
      <w:r>
        <w:rPr>
          <w:color w:val="231F20"/>
          <w:sz w:val="20"/>
        </w:rPr>
        <w:t>samochodowe.</w:t>
      </w:r>
      <w:r>
        <w:rPr>
          <w:color w:val="231F20"/>
          <w:spacing w:val="-6"/>
          <w:sz w:val="20"/>
        </w:rPr>
        <w:t xml:space="preserve"> </w:t>
      </w:r>
      <w:r>
        <w:rPr>
          <w:color w:val="231F20"/>
          <w:sz w:val="20"/>
        </w:rPr>
        <w:t>Roboty</w:t>
      </w:r>
      <w:r>
        <w:rPr>
          <w:color w:val="231F20"/>
          <w:spacing w:val="-8"/>
          <w:sz w:val="20"/>
        </w:rPr>
        <w:t xml:space="preserve"> </w:t>
      </w:r>
      <w:r>
        <w:rPr>
          <w:color w:val="231F20"/>
          <w:sz w:val="20"/>
        </w:rPr>
        <w:t>ziemne.</w:t>
      </w:r>
      <w:r>
        <w:rPr>
          <w:color w:val="231F20"/>
          <w:spacing w:val="-7"/>
          <w:sz w:val="20"/>
        </w:rPr>
        <w:t xml:space="preserve"> </w:t>
      </w:r>
      <w:r>
        <w:rPr>
          <w:color w:val="231F20"/>
          <w:sz w:val="20"/>
        </w:rPr>
        <w:t>Wymagania</w:t>
      </w:r>
      <w:r>
        <w:rPr>
          <w:color w:val="231F20"/>
          <w:spacing w:val="-7"/>
          <w:sz w:val="20"/>
        </w:rPr>
        <w:t xml:space="preserve"> </w:t>
      </w:r>
      <w:r>
        <w:rPr>
          <w:color w:val="231F20"/>
          <w:sz w:val="20"/>
        </w:rPr>
        <w:t>i</w:t>
      </w:r>
      <w:r>
        <w:rPr>
          <w:color w:val="231F20"/>
          <w:spacing w:val="-7"/>
          <w:sz w:val="20"/>
        </w:rPr>
        <w:t xml:space="preserve"> </w:t>
      </w:r>
      <w:r>
        <w:rPr>
          <w:color w:val="231F20"/>
          <w:spacing w:val="-2"/>
          <w:sz w:val="20"/>
        </w:rPr>
        <w:t>badania.</w:t>
      </w:r>
    </w:p>
    <w:p w:rsidR="00E040BA" w:rsidRDefault="00E040BA">
      <w:pPr>
        <w:pStyle w:val="Akapitzlist"/>
        <w:rPr>
          <w:sz w:val="20"/>
        </w:rPr>
        <w:sectPr w:rsidR="00E040BA">
          <w:pgSz w:w="11900" w:h="16840"/>
          <w:pgMar w:top="960" w:right="425" w:bottom="880" w:left="708" w:header="739" w:footer="691" w:gutter="0"/>
          <w:cols w:space="708"/>
        </w:sectPr>
      </w:pPr>
    </w:p>
    <w:p w:rsidR="00E040BA" w:rsidRDefault="00E040BA">
      <w:pPr>
        <w:spacing w:before="84"/>
        <w:ind w:left="993"/>
        <w:rPr>
          <w:i/>
          <w:sz w:val="20"/>
        </w:rPr>
      </w:pPr>
    </w:p>
    <w:p w:rsidR="00E040BA" w:rsidRDefault="00D33E48">
      <w:pPr>
        <w:spacing w:before="156" w:line="491" w:lineRule="auto"/>
        <w:ind w:left="1043" w:right="4639" w:hanging="51"/>
        <w:jc w:val="both"/>
        <w:rPr>
          <w:b/>
          <w:sz w:val="20"/>
        </w:rPr>
      </w:pPr>
      <w:r>
        <w:rPr>
          <w:b/>
          <w:color w:val="231F20"/>
          <w:sz w:val="20"/>
        </w:rPr>
        <w:t>D.04.02.01</w:t>
      </w:r>
      <w:r>
        <w:rPr>
          <w:b/>
          <w:color w:val="231F20"/>
          <w:spacing w:val="34"/>
          <w:sz w:val="20"/>
        </w:rPr>
        <w:t xml:space="preserve"> </w:t>
      </w:r>
      <w:r>
        <w:rPr>
          <w:b/>
          <w:color w:val="231F20"/>
          <w:sz w:val="20"/>
        </w:rPr>
        <w:t>WARSTWY</w:t>
      </w:r>
      <w:r>
        <w:rPr>
          <w:b/>
          <w:color w:val="231F20"/>
          <w:spacing w:val="-8"/>
          <w:sz w:val="20"/>
        </w:rPr>
        <w:t xml:space="preserve"> </w:t>
      </w:r>
      <w:r>
        <w:rPr>
          <w:b/>
          <w:color w:val="231F20"/>
          <w:sz w:val="20"/>
        </w:rPr>
        <w:t>ODSĄCZAJACE</w:t>
      </w:r>
      <w:r>
        <w:rPr>
          <w:b/>
          <w:color w:val="231F20"/>
          <w:spacing w:val="-8"/>
          <w:sz w:val="20"/>
        </w:rPr>
        <w:t xml:space="preserve"> </w:t>
      </w:r>
      <w:r>
        <w:rPr>
          <w:b/>
          <w:color w:val="231F20"/>
          <w:sz w:val="20"/>
        </w:rPr>
        <w:t>I</w:t>
      </w:r>
      <w:r>
        <w:rPr>
          <w:b/>
          <w:color w:val="231F20"/>
          <w:spacing w:val="-8"/>
          <w:sz w:val="20"/>
        </w:rPr>
        <w:t xml:space="preserve"> </w:t>
      </w:r>
      <w:r>
        <w:rPr>
          <w:b/>
          <w:color w:val="231F20"/>
          <w:sz w:val="20"/>
        </w:rPr>
        <w:t xml:space="preserve">ODCINAJĄCE </w:t>
      </w:r>
      <w:r>
        <w:rPr>
          <w:b/>
          <w:color w:val="231F20"/>
          <w:spacing w:val="-2"/>
          <w:sz w:val="20"/>
        </w:rPr>
        <w:t>WSTĘP</w:t>
      </w:r>
    </w:p>
    <w:p w:rsidR="00E040BA" w:rsidRDefault="00D33E48">
      <w:pPr>
        <w:pStyle w:val="Akapitzlist"/>
        <w:numPr>
          <w:ilvl w:val="1"/>
          <w:numId w:val="241"/>
        </w:numPr>
        <w:tabs>
          <w:tab w:val="left" w:pos="1696"/>
        </w:tabs>
        <w:spacing w:line="211" w:lineRule="exact"/>
        <w:ind w:left="1696" w:hanging="703"/>
        <w:jc w:val="both"/>
        <w:rPr>
          <w:b/>
          <w:color w:val="231F20"/>
          <w:sz w:val="20"/>
        </w:rPr>
      </w:pPr>
      <w:r>
        <w:rPr>
          <w:b/>
          <w:color w:val="231F20"/>
          <w:sz w:val="20"/>
        </w:rPr>
        <w:t>Przedmiot</w:t>
      </w:r>
      <w:r>
        <w:rPr>
          <w:b/>
          <w:color w:val="231F20"/>
          <w:spacing w:val="-9"/>
          <w:sz w:val="20"/>
        </w:rPr>
        <w:t xml:space="preserve"> </w:t>
      </w:r>
      <w:r>
        <w:rPr>
          <w:b/>
          <w:color w:val="231F20"/>
          <w:spacing w:val="-2"/>
          <w:sz w:val="20"/>
        </w:rPr>
        <w:t>STWiORB</w:t>
      </w:r>
    </w:p>
    <w:p w:rsidR="00E040BA" w:rsidRDefault="00D33E48">
      <w:pPr>
        <w:pStyle w:val="Tekstpodstawowy"/>
        <w:spacing w:before="142"/>
        <w:ind w:left="993" w:right="699" w:hanging="1"/>
        <w:jc w:val="both"/>
      </w:pPr>
      <w:r>
        <w:rPr>
          <w:color w:val="231F20"/>
        </w:rPr>
        <w:t>Przedmiotem niniejszej STWiORB są wymagania dotyczące wykonania i odbioru warstwy mrozoochronnej pełniącej funkcjȩ warstwy odsączającej z</w:t>
      </w:r>
      <w:r>
        <w:rPr>
          <w:color w:val="231F20"/>
          <w:spacing w:val="40"/>
        </w:rPr>
        <w:t xml:space="preserve"> </w:t>
      </w:r>
      <w:r>
        <w:rPr>
          <w:color w:val="231F20"/>
        </w:rPr>
        <w:t>kruszywa naturalnego, kruszywa pochodzenia antropogenicznego lub mieszanki tych kruszyw stabilizowanych mechanicznie dla Zadania: „</w:t>
      </w:r>
      <w:r w:rsidR="00A04B7B">
        <w:rPr>
          <w:color w:val="231F20"/>
        </w:rPr>
        <w:t>Remont drogi powiatowej nr 2731L Zakrzówek – Majdan Grabina – Studzianki – Stawce od km 10+560 do km 14+115</w:t>
      </w:r>
      <w:r>
        <w:rPr>
          <w:color w:val="231F20"/>
        </w:rPr>
        <w:t>” .</w:t>
      </w:r>
    </w:p>
    <w:p w:rsidR="00E040BA" w:rsidRDefault="00E040BA">
      <w:pPr>
        <w:pStyle w:val="Tekstpodstawowy"/>
        <w:spacing w:before="125"/>
      </w:pPr>
    </w:p>
    <w:p w:rsidR="00E040BA" w:rsidRDefault="00D33E48">
      <w:pPr>
        <w:spacing w:line="228" w:lineRule="exact"/>
        <w:ind w:left="993"/>
        <w:jc w:val="both"/>
        <w:rPr>
          <w:b/>
          <w:sz w:val="20"/>
        </w:rPr>
      </w:pPr>
      <w:r>
        <w:rPr>
          <w:b/>
          <w:color w:val="231F20"/>
          <w:sz w:val="20"/>
        </w:rPr>
        <w:t>Zakres</w:t>
      </w:r>
      <w:r>
        <w:rPr>
          <w:b/>
          <w:color w:val="231F20"/>
          <w:spacing w:val="-7"/>
          <w:sz w:val="20"/>
        </w:rPr>
        <w:t xml:space="preserve"> </w:t>
      </w:r>
      <w:r>
        <w:rPr>
          <w:b/>
          <w:color w:val="231F20"/>
          <w:sz w:val="20"/>
        </w:rPr>
        <w:t>robót</w:t>
      </w:r>
      <w:r>
        <w:rPr>
          <w:b/>
          <w:color w:val="231F20"/>
          <w:spacing w:val="-5"/>
          <w:sz w:val="20"/>
        </w:rPr>
        <w:t xml:space="preserve"> </w:t>
      </w:r>
      <w:r>
        <w:rPr>
          <w:b/>
          <w:color w:val="231F20"/>
          <w:sz w:val="20"/>
        </w:rPr>
        <w:t>objętych</w:t>
      </w:r>
      <w:r>
        <w:rPr>
          <w:b/>
          <w:color w:val="231F20"/>
          <w:spacing w:val="-6"/>
          <w:sz w:val="20"/>
        </w:rPr>
        <w:t xml:space="preserve"> </w:t>
      </w:r>
      <w:r>
        <w:rPr>
          <w:b/>
          <w:color w:val="231F20"/>
          <w:spacing w:val="-2"/>
          <w:sz w:val="20"/>
        </w:rPr>
        <w:t>STWiORB</w:t>
      </w:r>
    </w:p>
    <w:p w:rsidR="00E040BA" w:rsidRDefault="00D33E48">
      <w:pPr>
        <w:pStyle w:val="Tekstpodstawowy"/>
        <w:ind w:left="993" w:right="700" w:hanging="1"/>
        <w:jc w:val="both"/>
      </w:pPr>
      <w:r>
        <w:rPr>
          <w:color w:val="231F20"/>
        </w:rPr>
        <w:t>Ustalenia zawarte w niniejszej STWiORB dotyczą zasad prowadzenia robót związanych z wykonywaniem warstwy mrozoochronnej pełniącej funkcjȩ warstwy odsączającej z kruszywa naturalnego, kruszywa pochodzenia antropogenicznego lub mieszanki tych kruszyw i obejmują wykonanie warstwy mrozoochronej pełniącej funkcjȩ warstwy odsączającej o wskaźniku CBR&gt; 35.</w:t>
      </w:r>
    </w:p>
    <w:p w:rsidR="00E040BA" w:rsidRDefault="00E040BA">
      <w:pPr>
        <w:pStyle w:val="Tekstpodstawowy"/>
        <w:spacing w:before="2"/>
      </w:pPr>
    </w:p>
    <w:p w:rsidR="00E040BA" w:rsidRDefault="00D33E48">
      <w:pPr>
        <w:pStyle w:val="Akapitzlist"/>
        <w:numPr>
          <w:ilvl w:val="1"/>
          <w:numId w:val="241"/>
        </w:numPr>
        <w:tabs>
          <w:tab w:val="left" w:pos="1699"/>
        </w:tabs>
        <w:spacing w:line="228" w:lineRule="exact"/>
        <w:ind w:left="1699"/>
        <w:jc w:val="both"/>
        <w:rPr>
          <w:b/>
          <w:color w:val="231F20"/>
          <w:sz w:val="20"/>
        </w:rPr>
      </w:pPr>
      <w:r>
        <w:rPr>
          <w:b/>
          <w:color w:val="231F20"/>
          <w:sz w:val="20"/>
        </w:rPr>
        <w:t>Określenia</w:t>
      </w:r>
      <w:r>
        <w:rPr>
          <w:b/>
          <w:color w:val="231F20"/>
          <w:spacing w:val="-13"/>
          <w:sz w:val="20"/>
        </w:rPr>
        <w:t xml:space="preserve"> </w:t>
      </w:r>
      <w:r>
        <w:rPr>
          <w:b/>
          <w:color w:val="231F20"/>
          <w:spacing w:val="-2"/>
          <w:sz w:val="20"/>
        </w:rPr>
        <w:t>podstawowe</w:t>
      </w:r>
    </w:p>
    <w:p w:rsidR="00E040BA" w:rsidRDefault="00D33E48">
      <w:pPr>
        <w:pStyle w:val="Akapitzlist"/>
        <w:numPr>
          <w:ilvl w:val="2"/>
          <w:numId w:val="240"/>
        </w:numPr>
        <w:tabs>
          <w:tab w:val="left" w:pos="1532"/>
        </w:tabs>
        <w:ind w:right="700" w:firstLine="0"/>
        <w:jc w:val="both"/>
        <w:rPr>
          <w:sz w:val="20"/>
        </w:rPr>
      </w:pPr>
      <w:r>
        <w:rPr>
          <w:color w:val="231F20"/>
          <w:sz w:val="20"/>
        </w:rPr>
        <w:t>Warstwa mrozoochronna pełniąca funkcje warstwy odsączającej – warstwa</w:t>
      </w:r>
      <w:r>
        <w:rPr>
          <w:color w:val="231F20"/>
          <w:spacing w:val="40"/>
          <w:sz w:val="20"/>
        </w:rPr>
        <w:t xml:space="preserve"> </w:t>
      </w:r>
      <w:r>
        <w:rPr>
          <w:color w:val="231F20"/>
          <w:sz w:val="20"/>
        </w:rPr>
        <w:t>z kruszywa naturalnego, kruszywa pochodzenia antropogenicznego lub z mieszanki tych kruszyw, stabilizowana mechanicznie</w:t>
      </w:r>
      <w:r>
        <w:rPr>
          <w:color w:val="231F20"/>
          <w:spacing w:val="40"/>
          <w:sz w:val="20"/>
        </w:rPr>
        <w:t xml:space="preserve"> </w:t>
      </w:r>
      <w:r>
        <w:rPr>
          <w:color w:val="231F20"/>
          <w:sz w:val="20"/>
        </w:rPr>
        <w:t>spełniająca nastȩpujące parametry:</w:t>
      </w:r>
    </w:p>
    <w:p w:rsidR="00E040BA" w:rsidRDefault="00D33E48">
      <w:pPr>
        <w:pStyle w:val="Akapitzlist"/>
        <w:numPr>
          <w:ilvl w:val="3"/>
          <w:numId w:val="240"/>
        </w:numPr>
        <w:tabs>
          <w:tab w:val="left" w:pos="1110"/>
        </w:tabs>
        <w:spacing w:line="229" w:lineRule="exact"/>
        <w:ind w:hanging="117"/>
        <w:rPr>
          <w:sz w:val="20"/>
        </w:rPr>
      </w:pPr>
      <w:r>
        <w:rPr>
          <w:color w:val="231F20"/>
          <w:sz w:val="20"/>
        </w:rPr>
        <w:t>wskaźnik</w:t>
      </w:r>
      <w:r>
        <w:rPr>
          <w:color w:val="231F20"/>
          <w:spacing w:val="-6"/>
          <w:sz w:val="20"/>
        </w:rPr>
        <w:t xml:space="preserve"> </w:t>
      </w:r>
      <w:r>
        <w:rPr>
          <w:color w:val="231F20"/>
          <w:sz w:val="20"/>
        </w:rPr>
        <w:t>nośności</w:t>
      </w:r>
      <w:r>
        <w:rPr>
          <w:color w:val="231F20"/>
          <w:spacing w:val="-7"/>
          <w:sz w:val="20"/>
        </w:rPr>
        <w:t xml:space="preserve"> </w:t>
      </w:r>
      <w:r>
        <w:rPr>
          <w:color w:val="231F20"/>
          <w:sz w:val="20"/>
        </w:rPr>
        <w:t>CBR</w:t>
      </w:r>
      <w:r>
        <w:rPr>
          <w:color w:val="231F20"/>
          <w:spacing w:val="-7"/>
          <w:sz w:val="20"/>
        </w:rPr>
        <w:t xml:space="preserve"> </w:t>
      </w:r>
      <w:r>
        <w:rPr>
          <w:color w:val="231F20"/>
          <w:sz w:val="20"/>
        </w:rPr>
        <w:t>≥</w:t>
      </w:r>
      <w:r>
        <w:rPr>
          <w:color w:val="231F20"/>
          <w:spacing w:val="-6"/>
          <w:sz w:val="20"/>
        </w:rPr>
        <w:t xml:space="preserve"> </w:t>
      </w:r>
      <w:r>
        <w:rPr>
          <w:color w:val="231F20"/>
          <w:spacing w:val="-5"/>
          <w:sz w:val="20"/>
        </w:rPr>
        <w:t>35</w:t>
      </w:r>
    </w:p>
    <w:p w:rsidR="00E040BA" w:rsidRDefault="00D33E48">
      <w:pPr>
        <w:pStyle w:val="Akapitzlist"/>
        <w:numPr>
          <w:ilvl w:val="3"/>
          <w:numId w:val="240"/>
        </w:numPr>
        <w:tabs>
          <w:tab w:val="left" w:pos="1110"/>
        </w:tabs>
        <w:ind w:hanging="117"/>
        <w:rPr>
          <w:sz w:val="20"/>
        </w:rPr>
      </w:pPr>
      <w:r>
        <w:rPr>
          <w:color w:val="231F20"/>
          <w:sz w:val="20"/>
        </w:rPr>
        <w:t>wskaźnik</w:t>
      </w:r>
      <w:r>
        <w:rPr>
          <w:color w:val="231F20"/>
          <w:spacing w:val="-4"/>
          <w:sz w:val="20"/>
        </w:rPr>
        <w:t xml:space="preserve"> </w:t>
      </w:r>
      <w:r>
        <w:rPr>
          <w:color w:val="231F20"/>
          <w:sz w:val="20"/>
        </w:rPr>
        <w:t>filtracji</w:t>
      </w:r>
      <w:r>
        <w:rPr>
          <w:color w:val="231F20"/>
          <w:spacing w:val="-5"/>
          <w:sz w:val="20"/>
        </w:rPr>
        <w:t xml:space="preserve"> </w:t>
      </w:r>
      <w:r>
        <w:rPr>
          <w:color w:val="231F20"/>
          <w:sz w:val="20"/>
        </w:rPr>
        <w:t>k</w:t>
      </w:r>
      <w:r>
        <w:rPr>
          <w:color w:val="231F20"/>
          <w:spacing w:val="-6"/>
          <w:sz w:val="20"/>
        </w:rPr>
        <w:t xml:space="preserve"> </w:t>
      </w:r>
      <w:r>
        <w:rPr>
          <w:color w:val="231F20"/>
          <w:sz w:val="20"/>
        </w:rPr>
        <w:t>≥</w:t>
      </w:r>
      <w:r>
        <w:rPr>
          <w:color w:val="231F20"/>
          <w:spacing w:val="-4"/>
          <w:sz w:val="20"/>
        </w:rPr>
        <w:t xml:space="preserve"> </w:t>
      </w:r>
      <w:r>
        <w:rPr>
          <w:color w:val="231F20"/>
          <w:sz w:val="20"/>
        </w:rPr>
        <w:t>8</w:t>
      </w:r>
      <w:r>
        <w:rPr>
          <w:color w:val="231F20"/>
          <w:spacing w:val="-1"/>
          <w:sz w:val="20"/>
        </w:rPr>
        <w:t xml:space="preserve"> </w:t>
      </w:r>
      <w:r>
        <w:rPr>
          <w:color w:val="231F20"/>
          <w:spacing w:val="-2"/>
          <w:sz w:val="20"/>
        </w:rPr>
        <w:t>m/dobȩ</w:t>
      </w:r>
    </w:p>
    <w:p w:rsidR="00E040BA" w:rsidRDefault="00D33E48">
      <w:pPr>
        <w:pStyle w:val="Tekstpodstawowy"/>
        <w:ind w:left="993" w:right="650"/>
      </w:pPr>
      <w:r>
        <w:rPr>
          <w:color w:val="231F20"/>
        </w:rPr>
        <w:t>Pozostałe</w:t>
      </w:r>
      <w:r>
        <w:rPr>
          <w:color w:val="231F20"/>
          <w:spacing w:val="23"/>
        </w:rPr>
        <w:t xml:space="preserve"> </w:t>
      </w:r>
      <w:r>
        <w:rPr>
          <w:color w:val="231F20"/>
        </w:rPr>
        <w:t>określenia</w:t>
      </w:r>
      <w:r>
        <w:rPr>
          <w:color w:val="231F20"/>
          <w:spacing w:val="23"/>
        </w:rPr>
        <w:t xml:space="preserve"> </w:t>
      </w:r>
      <w:r>
        <w:rPr>
          <w:color w:val="231F20"/>
        </w:rPr>
        <w:t>podstawowe</w:t>
      </w:r>
      <w:r>
        <w:rPr>
          <w:color w:val="231F20"/>
          <w:spacing w:val="23"/>
        </w:rPr>
        <w:t xml:space="preserve"> </w:t>
      </w:r>
      <w:r>
        <w:rPr>
          <w:color w:val="231F20"/>
        </w:rPr>
        <w:t>są</w:t>
      </w:r>
      <w:r>
        <w:rPr>
          <w:color w:val="231F20"/>
          <w:spacing w:val="23"/>
        </w:rPr>
        <w:t xml:space="preserve"> </w:t>
      </w:r>
      <w:r>
        <w:rPr>
          <w:color w:val="231F20"/>
        </w:rPr>
        <w:t>zgodne</w:t>
      </w:r>
      <w:r>
        <w:rPr>
          <w:color w:val="231F20"/>
          <w:spacing w:val="23"/>
        </w:rPr>
        <w:t xml:space="preserve"> </w:t>
      </w:r>
      <w:r>
        <w:rPr>
          <w:color w:val="231F20"/>
        </w:rPr>
        <w:t>z</w:t>
      </w:r>
      <w:r>
        <w:rPr>
          <w:color w:val="231F20"/>
          <w:spacing w:val="23"/>
        </w:rPr>
        <w:t xml:space="preserve"> </w:t>
      </w:r>
      <w:r>
        <w:rPr>
          <w:color w:val="231F20"/>
        </w:rPr>
        <w:t>obowiązującymi przepisami,</w:t>
      </w:r>
      <w:r>
        <w:rPr>
          <w:color w:val="231F20"/>
          <w:spacing w:val="23"/>
        </w:rPr>
        <w:t xml:space="preserve"> </w:t>
      </w:r>
      <w:r>
        <w:rPr>
          <w:color w:val="231F20"/>
        </w:rPr>
        <w:t>odpowiednimi Polskimi</w:t>
      </w:r>
      <w:r>
        <w:rPr>
          <w:color w:val="231F20"/>
          <w:spacing w:val="25"/>
        </w:rPr>
        <w:t xml:space="preserve"> </w:t>
      </w:r>
      <w:r>
        <w:rPr>
          <w:color w:val="231F20"/>
        </w:rPr>
        <w:t>Normami oraz z definicjami podanymi w DM.00.00.00.</w:t>
      </w:r>
    </w:p>
    <w:p w:rsidR="00E040BA" w:rsidRDefault="00D33E48">
      <w:pPr>
        <w:pStyle w:val="Akapitzlist"/>
        <w:numPr>
          <w:ilvl w:val="1"/>
          <w:numId w:val="241"/>
        </w:numPr>
        <w:tabs>
          <w:tab w:val="left" w:pos="1701"/>
        </w:tabs>
        <w:spacing w:line="229" w:lineRule="exact"/>
        <w:ind w:left="1701" w:hanging="708"/>
        <w:rPr>
          <w:color w:val="231F20"/>
          <w:sz w:val="20"/>
        </w:rPr>
      </w:pPr>
      <w:r>
        <w:rPr>
          <w:color w:val="231F20"/>
          <w:sz w:val="20"/>
        </w:rPr>
        <w:t>Ogólne</w:t>
      </w:r>
      <w:r>
        <w:rPr>
          <w:color w:val="231F20"/>
          <w:spacing w:val="-8"/>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8"/>
          <w:sz w:val="20"/>
        </w:rPr>
        <w:t xml:space="preserve"> </w:t>
      </w:r>
      <w:r>
        <w:rPr>
          <w:color w:val="231F20"/>
          <w:spacing w:val="-2"/>
          <w:sz w:val="20"/>
        </w:rPr>
        <w:t>robót</w:t>
      </w:r>
    </w:p>
    <w:p w:rsidR="00E040BA" w:rsidRDefault="00D33E48">
      <w:pPr>
        <w:pStyle w:val="Tekstpodstawowy"/>
        <w:spacing w:line="229" w:lineRule="exact"/>
        <w:ind w:left="993"/>
      </w:pPr>
      <w:r>
        <w:rPr>
          <w:color w:val="231F20"/>
        </w:rPr>
        <w:t>Ogólne</w:t>
      </w:r>
      <w:r>
        <w:rPr>
          <w:color w:val="231F20"/>
          <w:spacing w:val="-4"/>
        </w:rPr>
        <w:t xml:space="preserve"> </w:t>
      </w:r>
      <w:r>
        <w:rPr>
          <w:color w:val="231F20"/>
        </w:rPr>
        <w:t>wymagania</w:t>
      </w:r>
      <w:r>
        <w:rPr>
          <w:color w:val="231F20"/>
          <w:spacing w:val="-7"/>
        </w:rPr>
        <w:t xml:space="preserve"> </w:t>
      </w:r>
      <w:r>
        <w:rPr>
          <w:color w:val="231F20"/>
        </w:rPr>
        <w:t>dotyczące</w:t>
      </w:r>
      <w:r>
        <w:rPr>
          <w:color w:val="231F20"/>
          <w:spacing w:val="-4"/>
        </w:rPr>
        <w:t xml:space="preserve"> </w:t>
      </w:r>
      <w:r>
        <w:rPr>
          <w:color w:val="231F20"/>
        </w:rPr>
        <w:t>robót</w:t>
      </w:r>
      <w:r>
        <w:rPr>
          <w:color w:val="231F20"/>
          <w:spacing w:val="-9"/>
        </w:rPr>
        <w:t xml:space="preserve"> </w:t>
      </w:r>
      <w:r>
        <w:rPr>
          <w:color w:val="231F20"/>
        </w:rPr>
        <w:t>podano</w:t>
      </w:r>
      <w:r>
        <w:rPr>
          <w:color w:val="231F20"/>
          <w:spacing w:val="-5"/>
        </w:rPr>
        <w:t xml:space="preserve"> </w:t>
      </w:r>
      <w:r>
        <w:rPr>
          <w:color w:val="231F20"/>
        </w:rPr>
        <w:t>w</w:t>
      </w:r>
      <w:r>
        <w:rPr>
          <w:color w:val="231F20"/>
          <w:spacing w:val="-11"/>
        </w:rPr>
        <w:t xml:space="preserve"> </w:t>
      </w:r>
      <w:r>
        <w:rPr>
          <w:color w:val="231F20"/>
          <w:spacing w:val="-2"/>
        </w:rPr>
        <w:t>DM.00.00.00.</w:t>
      </w:r>
    </w:p>
    <w:p w:rsidR="00E040BA" w:rsidRDefault="00E040BA">
      <w:pPr>
        <w:pStyle w:val="Tekstpodstawowy"/>
        <w:spacing w:before="16"/>
      </w:pPr>
    </w:p>
    <w:p w:rsidR="00E040BA" w:rsidRDefault="00D33E48">
      <w:pPr>
        <w:pStyle w:val="Akapitzlist"/>
        <w:numPr>
          <w:ilvl w:val="0"/>
          <w:numId w:val="239"/>
        </w:numPr>
        <w:tabs>
          <w:tab w:val="left" w:pos="1220"/>
        </w:tabs>
        <w:ind w:left="1220" w:hanging="227"/>
        <w:jc w:val="both"/>
        <w:rPr>
          <w:b/>
          <w:sz w:val="20"/>
        </w:rPr>
      </w:pPr>
      <w:r>
        <w:rPr>
          <w:b/>
          <w:color w:val="231F20"/>
          <w:spacing w:val="-2"/>
          <w:sz w:val="20"/>
        </w:rPr>
        <w:t>MATERIAŁY</w:t>
      </w:r>
    </w:p>
    <w:p w:rsidR="00E040BA" w:rsidRDefault="00D33E48">
      <w:pPr>
        <w:pStyle w:val="Akapitzlist"/>
        <w:numPr>
          <w:ilvl w:val="1"/>
          <w:numId w:val="239"/>
        </w:numPr>
        <w:tabs>
          <w:tab w:val="left" w:pos="1352"/>
        </w:tabs>
        <w:spacing w:before="113"/>
        <w:ind w:left="1352" w:hanging="359"/>
        <w:rPr>
          <w:b/>
          <w:sz w:val="20"/>
        </w:rPr>
      </w:pPr>
      <w:r>
        <w:rPr>
          <w:b/>
          <w:color w:val="231F20"/>
          <w:sz w:val="20"/>
        </w:rPr>
        <w:t>Ogólne</w:t>
      </w:r>
      <w:r>
        <w:rPr>
          <w:b/>
          <w:color w:val="231F20"/>
          <w:spacing w:val="-9"/>
          <w:sz w:val="20"/>
        </w:rPr>
        <w:t xml:space="preserve"> </w:t>
      </w:r>
      <w:r>
        <w:rPr>
          <w:b/>
          <w:color w:val="231F20"/>
          <w:sz w:val="20"/>
        </w:rPr>
        <w:t>wymagania</w:t>
      </w:r>
      <w:r>
        <w:rPr>
          <w:b/>
          <w:color w:val="231F20"/>
          <w:spacing w:val="-7"/>
          <w:sz w:val="20"/>
        </w:rPr>
        <w:t xml:space="preserve"> </w:t>
      </w:r>
      <w:r>
        <w:rPr>
          <w:b/>
          <w:color w:val="231F20"/>
          <w:sz w:val="20"/>
        </w:rPr>
        <w:t>dotyczące</w:t>
      </w:r>
      <w:r>
        <w:rPr>
          <w:b/>
          <w:color w:val="231F20"/>
          <w:spacing w:val="-6"/>
          <w:sz w:val="20"/>
        </w:rPr>
        <w:t xml:space="preserve"> </w:t>
      </w:r>
      <w:r>
        <w:rPr>
          <w:b/>
          <w:color w:val="231F20"/>
          <w:spacing w:val="-2"/>
          <w:sz w:val="20"/>
        </w:rPr>
        <w:t>materiałów</w:t>
      </w:r>
    </w:p>
    <w:p w:rsidR="00E040BA" w:rsidRDefault="00D33E48">
      <w:pPr>
        <w:pStyle w:val="Tekstpodstawowy"/>
        <w:spacing w:before="105"/>
        <w:ind w:left="993" w:right="650" w:firstLine="720"/>
      </w:pPr>
      <w:r>
        <w:rPr>
          <w:color w:val="231F20"/>
        </w:rPr>
        <w:t>Ogólne</w:t>
      </w:r>
      <w:r>
        <w:rPr>
          <w:color w:val="231F20"/>
          <w:spacing w:val="80"/>
        </w:rPr>
        <w:t xml:space="preserve"> </w:t>
      </w:r>
      <w:r>
        <w:rPr>
          <w:color w:val="231F20"/>
        </w:rPr>
        <w:t>wymagania</w:t>
      </w:r>
      <w:r>
        <w:rPr>
          <w:color w:val="231F20"/>
          <w:spacing w:val="80"/>
        </w:rPr>
        <w:t xml:space="preserve"> </w:t>
      </w:r>
      <w:r>
        <w:rPr>
          <w:color w:val="231F20"/>
        </w:rPr>
        <w:t>dotyczące</w:t>
      </w:r>
      <w:r>
        <w:rPr>
          <w:color w:val="231F20"/>
          <w:spacing w:val="80"/>
        </w:rPr>
        <w:t xml:space="preserve"> </w:t>
      </w:r>
      <w:r>
        <w:rPr>
          <w:color w:val="231F20"/>
        </w:rPr>
        <w:t>materiałów,</w:t>
      </w:r>
      <w:r>
        <w:rPr>
          <w:color w:val="231F20"/>
          <w:spacing w:val="80"/>
        </w:rPr>
        <w:t xml:space="preserve"> </w:t>
      </w:r>
      <w:r>
        <w:rPr>
          <w:color w:val="231F20"/>
        </w:rPr>
        <w:t>ich</w:t>
      </w:r>
      <w:r>
        <w:rPr>
          <w:color w:val="231F20"/>
          <w:spacing w:val="80"/>
        </w:rPr>
        <w:t xml:space="preserve"> </w:t>
      </w:r>
      <w:r>
        <w:rPr>
          <w:color w:val="231F20"/>
        </w:rPr>
        <w:t>pozyskiwania,</w:t>
      </w:r>
      <w:r>
        <w:rPr>
          <w:color w:val="231F20"/>
          <w:spacing w:val="80"/>
        </w:rPr>
        <w:t xml:space="preserve"> </w:t>
      </w:r>
      <w:r>
        <w:rPr>
          <w:color w:val="231F20"/>
        </w:rPr>
        <w:t>transportu</w:t>
      </w:r>
      <w:r>
        <w:rPr>
          <w:color w:val="231F20"/>
          <w:spacing w:val="80"/>
        </w:rPr>
        <w:t xml:space="preserve"> </w:t>
      </w:r>
      <w:r>
        <w:rPr>
          <w:color w:val="231F20"/>
        </w:rPr>
        <w:t>i</w:t>
      </w:r>
      <w:r>
        <w:rPr>
          <w:color w:val="231F20"/>
          <w:spacing w:val="80"/>
        </w:rPr>
        <w:t xml:space="preserve"> </w:t>
      </w:r>
      <w:r>
        <w:rPr>
          <w:color w:val="231F20"/>
        </w:rPr>
        <w:t>składowania</w:t>
      </w:r>
      <w:r>
        <w:rPr>
          <w:color w:val="231F20"/>
          <w:spacing w:val="80"/>
        </w:rPr>
        <w:t xml:space="preserve"> </w:t>
      </w:r>
      <w:r>
        <w:rPr>
          <w:color w:val="231F20"/>
        </w:rPr>
        <w:t>podano w DM.00.00.00 „Wymagania ogólne” pkt 2.</w:t>
      </w:r>
    </w:p>
    <w:p w:rsidR="00E040BA" w:rsidRDefault="00D33E48">
      <w:pPr>
        <w:pStyle w:val="Akapitzlist"/>
        <w:numPr>
          <w:ilvl w:val="1"/>
          <w:numId w:val="239"/>
        </w:numPr>
        <w:tabs>
          <w:tab w:val="left" w:pos="1402"/>
        </w:tabs>
        <w:spacing w:before="126"/>
        <w:ind w:left="1402" w:hanging="409"/>
        <w:jc w:val="both"/>
        <w:rPr>
          <w:b/>
          <w:sz w:val="20"/>
        </w:rPr>
      </w:pPr>
      <w:r>
        <w:rPr>
          <w:b/>
          <w:color w:val="231F20"/>
          <w:sz w:val="20"/>
        </w:rPr>
        <w:t>Rodzaje</w:t>
      </w:r>
      <w:r>
        <w:rPr>
          <w:b/>
          <w:color w:val="231F20"/>
          <w:spacing w:val="-3"/>
          <w:sz w:val="20"/>
        </w:rPr>
        <w:t xml:space="preserve"> </w:t>
      </w:r>
      <w:r>
        <w:rPr>
          <w:b/>
          <w:color w:val="231F20"/>
          <w:spacing w:val="-2"/>
          <w:sz w:val="20"/>
        </w:rPr>
        <w:t>materiałów</w:t>
      </w:r>
    </w:p>
    <w:p w:rsidR="00E040BA" w:rsidRDefault="00E040BA">
      <w:pPr>
        <w:pStyle w:val="Tekstpodstawowy"/>
        <w:spacing w:before="35"/>
        <w:rPr>
          <w:b/>
        </w:rPr>
      </w:pPr>
    </w:p>
    <w:p w:rsidR="00E040BA" w:rsidRDefault="00D33E48">
      <w:pPr>
        <w:pStyle w:val="Tekstpodstawowy"/>
        <w:spacing w:before="1"/>
        <w:ind w:left="993" w:right="863"/>
      </w:pPr>
      <w:r>
        <w:rPr>
          <w:color w:val="231F20"/>
        </w:rPr>
        <w:t>Materiałem do wykonania warstwy mrozoochronnej pełniącej funkcjȩ warstwy odsączającej powinien być piasek,</w:t>
      </w:r>
      <w:r>
        <w:rPr>
          <w:color w:val="231F20"/>
          <w:spacing w:val="-2"/>
        </w:rPr>
        <w:t xml:space="preserve"> </w:t>
      </w:r>
      <w:r>
        <w:rPr>
          <w:color w:val="231F20"/>
        </w:rPr>
        <w:t>mieszanki</w:t>
      </w:r>
      <w:r>
        <w:rPr>
          <w:color w:val="231F20"/>
          <w:spacing w:val="-5"/>
        </w:rPr>
        <w:t xml:space="preserve"> </w:t>
      </w:r>
      <w:r>
        <w:rPr>
          <w:color w:val="231F20"/>
        </w:rPr>
        <w:t>żwiru</w:t>
      </w:r>
      <w:r>
        <w:rPr>
          <w:color w:val="231F20"/>
          <w:spacing w:val="-6"/>
        </w:rPr>
        <w:t xml:space="preserve"> </w:t>
      </w:r>
      <w:r>
        <w:rPr>
          <w:color w:val="231F20"/>
        </w:rPr>
        <w:t>lub</w:t>
      </w:r>
      <w:r>
        <w:rPr>
          <w:color w:val="231F20"/>
          <w:spacing w:val="-4"/>
        </w:rPr>
        <w:t xml:space="preserve"> </w:t>
      </w:r>
      <w:r>
        <w:rPr>
          <w:color w:val="231F20"/>
        </w:rPr>
        <w:t>pospółki,</w:t>
      </w:r>
      <w:r>
        <w:rPr>
          <w:color w:val="231F20"/>
          <w:spacing w:val="-4"/>
        </w:rPr>
        <w:t xml:space="preserve"> </w:t>
      </w:r>
      <w:r>
        <w:rPr>
          <w:color w:val="231F20"/>
        </w:rPr>
        <w:t>kruszywo</w:t>
      </w:r>
      <w:r>
        <w:rPr>
          <w:color w:val="231F20"/>
          <w:spacing w:val="-4"/>
        </w:rPr>
        <w:t xml:space="preserve"> </w:t>
      </w:r>
      <w:r>
        <w:rPr>
          <w:color w:val="231F20"/>
        </w:rPr>
        <w:t>pochodzenia</w:t>
      </w:r>
      <w:r>
        <w:rPr>
          <w:color w:val="231F20"/>
          <w:spacing w:val="-5"/>
        </w:rPr>
        <w:t xml:space="preserve"> </w:t>
      </w:r>
      <w:r>
        <w:rPr>
          <w:color w:val="231F20"/>
        </w:rPr>
        <w:t>antropogenicznego</w:t>
      </w:r>
      <w:r>
        <w:rPr>
          <w:color w:val="231F20"/>
          <w:spacing w:val="-4"/>
        </w:rPr>
        <w:t xml:space="preserve"> </w:t>
      </w:r>
      <w:r>
        <w:rPr>
          <w:color w:val="231F20"/>
        </w:rPr>
        <w:t>lub</w:t>
      </w:r>
      <w:r>
        <w:rPr>
          <w:color w:val="231F20"/>
          <w:spacing w:val="-1"/>
        </w:rPr>
        <w:t xml:space="preserve"> </w:t>
      </w:r>
      <w:r>
        <w:rPr>
          <w:color w:val="231F20"/>
        </w:rPr>
        <w:t>mieszanka</w:t>
      </w:r>
      <w:r>
        <w:rPr>
          <w:color w:val="231F20"/>
          <w:spacing w:val="-5"/>
        </w:rPr>
        <w:t xml:space="preserve"> </w:t>
      </w:r>
      <w:r>
        <w:rPr>
          <w:color w:val="231F20"/>
        </w:rPr>
        <w:t>tych</w:t>
      </w:r>
      <w:r>
        <w:rPr>
          <w:color w:val="231F20"/>
          <w:spacing w:val="-6"/>
        </w:rPr>
        <w:t xml:space="preserve"> </w:t>
      </w:r>
      <w:r>
        <w:rPr>
          <w:color w:val="231F20"/>
        </w:rPr>
        <w:t>kruszyw</w:t>
      </w:r>
      <w:r w:rsidR="00002AA8">
        <w:rPr>
          <w:color w:val="231F20"/>
        </w:rPr>
        <w:t>.</w:t>
      </w:r>
    </w:p>
    <w:p w:rsidR="00E040BA" w:rsidRDefault="00E040BA">
      <w:pPr>
        <w:pStyle w:val="Tekstpodstawowy"/>
        <w:spacing w:before="49"/>
      </w:pPr>
    </w:p>
    <w:p w:rsidR="00E040BA" w:rsidRDefault="00D33E48">
      <w:pPr>
        <w:pStyle w:val="Tekstpodstawowy"/>
        <w:ind w:left="993"/>
      </w:pPr>
      <w:r>
        <w:rPr>
          <w:color w:val="231F20"/>
        </w:rPr>
        <w:t>Kruszywo</w:t>
      </w:r>
      <w:r>
        <w:rPr>
          <w:color w:val="231F20"/>
          <w:spacing w:val="-7"/>
        </w:rPr>
        <w:t xml:space="preserve"> </w:t>
      </w:r>
      <w:r>
        <w:rPr>
          <w:color w:val="231F20"/>
        </w:rPr>
        <w:t>łamane</w:t>
      </w:r>
      <w:r>
        <w:rPr>
          <w:color w:val="231F20"/>
          <w:spacing w:val="-6"/>
        </w:rPr>
        <w:t xml:space="preserve"> </w:t>
      </w:r>
      <w:r>
        <w:rPr>
          <w:color w:val="231F20"/>
        </w:rPr>
        <w:t>może</w:t>
      </w:r>
      <w:r>
        <w:rPr>
          <w:color w:val="231F20"/>
          <w:spacing w:val="-8"/>
        </w:rPr>
        <w:t xml:space="preserve"> </w:t>
      </w:r>
      <w:r>
        <w:rPr>
          <w:color w:val="231F20"/>
        </w:rPr>
        <w:t>pochodzić</w:t>
      </w:r>
      <w:r>
        <w:rPr>
          <w:color w:val="231F20"/>
          <w:spacing w:val="-7"/>
        </w:rPr>
        <w:t xml:space="preserve"> </w:t>
      </w:r>
      <w:r>
        <w:rPr>
          <w:color w:val="231F20"/>
        </w:rPr>
        <w:t>z</w:t>
      </w:r>
      <w:r>
        <w:rPr>
          <w:color w:val="231F20"/>
          <w:spacing w:val="-8"/>
        </w:rPr>
        <w:t xml:space="preserve"> </w:t>
      </w:r>
      <w:r>
        <w:rPr>
          <w:color w:val="231F20"/>
        </w:rPr>
        <w:t>przekruszenia</w:t>
      </w:r>
      <w:r>
        <w:rPr>
          <w:color w:val="231F20"/>
          <w:spacing w:val="-8"/>
        </w:rPr>
        <w:t xml:space="preserve"> </w:t>
      </w:r>
      <w:r>
        <w:rPr>
          <w:color w:val="231F20"/>
        </w:rPr>
        <w:t>ziarn</w:t>
      </w:r>
      <w:r>
        <w:rPr>
          <w:color w:val="231F20"/>
          <w:spacing w:val="-9"/>
        </w:rPr>
        <w:t xml:space="preserve"> </w:t>
      </w:r>
      <w:r>
        <w:rPr>
          <w:color w:val="231F20"/>
        </w:rPr>
        <w:t>żwiru</w:t>
      </w:r>
      <w:r>
        <w:rPr>
          <w:color w:val="231F20"/>
          <w:spacing w:val="-9"/>
        </w:rPr>
        <w:t xml:space="preserve"> </w:t>
      </w:r>
      <w:r>
        <w:rPr>
          <w:color w:val="231F20"/>
        </w:rPr>
        <w:t>lub</w:t>
      </w:r>
      <w:r>
        <w:rPr>
          <w:color w:val="231F20"/>
          <w:spacing w:val="-4"/>
        </w:rPr>
        <w:t xml:space="preserve"> </w:t>
      </w:r>
      <w:r>
        <w:rPr>
          <w:color w:val="231F20"/>
        </w:rPr>
        <w:t>kamieni</w:t>
      </w:r>
      <w:r>
        <w:rPr>
          <w:color w:val="231F20"/>
          <w:spacing w:val="-6"/>
        </w:rPr>
        <w:t xml:space="preserve"> </w:t>
      </w:r>
      <w:r>
        <w:rPr>
          <w:color w:val="231F20"/>
        </w:rPr>
        <w:t>narzutowych</w:t>
      </w:r>
      <w:r>
        <w:rPr>
          <w:color w:val="231F20"/>
          <w:spacing w:val="-7"/>
        </w:rPr>
        <w:t xml:space="preserve"> </w:t>
      </w:r>
      <w:r>
        <w:rPr>
          <w:color w:val="231F20"/>
        </w:rPr>
        <w:t>albo</w:t>
      </w:r>
      <w:r>
        <w:rPr>
          <w:color w:val="231F20"/>
          <w:spacing w:val="-7"/>
        </w:rPr>
        <w:t xml:space="preserve"> </w:t>
      </w:r>
      <w:r>
        <w:rPr>
          <w:color w:val="231F20"/>
        </w:rPr>
        <w:t>surowca</w:t>
      </w:r>
      <w:r>
        <w:rPr>
          <w:color w:val="231F20"/>
          <w:spacing w:val="-8"/>
        </w:rPr>
        <w:t xml:space="preserve"> </w:t>
      </w:r>
      <w:r>
        <w:rPr>
          <w:color w:val="231F20"/>
          <w:spacing w:val="-2"/>
        </w:rPr>
        <w:t>skalnego.</w:t>
      </w:r>
    </w:p>
    <w:p w:rsidR="00E040BA" w:rsidRDefault="00E040BA">
      <w:pPr>
        <w:pStyle w:val="Tekstpodstawowy"/>
        <w:spacing w:before="51"/>
      </w:pPr>
    </w:p>
    <w:p w:rsidR="00E040BA" w:rsidRDefault="00D33E48">
      <w:pPr>
        <w:pStyle w:val="Tekstpodstawowy"/>
        <w:ind w:left="993"/>
      </w:pPr>
      <w:r>
        <w:rPr>
          <w:color w:val="231F20"/>
        </w:rPr>
        <w:t>Kruszywo</w:t>
      </w:r>
      <w:r>
        <w:rPr>
          <w:color w:val="231F20"/>
          <w:spacing w:val="-6"/>
        </w:rPr>
        <w:t xml:space="preserve"> </w:t>
      </w:r>
      <w:r>
        <w:rPr>
          <w:color w:val="231F20"/>
        </w:rPr>
        <w:t>powinno</w:t>
      </w:r>
      <w:r>
        <w:rPr>
          <w:color w:val="231F20"/>
          <w:spacing w:val="-6"/>
        </w:rPr>
        <w:t xml:space="preserve"> </w:t>
      </w:r>
      <w:r>
        <w:rPr>
          <w:color w:val="231F20"/>
        </w:rPr>
        <w:t>być</w:t>
      </w:r>
      <w:r>
        <w:rPr>
          <w:color w:val="231F20"/>
          <w:spacing w:val="-7"/>
        </w:rPr>
        <w:t xml:space="preserve"> </w:t>
      </w:r>
      <w:r>
        <w:rPr>
          <w:color w:val="231F20"/>
        </w:rPr>
        <w:t>jednorodne</w:t>
      </w:r>
      <w:r>
        <w:rPr>
          <w:color w:val="231F20"/>
          <w:spacing w:val="-6"/>
        </w:rPr>
        <w:t xml:space="preserve"> </w:t>
      </w:r>
      <w:r>
        <w:rPr>
          <w:color w:val="231F20"/>
        </w:rPr>
        <w:t>bez</w:t>
      </w:r>
      <w:r>
        <w:rPr>
          <w:color w:val="231F20"/>
          <w:spacing w:val="-7"/>
        </w:rPr>
        <w:t xml:space="preserve"> </w:t>
      </w:r>
      <w:r>
        <w:rPr>
          <w:color w:val="231F20"/>
        </w:rPr>
        <w:t>zanieczyszczeń</w:t>
      </w:r>
      <w:r>
        <w:rPr>
          <w:color w:val="231F20"/>
          <w:spacing w:val="-8"/>
        </w:rPr>
        <w:t xml:space="preserve"> </w:t>
      </w:r>
      <w:r>
        <w:rPr>
          <w:color w:val="231F20"/>
        </w:rPr>
        <w:t>obcych</w:t>
      </w:r>
      <w:r>
        <w:rPr>
          <w:color w:val="231F20"/>
          <w:spacing w:val="-7"/>
        </w:rPr>
        <w:t xml:space="preserve"> </w:t>
      </w:r>
      <w:r>
        <w:rPr>
          <w:color w:val="231F20"/>
        </w:rPr>
        <w:t>i</w:t>
      </w:r>
      <w:r>
        <w:rPr>
          <w:color w:val="231F20"/>
          <w:spacing w:val="-7"/>
        </w:rPr>
        <w:t xml:space="preserve"> </w:t>
      </w:r>
      <w:r>
        <w:rPr>
          <w:color w:val="231F20"/>
        </w:rPr>
        <w:t>bez</w:t>
      </w:r>
      <w:r>
        <w:rPr>
          <w:color w:val="231F20"/>
          <w:spacing w:val="-7"/>
        </w:rPr>
        <w:t xml:space="preserve"> </w:t>
      </w:r>
      <w:r>
        <w:rPr>
          <w:color w:val="231F20"/>
        </w:rPr>
        <w:t>domieszek</w:t>
      </w:r>
      <w:r>
        <w:rPr>
          <w:color w:val="231F20"/>
          <w:spacing w:val="-5"/>
        </w:rPr>
        <w:t xml:space="preserve"> </w:t>
      </w:r>
      <w:r>
        <w:rPr>
          <w:color w:val="231F20"/>
          <w:spacing w:val="-2"/>
        </w:rPr>
        <w:t>gliny.</w:t>
      </w:r>
    </w:p>
    <w:p w:rsidR="00E040BA" w:rsidRDefault="00D33E48">
      <w:pPr>
        <w:pStyle w:val="Akapitzlist"/>
        <w:numPr>
          <w:ilvl w:val="1"/>
          <w:numId w:val="239"/>
        </w:numPr>
        <w:tabs>
          <w:tab w:val="left" w:pos="1402"/>
        </w:tabs>
        <w:spacing w:before="124"/>
        <w:ind w:left="1402" w:hanging="409"/>
        <w:jc w:val="both"/>
        <w:rPr>
          <w:b/>
          <w:sz w:val="20"/>
        </w:rPr>
      </w:pPr>
      <w:r>
        <w:rPr>
          <w:b/>
          <w:color w:val="231F20"/>
          <w:sz w:val="20"/>
        </w:rPr>
        <w:t>Wymagania</w:t>
      </w:r>
      <w:r>
        <w:rPr>
          <w:b/>
          <w:color w:val="231F20"/>
          <w:spacing w:val="-10"/>
          <w:sz w:val="20"/>
        </w:rPr>
        <w:t xml:space="preserve"> </w:t>
      </w:r>
      <w:r>
        <w:rPr>
          <w:b/>
          <w:color w:val="231F20"/>
          <w:sz w:val="20"/>
        </w:rPr>
        <w:t>dla</w:t>
      </w:r>
      <w:r>
        <w:rPr>
          <w:b/>
          <w:color w:val="231F20"/>
          <w:spacing w:val="-4"/>
          <w:sz w:val="20"/>
        </w:rPr>
        <w:t xml:space="preserve"> </w:t>
      </w:r>
      <w:r>
        <w:rPr>
          <w:b/>
          <w:color w:val="231F20"/>
          <w:spacing w:val="-2"/>
          <w:sz w:val="20"/>
        </w:rPr>
        <w:t>materiałów</w:t>
      </w:r>
    </w:p>
    <w:p w:rsidR="00E040BA" w:rsidRDefault="00D33E48">
      <w:pPr>
        <w:pStyle w:val="Tekstpodstawowy"/>
        <w:spacing w:before="107"/>
        <w:ind w:left="1533"/>
      </w:pPr>
      <w:r>
        <w:rPr>
          <w:color w:val="231F20"/>
        </w:rPr>
        <w:t>2.3.1.</w:t>
      </w:r>
      <w:r>
        <w:rPr>
          <w:color w:val="231F20"/>
          <w:spacing w:val="-10"/>
        </w:rPr>
        <w:t xml:space="preserve"> </w:t>
      </w:r>
      <w:r>
        <w:rPr>
          <w:color w:val="231F20"/>
        </w:rPr>
        <w:t>Właściwości</w:t>
      </w:r>
      <w:r>
        <w:rPr>
          <w:color w:val="231F20"/>
          <w:spacing w:val="-6"/>
        </w:rPr>
        <w:t xml:space="preserve"> </w:t>
      </w:r>
      <w:r>
        <w:rPr>
          <w:color w:val="231F20"/>
          <w:spacing w:val="-2"/>
        </w:rPr>
        <w:t>kruszywa</w:t>
      </w:r>
    </w:p>
    <w:p w:rsidR="00E040BA" w:rsidRDefault="00D33E48">
      <w:pPr>
        <w:pStyle w:val="Tekstpodstawowy"/>
        <w:spacing w:before="120"/>
        <w:ind w:left="993"/>
      </w:pPr>
      <w:r>
        <w:rPr>
          <w:color w:val="231F20"/>
        </w:rPr>
        <w:t>Wymagane</w:t>
      </w:r>
      <w:r>
        <w:rPr>
          <w:color w:val="231F20"/>
          <w:spacing w:val="-7"/>
        </w:rPr>
        <w:t xml:space="preserve"> </w:t>
      </w:r>
      <w:r>
        <w:rPr>
          <w:color w:val="231F20"/>
        </w:rPr>
        <w:t>cechy</w:t>
      </w:r>
      <w:r>
        <w:rPr>
          <w:color w:val="231F20"/>
          <w:spacing w:val="-7"/>
        </w:rPr>
        <w:t xml:space="preserve"> </w:t>
      </w:r>
      <w:r>
        <w:rPr>
          <w:color w:val="231F20"/>
        </w:rPr>
        <w:t>fizyczne</w:t>
      </w:r>
      <w:r>
        <w:rPr>
          <w:color w:val="231F20"/>
          <w:spacing w:val="-7"/>
        </w:rPr>
        <w:t xml:space="preserve"> </w:t>
      </w:r>
      <w:r>
        <w:rPr>
          <w:color w:val="231F20"/>
        </w:rPr>
        <w:t>kruszywa</w:t>
      </w:r>
      <w:r>
        <w:rPr>
          <w:color w:val="231F20"/>
          <w:spacing w:val="-4"/>
        </w:rPr>
        <w:t xml:space="preserve"> </w:t>
      </w:r>
      <w:r>
        <w:rPr>
          <w:color w:val="231F20"/>
        </w:rPr>
        <w:t>-</w:t>
      </w:r>
      <w:r>
        <w:rPr>
          <w:color w:val="231F20"/>
          <w:spacing w:val="-8"/>
        </w:rPr>
        <w:t xml:space="preserve"> </w:t>
      </w:r>
      <w:r>
        <w:rPr>
          <w:color w:val="231F20"/>
        </w:rPr>
        <w:t>zgodnie</w:t>
      </w:r>
      <w:r>
        <w:rPr>
          <w:color w:val="231F20"/>
          <w:spacing w:val="-6"/>
        </w:rPr>
        <w:t xml:space="preserve"> </w:t>
      </w:r>
      <w:r>
        <w:rPr>
          <w:color w:val="231F20"/>
        </w:rPr>
        <w:t>z</w:t>
      </w:r>
      <w:r>
        <w:rPr>
          <w:color w:val="231F20"/>
          <w:spacing w:val="-7"/>
        </w:rPr>
        <w:t xml:space="preserve"> </w:t>
      </w:r>
      <w:r>
        <w:rPr>
          <w:color w:val="231F20"/>
        </w:rPr>
        <w:t>tabelą</w:t>
      </w:r>
      <w:r>
        <w:rPr>
          <w:color w:val="231F20"/>
          <w:spacing w:val="-6"/>
        </w:rPr>
        <w:t xml:space="preserve"> </w:t>
      </w:r>
      <w:r>
        <w:rPr>
          <w:color w:val="231F20"/>
          <w:spacing w:val="-2"/>
        </w:rPr>
        <w:t>poniżej:</w:t>
      </w:r>
    </w:p>
    <w:p w:rsidR="00E040BA" w:rsidRDefault="00D33E48">
      <w:pPr>
        <w:spacing w:before="123"/>
        <w:ind w:left="685" w:right="395"/>
        <w:jc w:val="center"/>
        <w:rPr>
          <w:b/>
          <w:sz w:val="20"/>
        </w:rPr>
      </w:pPr>
      <w:r>
        <w:rPr>
          <w:b/>
          <w:color w:val="231F20"/>
          <w:sz w:val="20"/>
        </w:rPr>
        <w:t>Tabela</w:t>
      </w:r>
      <w:r>
        <w:rPr>
          <w:b/>
          <w:color w:val="231F20"/>
          <w:spacing w:val="-6"/>
          <w:sz w:val="20"/>
        </w:rPr>
        <w:t xml:space="preserve"> </w:t>
      </w:r>
      <w:r>
        <w:rPr>
          <w:b/>
          <w:color w:val="231F20"/>
          <w:sz w:val="20"/>
        </w:rPr>
        <w:t>1.</w:t>
      </w:r>
      <w:r>
        <w:rPr>
          <w:b/>
          <w:color w:val="231F20"/>
          <w:spacing w:val="-6"/>
          <w:sz w:val="20"/>
        </w:rPr>
        <w:t xml:space="preserve"> </w:t>
      </w:r>
      <w:r>
        <w:rPr>
          <w:b/>
          <w:color w:val="231F20"/>
          <w:sz w:val="20"/>
        </w:rPr>
        <w:t>Wymagane</w:t>
      </w:r>
      <w:r>
        <w:rPr>
          <w:b/>
          <w:color w:val="231F20"/>
          <w:spacing w:val="-6"/>
          <w:sz w:val="20"/>
        </w:rPr>
        <w:t xml:space="preserve"> </w:t>
      </w:r>
      <w:r>
        <w:rPr>
          <w:b/>
          <w:color w:val="231F20"/>
          <w:sz w:val="20"/>
        </w:rPr>
        <w:t>cechy</w:t>
      </w:r>
      <w:r>
        <w:rPr>
          <w:b/>
          <w:color w:val="231F20"/>
          <w:spacing w:val="-6"/>
          <w:sz w:val="20"/>
        </w:rPr>
        <w:t xml:space="preserve"> </w:t>
      </w:r>
      <w:r>
        <w:rPr>
          <w:b/>
          <w:color w:val="231F20"/>
          <w:sz w:val="20"/>
        </w:rPr>
        <w:t>fizyczne</w:t>
      </w:r>
      <w:r>
        <w:rPr>
          <w:b/>
          <w:color w:val="231F20"/>
          <w:spacing w:val="-6"/>
          <w:sz w:val="20"/>
        </w:rPr>
        <w:t xml:space="preserve"> </w:t>
      </w:r>
      <w:r>
        <w:rPr>
          <w:b/>
          <w:color w:val="231F20"/>
          <w:spacing w:val="-2"/>
          <w:sz w:val="20"/>
        </w:rPr>
        <w:t>kruszywa</w:t>
      </w:r>
    </w:p>
    <w:p w:rsidR="00E040BA" w:rsidRDefault="00E040BA">
      <w:pPr>
        <w:pStyle w:val="Tekstpodstawowy"/>
        <w:spacing w:before="7" w:after="1"/>
        <w:rPr>
          <w:b/>
          <w:sz w:val="10"/>
        </w:rPr>
      </w:pP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97"/>
        <w:gridCol w:w="7371"/>
        <w:gridCol w:w="1417"/>
      </w:tblGrid>
      <w:tr w:rsidR="00E040BA">
        <w:trPr>
          <w:trHeight w:val="229"/>
        </w:trPr>
        <w:tc>
          <w:tcPr>
            <w:tcW w:w="497" w:type="dxa"/>
          </w:tcPr>
          <w:p w:rsidR="00E040BA" w:rsidRDefault="00D33E48">
            <w:pPr>
              <w:pStyle w:val="TableParagraph"/>
              <w:spacing w:line="210" w:lineRule="exact"/>
              <w:ind w:left="98"/>
              <w:rPr>
                <w:b/>
                <w:sz w:val="20"/>
              </w:rPr>
            </w:pPr>
            <w:r>
              <w:rPr>
                <w:b/>
                <w:color w:val="231F20"/>
                <w:spacing w:val="-5"/>
                <w:sz w:val="20"/>
              </w:rPr>
              <w:t>Lp.</w:t>
            </w:r>
          </w:p>
        </w:tc>
        <w:tc>
          <w:tcPr>
            <w:tcW w:w="7371" w:type="dxa"/>
          </w:tcPr>
          <w:p w:rsidR="00E040BA" w:rsidRDefault="00D33E48">
            <w:pPr>
              <w:pStyle w:val="TableParagraph"/>
              <w:spacing w:line="210" w:lineRule="exact"/>
              <w:ind w:left="8"/>
              <w:jc w:val="center"/>
              <w:rPr>
                <w:b/>
                <w:sz w:val="20"/>
              </w:rPr>
            </w:pPr>
            <w:r>
              <w:rPr>
                <w:b/>
                <w:color w:val="231F20"/>
                <w:spacing w:val="-2"/>
                <w:sz w:val="20"/>
              </w:rPr>
              <w:t>Właściwości</w:t>
            </w:r>
          </w:p>
        </w:tc>
        <w:tc>
          <w:tcPr>
            <w:tcW w:w="1417" w:type="dxa"/>
          </w:tcPr>
          <w:p w:rsidR="00E040BA" w:rsidRDefault="00D33E48">
            <w:pPr>
              <w:pStyle w:val="TableParagraph"/>
              <w:spacing w:line="210" w:lineRule="exact"/>
              <w:ind w:left="14" w:right="9"/>
              <w:jc w:val="center"/>
              <w:rPr>
                <w:b/>
                <w:sz w:val="20"/>
              </w:rPr>
            </w:pPr>
            <w:r>
              <w:rPr>
                <w:b/>
                <w:color w:val="231F20"/>
                <w:spacing w:val="-2"/>
                <w:sz w:val="20"/>
              </w:rPr>
              <w:t>Wymagania</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10"/>
                <w:sz w:val="20"/>
              </w:rPr>
              <w:t>1</w:t>
            </w:r>
          </w:p>
        </w:tc>
        <w:tc>
          <w:tcPr>
            <w:tcW w:w="7371" w:type="dxa"/>
          </w:tcPr>
          <w:p w:rsidR="00E040BA" w:rsidRDefault="00D33E48">
            <w:pPr>
              <w:pStyle w:val="TableParagraph"/>
              <w:spacing w:line="210" w:lineRule="exact"/>
              <w:ind w:left="66"/>
              <w:rPr>
                <w:sz w:val="20"/>
              </w:rPr>
            </w:pPr>
            <w:r>
              <w:rPr>
                <w:color w:val="231F20"/>
                <w:sz w:val="20"/>
              </w:rPr>
              <w:t>Zawartość</w:t>
            </w:r>
            <w:r>
              <w:rPr>
                <w:color w:val="231F20"/>
                <w:spacing w:val="-7"/>
                <w:sz w:val="20"/>
              </w:rPr>
              <w:t xml:space="preserve"> </w:t>
            </w:r>
            <w:r>
              <w:rPr>
                <w:color w:val="231F20"/>
                <w:sz w:val="20"/>
              </w:rPr>
              <w:t>ziarn</w:t>
            </w:r>
            <w:r>
              <w:rPr>
                <w:color w:val="231F20"/>
                <w:spacing w:val="-6"/>
                <w:sz w:val="20"/>
              </w:rPr>
              <w:t xml:space="preserve"> </w:t>
            </w:r>
            <w:r>
              <w:rPr>
                <w:color w:val="231F20"/>
                <w:sz w:val="20"/>
              </w:rPr>
              <w:t>mniejszych</w:t>
            </w:r>
            <w:r>
              <w:rPr>
                <w:color w:val="231F20"/>
                <w:spacing w:val="-7"/>
                <w:sz w:val="20"/>
              </w:rPr>
              <w:t xml:space="preserve"> </w:t>
            </w:r>
            <w:r>
              <w:rPr>
                <w:color w:val="231F20"/>
                <w:sz w:val="20"/>
              </w:rPr>
              <w:t>niż</w:t>
            </w:r>
            <w:r>
              <w:rPr>
                <w:color w:val="231F20"/>
                <w:spacing w:val="-7"/>
                <w:sz w:val="20"/>
              </w:rPr>
              <w:t xml:space="preserve"> </w:t>
            </w:r>
            <w:r>
              <w:rPr>
                <w:color w:val="231F20"/>
                <w:sz w:val="20"/>
              </w:rPr>
              <w:t>0,075</w:t>
            </w:r>
            <w:r>
              <w:rPr>
                <w:color w:val="231F20"/>
                <w:spacing w:val="-6"/>
                <w:sz w:val="20"/>
              </w:rPr>
              <w:t xml:space="preserve"> </w:t>
            </w:r>
            <w:r>
              <w:rPr>
                <w:color w:val="231F20"/>
                <w:sz w:val="20"/>
              </w:rPr>
              <w:t>mm,</w:t>
            </w:r>
            <w:r>
              <w:rPr>
                <w:color w:val="231F20"/>
                <w:spacing w:val="-5"/>
                <w:sz w:val="20"/>
              </w:rPr>
              <w:t xml:space="preserve"> </w:t>
            </w:r>
            <w:r>
              <w:rPr>
                <w:color w:val="231F20"/>
                <w:sz w:val="20"/>
              </w:rPr>
              <w:t>nie</w:t>
            </w:r>
            <w:r>
              <w:rPr>
                <w:color w:val="231F20"/>
                <w:spacing w:val="-4"/>
                <w:sz w:val="20"/>
              </w:rPr>
              <w:t xml:space="preserve"> </w:t>
            </w:r>
            <w:r>
              <w:rPr>
                <w:color w:val="231F20"/>
                <w:sz w:val="20"/>
              </w:rPr>
              <w:t>wiȩcej</w:t>
            </w:r>
            <w:r>
              <w:rPr>
                <w:color w:val="231F20"/>
                <w:spacing w:val="-5"/>
                <w:sz w:val="20"/>
              </w:rPr>
              <w:t xml:space="preserve"> niż</w:t>
            </w:r>
          </w:p>
        </w:tc>
        <w:tc>
          <w:tcPr>
            <w:tcW w:w="1417" w:type="dxa"/>
          </w:tcPr>
          <w:p w:rsidR="00E040BA" w:rsidRDefault="00D33E48">
            <w:pPr>
              <w:pStyle w:val="TableParagraph"/>
              <w:spacing w:line="210" w:lineRule="exact"/>
              <w:ind w:left="14" w:right="5"/>
              <w:jc w:val="center"/>
              <w:rPr>
                <w:sz w:val="20"/>
              </w:rPr>
            </w:pPr>
            <w:r>
              <w:rPr>
                <w:color w:val="231F20"/>
                <w:sz w:val="20"/>
              </w:rPr>
              <w:t>2</w:t>
            </w:r>
            <w:r>
              <w:rPr>
                <w:color w:val="231F20"/>
                <w:spacing w:val="-1"/>
                <w:sz w:val="20"/>
              </w:rPr>
              <w:t xml:space="preserve"> </w:t>
            </w:r>
            <w:r>
              <w:rPr>
                <w:color w:val="231F20"/>
                <w:sz w:val="20"/>
              </w:rPr>
              <w:t>–</w:t>
            </w:r>
            <w:r>
              <w:rPr>
                <w:color w:val="231F20"/>
                <w:spacing w:val="-1"/>
                <w:sz w:val="20"/>
              </w:rPr>
              <w:t xml:space="preserve"> </w:t>
            </w:r>
            <w:r>
              <w:rPr>
                <w:color w:val="231F20"/>
                <w:sz w:val="20"/>
              </w:rPr>
              <w:t>12</w:t>
            </w:r>
            <w:r>
              <w:rPr>
                <w:color w:val="231F20"/>
                <w:spacing w:val="-1"/>
                <w:sz w:val="20"/>
              </w:rPr>
              <w:t xml:space="preserve"> </w:t>
            </w:r>
            <w:r>
              <w:rPr>
                <w:color w:val="231F20"/>
                <w:spacing w:val="-10"/>
                <w:sz w:val="20"/>
              </w:rPr>
              <w:t>%</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10"/>
                <w:sz w:val="20"/>
              </w:rPr>
              <w:t>2</w:t>
            </w:r>
          </w:p>
        </w:tc>
        <w:tc>
          <w:tcPr>
            <w:tcW w:w="7371" w:type="dxa"/>
          </w:tcPr>
          <w:p w:rsidR="00E040BA" w:rsidRDefault="00D33E48">
            <w:pPr>
              <w:pStyle w:val="TableParagraph"/>
              <w:spacing w:line="210" w:lineRule="exact"/>
              <w:ind w:left="66"/>
              <w:rPr>
                <w:sz w:val="20"/>
              </w:rPr>
            </w:pPr>
            <w:r>
              <w:rPr>
                <w:color w:val="231F20"/>
                <w:sz w:val="20"/>
              </w:rPr>
              <w:t>Zawartość</w:t>
            </w:r>
            <w:r>
              <w:rPr>
                <w:color w:val="231F20"/>
                <w:spacing w:val="-7"/>
                <w:sz w:val="20"/>
              </w:rPr>
              <w:t xml:space="preserve"> </w:t>
            </w:r>
            <w:r>
              <w:rPr>
                <w:color w:val="231F20"/>
                <w:sz w:val="20"/>
              </w:rPr>
              <w:t>nadziarna,</w:t>
            </w:r>
            <w:r>
              <w:rPr>
                <w:color w:val="231F20"/>
                <w:spacing w:val="-8"/>
                <w:sz w:val="20"/>
              </w:rPr>
              <w:t xml:space="preserve"> </w:t>
            </w:r>
            <w:r>
              <w:rPr>
                <w:color w:val="231F20"/>
                <w:sz w:val="20"/>
              </w:rPr>
              <w:t>nie</w:t>
            </w:r>
            <w:r>
              <w:rPr>
                <w:color w:val="231F20"/>
                <w:spacing w:val="-6"/>
                <w:sz w:val="20"/>
              </w:rPr>
              <w:t xml:space="preserve"> </w:t>
            </w:r>
            <w:r>
              <w:rPr>
                <w:color w:val="231F20"/>
                <w:sz w:val="20"/>
              </w:rPr>
              <w:t>wiȩcej</w:t>
            </w:r>
            <w:r>
              <w:rPr>
                <w:color w:val="231F20"/>
                <w:spacing w:val="-8"/>
                <w:sz w:val="20"/>
              </w:rPr>
              <w:t xml:space="preserve"> </w:t>
            </w:r>
            <w:r>
              <w:rPr>
                <w:color w:val="231F20"/>
                <w:spacing w:val="-5"/>
                <w:sz w:val="20"/>
              </w:rPr>
              <w:t>niż</w:t>
            </w:r>
          </w:p>
        </w:tc>
        <w:tc>
          <w:tcPr>
            <w:tcW w:w="1417" w:type="dxa"/>
          </w:tcPr>
          <w:p w:rsidR="00E040BA" w:rsidRDefault="00D33E48">
            <w:pPr>
              <w:pStyle w:val="TableParagraph"/>
              <w:spacing w:line="210" w:lineRule="exact"/>
              <w:ind w:left="14" w:right="5"/>
              <w:jc w:val="center"/>
              <w:rPr>
                <w:sz w:val="20"/>
              </w:rPr>
            </w:pPr>
            <w:r>
              <w:rPr>
                <w:color w:val="231F20"/>
                <w:spacing w:val="-5"/>
                <w:sz w:val="20"/>
              </w:rPr>
              <w:t>10%</w:t>
            </w:r>
          </w:p>
        </w:tc>
      </w:tr>
      <w:tr w:rsidR="00E040BA">
        <w:trPr>
          <w:trHeight w:val="232"/>
        </w:trPr>
        <w:tc>
          <w:tcPr>
            <w:tcW w:w="497" w:type="dxa"/>
          </w:tcPr>
          <w:p w:rsidR="00E040BA" w:rsidRDefault="00D33E48">
            <w:pPr>
              <w:pStyle w:val="TableParagraph"/>
              <w:spacing w:line="212" w:lineRule="exact"/>
              <w:ind w:left="69"/>
              <w:rPr>
                <w:sz w:val="20"/>
              </w:rPr>
            </w:pPr>
            <w:r>
              <w:rPr>
                <w:color w:val="231F20"/>
                <w:spacing w:val="-10"/>
                <w:sz w:val="20"/>
              </w:rPr>
              <w:t>3</w:t>
            </w:r>
          </w:p>
        </w:tc>
        <w:tc>
          <w:tcPr>
            <w:tcW w:w="7371" w:type="dxa"/>
          </w:tcPr>
          <w:p w:rsidR="00E040BA" w:rsidRDefault="00D33E48">
            <w:pPr>
              <w:pStyle w:val="TableParagraph"/>
              <w:spacing w:line="212" w:lineRule="exact"/>
              <w:ind w:left="66"/>
              <w:rPr>
                <w:sz w:val="20"/>
              </w:rPr>
            </w:pPr>
            <w:r>
              <w:rPr>
                <w:color w:val="231F20"/>
                <w:sz w:val="20"/>
              </w:rPr>
              <w:t>Zawartość</w:t>
            </w:r>
            <w:r>
              <w:rPr>
                <w:color w:val="231F20"/>
                <w:spacing w:val="-10"/>
                <w:sz w:val="20"/>
              </w:rPr>
              <w:t xml:space="preserve"> </w:t>
            </w:r>
            <w:r>
              <w:rPr>
                <w:color w:val="231F20"/>
                <w:sz w:val="20"/>
              </w:rPr>
              <w:t>ziaren</w:t>
            </w:r>
            <w:r>
              <w:rPr>
                <w:color w:val="231F20"/>
                <w:spacing w:val="-9"/>
                <w:sz w:val="20"/>
              </w:rPr>
              <w:t xml:space="preserve"> </w:t>
            </w:r>
            <w:r>
              <w:rPr>
                <w:color w:val="231F20"/>
                <w:sz w:val="20"/>
              </w:rPr>
              <w:t>nieforemnych,</w:t>
            </w:r>
            <w:r>
              <w:rPr>
                <w:color w:val="231F20"/>
                <w:spacing w:val="-9"/>
                <w:sz w:val="20"/>
              </w:rPr>
              <w:t xml:space="preserve"> </w:t>
            </w:r>
            <w:r>
              <w:rPr>
                <w:color w:val="231F20"/>
                <w:sz w:val="20"/>
              </w:rPr>
              <w:t>nie</w:t>
            </w:r>
            <w:r>
              <w:rPr>
                <w:color w:val="231F20"/>
                <w:spacing w:val="-7"/>
                <w:sz w:val="20"/>
              </w:rPr>
              <w:t xml:space="preserve"> </w:t>
            </w:r>
            <w:r>
              <w:rPr>
                <w:color w:val="231F20"/>
                <w:sz w:val="20"/>
              </w:rPr>
              <w:t>wiȩcej</w:t>
            </w:r>
            <w:r>
              <w:rPr>
                <w:color w:val="231F20"/>
                <w:spacing w:val="-8"/>
                <w:sz w:val="20"/>
              </w:rPr>
              <w:t xml:space="preserve"> </w:t>
            </w:r>
            <w:r>
              <w:rPr>
                <w:color w:val="231F20"/>
                <w:spacing w:val="-4"/>
                <w:sz w:val="20"/>
              </w:rPr>
              <w:t>niż:</w:t>
            </w:r>
          </w:p>
        </w:tc>
        <w:tc>
          <w:tcPr>
            <w:tcW w:w="1417" w:type="dxa"/>
          </w:tcPr>
          <w:p w:rsidR="00E040BA" w:rsidRDefault="00D33E48">
            <w:pPr>
              <w:pStyle w:val="TableParagraph"/>
              <w:spacing w:line="212" w:lineRule="exact"/>
              <w:ind w:left="14" w:right="5"/>
              <w:jc w:val="center"/>
              <w:rPr>
                <w:sz w:val="20"/>
              </w:rPr>
            </w:pPr>
            <w:r>
              <w:rPr>
                <w:color w:val="231F20"/>
                <w:spacing w:val="-5"/>
                <w:sz w:val="20"/>
              </w:rPr>
              <w:t>45%</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10"/>
                <w:sz w:val="20"/>
              </w:rPr>
              <w:t>4</w:t>
            </w:r>
          </w:p>
        </w:tc>
        <w:tc>
          <w:tcPr>
            <w:tcW w:w="7371" w:type="dxa"/>
          </w:tcPr>
          <w:p w:rsidR="00E040BA" w:rsidRDefault="00D33E48">
            <w:pPr>
              <w:pStyle w:val="TableParagraph"/>
              <w:spacing w:line="210" w:lineRule="exact"/>
              <w:ind w:left="66"/>
              <w:rPr>
                <w:sz w:val="20"/>
              </w:rPr>
            </w:pPr>
            <w:r>
              <w:rPr>
                <w:color w:val="231F20"/>
                <w:sz w:val="20"/>
              </w:rPr>
              <w:t>Zawartość</w:t>
            </w:r>
            <w:r>
              <w:rPr>
                <w:color w:val="231F20"/>
                <w:spacing w:val="-11"/>
                <w:sz w:val="20"/>
              </w:rPr>
              <w:t xml:space="preserve"> </w:t>
            </w:r>
            <w:r>
              <w:rPr>
                <w:color w:val="231F20"/>
                <w:sz w:val="20"/>
              </w:rPr>
              <w:t>zanieczyszczeń</w:t>
            </w:r>
            <w:r>
              <w:rPr>
                <w:color w:val="231F20"/>
                <w:spacing w:val="-12"/>
                <w:sz w:val="20"/>
              </w:rPr>
              <w:t xml:space="preserve"> </w:t>
            </w:r>
            <w:r>
              <w:rPr>
                <w:color w:val="231F20"/>
                <w:sz w:val="20"/>
              </w:rPr>
              <w:t>organicznych,</w:t>
            </w:r>
            <w:r>
              <w:rPr>
                <w:color w:val="231F20"/>
                <w:spacing w:val="-10"/>
                <w:sz w:val="20"/>
              </w:rPr>
              <w:t xml:space="preserve"> </w:t>
            </w:r>
            <w:r>
              <w:rPr>
                <w:color w:val="231F20"/>
                <w:sz w:val="20"/>
              </w:rPr>
              <w:t>nie</w:t>
            </w:r>
            <w:r>
              <w:rPr>
                <w:color w:val="231F20"/>
                <w:spacing w:val="-8"/>
                <w:sz w:val="20"/>
              </w:rPr>
              <w:t xml:space="preserve"> </w:t>
            </w:r>
            <w:r>
              <w:rPr>
                <w:color w:val="231F20"/>
                <w:sz w:val="20"/>
              </w:rPr>
              <w:t>wiȩcej</w:t>
            </w:r>
            <w:r>
              <w:rPr>
                <w:color w:val="231F20"/>
                <w:spacing w:val="-9"/>
                <w:sz w:val="20"/>
              </w:rPr>
              <w:t xml:space="preserve"> </w:t>
            </w:r>
            <w:r>
              <w:rPr>
                <w:color w:val="231F20"/>
                <w:spacing w:val="-5"/>
                <w:sz w:val="20"/>
              </w:rPr>
              <w:t>niż</w:t>
            </w:r>
          </w:p>
        </w:tc>
        <w:tc>
          <w:tcPr>
            <w:tcW w:w="1417" w:type="dxa"/>
          </w:tcPr>
          <w:p w:rsidR="00E040BA" w:rsidRDefault="00D33E48">
            <w:pPr>
              <w:pStyle w:val="TableParagraph"/>
              <w:spacing w:line="210" w:lineRule="exact"/>
              <w:ind w:left="14" w:right="5"/>
              <w:jc w:val="center"/>
              <w:rPr>
                <w:sz w:val="20"/>
              </w:rPr>
            </w:pPr>
            <w:r>
              <w:rPr>
                <w:color w:val="231F20"/>
                <w:spacing w:val="-5"/>
                <w:sz w:val="20"/>
              </w:rPr>
              <w:t>1%</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10"/>
                <w:sz w:val="20"/>
              </w:rPr>
              <w:t>5</w:t>
            </w:r>
          </w:p>
        </w:tc>
        <w:tc>
          <w:tcPr>
            <w:tcW w:w="7371" w:type="dxa"/>
          </w:tcPr>
          <w:p w:rsidR="00E040BA" w:rsidRDefault="00D33E48">
            <w:pPr>
              <w:pStyle w:val="TableParagraph"/>
              <w:spacing w:line="210" w:lineRule="exact"/>
              <w:ind w:left="66"/>
              <w:rPr>
                <w:sz w:val="20"/>
              </w:rPr>
            </w:pPr>
            <w:r>
              <w:rPr>
                <w:color w:val="231F20"/>
                <w:sz w:val="20"/>
              </w:rPr>
              <w:t>Wskaźnik</w:t>
            </w:r>
            <w:r>
              <w:rPr>
                <w:color w:val="231F20"/>
                <w:spacing w:val="-9"/>
                <w:sz w:val="20"/>
              </w:rPr>
              <w:t xml:space="preserve"> </w:t>
            </w:r>
            <w:r>
              <w:rPr>
                <w:color w:val="231F20"/>
                <w:sz w:val="20"/>
              </w:rPr>
              <w:t>piaskowy</w:t>
            </w:r>
            <w:r>
              <w:rPr>
                <w:color w:val="231F20"/>
                <w:spacing w:val="-12"/>
                <w:sz w:val="20"/>
              </w:rPr>
              <w:t xml:space="preserve"> </w:t>
            </w:r>
            <w:r>
              <w:rPr>
                <w:color w:val="231F20"/>
                <w:sz w:val="20"/>
              </w:rPr>
              <w:t>po</w:t>
            </w:r>
            <w:r>
              <w:rPr>
                <w:color w:val="231F20"/>
                <w:spacing w:val="-7"/>
                <w:sz w:val="20"/>
              </w:rPr>
              <w:t xml:space="preserve"> </w:t>
            </w:r>
            <w:r>
              <w:rPr>
                <w:color w:val="231F20"/>
                <w:sz w:val="20"/>
              </w:rPr>
              <w:t>piȩciokrotnym</w:t>
            </w:r>
            <w:r>
              <w:rPr>
                <w:color w:val="231F20"/>
                <w:spacing w:val="-9"/>
                <w:sz w:val="20"/>
              </w:rPr>
              <w:t xml:space="preserve"> </w:t>
            </w:r>
            <w:r>
              <w:rPr>
                <w:color w:val="231F20"/>
                <w:spacing w:val="-2"/>
                <w:sz w:val="20"/>
              </w:rPr>
              <w:t>zagȩszczeniu</w:t>
            </w:r>
          </w:p>
        </w:tc>
        <w:tc>
          <w:tcPr>
            <w:tcW w:w="1417" w:type="dxa"/>
          </w:tcPr>
          <w:p w:rsidR="00E040BA" w:rsidRDefault="00D33E48">
            <w:pPr>
              <w:pStyle w:val="TableParagraph"/>
              <w:spacing w:line="210" w:lineRule="exact"/>
              <w:ind w:left="14"/>
              <w:jc w:val="center"/>
              <w:rPr>
                <w:sz w:val="20"/>
              </w:rPr>
            </w:pPr>
            <w:r>
              <w:rPr>
                <w:color w:val="231F20"/>
                <w:sz w:val="20"/>
              </w:rPr>
              <w:t>30 -</w:t>
            </w:r>
            <w:r>
              <w:rPr>
                <w:color w:val="231F20"/>
                <w:spacing w:val="-3"/>
                <w:sz w:val="20"/>
              </w:rPr>
              <w:t xml:space="preserve"> </w:t>
            </w:r>
            <w:r>
              <w:rPr>
                <w:color w:val="231F20"/>
                <w:sz w:val="20"/>
              </w:rPr>
              <w:t xml:space="preserve">70 </w:t>
            </w:r>
            <w:r>
              <w:rPr>
                <w:color w:val="231F20"/>
                <w:spacing w:val="-10"/>
                <w:sz w:val="20"/>
              </w:rPr>
              <w:t>%</w:t>
            </w:r>
          </w:p>
        </w:tc>
      </w:tr>
      <w:tr w:rsidR="00E040BA">
        <w:trPr>
          <w:trHeight w:val="230"/>
        </w:trPr>
        <w:tc>
          <w:tcPr>
            <w:tcW w:w="497" w:type="dxa"/>
            <w:tcBorders>
              <w:bottom w:val="nil"/>
            </w:tcBorders>
          </w:tcPr>
          <w:p w:rsidR="00E040BA" w:rsidRDefault="00D33E48">
            <w:pPr>
              <w:pStyle w:val="TableParagraph"/>
              <w:spacing w:line="210" w:lineRule="exact"/>
              <w:ind w:left="69"/>
              <w:rPr>
                <w:sz w:val="20"/>
              </w:rPr>
            </w:pPr>
            <w:r>
              <w:rPr>
                <w:color w:val="231F20"/>
                <w:spacing w:val="-10"/>
                <w:sz w:val="20"/>
              </w:rPr>
              <w:t>6</w:t>
            </w:r>
          </w:p>
        </w:tc>
        <w:tc>
          <w:tcPr>
            <w:tcW w:w="7371" w:type="dxa"/>
            <w:tcBorders>
              <w:bottom w:val="nil"/>
            </w:tcBorders>
          </w:tcPr>
          <w:p w:rsidR="00E040BA" w:rsidRDefault="00D33E48">
            <w:pPr>
              <w:pStyle w:val="TableParagraph"/>
              <w:spacing w:line="210" w:lineRule="exact"/>
              <w:ind w:left="66"/>
              <w:rPr>
                <w:sz w:val="20"/>
              </w:rPr>
            </w:pPr>
            <w:r>
              <w:rPr>
                <w:color w:val="231F20"/>
                <w:sz w:val="20"/>
              </w:rPr>
              <w:t>Ścieralność</w:t>
            </w:r>
            <w:r>
              <w:rPr>
                <w:color w:val="231F20"/>
                <w:spacing w:val="-4"/>
                <w:sz w:val="20"/>
              </w:rPr>
              <w:t xml:space="preserve"> </w:t>
            </w:r>
            <w:r>
              <w:rPr>
                <w:color w:val="231F20"/>
                <w:sz w:val="20"/>
              </w:rPr>
              <w:t>w</w:t>
            </w:r>
            <w:r>
              <w:rPr>
                <w:color w:val="231F20"/>
                <w:spacing w:val="-8"/>
                <w:sz w:val="20"/>
              </w:rPr>
              <w:t xml:space="preserve"> </w:t>
            </w:r>
            <w:r>
              <w:rPr>
                <w:color w:val="231F20"/>
                <w:sz w:val="20"/>
              </w:rPr>
              <w:t>bȩbnie</w:t>
            </w:r>
            <w:r>
              <w:rPr>
                <w:color w:val="231F20"/>
                <w:spacing w:val="-4"/>
                <w:sz w:val="20"/>
              </w:rPr>
              <w:t xml:space="preserve"> </w:t>
            </w:r>
            <w:r>
              <w:rPr>
                <w:color w:val="231F20"/>
                <w:sz w:val="20"/>
              </w:rPr>
              <w:t>Los</w:t>
            </w:r>
            <w:r>
              <w:rPr>
                <w:color w:val="231F20"/>
                <w:spacing w:val="-4"/>
                <w:sz w:val="20"/>
              </w:rPr>
              <w:t xml:space="preserve"> </w:t>
            </w:r>
            <w:r>
              <w:rPr>
                <w:color w:val="231F20"/>
                <w:spacing w:val="-2"/>
                <w:sz w:val="20"/>
              </w:rPr>
              <w:t>Angeles:</w:t>
            </w:r>
          </w:p>
        </w:tc>
        <w:tc>
          <w:tcPr>
            <w:tcW w:w="1417" w:type="dxa"/>
            <w:tcBorders>
              <w:bottom w:val="nil"/>
            </w:tcBorders>
          </w:tcPr>
          <w:p w:rsidR="00E040BA" w:rsidRDefault="00E040BA">
            <w:pPr>
              <w:pStyle w:val="TableParagraph"/>
              <w:rPr>
                <w:sz w:val="16"/>
              </w:rPr>
            </w:pPr>
          </w:p>
        </w:tc>
      </w:tr>
      <w:tr w:rsidR="00E040BA">
        <w:trPr>
          <w:trHeight w:val="243"/>
        </w:trPr>
        <w:tc>
          <w:tcPr>
            <w:tcW w:w="497" w:type="dxa"/>
            <w:tcBorders>
              <w:top w:val="nil"/>
              <w:bottom w:val="nil"/>
            </w:tcBorders>
          </w:tcPr>
          <w:p w:rsidR="00E040BA" w:rsidRDefault="00E040BA">
            <w:pPr>
              <w:pStyle w:val="TableParagraph"/>
              <w:rPr>
                <w:sz w:val="16"/>
              </w:rPr>
            </w:pPr>
          </w:p>
        </w:tc>
        <w:tc>
          <w:tcPr>
            <w:tcW w:w="7371" w:type="dxa"/>
            <w:tcBorders>
              <w:top w:val="nil"/>
              <w:bottom w:val="nil"/>
            </w:tcBorders>
          </w:tcPr>
          <w:p w:rsidR="00E040BA" w:rsidRDefault="00D33E48">
            <w:pPr>
              <w:pStyle w:val="TableParagraph"/>
              <w:spacing w:line="223" w:lineRule="exact"/>
              <w:ind w:left="66"/>
              <w:rPr>
                <w:sz w:val="20"/>
              </w:rPr>
            </w:pPr>
            <w:r>
              <w:rPr>
                <w:color w:val="231F20"/>
                <w:sz w:val="20"/>
              </w:rPr>
              <w:t>a)</w:t>
            </w:r>
            <w:r>
              <w:rPr>
                <w:color w:val="231F20"/>
                <w:spacing w:val="-6"/>
                <w:sz w:val="20"/>
              </w:rPr>
              <w:t xml:space="preserve"> </w:t>
            </w:r>
            <w:r>
              <w:rPr>
                <w:color w:val="231F20"/>
                <w:sz w:val="20"/>
              </w:rPr>
              <w:t>całkowita</w:t>
            </w:r>
            <w:r>
              <w:rPr>
                <w:color w:val="231F20"/>
                <w:spacing w:val="-6"/>
                <w:sz w:val="20"/>
              </w:rPr>
              <w:t xml:space="preserve"> </w:t>
            </w:r>
            <w:r>
              <w:rPr>
                <w:color w:val="231F20"/>
                <w:sz w:val="20"/>
              </w:rPr>
              <w:t>po</w:t>
            </w:r>
            <w:r>
              <w:rPr>
                <w:color w:val="231F20"/>
                <w:spacing w:val="-6"/>
                <w:sz w:val="20"/>
              </w:rPr>
              <w:t xml:space="preserve"> </w:t>
            </w:r>
            <w:r>
              <w:rPr>
                <w:color w:val="231F20"/>
                <w:sz w:val="20"/>
              </w:rPr>
              <w:t>pełnej</w:t>
            </w:r>
            <w:r>
              <w:rPr>
                <w:color w:val="231F20"/>
                <w:spacing w:val="-5"/>
                <w:sz w:val="20"/>
              </w:rPr>
              <w:t xml:space="preserve"> </w:t>
            </w:r>
            <w:r>
              <w:rPr>
                <w:color w:val="231F20"/>
                <w:sz w:val="20"/>
              </w:rPr>
              <w:t>liczbie</w:t>
            </w:r>
            <w:r>
              <w:rPr>
                <w:color w:val="231F20"/>
                <w:spacing w:val="-8"/>
                <w:sz w:val="20"/>
              </w:rPr>
              <w:t xml:space="preserve"> </w:t>
            </w:r>
            <w:r>
              <w:rPr>
                <w:color w:val="231F20"/>
                <w:sz w:val="20"/>
              </w:rPr>
              <w:t>obrotów,</w:t>
            </w:r>
            <w:r>
              <w:rPr>
                <w:color w:val="231F20"/>
                <w:spacing w:val="-5"/>
                <w:sz w:val="20"/>
              </w:rPr>
              <w:t xml:space="preserve"> </w:t>
            </w:r>
            <w:r>
              <w:rPr>
                <w:color w:val="231F20"/>
                <w:sz w:val="20"/>
              </w:rPr>
              <w:t>nie</w:t>
            </w:r>
            <w:r>
              <w:rPr>
                <w:color w:val="231F20"/>
                <w:spacing w:val="-4"/>
                <w:sz w:val="20"/>
              </w:rPr>
              <w:t xml:space="preserve"> </w:t>
            </w:r>
            <w:r>
              <w:rPr>
                <w:color w:val="231F20"/>
                <w:sz w:val="20"/>
              </w:rPr>
              <w:t>wiȩcej</w:t>
            </w:r>
            <w:r>
              <w:rPr>
                <w:color w:val="231F20"/>
                <w:spacing w:val="-5"/>
                <w:sz w:val="20"/>
              </w:rPr>
              <w:t xml:space="preserve"> niż</w:t>
            </w:r>
          </w:p>
        </w:tc>
        <w:tc>
          <w:tcPr>
            <w:tcW w:w="1417" w:type="dxa"/>
            <w:tcBorders>
              <w:top w:val="nil"/>
              <w:bottom w:val="nil"/>
            </w:tcBorders>
          </w:tcPr>
          <w:p w:rsidR="00E040BA" w:rsidRDefault="00D33E48">
            <w:pPr>
              <w:pStyle w:val="TableParagraph"/>
              <w:spacing w:line="223" w:lineRule="exact"/>
              <w:ind w:left="14" w:right="5"/>
              <w:jc w:val="center"/>
              <w:rPr>
                <w:sz w:val="20"/>
              </w:rPr>
            </w:pPr>
            <w:r>
              <w:rPr>
                <w:color w:val="231F20"/>
                <w:spacing w:val="-5"/>
                <w:sz w:val="20"/>
              </w:rPr>
              <w:t>45%</w:t>
            </w:r>
          </w:p>
        </w:tc>
      </w:tr>
      <w:tr w:rsidR="00E040BA">
        <w:trPr>
          <w:trHeight w:val="216"/>
        </w:trPr>
        <w:tc>
          <w:tcPr>
            <w:tcW w:w="497" w:type="dxa"/>
            <w:tcBorders>
              <w:top w:val="nil"/>
              <w:bottom w:val="nil"/>
            </w:tcBorders>
          </w:tcPr>
          <w:p w:rsidR="00E040BA" w:rsidRDefault="00E040BA">
            <w:pPr>
              <w:pStyle w:val="TableParagraph"/>
              <w:rPr>
                <w:sz w:val="14"/>
              </w:rPr>
            </w:pPr>
          </w:p>
        </w:tc>
        <w:tc>
          <w:tcPr>
            <w:tcW w:w="7371" w:type="dxa"/>
            <w:tcBorders>
              <w:top w:val="nil"/>
              <w:bottom w:val="nil"/>
            </w:tcBorders>
          </w:tcPr>
          <w:p w:rsidR="00E040BA" w:rsidRDefault="00D33E48">
            <w:pPr>
              <w:pStyle w:val="TableParagraph"/>
              <w:spacing w:line="196" w:lineRule="exact"/>
              <w:ind w:left="66"/>
              <w:rPr>
                <w:sz w:val="20"/>
              </w:rPr>
            </w:pPr>
            <w:r>
              <w:rPr>
                <w:color w:val="231F20"/>
                <w:sz w:val="20"/>
              </w:rPr>
              <w:t>b)</w:t>
            </w:r>
            <w:r>
              <w:rPr>
                <w:color w:val="231F20"/>
                <w:spacing w:val="-4"/>
                <w:sz w:val="20"/>
              </w:rPr>
              <w:t xml:space="preserve"> </w:t>
            </w:r>
            <w:r>
              <w:rPr>
                <w:color w:val="231F20"/>
                <w:sz w:val="20"/>
              </w:rPr>
              <w:t>po</w:t>
            </w:r>
            <w:r>
              <w:rPr>
                <w:color w:val="231F20"/>
                <w:spacing w:val="-5"/>
                <w:sz w:val="20"/>
              </w:rPr>
              <w:t xml:space="preserve"> </w:t>
            </w:r>
            <w:r>
              <w:rPr>
                <w:color w:val="231F20"/>
                <w:sz w:val="20"/>
              </w:rPr>
              <w:t>1/5</w:t>
            </w:r>
            <w:r>
              <w:rPr>
                <w:color w:val="231F20"/>
                <w:spacing w:val="-4"/>
                <w:sz w:val="20"/>
              </w:rPr>
              <w:t xml:space="preserve"> </w:t>
            </w:r>
            <w:r>
              <w:rPr>
                <w:color w:val="231F20"/>
                <w:sz w:val="20"/>
              </w:rPr>
              <w:t>liczby</w:t>
            </w:r>
            <w:r>
              <w:rPr>
                <w:color w:val="231F20"/>
                <w:spacing w:val="-8"/>
                <w:sz w:val="20"/>
              </w:rPr>
              <w:t xml:space="preserve"> </w:t>
            </w:r>
            <w:r>
              <w:rPr>
                <w:color w:val="231F20"/>
                <w:sz w:val="20"/>
              </w:rPr>
              <w:t>obrotów,</w:t>
            </w:r>
            <w:r>
              <w:rPr>
                <w:color w:val="231F20"/>
                <w:spacing w:val="-2"/>
                <w:sz w:val="20"/>
              </w:rPr>
              <w:t xml:space="preserve"> </w:t>
            </w:r>
            <w:r>
              <w:rPr>
                <w:color w:val="231F20"/>
                <w:sz w:val="20"/>
              </w:rPr>
              <w:t>w</w:t>
            </w:r>
            <w:r>
              <w:rPr>
                <w:color w:val="231F20"/>
                <w:spacing w:val="-6"/>
                <w:sz w:val="20"/>
              </w:rPr>
              <w:t xml:space="preserve"> </w:t>
            </w:r>
            <w:r>
              <w:rPr>
                <w:color w:val="231F20"/>
                <w:sz w:val="20"/>
              </w:rPr>
              <w:t>stosunku</w:t>
            </w:r>
            <w:r>
              <w:rPr>
                <w:color w:val="231F20"/>
                <w:spacing w:val="-6"/>
                <w:sz w:val="20"/>
              </w:rPr>
              <w:t xml:space="preserve"> </w:t>
            </w:r>
            <w:r>
              <w:rPr>
                <w:color w:val="231F20"/>
                <w:sz w:val="20"/>
              </w:rPr>
              <w:t>do</w:t>
            </w:r>
            <w:r>
              <w:rPr>
                <w:color w:val="231F20"/>
                <w:spacing w:val="-3"/>
                <w:sz w:val="20"/>
              </w:rPr>
              <w:t xml:space="preserve"> </w:t>
            </w:r>
            <w:r>
              <w:rPr>
                <w:color w:val="231F20"/>
                <w:sz w:val="20"/>
              </w:rPr>
              <w:t>ubytków</w:t>
            </w:r>
            <w:r>
              <w:rPr>
                <w:color w:val="231F20"/>
                <w:spacing w:val="-6"/>
                <w:sz w:val="20"/>
              </w:rPr>
              <w:t xml:space="preserve"> </w:t>
            </w:r>
            <w:r>
              <w:rPr>
                <w:color w:val="231F20"/>
                <w:sz w:val="20"/>
              </w:rPr>
              <w:t>masy</w:t>
            </w:r>
            <w:r>
              <w:rPr>
                <w:color w:val="231F20"/>
                <w:spacing w:val="-9"/>
                <w:sz w:val="20"/>
              </w:rPr>
              <w:t xml:space="preserve"> </w:t>
            </w:r>
            <w:r>
              <w:rPr>
                <w:color w:val="231F20"/>
                <w:sz w:val="20"/>
              </w:rPr>
              <w:t>po</w:t>
            </w:r>
            <w:r>
              <w:rPr>
                <w:color w:val="231F20"/>
                <w:spacing w:val="-3"/>
                <w:sz w:val="20"/>
              </w:rPr>
              <w:t xml:space="preserve"> </w:t>
            </w:r>
            <w:r>
              <w:rPr>
                <w:color w:val="231F20"/>
                <w:sz w:val="20"/>
              </w:rPr>
              <w:t>pełnej</w:t>
            </w:r>
            <w:r>
              <w:rPr>
                <w:color w:val="231F20"/>
                <w:spacing w:val="-3"/>
                <w:sz w:val="20"/>
              </w:rPr>
              <w:t xml:space="preserve"> </w:t>
            </w:r>
            <w:r>
              <w:rPr>
                <w:color w:val="231F20"/>
                <w:sz w:val="20"/>
              </w:rPr>
              <w:t>liczbie</w:t>
            </w:r>
            <w:r>
              <w:rPr>
                <w:color w:val="231F20"/>
                <w:spacing w:val="-4"/>
                <w:sz w:val="20"/>
              </w:rPr>
              <w:t xml:space="preserve"> </w:t>
            </w:r>
            <w:r>
              <w:rPr>
                <w:color w:val="231F20"/>
                <w:sz w:val="20"/>
              </w:rPr>
              <w:t>obrotów,</w:t>
            </w:r>
            <w:r>
              <w:rPr>
                <w:color w:val="231F20"/>
                <w:spacing w:val="-4"/>
                <w:sz w:val="20"/>
              </w:rPr>
              <w:t xml:space="preserve"> </w:t>
            </w:r>
            <w:r>
              <w:rPr>
                <w:color w:val="231F20"/>
                <w:spacing w:val="-5"/>
                <w:sz w:val="20"/>
              </w:rPr>
              <w:t>nie</w:t>
            </w:r>
          </w:p>
        </w:tc>
        <w:tc>
          <w:tcPr>
            <w:tcW w:w="1417" w:type="dxa"/>
            <w:tcBorders>
              <w:top w:val="nil"/>
              <w:bottom w:val="nil"/>
            </w:tcBorders>
          </w:tcPr>
          <w:p w:rsidR="00E040BA" w:rsidRDefault="00E040BA">
            <w:pPr>
              <w:pStyle w:val="TableParagraph"/>
              <w:rPr>
                <w:sz w:val="14"/>
              </w:rPr>
            </w:pPr>
          </w:p>
        </w:tc>
      </w:tr>
      <w:tr w:rsidR="00E040BA">
        <w:trPr>
          <w:trHeight w:val="228"/>
        </w:trPr>
        <w:tc>
          <w:tcPr>
            <w:tcW w:w="497" w:type="dxa"/>
            <w:tcBorders>
              <w:top w:val="nil"/>
            </w:tcBorders>
          </w:tcPr>
          <w:p w:rsidR="00E040BA" w:rsidRDefault="00E040BA">
            <w:pPr>
              <w:pStyle w:val="TableParagraph"/>
              <w:rPr>
                <w:sz w:val="16"/>
              </w:rPr>
            </w:pPr>
          </w:p>
        </w:tc>
        <w:tc>
          <w:tcPr>
            <w:tcW w:w="7371" w:type="dxa"/>
            <w:tcBorders>
              <w:top w:val="nil"/>
            </w:tcBorders>
          </w:tcPr>
          <w:p w:rsidR="00E040BA" w:rsidRDefault="00D33E48">
            <w:pPr>
              <w:pStyle w:val="TableParagraph"/>
              <w:spacing w:line="209" w:lineRule="exact"/>
              <w:ind w:left="66"/>
              <w:rPr>
                <w:sz w:val="20"/>
              </w:rPr>
            </w:pPr>
            <w:r>
              <w:rPr>
                <w:color w:val="231F20"/>
                <w:sz w:val="20"/>
              </w:rPr>
              <w:t>wiȩcej</w:t>
            </w:r>
            <w:r>
              <w:rPr>
                <w:color w:val="231F20"/>
                <w:spacing w:val="-8"/>
                <w:sz w:val="20"/>
              </w:rPr>
              <w:t xml:space="preserve"> </w:t>
            </w:r>
            <w:r>
              <w:rPr>
                <w:color w:val="231F20"/>
                <w:spacing w:val="-5"/>
                <w:sz w:val="20"/>
              </w:rPr>
              <w:t>niż</w:t>
            </w:r>
          </w:p>
        </w:tc>
        <w:tc>
          <w:tcPr>
            <w:tcW w:w="1417" w:type="dxa"/>
            <w:tcBorders>
              <w:top w:val="nil"/>
            </w:tcBorders>
          </w:tcPr>
          <w:p w:rsidR="00E040BA" w:rsidRDefault="00D33E48">
            <w:pPr>
              <w:pStyle w:val="TableParagraph"/>
              <w:spacing w:line="209" w:lineRule="exact"/>
              <w:ind w:left="14" w:right="5"/>
              <w:jc w:val="center"/>
              <w:rPr>
                <w:sz w:val="20"/>
              </w:rPr>
            </w:pPr>
            <w:r>
              <w:rPr>
                <w:color w:val="231F20"/>
                <w:spacing w:val="-5"/>
                <w:sz w:val="20"/>
              </w:rPr>
              <w:t>40%</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10"/>
                <w:sz w:val="20"/>
              </w:rPr>
              <w:t>7</w:t>
            </w:r>
          </w:p>
        </w:tc>
        <w:tc>
          <w:tcPr>
            <w:tcW w:w="7371" w:type="dxa"/>
          </w:tcPr>
          <w:p w:rsidR="00E040BA" w:rsidRDefault="00D33E48">
            <w:pPr>
              <w:pStyle w:val="TableParagraph"/>
              <w:spacing w:line="210" w:lineRule="exact"/>
              <w:ind w:left="66"/>
              <w:rPr>
                <w:sz w:val="20"/>
              </w:rPr>
            </w:pPr>
            <w:r>
              <w:rPr>
                <w:color w:val="231F20"/>
                <w:sz w:val="20"/>
              </w:rPr>
              <w:t>Nasiąkliwość,</w:t>
            </w:r>
            <w:r>
              <w:rPr>
                <w:color w:val="231F20"/>
                <w:spacing w:val="-8"/>
                <w:sz w:val="20"/>
              </w:rPr>
              <w:t xml:space="preserve"> </w:t>
            </w:r>
            <w:r>
              <w:rPr>
                <w:color w:val="231F20"/>
                <w:sz w:val="20"/>
              </w:rPr>
              <w:t>nie</w:t>
            </w:r>
            <w:r>
              <w:rPr>
                <w:color w:val="231F20"/>
                <w:spacing w:val="-6"/>
                <w:sz w:val="20"/>
              </w:rPr>
              <w:t xml:space="preserve"> </w:t>
            </w:r>
            <w:r>
              <w:rPr>
                <w:color w:val="231F20"/>
                <w:sz w:val="20"/>
              </w:rPr>
              <w:t>wiȩcej</w:t>
            </w:r>
            <w:r>
              <w:rPr>
                <w:color w:val="231F20"/>
                <w:spacing w:val="-6"/>
                <w:sz w:val="20"/>
              </w:rPr>
              <w:t xml:space="preserve"> </w:t>
            </w:r>
            <w:r>
              <w:rPr>
                <w:color w:val="231F20"/>
                <w:spacing w:val="-5"/>
                <w:sz w:val="20"/>
              </w:rPr>
              <w:t>niż</w:t>
            </w:r>
          </w:p>
        </w:tc>
        <w:tc>
          <w:tcPr>
            <w:tcW w:w="1417" w:type="dxa"/>
          </w:tcPr>
          <w:p w:rsidR="00E040BA" w:rsidRDefault="00D33E48">
            <w:pPr>
              <w:pStyle w:val="TableParagraph"/>
              <w:spacing w:line="210" w:lineRule="exact"/>
              <w:ind w:left="14" w:right="5"/>
              <w:jc w:val="center"/>
              <w:rPr>
                <w:sz w:val="20"/>
              </w:rPr>
            </w:pPr>
            <w:r>
              <w:rPr>
                <w:color w:val="231F20"/>
                <w:spacing w:val="-5"/>
                <w:sz w:val="20"/>
              </w:rPr>
              <w:t>4%</w:t>
            </w:r>
          </w:p>
        </w:tc>
      </w:tr>
      <w:tr w:rsidR="00E040BA">
        <w:trPr>
          <w:trHeight w:val="232"/>
        </w:trPr>
        <w:tc>
          <w:tcPr>
            <w:tcW w:w="497" w:type="dxa"/>
          </w:tcPr>
          <w:p w:rsidR="00E040BA" w:rsidRDefault="00D33E48">
            <w:pPr>
              <w:pStyle w:val="TableParagraph"/>
              <w:spacing w:line="212" w:lineRule="exact"/>
              <w:ind w:left="69"/>
              <w:rPr>
                <w:sz w:val="20"/>
              </w:rPr>
            </w:pPr>
            <w:r>
              <w:rPr>
                <w:color w:val="231F20"/>
                <w:spacing w:val="-10"/>
                <w:sz w:val="20"/>
              </w:rPr>
              <w:t>8</w:t>
            </w:r>
          </w:p>
        </w:tc>
        <w:tc>
          <w:tcPr>
            <w:tcW w:w="7371" w:type="dxa"/>
          </w:tcPr>
          <w:p w:rsidR="00E040BA" w:rsidRDefault="00D33E48">
            <w:pPr>
              <w:pStyle w:val="TableParagraph"/>
              <w:spacing w:line="212" w:lineRule="exact"/>
              <w:ind w:left="66"/>
              <w:rPr>
                <w:sz w:val="20"/>
              </w:rPr>
            </w:pPr>
            <w:r>
              <w:rPr>
                <w:color w:val="231F20"/>
                <w:sz w:val="20"/>
              </w:rPr>
              <w:t>Mrozoodporność,</w:t>
            </w:r>
            <w:r>
              <w:rPr>
                <w:color w:val="231F20"/>
                <w:spacing w:val="-7"/>
                <w:sz w:val="20"/>
              </w:rPr>
              <w:t xml:space="preserve"> </w:t>
            </w:r>
            <w:r>
              <w:rPr>
                <w:color w:val="231F20"/>
                <w:sz w:val="20"/>
              </w:rPr>
              <w:t>ubytek</w:t>
            </w:r>
            <w:r>
              <w:rPr>
                <w:color w:val="231F20"/>
                <w:spacing w:val="-6"/>
                <w:sz w:val="20"/>
              </w:rPr>
              <w:t xml:space="preserve"> </w:t>
            </w:r>
            <w:r>
              <w:rPr>
                <w:color w:val="231F20"/>
                <w:sz w:val="20"/>
              </w:rPr>
              <w:t>masy</w:t>
            </w:r>
            <w:r>
              <w:rPr>
                <w:color w:val="231F20"/>
                <w:spacing w:val="-9"/>
                <w:sz w:val="20"/>
              </w:rPr>
              <w:t xml:space="preserve"> </w:t>
            </w:r>
            <w:r>
              <w:rPr>
                <w:color w:val="231F20"/>
                <w:sz w:val="20"/>
              </w:rPr>
              <w:t>po</w:t>
            </w:r>
            <w:r>
              <w:rPr>
                <w:color w:val="231F20"/>
                <w:spacing w:val="-6"/>
                <w:sz w:val="20"/>
              </w:rPr>
              <w:t xml:space="preserve"> </w:t>
            </w:r>
            <w:r>
              <w:rPr>
                <w:color w:val="231F20"/>
                <w:sz w:val="20"/>
              </w:rPr>
              <w:t>25</w:t>
            </w:r>
            <w:r>
              <w:rPr>
                <w:color w:val="231F20"/>
                <w:spacing w:val="-7"/>
                <w:sz w:val="20"/>
              </w:rPr>
              <w:t xml:space="preserve"> </w:t>
            </w:r>
            <w:r>
              <w:rPr>
                <w:color w:val="231F20"/>
                <w:sz w:val="20"/>
              </w:rPr>
              <w:t>cyklach</w:t>
            </w:r>
            <w:r>
              <w:rPr>
                <w:color w:val="231F20"/>
                <w:spacing w:val="-8"/>
                <w:sz w:val="20"/>
              </w:rPr>
              <w:t xml:space="preserve"> </w:t>
            </w:r>
            <w:r>
              <w:rPr>
                <w:color w:val="231F20"/>
                <w:sz w:val="20"/>
              </w:rPr>
              <w:t>zamrażania,</w:t>
            </w:r>
            <w:r>
              <w:rPr>
                <w:color w:val="231F20"/>
                <w:spacing w:val="-4"/>
                <w:sz w:val="20"/>
              </w:rPr>
              <w:t xml:space="preserve"> </w:t>
            </w:r>
            <w:r>
              <w:rPr>
                <w:color w:val="231F20"/>
                <w:sz w:val="20"/>
              </w:rPr>
              <w:t>nie</w:t>
            </w:r>
            <w:r>
              <w:rPr>
                <w:color w:val="231F20"/>
                <w:spacing w:val="-5"/>
                <w:sz w:val="20"/>
              </w:rPr>
              <w:t xml:space="preserve"> </w:t>
            </w:r>
            <w:r>
              <w:rPr>
                <w:color w:val="231F20"/>
                <w:sz w:val="20"/>
              </w:rPr>
              <w:t>wiȩcej</w:t>
            </w:r>
            <w:r>
              <w:rPr>
                <w:color w:val="231F20"/>
                <w:spacing w:val="-6"/>
                <w:sz w:val="20"/>
              </w:rPr>
              <w:t xml:space="preserve"> </w:t>
            </w:r>
            <w:r>
              <w:rPr>
                <w:color w:val="231F20"/>
                <w:spacing w:val="-5"/>
                <w:sz w:val="20"/>
              </w:rPr>
              <w:t>niż</w:t>
            </w:r>
          </w:p>
        </w:tc>
        <w:tc>
          <w:tcPr>
            <w:tcW w:w="1417" w:type="dxa"/>
          </w:tcPr>
          <w:p w:rsidR="00E040BA" w:rsidRDefault="00D33E48">
            <w:pPr>
              <w:pStyle w:val="TableParagraph"/>
              <w:spacing w:line="212" w:lineRule="exact"/>
              <w:ind w:left="14" w:right="5"/>
              <w:jc w:val="center"/>
              <w:rPr>
                <w:sz w:val="20"/>
              </w:rPr>
            </w:pPr>
            <w:r>
              <w:rPr>
                <w:color w:val="231F20"/>
                <w:spacing w:val="-5"/>
                <w:sz w:val="20"/>
              </w:rPr>
              <w:t>10%</w:t>
            </w:r>
          </w:p>
        </w:tc>
      </w:tr>
    </w:tbl>
    <w:p w:rsidR="00E040BA" w:rsidRDefault="00E040BA">
      <w:pPr>
        <w:pStyle w:val="Tekstpodstawowy"/>
        <w:spacing w:before="1"/>
        <w:rPr>
          <w:b/>
          <w:sz w:val="9"/>
        </w:rPr>
      </w:pPr>
    </w:p>
    <w:p w:rsidR="00E040BA" w:rsidRDefault="00E040BA">
      <w:pPr>
        <w:ind w:right="701"/>
        <w:jc w:val="right"/>
        <w:rPr>
          <w:i/>
          <w:sz w:val="20"/>
        </w:rPr>
      </w:pPr>
    </w:p>
    <w:p w:rsidR="00E040BA" w:rsidRDefault="00D33E48" w:rsidP="00CD7F29">
      <w:pPr>
        <w:spacing w:before="17"/>
        <w:ind w:left="993"/>
        <w:rPr>
          <w:rFonts w:ascii="Arial"/>
          <w:i/>
          <w:sz w:val="2"/>
        </w:rPr>
        <w:sectPr w:rsidR="00E040BA">
          <w:headerReference w:type="default" r:id="rId19"/>
          <w:footerReference w:type="default" r:id="rId20"/>
          <w:pgSz w:w="11900" w:h="16840"/>
          <w:pgMar w:top="620" w:right="425" w:bottom="280" w:left="708" w:header="0" w:footer="0" w:gutter="0"/>
          <w:cols w:space="708"/>
        </w:sectPr>
      </w:pPr>
      <w:r>
        <w:rPr>
          <w:rFonts w:ascii="Arial"/>
          <w:i/>
          <w:color w:val="231F20"/>
          <w:spacing w:val="-2"/>
          <w:sz w:val="2"/>
        </w:rPr>
        <w:t>Massredfg</w:t>
      </w:r>
    </w:p>
    <w:p w:rsidR="00E040BA" w:rsidRDefault="00E040BA">
      <w:pPr>
        <w:spacing w:before="89"/>
        <w:ind w:left="993"/>
        <w:rPr>
          <w:i/>
          <w:sz w:val="20"/>
        </w:rPr>
      </w:pPr>
    </w:p>
    <w:p w:rsidR="00E040BA" w:rsidRDefault="00E040BA">
      <w:pPr>
        <w:pStyle w:val="Tekstpodstawowy"/>
        <w:spacing w:before="5"/>
        <w:rPr>
          <w:i/>
          <w:sz w:val="2"/>
        </w:rPr>
      </w:pP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97"/>
        <w:gridCol w:w="7371"/>
        <w:gridCol w:w="1417"/>
      </w:tblGrid>
      <w:tr w:rsidR="00E040BA">
        <w:trPr>
          <w:trHeight w:val="232"/>
        </w:trPr>
        <w:tc>
          <w:tcPr>
            <w:tcW w:w="497" w:type="dxa"/>
          </w:tcPr>
          <w:p w:rsidR="00E040BA" w:rsidRDefault="00D33E48">
            <w:pPr>
              <w:pStyle w:val="TableParagraph"/>
              <w:spacing w:line="212" w:lineRule="exact"/>
              <w:ind w:left="69"/>
              <w:rPr>
                <w:sz w:val="20"/>
              </w:rPr>
            </w:pPr>
            <w:r>
              <w:rPr>
                <w:color w:val="231F20"/>
                <w:spacing w:val="-10"/>
                <w:sz w:val="20"/>
              </w:rPr>
              <w:t>9</w:t>
            </w:r>
          </w:p>
        </w:tc>
        <w:tc>
          <w:tcPr>
            <w:tcW w:w="7371" w:type="dxa"/>
          </w:tcPr>
          <w:p w:rsidR="00E040BA" w:rsidRDefault="00D33E48">
            <w:pPr>
              <w:pStyle w:val="TableParagraph"/>
              <w:spacing w:line="212" w:lineRule="exact"/>
              <w:ind w:left="66"/>
              <w:rPr>
                <w:sz w:val="20"/>
              </w:rPr>
            </w:pPr>
            <w:r>
              <w:rPr>
                <w:color w:val="231F20"/>
                <w:sz w:val="20"/>
              </w:rPr>
              <w:t>Rozpad</w:t>
            </w:r>
            <w:r>
              <w:rPr>
                <w:color w:val="231F20"/>
                <w:spacing w:val="-7"/>
                <w:sz w:val="20"/>
              </w:rPr>
              <w:t xml:space="preserve"> </w:t>
            </w:r>
            <w:r>
              <w:rPr>
                <w:color w:val="231F20"/>
                <w:sz w:val="20"/>
              </w:rPr>
              <w:t>krzemianowy</w:t>
            </w:r>
            <w:r>
              <w:rPr>
                <w:color w:val="231F20"/>
                <w:spacing w:val="-7"/>
                <w:sz w:val="20"/>
              </w:rPr>
              <w:t xml:space="preserve"> </w:t>
            </w:r>
            <w:r>
              <w:rPr>
                <w:color w:val="231F20"/>
                <w:sz w:val="20"/>
              </w:rPr>
              <w:t>i</w:t>
            </w:r>
            <w:r>
              <w:rPr>
                <w:color w:val="231F20"/>
                <w:spacing w:val="-7"/>
                <w:sz w:val="20"/>
              </w:rPr>
              <w:t xml:space="preserve"> </w:t>
            </w:r>
            <w:r>
              <w:rPr>
                <w:color w:val="231F20"/>
                <w:sz w:val="20"/>
              </w:rPr>
              <w:t>żelazawy</w:t>
            </w:r>
            <w:r>
              <w:rPr>
                <w:color w:val="231F20"/>
                <w:spacing w:val="-8"/>
                <w:sz w:val="20"/>
              </w:rPr>
              <w:t xml:space="preserve"> </w:t>
            </w:r>
            <w:r>
              <w:rPr>
                <w:color w:val="231F20"/>
                <w:sz w:val="20"/>
              </w:rPr>
              <w:t>łącznie,</w:t>
            </w:r>
            <w:r>
              <w:rPr>
                <w:color w:val="231F20"/>
                <w:spacing w:val="-6"/>
                <w:sz w:val="20"/>
              </w:rPr>
              <w:t xml:space="preserve"> </w:t>
            </w:r>
            <w:r>
              <w:rPr>
                <w:color w:val="231F20"/>
                <w:sz w:val="20"/>
              </w:rPr>
              <w:t>nie</w:t>
            </w:r>
            <w:r>
              <w:rPr>
                <w:color w:val="231F20"/>
                <w:spacing w:val="-4"/>
                <w:sz w:val="20"/>
              </w:rPr>
              <w:t xml:space="preserve"> </w:t>
            </w:r>
            <w:r>
              <w:rPr>
                <w:color w:val="231F20"/>
                <w:sz w:val="20"/>
              </w:rPr>
              <w:t>wiȩcej</w:t>
            </w:r>
            <w:r>
              <w:rPr>
                <w:color w:val="231F20"/>
                <w:spacing w:val="-5"/>
                <w:sz w:val="20"/>
              </w:rPr>
              <w:t xml:space="preserve"> niż</w:t>
            </w:r>
          </w:p>
        </w:tc>
        <w:tc>
          <w:tcPr>
            <w:tcW w:w="1417" w:type="dxa"/>
          </w:tcPr>
          <w:p w:rsidR="00E040BA" w:rsidRDefault="00D33E48">
            <w:pPr>
              <w:pStyle w:val="TableParagraph"/>
              <w:spacing w:line="212" w:lineRule="exact"/>
              <w:ind w:left="14" w:right="8"/>
              <w:jc w:val="center"/>
              <w:rPr>
                <w:sz w:val="20"/>
              </w:rPr>
            </w:pPr>
            <w:r>
              <w:rPr>
                <w:color w:val="231F20"/>
                <w:spacing w:val="-2"/>
                <w:sz w:val="20"/>
              </w:rPr>
              <w:t>niedopuszcz.</w:t>
            </w:r>
          </w:p>
        </w:tc>
      </w:tr>
      <w:tr w:rsidR="00E040BA">
        <w:trPr>
          <w:trHeight w:val="229"/>
        </w:trPr>
        <w:tc>
          <w:tcPr>
            <w:tcW w:w="497" w:type="dxa"/>
          </w:tcPr>
          <w:p w:rsidR="00E040BA" w:rsidRDefault="00D33E48">
            <w:pPr>
              <w:pStyle w:val="TableParagraph"/>
              <w:spacing w:line="210" w:lineRule="exact"/>
              <w:ind w:left="69"/>
              <w:rPr>
                <w:sz w:val="20"/>
              </w:rPr>
            </w:pPr>
            <w:r>
              <w:rPr>
                <w:color w:val="231F20"/>
                <w:spacing w:val="-5"/>
                <w:sz w:val="20"/>
              </w:rPr>
              <w:t>10</w:t>
            </w:r>
          </w:p>
        </w:tc>
        <w:tc>
          <w:tcPr>
            <w:tcW w:w="7371" w:type="dxa"/>
          </w:tcPr>
          <w:p w:rsidR="00E040BA" w:rsidRDefault="00D33E48">
            <w:pPr>
              <w:pStyle w:val="TableParagraph"/>
              <w:spacing w:line="210" w:lineRule="exact"/>
              <w:ind w:left="66"/>
              <w:rPr>
                <w:sz w:val="20"/>
              </w:rPr>
            </w:pPr>
            <w:r>
              <w:rPr>
                <w:color w:val="231F20"/>
                <w:sz w:val="20"/>
              </w:rPr>
              <w:t>Zawartość</w:t>
            </w:r>
            <w:r>
              <w:rPr>
                <w:color w:val="231F20"/>
                <w:spacing w:val="-7"/>
                <w:sz w:val="20"/>
              </w:rPr>
              <w:t xml:space="preserve"> </w:t>
            </w:r>
            <w:r>
              <w:rPr>
                <w:color w:val="231F20"/>
                <w:sz w:val="20"/>
              </w:rPr>
              <w:t>związków</w:t>
            </w:r>
            <w:r>
              <w:rPr>
                <w:color w:val="231F20"/>
                <w:spacing w:val="-8"/>
                <w:sz w:val="20"/>
              </w:rPr>
              <w:t xml:space="preserve"> </w:t>
            </w:r>
            <w:r>
              <w:rPr>
                <w:color w:val="231F20"/>
                <w:sz w:val="20"/>
              </w:rPr>
              <w:t>siarki</w:t>
            </w:r>
            <w:r>
              <w:rPr>
                <w:color w:val="231F20"/>
                <w:spacing w:val="-5"/>
                <w:sz w:val="20"/>
              </w:rPr>
              <w:t xml:space="preserve"> </w:t>
            </w:r>
            <w:r>
              <w:rPr>
                <w:color w:val="231F20"/>
                <w:sz w:val="20"/>
              </w:rPr>
              <w:t>w</w:t>
            </w:r>
            <w:r>
              <w:rPr>
                <w:color w:val="231F20"/>
                <w:spacing w:val="-6"/>
                <w:sz w:val="20"/>
              </w:rPr>
              <w:t xml:space="preserve"> </w:t>
            </w:r>
            <w:r>
              <w:rPr>
                <w:color w:val="231F20"/>
                <w:sz w:val="20"/>
              </w:rPr>
              <w:t>przeliczeniu</w:t>
            </w:r>
            <w:r>
              <w:rPr>
                <w:color w:val="231F20"/>
                <w:spacing w:val="-6"/>
                <w:sz w:val="20"/>
              </w:rPr>
              <w:t xml:space="preserve"> </w:t>
            </w:r>
            <w:r>
              <w:rPr>
                <w:color w:val="231F20"/>
                <w:sz w:val="20"/>
              </w:rPr>
              <w:t>na</w:t>
            </w:r>
            <w:r>
              <w:rPr>
                <w:color w:val="231F20"/>
                <w:spacing w:val="-6"/>
                <w:sz w:val="20"/>
              </w:rPr>
              <w:t xml:space="preserve"> </w:t>
            </w:r>
            <w:r>
              <w:rPr>
                <w:color w:val="231F20"/>
                <w:sz w:val="20"/>
              </w:rPr>
              <w:t>SO</w:t>
            </w:r>
            <w:r>
              <w:rPr>
                <w:color w:val="231F20"/>
                <w:sz w:val="20"/>
                <w:vertAlign w:val="subscript"/>
              </w:rPr>
              <w:t>3</w:t>
            </w:r>
            <w:r>
              <w:rPr>
                <w:color w:val="231F20"/>
                <w:sz w:val="20"/>
              </w:rPr>
              <w:t>,</w:t>
            </w:r>
            <w:r>
              <w:rPr>
                <w:color w:val="231F20"/>
                <w:spacing w:val="-5"/>
                <w:sz w:val="20"/>
              </w:rPr>
              <w:t xml:space="preserve"> </w:t>
            </w:r>
            <w:r>
              <w:rPr>
                <w:color w:val="231F20"/>
                <w:sz w:val="20"/>
              </w:rPr>
              <w:t>nie</w:t>
            </w:r>
            <w:r>
              <w:rPr>
                <w:color w:val="231F20"/>
                <w:spacing w:val="-4"/>
                <w:sz w:val="20"/>
              </w:rPr>
              <w:t xml:space="preserve"> </w:t>
            </w:r>
            <w:r>
              <w:rPr>
                <w:color w:val="231F20"/>
                <w:sz w:val="20"/>
              </w:rPr>
              <w:t>wiȩcej</w:t>
            </w:r>
            <w:r>
              <w:rPr>
                <w:color w:val="231F20"/>
                <w:spacing w:val="-5"/>
                <w:sz w:val="20"/>
              </w:rPr>
              <w:t xml:space="preserve"> niż</w:t>
            </w:r>
          </w:p>
        </w:tc>
        <w:tc>
          <w:tcPr>
            <w:tcW w:w="1417" w:type="dxa"/>
          </w:tcPr>
          <w:p w:rsidR="00E040BA" w:rsidRDefault="00D33E48">
            <w:pPr>
              <w:pStyle w:val="TableParagraph"/>
              <w:spacing w:line="210" w:lineRule="exact"/>
              <w:ind w:left="14" w:right="4"/>
              <w:jc w:val="center"/>
              <w:rPr>
                <w:sz w:val="20"/>
              </w:rPr>
            </w:pPr>
            <w:r>
              <w:rPr>
                <w:color w:val="231F20"/>
                <w:spacing w:val="-10"/>
                <w:sz w:val="20"/>
              </w:rPr>
              <w:t>1</w:t>
            </w:r>
          </w:p>
        </w:tc>
      </w:tr>
      <w:tr w:rsidR="00E040BA">
        <w:trPr>
          <w:trHeight w:val="474"/>
        </w:trPr>
        <w:tc>
          <w:tcPr>
            <w:tcW w:w="497" w:type="dxa"/>
          </w:tcPr>
          <w:p w:rsidR="00E040BA" w:rsidRDefault="00D33E48">
            <w:pPr>
              <w:pStyle w:val="TableParagraph"/>
              <w:spacing w:line="223" w:lineRule="exact"/>
              <w:ind w:left="69"/>
              <w:rPr>
                <w:sz w:val="20"/>
              </w:rPr>
            </w:pPr>
            <w:r>
              <w:rPr>
                <w:color w:val="231F20"/>
                <w:spacing w:val="-5"/>
                <w:sz w:val="20"/>
              </w:rPr>
              <w:t>11</w:t>
            </w:r>
          </w:p>
        </w:tc>
        <w:tc>
          <w:tcPr>
            <w:tcW w:w="7371" w:type="dxa"/>
          </w:tcPr>
          <w:p w:rsidR="00E040BA" w:rsidRDefault="00D33E48">
            <w:pPr>
              <w:pStyle w:val="TableParagraph"/>
              <w:spacing w:line="223" w:lineRule="exact"/>
              <w:ind w:left="66"/>
              <w:rPr>
                <w:sz w:val="20"/>
              </w:rPr>
            </w:pPr>
            <w:r>
              <w:rPr>
                <w:color w:val="231F20"/>
                <w:sz w:val="20"/>
              </w:rPr>
              <w:t>Wskaźnik</w:t>
            </w:r>
            <w:r>
              <w:rPr>
                <w:color w:val="231F20"/>
                <w:spacing w:val="-8"/>
                <w:sz w:val="20"/>
              </w:rPr>
              <w:t xml:space="preserve"> </w:t>
            </w:r>
            <w:r>
              <w:rPr>
                <w:color w:val="231F20"/>
                <w:sz w:val="20"/>
              </w:rPr>
              <w:t>nośności</w:t>
            </w:r>
            <w:r>
              <w:rPr>
                <w:color w:val="231F20"/>
                <w:spacing w:val="-8"/>
                <w:sz w:val="20"/>
              </w:rPr>
              <w:t xml:space="preserve"> </w:t>
            </w:r>
            <w:r>
              <w:rPr>
                <w:i/>
                <w:color w:val="231F20"/>
                <w:sz w:val="20"/>
              </w:rPr>
              <w:t>w</w:t>
            </w:r>
            <w:r>
              <w:rPr>
                <w:i/>
                <w:color w:val="231F20"/>
                <w:sz w:val="20"/>
                <w:vertAlign w:val="subscript"/>
              </w:rPr>
              <w:t>noś</w:t>
            </w:r>
            <w:r>
              <w:rPr>
                <w:i/>
                <w:color w:val="231F20"/>
                <w:spacing w:val="-6"/>
                <w:sz w:val="20"/>
              </w:rPr>
              <w:t xml:space="preserve"> </w:t>
            </w:r>
            <w:r>
              <w:rPr>
                <w:color w:val="231F20"/>
                <w:sz w:val="20"/>
              </w:rPr>
              <w:t>mieszanki</w:t>
            </w:r>
            <w:r>
              <w:rPr>
                <w:color w:val="231F20"/>
                <w:spacing w:val="-6"/>
                <w:sz w:val="20"/>
              </w:rPr>
              <w:t xml:space="preserve"> </w:t>
            </w:r>
            <w:r>
              <w:rPr>
                <w:color w:val="231F20"/>
                <w:sz w:val="20"/>
              </w:rPr>
              <w:t>kruszywa,</w:t>
            </w:r>
            <w:r>
              <w:rPr>
                <w:color w:val="231F20"/>
                <w:spacing w:val="-8"/>
                <w:sz w:val="20"/>
              </w:rPr>
              <w:t xml:space="preserve"> </w:t>
            </w:r>
            <w:r>
              <w:rPr>
                <w:color w:val="231F20"/>
                <w:sz w:val="20"/>
              </w:rPr>
              <w:t>nie</w:t>
            </w:r>
            <w:r>
              <w:rPr>
                <w:color w:val="231F20"/>
                <w:spacing w:val="-5"/>
                <w:sz w:val="20"/>
              </w:rPr>
              <w:t xml:space="preserve"> </w:t>
            </w:r>
            <w:r>
              <w:rPr>
                <w:color w:val="231F20"/>
                <w:sz w:val="20"/>
              </w:rPr>
              <w:t>mniejszy</w:t>
            </w:r>
            <w:r>
              <w:rPr>
                <w:color w:val="231F20"/>
                <w:spacing w:val="-12"/>
                <w:sz w:val="20"/>
              </w:rPr>
              <w:t xml:space="preserve"> </w:t>
            </w:r>
            <w:r>
              <w:rPr>
                <w:color w:val="231F20"/>
                <w:spacing w:val="-5"/>
                <w:sz w:val="20"/>
              </w:rPr>
              <w:t>niż</w:t>
            </w:r>
          </w:p>
          <w:p w:rsidR="00E040BA" w:rsidRDefault="00D33E48">
            <w:pPr>
              <w:pStyle w:val="TableParagraph"/>
              <w:spacing w:before="3" w:line="229" w:lineRule="exact"/>
              <w:ind w:left="117"/>
              <w:rPr>
                <w:sz w:val="20"/>
              </w:rPr>
            </w:pPr>
            <w:r>
              <w:rPr>
                <w:color w:val="231F20"/>
                <w:sz w:val="20"/>
              </w:rPr>
              <w:t>przy</w:t>
            </w:r>
            <w:r>
              <w:rPr>
                <w:color w:val="231F20"/>
                <w:spacing w:val="-9"/>
                <w:sz w:val="20"/>
              </w:rPr>
              <w:t xml:space="preserve"> </w:t>
            </w:r>
            <w:r>
              <w:rPr>
                <w:color w:val="231F20"/>
                <w:sz w:val="20"/>
              </w:rPr>
              <w:t>zagȩszczeniu</w:t>
            </w:r>
            <w:r>
              <w:rPr>
                <w:color w:val="231F20"/>
                <w:spacing w:val="-7"/>
                <w:sz w:val="20"/>
              </w:rPr>
              <w:t xml:space="preserve"> </w:t>
            </w:r>
            <w:r>
              <w:rPr>
                <w:color w:val="231F20"/>
                <w:sz w:val="20"/>
              </w:rPr>
              <w:t>Is</w:t>
            </w:r>
            <w:r>
              <w:rPr>
                <w:color w:val="231F20"/>
                <w:spacing w:val="-6"/>
                <w:sz w:val="20"/>
              </w:rPr>
              <w:t xml:space="preserve"> </w:t>
            </w:r>
            <w:r>
              <w:rPr>
                <w:rFonts w:ascii="Symbol" w:hAnsi="Symbol"/>
                <w:color w:val="231F20"/>
                <w:spacing w:val="-4"/>
                <w:sz w:val="20"/>
              </w:rPr>
              <w:t></w:t>
            </w:r>
            <w:r>
              <w:rPr>
                <w:color w:val="231F20"/>
                <w:spacing w:val="-4"/>
                <w:sz w:val="20"/>
              </w:rPr>
              <w:t>1,00</w:t>
            </w:r>
          </w:p>
        </w:tc>
        <w:tc>
          <w:tcPr>
            <w:tcW w:w="1417" w:type="dxa"/>
          </w:tcPr>
          <w:p w:rsidR="00E040BA" w:rsidRDefault="00D33E48">
            <w:pPr>
              <w:pStyle w:val="TableParagraph"/>
              <w:spacing w:before="223"/>
              <w:ind w:left="14" w:right="4"/>
              <w:jc w:val="center"/>
              <w:rPr>
                <w:sz w:val="20"/>
              </w:rPr>
            </w:pPr>
            <w:r>
              <w:rPr>
                <w:color w:val="231F20"/>
                <w:spacing w:val="-5"/>
                <w:sz w:val="20"/>
              </w:rPr>
              <w:t>60</w:t>
            </w:r>
          </w:p>
        </w:tc>
      </w:tr>
    </w:tbl>
    <w:p w:rsidR="00E040BA" w:rsidRDefault="00E040BA">
      <w:pPr>
        <w:pStyle w:val="Tekstpodstawowy"/>
        <w:spacing w:before="121"/>
        <w:rPr>
          <w:i/>
        </w:rPr>
      </w:pPr>
    </w:p>
    <w:p w:rsidR="00E040BA" w:rsidRDefault="00D33E48">
      <w:pPr>
        <w:pStyle w:val="Akapitzlist"/>
        <w:numPr>
          <w:ilvl w:val="1"/>
          <w:numId w:val="239"/>
        </w:numPr>
        <w:tabs>
          <w:tab w:val="left" w:pos="1402"/>
        </w:tabs>
        <w:ind w:left="1402" w:hanging="409"/>
        <w:rPr>
          <w:b/>
          <w:sz w:val="20"/>
        </w:rPr>
      </w:pPr>
      <w:r>
        <w:rPr>
          <w:b/>
          <w:color w:val="231F20"/>
          <w:spacing w:val="-4"/>
          <w:sz w:val="20"/>
        </w:rPr>
        <w:t>Woda</w:t>
      </w:r>
    </w:p>
    <w:p w:rsidR="00E040BA" w:rsidRDefault="00D33E48">
      <w:pPr>
        <w:pStyle w:val="Tekstpodstawowy"/>
        <w:spacing w:before="105"/>
        <w:ind w:left="993" w:right="650" w:firstLine="708"/>
      </w:pPr>
      <w:r>
        <w:rPr>
          <w:color w:val="231F20"/>
        </w:rPr>
        <w:t>Do</w:t>
      </w:r>
      <w:r>
        <w:rPr>
          <w:color w:val="231F20"/>
          <w:spacing w:val="40"/>
        </w:rPr>
        <w:t xml:space="preserve"> </w:t>
      </w:r>
      <w:r>
        <w:rPr>
          <w:color w:val="231F20"/>
        </w:rPr>
        <w:t>zwilżania</w:t>
      </w:r>
      <w:r>
        <w:rPr>
          <w:color w:val="231F20"/>
          <w:spacing w:val="40"/>
        </w:rPr>
        <w:t xml:space="preserve"> </w:t>
      </w:r>
      <w:r>
        <w:rPr>
          <w:color w:val="231F20"/>
        </w:rPr>
        <w:t>kruszywa</w:t>
      </w:r>
      <w:r>
        <w:rPr>
          <w:color w:val="231F20"/>
          <w:spacing w:val="40"/>
        </w:rPr>
        <w:t xml:space="preserve"> </w:t>
      </w:r>
      <w:r>
        <w:rPr>
          <w:color w:val="231F20"/>
        </w:rPr>
        <w:t>stosuje</w:t>
      </w:r>
      <w:r>
        <w:rPr>
          <w:color w:val="231F20"/>
          <w:spacing w:val="40"/>
        </w:rPr>
        <w:t xml:space="preserve"> </w:t>
      </w:r>
      <w:r>
        <w:rPr>
          <w:color w:val="231F20"/>
        </w:rPr>
        <w:t>siȩ</w:t>
      </w:r>
      <w:r>
        <w:rPr>
          <w:color w:val="231F20"/>
          <w:spacing w:val="40"/>
        </w:rPr>
        <w:t xml:space="preserve"> </w:t>
      </w:r>
      <w:r>
        <w:rPr>
          <w:color w:val="231F20"/>
        </w:rPr>
        <w:t>wodȩ</w:t>
      </w:r>
      <w:r>
        <w:rPr>
          <w:color w:val="231F20"/>
          <w:spacing w:val="40"/>
        </w:rPr>
        <w:t xml:space="preserve"> </w:t>
      </w:r>
      <w:r>
        <w:rPr>
          <w:color w:val="231F20"/>
        </w:rPr>
        <w:t>czystą,</w:t>
      </w:r>
      <w:r>
        <w:rPr>
          <w:color w:val="231F20"/>
          <w:spacing w:val="40"/>
        </w:rPr>
        <w:t xml:space="preserve"> </w:t>
      </w:r>
      <w:r>
        <w:rPr>
          <w:color w:val="231F20"/>
        </w:rPr>
        <w:t>wodociągową.</w:t>
      </w:r>
      <w:r>
        <w:rPr>
          <w:color w:val="231F20"/>
          <w:spacing w:val="40"/>
        </w:rPr>
        <w:t xml:space="preserve"> </w:t>
      </w:r>
      <w:r>
        <w:rPr>
          <w:color w:val="231F20"/>
        </w:rPr>
        <w:t>Dla</w:t>
      </w:r>
      <w:r>
        <w:rPr>
          <w:color w:val="231F20"/>
          <w:spacing w:val="40"/>
        </w:rPr>
        <w:t xml:space="preserve"> </w:t>
      </w:r>
      <w:r>
        <w:rPr>
          <w:color w:val="231F20"/>
        </w:rPr>
        <w:t>pitnej</w:t>
      </w:r>
      <w:r>
        <w:rPr>
          <w:color w:val="231F20"/>
          <w:spacing w:val="68"/>
        </w:rPr>
        <w:t xml:space="preserve"> </w:t>
      </w:r>
      <w:r>
        <w:rPr>
          <w:color w:val="231F20"/>
        </w:rPr>
        <w:t>wody</w:t>
      </w:r>
      <w:r>
        <w:rPr>
          <w:color w:val="231F20"/>
          <w:spacing w:val="40"/>
        </w:rPr>
        <w:t xml:space="preserve"> </w:t>
      </w:r>
      <w:r>
        <w:rPr>
          <w:color w:val="231F20"/>
        </w:rPr>
        <w:t>wodociągowej</w:t>
      </w:r>
      <w:r>
        <w:rPr>
          <w:color w:val="231F20"/>
          <w:spacing w:val="40"/>
        </w:rPr>
        <w:t xml:space="preserve"> </w:t>
      </w:r>
      <w:r>
        <w:rPr>
          <w:color w:val="231F20"/>
        </w:rPr>
        <w:t>wymagań nie określa siȩ.</w:t>
      </w:r>
    </w:p>
    <w:p w:rsidR="00E040BA" w:rsidRDefault="00D33E48">
      <w:pPr>
        <w:pStyle w:val="Akapitzlist"/>
        <w:numPr>
          <w:ilvl w:val="1"/>
          <w:numId w:val="239"/>
        </w:numPr>
        <w:tabs>
          <w:tab w:val="left" w:pos="1402"/>
        </w:tabs>
        <w:spacing w:before="126"/>
        <w:ind w:left="1402" w:hanging="409"/>
        <w:rPr>
          <w:b/>
          <w:sz w:val="20"/>
        </w:rPr>
      </w:pPr>
      <w:r>
        <w:rPr>
          <w:b/>
          <w:color w:val="231F20"/>
          <w:sz w:val="20"/>
        </w:rPr>
        <w:t>Kontrola</w:t>
      </w:r>
      <w:r>
        <w:rPr>
          <w:b/>
          <w:color w:val="231F20"/>
          <w:spacing w:val="-7"/>
          <w:sz w:val="20"/>
        </w:rPr>
        <w:t xml:space="preserve"> </w:t>
      </w:r>
      <w:r>
        <w:rPr>
          <w:b/>
          <w:color w:val="231F20"/>
          <w:sz w:val="20"/>
        </w:rPr>
        <w:t>jakości</w:t>
      </w:r>
      <w:r>
        <w:rPr>
          <w:b/>
          <w:color w:val="231F20"/>
          <w:spacing w:val="-7"/>
          <w:sz w:val="20"/>
        </w:rPr>
        <w:t xml:space="preserve"> </w:t>
      </w:r>
      <w:r>
        <w:rPr>
          <w:b/>
          <w:color w:val="231F20"/>
          <w:sz w:val="20"/>
        </w:rPr>
        <w:t>materiałów</w:t>
      </w:r>
      <w:r>
        <w:rPr>
          <w:b/>
          <w:color w:val="231F20"/>
          <w:spacing w:val="-7"/>
          <w:sz w:val="20"/>
        </w:rPr>
        <w:t xml:space="preserve"> </w:t>
      </w:r>
      <w:r>
        <w:rPr>
          <w:b/>
          <w:color w:val="231F20"/>
          <w:sz w:val="20"/>
        </w:rPr>
        <w:t>w</w:t>
      </w:r>
      <w:r>
        <w:rPr>
          <w:b/>
          <w:color w:val="231F20"/>
          <w:spacing w:val="-6"/>
          <w:sz w:val="20"/>
        </w:rPr>
        <w:t xml:space="preserve"> </w:t>
      </w:r>
      <w:r>
        <w:rPr>
          <w:b/>
          <w:color w:val="231F20"/>
          <w:sz w:val="20"/>
        </w:rPr>
        <w:t>okresie</w:t>
      </w:r>
      <w:r>
        <w:rPr>
          <w:b/>
          <w:color w:val="231F20"/>
          <w:spacing w:val="-7"/>
          <w:sz w:val="20"/>
        </w:rPr>
        <w:t xml:space="preserve"> </w:t>
      </w:r>
      <w:r>
        <w:rPr>
          <w:b/>
          <w:color w:val="231F20"/>
          <w:spacing w:val="-2"/>
          <w:sz w:val="20"/>
        </w:rPr>
        <w:t>dostaw</w:t>
      </w:r>
    </w:p>
    <w:p w:rsidR="00E040BA" w:rsidRDefault="00D33E48">
      <w:pPr>
        <w:pStyle w:val="Tekstpodstawowy"/>
        <w:spacing w:before="105"/>
        <w:ind w:left="993" w:right="700" w:firstLine="708"/>
        <w:jc w:val="right"/>
      </w:pPr>
      <w:r>
        <w:rPr>
          <w:color w:val="231F20"/>
        </w:rPr>
        <w:t>Kontrola</w:t>
      </w:r>
      <w:r>
        <w:rPr>
          <w:color w:val="231F20"/>
          <w:spacing w:val="73"/>
        </w:rPr>
        <w:t xml:space="preserve"> </w:t>
      </w:r>
      <w:r>
        <w:rPr>
          <w:color w:val="231F20"/>
        </w:rPr>
        <w:t>jakości</w:t>
      </w:r>
      <w:r>
        <w:rPr>
          <w:color w:val="231F20"/>
          <w:spacing w:val="75"/>
        </w:rPr>
        <w:t xml:space="preserve"> </w:t>
      </w:r>
      <w:r>
        <w:rPr>
          <w:color w:val="231F20"/>
        </w:rPr>
        <w:t>materiałów</w:t>
      </w:r>
      <w:r>
        <w:rPr>
          <w:color w:val="231F20"/>
          <w:spacing w:val="73"/>
        </w:rPr>
        <w:t xml:space="preserve"> </w:t>
      </w:r>
      <w:r>
        <w:rPr>
          <w:color w:val="231F20"/>
        </w:rPr>
        <w:t>polega</w:t>
      </w:r>
      <w:r>
        <w:rPr>
          <w:color w:val="231F20"/>
          <w:spacing w:val="73"/>
        </w:rPr>
        <w:t xml:space="preserve"> </w:t>
      </w:r>
      <w:r>
        <w:rPr>
          <w:color w:val="231F20"/>
        </w:rPr>
        <w:t>na</w:t>
      </w:r>
      <w:r>
        <w:rPr>
          <w:color w:val="231F20"/>
          <w:spacing w:val="76"/>
        </w:rPr>
        <w:t xml:space="preserve"> </w:t>
      </w:r>
      <w:r>
        <w:rPr>
          <w:color w:val="231F20"/>
        </w:rPr>
        <w:t>przeprowadzeniu</w:t>
      </w:r>
      <w:r>
        <w:rPr>
          <w:color w:val="231F20"/>
          <w:spacing w:val="72"/>
        </w:rPr>
        <w:t xml:space="preserve"> </w:t>
      </w:r>
      <w:r>
        <w:rPr>
          <w:color w:val="231F20"/>
        </w:rPr>
        <w:t>badań</w:t>
      </w:r>
      <w:r>
        <w:rPr>
          <w:color w:val="231F20"/>
          <w:spacing w:val="72"/>
        </w:rPr>
        <w:t xml:space="preserve"> </w:t>
      </w:r>
      <w:r>
        <w:rPr>
          <w:color w:val="231F20"/>
        </w:rPr>
        <w:t>cech</w:t>
      </w:r>
      <w:r>
        <w:rPr>
          <w:color w:val="231F20"/>
          <w:spacing w:val="74"/>
        </w:rPr>
        <w:t xml:space="preserve"> </w:t>
      </w:r>
      <w:r>
        <w:rPr>
          <w:color w:val="231F20"/>
        </w:rPr>
        <w:t>fizycznych</w:t>
      </w:r>
      <w:r>
        <w:rPr>
          <w:color w:val="231F20"/>
          <w:spacing w:val="74"/>
        </w:rPr>
        <w:t xml:space="preserve"> </w:t>
      </w:r>
      <w:r>
        <w:rPr>
          <w:color w:val="231F20"/>
        </w:rPr>
        <w:t>materiałów</w:t>
      </w:r>
      <w:r>
        <w:rPr>
          <w:color w:val="231F20"/>
          <w:spacing w:val="73"/>
        </w:rPr>
        <w:t xml:space="preserve"> </w:t>
      </w:r>
      <w:r>
        <w:rPr>
          <w:color w:val="231F20"/>
        </w:rPr>
        <w:t>na reprezentatywnych</w:t>
      </w:r>
      <w:r>
        <w:rPr>
          <w:color w:val="231F20"/>
          <w:spacing w:val="-5"/>
        </w:rPr>
        <w:t xml:space="preserve"> </w:t>
      </w:r>
      <w:r>
        <w:rPr>
          <w:color w:val="231F20"/>
        </w:rPr>
        <w:t>próbkach</w:t>
      </w:r>
      <w:r>
        <w:rPr>
          <w:color w:val="231F20"/>
          <w:spacing w:val="-3"/>
        </w:rPr>
        <w:t xml:space="preserve"> </w:t>
      </w:r>
      <w:r>
        <w:rPr>
          <w:color w:val="231F20"/>
        </w:rPr>
        <w:t>dla</w:t>
      </w:r>
      <w:r>
        <w:rPr>
          <w:color w:val="231F20"/>
          <w:spacing w:val="-4"/>
        </w:rPr>
        <w:t xml:space="preserve"> </w:t>
      </w:r>
      <w:r>
        <w:rPr>
          <w:color w:val="231F20"/>
        </w:rPr>
        <w:t>partii</w:t>
      </w:r>
      <w:r>
        <w:rPr>
          <w:color w:val="231F20"/>
          <w:spacing w:val="-4"/>
        </w:rPr>
        <w:t xml:space="preserve"> </w:t>
      </w:r>
      <w:r>
        <w:rPr>
          <w:color w:val="231F20"/>
        </w:rPr>
        <w:t>kruszywa</w:t>
      </w:r>
      <w:r>
        <w:rPr>
          <w:color w:val="231F20"/>
          <w:spacing w:val="-4"/>
        </w:rPr>
        <w:t xml:space="preserve"> </w:t>
      </w:r>
      <w:r>
        <w:rPr>
          <w:color w:val="231F20"/>
        </w:rPr>
        <w:t>i</w:t>
      </w:r>
      <w:r>
        <w:rPr>
          <w:color w:val="231F20"/>
          <w:spacing w:val="-4"/>
        </w:rPr>
        <w:t xml:space="preserve"> </w:t>
      </w:r>
      <w:r>
        <w:rPr>
          <w:color w:val="231F20"/>
        </w:rPr>
        <w:t>porównaniu wyników</w:t>
      </w:r>
      <w:r>
        <w:rPr>
          <w:color w:val="231F20"/>
          <w:spacing w:val="-8"/>
        </w:rPr>
        <w:t xml:space="preserve"> </w:t>
      </w:r>
      <w:r>
        <w:rPr>
          <w:color w:val="231F20"/>
        </w:rPr>
        <w:t>z</w:t>
      </w:r>
      <w:r>
        <w:rPr>
          <w:color w:val="231F20"/>
          <w:spacing w:val="-1"/>
        </w:rPr>
        <w:t xml:space="preserve"> </w:t>
      </w:r>
      <w:r>
        <w:rPr>
          <w:color w:val="231F20"/>
        </w:rPr>
        <w:t>wymaganiami</w:t>
      </w:r>
      <w:r>
        <w:rPr>
          <w:color w:val="231F20"/>
          <w:spacing w:val="-2"/>
        </w:rPr>
        <w:t xml:space="preserve"> </w:t>
      </w:r>
      <w:r>
        <w:rPr>
          <w:color w:val="231F20"/>
        </w:rPr>
        <w:t>określonymi</w:t>
      </w:r>
      <w:r>
        <w:rPr>
          <w:color w:val="231F20"/>
          <w:spacing w:val="-2"/>
        </w:rPr>
        <w:t xml:space="preserve"> </w:t>
      </w:r>
      <w:r>
        <w:rPr>
          <w:color w:val="231F20"/>
        </w:rPr>
        <w:t>w</w:t>
      </w:r>
      <w:r>
        <w:rPr>
          <w:color w:val="231F20"/>
          <w:spacing w:val="-5"/>
        </w:rPr>
        <w:t xml:space="preserve"> </w:t>
      </w:r>
      <w:r>
        <w:rPr>
          <w:color w:val="231F20"/>
        </w:rPr>
        <w:t>p.</w:t>
      </w:r>
      <w:r>
        <w:rPr>
          <w:color w:val="231F20"/>
          <w:spacing w:val="-3"/>
        </w:rPr>
        <w:t xml:space="preserve"> </w:t>
      </w:r>
      <w:r>
        <w:rPr>
          <w:color w:val="231F20"/>
        </w:rPr>
        <w:t>2.3.2. Partiȩ</w:t>
      </w:r>
      <w:r>
        <w:rPr>
          <w:color w:val="231F20"/>
          <w:spacing w:val="40"/>
        </w:rPr>
        <w:t xml:space="preserve"> </w:t>
      </w:r>
      <w:r>
        <w:rPr>
          <w:color w:val="231F20"/>
        </w:rPr>
        <w:t>stanowi</w:t>
      </w:r>
      <w:r>
        <w:rPr>
          <w:color w:val="231F20"/>
          <w:spacing w:val="40"/>
        </w:rPr>
        <w:t xml:space="preserve"> </w:t>
      </w:r>
      <w:r>
        <w:rPr>
          <w:color w:val="231F20"/>
        </w:rPr>
        <w:t>składowany</w:t>
      </w:r>
      <w:r>
        <w:rPr>
          <w:color w:val="231F20"/>
          <w:spacing w:val="40"/>
        </w:rPr>
        <w:t xml:space="preserve"> </w:t>
      </w:r>
      <w:r>
        <w:rPr>
          <w:color w:val="231F20"/>
        </w:rPr>
        <w:t>na</w:t>
      </w:r>
      <w:r>
        <w:rPr>
          <w:color w:val="231F20"/>
          <w:spacing w:val="40"/>
        </w:rPr>
        <w:t xml:space="preserve"> </w:t>
      </w:r>
      <w:r>
        <w:rPr>
          <w:color w:val="231F20"/>
        </w:rPr>
        <w:t>bazie</w:t>
      </w:r>
      <w:r>
        <w:rPr>
          <w:color w:val="231F20"/>
          <w:spacing w:val="40"/>
        </w:rPr>
        <w:t xml:space="preserve"> </w:t>
      </w:r>
      <w:r>
        <w:rPr>
          <w:color w:val="231F20"/>
        </w:rPr>
        <w:t>materiał</w:t>
      </w:r>
      <w:r>
        <w:rPr>
          <w:color w:val="231F20"/>
          <w:spacing w:val="40"/>
        </w:rPr>
        <w:t xml:space="preserve"> </w:t>
      </w:r>
      <w:r>
        <w:rPr>
          <w:color w:val="231F20"/>
        </w:rPr>
        <w:t>w</w:t>
      </w:r>
      <w:r>
        <w:rPr>
          <w:color w:val="231F20"/>
          <w:spacing w:val="40"/>
        </w:rPr>
        <w:t xml:space="preserve"> </w:t>
      </w:r>
      <w:r>
        <w:rPr>
          <w:color w:val="231F20"/>
        </w:rPr>
        <w:t>ilości</w:t>
      </w:r>
      <w:r>
        <w:rPr>
          <w:color w:val="231F20"/>
          <w:spacing w:val="40"/>
        </w:rPr>
        <w:t xml:space="preserve"> </w:t>
      </w:r>
      <w:r>
        <w:rPr>
          <w:color w:val="231F20"/>
        </w:rPr>
        <w:t>niezbȩdnej</w:t>
      </w:r>
      <w:r>
        <w:rPr>
          <w:color w:val="231F20"/>
          <w:spacing w:val="40"/>
        </w:rPr>
        <w:t xml:space="preserve"> </w:t>
      </w:r>
      <w:r>
        <w:rPr>
          <w:color w:val="231F20"/>
        </w:rPr>
        <w:t>do</w:t>
      </w:r>
      <w:r>
        <w:rPr>
          <w:color w:val="231F20"/>
          <w:spacing w:val="40"/>
        </w:rPr>
        <w:t xml:space="preserve"> </w:t>
      </w:r>
      <w:r>
        <w:rPr>
          <w:color w:val="231F20"/>
        </w:rPr>
        <w:t>wykonania</w:t>
      </w:r>
      <w:r>
        <w:rPr>
          <w:color w:val="231F20"/>
          <w:spacing w:val="40"/>
        </w:rPr>
        <w:t xml:space="preserve"> </w:t>
      </w:r>
      <w:r>
        <w:rPr>
          <w:color w:val="231F20"/>
        </w:rPr>
        <w:t>odcinka</w:t>
      </w:r>
      <w:r>
        <w:rPr>
          <w:color w:val="231F20"/>
          <w:spacing w:val="40"/>
        </w:rPr>
        <w:t xml:space="preserve"> </w:t>
      </w:r>
      <w:r>
        <w:rPr>
          <w:color w:val="231F20"/>
        </w:rPr>
        <w:t>próbnego.</w:t>
      </w:r>
    </w:p>
    <w:p w:rsidR="00E040BA" w:rsidRDefault="00D33E48">
      <w:pPr>
        <w:pStyle w:val="Tekstpodstawowy"/>
        <w:spacing w:before="1"/>
        <w:ind w:right="703"/>
        <w:jc w:val="right"/>
      </w:pPr>
      <w:r>
        <w:rPr>
          <w:color w:val="231F20"/>
        </w:rPr>
        <w:t>Warunkiem</w:t>
      </w:r>
      <w:r>
        <w:rPr>
          <w:color w:val="231F20"/>
          <w:spacing w:val="80"/>
        </w:rPr>
        <w:t xml:space="preserve"> </w:t>
      </w:r>
      <w:r>
        <w:rPr>
          <w:color w:val="231F20"/>
        </w:rPr>
        <w:t>dopuszczenia</w:t>
      </w:r>
      <w:r>
        <w:rPr>
          <w:color w:val="231F20"/>
          <w:spacing w:val="80"/>
        </w:rPr>
        <w:t xml:space="preserve"> </w:t>
      </w:r>
      <w:r>
        <w:rPr>
          <w:color w:val="231F20"/>
        </w:rPr>
        <w:t>mieszanki</w:t>
      </w:r>
      <w:r>
        <w:rPr>
          <w:color w:val="231F20"/>
          <w:spacing w:val="80"/>
        </w:rPr>
        <w:t xml:space="preserve"> </w:t>
      </w:r>
      <w:r>
        <w:rPr>
          <w:color w:val="231F20"/>
        </w:rPr>
        <w:t>kruszywa</w:t>
      </w:r>
      <w:r>
        <w:rPr>
          <w:color w:val="231F20"/>
          <w:spacing w:val="80"/>
        </w:rPr>
        <w:t xml:space="preserve"> </w:t>
      </w:r>
      <w:r>
        <w:rPr>
          <w:color w:val="231F20"/>
        </w:rPr>
        <w:t>z</w:t>
      </w:r>
      <w:r>
        <w:rPr>
          <w:color w:val="231F20"/>
          <w:spacing w:val="80"/>
        </w:rPr>
        <w:t xml:space="preserve"> </w:t>
      </w:r>
      <w:r>
        <w:rPr>
          <w:color w:val="231F20"/>
        </w:rPr>
        <w:t>podanego</w:t>
      </w:r>
      <w:r>
        <w:rPr>
          <w:color w:val="231F20"/>
          <w:spacing w:val="80"/>
        </w:rPr>
        <w:t xml:space="preserve"> </w:t>
      </w:r>
      <w:r>
        <w:rPr>
          <w:color w:val="231F20"/>
        </w:rPr>
        <w:t>źródła</w:t>
      </w:r>
      <w:r>
        <w:rPr>
          <w:color w:val="231F20"/>
          <w:spacing w:val="80"/>
        </w:rPr>
        <w:t xml:space="preserve"> </w:t>
      </w:r>
      <w:r>
        <w:rPr>
          <w:color w:val="231F20"/>
        </w:rPr>
        <w:t>do</w:t>
      </w:r>
      <w:r>
        <w:rPr>
          <w:color w:val="231F20"/>
          <w:spacing w:val="80"/>
        </w:rPr>
        <w:t xml:space="preserve"> </w:t>
      </w:r>
      <w:r>
        <w:rPr>
          <w:color w:val="231F20"/>
        </w:rPr>
        <w:t>wykonania</w:t>
      </w:r>
      <w:r>
        <w:rPr>
          <w:color w:val="231F20"/>
          <w:spacing w:val="80"/>
        </w:rPr>
        <w:t xml:space="preserve"> </w:t>
      </w:r>
      <w:r>
        <w:rPr>
          <w:color w:val="231F20"/>
        </w:rPr>
        <w:t>warstwy</w:t>
      </w:r>
      <w:r>
        <w:rPr>
          <w:color w:val="231F20"/>
          <w:spacing w:val="80"/>
        </w:rPr>
        <w:t xml:space="preserve"> </w:t>
      </w:r>
      <w:r>
        <w:rPr>
          <w:color w:val="231F20"/>
        </w:rPr>
        <w:t>odcinającej stabilizowanej</w:t>
      </w:r>
      <w:r>
        <w:rPr>
          <w:color w:val="231F20"/>
          <w:spacing w:val="8"/>
        </w:rPr>
        <w:t xml:space="preserve"> </w:t>
      </w:r>
      <w:r>
        <w:rPr>
          <w:color w:val="231F20"/>
        </w:rPr>
        <w:t>mechanicznie</w:t>
      </w:r>
      <w:r>
        <w:rPr>
          <w:color w:val="231F20"/>
          <w:spacing w:val="6"/>
        </w:rPr>
        <w:t xml:space="preserve"> </w:t>
      </w:r>
      <w:r>
        <w:rPr>
          <w:color w:val="231F20"/>
        </w:rPr>
        <w:t>są</w:t>
      </w:r>
      <w:r>
        <w:rPr>
          <w:color w:val="231F20"/>
          <w:spacing w:val="4"/>
        </w:rPr>
        <w:t xml:space="preserve"> </w:t>
      </w:r>
      <w:r>
        <w:rPr>
          <w:color w:val="231F20"/>
        </w:rPr>
        <w:t>pozytywne</w:t>
      </w:r>
      <w:r>
        <w:rPr>
          <w:color w:val="231F20"/>
          <w:spacing w:val="6"/>
        </w:rPr>
        <w:t xml:space="preserve"> </w:t>
      </w:r>
      <w:r>
        <w:rPr>
          <w:color w:val="231F20"/>
        </w:rPr>
        <w:t>wyniki</w:t>
      </w:r>
      <w:r>
        <w:rPr>
          <w:color w:val="231F20"/>
          <w:spacing w:val="4"/>
        </w:rPr>
        <w:t xml:space="preserve"> </w:t>
      </w:r>
      <w:r>
        <w:rPr>
          <w:color w:val="231F20"/>
        </w:rPr>
        <w:t>badania</w:t>
      </w:r>
      <w:r>
        <w:rPr>
          <w:color w:val="231F20"/>
          <w:spacing w:val="7"/>
        </w:rPr>
        <w:t xml:space="preserve"> </w:t>
      </w:r>
      <w:r>
        <w:rPr>
          <w:color w:val="231F20"/>
        </w:rPr>
        <w:t>nośności</w:t>
      </w:r>
      <w:r>
        <w:rPr>
          <w:color w:val="231F20"/>
          <w:spacing w:val="4"/>
        </w:rPr>
        <w:t xml:space="preserve"> </w:t>
      </w:r>
      <w:r>
        <w:rPr>
          <w:color w:val="231F20"/>
        </w:rPr>
        <w:t>płytą</w:t>
      </w:r>
      <w:r>
        <w:rPr>
          <w:color w:val="231F20"/>
          <w:spacing w:val="3"/>
        </w:rPr>
        <w:t xml:space="preserve"> </w:t>
      </w:r>
      <w:r>
        <w:rPr>
          <w:color w:val="231F20"/>
        </w:rPr>
        <w:t>VSS,</w:t>
      </w:r>
      <w:r>
        <w:rPr>
          <w:color w:val="231F20"/>
          <w:spacing w:val="5"/>
        </w:rPr>
        <w:t xml:space="preserve"> </w:t>
      </w:r>
      <w:r>
        <w:rPr>
          <w:color w:val="231F20"/>
        </w:rPr>
        <w:t>oceniane</w:t>
      </w:r>
      <w:r>
        <w:rPr>
          <w:color w:val="231F20"/>
          <w:spacing w:val="4"/>
        </w:rPr>
        <w:t xml:space="preserve"> </w:t>
      </w:r>
      <w:r>
        <w:rPr>
          <w:color w:val="231F20"/>
        </w:rPr>
        <w:t>zgodnie</w:t>
      </w:r>
      <w:r>
        <w:rPr>
          <w:color w:val="231F20"/>
          <w:spacing w:val="4"/>
        </w:rPr>
        <w:t xml:space="preserve"> </w:t>
      </w:r>
      <w:r>
        <w:rPr>
          <w:color w:val="231F20"/>
        </w:rPr>
        <w:t>z</w:t>
      </w:r>
      <w:r>
        <w:rPr>
          <w:color w:val="231F20"/>
          <w:spacing w:val="6"/>
        </w:rPr>
        <w:t xml:space="preserve"> </w:t>
      </w:r>
      <w:r>
        <w:rPr>
          <w:color w:val="231F20"/>
          <w:spacing w:val="-2"/>
        </w:rPr>
        <w:t>wymogami</w:t>
      </w:r>
    </w:p>
    <w:p w:rsidR="00E040BA" w:rsidRDefault="00D33E48">
      <w:pPr>
        <w:pStyle w:val="Tekstpodstawowy"/>
        <w:spacing w:line="228" w:lineRule="exact"/>
        <w:ind w:left="993"/>
      </w:pPr>
      <w:r>
        <w:rPr>
          <w:color w:val="231F20"/>
        </w:rPr>
        <w:t>p.5</w:t>
      </w:r>
      <w:r>
        <w:rPr>
          <w:color w:val="231F20"/>
          <w:spacing w:val="-7"/>
        </w:rPr>
        <w:t xml:space="preserve"> </w:t>
      </w:r>
      <w:r>
        <w:rPr>
          <w:color w:val="231F20"/>
        </w:rPr>
        <w:t>niniejszej</w:t>
      </w:r>
      <w:r>
        <w:rPr>
          <w:color w:val="231F20"/>
          <w:spacing w:val="-5"/>
        </w:rPr>
        <w:t xml:space="preserve"> </w:t>
      </w:r>
      <w:r>
        <w:rPr>
          <w:color w:val="231F20"/>
          <w:spacing w:val="-2"/>
        </w:rPr>
        <w:t>STWiORB.</w:t>
      </w:r>
    </w:p>
    <w:p w:rsidR="00E040BA" w:rsidRDefault="00E040BA">
      <w:pPr>
        <w:pStyle w:val="Tekstpodstawowy"/>
        <w:spacing w:before="1"/>
      </w:pPr>
    </w:p>
    <w:p w:rsidR="00E040BA" w:rsidRDefault="00D33E48">
      <w:pPr>
        <w:pStyle w:val="Tekstpodstawowy"/>
        <w:ind w:left="993" w:right="650" w:firstLine="707"/>
      </w:pPr>
      <w:r>
        <w:rPr>
          <w:color w:val="231F20"/>
        </w:rPr>
        <w:t>Geowłókniny</w:t>
      </w:r>
      <w:r>
        <w:rPr>
          <w:color w:val="231F20"/>
          <w:spacing w:val="40"/>
        </w:rPr>
        <w:t xml:space="preserve"> </w:t>
      </w:r>
      <w:r>
        <w:rPr>
          <w:color w:val="231F20"/>
        </w:rPr>
        <w:t>przewidziane</w:t>
      </w:r>
      <w:r>
        <w:rPr>
          <w:color w:val="231F20"/>
          <w:spacing w:val="40"/>
        </w:rPr>
        <w:t xml:space="preserve"> </w:t>
      </w:r>
      <w:r>
        <w:rPr>
          <w:color w:val="231F20"/>
        </w:rPr>
        <w:t>do</w:t>
      </w:r>
      <w:r>
        <w:rPr>
          <w:color w:val="231F20"/>
          <w:spacing w:val="40"/>
        </w:rPr>
        <w:t xml:space="preserve"> </w:t>
      </w:r>
      <w:r>
        <w:rPr>
          <w:color w:val="231F20"/>
        </w:rPr>
        <w:t>użycia</w:t>
      </w:r>
      <w:r>
        <w:rPr>
          <w:color w:val="231F20"/>
          <w:spacing w:val="40"/>
        </w:rPr>
        <w:t xml:space="preserve"> </w:t>
      </w:r>
      <w:r>
        <w:rPr>
          <w:color w:val="231F20"/>
        </w:rPr>
        <w:t>jako</w:t>
      </w:r>
      <w:r>
        <w:rPr>
          <w:color w:val="231F20"/>
          <w:spacing w:val="40"/>
        </w:rPr>
        <w:t xml:space="preserve"> </w:t>
      </w:r>
      <w:r>
        <w:rPr>
          <w:color w:val="231F20"/>
        </w:rPr>
        <w:t>warstwy</w:t>
      </w:r>
      <w:r>
        <w:rPr>
          <w:color w:val="231F20"/>
          <w:spacing w:val="40"/>
        </w:rPr>
        <w:t xml:space="preserve"> </w:t>
      </w:r>
      <w:r>
        <w:rPr>
          <w:color w:val="231F20"/>
        </w:rPr>
        <w:t>odcinające</w:t>
      </w:r>
      <w:r>
        <w:rPr>
          <w:color w:val="231F20"/>
          <w:spacing w:val="40"/>
        </w:rPr>
        <w:t xml:space="preserve"> </w:t>
      </w:r>
      <w:r>
        <w:rPr>
          <w:color w:val="231F20"/>
        </w:rPr>
        <w:t>i</w:t>
      </w:r>
      <w:r>
        <w:rPr>
          <w:color w:val="231F20"/>
          <w:spacing w:val="40"/>
        </w:rPr>
        <w:t xml:space="preserve"> </w:t>
      </w:r>
      <w:r>
        <w:rPr>
          <w:color w:val="231F20"/>
        </w:rPr>
        <w:t>odsączające</w:t>
      </w:r>
      <w:r>
        <w:rPr>
          <w:color w:val="231F20"/>
          <w:spacing w:val="40"/>
        </w:rPr>
        <w:t xml:space="preserve"> </w:t>
      </w:r>
      <w:r>
        <w:rPr>
          <w:color w:val="231F20"/>
        </w:rPr>
        <w:t>powinny</w:t>
      </w:r>
      <w:r>
        <w:rPr>
          <w:color w:val="231F20"/>
          <w:spacing w:val="40"/>
        </w:rPr>
        <w:t xml:space="preserve"> </w:t>
      </w:r>
      <w:r>
        <w:rPr>
          <w:color w:val="231F20"/>
        </w:rPr>
        <w:t>posiadać</w:t>
      </w:r>
      <w:r>
        <w:rPr>
          <w:color w:val="231F20"/>
          <w:spacing w:val="80"/>
        </w:rPr>
        <w:t xml:space="preserve"> </w:t>
      </w:r>
      <w:r>
        <w:rPr>
          <w:color w:val="231F20"/>
        </w:rPr>
        <w:t>aprobatȩ techniczną</w:t>
      </w:r>
      <w:r>
        <w:rPr>
          <w:color w:val="231F20"/>
          <w:spacing w:val="40"/>
        </w:rPr>
        <w:t xml:space="preserve"> </w:t>
      </w:r>
      <w:r>
        <w:rPr>
          <w:color w:val="231F20"/>
        </w:rPr>
        <w:t>wydaną przez uprawnioną jednostkȩ.</w:t>
      </w:r>
    </w:p>
    <w:p w:rsidR="00E040BA" w:rsidRDefault="00E040BA">
      <w:pPr>
        <w:pStyle w:val="Tekstpodstawowy"/>
        <w:spacing w:before="17"/>
      </w:pPr>
    </w:p>
    <w:p w:rsidR="00E040BA" w:rsidRDefault="00D33E48">
      <w:pPr>
        <w:pStyle w:val="Akapitzlist"/>
        <w:numPr>
          <w:ilvl w:val="0"/>
          <w:numId w:val="239"/>
        </w:numPr>
        <w:tabs>
          <w:tab w:val="left" w:pos="1172"/>
        </w:tabs>
        <w:ind w:left="1172" w:hanging="179"/>
        <w:rPr>
          <w:b/>
          <w:sz w:val="20"/>
        </w:rPr>
      </w:pPr>
      <w:r>
        <w:rPr>
          <w:b/>
          <w:color w:val="231F20"/>
          <w:spacing w:val="-2"/>
          <w:sz w:val="20"/>
        </w:rPr>
        <w:t>SPRZĘT</w:t>
      </w:r>
    </w:p>
    <w:p w:rsidR="00E040BA" w:rsidRDefault="00D33E48">
      <w:pPr>
        <w:pStyle w:val="Akapitzlist"/>
        <w:numPr>
          <w:ilvl w:val="1"/>
          <w:numId w:val="239"/>
        </w:numPr>
        <w:tabs>
          <w:tab w:val="left" w:pos="1402"/>
        </w:tabs>
        <w:spacing w:before="110"/>
        <w:ind w:left="1402" w:hanging="409"/>
        <w:rPr>
          <w:b/>
          <w:sz w:val="20"/>
        </w:rPr>
      </w:pPr>
      <w:r>
        <w:rPr>
          <w:b/>
          <w:color w:val="231F20"/>
          <w:sz w:val="20"/>
        </w:rPr>
        <w:t>Ogólne</w:t>
      </w:r>
      <w:r>
        <w:rPr>
          <w:b/>
          <w:color w:val="231F20"/>
          <w:spacing w:val="-9"/>
          <w:sz w:val="20"/>
        </w:rPr>
        <w:t xml:space="preserve"> </w:t>
      </w:r>
      <w:r>
        <w:rPr>
          <w:b/>
          <w:color w:val="231F20"/>
          <w:sz w:val="20"/>
        </w:rPr>
        <w:t>wymagania</w:t>
      </w:r>
      <w:r>
        <w:rPr>
          <w:b/>
          <w:color w:val="231F20"/>
          <w:spacing w:val="-8"/>
          <w:sz w:val="20"/>
        </w:rPr>
        <w:t xml:space="preserve"> </w:t>
      </w:r>
      <w:r>
        <w:rPr>
          <w:b/>
          <w:color w:val="231F20"/>
          <w:sz w:val="20"/>
        </w:rPr>
        <w:t>dotyczące</w:t>
      </w:r>
      <w:r>
        <w:rPr>
          <w:b/>
          <w:color w:val="231F20"/>
          <w:spacing w:val="-9"/>
          <w:sz w:val="20"/>
        </w:rPr>
        <w:t xml:space="preserve"> </w:t>
      </w:r>
      <w:r>
        <w:rPr>
          <w:b/>
          <w:color w:val="231F20"/>
          <w:spacing w:val="-2"/>
          <w:sz w:val="20"/>
        </w:rPr>
        <w:t>sprzętu</w:t>
      </w:r>
    </w:p>
    <w:p w:rsidR="00E040BA" w:rsidRDefault="00D33E48">
      <w:pPr>
        <w:pStyle w:val="Tekstpodstawowy"/>
        <w:spacing w:before="107"/>
        <w:ind w:left="1701"/>
      </w:pPr>
      <w:r>
        <w:rPr>
          <w:color w:val="231F20"/>
        </w:rPr>
        <w:t>Ogólne</w:t>
      </w:r>
      <w:r>
        <w:rPr>
          <w:color w:val="231F20"/>
          <w:spacing w:val="-6"/>
        </w:rPr>
        <w:t xml:space="preserve"> </w:t>
      </w:r>
      <w:r>
        <w:rPr>
          <w:color w:val="231F20"/>
        </w:rPr>
        <w:t>wymagania</w:t>
      </w:r>
      <w:r>
        <w:rPr>
          <w:color w:val="231F20"/>
          <w:spacing w:val="-7"/>
        </w:rPr>
        <w:t xml:space="preserve"> </w:t>
      </w:r>
      <w:r>
        <w:rPr>
          <w:color w:val="231F20"/>
        </w:rPr>
        <w:t>dotyczące</w:t>
      </w:r>
      <w:r>
        <w:rPr>
          <w:color w:val="231F20"/>
          <w:spacing w:val="-5"/>
        </w:rPr>
        <w:t xml:space="preserve"> </w:t>
      </w:r>
      <w:r>
        <w:rPr>
          <w:color w:val="231F20"/>
        </w:rPr>
        <w:t>sprzȩtu</w:t>
      </w:r>
      <w:r>
        <w:rPr>
          <w:color w:val="231F20"/>
          <w:spacing w:val="-9"/>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DM.00.00.00.</w:t>
      </w:r>
      <w:r>
        <w:rPr>
          <w:color w:val="231F20"/>
          <w:spacing w:val="-7"/>
        </w:rPr>
        <w:t xml:space="preserve"> </w:t>
      </w:r>
      <w:r>
        <w:rPr>
          <w:color w:val="231F20"/>
        </w:rPr>
        <w:t>„Wymagania</w:t>
      </w:r>
      <w:r>
        <w:rPr>
          <w:color w:val="231F20"/>
          <w:spacing w:val="-7"/>
        </w:rPr>
        <w:t xml:space="preserve"> </w:t>
      </w:r>
      <w:r>
        <w:rPr>
          <w:color w:val="231F20"/>
        </w:rPr>
        <w:t>ogólne”</w:t>
      </w:r>
      <w:r>
        <w:rPr>
          <w:color w:val="231F20"/>
          <w:spacing w:val="-8"/>
        </w:rPr>
        <w:t xml:space="preserve"> </w:t>
      </w:r>
      <w:r>
        <w:rPr>
          <w:color w:val="231F20"/>
        </w:rPr>
        <w:t>pkt</w:t>
      </w:r>
      <w:r>
        <w:rPr>
          <w:color w:val="231F20"/>
          <w:spacing w:val="-7"/>
        </w:rPr>
        <w:t xml:space="preserve"> </w:t>
      </w:r>
      <w:r>
        <w:rPr>
          <w:color w:val="231F20"/>
          <w:spacing w:val="-5"/>
        </w:rPr>
        <w:t>3.</w:t>
      </w:r>
    </w:p>
    <w:p w:rsidR="00E040BA" w:rsidRDefault="00D33E48">
      <w:pPr>
        <w:pStyle w:val="Akapitzlist"/>
        <w:numPr>
          <w:ilvl w:val="1"/>
          <w:numId w:val="239"/>
        </w:numPr>
        <w:tabs>
          <w:tab w:val="left" w:pos="1402"/>
        </w:tabs>
        <w:spacing w:before="124"/>
        <w:ind w:left="1402" w:hanging="409"/>
        <w:rPr>
          <w:b/>
          <w:sz w:val="20"/>
        </w:rPr>
      </w:pPr>
      <w:r>
        <w:rPr>
          <w:b/>
          <w:color w:val="231F20"/>
          <w:sz w:val="20"/>
        </w:rPr>
        <w:t>Sprzęt</w:t>
      </w:r>
      <w:r>
        <w:rPr>
          <w:b/>
          <w:color w:val="231F20"/>
          <w:spacing w:val="-8"/>
          <w:sz w:val="20"/>
        </w:rPr>
        <w:t xml:space="preserve"> </w:t>
      </w:r>
      <w:r>
        <w:rPr>
          <w:b/>
          <w:color w:val="231F20"/>
          <w:sz w:val="20"/>
        </w:rPr>
        <w:t>do</w:t>
      </w:r>
      <w:r>
        <w:rPr>
          <w:b/>
          <w:color w:val="231F20"/>
          <w:spacing w:val="-6"/>
          <w:sz w:val="20"/>
        </w:rPr>
        <w:t xml:space="preserve"> </w:t>
      </w:r>
      <w:r>
        <w:rPr>
          <w:b/>
          <w:color w:val="231F20"/>
          <w:sz w:val="20"/>
        </w:rPr>
        <w:t>wykonania</w:t>
      </w:r>
      <w:r>
        <w:rPr>
          <w:b/>
          <w:color w:val="231F20"/>
          <w:spacing w:val="-6"/>
          <w:sz w:val="20"/>
        </w:rPr>
        <w:t xml:space="preserve"> </w:t>
      </w:r>
      <w:r>
        <w:rPr>
          <w:b/>
          <w:color w:val="231F20"/>
          <w:spacing w:val="-4"/>
          <w:sz w:val="20"/>
        </w:rPr>
        <w:t>robót</w:t>
      </w:r>
    </w:p>
    <w:p w:rsidR="00E040BA" w:rsidRDefault="00D33E48">
      <w:pPr>
        <w:pStyle w:val="Tekstpodstawowy"/>
        <w:spacing w:before="107"/>
        <w:ind w:left="993" w:right="650" w:firstLine="707"/>
      </w:pPr>
      <w:r>
        <w:rPr>
          <w:color w:val="231F20"/>
        </w:rPr>
        <w:t>Wykonawca przystȩpujący do wykonania warstwy odcinającej z kruszyw naturalnych stabilizowanych mechanicznie powinien wykazać siȩ możliwością korzystania z nastȩpującego sprzȩtu:</w:t>
      </w:r>
    </w:p>
    <w:p w:rsidR="00E040BA" w:rsidRDefault="00D33E48">
      <w:pPr>
        <w:pStyle w:val="Akapitzlist"/>
        <w:numPr>
          <w:ilvl w:val="0"/>
          <w:numId w:val="238"/>
        </w:numPr>
        <w:tabs>
          <w:tab w:val="left" w:pos="1251"/>
        </w:tabs>
        <w:ind w:right="698" w:firstLine="0"/>
        <w:rPr>
          <w:sz w:val="20"/>
        </w:rPr>
      </w:pPr>
      <w:r>
        <w:rPr>
          <w:color w:val="231F20"/>
          <w:sz w:val="20"/>
        </w:rPr>
        <w:t>mieszarek</w:t>
      </w:r>
      <w:r>
        <w:rPr>
          <w:color w:val="231F20"/>
          <w:spacing w:val="40"/>
          <w:sz w:val="20"/>
        </w:rPr>
        <w:t xml:space="preserve"> </w:t>
      </w:r>
      <w:r>
        <w:rPr>
          <w:color w:val="231F20"/>
          <w:sz w:val="20"/>
        </w:rPr>
        <w:t>do</w:t>
      </w:r>
      <w:r>
        <w:rPr>
          <w:color w:val="231F20"/>
          <w:spacing w:val="40"/>
          <w:sz w:val="20"/>
        </w:rPr>
        <w:t xml:space="preserve"> </w:t>
      </w:r>
      <w:r>
        <w:rPr>
          <w:color w:val="231F20"/>
          <w:sz w:val="20"/>
        </w:rPr>
        <w:t>wytwarzania</w:t>
      </w:r>
      <w:r>
        <w:rPr>
          <w:color w:val="231F20"/>
          <w:spacing w:val="40"/>
          <w:sz w:val="20"/>
        </w:rPr>
        <w:t xml:space="preserve"> </w:t>
      </w:r>
      <w:r>
        <w:rPr>
          <w:color w:val="231F20"/>
          <w:sz w:val="20"/>
        </w:rPr>
        <w:t>mieszanki,</w:t>
      </w:r>
      <w:r>
        <w:rPr>
          <w:color w:val="231F20"/>
          <w:spacing w:val="40"/>
          <w:sz w:val="20"/>
        </w:rPr>
        <w:t xml:space="preserve"> </w:t>
      </w:r>
      <w:r>
        <w:rPr>
          <w:color w:val="231F20"/>
          <w:sz w:val="20"/>
        </w:rPr>
        <w:t>wyposażonych</w:t>
      </w:r>
      <w:r>
        <w:rPr>
          <w:color w:val="231F20"/>
          <w:spacing w:val="40"/>
          <w:sz w:val="20"/>
        </w:rPr>
        <w:t xml:space="preserve"> </w:t>
      </w:r>
      <w:r>
        <w:rPr>
          <w:color w:val="231F20"/>
          <w:sz w:val="20"/>
        </w:rPr>
        <w:t>w</w:t>
      </w:r>
      <w:r>
        <w:rPr>
          <w:color w:val="231F20"/>
          <w:spacing w:val="40"/>
          <w:sz w:val="20"/>
        </w:rPr>
        <w:t xml:space="preserve"> </w:t>
      </w:r>
      <w:r>
        <w:rPr>
          <w:color w:val="231F20"/>
          <w:sz w:val="20"/>
        </w:rPr>
        <w:t>urządzenia</w:t>
      </w:r>
      <w:r>
        <w:rPr>
          <w:color w:val="231F20"/>
          <w:spacing w:val="40"/>
          <w:sz w:val="20"/>
        </w:rPr>
        <w:t xml:space="preserve"> </w:t>
      </w:r>
      <w:r>
        <w:rPr>
          <w:color w:val="231F20"/>
          <w:sz w:val="20"/>
        </w:rPr>
        <w:t>dozujące</w:t>
      </w:r>
      <w:r>
        <w:rPr>
          <w:color w:val="231F20"/>
          <w:spacing w:val="40"/>
          <w:sz w:val="20"/>
        </w:rPr>
        <w:t xml:space="preserve"> </w:t>
      </w:r>
      <w:r>
        <w:rPr>
          <w:color w:val="231F20"/>
          <w:sz w:val="20"/>
        </w:rPr>
        <w:t>wodȩ.</w:t>
      </w:r>
      <w:r>
        <w:rPr>
          <w:color w:val="231F20"/>
          <w:spacing w:val="40"/>
          <w:sz w:val="20"/>
        </w:rPr>
        <w:t xml:space="preserve"> </w:t>
      </w:r>
      <w:r>
        <w:rPr>
          <w:color w:val="231F20"/>
          <w:sz w:val="20"/>
        </w:rPr>
        <w:t>Mieszarki</w:t>
      </w:r>
      <w:r>
        <w:rPr>
          <w:color w:val="231F20"/>
          <w:spacing w:val="40"/>
          <w:sz w:val="20"/>
        </w:rPr>
        <w:t xml:space="preserve"> </w:t>
      </w:r>
      <w:r>
        <w:rPr>
          <w:color w:val="231F20"/>
          <w:sz w:val="20"/>
        </w:rPr>
        <w:t>powinny zapewnić wytworzenie jednorodnej mieszanki o wilgotności optymalnej,</w:t>
      </w:r>
    </w:p>
    <w:p w:rsidR="00E040BA" w:rsidRDefault="00D33E48">
      <w:pPr>
        <w:pStyle w:val="Akapitzlist"/>
        <w:numPr>
          <w:ilvl w:val="0"/>
          <w:numId w:val="238"/>
        </w:numPr>
        <w:tabs>
          <w:tab w:val="left" w:pos="1210"/>
        </w:tabs>
        <w:ind w:left="1210" w:hanging="217"/>
        <w:rPr>
          <w:sz w:val="20"/>
        </w:rPr>
      </w:pPr>
      <w:r>
        <w:rPr>
          <w:color w:val="231F20"/>
          <w:sz w:val="20"/>
        </w:rPr>
        <w:t>równiarek</w:t>
      </w:r>
      <w:r>
        <w:rPr>
          <w:color w:val="231F20"/>
          <w:spacing w:val="-9"/>
          <w:sz w:val="20"/>
        </w:rPr>
        <w:t xml:space="preserve"> </w:t>
      </w:r>
      <w:r>
        <w:rPr>
          <w:color w:val="231F20"/>
          <w:sz w:val="20"/>
        </w:rPr>
        <w:t>albo</w:t>
      </w:r>
      <w:r>
        <w:rPr>
          <w:color w:val="231F20"/>
          <w:spacing w:val="-7"/>
          <w:sz w:val="20"/>
        </w:rPr>
        <w:t xml:space="preserve"> </w:t>
      </w:r>
      <w:r>
        <w:rPr>
          <w:color w:val="231F20"/>
          <w:sz w:val="20"/>
        </w:rPr>
        <w:t>układarek</w:t>
      </w:r>
      <w:r>
        <w:rPr>
          <w:color w:val="231F20"/>
          <w:spacing w:val="-9"/>
          <w:sz w:val="20"/>
        </w:rPr>
        <w:t xml:space="preserve"> </w:t>
      </w:r>
      <w:r>
        <w:rPr>
          <w:color w:val="231F20"/>
          <w:sz w:val="20"/>
        </w:rPr>
        <w:t>do</w:t>
      </w:r>
      <w:r>
        <w:rPr>
          <w:color w:val="231F20"/>
          <w:spacing w:val="-7"/>
          <w:sz w:val="20"/>
        </w:rPr>
        <w:t xml:space="preserve"> </w:t>
      </w:r>
      <w:r>
        <w:rPr>
          <w:color w:val="231F20"/>
          <w:sz w:val="20"/>
        </w:rPr>
        <w:t>rozkładania</w:t>
      </w:r>
      <w:r>
        <w:rPr>
          <w:color w:val="231F20"/>
          <w:spacing w:val="-5"/>
          <w:sz w:val="20"/>
        </w:rPr>
        <w:t xml:space="preserve"> </w:t>
      </w:r>
      <w:r>
        <w:rPr>
          <w:color w:val="231F20"/>
          <w:spacing w:val="-2"/>
          <w:sz w:val="20"/>
        </w:rPr>
        <w:t>mieszanki,</w:t>
      </w:r>
    </w:p>
    <w:p w:rsidR="00E040BA" w:rsidRDefault="00D33E48">
      <w:pPr>
        <w:pStyle w:val="Akapitzlist"/>
        <w:numPr>
          <w:ilvl w:val="0"/>
          <w:numId w:val="238"/>
        </w:numPr>
        <w:tabs>
          <w:tab w:val="left" w:pos="1200"/>
        </w:tabs>
        <w:ind w:left="1200" w:hanging="207"/>
        <w:rPr>
          <w:sz w:val="20"/>
        </w:rPr>
      </w:pPr>
      <w:r>
        <w:rPr>
          <w:color w:val="231F20"/>
          <w:sz w:val="20"/>
        </w:rPr>
        <w:t>walców</w:t>
      </w:r>
      <w:r>
        <w:rPr>
          <w:color w:val="231F20"/>
          <w:spacing w:val="-10"/>
          <w:sz w:val="20"/>
        </w:rPr>
        <w:t xml:space="preserve"> </w:t>
      </w:r>
      <w:r>
        <w:rPr>
          <w:color w:val="231F20"/>
          <w:sz w:val="20"/>
        </w:rPr>
        <w:t>ogumionych</w:t>
      </w:r>
      <w:r>
        <w:rPr>
          <w:color w:val="231F20"/>
          <w:spacing w:val="-8"/>
          <w:sz w:val="20"/>
        </w:rPr>
        <w:t xml:space="preserve"> </w:t>
      </w:r>
      <w:r>
        <w:rPr>
          <w:color w:val="231F20"/>
          <w:sz w:val="20"/>
        </w:rPr>
        <w:t>i</w:t>
      </w:r>
      <w:r>
        <w:rPr>
          <w:color w:val="231F20"/>
          <w:spacing w:val="-6"/>
          <w:sz w:val="20"/>
        </w:rPr>
        <w:t xml:space="preserve"> </w:t>
      </w:r>
      <w:r>
        <w:rPr>
          <w:color w:val="231F20"/>
          <w:sz w:val="20"/>
        </w:rPr>
        <w:t>stalowych</w:t>
      </w:r>
      <w:r>
        <w:rPr>
          <w:color w:val="231F20"/>
          <w:spacing w:val="-7"/>
          <w:sz w:val="20"/>
        </w:rPr>
        <w:t xml:space="preserve"> </w:t>
      </w:r>
      <w:r>
        <w:rPr>
          <w:color w:val="231F20"/>
          <w:sz w:val="20"/>
        </w:rPr>
        <w:t>wibracyjnych</w:t>
      </w:r>
      <w:r>
        <w:rPr>
          <w:color w:val="231F20"/>
          <w:spacing w:val="-8"/>
          <w:sz w:val="20"/>
        </w:rPr>
        <w:t xml:space="preserve"> </w:t>
      </w:r>
      <w:r>
        <w:rPr>
          <w:color w:val="231F20"/>
          <w:sz w:val="20"/>
        </w:rPr>
        <w:t>lub</w:t>
      </w:r>
      <w:r>
        <w:rPr>
          <w:color w:val="231F20"/>
          <w:spacing w:val="-7"/>
          <w:sz w:val="20"/>
        </w:rPr>
        <w:t xml:space="preserve"> </w:t>
      </w:r>
      <w:r>
        <w:rPr>
          <w:color w:val="231F20"/>
          <w:sz w:val="20"/>
        </w:rPr>
        <w:t>statycznych</w:t>
      </w:r>
      <w:r>
        <w:rPr>
          <w:color w:val="231F20"/>
          <w:spacing w:val="-9"/>
          <w:sz w:val="20"/>
        </w:rPr>
        <w:t xml:space="preserve"> </w:t>
      </w:r>
      <w:r>
        <w:rPr>
          <w:color w:val="231F20"/>
          <w:sz w:val="20"/>
        </w:rPr>
        <w:t>do</w:t>
      </w:r>
      <w:r>
        <w:rPr>
          <w:color w:val="231F20"/>
          <w:spacing w:val="-6"/>
          <w:sz w:val="20"/>
        </w:rPr>
        <w:t xml:space="preserve"> </w:t>
      </w:r>
      <w:r>
        <w:rPr>
          <w:color w:val="231F20"/>
          <w:spacing w:val="-2"/>
          <w:sz w:val="20"/>
        </w:rPr>
        <w:t>zagȩszczania,</w:t>
      </w:r>
    </w:p>
    <w:p w:rsidR="00E040BA" w:rsidRDefault="00D33E48">
      <w:pPr>
        <w:pStyle w:val="Akapitzlist"/>
        <w:numPr>
          <w:ilvl w:val="0"/>
          <w:numId w:val="238"/>
        </w:numPr>
        <w:tabs>
          <w:tab w:val="left" w:pos="1210"/>
        </w:tabs>
        <w:ind w:left="1210" w:hanging="217"/>
        <w:rPr>
          <w:sz w:val="20"/>
        </w:rPr>
      </w:pPr>
      <w:r>
        <w:rPr>
          <w:color w:val="231F20"/>
          <w:sz w:val="20"/>
        </w:rPr>
        <w:t>stosowane</w:t>
      </w:r>
      <w:r>
        <w:rPr>
          <w:color w:val="231F20"/>
          <w:spacing w:val="-10"/>
          <w:sz w:val="20"/>
        </w:rPr>
        <w:t xml:space="preserve"> </w:t>
      </w:r>
      <w:r>
        <w:rPr>
          <w:color w:val="231F20"/>
          <w:sz w:val="20"/>
        </w:rPr>
        <w:t>zagȩszczarki</w:t>
      </w:r>
      <w:r>
        <w:rPr>
          <w:color w:val="231F20"/>
          <w:spacing w:val="-9"/>
          <w:sz w:val="20"/>
        </w:rPr>
        <w:t xml:space="preserve"> </w:t>
      </w:r>
      <w:r>
        <w:rPr>
          <w:color w:val="231F20"/>
          <w:sz w:val="20"/>
        </w:rPr>
        <w:t>płytowe,</w:t>
      </w:r>
      <w:r>
        <w:rPr>
          <w:color w:val="231F20"/>
          <w:spacing w:val="-8"/>
          <w:sz w:val="20"/>
        </w:rPr>
        <w:t xml:space="preserve"> </w:t>
      </w:r>
      <w:r>
        <w:rPr>
          <w:color w:val="231F20"/>
          <w:sz w:val="20"/>
        </w:rPr>
        <w:t>ubijaki</w:t>
      </w:r>
      <w:r>
        <w:rPr>
          <w:color w:val="231F20"/>
          <w:spacing w:val="-8"/>
          <w:sz w:val="20"/>
        </w:rPr>
        <w:t xml:space="preserve"> </w:t>
      </w:r>
      <w:r>
        <w:rPr>
          <w:color w:val="231F20"/>
          <w:sz w:val="20"/>
        </w:rPr>
        <w:t>mechaniczne</w:t>
      </w:r>
      <w:r>
        <w:rPr>
          <w:color w:val="231F20"/>
          <w:spacing w:val="-9"/>
          <w:sz w:val="20"/>
        </w:rPr>
        <w:t xml:space="preserve"> </w:t>
      </w:r>
      <w:r>
        <w:rPr>
          <w:color w:val="231F20"/>
          <w:sz w:val="20"/>
        </w:rPr>
        <w:t>lub</w:t>
      </w:r>
      <w:r>
        <w:rPr>
          <w:color w:val="231F20"/>
          <w:spacing w:val="-6"/>
          <w:sz w:val="20"/>
        </w:rPr>
        <w:t xml:space="preserve"> </w:t>
      </w:r>
      <w:r>
        <w:rPr>
          <w:color w:val="231F20"/>
          <w:sz w:val="20"/>
        </w:rPr>
        <w:t>małe</w:t>
      </w:r>
      <w:r>
        <w:rPr>
          <w:color w:val="231F20"/>
          <w:spacing w:val="-7"/>
          <w:sz w:val="20"/>
        </w:rPr>
        <w:t xml:space="preserve"> </w:t>
      </w:r>
      <w:r>
        <w:rPr>
          <w:color w:val="231F20"/>
          <w:sz w:val="20"/>
        </w:rPr>
        <w:t>walce</w:t>
      </w:r>
      <w:r>
        <w:rPr>
          <w:color w:val="231F20"/>
          <w:spacing w:val="-7"/>
          <w:sz w:val="20"/>
        </w:rPr>
        <w:t xml:space="preserve"> </w:t>
      </w:r>
      <w:r>
        <w:rPr>
          <w:color w:val="231F20"/>
          <w:spacing w:val="-2"/>
          <w:sz w:val="20"/>
        </w:rPr>
        <w:t>wibracyjne.</w:t>
      </w:r>
    </w:p>
    <w:p w:rsidR="00E040BA" w:rsidRDefault="00E040BA">
      <w:pPr>
        <w:pStyle w:val="Tekstpodstawowy"/>
        <w:spacing w:before="14"/>
      </w:pPr>
    </w:p>
    <w:p w:rsidR="00E040BA" w:rsidRDefault="00D33E48">
      <w:pPr>
        <w:pStyle w:val="Akapitzlist"/>
        <w:numPr>
          <w:ilvl w:val="0"/>
          <w:numId w:val="239"/>
        </w:numPr>
        <w:tabs>
          <w:tab w:val="left" w:pos="1222"/>
        </w:tabs>
        <w:ind w:left="1222" w:hanging="229"/>
        <w:rPr>
          <w:b/>
          <w:sz w:val="20"/>
        </w:rPr>
      </w:pPr>
      <w:r>
        <w:rPr>
          <w:b/>
          <w:color w:val="231F20"/>
          <w:spacing w:val="-2"/>
          <w:sz w:val="20"/>
        </w:rPr>
        <w:t>TRANSPORT</w:t>
      </w:r>
    </w:p>
    <w:p w:rsidR="00E040BA" w:rsidRDefault="00D33E48">
      <w:pPr>
        <w:pStyle w:val="Akapitzlist"/>
        <w:numPr>
          <w:ilvl w:val="1"/>
          <w:numId w:val="239"/>
        </w:numPr>
        <w:tabs>
          <w:tab w:val="left" w:pos="1402"/>
        </w:tabs>
        <w:spacing w:before="113"/>
        <w:ind w:left="1402" w:hanging="409"/>
        <w:rPr>
          <w:b/>
          <w:sz w:val="20"/>
        </w:rPr>
      </w:pPr>
      <w:r>
        <w:rPr>
          <w:b/>
          <w:color w:val="231F20"/>
          <w:sz w:val="20"/>
        </w:rPr>
        <w:t>Ogólne</w:t>
      </w:r>
      <w:r>
        <w:rPr>
          <w:b/>
          <w:color w:val="231F20"/>
          <w:spacing w:val="-9"/>
          <w:sz w:val="20"/>
        </w:rPr>
        <w:t xml:space="preserve"> </w:t>
      </w:r>
      <w:r>
        <w:rPr>
          <w:b/>
          <w:color w:val="231F20"/>
          <w:sz w:val="20"/>
        </w:rPr>
        <w:t>wymagania</w:t>
      </w:r>
      <w:r>
        <w:rPr>
          <w:b/>
          <w:color w:val="231F20"/>
          <w:spacing w:val="-8"/>
          <w:sz w:val="20"/>
        </w:rPr>
        <w:t xml:space="preserve"> </w:t>
      </w:r>
      <w:r>
        <w:rPr>
          <w:b/>
          <w:color w:val="231F20"/>
          <w:sz w:val="20"/>
        </w:rPr>
        <w:t>dotyczące</w:t>
      </w:r>
      <w:r>
        <w:rPr>
          <w:b/>
          <w:color w:val="231F20"/>
          <w:spacing w:val="-9"/>
          <w:sz w:val="20"/>
        </w:rPr>
        <w:t xml:space="preserve"> </w:t>
      </w:r>
      <w:r>
        <w:rPr>
          <w:b/>
          <w:color w:val="231F20"/>
          <w:spacing w:val="-2"/>
          <w:sz w:val="20"/>
        </w:rPr>
        <w:t>transportu</w:t>
      </w:r>
    </w:p>
    <w:p w:rsidR="00E040BA" w:rsidRDefault="00D33E48">
      <w:pPr>
        <w:pStyle w:val="Tekstpodstawowy"/>
        <w:spacing w:before="104"/>
        <w:ind w:left="1701"/>
      </w:pPr>
      <w:r>
        <w:rPr>
          <w:color w:val="231F20"/>
        </w:rPr>
        <w:t>Ogólne</w:t>
      </w:r>
      <w:r>
        <w:rPr>
          <w:color w:val="231F20"/>
          <w:spacing w:val="-6"/>
        </w:rPr>
        <w:t xml:space="preserve"> </w:t>
      </w:r>
      <w:r>
        <w:rPr>
          <w:color w:val="231F20"/>
        </w:rPr>
        <w:t>wymagania</w:t>
      </w:r>
      <w:r>
        <w:rPr>
          <w:color w:val="231F20"/>
          <w:spacing w:val="-8"/>
        </w:rPr>
        <w:t xml:space="preserve"> </w:t>
      </w:r>
      <w:r>
        <w:rPr>
          <w:color w:val="231F20"/>
        </w:rPr>
        <w:t>dotyczące</w:t>
      </w:r>
      <w:r>
        <w:rPr>
          <w:color w:val="231F20"/>
          <w:spacing w:val="-6"/>
        </w:rPr>
        <w:t xml:space="preserve"> </w:t>
      </w:r>
      <w:r>
        <w:rPr>
          <w:color w:val="231F20"/>
        </w:rPr>
        <w:t>transportu</w:t>
      </w:r>
      <w:r>
        <w:rPr>
          <w:color w:val="231F20"/>
          <w:spacing w:val="-9"/>
        </w:rPr>
        <w:t xml:space="preserve"> </w:t>
      </w:r>
      <w:r>
        <w:rPr>
          <w:color w:val="231F20"/>
        </w:rPr>
        <w:t>podano</w:t>
      </w:r>
      <w:r>
        <w:rPr>
          <w:color w:val="231F20"/>
          <w:spacing w:val="-5"/>
        </w:rPr>
        <w:t xml:space="preserve"> </w:t>
      </w:r>
      <w:r>
        <w:rPr>
          <w:color w:val="231F20"/>
        </w:rPr>
        <w:t>w</w:t>
      </w:r>
      <w:r>
        <w:rPr>
          <w:color w:val="231F20"/>
          <w:spacing w:val="-13"/>
        </w:rPr>
        <w:t xml:space="preserve"> </w:t>
      </w:r>
      <w:r>
        <w:rPr>
          <w:color w:val="231F20"/>
        </w:rPr>
        <w:t>DM.00.00.00.</w:t>
      </w:r>
      <w:r>
        <w:rPr>
          <w:color w:val="231F20"/>
          <w:spacing w:val="-7"/>
        </w:rPr>
        <w:t xml:space="preserve"> </w:t>
      </w:r>
      <w:r>
        <w:rPr>
          <w:color w:val="231F20"/>
        </w:rPr>
        <w:t>„Wymagania</w:t>
      </w:r>
      <w:r>
        <w:rPr>
          <w:color w:val="231F20"/>
          <w:spacing w:val="-8"/>
        </w:rPr>
        <w:t xml:space="preserve"> </w:t>
      </w:r>
      <w:r>
        <w:rPr>
          <w:color w:val="231F20"/>
        </w:rPr>
        <w:t>ogólne”</w:t>
      </w:r>
      <w:r>
        <w:rPr>
          <w:color w:val="231F20"/>
          <w:spacing w:val="-8"/>
        </w:rPr>
        <w:t xml:space="preserve"> </w:t>
      </w:r>
      <w:r>
        <w:rPr>
          <w:color w:val="231F20"/>
        </w:rPr>
        <w:t>pkt</w:t>
      </w:r>
      <w:r>
        <w:rPr>
          <w:color w:val="231F20"/>
          <w:spacing w:val="-9"/>
        </w:rPr>
        <w:t xml:space="preserve"> </w:t>
      </w:r>
      <w:r>
        <w:rPr>
          <w:color w:val="231F20"/>
          <w:spacing w:val="-5"/>
        </w:rPr>
        <w:t>4.</w:t>
      </w:r>
    </w:p>
    <w:p w:rsidR="00E040BA" w:rsidRDefault="00D33E48">
      <w:pPr>
        <w:pStyle w:val="Akapitzlist"/>
        <w:numPr>
          <w:ilvl w:val="1"/>
          <w:numId w:val="239"/>
        </w:numPr>
        <w:tabs>
          <w:tab w:val="left" w:pos="1402"/>
        </w:tabs>
        <w:spacing w:before="127"/>
        <w:ind w:left="1402" w:hanging="409"/>
        <w:rPr>
          <w:b/>
          <w:sz w:val="20"/>
        </w:rPr>
      </w:pPr>
      <w:r>
        <w:rPr>
          <w:b/>
          <w:color w:val="231F20"/>
          <w:sz w:val="20"/>
        </w:rPr>
        <w:t>Transport</w:t>
      </w:r>
      <w:r>
        <w:rPr>
          <w:b/>
          <w:color w:val="231F20"/>
          <w:spacing w:val="-8"/>
          <w:sz w:val="20"/>
        </w:rPr>
        <w:t xml:space="preserve"> </w:t>
      </w:r>
      <w:r>
        <w:rPr>
          <w:b/>
          <w:color w:val="231F20"/>
          <w:spacing w:val="-2"/>
          <w:sz w:val="20"/>
        </w:rPr>
        <w:t>materiałów</w:t>
      </w:r>
    </w:p>
    <w:p w:rsidR="00E040BA" w:rsidRDefault="00D33E48">
      <w:pPr>
        <w:pStyle w:val="Tekstpodstawowy"/>
        <w:spacing w:before="104"/>
        <w:ind w:left="993" w:right="650" w:firstLine="708"/>
      </w:pPr>
      <w:r>
        <w:rPr>
          <w:color w:val="231F20"/>
        </w:rPr>
        <w:t>Kruszywa można przewozić dowolnymi środkami transportu w warunkach zabezpieczających je przed zanieczyszczeniem, zmieszaniem z innymi materiałami, nadmiernym wysuszeniem i zawilgoceniem.</w:t>
      </w:r>
    </w:p>
    <w:p w:rsidR="00E040BA" w:rsidRDefault="00D33E48">
      <w:pPr>
        <w:pStyle w:val="Tekstpodstawowy"/>
        <w:spacing w:before="1"/>
        <w:ind w:left="1701"/>
      </w:pPr>
      <w:r>
        <w:rPr>
          <w:color w:val="231F20"/>
        </w:rPr>
        <w:t>Transport</w:t>
      </w:r>
      <w:r>
        <w:rPr>
          <w:color w:val="231F20"/>
          <w:spacing w:val="-8"/>
        </w:rPr>
        <w:t xml:space="preserve"> </w:t>
      </w:r>
      <w:r>
        <w:rPr>
          <w:color w:val="231F20"/>
        </w:rPr>
        <w:t>cementu</w:t>
      </w:r>
      <w:r>
        <w:rPr>
          <w:color w:val="231F20"/>
          <w:spacing w:val="-8"/>
        </w:rPr>
        <w:t xml:space="preserve"> </w:t>
      </w:r>
      <w:r>
        <w:rPr>
          <w:color w:val="231F20"/>
        </w:rPr>
        <w:t>powinien</w:t>
      </w:r>
      <w:r>
        <w:rPr>
          <w:color w:val="231F20"/>
          <w:spacing w:val="-8"/>
        </w:rPr>
        <w:t xml:space="preserve"> </w:t>
      </w:r>
      <w:r>
        <w:rPr>
          <w:color w:val="231F20"/>
        </w:rPr>
        <w:t>odbywać</w:t>
      </w:r>
      <w:r>
        <w:rPr>
          <w:color w:val="231F20"/>
          <w:spacing w:val="-7"/>
        </w:rPr>
        <w:t xml:space="preserve"> </w:t>
      </w:r>
      <w:r>
        <w:rPr>
          <w:color w:val="231F20"/>
        </w:rPr>
        <w:t>siȩ</w:t>
      </w:r>
      <w:r>
        <w:rPr>
          <w:color w:val="231F20"/>
          <w:spacing w:val="-7"/>
        </w:rPr>
        <w:t xml:space="preserve"> </w:t>
      </w:r>
      <w:r>
        <w:rPr>
          <w:color w:val="231F20"/>
        </w:rPr>
        <w:t>zgodnie</w:t>
      </w:r>
      <w:r>
        <w:rPr>
          <w:color w:val="231F20"/>
          <w:spacing w:val="-8"/>
        </w:rPr>
        <w:t xml:space="preserve"> </w:t>
      </w:r>
      <w:r>
        <w:rPr>
          <w:color w:val="231F20"/>
        </w:rPr>
        <w:t>z</w:t>
      </w:r>
      <w:r>
        <w:rPr>
          <w:color w:val="231F20"/>
          <w:spacing w:val="-7"/>
        </w:rPr>
        <w:t xml:space="preserve"> </w:t>
      </w:r>
      <w:r>
        <w:rPr>
          <w:color w:val="231F20"/>
        </w:rPr>
        <w:t>BN-88/6731-</w:t>
      </w:r>
      <w:r>
        <w:rPr>
          <w:color w:val="231F20"/>
          <w:spacing w:val="-5"/>
        </w:rPr>
        <w:t>08.</w:t>
      </w:r>
    </w:p>
    <w:p w:rsidR="00E040BA" w:rsidRDefault="00D33E48">
      <w:pPr>
        <w:pStyle w:val="Tekstpodstawowy"/>
        <w:ind w:left="993" w:right="650" w:firstLine="708"/>
      </w:pPr>
      <w:r>
        <w:rPr>
          <w:color w:val="231F20"/>
        </w:rPr>
        <w:t>Transport</w:t>
      </w:r>
      <w:r>
        <w:rPr>
          <w:color w:val="231F20"/>
          <w:spacing w:val="40"/>
        </w:rPr>
        <w:t xml:space="preserve">  </w:t>
      </w:r>
      <w:r>
        <w:rPr>
          <w:color w:val="231F20"/>
        </w:rPr>
        <w:t>pozostałych</w:t>
      </w:r>
      <w:r>
        <w:rPr>
          <w:color w:val="231F20"/>
          <w:spacing w:val="40"/>
        </w:rPr>
        <w:t xml:space="preserve">  </w:t>
      </w:r>
      <w:r>
        <w:rPr>
          <w:color w:val="231F20"/>
        </w:rPr>
        <w:t>materiałów</w:t>
      </w:r>
      <w:r>
        <w:rPr>
          <w:color w:val="231F20"/>
          <w:spacing w:val="40"/>
        </w:rPr>
        <w:t xml:space="preserve">  </w:t>
      </w:r>
      <w:r>
        <w:rPr>
          <w:color w:val="231F20"/>
        </w:rPr>
        <w:t>powinien</w:t>
      </w:r>
      <w:r>
        <w:rPr>
          <w:color w:val="231F20"/>
          <w:spacing w:val="40"/>
        </w:rPr>
        <w:t xml:space="preserve">  </w:t>
      </w:r>
      <w:r>
        <w:rPr>
          <w:color w:val="231F20"/>
        </w:rPr>
        <w:t>odbywać</w:t>
      </w:r>
      <w:r>
        <w:rPr>
          <w:color w:val="231F20"/>
          <w:spacing w:val="40"/>
        </w:rPr>
        <w:t xml:space="preserve">  </w:t>
      </w:r>
      <w:r>
        <w:rPr>
          <w:color w:val="231F20"/>
        </w:rPr>
        <w:t>siȩ</w:t>
      </w:r>
      <w:r>
        <w:rPr>
          <w:color w:val="231F20"/>
          <w:spacing w:val="40"/>
        </w:rPr>
        <w:t xml:space="preserve">  </w:t>
      </w:r>
      <w:r>
        <w:rPr>
          <w:color w:val="231F20"/>
        </w:rPr>
        <w:t>zgodnie</w:t>
      </w:r>
      <w:r>
        <w:rPr>
          <w:color w:val="231F20"/>
          <w:spacing w:val="40"/>
        </w:rPr>
        <w:t xml:space="preserve">  </w:t>
      </w:r>
      <w:r>
        <w:rPr>
          <w:color w:val="231F20"/>
        </w:rPr>
        <w:t>z</w:t>
      </w:r>
      <w:r>
        <w:rPr>
          <w:color w:val="231F20"/>
          <w:spacing w:val="40"/>
        </w:rPr>
        <w:t xml:space="preserve">  </w:t>
      </w:r>
      <w:r>
        <w:rPr>
          <w:color w:val="231F20"/>
        </w:rPr>
        <w:t>wymaganiami</w:t>
      </w:r>
      <w:r>
        <w:rPr>
          <w:color w:val="231F20"/>
          <w:spacing w:val="40"/>
        </w:rPr>
        <w:t xml:space="preserve">  </w:t>
      </w:r>
      <w:r>
        <w:rPr>
          <w:color w:val="231F20"/>
        </w:rPr>
        <w:t xml:space="preserve">norm </w:t>
      </w:r>
      <w:r>
        <w:rPr>
          <w:color w:val="231F20"/>
          <w:spacing w:val="-2"/>
        </w:rPr>
        <w:t>przedmiotowych.</w:t>
      </w:r>
    </w:p>
    <w:p w:rsidR="00E040BA" w:rsidRDefault="00E040BA">
      <w:pPr>
        <w:pStyle w:val="Tekstpodstawowy"/>
        <w:spacing w:before="17"/>
      </w:pPr>
    </w:p>
    <w:p w:rsidR="00E040BA" w:rsidRDefault="00D33E48">
      <w:pPr>
        <w:pStyle w:val="Akapitzlist"/>
        <w:numPr>
          <w:ilvl w:val="0"/>
          <w:numId w:val="239"/>
        </w:numPr>
        <w:tabs>
          <w:tab w:val="left" w:pos="1222"/>
        </w:tabs>
        <w:ind w:left="1222" w:hanging="229"/>
        <w:rPr>
          <w:b/>
          <w:sz w:val="20"/>
        </w:rPr>
      </w:pPr>
      <w:r>
        <w:rPr>
          <w:b/>
          <w:color w:val="231F20"/>
          <w:sz w:val="20"/>
        </w:rPr>
        <w:t>WYKONANIE</w:t>
      </w:r>
      <w:r>
        <w:rPr>
          <w:b/>
          <w:color w:val="231F20"/>
          <w:spacing w:val="-13"/>
          <w:sz w:val="20"/>
        </w:rPr>
        <w:t xml:space="preserve"> </w:t>
      </w:r>
      <w:r>
        <w:rPr>
          <w:b/>
          <w:color w:val="231F20"/>
          <w:spacing w:val="-4"/>
          <w:sz w:val="20"/>
        </w:rPr>
        <w:t>ROBÓT</w:t>
      </w:r>
    </w:p>
    <w:p w:rsidR="00E040BA" w:rsidRDefault="00D33E48">
      <w:pPr>
        <w:pStyle w:val="Akapitzlist"/>
        <w:numPr>
          <w:ilvl w:val="1"/>
          <w:numId w:val="239"/>
        </w:numPr>
        <w:tabs>
          <w:tab w:val="left" w:pos="1402"/>
        </w:tabs>
        <w:spacing w:before="111"/>
        <w:ind w:left="1402" w:hanging="409"/>
        <w:rPr>
          <w:b/>
          <w:sz w:val="20"/>
        </w:rPr>
      </w:pPr>
      <w:r>
        <w:rPr>
          <w:b/>
          <w:color w:val="231F20"/>
          <w:sz w:val="20"/>
        </w:rPr>
        <w:t>Ogólne</w:t>
      </w:r>
      <w:r>
        <w:rPr>
          <w:b/>
          <w:color w:val="231F20"/>
          <w:spacing w:val="-8"/>
          <w:sz w:val="20"/>
        </w:rPr>
        <w:t xml:space="preserve"> </w:t>
      </w:r>
      <w:r>
        <w:rPr>
          <w:b/>
          <w:color w:val="231F20"/>
          <w:sz w:val="20"/>
        </w:rPr>
        <w:t>zasady</w:t>
      </w:r>
      <w:r>
        <w:rPr>
          <w:b/>
          <w:color w:val="231F20"/>
          <w:spacing w:val="-7"/>
          <w:sz w:val="20"/>
        </w:rPr>
        <w:t xml:space="preserve"> </w:t>
      </w:r>
      <w:r>
        <w:rPr>
          <w:b/>
          <w:color w:val="231F20"/>
          <w:sz w:val="20"/>
        </w:rPr>
        <w:t>wykonania</w:t>
      </w:r>
      <w:r>
        <w:rPr>
          <w:b/>
          <w:color w:val="231F20"/>
          <w:spacing w:val="-7"/>
          <w:sz w:val="20"/>
        </w:rPr>
        <w:t xml:space="preserve"> </w:t>
      </w:r>
      <w:r>
        <w:rPr>
          <w:b/>
          <w:color w:val="231F20"/>
          <w:spacing w:val="-4"/>
          <w:sz w:val="20"/>
        </w:rPr>
        <w:t>robót</w:t>
      </w:r>
    </w:p>
    <w:p w:rsidR="00E040BA" w:rsidRDefault="00D33E48">
      <w:pPr>
        <w:pStyle w:val="Tekstpodstawowy"/>
        <w:spacing w:before="104"/>
        <w:ind w:left="1701"/>
      </w:pPr>
      <w:r>
        <w:rPr>
          <w:color w:val="231F20"/>
        </w:rPr>
        <w:t>Ogólne</w:t>
      </w:r>
      <w:r>
        <w:rPr>
          <w:color w:val="231F20"/>
          <w:spacing w:val="-7"/>
        </w:rPr>
        <w:t xml:space="preserve"> </w:t>
      </w:r>
      <w:r>
        <w:rPr>
          <w:color w:val="231F20"/>
        </w:rPr>
        <w:t>zasady</w:t>
      </w:r>
      <w:r>
        <w:rPr>
          <w:color w:val="231F20"/>
          <w:spacing w:val="-7"/>
        </w:rPr>
        <w:t xml:space="preserve"> </w:t>
      </w:r>
      <w:r>
        <w:rPr>
          <w:color w:val="231F20"/>
        </w:rPr>
        <w:t>wykonania</w:t>
      </w:r>
      <w:r>
        <w:rPr>
          <w:color w:val="231F20"/>
          <w:spacing w:val="-7"/>
        </w:rPr>
        <w:t xml:space="preserve"> </w:t>
      </w:r>
      <w:r>
        <w:rPr>
          <w:color w:val="231F20"/>
        </w:rPr>
        <w:t>robót</w:t>
      </w:r>
      <w:r>
        <w:rPr>
          <w:color w:val="231F20"/>
          <w:spacing w:val="-6"/>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DM.00.00.00.</w:t>
      </w:r>
      <w:r>
        <w:rPr>
          <w:color w:val="231F20"/>
          <w:spacing w:val="-8"/>
        </w:rPr>
        <w:t xml:space="preserve"> </w:t>
      </w:r>
      <w:r>
        <w:rPr>
          <w:color w:val="231F20"/>
        </w:rPr>
        <w:t>„Wymagania</w:t>
      </w:r>
      <w:r>
        <w:rPr>
          <w:color w:val="231F20"/>
          <w:spacing w:val="-7"/>
        </w:rPr>
        <w:t xml:space="preserve"> </w:t>
      </w:r>
      <w:r>
        <w:rPr>
          <w:color w:val="231F20"/>
        </w:rPr>
        <w:t>ogólne”</w:t>
      </w:r>
      <w:r>
        <w:rPr>
          <w:color w:val="231F20"/>
          <w:spacing w:val="-6"/>
        </w:rPr>
        <w:t xml:space="preserve"> </w:t>
      </w:r>
      <w:r>
        <w:rPr>
          <w:color w:val="231F20"/>
        </w:rPr>
        <w:t>pkt</w:t>
      </w:r>
      <w:r>
        <w:rPr>
          <w:color w:val="231F20"/>
          <w:spacing w:val="-7"/>
        </w:rPr>
        <w:t xml:space="preserve"> </w:t>
      </w:r>
      <w:r>
        <w:rPr>
          <w:color w:val="231F20"/>
          <w:spacing w:val="-5"/>
        </w:rPr>
        <w:t>5.</w:t>
      </w:r>
    </w:p>
    <w:p w:rsidR="00E040BA" w:rsidRDefault="00D33E48">
      <w:pPr>
        <w:pStyle w:val="Akapitzlist"/>
        <w:numPr>
          <w:ilvl w:val="1"/>
          <w:numId w:val="239"/>
        </w:numPr>
        <w:tabs>
          <w:tab w:val="left" w:pos="1402"/>
        </w:tabs>
        <w:spacing w:before="126"/>
        <w:ind w:left="1402" w:hanging="409"/>
        <w:rPr>
          <w:b/>
          <w:sz w:val="20"/>
        </w:rPr>
      </w:pPr>
      <w:r>
        <w:rPr>
          <w:b/>
          <w:color w:val="231F20"/>
          <w:spacing w:val="-2"/>
          <w:sz w:val="20"/>
        </w:rPr>
        <w:t>Przygotowanie</w:t>
      </w:r>
      <w:r>
        <w:rPr>
          <w:b/>
          <w:color w:val="231F20"/>
          <w:spacing w:val="12"/>
          <w:sz w:val="20"/>
        </w:rPr>
        <w:t xml:space="preserve"> </w:t>
      </w:r>
      <w:r>
        <w:rPr>
          <w:b/>
          <w:color w:val="231F20"/>
          <w:spacing w:val="-2"/>
          <w:sz w:val="20"/>
        </w:rPr>
        <w:t>podłoża</w:t>
      </w:r>
    </w:p>
    <w:p w:rsidR="00E040BA" w:rsidRDefault="00D33E48">
      <w:pPr>
        <w:pStyle w:val="Tekstpodstawowy"/>
        <w:spacing w:before="107" w:line="229" w:lineRule="exact"/>
        <w:ind w:left="1701"/>
      </w:pPr>
      <w:r>
        <w:rPr>
          <w:color w:val="231F20"/>
        </w:rPr>
        <w:t>Podłoże</w:t>
      </w:r>
      <w:r>
        <w:rPr>
          <w:color w:val="231F20"/>
          <w:spacing w:val="-8"/>
        </w:rPr>
        <w:t xml:space="preserve"> </w:t>
      </w:r>
      <w:r>
        <w:rPr>
          <w:color w:val="231F20"/>
        </w:rPr>
        <w:t>pod</w:t>
      </w:r>
      <w:r>
        <w:rPr>
          <w:color w:val="231F20"/>
          <w:spacing w:val="-7"/>
        </w:rPr>
        <w:t xml:space="preserve"> </w:t>
      </w:r>
      <w:r>
        <w:rPr>
          <w:color w:val="231F20"/>
        </w:rPr>
        <w:t>warstwȩ</w:t>
      </w:r>
      <w:r>
        <w:rPr>
          <w:color w:val="231F20"/>
          <w:spacing w:val="-7"/>
        </w:rPr>
        <w:t xml:space="preserve"> </w:t>
      </w:r>
      <w:r>
        <w:rPr>
          <w:color w:val="231F20"/>
        </w:rPr>
        <w:t>odcinającą</w:t>
      </w:r>
      <w:r>
        <w:rPr>
          <w:color w:val="231F20"/>
          <w:spacing w:val="-8"/>
        </w:rPr>
        <w:t xml:space="preserve"> </w:t>
      </w:r>
      <w:r>
        <w:rPr>
          <w:color w:val="231F20"/>
        </w:rPr>
        <w:t>powinno</w:t>
      </w:r>
      <w:r>
        <w:rPr>
          <w:color w:val="231F20"/>
          <w:spacing w:val="-6"/>
        </w:rPr>
        <w:t xml:space="preserve"> </w:t>
      </w:r>
      <w:r>
        <w:rPr>
          <w:color w:val="231F20"/>
        </w:rPr>
        <w:t>spełniać</w:t>
      </w:r>
      <w:r>
        <w:rPr>
          <w:color w:val="231F20"/>
          <w:spacing w:val="-5"/>
        </w:rPr>
        <w:t xml:space="preserve"> </w:t>
      </w:r>
      <w:r>
        <w:rPr>
          <w:color w:val="231F20"/>
        </w:rPr>
        <w:t>wymagania</w:t>
      </w:r>
      <w:r>
        <w:rPr>
          <w:color w:val="231F20"/>
          <w:spacing w:val="-8"/>
        </w:rPr>
        <w:t xml:space="preserve"> </w:t>
      </w:r>
      <w:r>
        <w:rPr>
          <w:color w:val="231F20"/>
        </w:rPr>
        <w:t>określone</w:t>
      </w:r>
      <w:r>
        <w:rPr>
          <w:color w:val="231F20"/>
          <w:spacing w:val="-5"/>
        </w:rPr>
        <w:t xml:space="preserve"> </w:t>
      </w:r>
      <w:r>
        <w:rPr>
          <w:color w:val="231F20"/>
        </w:rPr>
        <w:t>w</w:t>
      </w:r>
      <w:r>
        <w:rPr>
          <w:color w:val="231F20"/>
          <w:spacing w:val="-9"/>
        </w:rPr>
        <w:t xml:space="preserve"> </w:t>
      </w:r>
      <w:r>
        <w:rPr>
          <w:color w:val="231F20"/>
          <w:spacing w:val="-2"/>
        </w:rPr>
        <w:t>D.04.01.01.</w:t>
      </w:r>
    </w:p>
    <w:p w:rsidR="00E040BA" w:rsidRDefault="00D33E48">
      <w:pPr>
        <w:pStyle w:val="Tekstpodstawowy"/>
        <w:ind w:left="993" w:right="650" w:firstLine="708"/>
      </w:pPr>
      <w:r>
        <w:rPr>
          <w:color w:val="231F20"/>
        </w:rPr>
        <w:t>Warstwa odcinająca powinna być ułożona na podłożu zapewniającym nieprzenikanie drobnych cząstek gruntu do warstwy. Warunek nieprzenikania należy sprawdzić wzorem:</w:t>
      </w:r>
    </w:p>
    <w:p w:rsidR="00E040BA" w:rsidRDefault="00E040BA">
      <w:pPr>
        <w:pStyle w:val="Tekstpodstawowy"/>
        <w:sectPr w:rsidR="00E040BA">
          <w:headerReference w:type="default" r:id="rId21"/>
          <w:footerReference w:type="default" r:id="rId22"/>
          <w:pgSz w:w="11900" w:h="16840"/>
          <w:pgMar w:top="720" w:right="425" w:bottom="280" w:left="708" w:header="0" w:footer="0" w:gutter="0"/>
          <w:cols w:space="708"/>
        </w:sectPr>
      </w:pPr>
    </w:p>
    <w:p w:rsidR="00E040BA" w:rsidRDefault="00D33E48">
      <w:pPr>
        <w:spacing w:before="66" w:line="196" w:lineRule="auto"/>
        <w:ind w:left="1031"/>
        <w:rPr>
          <w:position w:val="-10"/>
          <w:sz w:val="24"/>
        </w:rPr>
      </w:pPr>
      <w:r>
        <w:rPr>
          <w:i/>
          <w:color w:val="231F20"/>
          <w:spacing w:val="-35"/>
          <w:position w:val="1"/>
          <w:sz w:val="24"/>
          <w:u w:val="single" w:color="231F20"/>
        </w:rPr>
        <w:lastRenderedPageBreak/>
        <w:t xml:space="preserve"> </w:t>
      </w:r>
      <w:r>
        <w:rPr>
          <w:i/>
          <w:color w:val="231F20"/>
          <w:position w:val="1"/>
          <w:sz w:val="24"/>
          <w:u w:val="single" w:color="231F20"/>
        </w:rPr>
        <w:t>D</w:t>
      </w:r>
      <w:r>
        <w:rPr>
          <w:color w:val="231F20"/>
          <w:sz w:val="14"/>
          <w:u w:val="single" w:color="231F20"/>
        </w:rPr>
        <w:t>15</w:t>
      </w:r>
      <w:r>
        <w:rPr>
          <w:color w:val="231F20"/>
          <w:spacing w:val="34"/>
          <w:sz w:val="14"/>
        </w:rPr>
        <w:t xml:space="preserve"> </w:t>
      </w:r>
      <w:r>
        <w:rPr>
          <w:rFonts w:ascii="Symbol" w:hAnsi="Symbol"/>
          <w:color w:val="231F20"/>
          <w:position w:val="-10"/>
          <w:sz w:val="24"/>
        </w:rPr>
        <w:t></w:t>
      </w:r>
      <w:r>
        <w:rPr>
          <w:color w:val="231F20"/>
          <w:spacing w:val="-10"/>
          <w:position w:val="-10"/>
          <w:sz w:val="24"/>
        </w:rPr>
        <w:t xml:space="preserve"> 5</w:t>
      </w:r>
    </w:p>
    <w:p w:rsidR="00E040BA" w:rsidRDefault="00D33E48">
      <w:pPr>
        <w:spacing w:line="247" w:lineRule="exact"/>
        <w:ind w:left="1065"/>
        <w:rPr>
          <w:sz w:val="14"/>
        </w:rPr>
      </w:pPr>
      <w:r>
        <w:rPr>
          <w:i/>
          <w:color w:val="231F20"/>
          <w:spacing w:val="-2"/>
          <w:position w:val="1"/>
          <w:sz w:val="24"/>
        </w:rPr>
        <w:t>d</w:t>
      </w:r>
      <w:r>
        <w:rPr>
          <w:i/>
          <w:color w:val="231F20"/>
          <w:spacing w:val="-39"/>
          <w:position w:val="1"/>
          <w:sz w:val="24"/>
        </w:rPr>
        <w:t xml:space="preserve"> </w:t>
      </w:r>
      <w:r>
        <w:rPr>
          <w:color w:val="231F20"/>
          <w:spacing w:val="-5"/>
          <w:sz w:val="14"/>
        </w:rPr>
        <w:t>85</w:t>
      </w:r>
    </w:p>
    <w:p w:rsidR="00E040BA" w:rsidRDefault="00D33E48">
      <w:pPr>
        <w:pStyle w:val="Tekstpodstawowy"/>
        <w:spacing w:line="230" w:lineRule="exact"/>
        <w:ind w:left="993"/>
      </w:pPr>
      <w:r>
        <w:rPr>
          <w:color w:val="231F20"/>
        </w:rPr>
        <w:t>w</w:t>
      </w:r>
      <w:r>
        <w:rPr>
          <w:color w:val="231F20"/>
          <w:spacing w:val="-2"/>
        </w:rPr>
        <w:t xml:space="preserve"> którym:</w:t>
      </w:r>
    </w:p>
    <w:p w:rsidR="00E040BA" w:rsidRDefault="00D33E48">
      <w:pPr>
        <w:spacing w:before="199"/>
        <w:ind w:left="550"/>
        <w:rPr>
          <w:sz w:val="20"/>
        </w:rPr>
      </w:pPr>
      <w:r>
        <w:br w:type="column"/>
      </w:r>
      <w:r>
        <w:rPr>
          <w:color w:val="231F20"/>
          <w:spacing w:val="-5"/>
          <w:sz w:val="20"/>
        </w:rPr>
        <w:lastRenderedPageBreak/>
        <w:t>(1)</w:t>
      </w:r>
    </w:p>
    <w:p w:rsidR="00E040BA" w:rsidRDefault="00E040BA">
      <w:pPr>
        <w:rPr>
          <w:sz w:val="20"/>
        </w:rPr>
        <w:sectPr w:rsidR="00E040BA">
          <w:type w:val="continuous"/>
          <w:pgSz w:w="11900" w:h="16840"/>
          <w:pgMar w:top="480" w:right="425" w:bottom="280" w:left="708" w:header="0" w:footer="0" w:gutter="0"/>
          <w:cols w:num="2" w:space="708" w:equalWidth="0">
            <w:col w:w="1819" w:space="40"/>
            <w:col w:w="8908"/>
          </w:cols>
        </w:sectPr>
      </w:pPr>
    </w:p>
    <w:p w:rsidR="00E040BA" w:rsidRDefault="00E040BA">
      <w:pPr>
        <w:pStyle w:val="Tekstpodstawowy"/>
        <w:spacing w:before="142"/>
      </w:pPr>
    </w:p>
    <w:p w:rsidR="00E040BA" w:rsidRDefault="00E040BA">
      <w:pPr>
        <w:pStyle w:val="Tekstpodstawowy"/>
        <w:spacing w:line="20" w:lineRule="exact"/>
        <w:ind w:left="964"/>
        <w:rPr>
          <w:sz w:val="2"/>
        </w:rPr>
      </w:pPr>
    </w:p>
    <w:p w:rsidR="00E040BA" w:rsidRDefault="00E040BA">
      <w:pPr>
        <w:ind w:left="993"/>
        <w:rPr>
          <w:i/>
          <w:sz w:val="20"/>
        </w:rPr>
      </w:pPr>
    </w:p>
    <w:p w:rsidR="00E040BA" w:rsidRDefault="00E040BA">
      <w:pPr>
        <w:rPr>
          <w:i/>
          <w:sz w:val="20"/>
        </w:rPr>
        <w:sectPr w:rsidR="00E040BA">
          <w:type w:val="continuous"/>
          <w:pgSz w:w="11900" w:h="16840"/>
          <w:pgMar w:top="480" w:right="425" w:bottom="280" w:left="708" w:header="0" w:footer="0" w:gutter="0"/>
          <w:cols w:space="708"/>
        </w:sectPr>
      </w:pPr>
    </w:p>
    <w:p w:rsidR="00E040BA" w:rsidRDefault="00E040BA">
      <w:pPr>
        <w:spacing w:before="84"/>
        <w:ind w:left="993"/>
        <w:jc w:val="both"/>
        <w:rPr>
          <w:i/>
          <w:sz w:val="20"/>
        </w:rPr>
      </w:pPr>
    </w:p>
    <w:p w:rsidR="00E040BA" w:rsidRDefault="00D33E48">
      <w:pPr>
        <w:pStyle w:val="Tekstpodstawowy"/>
        <w:spacing w:before="151"/>
        <w:ind w:left="1533" w:right="698" w:hanging="541"/>
        <w:jc w:val="both"/>
      </w:pPr>
      <w:r>
        <w:rPr>
          <w:color w:val="231F20"/>
        </w:rPr>
        <w:t>D</w:t>
      </w:r>
      <w:r>
        <w:rPr>
          <w:color w:val="231F20"/>
          <w:vertAlign w:val="subscript"/>
        </w:rPr>
        <w:t>15</w:t>
      </w:r>
      <w:r>
        <w:rPr>
          <w:color w:val="231F20"/>
        </w:rPr>
        <w:t xml:space="preserve"> - wymiar boku oczka sita, przez które przechodzi 15% ziarn warstwy odcinającej lub warstwy odsączającej, w milimetrach,</w:t>
      </w:r>
    </w:p>
    <w:p w:rsidR="00E040BA" w:rsidRDefault="00D33E48">
      <w:pPr>
        <w:pStyle w:val="Tekstpodstawowy"/>
        <w:spacing w:before="1"/>
        <w:ind w:left="993"/>
        <w:jc w:val="both"/>
      </w:pPr>
      <w:r>
        <w:rPr>
          <w:color w:val="231F20"/>
        </w:rPr>
        <w:t>d</w:t>
      </w:r>
      <w:r>
        <w:rPr>
          <w:color w:val="231F20"/>
          <w:vertAlign w:val="subscript"/>
        </w:rPr>
        <w:t>85</w:t>
      </w:r>
      <w:r>
        <w:rPr>
          <w:color w:val="231F20"/>
          <w:spacing w:val="-5"/>
        </w:rPr>
        <w:t xml:space="preserve"> </w:t>
      </w:r>
      <w:r>
        <w:rPr>
          <w:color w:val="231F20"/>
        </w:rPr>
        <w:t>-</w:t>
      </w:r>
      <w:r>
        <w:rPr>
          <w:color w:val="231F20"/>
          <w:spacing w:val="-4"/>
        </w:rPr>
        <w:t xml:space="preserve"> </w:t>
      </w:r>
      <w:r>
        <w:rPr>
          <w:color w:val="231F20"/>
        </w:rPr>
        <w:t>wymiar</w:t>
      </w:r>
      <w:r>
        <w:rPr>
          <w:color w:val="231F20"/>
          <w:spacing w:val="-4"/>
        </w:rPr>
        <w:t xml:space="preserve"> </w:t>
      </w:r>
      <w:r>
        <w:rPr>
          <w:color w:val="231F20"/>
        </w:rPr>
        <w:t>boku</w:t>
      </w:r>
      <w:r>
        <w:rPr>
          <w:color w:val="231F20"/>
          <w:spacing w:val="-5"/>
        </w:rPr>
        <w:t xml:space="preserve"> </w:t>
      </w:r>
      <w:r>
        <w:rPr>
          <w:color w:val="231F20"/>
        </w:rPr>
        <w:t>oczka</w:t>
      </w:r>
      <w:r>
        <w:rPr>
          <w:color w:val="231F20"/>
          <w:spacing w:val="-5"/>
        </w:rPr>
        <w:t xml:space="preserve"> </w:t>
      </w:r>
      <w:r>
        <w:rPr>
          <w:color w:val="231F20"/>
        </w:rPr>
        <w:t>sita,</w:t>
      </w:r>
      <w:r>
        <w:rPr>
          <w:color w:val="231F20"/>
          <w:spacing w:val="-2"/>
        </w:rPr>
        <w:t xml:space="preserve"> </w:t>
      </w:r>
      <w:r>
        <w:rPr>
          <w:color w:val="231F20"/>
        </w:rPr>
        <w:t>przez</w:t>
      </w:r>
      <w:r>
        <w:rPr>
          <w:color w:val="231F20"/>
          <w:spacing w:val="-4"/>
        </w:rPr>
        <w:t xml:space="preserve"> </w:t>
      </w:r>
      <w:r>
        <w:rPr>
          <w:color w:val="231F20"/>
        </w:rPr>
        <w:t>które</w:t>
      </w:r>
      <w:r>
        <w:rPr>
          <w:color w:val="231F20"/>
          <w:spacing w:val="-5"/>
        </w:rPr>
        <w:t xml:space="preserve"> </w:t>
      </w:r>
      <w:r>
        <w:rPr>
          <w:color w:val="231F20"/>
        </w:rPr>
        <w:t>przechodzi</w:t>
      </w:r>
      <w:r>
        <w:rPr>
          <w:color w:val="231F20"/>
          <w:spacing w:val="-7"/>
        </w:rPr>
        <w:t xml:space="preserve"> </w:t>
      </w:r>
      <w:r>
        <w:rPr>
          <w:color w:val="231F20"/>
        </w:rPr>
        <w:t>85%</w:t>
      </w:r>
      <w:r>
        <w:rPr>
          <w:color w:val="231F20"/>
          <w:spacing w:val="-5"/>
        </w:rPr>
        <w:t xml:space="preserve"> </w:t>
      </w:r>
      <w:r>
        <w:rPr>
          <w:color w:val="231F20"/>
        </w:rPr>
        <w:t>ziarn</w:t>
      </w:r>
      <w:r>
        <w:rPr>
          <w:color w:val="231F20"/>
          <w:spacing w:val="-5"/>
        </w:rPr>
        <w:t xml:space="preserve"> </w:t>
      </w:r>
      <w:r>
        <w:rPr>
          <w:color w:val="231F20"/>
        </w:rPr>
        <w:t>gruntu</w:t>
      </w:r>
      <w:r>
        <w:rPr>
          <w:color w:val="231F20"/>
          <w:spacing w:val="-6"/>
        </w:rPr>
        <w:t xml:space="preserve"> </w:t>
      </w:r>
      <w:r>
        <w:rPr>
          <w:color w:val="231F20"/>
        </w:rPr>
        <w:t>podłoża,</w:t>
      </w:r>
      <w:r>
        <w:rPr>
          <w:color w:val="231F20"/>
          <w:spacing w:val="-3"/>
        </w:rPr>
        <w:t xml:space="preserve"> </w:t>
      </w:r>
      <w:r>
        <w:rPr>
          <w:color w:val="231F20"/>
        </w:rPr>
        <w:t>w</w:t>
      </w:r>
      <w:r>
        <w:rPr>
          <w:color w:val="231F20"/>
          <w:spacing w:val="-7"/>
        </w:rPr>
        <w:t xml:space="preserve"> </w:t>
      </w:r>
      <w:r>
        <w:rPr>
          <w:color w:val="231F20"/>
          <w:spacing w:val="-2"/>
        </w:rPr>
        <w:t>milimetrach.</w:t>
      </w:r>
    </w:p>
    <w:p w:rsidR="00E040BA" w:rsidRDefault="00D33E48">
      <w:pPr>
        <w:pStyle w:val="Tekstpodstawowy"/>
        <w:spacing w:before="1"/>
        <w:ind w:left="993" w:right="701" w:firstLine="708"/>
        <w:jc w:val="both"/>
      </w:pPr>
      <w:r>
        <w:rPr>
          <w:color w:val="231F20"/>
        </w:rPr>
        <w:t>Jeżeli warunek (1) nie może być spełniony, należy na podłożu ułożyć warstwȩ odcinającą lub odpowiednio dobraną geowłókninȩ. Ochronne właściwości geowłókniny, przeciw przenikaniu drobnych cząstek gruntu, wyznacza siȩ z warunku:</w:t>
      </w:r>
    </w:p>
    <w:p w:rsidR="00E040BA" w:rsidRDefault="00E040BA">
      <w:pPr>
        <w:pStyle w:val="Tekstpodstawowy"/>
        <w:jc w:val="both"/>
        <w:sectPr w:rsidR="00E040BA">
          <w:headerReference w:type="default" r:id="rId23"/>
          <w:footerReference w:type="default" r:id="rId24"/>
          <w:pgSz w:w="11900" w:h="16840"/>
          <w:pgMar w:top="620" w:right="425" w:bottom="280" w:left="708" w:header="0" w:footer="0" w:gutter="0"/>
          <w:cols w:space="708"/>
        </w:sectPr>
      </w:pPr>
    </w:p>
    <w:p w:rsidR="00E040BA" w:rsidRDefault="00D33E48">
      <w:pPr>
        <w:spacing w:before="40" w:line="370" w:lineRule="exact"/>
        <w:ind w:left="1031"/>
        <w:rPr>
          <w:sz w:val="24"/>
        </w:rPr>
      </w:pPr>
      <w:r>
        <w:rPr>
          <w:i/>
          <w:color w:val="231F20"/>
          <w:spacing w:val="-30"/>
          <w:position w:val="12"/>
          <w:sz w:val="24"/>
          <w:u w:val="single" w:color="231F20"/>
        </w:rPr>
        <w:lastRenderedPageBreak/>
        <w:t xml:space="preserve"> </w:t>
      </w:r>
      <w:r>
        <w:rPr>
          <w:i/>
          <w:color w:val="231F20"/>
          <w:position w:val="12"/>
          <w:sz w:val="24"/>
          <w:u w:val="single" w:color="231F20"/>
        </w:rPr>
        <w:t>d</w:t>
      </w:r>
      <w:r>
        <w:rPr>
          <w:i/>
          <w:color w:val="231F20"/>
          <w:spacing w:val="-36"/>
          <w:position w:val="12"/>
          <w:sz w:val="24"/>
          <w:u w:val="single" w:color="231F20"/>
        </w:rPr>
        <w:t xml:space="preserve"> </w:t>
      </w:r>
      <w:r>
        <w:rPr>
          <w:color w:val="231F20"/>
          <w:position w:val="11"/>
          <w:sz w:val="14"/>
          <w:u w:val="single" w:color="231F20"/>
        </w:rPr>
        <w:t>50</w:t>
      </w:r>
      <w:r>
        <w:rPr>
          <w:color w:val="231F20"/>
          <w:spacing w:val="53"/>
          <w:position w:val="11"/>
          <w:sz w:val="14"/>
        </w:rPr>
        <w:t xml:space="preserve"> </w:t>
      </w:r>
      <w:r>
        <w:rPr>
          <w:rFonts w:ascii="Symbol" w:hAnsi="Symbol"/>
          <w:color w:val="231F20"/>
          <w:sz w:val="24"/>
        </w:rPr>
        <w:t></w:t>
      </w:r>
      <w:r>
        <w:rPr>
          <w:color w:val="231F20"/>
          <w:spacing w:val="-22"/>
          <w:sz w:val="24"/>
        </w:rPr>
        <w:t xml:space="preserve"> </w:t>
      </w:r>
      <w:r>
        <w:rPr>
          <w:color w:val="231F20"/>
          <w:spacing w:val="-9"/>
          <w:sz w:val="24"/>
        </w:rPr>
        <w:t>1,2</w:t>
      </w:r>
    </w:p>
    <w:p w:rsidR="00E040BA" w:rsidRDefault="00D33E48">
      <w:pPr>
        <w:spacing w:line="249" w:lineRule="exact"/>
        <w:ind w:left="1041"/>
        <w:rPr>
          <w:sz w:val="14"/>
        </w:rPr>
      </w:pPr>
      <w:r>
        <w:rPr>
          <w:i/>
          <w:color w:val="231F20"/>
          <w:spacing w:val="-5"/>
          <w:position w:val="1"/>
          <w:sz w:val="24"/>
        </w:rPr>
        <w:t>O</w:t>
      </w:r>
      <w:r>
        <w:rPr>
          <w:color w:val="231F20"/>
          <w:spacing w:val="-5"/>
          <w:sz w:val="14"/>
        </w:rPr>
        <w:t>90</w:t>
      </w:r>
    </w:p>
    <w:p w:rsidR="00E040BA" w:rsidRDefault="00D33E48">
      <w:pPr>
        <w:pStyle w:val="Tekstpodstawowy"/>
        <w:spacing w:line="230" w:lineRule="exact"/>
        <w:ind w:left="993"/>
      </w:pPr>
      <w:r>
        <w:rPr>
          <w:color w:val="231F20"/>
        </w:rPr>
        <w:t>w</w:t>
      </w:r>
      <w:r>
        <w:rPr>
          <w:color w:val="231F20"/>
          <w:spacing w:val="-2"/>
        </w:rPr>
        <w:t xml:space="preserve"> którym:</w:t>
      </w:r>
    </w:p>
    <w:p w:rsidR="00E040BA" w:rsidRDefault="00D33E48">
      <w:pPr>
        <w:pStyle w:val="Tekstpodstawowy"/>
        <w:spacing w:before="198"/>
        <w:ind w:left="104"/>
      </w:pPr>
      <w:r>
        <w:br w:type="column"/>
      </w:r>
      <w:r>
        <w:rPr>
          <w:color w:val="231F20"/>
          <w:spacing w:val="-4"/>
        </w:rPr>
        <w:lastRenderedPageBreak/>
        <w:t>(2),</w:t>
      </w:r>
    </w:p>
    <w:p w:rsidR="00E040BA" w:rsidRDefault="00E040BA">
      <w:pPr>
        <w:pStyle w:val="Tekstpodstawowy"/>
        <w:sectPr w:rsidR="00E040BA">
          <w:type w:val="continuous"/>
          <w:pgSz w:w="11900" w:h="16840"/>
          <w:pgMar w:top="480" w:right="425" w:bottom="280" w:left="708" w:header="0" w:footer="0" w:gutter="0"/>
          <w:cols w:num="2" w:space="708" w:equalWidth="0">
            <w:col w:w="1891" w:space="40"/>
            <w:col w:w="8836"/>
          </w:cols>
        </w:sectPr>
      </w:pPr>
    </w:p>
    <w:p w:rsidR="00E040BA" w:rsidRDefault="00D33E48">
      <w:pPr>
        <w:pStyle w:val="Tekstpodstawowy"/>
        <w:spacing w:before="1"/>
        <w:ind w:left="993"/>
        <w:jc w:val="both"/>
      </w:pPr>
      <w:r>
        <w:rPr>
          <w:color w:val="231F20"/>
        </w:rPr>
        <w:lastRenderedPageBreak/>
        <w:t>d</w:t>
      </w:r>
      <w:r>
        <w:rPr>
          <w:color w:val="231F20"/>
          <w:vertAlign w:val="subscript"/>
        </w:rPr>
        <w:t>50</w:t>
      </w:r>
      <w:r>
        <w:rPr>
          <w:color w:val="231F20"/>
          <w:spacing w:val="-5"/>
        </w:rPr>
        <w:t xml:space="preserve"> </w:t>
      </w:r>
      <w:r>
        <w:rPr>
          <w:color w:val="231F20"/>
        </w:rPr>
        <w:t>-</w:t>
      </w:r>
      <w:r>
        <w:rPr>
          <w:color w:val="231F20"/>
          <w:spacing w:val="-3"/>
        </w:rPr>
        <w:t xml:space="preserve"> </w:t>
      </w:r>
      <w:r>
        <w:rPr>
          <w:color w:val="231F20"/>
        </w:rPr>
        <w:t>wymiar</w:t>
      </w:r>
      <w:r>
        <w:rPr>
          <w:color w:val="231F20"/>
          <w:spacing w:val="-4"/>
        </w:rPr>
        <w:t xml:space="preserve"> </w:t>
      </w:r>
      <w:r>
        <w:rPr>
          <w:color w:val="231F20"/>
        </w:rPr>
        <w:t>boku</w:t>
      </w:r>
      <w:r>
        <w:rPr>
          <w:color w:val="231F20"/>
          <w:spacing w:val="-5"/>
        </w:rPr>
        <w:t xml:space="preserve"> </w:t>
      </w:r>
      <w:r>
        <w:rPr>
          <w:color w:val="231F20"/>
        </w:rPr>
        <w:t>oczka</w:t>
      </w:r>
      <w:r>
        <w:rPr>
          <w:color w:val="231F20"/>
          <w:spacing w:val="-4"/>
        </w:rPr>
        <w:t xml:space="preserve"> </w:t>
      </w:r>
      <w:r>
        <w:rPr>
          <w:color w:val="231F20"/>
        </w:rPr>
        <w:t>sita,</w:t>
      </w:r>
      <w:r>
        <w:rPr>
          <w:color w:val="231F20"/>
          <w:spacing w:val="-2"/>
        </w:rPr>
        <w:t xml:space="preserve"> </w:t>
      </w:r>
      <w:r>
        <w:rPr>
          <w:color w:val="231F20"/>
        </w:rPr>
        <w:t>przez</w:t>
      </w:r>
      <w:r>
        <w:rPr>
          <w:color w:val="231F20"/>
          <w:spacing w:val="-4"/>
        </w:rPr>
        <w:t xml:space="preserve"> </w:t>
      </w:r>
      <w:r>
        <w:rPr>
          <w:color w:val="231F20"/>
        </w:rPr>
        <w:t>które</w:t>
      </w:r>
      <w:r>
        <w:rPr>
          <w:color w:val="231F20"/>
          <w:spacing w:val="-5"/>
        </w:rPr>
        <w:t xml:space="preserve"> </w:t>
      </w:r>
      <w:r>
        <w:rPr>
          <w:color w:val="231F20"/>
        </w:rPr>
        <w:t>przechodzi</w:t>
      </w:r>
      <w:r>
        <w:rPr>
          <w:color w:val="231F20"/>
          <w:spacing w:val="-7"/>
        </w:rPr>
        <w:t xml:space="preserve"> </w:t>
      </w:r>
      <w:r>
        <w:rPr>
          <w:color w:val="231F20"/>
        </w:rPr>
        <w:t>50</w:t>
      </w:r>
      <w:r>
        <w:rPr>
          <w:color w:val="231F20"/>
          <w:spacing w:val="-3"/>
        </w:rPr>
        <w:t xml:space="preserve"> </w:t>
      </w:r>
      <w:r>
        <w:rPr>
          <w:color w:val="231F20"/>
        </w:rPr>
        <w:t>%</w:t>
      </w:r>
      <w:r>
        <w:rPr>
          <w:color w:val="231F20"/>
          <w:spacing w:val="-5"/>
        </w:rPr>
        <w:t xml:space="preserve"> </w:t>
      </w:r>
      <w:r>
        <w:rPr>
          <w:color w:val="231F20"/>
        </w:rPr>
        <w:t>ziarn</w:t>
      </w:r>
      <w:r>
        <w:rPr>
          <w:color w:val="231F20"/>
          <w:spacing w:val="-5"/>
        </w:rPr>
        <w:t xml:space="preserve"> </w:t>
      </w:r>
      <w:r>
        <w:rPr>
          <w:color w:val="231F20"/>
        </w:rPr>
        <w:t>gruntu</w:t>
      </w:r>
      <w:r>
        <w:rPr>
          <w:color w:val="231F20"/>
          <w:spacing w:val="-5"/>
        </w:rPr>
        <w:t xml:space="preserve"> </w:t>
      </w:r>
      <w:r>
        <w:rPr>
          <w:color w:val="231F20"/>
        </w:rPr>
        <w:t>podłoża,</w:t>
      </w:r>
      <w:r>
        <w:rPr>
          <w:color w:val="231F20"/>
          <w:spacing w:val="-4"/>
        </w:rPr>
        <w:t xml:space="preserve"> </w:t>
      </w:r>
      <w:r>
        <w:rPr>
          <w:color w:val="231F20"/>
        </w:rPr>
        <w:t>w</w:t>
      </w:r>
      <w:r>
        <w:rPr>
          <w:color w:val="231F20"/>
          <w:spacing w:val="-6"/>
        </w:rPr>
        <w:t xml:space="preserve"> </w:t>
      </w:r>
      <w:r>
        <w:rPr>
          <w:color w:val="231F20"/>
          <w:spacing w:val="-2"/>
        </w:rPr>
        <w:t>milimetrach,</w:t>
      </w:r>
    </w:p>
    <w:p w:rsidR="00E040BA" w:rsidRDefault="00D33E48">
      <w:pPr>
        <w:pStyle w:val="Tekstpodstawowy"/>
        <w:ind w:left="1533" w:right="700" w:hanging="540"/>
        <w:jc w:val="both"/>
      </w:pPr>
      <w:r>
        <w:rPr>
          <w:color w:val="231F20"/>
        </w:rPr>
        <w:t>O</w:t>
      </w:r>
      <w:r>
        <w:rPr>
          <w:color w:val="231F20"/>
          <w:vertAlign w:val="subscript"/>
        </w:rPr>
        <w:t>90</w:t>
      </w:r>
      <w:r>
        <w:rPr>
          <w:color w:val="231F20"/>
        </w:rPr>
        <w:t xml:space="preserve"> - umowna średnica porów geowłókniny odpowiadająca wymiarom frakcji gruntu zatrzymująca siȩ na geowłókninie w ilości 90% (m/m); wartość parametru O</w:t>
      </w:r>
      <w:r>
        <w:rPr>
          <w:color w:val="231F20"/>
          <w:vertAlign w:val="subscript"/>
        </w:rPr>
        <w:t>90</w:t>
      </w:r>
      <w:r>
        <w:rPr>
          <w:color w:val="231F20"/>
        </w:rPr>
        <w:t xml:space="preserve"> powinna być podawana przez producenta </w:t>
      </w:r>
      <w:r>
        <w:rPr>
          <w:color w:val="231F20"/>
          <w:spacing w:val="-2"/>
        </w:rPr>
        <w:t>geowłókniny.</w:t>
      </w:r>
    </w:p>
    <w:p w:rsidR="00E040BA" w:rsidRDefault="00D33E48">
      <w:pPr>
        <w:pStyle w:val="Tekstpodstawowy"/>
        <w:spacing w:before="1"/>
        <w:ind w:left="993" w:firstLine="708"/>
      </w:pPr>
      <w:r>
        <w:rPr>
          <w:color w:val="231F20"/>
        </w:rPr>
        <w:t>Paliki</w:t>
      </w:r>
      <w:r>
        <w:rPr>
          <w:color w:val="231F20"/>
          <w:spacing w:val="40"/>
        </w:rPr>
        <w:t xml:space="preserve"> </w:t>
      </w:r>
      <w:r>
        <w:rPr>
          <w:color w:val="231F20"/>
        </w:rPr>
        <w:t>lub</w:t>
      </w:r>
      <w:r>
        <w:rPr>
          <w:color w:val="231F20"/>
          <w:spacing w:val="40"/>
        </w:rPr>
        <w:t xml:space="preserve"> </w:t>
      </w:r>
      <w:r>
        <w:rPr>
          <w:color w:val="231F20"/>
        </w:rPr>
        <w:t>szpilki</w:t>
      </w:r>
      <w:r>
        <w:rPr>
          <w:color w:val="231F20"/>
          <w:spacing w:val="40"/>
        </w:rPr>
        <w:t xml:space="preserve"> </w:t>
      </w:r>
      <w:r>
        <w:rPr>
          <w:color w:val="231F20"/>
        </w:rPr>
        <w:t>do</w:t>
      </w:r>
      <w:r>
        <w:rPr>
          <w:color w:val="231F20"/>
          <w:spacing w:val="40"/>
        </w:rPr>
        <w:t xml:space="preserve"> </w:t>
      </w:r>
      <w:r>
        <w:rPr>
          <w:color w:val="231F20"/>
        </w:rPr>
        <w:t>prawidłowego</w:t>
      </w:r>
      <w:r>
        <w:rPr>
          <w:color w:val="231F20"/>
          <w:spacing w:val="40"/>
        </w:rPr>
        <w:t xml:space="preserve"> </w:t>
      </w:r>
      <w:r>
        <w:rPr>
          <w:color w:val="231F20"/>
        </w:rPr>
        <w:t>ukształtowania</w:t>
      </w:r>
      <w:r>
        <w:rPr>
          <w:color w:val="231F20"/>
          <w:spacing w:val="40"/>
        </w:rPr>
        <w:t xml:space="preserve"> </w:t>
      </w:r>
      <w:r>
        <w:rPr>
          <w:color w:val="231F20"/>
        </w:rPr>
        <w:t>warstwy</w:t>
      </w:r>
      <w:r>
        <w:rPr>
          <w:color w:val="231F20"/>
          <w:spacing w:val="40"/>
        </w:rPr>
        <w:t xml:space="preserve"> </w:t>
      </w:r>
      <w:r>
        <w:rPr>
          <w:color w:val="231F20"/>
        </w:rPr>
        <w:t>odcinającej</w:t>
      </w:r>
      <w:r>
        <w:rPr>
          <w:color w:val="231F20"/>
          <w:spacing w:val="40"/>
        </w:rPr>
        <w:t xml:space="preserve"> </w:t>
      </w:r>
      <w:r>
        <w:rPr>
          <w:color w:val="231F20"/>
        </w:rPr>
        <w:t>powinny</w:t>
      </w:r>
      <w:r>
        <w:rPr>
          <w:color w:val="231F20"/>
          <w:spacing w:val="40"/>
        </w:rPr>
        <w:t xml:space="preserve"> </w:t>
      </w:r>
      <w:r>
        <w:rPr>
          <w:color w:val="231F20"/>
        </w:rPr>
        <w:t>być</w:t>
      </w:r>
      <w:r>
        <w:rPr>
          <w:color w:val="231F20"/>
          <w:spacing w:val="40"/>
        </w:rPr>
        <w:t xml:space="preserve"> </w:t>
      </w:r>
      <w:r>
        <w:rPr>
          <w:color w:val="231F20"/>
        </w:rPr>
        <w:t>wcześniej</w:t>
      </w:r>
      <w:r>
        <w:rPr>
          <w:color w:val="231F20"/>
          <w:spacing w:val="80"/>
        </w:rPr>
        <w:t xml:space="preserve"> </w:t>
      </w:r>
      <w:r>
        <w:rPr>
          <w:color w:val="231F20"/>
          <w:spacing w:val="-2"/>
        </w:rPr>
        <w:t>przygotowane.</w:t>
      </w:r>
    </w:p>
    <w:p w:rsidR="00E040BA" w:rsidRDefault="00D33E48">
      <w:pPr>
        <w:pStyle w:val="Tekstpodstawowy"/>
        <w:ind w:left="993" w:right="650" w:firstLine="708"/>
      </w:pPr>
      <w:r>
        <w:rPr>
          <w:color w:val="231F20"/>
        </w:rPr>
        <w:t>Paliki lub szpilki powinny</w:t>
      </w:r>
      <w:r>
        <w:rPr>
          <w:color w:val="231F20"/>
          <w:spacing w:val="-2"/>
        </w:rPr>
        <w:t xml:space="preserve"> </w:t>
      </w:r>
      <w:r>
        <w:rPr>
          <w:color w:val="231F20"/>
        </w:rPr>
        <w:t>być ustawione w osi drogi i w</w:t>
      </w:r>
      <w:r>
        <w:rPr>
          <w:color w:val="231F20"/>
          <w:spacing w:val="-3"/>
        </w:rPr>
        <w:t xml:space="preserve"> </w:t>
      </w:r>
      <w:r>
        <w:rPr>
          <w:color w:val="231F20"/>
        </w:rPr>
        <w:t>rzȩdach równoległych do osi drogi lub w</w:t>
      </w:r>
      <w:r>
        <w:rPr>
          <w:color w:val="231F20"/>
          <w:spacing w:val="-3"/>
        </w:rPr>
        <w:t xml:space="preserve"> </w:t>
      </w:r>
      <w:r>
        <w:rPr>
          <w:color w:val="231F20"/>
        </w:rPr>
        <w:t>inny sposób zaakceptowany przez Inspektora Nadzoru.</w:t>
      </w:r>
    </w:p>
    <w:p w:rsidR="00E040BA" w:rsidRDefault="00D33E48">
      <w:pPr>
        <w:pStyle w:val="Tekstpodstawowy"/>
        <w:ind w:left="993" w:firstLine="758"/>
      </w:pPr>
      <w:r>
        <w:rPr>
          <w:color w:val="231F20"/>
        </w:rPr>
        <w:t>Rozmieszczenie</w:t>
      </w:r>
      <w:r>
        <w:rPr>
          <w:color w:val="231F20"/>
          <w:spacing w:val="76"/>
        </w:rPr>
        <w:t xml:space="preserve"> </w:t>
      </w:r>
      <w:r>
        <w:rPr>
          <w:color w:val="231F20"/>
        </w:rPr>
        <w:t>palików</w:t>
      </w:r>
      <w:r>
        <w:rPr>
          <w:color w:val="231F20"/>
          <w:spacing w:val="73"/>
        </w:rPr>
        <w:t xml:space="preserve"> </w:t>
      </w:r>
      <w:r>
        <w:rPr>
          <w:color w:val="231F20"/>
        </w:rPr>
        <w:t>lub</w:t>
      </w:r>
      <w:r>
        <w:rPr>
          <w:color w:val="231F20"/>
          <w:spacing w:val="74"/>
        </w:rPr>
        <w:t xml:space="preserve"> </w:t>
      </w:r>
      <w:r>
        <w:rPr>
          <w:color w:val="231F20"/>
        </w:rPr>
        <w:t>szpilek</w:t>
      </w:r>
      <w:r>
        <w:rPr>
          <w:color w:val="231F20"/>
          <w:spacing w:val="74"/>
        </w:rPr>
        <w:t xml:space="preserve"> </w:t>
      </w:r>
      <w:r>
        <w:rPr>
          <w:color w:val="231F20"/>
        </w:rPr>
        <w:t>powinno</w:t>
      </w:r>
      <w:r>
        <w:rPr>
          <w:color w:val="231F20"/>
          <w:spacing w:val="74"/>
        </w:rPr>
        <w:t xml:space="preserve"> </w:t>
      </w:r>
      <w:r>
        <w:rPr>
          <w:color w:val="231F20"/>
        </w:rPr>
        <w:t>umożliwiać</w:t>
      </w:r>
      <w:r>
        <w:rPr>
          <w:color w:val="231F20"/>
          <w:spacing w:val="73"/>
        </w:rPr>
        <w:t xml:space="preserve"> </w:t>
      </w:r>
      <w:r>
        <w:rPr>
          <w:color w:val="231F20"/>
        </w:rPr>
        <w:t>naciągniȩcie</w:t>
      </w:r>
      <w:r>
        <w:rPr>
          <w:color w:val="231F20"/>
          <w:spacing w:val="76"/>
        </w:rPr>
        <w:t xml:space="preserve"> </w:t>
      </w:r>
      <w:r>
        <w:rPr>
          <w:color w:val="231F20"/>
        </w:rPr>
        <w:t>sznurków</w:t>
      </w:r>
      <w:r>
        <w:rPr>
          <w:color w:val="231F20"/>
          <w:spacing w:val="71"/>
        </w:rPr>
        <w:t xml:space="preserve"> </w:t>
      </w:r>
      <w:r>
        <w:rPr>
          <w:color w:val="231F20"/>
        </w:rPr>
        <w:t>lub</w:t>
      </w:r>
      <w:r>
        <w:rPr>
          <w:color w:val="231F20"/>
          <w:spacing w:val="74"/>
        </w:rPr>
        <w:t xml:space="preserve"> </w:t>
      </w:r>
      <w:r>
        <w:rPr>
          <w:color w:val="231F20"/>
        </w:rPr>
        <w:t>linek</w:t>
      </w:r>
      <w:r>
        <w:rPr>
          <w:color w:val="231F20"/>
          <w:spacing w:val="74"/>
        </w:rPr>
        <w:t xml:space="preserve"> </w:t>
      </w:r>
      <w:r>
        <w:rPr>
          <w:color w:val="231F20"/>
        </w:rPr>
        <w:t>do wytyczenia robót w odstȩpach nie wiȩkszych niż co 10 m.</w:t>
      </w:r>
    </w:p>
    <w:p w:rsidR="00E040BA" w:rsidRDefault="00D33E48">
      <w:pPr>
        <w:pStyle w:val="Akapitzlist"/>
        <w:numPr>
          <w:ilvl w:val="1"/>
          <w:numId w:val="239"/>
        </w:numPr>
        <w:tabs>
          <w:tab w:val="left" w:pos="1402"/>
        </w:tabs>
        <w:spacing w:before="126"/>
        <w:ind w:left="1402" w:hanging="409"/>
        <w:rPr>
          <w:b/>
          <w:sz w:val="20"/>
        </w:rPr>
      </w:pPr>
      <w:r>
        <w:rPr>
          <w:b/>
          <w:color w:val="231F20"/>
          <w:sz w:val="20"/>
        </w:rPr>
        <w:t>Wytwarzanie</w:t>
      </w:r>
      <w:r>
        <w:rPr>
          <w:b/>
          <w:color w:val="231F20"/>
          <w:spacing w:val="-10"/>
          <w:sz w:val="20"/>
        </w:rPr>
        <w:t xml:space="preserve"> </w:t>
      </w:r>
      <w:r>
        <w:rPr>
          <w:b/>
          <w:color w:val="231F20"/>
          <w:sz w:val="20"/>
        </w:rPr>
        <w:t>mieszanki</w:t>
      </w:r>
      <w:r>
        <w:rPr>
          <w:b/>
          <w:color w:val="231F20"/>
          <w:spacing w:val="-10"/>
          <w:sz w:val="20"/>
        </w:rPr>
        <w:t xml:space="preserve"> </w:t>
      </w:r>
      <w:r>
        <w:rPr>
          <w:b/>
          <w:color w:val="231F20"/>
          <w:spacing w:val="-2"/>
          <w:sz w:val="20"/>
        </w:rPr>
        <w:t>kruszywa</w:t>
      </w:r>
    </w:p>
    <w:p w:rsidR="00E040BA" w:rsidRDefault="00D33E48">
      <w:pPr>
        <w:pStyle w:val="Tekstpodstawowy"/>
        <w:spacing w:before="105"/>
        <w:ind w:left="993" w:right="697" w:firstLine="708"/>
        <w:jc w:val="both"/>
      </w:pPr>
      <w:r>
        <w:rPr>
          <w:color w:val="231F20"/>
        </w:rPr>
        <w:t>Mieszankȩ kruszywa o ściśle określonym uziarnieniu i wilgotności optymalnej należy wytwarzać w mieszarkach gwarantujących otrzymanie jednorodnej mieszanki. Ze wzglȩdu na konieczność zapewnienia jednorodności nie dopuszcza siȩ wytwarzania mieszanki przez mieszanie poszczególnych frakcji na drodze. Mieszanka po wyprodukowaniu powinna być od razu transportowana na miejsce wbudowania w taki sposób,</w:t>
      </w:r>
      <w:r>
        <w:rPr>
          <w:color w:val="231F20"/>
          <w:spacing w:val="40"/>
        </w:rPr>
        <w:t xml:space="preserve"> </w:t>
      </w:r>
      <w:r>
        <w:rPr>
          <w:color w:val="231F20"/>
        </w:rPr>
        <w:t>aby nie uległa rozsegregowaniu i wysychaniu.</w:t>
      </w:r>
    </w:p>
    <w:p w:rsidR="00E040BA" w:rsidRDefault="00D33E48">
      <w:pPr>
        <w:pStyle w:val="Akapitzlist"/>
        <w:numPr>
          <w:ilvl w:val="1"/>
          <w:numId w:val="239"/>
        </w:numPr>
        <w:tabs>
          <w:tab w:val="left" w:pos="1402"/>
        </w:tabs>
        <w:spacing w:before="126"/>
        <w:ind w:left="1402" w:hanging="409"/>
        <w:rPr>
          <w:b/>
          <w:sz w:val="20"/>
        </w:rPr>
      </w:pPr>
      <w:r>
        <w:rPr>
          <w:b/>
          <w:color w:val="231F20"/>
          <w:sz w:val="20"/>
        </w:rPr>
        <w:t>Wbudowywanie</w:t>
      </w:r>
      <w:r>
        <w:rPr>
          <w:b/>
          <w:color w:val="231F20"/>
          <w:spacing w:val="-10"/>
          <w:sz w:val="20"/>
        </w:rPr>
        <w:t xml:space="preserve"> </w:t>
      </w:r>
      <w:r>
        <w:rPr>
          <w:b/>
          <w:color w:val="231F20"/>
          <w:sz w:val="20"/>
        </w:rPr>
        <w:t>i</w:t>
      </w:r>
      <w:r>
        <w:rPr>
          <w:b/>
          <w:color w:val="231F20"/>
          <w:spacing w:val="-10"/>
          <w:sz w:val="20"/>
        </w:rPr>
        <w:t xml:space="preserve"> </w:t>
      </w:r>
      <w:r>
        <w:rPr>
          <w:b/>
          <w:color w:val="231F20"/>
          <w:sz w:val="20"/>
        </w:rPr>
        <w:t>zagęszczanie</w:t>
      </w:r>
      <w:r>
        <w:rPr>
          <w:b/>
          <w:color w:val="231F20"/>
          <w:spacing w:val="-8"/>
          <w:sz w:val="20"/>
        </w:rPr>
        <w:t xml:space="preserve"> </w:t>
      </w:r>
      <w:r>
        <w:rPr>
          <w:b/>
          <w:color w:val="231F20"/>
          <w:sz w:val="20"/>
        </w:rPr>
        <w:t>mieszanki</w:t>
      </w:r>
      <w:r>
        <w:rPr>
          <w:b/>
          <w:color w:val="231F20"/>
          <w:spacing w:val="-8"/>
          <w:sz w:val="20"/>
        </w:rPr>
        <w:t xml:space="preserve"> </w:t>
      </w:r>
      <w:r>
        <w:rPr>
          <w:b/>
          <w:color w:val="231F20"/>
          <w:spacing w:val="-2"/>
          <w:sz w:val="20"/>
        </w:rPr>
        <w:t>kruszywa</w:t>
      </w:r>
    </w:p>
    <w:p w:rsidR="00E040BA" w:rsidRDefault="00D33E48">
      <w:pPr>
        <w:pStyle w:val="Tekstpodstawowy"/>
        <w:spacing w:before="104"/>
        <w:ind w:left="993" w:right="698" w:firstLine="708"/>
        <w:jc w:val="both"/>
      </w:pPr>
      <w:r>
        <w:rPr>
          <w:color w:val="231F20"/>
        </w:rPr>
        <w:t>Mieszanka kruszywa powinna być rozkładana w warstwie o jednakowej grubości, takiej, aby jej ostateczna</w:t>
      </w:r>
      <w:r>
        <w:rPr>
          <w:color w:val="231F20"/>
          <w:spacing w:val="-2"/>
        </w:rPr>
        <w:t xml:space="preserve"> </w:t>
      </w:r>
      <w:r>
        <w:rPr>
          <w:color w:val="231F20"/>
        </w:rPr>
        <w:t>grubość</w:t>
      </w:r>
      <w:r>
        <w:rPr>
          <w:color w:val="231F20"/>
          <w:spacing w:val="-2"/>
        </w:rPr>
        <w:t xml:space="preserve"> </w:t>
      </w:r>
      <w:r>
        <w:rPr>
          <w:color w:val="231F20"/>
        </w:rPr>
        <w:t>po</w:t>
      </w:r>
      <w:r>
        <w:rPr>
          <w:color w:val="231F20"/>
          <w:spacing w:val="-1"/>
        </w:rPr>
        <w:t xml:space="preserve"> </w:t>
      </w:r>
      <w:r>
        <w:rPr>
          <w:color w:val="231F20"/>
        </w:rPr>
        <w:t>zagȩszczeniu</w:t>
      </w:r>
      <w:r>
        <w:rPr>
          <w:color w:val="231F20"/>
          <w:spacing w:val="-4"/>
        </w:rPr>
        <w:t xml:space="preserve"> </w:t>
      </w:r>
      <w:r>
        <w:rPr>
          <w:color w:val="231F20"/>
        </w:rPr>
        <w:t>była</w:t>
      </w:r>
      <w:r>
        <w:rPr>
          <w:color w:val="231F20"/>
          <w:spacing w:val="-2"/>
        </w:rPr>
        <w:t xml:space="preserve"> </w:t>
      </w:r>
      <w:r>
        <w:rPr>
          <w:color w:val="231F20"/>
        </w:rPr>
        <w:t>równa</w:t>
      </w:r>
      <w:r>
        <w:rPr>
          <w:color w:val="231F20"/>
          <w:spacing w:val="-1"/>
        </w:rPr>
        <w:t xml:space="preserve"> </w:t>
      </w:r>
      <w:r>
        <w:rPr>
          <w:color w:val="231F20"/>
        </w:rPr>
        <w:t>grubości</w:t>
      </w:r>
      <w:r>
        <w:rPr>
          <w:color w:val="231F20"/>
          <w:spacing w:val="-3"/>
        </w:rPr>
        <w:t xml:space="preserve"> </w:t>
      </w:r>
      <w:r>
        <w:rPr>
          <w:color w:val="231F20"/>
        </w:rPr>
        <w:t>projektowanej.</w:t>
      </w:r>
      <w:r>
        <w:rPr>
          <w:color w:val="231F20"/>
          <w:spacing w:val="-2"/>
        </w:rPr>
        <w:t xml:space="preserve"> </w:t>
      </w:r>
      <w:r>
        <w:rPr>
          <w:color w:val="231F20"/>
        </w:rPr>
        <w:t>Grubość</w:t>
      </w:r>
      <w:r>
        <w:rPr>
          <w:color w:val="231F20"/>
          <w:spacing w:val="-2"/>
        </w:rPr>
        <w:t xml:space="preserve"> </w:t>
      </w:r>
      <w:r>
        <w:rPr>
          <w:color w:val="231F20"/>
        </w:rPr>
        <w:t>pojedynczo</w:t>
      </w:r>
      <w:r>
        <w:rPr>
          <w:color w:val="231F20"/>
          <w:spacing w:val="-1"/>
        </w:rPr>
        <w:t xml:space="preserve"> </w:t>
      </w:r>
      <w:r>
        <w:rPr>
          <w:color w:val="231F20"/>
        </w:rPr>
        <w:t>układanej warstwy nie może przekraczać 20 cm po zagȩszczeniu. Warstwa odcinająca powinna być rozłożona w sposób zapewniający osiągniȩcie wymaganych spadków i rzȩdnych wysokościowych. Jeżeli warstwa odcinająca składa siȩ</w:t>
      </w:r>
      <w:r>
        <w:rPr>
          <w:color w:val="231F20"/>
          <w:spacing w:val="52"/>
        </w:rPr>
        <w:t xml:space="preserve"> </w:t>
      </w:r>
      <w:r>
        <w:rPr>
          <w:color w:val="231F20"/>
        </w:rPr>
        <w:t>z</w:t>
      </w:r>
      <w:r>
        <w:rPr>
          <w:color w:val="231F20"/>
          <w:spacing w:val="54"/>
        </w:rPr>
        <w:t xml:space="preserve"> </w:t>
      </w:r>
      <w:r>
        <w:rPr>
          <w:color w:val="231F20"/>
        </w:rPr>
        <w:t>wiȩcej</w:t>
      </w:r>
      <w:r>
        <w:rPr>
          <w:color w:val="231F20"/>
          <w:spacing w:val="53"/>
        </w:rPr>
        <w:t xml:space="preserve"> </w:t>
      </w:r>
      <w:r>
        <w:rPr>
          <w:color w:val="231F20"/>
        </w:rPr>
        <w:t>niż</w:t>
      </w:r>
      <w:r>
        <w:rPr>
          <w:color w:val="231F20"/>
          <w:spacing w:val="52"/>
        </w:rPr>
        <w:t xml:space="preserve"> </w:t>
      </w:r>
      <w:r>
        <w:rPr>
          <w:color w:val="231F20"/>
        </w:rPr>
        <w:t>jednej</w:t>
      </w:r>
      <w:r>
        <w:rPr>
          <w:color w:val="231F20"/>
          <w:spacing w:val="56"/>
        </w:rPr>
        <w:t xml:space="preserve"> </w:t>
      </w:r>
      <w:r>
        <w:rPr>
          <w:color w:val="231F20"/>
        </w:rPr>
        <w:t>warstwy</w:t>
      </w:r>
      <w:r>
        <w:rPr>
          <w:color w:val="231F20"/>
          <w:spacing w:val="52"/>
        </w:rPr>
        <w:t xml:space="preserve"> </w:t>
      </w:r>
      <w:r>
        <w:rPr>
          <w:color w:val="231F20"/>
        </w:rPr>
        <w:t>kruszywa,</w:t>
      </w:r>
      <w:r>
        <w:rPr>
          <w:color w:val="231F20"/>
          <w:spacing w:val="52"/>
        </w:rPr>
        <w:t xml:space="preserve"> </w:t>
      </w:r>
      <w:r>
        <w:rPr>
          <w:color w:val="231F20"/>
        </w:rPr>
        <w:t>to</w:t>
      </w:r>
      <w:r>
        <w:rPr>
          <w:color w:val="231F20"/>
          <w:spacing w:val="52"/>
        </w:rPr>
        <w:t xml:space="preserve"> </w:t>
      </w:r>
      <w:r>
        <w:rPr>
          <w:color w:val="231F20"/>
        </w:rPr>
        <w:t>każda</w:t>
      </w:r>
      <w:r>
        <w:rPr>
          <w:color w:val="231F20"/>
          <w:spacing w:val="54"/>
        </w:rPr>
        <w:t xml:space="preserve"> </w:t>
      </w:r>
      <w:r>
        <w:rPr>
          <w:color w:val="231F20"/>
        </w:rPr>
        <w:t>warstwa</w:t>
      </w:r>
      <w:r>
        <w:rPr>
          <w:color w:val="231F20"/>
          <w:spacing w:val="52"/>
        </w:rPr>
        <w:t xml:space="preserve"> </w:t>
      </w:r>
      <w:r>
        <w:rPr>
          <w:color w:val="231F20"/>
        </w:rPr>
        <w:t>powinna</w:t>
      </w:r>
      <w:r>
        <w:rPr>
          <w:color w:val="231F20"/>
          <w:spacing w:val="52"/>
        </w:rPr>
        <w:t xml:space="preserve"> </w:t>
      </w:r>
      <w:r>
        <w:rPr>
          <w:color w:val="231F20"/>
        </w:rPr>
        <w:t>być</w:t>
      </w:r>
      <w:r>
        <w:rPr>
          <w:color w:val="231F20"/>
          <w:spacing w:val="54"/>
        </w:rPr>
        <w:t xml:space="preserve"> </w:t>
      </w:r>
      <w:r>
        <w:rPr>
          <w:color w:val="231F20"/>
        </w:rPr>
        <w:t>wyprofilowana</w:t>
      </w:r>
      <w:r>
        <w:rPr>
          <w:color w:val="231F20"/>
          <w:spacing w:val="52"/>
        </w:rPr>
        <w:t xml:space="preserve"> </w:t>
      </w:r>
      <w:r>
        <w:rPr>
          <w:color w:val="231F20"/>
        </w:rPr>
        <w:t>i</w:t>
      </w:r>
      <w:r>
        <w:rPr>
          <w:color w:val="231F20"/>
          <w:spacing w:val="51"/>
        </w:rPr>
        <w:t xml:space="preserve"> </w:t>
      </w:r>
      <w:r>
        <w:rPr>
          <w:color w:val="231F20"/>
        </w:rPr>
        <w:t>zagȩszczona z</w:t>
      </w:r>
      <w:r>
        <w:rPr>
          <w:color w:val="231F20"/>
          <w:spacing w:val="-2"/>
        </w:rPr>
        <w:t xml:space="preserve"> </w:t>
      </w:r>
      <w:r>
        <w:rPr>
          <w:color w:val="231F20"/>
        </w:rPr>
        <w:t>zachowaniem wymaganych spadków i rzȩdnych wysokościowych. Rozpoczȩcie budowy każdej nastȩpnej warstwy może nastąpić po odbiorze poprzedniej warstwy przez Inspektora Nadzoru. Wilgotność mieszanki kruszywa podczas zagȩszczania powinna odpowiadać wilgotności optymalnej, określonej według próby</w:t>
      </w:r>
      <w:r>
        <w:rPr>
          <w:color w:val="231F20"/>
          <w:spacing w:val="40"/>
        </w:rPr>
        <w:t xml:space="preserve"> </w:t>
      </w:r>
      <w:r>
        <w:rPr>
          <w:color w:val="231F20"/>
        </w:rPr>
        <w:t>Proctora,</w:t>
      </w:r>
      <w:r>
        <w:rPr>
          <w:color w:val="231F20"/>
          <w:spacing w:val="-2"/>
        </w:rPr>
        <w:t xml:space="preserve"> </w:t>
      </w:r>
      <w:r>
        <w:rPr>
          <w:color w:val="231F20"/>
        </w:rPr>
        <w:t>zgodnie</w:t>
      </w:r>
      <w:r>
        <w:rPr>
          <w:color w:val="231F20"/>
          <w:spacing w:val="-3"/>
        </w:rPr>
        <w:t xml:space="preserve"> </w:t>
      </w:r>
      <w:r>
        <w:rPr>
          <w:color w:val="231F20"/>
        </w:rPr>
        <w:t>z</w:t>
      </w:r>
      <w:r>
        <w:rPr>
          <w:color w:val="231F20"/>
          <w:spacing w:val="-3"/>
        </w:rPr>
        <w:t xml:space="preserve"> </w:t>
      </w:r>
      <w:r>
        <w:rPr>
          <w:color w:val="231F20"/>
        </w:rPr>
        <w:t>PN-B-04481</w:t>
      </w:r>
      <w:r>
        <w:rPr>
          <w:color w:val="231F20"/>
          <w:spacing w:val="-2"/>
        </w:rPr>
        <w:t xml:space="preserve"> </w:t>
      </w:r>
      <w:r>
        <w:rPr>
          <w:color w:val="231F20"/>
        </w:rPr>
        <w:t>(metoda</w:t>
      </w:r>
      <w:r>
        <w:rPr>
          <w:color w:val="231F20"/>
          <w:spacing w:val="-3"/>
        </w:rPr>
        <w:t xml:space="preserve"> </w:t>
      </w:r>
      <w:r>
        <w:rPr>
          <w:color w:val="231F20"/>
        </w:rPr>
        <w:t>II).</w:t>
      </w:r>
      <w:r>
        <w:rPr>
          <w:color w:val="231F20"/>
          <w:spacing w:val="-2"/>
        </w:rPr>
        <w:t xml:space="preserve"> </w:t>
      </w:r>
      <w:r>
        <w:rPr>
          <w:color w:val="231F20"/>
        </w:rPr>
        <w:t>Materiał</w:t>
      </w:r>
      <w:r>
        <w:rPr>
          <w:color w:val="231F20"/>
          <w:spacing w:val="-1"/>
        </w:rPr>
        <w:t xml:space="preserve"> </w:t>
      </w:r>
      <w:r>
        <w:rPr>
          <w:color w:val="231F20"/>
        </w:rPr>
        <w:t>nadmiernie nawilgocony, powinien</w:t>
      </w:r>
      <w:r>
        <w:rPr>
          <w:color w:val="231F20"/>
          <w:spacing w:val="-2"/>
        </w:rPr>
        <w:t xml:space="preserve"> </w:t>
      </w:r>
      <w:r>
        <w:rPr>
          <w:color w:val="231F20"/>
        </w:rPr>
        <w:t>zostać</w:t>
      </w:r>
      <w:r>
        <w:rPr>
          <w:color w:val="231F20"/>
          <w:spacing w:val="-3"/>
        </w:rPr>
        <w:t xml:space="preserve"> </w:t>
      </w:r>
      <w:r>
        <w:rPr>
          <w:color w:val="231F20"/>
        </w:rPr>
        <w:t>osuszony</w:t>
      </w:r>
      <w:r>
        <w:rPr>
          <w:color w:val="231F20"/>
          <w:spacing w:val="-4"/>
        </w:rPr>
        <w:t xml:space="preserve"> </w:t>
      </w:r>
      <w:r>
        <w:rPr>
          <w:color w:val="231F20"/>
        </w:rPr>
        <w:t>przez mieszanie i</w:t>
      </w:r>
      <w:r>
        <w:rPr>
          <w:color w:val="231F20"/>
          <w:spacing w:val="-2"/>
        </w:rPr>
        <w:t xml:space="preserve"> </w:t>
      </w:r>
      <w:r>
        <w:rPr>
          <w:color w:val="231F20"/>
        </w:rPr>
        <w:t>napowietrzanie. Jeżeli wilgotność mieszanki kruszywa jest niższa od optymalnej o 20%</w:t>
      </w:r>
      <w:r>
        <w:rPr>
          <w:color w:val="231F20"/>
          <w:spacing w:val="-2"/>
        </w:rPr>
        <w:t xml:space="preserve"> </w:t>
      </w:r>
      <w:r>
        <w:rPr>
          <w:color w:val="231F20"/>
        </w:rPr>
        <w:t>jej wartości, mieszanka powinna być zwilżona określoną ilością wody i równomiernie wymieszana. W przypadku, gdy wilgotność mieszanki kruszywa jest wyższa od optymalnej o</w:t>
      </w:r>
      <w:r>
        <w:rPr>
          <w:color w:val="231F20"/>
          <w:spacing w:val="-3"/>
        </w:rPr>
        <w:t xml:space="preserve"> </w:t>
      </w:r>
      <w:r>
        <w:rPr>
          <w:color w:val="231F20"/>
        </w:rPr>
        <w:t>10% jej wartości, mieszankȩ należy osuszyć. Wskaźnik zagȩszczenia warstwy odcinającej wg BN</w:t>
      </w:r>
      <w:r>
        <w:rPr>
          <w:color w:val="231F20"/>
          <w:spacing w:val="-3"/>
        </w:rPr>
        <w:t xml:space="preserve"> </w:t>
      </w:r>
      <w:r>
        <w:rPr>
          <w:color w:val="231F20"/>
        </w:rPr>
        <w:t>77/8931-12 powinien odpowiadać przyjȩtemu poziomowi wskaźnika nośności warstwy wg tablicy 1, lp. 11.</w:t>
      </w:r>
    </w:p>
    <w:p w:rsidR="00E040BA" w:rsidRDefault="00D33E48">
      <w:pPr>
        <w:pStyle w:val="Akapitzlist"/>
        <w:numPr>
          <w:ilvl w:val="1"/>
          <w:numId w:val="239"/>
        </w:numPr>
        <w:tabs>
          <w:tab w:val="left" w:pos="1402"/>
        </w:tabs>
        <w:spacing w:before="127"/>
        <w:ind w:left="1402" w:hanging="409"/>
        <w:rPr>
          <w:b/>
          <w:sz w:val="20"/>
        </w:rPr>
      </w:pPr>
      <w:r>
        <w:rPr>
          <w:b/>
          <w:color w:val="231F20"/>
          <w:spacing w:val="-2"/>
          <w:sz w:val="20"/>
        </w:rPr>
        <w:t>Utrzymanie</w:t>
      </w:r>
      <w:r>
        <w:rPr>
          <w:b/>
          <w:color w:val="231F20"/>
          <w:spacing w:val="5"/>
          <w:sz w:val="20"/>
        </w:rPr>
        <w:t xml:space="preserve"> </w:t>
      </w:r>
      <w:r>
        <w:rPr>
          <w:b/>
          <w:color w:val="231F20"/>
          <w:spacing w:val="-2"/>
          <w:sz w:val="20"/>
        </w:rPr>
        <w:t>warstwy</w:t>
      </w:r>
    </w:p>
    <w:p w:rsidR="00E040BA" w:rsidRDefault="00D33E48">
      <w:pPr>
        <w:pStyle w:val="Tekstpodstawowy"/>
        <w:spacing w:before="105"/>
        <w:ind w:left="993" w:right="700" w:firstLine="720"/>
        <w:jc w:val="both"/>
      </w:pPr>
      <w:r>
        <w:rPr>
          <w:color w:val="231F20"/>
        </w:rPr>
        <w:t>Warstwa odcinająca po wykonaniu, a przed ułożeniem nastȩpnej warstwy, powinna być utrzymywana</w:t>
      </w:r>
      <w:r>
        <w:rPr>
          <w:color w:val="231F20"/>
          <w:spacing w:val="40"/>
        </w:rPr>
        <w:t xml:space="preserve"> </w:t>
      </w:r>
      <w:r>
        <w:rPr>
          <w:color w:val="231F20"/>
        </w:rPr>
        <w:t>w dobrym stanie. Jeżeli Wykonawca bȩdzie wykorzystywał, za zgodą Inspektora Nadzoru, gotową warstwȩ do ruchu budowlanego, to jest obowiązany naprawić wszelkie uszkodzenia warstwy, spowodowane przez ten ruch. Koszt napraw wynikłych z niewłaściwego utrzymania warstwy obciąża Wykonawcȩ robót.</w:t>
      </w:r>
    </w:p>
    <w:p w:rsidR="00E040BA" w:rsidRDefault="00D33E48">
      <w:pPr>
        <w:pStyle w:val="Akapitzlist"/>
        <w:numPr>
          <w:ilvl w:val="1"/>
          <w:numId w:val="239"/>
        </w:numPr>
        <w:tabs>
          <w:tab w:val="left" w:pos="1419"/>
        </w:tabs>
        <w:spacing w:before="127"/>
        <w:ind w:left="1419" w:hanging="426"/>
        <w:rPr>
          <w:b/>
          <w:sz w:val="20"/>
        </w:rPr>
      </w:pPr>
      <w:r>
        <w:rPr>
          <w:b/>
          <w:color w:val="231F20"/>
          <w:sz w:val="20"/>
        </w:rPr>
        <w:t>Rozkładanie</w:t>
      </w:r>
      <w:r>
        <w:rPr>
          <w:b/>
          <w:color w:val="231F20"/>
          <w:spacing w:val="-12"/>
          <w:sz w:val="20"/>
        </w:rPr>
        <w:t xml:space="preserve"> </w:t>
      </w:r>
      <w:r>
        <w:rPr>
          <w:b/>
          <w:color w:val="231F20"/>
          <w:spacing w:val="-2"/>
          <w:sz w:val="20"/>
        </w:rPr>
        <w:t>geowłóknin</w:t>
      </w:r>
    </w:p>
    <w:p w:rsidR="00E040BA" w:rsidRDefault="00D33E48">
      <w:pPr>
        <w:pStyle w:val="Tekstpodstawowy"/>
        <w:spacing w:before="105"/>
        <w:ind w:left="993" w:right="698" w:firstLine="708"/>
        <w:jc w:val="both"/>
      </w:pPr>
      <w:r>
        <w:rPr>
          <w:color w:val="231F20"/>
        </w:rPr>
        <w:t>Warstwȩ geowłókniny należy rozkładać na wyprofilowanej powierzchni podłoża, pozbawionej ostrych elementów, które mogą spowodować uszkodzenie warstwy (na przykład kamienie, korzenie drzew i krzewów). W czasie rozkładania warstwy z geowłókniny należy spełnić wymagania określone w SST lub producenta dotyczące szerokości na jaką powinny zachodzić na siebie sąsiednie pasma geowłókniny lub zasad ich łączenia oraz ewentualnego przymocowania warstwy do podłoża gruntowego.</w:t>
      </w:r>
    </w:p>
    <w:p w:rsidR="00E040BA" w:rsidRDefault="00D33E48">
      <w:pPr>
        <w:pStyle w:val="Akapitzlist"/>
        <w:numPr>
          <w:ilvl w:val="1"/>
          <w:numId w:val="239"/>
        </w:numPr>
        <w:tabs>
          <w:tab w:val="left" w:pos="1559"/>
        </w:tabs>
        <w:spacing w:before="125"/>
        <w:ind w:left="1559" w:hanging="566"/>
        <w:rPr>
          <w:b/>
          <w:sz w:val="20"/>
        </w:rPr>
      </w:pPr>
      <w:r>
        <w:rPr>
          <w:b/>
          <w:color w:val="231F20"/>
          <w:spacing w:val="-2"/>
          <w:sz w:val="20"/>
        </w:rPr>
        <w:t>Zabezpieczenie</w:t>
      </w:r>
      <w:r>
        <w:rPr>
          <w:b/>
          <w:color w:val="231F20"/>
          <w:spacing w:val="11"/>
          <w:sz w:val="20"/>
        </w:rPr>
        <w:t xml:space="preserve"> </w:t>
      </w:r>
      <w:r>
        <w:rPr>
          <w:b/>
          <w:color w:val="231F20"/>
          <w:spacing w:val="-2"/>
          <w:sz w:val="20"/>
        </w:rPr>
        <w:t>powierzchni</w:t>
      </w:r>
      <w:r>
        <w:rPr>
          <w:b/>
          <w:color w:val="231F20"/>
          <w:spacing w:val="11"/>
          <w:sz w:val="20"/>
        </w:rPr>
        <w:t xml:space="preserve"> </w:t>
      </w:r>
      <w:r>
        <w:rPr>
          <w:b/>
          <w:color w:val="231F20"/>
          <w:spacing w:val="-2"/>
          <w:sz w:val="20"/>
        </w:rPr>
        <w:t>geowłóknin</w:t>
      </w:r>
    </w:p>
    <w:p w:rsidR="00E040BA" w:rsidRDefault="00D33E48">
      <w:pPr>
        <w:pStyle w:val="Tekstpodstawowy"/>
        <w:spacing w:before="107"/>
        <w:ind w:left="993" w:right="699" w:firstLine="708"/>
        <w:jc w:val="both"/>
      </w:pPr>
      <w:r>
        <w:rPr>
          <w:color w:val="231F20"/>
        </w:rPr>
        <w:t>Po powierzchni warstwy odcinającej lub odsączającej, wykonanej z geowłóknin nie może odbywać siȩ ruch jakichkolwiek pojazdów.</w:t>
      </w:r>
    </w:p>
    <w:p w:rsidR="00E040BA" w:rsidRDefault="00E040BA">
      <w:pPr>
        <w:pStyle w:val="Tekstpodstawowy"/>
      </w:pPr>
    </w:p>
    <w:p w:rsidR="00E040BA" w:rsidRDefault="00E040BA">
      <w:pPr>
        <w:pStyle w:val="Tekstpodstawowy"/>
        <w:spacing w:before="208"/>
      </w:pPr>
    </w:p>
    <w:p w:rsidR="00E040BA" w:rsidRDefault="00E040BA">
      <w:pPr>
        <w:ind w:right="701"/>
        <w:jc w:val="right"/>
        <w:rPr>
          <w:i/>
          <w:sz w:val="20"/>
        </w:rPr>
      </w:pPr>
    </w:p>
    <w:p w:rsidR="00E040BA" w:rsidRDefault="00D33E48" w:rsidP="003E581A">
      <w:pPr>
        <w:spacing w:before="17"/>
        <w:ind w:left="993"/>
        <w:rPr>
          <w:rFonts w:ascii="Arial"/>
          <w:i/>
          <w:sz w:val="2"/>
        </w:rPr>
        <w:sectPr w:rsidR="00E040BA">
          <w:type w:val="continuous"/>
          <w:pgSz w:w="11900" w:h="16840"/>
          <w:pgMar w:top="480" w:right="425" w:bottom="280" w:left="708" w:header="0" w:footer="0" w:gutter="0"/>
          <w:cols w:space="708"/>
        </w:sectPr>
      </w:pPr>
      <w:r>
        <w:rPr>
          <w:rFonts w:ascii="Arial"/>
          <w:i/>
          <w:color w:val="231F20"/>
          <w:spacing w:val="-2"/>
          <w:sz w:val="2"/>
        </w:rPr>
        <w:t>Massre</w:t>
      </w:r>
    </w:p>
    <w:p w:rsidR="00E040BA" w:rsidRDefault="00E040BA">
      <w:pPr>
        <w:spacing w:before="89"/>
        <w:ind w:left="993"/>
        <w:rPr>
          <w:i/>
          <w:sz w:val="20"/>
        </w:rPr>
      </w:pPr>
    </w:p>
    <w:p w:rsidR="00E040BA" w:rsidRDefault="00D33E48">
      <w:pPr>
        <w:pStyle w:val="Tekstpodstawowy"/>
        <w:spacing w:before="22"/>
        <w:ind w:right="702"/>
        <w:jc w:val="right"/>
      </w:pPr>
      <w:r>
        <w:rPr>
          <w:color w:val="231F20"/>
        </w:rPr>
        <w:t>Leżącą</w:t>
      </w:r>
      <w:r>
        <w:rPr>
          <w:color w:val="231F20"/>
          <w:spacing w:val="6"/>
        </w:rPr>
        <w:t xml:space="preserve"> </w:t>
      </w:r>
      <w:r>
        <w:rPr>
          <w:color w:val="231F20"/>
        </w:rPr>
        <w:t>wyżej</w:t>
      </w:r>
      <w:r>
        <w:rPr>
          <w:color w:val="231F20"/>
          <w:spacing w:val="9"/>
        </w:rPr>
        <w:t xml:space="preserve"> </w:t>
      </w:r>
      <w:r>
        <w:rPr>
          <w:color w:val="231F20"/>
        </w:rPr>
        <w:t>warstwȩ</w:t>
      </w:r>
      <w:r>
        <w:rPr>
          <w:color w:val="231F20"/>
          <w:spacing w:val="7"/>
        </w:rPr>
        <w:t xml:space="preserve"> </w:t>
      </w:r>
      <w:r>
        <w:rPr>
          <w:color w:val="231F20"/>
        </w:rPr>
        <w:t>nawierzchni</w:t>
      </w:r>
      <w:r>
        <w:rPr>
          <w:color w:val="231F20"/>
          <w:spacing w:val="6"/>
        </w:rPr>
        <w:t xml:space="preserve"> </w:t>
      </w:r>
      <w:r>
        <w:rPr>
          <w:color w:val="231F20"/>
        </w:rPr>
        <w:t>należy</w:t>
      </w:r>
      <w:r>
        <w:rPr>
          <w:color w:val="231F20"/>
          <w:spacing w:val="5"/>
        </w:rPr>
        <w:t xml:space="preserve"> </w:t>
      </w:r>
      <w:r>
        <w:rPr>
          <w:color w:val="231F20"/>
        </w:rPr>
        <w:t>wykonywać</w:t>
      </w:r>
      <w:r>
        <w:rPr>
          <w:color w:val="231F20"/>
          <w:spacing w:val="5"/>
        </w:rPr>
        <w:t xml:space="preserve"> </w:t>
      </w:r>
      <w:r>
        <w:rPr>
          <w:color w:val="231F20"/>
        </w:rPr>
        <w:t>rozkładając</w:t>
      </w:r>
      <w:r>
        <w:rPr>
          <w:color w:val="231F20"/>
          <w:spacing w:val="7"/>
        </w:rPr>
        <w:t xml:space="preserve"> </w:t>
      </w:r>
      <w:r>
        <w:rPr>
          <w:color w:val="231F20"/>
        </w:rPr>
        <w:t>materiał</w:t>
      </w:r>
      <w:r>
        <w:rPr>
          <w:color w:val="231F20"/>
          <w:spacing w:val="6"/>
        </w:rPr>
        <w:t xml:space="preserve"> </w:t>
      </w:r>
      <w:r>
        <w:rPr>
          <w:color w:val="231F20"/>
        </w:rPr>
        <w:t>„od</w:t>
      </w:r>
      <w:r>
        <w:rPr>
          <w:color w:val="231F20"/>
          <w:spacing w:val="5"/>
        </w:rPr>
        <w:t xml:space="preserve"> </w:t>
      </w:r>
      <w:r>
        <w:rPr>
          <w:color w:val="231F20"/>
        </w:rPr>
        <w:t>czoła”,</w:t>
      </w:r>
      <w:r>
        <w:rPr>
          <w:color w:val="231F20"/>
          <w:spacing w:val="7"/>
        </w:rPr>
        <w:t xml:space="preserve"> </w:t>
      </w:r>
      <w:r>
        <w:rPr>
          <w:color w:val="231F20"/>
        </w:rPr>
        <w:t>to</w:t>
      </w:r>
      <w:r>
        <w:rPr>
          <w:color w:val="231F20"/>
          <w:spacing w:val="5"/>
        </w:rPr>
        <w:t xml:space="preserve"> </w:t>
      </w:r>
      <w:r>
        <w:rPr>
          <w:color w:val="231F20"/>
        </w:rPr>
        <w:t>znaczy</w:t>
      </w:r>
      <w:r>
        <w:rPr>
          <w:color w:val="231F20"/>
          <w:spacing w:val="3"/>
        </w:rPr>
        <w:t xml:space="preserve"> </w:t>
      </w:r>
      <w:r>
        <w:rPr>
          <w:color w:val="231F20"/>
          <w:spacing w:val="-4"/>
        </w:rPr>
        <w:t>tak,</w:t>
      </w:r>
    </w:p>
    <w:p w:rsidR="00E040BA" w:rsidRDefault="00D33E48">
      <w:pPr>
        <w:pStyle w:val="Tekstpodstawowy"/>
        <w:ind w:right="801"/>
        <w:jc w:val="right"/>
      </w:pPr>
      <w:r>
        <w:rPr>
          <w:color w:val="231F20"/>
        </w:rPr>
        <w:t>że</w:t>
      </w:r>
      <w:r>
        <w:rPr>
          <w:color w:val="231F20"/>
          <w:spacing w:val="-8"/>
        </w:rPr>
        <w:t xml:space="preserve"> </w:t>
      </w:r>
      <w:r>
        <w:rPr>
          <w:color w:val="231F20"/>
        </w:rPr>
        <w:t>pojazdy</w:t>
      </w:r>
      <w:r>
        <w:rPr>
          <w:color w:val="231F20"/>
          <w:spacing w:val="-10"/>
        </w:rPr>
        <w:t xml:space="preserve"> </w:t>
      </w:r>
      <w:r>
        <w:rPr>
          <w:color w:val="231F20"/>
        </w:rPr>
        <w:t>dowożące</w:t>
      </w:r>
      <w:r>
        <w:rPr>
          <w:color w:val="231F20"/>
          <w:spacing w:val="-5"/>
        </w:rPr>
        <w:t xml:space="preserve"> </w:t>
      </w:r>
      <w:r>
        <w:rPr>
          <w:color w:val="231F20"/>
        </w:rPr>
        <w:t>materiał</w:t>
      </w:r>
      <w:r>
        <w:rPr>
          <w:color w:val="231F20"/>
          <w:spacing w:val="-5"/>
        </w:rPr>
        <w:t xml:space="preserve"> </w:t>
      </w:r>
      <w:r>
        <w:rPr>
          <w:color w:val="231F20"/>
        </w:rPr>
        <w:t>i</w:t>
      </w:r>
      <w:r>
        <w:rPr>
          <w:color w:val="231F20"/>
          <w:spacing w:val="-5"/>
        </w:rPr>
        <w:t xml:space="preserve"> </w:t>
      </w:r>
      <w:r>
        <w:rPr>
          <w:color w:val="231F20"/>
        </w:rPr>
        <w:t>wykonujące</w:t>
      </w:r>
      <w:r>
        <w:rPr>
          <w:color w:val="231F20"/>
          <w:spacing w:val="-7"/>
        </w:rPr>
        <w:t xml:space="preserve"> </w:t>
      </w:r>
      <w:r>
        <w:rPr>
          <w:color w:val="231F20"/>
        </w:rPr>
        <w:t>czynności</w:t>
      </w:r>
      <w:r>
        <w:rPr>
          <w:color w:val="231F20"/>
          <w:spacing w:val="-7"/>
        </w:rPr>
        <w:t xml:space="preserve"> </w:t>
      </w:r>
      <w:r>
        <w:rPr>
          <w:color w:val="231F20"/>
        </w:rPr>
        <w:t>technologiczne</w:t>
      </w:r>
      <w:r>
        <w:rPr>
          <w:color w:val="231F20"/>
          <w:spacing w:val="-7"/>
        </w:rPr>
        <w:t xml:space="preserve"> </w:t>
      </w:r>
      <w:r>
        <w:rPr>
          <w:color w:val="231F20"/>
        </w:rPr>
        <w:t>poruszają</w:t>
      </w:r>
      <w:r>
        <w:rPr>
          <w:color w:val="231F20"/>
          <w:spacing w:val="-8"/>
        </w:rPr>
        <w:t xml:space="preserve"> </w:t>
      </w:r>
      <w:r>
        <w:rPr>
          <w:color w:val="231F20"/>
        </w:rPr>
        <w:t>siȩ</w:t>
      </w:r>
      <w:r>
        <w:rPr>
          <w:color w:val="231F20"/>
          <w:spacing w:val="-7"/>
        </w:rPr>
        <w:t xml:space="preserve"> </w:t>
      </w:r>
      <w:r>
        <w:rPr>
          <w:color w:val="231F20"/>
        </w:rPr>
        <w:t>po</w:t>
      </w:r>
      <w:r>
        <w:rPr>
          <w:color w:val="231F20"/>
          <w:spacing w:val="-6"/>
        </w:rPr>
        <w:t xml:space="preserve"> </w:t>
      </w:r>
      <w:r>
        <w:rPr>
          <w:color w:val="231F20"/>
        </w:rPr>
        <w:t>już</w:t>
      </w:r>
      <w:r>
        <w:rPr>
          <w:color w:val="231F20"/>
          <w:spacing w:val="-9"/>
        </w:rPr>
        <w:t xml:space="preserve"> </w:t>
      </w:r>
      <w:r>
        <w:rPr>
          <w:color w:val="231F20"/>
        </w:rPr>
        <w:t>ułożonym</w:t>
      </w:r>
      <w:r>
        <w:rPr>
          <w:color w:val="231F20"/>
          <w:spacing w:val="-6"/>
        </w:rPr>
        <w:t xml:space="preserve"> </w:t>
      </w:r>
      <w:r>
        <w:rPr>
          <w:color w:val="231F20"/>
          <w:spacing w:val="-2"/>
        </w:rPr>
        <w:t>materiale.</w:t>
      </w:r>
    </w:p>
    <w:p w:rsidR="00E040BA" w:rsidRDefault="00E040BA">
      <w:pPr>
        <w:pStyle w:val="Tekstpodstawowy"/>
        <w:spacing w:before="16"/>
      </w:pPr>
    </w:p>
    <w:p w:rsidR="00E040BA" w:rsidRDefault="00D33E48">
      <w:pPr>
        <w:pStyle w:val="Akapitzlist"/>
        <w:numPr>
          <w:ilvl w:val="0"/>
          <w:numId w:val="239"/>
        </w:numPr>
        <w:tabs>
          <w:tab w:val="left" w:pos="1222"/>
        </w:tabs>
        <w:ind w:left="1222" w:hanging="229"/>
        <w:rPr>
          <w:b/>
          <w:sz w:val="20"/>
        </w:rPr>
      </w:pPr>
      <w:r>
        <w:rPr>
          <w:b/>
          <w:color w:val="231F20"/>
          <w:sz w:val="20"/>
        </w:rPr>
        <w:t>KONTROLA</w:t>
      </w:r>
      <w:r>
        <w:rPr>
          <w:b/>
          <w:color w:val="231F20"/>
          <w:spacing w:val="-9"/>
          <w:sz w:val="20"/>
        </w:rPr>
        <w:t xml:space="preserve"> </w:t>
      </w:r>
      <w:r>
        <w:rPr>
          <w:b/>
          <w:color w:val="231F20"/>
          <w:sz w:val="20"/>
        </w:rPr>
        <w:t>JAKOŚCI</w:t>
      </w:r>
      <w:r>
        <w:rPr>
          <w:b/>
          <w:color w:val="231F20"/>
          <w:spacing w:val="-10"/>
          <w:sz w:val="20"/>
        </w:rPr>
        <w:t xml:space="preserve"> </w:t>
      </w:r>
      <w:r>
        <w:rPr>
          <w:b/>
          <w:color w:val="231F20"/>
          <w:spacing w:val="-2"/>
          <w:sz w:val="20"/>
        </w:rPr>
        <w:t>ROBÓT</w:t>
      </w:r>
    </w:p>
    <w:p w:rsidR="00E040BA" w:rsidRDefault="00D33E48">
      <w:pPr>
        <w:pStyle w:val="Akapitzlist"/>
        <w:numPr>
          <w:ilvl w:val="1"/>
          <w:numId w:val="239"/>
        </w:numPr>
        <w:tabs>
          <w:tab w:val="left" w:pos="1402"/>
        </w:tabs>
        <w:spacing w:before="113"/>
        <w:ind w:left="1402" w:hanging="409"/>
        <w:rPr>
          <w:b/>
          <w:sz w:val="20"/>
        </w:rPr>
      </w:pPr>
      <w:r>
        <w:rPr>
          <w:b/>
          <w:color w:val="231F20"/>
          <w:sz w:val="20"/>
        </w:rPr>
        <w:t>Ogólne</w:t>
      </w:r>
      <w:r>
        <w:rPr>
          <w:b/>
          <w:color w:val="231F20"/>
          <w:spacing w:val="-8"/>
          <w:sz w:val="20"/>
        </w:rPr>
        <w:t xml:space="preserve"> </w:t>
      </w:r>
      <w:r>
        <w:rPr>
          <w:b/>
          <w:color w:val="231F20"/>
          <w:sz w:val="20"/>
        </w:rPr>
        <w:t>zasady</w:t>
      </w:r>
      <w:r>
        <w:rPr>
          <w:b/>
          <w:color w:val="231F20"/>
          <w:spacing w:val="-6"/>
          <w:sz w:val="20"/>
        </w:rPr>
        <w:t xml:space="preserve"> </w:t>
      </w:r>
      <w:r>
        <w:rPr>
          <w:b/>
          <w:color w:val="231F20"/>
          <w:sz w:val="20"/>
        </w:rPr>
        <w:t>kontroli</w:t>
      </w:r>
      <w:r>
        <w:rPr>
          <w:b/>
          <w:color w:val="231F20"/>
          <w:spacing w:val="-7"/>
          <w:sz w:val="20"/>
        </w:rPr>
        <w:t xml:space="preserve"> </w:t>
      </w:r>
      <w:r>
        <w:rPr>
          <w:b/>
          <w:color w:val="231F20"/>
          <w:sz w:val="20"/>
        </w:rPr>
        <w:t>jakości</w:t>
      </w:r>
      <w:r>
        <w:rPr>
          <w:b/>
          <w:color w:val="231F20"/>
          <w:spacing w:val="-7"/>
          <w:sz w:val="20"/>
        </w:rPr>
        <w:t xml:space="preserve"> </w:t>
      </w:r>
      <w:r>
        <w:rPr>
          <w:b/>
          <w:color w:val="231F20"/>
          <w:spacing w:val="-4"/>
          <w:sz w:val="20"/>
        </w:rPr>
        <w:t>robót</w:t>
      </w:r>
    </w:p>
    <w:p w:rsidR="00E040BA" w:rsidRDefault="00D33E48">
      <w:pPr>
        <w:pStyle w:val="Tekstpodstawowy"/>
        <w:spacing w:before="105"/>
        <w:ind w:left="1701"/>
      </w:pPr>
      <w:r>
        <w:rPr>
          <w:color w:val="231F20"/>
        </w:rPr>
        <w:t>Ogólne</w:t>
      </w:r>
      <w:r>
        <w:rPr>
          <w:color w:val="231F20"/>
          <w:spacing w:val="-7"/>
        </w:rPr>
        <w:t xml:space="preserve"> </w:t>
      </w:r>
      <w:r>
        <w:rPr>
          <w:color w:val="231F20"/>
        </w:rPr>
        <w:t>zasady</w:t>
      </w:r>
      <w:r>
        <w:rPr>
          <w:color w:val="231F20"/>
          <w:spacing w:val="-9"/>
        </w:rPr>
        <w:t xml:space="preserve"> </w:t>
      </w:r>
      <w:r>
        <w:rPr>
          <w:color w:val="231F20"/>
        </w:rPr>
        <w:t>kontroli</w:t>
      </w:r>
      <w:r>
        <w:rPr>
          <w:color w:val="231F20"/>
          <w:spacing w:val="-6"/>
        </w:rPr>
        <w:t xml:space="preserve"> </w:t>
      </w:r>
      <w:r>
        <w:rPr>
          <w:color w:val="231F20"/>
        </w:rPr>
        <w:t>jakości</w:t>
      </w:r>
      <w:r>
        <w:rPr>
          <w:color w:val="231F20"/>
          <w:spacing w:val="-7"/>
        </w:rPr>
        <w:t xml:space="preserve"> </w:t>
      </w:r>
      <w:r>
        <w:rPr>
          <w:color w:val="231F20"/>
        </w:rPr>
        <w:t>robót</w:t>
      </w:r>
      <w:r>
        <w:rPr>
          <w:color w:val="231F20"/>
          <w:spacing w:val="-8"/>
        </w:rPr>
        <w:t xml:space="preserve"> </w:t>
      </w:r>
      <w:r>
        <w:rPr>
          <w:color w:val="231F20"/>
        </w:rPr>
        <w:t>podano</w:t>
      </w:r>
      <w:r>
        <w:rPr>
          <w:color w:val="231F20"/>
          <w:spacing w:val="-6"/>
        </w:rPr>
        <w:t xml:space="preserve"> </w:t>
      </w:r>
      <w:r>
        <w:rPr>
          <w:color w:val="231F20"/>
        </w:rPr>
        <w:t>w</w:t>
      </w:r>
      <w:r>
        <w:rPr>
          <w:color w:val="231F20"/>
          <w:spacing w:val="-10"/>
        </w:rPr>
        <w:t xml:space="preserve"> </w:t>
      </w:r>
      <w:r>
        <w:rPr>
          <w:color w:val="231F20"/>
        </w:rPr>
        <w:t>DM.00.00.00.</w:t>
      </w:r>
      <w:r>
        <w:rPr>
          <w:color w:val="231F20"/>
          <w:spacing w:val="-6"/>
        </w:rPr>
        <w:t xml:space="preserve"> </w:t>
      </w:r>
      <w:r>
        <w:rPr>
          <w:color w:val="231F20"/>
        </w:rPr>
        <w:t>„Wymagania</w:t>
      </w:r>
      <w:r>
        <w:rPr>
          <w:color w:val="231F20"/>
          <w:spacing w:val="-6"/>
        </w:rPr>
        <w:t xml:space="preserve"> </w:t>
      </w:r>
      <w:r>
        <w:rPr>
          <w:color w:val="231F20"/>
        </w:rPr>
        <w:t>ogólne”</w:t>
      </w:r>
      <w:r>
        <w:rPr>
          <w:color w:val="231F20"/>
          <w:spacing w:val="-6"/>
        </w:rPr>
        <w:t xml:space="preserve"> </w:t>
      </w:r>
      <w:r>
        <w:rPr>
          <w:color w:val="231F20"/>
        </w:rPr>
        <w:t>pkt</w:t>
      </w:r>
      <w:r>
        <w:rPr>
          <w:color w:val="231F20"/>
          <w:spacing w:val="-6"/>
        </w:rPr>
        <w:t xml:space="preserve"> </w:t>
      </w:r>
      <w:r>
        <w:rPr>
          <w:color w:val="231F20"/>
          <w:spacing w:val="-5"/>
        </w:rPr>
        <w:t>6.</w:t>
      </w:r>
    </w:p>
    <w:p w:rsidR="00E040BA" w:rsidRDefault="00D33E48">
      <w:pPr>
        <w:pStyle w:val="Akapitzlist"/>
        <w:numPr>
          <w:ilvl w:val="1"/>
          <w:numId w:val="239"/>
        </w:numPr>
        <w:tabs>
          <w:tab w:val="left" w:pos="1402"/>
        </w:tabs>
        <w:spacing w:before="126"/>
        <w:ind w:left="1402" w:hanging="409"/>
        <w:rPr>
          <w:b/>
          <w:sz w:val="20"/>
        </w:rPr>
      </w:pPr>
      <w:r>
        <w:rPr>
          <w:b/>
          <w:color w:val="231F20"/>
          <w:sz w:val="20"/>
        </w:rPr>
        <w:t>Badania</w:t>
      </w:r>
      <w:r>
        <w:rPr>
          <w:b/>
          <w:color w:val="231F20"/>
          <w:spacing w:val="-7"/>
          <w:sz w:val="20"/>
        </w:rPr>
        <w:t xml:space="preserve"> </w:t>
      </w:r>
      <w:r>
        <w:rPr>
          <w:b/>
          <w:color w:val="231F20"/>
          <w:sz w:val="20"/>
        </w:rPr>
        <w:t>przed</w:t>
      </w:r>
      <w:r>
        <w:rPr>
          <w:b/>
          <w:color w:val="231F20"/>
          <w:spacing w:val="-8"/>
          <w:sz w:val="20"/>
        </w:rPr>
        <w:t xml:space="preserve"> </w:t>
      </w:r>
      <w:r>
        <w:rPr>
          <w:b/>
          <w:color w:val="231F20"/>
          <w:sz w:val="20"/>
        </w:rPr>
        <w:t>przystąpieniem</w:t>
      </w:r>
      <w:r>
        <w:rPr>
          <w:b/>
          <w:color w:val="231F20"/>
          <w:spacing w:val="-11"/>
          <w:sz w:val="20"/>
        </w:rPr>
        <w:t xml:space="preserve"> </w:t>
      </w:r>
      <w:r>
        <w:rPr>
          <w:b/>
          <w:color w:val="231F20"/>
          <w:sz w:val="20"/>
        </w:rPr>
        <w:t>do</w:t>
      </w:r>
      <w:r>
        <w:rPr>
          <w:b/>
          <w:color w:val="231F20"/>
          <w:spacing w:val="-7"/>
          <w:sz w:val="20"/>
        </w:rPr>
        <w:t xml:space="preserve"> </w:t>
      </w:r>
      <w:r>
        <w:rPr>
          <w:b/>
          <w:color w:val="231F20"/>
          <w:spacing w:val="-4"/>
          <w:sz w:val="20"/>
        </w:rPr>
        <w:t>robót</w:t>
      </w:r>
    </w:p>
    <w:p w:rsidR="00E040BA" w:rsidRDefault="00D33E48">
      <w:pPr>
        <w:pStyle w:val="Tekstpodstawowy"/>
        <w:spacing w:before="105"/>
        <w:ind w:left="993" w:right="700" w:firstLine="708"/>
        <w:jc w:val="both"/>
      </w:pPr>
      <w:r>
        <w:rPr>
          <w:color w:val="231F20"/>
        </w:rPr>
        <w:t>Przed przystąpieniem do robót Wykonawca powinien wykonać badania kruszyw przeznaczonych do wykonania robót i przedstawić wyniki tych badań Inspektora Nadzoru w</w:t>
      </w:r>
      <w:r>
        <w:rPr>
          <w:color w:val="231F20"/>
          <w:spacing w:val="-4"/>
        </w:rPr>
        <w:t xml:space="preserve"> </w:t>
      </w:r>
      <w:r>
        <w:rPr>
          <w:color w:val="231F20"/>
        </w:rPr>
        <w:t>celu akceptacji materiałów. Badania te powinny obejmować wszystkie właściwości określone w pkt 2.3 niniejszej STWiORB.</w:t>
      </w:r>
    </w:p>
    <w:p w:rsidR="00E040BA" w:rsidRDefault="00D33E48">
      <w:pPr>
        <w:pStyle w:val="Akapitzlist"/>
        <w:numPr>
          <w:ilvl w:val="1"/>
          <w:numId w:val="239"/>
        </w:numPr>
        <w:tabs>
          <w:tab w:val="left" w:pos="1402"/>
        </w:tabs>
        <w:spacing w:before="127"/>
        <w:ind w:left="1402" w:hanging="409"/>
        <w:rPr>
          <w:b/>
          <w:sz w:val="20"/>
        </w:rPr>
      </w:pPr>
      <w:r>
        <w:rPr>
          <w:b/>
          <w:color w:val="231F20"/>
          <w:sz w:val="20"/>
        </w:rPr>
        <w:t>Badania</w:t>
      </w:r>
      <w:r>
        <w:rPr>
          <w:b/>
          <w:color w:val="231F20"/>
          <w:spacing w:val="-6"/>
          <w:sz w:val="20"/>
        </w:rPr>
        <w:t xml:space="preserve"> </w:t>
      </w:r>
      <w:r>
        <w:rPr>
          <w:b/>
          <w:color w:val="231F20"/>
          <w:sz w:val="20"/>
        </w:rPr>
        <w:t>w</w:t>
      </w:r>
      <w:r>
        <w:rPr>
          <w:b/>
          <w:color w:val="231F20"/>
          <w:spacing w:val="-2"/>
          <w:sz w:val="20"/>
        </w:rPr>
        <w:t xml:space="preserve"> </w:t>
      </w:r>
      <w:r>
        <w:rPr>
          <w:b/>
          <w:color w:val="231F20"/>
          <w:sz w:val="20"/>
        </w:rPr>
        <w:t>czasie</w:t>
      </w:r>
      <w:r>
        <w:rPr>
          <w:b/>
          <w:color w:val="231F20"/>
          <w:spacing w:val="-5"/>
          <w:sz w:val="20"/>
        </w:rPr>
        <w:t xml:space="preserve"> </w:t>
      </w:r>
      <w:r>
        <w:rPr>
          <w:b/>
          <w:color w:val="231F20"/>
          <w:spacing w:val="-4"/>
          <w:sz w:val="20"/>
        </w:rPr>
        <w:t>robót</w:t>
      </w:r>
    </w:p>
    <w:p w:rsidR="00E040BA" w:rsidRDefault="00D33E48">
      <w:pPr>
        <w:pStyle w:val="Akapitzlist"/>
        <w:numPr>
          <w:ilvl w:val="2"/>
          <w:numId w:val="246"/>
        </w:numPr>
        <w:tabs>
          <w:tab w:val="left" w:pos="2031"/>
        </w:tabs>
        <w:spacing w:before="104" w:line="364" w:lineRule="auto"/>
        <w:ind w:right="5161" w:firstLine="540"/>
        <w:rPr>
          <w:color w:val="231F20"/>
          <w:sz w:val="20"/>
        </w:rPr>
      </w:pPr>
      <w:r>
        <w:rPr>
          <w:color w:val="231F20"/>
          <w:sz w:val="20"/>
        </w:rPr>
        <w:t>Czȩstotliwość</w:t>
      </w:r>
      <w:r>
        <w:rPr>
          <w:color w:val="231F20"/>
          <w:spacing w:val="-7"/>
          <w:sz w:val="20"/>
        </w:rPr>
        <w:t xml:space="preserve"> </w:t>
      </w:r>
      <w:r>
        <w:rPr>
          <w:color w:val="231F20"/>
          <w:sz w:val="20"/>
        </w:rPr>
        <w:t>oraz</w:t>
      </w:r>
      <w:r>
        <w:rPr>
          <w:color w:val="231F20"/>
          <w:spacing w:val="-7"/>
          <w:sz w:val="20"/>
        </w:rPr>
        <w:t xml:space="preserve"> </w:t>
      </w:r>
      <w:r>
        <w:rPr>
          <w:color w:val="231F20"/>
          <w:sz w:val="20"/>
        </w:rPr>
        <w:t>zakres</w:t>
      </w:r>
      <w:r>
        <w:rPr>
          <w:color w:val="231F20"/>
          <w:spacing w:val="-8"/>
          <w:sz w:val="20"/>
        </w:rPr>
        <w:t xml:space="preserve"> </w:t>
      </w:r>
      <w:r>
        <w:rPr>
          <w:color w:val="231F20"/>
          <w:sz w:val="20"/>
        </w:rPr>
        <w:t>badań</w:t>
      </w:r>
      <w:r>
        <w:rPr>
          <w:color w:val="231F20"/>
          <w:spacing w:val="-8"/>
          <w:sz w:val="20"/>
        </w:rPr>
        <w:t xml:space="preserve"> </w:t>
      </w:r>
      <w:r>
        <w:rPr>
          <w:color w:val="231F20"/>
          <w:sz w:val="20"/>
        </w:rPr>
        <w:t>i</w:t>
      </w:r>
      <w:r>
        <w:rPr>
          <w:color w:val="231F20"/>
          <w:spacing w:val="-7"/>
          <w:sz w:val="20"/>
        </w:rPr>
        <w:t xml:space="preserve"> </w:t>
      </w:r>
      <w:r>
        <w:rPr>
          <w:color w:val="231F20"/>
          <w:sz w:val="20"/>
        </w:rPr>
        <w:t>pomiarów Czȩstotliwość oraz zakres badań podano w Tablicy 2.</w:t>
      </w:r>
    </w:p>
    <w:p w:rsidR="00E040BA" w:rsidRDefault="00D33E48">
      <w:pPr>
        <w:spacing w:before="7" w:after="6" w:line="362" w:lineRule="auto"/>
        <w:ind w:left="4243" w:right="650" w:hanging="2465"/>
        <w:rPr>
          <w:b/>
          <w:sz w:val="20"/>
        </w:rPr>
      </w:pPr>
      <w:r>
        <w:rPr>
          <w:b/>
          <w:color w:val="231F20"/>
          <w:sz w:val="20"/>
        </w:rPr>
        <w:t>Tablica</w:t>
      </w:r>
      <w:r>
        <w:rPr>
          <w:b/>
          <w:color w:val="231F20"/>
          <w:spacing w:val="-3"/>
          <w:sz w:val="20"/>
        </w:rPr>
        <w:t xml:space="preserve"> </w:t>
      </w:r>
      <w:r>
        <w:rPr>
          <w:b/>
          <w:color w:val="231F20"/>
          <w:sz w:val="20"/>
        </w:rPr>
        <w:t>2.</w:t>
      </w:r>
      <w:r>
        <w:rPr>
          <w:b/>
          <w:color w:val="231F20"/>
          <w:spacing w:val="-3"/>
          <w:sz w:val="20"/>
        </w:rPr>
        <w:t xml:space="preserve"> </w:t>
      </w:r>
      <w:r>
        <w:rPr>
          <w:b/>
          <w:color w:val="231F20"/>
          <w:sz w:val="20"/>
        </w:rPr>
        <w:t>Częstotliwość</w:t>
      </w:r>
      <w:r>
        <w:rPr>
          <w:b/>
          <w:color w:val="231F20"/>
          <w:spacing w:val="-4"/>
          <w:sz w:val="20"/>
        </w:rPr>
        <w:t xml:space="preserve"> </w:t>
      </w:r>
      <w:r>
        <w:rPr>
          <w:b/>
          <w:color w:val="231F20"/>
          <w:sz w:val="20"/>
        </w:rPr>
        <w:t>ora</w:t>
      </w:r>
      <w:r w:rsidR="00890934">
        <w:rPr>
          <w:b/>
          <w:color w:val="231F20"/>
          <w:sz w:val="20"/>
        </w:rPr>
        <w:t>z</w:t>
      </w:r>
      <w:r>
        <w:rPr>
          <w:b/>
          <w:color w:val="231F20"/>
          <w:spacing w:val="-5"/>
          <w:sz w:val="20"/>
        </w:rPr>
        <w:t xml:space="preserve"> </w:t>
      </w:r>
      <w:r>
        <w:rPr>
          <w:b/>
          <w:color w:val="231F20"/>
          <w:sz w:val="20"/>
        </w:rPr>
        <w:t>zakres</w:t>
      </w:r>
      <w:r>
        <w:rPr>
          <w:b/>
          <w:color w:val="231F20"/>
          <w:spacing w:val="-2"/>
          <w:sz w:val="20"/>
        </w:rPr>
        <w:t xml:space="preserve"> </w:t>
      </w:r>
      <w:r>
        <w:rPr>
          <w:b/>
          <w:color w:val="231F20"/>
          <w:sz w:val="20"/>
        </w:rPr>
        <w:t>badań</w:t>
      </w:r>
      <w:r>
        <w:rPr>
          <w:b/>
          <w:color w:val="231F20"/>
          <w:spacing w:val="-4"/>
          <w:sz w:val="20"/>
        </w:rPr>
        <w:t xml:space="preserve"> </w:t>
      </w:r>
      <w:r>
        <w:rPr>
          <w:b/>
          <w:color w:val="231F20"/>
          <w:sz w:val="20"/>
        </w:rPr>
        <w:t>przy</w:t>
      </w:r>
      <w:r>
        <w:rPr>
          <w:b/>
          <w:color w:val="231F20"/>
          <w:spacing w:val="-3"/>
          <w:sz w:val="20"/>
        </w:rPr>
        <w:t xml:space="preserve"> </w:t>
      </w:r>
      <w:r>
        <w:rPr>
          <w:b/>
          <w:color w:val="231F20"/>
          <w:sz w:val="20"/>
        </w:rPr>
        <w:t>budowie</w:t>
      </w:r>
      <w:r>
        <w:rPr>
          <w:b/>
          <w:color w:val="231F20"/>
          <w:spacing w:val="-4"/>
          <w:sz w:val="20"/>
        </w:rPr>
        <w:t xml:space="preserve"> </w:t>
      </w:r>
      <w:r>
        <w:rPr>
          <w:b/>
          <w:color w:val="231F20"/>
          <w:sz w:val="20"/>
        </w:rPr>
        <w:t>warstwy</w:t>
      </w:r>
      <w:r>
        <w:rPr>
          <w:b/>
          <w:color w:val="231F20"/>
          <w:spacing w:val="-5"/>
          <w:sz w:val="20"/>
        </w:rPr>
        <w:t xml:space="preserve"> </w:t>
      </w:r>
      <w:r>
        <w:rPr>
          <w:b/>
          <w:color w:val="231F20"/>
          <w:sz w:val="20"/>
        </w:rPr>
        <w:t>odcinającej</w:t>
      </w:r>
      <w:r>
        <w:rPr>
          <w:b/>
          <w:color w:val="231F20"/>
          <w:spacing w:val="-3"/>
          <w:sz w:val="20"/>
        </w:rPr>
        <w:t xml:space="preserve"> </w:t>
      </w:r>
      <w:r>
        <w:rPr>
          <w:b/>
          <w:color w:val="231F20"/>
          <w:sz w:val="20"/>
        </w:rPr>
        <w:t>z</w:t>
      </w:r>
      <w:r>
        <w:rPr>
          <w:b/>
          <w:color w:val="231F20"/>
          <w:spacing w:val="-4"/>
          <w:sz w:val="20"/>
        </w:rPr>
        <w:t xml:space="preserve"> </w:t>
      </w:r>
      <w:r>
        <w:rPr>
          <w:b/>
          <w:color w:val="231F20"/>
          <w:sz w:val="20"/>
        </w:rPr>
        <w:t>kruszyw stabilizowanych mechanicznie</w:t>
      </w:r>
    </w:p>
    <w:tbl>
      <w:tblPr>
        <w:tblStyle w:val="TableNormal"/>
        <w:tblW w:w="0" w:type="auto"/>
        <w:tblInd w:w="9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466"/>
        <w:gridCol w:w="5184"/>
        <w:gridCol w:w="1781"/>
        <w:gridCol w:w="1639"/>
      </w:tblGrid>
      <w:tr w:rsidR="00E040BA">
        <w:trPr>
          <w:trHeight w:val="219"/>
        </w:trPr>
        <w:tc>
          <w:tcPr>
            <w:tcW w:w="466" w:type="dxa"/>
            <w:vMerge w:val="restart"/>
            <w:tcBorders>
              <w:bottom w:val="double" w:sz="4" w:space="0" w:color="231F20"/>
            </w:tcBorders>
          </w:tcPr>
          <w:p w:rsidR="00E040BA" w:rsidRDefault="00E040BA">
            <w:pPr>
              <w:pStyle w:val="TableParagraph"/>
              <w:rPr>
                <w:b/>
                <w:sz w:val="20"/>
              </w:rPr>
            </w:pPr>
          </w:p>
          <w:p w:rsidR="00E040BA" w:rsidRDefault="00E040BA">
            <w:pPr>
              <w:pStyle w:val="TableParagraph"/>
              <w:spacing w:before="113"/>
              <w:rPr>
                <w:b/>
                <w:sz w:val="20"/>
              </w:rPr>
            </w:pPr>
          </w:p>
          <w:p w:rsidR="00E040BA" w:rsidRDefault="00D33E48">
            <w:pPr>
              <w:pStyle w:val="TableParagraph"/>
              <w:spacing w:before="1"/>
              <w:ind w:left="96"/>
              <w:rPr>
                <w:sz w:val="20"/>
              </w:rPr>
            </w:pPr>
            <w:r>
              <w:rPr>
                <w:color w:val="231F20"/>
                <w:spacing w:val="-5"/>
                <w:sz w:val="20"/>
              </w:rPr>
              <w:t>Lp.</w:t>
            </w:r>
          </w:p>
        </w:tc>
        <w:tc>
          <w:tcPr>
            <w:tcW w:w="5184" w:type="dxa"/>
            <w:vMerge w:val="restart"/>
            <w:tcBorders>
              <w:bottom w:val="double" w:sz="4" w:space="0" w:color="231F20"/>
            </w:tcBorders>
          </w:tcPr>
          <w:p w:rsidR="00E040BA" w:rsidRDefault="00E040BA">
            <w:pPr>
              <w:pStyle w:val="TableParagraph"/>
              <w:rPr>
                <w:b/>
                <w:sz w:val="20"/>
              </w:rPr>
            </w:pPr>
          </w:p>
          <w:p w:rsidR="00E040BA" w:rsidRDefault="00E040BA">
            <w:pPr>
              <w:pStyle w:val="TableParagraph"/>
              <w:spacing w:before="113"/>
              <w:rPr>
                <w:b/>
                <w:sz w:val="20"/>
              </w:rPr>
            </w:pPr>
          </w:p>
          <w:p w:rsidR="00E040BA" w:rsidRDefault="00D33E48">
            <w:pPr>
              <w:pStyle w:val="TableParagraph"/>
              <w:spacing w:before="1"/>
              <w:ind w:left="1592"/>
              <w:rPr>
                <w:sz w:val="20"/>
              </w:rPr>
            </w:pPr>
            <w:r>
              <w:rPr>
                <w:color w:val="231F20"/>
                <w:spacing w:val="-2"/>
                <w:sz w:val="20"/>
              </w:rPr>
              <w:t>Wyszczególnienie</w:t>
            </w:r>
            <w:r>
              <w:rPr>
                <w:color w:val="231F20"/>
                <w:spacing w:val="12"/>
                <w:sz w:val="20"/>
              </w:rPr>
              <w:t xml:space="preserve"> </w:t>
            </w:r>
            <w:r>
              <w:rPr>
                <w:color w:val="231F20"/>
                <w:spacing w:val="-4"/>
                <w:sz w:val="20"/>
              </w:rPr>
              <w:t>badań</w:t>
            </w:r>
          </w:p>
        </w:tc>
        <w:tc>
          <w:tcPr>
            <w:tcW w:w="3420" w:type="dxa"/>
            <w:gridSpan w:val="2"/>
          </w:tcPr>
          <w:p w:rsidR="00E040BA" w:rsidRDefault="00D33E48">
            <w:pPr>
              <w:pStyle w:val="TableParagraph"/>
              <w:spacing w:line="200" w:lineRule="exact"/>
              <w:ind w:left="884"/>
              <w:rPr>
                <w:sz w:val="20"/>
              </w:rPr>
            </w:pPr>
            <w:r>
              <w:rPr>
                <w:color w:val="231F20"/>
                <w:spacing w:val="-2"/>
                <w:sz w:val="20"/>
              </w:rPr>
              <w:t>Czȩstotliwość</w:t>
            </w:r>
            <w:r>
              <w:rPr>
                <w:color w:val="231F20"/>
                <w:spacing w:val="11"/>
                <w:sz w:val="20"/>
              </w:rPr>
              <w:t xml:space="preserve"> </w:t>
            </w:r>
            <w:r>
              <w:rPr>
                <w:color w:val="231F20"/>
                <w:spacing w:val="-4"/>
                <w:sz w:val="20"/>
              </w:rPr>
              <w:t>badań</w:t>
            </w:r>
          </w:p>
        </w:tc>
      </w:tr>
      <w:tr w:rsidR="00E040BA">
        <w:trPr>
          <w:trHeight w:val="1141"/>
        </w:trPr>
        <w:tc>
          <w:tcPr>
            <w:tcW w:w="466" w:type="dxa"/>
            <w:vMerge/>
            <w:tcBorders>
              <w:top w:val="nil"/>
              <w:bottom w:val="double" w:sz="4" w:space="0" w:color="231F20"/>
            </w:tcBorders>
          </w:tcPr>
          <w:p w:rsidR="00E040BA" w:rsidRDefault="00E040BA">
            <w:pPr>
              <w:rPr>
                <w:sz w:val="2"/>
                <w:szCs w:val="2"/>
              </w:rPr>
            </w:pPr>
          </w:p>
        </w:tc>
        <w:tc>
          <w:tcPr>
            <w:tcW w:w="5184" w:type="dxa"/>
            <w:vMerge/>
            <w:tcBorders>
              <w:top w:val="nil"/>
              <w:bottom w:val="double" w:sz="4" w:space="0" w:color="231F20"/>
            </w:tcBorders>
          </w:tcPr>
          <w:p w:rsidR="00E040BA" w:rsidRDefault="00E040BA">
            <w:pPr>
              <w:rPr>
                <w:sz w:val="2"/>
                <w:szCs w:val="2"/>
              </w:rPr>
            </w:pPr>
          </w:p>
        </w:tc>
        <w:tc>
          <w:tcPr>
            <w:tcW w:w="1781" w:type="dxa"/>
            <w:tcBorders>
              <w:bottom w:val="double" w:sz="4" w:space="0" w:color="231F20"/>
            </w:tcBorders>
          </w:tcPr>
          <w:p w:rsidR="00E040BA" w:rsidRDefault="00D33E48">
            <w:pPr>
              <w:pStyle w:val="TableParagraph"/>
              <w:tabs>
                <w:tab w:val="left" w:pos="1230"/>
              </w:tabs>
              <w:spacing w:line="213" w:lineRule="exact"/>
              <w:ind w:left="68"/>
              <w:rPr>
                <w:sz w:val="20"/>
              </w:rPr>
            </w:pPr>
            <w:r>
              <w:rPr>
                <w:color w:val="231F20"/>
                <w:spacing w:val="-2"/>
                <w:sz w:val="20"/>
              </w:rPr>
              <w:t>Minimalna</w:t>
            </w:r>
            <w:r>
              <w:rPr>
                <w:color w:val="231F20"/>
                <w:sz w:val="20"/>
              </w:rPr>
              <w:tab/>
            </w:r>
            <w:r>
              <w:rPr>
                <w:color w:val="231F20"/>
                <w:spacing w:val="-2"/>
                <w:sz w:val="20"/>
              </w:rPr>
              <w:t>liczba</w:t>
            </w:r>
          </w:p>
          <w:p w:rsidR="00E040BA" w:rsidRDefault="00D33E48">
            <w:pPr>
              <w:pStyle w:val="TableParagraph"/>
              <w:ind w:left="68"/>
              <w:rPr>
                <w:sz w:val="20"/>
              </w:rPr>
            </w:pPr>
            <w:r>
              <w:rPr>
                <w:color w:val="231F20"/>
                <w:sz w:val="20"/>
              </w:rPr>
              <w:t>badań</w:t>
            </w:r>
            <w:r>
              <w:rPr>
                <w:color w:val="231F20"/>
                <w:spacing w:val="78"/>
                <w:sz w:val="20"/>
              </w:rPr>
              <w:t xml:space="preserve"> </w:t>
            </w:r>
            <w:r>
              <w:rPr>
                <w:color w:val="231F20"/>
                <w:sz w:val="20"/>
              </w:rPr>
              <w:t>na</w:t>
            </w:r>
            <w:r>
              <w:rPr>
                <w:color w:val="231F20"/>
                <w:spacing w:val="80"/>
                <w:sz w:val="20"/>
              </w:rPr>
              <w:t xml:space="preserve"> </w:t>
            </w:r>
            <w:r>
              <w:rPr>
                <w:color w:val="231F20"/>
                <w:sz w:val="20"/>
              </w:rPr>
              <w:t>dziennej działce roboczej</w:t>
            </w:r>
          </w:p>
        </w:tc>
        <w:tc>
          <w:tcPr>
            <w:tcW w:w="1639" w:type="dxa"/>
            <w:tcBorders>
              <w:bottom w:val="double" w:sz="4" w:space="0" w:color="231F20"/>
            </w:tcBorders>
          </w:tcPr>
          <w:p w:rsidR="00E040BA" w:rsidRDefault="00D33E48">
            <w:pPr>
              <w:pStyle w:val="TableParagraph"/>
              <w:spacing w:line="213" w:lineRule="exact"/>
              <w:ind w:left="68"/>
              <w:rPr>
                <w:sz w:val="20"/>
              </w:rPr>
            </w:pPr>
            <w:r>
              <w:rPr>
                <w:color w:val="231F20"/>
                <w:spacing w:val="-2"/>
                <w:sz w:val="20"/>
              </w:rPr>
              <w:t>Maksymalna</w:t>
            </w:r>
          </w:p>
          <w:p w:rsidR="00E040BA" w:rsidRDefault="00D33E48">
            <w:pPr>
              <w:pStyle w:val="TableParagraph"/>
              <w:spacing w:line="230" w:lineRule="atLeast"/>
              <w:ind w:left="68"/>
              <w:rPr>
                <w:sz w:val="20"/>
              </w:rPr>
            </w:pPr>
            <w:r>
              <w:rPr>
                <w:color w:val="231F20"/>
                <w:spacing w:val="-2"/>
                <w:sz w:val="20"/>
              </w:rPr>
              <w:t xml:space="preserve">powierzchnia </w:t>
            </w:r>
            <w:r>
              <w:rPr>
                <w:color w:val="231F20"/>
                <w:sz w:val="20"/>
              </w:rPr>
              <w:t>warstwy przy- padająca</w:t>
            </w:r>
            <w:r>
              <w:rPr>
                <w:color w:val="231F20"/>
                <w:spacing w:val="-13"/>
                <w:sz w:val="20"/>
              </w:rPr>
              <w:t xml:space="preserve"> </w:t>
            </w:r>
            <w:r>
              <w:rPr>
                <w:color w:val="231F20"/>
                <w:sz w:val="20"/>
              </w:rPr>
              <w:t>na</w:t>
            </w:r>
            <w:r>
              <w:rPr>
                <w:color w:val="231F20"/>
                <w:spacing w:val="-12"/>
                <w:sz w:val="20"/>
              </w:rPr>
              <w:t xml:space="preserve"> </w:t>
            </w:r>
            <w:r>
              <w:rPr>
                <w:color w:val="231F20"/>
                <w:sz w:val="20"/>
              </w:rPr>
              <w:t>jedno badanie (m</w:t>
            </w:r>
            <w:r>
              <w:rPr>
                <w:color w:val="231F20"/>
                <w:sz w:val="20"/>
                <w:vertAlign w:val="superscript"/>
              </w:rPr>
              <w:t>2</w:t>
            </w:r>
            <w:r>
              <w:rPr>
                <w:color w:val="231F20"/>
                <w:sz w:val="20"/>
              </w:rPr>
              <w:t>)</w:t>
            </w:r>
          </w:p>
        </w:tc>
      </w:tr>
      <w:tr w:rsidR="00E040BA">
        <w:trPr>
          <w:trHeight w:val="229"/>
        </w:trPr>
        <w:tc>
          <w:tcPr>
            <w:tcW w:w="466" w:type="dxa"/>
            <w:tcBorders>
              <w:top w:val="double" w:sz="4" w:space="0" w:color="231F20"/>
            </w:tcBorders>
          </w:tcPr>
          <w:p w:rsidR="00E040BA" w:rsidRDefault="00D33E48">
            <w:pPr>
              <w:pStyle w:val="TableParagraph"/>
              <w:spacing w:line="210" w:lineRule="exact"/>
              <w:ind w:left="69"/>
              <w:rPr>
                <w:sz w:val="20"/>
              </w:rPr>
            </w:pPr>
            <w:r>
              <w:rPr>
                <w:color w:val="231F20"/>
                <w:spacing w:val="-10"/>
                <w:sz w:val="20"/>
              </w:rPr>
              <w:t>1</w:t>
            </w:r>
          </w:p>
        </w:tc>
        <w:tc>
          <w:tcPr>
            <w:tcW w:w="5184" w:type="dxa"/>
            <w:tcBorders>
              <w:top w:val="double" w:sz="4" w:space="0" w:color="231F20"/>
            </w:tcBorders>
          </w:tcPr>
          <w:p w:rsidR="00E040BA" w:rsidRDefault="00D33E48">
            <w:pPr>
              <w:pStyle w:val="TableParagraph"/>
              <w:spacing w:line="210" w:lineRule="exact"/>
              <w:ind w:left="69"/>
              <w:rPr>
                <w:sz w:val="20"/>
              </w:rPr>
            </w:pPr>
            <w:r>
              <w:rPr>
                <w:color w:val="231F20"/>
                <w:sz w:val="20"/>
              </w:rPr>
              <w:t>Uziarnienie</w:t>
            </w:r>
            <w:r>
              <w:rPr>
                <w:color w:val="231F20"/>
                <w:spacing w:val="-12"/>
                <w:sz w:val="20"/>
              </w:rPr>
              <w:t xml:space="preserve"> </w:t>
            </w:r>
            <w:r>
              <w:rPr>
                <w:color w:val="231F20"/>
                <w:spacing w:val="-2"/>
                <w:sz w:val="20"/>
              </w:rPr>
              <w:t>mieszanki</w:t>
            </w:r>
          </w:p>
        </w:tc>
        <w:tc>
          <w:tcPr>
            <w:tcW w:w="1781" w:type="dxa"/>
            <w:vMerge w:val="restart"/>
            <w:tcBorders>
              <w:top w:val="double" w:sz="4" w:space="0" w:color="231F20"/>
            </w:tcBorders>
          </w:tcPr>
          <w:p w:rsidR="00E040BA" w:rsidRDefault="00D33E48">
            <w:pPr>
              <w:pStyle w:val="TableParagraph"/>
              <w:spacing w:before="112"/>
              <w:ind w:left="7"/>
              <w:jc w:val="center"/>
              <w:rPr>
                <w:sz w:val="20"/>
              </w:rPr>
            </w:pPr>
            <w:r>
              <w:rPr>
                <w:color w:val="231F20"/>
                <w:spacing w:val="-10"/>
                <w:sz w:val="20"/>
              </w:rPr>
              <w:t>2</w:t>
            </w:r>
          </w:p>
        </w:tc>
        <w:tc>
          <w:tcPr>
            <w:tcW w:w="1639" w:type="dxa"/>
            <w:vMerge w:val="restart"/>
            <w:tcBorders>
              <w:top w:val="double" w:sz="4" w:space="0" w:color="231F20"/>
            </w:tcBorders>
          </w:tcPr>
          <w:p w:rsidR="00E040BA" w:rsidRDefault="00D33E48">
            <w:pPr>
              <w:pStyle w:val="TableParagraph"/>
              <w:spacing w:before="112"/>
              <w:ind w:left="9"/>
              <w:jc w:val="center"/>
              <w:rPr>
                <w:sz w:val="20"/>
              </w:rPr>
            </w:pPr>
            <w:r>
              <w:rPr>
                <w:color w:val="231F20"/>
                <w:spacing w:val="-5"/>
                <w:sz w:val="20"/>
              </w:rPr>
              <w:t>600</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2</w:t>
            </w:r>
          </w:p>
        </w:tc>
        <w:tc>
          <w:tcPr>
            <w:tcW w:w="5184" w:type="dxa"/>
          </w:tcPr>
          <w:p w:rsidR="00E040BA" w:rsidRDefault="00D33E48">
            <w:pPr>
              <w:pStyle w:val="TableParagraph"/>
              <w:spacing w:line="210" w:lineRule="exact"/>
              <w:ind w:left="69"/>
              <w:rPr>
                <w:sz w:val="20"/>
              </w:rPr>
            </w:pPr>
            <w:r>
              <w:rPr>
                <w:color w:val="231F20"/>
                <w:sz w:val="20"/>
              </w:rPr>
              <w:t>Wilgotność</w:t>
            </w:r>
            <w:r>
              <w:rPr>
                <w:color w:val="231F20"/>
                <w:spacing w:val="-12"/>
                <w:sz w:val="20"/>
              </w:rPr>
              <w:t xml:space="preserve"> </w:t>
            </w:r>
            <w:r>
              <w:rPr>
                <w:color w:val="231F20"/>
                <w:spacing w:val="-2"/>
                <w:sz w:val="20"/>
              </w:rPr>
              <w:t>mieszanki</w:t>
            </w:r>
          </w:p>
        </w:tc>
        <w:tc>
          <w:tcPr>
            <w:tcW w:w="1781" w:type="dxa"/>
            <w:vMerge/>
            <w:tcBorders>
              <w:top w:val="nil"/>
            </w:tcBorders>
          </w:tcPr>
          <w:p w:rsidR="00E040BA" w:rsidRDefault="00E040BA">
            <w:pPr>
              <w:rPr>
                <w:sz w:val="2"/>
                <w:szCs w:val="2"/>
              </w:rPr>
            </w:pPr>
          </w:p>
        </w:tc>
        <w:tc>
          <w:tcPr>
            <w:tcW w:w="1639" w:type="dxa"/>
            <w:vMerge/>
            <w:tcBorders>
              <w:top w:val="nil"/>
            </w:tcBorders>
          </w:tcPr>
          <w:p w:rsidR="00E040BA" w:rsidRDefault="00E040BA">
            <w:pPr>
              <w:rPr>
                <w:sz w:val="2"/>
                <w:szCs w:val="2"/>
              </w:rPr>
            </w:pP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3</w:t>
            </w:r>
          </w:p>
        </w:tc>
        <w:tc>
          <w:tcPr>
            <w:tcW w:w="5184" w:type="dxa"/>
          </w:tcPr>
          <w:p w:rsidR="00E040BA" w:rsidRDefault="00D33E48">
            <w:pPr>
              <w:pStyle w:val="TableParagraph"/>
              <w:spacing w:line="210" w:lineRule="exact"/>
              <w:ind w:left="69"/>
              <w:rPr>
                <w:sz w:val="20"/>
              </w:rPr>
            </w:pPr>
            <w:r>
              <w:rPr>
                <w:color w:val="231F20"/>
                <w:sz w:val="20"/>
              </w:rPr>
              <w:t>Zagȩszczenie</w:t>
            </w:r>
            <w:r>
              <w:rPr>
                <w:color w:val="231F20"/>
                <w:spacing w:val="-12"/>
                <w:sz w:val="20"/>
              </w:rPr>
              <w:t xml:space="preserve"> </w:t>
            </w:r>
            <w:r>
              <w:rPr>
                <w:color w:val="231F20"/>
                <w:spacing w:val="-2"/>
                <w:sz w:val="20"/>
              </w:rPr>
              <w:t>warstwy</w:t>
            </w:r>
          </w:p>
        </w:tc>
        <w:tc>
          <w:tcPr>
            <w:tcW w:w="3420" w:type="dxa"/>
            <w:gridSpan w:val="2"/>
          </w:tcPr>
          <w:p w:rsidR="00E040BA" w:rsidRDefault="00D33E48">
            <w:pPr>
              <w:pStyle w:val="TableParagraph"/>
              <w:spacing w:line="210" w:lineRule="exact"/>
              <w:ind w:left="776"/>
              <w:rPr>
                <w:sz w:val="20"/>
              </w:rPr>
            </w:pPr>
            <w:r>
              <w:rPr>
                <w:color w:val="231F20"/>
                <w:sz w:val="20"/>
              </w:rPr>
              <w:t>10</w:t>
            </w:r>
            <w:r>
              <w:rPr>
                <w:color w:val="231F20"/>
                <w:spacing w:val="-3"/>
                <w:sz w:val="20"/>
              </w:rPr>
              <w:t xml:space="preserve"> </w:t>
            </w:r>
            <w:r>
              <w:rPr>
                <w:color w:val="231F20"/>
                <w:sz w:val="20"/>
              </w:rPr>
              <w:t>próbek</w:t>
            </w:r>
            <w:r>
              <w:rPr>
                <w:color w:val="231F20"/>
                <w:spacing w:val="-4"/>
                <w:sz w:val="20"/>
              </w:rPr>
              <w:t xml:space="preserve"> </w:t>
            </w:r>
            <w:r>
              <w:rPr>
                <w:color w:val="231F20"/>
                <w:sz w:val="20"/>
              </w:rPr>
              <w:t>na</w:t>
            </w:r>
            <w:r>
              <w:rPr>
                <w:color w:val="231F20"/>
                <w:spacing w:val="-4"/>
                <w:sz w:val="20"/>
              </w:rPr>
              <w:t xml:space="preserve"> </w:t>
            </w:r>
            <w:r>
              <w:rPr>
                <w:color w:val="231F20"/>
                <w:sz w:val="20"/>
              </w:rPr>
              <w:t>10000</w:t>
            </w:r>
            <w:r>
              <w:rPr>
                <w:color w:val="231F20"/>
                <w:spacing w:val="-2"/>
                <w:sz w:val="20"/>
              </w:rPr>
              <w:t xml:space="preserve"> </w:t>
            </w:r>
            <w:r>
              <w:rPr>
                <w:color w:val="231F20"/>
                <w:spacing w:val="-5"/>
                <w:sz w:val="20"/>
              </w:rPr>
              <w:t>m</w:t>
            </w:r>
            <w:r>
              <w:rPr>
                <w:color w:val="231F20"/>
                <w:spacing w:val="-5"/>
                <w:sz w:val="20"/>
                <w:vertAlign w:val="superscript"/>
              </w:rPr>
              <w:t>2</w:t>
            </w:r>
          </w:p>
        </w:tc>
      </w:tr>
      <w:tr w:rsidR="00E040BA">
        <w:trPr>
          <w:trHeight w:val="460"/>
        </w:trPr>
        <w:tc>
          <w:tcPr>
            <w:tcW w:w="466" w:type="dxa"/>
          </w:tcPr>
          <w:p w:rsidR="00E040BA" w:rsidRDefault="00D33E48">
            <w:pPr>
              <w:pStyle w:val="TableParagraph"/>
              <w:spacing w:before="108"/>
              <w:ind w:left="7"/>
              <w:jc w:val="center"/>
              <w:rPr>
                <w:sz w:val="20"/>
              </w:rPr>
            </w:pPr>
            <w:r>
              <w:rPr>
                <w:color w:val="231F20"/>
                <w:spacing w:val="-10"/>
                <w:sz w:val="20"/>
              </w:rPr>
              <w:t>4</w:t>
            </w:r>
          </w:p>
        </w:tc>
        <w:tc>
          <w:tcPr>
            <w:tcW w:w="5184" w:type="dxa"/>
          </w:tcPr>
          <w:p w:rsidR="00E040BA" w:rsidRDefault="00D33E48">
            <w:pPr>
              <w:pStyle w:val="TableParagraph"/>
              <w:spacing w:before="108"/>
              <w:ind w:left="544"/>
              <w:rPr>
                <w:sz w:val="20"/>
              </w:rPr>
            </w:pPr>
            <w:r>
              <w:rPr>
                <w:color w:val="231F20"/>
                <w:sz w:val="20"/>
              </w:rPr>
              <w:t>Badanie</w:t>
            </w:r>
            <w:r>
              <w:rPr>
                <w:color w:val="231F20"/>
                <w:spacing w:val="-5"/>
                <w:sz w:val="20"/>
              </w:rPr>
              <w:t xml:space="preserve"> </w:t>
            </w:r>
            <w:r>
              <w:rPr>
                <w:color w:val="231F20"/>
                <w:sz w:val="20"/>
              </w:rPr>
              <w:t>właściwości</w:t>
            </w:r>
            <w:r>
              <w:rPr>
                <w:color w:val="231F20"/>
                <w:spacing w:val="-6"/>
                <w:sz w:val="20"/>
              </w:rPr>
              <w:t xml:space="preserve"> </w:t>
            </w:r>
            <w:r>
              <w:rPr>
                <w:color w:val="231F20"/>
                <w:sz w:val="20"/>
              </w:rPr>
              <w:t>kruszywa</w:t>
            </w:r>
            <w:r>
              <w:rPr>
                <w:color w:val="231F20"/>
                <w:spacing w:val="-5"/>
                <w:sz w:val="20"/>
              </w:rPr>
              <w:t xml:space="preserve"> </w:t>
            </w:r>
            <w:r>
              <w:rPr>
                <w:color w:val="231F20"/>
                <w:sz w:val="20"/>
              </w:rPr>
              <w:t>wg</w:t>
            </w:r>
            <w:r>
              <w:rPr>
                <w:color w:val="231F20"/>
                <w:spacing w:val="-8"/>
                <w:sz w:val="20"/>
              </w:rPr>
              <w:t xml:space="preserve"> </w:t>
            </w:r>
            <w:r>
              <w:rPr>
                <w:color w:val="231F20"/>
                <w:sz w:val="20"/>
              </w:rPr>
              <w:t>tab.1,</w:t>
            </w:r>
            <w:r>
              <w:rPr>
                <w:color w:val="231F20"/>
                <w:spacing w:val="-7"/>
                <w:sz w:val="20"/>
              </w:rPr>
              <w:t xml:space="preserve"> </w:t>
            </w:r>
            <w:r>
              <w:rPr>
                <w:color w:val="231F20"/>
                <w:sz w:val="20"/>
              </w:rPr>
              <w:t>pkt</w:t>
            </w:r>
            <w:r>
              <w:rPr>
                <w:color w:val="231F20"/>
                <w:spacing w:val="-7"/>
                <w:sz w:val="20"/>
              </w:rPr>
              <w:t xml:space="preserve"> </w:t>
            </w:r>
            <w:r>
              <w:rPr>
                <w:color w:val="231F20"/>
                <w:spacing w:val="-2"/>
                <w:sz w:val="20"/>
              </w:rPr>
              <w:t>2.3.2.</w:t>
            </w:r>
          </w:p>
        </w:tc>
        <w:tc>
          <w:tcPr>
            <w:tcW w:w="3420" w:type="dxa"/>
            <w:gridSpan w:val="2"/>
          </w:tcPr>
          <w:p w:rsidR="00E040BA" w:rsidRDefault="00D33E48">
            <w:pPr>
              <w:pStyle w:val="TableParagraph"/>
              <w:spacing w:line="223" w:lineRule="exact"/>
              <w:ind w:left="4"/>
              <w:jc w:val="center"/>
              <w:rPr>
                <w:sz w:val="20"/>
              </w:rPr>
            </w:pPr>
            <w:r>
              <w:rPr>
                <w:color w:val="231F20"/>
                <w:sz w:val="20"/>
              </w:rPr>
              <w:t>dla</w:t>
            </w:r>
            <w:r>
              <w:rPr>
                <w:color w:val="231F20"/>
                <w:spacing w:val="-5"/>
                <w:sz w:val="20"/>
              </w:rPr>
              <w:t xml:space="preserve"> </w:t>
            </w:r>
            <w:r>
              <w:rPr>
                <w:color w:val="231F20"/>
                <w:sz w:val="20"/>
              </w:rPr>
              <w:t>każdej</w:t>
            </w:r>
            <w:r>
              <w:rPr>
                <w:color w:val="231F20"/>
                <w:spacing w:val="-4"/>
                <w:sz w:val="20"/>
              </w:rPr>
              <w:t xml:space="preserve"> </w:t>
            </w:r>
            <w:r>
              <w:rPr>
                <w:color w:val="231F20"/>
                <w:sz w:val="20"/>
              </w:rPr>
              <w:t>partii</w:t>
            </w:r>
            <w:r>
              <w:rPr>
                <w:color w:val="231F20"/>
                <w:spacing w:val="-5"/>
                <w:sz w:val="20"/>
              </w:rPr>
              <w:t xml:space="preserve"> </w:t>
            </w:r>
            <w:r>
              <w:rPr>
                <w:color w:val="231F20"/>
                <w:sz w:val="20"/>
              </w:rPr>
              <w:t>kruszywa</w:t>
            </w:r>
            <w:r>
              <w:rPr>
                <w:color w:val="231F20"/>
                <w:spacing w:val="-5"/>
                <w:sz w:val="20"/>
              </w:rPr>
              <w:t xml:space="preserve"> </w:t>
            </w:r>
            <w:r>
              <w:rPr>
                <w:color w:val="231F20"/>
                <w:sz w:val="20"/>
              </w:rPr>
              <w:t>i</w:t>
            </w:r>
            <w:r>
              <w:rPr>
                <w:color w:val="231F20"/>
                <w:spacing w:val="-5"/>
                <w:sz w:val="20"/>
              </w:rPr>
              <w:t xml:space="preserve"> </w:t>
            </w:r>
            <w:r>
              <w:rPr>
                <w:color w:val="231F20"/>
                <w:sz w:val="20"/>
              </w:rPr>
              <w:t>przy</w:t>
            </w:r>
            <w:r>
              <w:rPr>
                <w:color w:val="231F20"/>
                <w:spacing w:val="-8"/>
                <w:sz w:val="20"/>
              </w:rPr>
              <w:t xml:space="preserve"> </w:t>
            </w:r>
            <w:r>
              <w:rPr>
                <w:color w:val="231F20"/>
                <w:spacing w:val="-2"/>
                <w:sz w:val="20"/>
              </w:rPr>
              <w:t>każdej</w:t>
            </w:r>
          </w:p>
          <w:p w:rsidR="00E040BA" w:rsidRDefault="00D33E48">
            <w:pPr>
              <w:pStyle w:val="TableParagraph"/>
              <w:spacing w:line="217" w:lineRule="exact"/>
              <w:ind w:left="4" w:right="1"/>
              <w:jc w:val="center"/>
              <w:rPr>
                <w:sz w:val="20"/>
              </w:rPr>
            </w:pPr>
            <w:r>
              <w:rPr>
                <w:color w:val="231F20"/>
                <w:sz w:val="20"/>
              </w:rPr>
              <w:t>zmianie</w:t>
            </w:r>
            <w:r>
              <w:rPr>
                <w:color w:val="231F20"/>
                <w:spacing w:val="-11"/>
                <w:sz w:val="20"/>
              </w:rPr>
              <w:t xml:space="preserve"> </w:t>
            </w:r>
            <w:r>
              <w:rPr>
                <w:color w:val="231F20"/>
                <w:spacing w:val="-2"/>
                <w:sz w:val="20"/>
              </w:rPr>
              <w:t>kruszywa</w:t>
            </w:r>
          </w:p>
        </w:tc>
      </w:tr>
    </w:tbl>
    <w:p w:rsidR="00E040BA" w:rsidRDefault="00D33E48">
      <w:pPr>
        <w:pStyle w:val="Akapitzlist"/>
        <w:numPr>
          <w:ilvl w:val="2"/>
          <w:numId w:val="237"/>
        </w:numPr>
        <w:tabs>
          <w:tab w:val="left" w:pos="2031"/>
        </w:tabs>
        <w:spacing w:before="117"/>
        <w:ind w:left="2031" w:hanging="498"/>
        <w:rPr>
          <w:sz w:val="20"/>
        </w:rPr>
      </w:pPr>
      <w:r>
        <w:rPr>
          <w:color w:val="231F20"/>
          <w:spacing w:val="-2"/>
          <w:sz w:val="20"/>
        </w:rPr>
        <w:t>Uziarnienie</w:t>
      </w:r>
      <w:r>
        <w:rPr>
          <w:color w:val="231F20"/>
          <w:spacing w:val="8"/>
          <w:sz w:val="20"/>
        </w:rPr>
        <w:t xml:space="preserve"> </w:t>
      </w:r>
      <w:r>
        <w:rPr>
          <w:color w:val="231F20"/>
          <w:spacing w:val="-2"/>
          <w:sz w:val="20"/>
        </w:rPr>
        <w:t>mieszanki</w:t>
      </w:r>
    </w:p>
    <w:p w:rsidR="00E040BA" w:rsidRDefault="00D33E48">
      <w:pPr>
        <w:pStyle w:val="Tekstpodstawowy"/>
        <w:spacing w:before="120"/>
        <w:ind w:left="1701"/>
      </w:pPr>
      <w:r>
        <w:rPr>
          <w:color w:val="231F20"/>
        </w:rPr>
        <w:t>Uziarnienie</w:t>
      </w:r>
      <w:r>
        <w:rPr>
          <w:color w:val="231F20"/>
          <w:spacing w:val="-6"/>
        </w:rPr>
        <w:t xml:space="preserve"> </w:t>
      </w:r>
      <w:r>
        <w:rPr>
          <w:color w:val="231F20"/>
        </w:rPr>
        <w:t>mieszanki</w:t>
      </w:r>
      <w:r>
        <w:rPr>
          <w:color w:val="231F20"/>
          <w:spacing w:val="-7"/>
        </w:rPr>
        <w:t xml:space="preserve"> </w:t>
      </w:r>
      <w:r>
        <w:rPr>
          <w:color w:val="231F20"/>
        </w:rPr>
        <w:t>powinno</w:t>
      </w:r>
      <w:r>
        <w:rPr>
          <w:color w:val="231F20"/>
          <w:spacing w:val="-7"/>
        </w:rPr>
        <w:t xml:space="preserve"> </w:t>
      </w:r>
      <w:r>
        <w:rPr>
          <w:color w:val="231F20"/>
        </w:rPr>
        <w:t>być</w:t>
      </w:r>
      <w:r>
        <w:rPr>
          <w:color w:val="231F20"/>
          <w:spacing w:val="-7"/>
        </w:rPr>
        <w:t xml:space="preserve"> </w:t>
      </w:r>
      <w:r>
        <w:rPr>
          <w:color w:val="231F20"/>
        </w:rPr>
        <w:t>zgodne</w:t>
      </w:r>
      <w:r>
        <w:rPr>
          <w:color w:val="231F20"/>
          <w:spacing w:val="-8"/>
        </w:rPr>
        <w:t xml:space="preserve"> </w:t>
      </w:r>
      <w:r>
        <w:rPr>
          <w:color w:val="231F20"/>
        </w:rPr>
        <w:t>z</w:t>
      </w:r>
      <w:r>
        <w:rPr>
          <w:color w:val="231F20"/>
          <w:spacing w:val="-5"/>
        </w:rPr>
        <w:t xml:space="preserve"> </w:t>
      </w:r>
      <w:r>
        <w:rPr>
          <w:color w:val="231F20"/>
        </w:rPr>
        <w:t>wymaganiami</w:t>
      </w:r>
      <w:r>
        <w:rPr>
          <w:color w:val="231F20"/>
          <w:spacing w:val="-6"/>
        </w:rPr>
        <w:t xml:space="preserve"> </w:t>
      </w:r>
      <w:r>
        <w:rPr>
          <w:color w:val="231F20"/>
        </w:rPr>
        <w:t>podanymi</w:t>
      </w:r>
      <w:r>
        <w:rPr>
          <w:color w:val="231F20"/>
          <w:spacing w:val="-6"/>
        </w:rPr>
        <w:t xml:space="preserve"> </w:t>
      </w:r>
      <w:r>
        <w:rPr>
          <w:color w:val="231F20"/>
        </w:rPr>
        <w:t>w</w:t>
      </w:r>
      <w:r>
        <w:rPr>
          <w:color w:val="231F20"/>
          <w:spacing w:val="-9"/>
        </w:rPr>
        <w:t xml:space="preserve"> </w:t>
      </w:r>
      <w:r>
        <w:rPr>
          <w:color w:val="231F20"/>
        </w:rPr>
        <w:t>pkt</w:t>
      </w:r>
      <w:r>
        <w:rPr>
          <w:color w:val="231F20"/>
          <w:spacing w:val="-8"/>
        </w:rPr>
        <w:t xml:space="preserve"> </w:t>
      </w:r>
      <w:r>
        <w:rPr>
          <w:color w:val="231F20"/>
          <w:spacing w:val="-4"/>
        </w:rPr>
        <w:t>2.3.</w:t>
      </w:r>
    </w:p>
    <w:p w:rsidR="00E040BA" w:rsidRDefault="00D33E48">
      <w:pPr>
        <w:pStyle w:val="Tekstpodstawowy"/>
        <w:spacing w:before="1"/>
        <w:ind w:left="993" w:right="701" w:firstLine="708"/>
        <w:jc w:val="both"/>
      </w:pPr>
      <w:r>
        <w:rPr>
          <w:color w:val="231F20"/>
        </w:rPr>
        <w:t>Próbki</w:t>
      </w:r>
      <w:r>
        <w:rPr>
          <w:color w:val="231F20"/>
          <w:spacing w:val="-4"/>
        </w:rPr>
        <w:t xml:space="preserve"> </w:t>
      </w:r>
      <w:r>
        <w:rPr>
          <w:color w:val="231F20"/>
        </w:rPr>
        <w:t>należy</w:t>
      </w:r>
      <w:r>
        <w:rPr>
          <w:color w:val="231F20"/>
          <w:spacing w:val="-5"/>
        </w:rPr>
        <w:t xml:space="preserve"> </w:t>
      </w:r>
      <w:r>
        <w:rPr>
          <w:color w:val="231F20"/>
        </w:rPr>
        <w:t>pobierać</w:t>
      </w:r>
      <w:r>
        <w:rPr>
          <w:color w:val="231F20"/>
          <w:spacing w:val="-1"/>
        </w:rPr>
        <w:t xml:space="preserve"> </w:t>
      </w:r>
      <w:r>
        <w:rPr>
          <w:color w:val="231F20"/>
        </w:rPr>
        <w:t>w</w:t>
      </w:r>
      <w:r>
        <w:rPr>
          <w:color w:val="231F20"/>
          <w:spacing w:val="-6"/>
        </w:rPr>
        <w:t xml:space="preserve"> </w:t>
      </w:r>
      <w:r>
        <w:rPr>
          <w:color w:val="231F20"/>
        </w:rPr>
        <w:t>sposób</w:t>
      </w:r>
      <w:r>
        <w:rPr>
          <w:color w:val="231F20"/>
          <w:spacing w:val="-3"/>
        </w:rPr>
        <w:t xml:space="preserve"> </w:t>
      </w:r>
      <w:r>
        <w:rPr>
          <w:color w:val="231F20"/>
        </w:rPr>
        <w:t>losowy,</w:t>
      </w:r>
      <w:r>
        <w:rPr>
          <w:color w:val="231F20"/>
          <w:spacing w:val="-3"/>
        </w:rPr>
        <w:t xml:space="preserve"> </w:t>
      </w:r>
      <w:r>
        <w:rPr>
          <w:color w:val="231F20"/>
        </w:rPr>
        <w:t>z</w:t>
      </w:r>
      <w:r>
        <w:rPr>
          <w:color w:val="231F20"/>
          <w:spacing w:val="-4"/>
        </w:rPr>
        <w:t xml:space="preserve"> </w:t>
      </w:r>
      <w:r>
        <w:rPr>
          <w:color w:val="231F20"/>
        </w:rPr>
        <w:t>rozłożonej warstwy,</w:t>
      </w:r>
      <w:r>
        <w:rPr>
          <w:color w:val="231F20"/>
          <w:spacing w:val="-3"/>
        </w:rPr>
        <w:t xml:space="preserve"> </w:t>
      </w:r>
      <w:r>
        <w:rPr>
          <w:color w:val="231F20"/>
        </w:rPr>
        <w:t>przed</w:t>
      </w:r>
      <w:r>
        <w:rPr>
          <w:color w:val="231F20"/>
          <w:spacing w:val="-3"/>
        </w:rPr>
        <w:t xml:space="preserve"> </w:t>
      </w:r>
      <w:r>
        <w:rPr>
          <w:color w:val="231F20"/>
        </w:rPr>
        <w:t>jej</w:t>
      </w:r>
      <w:r>
        <w:rPr>
          <w:color w:val="231F20"/>
          <w:spacing w:val="-2"/>
        </w:rPr>
        <w:t xml:space="preserve"> </w:t>
      </w:r>
      <w:r>
        <w:rPr>
          <w:color w:val="231F20"/>
        </w:rPr>
        <w:t>zagȩszczeniem.</w:t>
      </w:r>
      <w:r>
        <w:rPr>
          <w:color w:val="231F20"/>
          <w:spacing w:val="-1"/>
        </w:rPr>
        <w:t xml:space="preserve"> </w:t>
      </w:r>
      <w:r>
        <w:rPr>
          <w:color w:val="231F20"/>
        </w:rPr>
        <w:t>Wyniki</w:t>
      </w:r>
      <w:r>
        <w:rPr>
          <w:color w:val="231F20"/>
          <w:spacing w:val="-4"/>
        </w:rPr>
        <w:t xml:space="preserve"> </w:t>
      </w:r>
      <w:r>
        <w:rPr>
          <w:color w:val="231F20"/>
        </w:rPr>
        <w:t>badań powinny być na bieżąco przekazywane Inspektora Nadzoru.</w:t>
      </w:r>
    </w:p>
    <w:p w:rsidR="00E040BA" w:rsidRDefault="00D33E48">
      <w:pPr>
        <w:pStyle w:val="Akapitzlist"/>
        <w:numPr>
          <w:ilvl w:val="2"/>
          <w:numId w:val="237"/>
        </w:numPr>
        <w:tabs>
          <w:tab w:val="left" w:pos="2031"/>
        </w:tabs>
        <w:spacing w:before="118"/>
        <w:ind w:left="2031" w:hanging="498"/>
        <w:rPr>
          <w:sz w:val="20"/>
        </w:rPr>
      </w:pPr>
      <w:r>
        <w:rPr>
          <w:color w:val="231F20"/>
          <w:sz w:val="20"/>
        </w:rPr>
        <w:t>Wilgotność</w:t>
      </w:r>
      <w:r>
        <w:rPr>
          <w:color w:val="231F20"/>
          <w:spacing w:val="-12"/>
          <w:sz w:val="20"/>
        </w:rPr>
        <w:t xml:space="preserve"> </w:t>
      </w:r>
      <w:r>
        <w:rPr>
          <w:color w:val="231F20"/>
          <w:spacing w:val="-2"/>
          <w:sz w:val="20"/>
        </w:rPr>
        <w:t>mieszanki</w:t>
      </w:r>
    </w:p>
    <w:p w:rsidR="00E040BA" w:rsidRDefault="00D33E48">
      <w:pPr>
        <w:pStyle w:val="Tekstpodstawowy"/>
        <w:spacing w:before="120"/>
        <w:ind w:left="993" w:right="698" w:firstLine="708"/>
        <w:jc w:val="both"/>
      </w:pPr>
      <w:r>
        <w:rPr>
          <w:color w:val="231F20"/>
        </w:rPr>
        <w:t>Wilgotność mieszanki</w:t>
      </w:r>
      <w:r>
        <w:rPr>
          <w:color w:val="231F20"/>
          <w:spacing w:val="-2"/>
        </w:rPr>
        <w:t xml:space="preserve"> </w:t>
      </w:r>
      <w:r>
        <w:rPr>
          <w:color w:val="231F20"/>
        </w:rPr>
        <w:t>powinna</w:t>
      </w:r>
      <w:r>
        <w:rPr>
          <w:color w:val="231F20"/>
          <w:spacing w:val="-2"/>
        </w:rPr>
        <w:t xml:space="preserve"> </w:t>
      </w:r>
      <w:r>
        <w:rPr>
          <w:color w:val="231F20"/>
        </w:rPr>
        <w:t>odpowiadać wilgotności</w:t>
      </w:r>
      <w:r>
        <w:rPr>
          <w:color w:val="231F20"/>
          <w:spacing w:val="-2"/>
        </w:rPr>
        <w:t xml:space="preserve"> </w:t>
      </w:r>
      <w:r>
        <w:rPr>
          <w:color w:val="231F20"/>
        </w:rPr>
        <w:t>optymalnej,</w:t>
      </w:r>
      <w:r>
        <w:rPr>
          <w:color w:val="231F20"/>
          <w:spacing w:val="-2"/>
        </w:rPr>
        <w:t xml:space="preserve"> </w:t>
      </w:r>
      <w:r>
        <w:rPr>
          <w:color w:val="231F20"/>
        </w:rPr>
        <w:t>określonej według</w:t>
      </w:r>
      <w:r>
        <w:rPr>
          <w:color w:val="231F20"/>
          <w:spacing w:val="-3"/>
        </w:rPr>
        <w:t xml:space="preserve"> </w:t>
      </w:r>
      <w:r>
        <w:rPr>
          <w:color w:val="231F20"/>
        </w:rPr>
        <w:t>próby</w:t>
      </w:r>
      <w:r>
        <w:rPr>
          <w:color w:val="231F20"/>
          <w:spacing w:val="-5"/>
        </w:rPr>
        <w:t xml:space="preserve"> </w:t>
      </w:r>
      <w:r>
        <w:rPr>
          <w:color w:val="231F20"/>
        </w:rPr>
        <w:t xml:space="preserve">Proctora, zgodnie z PN-B-04481 (metoda II), z tolerancją +10% -20%. Wilgotność należy określić według PN-B-06714- </w:t>
      </w:r>
      <w:r>
        <w:rPr>
          <w:color w:val="231F20"/>
          <w:spacing w:val="-4"/>
        </w:rPr>
        <w:t>17.</w:t>
      </w:r>
    </w:p>
    <w:p w:rsidR="00E040BA" w:rsidRDefault="00D33E48">
      <w:pPr>
        <w:pStyle w:val="Akapitzlist"/>
        <w:numPr>
          <w:ilvl w:val="2"/>
          <w:numId w:val="237"/>
        </w:numPr>
        <w:tabs>
          <w:tab w:val="left" w:pos="2031"/>
        </w:tabs>
        <w:spacing w:before="119"/>
        <w:ind w:left="2031" w:hanging="498"/>
        <w:rPr>
          <w:sz w:val="20"/>
        </w:rPr>
      </w:pPr>
      <w:r>
        <w:rPr>
          <w:color w:val="231F20"/>
          <w:spacing w:val="-2"/>
          <w:sz w:val="20"/>
        </w:rPr>
        <w:t>Zagȩszczenie</w:t>
      </w:r>
      <w:r>
        <w:rPr>
          <w:color w:val="231F20"/>
          <w:spacing w:val="10"/>
          <w:sz w:val="20"/>
        </w:rPr>
        <w:t xml:space="preserve"> </w:t>
      </w:r>
      <w:r>
        <w:rPr>
          <w:color w:val="231F20"/>
          <w:spacing w:val="-2"/>
          <w:sz w:val="20"/>
        </w:rPr>
        <w:t>warstwy</w:t>
      </w:r>
    </w:p>
    <w:p w:rsidR="00E040BA" w:rsidRDefault="00D33E48">
      <w:pPr>
        <w:pStyle w:val="Tekstpodstawowy"/>
        <w:spacing w:before="121"/>
        <w:ind w:left="993" w:right="700" w:firstLine="708"/>
        <w:jc w:val="both"/>
      </w:pPr>
      <w:r>
        <w:rPr>
          <w:color w:val="231F20"/>
        </w:rPr>
        <w:t xml:space="preserve">Zagȩszczenie każdej warstwy powinno odbywać siȩ aż do osiągniȩcia wymaganego wskaźnika </w:t>
      </w:r>
      <w:r>
        <w:rPr>
          <w:color w:val="231F20"/>
          <w:spacing w:val="-2"/>
        </w:rPr>
        <w:t>zagȩszczenia.</w:t>
      </w:r>
    </w:p>
    <w:p w:rsidR="00E040BA" w:rsidRDefault="00D33E48">
      <w:pPr>
        <w:pStyle w:val="Tekstpodstawowy"/>
        <w:spacing w:before="1"/>
        <w:ind w:left="993" w:right="700" w:firstLine="708"/>
        <w:jc w:val="both"/>
      </w:pPr>
      <w:r>
        <w:rPr>
          <w:color w:val="231F20"/>
        </w:rPr>
        <w:t>Zagȩszczenie warstwy należy sprawdzać według BN-77/8931-12. W</w:t>
      </w:r>
      <w:r>
        <w:rPr>
          <w:color w:val="231F20"/>
          <w:spacing w:val="-5"/>
        </w:rPr>
        <w:t xml:space="preserve"> </w:t>
      </w:r>
      <w:r>
        <w:rPr>
          <w:color w:val="231F20"/>
        </w:rPr>
        <w:t>przypadku, gdy przeprowadzenie badania jest niemożliwe ze wzglȩdu na gruboziarniste kruszywo, kontrolȩ zagȩszczenia należy oprzeć na metodzie obciążeń płytowych, wg BN-64/8931-02 i</w:t>
      </w:r>
      <w:r>
        <w:rPr>
          <w:color w:val="231F20"/>
          <w:spacing w:val="-2"/>
        </w:rPr>
        <w:t xml:space="preserve"> </w:t>
      </w:r>
      <w:r>
        <w:rPr>
          <w:color w:val="231F20"/>
        </w:rPr>
        <w:t>nie rzadziej niż raz na 5000 m</w:t>
      </w:r>
      <w:r>
        <w:rPr>
          <w:color w:val="231F20"/>
          <w:vertAlign w:val="superscript"/>
        </w:rPr>
        <w:t>2</w:t>
      </w:r>
      <w:r>
        <w:rPr>
          <w:color w:val="231F20"/>
        </w:rPr>
        <w:t xml:space="preserve"> lub według zaleceń Inspektora Nadzoru.</w:t>
      </w:r>
    </w:p>
    <w:p w:rsidR="00E040BA" w:rsidRDefault="00D33E48">
      <w:pPr>
        <w:pStyle w:val="Tekstpodstawowy"/>
        <w:ind w:left="992" w:right="701" w:firstLine="708"/>
        <w:jc w:val="both"/>
      </w:pPr>
      <w:r>
        <w:rPr>
          <w:color w:val="231F20"/>
        </w:rPr>
        <w:t>Zagȩszczenie warstwy stabilizowanej mechanicznie należy uznać za prawidłowe, gdy stosunek wtórnego modułu E</w:t>
      </w:r>
      <w:r>
        <w:rPr>
          <w:color w:val="231F20"/>
          <w:vertAlign w:val="subscript"/>
        </w:rPr>
        <w:t>2</w:t>
      </w:r>
      <w:r>
        <w:rPr>
          <w:color w:val="231F20"/>
        </w:rPr>
        <w:t xml:space="preserve"> do pierwotnego modułu odkształcenia E</w:t>
      </w:r>
      <w:r>
        <w:rPr>
          <w:color w:val="231F20"/>
          <w:vertAlign w:val="subscript"/>
        </w:rPr>
        <w:t>1</w:t>
      </w:r>
      <w:r>
        <w:rPr>
          <w:color w:val="231F20"/>
        </w:rPr>
        <w:t>, jest nie wiȩkszy od 2,2 dla każdej warstwy konstrukcyjnej warstwy.</w:t>
      </w:r>
    </w:p>
    <w:p w:rsidR="00E040BA" w:rsidRDefault="00D33E48">
      <w:pPr>
        <w:spacing w:before="42" w:line="369" w:lineRule="exact"/>
        <w:ind w:left="1739"/>
        <w:rPr>
          <w:sz w:val="24"/>
        </w:rPr>
      </w:pPr>
      <w:r>
        <w:rPr>
          <w:i/>
          <w:color w:val="231F20"/>
          <w:spacing w:val="-34"/>
          <w:position w:val="12"/>
          <w:sz w:val="24"/>
          <w:u w:val="single" w:color="231F20"/>
        </w:rPr>
        <w:t xml:space="preserve"> </w:t>
      </w:r>
      <w:r>
        <w:rPr>
          <w:i/>
          <w:color w:val="231F20"/>
          <w:position w:val="12"/>
          <w:sz w:val="24"/>
          <w:u w:val="single" w:color="231F20"/>
        </w:rPr>
        <w:t>E</w:t>
      </w:r>
      <w:r>
        <w:rPr>
          <w:color w:val="231F20"/>
          <w:position w:val="11"/>
          <w:sz w:val="14"/>
          <w:u w:val="single" w:color="231F20"/>
        </w:rPr>
        <w:t>2</w:t>
      </w:r>
      <w:r>
        <w:rPr>
          <w:color w:val="231F20"/>
          <w:spacing w:val="52"/>
          <w:position w:val="11"/>
          <w:sz w:val="14"/>
        </w:rPr>
        <w:t xml:space="preserve"> </w:t>
      </w:r>
      <w:r>
        <w:rPr>
          <w:rFonts w:ascii="Symbol" w:hAnsi="Symbol"/>
          <w:color w:val="231F20"/>
          <w:sz w:val="24"/>
        </w:rPr>
        <w:t></w:t>
      </w:r>
      <w:r>
        <w:rPr>
          <w:color w:val="231F20"/>
          <w:spacing w:val="5"/>
          <w:sz w:val="24"/>
        </w:rPr>
        <w:t xml:space="preserve"> </w:t>
      </w:r>
      <w:r>
        <w:rPr>
          <w:color w:val="231F20"/>
          <w:spacing w:val="-5"/>
          <w:sz w:val="24"/>
        </w:rPr>
        <w:t>2,2</w:t>
      </w:r>
    </w:p>
    <w:p w:rsidR="00E040BA" w:rsidRDefault="00D33E48">
      <w:pPr>
        <w:spacing w:line="248" w:lineRule="exact"/>
        <w:ind w:left="1777"/>
        <w:rPr>
          <w:sz w:val="14"/>
        </w:rPr>
      </w:pPr>
      <w:r>
        <w:rPr>
          <w:i/>
          <w:color w:val="231F20"/>
          <w:spacing w:val="-5"/>
          <w:position w:val="1"/>
          <w:sz w:val="24"/>
        </w:rPr>
        <w:t>E</w:t>
      </w:r>
      <w:r>
        <w:rPr>
          <w:color w:val="231F20"/>
          <w:spacing w:val="-5"/>
          <w:sz w:val="14"/>
        </w:rPr>
        <w:t>1</w:t>
      </w:r>
    </w:p>
    <w:p w:rsidR="00E040BA" w:rsidRDefault="00D33E48">
      <w:pPr>
        <w:pStyle w:val="Akapitzlist"/>
        <w:numPr>
          <w:ilvl w:val="2"/>
          <w:numId w:val="237"/>
        </w:numPr>
        <w:tabs>
          <w:tab w:val="left" w:pos="2031"/>
        </w:tabs>
        <w:spacing w:before="122"/>
        <w:ind w:left="2031" w:hanging="498"/>
        <w:rPr>
          <w:sz w:val="20"/>
        </w:rPr>
      </w:pPr>
      <w:r>
        <w:rPr>
          <w:color w:val="231F20"/>
          <w:sz w:val="20"/>
        </w:rPr>
        <w:t>Właściwości</w:t>
      </w:r>
      <w:r>
        <w:rPr>
          <w:color w:val="231F20"/>
          <w:spacing w:val="-13"/>
          <w:sz w:val="20"/>
        </w:rPr>
        <w:t xml:space="preserve"> </w:t>
      </w:r>
      <w:r>
        <w:rPr>
          <w:color w:val="231F20"/>
          <w:spacing w:val="-2"/>
          <w:sz w:val="20"/>
        </w:rPr>
        <w:t>kruszywa</w:t>
      </w:r>
    </w:p>
    <w:p w:rsidR="00E040BA" w:rsidRDefault="00D33E48">
      <w:pPr>
        <w:pStyle w:val="Tekstpodstawowy"/>
        <w:spacing w:before="120" w:line="229" w:lineRule="exact"/>
        <w:ind w:left="1701"/>
      </w:pPr>
      <w:r>
        <w:rPr>
          <w:color w:val="231F20"/>
        </w:rPr>
        <w:t>Badania</w:t>
      </w:r>
      <w:r>
        <w:rPr>
          <w:color w:val="231F20"/>
          <w:spacing w:val="-8"/>
        </w:rPr>
        <w:t xml:space="preserve"> </w:t>
      </w:r>
      <w:r>
        <w:rPr>
          <w:color w:val="231F20"/>
        </w:rPr>
        <w:t>kruszywa</w:t>
      </w:r>
      <w:r>
        <w:rPr>
          <w:color w:val="231F20"/>
          <w:spacing w:val="-8"/>
        </w:rPr>
        <w:t xml:space="preserve"> </w:t>
      </w:r>
      <w:r>
        <w:rPr>
          <w:color w:val="231F20"/>
        </w:rPr>
        <w:t>powinny</w:t>
      </w:r>
      <w:r>
        <w:rPr>
          <w:color w:val="231F20"/>
          <w:spacing w:val="-8"/>
        </w:rPr>
        <w:t xml:space="preserve"> </w:t>
      </w:r>
      <w:r>
        <w:rPr>
          <w:color w:val="231F20"/>
        </w:rPr>
        <w:t>obejmować</w:t>
      </w:r>
      <w:r>
        <w:rPr>
          <w:color w:val="231F20"/>
          <w:spacing w:val="-8"/>
        </w:rPr>
        <w:t xml:space="preserve"> </w:t>
      </w:r>
      <w:r>
        <w:rPr>
          <w:color w:val="231F20"/>
        </w:rPr>
        <w:t>ocenȩ</w:t>
      </w:r>
      <w:r>
        <w:rPr>
          <w:color w:val="231F20"/>
          <w:spacing w:val="-5"/>
        </w:rPr>
        <w:t xml:space="preserve"> </w:t>
      </w:r>
      <w:r>
        <w:rPr>
          <w:color w:val="231F20"/>
        </w:rPr>
        <w:t>wszystkich</w:t>
      </w:r>
      <w:r>
        <w:rPr>
          <w:color w:val="231F20"/>
          <w:spacing w:val="-6"/>
        </w:rPr>
        <w:t xml:space="preserve"> </w:t>
      </w:r>
      <w:r>
        <w:rPr>
          <w:color w:val="231F20"/>
        </w:rPr>
        <w:t>właściwości</w:t>
      </w:r>
      <w:r>
        <w:rPr>
          <w:color w:val="231F20"/>
          <w:spacing w:val="-8"/>
        </w:rPr>
        <w:t xml:space="preserve"> </w:t>
      </w:r>
      <w:r>
        <w:rPr>
          <w:color w:val="231F20"/>
        </w:rPr>
        <w:t>określonych</w:t>
      </w:r>
      <w:r>
        <w:rPr>
          <w:color w:val="231F20"/>
          <w:spacing w:val="-7"/>
        </w:rPr>
        <w:t xml:space="preserve"> </w:t>
      </w:r>
      <w:r>
        <w:rPr>
          <w:color w:val="231F20"/>
        </w:rPr>
        <w:t>w</w:t>
      </w:r>
      <w:r>
        <w:rPr>
          <w:color w:val="231F20"/>
          <w:spacing w:val="-11"/>
        </w:rPr>
        <w:t xml:space="preserve"> </w:t>
      </w:r>
      <w:r>
        <w:rPr>
          <w:color w:val="231F20"/>
        </w:rPr>
        <w:t>pkt</w:t>
      </w:r>
      <w:r>
        <w:rPr>
          <w:color w:val="231F20"/>
          <w:spacing w:val="-8"/>
        </w:rPr>
        <w:t xml:space="preserve"> </w:t>
      </w:r>
      <w:r>
        <w:rPr>
          <w:color w:val="231F20"/>
          <w:spacing w:val="-2"/>
        </w:rPr>
        <w:t>2.3.2.</w:t>
      </w:r>
    </w:p>
    <w:p w:rsidR="00E040BA" w:rsidRDefault="00D33E48">
      <w:pPr>
        <w:pStyle w:val="Tekstpodstawowy"/>
        <w:ind w:left="993" w:right="701" w:firstLine="708"/>
        <w:jc w:val="both"/>
      </w:pPr>
      <w:r>
        <w:rPr>
          <w:color w:val="231F20"/>
        </w:rPr>
        <w:t>Próbki do badań pełnych powinny być pobierane przez Wykonawcȩ w sposób losowy w</w:t>
      </w:r>
      <w:r>
        <w:rPr>
          <w:color w:val="231F20"/>
          <w:spacing w:val="-4"/>
        </w:rPr>
        <w:t xml:space="preserve"> </w:t>
      </w:r>
      <w:r>
        <w:rPr>
          <w:color w:val="231F20"/>
        </w:rPr>
        <w:t>obecności Inspektora Nadzoru.</w:t>
      </w:r>
    </w:p>
    <w:p w:rsidR="00E040BA" w:rsidRDefault="00E040BA">
      <w:pPr>
        <w:pStyle w:val="Tekstpodstawowy"/>
      </w:pPr>
    </w:p>
    <w:p w:rsidR="00E040BA" w:rsidRDefault="00E040BA">
      <w:pPr>
        <w:pStyle w:val="Tekstpodstawowy"/>
        <w:spacing w:before="144"/>
      </w:pPr>
    </w:p>
    <w:p w:rsidR="00E040BA" w:rsidRDefault="00E040BA" w:rsidP="003E581A">
      <w:pPr>
        <w:ind w:left="993"/>
        <w:rPr>
          <w:i/>
          <w:sz w:val="20"/>
        </w:rPr>
        <w:sectPr w:rsidR="00E040BA">
          <w:headerReference w:type="default" r:id="rId25"/>
          <w:footerReference w:type="default" r:id="rId26"/>
          <w:pgSz w:w="11900" w:h="16840"/>
          <w:pgMar w:top="720" w:right="425" w:bottom="280" w:left="708" w:header="0" w:footer="0" w:gutter="0"/>
          <w:cols w:space="708"/>
        </w:sectPr>
      </w:pPr>
    </w:p>
    <w:p w:rsidR="00E040BA" w:rsidRDefault="00E040BA">
      <w:pPr>
        <w:spacing w:before="84"/>
        <w:ind w:left="993"/>
        <w:rPr>
          <w:i/>
          <w:sz w:val="20"/>
        </w:rPr>
      </w:pPr>
    </w:p>
    <w:p w:rsidR="00E040BA" w:rsidRDefault="00D33E48">
      <w:pPr>
        <w:spacing w:before="157"/>
        <w:ind w:left="993"/>
        <w:rPr>
          <w:b/>
          <w:sz w:val="20"/>
        </w:rPr>
      </w:pPr>
      <w:r>
        <w:rPr>
          <w:b/>
          <w:color w:val="231F20"/>
          <w:sz w:val="24"/>
        </w:rPr>
        <w:t>5.4.</w:t>
      </w:r>
      <w:r>
        <w:rPr>
          <w:b/>
          <w:color w:val="231F20"/>
          <w:spacing w:val="-15"/>
          <w:sz w:val="24"/>
        </w:rPr>
        <w:t xml:space="preserve"> </w:t>
      </w:r>
      <w:r>
        <w:rPr>
          <w:b/>
          <w:color w:val="231F20"/>
          <w:sz w:val="20"/>
        </w:rPr>
        <w:t>Wymagania</w:t>
      </w:r>
      <w:r>
        <w:rPr>
          <w:b/>
          <w:color w:val="231F20"/>
          <w:spacing w:val="-10"/>
          <w:sz w:val="20"/>
        </w:rPr>
        <w:t xml:space="preserve"> </w:t>
      </w:r>
      <w:r>
        <w:rPr>
          <w:b/>
          <w:color w:val="231F20"/>
          <w:sz w:val="20"/>
        </w:rPr>
        <w:t>dotyczące</w:t>
      </w:r>
      <w:r>
        <w:rPr>
          <w:b/>
          <w:color w:val="231F20"/>
          <w:spacing w:val="-8"/>
          <w:sz w:val="20"/>
        </w:rPr>
        <w:t xml:space="preserve"> </w:t>
      </w:r>
      <w:r>
        <w:rPr>
          <w:b/>
          <w:color w:val="231F20"/>
          <w:sz w:val="20"/>
        </w:rPr>
        <w:t>cech</w:t>
      </w:r>
      <w:r>
        <w:rPr>
          <w:b/>
          <w:color w:val="231F20"/>
          <w:spacing w:val="-10"/>
          <w:sz w:val="20"/>
        </w:rPr>
        <w:t xml:space="preserve"> </w:t>
      </w:r>
      <w:r>
        <w:rPr>
          <w:b/>
          <w:color w:val="231F20"/>
          <w:sz w:val="20"/>
        </w:rPr>
        <w:t>geometrycznych</w:t>
      </w:r>
      <w:r>
        <w:rPr>
          <w:b/>
          <w:color w:val="231F20"/>
          <w:spacing w:val="-8"/>
          <w:sz w:val="20"/>
        </w:rPr>
        <w:t xml:space="preserve"> </w:t>
      </w:r>
      <w:r>
        <w:rPr>
          <w:b/>
          <w:color w:val="231F20"/>
          <w:sz w:val="20"/>
        </w:rPr>
        <w:t>warstwy</w:t>
      </w:r>
      <w:r>
        <w:rPr>
          <w:b/>
          <w:color w:val="231F20"/>
          <w:spacing w:val="-7"/>
          <w:sz w:val="20"/>
        </w:rPr>
        <w:t xml:space="preserve"> </w:t>
      </w:r>
      <w:r>
        <w:rPr>
          <w:b/>
          <w:color w:val="231F20"/>
          <w:spacing w:val="-2"/>
          <w:sz w:val="20"/>
        </w:rPr>
        <w:t>odcinającej</w:t>
      </w:r>
    </w:p>
    <w:p w:rsidR="00E040BA" w:rsidRDefault="00D33E48">
      <w:pPr>
        <w:pStyle w:val="Akapitzlist"/>
        <w:numPr>
          <w:ilvl w:val="2"/>
          <w:numId w:val="236"/>
        </w:numPr>
        <w:tabs>
          <w:tab w:val="left" w:pos="2031"/>
        </w:tabs>
        <w:spacing w:before="107"/>
        <w:ind w:left="2031" w:hanging="498"/>
        <w:rPr>
          <w:sz w:val="20"/>
        </w:rPr>
      </w:pPr>
      <w:r>
        <w:rPr>
          <w:color w:val="231F20"/>
          <w:sz w:val="20"/>
        </w:rPr>
        <w:t>Czȩstotliwość</w:t>
      </w:r>
      <w:r>
        <w:rPr>
          <w:color w:val="231F20"/>
          <w:spacing w:val="-9"/>
          <w:sz w:val="20"/>
        </w:rPr>
        <w:t xml:space="preserve"> </w:t>
      </w:r>
      <w:r>
        <w:rPr>
          <w:color w:val="231F20"/>
          <w:sz w:val="20"/>
        </w:rPr>
        <w:t>oraz</w:t>
      </w:r>
      <w:r>
        <w:rPr>
          <w:color w:val="231F20"/>
          <w:spacing w:val="-9"/>
          <w:sz w:val="20"/>
        </w:rPr>
        <w:t xml:space="preserve"> </w:t>
      </w:r>
      <w:r>
        <w:rPr>
          <w:color w:val="231F20"/>
          <w:sz w:val="20"/>
        </w:rPr>
        <w:t>zakres</w:t>
      </w:r>
      <w:r>
        <w:rPr>
          <w:color w:val="231F20"/>
          <w:spacing w:val="-9"/>
          <w:sz w:val="20"/>
        </w:rPr>
        <w:t xml:space="preserve"> </w:t>
      </w:r>
      <w:r>
        <w:rPr>
          <w:color w:val="231F20"/>
          <w:spacing w:val="-2"/>
          <w:sz w:val="20"/>
        </w:rPr>
        <w:t>pomiarów</w:t>
      </w:r>
    </w:p>
    <w:p w:rsidR="00E040BA" w:rsidRDefault="00D33E48">
      <w:pPr>
        <w:pStyle w:val="Tekstpodstawowy"/>
        <w:spacing w:before="121"/>
        <w:ind w:left="1701"/>
      </w:pPr>
      <w:r>
        <w:rPr>
          <w:color w:val="231F20"/>
        </w:rPr>
        <w:t>Czȩstotliwość</w:t>
      </w:r>
      <w:r>
        <w:rPr>
          <w:color w:val="231F20"/>
          <w:spacing w:val="-7"/>
        </w:rPr>
        <w:t xml:space="preserve"> </w:t>
      </w:r>
      <w:r>
        <w:rPr>
          <w:color w:val="231F20"/>
        </w:rPr>
        <w:t>oraz</w:t>
      </w:r>
      <w:r>
        <w:rPr>
          <w:color w:val="231F20"/>
          <w:spacing w:val="-7"/>
        </w:rPr>
        <w:t xml:space="preserve"> </w:t>
      </w:r>
      <w:r>
        <w:rPr>
          <w:color w:val="231F20"/>
        </w:rPr>
        <w:t>zakres</w:t>
      </w:r>
      <w:r>
        <w:rPr>
          <w:color w:val="231F20"/>
          <w:spacing w:val="-8"/>
        </w:rPr>
        <w:t xml:space="preserve"> </w:t>
      </w:r>
      <w:r>
        <w:rPr>
          <w:color w:val="231F20"/>
        </w:rPr>
        <w:t>pomiarów</w:t>
      </w:r>
      <w:r>
        <w:rPr>
          <w:color w:val="231F20"/>
          <w:spacing w:val="-11"/>
        </w:rPr>
        <w:t xml:space="preserve"> </w:t>
      </w:r>
      <w:r>
        <w:rPr>
          <w:color w:val="231F20"/>
        </w:rPr>
        <w:t>dotyczących</w:t>
      </w:r>
      <w:r>
        <w:rPr>
          <w:color w:val="231F20"/>
          <w:spacing w:val="-8"/>
        </w:rPr>
        <w:t xml:space="preserve"> </w:t>
      </w:r>
      <w:r>
        <w:rPr>
          <w:color w:val="231F20"/>
        </w:rPr>
        <w:t>cech</w:t>
      </w:r>
      <w:r>
        <w:rPr>
          <w:color w:val="231F20"/>
          <w:spacing w:val="-6"/>
        </w:rPr>
        <w:t xml:space="preserve"> </w:t>
      </w:r>
      <w:r>
        <w:rPr>
          <w:color w:val="231F20"/>
        </w:rPr>
        <w:t>geometrycznych</w:t>
      </w:r>
      <w:r>
        <w:rPr>
          <w:color w:val="231F20"/>
          <w:spacing w:val="-6"/>
        </w:rPr>
        <w:t xml:space="preserve"> </w:t>
      </w:r>
      <w:r>
        <w:rPr>
          <w:color w:val="231F20"/>
        </w:rPr>
        <w:t>warstwy</w:t>
      </w:r>
      <w:r>
        <w:rPr>
          <w:color w:val="231F20"/>
          <w:spacing w:val="-10"/>
        </w:rPr>
        <w:t xml:space="preserve"> </w:t>
      </w:r>
      <w:r>
        <w:rPr>
          <w:color w:val="231F20"/>
        </w:rPr>
        <w:t>podano</w:t>
      </w:r>
      <w:r>
        <w:rPr>
          <w:color w:val="231F20"/>
          <w:spacing w:val="-3"/>
        </w:rPr>
        <w:t xml:space="preserve"> </w:t>
      </w:r>
      <w:r>
        <w:rPr>
          <w:color w:val="231F20"/>
        </w:rPr>
        <w:t>w</w:t>
      </w:r>
      <w:r>
        <w:rPr>
          <w:color w:val="231F20"/>
          <w:spacing w:val="-9"/>
        </w:rPr>
        <w:t xml:space="preserve"> </w:t>
      </w:r>
      <w:r>
        <w:rPr>
          <w:color w:val="231F20"/>
        </w:rPr>
        <w:t>tablicy</w:t>
      </w:r>
      <w:r>
        <w:rPr>
          <w:color w:val="231F20"/>
          <w:spacing w:val="-8"/>
        </w:rPr>
        <w:t xml:space="preserve"> </w:t>
      </w:r>
      <w:r>
        <w:rPr>
          <w:color w:val="231F20"/>
          <w:spacing w:val="-5"/>
        </w:rPr>
        <w:t>3.</w:t>
      </w:r>
    </w:p>
    <w:p w:rsidR="00E040BA" w:rsidRDefault="00D33E48">
      <w:pPr>
        <w:spacing w:before="125"/>
        <w:ind w:left="1631"/>
        <w:rPr>
          <w:b/>
          <w:sz w:val="20"/>
        </w:rPr>
      </w:pPr>
      <w:r>
        <w:rPr>
          <w:b/>
          <w:color w:val="231F20"/>
          <w:sz w:val="20"/>
        </w:rPr>
        <w:t>Tablica</w:t>
      </w:r>
      <w:r>
        <w:rPr>
          <w:b/>
          <w:color w:val="231F20"/>
          <w:spacing w:val="-6"/>
          <w:sz w:val="20"/>
        </w:rPr>
        <w:t xml:space="preserve"> </w:t>
      </w:r>
      <w:r>
        <w:rPr>
          <w:b/>
          <w:color w:val="231F20"/>
          <w:sz w:val="20"/>
        </w:rPr>
        <w:t>3.</w:t>
      </w:r>
      <w:r>
        <w:rPr>
          <w:b/>
          <w:color w:val="231F20"/>
          <w:spacing w:val="-6"/>
          <w:sz w:val="20"/>
        </w:rPr>
        <w:t xml:space="preserve"> </w:t>
      </w:r>
      <w:r>
        <w:rPr>
          <w:b/>
          <w:color w:val="231F20"/>
          <w:sz w:val="20"/>
        </w:rPr>
        <w:t>Częstotliwość</w:t>
      </w:r>
      <w:r>
        <w:rPr>
          <w:b/>
          <w:color w:val="231F20"/>
          <w:spacing w:val="-7"/>
          <w:sz w:val="20"/>
        </w:rPr>
        <w:t xml:space="preserve"> </w:t>
      </w:r>
      <w:r>
        <w:rPr>
          <w:b/>
          <w:color w:val="231F20"/>
          <w:sz w:val="20"/>
        </w:rPr>
        <w:t>oraz</w:t>
      </w:r>
      <w:r>
        <w:rPr>
          <w:b/>
          <w:color w:val="231F20"/>
          <w:spacing w:val="-7"/>
          <w:sz w:val="20"/>
        </w:rPr>
        <w:t xml:space="preserve"> </w:t>
      </w:r>
      <w:r>
        <w:rPr>
          <w:b/>
          <w:color w:val="231F20"/>
          <w:sz w:val="20"/>
        </w:rPr>
        <w:t>zakres</w:t>
      </w:r>
      <w:r>
        <w:rPr>
          <w:b/>
          <w:color w:val="231F20"/>
          <w:spacing w:val="-8"/>
          <w:sz w:val="20"/>
        </w:rPr>
        <w:t xml:space="preserve"> </w:t>
      </w:r>
      <w:r>
        <w:rPr>
          <w:b/>
          <w:color w:val="231F20"/>
          <w:sz w:val="20"/>
        </w:rPr>
        <w:t>pomiarów</w:t>
      </w:r>
      <w:r>
        <w:rPr>
          <w:b/>
          <w:color w:val="231F20"/>
          <w:spacing w:val="-7"/>
          <w:sz w:val="20"/>
        </w:rPr>
        <w:t xml:space="preserve"> </w:t>
      </w:r>
      <w:r>
        <w:rPr>
          <w:b/>
          <w:color w:val="231F20"/>
          <w:sz w:val="20"/>
        </w:rPr>
        <w:t>wykonanej</w:t>
      </w:r>
      <w:r>
        <w:rPr>
          <w:b/>
          <w:color w:val="231F20"/>
          <w:spacing w:val="-6"/>
          <w:sz w:val="20"/>
        </w:rPr>
        <w:t xml:space="preserve"> </w:t>
      </w:r>
      <w:r>
        <w:rPr>
          <w:b/>
          <w:color w:val="231F20"/>
          <w:sz w:val="20"/>
        </w:rPr>
        <w:t>warstwy</w:t>
      </w:r>
      <w:r>
        <w:rPr>
          <w:b/>
          <w:color w:val="231F20"/>
          <w:spacing w:val="-6"/>
          <w:sz w:val="20"/>
        </w:rPr>
        <w:t xml:space="preserve"> </w:t>
      </w:r>
      <w:r>
        <w:rPr>
          <w:b/>
          <w:color w:val="231F20"/>
          <w:sz w:val="20"/>
        </w:rPr>
        <w:t>odcinającej</w:t>
      </w:r>
      <w:r>
        <w:rPr>
          <w:b/>
          <w:color w:val="231F20"/>
          <w:spacing w:val="-8"/>
          <w:sz w:val="20"/>
        </w:rPr>
        <w:t xml:space="preserve"> </w:t>
      </w:r>
      <w:r>
        <w:rPr>
          <w:b/>
          <w:color w:val="231F20"/>
          <w:sz w:val="20"/>
        </w:rPr>
        <w:t>z</w:t>
      </w:r>
      <w:r>
        <w:rPr>
          <w:b/>
          <w:color w:val="231F20"/>
          <w:spacing w:val="-7"/>
          <w:sz w:val="20"/>
        </w:rPr>
        <w:t xml:space="preserve"> </w:t>
      </w:r>
      <w:r>
        <w:rPr>
          <w:b/>
          <w:color w:val="231F20"/>
          <w:spacing w:val="-2"/>
          <w:sz w:val="20"/>
        </w:rPr>
        <w:t>kruszywa</w:t>
      </w:r>
    </w:p>
    <w:p w:rsidR="00E040BA" w:rsidRDefault="00E040BA">
      <w:pPr>
        <w:pStyle w:val="Tekstpodstawowy"/>
        <w:spacing w:before="5"/>
        <w:rPr>
          <w:b/>
          <w:sz w:val="10"/>
        </w:rPr>
      </w:pPr>
    </w:p>
    <w:tbl>
      <w:tblPr>
        <w:tblStyle w:val="TableNormal"/>
        <w:tblW w:w="0" w:type="auto"/>
        <w:tblInd w:w="9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466"/>
        <w:gridCol w:w="3744"/>
        <w:gridCol w:w="5220"/>
      </w:tblGrid>
      <w:tr w:rsidR="00E040BA">
        <w:trPr>
          <w:trHeight w:val="230"/>
        </w:trPr>
        <w:tc>
          <w:tcPr>
            <w:tcW w:w="466" w:type="dxa"/>
          </w:tcPr>
          <w:p w:rsidR="00E040BA" w:rsidRDefault="00D33E48">
            <w:pPr>
              <w:pStyle w:val="TableParagraph"/>
              <w:spacing w:line="210" w:lineRule="exact"/>
              <w:ind w:left="69"/>
              <w:rPr>
                <w:sz w:val="20"/>
              </w:rPr>
            </w:pPr>
            <w:r>
              <w:rPr>
                <w:color w:val="231F20"/>
                <w:spacing w:val="-5"/>
                <w:sz w:val="20"/>
              </w:rPr>
              <w:t>Lp.</w:t>
            </w:r>
          </w:p>
        </w:tc>
        <w:tc>
          <w:tcPr>
            <w:tcW w:w="3744" w:type="dxa"/>
          </w:tcPr>
          <w:p w:rsidR="00E040BA" w:rsidRDefault="00D33E48">
            <w:pPr>
              <w:pStyle w:val="TableParagraph"/>
              <w:spacing w:line="210" w:lineRule="exact"/>
              <w:ind w:left="69"/>
              <w:rPr>
                <w:sz w:val="20"/>
              </w:rPr>
            </w:pPr>
            <w:r>
              <w:rPr>
                <w:color w:val="231F20"/>
                <w:sz w:val="20"/>
              </w:rPr>
              <w:t>Wyszczególnienie</w:t>
            </w:r>
            <w:r>
              <w:rPr>
                <w:color w:val="231F20"/>
                <w:spacing w:val="-8"/>
                <w:sz w:val="20"/>
              </w:rPr>
              <w:t xml:space="preserve"> </w:t>
            </w:r>
            <w:r>
              <w:rPr>
                <w:color w:val="231F20"/>
                <w:sz w:val="20"/>
              </w:rPr>
              <w:t>badań</w:t>
            </w:r>
            <w:r>
              <w:rPr>
                <w:color w:val="231F20"/>
                <w:spacing w:val="-9"/>
                <w:sz w:val="20"/>
              </w:rPr>
              <w:t xml:space="preserve"> </w:t>
            </w:r>
            <w:r>
              <w:rPr>
                <w:color w:val="231F20"/>
                <w:sz w:val="20"/>
              </w:rPr>
              <w:t>i</w:t>
            </w:r>
            <w:r>
              <w:rPr>
                <w:color w:val="231F20"/>
                <w:spacing w:val="-7"/>
                <w:sz w:val="20"/>
              </w:rPr>
              <w:t xml:space="preserve"> </w:t>
            </w:r>
            <w:r>
              <w:rPr>
                <w:color w:val="231F20"/>
                <w:spacing w:val="-2"/>
                <w:sz w:val="20"/>
              </w:rPr>
              <w:t>pomiarów</w:t>
            </w:r>
          </w:p>
        </w:tc>
        <w:tc>
          <w:tcPr>
            <w:tcW w:w="5220" w:type="dxa"/>
          </w:tcPr>
          <w:p w:rsidR="00E040BA" w:rsidRDefault="00D33E48">
            <w:pPr>
              <w:pStyle w:val="TableParagraph"/>
              <w:spacing w:line="210" w:lineRule="exact"/>
              <w:ind w:left="69"/>
              <w:rPr>
                <w:sz w:val="20"/>
              </w:rPr>
            </w:pPr>
            <w:r>
              <w:rPr>
                <w:color w:val="231F20"/>
                <w:sz w:val="20"/>
              </w:rPr>
              <w:t>Minimalna</w:t>
            </w:r>
            <w:r>
              <w:rPr>
                <w:color w:val="231F20"/>
                <w:spacing w:val="-13"/>
                <w:sz w:val="20"/>
              </w:rPr>
              <w:t xml:space="preserve"> </w:t>
            </w:r>
            <w:r>
              <w:rPr>
                <w:color w:val="231F20"/>
                <w:sz w:val="20"/>
              </w:rPr>
              <w:t>czȩstotliwość</w:t>
            </w:r>
            <w:r>
              <w:rPr>
                <w:color w:val="231F20"/>
                <w:spacing w:val="-12"/>
                <w:sz w:val="20"/>
              </w:rPr>
              <w:t xml:space="preserve"> </w:t>
            </w:r>
            <w:r>
              <w:rPr>
                <w:color w:val="231F20"/>
                <w:spacing w:val="-2"/>
                <w:sz w:val="20"/>
              </w:rPr>
              <w:t>pomiarów</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1</w:t>
            </w:r>
          </w:p>
        </w:tc>
        <w:tc>
          <w:tcPr>
            <w:tcW w:w="3744" w:type="dxa"/>
          </w:tcPr>
          <w:p w:rsidR="00E040BA" w:rsidRDefault="00D33E48">
            <w:pPr>
              <w:pStyle w:val="TableParagraph"/>
              <w:spacing w:line="210" w:lineRule="exact"/>
              <w:ind w:left="69"/>
              <w:rPr>
                <w:sz w:val="20"/>
              </w:rPr>
            </w:pPr>
            <w:r>
              <w:rPr>
                <w:color w:val="231F20"/>
                <w:sz w:val="20"/>
              </w:rPr>
              <w:t>Szerokość</w:t>
            </w:r>
            <w:r>
              <w:rPr>
                <w:color w:val="231F20"/>
                <w:spacing w:val="-8"/>
                <w:sz w:val="20"/>
              </w:rPr>
              <w:t xml:space="preserve"> </w:t>
            </w:r>
            <w:r>
              <w:rPr>
                <w:color w:val="231F20"/>
                <w:spacing w:val="-2"/>
                <w:sz w:val="20"/>
              </w:rPr>
              <w:t>warstwy</w:t>
            </w:r>
          </w:p>
        </w:tc>
        <w:tc>
          <w:tcPr>
            <w:tcW w:w="5220" w:type="dxa"/>
          </w:tcPr>
          <w:p w:rsidR="00E040BA" w:rsidRDefault="00D33E48">
            <w:pPr>
              <w:pStyle w:val="TableParagraph"/>
              <w:spacing w:line="210" w:lineRule="exact"/>
              <w:ind w:left="69"/>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460"/>
        </w:trPr>
        <w:tc>
          <w:tcPr>
            <w:tcW w:w="466" w:type="dxa"/>
          </w:tcPr>
          <w:p w:rsidR="00E040BA" w:rsidRDefault="00D33E48">
            <w:pPr>
              <w:pStyle w:val="TableParagraph"/>
              <w:spacing w:line="225" w:lineRule="exact"/>
              <w:ind w:left="69"/>
              <w:rPr>
                <w:sz w:val="20"/>
              </w:rPr>
            </w:pPr>
            <w:r>
              <w:rPr>
                <w:color w:val="231F20"/>
                <w:spacing w:val="-10"/>
                <w:sz w:val="20"/>
              </w:rPr>
              <w:t>2</w:t>
            </w:r>
          </w:p>
        </w:tc>
        <w:tc>
          <w:tcPr>
            <w:tcW w:w="3744" w:type="dxa"/>
          </w:tcPr>
          <w:p w:rsidR="00E040BA" w:rsidRDefault="00D33E48">
            <w:pPr>
              <w:pStyle w:val="TableParagraph"/>
              <w:spacing w:line="225" w:lineRule="exact"/>
              <w:ind w:left="69"/>
              <w:rPr>
                <w:sz w:val="20"/>
              </w:rPr>
            </w:pPr>
            <w:r>
              <w:rPr>
                <w:color w:val="231F20"/>
                <w:sz w:val="20"/>
              </w:rPr>
              <w:t>Równość</w:t>
            </w:r>
            <w:r>
              <w:rPr>
                <w:color w:val="231F20"/>
                <w:spacing w:val="-11"/>
                <w:sz w:val="20"/>
              </w:rPr>
              <w:t xml:space="preserve"> </w:t>
            </w:r>
            <w:r>
              <w:rPr>
                <w:color w:val="231F20"/>
                <w:spacing w:val="-2"/>
                <w:sz w:val="20"/>
              </w:rPr>
              <w:t>podłużna</w:t>
            </w:r>
          </w:p>
        </w:tc>
        <w:tc>
          <w:tcPr>
            <w:tcW w:w="5220" w:type="dxa"/>
          </w:tcPr>
          <w:p w:rsidR="00E040BA" w:rsidRDefault="00D33E48">
            <w:pPr>
              <w:pStyle w:val="TableParagraph"/>
              <w:spacing w:line="228" w:lineRule="exact"/>
              <w:ind w:left="69" w:hanging="1"/>
              <w:rPr>
                <w:sz w:val="20"/>
              </w:rPr>
            </w:pPr>
            <w:r>
              <w:rPr>
                <w:color w:val="231F20"/>
                <w:sz w:val="20"/>
              </w:rPr>
              <w:t xml:space="preserve">w sposób ciągły planografem albo co 20 m łat na każdm pasie </w:t>
            </w:r>
            <w:r>
              <w:rPr>
                <w:color w:val="231F20"/>
                <w:spacing w:val="-2"/>
                <w:sz w:val="20"/>
              </w:rPr>
              <w:t>ruchu</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3</w:t>
            </w:r>
          </w:p>
        </w:tc>
        <w:tc>
          <w:tcPr>
            <w:tcW w:w="3744" w:type="dxa"/>
          </w:tcPr>
          <w:p w:rsidR="00E040BA" w:rsidRDefault="00D33E48">
            <w:pPr>
              <w:pStyle w:val="TableParagraph"/>
              <w:spacing w:line="210" w:lineRule="exact"/>
              <w:ind w:left="69"/>
              <w:rPr>
                <w:sz w:val="20"/>
              </w:rPr>
            </w:pPr>
            <w:r>
              <w:rPr>
                <w:color w:val="231F20"/>
                <w:sz w:val="20"/>
              </w:rPr>
              <w:t>Równość</w:t>
            </w:r>
            <w:r>
              <w:rPr>
                <w:color w:val="231F20"/>
                <w:spacing w:val="-11"/>
                <w:sz w:val="20"/>
              </w:rPr>
              <w:t xml:space="preserve"> </w:t>
            </w:r>
            <w:r>
              <w:rPr>
                <w:color w:val="231F20"/>
                <w:spacing w:val="-2"/>
                <w:sz w:val="20"/>
              </w:rPr>
              <w:t>poprzeczna</w:t>
            </w:r>
          </w:p>
        </w:tc>
        <w:tc>
          <w:tcPr>
            <w:tcW w:w="5220" w:type="dxa"/>
          </w:tcPr>
          <w:p w:rsidR="00E040BA" w:rsidRDefault="00D33E48">
            <w:pPr>
              <w:pStyle w:val="TableParagraph"/>
              <w:spacing w:line="210" w:lineRule="exact"/>
              <w:ind w:left="69"/>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4</w:t>
            </w:r>
          </w:p>
        </w:tc>
        <w:tc>
          <w:tcPr>
            <w:tcW w:w="3744" w:type="dxa"/>
          </w:tcPr>
          <w:p w:rsidR="00E040BA" w:rsidRDefault="00D33E48">
            <w:pPr>
              <w:pStyle w:val="TableParagraph"/>
              <w:spacing w:line="210" w:lineRule="exact"/>
              <w:ind w:left="69"/>
              <w:rPr>
                <w:sz w:val="20"/>
              </w:rPr>
            </w:pPr>
            <w:r>
              <w:rPr>
                <w:color w:val="231F20"/>
                <w:sz w:val="20"/>
              </w:rPr>
              <w:t>Spadki</w:t>
            </w:r>
            <w:r>
              <w:rPr>
                <w:color w:val="231F20"/>
                <w:spacing w:val="-8"/>
                <w:sz w:val="20"/>
              </w:rPr>
              <w:t xml:space="preserve"> </w:t>
            </w:r>
            <w:r>
              <w:rPr>
                <w:color w:val="231F20"/>
                <w:sz w:val="20"/>
              </w:rPr>
              <w:t>poprzeczne</w:t>
            </w:r>
            <w:r>
              <w:rPr>
                <w:color w:val="231F20"/>
                <w:spacing w:val="-7"/>
                <w:sz w:val="20"/>
              </w:rPr>
              <w:t xml:space="preserve"> </w:t>
            </w:r>
            <w:r>
              <w:rPr>
                <w:color w:val="231F20"/>
                <w:spacing w:val="-5"/>
                <w:sz w:val="20"/>
                <w:vertAlign w:val="superscript"/>
              </w:rPr>
              <w:t>*)</w:t>
            </w:r>
          </w:p>
        </w:tc>
        <w:tc>
          <w:tcPr>
            <w:tcW w:w="5220" w:type="dxa"/>
          </w:tcPr>
          <w:p w:rsidR="00E040BA" w:rsidRDefault="00D33E48">
            <w:pPr>
              <w:pStyle w:val="TableParagraph"/>
              <w:spacing w:line="210" w:lineRule="exact"/>
              <w:ind w:left="68"/>
              <w:rPr>
                <w:sz w:val="20"/>
              </w:rPr>
            </w:pPr>
            <w:r>
              <w:rPr>
                <w:color w:val="231F20"/>
                <w:sz w:val="20"/>
              </w:rPr>
              <w:t>10</w:t>
            </w:r>
            <w:r>
              <w:rPr>
                <w:color w:val="231F20"/>
                <w:spacing w:val="-2"/>
                <w:sz w:val="20"/>
              </w:rPr>
              <w:t xml:space="preserve"> </w:t>
            </w:r>
            <w:r>
              <w:rPr>
                <w:color w:val="231F20"/>
                <w:sz w:val="20"/>
              </w:rPr>
              <w:t>razy</w:t>
            </w:r>
            <w:r>
              <w:rPr>
                <w:color w:val="231F20"/>
                <w:spacing w:val="-6"/>
                <w:sz w:val="20"/>
              </w:rPr>
              <w:t xml:space="preserve"> </w:t>
            </w:r>
            <w:r>
              <w:rPr>
                <w:color w:val="231F20"/>
                <w:sz w:val="20"/>
              </w:rPr>
              <w:t>na</w:t>
            </w:r>
            <w:r>
              <w:rPr>
                <w:color w:val="231F20"/>
                <w:spacing w:val="-2"/>
                <w:sz w:val="20"/>
              </w:rPr>
              <w:t xml:space="preserve"> </w:t>
            </w:r>
            <w:r>
              <w:rPr>
                <w:color w:val="231F20"/>
                <w:sz w:val="20"/>
              </w:rPr>
              <w:t>1</w:t>
            </w:r>
            <w:r>
              <w:rPr>
                <w:color w:val="231F20"/>
                <w:spacing w:val="-2"/>
                <w:sz w:val="20"/>
              </w:rPr>
              <w:t xml:space="preserve"> </w:t>
            </w:r>
            <w:r>
              <w:rPr>
                <w:color w:val="231F20"/>
                <w:spacing w:val="-5"/>
                <w:sz w:val="20"/>
              </w:rPr>
              <w:t>km</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5</w:t>
            </w:r>
          </w:p>
        </w:tc>
        <w:tc>
          <w:tcPr>
            <w:tcW w:w="3744" w:type="dxa"/>
          </w:tcPr>
          <w:p w:rsidR="00E040BA" w:rsidRDefault="00D33E48">
            <w:pPr>
              <w:pStyle w:val="TableParagraph"/>
              <w:spacing w:line="210" w:lineRule="exact"/>
              <w:ind w:left="69"/>
              <w:rPr>
                <w:sz w:val="20"/>
              </w:rPr>
            </w:pPr>
            <w:r>
              <w:rPr>
                <w:color w:val="231F20"/>
                <w:sz w:val="20"/>
              </w:rPr>
              <w:t>Rzȩdne</w:t>
            </w:r>
            <w:r>
              <w:rPr>
                <w:color w:val="231F20"/>
                <w:spacing w:val="-5"/>
                <w:sz w:val="20"/>
              </w:rPr>
              <w:t xml:space="preserve"> </w:t>
            </w:r>
            <w:r>
              <w:rPr>
                <w:color w:val="231F20"/>
                <w:spacing w:val="-2"/>
                <w:sz w:val="20"/>
              </w:rPr>
              <w:t>wysokościowe</w:t>
            </w:r>
          </w:p>
        </w:tc>
        <w:tc>
          <w:tcPr>
            <w:tcW w:w="5220" w:type="dxa"/>
          </w:tcPr>
          <w:p w:rsidR="00E040BA" w:rsidRDefault="00D33E48">
            <w:pPr>
              <w:pStyle w:val="TableParagraph"/>
              <w:spacing w:line="210" w:lineRule="exact"/>
              <w:ind w:left="69"/>
              <w:rPr>
                <w:sz w:val="20"/>
              </w:rPr>
            </w:pPr>
            <w:r>
              <w:rPr>
                <w:color w:val="231F20"/>
                <w:sz w:val="20"/>
              </w:rPr>
              <w:t>co</w:t>
            </w:r>
            <w:r>
              <w:rPr>
                <w:color w:val="231F20"/>
                <w:spacing w:val="-1"/>
                <w:sz w:val="20"/>
              </w:rPr>
              <w:t xml:space="preserve"> </w:t>
            </w:r>
            <w:r>
              <w:rPr>
                <w:color w:val="231F20"/>
                <w:sz w:val="20"/>
              </w:rPr>
              <w:t>100</w:t>
            </w:r>
            <w:r>
              <w:rPr>
                <w:color w:val="231F20"/>
                <w:spacing w:val="-2"/>
                <w:sz w:val="20"/>
              </w:rPr>
              <w:t xml:space="preserve"> </w:t>
            </w:r>
            <w:r>
              <w:rPr>
                <w:color w:val="231F20"/>
                <w:spacing w:val="-10"/>
                <w:sz w:val="20"/>
              </w:rPr>
              <w:t>m</w:t>
            </w:r>
          </w:p>
        </w:tc>
      </w:tr>
      <w:tr w:rsidR="00E040BA">
        <w:trPr>
          <w:trHeight w:val="229"/>
        </w:trPr>
        <w:tc>
          <w:tcPr>
            <w:tcW w:w="466" w:type="dxa"/>
          </w:tcPr>
          <w:p w:rsidR="00E040BA" w:rsidRDefault="00D33E48">
            <w:pPr>
              <w:pStyle w:val="TableParagraph"/>
              <w:spacing w:line="210" w:lineRule="exact"/>
              <w:ind w:left="69"/>
              <w:rPr>
                <w:sz w:val="20"/>
              </w:rPr>
            </w:pPr>
            <w:r>
              <w:rPr>
                <w:color w:val="231F20"/>
                <w:spacing w:val="-10"/>
                <w:sz w:val="20"/>
              </w:rPr>
              <w:t>6</w:t>
            </w:r>
          </w:p>
        </w:tc>
        <w:tc>
          <w:tcPr>
            <w:tcW w:w="3744" w:type="dxa"/>
          </w:tcPr>
          <w:p w:rsidR="00E040BA" w:rsidRDefault="00D33E48">
            <w:pPr>
              <w:pStyle w:val="TableParagraph"/>
              <w:spacing w:line="210" w:lineRule="exact"/>
              <w:ind w:left="69"/>
              <w:rPr>
                <w:sz w:val="20"/>
              </w:rPr>
            </w:pPr>
            <w:r>
              <w:rPr>
                <w:color w:val="231F20"/>
                <w:sz w:val="20"/>
              </w:rPr>
              <w:t>Ukształtowanie</w:t>
            </w:r>
            <w:r>
              <w:rPr>
                <w:color w:val="231F20"/>
                <w:spacing w:val="-8"/>
                <w:sz w:val="20"/>
              </w:rPr>
              <w:t xml:space="preserve"> </w:t>
            </w:r>
            <w:r>
              <w:rPr>
                <w:color w:val="231F20"/>
                <w:sz w:val="20"/>
              </w:rPr>
              <w:t>osi</w:t>
            </w:r>
            <w:r>
              <w:rPr>
                <w:color w:val="231F20"/>
                <w:spacing w:val="-4"/>
                <w:sz w:val="20"/>
              </w:rPr>
              <w:t xml:space="preserve"> </w:t>
            </w:r>
            <w:r>
              <w:rPr>
                <w:color w:val="231F20"/>
                <w:sz w:val="20"/>
              </w:rPr>
              <w:t>w</w:t>
            </w:r>
            <w:r>
              <w:rPr>
                <w:color w:val="231F20"/>
                <w:spacing w:val="-12"/>
                <w:sz w:val="20"/>
              </w:rPr>
              <w:t xml:space="preserve"> </w:t>
            </w:r>
            <w:r>
              <w:rPr>
                <w:color w:val="231F20"/>
                <w:spacing w:val="-2"/>
                <w:sz w:val="20"/>
              </w:rPr>
              <w:t>planie</w:t>
            </w:r>
            <w:r>
              <w:rPr>
                <w:color w:val="231F20"/>
                <w:spacing w:val="-2"/>
                <w:sz w:val="20"/>
                <w:vertAlign w:val="superscript"/>
              </w:rPr>
              <w:t>*)</w:t>
            </w:r>
          </w:p>
        </w:tc>
        <w:tc>
          <w:tcPr>
            <w:tcW w:w="5220" w:type="dxa"/>
          </w:tcPr>
          <w:p w:rsidR="00E040BA" w:rsidRDefault="00D33E48">
            <w:pPr>
              <w:pStyle w:val="TableParagraph"/>
              <w:spacing w:line="210" w:lineRule="exact"/>
              <w:ind w:left="68"/>
              <w:rPr>
                <w:sz w:val="20"/>
              </w:rPr>
            </w:pPr>
            <w:r>
              <w:rPr>
                <w:color w:val="231F20"/>
                <w:sz w:val="20"/>
              </w:rPr>
              <w:t>co</w:t>
            </w:r>
            <w:r>
              <w:rPr>
                <w:color w:val="231F20"/>
                <w:spacing w:val="-1"/>
                <w:sz w:val="20"/>
              </w:rPr>
              <w:t xml:space="preserve"> </w:t>
            </w:r>
            <w:r>
              <w:rPr>
                <w:color w:val="231F20"/>
                <w:sz w:val="20"/>
              </w:rPr>
              <w:t>100</w:t>
            </w:r>
            <w:r>
              <w:rPr>
                <w:color w:val="231F20"/>
                <w:spacing w:val="-2"/>
                <w:sz w:val="20"/>
              </w:rPr>
              <w:t xml:space="preserve"> </w:t>
            </w:r>
            <w:r>
              <w:rPr>
                <w:color w:val="231F20"/>
                <w:spacing w:val="-10"/>
                <w:sz w:val="20"/>
              </w:rPr>
              <w:t>m</w:t>
            </w:r>
          </w:p>
        </w:tc>
      </w:tr>
      <w:tr w:rsidR="00E040BA">
        <w:trPr>
          <w:trHeight w:val="1149"/>
        </w:trPr>
        <w:tc>
          <w:tcPr>
            <w:tcW w:w="466" w:type="dxa"/>
          </w:tcPr>
          <w:p w:rsidR="00E040BA" w:rsidRDefault="00D33E48">
            <w:pPr>
              <w:pStyle w:val="TableParagraph"/>
              <w:spacing w:line="223" w:lineRule="exact"/>
              <w:ind w:left="69"/>
              <w:rPr>
                <w:sz w:val="20"/>
              </w:rPr>
            </w:pPr>
            <w:r>
              <w:rPr>
                <w:color w:val="231F20"/>
                <w:spacing w:val="-10"/>
                <w:sz w:val="20"/>
              </w:rPr>
              <w:t>7</w:t>
            </w:r>
          </w:p>
        </w:tc>
        <w:tc>
          <w:tcPr>
            <w:tcW w:w="3744" w:type="dxa"/>
          </w:tcPr>
          <w:p w:rsidR="00E040BA" w:rsidRDefault="00D33E48">
            <w:pPr>
              <w:pStyle w:val="TableParagraph"/>
              <w:spacing w:line="223" w:lineRule="exact"/>
              <w:ind w:left="69"/>
              <w:rPr>
                <w:sz w:val="20"/>
              </w:rPr>
            </w:pPr>
            <w:r>
              <w:rPr>
                <w:color w:val="231F20"/>
                <w:sz w:val="20"/>
              </w:rPr>
              <w:t>Grubość</w:t>
            </w:r>
            <w:r>
              <w:rPr>
                <w:color w:val="231F20"/>
                <w:spacing w:val="-5"/>
                <w:sz w:val="20"/>
              </w:rPr>
              <w:t xml:space="preserve"> </w:t>
            </w:r>
            <w:r>
              <w:rPr>
                <w:color w:val="231F20"/>
                <w:spacing w:val="-2"/>
                <w:sz w:val="20"/>
              </w:rPr>
              <w:t>warstwy</w:t>
            </w:r>
          </w:p>
        </w:tc>
        <w:tc>
          <w:tcPr>
            <w:tcW w:w="5220" w:type="dxa"/>
          </w:tcPr>
          <w:p w:rsidR="00E040BA" w:rsidRDefault="00D33E48">
            <w:pPr>
              <w:pStyle w:val="TableParagraph"/>
              <w:spacing w:line="223" w:lineRule="exact"/>
              <w:ind w:left="69"/>
              <w:rPr>
                <w:sz w:val="20"/>
              </w:rPr>
            </w:pPr>
            <w:r>
              <w:rPr>
                <w:color w:val="231F20"/>
                <w:sz w:val="20"/>
              </w:rPr>
              <w:t>Podczas</w:t>
            </w:r>
            <w:r>
              <w:rPr>
                <w:color w:val="231F20"/>
                <w:spacing w:val="-4"/>
                <w:sz w:val="20"/>
              </w:rPr>
              <w:t xml:space="preserve"> </w:t>
            </w:r>
            <w:r>
              <w:rPr>
                <w:color w:val="231F20"/>
                <w:spacing w:val="-2"/>
                <w:sz w:val="20"/>
              </w:rPr>
              <w:t>budowy:</w:t>
            </w:r>
          </w:p>
          <w:p w:rsidR="00E040BA" w:rsidRDefault="00D33E48">
            <w:pPr>
              <w:pStyle w:val="TableParagraph"/>
              <w:ind w:left="69"/>
              <w:rPr>
                <w:sz w:val="20"/>
              </w:rPr>
            </w:pPr>
            <w:r>
              <w:rPr>
                <w:color w:val="231F20"/>
                <w:sz w:val="20"/>
              </w:rPr>
              <w:t>w 3 punktach na każdej działce roboczej, lecz nie rzadziej niż raz na 400 m</w:t>
            </w:r>
            <w:r>
              <w:rPr>
                <w:color w:val="231F20"/>
                <w:sz w:val="20"/>
                <w:vertAlign w:val="superscript"/>
              </w:rPr>
              <w:t>2</w:t>
            </w:r>
          </w:p>
          <w:p w:rsidR="00E040BA" w:rsidRDefault="00D33E48">
            <w:pPr>
              <w:pStyle w:val="TableParagraph"/>
              <w:spacing w:before="1"/>
              <w:ind w:left="68"/>
              <w:rPr>
                <w:sz w:val="20"/>
              </w:rPr>
            </w:pPr>
            <w:r>
              <w:rPr>
                <w:color w:val="231F20"/>
                <w:sz w:val="20"/>
              </w:rPr>
              <w:t>Przed</w:t>
            </w:r>
            <w:r>
              <w:rPr>
                <w:color w:val="231F20"/>
                <w:spacing w:val="-4"/>
                <w:sz w:val="20"/>
              </w:rPr>
              <w:t xml:space="preserve"> </w:t>
            </w:r>
            <w:r>
              <w:rPr>
                <w:color w:val="231F20"/>
                <w:spacing w:val="-2"/>
                <w:sz w:val="20"/>
              </w:rPr>
              <w:t>odbiorem:</w:t>
            </w:r>
          </w:p>
          <w:p w:rsidR="00E040BA" w:rsidRDefault="00D33E48">
            <w:pPr>
              <w:pStyle w:val="TableParagraph"/>
              <w:spacing w:line="215" w:lineRule="exact"/>
              <w:ind w:left="68"/>
              <w:rPr>
                <w:sz w:val="20"/>
              </w:rPr>
            </w:pPr>
            <w:r>
              <w:rPr>
                <w:color w:val="231F20"/>
                <w:sz w:val="20"/>
              </w:rPr>
              <w:t>w</w:t>
            </w:r>
            <w:r>
              <w:rPr>
                <w:color w:val="231F20"/>
                <w:spacing w:val="-7"/>
                <w:sz w:val="20"/>
              </w:rPr>
              <w:t xml:space="preserve"> </w:t>
            </w:r>
            <w:r>
              <w:rPr>
                <w:color w:val="231F20"/>
                <w:sz w:val="20"/>
              </w:rPr>
              <w:t>3</w:t>
            </w:r>
            <w:r>
              <w:rPr>
                <w:color w:val="231F20"/>
                <w:spacing w:val="-3"/>
                <w:sz w:val="20"/>
              </w:rPr>
              <w:t xml:space="preserve"> </w:t>
            </w:r>
            <w:r>
              <w:rPr>
                <w:color w:val="231F20"/>
                <w:sz w:val="20"/>
              </w:rPr>
              <w:t>punktach,</w:t>
            </w:r>
            <w:r>
              <w:rPr>
                <w:color w:val="231F20"/>
                <w:spacing w:val="-3"/>
                <w:sz w:val="20"/>
              </w:rPr>
              <w:t xml:space="preserve"> </w:t>
            </w:r>
            <w:r>
              <w:rPr>
                <w:color w:val="231F20"/>
                <w:sz w:val="20"/>
              </w:rPr>
              <w:t>lecz</w:t>
            </w:r>
            <w:r>
              <w:rPr>
                <w:color w:val="231F20"/>
                <w:spacing w:val="-5"/>
                <w:sz w:val="20"/>
              </w:rPr>
              <w:t xml:space="preserve"> </w:t>
            </w:r>
            <w:r>
              <w:rPr>
                <w:color w:val="231F20"/>
                <w:sz w:val="20"/>
              </w:rPr>
              <w:t>nie</w:t>
            </w:r>
            <w:r>
              <w:rPr>
                <w:color w:val="231F20"/>
                <w:spacing w:val="-4"/>
                <w:sz w:val="20"/>
              </w:rPr>
              <w:t xml:space="preserve"> </w:t>
            </w:r>
            <w:r>
              <w:rPr>
                <w:color w:val="231F20"/>
                <w:sz w:val="20"/>
              </w:rPr>
              <w:t>rzadziej</w:t>
            </w:r>
            <w:r>
              <w:rPr>
                <w:color w:val="231F20"/>
                <w:spacing w:val="-2"/>
                <w:sz w:val="20"/>
              </w:rPr>
              <w:t xml:space="preserve"> </w:t>
            </w:r>
            <w:r>
              <w:rPr>
                <w:color w:val="231F20"/>
                <w:sz w:val="20"/>
              </w:rPr>
              <w:t>niż</w:t>
            </w:r>
            <w:r>
              <w:rPr>
                <w:color w:val="231F20"/>
                <w:spacing w:val="-5"/>
                <w:sz w:val="20"/>
              </w:rPr>
              <w:t xml:space="preserve"> </w:t>
            </w:r>
            <w:r>
              <w:rPr>
                <w:color w:val="231F20"/>
                <w:sz w:val="20"/>
              </w:rPr>
              <w:t>raz</w:t>
            </w:r>
            <w:r>
              <w:rPr>
                <w:color w:val="231F20"/>
                <w:spacing w:val="-4"/>
                <w:sz w:val="20"/>
              </w:rPr>
              <w:t xml:space="preserve"> </w:t>
            </w:r>
            <w:r>
              <w:rPr>
                <w:color w:val="231F20"/>
                <w:sz w:val="20"/>
              </w:rPr>
              <w:t>na</w:t>
            </w:r>
            <w:r>
              <w:rPr>
                <w:color w:val="231F20"/>
                <w:spacing w:val="-4"/>
                <w:sz w:val="20"/>
              </w:rPr>
              <w:t xml:space="preserve"> </w:t>
            </w:r>
            <w:r>
              <w:rPr>
                <w:color w:val="231F20"/>
                <w:sz w:val="20"/>
              </w:rPr>
              <w:t>2000</w:t>
            </w:r>
            <w:r>
              <w:rPr>
                <w:color w:val="231F20"/>
                <w:spacing w:val="-4"/>
                <w:sz w:val="20"/>
              </w:rPr>
              <w:t xml:space="preserve"> </w:t>
            </w:r>
            <w:r>
              <w:rPr>
                <w:color w:val="231F20"/>
                <w:spacing w:val="-5"/>
                <w:sz w:val="20"/>
              </w:rPr>
              <w:t>m</w:t>
            </w:r>
            <w:r>
              <w:rPr>
                <w:color w:val="231F20"/>
                <w:spacing w:val="-5"/>
                <w:sz w:val="20"/>
                <w:vertAlign w:val="superscript"/>
              </w:rPr>
              <w:t>2</w:t>
            </w:r>
          </w:p>
        </w:tc>
      </w:tr>
      <w:tr w:rsidR="00E040BA">
        <w:trPr>
          <w:trHeight w:val="1151"/>
        </w:trPr>
        <w:tc>
          <w:tcPr>
            <w:tcW w:w="466" w:type="dxa"/>
          </w:tcPr>
          <w:p w:rsidR="00E040BA" w:rsidRDefault="00D33E48">
            <w:pPr>
              <w:pStyle w:val="TableParagraph"/>
              <w:spacing w:line="225" w:lineRule="exact"/>
              <w:ind w:left="69"/>
              <w:rPr>
                <w:sz w:val="20"/>
              </w:rPr>
            </w:pPr>
            <w:r>
              <w:rPr>
                <w:color w:val="231F20"/>
                <w:spacing w:val="-10"/>
                <w:sz w:val="20"/>
              </w:rPr>
              <w:t>8</w:t>
            </w:r>
          </w:p>
        </w:tc>
        <w:tc>
          <w:tcPr>
            <w:tcW w:w="3744" w:type="dxa"/>
          </w:tcPr>
          <w:p w:rsidR="00E040BA" w:rsidRDefault="00D33E48">
            <w:pPr>
              <w:pStyle w:val="TableParagraph"/>
              <w:spacing w:line="224" w:lineRule="exact"/>
              <w:ind w:left="69"/>
              <w:rPr>
                <w:sz w:val="20"/>
              </w:rPr>
            </w:pPr>
            <w:r>
              <w:rPr>
                <w:color w:val="231F20"/>
                <w:sz w:val="20"/>
              </w:rPr>
              <w:t>Nośność</w:t>
            </w:r>
            <w:r>
              <w:rPr>
                <w:color w:val="231F20"/>
                <w:spacing w:val="-6"/>
                <w:sz w:val="20"/>
              </w:rPr>
              <w:t xml:space="preserve"> </w:t>
            </w:r>
            <w:r>
              <w:rPr>
                <w:color w:val="231F20"/>
                <w:spacing w:val="-2"/>
                <w:sz w:val="20"/>
              </w:rPr>
              <w:t>warstwy:</w:t>
            </w:r>
          </w:p>
          <w:p w:rsidR="00E040BA" w:rsidRDefault="00D33E48">
            <w:pPr>
              <w:pStyle w:val="TableParagraph"/>
              <w:numPr>
                <w:ilvl w:val="0"/>
                <w:numId w:val="235"/>
              </w:numPr>
              <w:tabs>
                <w:tab w:val="left" w:pos="788"/>
              </w:tabs>
              <w:spacing w:line="229" w:lineRule="exact"/>
              <w:ind w:left="788" w:hanging="359"/>
              <w:rPr>
                <w:sz w:val="20"/>
              </w:rPr>
            </w:pPr>
            <w:r>
              <w:rPr>
                <w:color w:val="231F20"/>
                <w:sz w:val="20"/>
              </w:rPr>
              <w:t>moduł</w:t>
            </w:r>
            <w:r>
              <w:rPr>
                <w:color w:val="231F20"/>
                <w:spacing w:val="-8"/>
                <w:sz w:val="20"/>
              </w:rPr>
              <w:t xml:space="preserve"> </w:t>
            </w:r>
            <w:r>
              <w:rPr>
                <w:color w:val="231F20"/>
                <w:spacing w:val="-2"/>
                <w:sz w:val="20"/>
              </w:rPr>
              <w:t>odkształcenia</w:t>
            </w:r>
          </w:p>
          <w:p w:rsidR="00E040BA" w:rsidRDefault="00D33E48">
            <w:pPr>
              <w:pStyle w:val="TableParagraph"/>
              <w:numPr>
                <w:ilvl w:val="0"/>
                <w:numId w:val="235"/>
              </w:numPr>
              <w:tabs>
                <w:tab w:val="left" w:pos="788"/>
              </w:tabs>
              <w:ind w:left="788" w:hanging="359"/>
              <w:rPr>
                <w:sz w:val="20"/>
              </w:rPr>
            </w:pPr>
            <w:r>
              <w:rPr>
                <w:color w:val="231F20"/>
                <w:sz w:val="20"/>
              </w:rPr>
              <w:t>ugiȩcie</w:t>
            </w:r>
            <w:r>
              <w:rPr>
                <w:color w:val="231F20"/>
                <w:spacing w:val="-10"/>
                <w:sz w:val="20"/>
              </w:rPr>
              <w:t xml:space="preserve"> </w:t>
            </w:r>
            <w:r>
              <w:rPr>
                <w:color w:val="231F20"/>
                <w:spacing w:val="-2"/>
                <w:sz w:val="20"/>
              </w:rPr>
              <w:t>sprȩżyste</w:t>
            </w:r>
          </w:p>
        </w:tc>
        <w:tc>
          <w:tcPr>
            <w:tcW w:w="5220" w:type="dxa"/>
          </w:tcPr>
          <w:p w:rsidR="00E040BA" w:rsidRDefault="00D33E48">
            <w:pPr>
              <w:pStyle w:val="TableParagraph"/>
              <w:spacing w:before="211" w:line="460" w:lineRule="atLeast"/>
              <w:ind w:left="68" w:right="888"/>
              <w:rPr>
                <w:sz w:val="20"/>
              </w:rPr>
            </w:pPr>
            <w:r>
              <w:rPr>
                <w:color w:val="231F20"/>
                <w:sz w:val="20"/>
              </w:rPr>
              <w:t>co</w:t>
            </w:r>
            <w:r>
              <w:rPr>
                <w:color w:val="231F20"/>
                <w:spacing w:val="-4"/>
                <w:sz w:val="20"/>
              </w:rPr>
              <w:t xml:space="preserve"> </w:t>
            </w:r>
            <w:r>
              <w:rPr>
                <w:color w:val="231F20"/>
                <w:sz w:val="20"/>
              </w:rPr>
              <w:t>najmniej w</w:t>
            </w:r>
            <w:r>
              <w:rPr>
                <w:color w:val="231F20"/>
                <w:spacing w:val="-9"/>
                <w:sz w:val="20"/>
              </w:rPr>
              <w:t xml:space="preserve"> </w:t>
            </w:r>
            <w:r>
              <w:rPr>
                <w:color w:val="231F20"/>
                <w:sz w:val="20"/>
              </w:rPr>
              <w:t>dwóch</w:t>
            </w:r>
            <w:r>
              <w:rPr>
                <w:color w:val="231F20"/>
                <w:spacing w:val="-6"/>
                <w:sz w:val="20"/>
              </w:rPr>
              <w:t xml:space="preserve"> </w:t>
            </w:r>
            <w:r>
              <w:rPr>
                <w:color w:val="231F20"/>
                <w:sz w:val="20"/>
              </w:rPr>
              <w:t>przekrojach</w:t>
            </w:r>
            <w:r>
              <w:rPr>
                <w:color w:val="231F20"/>
                <w:spacing w:val="-6"/>
                <w:sz w:val="20"/>
              </w:rPr>
              <w:t xml:space="preserve"> </w:t>
            </w:r>
            <w:r>
              <w:rPr>
                <w:color w:val="231F20"/>
                <w:sz w:val="20"/>
              </w:rPr>
              <w:t>na</w:t>
            </w:r>
            <w:r>
              <w:rPr>
                <w:color w:val="231F20"/>
                <w:spacing w:val="-2"/>
                <w:sz w:val="20"/>
              </w:rPr>
              <w:t xml:space="preserve"> </w:t>
            </w:r>
            <w:r>
              <w:rPr>
                <w:color w:val="231F20"/>
                <w:sz w:val="20"/>
              </w:rPr>
              <w:t>każde</w:t>
            </w:r>
            <w:r>
              <w:rPr>
                <w:color w:val="231F20"/>
                <w:spacing w:val="-5"/>
                <w:sz w:val="20"/>
              </w:rPr>
              <w:t xml:space="preserve"> </w:t>
            </w:r>
            <w:r>
              <w:rPr>
                <w:color w:val="231F20"/>
                <w:sz w:val="20"/>
              </w:rPr>
              <w:t>1000</w:t>
            </w:r>
            <w:r>
              <w:rPr>
                <w:color w:val="231F20"/>
                <w:spacing w:val="-4"/>
                <w:sz w:val="20"/>
              </w:rPr>
              <w:t xml:space="preserve"> </w:t>
            </w:r>
            <w:r>
              <w:rPr>
                <w:color w:val="231F20"/>
                <w:sz w:val="20"/>
              </w:rPr>
              <w:t>m co najmniej w 20 punktach na każde 1000 m</w:t>
            </w:r>
          </w:p>
        </w:tc>
      </w:tr>
    </w:tbl>
    <w:p w:rsidR="00E040BA" w:rsidRDefault="00D33E48">
      <w:pPr>
        <w:pStyle w:val="Tekstpodstawowy"/>
        <w:ind w:left="993" w:right="692" w:hanging="1"/>
      </w:pPr>
      <w:r>
        <w:rPr>
          <w:color w:val="231F20"/>
        </w:rPr>
        <w:t>*)Dodatkowe</w:t>
      </w:r>
      <w:r>
        <w:rPr>
          <w:color w:val="231F20"/>
          <w:spacing w:val="40"/>
        </w:rPr>
        <w:t xml:space="preserve"> </w:t>
      </w:r>
      <w:r>
        <w:rPr>
          <w:color w:val="231F20"/>
        </w:rPr>
        <w:t>pomiary</w:t>
      </w:r>
      <w:r>
        <w:rPr>
          <w:color w:val="231F20"/>
          <w:spacing w:val="40"/>
        </w:rPr>
        <w:t xml:space="preserve"> </w:t>
      </w:r>
      <w:r>
        <w:rPr>
          <w:color w:val="231F20"/>
        </w:rPr>
        <w:t>spadków</w:t>
      </w:r>
      <w:r>
        <w:rPr>
          <w:color w:val="231F20"/>
          <w:spacing w:val="40"/>
        </w:rPr>
        <w:t xml:space="preserve"> </w:t>
      </w:r>
      <w:r>
        <w:rPr>
          <w:color w:val="231F20"/>
        </w:rPr>
        <w:t>poprzecznych</w:t>
      </w:r>
      <w:r>
        <w:rPr>
          <w:color w:val="231F20"/>
          <w:spacing w:val="40"/>
        </w:rPr>
        <w:t xml:space="preserve"> </w:t>
      </w:r>
      <w:r>
        <w:rPr>
          <w:color w:val="231F20"/>
        </w:rPr>
        <w:t>i</w:t>
      </w:r>
      <w:r>
        <w:rPr>
          <w:color w:val="231F20"/>
          <w:spacing w:val="40"/>
        </w:rPr>
        <w:t xml:space="preserve"> </w:t>
      </w:r>
      <w:r>
        <w:rPr>
          <w:color w:val="231F20"/>
        </w:rPr>
        <w:t>ukształtowania</w:t>
      </w:r>
      <w:r>
        <w:rPr>
          <w:color w:val="231F20"/>
          <w:spacing w:val="40"/>
        </w:rPr>
        <w:t xml:space="preserve"> </w:t>
      </w:r>
      <w:r>
        <w:rPr>
          <w:color w:val="231F20"/>
        </w:rPr>
        <w:t>osi</w:t>
      </w:r>
      <w:r>
        <w:rPr>
          <w:color w:val="231F20"/>
          <w:spacing w:val="40"/>
        </w:rPr>
        <w:t xml:space="preserve"> </w:t>
      </w:r>
      <w:r>
        <w:rPr>
          <w:color w:val="231F20"/>
        </w:rPr>
        <w:t>w</w:t>
      </w:r>
      <w:r>
        <w:rPr>
          <w:color w:val="231F20"/>
          <w:spacing w:val="40"/>
        </w:rPr>
        <w:t xml:space="preserve"> </w:t>
      </w:r>
      <w:r>
        <w:rPr>
          <w:color w:val="231F20"/>
        </w:rPr>
        <w:t>planie</w:t>
      </w:r>
      <w:r>
        <w:rPr>
          <w:color w:val="231F20"/>
          <w:spacing w:val="40"/>
        </w:rPr>
        <w:t xml:space="preserve"> </w:t>
      </w:r>
      <w:r>
        <w:rPr>
          <w:color w:val="231F20"/>
        </w:rPr>
        <w:t>należy</w:t>
      </w:r>
      <w:r>
        <w:rPr>
          <w:color w:val="231F20"/>
          <w:spacing w:val="40"/>
        </w:rPr>
        <w:t xml:space="preserve"> </w:t>
      </w:r>
      <w:r>
        <w:rPr>
          <w:color w:val="231F20"/>
        </w:rPr>
        <w:t>wykonać</w:t>
      </w:r>
      <w:r>
        <w:rPr>
          <w:color w:val="231F20"/>
          <w:spacing w:val="40"/>
        </w:rPr>
        <w:t xml:space="preserve"> </w:t>
      </w:r>
      <w:r>
        <w:rPr>
          <w:color w:val="231F20"/>
        </w:rPr>
        <w:t>w</w:t>
      </w:r>
      <w:r>
        <w:rPr>
          <w:color w:val="231F20"/>
          <w:spacing w:val="40"/>
        </w:rPr>
        <w:t xml:space="preserve"> </w:t>
      </w:r>
      <w:r>
        <w:rPr>
          <w:color w:val="231F20"/>
        </w:rPr>
        <w:t>punktach głównych łuków poziomych.</w:t>
      </w:r>
    </w:p>
    <w:p w:rsidR="00E040BA" w:rsidRDefault="00D33E48">
      <w:pPr>
        <w:pStyle w:val="Akapitzlist"/>
        <w:numPr>
          <w:ilvl w:val="2"/>
          <w:numId w:val="236"/>
        </w:numPr>
        <w:tabs>
          <w:tab w:val="left" w:pos="2031"/>
        </w:tabs>
        <w:spacing w:before="228"/>
        <w:ind w:left="2031" w:hanging="498"/>
        <w:rPr>
          <w:sz w:val="20"/>
        </w:rPr>
      </w:pPr>
      <w:r>
        <w:rPr>
          <w:color w:val="231F20"/>
          <w:sz w:val="20"/>
        </w:rPr>
        <w:t>Szerokość</w:t>
      </w:r>
      <w:r>
        <w:rPr>
          <w:color w:val="231F20"/>
          <w:spacing w:val="-8"/>
          <w:sz w:val="20"/>
        </w:rPr>
        <w:t xml:space="preserve"> </w:t>
      </w:r>
      <w:r>
        <w:rPr>
          <w:color w:val="231F20"/>
          <w:spacing w:val="-2"/>
          <w:sz w:val="20"/>
        </w:rPr>
        <w:t>warstwy</w:t>
      </w:r>
    </w:p>
    <w:p w:rsidR="00E040BA" w:rsidRDefault="00D33E48">
      <w:pPr>
        <w:pStyle w:val="Tekstpodstawowy"/>
        <w:ind w:left="1701"/>
      </w:pPr>
      <w:r>
        <w:rPr>
          <w:color w:val="231F20"/>
        </w:rPr>
        <w:t>Szerokość</w:t>
      </w:r>
      <w:r>
        <w:rPr>
          <w:color w:val="231F20"/>
          <w:spacing w:val="-4"/>
        </w:rPr>
        <w:t xml:space="preserve"> </w:t>
      </w:r>
      <w:r>
        <w:rPr>
          <w:color w:val="231F20"/>
        </w:rPr>
        <w:t>warstwy</w:t>
      </w:r>
      <w:r>
        <w:rPr>
          <w:color w:val="231F20"/>
          <w:spacing w:val="-7"/>
        </w:rPr>
        <w:t xml:space="preserve"> </w:t>
      </w:r>
      <w:r>
        <w:rPr>
          <w:color w:val="231F20"/>
        </w:rPr>
        <w:t>nie</w:t>
      </w:r>
      <w:r>
        <w:rPr>
          <w:color w:val="231F20"/>
          <w:spacing w:val="-4"/>
        </w:rPr>
        <w:t xml:space="preserve"> </w:t>
      </w:r>
      <w:r>
        <w:rPr>
          <w:color w:val="231F20"/>
        </w:rPr>
        <w:t>może</w:t>
      </w:r>
      <w:r>
        <w:rPr>
          <w:color w:val="231F20"/>
          <w:spacing w:val="-6"/>
        </w:rPr>
        <w:t xml:space="preserve"> </w:t>
      </w:r>
      <w:r>
        <w:rPr>
          <w:color w:val="231F20"/>
        </w:rPr>
        <w:t>różnić</w:t>
      </w:r>
      <w:r>
        <w:rPr>
          <w:color w:val="231F20"/>
          <w:spacing w:val="-6"/>
        </w:rPr>
        <w:t xml:space="preserve"> </w:t>
      </w:r>
      <w:r>
        <w:rPr>
          <w:color w:val="231F20"/>
        </w:rPr>
        <w:t>siȩ</w:t>
      </w:r>
      <w:r>
        <w:rPr>
          <w:color w:val="231F20"/>
          <w:spacing w:val="-6"/>
        </w:rPr>
        <w:t xml:space="preserve"> </w:t>
      </w:r>
      <w:r>
        <w:rPr>
          <w:color w:val="231F20"/>
        </w:rPr>
        <w:t>od</w:t>
      </w:r>
      <w:r>
        <w:rPr>
          <w:color w:val="231F20"/>
          <w:spacing w:val="-6"/>
        </w:rPr>
        <w:t xml:space="preserve"> </w:t>
      </w:r>
      <w:r>
        <w:rPr>
          <w:color w:val="231F20"/>
        </w:rPr>
        <w:t>szerokości</w:t>
      </w:r>
      <w:r>
        <w:rPr>
          <w:color w:val="231F20"/>
          <w:spacing w:val="-6"/>
        </w:rPr>
        <w:t xml:space="preserve"> </w:t>
      </w:r>
      <w:r>
        <w:rPr>
          <w:color w:val="231F20"/>
        </w:rPr>
        <w:t>projektowanej</w:t>
      </w:r>
      <w:r>
        <w:rPr>
          <w:color w:val="231F20"/>
          <w:spacing w:val="-4"/>
        </w:rPr>
        <w:t xml:space="preserve"> </w:t>
      </w:r>
      <w:r>
        <w:rPr>
          <w:color w:val="231F20"/>
        </w:rPr>
        <w:t>o</w:t>
      </w:r>
      <w:r>
        <w:rPr>
          <w:color w:val="231F20"/>
          <w:spacing w:val="-6"/>
        </w:rPr>
        <w:t xml:space="preserve"> </w:t>
      </w:r>
      <w:r>
        <w:rPr>
          <w:color w:val="231F20"/>
        </w:rPr>
        <w:t>wiȩcej</w:t>
      </w:r>
      <w:r>
        <w:rPr>
          <w:color w:val="231F20"/>
          <w:spacing w:val="-4"/>
        </w:rPr>
        <w:t xml:space="preserve"> </w:t>
      </w:r>
      <w:r>
        <w:rPr>
          <w:color w:val="231F20"/>
        </w:rPr>
        <w:t>niż</w:t>
      </w:r>
      <w:r>
        <w:rPr>
          <w:color w:val="231F20"/>
          <w:spacing w:val="-6"/>
        </w:rPr>
        <w:t xml:space="preserve"> </w:t>
      </w:r>
      <w:r>
        <w:rPr>
          <w:color w:val="231F20"/>
        </w:rPr>
        <w:t>+10</w:t>
      </w:r>
      <w:r>
        <w:rPr>
          <w:color w:val="231F20"/>
          <w:spacing w:val="-6"/>
        </w:rPr>
        <w:t xml:space="preserve"> </w:t>
      </w:r>
      <w:r>
        <w:rPr>
          <w:color w:val="231F20"/>
        </w:rPr>
        <w:t>cm,</w:t>
      </w:r>
      <w:r>
        <w:rPr>
          <w:color w:val="231F20"/>
          <w:spacing w:val="-3"/>
        </w:rPr>
        <w:t xml:space="preserve"> </w:t>
      </w:r>
      <w:r>
        <w:rPr>
          <w:color w:val="231F20"/>
        </w:rPr>
        <w:t>-5</w:t>
      </w:r>
      <w:r>
        <w:rPr>
          <w:color w:val="231F20"/>
          <w:spacing w:val="-6"/>
        </w:rPr>
        <w:t xml:space="preserve"> </w:t>
      </w:r>
      <w:r>
        <w:rPr>
          <w:color w:val="231F20"/>
          <w:spacing w:val="-5"/>
        </w:rPr>
        <w:t>cm.</w:t>
      </w:r>
    </w:p>
    <w:p w:rsidR="00E040BA" w:rsidRDefault="00D33E48">
      <w:pPr>
        <w:pStyle w:val="Tekstpodstawowy"/>
        <w:ind w:left="993" w:right="650" w:firstLine="708"/>
      </w:pPr>
      <w:r>
        <w:rPr>
          <w:color w:val="231F20"/>
        </w:rPr>
        <w:t>Na jezdniach bez krawȩżników szerokość warstwy powinna być wiȩksza od szerokości warstwy wyżej leżącej o co najmniej 25 cm lub o wartość wskazaną w Dokumentacji Projektowej.</w:t>
      </w:r>
    </w:p>
    <w:p w:rsidR="00E040BA" w:rsidRDefault="00D33E48">
      <w:pPr>
        <w:pStyle w:val="Akapitzlist"/>
        <w:numPr>
          <w:ilvl w:val="2"/>
          <w:numId w:val="236"/>
        </w:numPr>
        <w:tabs>
          <w:tab w:val="left" w:pos="2031"/>
        </w:tabs>
        <w:spacing w:before="121"/>
        <w:ind w:left="2031" w:hanging="498"/>
        <w:rPr>
          <w:sz w:val="20"/>
        </w:rPr>
      </w:pPr>
      <w:r>
        <w:rPr>
          <w:color w:val="231F20"/>
          <w:sz w:val="20"/>
        </w:rPr>
        <w:t>Równość</w:t>
      </w:r>
      <w:r>
        <w:rPr>
          <w:color w:val="231F20"/>
          <w:spacing w:val="-8"/>
          <w:sz w:val="20"/>
        </w:rPr>
        <w:t xml:space="preserve"> </w:t>
      </w:r>
      <w:r>
        <w:rPr>
          <w:color w:val="231F20"/>
          <w:spacing w:val="-2"/>
          <w:sz w:val="20"/>
        </w:rPr>
        <w:t>warstwy</w:t>
      </w:r>
    </w:p>
    <w:p w:rsidR="00E040BA" w:rsidRDefault="00D33E48">
      <w:pPr>
        <w:pStyle w:val="Tekstpodstawowy"/>
        <w:spacing w:before="118"/>
        <w:ind w:left="993" w:right="700" w:firstLine="708"/>
      </w:pPr>
      <w:r>
        <w:rPr>
          <w:color w:val="231F20"/>
        </w:rPr>
        <w:t>Nierówności</w:t>
      </w:r>
      <w:r>
        <w:rPr>
          <w:color w:val="231F20"/>
          <w:spacing w:val="40"/>
        </w:rPr>
        <w:t xml:space="preserve"> </w:t>
      </w:r>
      <w:r>
        <w:rPr>
          <w:color w:val="231F20"/>
        </w:rPr>
        <w:t>podłużne</w:t>
      </w:r>
      <w:r>
        <w:rPr>
          <w:color w:val="231F20"/>
          <w:spacing w:val="40"/>
        </w:rPr>
        <w:t xml:space="preserve"> </w:t>
      </w:r>
      <w:r>
        <w:rPr>
          <w:color w:val="231F20"/>
        </w:rPr>
        <w:t>warstwy</w:t>
      </w:r>
      <w:r>
        <w:rPr>
          <w:color w:val="231F20"/>
          <w:spacing w:val="40"/>
        </w:rPr>
        <w:t xml:space="preserve"> </w:t>
      </w:r>
      <w:r>
        <w:rPr>
          <w:color w:val="231F20"/>
        </w:rPr>
        <w:t>należy</w:t>
      </w:r>
      <w:r>
        <w:rPr>
          <w:color w:val="231F20"/>
          <w:spacing w:val="40"/>
        </w:rPr>
        <w:t xml:space="preserve"> </w:t>
      </w:r>
      <w:r>
        <w:rPr>
          <w:color w:val="231F20"/>
        </w:rPr>
        <w:t>mierzyć</w:t>
      </w:r>
      <w:r>
        <w:rPr>
          <w:color w:val="231F20"/>
          <w:spacing w:val="40"/>
        </w:rPr>
        <w:t xml:space="preserve"> </w:t>
      </w:r>
      <w:r>
        <w:rPr>
          <w:color w:val="231F20"/>
        </w:rPr>
        <w:t>4-metrową</w:t>
      </w:r>
      <w:r>
        <w:rPr>
          <w:color w:val="231F20"/>
          <w:spacing w:val="40"/>
        </w:rPr>
        <w:t xml:space="preserve"> </w:t>
      </w:r>
      <w:r>
        <w:rPr>
          <w:color w:val="231F20"/>
        </w:rPr>
        <w:t>łatą</w:t>
      </w:r>
      <w:r>
        <w:rPr>
          <w:color w:val="231F20"/>
          <w:spacing w:val="40"/>
        </w:rPr>
        <w:t xml:space="preserve"> </w:t>
      </w:r>
      <w:r>
        <w:rPr>
          <w:color w:val="231F20"/>
        </w:rPr>
        <w:t>lub</w:t>
      </w:r>
      <w:r>
        <w:rPr>
          <w:color w:val="231F20"/>
          <w:spacing w:val="40"/>
        </w:rPr>
        <w:t xml:space="preserve"> </w:t>
      </w:r>
      <w:r>
        <w:rPr>
          <w:color w:val="231F20"/>
        </w:rPr>
        <w:t>planografem,</w:t>
      </w:r>
      <w:r>
        <w:rPr>
          <w:color w:val="231F20"/>
          <w:spacing w:val="40"/>
        </w:rPr>
        <w:t xml:space="preserve"> </w:t>
      </w:r>
      <w:r>
        <w:rPr>
          <w:color w:val="231F20"/>
        </w:rPr>
        <w:t>zgodnie</w:t>
      </w:r>
      <w:r>
        <w:rPr>
          <w:color w:val="231F20"/>
          <w:spacing w:val="40"/>
        </w:rPr>
        <w:t xml:space="preserve"> </w:t>
      </w:r>
      <w:r>
        <w:rPr>
          <w:color w:val="231F20"/>
        </w:rPr>
        <w:t>z</w:t>
      </w:r>
      <w:r>
        <w:rPr>
          <w:color w:val="231F20"/>
          <w:spacing w:val="-2"/>
        </w:rPr>
        <w:t xml:space="preserve"> </w:t>
      </w:r>
      <w:r>
        <w:rPr>
          <w:color w:val="231F20"/>
        </w:rPr>
        <w:t>BN-</w:t>
      </w:r>
      <w:r>
        <w:rPr>
          <w:color w:val="231F20"/>
          <w:spacing w:val="40"/>
        </w:rPr>
        <w:t xml:space="preserve"> </w:t>
      </w:r>
      <w:r>
        <w:rPr>
          <w:color w:val="231F20"/>
          <w:spacing w:val="-2"/>
        </w:rPr>
        <w:t>68/8931-04.</w:t>
      </w:r>
    </w:p>
    <w:p w:rsidR="00E040BA" w:rsidRDefault="00D33E48">
      <w:pPr>
        <w:pStyle w:val="Tekstpodstawowy"/>
        <w:spacing w:before="1"/>
        <w:ind w:left="1701" w:right="3210"/>
      </w:pPr>
      <w:r>
        <w:rPr>
          <w:color w:val="231F20"/>
        </w:rPr>
        <w:t>Nierówności</w:t>
      </w:r>
      <w:r>
        <w:rPr>
          <w:color w:val="231F20"/>
          <w:spacing w:val="-6"/>
        </w:rPr>
        <w:t xml:space="preserve"> </w:t>
      </w:r>
      <w:r>
        <w:rPr>
          <w:color w:val="231F20"/>
        </w:rPr>
        <w:t>poprzeczne</w:t>
      </w:r>
      <w:r>
        <w:rPr>
          <w:color w:val="231F20"/>
          <w:spacing w:val="-4"/>
        </w:rPr>
        <w:t xml:space="preserve"> </w:t>
      </w:r>
      <w:r>
        <w:rPr>
          <w:color w:val="231F20"/>
        </w:rPr>
        <w:t>warstwy</w:t>
      </w:r>
      <w:r>
        <w:rPr>
          <w:color w:val="231F20"/>
          <w:spacing w:val="-5"/>
        </w:rPr>
        <w:t xml:space="preserve"> </w:t>
      </w:r>
      <w:r>
        <w:rPr>
          <w:color w:val="231F20"/>
        </w:rPr>
        <w:t>należy</w:t>
      </w:r>
      <w:r>
        <w:rPr>
          <w:color w:val="231F20"/>
          <w:spacing w:val="-7"/>
        </w:rPr>
        <w:t xml:space="preserve"> </w:t>
      </w:r>
      <w:r>
        <w:rPr>
          <w:color w:val="231F20"/>
        </w:rPr>
        <w:t>mierzyć</w:t>
      </w:r>
      <w:r>
        <w:rPr>
          <w:color w:val="231F20"/>
          <w:spacing w:val="-6"/>
        </w:rPr>
        <w:t xml:space="preserve"> </w:t>
      </w:r>
      <w:r>
        <w:rPr>
          <w:color w:val="231F20"/>
        </w:rPr>
        <w:t>4</w:t>
      </w:r>
      <w:r>
        <w:rPr>
          <w:color w:val="231F20"/>
          <w:spacing w:val="-5"/>
        </w:rPr>
        <w:t xml:space="preserve"> </w:t>
      </w:r>
      <w:r>
        <w:rPr>
          <w:color w:val="231F20"/>
        </w:rPr>
        <w:t>-</w:t>
      </w:r>
      <w:r>
        <w:rPr>
          <w:color w:val="231F20"/>
          <w:spacing w:val="-5"/>
        </w:rPr>
        <w:t xml:space="preserve"> </w:t>
      </w:r>
      <w:r>
        <w:rPr>
          <w:color w:val="231F20"/>
        </w:rPr>
        <w:t>metrową</w:t>
      </w:r>
      <w:r>
        <w:rPr>
          <w:color w:val="231F20"/>
          <w:spacing w:val="-6"/>
        </w:rPr>
        <w:t xml:space="preserve"> </w:t>
      </w:r>
      <w:r>
        <w:rPr>
          <w:color w:val="231F20"/>
        </w:rPr>
        <w:t>łatą. Nierówności warstwy nie mogą przekraczać:</w:t>
      </w:r>
    </w:p>
    <w:p w:rsidR="00E040BA" w:rsidRDefault="00D33E48">
      <w:pPr>
        <w:pStyle w:val="Tekstpodstawowy"/>
        <w:spacing w:before="1"/>
        <w:ind w:left="2409"/>
      </w:pPr>
      <w:r>
        <w:rPr>
          <w:color w:val="231F20"/>
        </w:rPr>
        <w:t>-</w:t>
      </w:r>
      <w:r>
        <w:rPr>
          <w:color w:val="231F20"/>
          <w:spacing w:val="-6"/>
        </w:rPr>
        <w:t xml:space="preserve"> </w:t>
      </w:r>
      <w:r>
        <w:rPr>
          <w:color w:val="231F20"/>
        </w:rPr>
        <w:t>10 mm</w:t>
      </w:r>
      <w:r>
        <w:rPr>
          <w:color w:val="231F20"/>
          <w:spacing w:val="-8"/>
        </w:rPr>
        <w:t xml:space="preserve"> </w:t>
      </w:r>
      <w:r>
        <w:rPr>
          <w:color w:val="231F20"/>
        </w:rPr>
        <w:t>dla</w:t>
      </w:r>
      <w:r>
        <w:rPr>
          <w:color w:val="231F20"/>
          <w:spacing w:val="-1"/>
        </w:rPr>
        <w:t xml:space="preserve"> </w:t>
      </w:r>
      <w:r>
        <w:rPr>
          <w:color w:val="231F20"/>
        </w:rPr>
        <w:t>warstwy</w:t>
      </w:r>
      <w:r>
        <w:rPr>
          <w:color w:val="231F20"/>
          <w:spacing w:val="-4"/>
        </w:rPr>
        <w:t xml:space="preserve"> </w:t>
      </w:r>
      <w:r>
        <w:rPr>
          <w:color w:val="231F20"/>
          <w:spacing w:val="-2"/>
        </w:rPr>
        <w:t>odcinającej.</w:t>
      </w:r>
    </w:p>
    <w:p w:rsidR="00E040BA" w:rsidRDefault="00D33E48">
      <w:pPr>
        <w:pStyle w:val="Akapitzlist"/>
        <w:numPr>
          <w:ilvl w:val="2"/>
          <w:numId w:val="236"/>
        </w:numPr>
        <w:tabs>
          <w:tab w:val="left" w:pos="2031"/>
        </w:tabs>
        <w:spacing w:before="120"/>
        <w:ind w:left="2031" w:hanging="498"/>
        <w:rPr>
          <w:sz w:val="20"/>
        </w:rPr>
      </w:pPr>
      <w:r>
        <w:rPr>
          <w:color w:val="231F20"/>
          <w:sz w:val="20"/>
        </w:rPr>
        <w:t>Spadki</w:t>
      </w:r>
      <w:r>
        <w:rPr>
          <w:color w:val="231F20"/>
          <w:spacing w:val="-9"/>
          <w:sz w:val="20"/>
        </w:rPr>
        <w:t xml:space="preserve"> </w:t>
      </w:r>
      <w:r>
        <w:rPr>
          <w:color w:val="231F20"/>
          <w:sz w:val="20"/>
        </w:rPr>
        <w:t>poprzeczne</w:t>
      </w:r>
      <w:r>
        <w:rPr>
          <w:color w:val="231F20"/>
          <w:spacing w:val="-6"/>
          <w:sz w:val="20"/>
        </w:rPr>
        <w:t xml:space="preserve"> </w:t>
      </w:r>
      <w:r>
        <w:rPr>
          <w:color w:val="231F20"/>
          <w:spacing w:val="-2"/>
          <w:sz w:val="20"/>
        </w:rPr>
        <w:t>warstwy</w:t>
      </w:r>
    </w:p>
    <w:p w:rsidR="00E040BA" w:rsidRDefault="00D33E48">
      <w:pPr>
        <w:pStyle w:val="Tekstpodstawowy"/>
        <w:spacing w:before="118"/>
        <w:ind w:left="993" w:right="650" w:firstLine="758"/>
      </w:pPr>
      <w:r>
        <w:rPr>
          <w:color w:val="231F20"/>
        </w:rPr>
        <w:t>Spadki poprzeczne warstwy na prostych i łukach powinny być zgodne z</w:t>
      </w:r>
      <w:r>
        <w:rPr>
          <w:color w:val="231F20"/>
          <w:spacing w:val="-3"/>
        </w:rPr>
        <w:t xml:space="preserve"> </w:t>
      </w:r>
      <w:r>
        <w:rPr>
          <w:color w:val="231F20"/>
        </w:rPr>
        <w:t>dokumentacją projektową, z tolerancją ± 0,5 %.</w:t>
      </w:r>
    </w:p>
    <w:p w:rsidR="00E040BA" w:rsidRDefault="00D33E48">
      <w:pPr>
        <w:pStyle w:val="Akapitzlist"/>
        <w:numPr>
          <w:ilvl w:val="2"/>
          <w:numId w:val="236"/>
        </w:numPr>
        <w:tabs>
          <w:tab w:val="left" w:pos="2031"/>
        </w:tabs>
        <w:spacing w:before="121"/>
        <w:ind w:left="2031" w:hanging="498"/>
        <w:rPr>
          <w:sz w:val="20"/>
        </w:rPr>
      </w:pPr>
      <w:r>
        <w:rPr>
          <w:color w:val="231F20"/>
          <w:sz w:val="20"/>
        </w:rPr>
        <w:t>Rzȩdne</w:t>
      </w:r>
      <w:r>
        <w:rPr>
          <w:color w:val="231F20"/>
          <w:spacing w:val="-10"/>
          <w:sz w:val="20"/>
        </w:rPr>
        <w:t xml:space="preserve"> </w:t>
      </w:r>
      <w:r>
        <w:rPr>
          <w:color w:val="231F20"/>
          <w:sz w:val="20"/>
        </w:rPr>
        <w:t>wysokościowe</w:t>
      </w:r>
      <w:r>
        <w:rPr>
          <w:color w:val="231F20"/>
          <w:spacing w:val="-10"/>
          <w:sz w:val="20"/>
        </w:rPr>
        <w:t xml:space="preserve"> </w:t>
      </w:r>
      <w:r>
        <w:rPr>
          <w:color w:val="231F20"/>
          <w:spacing w:val="-2"/>
          <w:sz w:val="20"/>
        </w:rPr>
        <w:t>warstwy</w:t>
      </w:r>
    </w:p>
    <w:p w:rsidR="00E040BA" w:rsidRDefault="00D33E48">
      <w:pPr>
        <w:pStyle w:val="Tekstpodstawowy"/>
        <w:spacing w:before="121"/>
        <w:ind w:left="993" w:firstLine="708"/>
      </w:pPr>
      <w:r>
        <w:rPr>
          <w:color w:val="231F20"/>
        </w:rPr>
        <w:t>Różnice</w:t>
      </w:r>
      <w:r>
        <w:rPr>
          <w:color w:val="231F20"/>
          <w:spacing w:val="40"/>
        </w:rPr>
        <w:t xml:space="preserve"> </w:t>
      </w:r>
      <w:r>
        <w:rPr>
          <w:color w:val="231F20"/>
        </w:rPr>
        <w:t>pomiȩdzy</w:t>
      </w:r>
      <w:r>
        <w:rPr>
          <w:color w:val="231F20"/>
          <w:spacing w:val="40"/>
        </w:rPr>
        <w:t xml:space="preserve"> </w:t>
      </w:r>
      <w:r>
        <w:rPr>
          <w:color w:val="231F20"/>
        </w:rPr>
        <w:t>rzȩdnymi</w:t>
      </w:r>
      <w:r>
        <w:rPr>
          <w:color w:val="231F20"/>
          <w:spacing w:val="40"/>
        </w:rPr>
        <w:t xml:space="preserve"> </w:t>
      </w:r>
      <w:r>
        <w:rPr>
          <w:color w:val="231F20"/>
        </w:rPr>
        <w:t>wysokościowymi</w:t>
      </w:r>
      <w:r>
        <w:rPr>
          <w:color w:val="231F20"/>
          <w:spacing w:val="40"/>
        </w:rPr>
        <w:t xml:space="preserve"> </w:t>
      </w:r>
      <w:r>
        <w:rPr>
          <w:color w:val="231F20"/>
        </w:rPr>
        <w:t>warstwy</w:t>
      </w:r>
      <w:r>
        <w:rPr>
          <w:color w:val="231F20"/>
          <w:spacing w:val="40"/>
        </w:rPr>
        <w:t xml:space="preserve"> </w:t>
      </w:r>
      <w:r>
        <w:rPr>
          <w:color w:val="231F20"/>
        </w:rPr>
        <w:t>i</w:t>
      </w:r>
      <w:r>
        <w:rPr>
          <w:color w:val="231F20"/>
          <w:spacing w:val="40"/>
        </w:rPr>
        <w:t xml:space="preserve"> </w:t>
      </w:r>
      <w:r>
        <w:rPr>
          <w:color w:val="231F20"/>
        </w:rPr>
        <w:t>rzȩdnymi</w:t>
      </w:r>
      <w:r>
        <w:rPr>
          <w:color w:val="231F20"/>
          <w:spacing w:val="40"/>
        </w:rPr>
        <w:t xml:space="preserve"> </w:t>
      </w:r>
      <w:r>
        <w:rPr>
          <w:color w:val="231F20"/>
        </w:rPr>
        <w:t>projektowanymi</w:t>
      </w:r>
      <w:r>
        <w:rPr>
          <w:color w:val="231F20"/>
          <w:spacing w:val="40"/>
        </w:rPr>
        <w:t xml:space="preserve"> </w:t>
      </w:r>
      <w:r>
        <w:rPr>
          <w:color w:val="231F20"/>
        </w:rPr>
        <w:t>nie</w:t>
      </w:r>
      <w:r>
        <w:rPr>
          <w:color w:val="231F20"/>
          <w:spacing w:val="40"/>
        </w:rPr>
        <w:t xml:space="preserve"> </w:t>
      </w:r>
      <w:r>
        <w:rPr>
          <w:color w:val="231F20"/>
        </w:rPr>
        <w:t>powinny przekraczać + 1 cm, -2 cm.</w:t>
      </w:r>
    </w:p>
    <w:p w:rsidR="00E040BA" w:rsidRDefault="00D33E48">
      <w:pPr>
        <w:pStyle w:val="Akapitzlist"/>
        <w:numPr>
          <w:ilvl w:val="2"/>
          <w:numId w:val="236"/>
        </w:numPr>
        <w:tabs>
          <w:tab w:val="left" w:pos="2031"/>
        </w:tabs>
        <w:spacing w:before="121"/>
        <w:ind w:left="2031" w:hanging="498"/>
        <w:rPr>
          <w:sz w:val="20"/>
        </w:rPr>
      </w:pPr>
      <w:r>
        <w:rPr>
          <w:color w:val="231F20"/>
          <w:sz w:val="20"/>
        </w:rPr>
        <w:t>Ukształtowanie</w:t>
      </w:r>
      <w:r>
        <w:rPr>
          <w:color w:val="231F20"/>
          <w:spacing w:val="-10"/>
          <w:sz w:val="20"/>
        </w:rPr>
        <w:t xml:space="preserve"> </w:t>
      </w:r>
      <w:r>
        <w:rPr>
          <w:color w:val="231F20"/>
          <w:sz w:val="20"/>
        </w:rPr>
        <w:t>osi</w:t>
      </w:r>
      <w:r>
        <w:rPr>
          <w:color w:val="231F20"/>
          <w:spacing w:val="-7"/>
          <w:sz w:val="20"/>
        </w:rPr>
        <w:t xml:space="preserve"> </w:t>
      </w:r>
      <w:r>
        <w:rPr>
          <w:color w:val="231F20"/>
          <w:sz w:val="20"/>
        </w:rPr>
        <w:t>warstwy</w:t>
      </w:r>
      <w:r>
        <w:rPr>
          <w:color w:val="231F20"/>
          <w:spacing w:val="-10"/>
          <w:sz w:val="20"/>
        </w:rPr>
        <w:t xml:space="preserve"> </w:t>
      </w:r>
      <w:r>
        <w:rPr>
          <w:color w:val="231F20"/>
          <w:sz w:val="20"/>
        </w:rPr>
        <w:t>i</w:t>
      </w:r>
      <w:r>
        <w:rPr>
          <w:color w:val="231F20"/>
          <w:spacing w:val="-7"/>
          <w:sz w:val="20"/>
        </w:rPr>
        <w:t xml:space="preserve"> </w:t>
      </w:r>
      <w:r>
        <w:rPr>
          <w:color w:val="231F20"/>
          <w:sz w:val="20"/>
        </w:rPr>
        <w:t>ulepszonego</w:t>
      </w:r>
      <w:r>
        <w:rPr>
          <w:color w:val="231F20"/>
          <w:spacing w:val="-9"/>
          <w:sz w:val="20"/>
        </w:rPr>
        <w:t xml:space="preserve"> </w:t>
      </w:r>
      <w:r>
        <w:rPr>
          <w:color w:val="231F20"/>
          <w:spacing w:val="-2"/>
          <w:sz w:val="20"/>
        </w:rPr>
        <w:t>podłoża</w:t>
      </w:r>
    </w:p>
    <w:p w:rsidR="00E040BA" w:rsidRDefault="00D33E48">
      <w:pPr>
        <w:pStyle w:val="Tekstpodstawowy"/>
        <w:spacing w:before="118"/>
        <w:ind w:left="1701"/>
      </w:pPr>
      <w:r>
        <w:rPr>
          <w:color w:val="231F20"/>
        </w:rPr>
        <w:t>Oś</w:t>
      </w:r>
      <w:r>
        <w:rPr>
          <w:color w:val="231F20"/>
          <w:spacing w:val="-4"/>
        </w:rPr>
        <w:t xml:space="preserve"> </w:t>
      </w:r>
      <w:r>
        <w:rPr>
          <w:color w:val="231F20"/>
        </w:rPr>
        <w:t>warstwy</w:t>
      </w:r>
      <w:r>
        <w:rPr>
          <w:color w:val="231F20"/>
          <w:spacing w:val="-4"/>
        </w:rPr>
        <w:t xml:space="preserve"> </w:t>
      </w:r>
      <w:r>
        <w:rPr>
          <w:color w:val="231F20"/>
        </w:rPr>
        <w:t>w</w:t>
      </w:r>
      <w:r>
        <w:rPr>
          <w:color w:val="231F20"/>
          <w:spacing w:val="-7"/>
        </w:rPr>
        <w:t xml:space="preserve"> </w:t>
      </w:r>
      <w:r>
        <w:rPr>
          <w:color w:val="231F20"/>
        </w:rPr>
        <w:t>planie</w:t>
      </w:r>
      <w:r>
        <w:rPr>
          <w:color w:val="231F20"/>
          <w:spacing w:val="-2"/>
        </w:rPr>
        <w:t xml:space="preserve"> </w:t>
      </w:r>
      <w:r>
        <w:rPr>
          <w:color w:val="231F20"/>
        </w:rPr>
        <w:t>nie</w:t>
      </w:r>
      <w:r>
        <w:rPr>
          <w:color w:val="231F20"/>
          <w:spacing w:val="-3"/>
        </w:rPr>
        <w:t xml:space="preserve"> </w:t>
      </w:r>
      <w:r>
        <w:rPr>
          <w:color w:val="231F20"/>
        </w:rPr>
        <w:t>może</w:t>
      </w:r>
      <w:r>
        <w:rPr>
          <w:color w:val="231F20"/>
          <w:spacing w:val="-5"/>
        </w:rPr>
        <w:t xml:space="preserve"> </w:t>
      </w:r>
      <w:r>
        <w:rPr>
          <w:color w:val="231F20"/>
        </w:rPr>
        <w:t>być</w:t>
      </w:r>
      <w:r>
        <w:rPr>
          <w:color w:val="231F20"/>
          <w:spacing w:val="-5"/>
        </w:rPr>
        <w:t xml:space="preserve"> </w:t>
      </w:r>
      <w:r>
        <w:rPr>
          <w:color w:val="231F20"/>
        </w:rPr>
        <w:t>przesuniȩta</w:t>
      </w:r>
      <w:r>
        <w:rPr>
          <w:color w:val="231F20"/>
          <w:spacing w:val="-2"/>
        </w:rPr>
        <w:t xml:space="preserve"> </w:t>
      </w:r>
      <w:r>
        <w:rPr>
          <w:color w:val="231F20"/>
        </w:rPr>
        <w:t>w</w:t>
      </w:r>
      <w:r>
        <w:rPr>
          <w:color w:val="231F20"/>
          <w:spacing w:val="-5"/>
        </w:rPr>
        <w:t xml:space="preserve"> </w:t>
      </w:r>
      <w:r>
        <w:rPr>
          <w:color w:val="231F20"/>
        </w:rPr>
        <w:t>stosunku</w:t>
      </w:r>
      <w:r>
        <w:rPr>
          <w:color w:val="231F20"/>
          <w:spacing w:val="-5"/>
        </w:rPr>
        <w:t xml:space="preserve"> </w:t>
      </w:r>
      <w:r>
        <w:rPr>
          <w:color w:val="231F20"/>
        </w:rPr>
        <w:t>do</w:t>
      </w:r>
      <w:r>
        <w:rPr>
          <w:color w:val="231F20"/>
          <w:spacing w:val="-4"/>
        </w:rPr>
        <w:t xml:space="preserve"> </w:t>
      </w:r>
      <w:r>
        <w:rPr>
          <w:color w:val="231F20"/>
        </w:rPr>
        <w:t>osi</w:t>
      </w:r>
      <w:r>
        <w:rPr>
          <w:color w:val="231F20"/>
          <w:spacing w:val="-5"/>
        </w:rPr>
        <w:t xml:space="preserve"> </w:t>
      </w:r>
      <w:r>
        <w:rPr>
          <w:color w:val="231F20"/>
        </w:rPr>
        <w:t>projektowanej</w:t>
      </w:r>
      <w:r>
        <w:rPr>
          <w:color w:val="231F20"/>
          <w:spacing w:val="-3"/>
        </w:rPr>
        <w:t xml:space="preserve"> </w:t>
      </w:r>
      <w:r>
        <w:rPr>
          <w:color w:val="231F20"/>
        </w:rPr>
        <w:t>o</w:t>
      </w:r>
      <w:r>
        <w:rPr>
          <w:color w:val="231F20"/>
          <w:spacing w:val="-2"/>
        </w:rPr>
        <w:t xml:space="preserve"> </w:t>
      </w:r>
      <w:r>
        <w:rPr>
          <w:color w:val="231F20"/>
        </w:rPr>
        <w:t>wiȩcej</w:t>
      </w:r>
      <w:r>
        <w:rPr>
          <w:color w:val="231F20"/>
          <w:spacing w:val="-3"/>
        </w:rPr>
        <w:t xml:space="preserve"> </w:t>
      </w:r>
      <w:r>
        <w:rPr>
          <w:color w:val="231F20"/>
        </w:rPr>
        <w:t>niż</w:t>
      </w:r>
      <w:r>
        <w:rPr>
          <w:color w:val="231F20"/>
          <w:spacing w:val="-5"/>
        </w:rPr>
        <w:t xml:space="preserve"> </w:t>
      </w:r>
      <w:r>
        <w:rPr>
          <w:color w:val="231F20"/>
        </w:rPr>
        <w:t>±</w:t>
      </w:r>
      <w:r>
        <w:rPr>
          <w:color w:val="231F20"/>
          <w:spacing w:val="-7"/>
        </w:rPr>
        <w:t xml:space="preserve"> </w:t>
      </w:r>
      <w:r>
        <w:rPr>
          <w:color w:val="231F20"/>
        </w:rPr>
        <w:t>5</w:t>
      </w:r>
      <w:r>
        <w:rPr>
          <w:color w:val="231F20"/>
          <w:spacing w:val="-4"/>
        </w:rPr>
        <w:t xml:space="preserve"> </w:t>
      </w:r>
      <w:r>
        <w:rPr>
          <w:color w:val="231F20"/>
          <w:spacing w:val="-5"/>
        </w:rPr>
        <w:t>cm.</w:t>
      </w:r>
    </w:p>
    <w:p w:rsidR="00E040BA" w:rsidRDefault="00D33E48">
      <w:pPr>
        <w:pStyle w:val="Akapitzlist"/>
        <w:numPr>
          <w:ilvl w:val="2"/>
          <w:numId w:val="236"/>
        </w:numPr>
        <w:tabs>
          <w:tab w:val="left" w:pos="2031"/>
        </w:tabs>
        <w:spacing w:before="120"/>
        <w:ind w:left="2031" w:hanging="498"/>
        <w:rPr>
          <w:sz w:val="20"/>
        </w:rPr>
      </w:pPr>
      <w:r>
        <w:rPr>
          <w:color w:val="231F20"/>
          <w:sz w:val="20"/>
        </w:rPr>
        <w:t>Grubość</w:t>
      </w:r>
      <w:r>
        <w:rPr>
          <w:color w:val="231F20"/>
          <w:spacing w:val="-6"/>
          <w:sz w:val="20"/>
        </w:rPr>
        <w:t xml:space="preserve"> </w:t>
      </w:r>
      <w:r>
        <w:rPr>
          <w:color w:val="231F20"/>
          <w:sz w:val="20"/>
        </w:rPr>
        <w:t>warstwy</w:t>
      </w:r>
      <w:r>
        <w:rPr>
          <w:color w:val="231F20"/>
          <w:spacing w:val="-9"/>
          <w:sz w:val="20"/>
        </w:rPr>
        <w:t xml:space="preserve"> </w:t>
      </w:r>
      <w:r>
        <w:rPr>
          <w:color w:val="231F20"/>
          <w:sz w:val="20"/>
        </w:rPr>
        <w:t>i</w:t>
      </w:r>
      <w:r>
        <w:rPr>
          <w:color w:val="231F20"/>
          <w:spacing w:val="-8"/>
          <w:sz w:val="20"/>
        </w:rPr>
        <w:t xml:space="preserve"> </w:t>
      </w:r>
      <w:r>
        <w:rPr>
          <w:color w:val="231F20"/>
          <w:sz w:val="20"/>
        </w:rPr>
        <w:t>ulepszonego</w:t>
      </w:r>
      <w:r>
        <w:rPr>
          <w:color w:val="231F20"/>
          <w:spacing w:val="-7"/>
          <w:sz w:val="20"/>
        </w:rPr>
        <w:t xml:space="preserve"> </w:t>
      </w:r>
      <w:r>
        <w:rPr>
          <w:color w:val="231F20"/>
          <w:spacing w:val="-2"/>
          <w:sz w:val="20"/>
        </w:rPr>
        <w:t>podłoża</w:t>
      </w:r>
    </w:p>
    <w:p w:rsidR="00E040BA" w:rsidRDefault="00D33E48">
      <w:pPr>
        <w:pStyle w:val="Tekstpodstawowy"/>
        <w:spacing w:before="120"/>
        <w:ind w:left="1701"/>
      </w:pPr>
      <w:r>
        <w:rPr>
          <w:color w:val="231F20"/>
        </w:rPr>
        <w:t>Grubość</w:t>
      </w:r>
      <w:r>
        <w:rPr>
          <w:color w:val="231F20"/>
          <w:spacing w:val="-5"/>
        </w:rPr>
        <w:t xml:space="preserve"> </w:t>
      </w:r>
      <w:r>
        <w:rPr>
          <w:color w:val="231F20"/>
        </w:rPr>
        <w:t>warstwy</w:t>
      </w:r>
      <w:r>
        <w:rPr>
          <w:color w:val="231F20"/>
          <w:spacing w:val="-7"/>
        </w:rPr>
        <w:t xml:space="preserve"> </w:t>
      </w:r>
      <w:r>
        <w:rPr>
          <w:color w:val="231F20"/>
        </w:rPr>
        <w:t>nie</w:t>
      </w:r>
      <w:r>
        <w:rPr>
          <w:color w:val="231F20"/>
          <w:spacing w:val="-4"/>
        </w:rPr>
        <w:t xml:space="preserve"> </w:t>
      </w:r>
      <w:r>
        <w:rPr>
          <w:color w:val="231F20"/>
        </w:rPr>
        <w:t>może</w:t>
      </w:r>
      <w:r>
        <w:rPr>
          <w:color w:val="231F20"/>
          <w:spacing w:val="-7"/>
        </w:rPr>
        <w:t xml:space="preserve"> </w:t>
      </w:r>
      <w:r>
        <w:rPr>
          <w:color w:val="231F20"/>
        </w:rPr>
        <w:t>siȩ</w:t>
      </w:r>
      <w:r>
        <w:rPr>
          <w:color w:val="231F20"/>
          <w:spacing w:val="-4"/>
        </w:rPr>
        <w:t xml:space="preserve"> </w:t>
      </w:r>
      <w:r>
        <w:rPr>
          <w:color w:val="231F20"/>
        </w:rPr>
        <w:t>różnić</w:t>
      </w:r>
      <w:r>
        <w:rPr>
          <w:color w:val="231F20"/>
          <w:spacing w:val="-7"/>
        </w:rPr>
        <w:t xml:space="preserve"> </w:t>
      </w:r>
      <w:r>
        <w:rPr>
          <w:color w:val="231F20"/>
        </w:rPr>
        <w:t>od</w:t>
      </w:r>
      <w:r>
        <w:rPr>
          <w:color w:val="231F20"/>
          <w:spacing w:val="-6"/>
        </w:rPr>
        <w:t xml:space="preserve"> </w:t>
      </w:r>
      <w:r>
        <w:rPr>
          <w:color w:val="231F20"/>
        </w:rPr>
        <w:t>grubości</w:t>
      </w:r>
      <w:r>
        <w:rPr>
          <w:color w:val="231F20"/>
          <w:spacing w:val="-7"/>
        </w:rPr>
        <w:t xml:space="preserve"> </w:t>
      </w:r>
      <w:r>
        <w:rPr>
          <w:color w:val="231F20"/>
        </w:rPr>
        <w:t>projektowanej</w:t>
      </w:r>
      <w:r>
        <w:rPr>
          <w:color w:val="231F20"/>
          <w:spacing w:val="-5"/>
        </w:rPr>
        <w:t xml:space="preserve"> </w:t>
      </w:r>
      <w:r>
        <w:rPr>
          <w:color w:val="231F20"/>
        </w:rPr>
        <w:t>o</w:t>
      </w:r>
      <w:r>
        <w:rPr>
          <w:color w:val="231F20"/>
          <w:spacing w:val="-6"/>
        </w:rPr>
        <w:t xml:space="preserve"> </w:t>
      </w:r>
      <w:r>
        <w:rPr>
          <w:color w:val="231F20"/>
        </w:rPr>
        <w:t>wiȩcej</w:t>
      </w:r>
      <w:r>
        <w:rPr>
          <w:color w:val="231F20"/>
          <w:spacing w:val="-5"/>
        </w:rPr>
        <w:t xml:space="preserve"> </w:t>
      </w:r>
      <w:r>
        <w:rPr>
          <w:color w:val="231F20"/>
          <w:spacing w:val="-4"/>
        </w:rPr>
        <w:t>niż:</w:t>
      </w:r>
    </w:p>
    <w:p w:rsidR="00E040BA" w:rsidRDefault="00D33E48">
      <w:pPr>
        <w:pStyle w:val="Akapitzlist"/>
        <w:numPr>
          <w:ilvl w:val="0"/>
          <w:numId w:val="234"/>
        </w:numPr>
        <w:tabs>
          <w:tab w:val="left" w:pos="1107"/>
        </w:tabs>
        <w:spacing w:before="1"/>
        <w:ind w:left="1107" w:hanging="114"/>
        <w:rPr>
          <w:sz w:val="20"/>
        </w:rPr>
      </w:pPr>
      <w:r>
        <w:rPr>
          <w:color w:val="231F20"/>
          <w:sz w:val="20"/>
        </w:rPr>
        <w:t>dla</w:t>
      </w:r>
      <w:r>
        <w:rPr>
          <w:color w:val="231F20"/>
          <w:spacing w:val="-5"/>
          <w:sz w:val="20"/>
        </w:rPr>
        <w:t xml:space="preserve"> </w:t>
      </w:r>
      <w:r>
        <w:rPr>
          <w:color w:val="231F20"/>
          <w:sz w:val="20"/>
        </w:rPr>
        <w:t>warstwy</w:t>
      </w:r>
      <w:r>
        <w:rPr>
          <w:color w:val="231F20"/>
          <w:spacing w:val="-10"/>
          <w:sz w:val="20"/>
        </w:rPr>
        <w:t xml:space="preserve"> </w:t>
      </w:r>
      <w:r>
        <w:rPr>
          <w:color w:val="231F20"/>
          <w:sz w:val="20"/>
        </w:rPr>
        <w:t>odcinającej</w:t>
      </w:r>
      <w:r>
        <w:rPr>
          <w:color w:val="231F20"/>
          <w:spacing w:val="-5"/>
          <w:sz w:val="20"/>
        </w:rPr>
        <w:t xml:space="preserve"> </w:t>
      </w:r>
      <w:r>
        <w:rPr>
          <w:color w:val="231F20"/>
          <w:sz w:val="20"/>
        </w:rPr>
        <w:t>+10%,</w:t>
      </w:r>
      <w:r>
        <w:rPr>
          <w:color w:val="231F20"/>
          <w:spacing w:val="-6"/>
          <w:sz w:val="20"/>
        </w:rPr>
        <w:t xml:space="preserve"> </w:t>
      </w:r>
      <w:r>
        <w:rPr>
          <w:color w:val="231F20"/>
          <w:sz w:val="20"/>
        </w:rPr>
        <w:t>-</w:t>
      </w:r>
      <w:r>
        <w:rPr>
          <w:color w:val="231F20"/>
          <w:spacing w:val="-4"/>
          <w:sz w:val="20"/>
        </w:rPr>
        <w:t>15%.</w:t>
      </w:r>
    </w:p>
    <w:p w:rsidR="00E040BA" w:rsidRDefault="00D33E48">
      <w:pPr>
        <w:pStyle w:val="Akapitzlist"/>
        <w:numPr>
          <w:ilvl w:val="2"/>
          <w:numId w:val="236"/>
        </w:numPr>
        <w:tabs>
          <w:tab w:val="left" w:pos="2031"/>
        </w:tabs>
        <w:spacing w:before="120"/>
        <w:ind w:left="2031" w:hanging="498"/>
        <w:rPr>
          <w:sz w:val="20"/>
        </w:rPr>
      </w:pPr>
      <w:r>
        <w:rPr>
          <w:color w:val="231F20"/>
          <w:sz w:val="20"/>
        </w:rPr>
        <w:t>Nośność</w:t>
      </w:r>
      <w:r>
        <w:rPr>
          <w:color w:val="231F20"/>
          <w:spacing w:val="-6"/>
          <w:sz w:val="20"/>
        </w:rPr>
        <w:t xml:space="preserve"> </w:t>
      </w:r>
      <w:r>
        <w:rPr>
          <w:color w:val="231F20"/>
          <w:spacing w:val="-2"/>
          <w:sz w:val="20"/>
        </w:rPr>
        <w:t>warstwy</w:t>
      </w:r>
    </w:p>
    <w:p w:rsidR="00E040BA" w:rsidRDefault="00D33E48">
      <w:pPr>
        <w:pStyle w:val="Akapitzlist"/>
        <w:numPr>
          <w:ilvl w:val="0"/>
          <w:numId w:val="234"/>
        </w:numPr>
        <w:tabs>
          <w:tab w:val="left" w:pos="1110"/>
        </w:tabs>
        <w:spacing w:before="121" w:line="229" w:lineRule="exact"/>
        <w:ind w:left="1110" w:hanging="117"/>
        <w:rPr>
          <w:sz w:val="20"/>
        </w:rPr>
      </w:pPr>
      <w:r>
        <w:rPr>
          <w:color w:val="231F20"/>
          <w:sz w:val="20"/>
        </w:rPr>
        <w:t>moduł</w:t>
      </w:r>
      <w:r>
        <w:rPr>
          <w:color w:val="231F20"/>
          <w:spacing w:val="-7"/>
          <w:sz w:val="20"/>
        </w:rPr>
        <w:t xml:space="preserve"> </w:t>
      </w:r>
      <w:r>
        <w:rPr>
          <w:color w:val="231F20"/>
          <w:sz w:val="20"/>
        </w:rPr>
        <w:t>odkształcenia</w:t>
      </w:r>
      <w:r>
        <w:rPr>
          <w:color w:val="231F20"/>
          <w:spacing w:val="-3"/>
          <w:sz w:val="20"/>
        </w:rPr>
        <w:t xml:space="preserve"> </w:t>
      </w:r>
      <w:r>
        <w:rPr>
          <w:color w:val="231F20"/>
          <w:sz w:val="20"/>
        </w:rPr>
        <w:t>wg</w:t>
      </w:r>
      <w:r>
        <w:rPr>
          <w:color w:val="231F20"/>
          <w:spacing w:val="-7"/>
          <w:sz w:val="20"/>
        </w:rPr>
        <w:t xml:space="preserve"> </w:t>
      </w:r>
      <w:r>
        <w:rPr>
          <w:color w:val="231F20"/>
          <w:sz w:val="20"/>
        </w:rPr>
        <w:t>BN-64/8931-02</w:t>
      </w:r>
      <w:r>
        <w:rPr>
          <w:color w:val="231F20"/>
          <w:spacing w:val="-5"/>
          <w:sz w:val="20"/>
        </w:rPr>
        <w:t xml:space="preserve"> </w:t>
      </w:r>
      <w:r>
        <w:rPr>
          <w:color w:val="231F20"/>
          <w:sz w:val="20"/>
        </w:rPr>
        <w:t>powinien</w:t>
      </w:r>
      <w:r>
        <w:rPr>
          <w:color w:val="231F20"/>
          <w:spacing w:val="-7"/>
          <w:sz w:val="20"/>
        </w:rPr>
        <w:t xml:space="preserve"> </w:t>
      </w:r>
      <w:r>
        <w:rPr>
          <w:color w:val="231F20"/>
          <w:sz w:val="20"/>
        </w:rPr>
        <w:t>być</w:t>
      </w:r>
      <w:r>
        <w:rPr>
          <w:color w:val="231F20"/>
          <w:spacing w:val="-6"/>
          <w:sz w:val="20"/>
        </w:rPr>
        <w:t xml:space="preserve"> </w:t>
      </w:r>
      <w:r>
        <w:rPr>
          <w:color w:val="231F20"/>
          <w:sz w:val="20"/>
        </w:rPr>
        <w:t>zgodny</w:t>
      </w:r>
      <w:r>
        <w:rPr>
          <w:color w:val="231F20"/>
          <w:spacing w:val="-9"/>
          <w:sz w:val="20"/>
        </w:rPr>
        <w:t xml:space="preserve"> </w:t>
      </w:r>
      <w:r>
        <w:rPr>
          <w:color w:val="231F20"/>
          <w:sz w:val="20"/>
        </w:rPr>
        <w:t>z</w:t>
      </w:r>
      <w:r>
        <w:rPr>
          <w:color w:val="231F20"/>
          <w:spacing w:val="-7"/>
          <w:sz w:val="20"/>
        </w:rPr>
        <w:t xml:space="preserve"> </w:t>
      </w:r>
      <w:r>
        <w:rPr>
          <w:color w:val="231F20"/>
          <w:sz w:val="20"/>
        </w:rPr>
        <w:t>podanym</w:t>
      </w:r>
      <w:r>
        <w:rPr>
          <w:color w:val="231F20"/>
          <w:spacing w:val="-5"/>
          <w:sz w:val="20"/>
        </w:rPr>
        <w:t xml:space="preserve"> </w:t>
      </w:r>
      <w:r>
        <w:rPr>
          <w:color w:val="231F20"/>
          <w:sz w:val="20"/>
        </w:rPr>
        <w:t>w</w:t>
      </w:r>
      <w:r>
        <w:rPr>
          <w:color w:val="231F20"/>
          <w:spacing w:val="-7"/>
          <w:sz w:val="20"/>
        </w:rPr>
        <w:t xml:space="preserve"> </w:t>
      </w:r>
      <w:r>
        <w:rPr>
          <w:color w:val="231F20"/>
          <w:sz w:val="20"/>
        </w:rPr>
        <w:t>tablicy</w:t>
      </w:r>
      <w:r>
        <w:rPr>
          <w:color w:val="231F20"/>
          <w:spacing w:val="-10"/>
          <w:sz w:val="20"/>
        </w:rPr>
        <w:t xml:space="preserve"> </w:t>
      </w:r>
      <w:r>
        <w:rPr>
          <w:color w:val="231F20"/>
          <w:spacing w:val="-5"/>
          <w:sz w:val="20"/>
        </w:rPr>
        <w:t>4,</w:t>
      </w:r>
    </w:p>
    <w:p w:rsidR="00E040BA" w:rsidRDefault="00D33E48">
      <w:pPr>
        <w:pStyle w:val="Akapitzlist"/>
        <w:numPr>
          <w:ilvl w:val="0"/>
          <w:numId w:val="234"/>
        </w:numPr>
        <w:tabs>
          <w:tab w:val="left" w:pos="1107"/>
        </w:tabs>
        <w:spacing w:line="229" w:lineRule="exact"/>
        <w:ind w:left="1107" w:hanging="114"/>
        <w:rPr>
          <w:sz w:val="20"/>
        </w:rPr>
      </w:pPr>
      <w:r>
        <w:rPr>
          <w:color w:val="231F20"/>
          <w:sz w:val="20"/>
        </w:rPr>
        <w:t>ugiȩcie</w:t>
      </w:r>
      <w:r>
        <w:rPr>
          <w:color w:val="231F20"/>
          <w:spacing w:val="-7"/>
          <w:sz w:val="20"/>
        </w:rPr>
        <w:t xml:space="preserve"> </w:t>
      </w:r>
      <w:r>
        <w:rPr>
          <w:color w:val="231F20"/>
          <w:sz w:val="20"/>
        </w:rPr>
        <w:t>sprȩżyste</w:t>
      </w:r>
      <w:r>
        <w:rPr>
          <w:color w:val="231F20"/>
          <w:spacing w:val="-3"/>
          <w:sz w:val="20"/>
        </w:rPr>
        <w:t xml:space="preserve"> </w:t>
      </w:r>
      <w:r>
        <w:rPr>
          <w:color w:val="231F20"/>
          <w:sz w:val="20"/>
        </w:rPr>
        <w:t>wg</w:t>
      </w:r>
      <w:r>
        <w:rPr>
          <w:color w:val="231F20"/>
          <w:spacing w:val="-5"/>
          <w:sz w:val="20"/>
        </w:rPr>
        <w:t xml:space="preserve"> </w:t>
      </w:r>
      <w:r>
        <w:rPr>
          <w:color w:val="231F20"/>
          <w:sz w:val="20"/>
        </w:rPr>
        <w:t>BN-70/8931-06</w:t>
      </w:r>
      <w:r>
        <w:rPr>
          <w:color w:val="231F20"/>
          <w:spacing w:val="-7"/>
          <w:sz w:val="20"/>
        </w:rPr>
        <w:t xml:space="preserve"> </w:t>
      </w:r>
      <w:r>
        <w:rPr>
          <w:color w:val="231F20"/>
          <w:sz w:val="20"/>
        </w:rPr>
        <w:t>powinno</w:t>
      </w:r>
      <w:r>
        <w:rPr>
          <w:color w:val="231F20"/>
          <w:spacing w:val="-5"/>
          <w:sz w:val="20"/>
        </w:rPr>
        <w:t xml:space="preserve"> </w:t>
      </w:r>
      <w:r>
        <w:rPr>
          <w:color w:val="231F20"/>
          <w:sz w:val="20"/>
        </w:rPr>
        <w:t>być</w:t>
      </w:r>
      <w:r>
        <w:rPr>
          <w:color w:val="231F20"/>
          <w:spacing w:val="-7"/>
          <w:sz w:val="20"/>
        </w:rPr>
        <w:t xml:space="preserve"> </w:t>
      </w:r>
      <w:r>
        <w:rPr>
          <w:color w:val="231F20"/>
          <w:sz w:val="20"/>
        </w:rPr>
        <w:t>zgodne</w:t>
      </w:r>
      <w:r>
        <w:rPr>
          <w:color w:val="231F20"/>
          <w:spacing w:val="-3"/>
          <w:sz w:val="20"/>
        </w:rPr>
        <w:t xml:space="preserve"> </w:t>
      </w:r>
      <w:r>
        <w:rPr>
          <w:color w:val="231F20"/>
          <w:sz w:val="20"/>
        </w:rPr>
        <w:t>z</w:t>
      </w:r>
      <w:r>
        <w:rPr>
          <w:color w:val="231F20"/>
          <w:spacing w:val="-6"/>
          <w:sz w:val="20"/>
        </w:rPr>
        <w:t xml:space="preserve"> </w:t>
      </w:r>
      <w:r>
        <w:rPr>
          <w:color w:val="231F20"/>
          <w:sz w:val="20"/>
        </w:rPr>
        <w:t>podanym</w:t>
      </w:r>
      <w:r>
        <w:rPr>
          <w:color w:val="231F20"/>
          <w:spacing w:val="-5"/>
          <w:sz w:val="20"/>
        </w:rPr>
        <w:t xml:space="preserve"> </w:t>
      </w:r>
      <w:r>
        <w:rPr>
          <w:color w:val="231F20"/>
          <w:sz w:val="20"/>
        </w:rPr>
        <w:t>w</w:t>
      </w:r>
      <w:r>
        <w:rPr>
          <w:color w:val="231F20"/>
          <w:spacing w:val="-8"/>
          <w:sz w:val="20"/>
        </w:rPr>
        <w:t xml:space="preserve"> </w:t>
      </w:r>
      <w:r>
        <w:rPr>
          <w:color w:val="231F20"/>
          <w:sz w:val="20"/>
        </w:rPr>
        <w:t>tablicy</w:t>
      </w:r>
      <w:r>
        <w:rPr>
          <w:color w:val="231F20"/>
          <w:spacing w:val="-10"/>
          <w:sz w:val="20"/>
        </w:rPr>
        <w:t xml:space="preserve"> </w:t>
      </w:r>
      <w:r>
        <w:rPr>
          <w:color w:val="231F20"/>
          <w:spacing w:val="-5"/>
          <w:sz w:val="20"/>
        </w:rPr>
        <w:t>4.</w:t>
      </w:r>
    </w:p>
    <w:p w:rsidR="00E040BA" w:rsidRDefault="00D33E48">
      <w:pPr>
        <w:spacing w:before="125"/>
        <w:ind w:left="683" w:right="395"/>
        <w:jc w:val="center"/>
        <w:rPr>
          <w:b/>
          <w:sz w:val="20"/>
        </w:rPr>
      </w:pPr>
      <w:r>
        <w:rPr>
          <w:b/>
          <w:color w:val="231F20"/>
          <w:sz w:val="20"/>
        </w:rPr>
        <w:t>Tablica</w:t>
      </w:r>
      <w:r>
        <w:rPr>
          <w:b/>
          <w:color w:val="231F20"/>
          <w:spacing w:val="-5"/>
          <w:sz w:val="20"/>
        </w:rPr>
        <w:t xml:space="preserve"> </w:t>
      </w:r>
      <w:r>
        <w:rPr>
          <w:b/>
          <w:color w:val="231F20"/>
          <w:sz w:val="20"/>
        </w:rPr>
        <w:t>4.</w:t>
      </w:r>
      <w:r>
        <w:rPr>
          <w:b/>
          <w:color w:val="231F20"/>
          <w:spacing w:val="-4"/>
          <w:sz w:val="20"/>
        </w:rPr>
        <w:t xml:space="preserve"> </w:t>
      </w:r>
      <w:r>
        <w:rPr>
          <w:b/>
          <w:color w:val="231F20"/>
          <w:sz w:val="20"/>
        </w:rPr>
        <w:t>Cechy</w:t>
      </w:r>
      <w:r>
        <w:rPr>
          <w:b/>
          <w:color w:val="231F20"/>
          <w:spacing w:val="-5"/>
          <w:sz w:val="20"/>
        </w:rPr>
        <w:t xml:space="preserve"> </w:t>
      </w:r>
      <w:r>
        <w:rPr>
          <w:b/>
          <w:color w:val="231F20"/>
          <w:sz w:val="20"/>
        </w:rPr>
        <w:t>warstwy</w:t>
      </w:r>
      <w:r>
        <w:rPr>
          <w:b/>
          <w:color w:val="231F20"/>
          <w:spacing w:val="-6"/>
          <w:sz w:val="20"/>
        </w:rPr>
        <w:t xml:space="preserve"> </w:t>
      </w:r>
      <w:r>
        <w:rPr>
          <w:b/>
          <w:color w:val="231F20"/>
          <w:spacing w:val="-2"/>
          <w:sz w:val="20"/>
        </w:rPr>
        <w:t>odcinającej</w:t>
      </w:r>
    </w:p>
    <w:p w:rsidR="00E040BA" w:rsidRDefault="00C86A88">
      <w:pPr>
        <w:pStyle w:val="Tekstpodstawowy"/>
        <w:spacing w:before="6"/>
        <w:rPr>
          <w:b/>
          <w:sz w:val="8"/>
        </w:rPr>
      </w:pPr>
      <w:r>
        <w:rPr>
          <w:b/>
          <w:sz w:val="8"/>
        </w:rPr>
        <w:pict>
          <v:group id="docshapegroup205" o:spid="_x0000_s1152" style="position:absolute;margin-left:81.35pt;margin-top:6.15pt;width:460.95pt;height:30pt;z-index:-15702528;mso-wrap-distance-left:0;mso-wrap-distance-right:0;mso-position-horizontal-relative:page" coordorigin="1627,123" coordsize="9219,600">
            <v:shape id="docshape206" o:spid="_x0000_s1154" type="#_x0000_t202" style="position:absolute;left:3165;top:127;width:7676;height:591" filled="f" strokecolor="#231f20" strokeweight=".48pt">
              <v:textbox style="mso-next-textbox:#docshape206" inset="0,0,0,0">
                <w:txbxContent>
                  <w:p w:rsidR="00890934" w:rsidRDefault="00890934">
                    <w:pPr>
                      <w:spacing w:before="168"/>
                      <w:ind w:right="1"/>
                      <w:jc w:val="center"/>
                      <w:rPr>
                        <w:sz w:val="20"/>
                      </w:rPr>
                    </w:pPr>
                    <w:r>
                      <w:rPr>
                        <w:color w:val="231F20"/>
                        <w:sz w:val="20"/>
                      </w:rPr>
                      <w:t>Wymagane</w:t>
                    </w:r>
                    <w:r>
                      <w:rPr>
                        <w:color w:val="231F20"/>
                        <w:spacing w:val="-8"/>
                        <w:sz w:val="20"/>
                      </w:rPr>
                      <w:t xml:space="preserve"> </w:t>
                    </w:r>
                    <w:r>
                      <w:rPr>
                        <w:color w:val="231F20"/>
                        <w:sz w:val="20"/>
                      </w:rPr>
                      <w:t>cechy</w:t>
                    </w:r>
                    <w:r>
                      <w:rPr>
                        <w:color w:val="231F20"/>
                        <w:spacing w:val="-7"/>
                        <w:sz w:val="20"/>
                      </w:rPr>
                      <w:t xml:space="preserve"> </w:t>
                    </w:r>
                    <w:r>
                      <w:rPr>
                        <w:color w:val="231F20"/>
                        <w:spacing w:val="-2"/>
                        <w:sz w:val="20"/>
                      </w:rPr>
                      <w:t>warstwy</w:t>
                    </w:r>
                  </w:p>
                </w:txbxContent>
              </v:textbox>
            </v:shape>
            <v:shape id="docshape207" o:spid="_x0000_s1153" type="#_x0000_t202" style="position:absolute;left:1631;top:127;width:1534;height:591" filled="f" strokecolor="#231f20" strokeweight=".48pt">
              <v:textbox style="mso-next-textbox:#docshape207" inset="0,0,0,0">
                <w:txbxContent>
                  <w:p w:rsidR="00890934" w:rsidRDefault="00890934">
                    <w:pPr>
                      <w:spacing w:before="53"/>
                      <w:ind w:left="333" w:right="332" w:firstLine="74"/>
                      <w:rPr>
                        <w:sz w:val="20"/>
                      </w:rPr>
                    </w:pPr>
                    <w:r>
                      <w:rPr>
                        <w:color w:val="231F20"/>
                        <w:spacing w:val="-2"/>
                        <w:sz w:val="20"/>
                      </w:rPr>
                      <w:t>Warstwa odcinająca</w:t>
                    </w:r>
                  </w:p>
                </w:txbxContent>
              </v:textbox>
            </v:shape>
            <w10:wrap type="topAndBottom" anchorx="page"/>
          </v:group>
        </w:pict>
      </w:r>
    </w:p>
    <w:p w:rsidR="00E040BA" w:rsidRDefault="00E040BA">
      <w:pPr>
        <w:pStyle w:val="Tekstpodstawowy"/>
        <w:spacing w:before="41"/>
        <w:rPr>
          <w:b/>
        </w:rPr>
      </w:pPr>
    </w:p>
    <w:p w:rsidR="00E040BA" w:rsidRDefault="00E040BA">
      <w:pPr>
        <w:ind w:right="701"/>
        <w:jc w:val="right"/>
        <w:rPr>
          <w:i/>
          <w:sz w:val="20"/>
        </w:rPr>
      </w:pPr>
    </w:p>
    <w:p w:rsidR="00E040BA" w:rsidRDefault="00D33E48">
      <w:pPr>
        <w:spacing w:before="18"/>
        <w:ind w:left="993"/>
        <w:rPr>
          <w:rFonts w:ascii="Arial"/>
          <w:i/>
          <w:sz w:val="2"/>
        </w:rPr>
      </w:pPr>
      <w:r>
        <w:rPr>
          <w:rFonts w:ascii="Arial"/>
          <w:i/>
          <w:color w:val="231F20"/>
          <w:spacing w:val="-2"/>
          <w:sz w:val="2"/>
        </w:rPr>
        <w:t>Massredfgerg</w:t>
      </w:r>
    </w:p>
    <w:p w:rsidR="00E040BA" w:rsidRDefault="00E040BA">
      <w:pPr>
        <w:rPr>
          <w:rFonts w:ascii="Arial"/>
          <w:i/>
          <w:sz w:val="2"/>
        </w:rPr>
        <w:sectPr w:rsidR="00E040BA">
          <w:headerReference w:type="default" r:id="rId27"/>
          <w:footerReference w:type="default" r:id="rId28"/>
          <w:pgSz w:w="11900" w:h="16840"/>
          <w:pgMar w:top="620" w:right="425" w:bottom="280" w:left="708" w:header="0" w:footer="0" w:gutter="0"/>
          <w:cols w:space="708"/>
        </w:sectPr>
      </w:pPr>
    </w:p>
    <w:p w:rsidR="00E040BA" w:rsidRDefault="00E040BA">
      <w:pPr>
        <w:spacing w:before="89"/>
        <w:ind w:left="993"/>
        <w:rPr>
          <w:i/>
          <w:sz w:val="20"/>
        </w:rPr>
      </w:pPr>
    </w:p>
    <w:p w:rsidR="00E040BA" w:rsidRDefault="00E040BA">
      <w:pPr>
        <w:pStyle w:val="Tekstpodstawowy"/>
        <w:spacing w:before="2"/>
        <w:rPr>
          <w:i/>
          <w:sz w:val="8"/>
        </w:rPr>
      </w:pPr>
    </w:p>
    <w:tbl>
      <w:tblPr>
        <w:tblStyle w:val="TableNormal"/>
        <w:tblW w:w="0" w:type="auto"/>
        <w:tblInd w:w="9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1534"/>
        <w:gridCol w:w="1536"/>
        <w:gridCol w:w="1534"/>
        <w:gridCol w:w="1534"/>
        <w:gridCol w:w="1536"/>
        <w:gridCol w:w="1536"/>
      </w:tblGrid>
      <w:tr w:rsidR="00E040BA">
        <w:trPr>
          <w:trHeight w:val="680"/>
        </w:trPr>
        <w:tc>
          <w:tcPr>
            <w:tcW w:w="1534" w:type="dxa"/>
            <w:vMerge w:val="restart"/>
            <w:tcBorders>
              <w:bottom w:val="double" w:sz="4" w:space="0" w:color="231F20"/>
            </w:tcBorders>
          </w:tcPr>
          <w:p w:rsidR="00E040BA" w:rsidRDefault="00D33E48">
            <w:pPr>
              <w:pStyle w:val="TableParagraph"/>
              <w:spacing w:line="224" w:lineRule="exact"/>
              <w:ind w:left="53" w:right="47"/>
              <w:jc w:val="center"/>
              <w:rPr>
                <w:sz w:val="20"/>
              </w:rPr>
            </w:pPr>
            <w:r>
              <w:rPr>
                <w:color w:val="231F20"/>
                <w:sz w:val="20"/>
              </w:rPr>
              <w:t>z</w:t>
            </w:r>
            <w:r>
              <w:rPr>
                <w:color w:val="231F20"/>
                <w:spacing w:val="-1"/>
                <w:sz w:val="20"/>
              </w:rPr>
              <w:t xml:space="preserve"> </w:t>
            </w:r>
            <w:r>
              <w:rPr>
                <w:color w:val="231F20"/>
                <w:spacing w:val="-2"/>
                <w:sz w:val="20"/>
              </w:rPr>
              <w:t>kruszywa</w:t>
            </w:r>
          </w:p>
          <w:p w:rsidR="00E040BA" w:rsidRDefault="00D33E48">
            <w:pPr>
              <w:pStyle w:val="TableParagraph"/>
              <w:ind w:left="53" w:right="44"/>
              <w:jc w:val="center"/>
              <w:rPr>
                <w:sz w:val="20"/>
              </w:rPr>
            </w:pPr>
            <w:r>
              <w:rPr>
                <w:color w:val="231F20"/>
                <w:sz w:val="20"/>
              </w:rPr>
              <w:t>o</w:t>
            </w:r>
            <w:r>
              <w:rPr>
                <w:color w:val="231F20"/>
                <w:spacing w:val="-13"/>
                <w:sz w:val="20"/>
              </w:rPr>
              <w:t xml:space="preserve"> </w:t>
            </w:r>
            <w:r>
              <w:rPr>
                <w:color w:val="231F20"/>
                <w:sz w:val="20"/>
              </w:rPr>
              <w:t>wskaźniku</w:t>
            </w:r>
            <w:r>
              <w:rPr>
                <w:color w:val="231F20"/>
                <w:spacing w:val="-12"/>
                <w:sz w:val="20"/>
              </w:rPr>
              <w:t xml:space="preserve"> </w:t>
            </w:r>
            <w:r>
              <w:rPr>
                <w:color w:val="231F20"/>
                <w:sz w:val="20"/>
              </w:rPr>
              <w:t>w</w:t>
            </w:r>
            <w:r>
              <w:rPr>
                <w:color w:val="231F20"/>
                <w:sz w:val="20"/>
                <w:vertAlign w:val="subscript"/>
              </w:rPr>
              <w:t>noś</w:t>
            </w:r>
            <w:r>
              <w:rPr>
                <w:color w:val="231F20"/>
                <w:sz w:val="20"/>
              </w:rPr>
              <w:t xml:space="preserve"> nie mniejszym niż, %</w:t>
            </w:r>
          </w:p>
        </w:tc>
        <w:tc>
          <w:tcPr>
            <w:tcW w:w="1536" w:type="dxa"/>
            <w:vMerge w:val="restart"/>
            <w:tcBorders>
              <w:bottom w:val="double" w:sz="4" w:space="0" w:color="231F20"/>
            </w:tcBorders>
          </w:tcPr>
          <w:p w:rsidR="00E040BA" w:rsidRDefault="00E040BA">
            <w:pPr>
              <w:pStyle w:val="TableParagraph"/>
              <w:spacing w:before="60"/>
              <w:rPr>
                <w:i/>
                <w:sz w:val="20"/>
              </w:rPr>
            </w:pPr>
          </w:p>
          <w:p w:rsidR="00E040BA" w:rsidRDefault="00D33E48">
            <w:pPr>
              <w:pStyle w:val="TableParagraph"/>
              <w:ind w:left="109" w:right="106" w:firstLine="4"/>
              <w:jc w:val="center"/>
              <w:rPr>
                <w:sz w:val="20"/>
              </w:rPr>
            </w:pPr>
            <w:r>
              <w:rPr>
                <w:color w:val="231F20"/>
                <w:spacing w:val="-2"/>
                <w:sz w:val="20"/>
              </w:rPr>
              <w:t xml:space="preserve">Wskaźnik </w:t>
            </w:r>
            <w:r>
              <w:rPr>
                <w:color w:val="231F20"/>
                <w:sz w:val="20"/>
              </w:rPr>
              <w:t>zagȩszczenia I</w:t>
            </w:r>
            <w:r>
              <w:rPr>
                <w:color w:val="231F20"/>
                <w:sz w:val="20"/>
                <w:vertAlign w:val="subscript"/>
              </w:rPr>
              <w:t>S</w:t>
            </w:r>
            <w:r>
              <w:rPr>
                <w:color w:val="231F20"/>
                <w:sz w:val="20"/>
              </w:rPr>
              <w:t xml:space="preserve"> nie</w:t>
            </w:r>
            <w:r>
              <w:rPr>
                <w:color w:val="231F20"/>
                <w:spacing w:val="-5"/>
                <w:sz w:val="20"/>
              </w:rPr>
              <w:t xml:space="preserve"> </w:t>
            </w:r>
            <w:r>
              <w:rPr>
                <w:color w:val="231F20"/>
                <w:sz w:val="20"/>
              </w:rPr>
              <w:t>mniejszy</w:t>
            </w:r>
            <w:r>
              <w:rPr>
                <w:color w:val="231F20"/>
                <w:spacing w:val="-8"/>
                <w:sz w:val="20"/>
              </w:rPr>
              <w:t xml:space="preserve"> </w:t>
            </w:r>
            <w:r>
              <w:rPr>
                <w:color w:val="231F20"/>
                <w:spacing w:val="-5"/>
                <w:sz w:val="20"/>
              </w:rPr>
              <w:t>niż</w:t>
            </w:r>
          </w:p>
        </w:tc>
        <w:tc>
          <w:tcPr>
            <w:tcW w:w="3068" w:type="dxa"/>
            <w:gridSpan w:val="2"/>
          </w:tcPr>
          <w:p w:rsidR="00E040BA" w:rsidRDefault="00D33E48">
            <w:pPr>
              <w:pStyle w:val="TableParagraph"/>
              <w:spacing w:before="110"/>
              <w:ind w:left="1076" w:right="120" w:hanging="948"/>
              <w:rPr>
                <w:sz w:val="20"/>
              </w:rPr>
            </w:pPr>
            <w:r>
              <w:rPr>
                <w:color w:val="231F20"/>
                <w:sz w:val="20"/>
              </w:rPr>
              <w:t>Maksymalne</w:t>
            </w:r>
            <w:r>
              <w:rPr>
                <w:color w:val="231F20"/>
                <w:spacing w:val="-13"/>
                <w:sz w:val="20"/>
              </w:rPr>
              <w:t xml:space="preserve"> </w:t>
            </w:r>
            <w:r>
              <w:rPr>
                <w:color w:val="231F20"/>
                <w:sz w:val="20"/>
              </w:rPr>
              <w:t>ugiȩcie</w:t>
            </w:r>
            <w:r>
              <w:rPr>
                <w:color w:val="231F20"/>
                <w:spacing w:val="-12"/>
                <w:sz w:val="20"/>
              </w:rPr>
              <w:t xml:space="preserve"> </w:t>
            </w:r>
            <w:r>
              <w:rPr>
                <w:color w:val="231F20"/>
                <w:sz w:val="20"/>
              </w:rPr>
              <w:t>sprȩżyste</w:t>
            </w:r>
            <w:r>
              <w:rPr>
                <w:color w:val="231F20"/>
                <w:spacing w:val="-11"/>
                <w:sz w:val="20"/>
              </w:rPr>
              <w:t xml:space="preserve"> </w:t>
            </w:r>
            <w:r>
              <w:rPr>
                <w:color w:val="231F20"/>
                <w:sz w:val="20"/>
              </w:rPr>
              <w:t>pod kołem, mm</w:t>
            </w:r>
          </w:p>
        </w:tc>
        <w:tc>
          <w:tcPr>
            <w:tcW w:w="3072" w:type="dxa"/>
            <w:gridSpan w:val="2"/>
          </w:tcPr>
          <w:p w:rsidR="00E040BA" w:rsidRDefault="00D33E48">
            <w:pPr>
              <w:pStyle w:val="TableParagraph"/>
              <w:spacing w:line="237" w:lineRule="auto"/>
              <w:ind w:left="9"/>
              <w:jc w:val="center"/>
              <w:rPr>
                <w:sz w:val="20"/>
              </w:rPr>
            </w:pPr>
            <w:r>
              <w:rPr>
                <w:color w:val="231F20"/>
                <w:sz w:val="20"/>
              </w:rPr>
              <w:t>Minimalny moduł odkształcenia mierzony</w:t>
            </w:r>
            <w:r>
              <w:rPr>
                <w:color w:val="231F20"/>
                <w:spacing w:val="-7"/>
                <w:sz w:val="20"/>
              </w:rPr>
              <w:t xml:space="preserve"> </w:t>
            </w:r>
            <w:r>
              <w:rPr>
                <w:color w:val="231F20"/>
                <w:sz w:val="20"/>
              </w:rPr>
              <w:t>płytą</w:t>
            </w:r>
            <w:r>
              <w:rPr>
                <w:color w:val="231F20"/>
                <w:spacing w:val="-6"/>
                <w:sz w:val="20"/>
              </w:rPr>
              <w:t xml:space="preserve"> </w:t>
            </w:r>
            <w:r>
              <w:rPr>
                <w:color w:val="231F20"/>
                <w:sz w:val="20"/>
              </w:rPr>
              <w:t>o</w:t>
            </w:r>
            <w:r>
              <w:rPr>
                <w:color w:val="231F20"/>
                <w:spacing w:val="-5"/>
                <w:sz w:val="20"/>
              </w:rPr>
              <w:t xml:space="preserve"> </w:t>
            </w:r>
            <w:r>
              <w:rPr>
                <w:color w:val="231F20"/>
                <w:sz w:val="20"/>
              </w:rPr>
              <w:t>średnicy</w:t>
            </w:r>
            <w:r>
              <w:rPr>
                <w:color w:val="231F20"/>
                <w:spacing w:val="-7"/>
                <w:sz w:val="20"/>
              </w:rPr>
              <w:t xml:space="preserve"> </w:t>
            </w:r>
            <w:r>
              <w:rPr>
                <w:color w:val="231F20"/>
                <w:sz w:val="20"/>
              </w:rPr>
              <w:t>30</w:t>
            </w:r>
            <w:r>
              <w:rPr>
                <w:color w:val="231F20"/>
                <w:spacing w:val="-5"/>
                <w:sz w:val="20"/>
              </w:rPr>
              <w:t xml:space="preserve"> </w:t>
            </w:r>
            <w:r>
              <w:rPr>
                <w:color w:val="231F20"/>
                <w:sz w:val="20"/>
              </w:rPr>
              <w:t>cm</w:t>
            </w:r>
            <w:r>
              <w:rPr>
                <w:color w:val="231F20"/>
                <w:spacing w:val="-10"/>
                <w:sz w:val="20"/>
              </w:rPr>
              <w:t xml:space="preserve"> </w:t>
            </w:r>
            <w:r>
              <w:rPr>
                <w:color w:val="231F20"/>
                <w:sz w:val="20"/>
              </w:rPr>
              <w:t>,</w:t>
            </w:r>
          </w:p>
          <w:p w:rsidR="00E040BA" w:rsidRDefault="00D33E48">
            <w:pPr>
              <w:pStyle w:val="TableParagraph"/>
              <w:spacing w:line="207" w:lineRule="exact"/>
              <w:ind w:left="9" w:right="3"/>
              <w:jc w:val="center"/>
              <w:rPr>
                <w:sz w:val="20"/>
              </w:rPr>
            </w:pPr>
            <w:r>
              <w:rPr>
                <w:color w:val="231F20"/>
                <w:spacing w:val="-5"/>
                <w:sz w:val="20"/>
              </w:rPr>
              <w:t>MPa</w:t>
            </w:r>
          </w:p>
        </w:tc>
      </w:tr>
      <w:tr w:rsidR="00E040BA">
        <w:trPr>
          <w:trHeight w:val="569"/>
        </w:trPr>
        <w:tc>
          <w:tcPr>
            <w:tcW w:w="1534" w:type="dxa"/>
            <w:vMerge/>
            <w:tcBorders>
              <w:top w:val="nil"/>
              <w:bottom w:val="double" w:sz="4" w:space="0" w:color="231F20"/>
            </w:tcBorders>
          </w:tcPr>
          <w:p w:rsidR="00E040BA" w:rsidRDefault="00E040BA">
            <w:pPr>
              <w:rPr>
                <w:sz w:val="2"/>
                <w:szCs w:val="2"/>
              </w:rPr>
            </w:pPr>
          </w:p>
        </w:tc>
        <w:tc>
          <w:tcPr>
            <w:tcW w:w="1536" w:type="dxa"/>
            <w:vMerge/>
            <w:tcBorders>
              <w:top w:val="nil"/>
              <w:bottom w:val="double" w:sz="4" w:space="0" w:color="231F20"/>
            </w:tcBorders>
          </w:tcPr>
          <w:p w:rsidR="00E040BA" w:rsidRDefault="00E040BA">
            <w:pPr>
              <w:rPr>
                <w:sz w:val="2"/>
                <w:szCs w:val="2"/>
              </w:rPr>
            </w:pPr>
          </w:p>
        </w:tc>
        <w:tc>
          <w:tcPr>
            <w:tcW w:w="1534" w:type="dxa"/>
            <w:tcBorders>
              <w:bottom w:val="double" w:sz="4" w:space="0" w:color="231F20"/>
            </w:tcBorders>
          </w:tcPr>
          <w:p w:rsidR="00E040BA" w:rsidRDefault="00D33E48">
            <w:pPr>
              <w:pStyle w:val="TableParagraph"/>
              <w:spacing w:before="158"/>
              <w:ind w:left="53" w:right="48"/>
              <w:jc w:val="center"/>
              <w:rPr>
                <w:sz w:val="20"/>
              </w:rPr>
            </w:pPr>
            <w:r>
              <w:rPr>
                <w:color w:val="231F20"/>
                <w:sz w:val="20"/>
              </w:rPr>
              <w:t xml:space="preserve">40 </w:t>
            </w:r>
            <w:r>
              <w:rPr>
                <w:color w:val="231F20"/>
                <w:spacing w:val="-5"/>
                <w:sz w:val="20"/>
              </w:rPr>
              <w:t>kN</w:t>
            </w:r>
          </w:p>
        </w:tc>
        <w:tc>
          <w:tcPr>
            <w:tcW w:w="1534" w:type="dxa"/>
            <w:tcBorders>
              <w:bottom w:val="double" w:sz="4" w:space="0" w:color="231F20"/>
            </w:tcBorders>
          </w:tcPr>
          <w:p w:rsidR="00E040BA" w:rsidRDefault="00D33E48">
            <w:pPr>
              <w:pStyle w:val="TableParagraph"/>
              <w:spacing w:before="158"/>
              <w:ind w:left="53" w:right="49"/>
              <w:jc w:val="center"/>
              <w:rPr>
                <w:sz w:val="20"/>
              </w:rPr>
            </w:pPr>
            <w:r>
              <w:rPr>
                <w:color w:val="231F20"/>
                <w:sz w:val="20"/>
              </w:rPr>
              <w:t xml:space="preserve">50 </w:t>
            </w:r>
            <w:r>
              <w:rPr>
                <w:color w:val="231F20"/>
                <w:spacing w:val="-5"/>
                <w:sz w:val="20"/>
              </w:rPr>
              <w:t>kN</w:t>
            </w:r>
          </w:p>
        </w:tc>
        <w:tc>
          <w:tcPr>
            <w:tcW w:w="1536" w:type="dxa"/>
            <w:tcBorders>
              <w:bottom w:val="double" w:sz="4" w:space="0" w:color="231F20"/>
            </w:tcBorders>
          </w:tcPr>
          <w:p w:rsidR="00E040BA" w:rsidRDefault="00D33E48">
            <w:pPr>
              <w:pStyle w:val="TableParagraph"/>
              <w:spacing w:before="43"/>
              <w:ind w:left="219" w:right="173" w:hanging="34"/>
              <w:rPr>
                <w:sz w:val="20"/>
              </w:rPr>
            </w:pPr>
            <w:r>
              <w:rPr>
                <w:color w:val="231F20"/>
                <w:sz w:val="20"/>
              </w:rPr>
              <w:t>od</w:t>
            </w:r>
            <w:r>
              <w:rPr>
                <w:color w:val="231F20"/>
                <w:spacing w:val="-13"/>
                <w:sz w:val="20"/>
              </w:rPr>
              <w:t xml:space="preserve"> </w:t>
            </w:r>
            <w:r>
              <w:rPr>
                <w:color w:val="231F20"/>
                <w:sz w:val="20"/>
              </w:rPr>
              <w:t>pierwszego odciȩżenia</w:t>
            </w:r>
            <w:r>
              <w:rPr>
                <w:color w:val="231F20"/>
                <w:spacing w:val="-11"/>
                <w:sz w:val="20"/>
              </w:rPr>
              <w:t xml:space="preserve"> </w:t>
            </w:r>
            <w:r>
              <w:rPr>
                <w:color w:val="231F20"/>
                <w:spacing w:val="-5"/>
                <w:sz w:val="20"/>
              </w:rPr>
              <w:t>E</w:t>
            </w:r>
            <w:r>
              <w:rPr>
                <w:color w:val="231F20"/>
                <w:spacing w:val="-5"/>
                <w:sz w:val="20"/>
                <w:vertAlign w:val="subscript"/>
              </w:rPr>
              <w:t>1</w:t>
            </w:r>
          </w:p>
        </w:tc>
        <w:tc>
          <w:tcPr>
            <w:tcW w:w="1536" w:type="dxa"/>
            <w:tcBorders>
              <w:bottom w:val="double" w:sz="4" w:space="0" w:color="231F20"/>
            </w:tcBorders>
          </w:tcPr>
          <w:p w:rsidR="00E040BA" w:rsidRDefault="00D33E48">
            <w:pPr>
              <w:pStyle w:val="TableParagraph"/>
              <w:spacing w:before="43"/>
              <w:ind w:left="219" w:right="207" w:firstLine="67"/>
              <w:rPr>
                <w:sz w:val="20"/>
              </w:rPr>
            </w:pPr>
            <w:r>
              <w:rPr>
                <w:color w:val="231F20"/>
                <w:sz w:val="20"/>
              </w:rPr>
              <w:t>od drugiego obciążenia</w:t>
            </w:r>
            <w:r>
              <w:rPr>
                <w:color w:val="231F20"/>
                <w:spacing w:val="-13"/>
                <w:sz w:val="20"/>
              </w:rPr>
              <w:t xml:space="preserve"> </w:t>
            </w:r>
            <w:r>
              <w:rPr>
                <w:color w:val="231F20"/>
                <w:sz w:val="20"/>
              </w:rPr>
              <w:t>E</w:t>
            </w:r>
            <w:r>
              <w:rPr>
                <w:color w:val="231F20"/>
                <w:sz w:val="20"/>
                <w:vertAlign w:val="subscript"/>
              </w:rPr>
              <w:t>2</w:t>
            </w:r>
          </w:p>
        </w:tc>
      </w:tr>
      <w:tr w:rsidR="00E040BA">
        <w:trPr>
          <w:trHeight w:val="229"/>
        </w:trPr>
        <w:tc>
          <w:tcPr>
            <w:tcW w:w="1534" w:type="dxa"/>
            <w:tcBorders>
              <w:top w:val="double" w:sz="4" w:space="0" w:color="231F20"/>
            </w:tcBorders>
          </w:tcPr>
          <w:p w:rsidR="00E040BA" w:rsidRDefault="00D33E48">
            <w:pPr>
              <w:pStyle w:val="TableParagraph"/>
              <w:spacing w:line="210" w:lineRule="exact"/>
              <w:ind w:left="54" w:right="44"/>
              <w:jc w:val="center"/>
              <w:rPr>
                <w:sz w:val="20"/>
              </w:rPr>
            </w:pPr>
            <w:r>
              <w:rPr>
                <w:color w:val="231F20"/>
                <w:spacing w:val="-5"/>
                <w:sz w:val="20"/>
              </w:rPr>
              <w:t>60</w:t>
            </w:r>
          </w:p>
        </w:tc>
        <w:tc>
          <w:tcPr>
            <w:tcW w:w="1536" w:type="dxa"/>
            <w:tcBorders>
              <w:top w:val="double" w:sz="4" w:space="0" w:color="231F20"/>
            </w:tcBorders>
          </w:tcPr>
          <w:p w:rsidR="00E040BA" w:rsidRDefault="00D33E48">
            <w:pPr>
              <w:pStyle w:val="TableParagraph"/>
              <w:spacing w:line="210" w:lineRule="exact"/>
              <w:ind w:left="5"/>
              <w:jc w:val="center"/>
              <w:rPr>
                <w:sz w:val="20"/>
              </w:rPr>
            </w:pPr>
            <w:r>
              <w:rPr>
                <w:color w:val="231F20"/>
                <w:spacing w:val="-5"/>
                <w:sz w:val="20"/>
              </w:rPr>
              <w:t>1,0</w:t>
            </w:r>
          </w:p>
        </w:tc>
        <w:tc>
          <w:tcPr>
            <w:tcW w:w="1534" w:type="dxa"/>
            <w:tcBorders>
              <w:top w:val="double" w:sz="4" w:space="0" w:color="231F20"/>
            </w:tcBorders>
          </w:tcPr>
          <w:p w:rsidR="00E040BA" w:rsidRDefault="00D33E48">
            <w:pPr>
              <w:pStyle w:val="TableParagraph"/>
              <w:spacing w:line="210" w:lineRule="exact"/>
              <w:ind w:left="53" w:right="46"/>
              <w:jc w:val="center"/>
              <w:rPr>
                <w:sz w:val="20"/>
              </w:rPr>
            </w:pPr>
            <w:r>
              <w:rPr>
                <w:color w:val="231F20"/>
                <w:spacing w:val="-4"/>
                <w:sz w:val="20"/>
              </w:rPr>
              <w:t>1,40</w:t>
            </w:r>
          </w:p>
        </w:tc>
        <w:tc>
          <w:tcPr>
            <w:tcW w:w="1534" w:type="dxa"/>
            <w:tcBorders>
              <w:top w:val="double" w:sz="4" w:space="0" w:color="231F20"/>
            </w:tcBorders>
          </w:tcPr>
          <w:p w:rsidR="00E040BA" w:rsidRDefault="00D33E48">
            <w:pPr>
              <w:pStyle w:val="TableParagraph"/>
              <w:spacing w:line="210" w:lineRule="exact"/>
              <w:ind w:left="53" w:right="47"/>
              <w:jc w:val="center"/>
              <w:rPr>
                <w:sz w:val="20"/>
              </w:rPr>
            </w:pPr>
            <w:r>
              <w:rPr>
                <w:color w:val="231F20"/>
                <w:spacing w:val="-4"/>
                <w:sz w:val="20"/>
              </w:rPr>
              <w:t>1,60</w:t>
            </w:r>
          </w:p>
        </w:tc>
        <w:tc>
          <w:tcPr>
            <w:tcW w:w="1536" w:type="dxa"/>
            <w:tcBorders>
              <w:top w:val="double" w:sz="4" w:space="0" w:color="231F20"/>
            </w:tcBorders>
          </w:tcPr>
          <w:p w:rsidR="00E040BA" w:rsidRDefault="00D33E48">
            <w:pPr>
              <w:pStyle w:val="TableParagraph"/>
              <w:spacing w:line="210" w:lineRule="exact"/>
              <w:ind w:left="5"/>
              <w:jc w:val="center"/>
              <w:rPr>
                <w:sz w:val="20"/>
              </w:rPr>
            </w:pPr>
            <w:r>
              <w:rPr>
                <w:color w:val="231F20"/>
                <w:spacing w:val="-5"/>
                <w:sz w:val="20"/>
              </w:rPr>
              <w:t>60</w:t>
            </w:r>
          </w:p>
        </w:tc>
        <w:tc>
          <w:tcPr>
            <w:tcW w:w="1536" w:type="dxa"/>
            <w:tcBorders>
              <w:top w:val="double" w:sz="4" w:space="0" w:color="231F20"/>
            </w:tcBorders>
          </w:tcPr>
          <w:p w:rsidR="00E040BA" w:rsidRDefault="00D33E48">
            <w:pPr>
              <w:pStyle w:val="TableParagraph"/>
              <w:spacing w:line="210" w:lineRule="exact"/>
              <w:ind w:left="5"/>
              <w:jc w:val="center"/>
              <w:rPr>
                <w:sz w:val="20"/>
              </w:rPr>
            </w:pPr>
            <w:r>
              <w:rPr>
                <w:color w:val="231F20"/>
                <w:spacing w:val="-5"/>
                <w:sz w:val="20"/>
              </w:rPr>
              <w:t>120</w:t>
            </w:r>
          </w:p>
        </w:tc>
      </w:tr>
      <w:tr w:rsidR="00E040BA">
        <w:trPr>
          <w:trHeight w:val="230"/>
        </w:trPr>
        <w:tc>
          <w:tcPr>
            <w:tcW w:w="1534" w:type="dxa"/>
          </w:tcPr>
          <w:p w:rsidR="00E040BA" w:rsidRDefault="00D33E48">
            <w:pPr>
              <w:pStyle w:val="TableParagraph"/>
              <w:spacing w:line="210" w:lineRule="exact"/>
              <w:ind w:left="54" w:right="44"/>
              <w:jc w:val="center"/>
              <w:rPr>
                <w:sz w:val="20"/>
              </w:rPr>
            </w:pPr>
            <w:r>
              <w:rPr>
                <w:color w:val="231F20"/>
                <w:spacing w:val="-5"/>
                <w:sz w:val="20"/>
              </w:rPr>
              <w:t>80</w:t>
            </w:r>
          </w:p>
        </w:tc>
        <w:tc>
          <w:tcPr>
            <w:tcW w:w="1536" w:type="dxa"/>
          </w:tcPr>
          <w:p w:rsidR="00E040BA" w:rsidRDefault="00D33E48">
            <w:pPr>
              <w:pStyle w:val="TableParagraph"/>
              <w:spacing w:line="210" w:lineRule="exact"/>
              <w:ind w:left="5"/>
              <w:jc w:val="center"/>
              <w:rPr>
                <w:sz w:val="20"/>
              </w:rPr>
            </w:pPr>
            <w:r>
              <w:rPr>
                <w:color w:val="231F20"/>
                <w:spacing w:val="-5"/>
                <w:sz w:val="20"/>
              </w:rPr>
              <w:t>1,0</w:t>
            </w:r>
          </w:p>
        </w:tc>
        <w:tc>
          <w:tcPr>
            <w:tcW w:w="1534" w:type="dxa"/>
          </w:tcPr>
          <w:p w:rsidR="00E040BA" w:rsidRDefault="00D33E48">
            <w:pPr>
              <w:pStyle w:val="TableParagraph"/>
              <w:spacing w:line="210" w:lineRule="exact"/>
              <w:ind w:left="53" w:right="46"/>
              <w:jc w:val="center"/>
              <w:rPr>
                <w:sz w:val="20"/>
              </w:rPr>
            </w:pPr>
            <w:r>
              <w:rPr>
                <w:color w:val="231F20"/>
                <w:spacing w:val="-4"/>
                <w:sz w:val="20"/>
              </w:rPr>
              <w:t>1,25</w:t>
            </w:r>
          </w:p>
        </w:tc>
        <w:tc>
          <w:tcPr>
            <w:tcW w:w="1534" w:type="dxa"/>
          </w:tcPr>
          <w:p w:rsidR="00E040BA" w:rsidRDefault="00D33E48">
            <w:pPr>
              <w:pStyle w:val="TableParagraph"/>
              <w:spacing w:line="210" w:lineRule="exact"/>
              <w:ind w:left="53" w:right="47"/>
              <w:jc w:val="center"/>
              <w:rPr>
                <w:sz w:val="20"/>
              </w:rPr>
            </w:pPr>
            <w:r>
              <w:rPr>
                <w:color w:val="231F20"/>
                <w:spacing w:val="-4"/>
                <w:sz w:val="20"/>
              </w:rPr>
              <w:t>1,40</w:t>
            </w:r>
          </w:p>
        </w:tc>
        <w:tc>
          <w:tcPr>
            <w:tcW w:w="1536" w:type="dxa"/>
          </w:tcPr>
          <w:p w:rsidR="00E040BA" w:rsidRDefault="00D33E48">
            <w:pPr>
              <w:pStyle w:val="TableParagraph"/>
              <w:spacing w:line="210" w:lineRule="exact"/>
              <w:ind w:left="5"/>
              <w:jc w:val="center"/>
              <w:rPr>
                <w:sz w:val="20"/>
              </w:rPr>
            </w:pPr>
            <w:r>
              <w:rPr>
                <w:color w:val="231F20"/>
                <w:spacing w:val="-5"/>
                <w:sz w:val="20"/>
              </w:rPr>
              <w:t>80</w:t>
            </w:r>
          </w:p>
        </w:tc>
        <w:tc>
          <w:tcPr>
            <w:tcW w:w="1536" w:type="dxa"/>
          </w:tcPr>
          <w:p w:rsidR="00E040BA" w:rsidRDefault="00D33E48">
            <w:pPr>
              <w:pStyle w:val="TableParagraph"/>
              <w:spacing w:line="210" w:lineRule="exact"/>
              <w:ind w:left="5"/>
              <w:jc w:val="center"/>
              <w:rPr>
                <w:sz w:val="20"/>
              </w:rPr>
            </w:pPr>
            <w:r>
              <w:rPr>
                <w:color w:val="231F20"/>
                <w:spacing w:val="-5"/>
                <w:sz w:val="20"/>
              </w:rPr>
              <w:t>140</w:t>
            </w:r>
          </w:p>
        </w:tc>
      </w:tr>
      <w:tr w:rsidR="00E040BA">
        <w:trPr>
          <w:trHeight w:val="229"/>
        </w:trPr>
        <w:tc>
          <w:tcPr>
            <w:tcW w:w="1534" w:type="dxa"/>
          </w:tcPr>
          <w:p w:rsidR="00E040BA" w:rsidRDefault="00D33E48">
            <w:pPr>
              <w:pStyle w:val="TableParagraph"/>
              <w:spacing w:line="210" w:lineRule="exact"/>
              <w:ind w:left="54" w:right="44"/>
              <w:jc w:val="center"/>
              <w:rPr>
                <w:sz w:val="20"/>
              </w:rPr>
            </w:pPr>
            <w:r>
              <w:rPr>
                <w:color w:val="231F20"/>
                <w:spacing w:val="-5"/>
                <w:sz w:val="20"/>
              </w:rPr>
              <w:t>120</w:t>
            </w:r>
          </w:p>
        </w:tc>
        <w:tc>
          <w:tcPr>
            <w:tcW w:w="1536" w:type="dxa"/>
          </w:tcPr>
          <w:p w:rsidR="00E040BA" w:rsidRDefault="00D33E48">
            <w:pPr>
              <w:pStyle w:val="TableParagraph"/>
              <w:spacing w:line="210" w:lineRule="exact"/>
              <w:ind w:left="5"/>
              <w:jc w:val="center"/>
              <w:rPr>
                <w:sz w:val="20"/>
              </w:rPr>
            </w:pPr>
            <w:r>
              <w:rPr>
                <w:color w:val="231F20"/>
                <w:spacing w:val="-4"/>
                <w:sz w:val="20"/>
              </w:rPr>
              <w:t>1,03</w:t>
            </w:r>
          </w:p>
        </w:tc>
        <w:tc>
          <w:tcPr>
            <w:tcW w:w="1534" w:type="dxa"/>
          </w:tcPr>
          <w:p w:rsidR="00E040BA" w:rsidRDefault="00D33E48">
            <w:pPr>
              <w:pStyle w:val="TableParagraph"/>
              <w:spacing w:line="210" w:lineRule="exact"/>
              <w:ind w:left="53" w:right="46"/>
              <w:jc w:val="center"/>
              <w:rPr>
                <w:sz w:val="20"/>
              </w:rPr>
            </w:pPr>
            <w:r>
              <w:rPr>
                <w:color w:val="231F20"/>
                <w:spacing w:val="-4"/>
                <w:sz w:val="20"/>
              </w:rPr>
              <w:t>1,10</w:t>
            </w:r>
          </w:p>
        </w:tc>
        <w:tc>
          <w:tcPr>
            <w:tcW w:w="1534" w:type="dxa"/>
          </w:tcPr>
          <w:p w:rsidR="00E040BA" w:rsidRDefault="00D33E48">
            <w:pPr>
              <w:pStyle w:val="TableParagraph"/>
              <w:spacing w:line="210" w:lineRule="exact"/>
              <w:ind w:left="53" w:right="47"/>
              <w:jc w:val="center"/>
              <w:rPr>
                <w:sz w:val="20"/>
              </w:rPr>
            </w:pPr>
            <w:r>
              <w:rPr>
                <w:color w:val="231F20"/>
                <w:spacing w:val="-4"/>
                <w:sz w:val="20"/>
              </w:rPr>
              <w:t>1,20</w:t>
            </w:r>
          </w:p>
        </w:tc>
        <w:tc>
          <w:tcPr>
            <w:tcW w:w="1536" w:type="dxa"/>
          </w:tcPr>
          <w:p w:rsidR="00E040BA" w:rsidRDefault="00D33E48">
            <w:pPr>
              <w:pStyle w:val="TableParagraph"/>
              <w:spacing w:line="210" w:lineRule="exact"/>
              <w:ind w:left="5"/>
              <w:jc w:val="center"/>
              <w:rPr>
                <w:sz w:val="20"/>
              </w:rPr>
            </w:pPr>
            <w:r>
              <w:rPr>
                <w:color w:val="231F20"/>
                <w:spacing w:val="-5"/>
                <w:sz w:val="20"/>
              </w:rPr>
              <w:t>100</w:t>
            </w:r>
          </w:p>
        </w:tc>
        <w:tc>
          <w:tcPr>
            <w:tcW w:w="1536" w:type="dxa"/>
          </w:tcPr>
          <w:p w:rsidR="00E040BA" w:rsidRDefault="00D33E48">
            <w:pPr>
              <w:pStyle w:val="TableParagraph"/>
              <w:spacing w:line="210" w:lineRule="exact"/>
              <w:ind w:left="5"/>
              <w:jc w:val="center"/>
              <w:rPr>
                <w:sz w:val="20"/>
              </w:rPr>
            </w:pPr>
            <w:r>
              <w:rPr>
                <w:color w:val="231F20"/>
                <w:spacing w:val="-5"/>
                <w:sz w:val="20"/>
              </w:rPr>
              <w:t>180</w:t>
            </w:r>
          </w:p>
        </w:tc>
      </w:tr>
    </w:tbl>
    <w:p w:rsidR="00E040BA" w:rsidRDefault="00E040BA">
      <w:pPr>
        <w:pStyle w:val="Tekstpodstawowy"/>
        <w:spacing w:before="122"/>
        <w:rPr>
          <w:i/>
        </w:rPr>
      </w:pPr>
    </w:p>
    <w:p w:rsidR="00E040BA" w:rsidRDefault="00D33E48">
      <w:pPr>
        <w:ind w:left="993"/>
        <w:rPr>
          <w:b/>
          <w:sz w:val="20"/>
        </w:rPr>
      </w:pPr>
      <w:r>
        <w:rPr>
          <w:b/>
          <w:color w:val="231F20"/>
          <w:sz w:val="24"/>
        </w:rPr>
        <w:t>5.5.</w:t>
      </w:r>
      <w:r>
        <w:rPr>
          <w:b/>
          <w:color w:val="231F20"/>
          <w:spacing w:val="-15"/>
          <w:sz w:val="24"/>
        </w:rPr>
        <w:t xml:space="preserve"> </w:t>
      </w:r>
      <w:r>
        <w:rPr>
          <w:b/>
          <w:color w:val="231F20"/>
          <w:sz w:val="20"/>
        </w:rPr>
        <w:t>Zasady</w:t>
      </w:r>
      <w:r>
        <w:rPr>
          <w:b/>
          <w:color w:val="231F20"/>
          <w:spacing w:val="-8"/>
          <w:sz w:val="20"/>
        </w:rPr>
        <w:t xml:space="preserve"> </w:t>
      </w:r>
      <w:r>
        <w:rPr>
          <w:b/>
          <w:color w:val="231F20"/>
          <w:sz w:val="20"/>
        </w:rPr>
        <w:t>postępowania</w:t>
      </w:r>
      <w:r>
        <w:rPr>
          <w:b/>
          <w:color w:val="231F20"/>
          <w:spacing w:val="-7"/>
          <w:sz w:val="20"/>
        </w:rPr>
        <w:t xml:space="preserve"> </w:t>
      </w:r>
      <w:r>
        <w:rPr>
          <w:b/>
          <w:color w:val="231F20"/>
          <w:sz w:val="20"/>
        </w:rPr>
        <w:t>z</w:t>
      </w:r>
      <w:r>
        <w:rPr>
          <w:b/>
          <w:color w:val="231F20"/>
          <w:spacing w:val="-9"/>
          <w:sz w:val="20"/>
        </w:rPr>
        <w:t xml:space="preserve"> </w:t>
      </w:r>
      <w:r>
        <w:rPr>
          <w:b/>
          <w:color w:val="231F20"/>
          <w:sz w:val="20"/>
        </w:rPr>
        <w:t>wadliwie</w:t>
      </w:r>
      <w:r>
        <w:rPr>
          <w:b/>
          <w:color w:val="231F20"/>
          <w:spacing w:val="-8"/>
          <w:sz w:val="20"/>
        </w:rPr>
        <w:t xml:space="preserve"> </w:t>
      </w:r>
      <w:r>
        <w:rPr>
          <w:b/>
          <w:color w:val="231F20"/>
          <w:sz w:val="20"/>
        </w:rPr>
        <w:t>wykonanymi</w:t>
      </w:r>
      <w:r>
        <w:rPr>
          <w:b/>
          <w:color w:val="231F20"/>
          <w:spacing w:val="-8"/>
          <w:sz w:val="20"/>
        </w:rPr>
        <w:t xml:space="preserve"> </w:t>
      </w:r>
      <w:r>
        <w:rPr>
          <w:b/>
          <w:color w:val="231F20"/>
          <w:sz w:val="20"/>
        </w:rPr>
        <w:t>odcinkami</w:t>
      </w:r>
      <w:r>
        <w:rPr>
          <w:b/>
          <w:color w:val="231F20"/>
          <w:spacing w:val="-7"/>
          <w:sz w:val="20"/>
        </w:rPr>
        <w:t xml:space="preserve"> </w:t>
      </w:r>
      <w:r>
        <w:rPr>
          <w:b/>
          <w:color w:val="231F20"/>
          <w:spacing w:val="-2"/>
          <w:sz w:val="20"/>
        </w:rPr>
        <w:t>warstwy</w:t>
      </w:r>
    </w:p>
    <w:p w:rsidR="00E040BA" w:rsidRDefault="00D33E48">
      <w:pPr>
        <w:pStyle w:val="Akapitzlist"/>
        <w:numPr>
          <w:ilvl w:val="2"/>
          <w:numId w:val="233"/>
        </w:numPr>
        <w:tabs>
          <w:tab w:val="left" w:pos="2031"/>
        </w:tabs>
        <w:spacing w:before="107"/>
        <w:ind w:left="2031" w:hanging="498"/>
        <w:rPr>
          <w:sz w:val="20"/>
        </w:rPr>
      </w:pPr>
      <w:r>
        <w:rPr>
          <w:color w:val="231F20"/>
          <w:sz w:val="20"/>
        </w:rPr>
        <w:t>Niewłaściwe</w:t>
      </w:r>
      <w:r>
        <w:rPr>
          <w:color w:val="231F20"/>
          <w:spacing w:val="-11"/>
          <w:sz w:val="20"/>
        </w:rPr>
        <w:t xml:space="preserve"> </w:t>
      </w:r>
      <w:r>
        <w:rPr>
          <w:color w:val="231F20"/>
          <w:sz w:val="20"/>
        </w:rPr>
        <w:t>cechy</w:t>
      </w:r>
      <w:r>
        <w:rPr>
          <w:color w:val="231F20"/>
          <w:spacing w:val="-12"/>
          <w:sz w:val="20"/>
        </w:rPr>
        <w:t xml:space="preserve"> </w:t>
      </w:r>
      <w:r>
        <w:rPr>
          <w:color w:val="231F20"/>
          <w:sz w:val="20"/>
        </w:rPr>
        <w:t>geometryczne</w:t>
      </w:r>
      <w:r>
        <w:rPr>
          <w:color w:val="231F20"/>
          <w:spacing w:val="-9"/>
          <w:sz w:val="20"/>
        </w:rPr>
        <w:t xml:space="preserve"> </w:t>
      </w:r>
      <w:r>
        <w:rPr>
          <w:color w:val="231F20"/>
          <w:spacing w:val="-2"/>
          <w:sz w:val="20"/>
        </w:rPr>
        <w:t>warstwy</w:t>
      </w:r>
    </w:p>
    <w:p w:rsidR="00E040BA" w:rsidRDefault="00D33E48">
      <w:pPr>
        <w:pStyle w:val="Tekstpodstawowy"/>
        <w:spacing w:before="118"/>
        <w:ind w:left="993" w:right="701" w:firstLine="708"/>
        <w:jc w:val="both"/>
      </w:pPr>
      <w:r>
        <w:rPr>
          <w:color w:val="231F20"/>
        </w:rPr>
        <w:t>Wszystkie powierzchnie warstwy, które wykazują wiȩksze odchylenia od określonych w punkcie 6.4 powinny być naprawione przez spulchnienie lub zerwanie do głȩbokości co najmniej 10 cm, wyrównane i powtórnie zagȩszczone. Dodanie nowego materiału bez spulchnienia wykonanej warstwy jest niedopuszczalne.</w:t>
      </w:r>
    </w:p>
    <w:p w:rsidR="00E040BA" w:rsidRDefault="00D33E48">
      <w:pPr>
        <w:pStyle w:val="Tekstpodstawowy"/>
        <w:spacing w:before="2"/>
        <w:ind w:left="993" w:right="700" w:firstLine="708"/>
        <w:jc w:val="both"/>
      </w:pPr>
      <w:r>
        <w:rPr>
          <w:color w:val="231F20"/>
        </w:rPr>
        <w:t>Jeżeli szerokość warstwy jest mniejsza od szerokości projektowanej o wiȩcej niż 5</w:t>
      </w:r>
      <w:r>
        <w:rPr>
          <w:color w:val="231F20"/>
          <w:spacing w:val="-2"/>
        </w:rPr>
        <w:t xml:space="preserve"> </w:t>
      </w:r>
      <w:r>
        <w:rPr>
          <w:color w:val="231F20"/>
        </w:rPr>
        <w:t xml:space="preserve">cm i nie zapewnia podparcia warstwom wyżej leżącym, to Wykonawca powinien na własny koszt poszerzyć warstwȩ przez spulchnienie warstwy na pełną grubość do połowy szerokości pasa ruchu, dołożenie materiału i powtórne </w:t>
      </w:r>
      <w:r>
        <w:rPr>
          <w:color w:val="231F20"/>
          <w:spacing w:val="-2"/>
        </w:rPr>
        <w:t>zagȩszczenie.</w:t>
      </w:r>
    </w:p>
    <w:p w:rsidR="00E040BA" w:rsidRDefault="00D33E48">
      <w:pPr>
        <w:pStyle w:val="Akapitzlist"/>
        <w:numPr>
          <w:ilvl w:val="2"/>
          <w:numId w:val="233"/>
        </w:numPr>
        <w:tabs>
          <w:tab w:val="left" w:pos="2031"/>
        </w:tabs>
        <w:spacing w:before="119"/>
        <w:ind w:left="2031" w:hanging="498"/>
        <w:rPr>
          <w:sz w:val="20"/>
        </w:rPr>
      </w:pPr>
      <w:r>
        <w:rPr>
          <w:color w:val="231F20"/>
          <w:sz w:val="20"/>
        </w:rPr>
        <w:t>Niewłaściwa</w:t>
      </w:r>
      <w:r>
        <w:rPr>
          <w:color w:val="231F20"/>
          <w:spacing w:val="-11"/>
          <w:sz w:val="20"/>
        </w:rPr>
        <w:t xml:space="preserve"> </w:t>
      </w:r>
      <w:r>
        <w:rPr>
          <w:color w:val="231F20"/>
          <w:sz w:val="20"/>
        </w:rPr>
        <w:t>grubość</w:t>
      </w:r>
      <w:r>
        <w:rPr>
          <w:color w:val="231F20"/>
          <w:spacing w:val="-8"/>
          <w:sz w:val="20"/>
        </w:rPr>
        <w:t xml:space="preserve"> </w:t>
      </w:r>
      <w:r>
        <w:rPr>
          <w:color w:val="231F20"/>
          <w:spacing w:val="-2"/>
          <w:sz w:val="20"/>
        </w:rPr>
        <w:t>warstwy</w:t>
      </w:r>
    </w:p>
    <w:p w:rsidR="00E040BA" w:rsidRDefault="00D33E48">
      <w:pPr>
        <w:pStyle w:val="Tekstpodstawowy"/>
        <w:spacing w:before="120"/>
        <w:ind w:left="993" w:right="701" w:firstLine="708"/>
        <w:jc w:val="both"/>
      </w:pPr>
      <w:r>
        <w:rPr>
          <w:color w:val="231F20"/>
        </w:rPr>
        <w:t>Na wszystkich powierzchniach wadliwych pod wzglȩdem grubości, Wykonawca wykona naprawȩ warstwy. Powierzchnie powinny być naprawione przez spulchnienie lub wybranie warstwy na odpowiednią głȩbokość, zgodnie z decyzją Inspektora Nadzoru, uzupełnione nowym materiałem o odpowiednich właściwościach, wyrównane i ponownie zagȩszczone.</w:t>
      </w:r>
    </w:p>
    <w:p w:rsidR="00E040BA" w:rsidRDefault="00D33E48">
      <w:pPr>
        <w:pStyle w:val="Tekstpodstawowy"/>
        <w:ind w:left="993" w:right="699" w:firstLine="708"/>
        <w:jc w:val="both"/>
      </w:pPr>
      <w:r>
        <w:rPr>
          <w:color w:val="231F20"/>
        </w:rPr>
        <w:t>Roboty te Wykonawca wykona na własny koszt. Po wykonaniu tych robót nastąpi ponowny pomiar i ocena grubości warstwy, według wyżej podanych zasad, na koszt Wykonawcy.</w:t>
      </w:r>
    </w:p>
    <w:p w:rsidR="00E040BA" w:rsidRDefault="00D33E48">
      <w:pPr>
        <w:pStyle w:val="Akapitzlist"/>
        <w:numPr>
          <w:ilvl w:val="2"/>
          <w:numId w:val="233"/>
        </w:numPr>
        <w:tabs>
          <w:tab w:val="left" w:pos="2031"/>
        </w:tabs>
        <w:spacing w:before="120"/>
        <w:ind w:left="2031" w:hanging="498"/>
        <w:rPr>
          <w:sz w:val="20"/>
        </w:rPr>
      </w:pPr>
      <w:r>
        <w:rPr>
          <w:color w:val="231F20"/>
          <w:sz w:val="20"/>
        </w:rPr>
        <w:t>Niewłaściwa</w:t>
      </w:r>
      <w:r>
        <w:rPr>
          <w:color w:val="231F20"/>
          <w:spacing w:val="-12"/>
          <w:sz w:val="20"/>
        </w:rPr>
        <w:t xml:space="preserve"> </w:t>
      </w:r>
      <w:r>
        <w:rPr>
          <w:color w:val="231F20"/>
          <w:sz w:val="20"/>
        </w:rPr>
        <w:t>nośność</w:t>
      </w:r>
      <w:r>
        <w:rPr>
          <w:color w:val="231F20"/>
          <w:spacing w:val="-9"/>
          <w:sz w:val="20"/>
        </w:rPr>
        <w:t xml:space="preserve"> </w:t>
      </w:r>
      <w:r>
        <w:rPr>
          <w:color w:val="231F20"/>
          <w:spacing w:val="-2"/>
          <w:sz w:val="20"/>
        </w:rPr>
        <w:t>warstwy</w:t>
      </w:r>
    </w:p>
    <w:p w:rsidR="00E040BA" w:rsidRDefault="00D33E48">
      <w:pPr>
        <w:pStyle w:val="Tekstpodstawowy"/>
        <w:spacing w:before="121"/>
        <w:ind w:left="993" w:right="698" w:firstLine="708"/>
        <w:jc w:val="both"/>
      </w:pPr>
      <w:r>
        <w:rPr>
          <w:color w:val="231F20"/>
        </w:rPr>
        <w:t>Jeżeli nośność warstwy bȩdzie mniejsza od wymaganej, to Wykonawca wykona wszelkie roboty niezbȩdne do zapewnienia wymaganej nośności, zalecone przez Inspektora Nadzoru.</w:t>
      </w:r>
    </w:p>
    <w:p w:rsidR="00E040BA" w:rsidRDefault="00D33E48">
      <w:pPr>
        <w:pStyle w:val="Tekstpodstawowy"/>
        <w:spacing w:before="1"/>
        <w:ind w:left="993" w:right="699" w:firstLine="707"/>
        <w:jc w:val="both"/>
      </w:pPr>
      <w:r>
        <w:rPr>
          <w:color w:val="231F20"/>
        </w:rPr>
        <w:t>Koszty tych dodatkowych robót poniesie Wykonawca warstwy tylko wtedy, gdy zaniżenie nośności warstwy odcinającej wynikło z niewłaściwego wykonania robót przez Wykonawcȩ tej warstwy.</w:t>
      </w:r>
    </w:p>
    <w:p w:rsidR="00E040BA" w:rsidRDefault="00E040BA">
      <w:pPr>
        <w:pStyle w:val="Tekstpodstawowy"/>
        <w:spacing w:before="14"/>
      </w:pPr>
    </w:p>
    <w:p w:rsidR="00E040BA" w:rsidRDefault="00D33E48">
      <w:pPr>
        <w:pStyle w:val="Akapitzlist"/>
        <w:numPr>
          <w:ilvl w:val="0"/>
          <w:numId w:val="239"/>
        </w:numPr>
        <w:tabs>
          <w:tab w:val="left" w:pos="1222"/>
        </w:tabs>
        <w:ind w:left="1222" w:hanging="229"/>
        <w:rPr>
          <w:b/>
          <w:sz w:val="20"/>
        </w:rPr>
      </w:pPr>
      <w:r>
        <w:rPr>
          <w:b/>
          <w:color w:val="231F20"/>
          <w:sz w:val="20"/>
        </w:rPr>
        <w:t>OBMIAR</w:t>
      </w:r>
      <w:r>
        <w:rPr>
          <w:b/>
          <w:color w:val="231F20"/>
          <w:spacing w:val="-6"/>
          <w:sz w:val="20"/>
        </w:rPr>
        <w:t xml:space="preserve"> </w:t>
      </w:r>
      <w:r>
        <w:rPr>
          <w:b/>
          <w:color w:val="231F20"/>
          <w:spacing w:val="-4"/>
          <w:sz w:val="20"/>
        </w:rPr>
        <w:t>ROBÓT</w:t>
      </w:r>
    </w:p>
    <w:p w:rsidR="00E040BA" w:rsidRDefault="00D33E48">
      <w:pPr>
        <w:pStyle w:val="Akapitzlist"/>
        <w:numPr>
          <w:ilvl w:val="1"/>
          <w:numId w:val="239"/>
        </w:numPr>
        <w:tabs>
          <w:tab w:val="left" w:pos="1402"/>
        </w:tabs>
        <w:spacing w:before="113"/>
        <w:ind w:left="1402" w:hanging="409"/>
        <w:rPr>
          <w:b/>
          <w:sz w:val="20"/>
        </w:rPr>
      </w:pPr>
      <w:r>
        <w:rPr>
          <w:b/>
          <w:color w:val="231F20"/>
          <w:sz w:val="20"/>
        </w:rPr>
        <w:t>Ogólne</w:t>
      </w:r>
      <w:r>
        <w:rPr>
          <w:b/>
          <w:color w:val="231F20"/>
          <w:spacing w:val="-8"/>
          <w:sz w:val="20"/>
        </w:rPr>
        <w:t xml:space="preserve"> </w:t>
      </w:r>
      <w:r>
        <w:rPr>
          <w:b/>
          <w:color w:val="231F20"/>
          <w:sz w:val="20"/>
        </w:rPr>
        <w:t>zasady</w:t>
      </w:r>
      <w:r>
        <w:rPr>
          <w:b/>
          <w:color w:val="231F20"/>
          <w:spacing w:val="-6"/>
          <w:sz w:val="20"/>
        </w:rPr>
        <w:t xml:space="preserve"> </w:t>
      </w:r>
      <w:r>
        <w:rPr>
          <w:b/>
          <w:color w:val="231F20"/>
          <w:sz w:val="20"/>
        </w:rPr>
        <w:t>obmiaru</w:t>
      </w:r>
      <w:r>
        <w:rPr>
          <w:b/>
          <w:color w:val="231F20"/>
          <w:spacing w:val="-7"/>
          <w:sz w:val="20"/>
        </w:rPr>
        <w:t xml:space="preserve"> </w:t>
      </w:r>
      <w:r>
        <w:rPr>
          <w:b/>
          <w:color w:val="231F20"/>
          <w:spacing w:val="-4"/>
          <w:sz w:val="20"/>
        </w:rPr>
        <w:t>robót</w:t>
      </w:r>
    </w:p>
    <w:p w:rsidR="00E040BA" w:rsidRDefault="00D33E48">
      <w:pPr>
        <w:pStyle w:val="Tekstpodstawowy"/>
        <w:spacing w:before="104"/>
        <w:ind w:left="1701"/>
      </w:pPr>
      <w:r>
        <w:rPr>
          <w:color w:val="231F20"/>
        </w:rPr>
        <w:t>Ogólne</w:t>
      </w:r>
      <w:r>
        <w:rPr>
          <w:color w:val="231F20"/>
          <w:spacing w:val="-7"/>
        </w:rPr>
        <w:t xml:space="preserve"> </w:t>
      </w:r>
      <w:r>
        <w:rPr>
          <w:color w:val="231F20"/>
        </w:rPr>
        <w:t>zasady</w:t>
      </w:r>
      <w:r>
        <w:rPr>
          <w:color w:val="231F20"/>
          <w:spacing w:val="-10"/>
        </w:rPr>
        <w:t xml:space="preserve"> </w:t>
      </w:r>
      <w:r>
        <w:rPr>
          <w:color w:val="231F20"/>
        </w:rPr>
        <w:t>obmiaru</w:t>
      </w:r>
      <w:r>
        <w:rPr>
          <w:color w:val="231F20"/>
          <w:spacing w:val="-5"/>
        </w:rPr>
        <w:t xml:space="preserve"> </w:t>
      </w:r>
      <w:r>
        <w:rPr>
          <w:color w:val="231F20"/>
        </w:rPr>
        <w:t>Robót</w:t>
      </w:r>
      <w:r>
        <w:rPr>
          <w:color w:val="231F20"/>
          <w:spacing w:val="-6"/>
        </w:rPr>
        <w:t xml:space="preserve"> </w:t>
      </w:r>
      <w:r>
        <w:rPr>
          <w:color w:val="231F20"/>
        </w:rPr>
        <w:t>podano</w:t>
      </w:r>
      <w:r>
        <w:rPr>
          <w:color w:val="231F20"/>
          <w:spacing w:val="-6"/>
        </w:rPr>
        <w:t xml:space="preserve"> </w:t>
      </w:r>
      <w:r>
        <w:rPr>
          <w:color w:val="231F20"/>
        </w:rPr>
        <w:t>w</w:t>
      </w:r>
      <w:r>
        <w:rPr>
          <w:color w:val="231F20"/>
          <w:spacing w:val="-10"/>
        </w:rPr>
        <w:t xml:space="preserve"> </w:t>
      </w:r>
      <w:r>
        <w:rPr>
          <w:color w:val="231F20"/>
        </w:rPr>
        <w:t>DM.00.00.00.</w:t>
      </w:r>
      <w:r>
        <w:rPr>
          <w:color w:val="231F20"/>
          <w:spacing w:val="-6"/>
        </w:rPr>
        <w:t xml:space="preserve"> </w:t>
      </w:r>
      <w:r>
        <w:rPr>
          <w:color w:val="231F20"/>
        </w:rPr>
        <w:t>„Wymagania</w:t>
      </w:r>
      <w:r>
        <w:rPr>
          <w:color w:val="231F20"/>
          <w:spacing w:val="-6"/>
        </w:rPr>
        <w:t xml:space="preserve"> </w:t>
      </w:r>
      <w:r>
        <w:rPr>
          <w:color w:val="231F20"/>
        </w:rPr>
        <w:t>ogólne”</w:t>
      </w:r>
      <w:r>
        <w:rPr>
          <w:color w:val="231F20"/>
          <w:spacing w:val="-6"/>
        </w:rPr>
        <w:t xml:space="preserve"> </w:t>
      </w:r>
      <w:r>
        <w:rPr>
          <w:color w:val="231F20"/>
        </w:rPr>
        <w:t>pkt</w:t>
      </w:r>
      <w:r>
        <w:rPr>
          <w:color w:val="231F20"/>
          <w:spacing w:val="-6"/>
        </w:rPr>
        <w:t xml:space="preserve"> </w:t>
      </w:r>
      <w:r>
        <w:rPr>
          <w:color w:val="231F20"/>
          <w:spacing w:val="-5"/>
        </w:rPr>
        <w:t>7.</w:t>
      </w:r>
    </w:p>
    <w:p w:rsidR="00E040BA" w:rsidRDefault="00D33E48">
      <w:pPr>
        <w:pStyle w:val="Akapitzlist"/>
        <w:numPr>
          <w:ilvl w:val="1"/>
          <w:numId w:val="239"/>
        </w:numPr>
        <w:tabs>
          <w:tab w:val="left" w:pos="1402"/>
        </w:tabs>
        <w:spacing w:before="127"/>
        <w:ind w:left="1402" w:hanging="409"/>
        <w:rPr>
          <w:b/>
          <w:sz w:val="20"/>
        </w:rPr>
      </w:pPr>
      <w:r>
        <w:rPr>
          <w:b/>
          <w:color w:val="231F20"/>
          <w:sz w:val="20"/>
        </w:rPr>
        <w:t>Jednostka</w:t>
      </w:r>
      <w:r>
        <w:rPr>
          <w:b/>
          <w:color w:val="231F20"/>
          <w:spacing w:val="-12"/>
          <w:sz w:val="20"/>
        </w:rPr>
        <w:t xml:space="preserve"> </w:t>
      </w:r>
      <w:r>
        <w:rPr>
          <w:b/>
          <w:color w:val="231F20"/>
          <w:spacing w:val="-2"/>
          <w:sz w:val="20"/>
        </w:rPr>
        <w:t>obmiarowa</w:t>
      </w:r>
    </w:p>
    <w:p w:rsidR="00E040BA" w:rsidRDefault="00D33E48">
      <w:pPr>
        <w:pStyle w:val="Tekstpodstawowy"/>
        <w:spacing w:before="104"/>
        <w:ind w:left="993" w:right="702" w:firstLine="708"/>
        <w:jc w:val="both"/>
      </w:pPr>
      <w:r>
        <w:rPr>
          <w:color w:val="231F20"/>
        </w:rPr>
        <w:t>Jednostką</w:t>
      </w:r>
      <w:r>
        <w:rPr>
          <w:color w:val="231F20"/>
          <w:spacing w:val="-2"/>
        </w:rPr>
        <w:t xml:space="preserve"> </w:t>
      </w:r>
      <w:r>
        <w:rPr>
          <w:color w:val="231F20"/>
        </w:rPr>
        <w:t>obmiarową</w:t>
      </w:r>
      <w:r>
        <w:rPr>
          <w:color w:val="231F20"/>
          <w:spacing w:val="-2"/>
        </w:rPr>
        <w:t xml:space="preserve"> </w:t>
      </w:r>
      <w:r>
        <w:rPr>
          <w:color w:val="231F20"/>
        </w:rPr>
        <w:t>jest m</w:t>
      </w:r>
      <w:r>
        <w:rPr>
          <w:color w:val="231F20"/>
          <w:vertAlign w:val="superscript"/>
        </w:rPr>
        <w:t>2</w:t>
      </w:r>
      <w:r>
        <w:rPr>
          <w:color w:val="231F20"/>
        </w:rPr>
        <w:t xml:space="preserve"> (metr</w:t>
      </w:r>
      <w:r>
        <w:rPr>
          <w:color w:val="231F20"/>
          <w:spacing w:val="-2"/>
        </w:rPr>
        <w:t xml:space="preserve"> </w:t>
      </w:r>
      <w:r>
        <w:rPr>
          <w:color w:val="231F20"/>
        </w:rPr>
        <w:t>kwadratowy) wykonanej i</w:t>
      </w:r>
      <w:r>
        <w:rPr>
          <w:color w:val="231F20"/>
          <w:spacing w:val="-5"/>
        </w:rPr>
        <w:t xml:space="preserve"> </w:t>
      </w:r>
      <w:r>
        <w:rPr>
          <w:color w:val="231F20"/>
        </w:rPr>
        <w:t>odebranej warstwy</w:t>
      </w:r>
      <w:r>
        <w:rPr>
          <w:color w:val="231F20"/>
          <w:spacing w:val="-4"/>
        </w:rPr>
        <w:t xml:space="preserve"> </w:t>
      </w:r>
      <w:r>
        <w:rPr>
          <w:color w:val="231F20"/>
        </w:rPr>
        <w:t>ocinającej z</w:t>
      </w:r>
      <w:r>
        <w:rPr>
          <w:color w:val="231F20"/>
          <w:spacing w:val="-5"/>
        </w:rPr>
        <w:t xml:space="preserve"> </w:t>
      </w:r>
      <w:r>
        <w:rPr>
          <w:color w:val="231F20"/>
        </w:rPr>
        <w:t>kruszywa naturalnego stabilizowanego mechanicznie oraz warstwy geowłóniny.</w:t>
      </w:r>
    </w:p>
    <w:p w:rsidR="00E040BA" w:rsidRDefault="00E040BA">
      <w:pPr>
        <w:pStyle w:val="Tekstpodstawowy"/>
        <w:spacing w:before="17"/>
      </w:pPr>
    </w:p>
    <w:p w:rsidR="00E040BA" w:rsidRDefault="00D33E48">
      <w:pPr>
        <w:pStyle w:val="Akapitzlist"/>
        <w:numPr>
          <w:ilvl w:val="0"/>
          <w:numId w:val="239"/>
        </w:numPr>
        <w:tabs>
          <w:tab w:val="left" w:pos="1222"/>
        </w:tabs>
        <w:ind w:left="1222" w:hanging="229"/>
        <w:rPr>
          <w:b/>
          <w:sz w:val="20"/>
        </w:rPr>
      </w:pPr>
      <w:r>
        <w:rPr>
          <w:b/>
          <w:color w:val="231F20"/>
          <w:sz w:val="20"/>
        </w:rPr>
        <w:t>ODBIÓR</w:t>
      </w:r>
      <w:r>
        <w:rPr>
          <w:b/>
          <w:color w:val="231F20"/>
          <w:spacing w:val="-7"/>
          <w:sz w:val="20"/>
        </w:rPr>
        <w:t xml:space="preserve"> </w:t>
      </w:r>
      <w:r>
        <w:rPr>
          <w:b/>
          <w:color w:val="231F20"/>
          <w:spacing w:val="-2"/>
          <w:sz w:val="20"/>
        </w:rPr>
        <w:t>ROBÓT</w:t>
      </w:r>
    </w:p>
    <w:p w:rsidR="00E040BA" w:rsidRDefault="00D33E48">
      <w:pPr>
        <w:pStyle w:val="Akapitzlist"/>
        <w:numPr>
          <w:ilvl w:val="1"/>
          <w:numId w:val="239"/>
        </w:numPr>
        <w:tabs>
          <w:tab w:val="left" w:pos="1352"/>
        </w:tabs>
        <w:spacing w:before="110"/>
        <w:ind w:left="1352" w:hanging="359"/>
        <w:rPr>
          <w:b/>
          <w:sz w:val="20"/>
        </w:rPr>
      </w:pPr>
      <w:r>
        <w:rPr>
          <w:b/>
          <w:color w:val="231F20"/>
          <w:sz w:val="20"/>
        </w:rPr>
        <w:t>Ogólne</w:t>
      </w:r>
      <w:r>
        <w:rPr>
          <w:b/>
          <w:color w:val="231F20"/>
          <w:spacing w:val="-8"/>
          <w:sz w:val="20"/>
        </w:rPr>
        <w:t xml:space="preserve"> </w:t>
      </w:r>
      <w:r>
        <w:rPr>
          <w:b/>
          <w:color w:val="231F20"/>
          <w:sz w:val="20"/>
        </w:rPr>
        <w:t>zasady</w:t>
      </w:r>
      <w:r>
        <w:rPr>
          <w:b/>
          <w:color w:val="231F20"/>
          <w:spacing w:val="-6"/>
          <w:sz w:val="20"/>
        </w:rPr>
        <w:t xml:space="preserve"> </w:t>
      </w:r>
      <w:r>
        <w:rPr>
          <w:b/>
          <w:color w:val="231F20"/>
          <w:sz w:val="20"/>
        </w:rPr>
        <w:t>obmiaru</w:t>
      </w:r>
      <w:r>
        <w:rPr>
          <w:b/>
          <w:color w:val="231F20"/>
          <w:spacing w:val="-7"/>
          <w:sz w:val="20"/>
        </w:rPr>
        <w:t xml:space="preserve"> </w:t>
      </w:r>
      <w:r>
        <w:rPr>
          <w:b/>
          <w:color w:val="231F20"/>
          <w:spacing w:val="-4"/>
          <w:sz w:val="20"/>
        </w:rPr>
        <w:t>robót</w:t>
      </w:r>
    </w:p>
    <w:p w:rsidR="00E040BA" w:rsidRDefault="00D33E48">
      <w:pPr>
        <w:pStyle w:val="Tekstpodstawowy"/>
        <w:spacing w:before="107"/>
        <w:ind w:left="1701"/>
      </w:pPr>
      <w:r>
        <w:rPr>
          <w:color w:val="231F20"/>
        </w:rPr>
        <w:t>Ogólne</w:t>
      </w:r>
      <w:r>
        <w:rPr>
          <w:color w:val="231F20"/>
          <w:spacing w:val="-7"/>
        </w:rPr>
        <w:t xml:space="preserve"> </w:t>
      </w:r>
      <w:r>
        <w:rPr>
          <w:color w:val="231F20"/>
        </w:rPr>
        <w:t>zasady</w:t>
      </w:r>
      <w:r>
        <w:rPr>
          <w:color w:val="231F20"/>
          <w:spacing w:val="-10"/>
        </w:rPr>
        <w:t xml:space="preserve"> </w:t>
      </w:r>
      <w:r>
        <w:rPr>
          <w:color w:val="231F20"/>
        </w:rPr>
        <w:t>obmiaru</w:t>
      </w:r>
      <w:r>
        <w:rPr>
          <w:color w:val="231F20"/>
          <w:spacing w:val="-5"/>
        </w:rPr>
        <w:t xml:space="preserve"> </w:t>
      </w:r>
      <w:r>
        <w:rPr>
          <w:color w:val="231F20"/>
        </w:rPr>
        <w:t>Robót</w:t>
      </w:r>
      <w:r>
        <w:rPr>
          <w:color w:val="231F20"/>
          <w:spacing w:val="-6"/>
        </w:rPr>
        <w:t xml:space="preserve"> </w:t>
      </w:r>
      <w:r>
        <w:rPr>
          <w:color w:val="231F20"/>
        </w:rPr>
        <w:t>podano</w:t>
      </w:r>
      <w:r>
        <w:rPr>
          <w:color w:val="231F20"/>
          <w:spacing w:val="-6"/>
        </w:rPr>
        <w:t xml:space="preserve"> </w:t>
      </w:r>
      <w:r>
        <w:rPr>
          <w:color w:val="231F20"/>
        </w:rPr>
        <w:t>w</w:t>
      </w:r>
      <w:r>
        <w:rPr>
          <w:color w:val="231F20"/>
          <w:spacing w:val="-10"/>
        </w:rPr>
        <w:t xml:space="preserve"> </w:t>
      </w:r>
      <w:r>
        <w:rPr>
          <w:color w:val="231F20"/>
        </w:rPr>
        <w:t>DM.00.00.00.</w:t>
      </w:r>
      <w:r>
        <w:rPr>
          <w:color w:val="231F20"/>
          <w:spacing w:val="-6"/>
        </w:rPr>
        <w:t xml:space="preserve"> </w:t>
      </w:r>
      <w:r>
        <w:rPr>
          <w:color w:val="231F20"/>
        </w:rPr>
        <w:t>„Wymagania</w:t>
      </w:r>
      <w:r>
        <w:rPr>
          <w:color w:val="231F20"/>
          <w:spacing w:val="-6"/>
        </w:rPr>
        <w:t xml:space="preserve"> </w:t>
      </w:r>
      <w:r>
        <w:rPr>
          <w:color w:val="231F20"/>
        </w:rPr>
        <w:t>ogólne”</w:t>
      </w:r>
      <w:r>
        <w:rPr>
          <w:color w:val="231F20"/>
          <w:spacing w:val="-6"/>
        </w:rPr>
        <w:t xml:space="preserve"> </w:t>
      </w:r>
      <w:r>
        <w:rPr>
          <w:color w:val="231F20"/>
        </w:rPr>
        <w:t>pkt</w:t>
      </w:r>
      <w:r>
        <w:rPr>
          <w:color w:val="231F20"/>
          <w:spacing w:val="-6"/>
        </w:rPr>
        <w:t xml:space="preserve"> </w:t>
      </w:r>
      <w:r>
        <w:rPr>
          <w:color w:val="231F20"/>
          <w:spacing w:val="-5"/>
        </w:rPr>
        <w:t>8.</w:t>
      </w:r>
    </w:p>
    <w:p w:rsidR="00E040BA" w:rsidRDefault="00D33E48">
      <w:pPr>
        <w:pStyle w:val="Akapitzlist"/>
        <w:numPr>
          <w:ilvl w:val="1"/>
          <w:numId w:val="239"/>
        </w:numPr>
        <w:tabs>
          <w:tab w:val="left" w:pos="1402"/>
        </w:tabs>
        <w:spacing w:before="124"/>
        <w:ind w:left="1402" w:hanging="409"/>
        <w:rPr>
          <w:b/>
          <w:sz w:val="20"/>
        </w:rPr>
      </w:pPr>
      <w:r>
        <w:rPr>
          <w:b/>
          <w:color w:val="231F20"/>
          <w:sz w:val="20"/>
        </w:rPr>
        <w:t>Odbiór</w:t>
      </w:r>
      <w:r>
        <w:rPr>
          <w:b/>
          <w:color w:val="231F20"/>
          <w:spacing w:val="-8"/>
          <w:sz w:val="20"/>
        </w:rPr>
        <w:t xml:space="preserve"> </w:t>
      </w:r>
      <w:r>
        <w:rPr>
          <w:b/>
          <w:color w:val="231F20"/>
          <w:spacing w:val="-2"/>
          <w:sz w:val="20"/>
        </w:rPr>
        <w:t>Robót</w:t>
      </w:r>
    </w:p>
    <w:p w:rsidR="00E040BA" w:rsidRDefault="00D33E48">
      <w:pPr>
        <w:pStyle w:val="Tekstpodstawowy"/>
        <w:spacing w:before="107"/>
        <w:ind w:left="993" w:right="699" w:firstLine="708"/>
        <w:jc w:val="both"/>
      </w:pPr>
      <w:r>
        <w:rPr>
          <w:color w:val="231F20"/>
        </w:rPr>
        <w:t>Roboty uznaje siȩ za zgodne z dokumentacją projektową, STWiORB i wymaganiami Inspektora Nadzoru, jeżeli wszystkie pomiary i badania z zachowaniem tolerancji wg pkt 6 dały wyniki pozytywne.</w:t>
      </w:r>
    </w:p>
    <w:p w:rsidR="00E040BA" w:rsidRDefault="00E040BA">
      <w:pPr>
        <w:pStyle w:val="Tekstpodstawowy"/>
        <w:spacing w:before="14"/>
      </w:pPr>
    </w:p>
    <w:p w:rsidR="00E040BA" w:rsidRDefault="00D33E48">
      <w:pPr>
        <w:pStyle w:val="Akapitzlist"/>
        <w:numPr>
          <w:ilvl w:val="0"/>
          <w:numId w:val="239"/>
        </w:numPr>
        <w:tabs>
          <w:tab w:val="left" w:pos="1222"/>
        </w:tabs>
        <w:ind w:left="1222" w:hanging="229"/>
        <w:rPr>
          <w:b/>
          <w:sz w:val="20"/>
        </w:rPr>
      </w:pPr>
      <w:r>
        <w:rPr>
          <w:b/>
          <w:color w:val="231F20"/>
          <w:spacing w:val="-2"/>
          <w:sz w:val="20"/>
        </w:rPr>
        <w:t>PODSTAWA</w:t>
      </w:r>
      <w:r>
        <w:rPr>
          <w:b/>
          <w:color w:val="231F20"/>
          <w:spacing w:val="3"/>
          <w:sz w:val="20"/>
        </w:rPr>
        <w:t xml:space="preserve"> </w:t>
      </w:r>
      <w:r>
        <w:rPr>
          <w:b/>
          <w:color w:val="231F20"/>
          <w:spacing w:val="-2"/>
          <w:sz w:val="20"/>
        </w:rPr>
        <w:t>PŁATNOŚCI</w:t>
      </w:r>
    </w:p>
    <w:p w:rsidR="00E040BA" w:rsidRDefault="00D33E48">
      <w:pPr>
        <w:pStyle w:val="Akapitzlist"/>
        <w:numPr>
          <w:ilvl w:val="1"/>
          <w:numId w:val="239"/>
        </w:numPr>
        <w:tabs>
          <w:tab w:val="left" w:pos="1402"/>
        </w:tabs>
        <w:spacing w:before="113"/>
        <w:ind w:left="1402" w:hanging="409"/>
        <w:rPr>
          <w:b/>
          <w:sz w:val="20"/>
        </w:rPr>
      </w:pPr>
      <w:r>
        <w:rPr>
          <w:b/>
          <w:color w:val="231F20"/>
          <w:sz w:val="20"/>
        </w:rPr>
        <w:t>Ogólne</w:t>
      </w:r>
      <w:r>
        <w:rPr>
          <w:b/>
          <w:color w:val="231F20"/>
          <w:spacing w:val="-8"/>
          <w:sz w:val="20"/>
        </w:rPr>
        <w:t xml:space="preserve"> </w:t>
      </w:r>
      <w:r>
        <w:rPr>
          <w:b/>
          <w:color w:val="231F20"/>
          <w:sz w:val="20"/>
        </w:rPr>
        <w:t>ustalenia</w:t>
      </w:r>
      <w:r>
        <w:rPr>
          <w:b/>
          <w:color w:val="231F20"/>
          <w:spacing w:val="-7"/>
          <w:sz w:val="20"/>
        </w:rPr>
        <w:t xml:space="preserve"> </w:t>
      </w:r>
      <w:r>
        <w:rPr>
          <w:b/>
          <w:color w:val="231F20"/>
          <w:sz w:val="20"/>
        </w:rPr>
        <w:t>dotyczące</w:t>
      </w:r>
      <w:r>
        <w:rPr>
          <w:b/>
          <w:color w:val="231F20"/>
          <w:spacing w:val="-9"/>
          <w:sz w:val="20"/>
        </w:rPr>
        <w:t xml:space="preserve"> </w:t>
      </w:r>
      <w:r>
        <w:rPr>
          <w:b/>
          <w:color w:val="231F20"/>
          <w:sz w:val="20"/>
        </w:rPr>
        <w:t>podstawy</w:t>
      </w:r>
      <w:r>
        <w:rPr>
          <w:b/>
          <w:color w:val="231F20"/>
          <w:spacing w:val="-7"/>
          <w:sz w:val="20"/>
        </w:rPr>
        <w:t xml:space="preserve"> </w:t>
      </w:r>
      <w:r>
        <w:rPr>
          <w:b/>
          <w:color w:val="231F20"/>
          <w:spacing w:val="-2"/>
          <w:sz w:val="20"/>
        </w:rPr>
        <w:t>płatności</w:t>
      </w:r>
    </w:p>
    <w:p w:rsidR="00E040BA" w:rsidRDefault="00D33E48">
      <w:pPr>
        <w:pStyle w:val="Tekstpodstawowy"/>
        <w:spacing w:before="105"/>
        <w:ind w:left="1701"/>
      </w:pPr>
      <w:r>
        <w:rPr>
          <w:color w:val="231F20"/>
        </w:rPr>
        <w:t>Ogólne</w:t>
      </w:r>
      <w:r>
        <w:rPr>
          <w:color w:val="231F20"/>
          <w:spacing w:val="-7"/>
        </w:rPr>
        <w:t xml:space="preserve"> </w:t>
      </w:r>
      <w:r>
        <w:rPr>
          <w:color w:val="231F20"/>
        </w:rPr>
        <w:t>zasady</w:t>
      </w:r>
      <w:r>
        <w:rPr>
          <w:color w:val="231F20"/>
          <w:spacing w:val="-10"/>
        </w:rPr>
        <w:t xml:space="preserve"> </w:t>
      </w:r>
      <w:r>
        <w:rPr>
          <w:color w:val="231F20"/>
        </w:rPr>
        <w:t>dotyczące</w:t>
      </w:r>
      <w:r>
        <w:rPr>
          <w:color w:val="231F20"/>
          <w:spacing w:val="-6"/>
        </w:rPr>
        <w:t xml:space="preserve"> </w:t>
      </w:r>
      <w:r>
        <w:rPr>
          <w:color w:val="231F20"/>
        </w:rPr>
        <w:t>podstawy</w:t>
      </w:r>
      <w:r>
        <w:rPr>
          <w:color w:val="231F20"/>
          <w:spacing w:val="-8"/>
        </w:rPr>
        <w:t xml:space="preserve"> </w:t>
      </w:r>
      <w:r>
        <w:rPr>
          <w:color w:val="231F20"/>
        </w:rPr>
        <w:t>płatności</w:t>
      </w:r>
      <w:r>
        <w:rPr>
          <w:color w:val="231F20"/>
          <w:spacing w:val="-6"/>
        </w:rPr>
        <w:t xml:space="preserve"> </w:t>
      </w:r>
      <w:r>
        <w:rPr>
          <w:color w:val="231F20"/>
        </w:rPr>
        <w:t>podano</w:t>
      </w:r>
      <w:r>
        <w:rPr>
          <w:color w:val="231F20"/>
          <w:spacing w:val="-3"/>
        </w:rPr>
        <w:t xml:space="preserve"> </w:t>
      </w:r>
      <w:r>
        <w:rPr>
          <w:color w:val="231F20"/>
        </w:rPr>
        <w:t>w</w:t>
      </w:r>
      <w:r>
        <w:rPr>
          <w:color w:val="231F20"/>
          <w:spacing w:val="-11"/>
        </w:rPr>
        <w:t xml:space="preserve"> </w:t>
      </w:r>
      <w:r>
        <w:rPr>
          <w:color w:val="231F20"/>
        </w:rPr>
        <w:t>DM.00.00.00</w:t>
      </w:r>
      <w:r>
        <w:rPr>
          <w:color w:val="231F20"/>
          <w:spacing w:val="-7"/>
        </w:rPr>
        <w:t xml:space="preserve"> </w:t>
      </w:r>
      <w:r>
        <w:rPr>
          <w:color w:val="231F20"/>
        </w:rPr>
        <w:t>„Wymagania</w:t>
      </w:r>
      <w:r>
        <w:rPr>
          <w:color w:val="231F20"/>
          <w:spacing w:val="-7"/>
        </w:rPr>
        <w:t xml:space="preserve"> </w:t>
      </w:r>
      <w:r>
        <w:rPr>
          <w:color w:val="231F20"/>
        </w:rPr>
        <w:t>ogólne</w:t>
      </w:r>
      <w:r>
        <w:rPr>
          <w:color w:val="231F20"/>
          <w:spacing w:val="-4"/>
        </w:rPr>
        <w:t xml:space="preserve"> </w:t>
      </w:r>
      <w:r>
        <w:rPr>
          <w:color w:val="231F20"/>
        </w:rPr>
        <w:t>pkt</w:t>
      </w:r>
      <w:r>
        <w:rPr>
          <w:color w:val="231F20"/>
          <w:spacing w:val="-6"/>
        </w:rPr>
        <w:t xml:space="preserve"> </w:t>
      </w:r>
      <w:r>
        <w:rPr>
          <w:color w:val="231F20"/>
          <w:spacing w:val="-5"/>
        </w:rPr>
        <w:t>9.</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148"/>
      </w:pPr>
    </w:p>
    <w:p w:rsidR="00E040BA" w:rsidRDefault="00E040BA">
      <w:pPr>
        <w:ind w:left="993"/>
        <w:rPr>
          <w:i/>
          <w:sz w:val="20"/>
        </w:rPr>
      </w:pPr>
    </w:p>
    <w:p w:rsidR="00E040BA" w:rsidRDefault="00E040BA">
      <w:pPr>
        <w:rPr>
          <w:i/>
          <w:sz w:val="20"/>
        </w:rPr>
        <w:sectPr w:rsidR="00E040BA">
          <w:headerReference w:type="default" r:id="rId29"/>
          <w:footerReference w:type="default" r:id="rId30"/>
          <w:pgSz w:w="11900" w:h="16840"/>
          <w:pgMar w:top="720" w:right="425" w:bottom="280" w:left="708" w:header="0" w:footer="0" w:gutter="0"/>
          <w:cols w:space="708"/>
        </w:sectPr>
      </w:pPr>
    </w:p>
    <w:p w:rsidR="00E040BA" w:rsidRDefault="00E040BA">
      <w:pPr>
        <w:spacing w:before="84"/>
        <w:ind w:left="993"/>
        <w:rPr>
          <w:i/>
          <w:sz w:val="20"/>
        </w:rPr>
      </w:pPr>
    </w:p>
    <w:p w:rsidR="00E040BA" w:rsidRDefault="00D33E48">
      <w:pPr>
        <w:pStyle w:val="Akapitzlist"/>
        <w:numPr>
          <w:ilvl w:val="1"/>
          <w:numId w:val="239"/>
        </w:numPr>
        <w:tabs>
          <w:tab w:val="left" w:pos="1402"/>
        </w:tabs>
        <w:spacing w:before="157"/>
        <w:ind w:left="1402" w:hanging="409"/>
        <w:rPr>
          <w:b/>
          <w:sz w:val="20"/>
        </w:rPr>
      </w:pPr>
      <w:r>
        <w:rPr>
          <w:b/>
          <w:color w:val="231F20"/>
          <w:sz w:val="20"/>
        </w:rPr>
        <w:t>Cena</w:t>
      </w:r>
      <w:r>
        <w:rPr>
          <w:b/>
          <w:color w:val="231F20"/>
          <w:spacing w:val="-7"/>
          <w:sz w:val="20"/>
        </w:rPr>
        <w:t xml:space="preserve"> </w:t>
      </w:r>
      <w:r>
        <w:rPr>
          <w:b/>
          <w:color w:val="231F20"/>
          <w:sz w:val="20"/>
        </w:rPr>
        <w:t>jednostki</w:t>
      </w:r>
      <w:r>
        <w:rPr>
          <w:b/>
          <w:color w:val="231F20"/>
          <w:spacing w:val="-8"/>
          <w:sz w:val="20"/>
        </w:rPr>
        <w:t xml:space="preserve"> </w:t>
      </w:r>
      <w:r>
        <w:rPr>
          <w:b/>
          <w:color w:val="231F20"/>
          <w:spacing w:val="-2"/>
          <w:sz w:val="20"/>
        </w:rPr>
        <w:t>obmiarowej</w:t>
      </w:r>
    </w:p>
    <w:p w:rsidR="00E040BA" w:rsidRDefault="00D33E48">
      <w:pPr>
        <w:pStyle w:val="Tekstpodstawowy"/>
        <w:spacing w:before="107"/>
        <w:ind w:left="1701"/>
      </w:pPr>
      <w:r>
        <w:rPr>
          <w:color w:val="231F20"/>
        </w:rPr>
        <w:t>Cena</w:t>
      </w:r>
      <w:r>
        <w:rPr>
          <w:color w:val="231F20"/>
          <w:spacing w:val="-3"/>
        </w:rPr>
        <w:t xml:space="preserve"> </w:t>
      </w:r>
      <w:r>
        <w:rPr>
          <w:color w:val="231F20"/>
        </w:rPr>
        <w:t>wykonania</w:t>
      </w:r>
      <w:r>
        <w:rPr>
          <w:color w:val="231F20"/>
          <w:spacing w:val="-6"/>
        </w:rPr>
        <w:t xml:space="preserve"> </w:t>
      </w:r>
      <w:r>
        <w:rPr>
          <w:color w:val="231F20"/>
        </w:rPr>
        <w:t>1m</w:t>
      </w:r>
      <w:r>
        <w:rPr>
          <w:color w:val="231F20"/>
          <w:spacing w:val="-8"/>
        </w:rPr>
        <w:t xml:space="preserve"> </w:t>
      </w:r>
      <w:r>
        <w:rPr>
          <w:color w:val="231F20"/>
          <w:vertAlign w:val="superscript"/>
        </w:rPr>
        <w:t>2</w:t>
      </w:r>
      <w:r>
        <w:rPr>
          <w:color w:val="231F20"/>
          <w:spacing w:val="-4"/>
        </w:rPr>
        <w:t xml:space="preserve"> </w:t>
      </w:r>
      <w:r>
        <w:rPr>
          <w:color w:val="231F20"/>
        </w:rPr>
        <w:t>warstwy</w:t>
      </w:r>
      <w:r>
        <w:rPr>
          <w:color w:val="231F20"/>
          <w:spacing w:val="-6"/>
        </w:rPr>
        <w:t xml:space="preserve"> </w:t>
      </w:r>
      <w:r>
        <w:rPr>
          <w:color w:val="231F20"/>
        </w:rPr>
        <w:t>z</w:t>
      </w:r>
      <w:r>
        <w:rPr>
          <w:color w:val="231F20"/>
          <w:spacing w:val="-6"/>
        </w:rPr>
        <w:t xml:space="preserve"> </w:t>
      </w:r>
      <w:r>
        <w:rPr>
          <w:color w:val="231F20"/>
        </w:rPr>
        <w:t>kruszywa</w:t>
      </w:r>
      <w:r>
        <w:rPr>
          <w:color w:val="231F20"/>
          <w:spacing w:val="-5"/>
        </w:rPr>
        <w:t xml:space="preserve"> </w:t>
      </w:r>
      <w:r>
        <w:rPr>
          <w:color w:val="231F20"/>
          <w:spacing w:val="-2"/>
        </w:rPr>
        <w:t>obejmuje:</w:t>
      </w:r>
    </w:p>
    <w:p w:rsidR="00E040BA" w:rsidRDefault="00D33E48">
      <w:pPr>
        <w:pStyle w:val="Akapitzlist"/>
        <w:numPr>
          <w:ilvl w:val="2"/>
          <w:numId w:val="239"/>
        </w:numPr>
        <w:tabs>
          <w:tab w:val="left" w:pos="1713"/>
        </w:tabs>
        <w:spacing w:before="1"/>
        <w:rPr>
          <w:sz w:val="20"/>
        </w:rPr>
      </w:pPr>
      <w:r>
        <w:rPr>
          <w:color w:val="231F20"/>
          <w:sz w:val="20"/>
        </w:rPr>
        <w:t>prace</w:t>
      </w:r>
      <w:r>
        <w:rPr>
          <w:color w:val="231F20"/>
          <w:spacing w:val="-5"/>
          <w:sz w:val="20"/>
        </w:rPr>
        <w:t xml:space="preserve"> </w:t>
      </w:r>
      <w:r>
        <w:rPr>
          <w:color w:val="231F20"/>
          <w:sz w:val="20"/>
        </w:rPr>
        <w:t>pomiarowe</w:t>
      </w:r>
      <w:r>
        <w:rPr>
          <w:color w:val="231F20"/>
          <w:spacing w:val="-5"/>
          <w:sz w:val="20"/>
        </w:rPr>
        <w:t xml:space="preserve"> </w:t>
      </w:r>
      <w:r>
        <w:rPr>
          <w:color w:val="231F20"/>
          <w:sz w:val="20"/>
        </w:rPr>
        <w:t>i</w:t>
      </w:r>
      <w:r>
        <w:rPr>
          <w:color w:val="231F20"/>
          <w:spacing w:val="-4"/>
          <w:sz w:val="20"/>
        </w:rPr>
        <w:t xml:space="preserve"> </w:t>
      </w:r>
      <w:r>
        <w:rPr>
          <w:color w:val="231F20"/>
          <w:sz w:val="20"/>
        </w:rPr>
        <w:t>roboty</w:t>
      </w:r>
      <w:r>
        <w:rPr>
          <w:color w:val="231F20"/>
          <w:spacing w:val="-9"/>
          <w:sz w:val="20"/>
        </w:rPr>
        <w:t xml:space="preserve"> </w:t>
      </w:r>
      <w:r>
        <w:rPr>
          <w:color w:val="231F20"/>
          <w:spacing w:val="-2"/>
          <w:sz w:val="20"/>
        </w:rPr>
        <w:t>przygotowawcze,</w:t>
      </w:r>
    </w:p>
    <w:p w:rsidR="00E040BA" w:rsidRDefault="00D33E48">
      <w:pPr>
        <w:pStyle w:val="Akapitzlist"/>
        <w:numPr>
          <w:ilvl w:val="2"/>
          <w:numId w:val="239"/>
        </w:numPr>
        <w:tabs>
          <w:tab w:val="left" w:pos="1713"/>
        </w:tabs>
        <w:spacing w:line="229" w:lineRule="exact"/>
        <w:rPr>
          <w:sz w:val="20"/>
        </w:rPr>
      </w:pPr>
      <w:r>
        <w:rPr>
          <w:color w:val="231F20"/>
          <w:sz w:val="20"/>
        </w:rPr>
        <w:t>oznakowanie</w:t>
      </w:r>
      <w:r>
        <w:rPr>
          <w:color w:val="231F20"/>
          <w:spacing w:val="-6"/>
          <w:sz w:val="20"/>
        </w:rPr>
        <w:t xml:space="preserve"> </w:t>
      </w:r>
      <w:r>
        <w:rPr>
          <w:color w:val="231F20"/>
          <w:sz w:val="20"/>
        </w:rPr>
        <w:t>Robót</w:t>
      </w:r>
      <w:r>
        <w:rPr>
          <w:color w:val="231F20"/>
          <w:spacing w:val="-5"/>
          <w:sz w:val="20"/>
        </w:rPr>
        <w:t xml:space="preserve"> </w:t>
      </w:r>
      <w:r>
        <w:rPr>
          <w:color w:val="231F20"/>
          <w:sz w:val="20"/>
        </w:rPr>
        <w:t>i</w:t>
      </w:r>
      <w:r>
        <w:rPr>
          <w:color w:val="231F20"/>
          <w:spacing w:val="-5"/>
          <w:sz w:val="20"/>
        </w:rPr>
        <w:t xml:space="preserve"> </w:t>
      </w:r>
      <w:r>
        <w:rPr>
          <w:color w:val="231F20"/>
          <w:sz w:val="20"/>
        </w:rPr>
        <w:t>jego</w:t>
      </w:r>
      <w:r>
        <w:rPr>
          <w:color w:val="231F20"/>
          <w:spacing w:val="-5"/>
          <w:sz w:val="20"/>
        </w:rPr>
        <w:t xml:space="preserve"> </w:t>
      </w:r>
      <w:r>
        <w:rPr>
          <w:color w:val="231F20"/>
          <w:spacing w:val="-2"/>
          <w:sz w:val="20"/>
        </w:rPr>
        <w:t>utrzymanie,</w:t>
      </w:r>
    </w:p>
    <w:p w:rsidR="00E040BA" w:rsidRDefault="00D33E48">
      <w:pPr>
        <w:pStyle w:val="Akapitzlist"/>
        <w:numPr>
          <w:ilvl w:val="2"/>
          <w:numId w:val="239"/>
        </w:numPr>
        <w:tabs>
          <w:tab w:val="left" w:pos="1713"/>
        </w:tabs>
        <w:spacing w:line="229" w:lineRule="exact"/>
        <w:rPr>
          <w:sz w:val="20"/>
        </w:rPr>
      </w:pPr>
      <w:r>
        <w:rPr>
          <w:color w:val="231F20"/>
          <w:sz w:val="20"/>
        </w:rPr>
        <w:t>sprawdzenie</w:t>
      </w:r>
      <w:r>
        <w:rPr>
          <w:color w:val="231F20"/>
          <w:spacing w:val="-9"/>
          <w:sz w:val="20"/>
        </w:rPr>
        <w:t xml:space="preserve"> </w:t>
      </w:r>
      <w:r>
        <w:rPr>
          <w:color w:val="231F20"/>
          <w:sz w:val="20"/>
        </w:rPr>
        <w:t>i</w:t>
      </w:r>
      <w:r>
        <w:rPr>
          <w:color w:val="231F20"/>
          <w:spacing w:val="-8"/>
          <w:sz w:val="20"/>
        </w:rPr>
        <w:t xml:space="preserve"> </w:t>
      </w:r>
      <w:r>
        <w:rPr>
          <w:color w:val="231F20"/>
          <w:sz w:val="20"/>
        </w:rPr>
        <w:t>ewentualną</w:t>
      </w:r>
      <w:r>
        <w:rPr>
          <w:color w:val="231F20"/>
          <w:spacing w:val="-9"/>
          <w:sz w:val="20"/>
        </w:rPr>
        <w:t xml:space="preserve"> </w:t>
      </w:r>
      <w:r>
        <w:rPr>
          <w:color w:val="231F20"/>
          <w:sz w:val="20"/>
        </w:rPr>
        <w:t>naprawȩ</w:t>
      </w:r>
      <w:r>
        <w:rPr>
          <w:color w:val="231F20"/>
          <w:spacing w:val="-8"/>
          <w:sz w:val="20"/>
        </w:rPr>
        <w:t xml:space="preserve"> </w:t>
      </w:r>
      <w:r>
        <w:rPr>
          <w:color w:val="231F20"/>
          <w:spacing w:val="-2"/>
          <w:sz w:val="20"/>
        </w:rPr>
        <w:t>podłoża,</w:t>
      </w:r>
    </w:p>
    <w:p w:rsidR="00E040BA" w:rsidRDefault="00D33E48">
      <w:pPr>
        <w:pStyle w:val="Akapitzlist"/>
        <w:numPr>
          <w:ilvl w:val="2"/>
          <w:numId w:val="239"/>
        </w:numPr>
        <w:tabs>
          <w:tab w:val="left" w:pos="1713"/>
        </w:tabs>
        <w:rPr>
          <w:sz w:val="20"/>
        </w:rPr>
      </w:pPr>
      <w:r>
        <w:rPr>
          <w:color w:val="231F20"/>
          <w:sz w:val="20"/>
        </w:rPr>
        <w:t>przygotowanie</w:t>
      </w:r>
      <w:r>
        <w:rPr>
          <w:color w:val="231F20"/>
          <w:spacing w:val="-6"/>
          <w:sz w:val="20"/>
        </w:rPr>
        <w:t xml:space="preserve"> </w:t>
      </w:r>
      <w:r>
        <w:rPr>
          <w:color w:val="231F20"/>
          <w:sz w:val="20"/>
        </w:rPr>
        <w:t>mieszanki</w:t>
      </w:r>
      <w:r>
        <w:rPr>
          <w:color w:val="231F20"/>
          <w:spacing w:val="-9"/>
          <w:sz w:val="20"/>
        </w:rPr>
        <w:t xml:space="preserve"> </w:t>
      </w:r>
      <w:r>
        <w:rPr>
          <w:color w:val="231F20"/>
          <w:sz w:val="20"/>
        </w:rPr>
        <w:t>z</w:t>
      </w:r>
      <w:r>
        <w:rPr>
          <w:color w:val="231F20"/>
          <w:spacing w:val="-8"/>
          <w:sz w:val="20"/>
        </w:rPr>
        <w:t xml:space="preserve"> </w:t>
      </w:r>
      <w:r>
        <w:rPr>
          <w:color w:val="231F20"/>
          <w:sz w:val="20"/>
        </w:rPr>
        <w:t>kruszywa,</w:t>
      </w:r>
      <w:r>
        <w:rPr>
          <w:color w:val="231F20"/>
          <w:spacing w:val="-7"/>
          <w:sz w:val="20"/>
        </w:rPr>
        <w:t xml:space="preserve"> </w:t>
      </w:r>
      <w:r>
        <w:rPr>
          <w:color w:val="231F20"/>
          <w:sz w:val="20"/>
        </w:rPr>
        <w:t>zgodnie</w:t>
      </w:r>
      <w:r>
        <w:rPr>
          <w:color w:val="231F20"/>
          <w:spacing w:val="-8"/>
          <w:sz w:val="20"/>
        </w:rPr>
        <w:t xml:space="preserve"> </w:t>
      </w:r>
      <w:r>
        <w:rPr>
          <w:color w:val="231F20"/>
          <w:sz w:val="20"/>
        </w:rPr>
        <w:t>z</w:t>
      </w:r>
      <w:r>
        <w:rPr>
          <w:color w:val="231F20"/>
          <w:spacing w:val="-9"/>
          <w:sz w:val="20"/>
        </w:rPr>
        <w:t xml:space="preserve"> </w:t>
      </w:r>
      <w:r>
        <w:rPr>
          <w:color w:val="231F20"/>
          <w:spacing w:val="-2"/>
          <w:sz w:val="20"/>
        </w:rPr>
        <w:t>receptą,</w:t>
      </w:r>
    </w:p>
    <w:p w:rsidR="00E040BA" w:rsidRDefault="00D33E48">
      <w:pPr>
        <w:pStyle w:val="Akapitzlist"/>
        <w:numPr>
          <w:ilvl w:val="2"/>
          <w:numId w:val="239"/>
        </w:numPr>
        <w:tabs>
          <w:tab w:val="left" w:pos="1713"/>
        </w:tabs>
        <w:spacing w:before="1"/>
        <w:rPr>
          <w:sz w:val="20"/>
        </w:rPr>
      </w:pPr>
      <w:r>
        <w:rPr>
          <w:color w:val="231F20"/>
          <w:sz w:val="20"/>
        </w:rPr>
        <w:t>dostarczenie</w:t>
      </w:r>
      <w:r>
        <w:rPr>
          <w:color w:val="231F20"/>
          <w:spacing w:val="-7"/>
          <w:sz w:val="20"/>
        </w:rPr>
        <w:t xml:space="preserve"> </w:t>
      </w:r>
      <w:r>
        <w:rPr>
          <w:color w:val="231F20"/>
          <w:sz w:val="20"/>
        </w:rPr>
        <w:t>mieszanki</w:t>
      </w:r>
      <w:r>
        <w:rPr>
          <w:color w:val="231F20"/>
          <w:spacing w:val="-7"/>
          <w:sz w:val="20"/>
        </w:rPr>
        <w:t xml:space="preserve"> </w:t>
      </w:r>
      <w:r>
        <w:rPr>
          <w:color w:val="231F20"/>
          <w:sz w:val="20"/>
        </w:rPr>
        <w:t>na</w:t>
      </w:r>
      <w:r>
        <w:rPr>
          <w:color w:val="231F20"/>
          <w:spacing w:val="-7"/>
          <w:sz w:val="20"/>
        </w:rPr>
        <w:t xml:space="preserve"> </w:t>
      </w:r>
      <w:r>
        <w:rPr>
          <w:color w:val="231F20"/>
          <w:sz w:val="20"/>
        </w:rPr>
        <w:t>miejsce</w:t>
      </w:r>
      <w:r>
        <w:rPr>
          <w:color w:val="231F20"/>
          <w:spacing w:val="-7"/>
          <w:sz w:val="20"/>
        </w:rPr>
        <w:t xml:space="preserve"> </w:t>
      </w:r>
      <w:r>
        <w:rPr>
          <w:color w:val="231F20"/>
          <w:spacing w:val="-2"/>
          <w:sz w:val="20"/>
        </w:rPr>
        <w:t>wbudowania,</w:t>
      </w:r>
    </w:p>
    <w:p w:rsidR="00E040BA" w:rsidRDefault="00D33E48">
      <w:pPr>
        <w:pStyle w:val="Akapitzlist"/>
        <w:numPr>
          <w:ilvl w:val="2"/>
          <w:numId w:val="239"/>
        </w:numPr>
        <w:tabs>
          <w:tab w:val="left" w:pos="1713"/>
        </w:tabs>
        <w:rPr>
          <w:sz w:val="20"/>
        </w:rPr>
      </w:pPr>
      <w:r>
        <w:rPr>
          <w:color w:val="231F20"/>
          <w:sz w:val="20"/>
        </w:rPr>
        <w:t>rozłożenie</w:t>
      </w:r>
      <w:r>
        <w:rPr>
          <w:color w:val="231F20"/>
          <w:spacing w:val="-8"/>
          <w:sz w:val="20"/>
        </w:rPr>
        <w:t xml:space="preserve"> </w:t>
      </w:r>
      <w:r>
        <w:rPr>
          <w:color w:val="231F20"/>
          <w:spacing w:val="-2"/>
          <w:sz w:val="20"/>
        </w:rPr>
        <w:t>mieszanki,</w:t>
      </w:r>
    </w:p>
    <w:p w:rsidR="00E040BA" w:rsidRDefault="00D33E48">
      <w:pPr>
        <w:pStyle w:val="Akapitzlist"/>
        <w:numPr>
          <w:ilvl w:val="2"/>
          <w:numId w:val="239"/>
        </w:numPr>
        <w:tabs>
          <w:tab w:val="left" w:pos="1713"/>
        </w:tabs>
        <w:spacing w:before="1" w:line="229" w:lineRule="exact"/>
        <w:rPr>
          <w:sz w:val="20"/>
        </w:rPr>
      </w:pPr>
      <w:r>
        <w:rPr>
          <w:color w:val="231F20"/>
          <w:sz w:val="20"/>
        </w:rPr>
        <w:t>zagȩszczenie</w:t>
      </w:r>
      <w:r>
        <w:rPr>
          <w:color w:val="231F20"/>
          <w:spacing w:val="-12"/>
          <w:sz w:val="20"/>
        </w:rPr>
        <w:t xml:space="preserve"> </w:t>
      </w:r>
      <w:r>
        <w:rPr>
          <w:color w:val="231F20"/>
          <w:sz w:val="20"/>
        </w:rPr>
        <w:t>rozłożonej</w:t>
      </w:r>
      <w:r>
        <w:rPr>
          <w:color w:val="231F20"/>
          <w:spacing w:val="-9"/>
          <w:sz w:val="20"/>
        </w:rPr>
        <w:t xml:space="preserve"> </w:t>
      </w:r>
      <w:r>
        <w:rPr>
          <w:color w:val="231F20"/>
          <w:spacing w:val="-2"/>
          <w:sz w:val="20"/>
        </w:rPr>
        <w:t>mieszanki,</w:t>
      </w:r>
    </w:p>
    <w:p w:rsidR="00E040BA" w:rsidRDefault="00D33E48">
      <w:pPr>
        <w:pStyle w:val="Akapitzlist"/>
        <w:numPr>
          <w:ilvl w:val="2"/>
          <w:numId w:val="239"/>
        </w:numPr>
        <w:tabs>
          <w:tab w:val="left" w:pos="1713"/>
        </w:tabs>
        <w:spacing w:line="229" w:lineRule="exact"/>
        <w:rPr>
          <w:sz w:val="20"/>
        </w:rPr>
      </w:pPr>
      <w:r>
        <w:rPr>
          <w:color w:val="231F20"/>
          <w:sz w:val="20"/>
        </w:rPr>
        <w:t>przeprowadzenie</w:t>
      </w:r>
      <w:r>
        <w:rPr>
          <w:color w:val="231F20"/>
          <w:spacing w:val="-8"/>
          <w:sz w:val="20"/>
        </w:rPr>
        <w:t xml:space="preserve"> </w:t>
      </w:r>
      <w:r>
        <w:rPr>
          <w:color w:val="231F20"/>
          <w:sz w:val="20"/>
        </w:rPr>
        <w:t>pomiarów</w:t>
      </w:r>
      <w:r>
        <w:rPr>
          <w:color w:val="231F20"/>
          <w:spacing w:val="-10"/>
          <w:sz w:val="20"/>
        </w:rPr>
        <w:t xml:space="preserve"> </w:t>
      </w:r>
      <w:r>
        <w:rPr>
          <w:color w:val="231F20"/>
          <w:sz w:val="20"/>
        </w:rPr>
        <w:t>i</w:t>
      </w:r>
      <w:r>
        <w:rPr>
          <w:color w:val="231F20"/>
          <w:spacing w:val="-6"/>
          <w:sz w:val="20"/>
        </w:rPr>
        <w:t xml:space="preserve"> </w:t>
      </w:r>
      <w:r>
        <w:rPr>
          <w:color w:val="231F20"/>
          <w:sz w:val="20"/>
        </w:rPr>
        <w:t>badań</w:t>
      </w:r>
      <w:r>
        <w:rPr>
          <w:color w:val="231F20"/>
          <w:spacing w:val="-9"/>
          <w:sz w:val="20"/>
        </w:rPr>
        <w:t xml:space="preserve"> </w:t>
      </w:r>
      <w:r>
        <w:rPr>
          <w:color w:val="231F20"/>
          <w:sz w:val="20"/>
        </w:rPr>
        <w:t>laboratoryjnych</w:t>
      </w:r>
      <w:r>
        <w:rPr>
          <w:color w:val="231F20"/>
          <w:spacing w:val="-9"/>
          <w:sz w:val="20"/>
        </w:rPr>
        <w:t xml:space="preserve"> </w:t>
      </w:r>
      <w:r>
        <w:rPr>
          <w:color w:val="231F20"/>
          <w:sz w:val="20"/>
        </w:rPr>
        <w:t>określonych</w:t>
      </w:r>
      <w:r>
        <w:rPr>
          <w:color w:val="231F20"/>
          <w:spacing w:val="-7"/>
          <w:sz w:val="20"/>
        </w:rPr>
        <w:t xml:space="preserve"> </w:t>
      </w:r>
      <w:r>
        <w:rPr>
          <w:color w:val="231F20"/>
          <w:sz w:val="20"/>
        </w:rPr>
        <w:t>w</w:t>
      </w:r>
      <w:r>
        <w:rPr>
          <w:color w:val="231F20"/>
          <w:spacing w:val="-8"/>
          <w:sz w:val="20"/>
        </w:rPr>
        <w:t xml:space="preserve"> </w:t>
      </w:r>
      <w:r>
        <w:rPr>
          <w:color w:val="231F20"/>
          <w:sz w:val="20"/>
        </w:rPr>
        <w:t>niniejszej</w:t>
      </w:r>
      <w:r>
        <w:rPr>
          <w:color w:val="231F20"/>
          <w:spacing w:val="-6"/>
          <w:sz w:val="20"/>
        </w:rPr>
        <w:t xml:space="preserve"> </w:t>
      </w:r>
      <w:r>
        <w:rPr>
          <w:color w:val="231F20"/>
          <w:spacing w:val="-2"/>
          <w:sz w:val="20"/>
        </w:rPr>
        <w:t>STWiORB,</w:t>
      </w:r>
    </w:p>
    <w:p w:rsidR="00E040BA" w:rsidRDefault="00D33E48">
      <w:pPr>
        <w:pStyle w:val="Akapitzlist"/>
        <w:numPr>
          <w:ilvl w:val="2"/>
          <w:numId w:val="239"/>
        </w:numPr>
        <w:tabs>
          <w:tab w:val="left" w:pos="1713"/>
        </w:tabs>
        <w:rPr>
          <w:sz w:val="20"/>
        </w:rPr>
      </w:pPr>
      <w:r>
        <w:rPr>
          <w:color w:val="231F20"/>
          <w:sz w:val="20"/>
        </w:rPr>
        <w:t>utrzymanie</w:t>
      </w:r>
      <w:r>
        <w:rPr>
          <w:color w:val="231F20"/>
          <w:spacing w:val="-6"/>
          <w:sz w:val="20"/>
        </w:rPr>
        <w:t xml:space="preserve"> </w:t>
      </w:r>
      <w:r>
        <w:rPr>
          <w:color w:val="231F20"/>
          <w:sz w:val="20"/>
        </w:rPr>
        <w:t>warstwy</w:t>
      </w:r>
      <w:r>
        <w:rPr>
          <w:color w:val="231F20"/>
          <w:spacing w:val="-7"/>
          <w:sz w:val="20"/>
        </w:rPr>
        <w:t xml:space="preserve"> </w:t>
      </w:r>
      <w:r>
        <w:rPr>
          <w:color w:val="231F20"/>
          <w:sz w:val="20"/>
        </w:rPr>
        <w:t>w</w:t>
      </w:r>
      <w:r>
        <w:rPr>
          <w:color w:val="231F20"/>
          <w:spacing w:val="-9"/>
          <w:sz w:val="20"/>
        </w:rPr>
        <w:t xml:space="preserve"> </w:t>
      </w:r>
      <w:r>
        <w:rPr>
          <w:color w:val="231F20"/>
          <w:sz w:val="20"/>
        </w:rPr>
        <w:t>czasie</w:t>
      </w:r>
      <w:r>
        <w:rPr>
          <w:color w:val="231F20"/>
          <w:spacing w:val="-6"/>
          <w:sz w:val="20"/>
        </w:rPr>
        <w:t xml:space="preserve"> </w:t>
      </w:r>
      <w:r>
        <w:rPr>
          <w:color w:val="231F20"/>
          <w:spacing w:val="-2"/>
          <w:sz w:val="20"/>
        </w:rPr>
        <w:t>robót.</w:t>
      </w:r>
    </w:p>
    <w:p w:rsidR="00E040BA" w:rsidRDefault="00D33E48">
      <w:pPr>
        <w:pStyle w:val="Tekstpodstawowy"/>
        <w:spacing w:before="121"/>
        <w:ind w:left="1701"/>
      </w:pPr>
      <w:r>
        <w:rPr>
          <w:color w:val="231F20"/>
        </w:rPr>
        <w:t>Cena</w:t>
      </w:r>
      <w:r>
        <w:rPr>
          <w:color w:val="231F20"/>
          <w:spacing w:val="-4"/>
        </w:rPr>
        <w:t xml:space="preserve"> </w:t>
      </w:r>
      <w:r>
        <w:rPr>
          <w:color w:val="231F20"/>
        </w:rPr>
        <w:t>wykonania</w:t>
      </w:r>
      <w:r>
        <w:rPr>
          <w:color w:val="231F20"/>
          <w:spacing w:val="-7"/>
        </w:rPr>
        <w:t xml:space="preserve"> </w:t>
      </w:r>
      <w:r>
        <w:rPr>
          <w:color w:val="231F20"/>
        </w:rPr>
        <w:t>1m</w:t>
      </w:r>
      <w:r>
        <w:rPr>
          <w:color w:val="231F20"/>
          <w:spacing w:val="-10"/>
        </w:rPr>
        <w:t xml:space="preserve"> </w:t>
      </w:r>
      <w:r>
        <w:rPr>
          <w:color w:val="231F20"/>
          <w:vertAlign w:val="superscript"/>
        </w:rPr>
        <w:t>2</w:t>
      </w:r>
      <w:r>
        <w:rPr>
          <w:color w:val="231F20"/>
          <w:spacing w:val="-4"/>
        </w:rPr>
        <w:t xml:space="preserve"> </w:t>
      </w:r>
      <w:r>
        <w:rPr>
          <w:color w:val="231F20"/>
        </w:rPr>
        <w:t>warstwy</w:t>
      </w:r>
      <w:r>
        <w:rPr>
          <w:color w:val="231F20"/>
          <w:spacing w:val="-8"/>
        </w:rPr>
        <w:t xml:space="preserve"> </w:t>
      </w:r>
      <w:r>
        <w:rPr>
          <w:color w:val="231F20"/>
        </w:rPr>
        <w:t>geowłókniny</w:t>
      </w:r>
      <w:r>
        <w:rPr>
          <w:color w:val="231F20"/>
          <w:spacing w:val="-7"/>
        </w:rPr>
        <w:t xml:space="preserve"> </w:t>
      </w:r>
      <w:r>
        <w:rPr>
          <w:color w:val="231F20"/>
          <w:spacing w:val="-2"/>
        </w:rPr>
        <w:t>obejmuje:</w:t>
      </w:r>
    </w:p>
    <w:p w:rsidR="00E040BA" w:rsidRDefault="00D33E48">
      <w:pPr>
        <w:pStyle w:val="Akapitzlist"/>
        <w:numPr>
          <w:ilvl w:val="2"/>
          <w:numId w:val="239"/>
        </w:numPr>
        <w:tabs>
          <w:tab w:val="left" w:pos="1712"/>
        </w:tabs>
        <w:ind w:left="1712" w:hanging="359"/>
        <w:rPr>
          <w:sz w:val="20"/>
        </w:rPr>
      </w:pPr>
      <w:r>
        <w:rPr>
          <w:color w:val="231F20"/>
          <w:sz w:val="20"/>
        </w:rPr>
        <w:t>prace</w:t>
      </w:r>
      <w:r>
        <w:rPr>
          <w:color w:val="231F20"/>
          <w:spacing w:val="-5"/>
          <w:sz w:val="20"/>
        </w:rPr>
        <w:t xml:space="preserve"> </w:t>
      </w:r>
      <w:r>
        <w:rPr>
          <w:color w:val="231F20"/>
          <w:sz w:val="20"/>
        </w:rPr>
        <w:t>pomiarowe</w:t>
      </w:r>
      <w:r>
        <w:rPr>
          <w:color w:val="231F20"/>
          <w:spacing w:val="-5"/>
          <w:sz w:val="20"/>
        </w:rPr>
        <w:t xml:space="preserve"> </w:t>
      </w:r>
      <w:r>
        <w:rPr>
          <w:color w:val="231F20"/>
          <w:sz w:val="20"/>
        </w:rPr>
        <w:t>i</w:t>
      </w:r>
      <w:r>
        <w:rPr>
          <w:color w:val="231F20"/>
          <w:spacing w:val="-4"/>
          <w:sz w:val="20"/>
        </w:rPr>
        <w:t xml:space="preserve"> </w:t>
      </w:r>
      <w:r>
        <w:rPr>
          <w:color w:val="231F20"/>
          <w:sz w:val="20"/>
        </w:rPr>
        <w:t>roboty</w:t>
      </w:r>
      <w:r>
        <w:rPr>
          <w:color w:val="231F20"/>
          <w:spacing w:val="-9"/>
          <w:sz w:val="20"/>
        </w:rPr>
        <w:t xml:space="preserve"> </w:t>
      </w:r>
      <w:r>
        <w:rPr>
          <w:color w:val="231F20"/>
          <w:spacing w:val="-2"/>
          <w:sz w:val="20"/>
        </w:rPr>
        <w:t>przygotowawcze,</w:t>
      </w:r>
    </w:p>
    <w:p w:rsidR="00E040BA" w:rsidRDefault="00D33E48">
      <w:pPr>
        <w:pStyle w:val="Akapitzlist"/>
        <w:numPr>
          <w:ilvl w:val="2"/>
          <w:numId w:val="239"/>
        </w:numPr>
        <w:tabs>
          <w:tab w:val="left" w:pos="1712"/>
        </w:tabs>
        <w:ind w:left="1712" w:hanging="359"/>
        <w:rPr>
          <w:sz w:val="20"/>
        </w:rPr>
      </w:pPr>
      <w:r>
        <w:rPr>
          <w:color w:val="231F20"/>
          <w:sz w:val="20"/>
        </w:rPr>
        <w:t>oznakowanie</w:t>
      </w:r>
      <w:r>
        <w:rPr>
          <w:color w:val="231F20"/>
          <w:spacing w:val="-6"/>
          <w:sz w:val="20"/>
        </w:rPr>
        <w:t xml:space="preserve"> </w:t>
      </w:r>
      <w:r>
        <w:rPr>
          <w:color w:val="231F20"/>
          <w:sz w:val="20"/>
        </w:rPr>
        <w:t>Robót</w:t>
      </w:r>
      <w:r>
        <w:rPr>
          <w:color w:val="231F20"/>
          <w:spacing w:val="-5"/>
          <w:sz w:val="20"/>
        </w:rPr>
        <w:t xml:space="preserve"> </w:t>
      </w:r>
      <w:r>
        <w:rPr>
          <w:color w:val="231F20"/>
          <w:sz w:val="20"/>
        </w:rPr>
        <w:t>i</w:t>
      </w:r>
      <w:r>
        <w:rPr>
          <w:color w:val="231F20"/>
          <w:spacing w:val="-5"/>
          <w:sz w:val="20"/>
        </w:rPr>
        <w:t xml:space="preserve"> </w:t>
      </w:r>
      <w:r>
        <w:rPr>
          <w:color w:val="231F20"/>
          <w:sz w:val="20"/>
        </w:rPr>
        <w:t>jego</w:t>
      </w:r>
      <w:r>
        <w:rPr>
          <w:color w:val="231F20"/>
          <w:spacing w:val="-5"/>
          <w:sz w:val="20"/>
        </w:rPr>
        <w:t xml:space="preserve"> </w:t>
      </w:r>
      <w:r>
        <w:rPr>
          <w:color w:val="231F20"/>
          <w:spacing w:val="-2"/>
          <w:sz w:val="20"/>
        </w:rPr>
        <w:t>utrzymanie,</w:t>
      </w:r>
    </w:p>
    <w:p w:rsidR="00E040BA" w:rsidRDefault="00D33E48">
      <w:pPr>
        <w:pStyle w:val="Akapitzlist"/>
        <w:numPr>
          <w:ilvl w:val="2"/>
          <w:numId w:val="239"/>
        </w:numPr>
        <w:tabs>
          <w:tab w:val="left" w:pos="1712"/>
        </w:tabs>
        <w:spacing w:before="1" w:line="229" w:lineRule="exact"/>
        <w:ind w:left="1712" w:hanging="359"/>
        <w:rPr>
          <w:sz w:val="20"/>
        </w:rPr>
      </w:pPr>
      <w:r>
        <w:rPr>
          <w:color w:val="231F20"/>
          <w:sz w:val="20"/>
        </w:rPr>
        <w:t>sprawdzenie</w:t>
      </w:r>
      <w:r>
        <w:rPr>
          <w:color w:val="231F20"/>
          <w:spacing w:val="-9"/>
          <w:sz w:val="20"/>
        </w:rPr>
        <w:t xml:space="preserve"> </w:t>
      </w:r>
      <w:r>
        <w:rPr>
          <w:color w:val="231F20"/>
          <w:sz w:val="20"/>
        </w:rPr>
        <w:t>i</w:t>
      </w:r>
      <w:r>
        <w:rPr>
          <w:color w:val="231F20"/>
          <w:spacing w:val="-8"/>
          <w:sz w:val="20"/>
        </w:rPr>
        <w:t xml:space="preserve"> </w:t>
      </w:r>
      <w:r>
        <w:rPr>
          <w:color w:val="231F20"/>
          <w:sz w:val="20"/>
        </w:rPr>
        <w:t>ewentualną</w:t>
      </w:r>
      <w:r>
        <w:rPr>
          <w:color w:val="231F20"/>
          <w:spacing w:val="-9"/>
          <w:sz w:val="20"/>
        </w:rPr>
        <w:t xml:space="preserve"> </w:t>
      </w:r>
      <w:r>
        <w:rPr>
          <w:color w:val="231F20"/>
          <w:sz w:val="20"/>
        </w:rPr>
        <w:t>naprawȩ</w:t>
      </w:r>
      <w:r>
        <w:rPr>
          <w:color w:val="231F20"/>
          <w:spacing w:val="-8"/>
          <w:sz w:val="20"/>
        </w:rPr>
        <w:t xml:space="preserve"> </w:t>
      </w:r>
      <w:r>
        <w:rPr>
          <w:color w:val="231F20"/>
          <w:spacing w:val="-2"/>
          <w:sz w:val="20"/>
        </w:rPr>
        <w:t>podłoża,</w:t>
      </w:r>
    </w:p>
    <w:p w:rsidR="00E040BA" w:rsidRDefault="00D33E48">
      <w:pPr>
        <w:pStyle w:val="Akapitzlist"/>
        <w:numPr>
          <w:ilvl w:val="2"/>
          <w:numId w:val="239"/>
        </w:numPr>
        <w:tabs>
          <w:tab w:val="left" w:pos="1712"/>
        </w:tabs>
        <w:spacing w:line="229" w:lineRule="exact"/>
        <w:ind w:left="1712" w:hanging="359"/>
        <w:rPr>
          <w:sz w:val="20"/>
        </w:rPr>
      </w:pPr>
      <w:r>
        <w:rPr>
          <w:color w:val="231F20"/>
          <w:sz w:val="20"/>
        </w:rPr>
        <w:t>ułożenie</w:t>
      </w:r>
      <w:r>
        <w:rPr>
          <w:color w:val="231F20"/>
          <w:spacing w:val="-9"/>
          <w:sz w:val="20"/>
        </w:rPr>
        <w:t xml:space="preserve"> </w:t>
      </w:r>
      <w:r>
        <w:rPr>
          <w:color w:val="231F20"/>
          <w:spacing w:val="-2"/>
          <w:sz w:val="20"/>
        </w:rPr>
        <w:t>geowłókniny,</w:t>
      </w:r>
    </w:p>
    <w:p w:rsidR="00E040BA" w:rsidRDefault="00D33E48">
      <w:pPr>
        <w:pStyle w:val="Akapitzlist"/>
        <w:numPr>
          <w:ilvl w:val="2"/>
          <w:numId w:val="239"/>
        </w:numPr>
        <w:tabs>
          <w:tab w:val="left" w:pos="1712"/>
        </w:tabs>
        <w:ind w:left="1712" w:hanging="359"/>
        <w:rPr>
          <w:sz w:val="20"/>
        </w:rPr>
      </w:pPr>
      <w:r>
        <w:rPr>
          <w:color w:val="231F20"/>
          <w:sz w:val="20"/>
        </w:rPr>
        <w:t>przeprowadzenie</w:t>
      </w:r>
      <w:r>
        <w:rPr>
          <w:color w:val="231F20"/>
          <w:spacing w:val="-8"/>
          <w:sz w:val="20"/>
        </w:rPr>
        <w:t xml:space="preserve"> </w:t>
      </w:r>
      <w:r>
        <w:rPr>
          <w:color w:val="231F20"/>
          <w:sz w:val="20"/>
        </w:rPr>
        <w:t>pomiarów</w:t>
      </w:r>
      <w:r>
        <w:rPr>
          <w:color w:val="231F20"/>
          <w:spacing w:val="-10"/>
          <w:sz w:val="20"/>
        </w:rPr>
        <w:t xml:space="preserve"> </w:t>
      </w:r>
      <w:r>
        <w:rPr>
          <w:color w:val="231F20"/>
          <w:sz w:val="20"/>
        </w:rPr>
        <w:t>i</w:t>
      </w:r>
      <w:r>
        <w:rPr>
          <w:color w:val="231F20"/>
          <w:spacing w:val="-6"/>
          <w:sz w:val="20"/>
        </w:rPr>
        <w:t xml:space="preserve"> </w:t>
      </w:r>
      <w:r>
        <w:rPr>
          <w:color w:val="231F20"/>
          <w:sz w:val="20"/>
        </w:rPr>
        <w:t>badań</w:t>
      </w:r>
      <w:r>
        <w:rPr>
          <w:color w:val="231F20"/>
          <w:spacing w:val="-9"/>
          <w:sz w:val="20"/>
        </w:rPr>
        <w:t xml:space="preserve"> </w:t>
      </w:r>
      <w:r>
        <w:rPr>
          <w:color w:val="231F20"/>
          <w:sz w:val="20"/>
        </w:rPr>
        <w:t>laboratoryjnych</w:t>
      </w:r>
      <w:r>
        <w:rPr>
          <w:color w:val="231F20"/>
          <w:spacing w:val="-9"/>
          <w:sz w:val="20"/>
        </w:rPr>
        <w:t xml:space="preserve"> </w:t>
      </w:r>
      <w:r>
        <w:rPr>
          <w:color w:val="231F20"/>
          <w:sz w:val="20"/>
        </w:rPr>
        <w:t>określonych</w:t>
      </w:r>
      <w:r>
        <w:rPr>
          <w:color w:val="231F20"/>
          <w:spacing w:val="-7"/>
          <w:sz w:val="20"/>
        </w:rPr>
        <w:t xml:space="preserve"> </w:t>
      </w:r>
      <w:r>
        <w:rPr>
          <w:color w:val="231F20"/>
          <w:sz w:val="20"/>
        </w:rPr>
        <w:t>w</w:t>
      </w:r>
      <w:r>
        <w:rPr>
          <w:color w:val="231F20"/>
          <w:spacing w:val="-8"/>
          <w:sz w:val="20"/>
        </w:rPr>
        <w:t xml:space="preserve"> </w:t>
      </w:r>
      <w:r>
        <w:rPr>
          <w:color w:val="231F20"/>
          <w:sz w:val="20"/>
        </w:rPr>
        <w:t>niniejszej</w:t>
      </w:r>
      <w:r>
        <w:rPr>
          <w:color w:val="231F20"/>
          <w:spacing w:val="-6"/>
          <w:sz w:val="20"/>
        </w:rPr>
        <w:t xml:space="preserve"> </w:t>
      </w:r>
      <w:r>
        <w:rPr>
          <w:color w:val="231F20"/>
          <w:spacing w:val="-2"/>
          <w:sz w:val="20"/>
        </w:rPr>
        <w:t>STWiORB,</w:t>
      </w:r>
    </w:p>
    <w:p w:rsidR="00E040BA" w:rsidRDefault="00D33E48">
      <w:pPr>
        <w:pStyle w:val="Akapitzlist"/>
        <w:numPr>
          <w:ilvl w:val="2"/>
          <w:numId w:val="239"/>
        </w:numPr>
        <w:tabs>
          <w:tab w:val="left" w:pos="1712"/>
        </w:tabs>
        <w:spacing w:before="1"/>
        <w:ind w:left="1712" w:hanging="359"/>
        <w:rPr>
          <w:sz w:val="20"/>
        </w:rPr>
      </w:pPr>
      <w:r>
        <w:rPr>
          <w:color w:val="231F20"/>
          <w:sz w:val="20"/>
        </w:rPr>
        <w:t>utrzymanie</w:t>
      </w:r>
      <w:r>
        <w:rPr>
          <w:color w:val="231F20"/>
          <w:spacing w:val="-6"/>
          <w:sz w:val="20"/>
        </w:rPr>
        <w:t xml:space="preserve"> </w:t>
      </w:r>
      <w:r>
        <w:rPr>
          <w:color w:val="231F20"/>
          <w:sz w:val="20"/>
        </w:rPr>
        <w:t>warstwy</w:t>
      </w:r>
      <w:r>
        <w:rPr>
          <w:color w:val="231F20"/>
          <w:spacing w:val="-7"/>
          <w:sz w:val="20"/>
        </w:rPr>
        <w:t xml:space="preserve"> </w:t>
      </w:r>
      <w:r>
        <w:rPr>
          <w:color w:val="231F20"/>
          <w:sz w:val="20"/>
        </w:rPr>
        <w:t>w</w:t>
      </w:r>
      <w:r>
        <w:rPr>
          <w:color w:val="231F20"/>
          <w:spacing w:val="-9"/>
          <w:sz w:val="20"/>
        </w:rPr>
        <w:t xml:space="preserve"> </w:t>
      </w:r>
      <w:r>
        <w:rPr>
          <w:color w:val="231F20"/>
          <w:sz w:val="20"/>
        </w:rPr>
        <w:t>czasie</w:t>
      </w:r>
      <w:r>
        <w:rPr>
          <w:color w:val="231F20"/>
          <w:spacing w:val="-6"/>
          <w:sz w:val="20"/>
        </w:rPr>
        <w:t xml:space="preserve"> </w:t>
      </w:r>
      <w:r>
        <w:rPr>
          <w:color w:val="231F20"/>
          <w:spacing w:val="-2"/>
          <w:sz w:val="20"/>
        </w:rPr>
        <w:t>robót.</w:t>
      </w:r>
    </w:p>
    <w:p w:rsidR="00E040BA" w:rsidRDefault="00E040BA">
      <w:pPr>
        <w:pStyle w:val="Tekstpodstawowy"/>
        <w:spacing w:before="16"/>
      </w:pPr>
    </w:p>
    <w:p w:rsidR="00E040BA" w:rsidRDefault="00D33E48">
      <w:pPr>
        <w:pStyle w:val="Akapitzlist"/>
        <w:numPr>
          <w:ilvl w:val="0"/>
          <w:numId w:val="239"/>
        </w:numPr>
        <w:tabs>
          <w:tab w:val="left" w:pos="1352"/>
        </w:tabs>
        <w:ind w:left="1352" w:hanging="359"/>
        <w:rPr>
          <w:b/>
          <w:sz w:val="20"/>
        </w:rPr>
      </w:pPr>
      <w:r>
        <w:rPr>
          <w:b/>
          <w:color w:val="231F20"/>
          <w:sz w:val="20"/>
        </w:rPr>
        <w:t>PRZEPISY</w:t>
      </w:r>
      <w:r>
        <w:rPr>
          <w:b/>
          <w:color w:val="231F20"/>
          <w:spacing w:val="-7"/>
          <w:sz w:val="20"/>
        </w:rPr>
        <w:t xml:space="preserve"> </w:t>
      </w:r>
      <w:r>
        <w:rPr>
          <w:b/>
          <w:color w:val="231F20"/>
          <w:spacing w:val="-2"/>
          <w:sz w:val="20"/>
        </w:rPr>
        <w:t>ZWIĄZANE</w:t>
      </w:r>
    </w:p>
    <w:p w:rsidR="00E040BA" w:rsidRDefault="00D33E48">
      <w:pPr>
        <w:pStyle w:val="Akapitzlist"/>
        <w:numPr>
          <w:ilvl w:val="1"/>
          <w:numId w:val="239"/>
        </w:numPr>
        <w:tabs>
          <w:tab w:val="left" w:pos="1532"/>
        </w:tabs>
        <w:spacing w:before="110"/>
        <w:ind w:left="1532" w:hanging="539"/>
        <w:rPr>
          <w:b/>
          <w:sz w:val="20"/>
        </w:rPr>
      </w:pPr>
      <w:r>
        <w:rPr>
          <w:b/>
          <w:color w:val="231F20"/>
          <w:spacing w:val="-2"/>
          <w:sz w:val="20"/>
        </w:rPr>
        <w:t>Normy</w:t>
      </w:r>
    </w:p>
    <w:p w:rsidR="00E040BA" w:rsidRDefault="00D33E48">
      <w:pPr>
        <w:pStyle w:val="Akapitzlist"/>
        <w:numPr>
          <w:ilvl w:val="0"/>
          <w:numId w:val="232"/>
        </w:numPr>
        <w:tabs>
          <w:tab w:val="left" w:pos="1194"/>
        </w:tabs>
        <w:spacing w:before="107"/>
        <w:ind w:hanging="201"/>
        <w:rPr>
          <w:sz w:val="20"/>
        </w:rPr>
      </w:pPr>
      <w:r>
        <w:rPr>
          <w:color w:val="231F20"/>
          <w:sz w:val="20"/>
        </w:rPr>
        <w:t>PN-B-04481Grunty</w:t>
      </w:r>
      <w:r>
        <w:rPr>
          <w:color w:val="231F20"/>
          <w:spacing w:val="-13"/>
          <w:sz w:val="20"/>
        </w:rPr>
        <w:t xml:space="preserve"> </w:t>
      </w:r>
      <w:r>
        <w:rPr>
          <w:color w:val="231F20"/>
          <w:sz w:val="20"/>
        </w:rPr>
        <w:t>budowlane.</w:t>
      </w:r>
      <w:r>
        <w:rPr>
          <w:color w:val="231F20"/>
          <w:spacing w:val="-8"/>
          <w:sz w:val="20"/>
        </w:rPr>
        <w:t xml:space="preserve"> </w:t>
      </w:r>
      <w:r>
        <w:rPr>
          <w:color w:val="231F20"/>
          <w:sz w:val="20"/>
        </w:rPr>
        <w:t>Badania</w:t>
      </w:r>
      <w:r>
        <w:rPr>
          <w:color w:val="231F20"/>
          <w:spacing w:val="-10"/>
          <w:sz w:val="20"/>
        </w:rPr>
        <w:t xml:space="preserve"> </w:t>
      </w:r>
      <w:r>
        <w:rPr>
          <w:color w:val="231F20"/>
          <w:sz w:val="20"/>
        </w:rPr>
        <w:t>próbek</w:t>
      </w:r>
      <w:r>
        <w:rPr>
          <w:color w:val="231F20"/>
          <w:spacing w:val="-10"/>
          <w:sz w:val="20"/>
        </w:rPr>
        <w:t xml:space="preserve"> </w:t>
      </w:r>
      <w:r>
        <w:rPr>
          <w:color w:val="231F20"/>
          <w:spacing w:val="-2"/>
          <w:sz w:val="20"/>
        </w:rPr>
        <w:t>gruntu</w:t>
      </w:r>
    </w:p>
    <w:p w:rsidR="00E040BA" w:rsidRDefault="00D33E48">
      <w:pPr>
        <w:pStyle w:val="Akapitzlist"/>
        <w:numPr>
          <w:ilvl w:val="0"/>
          <w:numId w:val="232"/>
        </w:numPr>
        <w:tabs>
          <w:tab w:val="left" w:pos="1194"/>
        </w:tabs>
        <w:spacing w:before="1" w:line="229" w:lineRule="exact"/>
        <w:ind w:hanging="201"/>
        <w:rPr>
          <w:sz w:val="20"/>
        </w:rPr>
      </w:pPr>
      <w:r>
        <w:rPr>
          <w:color w:val="231F20"/>
          <w:sz w:val="20"/>
        </w:rPr>
        <w:t>PN-B-06714-12</w:t>
      </w:r>
      <w:r>
        <w:rPr>
          <w:color w:val="231F20"/>
          <w:spacing w:val="-11"/>
          <w:sz w:val="20"/>
        </w:rPr>
        <w:t xml:space="preserve"> </w:t>
      </w:r>
      <w:r>
        <w:rPr>
          <w:color w:val="231F20"/>
          <w:sz w:val="20"/>
        </w:rPr>
        <w:t>Kruszywa</w:t>
      </w:r>
      <w:r>
        <w:rPr>
          <w:color w:val="231F20"/>
          <w:spacing w:val="-10"/>
          <w:sz w:val="20"/>
        </w:rPr>
        <w:t xml:space="preserve"> </w:t>
      </w:r>
      <w:r>
        <w:rPr>
          <w:color w:val="231F20"/>
          <w:sz w:val="20"/>
        </w:rPr>
        <w:t>mineralne.</w:t>
      </w:r>
      <w:r>
        <w:rPr>
          <w:color w:val="231F20"/>
          <w:spacing w:val="-11"/>
          <w:sz w:val="20"/>
        </w:rPr>
        <w:t xml:space="preserve"> </w:t>
      </w:r>
      <w:r>
        <w:rPr>
          <w:color w:val="231F20"/>
          <w:sz w:val="20"/>
        </w:rPr>
        <w:t>Badania.</w:t>
      </w:r>
      <w:r>
        <w:rPr>
          <w:color w:val="231F20"/>
          <w:spacing w:val="-11"/>
          <w:sz w:val="20"/>
        </w:rPr>
        <w:t xml:space="preserve"> </w:t>
      </w:r>
      <w:r>
        <w:rPr>
          <w:color w:val="231F20"/>
          <w:sz w:val="20"/>
        </w:rPr>
        <w:t>Oznaczanie</w:t>
      </w:r>
      <w:r>
        <w:rPr>
          <w:color w:val="231F20"/>
          <w:spacing w:val="-11"/>
          <w:sz w:val="20"/>
        </w:rPr>
        <w:t xml:space="preserve"> </w:t>
      </w:r>
      <w:r>
        <w:rPr>
          <w:color w:val="231F20"/>
          <w:sz w:val="20"/>
        </w:rPr>
        <w:t>zawartości</w:t>
      </w:r>
      <w:r>
        <w:rPr>
          <w:color w:val="231F20"/>
          <w:spacing w:val="-12"/>
          <w:sz w:val="20"/>
        </w:rPr>
        <w:t xml:space="preserve"> </w:t>
      </w:r>
      <w:r>
        <w:rPr>
          <w:color w:val="231F20"/>
          <w:sz w:val="20"/>
        </w:rPr>
        <w:t>zanieczyszczeń</w:t>
      </w:r>
      <w:r>
        <w:rPr>
          <w:color w:val="231F20"/>
          <w:spacing w:val="-12"/>
          <w:sz w:val="20"/>
        </w:rPr>
        <w:t xml:space="preserve"> </w:t>
      </w:r>
      <w:r>
        <w:rPr>
          <w:color w:val="231F20"/>
          <w:spacing w:val="-2"/>
          <w:sz w:val="20"/>
        </w:rPr>
        <w:t>obcych</w:t>
      </w:r>
    </w:p>
    <w:p w:rsidR="00E040BA" w:rsidRDefault="00D33E48">
      <w:pPr>
        <w:pStyle w:val="Akapitzlist"/>
        <w:numPr>
          <w:ilvl w:val="0"/>
          <w:numId w:val="232"/>
        </w:numPr>
        <w:tabs>
          <w:tab w:val="left" w:pos="1194"/>
        </w:tabs>
        <w:spacing w:line="229" w:lineRule="exact"/>
        <w:ind w:hanging="201"/>
        <w:rPr>
          <w:sz w:val="20"/>
        </w:rPr>
      </w:pPr>
      <w:r>
        <w:rPr>
          <w:color w:val="231F20"/>
          <w:sz w:val="20"/>
        </w:rPr>
        <w:t>PN-B-06714-IS</w:t>
      </w:r>
      <w:r>
        <w:rPr>
          <w:color w:val="231F20"/>
          <w:spacing w:val="-11"/>
          <w:sz w:val="20"/>
        </w:rPr>
        <w:t xml:space="preserve"> </w:t>
      </w:r>
      <w:r>
        <w:rPr>
          <w:color w:val="231F20"/>
          <w:sz w:val="20"/>
        </w:rPr>
        <w:t>Kruszywa</w:t>
      </w:r>
      <w:r>
        <w:rPr>
          <w:color w:val="231F20"/>
          <w:spacing w:val="-7"/>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9"/>
          <w:sz w:val="20"/>
        </w:rPr>
        <w:t xml:space="preserve"> </w:t>
      </w:r>
      <w:r>
        <w:rPr>
          <w:color w:val="231F20"/>
          <w:sz w:val="20"/>
        </w:rPr>
        <w:t>Oznaczanie</w:t>
      </w:r>
      <w:r>
        <w:rPr>
          <w:color w:val="231F20"/>
          <w:spacing w:val="-10"/>
          <w:sz w:val="20"/>
        </w:rPr>
        <w:t xml:space="preserve"> </w:t>
      </w:r>
      <w:r>
        <w:rPr>
          <w:color w:val="231F20"/>
          <w:sz w:val="20"/>
        </w:rPr>
        <w:t>składu</w:t>
      </w:r>
      <w:r>
        <w:rPr>
          <w:color w:val="231F20"/>
          <w:spacing w:val="-11"/>
          <w:sz w:val="20"/>
        </w:rPr>
        <w:t xml:space="preserve"> </w:t>
      </w:r>
      <w:r>
        <w:rPr>
          <w:color w:val="231F20"/>
          <w:spacing w:val="-2"/>
          <w:sz w:val="20"/>
        </w:rPr>
        <w:t>ziarnowego</w:t>
      </w:r>
    </w:p>
    <w:p w:rsidR="00E040BA" w:rsidRDefault="00D33E48">
      <w:pPr>
        <w:pStyle w:val="Akapitzlist"/>
        <w:numPr>
          <w:ilvl w:val="0"/>
          <w:numId w:val="232"/>
        </w:numPr>
        <w:tabs>
          <w:tab w:val="left" w:pos="1194"/>
        </w:tabs>
        <w:ind w:hanging="201"/>
        <w:rPr>
          <w:sz w:val="20"/>
        </w:rPr>
      </w:pPr>
      <w:r>
        <w:rPr>
          <w:color w:val="231F20"/>
          <w:sz w:val="20"/>
        </w:rPr>
        <w:t>PN-B-06714-16</w:t>
      </w:r>
      <w:r>
        <w:rPr>
          <w:color w:val="231F20"/>
          <w:spacing w:val="-11"/>
          <w:sz w:val="20"/>
        </w:rPr>
        <w:t xml:space="preserve"> </w:t>
      </w:r>
      <w:r>
        <w:rPr>
          <w:color w:val="231F20"/>
          <w:sz w:val="20"/>
        </w:rPr>
        <w:t>Kruszywa</w:t>
      </w:r>
      <w:r>
        <w:rPr>
          <w:color w:val="231F20"/>
          <w:spacing w:val="-8"/>
          <w:sz w:val="20"/>
        </w:rPr>
        <w:t xml:space="preserve"> </w:t>
      </w:r>
      <w:r>
        <w:rPr>
          <w:color w:val="231F20"/>
          <w:sz w:val="20"/>
        </w:rPr>
        <w:t>mineralne.</w:t>
      </w:r>
      <w:r>
        <w:rPr>
          <w:color w:val="231F20"/>
          <w:spacing w:val="-11"/>
          <w:sz w:val="20"/>
        </w:rPr>
        <w:t xml:space="preserve"> </w:t>
      </w:r>
      <w:r>
        <w:rPr>
          <w:color w:val="231F20"/>
          <w:sz w:val="20"/>
        </w:rPr>
        <w:t>Badania.</w:t>
      </w:r>
      <w:r>
        <w:rPr>
          <w:color w:val="231F20"/>
          <w:spacing w:val="-10"/>
          <w:sz w:val="20"/>
        </w:rPr>
        <w:t xml:space="preserve"> </w:t>
      </w:r>
      <w:r>
        <w:rPr>
          <w:color w:val="231F20"/>
          <w:sz w:val="20"/>
        </w:rPr>
        <w:t>Oznaczanie</w:t>
      </w:r>
      <w:r>
        <w:rPr>
          <w:color w:val="231F20"/>
          <w:spacing w:val="-11"/>
          <w:sz w:val="20"/>
        </w:rPr>
        <w:t xml:space="preserve"> </w:t>
      </w:r>
      <w:r>
        <w:rPr>
          <w:color w:val="231F20"/>
          <w:sz w:val="20"/>
        </w:rPr>
        <w:t>kształtu</w:t>
      </w:r>
      <w:r>
        <w:rPr>
          <w:color w:val="231F20"/>
          <w:spacing w:val="-12"/>
          <w:sz w:val="20"/>
        </w:rPr>
        <w:t xml:space="preserve"> </w:t>
      </w:r>
      <w:r>
        <w:rPr>
          <w:color w:val="231F20"/>
          <w:spacing w:val="-2"/>
          <w:sz w:val="20"/>
        </w:rPr>
        <w:t>ziarn</w:t>
      </w:r>
    </w:p>
    <w:p w:rsidR="00E040BA" w:rsidRDefault="00D33E48">
      <w:pPr>
        <w:pStyle w:val="Akapitzlist"/>
        <w:numPr>
          <w:ilvl w:val="0"/>
          <w:numId w:val="232"/>
        </w:numPr>
        <w:tabs>
          <w:tab w:val="left" w:pos="1194"/>
        </w:tabs>
        <w:spacing w:before="1"/>
        <w:ind w:hanging="201"/>
        <w:rPr>
          <w:sz w:val="20"/>
        </w:rPr>
      </w:pPr>
      <w:r>
        <w:rPr>
          <w:color w:val="231F20"/>
          <w:sz w:val="20"/>
        </w:rPr>
        <w:t>PN-B-06714-17</w:t>
      </w:r>
      <w:r>
        <w:rPr>
          <w:color w:val="231F20"/>
          <w:spacing w:val="-11"/>
          <w:sz w:val="20"/>
        </w:rPr>
        <w:t xml:space="preserve"> </w:t>
      </w:r>
      <w:r>
        <w:rPr>
          <w:color w:val="231F20"/>
          <w:sz w:val="20"/>
        </w:rPr>
        <w:t>Kruszywa</w:t>
      </w:r>
      <w:r>
        <w:rPr>
          <w:color w:val="231F20"/>
          <w:spacing w:val="-9"/>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11"/>
          <w:sz w:val="20"/>
        </w:rPr>
        <w:t xml:space="preserve"> </w:t>
      </w:r>
      <w:r>
        <w:rPr>
          <w:color w:val="231F20"/>
          <w:sz w:val="20"/>
        </w:rPr>
        <w:t>Oznaczanie</w:t>
      </w:r>
      <w:r>
        <w:rPr>
          <w:color w:val="231F20"/>
          <w:spacing w:val="-8"/>
          <w:sz w:val="20"/>
        </w:rPr>
        <w:t xml:space="preserve"> </w:t>
      </w:r>
      <w:r>
        <w:rPr>
          <w:color w:val="231F20"/>
          <w:spacing w:val="-2"/>
          <w:sz w:val="20"/>
        </w:rPr>
        <w:t>wilgotności</w:t>
      </w:r>
    </w:p>
    <w:p w:rsidR="00E040BA" w:rsidRDefault="00D33E48">
      <w:pPr>
        <w:pStyle w:val="Akapitzlist"/>
        <w:numPr>
          <w:ilvl w:val="0"/>
          <w:numId w:val="232"/>
        </w:numPr>
        <w:tabs>
          <w:tab w:val="left" w:pos="1194"/>
        </w:tabs>
        <w:ind w:hanging="201"/>
        <w:rPr>
          <w:sz w:val="20"/>
        </w:rPr>
      </w:pPr>
      <w:r>
        <w:rPr>
          <w:color w:val="231F20"/>
          <w:sz w:val="20"/>
        </w:rPr>
        <w:t>PN-B-06714-18</w:t>
      </w:r>
      <w:r>
        <w:rPr>
          <w:color w:val="231F20"/>
          <w:spacing w:val="-11"/>
          <w:sz w:val="20"/>
        </w:rPr>
        <w:t xml:space="preserve"> </w:t>
      </w:r>
      <w:r>
        <w:rPr>
          <w:color w:val="231F20"/>
          <w:sz w:val="20"/>
        </w:rPr>
        <w:t>Kruszywa</w:t>
      </w:r>
      <w:r>
        <w:rPr>
          <w:color w:val="231F20"/>
          <w:spacing w:val="-9"/>
          <w:sz w:val="20"/>
        </w:rPr>
        <w:t xml:space="preserve"> </w:t>
      </w:r>
      <w:r>
        <w:rPr>
          <w:color w:val="231F20"/>
          <w:sz w:val="20"/>
        </w:rPr>
        <w:t>mineralne.</w:t>
      </w:r>
      <w:r>
        <w:rPr>
          <w:color w:val="231F20"/>
          <w:spacing w:val="-11"/>
          <w:sz w:val="20"/>
        </w:rPr>
        <w:t xml:space="preserve"> </w:t>
      </w:r>
      <w:r>
        <w:rPr>
          <w:color w:val="231F20"/>
          <w:sz w:val="20"/>
        </w:rPr>
        <w:t>Badania.</w:t>
      </w:r>
      <w:r>
        <w:rPr>
          <w:color w:val="231F20"/>
          <w:spacing w:val="-10"/>
          <w:sz w:val="20"/>
        </w:rPr>
        <w:t xml:space="preserve"> </w:t>
      </w:r>
      <w:r>
        <w:rPr>
          <w:color w:val="231F20"/>
          <w:sz w:val="20"/>
        </w:rPr>
        <w:t>Oznaczanie</w:t>
      </w:r>
      <w:r>
        <w:rPr>
          <w:color w:val="231F20"/>
          <w:spacing w:val="-11"/>
          <w:sz w:val="20"/>
        </w:rPr>
        <w:t xml:space="preserve"> </w:t>
      </w:r>
      <w:r>
        <w:rPr>
          <w:color w:val="231F20"/>
          <w:spacing w:val="-2"/>
          <w:sz w:val="20"/>
        </w:rPr>
        <w:t>nasiąkliwości</w:t>
      </w:r>
    </w:p>
    <w:p w:rsidR="00E040BA" w:rsidRDefault="00D33E48">
      <w:pPr>
        <w:pStyle w:val="Akapitzlist"/>
        <w:numPr>
          <w:ilvl w:val="0"/>
          <w:numId w:val="232"/>
        </w:numPr>
        <w:tabs>
          <w:tab w:val="left" w:pos="1194"/>
        </w:tabs>
        <w:spacing w:line="229" w:lineRule="exact"/>
        <w:ind w:hanging="201"/>
        <w:rPr>
          <w:sz w:val="20"/>
        </w:rPr>
      </w:pPr>
      <w:r>
        <w:rPr>
          <w:color w:val="231F20"/>
          <w:sz w:val="20"/>
        </w:rPr>
        <w:t>PN-B-06714-19</w:t>
      </w:r>
      <w:r>
        <w:rPr>
          <w:color w:val="231F20"/>
          <w:spacing w:val="-11"/>
          <w:sz w:val="20"/>
        </w:rPr>
        <w:t xml:space="preserve"> </w:t>
      </w:r>
      <w:r>
        <w:rPr>
          <w:color w:val="231F20"/>
          <w:sz w:val="20"/>
        </w:rPr>
        <w:t>Kruszywa</w:t>
      </w:r>
      <w:r>
        <w:rPr>
          <w:color w:val="231F20"/>
          <w:spacing w:val="-10"/>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11"/>
          <w:sz w:val="20"/>
        </w:rPr>
        <w:t xml:space="preserve"> </w:t>
      </w:r>
      <w:r>
        <w:rPr>
          <w:color w:val="231F20"/>
          <w:sz w:val="20"/>
        </w:rPr>
        <w:t>Oznaczanie</w:t>
      </w:r>
      <w:r>
        <w:rPr>
          <w:color w:val="231F20"/>
          <w:spacing w:val="-10"/>
          <w:sz w:val="20"/>
        </w:rPr>
        <w:t xml:space="preserve"> </w:t>
      </w:r>
      <w:r>
        <w:rPr>
          <w:color w:val="231F20"/>
          <w:sz w:val="20"/>
        </w:rPr>
        <w:t>mrozoodporności</w:t>
      </w:r>
      <w:r>
        <w:rPr>
          <w:color w:val="231F20"/>
          <w:spacing w:val="-10"/>
          <w:sz w:val="20"/>
        </w:rPr>
        <w:t xml:space="preserve"> </w:t>
      </w:r>
      <w:r>
        <w:rPr>
          <w:color w:val="231F20"/>
          <w:sz w:val="20"/>
        </w:rPr>
        <w:t>metodą</w:t>
      </w:r>
      <w:r>
        <w:rPr>
          <w:color w:val="231F20"/>
          <w:spacing w:val="-11"/>
          <w:sz w:val="20"/>
        </w:rPr>
        <w:t xml:space="preserve"> </w:t>
      </w:r>
      <w:r>
        <w:rPr>
          <w:color w:val="231F20"/>
          <w:spacing w:val="-2"/>
          <w:sz w:val="20"/>
        </w:rPr>
        <w:t>bezpośrednią</w:t>
      </w:r>
    </w:p>
    <w:p w:rsidR="00E040BA" w:rsidRDefault="00D33E48">
      <w:pPr>
        <w:pStyle w:val="Akapitzlist"/>
        <w:numPr>
          <w:ilvl w:val="0"/>
          <w:numId w:val="232"/>
        </w:numPr>
        <w:tabs>
          <w:tab w:val="left" w:pos="1194"/>
        </w:tabs>
        <w:spacing w:line="229" w:lineRule="exact"/>
        <w:ind w:hanging="201"/>
        <w:rPr>
          <w:sz w:val="20"/>
        </w:rPr>
      </w:pPr>
      <w:r>
        <w:rPr>
          <w:color w:val="231F20"/>
          <w:sz w:val="20"/>
        </w:rPr>
        <w:t>PN-B-06714-26</w:t>
      </w:r>
      <w:r>
        <w:rPr>
          <w:color w:val="231F20"/>
          <w:spacing w:val="-11"/>
          <w:sz w:val="20"/>
        </w:rPr>
        <w:t xml:space="preserve"> </w:t>
      </w:r>
      <w:r>
        <w:rPr>
          <w:color w:val="231F20"/>
          <w:sz w:val="20"/>
        </w:rPr>
        <w:t>Kruszywa</w:t>
      </w:r>
      <w:r>
        <w:rPr>
          <w:color w:val="231F20"/>
          <w:spacing w:val="-10"/>
          <w:sz w:val="20"/>
        </w:rPr>
        <w:t xml:space="preserve"> </w:t>
      </w:r>
      <w:r>
        <w:rPr>
          <w:color w:val="231F20"/>
          <w:sz w:val="20"/>
        </w:rPr>
        <w:t>mineralne.</w:t>
      </w:r>
      <w:r>
        <w:rPr>
          <w:color w:val="231F20"/>
          <w:spacing w:val="-11"/>
          <w:sz w:val="20"/>
        </w:rPr>
        <w:t xml:space="preserve"> </w:t>
      </w:r>
      <w:r>
        <w:rPr>
          <w:color w:val="231F20"/>
          <w:sz w:val="20"/>
        </w:rPr>
        <w:t>Badania.</w:t>
      </w:r>
      <w:r>
        <w:rPr>
          <w:color w:val="231F20"/>
          <w:spacing w:val="-11"/>
          <w:sz w:val="20"/>
        </w:rPr>
        <w:t xml:space="preserve"> </w:t>
      </w:r>
      <w:r>
        <w:rPr>
          <w:color w:val="231F20"/>
          <w:sz w:val="20"/>
        </w:rPr>
        <w:t>Oznaczanie</w:t>
      </w:r>
      <w:r>
        <w:rPr>
          <w:color w:val="231F20"/>
          <w:spacing w:val="-11"/>
          <w:sz w:val="20"/>
        </w:rPr>
        <w:t xml:space="preserve"> </w:t>
      </w:r>
      <w:r>
        <w:rPr>
          <w:color w:val="231F20"/>
          <w:sz w:val="20"/>
        </w:rPr>
        <w:t>zawartości</w:t>
      </w:r>
      <w:r>
        <w:rPr>
          <w:color w:val="231F20"/>
          <w:spacing w:val="-12"/>
          <w:sz w:val="20"/>
        </w:rPr>
        <w:t xml:space="preserve"> </w:t>
      </w:r>
      <w:r>
        <w:rPr>
          <w:color w:val="231F20"/>
          <w:sz w:val="20"/>
        </w:rPr>
        <w:t>zanieczyszczeń</w:t>
      </w:r>
      <w:r>
        <w:rPr>
          <w:color w:val="231F20"/>
          <w:spacing w:val="-12"/>
          <w:sz w:val="20"/>
        </w:rPr>
        <w:t xml:space="preserve"> </w:t>
      </w:r>
      <w:r>
        <w:rPr>
          <w:color w:val="231F20"/>
          <w:spacing w:val="-2"/>
          <w:sz w:val="20"/>
        </w:rPr>
        <w:t>organicznych</w:t>
      </w:r>
    </w:p>
    <w:p w:rsidR="00E040BA" w:rsidRDefault="00D33E48">
      <w:pPr>
        <w:pStyle w:val="Akapitzlist"/>
        <w:numPr>
          <w:ilvl w:val="0"/>
          <w:numId w:val="232"/>
        </w:numPr>
        <w:tabs>
          <w:tab w:val="left" w:pos="1194"/>
        </w:tabs>
        <w:spacing w:before="1"/>
        <w:ind w:hanging="201"/>
        <w:rPr>
          <w:sz w:val="20"/>
        </w:rPr>
      </w:pPr>
      <w:r>
        <w:rPr>
          <w:color w:val="231F20"/>
          <w:sz w:val="20"/>
        </w:rPr>
        <w:t>PN-B-06714-28</w:t>
      </w:r>
      <w:r>
        <w:rPr>
          <w:color w:val="231F20"/>
          <w:spacing w:val="-10"/>
          <w:sz w:val="20"/>
        </w:rPr>
        <w:t xml:space="preserve"> </w:t>
      </w:r>
      <w:r>
        <w:rPr>
          <w:color w:val="231F20"/>
          <w:sz w:val="20"/>
        </w:rPr>
        <w:t>Kruszywa</w:t>
      </w:r>
      <w:r>
        <w:rPr>
          <w:color w:val="231F20"/>
          <w:spacing w:val="-8"/>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10"/>
          <w:sz w:val="20"/>
        </w:rPr>
        <w:t xml:space="preserve"> </w:t>
      </w:r>
      <w:r>
        <w:rPr>
          <w:color w:val="231F20"/>
          <w:sz w:val="20"/>
        </w:rPr>
        <w:t>Oznaczanie</w:t>
      </w:r>
      <w:r>
        <w:rPr>
          <w:color w:val="231F20"/>
          <w:spacing w:val="-10"/>
          <w:sz w:val="20"/>
        </w:rPr>
        <w:t xml:space="preserve"> </w:t>
      </w:r>
      <w:r>
        <w:rPr>
          <w:color w:val="231F20"/>
          <w:sz w:val="20"/>
        </w:rPr>
        <w:t>zawartości</w:t>
      </w:r>
      <w:r>
        <w:rPr>
          <w:color w:val="231F20"/>
          <w:spacing w:val="-9"/>
          <w:sz w:val="20"/>
        </w:rPr>
        <w:t xml:space="preserve"> </w:t>
      </w:r>
      <w:r>
        <w:rPr>
          <w:color w:val="231F20"/>
          <w:sz w:val="20"/>
        </w:rPr>
        <w:t>siarki</w:t>
      </w:r>
      <w:r>
        <w:rPr>
          <w:color w:val="231F20"/>
          <w:spacing w:val="-9"/>
          <w:sz w:val="20"/>
        </w:rPr>
        <w:t xml:space="preserve"> </w:t>
      </w:r>
      <w:r>
        <w:rPr>
          <w:color w:val="231F20"/>
          <w:sz w:val="20"/>
        </w:rPr>
        <w:t>metodą</w:t>
      </w:r>
      <w:r>
        <w:rPr>
          <w:color w:val="231F20"/>
          <w:spacing w:val="-10"/>
          <w:sz w:val="20"/>
        </w:rPr>
        <w:t xml:space="preserve"> </w:t>
      </w:r>
      <w:r>
        <w:rPr>
          <w:color w:val="231F20"/>
          <w:spacing w:val="-2"/>
          <w:sz w:val="20"/>
        </w:rPr>
        <w:t>bromową</w:t>
      </w:r>
    </w:p>
    <w:p w:rsidR="00E040BA" w:rsidRDefault="00D33E48">
      <w:pPr>
        <w:pStyle w:val="Akapitzlist"/>
        <w:numPr>
          <w:ilvl w:val="0"/>
          <w:numId w:val="232"/>
        </w:numPr>
        <w:tabs>
          <w:tab w:val="left" w:pos="1291"/>
        </w:tabs>
        <w:ind w:left="1291" w:hanging="298"/>
        <w:rPr>
          <w:sz w:val="20"/>
        </w:rPr>
      </w:pPr>
      <w:r>
        <w:rPr>
          <w:color w:val="231F20"/>
          <w:sz w:val="20"/>
        </w:rPr>
        <w:t>PN-B-06714-37</w:t>
      </w:r>
      <w:r>
        <w:rPr>
          <w:color w:val="231F20"/>
          <w:spacing w:val="-10"/>
          <w:sz w:val="20"/>
        </w:rPr>
        <w:t xml:space="preserve"> </w:t>
      </w:r>
      <w:r>
        <w:rPr>
          <w:color w:val="231F20"/>
          <w:sz w:val="20"/>
        </w:rPr>
        <w:t>Kruszywa</w:t>
      </w:r>
      <w:r>
        <w:rPr>
          <w:color w:val="231F20"/>
          <w:spacing w:val="-6"/>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9"/>
          <w:sz w:val="20"/>
        </w:rPr>
        <w:t xml:space="preserve"> </w:t>
      </w:r>
      <w:r>
        <w:rPr>
          <w:color w:val="231F20"/>
          <w:sz w:val="20"/>
        </w:rPr>
        <w:t>Oznaczanie</w:t>
      </w:r>
      <w:r>
        <w:rPr>
          <w:color w:val="231F20"/>
          <w:spacing w:val="-11"/>
          <w:sz w:val="20"/>
        </w:rPr>
        <w:t xml:space="preserve"> </w:t>
      </w:r>
      <w:r>
        <w:rPr>
          <w:color w:val="231F20"/>
          <w:sz w:val="20"/>
        </w:rPr>
        <w:t>rozpadu</w:t>
      </w:r>
      <w:r>
        <w:rPr>
          <w:color w:val="231F20"/>
          <w:spacing w:val="-11"/>
          <w:sz w:val="20"/>
        </w:rPr>
        <w:t xml:space="preserve"> </w:t>
      </w:r>
      <w:r>
        <w:rPr>
          <w:color w:val="231F20"/>
          <w:spacing w:val="-2"/>
          <w:sz w:val="20"/>
        </w:rPr>
        <w:t>krzemianowego</w:t>
      </w:r>
    </w:p>
    <w:p w:rsidR="00E040BA" w:rsidRDefault="00D33E48">
      <w:pPr>
        <w:pStyle w:val="Akapitzlist"/>
        <w:numPr>
          <w:ilvl w:val="0"/>
          <w:numId w:val="232"/>
        </w:numPr>
        <w:tabs>
          <w:tab w:val="left" w:pos="1291"/>
        </w:tabs>
        <w:spacing w:before="1"/>
        <w:ind w:left="1291" w:hanging="298"/>
        <w:rPr>
          <w:sz w:val="20"/>
        </w:rPr>
      </w:pPr>
      <w:r>
        <w:rPr>
          <w:color w:val="231F20"/>
          <w:sz w:val="20"/>
        </w:rPr>
        <w:t>PN-B-06714-39</w:t>
      </w:r>
      <w:r>
        <w:rPr>
          <w:color w:val="231F20"/>
          <w:spacing w:val="-10"/>
          <w:sz w:val="20"/>
        </w:rPr>
        <w:t xml:space="preserve"> </w:t>
      </w:r>
      <w:r>
        <w:rPr>
          <w:color w:val="231F20"/>
          <w:sz w:val="20"/>
        </w:rPr>
        <w:t>Kruszywa</w:t>
      </w:r>
      <w:r>
        <w:rPr>
          <w:color w:val="231F20"/>
          <w:spacing w:val="-6"/>
          <w:sz w:val="20"/>
        </w:rPr>
        <w:t xml:space="preserve"> </w:t>
      </w:r>
      <w:r>
        <w:rPr>
          <w:color w:val="231F20"/>
          <w:sz w:val="20"/>
        </w:rPr>
        <w:t>mineralne.</w:t>
      </w:r>
      <w:r>
        <w:rPr>
          <w:color w:val="231F20"/>
          <w:spacing w:val="-10"/>
          <w:sz w:val="20"/>
        </w:rPr>
        <w:t xml:space="preserve"> </w:t>
      </w:r>
      <w:r>
        <w:rPr>
          <w:color w:val="231F20"/>
          <w:sz w:val="20"/>
        </w:rPr>
        <w:t>Badania.</w:t>
      </w:r>
      <w:r>
        <w:rPr>
          <w:color w:val="231F20"/>
          <w:spacing w:val="-9"/>
          <w:sz w:val="20"/>
        </w:rPr>
        <w:t xml:space="preserve"> </w:t>
      </w:r>
      <w:r>
        <w:rPr>
          <w:color w:val="231F20"/>
          <w:sz w:val="20"/>
        </w:rPr>
        <w:t>Oznaczanie</w:t>
      </w:r>
      <w:r>
        <w:rPr>
          <w:color w:val="231F20"/>
          <w:spacing w:val="-11"/>
          <w:sz w:val="20"/>
        </w:rPr>
        <w:t xml:space="preserve"> </w:t>
      </w:r>
      <w:r>
        <w:rPr>
          <w:color w:val="231F20"/>
          <w:sz w:val="20"/>
        </w:rPr>
        <w:t>rozpadu</w:t>
      </w:r>
      <w:r>
        <w:rPr>
          <w:color w:val="231F20"/>
          <w:spacing w:val="-11"/>
          <w:sz w:val="20"/>
        </w:rPr>
        <w:t xml:space="preserve"> </w:t>
      </w:r>
      <w:r>
        <w:rPr>
          <w:color w:val="231F20"/>
          <w:spacing w:val="-2"/>
          <w:sz w:val="20"/>
        </w:rPr>
        <w:t>żelazawego</w:t>
      </w:r>
    </w:p>
    <w:p w:rsidR="00E040BA" w:rsidRDefault="00D33E48">
      <w:pPr>
        <w:pStyle w:val="Akapitzlist"/>
        <w:numPr>
          <w:ilvl w:val="0"/>
          <w:numId w:val="232"/>
        </w:numPr>
        <w:tabs>
          <w:tab w:val="left" w:pos="1291"/>
        </w:tabs>
        <w:ind w:left="1291" w:hanging="298"/>
        <w:rPr>
          <w:sz w:val="20"/>
        </w:rPr>
      </w:pPr>
      <w:r>
        <w:rPr>
          <w:color w:val="231F20"/>
          <w:sz w:val="20"/>
        </w:rPr>
        <w:t>PN-B-06714-42</w:t>
      </w:r>
      <w:r>
        <w:rPr>
          <w:color w:val="231F20"/>
          <w:spacing w:val="-9"/>
          <w:sz w:val="20"/>
        </w:rPr>
        <w:t xml:space="preserve"> </w:t>
      </w:r>
      <w:r>
        <w:rPr>
          <w:color w:val="231F20"/>
          <w:sz w:val="20"/>
        </w:rPr>
        <w:t>Kruszywa</w:t>
      </w:r>
      <w:r>
        <w:rPr>
          <w:color w:val="231F20"/>
          <w:spacing w:val="-5"/>
          <w:sz w:val="20"/>
        </w:rPr>
        <w:t xml:space="preserve"> </w:t>
      </w:r>
      <w:r>
        <w:rPr>
          <w:color w:val="231F20"/>
          <w:sz w:val="20"/>
        </w:rPr>
        <w:t>mineralne.</w:t>
      </w:r>
      <w:r>
        <w:rPr>
          <w:color w:val="231F20"/>
          <w:spacing w:val="-8"/>
          <w:sz w:val="20"/>
        </w:rPr>
        <w:t xml:space="preserve"> </w:t>
      </w:r>
      <w:r>
        <w:rPr>
          <w:color w:val="231F20"/>
          <w:sz w:val="20"/>
        </w:rPr>
        <w:t>Badania.</w:t>
      </w:r>
      <w:r>
        <w:rPr>
          <w:color w:val="231F20"/>
          <w:spacing w:val="-8"/>
          <w:sz w:val="20"/>
        </w:rPr>
        <w:t xml:space="preserve"> </w:t>
      </w:r>
      <w:r>
        <w:rPr>
          <w:color w:val="231F20"/>
          <w:sz w:val="20"/>
        </w:rPr>
        <w:t>Oznaczanie</w:t>
      </w:r>
      <w:r>
        <w:rPr>
          <w:color w:val="231F20"/>
          <w:spacing w:val="-9"/>
          <w:sz w:val="20"/>
        </w:rPr>
        <w:t xml:space="preserve"> </w:t>
      </w:r>
      <w:r>
        <w:rPr>
          <w:color w:val="231F20"/>
          <w:sz w:val="20"/>
        </w:rPr>
        <w:t>ścieralności</w:t>
      </w:r>
      <w:r>
        <w:rPr>
          <w:color w:val="231F20"/>
          <w:spacing w:val="-7"/>
          <w:sz w:val="20"/>
        </w:rPr>
        <w:t xml:space="preserve"> </w:t>
      </w:r>
      <w:r>
        <w:rPr>
          <w:color w:val="231F20"/>
          <w:sz w:val="20"/>
        </w:rPr>
        <w:t>w</w:t>
      </w:r>
      <w:r>
        <w:rPr>
          <w:color w:val="231F20"/>
          <w:spacing w:val="-11"/>
          <w:sz w:val="20"/>
        </w:rPr>
        <w:t xml:space="preserve"> </w:t>
      </w:r>
      <w:r>
        <w:rPr>
          <w:color w:val="231F20"/>
          <w:sz w:val="20"/>
        </w:rPr>
        <w:t>bȩbnie</w:t>
      </w:r>
      <w:r>
        <w:rPr>
          <w:color w:val="231F20"/>
          <w:spacing w:val="-6"/>
          <w:sz w:val="20"/>
        </w:rPr>
        <w:t xml:space="preserve"> </w:t>
      </w:r>
      <w:r>
        <w:rPr>
          <w:color w:val="231F20"/>
          <w:sz w:val="20"/>
        </w:rPr>
        <w:t>Los</w:t>
      </w:r>
      <w:r>
        <w:rPr>
          <w:color w:val="231F20"/>
          <w:spacing w:val="-8"/>
          <w:sz w:val="20"/>
        </w:rPr>
        <w:t xml:space="preserve"> </w:t>
      </w:r>
      <w:r>
        <w:rPr>
          <w:color w:val="231F20"/>
          <w:spacing w:val="-2"/>
          <w:sz w:val="20"/>
        </w:rPr>
        <w:t>Angeles</w:t>
      </w:r>
    </w:p>
    <w:p w:rsidR="00E040BA" w:rsidRDefault="00D33E48">
      <w:pPr>
        <w:pStyle w:val="Akapitzlist"/>
        <w:numPr>
          <w:ilvl w:val="0"/>
          <w:numId w:val="232"/>
        </w:numPr>
        <w:tabs>
          <w:tab w:val="left" w:pos="1291"/>
        </w:tabs>
        <w:spacing w:before="1" w:line="229" w:lineRule="exact"/>
        <w:ind w:left="1291" w:hanging="298"/>
        <w:rPr>
          <w:sz w:val="20"/>
        </w:rPr>
      </w:pPr>
      <w:r>
        <w:rPr>
          <w:color w:val="231F20"/>
          <w:sz w:val="20"/>
        </w:rPr>
        <w:t>PN-B-06731</w:t>
      </w:r>
      <w:r>
        <w:rPr>
          <w:color w:val="231F20"/>
          <w:spacing w:val="-10"/>
          <w:sz w:val="20"/>
        </w:rPr>
        <w:t xml:space="preserve"> </w:t>
      </w:r>
      <w:r>
        <w:rPr>
          <w:color w:val="231F20"/>
          <w:sz w:val="20"/>
        </w:rPr>
        <w:t>Żużel</w:t>
      </w:r>
      <w:r>
        <w:rPr>
          <w:color w:val="231F20"/>
          <w:spacing w:val="-8"/>
          <w:sz w:val="20"/>
        </w:rPr>
        <w:t xml:space="preserve"> </w:t>
      </w:r>
      <w:r>
        <w:rPr>
          <w:color w:val="231F20"/>
          <w:sz w:val="20"/>
        </w:rPr>
        <w:t>wielkopiecowy</w:t>
      </w:r>
      <w:r>
        <w:rPr>
          <w:color w:val="231F20"/>
          <w:spacing w:val="-11"/>
          <w:sz w:val="20"/>
        </w:rPr>
        <w:t xml:space="preserve"> </w:t>
      </w:r>
      <w:r>
        <w:rPr>
          <w:color w:val="231F20"/>
          <w:sz w:val="20"/>
        </w:rPr>
        <w:t>kawałkowy.</w:t>
      </w:r>
      <w:r>
        <w:rPr>
          <w:color w:val="231F20"/>
          <w:spacing w:val="-9"/>
          <w:sz w:val="20"/>
        </w:rPr>
        <w:t xml:space="preserve"> </w:t>
      </w:r>
      <w:r>
        <w:rPr>
          <w:color w:val="231F20"/>
          <w:sz w:val="20"/>
        </w:rPr>
        <w:t>Kruszywo</w:t>
      </w:r>
      <w:r>
        <w:rPr>
          <w:color w:val="231F20"/>
          <w:spacing w:val="-9"/>
          <w:sz w:val="20"/>
        </w:rPr>
        <w:t xml:space="preserve"> </w:t>
      </w:r>
      <w:r>
        <w:rPr>
          <w:color w:val="231F20"/>
          <w:sz w:val="20"/>
        </w:rPr>
        <w:t>budowlane</w:t>
      </w:r>
      <w:r>
        <w:rPr>
          <w:color w:val="231F20"/>
          <w:spacing w:val="-10"/>
          <w:sz w:val="20"/>
        </w:rPr>
        <w:t xml:space="preserve"> </w:t>
      </w:r>
      <w:r>
        <w:rPr>
          <w:color w:val="231F20"/>
          <w:sz w:val="20"/>
        </w:rPr>
        <w:t>drogowe.</w:t>
      </w:r>
      <w:r>
        <w:rPr>
          <w:color w:val="231F20"/>
          <w:spacing w:val="-9"/>
          <w:sz w:val="20"/>
        </w:rPr>
        <w:t xml:space="preserve"> </w:t>
      </w:r>
      <w:r>
        <w:rPr>
          <w:color w:val="231F20"/>
          <w:sz w:val="20"/>
        </w:rPr>
        <w:t>Badania</w:t>
      </w:r>
      <w:r>
        <w:rPr>
          <w:color w:val="231F20"/>
          <w:spacing w:val="-10"/>
          <w:sz w:val="20"/>
        </w:rPr>
        <w:t xml:space="preserve"> </w:t>
      </w:r>
      <w:r>
        <w:rPr>
          <w:color w:val="231F20"/>
          <w:spacing w:val="-2"/>
          <w:sz w:val="20"/>
        </w:rPr>
        <w:t>techniczne</w:t>
      </w:r>
    </w:p>
    <w:p w:rsidR="00E040BA" w:rsidRDefault="00D33E48">
      <w:pPr>
        <w:pStyle w:val="Akapitzlist"/>
        <w:numPr>
          <w:ilvl w:val="0"/>
          <w:numId w:val="232"/>
        </w:numPr>
        <w:tabs>
          <w:tab w:val="left" w:pos="1341"/>
        </w:tabs>
        <w:spacing w:line="229" w:lineRule="exact"/>
        <w:ind w:left="1341" w:hanging="298"/>
        <w:rPr>
          <w:sz w:val="20"/>
        </w:rPr>
      </w:pPr>
      <w:r>
        <w:rPr>
          <w:color w:val="231F20"/>
          <w:sz w:val="20"/>
        </w:rPr>
        <w:t>PN-B-11111</w:t>
      </w:r>
      <w:r>
        <w:rPr>
          <w:color w:val="231F20"/>
          <w:spacing w:val="-9"/>
          <w:sz w:val="20"/>
        </w:rPr>
        <w:t xml:space="preserve"> </w:t>
      </w:r>
      <w:r>
        <w:rPr>
          <w:color w:val="231F20"/>
          <w:sz w:val="20"/>
        </w:rPr>
        <w:t>Kruszywa</w:t>
      </w:r>
      <w:r>
        <w:rPr>
          <w:color w:val="231F20"/>
          <w:spacing w:val="-6"/>
          <w:sz w:val="20"/>
        </w:rPr>
        <w:t xml:space="preserve"> </w:t>
      </w:r>
      <w:r>
        <w:rPr>
          <w:color w:val="231F20"/>
          <w:sz w:val="20"/>
        </w:rPr>
        <w:t>mineralne.</w:t>
      </w:r>
      <w:r>
        <w:rPr>
          <w:color w:val="231F20"/>
          <w:spacing w:val="-9"/>
          <w:sz w:val="20"/>
        </w:rPr>
        <w:t xml:space="preserve"> </w:t>
      </w:r>
      <w:r>
        <w:rPr>
          <w:color w:val="231F20"/>
          <w:sz w:val="20"/>
        </w:rPr>
        <w:t>Kruszywa</w:t>
      </w:r>
      <w:r>
        <w:rPr>
          <w:color w:val="231F20"/>
          <w:spacing w:val="-9"/>
          <w:sz w:val="20"/>
        </w:rPr>
        <w:t xml:space="preserve"> </w:t>
      </w:r>
      <w:r>
        <w:rPr>
          <w:color w:val="231F20"/>
          <w:sz w:val="20"/>
        </w:rPr>
        <w:t>naturalne</w:t>
      </w:r>
      <w:r>
        <w:rPr>
          <w:color w:val="231F20"/>
          <w:spacing w:val="-6"/>
          <w:sz w:val="20"/>
        </w:rPr>
        <w:t xml:space="preserve"> </w:t>
      </w:r>
      <w:r>
        <w:rPr>
          <w:color w:val="231F20"/>
          <w:sz w:val="20"/>
        </w:rPr>
        <w:t>do</w:t>
      </w:r>
      <w:r>
        <w:rPr>
          <w:color w:val="231F20"/>
          <w:spacing w:val="-8"/>
          <w:sz w:val="20"/>
        </w:rPr>
        <w:t xml:space="preserve"> </w:t>
      </w:r>
      <w:r>
        <w:rPr>
          <w:color w:val="231F20"/>
          <w:sz w:val="20"/>
        </w:rPr>
        <w:t>nawierzchni</w:t>
      </w:r>
      <w:r>
        <w:rPr>
          <w:color w:val="231F20"/>
          <w:spacing w:val="-9"/>
          <w:sz w:val="20"/>
        </w:rPr>
        <w:t xml:space="preserve"> </w:t>
      </w:r>
      <w:r>
        <w:rPr>
          <w:color w:val="231F20"/>
          <w:sz w:val="20"/>
        </w:rPr>
        <w:t>drogowych.</w:t>
      </w:r>
      <w:r>
        <w:rPr>
          <w:color w:val="231F20"/>
          <w:spacing w:val="-7"/>
          <w:sz w:val="20"/>
        </w:rPr>
        <w:t xml:space="preserve"> </w:t>
      </w:r>
      <w:r>
        <w:rPr>
          <w:color w:val="231F20"/>
          <w:sz w:val="20"/>
        </w:rPr>
        <w:t>Żwir</w:t>
      </w:r>
      <w:r>
        <w:rPr>
          <w:color w:val="231F20"/>
          <w:spacing w:val="-8"/>
          <w:sz w:val="20"/>
        </w:rPr>
        <w:t xml:space="preserve"> </w:t>
      </w:r>
      <w:r>
        <w:rPr>
          <w:color w:val="231F20"/>
          <w:sz w:val="20"/>
        </w:rPr>
        <w:t>i</w:t>
      </w:r>
      <w:r>
        <w:rPr>
          <w:color w:val="231F20"/>
          <w:spacing w:val="-8"/>
          <w:sz w:val="20"/>
        </w:rPr>
        <w:t xml:space="preserve"> </w:t>
      </w:r>
      <w:r>
        <w:rPr>
          <w:color w:val="231F20"/>
          <w:spacing w:val="-2"/>
          <w:sz w:val="20"/>
        </w:rPr>
        <w:t>mieszanka</w:t>
      </w:r>
    </w:p>
    <w:p w:rsidR="00E040BA" w:rsidRDefault="00D33E48">
      <w:pPr>
        <w:pStyle w:val="Akapitzlist"/>
        <w:numPr>
          <w:ilvl w:val="0"/>
          <w:numId w:val="232"/>
        </w:numPr>
        <w:tabs>
          <w:tab w:val="left" w:pos="1291"/>
        </w:tabs>
        <w:ind w:left="1291" w:hanging="298"/>
        <w:rPr>
          <w:sz w:val="20"/>
        </w:rPr>
      </w:pPr>
      <w:r>
        <w:rPr>
          <w:color w:val="231F20"/>
          <w:sz w:val="20"/>
        </w:rPr>
        <w:t>PN-B-11112</w:t>
      </w:r>
      <w:r>
        <w:rPr>
          <w:color w:val="231F20"/>
          <w:spacing w:val="-9"/>
          <w:sz w:val="20"/>
        </w:rPr>
        <w:t xml:space="preserve"> </w:t>
      </w:r>
      <w:r>
        <w:rPr>
          <w:color w:val="231F20"/>
          <w:sz w:val="20"/>
        </w:rPr>
        <w:t>Kruszywa</w:t>
      </w:r>
      <w:r>
        <w:rPr>
          <w:color w:val="231F20"/>
          <w:spacing w:val="-7"/>
          <w:sz w:val="20"/>
        </w:rPr>
        <w:t xml:space="preserve"> </w:t>
      </w:r>
      <w:r>
        <w:rPr>
          <w:color w:val="231F20"/>
          <w:sz w:val="20"/>
        </w:rPr>
        <w:t>mineralne.</w:t>
      </w:r>
      <w:r>
        <w:rPr>
          <w:color w:val="231F20"/>
          <w:spacing w:val="-9"/>
          <w:sz w:val="20"/>
        </w:rPr>
        <w:t xml:space="preserve"> </w:t>
      </w:r>
      <w:r>
        <w:rPr>
          <w:color w:val="231F20"/>
          <w:sz w:val="20"/>
        </w:rPr>
        <w:t>Kruszywa</w:t>
      </w:r>
      <w:r>
        <w:rPr>
          <w:color w:val="231F20"/>
          <w:spacing w:val="-9"/>
          <w:sz w:val="20"/>
        </w:rPr>
        <w:t xml:space="preserve"> </w:t>
      </w:r>
      <w:r>
        <w:rPr>
          <w:color w:val="231F20"/>
          <w:sz w:val="20"/>
        </w:rPr>
        <w:t>łamane</w:t>
      </w:r>
      <w:r>
        <w:rPr>
          <w:color w:val="231F20"/>
          <w:spacing w:val="-10"/>
          <w:sz w:val="20"/>
        </w:rPr>
        <w:t xml:space="preserve"> </w:t>
      </w:r>
      <w:r>
        <w:rPr>
          <w:color w:val="231F20"/>
          <w:sz w:val="20"/>
        </w:rPr>
        <w:t>do</w:t>
      </w:r>
      <w:r>
        <w:rPr>
          <w:color w:val="231F20"/>
          <w:spacing w:val="-8"/>
          <w:sz w:val="20"/>
        </w:rPr>
        <w:t xml:space="preserve"> </w:t>
      </w:r>
      <w:r>
        <w:rPr>
          <w:color w:val="231F20"/>
          <w:sz w:val="20"/>
        </w:rPr>
        <w:t>nawierzchni</w:t>
      </w:r>
      <w:r>
        <w:rPr>
          <w:color w:val="231F20"/>
          <w:spacing w:val="-10"/>
          <w:sz w:val="20"/>
        </w:rPr>
        <w:t xml:space="preserve"> </w:t>
      </w:r>
      <w:r>
        <w:rPr>
          <w:color w:val="231F20"/>
          <w:spacing w:val="-2"/>
          <w:sz w:val="20"/>
        </w:rPr>
        <w:t>drogowych</w:t>
      </w:r>
    </w:p>
    <w:p w:rsidR="00E040BA" w:rsidRDefault="00D33E48">
      <w:pPr>
        <w:pStyle w:val="Akapitzlist"/>
        <w:numPr>
          <w:ilvl w:val="0"/>
          <w:numId w:val="232"/>
        </w:numPr>
        <w:tabs>
          <w:tab w:val="left" w:pos="1291"/>
        </w:tabs>
        <w:ind w:left="1291" w:hanging="298"/>
        <w:rPr>
          <w:sz w:val="20"/>
        </w:rPr>
      </w:pPr>
      <w:r>
        <w:rPr>
          <w:color w:val="231F20"/>
          <w:sz w:val="20"/>
        </w:rPr>
        <w:t>PN-B-11113</w:t>
      </w:r>
      <w:r>
        <w:rPr>
          <w:color w:val="231F20"/>
          <w:spacing w:val="-9"/>
          <w:sz w:val="20"/>
        </w:rPr>
        <w:t xml:space="preserve"> </w:t>
      </w:r>
      <w:r>
        <w:rPr>
          <w:color w:val="231F20"/>
          <w:sz w:val="20"/>
        </w:rPr>
        <w:t>Kruszywa</w:t>
      </w:r>
      <w:r>
        <w:rPr>
          <w:color w:val="231F20"/>
          <w:spacing w:val="-8"/>
          <w:sz w:val="20"/>
        </w:rPr>
        <w:t xml:space="preserve"> </w:t>
      </w:r>
      <w:r>
        <w:rPr>
          <w:color w:val="231F20"/>
          <w:sz w:val="20"/>
        </w:rPr>
        <w:t>mineralne.</w:t>
      </w:r>
      <w:r>
        <w:rPr>
          <w:color w:val="231F20"/>
          <w:spacing w:val="-9"/>
          <w:sz w:val="20"/>
        </w:rPr>
        <w:t xml:space="preserve"> </w:t>
      </w:r>
      <w:r>
        <w:rPr>
          <w:color w:val="231F20"/>
          <w:sz w:val="20"/>
        </w:rPr>
        <w:t>Kruszywa</w:t>
      </w:r>
      <w:r>
        <w:rPr>
          <w:color w:val="231F20"/>
          <w:spacing w:val="-10"/>
          <w:sz w:val="20"/>
        </w:rPr>
        <w:t xml:space="preserve"> </w:t>
      </w:r>
      <w:r>
        <w:rPr>
          <w:color w:val="231F20"/>
          <w:sz w:val="20"/>
        </w:rPr>
        <w:t>naturalne</w:t>
      </w:r>
      <w:r>
        <w:rPr>
          <w:color w:val="231F20"/>
          <w:spacing w:val="-9"/>
          <w:sz w:val="20"/>
        </w:rPr>
        <w:t xml:space="preserve"> </w:t>
      </w:r>
      <w:r>
        <w:rPr>
          <w:color w:val="231F20"/>
          <w:sz w:val="20"/>
        </w:rPr>
        <w:t>do</w:t>
      </w:r>
      <w:r>
        <w:rPr>
          <w:color w:val="231F20"/>
          <w:spacing w:val="-9"/>
          <w:sz w:val="20"/>
        </w:rPr>
        <w:t xml:space="preserve"> </w:t>
      </w:r>
      <w:r>
        <w:rPr>
          <w:color w:val="231F20"/>
          <w:sz w:val="20"/>
        </w:rPr>
        <w:t>nawierzchni</w:t>
      </w:r>
      <w:r>
        <w:rPr>
          <w:color w:val="231F20"/>
          <w:spacing w:val="-10"/>
          <w:sz w:val="20"/>
        </w:rPr>
        <w:t xml:space="preserve"> </w:t>
      </w:r>
      <w:r>
        <w:rPr>
          <w:color w:val="231F20"/>
          <w:sz w:val="20"/>
        </w:rPr>
        <w:t>drogowych.</w:t>
      </w:r>
      <w:r>
        <w:rPr>
          <w:color w:val="231F20"/>
          <w:spacing w:val="-9"/>
          <w:sz w:val="20"/>
        </w:rPr>
        <w:t xml:space="preserve"> </w:t>
      </w:r>
      <w:r>
        <w:rPr>
          <w:color w:val="231F20"/>
          <w:spacing w:val="-2"/>
          <w:sz w:val="20"/>
        </w:rPr>
        <w:t>Piasek</w:t>
      </w:r>
    </w:p>
    <w:p w:rsidR="00E040BA" w:rsidRDefault="00D33E48">
      <w:pPr>
        <w:pStyle w:val="Akapitzlist"/>
        <w:numPr>
          <w:ilvl w:val="0"/>
          <w:numId w:val="232"/>
        </w:numPr>
        <w:tabs>
          <w:tab w:val="left" w:pos="1291"/>
        </w:tabs>
        <w:spacing w:before="1"/>
        <w:ind w:left="1291" w:hanging="298"/>
        <w:rPr>
          <w:sz w:val="20"/>
        </w:rPr>
      </w:pPr>
      <w:r>
        <w:rPr>
          <w:color w:val="231F20"/>
          <w:sz w:val="20"/>
        </w:rPr>
        <w:t>PN-B-19701</w:t>
      </w:r>
      <w:r>
        <w:rPr>
          <w:color w:val="231F20"/>
          <w:spacing w:val="-8"/>
          <w:sz w:val="20"/>
        </w:rPr>
        <w:t xml:space="preserve"> </w:t>
      </w:r>
      <w:r>
        <w:rPr>
          <w:color w:val="231F20"/>
          <w:sz w:val="20"/>
        </w:rPr>
        <w:t>Cement.</w:t>
      </w:r>
      <w:r>
        <w:rPr>
          <w:color w:val="231F20"/>
          <w:spacing w:val="-8"/>
          <w:sz w:val="20"/>
        </w:rPr>
        <w:t xml:space="preserve"> </w:t>
      </w:r>
      <w:r>
        <w:rPr>
          <w:color w:val="231F20"/>
          <w:sz w:val="20"/>
        </w:rPr>
        <w:t>Cement</w:t>
      </w:r>
      <w:r>
        <w:rPr>
          <w:color w:val="231F20"/>
          <w:spacing w:val="-8"/>
          <w:sz w:val="20"/>
        </w:rPr>
        <w:t xml:space="preserve"> </w:t>
      </w:r>
      <w:r>
        <w:rPr>
          <w:color w:val="231F20"/>
          <w:sz w:val="20"/>
        </w:rPr>
        <w:t>powszechnego</w:t>
      </w:r>
      <w:r>
        <w:rPr>
          <w:color w:val="231F20"/>
          <w:spacing w:val="-5"/>
          <w:sz w:val="20"/>
        </w:rPr>
        <w:t xml:space="preserve"> </w:t>
      </w:r>
      <w:r>
        <w:rPr>
          <w:color w:val="231F20"/>
          <w:sz w:val="20"/>
        </w:rPr>
        <w:t>użytku.</w:t>
      </w:r>
      <w:r>
        <w:rPr>
          <w:color w:val="231F20"/>
          <w:spacing w:val="-8"/>
          <w:sz w:val="20"/>
        </w:rPr>
        <w:t xml:space="preserve"> </w:t>
      </w:r>
      <w:r>
        <w:rPr>
          <w:color w:val="231F20"/>
          <w:sz w:val="20"/>
        </w:rPr>
        <w:t>Skład,</w:t>
      </w:r>
      <w:r>
        <w:rPr>
          <w:color w:val="231F20"/>
          <w:spacing w:val="-6"/>
          <w:sz w:val="20"/>
        </w:rPr>
        <w:t xml:space="preserve"> </w:t>
      </w:r>
      <w:r>
        <w:rPr>
          <w:color w:val="231F20"/>
          <w:sz w:val="20"/>
        </w:rPr>
        <w:t>wymagania</w:t>
      </w:r>
      <w:r>
        <w:rPr>
          <w:color w:val="231F20"/>
          <w:spacing w:val="-8"/>
          <w:sz w:val="20"/>
        </w:rPr>
        <w:t xml:space="preserve"> </w:t>
      </w:r>
      <w:r>
        <w:rPr>
          <w:color w:val="231F20"/>
          <w:sz w:val="20"/>
        </w:rPr>
        <w:t>i</w:t>
      </w:r>
      <w:r>
        <w:rPr>
          <w:color w:val="231F20"/>
          <w:spacing w:val="-8"/>
          <w:sz w:val="20"/>
        </w:rPr>
        <w:t xml:space="preserve"> </w:t>
      </w:r>
      <w:r>
        <w:rPr>
          <w:color w:val="231F20"/>
          <w:sz w:val="20"/>
        </w:rPr>
        <w:t>ocena</w:t>
      </w:r>
      <w:r>
        <w:rPr>
          <w:color w:val="231F20"/>
          <w:spacing w:val="-9"/>
          <w:sz w:val="20"/>
        </w:rPr>
        <w:t xml:space="preserve"> </w:t>
      </w:r>
      <w:r>
        <w:rPr>
          <w:color w:val="231F20"/>
          <w:spacing w:val="-2"/>
          <w:sz w:val="20"/>
        </w:rPr>
        <w:t>zgodności</w:t>
      </w:r>
    </w:p>
    <w:p w:rsidR="00E040BA" w:rsidRDefault="00D33E48">
      <w:pPr>
        <w:pStyle w:val="Akapitzlist"/>
        <w:numPr>
          <w:ilvl w:val="0"/>
          <w:numId w:val="232"/>
        </w:numPr>
        <w:tabs>
          <w:tab w:val="left" w:pos="1291"/>
        </w:tabs>
        <w:ind w:left="1291" w:hanging="298"/>
        <w:rPr>
          <w:sz w:val="20"/>
        </w:rPr>
      </w:pPr>
      <w:r>
        <w:rPr>
          <w:color w:val="231F20"/>
          <w:sz w:val="20"/>
        </w:rPr>
        <w:t>PN-B-23006</w:t>
      </w:r>
      <w:r>
        <w:rPr>
          <w:color w:val="231F20"/>
          <w:spacing w:val="-7"/>
          <w:sz w:val="20"/>
        </w:rPr>
        <w:t xml:space="preserve"> </w:t>
      </w:r>
      <w:r>
        <w:rPr>
          <w:color w:val="231F20"/>
          <w:sz w:val="20"/>
        </w:rPr>
        <w:t>Kruszywo</w:t>
      </w:r>
      <w:r>
        <w:rPr>
          <w:color w:val="231F20"/>
          <w:spacing w:val="-7"/>
          <w:sz w:val="20"/>
        </w:rPr>
        <w:t xml:space="preserve"> </w:t>
      </w:r>
      <w:r>
        <w:rPr>
          <w:color w:val="231F20"/>
          <w:sz w:val="20"/>
        </w:rPr>
        <w:t>do</w:t>
      </w:r>
      <w:r>
        <w:rPr>
          <w:color w:val="231F20"/>
          <w:spacing w:val="-4"/>
          <w:sz w:val="20"/>
        </w:rPr>
        <w:t xml:space="preserve"> </w:t>
      </w:r>
      <w:r>
        <w:rPr>
          <w:color w:val="231F20"/>
          <w:sz w:val="20"/>
        </w:rPr>
        <w:t>betonu</w:t>
      </w:r>
      <w:r>
        <w:rPr>
          <w:color w:val="231F20"/>
          <w:spacing w:val="-8"/>
          <w:sz w:val="20"/>
        </w:rPr>
        <w:t xml:space="preserve"> </w:t>
      </w:r>
      <w:r>
        <w:rPr>
          <w:color w:val="231F20"/>
          <w:spacing w:val="-2"/>
          <w:sz w:val="20"/>
        </w:rPr>
        <w:t>lekkiego</w:t>
      </w:r>
    </w:p>
    <w:p w:rsidR="00E040BA" w:rsidRDefault="00D33E48">
      <w:pPr>
        <w:pStyle w:val="Akapitzlist"/>
        <w:numPr>
          <w:ilvl w:val="0"/>
          <w:numId w:val="232"/>
        </w:numPr>
        <w:tabs>
          <w:tab w:val="left" w:pos="1291"/>
        </w:tabs>
        <w:spacing w:before="1" w:line="229" w:lineRule="exact"/>
        <w:ind w:left="1291" w:hanging="298"/>
        <w:rPr>
          <w:sz w:val="20"/>
        </w:rPr>
      </w:pPr>
      <w:r>
        <w:rPr>
          <w:color w:val="231F20"/>
          <w:sz w:val="20"/>
        </w:rPr>
        <w:t>PN-B-30020</w:t>
      </w:r>
      <w:r>
        <w:rPr>
          <w:color w:val="231F20"/>
          <w:spacing w:val="-9"/>
          <w:sz w:val="20"/>
        </w:rPr>
        <w:t xml:space="preserve"> </w:t>
      </w:r>
      <w:r>
        <w:rPr>
          <w:color w:val="231F20"/>
          <w:spacing w:val="-4"/>
          <w:sz w:val="20"/>
        </w:rPr>
        <w:t>Wapno</w:t>
      </w:r>
    </w:p>
    <w:p w:rsidR="00E040BA" w:rsidRDefault="00D33E48">
      <w:pPr>
        <w:pStyle w:val="Akapitzlist"/>
        <w:numPr>
          <w:ilvl w:val="0"/>
          <w:numId w:val="232"/>
        </w:numPr>
        <w:tabs>
          <w:tab w:val="left" w:pos="1291"/>
        </w:tabs>
        <w:spacing w:line="229" w:lineRule="exact"/>
        <w:ind w:left="1291" w:hanging="298"/>
        <w:rPr>
          <w:sz w:val="20"/>
        </w:rPr>
      </w:pPr>
      <w:r>
        <w:rPr>
          <w:color w:val="231F20"/>
          <w:sz w:val="20"/>
        </w:rPr>
        <w:t>PN-B-32250</w:t>
      </w:r>
      <w:r>
        <w:rPr>
          <w:color w:val="231F20"/>
          <w:spacing w:val="-6"/>
          <w:sz w:val="20"/>
        </w:rPr>
        <w:t xml:space="preserve"> </w:t>
      </w:r>
      <w:r>
        <w:rPr>
          <w:color w:val="231F20"/>
          <w:sz w:val="20"/>
        </w:rPr>
        <w:t>Materiały</w:t>
      </w:r>
      <w:r>
        <w:rPr>
          <w:color w:val="231F20"/>
          <w:spacing w:val="-9"/>
          <w:sz w:val="20"/>
        </w:rPr>
        <w:t xml:space="preserve"> </w:t>
      </w:r>
      <w:r>
        <w:rPr>
          <w:color w:val="231F20"/>
          <w:sz w:val="20"/>
        </w:rPr>
        <w:t>budowlane.</w:t>
      </w:r>
      <w:r>
        <w:rPr>
          <w:color w:val="231F20"/>
          <w:spacing w:val="-5"/>
          <w:sz w:val="20"/>
        </w:rPr>
        <w:t xml:space="preserve"> </w:t>
      </w:r>
      <w:r>
        <w:rPr>
          <w:color w:val="231F20"/>
          <w:sz w:val="20"/>
        </w:rPr>
        <w:t>Woda</w:t>
      </w:r>
      <w:r>
        <w:rPr>
          <w:color w:val="231F20"/>
          <w:spacing w:val="-6"/>
          <w:sz w:val="20"/>
        </w:rPr>
        <w:t xml:space="preserve"> </w:t>
      </w:r>
      <w:r>
        <w:rPr>
          <w:color w:val="231F20"/>
          <w:sz w:val="20"/>
        </w:rPr>
        <w:t>do</w:t>
      </w:r>
      <w:r>
        <w:rPr>
          <w:color w:val="231F20"/>
          <w:spacing w:val="-5"/>
          <w:sz w:val="20"/>
        </w:rPr>
        <w:t xml:space="preserve"> </w:t>
      </w:r>
      <w:r>
        <w:rPr>
          <w:color w:val="231F20"/>
          <w:sz w:val="20"/>
        </w:rPr>
        <w:t>betonu</w:t>
      </w:r>
      <w:r>
        <w:rPr>
          <w:color w:val="231F20"/>
          <w:spacing w:val="-7"/>
          <w:sz w:val="20"/>
        </w:rPr>
        <w:t xml:space="preserve"> </w:t>
      </w:r>
      <w:r>
        <w:rPr>
          <w:color w:val="231F20"/>
          <w:sz w:val="20"/>
        </w:rPr>
        <w:t>i</w:t>
      </w:r>
      <w:r>
        <w:rPr>
          <w:color w:val="231F20"/>
          <w:spacing w:val="-6"/>
          <w:sz w:val="20"/>
        </w:rPr>
        <w:t xml:space="preserve"> </w:t>
      </w:r>
      <w:r>
        <w:rPr>
          <w:color w:val="231F20"/>
          <w:spacing w:val="-2"/>
          <w:sz w:val="20"/>
        </w:rPr>
        <w:t>zapraw</w:t>
      </w:r>
    </w:p>
    <w:p w:rsidR="00E040BA" w:rsidRDefault="00D33E48">
      <w:pPr>
        <w:pStyle w:val="Akapitzlist"/>
        <w:numPr>
          <w:ilvl w:val="0"/>
          <w:numId w:val="232"/>
        </w:numPr>
        <w:tabs>
          <w:tab w:val="left" w:pos="1291"/>
        </w:tabs>
        <w:ind w:left="1291" w:hanging="298"/>
        <w:rPr>
          <w:sz w:val="20"/>
        </w:rPr>
      </w:pPr>
      <w:r>
        <w:rPr>
          <w:color w:val="231F20"/>
          <w:sz w:val="20"/>
        </w:rPr>
        <w:t>PN-S-06102</w:t>
      </w:r>
      <w:r>
        <w:rPr>
          <w:color w:val="231F20"/>
          <w:spacing w:val="-8"/>
          <w:sz w:val="20"/>
        </w:rPr>
        <w:t xml:space="preserve"> </w:t>
      </w:r>
      <w:r>
        <w:rPr>
          <w:color w:val="231F20"/>
          <w:sz w:val="20"/>
        </w:rPr>
        <w:t>Drogi</w:t>
      </w:r>
      <w:r>
        <w:rPr>
          <w:color w:val="231F20"/>
          <w:spacing w:val="-8"/>
          <w:sz w:val="20"/>
        </w:rPr>
        <w:t xml:space="preserve"> </w:t>
      </w:r>
      <w:r>
        <w:rPr>
          <w:color w:val="231F20"/>
          <w:sz w:val="20"/>
        </w:rPr>
        <w:t>samochodowe.</w:t>
      </w:r>
      <w:r>
        <w:rPr>
          <w:color w:val="231F20"/>
          <w:spacing w:val="-7"/>
          <w:sz w:val="20"/>
        </w:rPr>
        <w:t xml:space="preserve"> </w:t>
      </w:r>
      <w:r>
        <w:rPr>
          <w:color w:val="231F20"/>
          <w:sz w:val="20"/>
        </w:rPr>
        <w:t>Podbudowy</w:t>
      </w:r>
      <w:r>
        <w:rPr>
          <w:color w:val="231F20"/>
          <w:spacing w:val="-9"/>
          <w:sz w:val="20"/>
        </w:rPr>
        <w:t xml:space="preserve"> </w:t>
      </w:r>
      <w:r>
        <w:rPr>
          <w:color w:val="231F20"/>
          <w:sz w:val="20"/>
        </w:rPr>
        <w:t>z</w:t>
      </w:r>
      <w:r>
        <w:rPr>
          <w:color w:val="231F20"/>
          <w:spacing w:val="-8"/>
          <w:sz w:val="20"/>
        </w:rPr>
        <w:t xml:space="preserve"> </w:t>
      </w:r>
      <w:r>
        <w:rPr>
          <w:color w:val="231F20"/>
          <w:sz w:val="20"/>
        </w:rPr>
        <w:t>kruszyw</w:t>
      </w:r>
      <w:r>
        <w:rPr>
          <w:color w:val="231F20"/>
          <w:spacing w:val="-10"/>
          <w:sz w:val="20"/>
        </w:rPr>
        <w:t xml:space="preserve"> </w:t>
      </w:r>
      <w:r>
        <w:rPr>
          <w:color w:val="231F20"/>
          <w:sz w:val="20"/>
        </w:rPr>
        <w:t>stabilizowanych</w:t>
      </w:r>
      <w:r>
        <w:rPr>
          <w:color w:val="231F20"/>
          <w:spacing w:val="-7"/>
          <w:sz w:val="20"/>
        </w:rPr>
        <w:t xml:space="preserve"> </w:t>
      </w:r>
      <w:r>
        <w:rPr>
          <w:color w:val="231F20"/>
          <w:spacing w:val="-2"/>
          <w:sz w:val="20"/>
        </w:rPr>
        <w:t>mechanicznie</w:t>
      </w:r>
    </w:p>
    <w:p w:rsidR="00E040BA" w:rsidRDefault="00D33E48">
      <w:pPr>
        <w:pStyle w:val="Akapitzlist"/>
        <w:numPr>
          <w:ilvl w:val="0"/>
          <w:numId w:val="232"/>
        </w:numPr>
        <w:tabs>
          <w:tab w:val="left" w:pos="1291"/>
        </w:tabs>
        <w:ind w:left="1291" w:hanging="298"/>
        <w:rPr>
          <w:sz w:val="20"/>
        </w:rPr>
      </w:pPr>
      <w:r>
        <w:rPr>
          <w:color w:val="231F20"/>
          <w:sz w:val="20"/>
        </w:rPr>
        <w:t>PN-S-96023</w:t>
      </w:r>
      <w:r>
        <w:rPr>
          <w:color w:val="231F20"/>
          <w:spacing w:val="-7"/>
          <w:sz w:val="20"/>
        </w:rPr>
        <w:t xml:space="preserve"> </w:t>
      </w:r>
      <w:r>
        <w:rPr>
          <w:color w:val="231F20"/>
          <w:sz w:val="20"/>
        </w:rPr>
        <w:t>Konstrukcje</w:t>
      </w:r>
      <w:r>
        <w:rPr>
          <w:color w:val="231F20"/>
          <w:spacing w:val="-7"/>
          <w:sz w:val="20"/>
        </w:rPr>
        <w:t xml:space="preserve"> </w:t>
      </w:r>
      <w:r>
        <w:rPr>
          <w:color w:val="231F20"/>
          <w:sz w:val="20"/>
        </w:rPr>
        <w:t>drogowe.</w:t>
      </w:r>
      <w:r>
        <w:rPr>
          <w:color w:val="231F20"/>
          <w:spacing w:val="-7"/>
          <w:sz w:val="20"/>
        </w:rPr>
        <w:t xml:space="preserve"> </w:t>
      </w:r>
      <w:r>
        <w:rPr>
          <w:color w:val="231F20"/>
          <w:sz w:val="20"/>
        </w:rPr>
        <w:t>Podbudowa</w:t>
      </w:r>
      <w:r>
        <w:rPr>
          <w:color w:val="231F20"/>
          <w:spacing w:val="-7"/>
          <w:sz w:val="20"/>
        </w:rPr>
        <w:t xml:space="preserve"> </w:t>
      </w:r>
      <w:r>
        <w:rPr>
          <w:color w:val="231F20"/>
          <w:sz w:val="20"/>
        </w:rPr>
        <w:t>i</w:t>
      </w:r>
      <w:r>
        <w:rPr>
          <w:color w:val="231F20"/>
          <w:spacing w:val="-7"/>
          <w:sz w:val="20"/>
        </w:rPr>
        <w:t xml:space="preserve"> </w:t>
      </w:r>
      <w:r>
        <w:rPr>
          <w:color w:val="231F20"/>
          <w:sz w:val="20"/>
        </w:rPr>
        <w:t>nawierzchnia</w:t>
      </w:r>
      <w:r>
        <w:rPr>
          <w:color w:val="231F20"/>
          <w:spacing w:val="-8"/>
          <w:sz w:val="20"/>
        </w:rPr>
        <w:t xml:space="preserve"> </w:t>
      </w:r>
      <w:r>
        <w:rPr>
          <w:color w:val="231F20"/>
          <w:sz w:val="20"/>
        </w:rPr>
        <w:t>z</w:t>
      </w:r>
      <w:r>
        <w:rPr>
          <w:color w:val="231F20"/>
          <w:spacing w:val="-7"/>
          <w:sz w:val="20"/>
        </w:rPr>
        <w:t xml:space="preserve"> </w:t>
      </w:r>
      <w:r>
        <w:rPr>
          <w:color w:val="231F20"/>
          <w:sz w:val="20"/>
        </w:rPr>
        <w:t>tłucznia</w:t>
      </w:r>
      <w:r>
        <w:rPr>
          <w:color w:val="231F20"/>
          <w:spacing w:val="36"/>
          <w:sz w:val="20"/>
        </w:rPr>
        <w:t xml:space="preserve"> </w:t>
      </w:r>
      <w:r>
        <w:rPr>
          <w:color w:val="231F20"/>
          <w:spacing w:val="-2"/>
          <w:sz w:val="20"/>
        </w:rPr>
        <w:t>kamiennego</w:t>
      </w:r>
    </w:p>
    <w:p w:rsidR="00E040BA" w:rsidRDefault="00D33E48">
      <w:pPr>
        <w:pStyle w:val="Akapitzlist"/>
        <w:numPr>
          <w:ilvl w:val="0"/>
          <w:numId w:val="232"/>
        </w:numPr>
        <w:tabs>
          <w:tab w:val="left" w:pos="1291"/>
        </w:tabs>
        <w:spacing w:before="1"/>
        <w:ind w:left="1291" w:hanging="298"/>
        <w:rPr>
          <w:sz w:val="20"/>
        </w:rPr>
      </w:pPr>
      <w:r>
        <w:rPr>
          <w:color w:val="231F20"/>
          <w:sz w:val="20"/>
        </w:rPr>
        <w:t>PN-S-96035</w:t>
      </w:r>
      <w:r>
        <w:rPr>
          <w:color w:val="231F20"/>
          <w:spacing w:val="-7"/>
          <w:sz w:val="20"/>
        </w:rPr>
        <w:t xml:space="preserve"> </w:t>
      </w:r>
      <w:r>
        <w:rPr>
          <w:color w:val="231F20"/>
          <w:sz w:val="20"/>
        </w:rPr>
        <w:t>Popioły</w:t>
      </w:r>
      <w:r>
        <w:rPr>
          <w:color w:val="231F20"/>
          <w:spacing w:val="-12"/>
          <w:sz w:val="20"/>
        </w:rPr>
        <w:t xml:space="preserve"> </w:t>
      </w:r>
      <w:r>
        <w:rPr>
          <w:color w:val="231F20"/>
          <w:spacing w:val="-4"/>
          <w:sz w:val="20"/>
        </w:rPr>
        <w:t>lotne</w:t>
      </w:r>
    </w:p>
    <w:p w:rsidR="00E040BA" w:rsidRDefault="00D33E48">
      <w:pPr>
        <w:pStyle w:val="Akapitzlist"/>
        <w:numPr>
          <w:ilvl w:val="0"/>
          <w:numId w:val="232"/>
        </w:numPr>
        <w:tabs>
          <w:tab w:val="left" w:pos="1294"/>
        </w:tabs>
        <w:spacing w:line="229" w:lineRule="exact"/>
        <w:ind w:left="1294" w:hanging="301"/>
        <w:rPr>
          <w:sz w:val="20"/>
        </w:rPr>
      </w:pPr>
      <w:r>
        <w:rPr>
          <w:color w:val="231F20"/>
          <w:sz w:val="20"/>
        </w:rPr>
        <w:t>BN-88/6731-08</w:t>
      </w:r>
      <w:r>
        <w:rPr>
          <w:color w:val="231F20"/>
          <w:spacing w:val="-8"/>
          <w:sz w:val="20"/>
        </w:rPr>
        <w:t xml:space="preserve"> </w:t>
      </w:r>
      <w:r>
        <w:rPr>
          <w:color w:val="231F20"/>
          <w:sz w:val="20"/>
        </w:rPr>
        <w:t>Cement.</w:t>
      </w:r>
      <w:r>
        <w:rPr>
          <w:color w:val="231F20"/>
          <w:spacing w:val="-5"/>
          <w:sz w:val="20"/>
        </w:rPr>
        <w:t xml:space="preserve"> </w:t>
      </w:r>
      <w:r>
        <w:rPr>
          <w:color w:val="231F20"/>
          <w:sz w:val="20"/>
        </w:rPr>
        <w:t>Transport</w:t>
      </w:r>
      <w:r>
        <w:rPr>
          <w:color w:val="231F20"/>
          <w:spacing w:val="-8"/>
          <w:sz w:val="20"/>
        </w:rPr>
        <w:t xml:space="preserve"> </w:t>
      </w:r>
      <w:r>
        <w:rPr>
          <w:color w:val="231F20"/>
          <w:sz w:val="20"/>
        </w:rPr>
        <w:t>i</w:t>
      </w:r>
      <w:r>
        <w:rPr>
          <w:color w:val="231F20"/>
          <w:spacing w:val="-10"/>
          <w:sz w:val="20"/>
        </w:rPr>
        <w:t xml:space="preserve"> </w:t>
      </w:r>
      <w:r>
        <w:rPr>
          <w:color w:val="231F20"/>
          <w:spacing w:val="-2"/>
          <w:sz w:val="20"/>
        </w:rPr>
        <w:t>przechowywanie</w:t>
      </w:r>
    </w:p>
    <w:p w:rsidR="00E040BA" w:rsidRDefault="00D33E48">
      <w:pPr>
        <w:pStyle w:val="Akapitzlist"/>
        <w:numPr>
          <w:ilvl w:val="0"/>
          <w:numId w:val="232"/>
        </w:numPr>
        <w:tabs>
          <w:tab w:val="left" w:pos="1294"/>
        </w:tabs>
        <w:spacing w:line="229" w:lineRule="exact"/>
        <w:ind w:left="1294" w:hanging="301"/>
        <w:rPr>
          <w:sz w:val="20"/>
        </w:rPr>
      </w:pPr>
      <w:r>
        <w:rPr>
          <w:color w:val="231F20"/>
          <w:sz w:val="20"/>
        </w:rPr>
        <w:t>BN-84/6774-02</w:t>
      </w:r>
      <w:r>
        <w:rPr>
          <w:color w:val="231F20"/>
          <w:spacing w:val="-12"/>
          <w:sz w:val="20"/>
        </w:rPr>
        <w:t xml:space="preserve"> </w:t>
      </w:r>
      <w:r>
        <w:rPr>
          <w:color w:val="231F20"/>
          <w:sz w:val="20"/>
        </w:rPr>
        <w:t>Kruszywo</w:t>
      </w:r>
      <w:r>
        <w:rPr>
          <w:color w:val="231F20"/>
          <w:spacing w:val="-7"/>
          <w:sz w:val="20"/>
        </w:rPr>
        <w:t xml:space="preserve"> </w:t>
      </w:r>
      <w:r>
        <w:rPr>
          <w:color w:val="231F20"/>
          <w:sz w:val="20"/>
        </w:rPr>
        <w:t>mineralne.</w:t>
      </w:r>
      <w:r>
        <w:rPr>
          <w:color w:val="231F20"/>
          <w:spacing w:val="-12"/>
          <w:sz w:val="20"/>
        </w:rPr>
        <w:t xml:space="preserve"> </w:t>
      </w:r>
      <w:r>
        <w:rPr>
          <w:color w:val="231F20"/>
          <w:sz w:val="20"/>
        </w:rPr>
        <w:t>Kruszywo</w:t>
      </w:r>
      <w:r>
        <w:rPr>
          <w:color w:val="231F20"/>
          <w:spacing w:val="-9"/>
          <w:sz w:val="20"/>
        </w:rPr>
        <w:t xml:space="preserve"> </w:t>
      </w:r>
      <w:r>
        <w:rPr>
          <w:color w:val="231F20"/>
          <w:sz w:val="20"/>
        </w:rPr>
        <w:t>kamiennełamane</w:t>
      </w:r>
      <w:r>
        <w:rPr>
          <w:color w:val="231F20"/>
          <w:spacing w:val="-12"/>
          <w:sz w:val="20"/>
        </w:rPr>
        <w:t xml:space="preserve"> </w:t>
      </w:r>
      <w:r>
        <w:rPr>
          <w:color w:val="231F20"/>
          <w:sz w:val="20"/>
        </w:rPr>
        <w:t>do</w:t>
      </w:r>
      <w:r>
        <w:rPr>
          <w:color w:val="231F20"/>
          <w:spacing w:val="-11"/>
          <w:sz w:val="20"/>
        </w:rPr>
        <w:t xml:space="preserve"> </w:t>
      </w:r>
      <w:r>
        <w:rPr>
          <w:color w:val="231F20"/>
          <w:sz w:val="20"/>
        </w:rPr>
        <w:t>nawierzchni</w:t>
      </w:r>
      <w:r>
        <w:rPr>
          <w:color w:val="231F20"/>
          <w:spacing w:val="-12"/>
          <w:sz w:val="20"/>
        </w:rPr>
        <w:t xml:space="preserve"> </w:t>
      </w:r>
      <w:r>
        <w:rPr>
          <w:color w:val="231F20"/>
          <w:spacing w:val="-2"/>
          <w:sz w:val="20"/>
        </w:rPr>
        <w:t>drogowych</w:t>
      </w:r>
    </w:p>
    <w:p w:rsidR="00E040BA" w:rsidRDefault="00D33E48">
      <w:pPr>
        <w:pStyle w:val="Akapitzlist"/>
        <w:numPr>
          <w:ilvl w:val="0"/>
          <w:numId w:val="232"/>
        </w:numPr>
        <w:tabs>
          <w:tab w:val="left" w:pos="1294"/>
        </w:tabs>
        <w:spacing w:before="1"/>
        <w:ind w:left="1294" w:hanging="301"/>
        <w:rPr>
          <w:sz w:val="20"/>
        </w:rPr>
      </w:pPr>
      <w:r>
        <w:rPr>
          <w:color w:val="231F20"/>
          <w:sz w:val="20"/>
        </w:rPr>
        <w:t>BN-64/8931-01</w:t>
      </w:r>
      <w:r>
        <w:rPr>
          <w:color w:val="231F20"/>
          <w:spacing w:val="-12"/>
          <w:sz w:val="20"/>
        </w:rPr>
        <w:t xml:space="preserve"> </w:t>
      </w:r>
      <w:r>
        <w:rPr>
          <w:color w:val="231F20"/>
          <w:sz w:val="20"/>
        </w:rPr>
        <w:t>Drogi</w:t>
      </w:r>
      <w:r>
        <w:rPr>
          <w:color w:val="231F20"/>
          <w:spacing w:val="-12"/>
          <w:sz w:val="20"/>
        </w:rPr>
        <w:t xml:space="preserve"> </w:t>
      </w:r>
      <w:r>
        <w:rPr>
          <w:color w:val="231F20"/>
          <w:sz w:val="20"/>
        </w:rPr>
        <w:t>samochodowe.</w:t>
      </w:r>
      <w:r>
        <w:rPr>
          <w:color w:val="231F20"/>
          <w:spacing w:val="-11"/>
          <w:sz w:val="20"/>
        </w:rPr>
        <w:t xml:space="preserve"> </w:t>
      </w:r>
      <w:r>
        <w:rPr>
          <w:color w:val="231F20"/>
          <w:sz w:val="20"/>
        </w:rPr>
        <w:t>Oznaczanie</w:t>
      </w:r>
      <w:r>
        <w:rPr>
          <w:color w:val="231F20"/>
          <w:spacing w:val="-10"/>
          <w:sz w:val="20"/>
        </w:rPr>
        <w:t xml:space="preserve"> </w:t>
      </w:r>
      <w:r>
        <w:rPr>
          <w:color w:val="231F20"/>
          <w:sz w:val="20"/>
        </w:rPr>
        <w:t>wskaźnika</w:t>
      </w:r>
      <w:r>
        <w:rPr>
          <w:color w:val="231F20"/>
          <w:spacing w:val="-13"/>
          <w:sz w:val="20"/>
        </w:rPr>
        <w:t xml:space="preserve"> </w:t>
      </w:r>
      <w:r>
        <w:rPr>
          <w:color w:val="231F20"/>
          <w:spacing w:val="-2"/>
          <w:sz w:val="20"/>
        </w:rPr>
        <w:t>piaskowego</w:t>
      </w:r>
    </w:p>
    <w:p w:rsidR="00E040BA" w:rsidRDefault="00D33E48">
      <w:pPr>
        <w:pStyle w:val="Akapitzlist"/>
        <w:numPr>
          <w:ilvl w:val="0"/>
          <w:numId w:val="232"/>
        </w:numPr>
        <w:tabs>
          <w:tab w:val="left" w:pos="1320"/>
        </w:tabs>
        <w:ind w:left="993" w:right="697" w:firstLine="0"/>
        <w:rPr>
          <w:sz w:val="20"/>
        </w:rPr>
      </w:pPr>
      <w:r>
        <w:rPr>
          <w:color w:val="231F20"/>
          <w:sz w:val="20"/>
        </w:rPr>
        <w:t>BN-64/8931-02</w:t>
      </w:r>
      <w:r>
        <w:rPr>
          <w:color w:val="231F20"/>
          <w:spacing w:val="23"/>
          <w:sz w:val="20"/>
        </w:rPr>
        <w:t xml:space="preserve"> </w:t>
      </w:r>
      <w:r>
        <w:rPr>
          <w:color w:val="231F20"/>
          <w:sz w:val="20"/>
        </w:rPr>
        <w:t>Drogi samochodowe.</w:t>
      </w:r>
      <w:r>
        <w:rPr>
          <w:color w:val="231F20"/>
          <w:spacing w:val="22"/>
          <w:sz w:val="20"/>
        </w:rPr>
        <w:t xml:space="preserve"> </w:t>
      </w:r>
      <w:r>
        <w:rPr>
          <w:color w:val="231F20"/>
          <w:sz w:val="20"/>
        </w:rPr>
        <w:t>Oznaczanie</w:t>
      </w:r>
      <w:r>
        <w:rPr>
          <w:color w:val="231F20"/>
          <w:spacing w:val="24"/>
          <w:sz w:val="20"/>
        </w:rPr>
        <w:t xml:space="preserve"> </w:t>
      </w:r>
      <w:r>
        <w:rPr>
          <w:color w:val="231F20"/>
          <w:sz w:val="20"/>
        </w:rPr>
        <w:t>modułu odkształcenia</w:t>
      </w:r>
      <w:r>
        <w:rPr>
          <w:color w:val="231F20"/>
          <w:spacing w:val="24"/>
          <w:sz w:val="20"/>
        </w:rPr>
        <w:t xml:space="preserve"> </w:t>
      </w:r>
      <w:r>
        <w:rPr>
          <w:color w:val="231F20"/>
          <w:sz w:val="20"/>
        </w:rPr>
        <w:t>nawierzchni podatnych i podłoża przez obciążenie płytą</w:t>
      </w:r>
    </w:p>
    <w:p w:rsidR="00E040BA" w:rsidRDefault="00D33E48">
      <w:pPr>
        <w:pStyle w:val="Akapitzlist"/>
        <w:numPr>
          <w:ilvl w:val="0"/>
          <w:numId w:val="232"/>
        </w:numPr>
        <w:tabs>
          <w:tab w:val="left" w:pos="1294"/>
        </w:tabs>
        <w:spacing w:before="1"/>
        <w:ind w:left="1294" w:hanging="301"/>
        <w:rPr>
          <w:sz w:val="20"/>
        </w:rPr>
      </w:pPr>
      <w:r>
        <w:rPr>
          <w:color w:val="231F20"/>
          <w:sz w:val="20"/>
        </w:rPr>
        <w:t>BN-68/8931-04</w:t>
      </w:r>
      <w:r>
        <w:rPr>
          <w:color w:val="231F20"/>
          <w:spacing w:val="-9"/>
          <w:sz w:val="20"/>
        </w:rPr>
        <w:t xml:space="preserve"> </w:t>
      </w:r>
      <w:r>
        <w:rPr>
          <w:color w:val="231F20"/>
          <w:sz w:val="20"/>
        </w:rPr>
        <w:t>Drogi</w:t>
      </w:r>
      <w:r>
        <w:rPr>
          <w:color w:val="231F20"/>
          <w:spacing w:val="-9"/>
          <w:sz w:val="20"/>
        </w:rPr>
        <w:t xml:space="preserve"> </w:t>
      </w:r>
      <w:r>
        <w:rPr>
          <w:color w:val="231F20"/>
          <w:sz w:val="20"/>
        </w:rPr>
        <w:t>samochodowe.</w:t>
      </w:r>
      <w:r>
        <w:rPr>
          <w:color w:val="231F20"/>
          <w:spacing w:val="-9"/>
          <w:sz w:val="20"/>
        </w:rPr>
        <w:t xml:space="preserve"> </w:t>
      </w:r>
      <w:r>
        <w:rPr>
          <w:color w:val="231F20"/>
          <w:sz w:val="20"/>
        </w:rPr>
        <w:t>Pomiar</w:t>
      </w:r>
      <w:r>
        <w:rPr>
          <w:color w:val="231F20"/>
          <w:spacing w:val="-8"/>
          <w:sz w:val="20"/>
        </w:rPr>
        <w:t xml:space="preserve"> </w:t>
      </w:r>
      <w:r>
        <w:rPr>
          <w:color w:val="231F20"/>
          <w:sz w:val="20"/>
        </w:rPr>
        <w:t>równości</w:t>
      </w:r>
      <w:r>
        <w:rPr>
          <w:color w:val="231F20"/>
          <w:spacing w:val="-8"/>
          <w:sz w:val="20"/>
        </w:rPr>
        <w:t xml:space="preserve"> </w:t>
      </w:r>
      <w:r>
        <w:rPr>
          <w:color w:val="231F20"/>
          <w:sz w:val="20"/>
        </w:rPr>
        <w:t>nawierzchni</w:t>
      </w:r>
      <w:r>
        <w:rPr>
          <w:color w:val="231F20"/>
          <w:spacing w:val="-9"/>
          <w:sz w:val="20"/>
        </w:rPr>
        <w:t xml:space="preserve"> </w:t>
      </w:r>
      <w:r>
        <w:rPr>
          <w:color w:val="231F20"/>
          <w:sz w:val="20"/>
        </w:rPr>
        <w:t>planografem</w:t>
      </w:r>
      <w:r>
        <w:rPr>
          <w:color w:val="231F20"/>
          <w:spacing w:val="-10"/>
          <w:sz w:val="20"/>
        </w:rPr>
        <w:t xml:space="preserve"> </w:t>
      </w:r>
      <w:r>
        <w:rPr>
          <w:color w:val="231F20"/>
          <w:sz w:val="20"/>
        </w:rPr>
        <w:t>i</w:t>
      </w:r>
      <w:r>
        <w:rPr>
          <w:color w:val="231F20"/>
          <w:spacing w:val="-9"/>
          <w:sz w:val="20"/>
        </w:rPr>
        <w:t xml:space="preserve"> </w:t>
      </w:r>
      <w:r>
        <w:rPr>
          <w:color w:val="231F20"/>
          <w:spacing w:val="-4"/>
          <w:sz w:val="20"/>
        </w:rPr>
        <w:t>łatą</w:t>
      </w:r>
    </w:p>
    <w:p w:rsidR="00E040BA" w:rsidRDefault="00D33E48">
      <w:pPr>
        <w:pStyle w:val="Akapitzlist"/>
        <w:numPr>
          <w:ilvl w:val="0"/>
          <w:numId w:val="232"/>
        </w:numPr>
        <w:tabs>
          <w:tab w:val="left" w:pos="1294"/>
        </w:tabs>
        <w:spacing w:line="229" w:lineRule="exact"/>
        <w:ind w:left="1294" w:hanging="301"/>
        <w:rPr>
          <w:sz w:val="20"/>
        </w:rPr>
      </w:pPr>
      <w:r>
        <w:rPr>
          <w:color w:val="231F20"/>
          <w:sz w:val="20"/>
        </w:rPr>
        <w:t>BN-70/8931-06</w:t>
      </w:r>
      <w:r>
        <w:rPr>
          <w:color w:val="231F20"/>
          <w:spacing w:val="-10"/>
          <w:sz w:val="20"/>
        </w:rPr>
        <w:t xml:space="preserve"> </w:t>
      </w:r>
      <w:r>
        <w:rPr>
          <w:color w:val="231F20"/>
          <w:sz w:val="20"/>
        </w:rPr>
        <w:t>Drogi</w:t>
      </w:r>
      <w:r>
        <w:rPr>
          <w:color w:val="231F20"/>
          <w:spacing w:val="-10"/>
          <w:sz w:val="20"/>
        </w:rPr>
        <w:t xml:space="preserve"> </w:t>
      </w:r>
      <w:r>
        <w:rPr>
          <w:color w:val="231F20"/>
          <w:sz w:val="20"/>
        </w:rPr>
        <w:t>samochodowe.</w:t>
      </w:r>
      <w:r>
        <w:rPr>
          <w:color w:val="231F20"/>
          <w:spacing w:val="-10"/>
          <w:sz w:val="20"/>
        </w:rPr>
        <w:t xml:space="preserve"> </w:t>
      </w:r>
      <w:r>
        <w:rPr>
          <w:color w:val="231F20"/>
          <w:sz w:val="20"/>
        </w:rPr>
        <w:t>Pomiar</w:t>
      </w:r>
      <w:r>
        <w:rPr>
          <w:color w:val="231F20"/>
          <w:spacing w:val="-9"/>
          <w:sz w:val="20"/>
        </w:rPr>
        <w:t xml:space="preserve"> </w:t>
      </w:r>
      <w:r>
        <w:rPr>
          <w:color w:val="231F20"/>
          <w:sz w:val="20"/>
        </w:rPr>
        <w:t>ugiȩć</w:t>
      </w:r>
      <w:r>
        <w:rPr>
          <w:color w:val="231F20"/>
          <w:spacing w:val="-11"/>
          <w:sz w:val="20"/>
        </w:rPr>
        <w:t xml:space="preserve"> </w:t>
      </w:r>
      <w:r>
        <w:rPr>
          <w:color w:val="231F20"/>
          <w:sz w:val="20"/>
        </w:rPr>
        <w:t>podatnych</w:t>
      </w:r>
      <w:r>
        <w:rPr>
          <w:color w:val="231F20"/>
          <w:spacing w:val="-9"/>
          <w:sz w:val="20"/>
        </w:rPr>
        <w:t xml:space="preserve"> </w:t>
      </w:r>
      <w:r>
        <w:rPr>
          <w:color w:val="231F20"/>
          <w:sz w:val="20"/>
        </w:rPr>
        <w:t>ugiȩciomierzem</w:t>
      </w:r>
      <w:r>
        <w:rPr>
          <w:color w:val="231F20"/>
          <w:spacing w:val="-11"/>
          <w:sz w:val="20"/>
        </w:rPr>
        <w:t xml:space="preserve"> </w:t>
      </w:r>
      <w:r>
        <w:rPr>
          <w:color w:val="231F20"/>
          <w:spacing w:val="-2"/>
          <w:sz w:val="20"/>
        </w:rPr>
        <w:t>belkowym</w:t>
      </w:r>
    </w:p>
    <w:p w:rsidR="00E040BA" w:rsidRDefault="00D33E48">
      <w:pPr>
        <w:pStyle w:val="Akapitzlist"/>
        <w:numPr>
          <w:ilvl w:val="0"/>
          <w:numId w:val="232"/>
        </w:numPr>
        <w:tabs>
          <w:tab w:val="left" w:pos="1294"/>
        </w:tabs>
        <w:spacing w:line="229" w:lineRule="exact"/>
        <w:ind w:left="1294" w:hanging="301"/>
        <w:rPr>
          <w:sz w:val="20"/>
        </w:rPr>
      </w:pPr>
      <w:r>
        <w:rPr>
          <w:color w:val="231F20"/>
          <w:sz w:val="20"/>
        </w:rPr>
        <w:t>BN-77/8931-12</w:t>
      </w:r>
      <w:r>
        <w:rPr>
          <w:color w:val="231F20"/>
          <w:spacing w:val="-13"/>
          <w:sz w:val="20"/>
        </w:rPr>
        <w:t xml:space="preserve"> </w:t>
      </w:r>
      <w:r>
        <w:rPr>
          <w:color w:val="231F20"/>
          <w:sz w:val="20"/>
        </w:rPr>
        <w:t>Oznaczanie</w:t>
      </w:r>
      <w:r>
        <w:rPr>
          <w:color w:val="231F20"/>
          <w:spacing w:val="-12"/>
          <w:sz w:val="20"/>
        </w:rPr>
        <w:t xml:space="preserve"> </w:t>
      </w:r>
      <w:r>
        <w:rPr>
          <w:color w:val="231F20"/>
          <w:sz w:val="20"/>
        </w:rPr>
        <w:t>wskaźnika</w:t>
      </w:r>
      <w:r>
        <w:rPr>
          <w:color w:val="231F20"/>
          <w:spacing w:val="-13"/>
          <w:sz w:val="20"/>
        </w:rPr>
        <w:t xml:space="preserve"> </w:t>
      </w:r>
      <w:r>
        <w:rPr>
          <w:color w:val="231F20"/>
          <w:sz w:val="20"/>
        </w:rPr>
        <w:t>zagȩszczenia</w:t>
      </w:r>
      <w:r>
        <w:rPr>
          <w:color w:val="231F20"/>
          <w:spacing w:val="-11"/>
          <w:sz w:val="20"/>
        </w:rPr>
        <w:t xml:space="preserve"> </w:t>
      </w:r>
      <w:r>
        <w:rPr>
          <w:color w:val="231F20"/>
          <w:spacing w:val="-2"/>
          <w:sz w:val="20"/>
        </w:rPr>
        <w:t>gruntu</w:t>
      </w:r>
    </w:p>
    <w:p w:rsidR="00E040BA" w:rsidRDefault="00D33E48">
      <w:pPr>
        <w:pStyle w:val="Akapitzlist"/>
        <w:numPr>
          <w:ilvl w:val="1"/>
          <w:numId w:val="239"/>
        </w:numPr>
        <w:tabs>
          <w:tab w:val="left" w:pos="1532"/>
        </w:tabs>
        <w:spacing w:before="127"/>
        <w:ind w:left="1532" w:hanging="539"/>
        <w:rPr>
          <w:b/>
          <w:sz w:val="20"/>
        </w:rPr>
      </w:pPr>
      <w:r>
        <w:rPr>
          <w:b/>
          <w:color w:val="231F20"/>
          <w:sz w:val="20"/>
        </w:rPr>
        <w:t>Inne</w:t>
      </w:r>
      <w:r>
        <w:rPr>
          <w:b/>
          <w:color w:val="231F20"/>
          <w:spacing w:val="-7"/>
          <w:sz w:val="20"/>
        </w:rPr>
        <w:t xml:space="preserve"> </w:t>
      </w:r>
      <w:r>
        <w:rPr>
          <w:b/>
          <w:color w:val="231F20"/>
          <w:spacing w:val="-2"/>
          <w:sz w:val="20"/>
        </w:rPr>
        <w:t>dokumenty</w:t>
      </w:r>
    </w:p>
    <w:p w:rsidR="00E040BA" w:rsidRDefault="00D33E48">
      <w:pPr>
        <w:pStyle w:val="Akapitzlist"/>
        <w:numPr>
          <w:ilvl w:val="0"/>
          <w:numId w:val="232"/>
        </w:numPr>
        <w:tabs>
          <w:tab w:val="left" w:pos="1294"/>
        </w:tabs>
        <w:spacing w:before="107"/>
        <w:ind w:left="993" w:right="3078" w:firstLine="0"/>
        <w:rPr>
          <w:sz w:val="20"/>
        </w:rPr>
      </w:pPr>
      <w:r>
        <w:rPr>
          <w:color w:val="231F20"/>
          <w:sz w:val="20"/>
        </w:rPr>
        <w:t>Katalog</w:t>
      </w:r>
      <w:r>
        <w:rPr>
          <w:color w:val="231F20"/>
          <w:spacing w:val="-7"/>
          <w:sz w:val="20"/>
        </w:rPr>
        <w:t xml:space="preserve"> </w:t>
      </w:r>
      <w:r>
        <w:rPr>
          <w:color w:val="231F20"/>
          <w:sz w:val="20"/>
        </w:rPr>
        <w:t>typowych</w:t>
      </w:r>
      <w:r>
        <w:rPr>
          <w:color w:val="231F20"/>
          <w:spacing w:val="-5"/>
          <w:sz w:val="20"/>
        </w:rPr>
        <w:t xml:space="preserve"> </w:t>
      </w:r>
      <w:r>
        <w:rPr>
          <w:color w:val="231F20"/>
          <w:sz w:val="20"/>
        </w:rPr>
        <w:t>konstrukcji</w:t>
      </w:r>
      <w:r>
        <w:rPr>
          <w:color w:val="231F20"/>
          <w:spacing w:val="-6"/>
          <w:sz w:val="20"/>
        </w:rPr>
        <w:t xml:space="preserve"> </w:t>
      </w:r>
      <w:r>
        <w:rPr>
          <w:color w:val="231F20"/>
          <w:sz w:val="20"/>
        </w:rPr>
        <w:t>nawierzchni</w:t>
      </w:r>
      <w:r>
        <w:rPr>
          <w:color w:val="231F20"/>
          <w:spacing w:val="-6"/>
          <w:sz w:val="20"/>
        </w:rPr>
        <w:t xml:space="preserve"> </w:t>
      </w:r>
      <w:r>
        <w:rPr>
          <w:color w:val="231F20"/>
          <w:sz w:val="20"/>
        </w:rPr>
        <w:t>podatnych</w:t>
      </w:r>
      <w:r>
        <w:rPr>
          <w:color w:val="231F20"/>
          <w:spacing w:val="-7"/>
          <w:sz w:val="20"/>
        </w:rPr>
        <w:t xml:space="preserve"> </w:t>
      </w:r>
      <w:r>
        <w:rPr>
          <w:color w:val="231F20"/>
          <w:sz w:val="20"/>
        </w:rPr>
        <w:t>i</w:t>
      </w:r>
      <w:r>
        <w:rPr>
          <w:color w:val="231F20"/>
          <w:spacing w:val="-4"/>
          <w:sz w:val="20"/>
        </w:rPr>
        <w:t xml:space="preserve"> </w:t>
      </w:r>
      <w:r>
        <w:rPr>
          <w:color w:val="231F20"/>
          <w:sz w:val="20"/>
        </w:rPr>
        <w:t>półsztywnych,</w:t>
      </w:r>
      <w:r>
        <w:rPr>
          <w:color w:val="231F20"/>
          <w:spacing w:val="-5"/>
          <w:sz w:val="20"/>
        </w:rPr>
        <w:t xml:space="preserve"> </w:t>
      </w:r>
      <w:r>
        <w:rPr>
          <w:color w:val="231F20"/>
          <w:sz w:val="20"/>
        </w:rPr>
        <w:t>IBDiM</w:t>
      </w:r>
      <w:r>
        <w:rPr>
          <w:color w:val="231F20"/>
          <w:spacing w:val="-5"/>
          <w:sz w:val="20"/>
        </w:rPr>
        <w:t xml:space="preserve"> </w:t>
      </w:r>
      <w:r>
        <w:rPr>
          <w:color w:val="231F20"/>
          <w:sz w:val="20"/>
        </w:rPr>
        <w:t>- Warszawa 1997.</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225"/>
      </w:pPr>
    </w:p>
    <w:p w:rsidR="00E040BA" w:rsidRDefault="00E040BA">
      <w:pPr>
        <w:ind w:right="701"/>
        <w:jc w:val="right"/>
        <w:rPr>
          <w:i/>
          <w:sz w:val="20"/>
        </w:rPr>
      </w:pPr>
    </w:p>
    <w:p w:rsidR="00E040BA" w:rsidRDefault="00D33E48">
      <w:pPr>
        <w:spacing w:before="17"/>
        <w:ind w:left="993"/>
        <w:rPr>
          <w:rFonts w:ascii="Arial"/>
          <w:i/>
          <w:sz w:val="2"/>
        </w:rPr>
      </w:pPr>
      <w:r>
        <w:rPr>
          <w:rFonts w:ascii="Arial"/>
          <w:i/>
          <w:color w:val="231F20"/>
          <w:spacing w:val="-2"/>
          <w:sz w:val="2"/>
        </w:rPr>
        <w:t>Massredfgerg</w:t>
      </w:r>
    </w:p>
    <w:p w:rsidR="00E040BA" w:rsidRDefault="00E040BA">
      <w:pPr>
        <w:rPr>
          <w:rFonts w:ascii="Arial"/>
          <w:i/>
          <w:sz w:val="2"/>
        </w:rPr>
        <w:sectPr w:rsidR="00E040BA">
          <w:headerReference w:type="default" r:id="rId31"/>
          <w:footerReference w:type="default" r:id="rId32"/>
          <w:pgSz w:w="11900" w:h="16840"/>
          <w:pgMar w:top="620" w:right="425" w:bottom="280" w:left="708" w:header="0" w:footer="0" w:gutter="0"/>
          <w:cols w:space="708"/>
        </w:sectPr>
      </w:pPr>
    </w:p>
    <w:p w:rsidR="00E040BA" w:rsidRDefault="00E040BA">
      <w:pPr>
        <w:pStyle w:val="Tekstpodstawowy"/>
        <w:spacing w:before="216"/>
        <w:rPr>
          <w:i/>
        </w:rPr>
      </w:pPr>
    </w:p>
    <w:p w:rsidR="00E040BA" w:rsidRDefault="00D33E48">
      <w:pPr>
        <w:pStyle w:val="Heading1"/>
        <w:numPr>
          <w:ilvl w:val="3"/>
          <w:numId w:val="231"/>
        </w:numPr>
        <w:tabs>
          <w:tab w:val="left" w:pos="991"/>
        </w:tabs>
        <w:spacing w:before="1"/>
        <w:ind w:left="991" w:right="283" w:hanging="991"/>
        <w:jc w:val="center"/>
      </w:pPr>
      <w:bookmarkStart w:id="2" w:name="_TOC_250016"/>
      <w:r>
        <w:rPr>
          <w:color w:val="231F20"/>
        </w:rPr>
        <w:t>OCZYSZCZENIE</w:t>
      </w:r>
      <w:r>
        <w:rPr>
          <w:color w:val="231F20"/>
          <w:spacing w:val="-11"/>
        </w:rPr>
        <w:t xml:space="preserve"> </w:t>
      </w:r>
      <w:r>
        <w:rPr>
          <w:color w:val="231F20"/>
        </w:rPr>
        <w:t>I</w:t>
      </w:r>
      <w:r>
        <w:rPr>
          <w:color w:val="231F20"/>
          <w:spacing w:val="-11"/>
        </w:rPr>
        <w:t xml:space="preserve"> </w:t>
      </w:r>
      <w:r>
        <w:rPr>
          <w:color w:val="231F20"/>
        </w:rPr>
        <w:t>SKROPIENIE</w:t>
      </w:r>
      <w:r>
        <w:rPr>
          <w:color w:val="231F20"/>
          <w:spacing w:val="-11"/>
        </w:rPr>
        <w:t xml:space="preserve"> </w:t>
      </w:r>
      <w:r>
        <w:rPr>
          <w:color w:val="231F20"/>
        </w:rPr>
        <w:t>NAWIERZCHNI</w:t>
      </w:r>
      <w:r>
        <w:rPr>
          <w:color w:val="231F20"/>
          <w:spacing w:val="-11"/>
        </w:rPr>
        <w:t xml:space="preserve"> </w:t>
      </w:r>
      <w:bookmarkEnd w:id="2"/>
      <w:r>
        <w:rPr>
          <w:color w:val="231F20"/>
          <w:spacing w:val="-2"/>
        </w:rPr>
        <w:t>DROGOWEJ</w:t>
      </w:r>
    </w:p>
    <w:p w:rsidR="00E040BA" w:rsidRDefault="00D33E48">
      <w:pPr>
        <w:pStyle w:val="Akapitzlist"/>
        <w:numPr>
          <w:ilvl w:val="0"/>
          <w:numId w:val="230"/>
        </w:numPr>
        <w:tabs>
          <w:tab w:val="left" w:pos="625"/>
        </w:tabs>
        <w:spacing w:before="223"/>
        <w:ind w:hanging="201"/>
        <w:rPr>
          <w:sz w:val="20"/>
        </w:rPr>
      </w:pPr>
      <w:r>
        <w:rPr>
          <w:color w:val="231F20"/>
          <w:spacing w:val="-2"/>
          <w:sz w:val="20"/>
        </w:rPr>
        <w:t>Wstȩp</w:t>
      </w:r>
    </w:p>
    <w:p w:rsidR="00E040BA" w:rsidRDefault="00E040BA">
      <w:pPr>
        <w:pStyle w:val="Tekstpodstawowy"/>
        <w:spacing w:before="1"/>
      </w:pPr>
    </w:p>
    <w:p w:rsidR="00E040BA" w:rsidRDefault="00D33E48">
      <w:pPr>
        <w:pStyle w:val="Akapitzlist"/>
        <w:numPr>
          <w:ilvl w:val="1"/>
          <w:numId w:val="230"/>
        </w:numPr>
        <w:tabs>
          <w:tab w:val="left" w:pos="772"/>
        </w:tabs>
        <w:ind w:left="772" w:hanging="348"/>
        <w:rPr>
          <w:sz w:val="20"/>
        </w:rPr>
      </w:pPr>
      <w:r>
        <w:rPr>
          <w:color w:val="231F20"/>
          <w:sz w:val="20"/>
        </w:rPr>
        <w:t>Przedmiot</w:t>
      </w:r>
      <w:r>
        <w:rPr>
          <w:color w:val="231F20"/>
          <w:spacing w:val="-8"/>
          <w:sz w:val="20"/>
        </w:rPr>
        <w:t xml:space="preserve"> </w:t>
      </w:r>
      <w:r>
        <w:rPr>
          <w:color w:val="231F20"/>
          <w:sz w:val="20"/>
        </w:rPr>
        <w:t>Specyfikacji</w:t>
      </w:r>
      <w:r>
        <w:rPr>
          <w:color w:val="231F20"/>
          <w:spacing w:val="-7"/>
          <w:sz w:val="20"/>
        </w:rPr>
        <w:t xml:space="preserve"> </w:t>
      </w:r>
      <w:r>
        <w:rPr>
          <w:color w:val="231F20"/>
          <w:sz w:val="20"/>
        </w:rPr>
        <w:t>Technicznych</w:t>
      </w:r>
      <w:r>
        <w:rPr>
          <w:color w:val="231F20"/>
          <w:spacing w:val="-9"/>
          <w:sz w:val="20"/>
        </w:rPr>
        <w:t xml:space="preserve"> </w:t>
      </w:r>
      <w:r>
        <w:rPr>
          <w:color w:val="231F20"/>
          <w:sz w:val="20"/>
        </w:rPr>
        <w:t>Wykonania</w:t>
      </w:r>
      <w:r>
        <w:rPr>
          <w:color w:val="231F20"/>
          <w:spacing w:val="-7"/>
          <w:sz w:val="20"/>
        </w:rPr>
        <w:t xml:space="preserve"> </w:t>
      </w:r>
      <w:r>
        <w:rPr>
          <w:color w:val="231F20"/>
          <w:sz w:val="20"/>
        </w:rPr>
        <w:t>i</w:t>
      </w:r>
      <w:r>
        <w:rPr>
          <w:color w:val="231F20"/>
          <w:spacing w:val="-8"/>
          <w:sz w:val="20"/>
        </w:rPr>
        <w:t xml:space="preserve"> </w:t>
      </w:r>
      <w:r>
        <w:rPr>
          <w:color w:val="231F20"/>
          <w:sz w:val="20"/>
        </w:rPr>
        <w:t>Odbioru</w:t>
      </w:r>
      <w:r>
        <w:rPr>
          <w:color w:val="231F20"/>
          <w:spacing w:val="-8"/>
          <w:sz w:val="20"/>
        </w:rPr>
        <w:t xml:space="preserve"> </w:t>
      </w:r>
      <w:r>
        <w:rPr>
          <w:color w:val="231F20"/>
          <w:sz w:val="20"/>
        </w:rPr>
        <w:t>Robót</w:t>
      </w:r>
      <w:r>
        <w:rPr>
          <w:color w:val="231F20"/>
          <w:spacing w:val="-7"/>
          <w:sz w:val="20"/>
        </w:rPr>
        <w:t xml:space="preserve"> </w:t>
      </w:r>
      <w:r>
        <w:rPr>
          <w:color w:val="231F20"/>
          <w:spacing w:val="-2"/>
          <w:sz w:val="20"/>
        </w:rPr>
        <w:t>Budowlanych</w:t>
      </w:r>
    </w:p>
    <w:p w:rsidR="00E040BA" w:rsidRDefault="00D33E48">
      <w:pPr>
        <w:pStyle w:val="Tekstpodstawowy"/>
        <w:ind w:left="424" w:right="874"/>
      </w:pPr>
      <w:r>
        <w:rPr>
          <w:color w:val="231F20"/>
        </w:rPr>
        <w:t>Przedmiotem</w:t>
      </w:r>
      <w:r>
        <w:rPr>
          <w:color w:val="231F20"/>
          <w:spacing w:val="-5"/>
        </w:rPr>
        <w:t xml:space="preserve"> </w:t>
      </w:r>
      <w:r>
        <w:rPr>
          <w:color w:val="231F20"/>
        </w:rPr>
        <w:t>niniejszej</w:t>
      </w:r>
      <w:r>
        <w:rPr>
          <w:color w:val="231F20"/>
          <w:spacing w:val="-3"/>
        </w:rPr>
        <w:t xml:space="preserve"> </w:t>
      </w:r>
      <w:r>
        <w:rPr>
          <w:color w:val="231F20"/>
        </w:rPr>
        <w:t>Specyfikacji</w:t>
      </w:r>
      <w:r>
        <w:rPr>
          <w:color w:val="231F20"/>
          <w:spacing w:val="-4"/>
        </w:rPr>
        <w:t xml:space="preserve"> </w:t>
      </w:r>
      <w:r>
        <w:rPr>
          <w:color w:val="231F20"/>
        </w:rPr>
        <w:t>Technicznej</w:t>
      </w:r>
      <w:r>
        <w:rPr>
          <w:color w:val="231F20"/>
          <w:spacing w:val="-3"/>
        </w:rPr>
        <w:t xml:space="preserve"> </w:t>
      </w:r>
      <w:r>
        <w:rPr>
          <w:color w:val="231F20"/>
        </w:rPr>
        <w:t>Wykonania</w:t>
      </w:r>
      <w:r>
        <w:rPr>
          <w:color w:val="231F20"/>
          <w:spacing w:val="-4"/>
        </w:rPr>
        <w:t xml:space="preserve"> </w:t>
      </w:r>
      <w:r>
        <w:rPr>
          <w:color w:val="231F20"/>
        </w:rPr>
        <w:t>i</w:t>
      </w:r>
      <w:r>
        <w:rPr>
          <w:color w:val="231F20"/>
          <w:spacing w:val="-4"/>
        </w:rPr>
        <w:t xml:space="preserve"> </w:t>
      </w:r>
      <w:r>
        <w:rPr>
          <w:color w:val="231F20"/>
        </w:rPr>
        <w:t>Odbioru</w:t>
      </w:r>
      <w:r>
        <w:rPr>
          <w:color w:val="231F20"/>
          <w:spacing w:val="-5"/>
        </w:rPr>
        <w:t xml:space="preserve"> </w:t>
      </w:r>
      <w:r>
        <w:rPr>
          <w:color w:val="231F20"/>
        </w:rPr>
        <w:t>Robót</w:t>
      </w:r>
      <w:r>
        <w:rPr>
          <w:color w:val="231F20"/>
          <w:spacing w:val="-4"/>
        </w:rPr>
        <w:t xml:space="preserve"> </w:t>
      </w:r>
      <w:r>
        <w:rPr>
          <w:color w:val="231F20"/>
        </w:rPr>
        <w:t>Budowlanych</w:t>
      </w:r>
      <w:r>
        <w:rPr>
          <w:color w:val="231F20"/>
          <w:spacing w:val="-5"/>
        </w:rPr>
        <w:t xml:space="preserve"> </w:t>
      </w:r>
      <w:r>
        <w:rPr>
          <w:color w:val="231F20"/>
        </w:rPr>
        <w:t>są</w:t>
      </w:r>
      <w:r>
        <w:rPr>
          <w:color w:val="231F20"/>
          <w:spacing w:val="-2"/>
        </w:rPr>
        <w:t xml:space="preserve"> </w:t>
      </w:r>
      <w:r>
        <w:rPr>
          <w:color w:val="231F20"/>
        </w:rPr>
        <w:t>wymagania</w:t>
      </w:r>
      <w:r>
        <w:rPr>
          <w:color w:val="231F20"/>
          <w:spacing w:val="-4"/>
        </w:rPr>
        <w:t xml:space="preserve"> </w:t>
      </w:r>
      <w:r>
        <w:rPr>
          <w:color w:val="231F20"/>
        </w:rPr>
        <w:t>dotyczące wykonania i odbioru Robót budowlanych w ramach realizacji zadania: „</w:t>
      </w:r>
      <w:r w:rsidR="00BD1872">
        <w:rPr>
          <w:color w:val="231F20"/>
        </w:rPr>
        <w:t>Remont drogi powiatowej nr 2731L Zakrzówek – Majdan Grabina – Studzianki – Stawce od km 10+560 do km 14+115</w:t>
      </w:r>
      <w:r>
        <w:rPr>
          <w:color w:val="231F20"/>
        </w:rPr>
        <w:t>” .</w:t>
      </w:r>
    </w:p>
    <w:p w:rsidR="00E040BA" w:rsidRDefault="00E040BA">
      <w:pPr>
        <w:pStyle w:val="Tekstpodstawowy"/>
      </w:pPr>
    </w:p>
    <w:p w:rsidR="00E040BA" w:rsidRDefault="00D33E48">
      <w:pPr>
        <w:pStyle w:val="Akapitzlist"/>
        <w:numPr>
          <w:ilvl w:val="1"/>
          <w:numId w:val="230"/>
        </w:numPr>
        <w:tabs>
          <w:tab w:val="left" w:pos="775"/>
        </w:tabs>
        <w:ind w:left="775"/>
        <w:rPr>
          <w:sz w:val="20"/>
        </w:rPr>
      </w:pPr>
      <w:r>
        <w:rPr>
          <w:color w:val="231F20"/>
          <w:sz w:val="20"/>
        </w:rPr>
        <w:t>Zakres</w:t>
      </w:r>
      <w:r>
        <w:rPr>
          <w:color w:val="231F20"/>
          <w:spacing w:val="-12"/>
          <w:sz w:val="20"/>
        </w:rPr>
        <w:t xml:space="preserve"> </w:t>
      </w:r>
      <w:r>
        <w:rPr>
          <w:color w:val="231F20"/>
          <w:sz w:val="20"/>
        </w:rPr>
        <w:t>stosowania</w:t>
      </w:r>
      <w:r>
        <w:rPr>
          <w:color w:val="231F20"/>
          <w:spacing w:val="-11"/>
          <w:sz w:val="20"/>
        </w:rPr>
        <w:t xml:space="preserve"> </w:t>
      </w:r>
      <w:r>
        <w:rPr>
          <w:color w:val="231F20"/>
          <w:spacing w:val="-2"/>
          <w:sz w:val="20"/>
        </w:rPr>
        <w:t>STWiORB</w:t>
      </w:r>
    </w:p>
    <w:p w:rsidR="00E040BA" w:rsidRDefault="00D33E48">
      <w:pPr>
        <w:pStyle w:val="Tekstpodstawowy"/>
        <w:ind w:left="424" w:right="650"/>
      </w:pPr>
      <w:r>
        <w:rPr>
          <w:color w:val="231F20"/>
        </w:rPr>
        <w:t>Specyfikacja</w:t>
      </w:r>
      <w:r>
        <w:rPr>
          <w:color w:val="231F20"/>
          <w:spacing w:val="40"/>
        </w:rPr>
        <w:t xml:space="preserve"> </w:t>
      </w:r>
      <w:r>
        <w:rPr>
          <w:color w:val="231F20"/>
        </w:rPr>
        <w:t>Techniczna</w:t>
      </w:r>
      <w:r>
        <w:rPr>
          <w:color w:val="231F20"/>
          <w:spacing w:val="40"/>
        </w:rPr>
        <w:t xml:space="preserve"> </w:t>
      </w:r>
      <w:r>
        <w:rPr>
          <w:color w:val="231F20"/>
        </w:rPr>
        <w:t>Wykonania</w:t>
      </w:r>
      <w:r>
        <w:rPr>
          <w:color w:val="231F20"/>
          <w:spacing w:val="40"/>
        </w:rPr>
        <w:t xml:space="preserve"> </w:t>
      </w:r>
      <w:r>
        <w:rPr>
          <w:color w:val="231F20"/>
        </w:rPr>
        <w:t>i</w:t>
      </w:r>
      <w:r>
        <w:rPr>
          <w:color w:val="231F20"/>
          <w:spacing w:val="40"/>
        </w:rPr>
        <w:t xml:space="preserve"> </w:t>
      </w:r>
      <w:r>
        <w:rPr>
          <w:color w:val="231F20"/>
        </w:rPr>
        <w:t>Odbioru</w:t>
      </w:r>
      <w:r>
        <w:rPr>
          <w:color w:val="231F20"/>
          <w:spacing w:val="39"/>
        </w:rPr>
        <w:t xml:space="preserve"> </w:t>
      </w:r>
      <w:r>
        <w:rPr>
          <w:color w:val="231F20"/>
        </w:rPr>
        <w:t>Robót</w:t>
      </w:r>
      <w:r>
        <w:rPr>
          <w:color w:val="231F20"/>
          <w:spacing w:val="40"/>
        </w:rPr>
        <w:t xml:space="preserve"> </w:t>
      </w:r>
      <w:r>
        <w:rPr>
          <w:color w:val="231F20"/>
        </w:rPr>
        <w:t>Budowlanych</w:t>
      </w:r>
      <w:r>
        <w:rPr>
          <w:color w:val="231F20"/>
          <w:spacing w:val="39"/>
        </w:rPr>
        <w:t xml:space="preserve"> </w:t>
      </w:r>
      <w:r>
        <w:rPr>
          <w:color w:val="231F20"/>
        </w:rPr>
        <w:t>jest</w:t>
      </w:r>
      <w:r>
        <w:rPr>
          <w:color w:val="231F20"/>
          <w:spacing w:val="40"/>
        </w:rPr>
        <w:t xml:space="preserve"> </w:t>
      </w:r>
      <w:r>
        <w:rPr>
          <w:color w:val="231F20"/>
        </w:rPr>
        <w:t>stosowana</w:t>
      </w:r>
      <w:r>
        <w:rPr>
          <w:color w:val="231F20"/>
          <w:spacing w:val="40"/>
        </w:rPr>
        <w:t xml:space="preserve"> </w:t>
      </w:r>
      <w:r>
        <w:rPr>
          <w:color w:val="231F20"/>
        </w:rPr>
        <w:t>jako</w:t>
      </w:r>
      <w:r>
        <w:rPr>
          <w:color w:val="231F20"/>
          <w:spacing w:val="40"/>
        </w:rPr>
        <w:t xml:space="preserve"> </w:t>
      </w:r>
      <w:r>
        <w:rPr>
          <w:color w:val="231F20"/>
        </w:rPr>
        <w:t>dokument</w:t>
      </w:r>
      <w:r>
        <w:rPr>
          <w:color w:val="231F20"/>
          <w:spacing w:val="40"/>
        </w:rPr>
        <w:t xml:space="preserve"> </w:t>
      </w:r>
      <w:r>
        <w:rPr>
          <w:color w:val="231F20"/>
        </w:rPr>
        <w:t>przetargowy</w:t>
      </w:r>
      <w:r>
        <w:rPr>
          <w:color w:val="231F20"/>
          <w:spacing w:val="39"/>
        </w:rPr>
        <w:t xml:space="preserve"> </w:t>
      </w:r>
      <w:r>
        <w:rPr>
          <w:color w:val="231F20"/>
        </w:rPr>
        <w:t>i kontraktowy przy zlecaniu i realizacji Robót wymienionych w pkt.1.1.</w:t>
      </w:r>
    </w:p>
    <w:p w:rsidR="00E040BA" w:rsidRDefault="00E040BA">
      <w:pPr>
        <w:pStyle w:val="Tekstpodstawowy"/>
        <w:spacing w:before="1"/>
      </w:pPr>
    </w:p>
    <w:p w:rsidR="00E040BA" w:rsidRDefault="00D33E48">
      <w:pPr>
        <w:pStyle w:val="Akapitzlist"/>
        <w:numPr>
          <w:ilvl w:val="1"/>
          <w:numId w:val="230"/>
        </w:numPr>
        <w:tabs>
          <w:tab w:val="left" w:pos="775"/>
        </w:tabs>
        <w:spacing w:line="229" w:lineRule="exact"/>
        <w:ind w:left="775"/>
        <w:rPr>
          <w:sz w:val="20"/>
        </w:rPr>
      </w:pPr>
      <w:r>
        <w:rPr>
          <w:color w:val="231F20"/>
          <w:sz w:val="20"/>
        </w:rPr>
        <w:t>Zakres</w:t>
      </w:r>
      <w:r>
        <w:rPr>
          <w:color w:val="231F20"/>
          <w:spacing w:val="-9"/>
          <w:sz w:val="20"/>
        </w:rPr>
        <w:t xml:space="preserve"> </w:t>
      </w:r>
      <w:r>
        <w:rPr>
          <w:color w:val="231F20"/>
          <w:sz w:val="20"/>
        </w:rPr>
        <w:t>Robót</w:t>
      </w:r>
      <w:r>
        <w:rPr>
          <w:color w:val="231F20"/>
          <w:spacing w:val="-7"/>
          <w:sz w:val="20"/>
        </w:rPr>
        <w:t xml:space="preserve"> </w:t>
      </w:r>
      <w:r>
        <w:rPr>
          <w:color w:val="231F20"/>
          <w:sz w:val="20"/>
        </w:rPr>
        <w:t>objȩtych</w:t>
      </w:r>
      <w:r>
        <w:rPr>
          <w:color w:val="231F20"/>
          <w:spacing w:val="-8"/>
          <w:sz w:val="20"/>
        </w:rPr>
        <w:t xml:space="preserve"> </w:t>
      </w:r>
      <w:r>
        <w:rPr>
          <w:color w:val="231F20"/>
          <w:spacing w:val="-2"/>
          <w:sz w:val="20"/>
        </w:rPr>
        <w:t>STWiORB</w:t>
      </w:r>
    </w:p>
    <w:p w:rsidR="00E040BA" w:rsidRDefault="00D33E48">
      <w:pPr>
        <w:pStyle w:val="Tekstpodstawowy"/>
        <w:ind w:left="424" w:right="692"/>
      </w:pPr>
      <w:r>
        <w:rPr>
          <w:color w:val="231F20"/>
        </w:rPr>
        <w:t>Ustalenia</w:t>
      </w:r>
      <w:r>
        <w:rPr>
          <w:color w:val="231F20"/>
          <w:spacing w:val="-3"/>
        </w:rPr>
        <w:t xml:space="preserve"> </w:t>
      </w:r>
      <w:r>
        <w:rPr>
          <w:color w:val="231F20"/>
        </w:rPr>
        <w:t>zawarte w</w:t>
      </w:r>
      <w:r>
        <w:rPr>
          <w:color w:val="231F20"/>
          <w:spacing w:val="-3"/>
        </w:rPr>
        <w:t xml:space="preserve"> </w:t>
      </w:r>
      <w:r>
        <w:rPr>
          <w:color w:val="231F20"/>
        </w:rPr>
        <w:t>niniejszej</w:t>
      </w:r>
      <w:r>
        <w:rPr>
          <w:color w:val="231F20"/>
          <w:spacing w:val="-2"/>
        </w:rPr>
        <w:t xml:space="preserve"> </w:t>
      </w:r>
      <w:r>
        <w:rPr>
          <w:color w:val="231F20"/>
        </w:rPr>
        <w:t>STWiORB</w:t>
      </w:r>
      <w:r>
        <w:rPr>
          <w:color w:val="231F20"/>
          <w:spacing w:val="-2"/>
        </w:rPr>
        <w:t xml:space="preserve"> </w:t>
      </w:r>
      <w:r>
        <w:rPr>
          <w:color w:val="231F20"/>
        </w:rPr>
        <w:t>dotyczą</w:t>
      </w:r>
      <w:r>
        <w:rPr>
          <w:color w:val="231F20"/>
          <w:spacing w:val="-3"/>
        </w:rPr>
        <w:t xml:space="preserve"> </w:t>
      </w:r>
      <w:r>
        <w:rPr>
          <w:color w:val="231F20"/>
        </w:rPr>
        <w:t>zasad</w:t>
      </w:r>
      <w:r>
        <w:rPr>
          <w:color w:val="231F20"/>
          <w:spacing w:val="-2"/>
        </w:rPr>
        <w:t xml:space="preserve"> </w:t>
      </w:r>
      <w:r>
        <w:rPr>
          <w:color w:val="231F20"/>
        </w:rPr>
        <w:t>prowadzenia</w:t>
      </w:r>
      <w:r>
        <w:rPr>
          <w:color w:val="231F20"/>
          <w:spacing w:val="-3"/>
        </w:rPr>
        <w:t xml:space="preserve"> </w:t>
      </w:r>
      <w:r>
        <w:rPr>
          <w:color w:val="231F20"/>
        </w:rPr>
        <w:t>robót</w:t>
      </w:r>
      <w:r>
        <w:rPr>
          <w:color w:val="231F20"/>
          <w:spacing w:val="-3"/>
        </w:rPr>
        <w:t xml:space="preserve"> </w:t>
      </w:r>
      <w:r>
        <w:rPr>
          <w:color w:val="231F20"/>
        </w:rPr>
        <w:t>związanych</w:t>
      </w:r>
      <w:r>
        <w:rPr>
          <w:color w:val="231F20"/>
          <w:spacing w:val="-2"/>
        </w:rPr>
        <w:t xml:space="preserve"> </w:t>
      </w:r>
      <w:r>
        <w:rPr>
          <w:color w:val="231F20"/>
        </w:rPr>
        <w:t>z</w:t>
      </w:r>
      <w:r>
        <w:rPr>
          <w:color w:val="231F20"/>
          <w:spacing w:val="-1"/>
        </w:rPr>
        <w:t xml:space="preserve"> </w:t>
      </w:r>
      <w:r>
        <w:rPr>
          <w:color w:val="231F20"/>
        </w:rPr>
        <w:t>oczyszczeniem</w:t>
      </w:r>
      <w:r>
        <w:rPr>
          <w:color w:val="231F20"/>
          <w:spacing w:val="-4"/>
        </w:rPr>
        <w:t xml:space="preserve"> </w:t>
      </w:r>
      <w:r>
        <w:rPr>
          <w:color w:val="231F20"/>
        </w:rPr>
        <w:t>i</w:t>
      </w:r>
      <w:r>
        <w:rPr>
          <w:color w:val="231F20"/>
          <w:spacing w:val="-2"/>
        </w:rPr>
        <w:t xml:space="preserve"> </w:t>
      </w:r>
      <w:r>
        <w:rPr>
          <w:color w:val="231F20"/>
        </w:rPr>
        <w:t>skropieniem warstw konstrukcyjnych przed ułożeniem warstwy nawierzchni.</w:t>
      </w:r>
    </w:p>
    <w:p w:rsidR="00E040BA" w:rsidRDefault="00E040BA">
      <w:pPr>
        <w:pStyle w:val="Tekstpodstawowy"/>
        <w:spacing w:before="1"/>
      </w:pPr>
    </w:p>
    <w:p w:rsidR="00E040BA" w:rsidRDefault="00D33E48">
      <w:pPr>
        <w:pStyle w:val="Akapitzlist"/>
        <w:numPr>
          <w:ilvl w:val="1"/>
          <w:numId w:val="230"/>
        </w:numPr>
        <w:tabs>
          <w:tab w:val="left" w:pos="775"/>
        </w:tabs>
        <w:ind w:left="775"/>
        <w:rPr>
          <w:sz w:val="20"/>
        </w:rPr>
      </w:pPr>
      <w:r>
        <w:rPr>
          <w:color w:val="231F20"/>
          <w:spacing w:val="-2"/>
          <w:sz w:val="20"/>
        </w:rPr>
        <w:t>Określenia</w:t>
      </w:r>
      <w:r>
        <w:rPr>
          <w:color w:val="231F20"/>
          <w:spacing w:val="4"/>
          <w:sz w:val="20"/>
        </w:rPr>
        <w:t xml:space="preserve"> </w:t>
      </w:r>
      <w:r>
        <w:rPr>
          <w:color w:val="231F20"/>
          <w:spacing w:val="-2"/>
          <w:sz w:val="20"/>
        </w:rPr>
        <w:t>podstawowe</w:t>
      </w:r>
    </w:p>
    <w:p w:rsidR="00E040BA" w:rsidRDefault="00D33E48">
      <w:pPr>
        <w:pStyle w:val="Tekstpodstawowy"/>
        <w:ind w:left="424" w:right="692"/>
      </w:pPr>
      <w:r>
        <w:rPr>
          <w:color w:val="231F20"/>
        </w:rPr>
        <w:t>Określenia</w:t>
      </w:r>
      <w:r>
        <w:rPr>
          <w:color w:val="231F20"/>
          <w:spacing w:val="28"/>
        </w:rPr>
        <w:t xml:space="preserve"> </w:t>
      </w:r>
      <w:r>
        <w:rPr>
          <w:color w:val="231F20"/>
        </w:rPr>
        <w:t>są</w:t>
      </w:r>
      <w:r>
        <w:rPr>
          <w:color w:val="231F20"/>
          <w:spacing w:val="28"/>
        </w:rPr>
        <w:t xml:space="preserve"> </w:t>
      </w:r>
      <w:r>
        <w:rPr>
          <w:color w:val="231F20"/>
        </w:rPr>
        <w:t>zgodne</w:t>
      </w:r>
      <w:r>
        <w:rPr>
          <w:color w:val="231F20"/>
          <w:spacing w:val="28"/>
        </w:rPr>
        <w:t xml:space="preserve"> </w:t>
      </w:r>
      <w:r>
        <w:rPr>
          <w:color w:val="231F20"/>
        </w:rPr>
        <w:t>z</w:t>
      </w:r>
      <w:r>
        <w:rPr>
          <w:color w:val="231F20"/>
          <w:spacing w:val="28"/>
        </w:rPr>
        <w:t xml:space="preserve"> </w:t>
      </w:r>
      <w:r>
        <w:rPr>
          <w:color w:val="231F20"/>
        </w:rPr>
        <w:t>obowiązującymi,</w:t>
      </w:r>
      <w:r>
        <w:rPr>
          <w:color w:val="231F20"/>
          <w:spacing w:val="28"/>
        </w:rPr>
        <w:t xml:space="preserve"> </w:t>
      </w:r>
      <w:r>
        <w:rPr>
          <w:color w:val="231F20"/>
        </w:rPr>
        <w:t>odpowiednimi</w:t>
      </w:r>
      <w:r>
        <w:rPr>
          <w:color w:val="231F20"/>
          <w:spacing w:val="27"/>
        </w:rPr>
        <w:t xml:space="preserve"> </w:t>
      </w:r>
      <w:r>
        <w:rPr>
          <w:color w:val="231F20"/>
        </w:rPr>
        <w:t>Polskimi</w:t>
      </w:r>
      <w:r>
        <w:rPr>
          <w:color w:val="231F20"/>
          <w:spacing w:val="27"/>
        </w:rPr>
        <w:t xml:space="preserve"> </w:t>
      </w:r>
      <w:r>
        <w:rPr>
          <w:color w:val="231F20"/>
        </w:rPr>
        <w:t>Normami</w:t>
      </w:r>
      <w:r>
        <w:rPr>
          <w:color w:val="231F20"/>
          <w:spacing w:val="27"/>
        </w:rPr>
        <w:t xml:space="preserve"> </w:t>
      </w:r>
      <w:r>
        <w:rPr>
          <w:color w:val="231F20"/>
        </w:rPr>
        <w:t>i</w:t>
      </w:r>
      <w:r>
        <w:rPr>
          <w:color w:val="231F20"/>
          <w:spacing w:val="27"/>
        </w:rPr>
        <w:t xml:space="preserve"> </w:t>
      </w:r>
      <w:r>
        <w:rPr>
          <w:color w:val="231F20"/>
        </w:rPr>
        <w:t>z</w:t>
      </w:r>
      <w:r>
        <w:rPr>
          <w:color w:val="231F20"/>
          <w:spacing w:val="28"/>
        </w:rPr>
        <w:t xml:space="preserve"> </w:t>
      </w:r>
      <w:r>
        <w:rPr>
          <w:color w:val="231F20"/>
        </w:rPr>
        <w:t>definicjami</w:t>
      </w:r>
      <w:r>
        <w:rPr>
          <w:color w:val="231F20"/>
          <w:spacing w:val="27"/>
        </w:rPr>
        <w:t xml:space="preserve"> </w:t>
      </w:r>
      <w:r>
        <w:rPr>
          <w:color w:val="231F20"/>
        </w:rPr>
        <w:t>podanymi</w:t>
      </w:r>
      <w:r>
        <w:rPr>
          <w:color w:val="231F20"/>
          <w:spacing w:val="29"/>
        </w:rPr>
        <w:t xml:space="preserve"> </w:t>
      </w:r>
      <w:r>
        <w:rPr>
          <w:color w:val="231F20"/>
        </w:rPr>
        <w:t>w</w:t>
      </w:r>
      <w:r>
        <w:rPr>
          <w:color w:val="231F20"/>
          <w:spacing w:val="23"/>
        </w:rPr>
        <w:t xml:space="preserve"> </w:t>
      </w:r>
      <w:r>
        <w:rPr>
          <w:color w:val="231F20"/>
        </w:rPr>
        <w:t>STWiORB DM 00.00.00 „Wymagania ogólne”.</w:t>
      </w:r>
    </w:p>
    <w:p w:rsidR="00E040BA" w:rsidRDefault="00D33E48">
      <w:pPr>
        <w:pStyle w:val="Akapitzlist"/>
        <w:numPr>
          <w:ilvl w:val="1"/>
          <w:numId w:val="230"/>
        </w:numPr>
        <w:tabs>
          <w:tab w:val="left" w:pos="775"/>
        </w:tabs>
        <w:spacing w:before="229"/>
        <w:ind w:left="775"/>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Robót</w:t>
      </w:r>
    </w:p>
    <w:p w:rsidR="00E040BA" w:rsidRDefault="00D33E48">
      <w:pPr>
        <w:pStyle w:val="Tekstpodstawowy"/>
        <w:ind w:left="424"/>
      </w:pPr>
      <w:r>
        <w:rPr>
          <w:color w:val="231F20"/>
        </w:rPr>
        <w:t>Ogólne</w:t>
      </w:r>
      <w:r>
        <w:rPr>
          <w:color w:val="231F20"/>
          <w:spacing w:val="-5"/>
        </w:rPr>
        <w:t xml:space="preserve"> </w:t>
      </w:r>
      <w:r>
        <w:rPr>
          <w:color w:val="231F20"/>
        </w:rPr>
        <w:t>wymagania</w:t>
      </w:r>
      <w:r>
        <w:rPr>
          <w:color w:val="231F20"/>
          <w:spacing w:val="-7"/>
        </w:rPr>
        <w:t xml:space="preserve"> </w:t>
      </w:r>
      <w:r>
        <w:rPr>
          <w:color w:val="231F20"/>
        </w:rPr>
        <w:t>dotyczące</w:t>
      </w:r>
      <w:r>
        <w:rPr>
          <w:color w:val="231F20"/>
          <w:spacing w:val="-4"/>
        </w:rPr>
        <w:t xml:space="preserve"> </w:t>
      </w:r>
      <w:r>
        <w:rPr>
          <w:color w:val="231F20"/>
        </w:rPr>
        <w:t>robót</w:t>
      </w:r>
      <w:r>
        <w:rPr>
          <w:color w:val="231F20"/>
          <w:spacing w:val="-10"/>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STWiORB</w:t>
      </w:r>
      <w:r>
        <w:rPr>
          <w:color w:val="231F20"/>
          <w:spacing w:val="-6"/>
        </w:rPr>
        <w:t xml:space="preserve"> </w:t>
      </w:r>
      <w:r>
        <w:rPr>
          <w:color w:val="231F20"/>
        </w:rPr>
        <w:t>DM</w:t>
      </w:r>
      <w:r>
        <w:rPr>
          <w:color w:val="231F20"/>
          <w:spacing w:val="-6"/>
        </w:rPr>
        <w:t xml:space="preserve"> </w:t>
      </w:r>
      <w:r>
        <w:rPr>
          <w:color w:val="231F20"/>
        </w:rPr>
        <w:t>00.00.00</w:t>
      </w:r>
      <w:r>
        <w:rPr>
          <w:color w:val="231F20"/>
          <w:spacing w:val="-8"/>
        </w:rPr>
        <w:t xml:space="preserve"> </w:t>
      </w:r>
      <w:r>
        <w:rPr>
          <w:color w:val="231F20"/>
        </w:rPr>
        <w:t>„Wymagania</w:t>
      </w:r>
      <w:r>
        <w:rPr>
          <w:color w:val="231F20"/>
          <w:spacing w:val="-7"/>
        </w:rPr>
        <w:t xml:space="preserve"> </w:t>
      </w:r>
      <w:r>
        <w:rPr>
          <w:color w:val="231F20"/>
          <w:spacing w:val="-2"/>
        </w:rPr>
        <w:t>Ogólne”.</w:t>
      </w:r>
    </w:p>
    <w:p w:rsidR="00E040BA" w:rsidRDefault="00D33E48">
      <w:pPr>
        <w:pStyle w:val="Tekstpodstawowy"/>
        <w:spacing w:before="1"/>
        <w:ind w:left="424" w:right="650"/>
      </w:pPr>
      <w:r>
        <w:rPr>
          <w:color w:val="231F20"/>
        </w:rPr>
        <w:t>Wykonawca</w:t>
      </w:r>
      <w:r>
        <w:rPr>
          <w:color w:val="231F20"/>
          <w:spacing w:val="40"/>
        </w:rPr>
        <w:t xml:space="preserve"> </w:t>
      </w:r>
      <w:r>
        <w:rPr>
          <w:color w:val="231F20"/>
        </w:rPr>
        <w:t>Robót</w:t>
      </w:r>
      <w:r>
        <w:rPr>
          <w:color w:val="231F20"/>
          <w:spacing w:val="40"/>
        </w:rPr>
        <w:t xml:space="preserve"> </w:t>
      </w:r>
      <w:r>
        <w:rPr>
          <w:color w:val="231F20"/>
        </w:rPr>
        <w:t>jest</w:t>
      </w:r>
      <w:r>
        <w:rPr>
          <w:color w:val="231F20"/>
          <w:spacing w:val="40"/>
        </w:rPr>
        <w:t xml:space="preserve"> </w:t>
      </w:r>
      <w:r>
        <w:rPr>
          <w:color w:val="231F20"/>
        </w:rPr>
        <w:t>odpowiedzialny</w:t>
      </w:r>
      <w:r>
        <w:rPr>
          <w:color w:val="231F20"/>
          <w:spacing w:val="40"/>
        </w:rPr>
        <w:t xml:space="preserve"> </w:t>
      </w:r>
      <w:r>
        <w:rPr>
          <w:color w:val="231F20"/>
        </w:rPr>
        <w:t>za</w:t>
      </w:r>
      <w:r>
        <w:rPr>
          <w:color w:val="231F20"/>
          <w:spacing w:val="40"/>
        </w:rPr>
        <w:t xml:space="preserve"> </w:t>
      </w:r>
      <w:r>
        <w:rPr>
          <w:color w:val="231F20"/>
        </w:rPr>
        <w:t>jakość</w:t>
      </w:r>
      <w:r>
        <w:rPr>
          <w:color w:val="231F20"/>
          <w:spacing w:val="40"/>
        </w:rPr>
        <w:t xml:space="preserve"> </w:t>
      </w:r>
      <w:r>
        <w:rPr>
          <w:color w:val="231F20"/>
        </w:rPr>
        <w:t>ich</w:t>
      </w:r>
      <w:r>
        <w:rPr>
          <w:color w:val="231F20"/>
          <w:spacing w:val="40"/>
        </w:rPr>
        <w:t xml:space="preserve"> </w:t>
      </w:r>
      <w:r>
        <w:rPr>
          <w:color w:val="231F20"/>
        </w:rPr>
        <w:t>wykonania</w:t>
      </w:r>
      <w:r>
        <w:rPr>
          <w:color w:val="231F20"/>
          <w:spacing w:val="40"/>
        </w:rPr>
        <w:t xml:space="preserve"> </w:t>
      </w:r>
      <w:r>
        <w:rPr>
          <w:color w:val="231F20"/>
        </w:rPr>
        <w:t>oraz</w:t>
      </w:r>
      <w:r>
        <w:rPr>
          <w:color w:val="231F20"/>
          <w:spacing w:val="40"/>
        </w:rPr>
        <w:t xml:space="preserve"> </w:t>
      </w:r>
      <w:r>
        <w:rPr>
          <w:color w:val="231F20"/>
        </w:rPr>
        <w:t>za</w:t>
      </w:r>
      <w:r>
        <w:rPr>
          <w:color w:val="231F20"/>
          <w:spacing w:val="40"/>
        </w:rPr>
        <w:t xml:space="preserve"> </w:t>
      </w:r>
      <w:r>
        <w:rPr>
          <w:color w:val="231F20"/>
        </w:rPr>
        <w:t>zgodność</w:t>
      </w:r>
      <w:r>
        <w:rPr>
          <w:color w:val="231F20"/>
          <w:spacing w:val="40"/>
        </w:rPr>
        <w:t xml:space="preserve"> </w:t>
      </w:r>
      <w:r>
        <w:rPr>
          <w:color w:val="231F20"/>
        </w:rPr>
        <w:t>z</w:t>
      </w:r>
      <w:r>
        <w:rPr>
          <w:color w:val="231F20"/>
          <w:spacing w:val="40"/>
        </w:rPr>
        <w:t xml:space="preserve"> </w:t>
      </w:r>
      <w:r>
        <w:rPr>
          <w:color w:val="231F20"/>
        </w:rPr>
        <w:t>Dokumentacją</w:t>
      </w:r>
      <w:r>
        <w:rPr>
          <w:color w:val="231F20"/>
          <w:spacing w:val="40"/>
        </w:rPr>
        <w:t xml:space="preserve"> </w:t>
      </w:r>
      <w:r>
        <w:rPr>
          <w:color w:val="231F20"/>
        </w:rPr>
        <w:t>Projektową, STWiORB i poleceniami Inżyniera.</w:t>
      </w:r>
    </w:p>
    <w:p w:rsidR="00E040BA" w:rsidRDefault="00D33E48">
      <w:pPr>
        <w:pStyle w:val="Akapitzlist"/>
        <w:numPr>
          <w:ilvl w:val="0"/>
          <w:numId w:val="230"/>
        </w:numPr>
        <w:tabs>
          <w:tab w:val="left" w:pos="625"/>
        </w:tabs>
        <w:spacing w:before="229"/>
        <w:ind w:hanging="201"/>
        <w:rPr>
          <w:sz w:val="20"/>
        </w:rPr>
      </w:pPr>
      <w:r>
        <w:rPr>
          <w:color w:val="231F20"/>
          <w:spacing w:val="-2"/>
          <w:sz w:val="20"/>
        </w:rPr>
        <w:t>Materiały</w:t>
      </w:r>
    </w:p>
    <w:p w:rsidR="00E040BA" w:rsidRDefault="00E040BA">
      <w:pPr>
        <w:pStyle w:val="Tekstpodstawowy"/>
      </w:pPr>
    </w:p>
    <w:p w:rsidR="00E040BA" w:rsidRDefault="00D33E48">
      <w:pPr>
        <w:pStyle w:val="Akapitzlist"/>
        <w:numPr>
          <w:ilvl w:val="1"/>
          <w:numId w:val="230"/>
        </w:numPr>
        <w:tabs>
          <w:tab w:val="left" w:pos="775"/>
        </w:tabs>
        <w:ind w:left="775"/>
        <w:rPr>
          <w:sz w:val="20"/>
        </w:rPr>
      </w:pPr>
      <w:r>
        <w:rPr>
          <w:color w:val="231F20"/>
          <w:sz w:val="20"/>
        </w:rPr>
        <w:t>Ogólne</w:t>
      </w:r>
      <w:r>
        <w:rPr>
          <w:color w:val="231F20"/>
          <w:spacing w:val="-8"/>
          <w:sz w:val="20"/>
        </w:rPr>
        <w:t xml:space="preserve"> </w:t>
      </w:r>
      <w:r>
        <w:rPr>
          <w:color w:val="231F20"/>
          <w:sz w:val="20"/>
        </w:rPr>
        <w:t>wymagania</w:t>
      </w:r>
      <w:r>
        <w:rPr>
          <w:color w:val="231F20"/>
          <w:spacing w:val="-11"/>
          <w:sz w:val="20"/>
        </w:rPr>
        <w:t xml:space="preserve"> </w:t>
      </w:r>
      <w:r>
        <w:rPr>
          <w:color w:val="231F20"/>
          <w:sz w:val="20"/>
        </w:rPr>
        <w:t>dotyczące</w:t>
      </w:r>
      <w:r>
        <w:rPr>
          <w:color w:val="231F20"/>
          <w:spacing w:val="-8"/>
          <w:sz w:val="20"/>
        </w:rPr>
        <w:t xml:space="preserve"> </w:t>
      </w:r>
      <w:r>
        <w:rPr>
          <w:color w:val="231F20"/>
          <w:spacing w:val="-2"/>
          <w:sz w:val="20"/>
        </w:rPr>
        <w:t>materiałów</w:t>
      </w:r>
    </w:p>
    <w:p w:rsidR="00E040BA" w:rsidRDefault="00D33E48">
      <w:pPr>
        <w:pStyle w:val="Tekstpodstawowy"/>
        <w:spacing w:before="1"/>
        <w:ind w:left="424"/>
      </w:pPr>
      <w:r>
        <w:rPr>
          <w:color w:val="231F20"/>
        </w:rPr>
        <w:t>Ogólne</w:t>
      </w:r>
      <w:r>
        <w:rPr>
          <w:color w:val="231F20"/>
          <w:spacing w:val="52"/>
        </w:rPr>
        <w:t xml:space="preserve"> </w:t>
      </w:r>
      <w:r>
        <w:rPr>
          <w:color w:val="231F20"/>
        </w:rPr>
        <w:t>wymagania</w:t>
      </w:r>
      <w:r>
        <w:rPr>
          <w:color w:val="231F20"/>
          <w:spacing w:val="50"/>
        </w:rPr>
        <w:t xml:space="preserve"> </w:t>
      </w:r>
      <w:r>
        <w:rPr>
          <w:color w:val="231F20"/>
        </w:rPr>
        <w:t>dotyczące</w:t>
      </w:r>
      <w:r>
        <w:rPr>
          <w:color w:val="231F20"/>
          <w:spacing w:val="51"/>
        </w:rPr>
        <w:t xml:space="preserve"> </w:t>
      </w:r>
      <w:r>
        <w:rPr>
          <w:color w:val="231F20"/>
        </w:rPr>
        <w:t>materiałów,</w:t>
      </w:r>
      <w:r>
        <w:rPr>
          <w:color w:val="231F20"/>
          <w:spacing w:val="50"/>
        </w:rPr>
        <w:t xml:space="preserve"> </w:t>
      </w:r>
      <w:r>
        <w:rPr>
          <w:color w:val="231F20"/>
        </w:rPr>
        <w:t>ich</w:t>
      </w:r>
      <w:r>
        <w:rPr>
          <w:color w:val="231F20"/>
          <w:spacing w:val="48"/>
        </w:rPr>
        <w:t xml:space="preserve"> </w:t>
      </w:r>
      <w:r>
        <w:rPr>
          <w:color w:val="231F20"/>
        </w:rPr>
        <w:t>pozyskiwania</w:t>
      </w:r>
      <w:r>
        <w:rPr>
          <w:color w:val="231F20"/>
          <w:spacing w:val="51"/>
        </w:rPr>
        <w:t xml:space="preserve"> </w:t>
      </w:r>
      <w:r>
        <w:rPr>
          <w:color w:val="231F20"/>
        </w:rPr>
        <w:t>i</w:t>
      </w:r>
      <w:r>
        <w:rPr>
          <w:color w:val="231F20"/>
          <w:spacing w:val="49"/>
        </w:rPr>
        <w:t xml:space="preserve"> </w:t>
      </w:r>
      <w:r>
        <w:rPr>
          <w:color w:val="231F20"/>
        </w:rPr>
        <w:t>składowania</w:t>
      </w:r>
      <w:r>
        <w:rPr>
          <w:color w:val="231F20"/>
          <w:spacing w:val="51"/>
        </w:rPr>
        <w:t xml:space="preserve"> </w:t>
      </w:r>
      <w:r>
        <w:rPr>
          <w:color w:val="231F20"/>
        </w:rPr>
        <w:t>podano</w:t>
      </w:r>
      <w:r>
        <w:rPr>
          <w:color w:val="231F20"/>
          <w:spacing w:val="48"/>
        </w:rPr>
        <w:t xml:space="preserve"> </w:t>
      </w:r>
      <w:r>
        <w:rPr>
          <w:color w:val="231F20"/>
        </w:rPr>
        <w:t>w</w:t>
      </w:r>
      <w:r>
        <w:rPr>
          <w:color w:val="231F20"/>
          <w:spacing w:val="48"/>
        </w:rPr>
        <w:t xml:space="preserve"> </w:t>
      </w:r>
      <w:r>
        <w:rPr>
          <w:color w:val="231F20"/>
        </w:rPr>
        <w:t>STWiORB</w:t>
      </w:r>
      <w:r>
        <w:rPr>
          <w:color w:val="231F20"/>
          <w:spacing w:val="51"/>
        </w:rPr>
        <w:t xml:space="preserve"> </w:t>
      </w:r>
      <w:r>
        <w:rPr>
          <w:color w:val="231F20"/>
        </w:rPr>
        <w:t>DM</w:t>
      </w:r>
      <w:r>
        <w:rPr>
          <w:color w:val="231F20"/>
          <w:spacing w:val="50"/>
        </w:rPr>
        <w:t xml:space="preserve"> </w:t>
      </w:r>
      <w:r>
        <w:rPr>
          <w:color w:val="231F20"/>
          <w:spacing w:val="-2"/>
        </w:rPr>
        <w:t>00.00.00.</w:t>
      </w:r>
    </w:p>
    <w:p w:rsidR="00E040BA" w:rsidRDefault="00D33E48">
      <w:pPr>
        <w:pStyle w:val="Tekstpodstawowy"/>
        <w:ind w:left="424"/>
      </w:pPr>
      <w:r>
        <w:rPr>
          <w:color w:val="231F20"/>
          <w:spacing w:val="-2"/>
        </w:rPr>
        <w:t>„Wymagania</w:t>
      </w:r>
      <w:r>
        <w:rPr>
          <w:color w:val="231F20"/>
          <w:spacing w:val="7"/>
        </w:rPr>
        <w:t xml:space="preserve"> </w:t>
      </w:r>
      <w:r>
        <w:rPr>
          <w:color w:val="231F20"/>
          <w:spacing w:val="-2"/>
        </w:rPr>
        <w:t>ogólne”.</w:t>
      </w:r>
    </w:p>
    <w:p w:rsidR="00E040BA" w:rsidRDefault="00D33E48">
      <w:pPr>
        <w:pStyle w:val="Akapitzlist"/>
        <w:numPr>
          <w:ilvl w:val="1"/>
          <w:numId w:val="230"/>
        </w:numPr>
        <w:tabs>
          <w:tab w:val="left" w:pos="772"/>
        </w:tabs>
        <w:spacing w:before="229"/>
        <w:ind w:left="772" w:hanging="348"/>
        <w:rPr>
          <w:sz w:val="20"/>
        </w:rPr>
      </w:pPr>
      <w:r>
        <w:rPr>
          <w:color w:val="231F20"/>
          <w:sz w:val="20"/>
        </w:rPr>
        <w:t>Podstawowe</w:t>
      </w:r>
      <w:r>
        <w:rPr>
          <w:color w:val="231F20"/>
          <w:spacing w:val="-10"/>
          <w:sz w:val="20"/>
        </w:rPr>
        <w:t xml:space="preserve"> </w:t>
      </w:r>
      <w:r>
        <w:rPr>
          <w:color w:val="231F20"/>
          <w:sz w:val="20"/>
        </w:rPr>
        <w:t>wymagania</w:t>
      </w:r>
      <w:r>
        <w:rPr>
          <w:color w:val="231F20"/>
          <w:spacing w:val="-9"/>
          <w:sz w:val="20"/>
        </w:rPr>
        <w:t xml:space="preserve"> </w:t>
      </w:r>
      <w:r>
        <w:rPr>
          <w:color w:val="231F20"/>
          <w:sz w:val="20"/>
        </w:rPr>
        <w:t>dotyczące</w:t>
      </w:r>
      <w:r>
        <w:rPr>
          <w:color w:val="231F20"/>
          <w:spacing w:val="-10"/>
          <w:sz w:val="20"/>
        </w:rPr>
        <w:t xml:space="preserve"> </w:t>
      </w:r>
      <w:r>
        <w:rPr>
          <w:color w:val="231F20"/>
          <w:spacing w:val="-2"/>
          <w:sz w:val="20"/>
        </w:rPr>
        <w:t>materiałów</w:t>
      </w:r>
    </w:p>
    <w:p w:rsidR="00E040BA" w:rsidRDefault="00D33E48">
      <w:pPr>
        <w:pStyle w:val="Tekstpodstawowy"/>
        <w:ind w:left="424" w:right="863" w:hanging="1"/>
      </w:pPr>
      <w:r>
        <w:rPr>
          <w:color w:val="231F20"/>
        </w:rPr>
        <w:t>Materiały do skropienia warstw konstrukcji nawierzchni muszą być zaakceptowane przez Inżyniera i muszą posiadać znak budowlany CE lub Deklaracjȩ Zgodności z Polską Normą.</w:t>
      </w:r>
    </w:p>
    <w:p w:rsidR="00E040BA" w:rsidRDefault="00E040BA">
      <w:pPr>
        <w:pStyle w:val="Tekstpodstawowy"/>
        <w:spacing w:before="1"/>
      </w:pPr>
    </w:p>
    <w:p w:rsidR="00E040BA" w:rsidRDefault="00D33E48">
      <w:pPr>
        <w:pStyle w:val="Akapitzlist"/>
        <w:numPr>
          <w:ilvl w:val="1"/>
          <w:numId w:val="230"/>
        </w:numPr>
        <w:tabs>
          <w:tab w:val="left" w:pos="775"/>
        </w:tabs>
        <w:spacing w:line="229" w:lineRule="exact"/>
        <w:ind w:left="775"/>
        <w:rPr>
          <w:sz w:val="20"/>
        </w:rPr>
      </w:pPr>
      <w:r>
        <w:rPr>
          <w:color w:val="231F20"/>
          <w:sz w:val="20"/>
        </w:rPr>
        <w:t>Emulsja</w:t>
      </w:r>
      <w:r>
        <w:rPr>
          <w:color w:val="231F20"/>
          <w:spacing w:val="-10"/>
          <w:sz w:val="20"/>
        </w:rPr>
        <w:t xml:space="preserve"> </w:t>
      </w:r>
      <w:r>
        <w:rPr>
          <w:color w:val="231F20"/>
          <w:spacing w:val="-2"/>
          <w:sz w:val="20"/>
        </w:rPr>
        <w:t>asfaltowa</w:t>
      </w:r>
    </w:p>
    <w:p w:rsidR="00E040BA" w:rsidRDefault="00D33E48">
      <w:pPr>
        <w:pStyle w:val="Tekstpodstawowy"/>
        <w:ind w:left="424" w:hanging="1"/>
      </w:pPr>
      <w:r>
        <w:rPr>
          <w:color w:val="231F20"/>
        </w:rPr>
        <w:t>Do skropienia warstw konstrukcyjnych niebitumicznych należy użyć emulsjȩ asfaltową kationową do złączania warstw konstrukcji nawierzchni (ZM) C 60 B5 ZM o właściwościach zgodnych z PN-EN 13808 i STWiORB.</w:t>
      </w:r>
    </w:p>
    <w:p w:rsidR="00E040BA" w:rsidRDefault="00E040BA">
      <w:pPr>
        <w:pStyle w:val="Tekstpodstawowy"/>
        <w:spacing w:before="1"/>
      </w:pPr>
    </w:p>
    <w:p w:rsidR="00E040BA" w:rsidRDefault="00D33E48">
      <w:pPr>
        <w:pStyle w:val="Tekstpodstawowy"/>
        <w:spacing w:after="7"/>
        <w:ind w:left="424"/>
      </w:pPr>
      <w:r>
        <w:rPr>
          <w:color w:val="231F20"/>
        </w:rPr>
        <w:t>Tabela</w:t>
      </w:r>
      <w:r>
        <w:rPr>
          <w:color w:val="231F20"/>
          <w:spacing w:val="-9"/>
        </w:rPr>
        <w:t xml:space="preserve"> </w:t>
      </w:r>
      <w:r>
        <w:rPr>
          <w:color w:val="231F20"/>
        </w:rPr>
        <w:t>1.</w:t>
      </w:r>
      <w:r>
        <w:rPr>
          <w:color w:val="231F20"/>
          <w:spacing w:val="-6"/>
        </w:rPr>
        <w:t xml:space="preserve"> </w:t>
      </w:r>
      <w:r>
        <w:rPr>
          <w:color w:val="231F20"/>
        </w:rPr>
        <w:t>Wymagania</w:t>
      </w:r>
      <w:r>
        <w:rPr>
          <w:color w:val="231F20"/>
          <w:spacing w:val="-7"/>
        </w:rPr>
        <w:t xml:space="preserve"> </w:t>
      </w:r>
      <w:r>
        <w:rPr>
          <w:color w:val="231F20"/>
        </w:rPr>
        <w:t>dla</w:t>
      </w:r>
      <w:r>
        <w:rPr>
          <w:color w:val="231F20"/>
          <w:spacing w:val="-7"/>
        </w:rPr>
        <w:t xml:space="preserve"> </w:t>
      </w:r>
      <w:r>
        <w:rPr>
          <w:color w:val="231F20"/>
        </w:rPr>
        <w:t>kationowej</w:t>
      </w:r>
      <w:r>
        <w:rPr>
          <w:color w:val="231F20"/>
          <w:spacing w:val="-5"/>
        </w:rPr>
        <w:t xml:space="preserve"> </w:t>
      </w:r>
      <w:r>
        <w:rPr>
          <w:color w:val="231F20"/>
        </w:rPr>
        <w:t>emulsji</w:t>
      </w:r>
      <w:r>
        <w:rPr>
          <w:color w:val="231F20"/>
          <w:spacing w:val="-7"/>
        </w:rPr>
        <w:t xml:space="preserve"> </w:t>
      </w:r>
      <w:r>
        <w:rPr>
          <w:color w:val="231F20"/>
        </w:rPr>
        <w:t>asfaltowej</w:t>
      </w:r>
      <w:r>
        <w:rPr>
          <w:color w:val="231F20"/>
          <w:spacing w:val="-5"/>
        </w:rPr>
        <w:t xml:space="preserve"> </w:t>
      </w:r>
      <w:r>
        <w:rPr>
          <w:color w:val="231F20"/>
        </w:rPr>
        <w:t>stosowanej</w:t>
      </w:r>
      <w:r>
        <w:rPr>
          <w:color w:val="231F20"/>
          <w:spacing w:val="-5"/>
        </w:rPr>
        <w:t xml:space="preserve"> </w:t>
      </w:r>
      <w:r>
        <w:rPr>
          <w:color w:val="231F20"/>
        </w:rPr>
        <w:t>do</w:t>
      </w:r>
      <w:r>
        <w:rPr>
          <w:color w:val="231F20"/>
          <w:spacing w:val="-6"/>
        </w:rPr>
        <w:t xml:space="preserve"> </w:t>
      </w:r>
      <w:r>
        <w:rPr>
          <w:color w:val="231F20"/>
        </w:rPr>
        <w:t>złączania</w:t>
      </w:r>
      <w:r>
        <w:rPr>
          <w:color w:val="231F20"/>
          <w:spacing w:val="-4"/>
        </w:rPr>
        <w:t xml:space="preserve"> </w:t>
      </w:r>
      <w:r>
        <w:rPr>
          <w:color w:val="231F20"/>
        </w:rPr>
        <w:t>warstw</w:t>
      </w:r>
      <w:r>
        <w:rPr>
          <w:color w:val="231F20"/>
          <w:spacing w:val="-8"/>
        </w:rPr>
        <w:t xml:space="preserve"> </w:t>
      </w:r>
      <w:r>
        <w:rPr>
          <w:color w:val="231F20"/>
        </w:rPr>
        <w:t>nawierzchni</w:t>
      </w:r>
      <w:r>
        <w:rPr>
          <w:color w:val="231F20"/>
          <w:spacing w:val="-5"/>
        </w:rPr>
        <w:t xml:space="preserve"> </w:t>
      </w:r>
      <w:r>
        <w:rPr>
          <w:color w:val="231F20"/>
        </w:rPr>
        <w:t>C</w:t>
      </w:r>
      <w:r>
        <w:rPr>
          <w:color w:val="231F20"/>
          <w:spacing w:val="-8"/>
        </w:rPr>
        <w:t xml:space="preserve"> </w:t>
      </w:r>
      <w:r>
        <w:rPr>
          <w:color w:val="231F20"/>
        </w:rPr>
        <w:t>60</w:t>
      </w:r>
      <w:r>
        <w:rPr>
          <w:color w:val="231F20"/>
          <w:spacing w:val="-6"/>
        </w:rPr>
        <w:t xml:space="preserve"> </w:t>
      </w:r>
      <w:r>
        <w:rPr>
          <w:color w:val="231F20"/>
        </w:rPr>
        <w:t>B5</w:t>
      </w:r>
      <w:r>
        <w:rPr>
          <w:color w:val="231F20"/>
          <w:spacing w:val="-6"/>
        </w:rPr>
        <w:t xml:space="preserve"> </w:t>
      </w:r>
      <w:r>
        <w:rPr>
          <w:color w:val="231F20"/>
          <w:spacing w:val="-5"/>
        </w:rPr>
        <w:t>ZM</w:t>
      </w: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551"/>
        <w:gridCol w:w="1560"/>
        <w:gridCol w:w="1145"/>
        <w:gridCol w:w="3533"/>
      </w:tblGrid>
      <w:tr w:rsidR="00E040BA">
        <w:trPr>
          <w:trHeight w:val="282"/>
        </w:trPr>
        <w:tc>
          <w:tcPr>
            <w:tcW w:w="2551" w:type="dxa"/>
            <w:vMerge w:val="restart"/>
          </w:tcPr>
          <w:p w:rsidR="00E040BA" w:rsidRDefault="00D33E48">
            <w:pPr>
              <w:pStyle w:val="TableParagraph"/>
              <w:spacing w:before="168"/>
              <w:ind w:left="794"/>
              <w:rPr>
                <w:sz w:val="20"/>
              </w:rPr>
            </w:pPr>
            <w:r>
              <w:rPr>
                <w:color w:val="231F20"/>
                <w:spacing w:val="-2"/>
                <w:sz w:val="20"/>
              </w:rPr>
              <w:t>Właściwość</w:t>
            </w:r>
          </w:p>
        </w:tc>
        <w:tc>
          <w:tcPr>
            <w:tcW w:w="1560" w:type="dxa"/>
            <w:vMerge w:val="restart"/>
          </w:tcPr>
          <w:p w:rsidR="00E040BA" w:rsidRDefault="00D33E48">
            <w:pPr>
              <w:pStyle w:val="TableParagraph"/>
              <w:spacing w:before="168"/>
              <w:ind w:left="139"/>
              <w:rPr>
                <w:sz w:val="20"/>
              </w:rPr>
            </w:pPr>
            <w:r>
              <w:rPr>
                <w:color w:val="231F20"/>
                <w:sz w:val="20"/>
              </w:rPr>
              <w:t>Metoda</w:t>
            </w:r>
            <w:r>
              <w:rPr>
                <w:color w:val="231F20"/>
                <w:spacing w:val="-6"/>
                <w:sz w:val="20"/>
              </w:rPr>
              <w:t xml:space="preserve"> </w:t>
            </w:r>
            <w:r>
              <w:rPr>
                <w:color w:val="231F20"/>
                <w:spacing w:val="-2"/>
                <w:sz w:val="20"/>
              </w:rPr>
              <w:t>badania</w:t>
            </w:r>
          </w:p>
        </w:tc>
        <w:tc>
          <w:tcPr>
            <w:tcW w:w="1145" w:type="dxa"/>
            <w:vMerge w:val="restart"/>
          </w:tcPr>
          <w:p w:rsidR="00E040BA" w:rsidRDefault="00D33E48">
            <w:pPr>
              <w:pStyle w:val="TableParagraph"/>
              <w:spacing w:before="168"/>
              <w:ind w:left="175"/>
              <w:rPr>
                <w:sz w:val="20"/>
              </w:rPr>
            </w:pPr>
            <w:r>
              <w:rPr>
                <w:color w:val="231F20"/>
                <w:spacing w:val="-2"/>
                <w:sz w:val="20"/>
              </w:rPr>
              <w:t>Jednostka</w:t>
            </w:r>
          </w:p>
        </w:tc>
        <w:tc>
          <w:tcPr>
            <w:tcW w:w="3533" w:type="dxa"/>
          </w:tcPr>
          <w:p w:rsidR="00E040BA" w:rsidRDefault="00D33E48">
            <w:pPr>
              <w:pStyle w:val="TableParagraph"/>
              <w:spacing w:before="19"/>
              <w:ind w:left="15" w:right="2"/>
              <w:jc w:val="center"/>
              <w:rPr>
                <w:sz w:val="20"/>
              </w:rPr>
            </w:pPr>
            <w:r>
              <w:rPr>
                <w:color w:val="231F20"/>
                <w:sz w:val="20"/>
              </w:rPr>
              <w:t>C</w:t>
            </w:r>
            <w:r>
              <w:rPr>
                <w:color w:val="231F20"/>
                <w:spacing w:val="-3"/>
                <w:sz w:val="20"/>
              </w:rPr>
              <w:t xml:space="preserve"> </w:t>
            </w:r>
            <w:r>
              <w:rPr>
                <w:color w:val="231F20"/>
                <w:sz w:val="20"/>
              </w:rPr>
              <w:t xml:space="preserve">60 B5 </w:t>
            </w:r>
            <w:r>
              <w:rPr>
                <w:color w:val="231F20"/>
                <w:spacing w:val="-5"/>
                <w:sz w:val="20"/>
              </w:rPr>
              <w:t>ZM</w:t>
            </w:r>
          </w:p>
        </w:tc>
      </w:tr>
      <w:tr w:rsidR="00E040BA">
        <w:trPr>
          <w:trHeight w:val="284"/>
        </w:trPr>
        <w:tc>
          <w:tcPr>
            <w:tcW w:w="2551" w:type="dxa"/>
            <w:vMerge/>
            <w:tcBorders>
              <w:top w:val="nil"/>
            </w:tcBorders>
          </w:tcPr>
          <w:p w:rsidR="00E040BA" w:rsidRDefault="00E040BA">
            <w:pPr>
              <w:rPr>
                <w:sz w:val="2"/>
                <w:szCs w:val="2"/>
              </w:rPr>
            </w:pPr>
          </w:p>
        </w:tc>
        <w:tc>
          <w:tcPr>
            <w:tcW w:w="1560" w:type="dxa"/>
            <w:vMerge/>
            <w:tcBorders>
              <w:top w:val="nil"/>
            </w:tcBorders>
          </w:tcPr>
          <w:p w:rsidR="00E040BA" w:rsidRDefault="00E040BA">
            <w:pPr>
              <w:rPr>
                <w:sz w:val="2"/>
                <w:szCs w:val="2"/>
              </w:rPr>
            </w:pPr>
          </w:p>
        </w:tc>
        <w:tc>
          <w:tcPr>
            <w:tcW w:w="1145" w:type="dxa"/>
            <w:vMerge/>
            <w:tcBorders>
              <w:top w:val="nil"/>
            </w:tcBorders>
          </w:tcPr>
          <w:p w:rsidR="00E040BA" w:rsidRDefault="00E040BA">
            <w:pPr>
              <w:rPr>
                <w:sz w:val="2"/>
                <w:szCs w:val="2"/>
              </w:rPr>
            </w:pPr>
          </w:p>
        </w:tc>
        <w:tc>
          <w:tcPr>
            <w:tcW w:w="3533" w:type="dxa"/>
          </w:tcPr>
          <w:p w:rsidR="00E040BA" w:rsidRDefault="00D33E48">
            <w:pPr>
              <w:pStyle w:val="TableParagraph"/>
              <w:spacing w:before="21"/>
              <w:ind w:left="15" w:right="5"/>
              <w:jc w:val="center"/>
              <w:rPr>
                <w:sz w:val="20"/>
              </w:rPr>
            </w:pPr>
            <w:r>
              <w:rPr>
                <w:color w:val="231F20"/>
                <w:spacing w:val="-2"/>
                <w:sz w:val="20"/>
              </w:rPr>
              <w:t>Wymaganie</w:t>
            </w:r>
            <w:r>
              <w:rPr>
                <w:color w:val="231F20"/>
                <w:spacing w:val="5"/>
                <w:sz w:val="20"/>
              </w:rPr>
              <w:t xml:space="preserve"> </w:t>
            </w:r>
            <w:r>
              <w:rPr>
                <w:color w:val="231F20"/>
                <w:spacing w:val="-2"/>
                <w:sz w:val="20"/>
              </w:rPr>
              <w:t>(klasa)</w:t>
            </w:r>
          </w:p>
        </w:tc>
      </w:tr>
      <w:tr w:rsidR="00E040BA">
        <w:trPr>
          <w:trHeight w:val="282"/>
        </w:trPr>
        <w:tc>
          <w:tcPr>
            <w:tcW w:w="2551" w:type="dxa"/>
          </w:tcPr>
          <w:p w:rsidR="00E040BA" w:rsidRDefault="00D33E48">
            <w:pPr>
              <w:pStyle w:val="TableParagraph"/>
              <w:spacing w:before="19"/>
              <w:ind w:left="71"/>
              <w:rPr>
                <w:sz w:val="20"/>
              </w:rPr>
            </w:pPr>
            <w:r>
              <w:rPr>
                <w:color w:val="231F20"/>
                <w:spacing w:val="-2"/>
                <w:sz w:val="20"/>
              </w:rPr>
              <w:t>Polarność</w:t>
            </w:r>
          </w:p>
        </w:tc>
        <w:tc>
          <w:tcPr>
            <w:tcW w:w="1560" w:type="dxa"/>
          </w:tcPr>
          <w:p w:rsidR="00E040BA" w:rsidRDefault="00D33E48">
            <w:pPr>
              <w:pStyle w:val="TableParagraph"/>
              <w:spacing w:before="19"/>
              <w:ind w:left="19" w:right="1"/>
              <w:jc w:val="center"/>
              <w:rPr>
                <w:sz w:val="20"/>
              </w:rPr>
            </w:pPr>
            <w:r>
              <w:rPr>
                <w:color w:val="231F20"/>
                <w:sz w:val="20"/>
              </w:rPr>
              <w:t>PN-EN</w:t>
            </w:r>
            <w:r>
              <w:rPr>
                <w:color w:val="231F20"/>
                <w:spacing w:val="-6"/>
                <w:sz w:val="20"/>
              </w:rPr>
              <w:t xml:space="preserve"> </w:t>
            </w:r>
            <w:r>
              <w:rPr>
                <w:color w:val="231F20"/>
                <w:spacing w:val="-4"/>
                <w:sz w:val="20"/>
              </w:rPr>
              <w:t>1430</w:t>
            </w:r>
          </w:p>
        </w:tc>
        <w:tc>
          <w:tcPr>
            <w:tcW w:w="1145" w:type="dxa"/>
          </w:tcPr>
          <w:p w:rsidR="00E040BA" w:rsidRDefault="00D33E48">
            <w:pPr>
              <w:pStyle w:val="TableParagraph"/>
              <w:spacing w:before="19"/>
              <w:ind w:left="12" w:right="1"/>
              <w:jc w:val="center"/>
              <w:rPr>
                <w:sz w:val="20"/>
              </w:rPr>
            </w:pPr>
            <w:r>
              <w:rPr>
                <w:color w:val="231F20"/>
                <w:spacing w:val="-10"/>
                <w:sz w:val="20"/>
              </w:rPr>
              <w:t>-</w:t>
            </w:r>
          </w:p>
        </w:tc>
        <w:tc>
          <w:tcPr>
            <w:tcW w:w="3533" w:type="dxa"/>
          </w:tcPr>
          <w:p w:rsidR="00E040BA" w:rsidRDefault="00D33E48">
            <w:pPr>
              <w:pStyle w:val="TableParagraph"/>
              <w:spacing w:before="19"/>
              <w:ind w:left="15" w:right="4"/>
              <w:jc w:val="center"/>
              <w:rPr>
                <w:sz w:val="20"/>
              </w:rPr>
            </w:pPr>
            <w:r>
              <w:rPr>
                <w:color w:val="231F20"/>
                <w:spacing w:val="-2"/>
                <w:sz w:val="20"/>
              </w:rPr>
              <w:t>dodatnia</w:t>
            </w:r>
          </w:p>
        </w:tc>
      </w:tr>
      <w:tr w:rsidR="00E040BA">
        <w:trPr>
          <w:trHeight w:val="285"/>
        </w:trPr>
        <w:tc>
          <w:tcPr>
            <w:tcW w:w="2551" w:type="dxa"/>
          </w:tcPr>
          <w:p w:rsidR="00E040BA" w:rsidRDefault="00D33E48">
            <w:pPr>
              <w:pStyle w:val="TableParagraph"/>
              <w:spacing w:before="21"/>
              <w:ind w:left="71"/>
              <w:rPr>
                <w:sz w:val="20"/>
              </w:rPr>
            </w:pPr>
            <w:r>
              <w:rPr>
                <w:color w:val="231F20"/>
                <w:sz w:val="20"/>
              </w:rPr>
              <w:t>Czas</w:t>
            </w:r>
            <w:r>
              <w:rPr>
                <w:color w:val="231F20"/>
                <w:spacing w:val="-3"/>
                <w:sz w:val="20"/>
              </w:rPr>
              <w:t xml:space="preserve"> </w:t>
            </w:r>
            <w:r>
              <w:rPr>
                <w:color w:val="231F20"/>
                <w:spacing w:val="-2"/>
                <w:sz w:val="20"/>
              </w:rPr>
              <w:t>mieszania</w:t>
            </w:r>
          </w:p>
        </w:tc>
        <w:tc>
          <w:tcPr>
            <w:tcW w:w="1560" w:type="dxa"/>
          </w:tcPr>
          <w:p w:rsidR="00E040BA" w:rsidRDefault="00D33E48">
            <w:pPr>
              <w:pStyle w:val="TableParagraph"/>
              <w:spacing w:before="21"/>
              <w:ind w:left="19" w:right="4"/>
              <w:jc w:val="center"/>
              <w:rPr>
                <w:sz w:val="20"/>
              </w:rPr>
            </w:pPr>
            <w:r>
              <w:rPr>
                <w:color w:val="231F20"/>
                <w:sz w:val="20"/>
              </w:rPr>
              <w:t>PN-EN</w:t>
            </w:r>
            <w:r>
              <w:rPr>
                <w:color w:val="231F20"/>
                <w:spacing w:val="-9"/>
                <w:sz w:val="20"/>
              </w:rPr>
              <w:t xml:space="preserve"> </w:t>
            </w:r>
            <w:r>
              <w:rPr>
                <w:color w:val="231F20"/>
                <w:sz w:val="20"/>
              </w:rPr>
              <w:t>13075-</w:t>
            </w:r>
            <w:r>
              <w:rPr>
                <w:color w:val="231F20"/>
                <w:spacing w:val="-10"/>
                <w:sz w:val="20"/>
              </w:rPr>
              <w:t>2</w:t>
            </w:r>
          </w:p>
        </w:tc>
        <w:tc>
          <w:tcPr>
            <w:tcW w:w="1145" w:type="dxa"/>
          </w:tcPr>
          <w:p w:rsidR="00E040BA" w:rsidRDefault="00D33E48">
            <w:pPr>
              <w:pStyle w:val="TableParagraph"/>
              <w:spacing w:before="21"/>
              <w:ind w:left="12"/>
              <w:jc w:val="center"/>
              <w:rPr>
                <w:sz w:val="20"/>
              </w:rPr>
            </w:pPr>
            <w:r>
              <w:rPr>
                <w:color w:val="231F20"/>
                <w:spacing w:val="-10"/>
                <w:sz w:val="20"/>
              </w:rPr>
              <w:t>s</w:t>
            </w:r>
          </w:p>
        </w:tc>
        <w:tc>
          <w:tcPr>
            <w:tcW w:w="3533" w:type="dxa"/>
          </w:tcPr>
          <w:p w:rsidR="00E040BA" w:rsidRDefault="00D33E48">
            <w:pPr>
              <w:pStyle w:val="TableParagraph"/>
              <w:spacing w:before="21"/>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284"/>
        </w:trPr>
        <w:tc>
          <w:tcPr>
            <w:tcW w:w="2551" w:type="dxa"/>
          </w:tcPr>
          <w:p w:rsidR="00E040BA" w:rsidRDefault="00D33E48">
            <w:pPr>
              <w:pStyle w:val="TableParagraph"/>
              <w:spacing w:before="21"/>
              <w:ind w:left="71"/>
              <w:rPr>
                <w:sz w:val="20"/>
              </w:rPr>
            </w:pPr>
            <w:r>
              <w:rPr>
                <w:color w:val="231F20"/>
                <w:sz w:val="20"/>
              </w:rPr>
              <w:t>Indeks</w:t>
            </w:r>
            <w:r>
              <w:rPr>
                <w:color w:val="231F20"/>
                <w:spacing w:val="-10"/>
                <w:sz w:val="20"/>
              </w:rPr>
              <w:t xml:space="preserve"> </w:t>
            </w:r>
            <w:r>
              <w:rPr>
                <w:color w:val="231F20"/>
                <w:spacing w:val="-2"/>
                <w:sz w:val="20"/>
              </w:rPr>
              <w:t>rozpadu</w:t>
            </w:r>
            <w:r>
              <w:rPr>
                <w:color w:val="231F20"/>
                <w:spacing w:val="-2"/>
                <w:sz w:val="20"/>
                <w:vertAlign w:val="superscript"/>
              </w:rPr>
              <w:t>1</w:t>
            </w:r>
          </w:p>
        </w:tc>
        <w:tc>
          <w:tcPr>
            <w:tcW w:w="1560" w:type="dxa"/>
          </w:tcPr>
          <w:p w:rsidR="00E040BA" w:rsidRDefault="00D33E48">
            <w:pPr>
              <w:pStyle w:val="TableParagraph"/>
              <w:spacing w:before="21"/>
              <w:ind w:left="19" w:right="4"/>
              <w:jc w:val="center"/>
              <w:rPr>
                <w:sz w:val="20"/>
              </w:rPr>
            </w:pPr>
            <w:r>
              <w:rPr>
                <w:color w:val="231F20"/>
                <w:sz w:val="20"/>
              </w:rPr>
              <w:t>PN-EN</w:t>
            </w:r>
            <w:r>
              <w:rPr>
                <w:color w:val="231F20"/>
                <w:spacing w:val="-9"/>
                <w:sz w:val="20"/>
              </w:rPr>
              <w:t xml:space="preserve"> </w:t>
            </w:r>
            <w:r>
              <w:rPr>
                <w:color w:val="231F20"/>
                <w:sz w:val="20"/>
              </w:rPr>
              <w:t>13075-</w:t>
            </w:r>
            <w:r>
              <w:rPr>
                <w:color w:val="231F20"/>
                <w:spacing w:val="-10"/>
                <w:sz w:val="20"/>
              </w:rPr>
              <w:t>1</w:t>
            </w:r>
          </w:p>
        </w:tc>
        <w:tc>
          <w:tcPr>
            <w:tcW w:w="1145" w:type="dxa"/>
          </w:tcPr>
          <w:p w:rsidR="00E040BA" w:rsidRDefault="00D33E48">
            <w:pPr>
              <w:pStyle w:val="TableParagraph"/>
              <w:spacing w:before="21"/>
              <w:ind w:left="12" w:right="2"/>
              <w:jc w:val="center"/>
              <w:rPr>
                <w:sz w:val="20"/>
              </w:rPr>
            </w:pPr>
            <w:r>
              <w:rPr>
                <w:color w:val="231F20"/>
                <w:spacing w:val="-2"/>
                <w:sz w:val="20"/>
              </w:rPr>
              <w:t>g/100g</w:t>
            </w:r>
          </w:p>
        </w:tc>
        <w:tc>
          <w:tcPr>
            <w:tcW w:w="3533" w:type="dxa"/>
          </w:tcPr>
          <w:p w:rsidR="00E040BA" w:rsidRDefault="00D33E48">
            <w:pPr>
              <w:pStyle w:val="TableParagraph"/>
              <w:spacing w:before="21"/>
              <w:ind w:left="15"/>
              <w:jc w:val="center"/>
              <w:rPr>
                <w:sz w:val="20"/>
              </w:rPr>
            </w:pPr>
            <w:r>
              <w:rPr>
                <w:color w:val="231F20"/>
                <w:sz w:val="20"/>
              </w:rPr>
              <w:t>120do</w:t>
            </w:r>
            <w:r>
              <w:rPr>
                <w:color w:val="231F20"/>
                <w:spacing w:val="-3"/>
                <w:sz w:val="20"/>
              </w:rPr>
              <w:t xml:space="preserve"> </w:t>
            </w:r>
            <w:r>
              <w:rPr>
                <w:color w:val="231F20"/>
                <w:sz w:val="20"/>
              </w:rPr>
              <w:t>180</w:t>
            </w:r>
            <w:r>
              <w:rPr>
                <w:color w:val="231F20"/>
                <w:spacing w:val="-3"/>
                <w:sz w:val="20"/>
              </w:rPr>
              <w:t xml:space="preserve"> </w:t>
            </w:r>
            <w:r>
              <w:rPr>
                <w:color w:val="231F20"/>
                <w:spacing w:val="-5"/>
                <w:sz w:val="20"/>
              </w:rPr>
              <w:t>(5)</w:t>
            </w:r>
          </w:p>
        </w:tc>
      </w:tr>
      <w:tr w:rsidR="00E040BA">
        <w:trPr>
          <w:trHeight w:val="282"/>
        </w:trPr>
        <w:tc>
          <w:tcPr>
            <w:tcW w:w="2551" w:type="dxa"/>
          </w:tcPr>
          <w:p w:rsidR="00E040BA" w:rsidRDefault="00D33E48">
            <w:pPr>
              <w:pStyle w:val="TableParagraph"/>
              <w:spacing w:before="19"/>
              <w:ind w:left="71"/>
              <w:rPr>
                <w:sz w:val="20"/>
              </w:rPr>
            </w:pPr>
            <w:r>
              <w:rPr>
                <w:color w:val="231F20"/>
                <w:sz w:val="20"/>
              </w:rPr>
              <w:t>Zdolność</w:t>
            </w:r>
            <w:r>
              <w:rPr>
                <w:color w:val="231F20"/>
                <w:spacing w:val="-6"/>
                <w:sz w:val="20"/>
              </w:rPr>
              <w:t xml:space="preserve"> </w:t>
            </w:r>
            <w:r>
              <w:rPr>
                <w:color w:val="231F20"/>
                <w:sz w:val="20"/>
              </w:rPr>
              <w:t>do</w:t>
            </w:r>
            <w:r>
              <w:rPr>
                <w:color w:val="231F20"/>
                <w:spacing w:val="-5"/>
                <w:sz w:val="20"/>
              </w:rPr>
              <w:t xml:space="preserve"> </w:t>
            </w:r>
            <w:r>
              <w:rPr>
                <w:color w:val="231F20"/>
                <w:spacing w:val="-2"/>
                <w:sz w:val="20"/>
              </w:rPr>
              <w:t>penetracji</w:t>
            </w:r>
          </w:p>
        </w:tc>
        <w:tc>
          <w:tcPr>
            <w:tcW w:w="1560" w:type="dxa"/>
          </w:tcPr>
          <w:p w:rsidR="00E040BA" w:rsidRDefault="00D33E48">
            <w:pPr>
              <w:pStyle w:val="TableParagraph"/>
              <w:spacing w:before="19"/>
              <w:ind w:left="19" w:right="1"/>
              <w:jc w:val="center"/>
              <w:rPr>
                <w:sz w:val="20"/>
              </w:rPr>
            </w:pPr>
            <w:r>
              <w:rPr>
                <w:color w:val="231F20"/>
                <w:sz w:val="20"/>
              </w:rPr>
              <w:t>PN-EN</w:t>
            </w:r>
            <w:r>
              <w:rPr>
                <w:color w:val="231F20"/>
                <w:spacing w:val="-6"/>
                <w:sz w:val="20"/>
              </w:rPr>
              <w:t xml:space="preserve"> </w:t>
            </w:r>
            <w:r>
              <w:rPr>
                <w:color w:val="231F20"/>
                <w:spacing w:val="-2"/>
                <w:sz w:val="20"/>
              </w:rPr>
              <w:t>12849</w:t>
            </w:r>
          </w:p>
        </w:tc>
        <w:tc>
          <w:tcPr>
            <w:tcW w:w="1145" w:type="dxa"/>
          </w:tcPr>
          <w:p w:rsidR="00E040BA" w:rsidRDefault="00D33E48">
            <w:pPr>
              <w:pStyle w:val="TableParagraph"/>
              <w:spacing w:before="19"/>
              <w:ind w:left="12" w:right="2"/>
              <w:jc w:val="center"/>
              <w:rPr>
                <w:sz w:val="20"/>
              </w:rPr>
            </w:pPr>
            <w:r>
              <w:rPr>
                <w:color w:val="231F20"/>
                <w:spacing w:val="-5"/>
                <w:sz w:val="20"/>
              </w:rPr>
              <w:t>min</w:t>
            </w:r>
          </w:p>
        </w:tc>
        <w:tc>
          <w:tcPr>
            <w:tcW w:w="3533" w:type="dxa"/>
          </w:tcPr>
          <w:p w:rsidR="00E040BA" w:rsidRDefault="00D33E48">
            <w:pPr>
              <w:pStyle w:val="TableParagraph"/>
              <w:spacing w:before="19"/>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Stabilność</w:t>
            </w:r>
            <w:r>
              <w:rPr>
                <w:color w:val="231F20"/>
                <w:spacing w:val="-9"/>
                <w:sz w:val="20"/>
              </w:rPr>
              <w:t xml:space="preserve"> </w:t>
            </w:r>
            <w:r>
              <w:rPr>
                <w:color w:val="231F20"/>
                <w:sz w:val="20"/>
              </w:rPr>
              <w:t>podczas</w:t>
            </w:r>
            <w:r>
              <w:rPr>
                <w:color w:val="231F20"/>
                <w:spacing w:val="-6"/>
                <w:sz w:val="20"/>
              </w:rPr>
              <w:t xml:space="preserve"> </w:t>
            </w:r>
            <w:r>
              <w:rPr>
                <w:color w:val="231F20"/>
                <w:spacing w:val="-2"/>
                <w:sz w:val="20"/>
              </w:rPr>
              <w:t>mieszania</w:t>
            </w:r>
          </w:p>
          <w:p w:rsidR="00E040BA" w:rsidRDefault="00D33E48">
            <w:pPr>
              <w:pStyle w:val="TableParagraph"/>
              <w:spacing w:line="217" w:lineRule="exact"/>
              <w:ind w:left="71"/>
              <w:rPr>
                <w:sz w:val="20"/>
              </w:rPr>
            </w:pPr>
            <w:r>
              <w:rPr>
                <w:color w:val="231F20"/>
                <w:sz w:val="20"/>
              </w:rPr>
              <w:t>z</w:t>
            </w:r>
            <w:r>
              <w:rPr>
                <w:color w:val="231F20"/>
                <w:spacing w:val="-1"/>
                <w:sz w:val="20"/>
              </w:rPr>
              <w:t xml:space="preserve"> </w:t>
            </w:r>
            <w:r>
              <w:rPr>
                <w:color w:val="231F20"/>
                <w:spacing w:val="-2"/>
                <w:sz w:val="20"/>
              </w:rPr>
              <w:t>cementem</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2"/>
                <w:sz w:val="20"/>
              </w:rPr>
              <w:t>12848</w:t>
            </w:r>
          </w:p>
        </w:tc>
        <w:tc>
          <w:tcPr>
            <w:tcW w:w="1145" w:type="dxa"/>
          </w:tcPr>
          <w:p w:rsidR="00E040BA" w:rsidRDefault="00D33E48">
            <w:pPr>
              <w:pStyle w:val="TableParagraph"/>
              <w:spacing w:before="108"/>
              <w:ind w:left="12" w:right="2"/>
              <w:jc w:val="center"/>
              <w:rPr>
                <w:sz w:val="20"/>
              </w:rPr>
            </w:pPr>
            <w:r>
              <w:rPr>
                <w:color w:val="231F20"/>
                <w:spacing w:val="-10"/>
                <w:sz w:val="20"/>
              </w:rPr>
              <w:t>g</w:t>
            </w:r>
          </w:p>
        </w:tc>
        <w:tc>
          <w:tcPr>
            <w:tcW w:w="3533" w:type="dxa"/>
          </w:tcPr>
          <w:p w:rsidR="00E040BA" w:rsidRDefault="00D33E48">
            <w:pPr>
              <w:pStyle w:val="TableParagraph"/>
              <w:spacing w:before="108"/>
              <w:ind w:left="15"/>
              <w:jc w:val="center"/>
              <w:rPr>
                <w:sz w:val="20"/>
              </w:rPr>
            </w:pPr>
            <w:r>
              <w:rPr>
                <w:color w:val="231F20"/>
                <w:sz w:val="20"/>
              </w:rPr>
              <w:t>&lt;</w:t>
            </w:r>
            <w:r>
              <w:rPr>
                <w:color w:val="231F20"/>
                <w:spacing w:val="-2"/>
                <w:sz w:val="20"/>
              </w:rPr>
              <w:t xml:space="preserve"> </w:t>
            </w:r>
            <w:r>
              <w:rPr>
                <w:color w:val="231F20"/>
                <w:sz w:val="20"/>
              </w:rPr>
              <w:t xml:space="preserve">2 </w:t>
            </w:r>
            <w:r>
              <w:rPr>
                <w:color w:val="231F20"/>
                <w:spacing w:val="-5"/>
                <w:sz w:val="20"/>
              </w:rPr>
              <w:t>(2)</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Zawartość</w:t>
            </w:r>
            <w:r>
              <w:rPr>
                <w:color w:val="231F20"/>
                <w:spacing w:val="-11"/>
                <w:sz w:val="20"/>
              </w:rPr>
              <w:t xml:space="preserve"> </w:t>
            </w:r>
            <w:r>
              <w:rPr>
                <w:color w:val="231F20"/>
                <w:sz w:val="20"/>
              </w:rPr>
              <w:t>lepiszcza</w:t>
            </w:r>
            <w:r>
              <w:rPr>
                <w:color w:val="231F20"/>
                <w:spacing w:val="-11"/>
                <w:sz w:val="20"/>
              </w:rPr>
              <w:t xml:space="preserve"> </w:t>
            </w:r>
            <w:r>
              <w:rPr>
                <w:color w:val="231F20"/>
                <w:spacing w:val="-2"/>
                <w:sz w:val="20"/>
              </w:rPr>
              <w:t>(poprzez</w:t>
            </w:r>
          </w:p>
          <w:p w:rsidR="00E040BA" w:rsidRDefault="00D33E48">
            <w:pPr>
              <w:pStyle w:val="TableParagraph"/>
              <w:spacing w:line="217" w:lineRule="exact"/>
              <w:ind w:left="71"/>
              <w:rPr>
                <w:sz w:val="20"/>
              </w:rPr>
            </w:pPr>
            <w:r>
              <w:rPr>
                <w:color w:val="231F20"/>
                <w:sz w:val="20"/>
              </w:rPr>
              <w:t>oznaczanie</w:t>
            </w:r>
            <w:r>
              <w:rPr>
                <w:color w:val="231F20"/>
                <w:spacing w:val="-12"/>
                <w:sz w:val="20"/>
              </w:rPr>
              <w:t xml:space="preserve"> </w:t>
            </w:r>
            <w:r>
              <w:rPr>
                <w:color w:val="231F20"/>
                <w:sz w:val="20"/>
              </w:rPr>
              <w:t>zawartości</w:t>
            </w:r>
            <w:r>
              <w:rPr>
                <w:color w:val="231F20"/>
                <w:spacing w:val="-10"/>
                <w:sz w:val="20"/>
              </w:rPr>
              <w:t xml:space="preserve"> </w:t>
            </w:r>
            <w:r>
              <w:rPr>
                <w:color w:val="231F20"/>
                <w:spacing w:val="-4"/>
                <w:sz w:val="20"/>
              </w:rPr>
              <w:t>wody)</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1428</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jc w:val="center"/>
              <w:rPr>
                <w:sz w:val="20"/>
              </w:rPr>
            </w:pPr>
            <w:r>
              <w:rPr>
                <w:color w:val="231F20"/>
                <w:sz w:val="20"/>
              </w:rPr>
              <w:t>58</w:t>
            </w:r>
            <w:r>
              <w:rPr>
                <w:color w:val="231F20"/>
                <w:spacing w:val="-1"/>
                <w:sz w:val="20"/>
              </w:rPr>
              <w:t xml:space="preserve"> </w:t>
            </w:r>
            <w:r>
              <w:rPr>
                <w:color w:val="231F20"/>
                <w:sz w:val="20"/>
              </w:rPr>
              <w:t>do</w:t>
            </w:r>
            <w:r>
              <w:rPr>
                <w:color w:val="231F20"/>
                <w:spacing w:val="-2"/>
                <w:sz w:val="20"/>
              </w:rPr>
              <w:t xml:space="preserve"> </w:t>
            </w:r>
            <w:r>
              <w:rPr>
                <w:color w:val="231F20"/>
                <w:sz w:val="20"/>
              </w:rPr>
              <w:t>62</w:t>
            </w:r>
            <w:r>
              <w:rPr>
                <w:color w:val="231F20"/>
                <w:spacing w:val="-1"/>
                <w:sz w:val="20"/>
              </w:rPr>
              <w:t xml:space="preserve"> </w:t>
            </w:r>
            <w:r>
              <w:rPr>
                <w:color w:val="231F20"/>
                <w:spacing w:val="-5"/>
                <w:sz w:val="20"/>
              </w:rPr>
              <w:t>(5)</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Zawartość</w:t>
            </w:r>
            <w:r>
              <w:rPr>
                <w:color w:val="231F20"/>
                <w:spacing w:val="-13"/>
                <w:sz w:val="20"/>
              </w:rPr>
              <w:t xml:space="preserve"> </w:t>
            </w:r>
            <w:r>
              <w:rPr>
                <w:color w:val="231F20"/>
                <w:spacing w:val="-2"/>
                <w:sz w:val="20"/>
              </w:rPr>
              <w:t>lepiszcza</w:t>
            </w:r>
          </w:p>
          <w:p w:rsidR="00E040BA" w:rsidRDefault="00D33E48">
            <w:pPr>
              <w:pStyle w:val="TableParagraph"/>
              <w:spacing w:line="217" w:lineRule="exact"/>
              <w:ind w:left="71"/>
              <w:rPr>
                <w:sz w:val="20"/>
              </w:rPr>
            </w:pPr>
            <w:r>
              <w:rPr>
                <w:color w:val="231F20"/>
                <w:sz w:val="20"/>
              </w:rPr>
              <w:t>pozostałego</w:t>
            </w:r>
            <w:r>
              <w:rPr>
                <w:color w:val="231F20"/>
                <w:spacing w:val="-6"/>
                <w:sz w:val="20"/>
              </w:rPr>
              <w:t xml:space="preserve"> </w:t>
            </w:r>
            <w:r>
              <w:rPr>
                <w:color w:val="231F20"/>
                <w:sz w:val="20"/>
              </w:rPr>
              <w:t>po</w:t>
            </w:r>
            <w:r>
              <w:rPr>
                <w:color w:val="231F20"/>
                <w:spacing w:val="-5"/>
                <w:sz w:val="20"/>
              </w:rPr>
              <w:t xml:space="preserve"> </w:t>
            </w:r>
            <w:r>
              <w:rPr>
                <w:color w:val="231F20"/>
                <w:spacing w:val="-2"/>
                <w:sz w:val="20"/>
              </w:rPr>
              <w:t>destylacji</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1431</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74"/>
        </w:trPr>
        <w:tc>
          <w:tcPr>
            <w:tcW w:w="2551" w:type="dxa"/>
          </w:tcPr>
          <w:p w:rsidR="00E040BA" w:rsidRDefault="00D33E48">
            <w:pPr>
              <w:pStyle w:val="TableParagraph"/>
              <w:spacing w:line="223" w:lineRule="exact"/>
              <w:ind w:left="71"/>
              <w:rPr>
                <w:sz w:val="20"/>
              </w:rPr>
            </w:pPr>
            <w:r>
              <w:rPr>
                <w:color w:val="231F20"/>
                <w:sz w:val="20"/>
              </w:rPr>
              <w:t>Czas</w:t>
            </w:r>
            <w:r>
              <w:rPr>
                <w:color w:val="231F20"/>
                <w:spacing w:val="-3"/>
                <w:sz w:val="20"/>
              </w:rPr>
              <w:t xml:space="preserve"> </w:t>
            </w:r>
            <w:r>
              <w:rPr>
                <w:color w:val="231F20"/>
                <w:sz w:val="20"/>
              </w:rPr>
              <w:t>wypływu</w:t>
            </w:r>
            <w:r>
              <w:rPr>
                <w:color w:val="231F20"/>
                <w:spacing w:val="-4"/>
                <w:sz w:val="20"/>
              </w:rPr>
              <w:t xml:space="preserve"> </w:t>
            </w:r>
            <w:r>
              <w:rPr>
                <w:color w:val="231F20"/>
                <w:sz w:val="20"/>
              </w:rPr>
              <w:t>Ø</w:t>
            </w:r>
            <w:r>
              <w:rPr>
                <w:color w:val="231F20"/>
                <w:spacing w:val="-4"/>
                <w:sz w:val="20"/>
              </w:rPr>
              <w:t xml:space="preserve"> </w:t>
            </w:r>
            <w:r>
              <w:rPr>
                <w:color w:val="231F20"/>
                <w:sz w:val="20"/>
              </w:rPr>
              <w:t>2</w:t>
            </w:r>
            <w:r>
              <w:rPr>
                <w:color w:val="231F20"/>
                <w:spacing w:val="-1"/>
                <w:sz w:val="20"/>
              </w:rPr>
              <w:t xml:space="preserve"> </w:t>
            </w:r>
            <w:r>
              <w:rPr>
                <w:color w:val="231F20"/>
                <w:spacing w:val="-5"/>
                <w:sz w:val="20"/>
              </w:rPr>
              <w:t>mm</w:t>
            </w:r>
          </w:p>
          <w:p w:rsidR="00E040BA" w:rsidRDefault="00D33E48">
            <w:pPr>
              <w:pStyle w:val="TableParagraph"/>
              <w:spacing w:before="3" w:line="229" w:lineRule="exact"/>
              <w:ind w:left="71"/>
              <w:rPr>
                <w:sz w:val="20"/>
              </w:rPr>
            </w:pPr>
            <w:r>
              <w:rPr>
                <w:color w:val="231F20"/>
                <w:sz w:val="20"/>
              </w:rPr>
              <w:t>przy</w:t>
            </w:r>
            <w:r>
              <w:rPr>
                <w:color w:val="231F20"/>
                <w:spacing w:val="-7"/>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2"/>
                <w:sz w:val="20"/>
              </w:rPr>
              <w:t>12846</w:t>
            </w:r>
          </w:p>
        </w:tc>
        <w:tc>
          <w:tcPr>
            <w:tcW w:w="1145" w:type="dxa"/>
          </w:tcPr>
          <w:p w:rsidR="00E040BA" w:rsidRDefault="00D33E48">
            <w:pPr>
              <w:pStyle w:val="TableParagraph"/>
              <w:spacing w:before="115"/>
              <w:ind w:left="12"/>
              <w:jc w:val="center"/>
              <w:rPr>
                <w:sz w:val="20"/>
              </w:rPr>
            </w:pPr>
            <w:r>
              <w:rPr>
                <w:color w:val="231F20"/>
                <w:spacing w:val="-10"/>
                <w:sz w:val="20"/>
              </w:rPr>
              <w:t>s</w:t>
            </w:r>
          </w:p>
        </w:tc>
        <w:tc>
          <w:tcPr>
            <w:tcW w:w="3533" w:type="dxa"/>
          </w:tcPr>
          <w:p w:rsidR="00E040BA" w:rsidRDefault="00D33E48">
            <w:pPr>
              <w:pStyle w:val="TableParagraph"/>
              <w:spacing w:before="115"/>
              <w:ind w:left="15"/>
              <w:jc w:val="center"/>
              <w:rPr>
                <w:sz w:val="20"/>
              </w:rPr>
            </w:pPr>
            <w:r>
              <w:rPr>
                <w:color w:val="231F20"/>
                <w:sz w:val="20"/>
              </w:rPr>
              <w:t>15-45</w:t>
            </w:r>
            <w:r>
              <w:rPr>
                <w:color w:val="231F20"/>
                <w:spacing w:val="-3"/>
                <w:sz w:val="20"/>
              </w:rPr>
              <w:t xml:space="preserve"> </w:t>
            </w:r>
            <w:r>
              <w:rPr>
                <w:color w:val="231F20"/>
                <w:spacing w:val="-5"/>
                <w:sz w:val="20"/>
              </w:rPr>
              <w:t>(3)</w:t>
            </w:r>
          </w:p>
        </w:tc>
      </w:tr>
      <w:tr w:rsidR="00E040BA">
        <w:trPr>
          <w:trHeight w:val="474"/>
        </w:trPr>
        <w:tc>
          <w:tcPr>
            <w:tcW w:w="2551" w:type="dxa"/>
          </w:tcPr>
          <w:p w:rsidR="00E040BA" w:rsidRDefault="00D33E48">
            <w:pPr>
              <w:pStyle w:val="TableParagraph"/>
              <w:spacing w:line="223" w:lineRule="exact"/>
              <w:ind w:left="71"/>
              <w:rPr>
                <w:sz w:val="20"/>
              </w:rPr>
            </w:pPr>
            <w:r>
              <w:rPr>
                <w:color w:val="231F20"/>
                <w:sz w:val="20"/>
              </w:rPr>
              <w:t>Czas</w:t>
            </w:r>
            <w:r>
              <w:rPr>
                <w:color w:val="231F20"/>
                <w:spacing w:val="-3"/>
                <w:sz w:val="20"/>
              </w:rPr>
              <w:t xml:space="preserve"> </w:t>
            </w:r>
            <w:r>
              <w:rPr>
                <w:color w:val="231F20"/>
                <w:sz w:val="20"/>
              </w:rPr>
              <w:t>wypływu</w:t>
            </w:r>
            <w:r>
              <w:rPr>
                <w:color w:val="231F20"/>
                <w:spacing w:val="-4"/>
                <w:sz w:val="20"/>
              </w:rPr>
              <w:t xml:space="preserve"> </w:t>
            </w:r>
            <w:r>
              <w:rPr>
                <w:color w:val="231F20"/>
                <w:sz w:val="20"/>
              </w:rPr>
              <w:t>Ø</w:t>
            </w:r>
            <w:r>
              <w:rPr>
                <w:color w:val="231F20"/>
                <w:spacing w:val="-4"/>
                <w:sz w:val="20"/>
              </w:rPr>
              <w:t xml:space="preserve"> </w:t>
            </w:r>
            <w:r>
              <w:rPr>
                <w:color w:val="231F20"/>
                <w:sz w:val="20"/>
              </w:rPr>
              <w:t>4</w:t>
            </w:r>
            <w:r>
              <w:rPr>
                <w:color w:val="231F20"/>
                <w:spacing w:val="-1"/>
                <w:sz w:val="20"/>
              </w:rPr>
              <w:t xml:space="preserve"> </w:t>
            </w:r>
            <w:r>
              <w:rPr>
                <w:color w:val="231F20"/>
                <w:spacing w:val="-5"/>
                <w:sz w:val="20"/>
              </w:rPr>
              <w:t>mm</w:t>
            </w:r>
          </w:p>
          <w:p w:rsidR="00E040BA" w:rsidRDefault="00D33E48">
            <w:pPr>
              <w:pStyle w:val="TableParagraph"/>
              <w:spacing w:before="3" w:line="229" w:lineRule="exact"/>
              <w:ind w:left="71"/>
              <w:rPr>
                <w:sz w:val="20"/>
              </w:rPr>
            </w:pPr>
            <w:r>
              <w:rPr>
                <w:color w:val="231F20"/>
                <w:sz w:val="20"/>
              </w:rPr>
              <w:t>przy</w:t>
            </w:r>
            <w:r>
              <w:rPr>
                <w:color w:val="231F20"/>
                <w:spacing w:val="-7"/>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2"/>
                <w:sz w:val="20"/>
              </w:rPr>
              <w:t>12846</w:t>
            </w:r>
          </w:p>
        </w:tc>
        <w:tc>
          <w:tcPr>
            <w:tcW w:w="1145" w:type="dxa"/>
          </w:tcPr>
          <w:p w:rsidR="00E040BA" w:rsidRDefault="00D33E48">
            <w:pPr>
              <w:pStyle w:val="TableParagraph"/>
              <w:spacing w:before="115"/>
              <w:ind w:left="12"/>
              <w:jc w:val="center"/>
              <w:rPr>
                <w:sz w:val="20"/>
              </w:rPr>
            </w:pPr>
            <w:r>
              <w:rPr>
                <w:color w:val="231F20"/>
                <w:spacing w:val="-10"/>
                <w:sz w:val="20"/>
              </w:rPr>
              <w:t>s</w:t>
            </w:r>
          </w:p>
        </w:tc>
        <w:tc>
          <w:tcPr>
            <w:tcW w:w="3533" w:type="dxa"/>
          </w:tcPr>
          <w:p w:rsidR="00E040BA" w:rsidRDefault="00D33E48">
            <w:pPr>
              <w:pStyle w:val="TableParagraph"/>
              <w:spacing w:before="115"/>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284"/>
        </w:trPr>
        <w:tc>
          <w:tcPr>
            <w:tcW w:w="2551" w:type="dxa"/>
          </w:tcPr>
          <w:p w:rsidR="00E040BA" w:rsidRDefault="00D33E48">
            <w:pPr>
              <w:pStyle w:val="TableParagraph"/>
              <w:spacing w:before="17"/>
              <w:ind w:left="71"/>
              <w:rPr>
                <w:sz w:val="20"/>
              </w:rPr>
            </w:pPr>
            <w:r>
              <w:rPr>
                <w:color w:val="231F20"/>
                <w:sz w:val="20"/>
              </w:rPr>
              <w:t>Lepkość</w:t>
            </w:r>
            <w:r>
              <w:rPr>
                <w:color w:val="231F20"/>
                <w:spacing w:val="-8"/>
                <w:sz w:val="20"/>
              </w:rPr>
              <w:t xml:space="preserve"> </w:t>
            </w:r>
            <w:r>
              <w:rPr>
                <w:color w:val="231F20"/>
                <w:sz w:val="20"/>
              </w:rPr>
              <w:t>dynamiczna</w:t>
            </w:r>
            <w:r>
              <w:rPr>
                <w:color w:val="231F20"/>
                <w:spacing w:val="-5"/>
                <w:sz w:val="20"/>
              </w:rPr>
              <w:t xml:space="preserve"> </w:t>
            </w:r>
            <w:r>
              <w:rPr>
                <w:color w:val="231F20"/>
                <w:sz w:val="20"/>
              </w:rPr>
              <w:t>w</w:t>
            </w:r>
            <w:r>
              <w:rPr>
                <w:color w:val="231F20"/>
                <w:spacing w:val="-9"/>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21"/>
              <w:ind w:left="19" w:right="1"/>
              <w:jc w:val="center"/>
              <w:rPr>
                <w:sz w:val="20"/>
              </w:rPr>
            </w:pPr>
            <w:r>
              <w:rPr>
                <w:color w:val="231F20"/>
                <w:sz w:val="20"/>
              </w:rPr>
              <w:t>PN-EN</w:t>
            </w:r>
            <w:r>
              <w:rPr>
                <w:color w:val="231F20"/>
                <w:spacing w:val="-6"/>
                <w:sz w:val="20"/>
              </w:rPr>
              <w:t xml:space="preserve"> </w:t>
            </w:r>
            <w:r>
              <w:rPr>
                <w:color w:val="231F20"/>
                <w:spacing w:val="-2"/>
                <w:sz w:val="20"/>
              </w:rPr>
              <w:t>14896</w:t>
            </w:r>
          </w:p>
        </w:tc>
        <w:tc>
          <w:tcPr>
            <w:tcW w:w="1145" w:type="dxa"/>
          </w:tcPr>
          <w:p w:rsidR="00E040BA" w:rsidRDefault="00D33E48">
            <w:pPr>
              <w:pStyle w:val="TableParagraph"/>
              <w:spacing w:before="21"/>
              <w:ind w:left="12" w:right="2"/>
              <w:jc w:val="center"/>
              <w:rPr>
                <w:sz w:val="20"/>
              </w:rPr>
            </w:pPr>
            <w:r>
              <w:rPr>
                <w:color w:val="231F20"/>
                <w:sz w:val="20"/>
              </w:rPr>
              <w:t>m</w:t>
            </w:r>
            <w:r>
              <w:rPr>
                <w:color w:val="231F20"/>
                <w:spacing w:val="-3"/>
                <w:sz w:val="20"/>
              </w:rPr>
              <w:t xml:space="preserve"> </w:t>
            </w:r>
            <w:r>
              <w:rPr>
                <w:color w:val="231F20"/>
                <w:spacing w:val="-5"/>
                <w:sz w:val="20"/>
              </w:rPr>
              <w:t>Pas</w:t>
            </w:r>
          </w:p>
        </w:tc>
        <w:tc>
          <w:tcPr>
            <w:tcW w:w="3533" w:type="dxa"/>
          </w:tcPr>
          <w:p w:rsidR="00E040BA" w:rsidRDefault="00D33E48">
            <w:pPr>
              <w:pStyle w:val="TableParagraph"/>
              <w:spacing w:before="21"/>
              <w:ind w:left="15" w:right="2"/>
              <w:jc w:val="center"/>
              <w:rPr>
                <w:sz w:val="20"/>
              </w:rPr>
            </w:pPr>
            <w:r>
              <w:rPr>
                <w:color w:val="231F20"/>
                <w:sz w:val="20"/>
              </w:rPr>
              <w:t>NPD</w:t>
            </w:r>
            <w:r>
              <w:rPr>
                <w:color w:val="231F20"/>
                <w:spacing w:val="-4"/>
                <w:sz w:val="20"/>
              </w:rPr>
              <w:t xml:space="preserve"> </w:t>
            </w:r>
            <w:r>
              <w:rPr>
                <w:color w:val="231F20"/>
                <w:spacing w:val="-5"/>
                <w:sz w:val="20"/>
              </w:rPr>
              <w:t>(0)</w:t>
            </w:r>
          </w:p>
        </w:tc>
      </w:tr>
    </w:tbl>
    <w:p w:rsidR="00E040BA" w:rsidRDefault="00E040BA">
      <w:pPr>
        <w:pStyle w:val="TableParagraph"/>
        <w:jc w:val="center"/>
        <w:rPr>
          <w:sz w:val="20"/>
        </w:rPr>
        <w:sectPr w:rsidR="00E040BA">
          <w:headerReference w:type="default" r:id="rId33"/>
          <w:footerReference w:type="default" r:id="rId34"/>
          <w:pgSz w:w="11900" w:h="16840"/>
          <w:pgMar w:top="960" w:right="425" w:bottom="880" w:left="708" w:header="737" w:footer="691" w:gutter="0"/>
          <w:pgNumType w:start="89"/>
          <w:cols w:space="708"/>
        </w:sectPr>
      </w:pPr>
    </w:p>
    <w:p w:rsidR="00E040BA" w:rsidRDefault="00E040BA">
      <w:pPr>
        <w:pStyle w:val="Tekstpodstawowy"/>
        <w:spacing w:before="218" w:after="1"/>
      </w:pP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551"/>
        <w:gridCol w:w="1560"/>
        <w:gridCol w:w="1145"/>
        <w:gridCol w:w="3533"/>
      </w:tblGrid>
      <w:tr w:rsidR="00E040BA">
        <w:trPr>
          <w:trHeight w:val="460"/>
        </w:trPr>
        <w:tc>
          <w:tcPr>
            <w:tcW w:w="2551" w:type="dxa"/>
          </w:tcPr>
          <w:p w:rsidR="00E040BA" w:rsidRDefault="00D33E48">
            <w:pPr>
              <w:pStyle w:val="TableParagraph"/>
              <w:spacing w:line="223" w:lineRule="exact"/>
              <w:ind w:left="71"/>
              <w:rPr>
                <w:sz w:val="20"/>
              </w:rPr>
            </w:pPr>
            <w:r>
              <w:rPr>
                <w:color w:val="231F20"/>
                <w:sz w:val="20"/>
              </w:rPr>
              <w:t>Pozostałość</w:t>
            </w:r>
            <w:r>
              <w:rPr>
                <w:color w:val="231F20"/>
                <w:spacing w:val="-7"/>
                <w:sz w:val="20"/>
              </w:rPr>
              <w:t xml:space="preserve"> </w:t>
            </w:r>
            <w:r>
              <w:rPr>
                <w:color w:val="231F20"/>
                <w:sz w:val="20"/>
              </w:rPr>
              <w:t>na</w:t>
            </w:r>
            <w:r>
              <w:rPr>
                <w:color w:val="231F20"/>
                <w:spacing w:val="-6"/>
                <w:sz w:val="20"/>
              </w:rPr>
              <w:t xml:space="preserve"> </w:t>
            </w:r>
            <w:r>
              <w:rPr>
                <w:color w:val="231F20"/>
                <w:spacing w:val="-2"/>
                <w:sz w:val="20"/>
              </w:rPr>
              <w:t>sicie,</w:t>
            </w:r>
          </w:p>
          <w:p w:rsidR="00E040BA" w:rsidRDefault="00D33E48">
            <w:pPr>
              <w:pStyle w:val="TableParagraph"/>
              <w:spacing w:line="217" w:lineRule="exact"/>
              <w:ind w:left="71"/>
              <w:rPr>
                <w:sz w:val="20"/>
              </w:rPr>
            </w:pPr>
            <w:r>
              <w:rPr>
                <w:color w:val="231F20"/>
                <w:sz w:val="20"/>
              </w:rPr>
              <w:t>sito</w:t>
            </w:r>
            <w:r>
              <w:rPr>
                <w:color w:val="231F20"/>
                <w:spacing w:val="-3"/>
                <w:sz w:val="20"/>
              </w:rPr>
              <w:t xml:space="preserve"> </w:t>
            </w:r>
            <w:r>
              <w:rPr>
                <w:color w:val="231F20"/>
                <w:sz w:val="20"/>
              </w:rPr>
              <w:t>0,5</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jc w:val="center"/>
              <w:rPr>
                <w:sz w:val="20"/>
              </w:rPr>
            </w:pPr>
            <w:r>
              <w:rPr>
                <w:color w:val="231F20"/>
                <w:sz w:val="20"/>
              </w:rPr>
              <w:t>&lt;</w:t>
            </w:r>
            <w:r>
              <w:rPr>
                <w:color w:val="231F20"/>
                <w:spacing w:val="-2"/>
                <w:sz w:val="20"/>
              </w:rPr>
              <w:t xml:space="preserve"> </w:t>
            </w:r>
            <w:r>
              <w:rPr>
                <w:color w:val="231F20"/>
                <w:sz w:val="20"/>
              </w:rPr>
              <w:t xml:space="preserve">0,2 </w:t>
            </w:r>
            <w:r>
              <w:rPr>
                <w:color w:val="231F20"/>
                <w:spacing w:val="-5"/>
                <w:sz w:val="20"/>
              </w:rPr>
              <w:t>(3)</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Pozostałość</w:t>
            </w:r>
            <w:r>
              <w:rPr>
                <w:color w:val="231F20"/>
                <w:spacing w:val="-7"/>
                <w:sz w:val="20"/>
              </w:rPr>
              <w:t xml:space="preserve"> </w:t>
            </w:r>
            <w:r>
              <w:rPr>
                <w:color w:val="231F20"/>
                <w:sz w:val="20"/>
              </w:rPr>
              <w:t>na</w:t>
            </w:r>
            <w:r>
              <w:rPr>
                <w:color w:val="231F20"/>
                <w:spacing w:val="-6"/>
                <w:sz w:val="20"/>
              </w:rPr>
              <w:t xml:space="preserve"> </w:t>
            </w:r>
            <w:r>
              <w:rPr>
                <w:color w:val="231F20"/>
                <w:spacing w:val="-2"/>
                <w:sz w:val="20"/>
              </w:rPr>
              <w:t>sicie,</w:t>
            </w:r>
          </w:p>
          <w:p w:rsidR="00E040BA" w:rsidRDefault="00D33E48">
            <w:pPr>
              <w:pStyle w:val="TableParagraph"/>
              <w:spacing w:line="217" w:lineRule="exact"/>
              <w:ind w:left="71"/>
              <w:rPr>
                <w:sz w:val="20"/>
              </w:rPr>
            </w:pPr>
            <w:r>
              <w:rPr>
                <w:color w:val="231F20"/>
                <w:sz w:val="20"/>
              </w:rPr>
              <w:t>sito</w:t>
            </w:r>
            <w:r>
              <w:rPr>
                <w:color w:val="231F20"/>
                <w:spacing w:val="-3"/>
                <w:sz w:val="20"/>
              </w:rPr>
              <w:t xml:space="preserve"> </w:t>
            </w:r>
            <w:r>
              <w:rPr>
                <w:color w:val="231F20"/>
                <w:sz w:val="20"/>
              </w:rPr>
              <w:t>0,16</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688"/>
        </w:trPr>
        <w:tc>
          <w:tcPr>
            <w:tcW w:w="2551" w:type="dxa"/>
          </w:tcPr>
          <w:p w:rsidR="00E040BA" w:rsidRDefault="00D33E48">
            <w:pPr>
              <w:pStyle w:val="TableParagraph"/>
              <w:ind w:left="71"/>
              <w:rPr>
                <w:sz w:val="20"/>
              </w:rPr>
            </w:pPr>
            <w:r>
              <w:rPr>
                <w:color w:val="231F20"/>
                <w:sz w:val="20"/>
              </w:rPr>
              <w:t>Pozostałość</w:t>
            </w:r>
            <w:r>
              <w:rPr>
                <w:color w:val="231F20"/>
                <w:spacing w:val="-10"/>
                <w:sz w:val="20"/>
              </w:rPr>
              <w:t xml:space="preserve"> </w:t>
            </w:r>
            <w:r>
              <w:rPr>
                <w:color w:val="231F20"/>
                <w:sz w:val="20"/>
              </w:rPr>
              <w:t>na</w:t>
            </w:r>
            <w:r>
              <w:rPr>
                <w:color w:val="231F20"/>
                <w:spacing w:val="-10"/>
                <w:sz w:val="20"/>
              </w:rPr>
              <w:t xml:space="preserve"> </w:t>
            </w:r>
            <w:r>
              <w:rPr>
                <w:color w:val="231F20"/>
                <w:sz w:val="20"/>
              </w:rPr>
              <w:t>sicie</w:t>
            </w:r>
            <w:r>
              <w:rPr>
                <w:color w:val="231F20"/>
                <w:spacing w:val="-10"/>
                <w:sz w:val="20"/>
              </w:rPr>
              <w:t xml:space="preserve"> </w:t>
            </w:r>
            <w:r>
              <w:rPr>
                <w:color w:val="231F20"/>
                <w:sz w:val="20"/>
              </w:rPr>
              <w:t>po</w:t>
            </w:r>
            <w:r>
              <w:rPr>
                <w:color w:val="231F20"/>
                <w:spacing w:val="-9"/>
                <w:sz w:val="20"/>
              </w:rPr>
              <w:t xml:space="preserve"> </w:t>
            </w:r>
            <w:r>
              <w:rPr>
                <w:color w:val="231F20"/>
                <w:sz w:val="20"/>
              </w:rPr>
              <w:t>7 dniach magazynowania</w:t>
            </w:r>
          </w:p>
          <w:p w:rsidR="00E040BA" w:rsidRDefault="00D33E48">
            <w:pPr>
              <w:pStyle w:val="TableParagraph"/>
              <w:spacing w:line="214" w:lineRule="exact"/>
              <w:ind w:left="71"/>
              <w:rPr>
                <w:sz w:val="20"/>
              </w:rPr>
            </w:pPr>
            <w:r>
              <w:rPr>
                <w:color w:val="231F20"/>
                <w:sz w:val="20"/>
              </w:rPr>
              <w:t>sito</w:t>
            </w:r>
            <w:r>
              <w:rPr>
                <w:color w:val="231F20"/>
                <w:spacing w:val="-3"/>
                <w:sz w:val="20"/>
              </w:rPr>
              <w:t xml:space="preserve"> </w:t>
            </w:r>
            <w:r>
              <w:rPr>
                <w:color w:val="231F20"/>
                <w:sz w:val="20"/>
              </w:rPr>
              <w:t>0,5</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223"/>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223"/>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223"/>
              <w:ind w:left="15"/>
              <w:jc w:val="center"/>
              <w:rPr>
                <w:sz w:val="20"/>
              </w:rPr>
            </w:pPr>
            <w:r>
              <w:rPr>
                <w:color w:val="231F20"/>
                <w:sz w:val="20"/>
              </w:rPr>
              <w:t>TBR</w:t>
            </w:r>
            <w:r>
              <w:rPr>
                <w:color w:val="231F20"/>
                <w:spacing w:val="-4"/>
                <w:sz w:val="20"/>
              </w:rPr>
              <w:t xml:space="preserve"> </w:t>
            </w:r>
            <w:r>
              <w:rPr>
                <w:color w:val="231F20"/>
                <w:spacing w:val="-5"/>
                <w:sz w:val="20"/>
              </w:rPr>
              <w:t>(1)</w:t>
            </w:r>
          </w:p>
        </w:tc>
      </w:tr>
      <w:tr w:rsidR="00E040BA">
        <w:trPr>
          <w:trHeight w:val="460"/>
        </w:trPr>
        <w:tc>
          <w:tcPr>
            <w:tcW w:w="2551" w:type="dxa"/>
          </w:tcPr>
          <w:p w:rsidR="00E040BA" w:rsidRDefault="00D33E48">
            <w:pPr>
              <w:pStyle w:val="TableParagraph"/>
              <w:spacing w:line="224" w:lineRule="exact"/>
              <w:ind w:left="71"/>
              <w:rPr>
                <w:sz w:val="20"/>
              </w:rPr>
            </w:pPr>
            <w:r>
              <w:rPr>
                <w:color w:val="231F20"/>
                <w:sz w:val="20"/>
              </w:rPr>
              <w:t>Sedymentacja</w:t>
            </w:r>
            <w:r>
              <w:rPr>
                <w:color w:val="231F20"/>
                <w:spacing w:val="-6"/>
                <w:sz w:val="20"/>
              </w:rPr>
              <w:t xml:space="preserve"> </w:t>
            </w:r>
            <w:r>
              <w:rPr>
                <w:color w:val="231F20"/>
                <w:sz w:val="20"/>
              </w:rPr>
              <w:t>po</w:t>
            </w:r>
            <w:r>
              <w:rPr>
                <w:color w:val="231F20"/>
                <w:spacing w:val="-4"/>
                <w:sz w:val="20"/>
              </w:rPr>
              <w:t xml:space="preserve"> </w:t>
            </w:r>
            <w:r>
              <w:rPr>
                <w:color w:val="231F20"/>
                <w:sz w:val="20"/>
              </w:rPr>
              <w:t>7</w:t>
            </w:r>
            <w:r>
              <w:rPr>
                <w:color w:val="231F20"/>
                <w:spacing w:val="-5"/>
                <w:sz w:val="20"/>
              </w:rPr>
              <w:t xml:space="preserve"> </w:t>
            </w:r>
            <w:r>
              <w:rPr>
                <w:color w:val="231F20"/>
                <w:spacing w:val="-2"/>
                <w:sz w:val="20"/>
              </w:rPr>
              <w:t>dniach</w:t>
            </w:r>
          </w:p>
          <w:p w:rsidR="00E040BA" w:rsidRDefault="00D33E48">
            <w:pPr>
              <w:pStyle w:val="TableParagraph"/>
              <w:spacing w:line="216" w:lineRule="exact"/>
              <w:ind w:left="71"/>
              <w:rPr>
                <w:sz w:val="20"/>
              </w:rPr>
            </w:pPr>
            <w:r>
              <w:rPr>
                <w:color w:val="231F20"/>
                <w:spacing w:val="-2"/>
                <w:sz w:val="20"/>
              </w:rPr>
              <w:t>magazynowania</w:t>
            </w:r>
          </w:p>
        </w:tc>
        <w:tc>
          <w:tcPr>
            <w:tcW w:w="1560" w:type="dxa"/>
          </w:tcPr>
          <w:p w:rsidR="00E040BA" w:rsidRDefault="00D33E48">
            <w:pPr>
              <w:pStyle w:val="TableParagraph"/>
              <w:spacing w:before="110"/>
              <w:ind w:left="19" w:right="1"/>
              <w:jc w:val="center"/>
              <w:rPr>
                <w:sz w:val="20"/>
              </w:rPr>
            </w:pPr>
            <w:r>
              <w:rPr>
                <w:color w:val="231F20"/>
                <w:sz w:val="20"/>
              </w:rPr>
              <w:t>PN-EN</w:t>
            </w:r>
            <w:r>
              <w:rPr>
                <w:color w:val="231F20"/>
                <w:spacing w:val="-6"/>
                <w:sz w:val="20"/>
              </w:rPr>
              <w:t xml:space="preserve"> </w:t>
            </w:r>
            <w:r>
              <w:rPr>
                <w:color w:val="231F20"/>
                <w:spacing w:val="-2"/>
                <w:sz w:val="20"/>
              </w:rPr>
              <w:t>12487</w:t>
            </w:r>
          </w:p>
        </w:tc>
        <w:tc>
          <w:tcPr>
            <w:tcW w:w="1145" w:type="dxa"/>
          </w:tcPr>
          <w:p w:rsidR="00E040BA" w:rsidRDefault="00D33E48">
            <w:pPr>
              <w:pStyle w:val="TableParagraph"/>
              <w:spacing w:before="110"/>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10"/>
              <w:ind w:left="15"/>
              <w:jc w:val="center"/>
              <w:rPr>
                <w:sz w:val="20"/>
              </w:rPr>
            </w:pPr>
            <w:r>
              <w:rPr>
                <w:color w:val="231F20"/>
                <w:sz w:val="20"/>
              </w:rPr>
              <w:t>TBR</w:t>
            </w:r>
            <w:r>
              <w:rPr>
                <w:color w:val="231F20"/>
                <w:spacing w:val="-4"/>
                <w:sz w:val="20"/>
              </w:rPr>
              <w:t xml:space="preserve"> </w:t>
            </w:r>
            <w:r>
              <w:rPr>
                <w:color w:val="231F20"/>
                <w:spacing w:val="-5"/>
                <w:sz w:val="20"/>
              </w:rPr>
              <w:t>(1)</w:t>
            </w:r>
          </w:p>
        </w:tc>
      </w:tr>
      <w:tr w:rsidR="00E040BA">
        <w:trPr>
          <w:trHeight w:val="460"/>
        </w:trPr>
        <w:tc>
          <w:tcPr>
            <w:tcW w:w="2551" w:type="dxa"/>
            <w:vMerge w:val="restart"/>
          </w:tcPr>
          <w:p w:rsidR="00E040BA" w:rsidRDefault="00E040BA">
            <w:pPr>
              <w:pStyle w:val="TableParagraph"/>
              <w:spacing w:before="115"/>
              <w:rPr>
                <w:sz w:val="20"/>
              </w:rPr>
            </w:pPr>
          </w:p>
          <w:p w:rsidR="00E040BA" w:rsidRDefault="00D33E48">
            <w:pPr>
              <w:pStyle w:val="TableParagraph"/>
              <w:spacing w:before="1"/>
              <w:ind w:left="71"/>
              <w:rPr>
                <w:sz w:val="20"/>
              </w:rPr>
            </w:pPr>
            <w:r>
              <w:rPr>
                <w:color w:val="231F20"/>
                <w:spacing w:val="-2"/>
                <w:sz w:val="20"/>
              </w:rPr>
              <w:t>Adhezja</w:t>
            </w:r>
            <w:r>
              <w:rPr>
                <w:color w:val="231F20"/>
                <w:spacing w:val="-2"/>
                <w:sz w:val="20"/>
                <w:vertAlign w:val="superscript"/>
              </w:rPr>
              <w:t>2</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2"/>
                <w:sz w:val="20"/>
              </w:rPr>
              <w:t>13614</w:t>
            </w:r>
          </w:p>
        </w:tc>
        <w:tc>
          <w:tcPr>
            <w:tcW w:w="1145" w:type="dxa"/>
          </w:tcPr>
          <w:p w:rsidR="00E040BA" w:rsidRDefault="00D33E48">
            <w:pPr>
              <w:pStyle w:val="TableParagraph"/>
              <w:spacing w:line="224" w:lineRule="exact"/>
              <w:ind w:left="112"/>
              <w:rPr>
                <w:sz w:val="20"/>
              </w:rPr>
            </w:pPr>
            <w:r>
              <w:rPr>
                <w:color w:val="231F20"/>
                <w:sz w:val="20"/>
              </w:rPr>
              <w:t>%</w:t>
            </w:r>
            <w:r>
              <w:rPr>
                <w:color w:val="231F20"/>
                <w:spacing w:val="-2"/>
                <w:sz w:val="20"/>
              </w:rPr>
              <w:t xml:space="preserve"> pokrycia</w:t>
            </w:r>
          </w:p>
          <w:p w:rsidR="00E040BA" w:rsidRDefault="00D33E48">
            <w:pPr>
              <w:pStyle w:val="TableParagraph"/>
              <w:spacing w:line="216" w:lineRule="exact"/>
              <w:ind w:left="76"/>
              <w:rPr>
                <w:sz w:val="20"/>
              </w:rPr>
            </w:pPr>
            <w:r>
              <w:rPr>
                <w:color w:val="231F20"/>
                <w:spacing w:val="-2"/>
                <w:sz w:val="20"/>
              </w:rPr>
              <w:t>powierzchni</w:t>
            </w:r>
          </w:p>
        </w:tc>
        <w:tc>
          <w:tcPr>
            <w:tcW w:w="3533" w:type="dxa"/>
          </w:tcPr>
          <w:p w:rsidR="00E040BA" w:rsidRDefault="00D33E48">
            <w:pPr>
              <w:pStyle w:val="TableParagraph"/>
              <w:spacing w:before="108"/>
              <w:ind w:left="15"/>
              <w:jc w:val="center"/>
              <w:rPr>
                <w:sz w:val="20"/>
              </w:rPr>
            </w:pPr>
            <w:r>
              <w:rPr>
                <w:color w:val="231F20"/>
                <w:sz w:val="20"/>
              </w:rPr>
              <w:t>TBR</w:t>
            </w:r>
            <w:r>
              <w:rPr>
                <w:color w:val="231F20"/>
                <w:spacing w:val="-4"/>
                <w:sz w:val="20"/>
              </w:rPr>
              <w:t xml:space="preserve"> </w:t>
            </w:r>
            <w:r>
              <w:rPr>
                <w:color w:val="231F20"/>
                <w:spacing w:val="-5"/>
                <w:sz w:val="20"/>
              </w:rPr>
              <w:t>(1)</w:t>
            </w:r>
          </w:p>
        </w:tc>
      </w:tr>
      <w:tr w:rsidR="00E040BA">
        <w:trPr>
          <w:trHeight w:val="460"/>
        </w:trPr>
        <w:tc>
          <w:tcPr>
            <w:tcW w:w="2551" w:type="dxa"/>
            <w:vMerge/>
            <w:tcBorders>
              <w:top w:val="nil"/>
            </w:tcBorders>
          </w:tcPr>
          <w:p w:rsidR="00E040BA" w:rsidRDefault="00E040BA">
            <w:pPr>
              <w:rPr>
                <w:sz w:val="2"/>
                <w:szCs w:val="2"/>
              </w:rPr>
            </w:pPr>
          </w:p>
        </w:tc>
        <w:tc>
          <w:tcPr>
            <w:tcW w:w="1560" w:type="dxa"/>
          </w:tcPr>
          <w:p w:rsidR="00E040BA" w:rsidRDefault="00D33E48">
            <w:pPr>
              <w:pStyle w:val="TableParagraph"/>
              <w:spacing w:line="223" w:lineRule="exact"/>
              <w:ind w:left="19"/>
              <w:jc w:val="center"/>
              <w:rPr>
                <w:sz w:val="20"/>
              </w:rPr>
            </w:pPr>
            <w:r>
              <w:rPr>
                <w:color w:val="231F20"/>
                <w:sz w:val="20"/>
              </w:rPr>
              <w:t>Załącznik</w:t>
            </w:r>
            <w:r>
              <w:rPr>
                <w:color w:val="231F20"/>
                <w:spacing w:val="-10"/>
                <w:sz w:val="20"/>
              </w:rPr>
              <w:t xml:space="preserve"> </w:t>
            </w:r>
            <w:r>
              <w:rPr>
                <w:color w:val="231F20"/>
                <w:spacing w:val="-5"/>
                <w:sz w:val="20"/>
              </w:rPr>
              <w:t>NA</w:t>
            </w:r>
          </w:p>
          <w:p w:rsidR="00E040BA" w:rsidRDefault="00D33E48">
            <w:pPr>
              <w:pStyle w:val="TableParagraph"/>
              <w:spacing w:line="217" w:lineRule="exact"/>
              <w:ind w:left="19" w:right="4"/>
              <w:jc w:val="center"/>
              <w:rPr>
                <w:sz w:val="20"/>
              </w:rPr>
            </w:pPr>
            <w:r>
              <w:rPr>
                <w:color w:val="231F20"/>
                <w:spacing w:val="-5"/>
                <w:sz w:val="20"/>
              </w:rPr>
              <w:t>2.2</w:t>
            </w:r>
          </w:p>
        </w:tc>
        <w:tc>
          <w:tcPr>
            <w:tcW w:w="1145" w:type="dxa"/>
          </w:tcPr>
          <w:p w:rsidR="00E040BA" w:rsidRDefault="00D33E48">
            <w:pPr>
              <w:pStyle w:val="TableParagraph"/>
              <w:spacing w:line="223" w:lineRule="exact"/>
              <w:ind w:left="112"/>
              <w:rPr>
                <w:sz w:val="20"/>
              </w:rPr>
            </w:pPr>
            <w:r>
              <w:rPr>
                <w:color w:val="231F20"/>
                <w:sz w:val="20"/>
              </w:rPr>
              <w:t>%</w:t>
            </w:r>
            <w:r>
              <w:rPr>
                <w:color w:val="231F20"/>
                <w:spacing w:val="-2"/>
                <w:sz w:val="20"/>
              </w:rPr>
              <w:t xml:space="preserve"> pokrycia</w:t>
            </w:r>
          </w:p>
          <w:p w:rsidR="00E040BA" w:rsidRDefault="00D33E48">
            <w:pPr>
              <w:pStyle w:val="TableParagraph"/>
              <w:spacing w:line="217" w:lineRule="exact"/>
              <w:ind w:left="76"/>
              <w:rPr>
                <w:sz w:val="20"/>
              </w:rPr>
            </w:pPr>
            <w:r>
              <w:rPr>
                <w:color w:val="231F20"/>
                <w:spacing w:val="-2"/>
                <w:sz w:val="20"/>
              </w:rPr>
              <w:t>powierzchni</w:t>
            </w:r>
          </w:p>
        </w:tc>
        <w:tc>
          <w:tcPr>
            <w:tcW w:w="3533" w:type="dxa"/>
          </w:tcPr>
          <w:p w:rsidR="00E040BA" w:rsidRDefault="00D33E48">
            <w:pPr>
              <w:pStyle w:val="TableParagraph"/>
              <w:spacing w:before="108"/>
              <w:ind w:left="15"/>
              <w:jc w:val="center"/>
              <w:rPr>
                <w:sz w:val="20"/>
              </w:rPr>
            </w:pPr>
            <w:r>
              <w:rPr>
                <w:color w:val="231F20"/>
                <w:sz w:val="20"/>
              </w:rPr>
              <w:t>≥</w:t>
            </w:r>
            <w:r>
              <w:rPr>
                <w:color w:val="231F20"/>
                <w:spacing w:val="-1"/>
                <w:sz w:val="20"/>
              </w:rPr>
              <w:t xml:space="preserve"> </w:t>
            </w:r>
            <w:r>
              <w:rPr>
                <w:color w:val="231F20"/>
                <w:spacing w:val="-5"/>
                <w:sz w:val="20"/>
              </w:rPr>
              <w:t>75</w:t>
            </w:r>
          </w:p>
        </w:tc>
      </w:tr>
      <w:tr w:rsidR="00E040BA">
        <w:trPr>
          <w:trHeight w:val="284"/>
        </w:trPr>
        <w:tc>
          <w:tcPr>
            <w:tcW w:w="2551" w:type="dxa"/>
          </w:tcPr>
          <w:p w:rsidR="00E040BA" w:rsidRDefault="00D33E48">
            <w:pPr>
              <w:pStyle w:val="TableParagraph"/>
              <w:spacing w:before="21"/>
              <w:ind w:left="71"/>
              <w:rPr>
                <w:sz w:val="20"/>
              </w:rPr>
            </w:pPr>
            <w:r>
              <w:rPr>
                <w:color w:val="231F20"/>
                <w:sz w:val="20"/>
              </w:rPr>
              <w:t>pH</w:t>
            </w:r>
            <w:r>
              <w:rPr>
                <w:color w:val="231F20"/>
                <w:spacing w:val="-2"/>
                <w:sz w:val="20"/>
              </w:rPr>
              <w:t xml:space="preserve"> emulsji</w:t>
            </w:r>
          </w:p>
        </w:tc>
        <w:tc>
          <w:tcPr>
            <w:tcW w:w="1560" w:type="dxa"/>
          </w:tcPr>
          <w:p w:rsidR="00E040BA" w:rsidRDefault="00D33E48">
            <w:pPr>
              <w:pStyle w:val="TableParagraph"/>
              <w:spacing w:before="21"/>
              <w:ind w:left="19" w:right="1"/>
              <w:jc w:val="center"/>
              <w:rPr>
                <w:sz w:val="20"/>
              </w:rPr>
            </w:pPr>
            <w:r>
              <w:rPr>
                <w:color w:val="231F20"/>
                <w:sz w:val="20"/>
              </w:rPr>
              <w:t>PN-EN</w:t>
            </w:r>
            <w:r>
              <w:rPr>
                <w:color w:val="231F20"/>
                <w:spacing w:val="-6"/>
                <w:sz w:val="20"/>
              </w:rPr>
              <w:t xml:space="preserve"> </w:t>
            </w:r>
            <w:r>
              <w:rPr>
                <w:color w:val="231F20"/>
                <w:spacing w:val="-2"/>
                <w:sz w:val="20"/>
              </w:rPr>
              <w:t>12850</w:t>
            </w:r>
          </w:p>
        </w:tc>
        <w:tc>
          <w:tcPr>
            <w:tcW w:w="1145" w:type="dxa"/>
          </w:tcPr>
          <w:p w:rsidR="00E040BA" w:rsidRDefault="00D33E48">
            <w:pPr>
              <w:pStyle w:val="TableParagraph"/>
              <w:spacing w:before="21"/>
              <w:ind w:left="12" w:right="1"/>
              <w:jc w:val="center"/>
              <w:rPr>
                <w:sz w:val="20"/>
              </w:rPr>
            </w:pPr>
            <w:r>
              <w:rPr>
                <w:color w:val="231F20"/>
                <w:spacing w:val="-10"/>
                <w:sz w:val="20"/>
              </w:rPr>
              <w:t>-</w:t>
            </w:r>
          </w:p>
        </w:tc>
        <w:tc>
          <w:tcPr>
            <w:tcW w:w="3533" w:type="dxa"/>
          </w:tcPr>
          <w:p w:rsidR="00E040BA" w:rsidRDefault="00D33E48">
            <w:pPr>
              <w:pStyle w:val="TableParagraph"/>
              <w:spacing w:before="21"/>
              <w:ind w:left="15" w:right="3"/>
              <w:jc w:val="center"/>
              <w:rPr>
                <w:sz w:val="20"/>
              </w:rPr>
            </w:pPr>
            <w:r>
              <w:rPr>
                <w:color w:val="231F20"/>
                <w:sz w:val="20"/>
              </w:rPr>
              <w:t>≥</w:t>
            </w:r>
            <w:r>
              <w:rPr>
                <w:color w:val="231F20"/>
                <w:spacing w:val="-1"/>
                <w:sz w:val="20"/>
              </w:rPr>
              <w:t xml:space="preserve"> </w:t>
            </w:r>
            <w:r>
              <w:rPr>
                <w:color w:val="231F20"/>
                <w:spacing w:val="-5"/>
                <w:sz w:val="20"/>
              </w:rPr>
              <w:t>3,5</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Asfalt</w:t>
            </w:r>
            <w:r>
              <w:rPr>
                <w:color w:val="231F20"/>
                <w:spacing w:val="-8"/>
                <w:sz w:val="20"/>
              </w:rPr>
              <w:t xml:space="preserve"> </w:t>
            </w:r>
            <w:r>
              <w:rPr>
                <w:color w:val="231F20"/>
                <w:sz w:val="20"/>
              </w:rPr>
              <w:t>odzyskany</w:t>
            </w:r>
            <w:r>
              <w:rPr>
                <w:color w:val="231F20"/>
                <w:spacing w:val="-9"/>
                <w:sz w:val="20"/>
              </w:rPr>
              <w:t xml:space="preserve"> </w:t>
            </w:r>
            <w:r>
              <w:rPr>
                <w:color w:val="231F20"/>
                <w:spacing w:val="-4"/>
                <w:sz w:val="20"/>
              </w:rPr>
              <w:t>przez</w:t>
            </w:r>
          </w:p>
          <w:p w:rsidR="00E040BA" w:rsidRDefault="00D33E48">
            <w:pPr>
              <w:pStyle w:val="TableParagraph"/>
              <w:spacing w:line="217" w:lineRule="exact"/>
              <w:ind w:left="71"/>
              <w:rPr>
                <w:sz w:val="20"/>
              </w:rPr>
            </w:pPr>
            <w:r>
              <w:rPr>
                <w:color w:val="231F20"/>
                <w:spacing w:val="-2"/>
                <w:sz w:val="20"/>
              </w:rPr>
              <w:t>odparowanie</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2"/>
                <w:sz w:val="20"/>
              </w:rPr>
              <w:t>13074</w:t>
            </w:r>
          </w:p>
        </w:tc>
        <w:tc>
          <w:tcPr>
            <w:tcW w:w="4678" w:type="dxa"/>
            <w:gridSpan w:val="2"/>
          </w:tcPr>
          <w:p w:rsidR="00E040BA" w:rsidRDefault="00E040BA">
            <w:pPr>
              <w:pStyle w:val="TableParagraph"/>
              <w:rPr>
                <w:sz w:val="18"/>
              </w:rPr>
            </w:pPr>
          </w:p>
        </w:tc>
      </w:tr>
      <w:tr w:rsidR="00E040BA">
        <w:trPr>
          <w:trHeight w:val="474"/>
        </w:trPr>
        <w:tc>
          <w:tcPr>
            <w:tcW w:w="2551" w:type="dxa"/>
          </w:tcPr>
          <w:p w:rsidR="00E040BA" w:rsidRDefault="00D33E48">
            <w:pPr>
              <w:pStyle w:val="TableParagraph"/>
              <w:spacing w:line="228" w:lineRule="exact"/>
              <w:ind w:left="71" w:right="830"/>
              <w:rPr>
                <w:sz w:val="20"/>
              </w:rPr>
            </w:pPr>
            <w:r>
              <w:rPr>
                <w:color w:val="231F20"/>
                <w:sz w:val="20"/>
              </w:rPr>
              <w:t>Penetracja w 25</w:t>
            </w:r>
            <w:r>
              <w:rPr>
                <w:rFonts w:ascii="Symbol" w:hAnsi="Symbol"/>
                <w:color w:val="231F20"/>
                <w:sz w:val="20"/>
              </w:rPr>
              <w:t></w:t>
            </w:r>
            <w:r>
              <w:rPr>
                <w:color w:val="231F20"/>
                <w:sz w:val="20"/>
              </w:rPr>
              <w:t>C asfaltu</w:t>
            </w:r>
            <w:r>
              <w:rPr>
                <w:color w:val="231F20"/>
                <w:spacing w:val="-13"/>
                <w:sz w:val="20"/>
              </w:rPr>
              <w:t xml:space="preserve"> </w:t>
            </w:r>
            <w:r>
              <w:rPr>
                <w:color w:val="231F20"/>
                <w:sz w:val="20"/>
              </w:rPr>
              <w:t>odzyskanego</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4"/>
                <w:sz w:val="20"/>
              </w:rPr>
              <w:t>1426</w:t>
            </w:r>
          </w:p>
        </w:tc>
        <w:tc>
          <w:tcPr>
            <w:tcW w:w="1145" w:type="dxa"/>
          </w:tcPr>
          <w:p w:rsidR="00E040BA" w:rsidRDefault="00D33E48">
            <w:pPr>
              <w:pStyle w:val="TableParagraph"/>
              <w:spacing w:before="115"/>
              <w:ind w:left="12" w:right="4"/>
              <w:jc w:val="center"/>
              <w:rPr>
                <w:sz w:val="20"/>
              </w:rPr>
            </w:pPr>
            <w:r>
              <w:rPr>
                <w:color w:val="231F20"/>
                <w:sz w:val="20"/>
              </w:rPr>
              <w:t>0,1</w:t>
            </w:r>
            <w:r>
              <w:rPr>
                <w:color w:val="231F20"/>
                <w:spacing w:val="-1"/>
                <w:sz w:val="20"/>
              </w:rPr>
              <w:t xml:space="preserve"> </w:t>
            </w:r>
            <w:r>
              <w:rPr>
                <w:color w:val="231F20"/>
                <w:spacing w:val="-5"/>
                <w:sz w:val="20"/>
              </w:rPr>
              <w:t>mm</w:t>
            </w:r>
          </w:p>
        </w:tc>
        <w:tc>
          <w:tcPr>
            <w:tcW w:w="3533" w:type="dxa"/>
          </w:tcPr>
          <w:p w:rsidR="00E040BA" w:rsidRDefault="00D33E48">
            <w:pPr>
              <w:pStyle w:val="TableParagraph"/>
              <w:spacing w:before="115"/>
              <w:ind w:left="15" w:right="2"/>
              <w:jc w:val="center"/>
              <w:rPr>
                <w:sz w:val="20"/>
              </w:rPr>
            </w:pPr>
            <w:r>
              <w:rPr>
                <w:color w:val="231F20"/>
                <w:sz w:val="20"/>
              </w:rPr>
              <w:t>&lt;</w:t>
            </w:r>
            <w:r>
              <w:rPr>
                <w:color w:val="231F20"/>
                <w:spacing w:val="-2"/>
                <w:sz w:val="20"/>
              </w:rPr>
              <w:t xml:space="preserve"> </w:t>
            </w:r>
            <w:r>
              <w:rPr>
                <w:color w:val="231F20"/>
                <w:sz w:val="20"/>
              </w:rPr>
              <w:t>100</w:t>
            </w:r>
            <w:r>
              <w:rPr>
                <w:color w:val="231F20"/>
                <w:spacing w:val="-2"/>
                <w:sz w:val="20"/>
              </w:rPr>
              <w:t xml:space="preserve"> </w:t>
            </w:r>
            <w:r>
              <w:rPr>
                <w:color w:val="231F20"/>
                <w:spacing w:val="-5"/>
                <w:sz w:val="20"/>
              </w:rPr>
              <w:t>(3)</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Temperatura</w:t>
            </w:r>
            <w:r>
              <w:rPr>
                <w:color w:val="231F20"/>
                <w:spacing w:val="-11"/>
                <w:sz w:val="20"/>
              </w:rPr>
              <w:t xml:space="preserve"> </w:t>
            </w:r>
            <w:r>
              <w:rPr>
                <w:color w:val="231F20"/>
                <w:spacing w:val="-2"/>
                <w:sz w:val="20"/>
              </w:rPr>
              <w:t>miȩknienia</w:t>
            </w:r>
          </w:p>
          <w:p w:rsidR="00E040BA" w:rsidRDefault="00D33E48">
            <w:pPr>
              <w:pStyle w:val="TableParagraph"/>
              <w:spacing w:line="217" w:lineRule="exact"/>
              <w:ind w:left="71"/>
              <w:rPr>
                <w:sz w:val="20"/>
              </w:rPr>
            </w:pPr>
            <w:r>
              <w:rPr>
                <w:color w:val="231F20"/>
                <w:sz w:val="20"/>
              </w:rPr>
              <w:t>asfaltu</w:t>
            </w:r>
            <w:r>
              <w:rPr>
                <w:color w:val="231F20"/>
                <w:spacing w:val="-9"/>
                <w:sz w:val="20"/>
              </w:rPr>
              <w:t xml:space="preserve"> </w:t>
            </w:r>
            <w:r>
              <w:rPr>
                <w:color w:val="231F20"/>
                <w:spacing w:val="-2"/>
                <w:sz w:val="20"/>
              </w:rPr>
              <w:t>odzyskanego</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1427</w:t>
            </w:r>
          </w:p>
        </w:tc>
        <w:tc>
          <w:tcPr>
            <w:tcW w:w="1145" w:type="dxa"/>
          </w:tcPr>
          <w:p w:rsidR="00E040BA" w:rsidRDefault="00D33E48">
            <w:pPr>
              <w:pStyle w:val="TableParagraph"/>
              <w:spacing w:before="103"/>
              <w:ind w:left="12" w:right="4"/>
              <w:jc w:val="center"/>
              <w:rPr>
                <w:sz w:val="20"/>
              </w:rPr>
            </w:pPr>
            <w:r>
              <w:rPr>
                <w:rFonts w:ascii="Symbol" w:hAnsi="Symbol"/>
                <w:color w:val="231F20"/>
                <w:spacing w:val="-5"/>
                <w:sz w:val="20"/>
              </w:rPr>
              <w:t></w:t>
            </w:r>
            <w:r>
              <w:rPr>
                <w:color w:val="231F20"/>
                <w:spacing w:val="-5"/>
                <w:sz w:val="20"/>
              </w:rPr>
              <w:t>C</w:t>
            </w:r>
          </w:p>
        </w:tc>
        <w:tc>
          <w:tcPr>
            <w:tcW w:w="3533" w:type="dxa"/>
          </w:tcPr>
          <w:p w:rsidR="00E040BA" w:rsidRDefault="00D33E48">
            <w:pPr>
              <w:pStyle w:val="TableParagraph"/>
              <w:spacing w:before="108"/>
              <w:ind w:left="15" w:right="2"/>
              <w:jc w:val="center"/>
              <w:rPr>
                <w:sz w:val="20"/>
              </w:rPr>
            </w:pPr>
            <w:r>
              <w:rPr>
                <w:color w:val="231F20"/>
                <w:sz w:val="20"/>
              </w:rPr>
              <w:t>&gt;</w:t>
            </w:r>
            <w:r>
              <w:rPr>
                <w:color w:val="231F20"/>
                <w:spacing w:val="-2"/>
                <w:sz w:val="20"/>
              </w:rPr>
              <w:t xml:space="preserve"> </w:t>
            </w:r>
            <w:r>
              <w:rPr>
                <w:color w:val="231F20"/>
                <w:sz w:val="20"/>
              </w:rPr>
              <w:t xml:space="preserve">39 </w:t>
            </w:r>
            <w:r>
              <w:rPr>
                <w:color w:val="231F20"/>
                <w:spacing w:val="-5"/>
                <w:sz w:val="20"/>
              </w:rPr>
              <w:t>(5)</w:t>
            </w:r>
          </w:p>
        </w:tc>
      </w:tr>
      <w:tr w:rsidR="00E040BA">
        <w:trPr>
          <w:trHeight w:val="704"/>
        </w:trPr>
        <w:tc>
          <w:tcPr>
            <w:tcW w:w="2551" w:type="dxa"/>
          </w:tcPr>
          <w:p w:rsidR="00E040BA" w:rsidRDefault="00D33E48">
            <w:pPr>
              <w:pStyle w:val="TableParagraph"/>
              <w:spacing w:line="237" w:lineRule="auto"/>
              <w:ind w:left="71"/>
              <w:rPr>
                <w:sz w:val="20"/>
              </w:rPr>
            </w:pPr>
            <w:r>
              <w:rPr>
                <w:color w:val="231F20"/>
                <w:sz w:val="20"/>
              </w:rPr>
              <w:t>Nawrót</w:t>
            </w:r>
            <w:r>
              <w:rPr>
                <w:color w:val="231F20"/>
                <w:spacing w:val="-13"/>
                <w:sz w:val="20"/>
              </w:rPr>
              <w:t xml:space="preserve"> </w:t>
            </w:r>
            <w:r>
              <w:rPr>
                <w:color w:val="231F20"/>
                <w:sz w:val="20"/>
              </w:rPr>
              <w:t>sprȩżysty</w:t>
            </w:r>
            <w:r>
              <w:rPr>
                <w:color w:val="231F20"/>
                <w:spacing w:val="-12"/>
                <w:sz w:val="20"/>
              </w:rPr>
              <w:t xml:space="preserve"> </w:t>
            </w:r>
            <w:r>
              <w:rPr>
                <w:color w:val="231F20"/>
                <w:sz w:val="20"/>
              </w:rPr>
              <w:t>w</w:t>
            </w:r>
            <w:r>
              <w:rPr>
                <w:color w:val="231F20"/>
                <w:spacing w:val="-13"/>
                <w:sz w:val="20"/>
              </w:rPr>
              <w:t xml:space="preserve"> </w:t>
            </w:r>
            <w:r>
              <w:rPr>
                <w:color w:val="231F20"/>
                <w:sz w:val="20"/>
              </w:rPr>
              <w:t>25</w:t>
            </w:r>
            <w:r>
              <w:rPr>
                <w:rFonts w:ascii="Symbol" w:hAnsi="Symbol"/>
                <w:color w:val="231F20"/>
                <w:sz w:val="20"/>
              </w:rPr>
              <w:t></w:t>
            </w:r>
            <w:r>
              <w:rPr>
                <w:color w:val="231F20"/>
                <w:sz w:val="20"/>
              </w:rPr>
              <w:t>C asfaltu odzyskanego dla</w:t>
            </w:r>
          </w:p>
          <w:p w:rsidR="00E040BA" w:rsidRDefault="00D33E48">
            <w:pPr>
              <w:pStyle w:val="TableParagraph"/>
              <w:spacing w:line="217" w:lineRule="exact"/>
              <w:ind w:left="71"/>
              <w:rPr>
                <w:sz w:val="20"/>
              </w:rPr>
            </w:pPr>
            <w:r>
              <w:rPr>
                <w:color w:val="231F20"/>
                <w:sz w:val="20"/>
              </w:rPr>
              <w:t>asfaltów</w:t>
            </w:r>
            <w:r>
              <w:rPr>
                <w:color w:val="231F20"/>
                <w:spacing w:val="-9"/>
                <w:sz w:val="20"/>
              </w:rPr>
              <w:t xml:space="preserve"> </w:t>
            </w:r>
            <w:r>
              <w:rPr>
                <w:color w:val="231F20"/>
                <w:spacing w:val="-2"/>
                <w:sz w:val="20"/>
              </w:rPr>
              <w:t>modyfikowanych</w:t>
            </w:r>
          </w:p>
        </w:tc>
        <w:tc>
          <w:tcPr>
            <w:tcW w:w="1560" w:type="dxa"/>
          </w:tcPr>
          <w:p w:rsidR="00E040BA" w:rsidRDefault="00E040BA">
            <w:pPr>
              <w:pStyle w:val="TableParagraph"/>
              <w:rPr>
                <w:sz w:val="20"/>
              </w:rPr>
            </w:pPr>
          </w:p>
          <w:p w:rsidR="00E040BA" w:rsidRDefault="00D33E48">
            <w:pPr>
              <w:pStyle w:val="TableParagraph"/>
              <w:ind w:left="19" w:right="1"/>
              <w:jc w:val="center"/>
              <w:rPr>
                <w:sz w:val="20"/>
              </w:rPr>
            </w:pPr>
            <w:r>
              <w:rPr>
                <w:color w:val="231F20"/>
                <w:sz w:val="20"/>
              </w:rPr>
              <w:t>PN-EN</w:t>
            </w:r>
            <w:r>
              <w:rPr>
                <w:color w:val="231F20"/>
                <w:spacing w:val="-6"/>
                <w:sz w:val="20"/>
              </w:rPr>
              <w:t xml:space="preserve"> </w:t>
            </w:r>
            <w:r>
              <w:rPr>
                <w:color w:val="231F20"/>
                <w:spacing w:val="-2"/>
                <w:sz w:val="20"/>
              </w:rPr>
              <w:t>13998</w:t>
            </w:r>
          </w:p>
        </w:tc>
        <w:tc>
          <w:tcPr>
            <w:tcW w:w="1145" w:type="dxa"/>
          </w:tcPr>
          <w:p w:rsidR="00E040BA" w:rsidRDefault="00E040BA">
            <w:pPr>
              <w:pStyle w:val="TableParagraph"/>
              <w:rPr>
                <w:sz w:val="20"/>
              </w:rPr>
            </w:pPr>
          </w:p>
          <w:p w:rsidR="00E040BA" w:rsidRDefault="00D33E48">
            <w:pPr>
              <w:pStyle w:val="TableParagraph"/>
              <w:ind w:left="12" w:right="2"/>
              <w:jc w:val="center"/>
              <w:rPr>
                <w:sz w:val="20"/>
              </w:rPr>
            </w:pPr>
            <w:r>
              <w:rPr>
                <w:color w:val="231F20"/>
                <w:spacing w:val="-10"/>
                <w:sz w:val="20"/>
              </w:rPr>
              <w:t>%</w:t>
            </w:r>
          </w:p>
        </w:tc>
        <w:tc>
          <w:tcPr>
            <w:tcW w:w="3533" w:type="dxa"/>
          </w:tcPr>
          <w:p w:rsidR="00E040BA" w:rsidRDefault="00E040BA">
            <w:pPr>
              <w:pStyle w:val="TableParagraph"/>
              <w:rPr>
                <w:sz w:val="20"/>
              </w:rPr>
            </w:pPr>
          </w:p>
          <w:p w:rsidR="00E040BA" w:rsidRDefault="00D33E48">
            <w:pPr>
              <w:pStyle w:val="TableParagraph"/>
              <w:ind w:left="15" w:right="2"/>
              <w:jc w:val="center"/>
              <w:rPr>
                <w:sz w:val="20"/>
              </w:rPr>
            </w:pPr>
            <w:r>
              <w:rPr>
                <w:color w:val="231F20"/>
                <w:sz w:val="20"/>
              </w:rPr>
              <w:t>NPD</w:t>
            </w:r>
            <w:r>
              <w:rPr>
                <w:color w:val="231F20"/>
                <w:spacing w:val="-4"/>
                <w:sz w:val="20"/>
              </w:rPr>
              <w:t xml:space="preserve"> </w:t>
            </w:r>
            <w:r>
              <w:rPr>
                <w:color w:val="231F20"/>
                <w:spacing w:val="-5"/>
                <w:sz w:val="20"/>
              </w:rPr>
              <w:t>(0)</w:t>
            </w:r>
          </w:p>
        </w:tc>
      </w:tr>
    </w:tbl>
    <w:p w:rsidR="00E040BA" w:rsidRDefault="00D33E48">
      <w:pPr>
        <w:pStyle w:val="Akapitzlist"/>
        <w:numPr>
          <w:ilvl w:val="0"/>
          <w:numId w:val="229"/>
        </w:numPr>
        <w:tabs>
          <w:tab w:val="left" w:pos="641"/>
        </w:tabs>
        <w:spacing w:before="227" w:line="229" w:lineRule="exact"/>
        <w:ind w:left="641" w:hanging="217"/>
        <w:rPr>
          <w:sz w:val="20"/>
        </w:rPr>
      </w:pPr>
      <w:r>
        <w:rPr>
          <w:color w:val="231F20"/>
          <w:sz w:val="20"/>
        </w:rPr>
        <w:t>Badanie</w:t>
      </w:r>
      <w:r>
        <w:rPr>
          <w:color w:val="231F20"/>
          <w:spacing w:val="-7"/>
          <w:sz w:val="20"/>
        </w:rPr>
        <w:t xml:space="preserve"> </w:t>
      </w:r>
      <w:r>
        <w:rPr>
          <w:color w:val="231F20"/>
          <w:sz w:val="20"/>
        </w:rPr>
        <w:t>w</w:t>
      </w:r>
      <w:r>
        <w:rPr>
          <w:color w:val="231F20"/>
          <w:spacing w:val="-10"/>
          <w:sz w:val="20"/>
        </w:rPr>
        <w:t xml:space="preserve"> </w:t>
      </w:r>
      <w:r>
        <w:rPr>
          <w:color w:val="231F20"/>
          <w:sz w:val="20"/>
        </w:rPr>
        <w:t>wypełniaczu</w:t>
      </w:r>
      <w:r>
        <w:rPr>
          <w:color w:val="231F20"/>
          <w:spacing w:val="-8"/>
          <w:sz w:val="20"/>
        </w:rPr>
        <w:t xml:space="preserve"> </w:t>
      </w:r>
      <w:r>
        <w:rPr>
          <w:color w:val="231F20"/>
          <w:sz w:val="20"/>
        </w:rPr>
        <w:t>mineralnym</w:t>
      </w:r>
      <w:r>
        <w:rPr>
          <w:color w:val="231F20"/>
          <w:spacing w:val="-9"/>
          <w:sz w:val="20"/>
        </w:rPr>
        <w:t xml:space="preserve"> </w:t>
      </w:r>
      <w:r>
        <w:rPr>
          <w:color w:val="231F20"/>
          <w:spacing w:val="-2"/>
          <w:sz w:val="20"/>
        </w:rPr>
        <w:t>Sikaisol</w:t>
      </w:r>
    </w:p>
    <w:p w:rsidR="00E040BA" w:rsidRDefault="00D33E48">
      <w:pPr>
        <w:pStyle w:val="Akapitzlist"/>
        <w:numPr>
          <w:ilvl w:val="0"/>
          <w:numId w:val="229"/>
        </w:numPr>
        <w:tabs>
          <w:tab w:val="left" w:pos="641"/>
        </w:tabs>
        <w:spacing w:line="229" w:lineRule="exact"/>
        <w:ind w:left="641" w:hanging="217"/>
        <w:rPr>
          <w:sz w:val="20"/>
        </w:rPr>
      </w:pPr>
      <w:r>
        <w:rPr>
          <w:color w:val="231F20"/>
          <w:sz w:val="20"/>
        </w:rPr>
        <w:t>Badanie</w:t>
      </w:r>
      <w:r>
        <w:rPr>
          <w:color w:val="231F20"/>
          <w:spacing w:val="-9"/>
          <w:sz w:val="20"/>
        </w:rPr>
        <w:t xml:space="preserve"> </w:t>
      </w:r>
      <w:r>
        <w:rPr>
          <w:color w:val="231F20"/>
          <w:sz w:val="20"/>
        </w:rPr>
        <w:t>na</w:t>
      </w:r>
      <w:r>
        <w:rPr>
          <w:color w:val="231F20"/>
          <w:spacing w:val="-9"/>
          <w:sz w:val="20"/>
        </w:rPr>
        <w:t xml:space="preserve"> </w:t>
      </w:r>
      <w:r>
        <w:rPr>
          <w:color w:val="231F20"/>
          <w:sz w:val="20"/>
        </w:rPr>
        <w:t>kruszywie</w:t>
      </w:r>
      <w:r>
        <w:rPr>
          <w:color w:val="231F20"/>
          <w:spacing w:val="-8"/>
          <w:sz w:val="20"/>
        </w:rPr>
        <w:t xml:space="preserve"> </w:t>
      </w:r>
      <w:r>
        <w:rPr>
          <w:color w:val="231F20"/>
          <w:spacing w:val="-2"/>
          <w:sz w:val="20"/>
        </w:rPr>
        <w:t>bazaltowym</w:t>
      </w:r>
    </w:p>
    <w:p w:rsidR="00E040BA" w:rsidRDefault="00E040BA">
      <w:pPr>
        <w:pStyle w:val="Tekstpodstawowy"/>
        <w:spacing w:before="1"/>
      </w:pPr>
    </w:p>
    <w:p w:rsidR="00E040BA" w:rsidRDefault="00D33E48">
      <w:pPr>
        <w:pStyle w:val="Tekstpodstawowy"/>
        <w:ind w:left="424" w:right="650"/>
      </w:pPr>
      <w:r>
        <w:rPr>
          <w:color w:val="231F20"/>
        </w:rPr>
        <w:t>Do</w:t>
      </w:r>
      <w:r>
        <w:rPr>
          <w:color w:val="231F20"/>
          <w:spacing w:val="24"/>
        </w:rPr>
        <w:t xml:space="preserve"> </w:t>
      </w:r>
      <w:r>
        <w:rPr>
          <w:color w:val="231F20"/>
        </w:rPr>
        <w:t>skropienia</w:t>
      </w:r>
      <w:r>
        <w:rPr>
          <w:color w:val="231F20"/>
          <w:spacing w:val="25"/>
        </w:rPr>
        <w:t xml:space="preserve"> </w:t>
      </w:r>
      <w:r>
        <w:rPr>
          <w:color w:val="231F20"/>
        </w:rPr>
        <w:t>warstw konstrukcyjnych bitumicznych należy użyć</w:t>
      </w:r>
      <w:r>
        <w:rPr>
          <w:color w:val="231F20"/>
          <w:spacing w:val="23"/>
        </w:rPr>
        <w:t xml:space="preserve"> </w:t>
      </w:r>
      <w:r>
        <w:rPr>
          <w:color w:val="231F20"/>
        </w:rPr>
        <w:t>emulsjȩ</w:t>
      </w:r>
      <w:r>
        <w:rPr>
          <w:color w:val="231F20"/>
          <w:spacing w:val="23"/>
        </w:rPr>
        <w:t xml:space="preserve"> </w:t>
      </w:r>
      <w:r>
        <w:rPr>
          <w:color w:val="231F20"/>
        </w:rPr>
        <w:t>asfaltową</w:t>
      </w:r>
      <w:r>
        <w:rPr>
          <w:color w:val="231F20"/>
          <w:spacing w:val="25"/>
        </w:rPr>
        <w:t xml:space="preserve"> </w:t>
      </w:r>
      <w:r>
        <w:rPr>
          <w:color w:val="231F20"/>
        </w:rPr>
        <w:t>kationową</w:t>
      </w:r>
      <w:r>
        <w:rPr>
          <w:color w:val="231F20"/>
          <w:spacing w:val="23"/>
        </w:rPr>
        <w:t xml:space="preserve"> </w:t>
      </w:r>
      <w:r>
        <w:rPr>
          <w:color w:val="231F20"/>
        </w:rPr>
        <w:t>do</w:t>
      </w:r>
      <w:r>
        <w:rPr>
          <w:color w:val="231F20"/>
          <w:spacing w:val="24"/>
        </w:rPr>
        <w:t xml:space="preserve"> </w:t>
      </w:r>
      <w:r>
        <w:rPr>
          <w:color w:val="231F20"/>
        </w:rPr>
        <w:t>złączania</w:t>
      </w:r>
      <w:r>
        <w:rPr>
          <w:color w:val="231F20"/>
          <w:spacing w:val="25"/>
        </w:rPr>
        <w:t xml:space="preserve"> </w:t>
      </w:r>
      <w:r>
        <w:rPr>
          <w:color w:val="231F20"/>
        </w:rPr>
        <w:t>warstw konstrukcji nawierzchni (ZM) C 60 BP3 ZM o właściwościach zgodnych z PN-EN 13808 i STWiORB.</w:t>
      </w:r>
    </w:p>
    <w:p w:rsidR="00E040BA" w:rsidRDefault="00E040BA">
      <w:pPr>
        <w:pStyle w:val="Tekstpodstawowy"/>
        <w:spacing w:before="1"/>
      </w:pPr>
    </w:p>
    <w:p w:rsidR="00E040BA" w:rsidRDefault="00D33E48">
      <w:pPr>
        <w:pStyle w:val="Tekstpodstawowy"/>
        <w:spacing w:after="5"/>
        <w:ind w:left="424"/>
      </w:pPr>
      <w:r>
        <w:rPr>
          <w:color w:val="231F20"/>
        </w:rPr>
        <w:t>Tabela</w:t>
      </w:r>
      <w:r>
        <w:rPr>
          <w:color w:val="231F20"/>
          <w:spacing w:val="-9"/>
        </w:rPr>
        <w:t xml:space="preserve"> </w:t>
      </w:r>
      <w:r>
        <w:rPr>
          <w:color w:val="231F20"/>
        </w:rPr>
        <w:t>2.</w:t>
      </w:r>
      <w:r>
        <w:rPr>
          <w:color w:val="231F20"/>
          <w:spacing w:val="-6"/>
        </w:rPr>
        <w:t xml:space="preserve"> </w:t>
      </w:r>
      <w:r>
        <w:rPr>
          <w:color w:val="231F20"/>
        </w:rPr>
        <w:t>Wymagania</w:t>
      </w:r>
      <w:r>
        <w:rPr>
          <w:color w:val="231F20"/>
          <w:spacing w:val="-7"/>
        </w:rPr>
        <w:t xml:space="preserve"> </w:t>
      </w:r>
      <w:r>
        <w:rPr>
          <w:color w:val="231F20"/>
        </w:rPr>
        <w:t>dla</w:t>
      </w:r>
      <w:r>
        <w:rPr>
          <w:color w:val="231F20"/>
          <w:spacing w:val="-7"/>
        </w:rPr>
        <w:t xml:space="preserve"> </w:t>
      </w:r>
      <w:r>
        <w:rPr>
          <w:color w:val="231F20"/>
        </w:rPr>
        <w:t>kationowej</w:t>
      </w:r>
      <w:r>
        <w:rPr>
          <w:color w:val="231F20"/>
          <w:spacing w:val="-5"/>
        </w:rPr>
        <w:t xml:space="preserve"> </w:t>
      </w:r>
      <w:r>
        <w:rPr>
          <w:color w:val="231F20"/>
        </w:rPr>
        <w:t>emulsji</w:t>
      </w:r>
      <w:r>
        <w:rPr>
          <w:color w:val="231F20"/>
          <w:spacing w:val="-7"/>
        </w:rPr>
        <w:t xml:space="preserve"> </w:t>
      </w:r>
      <w:r>
        <w:rPr>
          <w:color w:val="231F20"/>
        </w:rPr>
        <w:t>asfaltowej</w:t>
      </w:r>
      <w:r>
        <w:rPr>
          <w:color w:val="231F20"/>
          <w:spacing w:val="-6"/>
        </w:rPr>
        <w:t xml:space="preserve"> </w:t>
      </w:r>
      <w:r>
        <w:rPr>
          <w:color w:val="231F20"/>
        </w:rPr>
        <w:t>stosowanej</w:t>
      </w:r>
      <w:r>
        <w:rPr>
          <w:color w:val="231F20"/>
          <w:spacing w:val="-5"/>
        </w:rPr>
        <w:t xml:space="preserve"> </w:t>
      </w:r>
      <w:r>
        <w:rPr>
          <w:color w:val="231F20"/>
        </w:rPr>
        <w:t>do</w:t>
      </w:r>
      <w:r>
        <w:rPr>
          <w:color w:val="231F20"/>
          <w:spacing w:val="-6"/>
        </w:rPr>
        <w:t xml:space="preserve"> </w:t>
      </w:r>
      <w:r>
        <w:rPr>
          <w:color w:val="231F20"/>
        </w:rPr>
        <w:t>złączania</w:t>
      </w:r>
      <w:r>
        <w:rPr>
          <w:color w:val="231F20"/>
          <w:spacing w:val="-4"/>
        </w:rPr>
        <w:t xml:space="preserve"> </w:t>
      </w:r>
      <w:r>
        <w:rPr>
          <w:color w:val="231F20"/>
        </w:rPr>
        <w:t>warstw</w:t>
      </w:r>
      <w:r>
        <w:rPr>
          <w:color w:val="231F20"/>
          <w:spacing w:val="-9"/>
        </w:rPr>
        <w:t xml:space="preserve"> </w:t>
      </w:r>
      <w:r>
        <w:rPr>
          <w:color w:val="231F20"/>
        </w:rPr>
        <w:t>nawierzchni</w:t>
      </w:r>
      <w:r>
        <w:rPr>
          <w:color w:val="231F20"/>
          <w:spacing w:val="-5"/>
        </w:rPr>
        <w:t xml:space="preserve"> </w:t>
      </w:r>
      <w:r>
        <w:rPr>
          <w:color w:val="231F20"/>
        </w:rPr>
        <w:t>C</w:t>
      </w:r>
      <w:r>
        <w:rPr>
          <w:color w:val="231F20"/>
          <w:spacing w:val="-8"/>
        </w:rPr>
        <w:t xml:space="preserve"> </w:t>
      </w:r>
      <w:r>
        <w:rPr>
          <w:color w:val="231F20"/>
        </w:rPr>
        <w:t>60</w:t>
      </w:r>
      <w:r>
        <w:rPr>
          <w:color w:val="231F20"/>
          <w:spacing w:val="-6"/>
        </w:rPr>
        <w:t xml:space="preserve"> </w:t>
      </w:r>
      <w:r>
        <w:rPr>
          <w:color w:val="231F20"/>
        </w:rPr>
        <w:t>BP3</w:t>
      </w:r>
      <w:r>
        <w:rPr>
          <w:color w:val="231F20"/>
          <w:spacing w:val="-6"/>
        </w:rPr>
        <w:t xml:space="preserve"> </w:t>
      </w:r>
      <w:r>
        <w:rPr>
          <w:color w:val="231F20"/>
          <w:spacing w:val="-5"/>
        </w:rPr>
        <w:t>ZM</w:t>
      </w: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551"/>
        <w:gridCol w:w="1560"/>
        <w:gridCol w:w="1145"/>
        <w:gridCol w:w="3533"/>
      </w:tblGrid>
      <w:tr w:rsidR="00E040BA">
        <w:trPr>
          <w:trHeight w:val="284"/>
        </w:trPr>
        <w:tc>
          <w:tcPr>
            <w:tcW w:w="2551" w:type="dxa"/>
            <w:vMerge w:val="restart"/>
          </w:tcPr>
          <w:p w:rsidR="00E040BA" w:rsidRDefault="00D33E48">
            <w:pPr>
              <w:pStyle w:val="TableParagraph"/>
              <w:spacing w:before="170"/>
              <w:ind w:left="794"/>
              <w:rPr>
                <w:sz w:val="20"/>
              </w:rPr>
            </w:pPr>
            <w:r>
              <w:rPr>
                <w:color w:val="231F20"/>
                <w:spacing w:val="-2"/>
                <w:sz w:val="20"/>
              </w:rPr>
              <w:t>Właściwość</w:t>
            </w:r>
          </w:p>
        </w:tc>
        <w:tc>
          <w:tcPr>
            <w:tcW w:w="1560" w:type="dxa"/>
            <w:vMerge w:val="restart"/>
          </w:tcPr>
          <w:p w:rsidR="00E040BA" w:rsidRDefault="00D33E48">
            <w:pPr>
              <w:pStyle w:val="TableParagraph"/>
              <w:spacing w:before="170"/>
              <w:ind w:left="139"/>
              <w:rPr>
                <w:sz w:val="20"/>
              </w:rPr>
            </w:pPr>
            <w:r>
              <w:rPr>
                <w:color w:val="231F20"/>
                <w:sz w:val="20"/>
              </w:rPr>
              <w:t>Metoda</w:t>
            </w:r>
            <w:r>
              <w:rPr>
                <w:color w:val="231F20"/>
                <w:spacing w:val="-6"/>
                <w:sz w:val="20"/>
              </w:rPr>
              <w:t xml:space="preserve"> </w:t>
            </w:r>
            <w:r>
              <w:rPr>
                <w:color w:val="231F20"/>
                <w:spacing w:val="-2"/>
                <w:sz w:val="20"/>
              </w:rPr>
              <w:t>badania</w:t>
            </w:r>
          </w:p>
        </w:tc>
        <w:tc>
          <w:tcPr>
            <w:tcW w:w="1145" w:type="dxa"/>
            <w:vMerge w:val="restart"/>
          </w:tcPr>
          <w:p w:rsidR="00E040BA" w:rsidRDefault="00D33E48">
            <w:pPr>
              <w:pStyle w:val="TableParagraph"/>
              <w:spacing w:before="170"/>
              <w:ind w:left="175"/>
              <w:rPr>
                <w:sz w:val="20"/>
              </w:rPr>
            </w:pPr>
            <w:r>
              <w:rPr>
                <w:color w:val="231F20"/>
                <w:spacing w:val="-2"/>
                <w:sz w:val="20"/>
              </w:rPr>
              <w:t>Jednostka</w:t>
            </w:r>
          </w:p>
        </w:tc>
        <w:tc>
          <w:tcPr>
            <w:tcW w:w="3533" w:type="dxa"/>
          </w:tcPr>
          <w:p w:rsidR="00E040BA" w:rsidRDefault="00D33E48">
            <w:pPr>
              <w:pStyle w:val="TableParagraph"/>
              <w:spacing w:before="21"/>
              <w:ind w:left="15" w:right="2"/>
              <w:jc w:val="center"/>
              <w:rPr>
                <w:sz w:val="20"/>
              </w:rPr>
            </w:pPr>
            <w:r>
              <w:rPr>
                <w:color w:val="231F20"/>
                <w:sz w:val="20"/>
              </w:rPr>
              <w:t>C</w:t>
            </w:r>
            <w:r>
              <w:rPr>
                <w:color w:val="231F20"/>
                <w:spacing w:val="-3"/>
                <w:sz w:val="20"/>
              </w:rPr>
              <w:t xml:space="preserve"> </w:t>
            </w:r>
            <w:r>
              <w:rPr>
                <w:color w:val="231F20"/>
                <w:sz w:val="20"/>
              </w:rPr>
              <w:t>60</w:t>
            </w:r>
            <w:r>
              <w:rPr>
                <w:color w:val="231F20"/>
                <w:spacing w:val="-1"/>
                <w:sz w:val="20"/>
              </w:rPr>
              <w:t xml:space="preserve"> </w:t>
            </w:r>
            <w:r>
              <w:rPr>
                <w:color w:val="231F20"/>
                <w:sz w:val="20"/>
              </w:rPr>
              <w:t>BP3</w:t>
            </w:r>
            <w:r>
              <w:rPr>
                <w:color w:val="231F20"/>
                <w:spacing w:val="-1"/>
                <w:sz w:val="20"/>
              </w:rPr>
              <w:t xml:space="preserve"> </w:t>
            </w:r>
            <w:r>
              <w:rPr>
                <w:color w:val="231F20"/>
                <w:spacing w:val="-7"/>
                <w:sz w:val="20"/>
              </w:rPr>
              <w:t>ZM</w:t>
            </w:r>
          </w:p>
        </w:tc>
      </w:tr>
      <w:tr w:rsidR="00E040BA">
        <w:trPr>
          <w:trHeight w:val="284"/>
        </w:trPr>
        <w:tc>
          <w:tcPr>
            <w:tcW w:w="2551" w:type="dxa"/>
            <w:vMerge/>
            <w:tcBorders>
              <w:top w:val="nil"/>
            </w:tcBorders>
          </w:tcPr>
          <w:p w:rsidR="00E040BA" w:rsidRDefault="00E040BA">
            <w:pPr>
              <w:rPr>
                <w:sz w:val="2"/>
                <w:szCs w:val="2"/>
              </w:rPr>
            </w:pPr>
          </w:p>
        </w:tc>
        <w:tc>
          <w:tcPr>
            <w:tcW w:w="1560" w:type="dxa"/>
            <w:vMerge/>
            <w:tcBorders>
              <w:top w:val="nil"/>
            </w:tcBorders>
          </w:tcPr>
          <w:p w:rsidR="00E040BA" w:rsidRDefault="00E040BA">
            <w:pPr>
              <w:rPr>
                <w:sz w:val="2"/>
                <w:szCs w:val="2"/>
              </w:rPr>
            </w:pPr>
          </w:p>
        </w:tc>
        <w:tc>
          <w:tcPr>
            <w:tcW w:w="1145" w:type="dxa"/>
            <w:vMerge/>
            <w:tcBorders>
              <w:top w:val="nil"/>
            </w:tcBorders>
          </w:tcPr>
          <w:p w:rsidR="00E040BA" w:rsidRDefault="00E040BA">
            <w:pPr>
              <w:rPr>
                <w:sz w:val="2"/>
                <w:szCs w:val="2"/>
              </w:rPr>
            </w:pPr>
          </w:p>
        </w:tc>
        <w:tc>
          <w:tcPr>
            <w:tcW w:w="3533" w:type="dxa"/>
          </w:tcPr>
          <w:p w:rsidR="00E040BA" w:rsidRDefault="00D33E48">
            <w:pPr>
              <w:pStyle w:val="TableParagraph"/>
              <w:spacing w:before="21"/>
              <w:ind w:left="15" w:right="5"/>
              <w:jc w:val="center"/>
              <w:rPr>
                <w:sz w:val="20"/>
              </w:rPr>
            </w:pPr>
            <w:r>
              <w:rPr>
                <w:color w:val="231F20"/>
                <w:spacing w:val="-2"/>
                <w:sz w:val="20"/>
              </w:rPr>
              <w:t>Wymaganie</w:t>
            </w:r>
            <w:r>
              <w:rPr>
                <w:color w:val="231F20"/>
                <w:spacing w:val="5"/>
                <w:sz w:val="20"/>
              </w:rPr>
              <w:t xml:space="preserve"> </w:t>
            </w:r>
            <w:r>
              <w:rPr>
                <w:color w:val="231F20"/>
                <w:spacing w:val="-2"/>
                <w:sz w:val="20"/>
              </w:rPr>
              <w:t>(klasa)</w:t>
            </w:r>
          </w:p>
        </w:tc>
      </w:tr>
      <w:tr w:rsidR="00E040BA">
        <w:trPr>
          <w:trHeight w:val="282"/>
        </w:trPr>
        <w:tc>
          <w:tcPr>
            <w:tcW w:w="2551" w:type="dxa"/>
          </w:tcPr>
          <w:p w:rsidR="00E040BA" w:rsidRDefault="00D33E48">
            <w:pPr>
              <w:pStyle w:val="TableParagraph"/>
              <w:spacing w:before="19"/>
              <w:ind w:left="71"/>
              <w:rPr>
                <w:sz w:val="20"/>
              </w:rPr>
            </w:pPr>
            <w:r>
              <w:rPr>
                <w:color w:val="231F20"/>
                <w:spacing w:val="-2"/>
                <w:sz w:val="20"/>
              </w:rPr>
              <w:t>Polarność</w:t>
            </w:r>
          </w:p>
        </w:tc>
        <w:tc>
          <w:tcPr>
            <w:tcW w:w="1560" w:type="dxa"/>
          </w:tcPr>
          <w:p w:rsidR="00E040BA" w:rsidRDefault="00D33E48">
            <w:pPr>
              <w:pStyle w:val="TableParagraph"/>
              <w:spacing w:before="19"/>
              <w:ind w:left="19" w:right="1"/>
              <w:jc w:val="center"/>
              <w:rPr>
                <w:sz w:val="20"/>
              </w:rPr>
            </w:pPr>
            <w:r>
              <w:rPr>
                <w:color w:val="231F20"/>
                <w:sz w:val="20"/>
              </w:rPr>
              <w:t>PN-EN</w:t>
            </w:r>
            <w:r>
              <w:rPr>
                <w:color w:val="231F20"/>
                <w:spacing w:val="-6"/>
                <w:sz w:val="20"/>
              </w:rPr>
              <w:t xml:space="preserve"> </w:t>
            </w:r>
            <w:r>
              <w:rPr>
                <w:color w:val="231F20"/>
                <w:spacing w:val="-4"/>
                <w:sz w:val="20"/>
              </w:rPr>
              <w:t>1430</w:t>
            </w:r>
          </w:p>
        </w:tc>
        <w:tc>
          <w:tcPr>
            <w:tcW w:w="1145" w:type="dxa"/>
          </w:tcPr>
          <w:p w:rsidR="00E040BA" w:rsidRDefault="00D33E48">
            <w:pPr>
              <w:pStyle w:val="TableParagraph"/>
              <w:spacing w:before="19"/>
              <w:ind w:left="12" w:right="1"/>
              <w:jc w:val="center"/>
              <w:rPr>
                <w:sz w:val="20"/>
              </w:rPr>
            </w:pPr>
            <w:r>
              <w:rPr>
                <w:color w:val="231F20"/>
                <w:spacing w:val="-10"/>
                <w:sz w:val="20"/>
              </w:rPr>
              <w:t>-</w:t>
            </w:r>
          </w:p>
        </w:tc>
        <w:tc>
          <w:tcPr>
            <w:tcW w:w="3533" w:type="dxa"/>
          </w:tcPr>
          <w:p w:rsidR="00E040BA" w:rsidRDefault="00D33E48">
            <w:pPr>
              <w:pStyle w:val="TableParagraph"/>
              <w:spacing w:before="19"/>
              <w:ind w:left="15" w:right="4"/>
              <w:jc w:val="center"/>
              <w:rPr>
                <w:sz w:val="20"/>
              </w:rPr>
            </w:pPr>
            <w:r>
              <w:rPr>
                <w:color w:val="231F20"/>
                <w:spacing w:val="-2"/>
                <w:sz w:val="20"/>
              </w:rPr>
              <w:t>dodatnia</w:t>
            </w:r>
          </w:p>
        </w:tc>
      </w:tr>
      <w:tr w:rsidR="00E040BA">
        <w:trPr>
          <w:trHeight w:val="284"/>
        </w:trPr>
        <w:tc>
          <w:tcPr>
            <w:tcW w:w="2551" w:type="dxa"/>
          </w:tcPr>
          <w:p w:rsidR="00E040BA" w:rsidRDefault="00D33E48">
            <w:pPr>
              <w:pStyle w:val="TableParagraph"/>
              <w:spacing w:before="21"/>
              <w:ind w:left="71"/>
              <w:rPr>
                <w:sz w:val="20"/>
              </w:rPr>
            </w:pPr>
            <w:r>
              <w:rPr>
                <w:color w:val="231F20"/>
                <w:sz w:val="20"/>
              </w:rPr>
              <w:t>Czas</w:t>
            </w:r>
            <w:r>
              <w:rPr>
                <w:color w:val="231F20"/>
                <w:spacing w:val="-3"/>
                <w:sz w:val="20"/>
              </w:rPr>
              <w:t xml:space="preserve"> </w:t>
            </w:r>
            <w:r>
              <w:rPr>
                <w:color w:val="231F20"/>
                <w:spacing w:val="-2"/>
                <w:sz w:val="20"/>
              </w:rPr>
              <w:t>mieszania</w:t>
            </w:r>
          </w:p>
        </w:tc>
        <w:tc>
          <w:tcPr>
            <w:tcW w:w="1560" w:type="dxa"/>
          </w:tcPr>
          <w:p w:rsidR="00E040BA" w:rsidRDefault="00D33E48">
            <w:pPr>
              <w:pStyle w:val="TableParagraph"/>
              <w:spacing w:before="21"/>
              <w:ind w:left="19" w:right="4"/>
              <w:jc w:val="center"/>
              <w:rPr>
                <w:sz w:val="20"/>
              </w:rPr>
            </w:pPr>
            <w:r>
              <w:rPr>
                <w:color w:val="231F20"/>
                <w:sz w:val="20"/>
              </w:rPr>
              <w:t>PN-EN</w:t>
            </w:r>
            <w:r>
              <w:rPr>
                <w:color w:val="231F20"/>
                <w:spacing w:val="-9"/>
                <w:sz w:val="20"/>
              </w:rPr>
              <w:t xml:space="preserve"> </w:t>
            </w:r>
            <w:r>
              <w:rPr>
                <w:color w:val="231F20"/>
                <w:sz w:val="20"/>
              </w:rPr>
              <w:t>13075-</w:t>
            </w:r>
            <w:r>
              <w:rPr>
                <w:color w:val="231F20"/>
                <w:spacing w:val="-10"/>
                <w:sz w:val="20"/>
              </w:rPr>
              <w:t>2</w:t>
            </w:r>
          </w:p>
        </w:tc>
        <w:tc>
          <w:tcPr>
            <w:tcW w:w="1145" w:type="dxa"/>
          </w:tcPr>
          <w:p w:rsidR="00E040BA" w:rsidRDefault="00D33E48">
            <w:pPr>
              <w:pStyle w:val="TableParagraph"/>
              <w:spacing w:before="21"/>
              <w:ind w:left="12"/>
              <w:jc w:val="center"/>
              <w:rPr>
                <w:sz w:val="20"/>
              </w:rPr>
            </w:pPr>
            <w:r>
              <w:rPr>
                <w:color w:val="231F20"/>
                <w:spacing w:val="-10"/>
                <w:sz w:val="20"/>
              </w:rPr>
              <w:t>s</w:t>
            </w:r>
          </w:p>
        </w:tc>
        <w:tc>
          <w:tcPr>
            <w:tcW w:w="3533" w:type="dxa"/>
          </w:tcPr>
          <w:p w:rsidR="00E040BA" w:rsidRDefault="00D33E48">
            <w:pPr>
              <w:pStyle w:val="TableParagraph"/>
              <w:spacing w:before="21"/>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282"/>
        </w:trPr>
        <w:tc>
          <w:tcPr>
            <w:tcW w:w="2551" w:type="dxa"/>
          </w:tcPr>
          <w:p w:rsidR="00E040BA" w:rsidRDefault="00D33E48">
            <w:pPr>
              <w:pStyle w:val="TableParagraph"/>
              <w:spacing w:before="19"/>
              <w:ind w:left="71"/>
              <w:rPr>
                <w:sz w:val="20"/>
              </w:rPr>
            </w:pPr>
            <w:r>
              <w:rPr>
                <w:color w:val="231F20"/>
                <w:sz w:val="20"/>
              </w:rPr>
              <w:t>Indeks</w:t>
            </w:r>
            <w:r>
              <w:rPr>
                <w:color w:val="231F20"/>
                <w:spacing w:val="-10"/>
                <w:sz w:val="20"/>
              </w:rPr>
              <w:t xml:space="preserve"> </w:t>
            </w:r>
            <w:r>
              <w:rPr>
                <w:color w:val="231F20"/>
                <w:spacing w:val="-2"/>
                <w:sz w:val="20"/>
              </w:rPr>
              <w:t>rozpadu</w:t>
            </w:r>
            <w:r>
              <w:rPr>
                <w:color w:val="231F20"/>
                <w:spacing w:val="-2"/>
                <w:sz w:val="20"/>
                <w:vertAlign w:val="superscript"/>
              </w:rPr>
              <w:t>1</w:t>
            </w:r>
          </w:p>
        </w:tc>
        <w:tc>
          <w:tcPr>
            <w:tcW w:w="1560" w:type="dxa"/>
          </w:tcPr>
          <w:p w:rsidR="00E040BA" w:rsidRDefault="00D33E48">
            <w:pPr>
              <w:pStyle w:val="TableParagraph"/>
              <w:spacing w:before="19"/>
              <w:ind w:left="19" w:right="4"/>
              <w:jc w:val="center"/>
              <w:rPr>
                <w:sz w:val="20"/>
              </w:rPr>
            </w:pPr>
            <w:r>
              <w:rPr>
                <w:color w:val="231F20"/>
                <w:sz w:val="20"/>
              </w:rPr>
              <w:t>PN-EN</w:t>
            </w:r>
            <w:r>
              <w:rPr>
                <w:color w:val="231F20"/>
                <w:spacing w:val="-9"/>
                <w:sz w:val="20"/>
              </w:rPr>
              <w:t xml:space="preserve"> </w:t>
            </w:r>
            <w:r>
              <w:rPr>
                <w:color w:val="231F20"/>
                <w:sz w:val="20"/>
              </w:rPr>
              <w:t>13075-</w:t>
            </w:r>
            <w:r>
              <w:rPr>
                <w:color w:val="231F20"/>
                <w:spacing w:val="-10"/>
                <w:sz w:val="20"/>
              </w:rPr>
              <w:t>1</w:t>
            </w:r>
          </w:p>
        </w:tc>
        <w:tc>
          <w:tcPr>
            <w:tcW w:w="1145" w:type="dxa"/>
          </w:tcPr>
          <w:p w:rsidR="00E040BA" w:rsidRDefault="00D33E48">
            <w:pPr>
              <w:pStyle w:val="TableParagraph"/>
              <w:spacing w:before="19"/>
              <w:ind w:left="12" w:right="2"/>
              <w:jc w:val="center"/>
              <w:rPr>
                <w:sz w:val="20"/>
              </w:rPr>
            </w:pPr>
            <w:r>
              <w:rPr>
                <w:color w:val="231F20"/>
                <w:spacing w:val="-2"/>
                <w:sz w:val="20"/>
              </w:rPr>
              <w:t>g/100g</w:t>
            </w:r>
          </w:p>
        </w:tc>
        <w:tc>
          <w:tcPr>
            <w:tcW w:w="3533" w:type="dxa"/>
          </w:tcPr>
          <w:p w:rsidR="00E040BA" w:rsidRDefault="00D33E48">
            <w:pPr>
              <w:pStyle w:val="TableParagraph"/>
              <w:spacing w:before="19"/>
              <w:ind w:left="15" w:right="2"/>
              <w:jc w:val="center"/>
              <w:rPr>
                <w:sz w:val="20"/>
              </w:rPr>
            </w:pPr>
            <w:r>
              <w:rPr>
                <w:color w:val="231F20"/>
                <w:sz w:val="20"/>
              </w:rPr>
              <w:t>50</w:t>
            </w:r>
            <w:r>
              <w:rPr>
                <w:color w:val="231F20"/>
                <w:spacing w:val="-2"/>
                <w:sz w:val="20"/>
              </w:rPr>
              <w:t xml:space="preserve"> </w:t>
            </w:r>
            <w:r>
              <w:rPr>
                <w:color w:val="231F20"/>
                <w:sz w:val="20"/>
              </w:rPr>
              <w:t>do</w:t>
            </w:r>
            <w:r>
              <w:rPr>
                <w:color w:val="231F20"/>
                <w:spacing w:val="-2"/>
                <w:sz w:val="20"/>
              </w:rPr>
              <w:t xml:space="preserve"> </w:t>
            </w:r>
            <w:r>
              <w:rPr>
                <w:color w:val="231F20"/>
                <w:sz w:val="20"/>
              </w:rPr>
              <w:t>100</w:t>
            </w:r>
            <w:r>
              <w:rPr>
                <w:color w:val="231F20"/>
                <w:spacing w:val="-1"/>
                <w:sz w:val="20"/>
              </w:rPr>
              <w:t xml:space="preserve"> </w:t>
            </w:r>
            <w:r>
              <w:rPr>
                <w:color w:val="231F20"/>
                <w:spacing w:val="-5"/>
                <w:sz w:val="20"/>
              </w:rPr>
              <w:t>(3)</w:t>
            </w:r>
          </w:p>
        </w:tc>
      </w:tr>
      <w:tr w:rsidR="00E040BA">
        <w:trPr>
          <w:trHeight w:val="284"/>
        </w:trPr>
        <w:tc>
          <w:tcPr>
            <w:tcW w:w="2551" w:type="dxa"/>
          </w:tcPr>
          <w:p w:rsidR="00E040BA" w:rsidRDefault="00D33E48">
            <w:pPr>
              <w:pStyle w:val="TableParagraph"/>
              <w:spacing w:before="21"/>
              <w:ind w:left="71"/>
              <w:rPr>
                <w:sz w:val="20"/>
              </w:rPr>
            </w:pPr>
            <w:r>
              <w:rPr>
                <w:color w:val="231F20"/>
                <w:sz w:val="20"/>
              </w:rPr>
              <w:t>Zdolność</w:t>
            </w:r>
            <w:r>
              <w:rPr>
                <w:color w:val="231F20"/>
                <w:spacing w:val="-6"/>
                <w:sz w:val="20"/>
              </w:rPr>
              <w:t xml:space="preserve"> </w:t>
            </w:r>
            <w:r>
              <w:rPr>
                <w:color w:val="231F20"/>
                <w:sz w:val="20"/>
              </w:rPr>
              <w:t>do</w:t>
            </w:r>
            <w:r>
              <w:rPr>
                <w:color w:val="231F20"/>
                <w:spacing w:val="-5"/>
                <w:sz w:val="20"/>
              </w:rPr>
              <w:t xml:space="preserve"> </w:t>
            </w:r>
            <w:r>
              <w:rPr>
                <w:color w:val="231F20"/>
                <w:spacing w:val="-2"/>
                <w:sz w:val="20"/>
              </w:rPr>
              <w:t>penetracji</w:t>
            </w:r>
          </w:p>
        </w:tc>
        <w:tc>
          <w:tcPr>
            <w:tcW w:w="1560" w:type="dxa"/>
          </w:tcPr>
          <w:p w:rsidR="00E040BA" w:rsidRDefault="00D33E48">
            <w:pPr>
              <w:pStyle w:val="TableParagraph"/>
              <w:spacing w:before="21"/>
              <w:ind w:left="19" w:right="1"/>
              <w:jc w:val="center"/>
              <w:rPr>
                <w:sz w:val="20"/>
              </w:rPr>
            </w:pPr>
            <w:r>
              <w:rPr>
                <w:color w:val="231F20"/>
                <w:sz w:val="20"/>
              </w:rPr>
              <w:t>PN-EN</w:t>
            </w:r>
            <w:r>
              <w:rPr>
                <w:color w:val="231F20"/>
                <w:spacing w:val="-6"/>
                <w:sz w:val="20"/>
              </w:rPr>
              <w:t xml:space="preserve"> </w:t>
            </w:r>
            <w:r>
              <w:rPr>
                <w:color w:val="231F20"/>
                <w:spacing w:val="-2"/>
                <w:sz w:val="20"/>
              </w:rPr>
              <w:t>12849</w:t>
            </w:r>
          </w:p>
        </w:tc>
        <w:tc>
          <w:tcPr>
            <w:tcW w:w="1145" w:type="dxa"/>
          </w:tcPr>
          <w:p w:rsidR="00E040BA" w:rsidRDefault="00D33E48">
            <w:pPr>
              <w:pStyle w:val="TableParagraph"/>
              <w:spacing w:before="21"/>
              <w:ind w:left="12" w:right="2"/>
              <w:jc w:val="center"/>
              <w:rPr>
                <w:sz w:val="20"/>
              </w:rPr>
            </w:pPr>
            <w:r>
              <w:rPr>
                <w:color w:val="231F20"/>
                <w:spacing w:val="-5"/>
                <w:sz w:val="20"/>
              </w:rPr>
              <w:t>min</w:t>
            </w:r>
          </w:p>
        </w:tc>
        <w:tc>
          <w:tcPr>
            <w:tcW w:w="3533" w:type="dxa"/>
          </w:tcPr>
          <w:p w:rsidR="00E040BA" w:rsidRDefault="00D33E48">
            <w:pPr>
              <w:pStyle w:val="TableParagraph"/>
              <w:spacing w:before="21"/>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Stabilność</w:t>
            </w:r>
            <w:r>
              <w:rPr>
                <w:color w:val="231F20"/>
                <w:spacing w:val="-9"/>
                <w:sz w:val="20"/>
              </w:rPr>
              <w:t xml:space="preserve"> </w:t>
            </w:r>
            <w:r>
              <w:rPr>
                <w:color w:val="231F20"/>
                <w:sz w:val="20"/>
              </w:rPr>
              <w:t>podczas</w:t>
            </w:r>
            <w:r>
              <w:rPr>
                <w:color w:val="231F20"/>
                <w:spacing w:val="-6"/>
                <w:sz w:val="20"/>
              </w:rPr>
              <w:t xml:space="preserve"> </w:t>
            </w:r>
            <w:r>
              <w:rPr>
                <w:color w:val="231F20"/>
                <w:spacing w:val="-2"/>
                <w:sz w:val="20"/>
              </w:rPr>
              <w:t>mieszania</w:t>
            </w:r>
          </w:p>
          <w:p w:rsidR="00E040BA" w:rsidRDefault="00D33E48">
            <w:pPr>
              <w:pStyle w:val="TableParagraph"/>
              <w:spacing w:line="217" w:lineRule="exact"/>
              <w:ind w:left="71"/>
              <w:rPr>
                <w:sz w:val="20"/>
              </w:rPr>
            </w:pPr>
            <w:r>
              <w:rPr>
                <w:color w:val="231F20"/>
                <w:sz w:val="20"/>
              </w:rPr>
              <w:t>z</w:t>
            </w:r>
            <w:r>
              <w:rPr>
                <w:color w:val="231F20"/>
                <w:spacing w:val="-1"/>
                <w:sz w:val="20"/>
              </w:rPr>
              <w:t xml:space="preserve"> </w:t>
            </w:r>
            <w:r>
              <w:rPr>
                <w:color w:val="231F20"/>
                <w:spacing w:val="-2"/>
                <w:sz w:val="20"/>
              </w:rPr>
              <w:t>cementem</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2"/>
                <w:sz w:val="20"/>
              </w:rPr>
              <w:t>12848</w:t>
            </w:r>
          </w:p>
        </w:tc>
        <w:tc>
          <w:tcPr>
            <w:tcW w:w="1145" w:type="dxa"/>
          </w:tcPr>
          <w:p w:rsidR="00E040BA" w:rsidRDefault="00D33E48">
            <w:pPr>
              <w:pStyle w:val="TableParagraph"/>
              <w:spacing w:before="108"/>
              <w:ind w:left="12" w:right="2"/>
              <w:jc w:val="center"/>
              <w:rPr>
                <w:sz w:val="20"/>
              </w:rPr>
            </w:pPr>
            <w:r>
              <w:rPr>
                <w:color w:val="231F20"/>
                <w:spacing w:val="-10"/>
                <w:sz w:val="20"/>
              </w:rPr>
              <w:t>g</w:t>
            </w:r>
          </w:p>
        </w:tc>
        <w:tc>
          <w:tcPr>
            <w:tcW w:w="3533" w:type="dxa"/>
          </w:tcPr>
          <w:p w:rsidR="00E040BA" w:rsidRDefault="00D33E48">
            <w:pPr>
              <w:pStyle w:val="TableParagraph"/>
              <w:spacing w:before="108"/>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Zawartość</w:t>
            </w:r>
            <w:r>
              <w:rPr>
                <w:color w:val="231F20"/>
                <w:spacing w:val="-11"/>
                <w:sz w:val="20"/>
              </w:rPr>
              <w:t xml:space="preserve"> </w:t>
            </w:r>
            <w:r>
              <w:rPr>
                <w:color w:val="231F20"/>
                <w:sz w:val="20"/>
              </w:rPr>
              <w:t>lepiszcza</w:t>
            </w:r>
            <w:r>
              <w:rPr>
                <w:color w:val="231F20"/>
                <w:spacing w:val="-11"/>
                <w:sz w:val="20"/>
              </w:rPr>
              <w:t xml:space="preserve"> </w:t>
            </w:r>
            <w:r>
              <w:rPr>
                <w:color w:val="231F20"/>
                <w:spacing w:val="-2"/>
                <w:sz w:val="20"/>
              </w:rPr>
              <w:t>(poprzez</w:t>
            </w:r>
          </w:p>
          <w:p w:rsidR="00E040BA" w:rsidRDefault="00D33E48">
            <w:pPr>
              <w:pStyle w:val="TableParagraph"/>
              <w:spacing w:line="217" w:lineRule="exact"/>
              <w:ind w:left="71"/>
              <w:rPr>
                <w:sz w:val="20"/>
              </w:rPr>
            </w:pPr>
            <w:r>
              <w:rPr>
                <w:color w:val="231F20"/>
                <w:sz w:val="20"/>
              </w:rPr>
              <w:t>oznaczanie</w:t>
            </w:r>
            <w:r>
              <w:rPr>
                <w:color w:val="231F20"/>
                <w:spacing w:val="-12"/>
                <w:sz w:val="20"/>
              </w:rPr>
              <w:t xml:space="preserve"> </w:t>
            </w:r>
            <w:r>
              <w:rPr>
                <w:color w:val="231F20"/>
                <w:sz w:val="20"/>
              </w:rPr>
              <w:t>zawartości</w:t>
            </w:r>
            <w:r>
              <w:rPr>
                <w:color w:val="231F20"/>
                <w:spacing w:val="-10"/>
                <w:sz w:val="20"/>
              </w:rPr>
              <w:t xml:space="preserve"> </w:t>
            </w:r>
            <w:r>
              <w:rPr>
                <w:color w:val="231F20"/>
                <w:spacing w:val="-4"/>
                <w:sz w:val="20"/>
              </w:rPr>
              <w:t>wody)</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1428</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jc w:val="center"/>
              <w:rPr>
                <w:sz w:val="20"/>
              </w:rPr>
            </w:pPr>
            <w:r>
              <w:rPr>
                <w:color w:val="231F20"/>
                <w:sz w:val="20"/>
              </w:rPr>
              <w:t>58</w:t>
            </w:r>
            <w:r>
              <w:rPr>
                <w:color w:val="231F20"/>
                <w:spacing w:val="-1"/>
                <w:sz w:val="20"/>
              </w:rPr>
              <w:t xml:space="preserve"> </w:t>
            </w:r>
            <w:r>
              <w:rPr>
                <w:color w:val="231F20"/>
                <w:sz w:val="20"/>
              </w:rPr>
              <w:t>do</w:t>
            </w:r>
            <w:r>
              <w:rPr>
                <w:color w:val="231F20"/>
                <w:spacing w:val="-2"/>
                <w:sz w:val="20"/>
              </w:rPr>
              <w:t xml:space="preserve"> </w:t>
            </w:r>
            <w:r>
              <w:rPr>
                <w:color w:val="231F20"/>
                <w:sz w:val="20"/>
              </w:rPr>
              <w:t>62</w:t>
            </w:r>
            <w:r>
              <w:rPr>
                <w:color w:val="231F20"/>
                <w:spacing w:val="-1"/>
                <w:sz w:val="20"/>
              </w:rPr>
              <w:t xml:space="preserve"> </w:t>
            </w:r>
            <w:r>
              <w:rPr>
                <w:color w:val="231F20"/>
                <w:spacing w:val="-5"/>
                <w:sz w:val="20"/>
              </w:rPr>
              <w:t>(5)</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Zawartość</w:t>
            </w:r>
            <w:r>
              <w:rPr>
                <w:color w:val="231F20"/>
                <w:spacing w:val="-13"/>
                <w:sz w:val="20"/>
              </w:rPr>
              <w:t xml:space="preserve"> </w:t>
            </w:r>
            <w:r>
              <w:rPr>
                <w:color w:val="231F20"/>
                <w:spacing w:val="-2"/>
                <w:sz w:val="20"/>
              </w:rPr>
              <w:t>lepiszcza</w:t>
            </w:r>
          </w:p>
          <w:p w:rsidR="00E040BA" w:rsidRDefault="00D33E48">
            <w:pPr>
              <w:pStyle w:val="TableParagraph"/>
              <w:spacing w:line="217" w:lineRule="exact"/>
              <w:ind w:left="71"/>
              <w:rPr>
                <w:sz w:val="20"/>
              </w:rPr>
            </w:pPr>
            <w:r>
              <w:rPr>
                <w:color w:val="231F20"/>
                <w:sz w:val="20"/>
              </w:rPr>
              <w:t>pozostałego</w:t>
            </w:r>
            <w:r>
              <w:rPr>
                <w:color w:val="231F20"/>
                <w:spacing w:val="-6"/>
                <w:sz w:val="20"/>
              </w:rPr>
              <w:t xml:space="preserve"> </w:t>
            </w:r>
            <w:r>
              <w:rPr>
                <w:color w:val="231F20"/>
                <w:sz w:val="20"/>
              </w:rPr>
              <w:t>po</w:t>
            </w:r>
            <w:r>
              <w:rPr>
                <w:color w:val="231F20"/>
                <w:spacing w:val="-5"/>
                <w:sz w:val="20"/>
              </w:rPr>
              <w:t xml:space="preserve"> </w:t>
            </w:r>
            <w:r>
              <w:rPr>
                <w:color w:val="231F20"/>
                <w:spacing w:val="-2"/>
                <w:sz w:val="20"/>
              </w:rPr>
              <w:t>destylacji</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1431</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74"/>
        </w:trPr>
        <w:tc>
          <w:tcPr>
            <w:tcW w:w="2551" w:type="dxa"/>
          </w:tcPr>
          <w:p w:rsidR="00E040BA" w:rsidRDefault="00D33E48">
            <w:pPr>
              <w:pStyle w:val="TableParagraph"/>
              <w:spacing w:line="223" w:lineRule="exact"/>
              <w:ind w:left="71"/>
              <w:rPr>
                <w:sz w:val="20"/>
              </w:rPr>
            </w:pPr>
            <w:r>
              <w:rPr>
                <w:color w:val="231F20"/>
                <w:sz w:val="20"/>
              </w:rPr>
              <w:t>Czas</w:t>
            </w:r>
            <w:r>
              <w:rPr>
                <w:color w:val="231F20"/>
                <w:spacing w:val="-3"/>
                <w:sz w:val="20"/>
              </w:rPr>
              <w:t xml:space="preserve"> </w:t>
            </w:r>
            <w:r>
              <w:rPr>
                <w:color w:val="231F20"/>
                <w:sz w:val="20"/>
              </w:rPr>
              <w:t>wypływu</w:t>
            </w:r>
            <w:r>
              <w:rPr>
                <w:color w:val="231F20"/>
                <w:spacing w:val="-4"/>
                <w:sz w:val="20"/>
              </w:rPr>
              <w:t xml:space="preserve"> </w:t>
            </w:r>
            <w:r>
              <w:rPr>
                <w:color w:val="231F20"/>
                <w:sz w:val="20"/>
              </w:rPr>
              <w:t>Ø</w:t>
            </w:r>
            <w:r>
              <w:rPr>
                <w:color w:val="231F20"/>
                <w:spacing w:val="-4"/>
                <w:sz w:val="20"/>
              </w:rPr>
              <w:t xml:space="preserve"> </w:t>
            </w:r>
            <w:r>
              <w:rPr>
                <w:color w:val="231F20"/>
                <w:sz w:val="20"/>
              </w:rPr>
              <w:t>2</w:t>
            </w:r>
            <w:r>
              <w:rPr>
                <w:color w:val="231F20"/>
                <w:spacing w:val="-1"/>
                <w:sz w:val="20"/>
              </w:rPr>
              <w:t xml:space="preserve"> </w:t>
            </w:r>
            <w:r>
              <w:rPr>
                <w:color w:val="231F20"/>
                <w:spacing w:val="-5"/>
                <w:sz w:val="20"/>
              </w:rPr>
              <w:t>mm</w:t>
            </w:r>
          </w:p>
          <w:p w:rsidR="00E040BA" w:rsidRDefault="00D33E48">
            <w:pPr>
              <w:pStyle w:val="TableParagraph"/>
              <w:spacing w:before="3" w:line="229" w:lineRule="exact"/>
              <w:ind w:left="71"/>
              <w:rPr>
                <w:sz w:val="20"/>
              </w:rPr>
            </w:pPr>
            <w:r>
              <w:rPr>
                <w:color w:val="231F20"/>
                <w:sz w:val="20"/>
              </w:rPr>
              <w:t>przy</w:t>
            </w:r>
            <w:r>
              <w:rPr>
                <w:color w:val="231F20"/>
                <w:spacing w:val="-7"/>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2"/>
                <w:sz w:val="20"/>
              </w:rPr>
              <w:t>12846</w:t>
            </w:r>
          </w:p>
        </w:tc>
        <w:tc>
          <w:tcPr>
            <w:tcW w:w="1145" w:type="dxa"/>
          </w:tcPr>
          <w:p w:rsidR="00E040BA" w:rsidRDefault="00D33E48">
            <w:pPr>
              <w:pStyle w:val="TableParagraph"/>
              <w:spacing w:before="115"/>
              <w:ind w:left="12"/>
              <w:jc w:val="center"/>
              <w:rPr>
                <w:sz w:val="20"/>
              </w:rPr>
            </w:pPr>
            <w:r>
              <w:rPr>
                <w:color w:val="231F20"/>
                <w:spacing w:val="-10"/>
                <w:sz w:val="20"/>
              </w:rPr>
              <w:t>s</w:t>
            </w:r>
          </w:p>
        </w:tc>
        <w:tc>
          <w:tcPr>
            <w:tcW w:w="3533" w:type="dxa"/>
          </w:tcPr>
          <w:p w:rsidR="00E040BA" w:rsidRDefault="00D33E48">
            <w:pPr>
              <w:pStyle w:val="TableParagraph"/>
              <w:spacing w:before="115"/>
              <w:ind w:left="15"/>
              <w:jc w:val="center"/>
              <w:rPr>
                <w:sz w:val="20"/>
              </w:rPr>
            </w:pPr>
            <w:r>
              <w:rPr>
                <w:color w:val="231F20"/>
                <w:sz w:val="20"/>
              </w:rPr>
              <w:t>15-45</w:t>
            </w:r>
            <w:r>
              <w:rPr>
                <w:color w:val="231F20"/>
                <w:spacing w:val="-3"/>
                <w:sz w:val="20"/>
              </w:rPr>
              <w:t xml:space="preserve"> </w:t>
            </w:r>
            <w:r>
              <w:rPr>
                <w:color w:val="231F20"/>
                <w:spacing w:val="-5"/>
                <w:sz w:val="20"/>
              </w:rPr>
              <w:t>(3)</w:t>
            </w:r>
          </w:p>
        </w:tc>
      </w:tr>
      <w:tr w:rsidR="00E040BA">
        <w:trPr>
          <w:trHeight w:val="474"/>
        </w:trPr>
        <w:tc>
          <w:tcPr>
            <w:tcW w:w="2551" w:type="dxa"/>
          </w:tcPr>
          <w:p w:rsidR="00E040BA" w:rsidRDefault="00D33E48">
            <w:pPr>
              <w:pStyle w:val="TableParagraph"/>
              <w:spacing w:line="223" w:lineRule="exact"/>
              <w:ind w:left="71"/>
              <w:rPr>
                <w:sz w:val="20"/>
              </w:rPr>
            </w:pPr>
            <w:r>
              <w:rPr>
                <w:color w:val="231F20"/>
                <w:sz w:val="20"/>
              </w:rPr>
              <w:t>Czas</w:t>
            </w:r>
            <w:r>
              <w:rPr>
                <w:color w:val="231F20"/>
                <w:spacing w:val="-3"/>
                <w:sz w:val="20"/>
              </w:rPr>
              <w:t xml:space="preserve"> </w:t>
            </w:r>
            <w:r>
              <w:rPr>
                <w:color w:val="231F20"/>
                <w:sz w:val="20"/>
              </w:rPr>
              <w:t>wypływu</w:t>
            </w:r>
            <w:r>
              <w:rPr>
                <w:color w:val="231F20"/>
                <w:spacing w:val="-4"/>
                <w:sz w:val="20"/>
              </w:rPr>
              <w:t xml:space="preserve"> </w:t>
            </w:r>
            <w:r>
              <w:rPr>
                <w:color w:val="231F20"/>
                <w:sz w:val="20"/>
              </w:rPr>
              <w:t>Ø</w:t>
            </w:r>
            <w:r>
              <w:rPr>
                <w:color w:val="231F20"/>
                <w:spacing w:val="-4"/>
                <w:sz w:val="20"/>
              </w:rPr>
              <w:t xml:space="preserve"> </w:t>
            </w:r>
            <w:r>
              <w:rPr>
                <w:color w:val="231F20"/>
                <w:sz w:val="20"/>
              </w:rPr>
              <w:t>4</w:t>
            </w:r>
            <w:r>
              <w:rPr>
                <w:color w:val="231F20"/>
                <w:spacing w:val="-1"/>
                <w:sz w:val="20"/>
              </w:rPr>
              <w:t xml:space="preserve"> </w:t>
            </w:r>
            <w:r>
              <w:rPr>
                <w:color w:val="231F20"/>
                <w:spacing w:val="-5"/>
                <w:sz w:val="20"/>
              </w:rPr>
              <w:t>mm</w:t>
            </w:r>
          </w:p>
          <w:p w:rsidR="00E040BA" w:rsidRDefault="00D33E48">
            <w:pPr>
              <w:pStyle w:val="TableParagraph"/>
              <w:spacing w:before="3" w:line="229" w:lineRule="exact"/>
              <w:ind w:left="71"/>
              <w:rPr>
                <w:sz w:val="20"/>
              </w:rPr>
            </w:pPr>
            <w:r>
              <w:rPr>
                <w:color w:val="231F20"/>
                <w:sz w:val="20"/>
              </w:rPr>
              <w:t>przy</w:t>
            </w:r>
            <w:r>
              <w:rPr>
                <w:color w:val="231F20"/>
                <w:spacing w:val="-7"/>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2"/>
                <w:sz w:val="20"/>
              </w:rPr>
              <w:t>12846</w:t>
            </w:r>
          </w:p>
        </w:tc>
        <w:tc>
          <w:tcPr>
            <w:tcW w:w="1145" w:type="dxa"/>
          </w:tcPr>
          <w:p w:rsidR="00E040BA" w:rsidRDefault="00D33E48">
            <w:pPr>
              <w:pStyle w:val="TableParagraph"/>
              <w:spacing w:before="115"/>
              <w:ind w:left="12"/>
              <w:jc w:val="center"/>
              <w:rPr>
                <w:sz w:val="20"/>
              </w:rPr>
            </w:pPr>
            <w:r>
              <w:rPr>
                <w:color w:val="231F20"/>
                <w:spacing w:val="-10"/>
                <w:sz w:val="20"/>
              </w:rPr>
              <w:t>s</w:t>
            </w:r>
          </w:p>
        </w:tc>
        <w:tc>
          <w:tcPr>
            <w:tcW w:w="3533" w:type="dxa"/>
          </w:tcPr>
          <w:p w:rsidR="00E040BA" w:rsidRDefault="00D33E48">
            <w:pPr>
              <w:pStyle w:val="TableParagraph"/>
              <w:spacing w:before="115"/>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284"/>
        </w:trPr>
        <w:tc>
          <w:tcPr>
            <w:tcW w:w="2551" w:type="dxa"/>
          </w:tcPr>
          <w:p w:rsidR="00E040BA" w:rsidRDefault="00D33E48">
            <w:pPr>
              <w:pStyle w:val="TableParagraph"/>
              <w:spacing w:before="14"/>
              <w:ind w:left="71"/>
              <w:rPr>
                <w:sz w:val="20"/>
              </w:rPr>
            </w:pPr>
            <w:r>
              <w:rPr>
                <w:color w:val="231F20"/>
                <w:sz w:val="20"/>
              </w:rPr>
              <w:t>Lepkość</w:t>
            </w:r>
            <w:r>
              <w:rPr>
                <w:color w:val="231F20"/>
                <w:spacing w:val="-8"/>
                <w:sz w:val="20"/>
              </w:rPr>
              <w:t xml:space="preserve"> </w:t>
            </w:r>
            <w:r>
              <w:rPr>
                <w:color w:val="231F20"/>
                <w:sz w:val="20"/>
              </w:rPr>
              <w:t>dynamiczna</w:t>
            </w:r>
            <w:r>
              <w:rPr>
                <w:color w:val="231F20"/>
                <w:spacing w:val="-5"/>
                <w:sz w:val="20"/>
              </w:rPr>
              <w:t xml:space="preserve"> </w:t>
            </w:r>
            <w:r>
              <w:rPr>
                <w:color w:val="231F20"/>
                <w:sz w:val="20"/>
              </w:rPr>
              <w:t>w</w:t>
            </w:r>
            <w:r>
              <w:rPr>
                <w:color w:val="231F20"/>
                <w:spacing w:val="-9"/>
                <w:sz w:val="20"/>
              </w:rPr>
              <w:t xml:space="preserve"> </w:t>
            </w:r>
            <w:r>
              <w:rPr>
                <w:color w:val="231F20"/>
                <w:spacing w:val="-4"/>
                <w:sz w:val="20"/>
              </w:rPr>
              <w:t>40</w:t>
            </w:r>
            <w:r>
              <w:rPr>
                <w:rFonts w:ascii="Symbol" w:hAnsi="Symbol"/>
                <w:color w:val="231F20"/>
                <w:spacing w:val="-4"/>
                <w:sz w:val="20"/>
              </w:rPr>
              <w:t></w:t>
            </w:r>
            <w:r>
              <w:rPr>
                <w:color w:val="231F20"/>
                <w:spacing w:val="-4"/>
                <w:sz w:val="20"/>
              </w:rPr>
              <w:t>C</w:t>
            </w:r>
          </w:p>
        </w:tc>
        <w:tc>
          <w:tcPr>
            <w:tcW w:w="1560" w:type="dxa"/>
          </w:tcPr>
          <w:p w:rsidR="00E040BA" w:rsidRDefault="00D33E48">
            <w:pPr>
              <w:pStyle w:val="TableParagraph"/>
              <w:spacing w:before="19"/>
              <w:ind w:left="19" w:right="1"/>
              <w:jc w:val="center"/>
              <w:rPr>
                <w:sz w:val="20"/>
              </w:rPr>
            </w:pPr>
            <w:r>
              <w:rPr>
                <w:color w:val="231F20"/>
                <w:sz w:val="20"/>
              </w:rPr>
              <w:t>PN-EN</w:t>
            </w:r>
            <w:r>
              <w:rPr>
                <w:color w:val="231F20"/>
                <w:spacing w:val="-6"/>
                <w:sz w:val="20"/>
              </w:rPr>
              <w:t xml:space="preserve"> </w:t>
            </w:r>
            <w:r>
              <w:rPr>
                <w:color w:val="231F20"/>
                <w:spacing w:val="-2"/>
                <w:sz w:val="20"/>
              </w:rPr>
              <w:t>14896</w:t>
            </w:r>
          </w:p>
        </w:tc>
        <w:tc>
          <w:tcPr>
            <w:tcW w:w="1145" w:type="dxa"/>
          </w:tcPr>
          <w:p w:rsidR="00E040BA" w:rsidRDefault="00D33E48">
            <w:pPr>
              <w:pStyle w:val="TableParagraph"/>
              <w:spacing w:before="19"/>
              <w:ind w:left="12" w:right="2"/>
              <w:jc w:val="center"/>
              <w:rPr>
                <w:sz w:val="20"/>
              </w:rPr>
            </w:pPr>
            <w:r>
              <w:rPr>
                <w:color w:val="231F20"/>
                <w:sz w:val="20"/>
              </w:rPr>
              <w:t>m</w:t>
            </w:r>
            <w:r>
              <w:rPr>
                <w:color w:val="231F20"/>
                <w:spacing w:val="-3"/>
                <w:sz w:val="20"/>
              </w:rPr>
              <w:t xml:space="preserve"> </w:t>
            </w:r>
            <w:r>
              <w:rPr>
                <w:color w:val="231F20"/>
                <w:spacing w:val="-5"/>
                <w:sz w:val="20"/>
              </w:rPr>
              <w:t>Pas</w:t>
            </w:r>
          </w:p>
        </w:tc>
        <w:tc>
          <w:tcPr>
            <w:tcW w:w="3533" w:type="dxa"/>
          </w:tcPr>
          <w:p w:rsidR="00E040BA" w:rsidRDefault="00D33E48">
            <w:pPr>
              <w:pStyle w:val="TableParagraph"/>
              <w:spacing w:before="19"/>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57"/>
        </w:trPr>
        <w:tc>
          <w:tcPr>
            <w:tcW w:w="2551" w:type="dxa"/>
          </w:tcPr>
          <w:p w:rsidR="00E040BA" w:rsidRDefault="00D33E48">
            <w:pPr>
              <w:pStyle w:val="TableParagraph"/>
              <w:spacing w:line="223" w:lineRule="exact"/>
              <w:ind w:left="71"/>
              <w:rPr>
                <w:sz w:val="20"/>
              </w:rPr>
            </w:pPr>
            <w:r>
              <w:rPr>
                <w:color w:val="231F20"/>
                <w:sz w:val="20"/>
              </w:rPr>
              <w:t>Pozostałość</w:t>
            </w:r>
            <w:r>
              <w:rPr>
                <w:color w:val="231F20"/>
                <w:spacing w:val="-7"/>
                <w:sz w:val="20"/>
              </w:rPr>
              <w:t xml:space="preserve"> </w:t>
            </w:r>
            <w:r>
              <w:rPr>
                <w:color w:val="231F20"/>
                <w:sz w:val="20"/>
              </w:rPr>
              <w:t>na</w:t>
            </w:r>
            <w:r>
              <w:rPr>
                <w:color w:val="231F20"/>
                <w:spacing w:val="-6"/>
                <w:sz w:val="20"/>
              </w:rPr>
              <w:t xml:space="preserve"> </w:t>
            </w:r>
            <w:r>
              <w:rPr>
                <w:color w:val="231F20"/>
                <w:spacing w:val="-2"/>
                <w:sz w:val="20"/>
              </w:rPr>
              <w:t>sicie,</w:t>
            </w:r>
          </w:p>
          <w:p w:rsidR="00E040BA" w:rsidRDefault="00D33E48">
            <w:pPr>
              <w:pStyle w:val="TableParagraph"/>
              <w:spacing w:line="214" w:lineRule="exact"/>
              <w:ind w:left="71"/>
              <w:rPr>
                <w:sz w:val="20"/>
              </w:rPr>
            </w:pPr>
            <w:r>
              <w:rPr>
                <w:color w:val="231F20"/>
                <w:sz w:val="20"/>
              </w:rPr>
              <w:t>sito</w:t>
            </w:r>
            <w:r>
              <w:rPr>
                <w:color w:val="231F20"/>
                <w:spacing w:val="-3"/>
                <w:sz w:val="20"/>
              </w:rPr>
              <w:t xml:space="preserve"> </w:t>
            </w:r>
            <w:r>
              <w:rPr>
                <w:color w:val="231F20"/>
                <w:sz w:val="20"/>
              </w:rPr>
              <w:t>0,5</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108"/>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08"/>
              <w:ind w:left="15"/>
              <w:jc w:val="center"/>
              <w:rPr>
                <w:sz w:val="20"/>
              </w:rPr>
            </w:pPr>
            <w:r>
              <w:rPr>
                <w:color w:val="231F20"/>
                <w:sz w:val="20"/>
              </w:rPr>
              <w:t>&lt;</w:t>
            </w:r>
            <w:r>
              <w:rPr>
                <w:color w:val="231F20"/>
                <w:spacing w:val="-2"/>
                <w:sz w:val="20"/>
              </w:rPr>
              <w:t xml:space="preserve"> </w:t>
            </w:r>
            <w:r>
              <w:rPr>
                <w:color w:val="231F20"/>
                <w:sz w:val="20"/>
              </w:rPr>
              <w:t xml:space="preserve">0,2 </w:t>
            </w:r>
            <w:r>
              <w:rPr>
                <w:color w:val="231F20"/>
                <w:spacing w:val="-5"/>
                <w:sz w:val="20"/>
              </w:rPr>
              <w:t>(3)</w:t>
            </w:r>
          </w:p>
        </w:tc>
      </w:tr>
      <w:tr w:rsidR="00E040BA">
        <w:trPr>
          <w:trHeight w:val="460"/>
        </w:trPr>
        <w:tc>
          <w:tcPr>
            <w:tcW w:w="2551" w:type="dxa"/>
          </w:tcPr>
          <w:p w:rsidR="00E040BA" w:rsidRDefault="00D33E48">
            <w:pPr>
              <w:pStyle w:val="TableParagraph"/>
              <w:spacing w:line="225" w:lineRule="exact"/>
              <w:ind w:left="71"/>
              <w:rPr>
                <w:sz w:val="20"/>
              </w:rPr>
            </w:pPr>
            <w:r>
              <w:rPr>
                <w:color w:val="231F20"/>
                <w:sz w:val="20"/>
              </w:rPr>
              <w:t>Pozostałość</w:t>
            </w:r>
            <w:r>
              <w:rPr>
                <w:color w:val="231F20"/>
                <w:spacing w:val="-7"/>
                <w:sz w:val="20"/>
              </w:rPr>
              <w:t xml:space="preserve"> </w:t>
            </w:r>
            <w:r>
              <w:rPr>
                <w:color w:val="231F20"/>
                <w:sz w:val="20"/>
              </w:rPr>
              <w:t>na</w:t>
            </w:r>
            <w:r>
              <w:rPr>
                <w:color w:val="231F20"/>
                <w:spacing w:val="-6"/>
                <w:sz w:val="20"/>
              </w:rPr>
              <w:t xml:space="preserve"> </w:t>
            </w:r>
            <w:r>
              <w:rPr>
                <w:color w:val="231F20"/>
                <w:spacing w:val="-2"/>
                <w:sz w:val="20"/>
              </w:rPr>
              <w:t>sicie,</w:t>
            </w:r>
          </w:p>
          <w:p w:rsidR="00E040BA" w:rsidRDefault="00D33E48">
            <w:pPr>
              <w:pStyle w:val="TableParagraph"/>
              <w:spacing w:line="214" w:lineRule="exact"/>
              <w:ind w:left="71"/>
              <w:rPr>
                <w:sz w:val="20"/>
              </w:rPr>
            </w:pPr>
            <w:r>
              <w:rPr>
                <w:color w:val="231F20"/>
                <w:sz w:val="20"/>
              </w:rPr>
              <w:t>sito</w:t>
            </w:r>
            <w:r>
              <w:rPr>
                <w:color w:val="231F20"/>
                <w:spacing w:val="-3"/>
                <w:sz w:val="20"/>
              </w:rPr>
              <w:t xml:space="preserve"> </w:t>
            </w:r>
            <w:r>
              <w:rPr>
                <w:color w:val="231F20"/>
                <w:sz w:val="20"/>
              </w:rPr>
              <w:t>0,16</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110"/>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110"/>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110"/>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690"/>
        </w:trPr>
        <w:tc>
          <w:tcPr>
            <w:tcW w:w="2551" w:type="dxa"/>
          </w:tcPr>
          <w:p w:rsidR="00E040BA" w:rsidRDefault="00D33E48">
            <w:pPr>
              <w:pStyle w:val="TableParagraph"/>
              <w:spacing w:line="237" w:lineRule="auto"/>
              <w:ind w:left="71"/>
              <w:rPr>
                <w:sz w:val="20"/>
              </w:rPr>
            </w:pPr>
            <w:r>
              <w:rPr>
                <w:color w:val="231F20"/>
                <w:sz w:val="20"/>
              </w:rPr>
              <w:t>Pozostałość</w:t>
            </w:r>
            <w:r>
              <w:rPr>
                <w:color w:val="231F20"/>
                <w:spacing w:val="-10"/>
                <w:sz w:val="20"/>
              </w:rPr>
              <w:t xml:space="preserve"> </w:t>
            </w:r>
            <w:r>
              <w:rPr>
                <w:color w:val="231F20"/>
                <w:sz w:val="20"/>
              </w:rPr>
              <w:t>na</w:t>
            </w:r>
            <w:r>
              <w:rPr>
                <w:color w:val="231F20"/>
                <w:spacing w:val="-10"/>
                <w:sz w:val="20"/>
              </w:rPr>
              <w:t xml:space="preserve"> </w:t>
            </w:r>
            <w:r>
              <w:rPr>
                <w:color w:val="231F20"/>
                <w:sz w:val="20"/>
              </w:rPr>
              <w:t>sicie</w:t>
            </w:r>
            <w:r>
              <w:rPr>
                <w:color w:val="231F20"/>
                <w:spacing w:val="-10"/>
                <w:sz w:val="20"/>
              </w:rPr>
              <w:t xml:space="preserve"> </w:t>
            </w:r>
            <w:r>
              <w:rPr>
                <w:color w:val="231F20"/>
                <w:sz w:val="20"/>
              </w:rPr>
              <w:t>po</w:t>
            </w:r>
            <w:r>
              <w:rPr>
                <w:color w:val="231F20"/>
                <w:spacing w:val="-9"/>
                <w:sz w:val="20"/>
              </w:rPr>
              <w:t xml:space="preserve"> </w:t>
            </w:r>
            <w:r>
              <w:rPr>
                <w:color w:val="231F20"/>
                <w:sz w:val="20"/>
              </w:rPr>
              <w:t>7 dniach magazynowania</w:t>
            </w:r>
          </w:p>
          <w:p w:rsidR="00E040BA" w:rsidRDefault="00D33E48">
            <w:pPr>
              <w:pStyle w:val="TableParagraph"/>
              <w:spacing w:line="217" w:lineRule="exact"/>
              <w:ind w:left="71"/>
              <w:rPr>
                <w:sz w:val="20"/>
              </w:rPr>
            </w:pPr>
            <w:r>
              <w:rPr>
                <w:color w:val="231F20"/>
                <w:sz w:val="20"/>
              </w:rPr>
              <w:t>sito</w:t>
            </w:r>
            <w:r>
              <w:rPr>
                <w:color w:val="231F20"/>
                <w:spacing w:val="-3"/>
                <w:sz w:val="20"/>
              </w:rPr>
              <w:t xml:space="preserve"> </w:t>
            </w:r>
            <w:r>
              <w:rPr>
                <w:color w:val="231F20"/>
                <w:sz w:val="20"/>
              </w:rPr>
              <w:t>0,5</w:t>
            </w:r>
            <w:r>
              <w:rPr>
                <w:color w:val="231F20"/>
                <w:spacing w:val="-3"/>
                <w:sz w:val="20"/>
              </w:rPr>
              <w:t xml:space="preserve"> </w:t>
            </w:r>
            <w:r>
              <w:rPr>
                <w:color w:val="231F20"/>
                <w:spacing w:val="-5"/>
                <w:sz w:val="20"/>
              </w:rPr>
              <w:t>mm</w:t>
            </w:r>
          </w:p>
        </w:tc>
        <w:tc>
          <w:tcPr>
            <w:tcW w:w="1560" w:type="dxa"/>
          </w:tcPr>
          <w:p w:rsidR="00E040BA" w:rsidRDefault="00D33E48">
            <w:pPr>
              <w:pStyle w:val="TableParagraph"/>
              <w:spacing w:before="223"/>
              <w:ind w:left="19" w:right="1"/>
              <w:jc w:val="center"/>
              <w:rPr>
                <w:sz w:val="20"/>
              </w:rPr>
            </w:pPr>
            <w:r>
              <w:rPr>
                <w:color w:val="231F20"/>
                <w:sz w:val="20"/>
              </w:rPr>
              <w:t>PN-EN</w:t>
            </w:r>
            <w:r>
              <w:rPr>
                <w:color w:val="231F20"/>
                <w:spacing w:val="-6"/>
                <w:sz w:val="20"/>
              </w:rPr>
              <w:t xml:space="preserve"> </w:t>
            </w:r>
            <w:r>
              <w:rPr>
                <w:color w:val="231F20"/>
                <w:spacing w:val="-4"/>
                <w:sz w:val="20"/>
              </w:rPr>
              <w:t>1429</w:t>
            </w:r>
          </w:p>
        </w:tc>
        <w:tc>
          <w:tcPr>
            <w:tcW w:w="1145" w:type="dxa"/>
          </w:tcPr>
          <w:p w:rsidR="00E040BA" w:rsidRDefault="00D33E48">
            <w:pPr>
              <w:pStyle w:val="TableParagraph"/>
              <w:spacing w:before="223"/>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223"/>
              <w:ind w:left="15"/>
              <w:jc w:val="center"/>
              <w:rPr>
                <w:sz w:val="20"/>
              </w:rPr>
            </w:pPr>
            <w:r>
              <w:rPr>
                <w:color w:val="231F20"/>
                <w:sz w:val="20"/>
              </w:rPr>
              <w:t>TBR</w:t>
            </w:r>
            <w:r>
              <w:rPr>
                <w:color w:val="231F20"/>
                <w:spacing w:val="-4"/>
                <w:sz w:val="20"/>
              </w:rPr>
              <w:t xml:space="preserve"> </w:t>
            </w:r>
            <w:r>
              <w:rPr>
                <w:color w:val="231F20"/>
                <w:spacing w:val="-5"/>
                <w:sz w:val="20"/>
              </w:rPr>
              <w:t>(1)</w:t>
            </w:r>
          </w:p>
        </w:tc>
      </w:tr>
      <w:tr w:rsidR="00E040BA">
        <w:trPr>
          <w:trHeight w:val="284"/>
        </w:trPr>
        <w:tc>
          <w:tcPr>
            <w:tcW w:w="2551" w:type="dxa"/>
          </w:tcPr>
          <w:p w:rsidR="00E040BA" w:rsidRDefault="00D33E48">
            <w:pPr>
              <w:pStyle w:val="TableParagraph"/>
              <w:spacing w:before="21"/>
              <w:ind w:left="71"/>
              <w:rPr>
                <w:sz w:val="20"/>
              </w:rPr>
            </w:pPr>
            <w:r>
              <w:rPr>
                <w:color w:val="231F20"/>
                <w:sz w:val="20"/>
              </w:rPr>
              <w:t>Sedymentacja</w:t>
            </w:r>
            <w:r>
              <w:rPr>
                <w:color w:val="231F20"/>
                <w:spacing w:val="-6"/>
                <w:sz w:val="20"/>
              </w:rPr>
              <w:t xml:space="preserve"> </w:t>
            </w:r>
            <w:r>
              <w:rPr>
                <w:color w:val="231F20"/>
                <w:sz w:val="20"/>
              </w:rPr>
              <w:t>po</w:t>
            </w:r>
            <w:r>
              <w:rPr>
                <w:color w:val="231F20"/>
                <w:spacing w:val="-4"/>
                <w:sz w:val="20"/>
              </w:rPr>
              <w:t xml:space="preserve"> </w:t>
            </w:r>
            <w:r>
              <w:rPr>
                <w:color w:val="231F20"/>
                <w:sz w:val="20"/>
              </w:rPr>
              <w:t>7</w:t>
            </w:r>
            <w:r>
              <w:rPr>
                <w:color w:val="231F20"/>
                <w:spacing w:val="-5"/>
                <w:sz w:val="20"/>
              </w:rPr>
              <w:t xml:space="preserve"> </w:t>
            </w:r>
            <w:r>
              <w:rPr>
                <w:color w:val="231F20"/>
                <w:spacing w:val="-2"/>
                <w:sz w:val="20"/>
              </w:rPr>
              <w:t>dniach</w:t>
            </w:r>
          </w:p>
        </w:tc>
        <w:tc>
          <w:tcPr>
            <w:tcW w:w="1560" w:type="dxa"/>
          </w:tcPr>
          <w:p w:rsidR="00E040BA" w:rsidRDefault="00D33E48">
            <w:pPr>
              <w:pStyle w:val="TableParagraph"/>
              <w:spacing w:before="21"/>
              <w:ind w:left="19" w:right="1"/>
              <w:jc w:val="center"/>
              <w:rPr>
                <w:sz w:val="20"/>
              </w:rPr>
            </w:pPr>
            <w:r>
              <w:rPr>
                <w:color w:val="231F20"/>
                <w:sz w:val="20"/>
              </w:rPr>
              <w:t>PN-EN</w:t>
            </w:r>
            <w:r>
              <w:rPr>
                <w:color w:val="231F20"/>
                <w:spacing w:val="-6"/>
                <w:sz w:val="20"/>
              </w:rPr>
              <w:t xml:space="preserve"> </w:t>
            </w:r>
            <w:r>
              <w:rPr>
                <w:color w:val="231F20"/>
                <w:spacing w:val="-2"/>
                <w:sz w:val="20"/>
              </w:rPr>
              <w:t>12487</w:t>
            </w:r>
          </w:p>
        </w:tc>
        <w:tc>
          <w:tcPr>
            <w:tcW w:w="1145" w:type="dxa"/>
          </w:tcPr>
          <w:p w:rsidR="00E040BA" w:rsidRDefault="00D33E48">
            <w:pPr>
              <w:pStyle w:val="TableParagraph"/>
              <w:spacing w:before="21"/>
              <w:ind w:left="12" w:right="4"/>
              <w:jc w:val="center"/>
              <w:rPr>
                <w:sz w:val="20"/>
              </w:rPr>
            </w:pPr>
            <w:r>
              <w:rPr>
                <w:color w:val="231F20"/>
                <w:sz w:val="20"/>
              </w:rPr>
              <w:t xml:space="preserve">% </w:t>
            </w:r>
            <w:r>
              <w:rPr>
                <w:color w:val="231F20"/>
                <w:spacing w:val="-5"/>
                <w:sz w:val="20"/>
              </w:rPr>
              <w:t>m/m</w:t>
            </w:r>
          </w:p>
        </w:tc>
        <w:tc>
          <w:tcPr>
            <w:tcW w:w="3533" w:type="dxa"/>
          </w:tcPr>
          <w:p w:rsidR="00E040BA" w:rsidRDefault="00D33E48">
            <w:pPr>
              <w:pStyle w:val="TableParagraph"/>
              <w:spacing w:before="21"/>
              <w:ind w:left="15"/>
              <w:jc w:val="center"/>
              <w:rPr>
                <w:sz w:val="20"/>
              </w:rPr>
            </w:pPr>
            <w:r>
              <w:rPr>
                <w:color w:val="231F20"/>
                <w:sz w:val="20"/>
              </w:rPr>
              <w:t>TBR</w:t>
            </w:r>
            <w:r>
              <w:rPr>
                <w:color w:val="231F20"/>
                <w:spacing w:val="-4"/>
                <w:sz w:val="20"/>
              </w:rPr>
              <w:t xml:space="preserve"> </w:t>
            </w:r>
            <w:r>
              <w:rPr>
                <w:color w:val="231F20"/>
                <w:spacing w:val="-5"/>
                <w:sz w:val="20"/>
              </w:rPr>
              <w:t>(1)</w:t>
            </w:r>
          </w:p>
        </w:tc>
      </w:tr>
    </w:tbl>
    <w:p w:rsidR="00E040BA" w:rsidRDefault="00E040BA">
      <w:pPr>
        <w:pStyle w:val="TableParagraph"/>
        <w:jc w:val="center"/>
        <w:rPr>
          <w:sz w:val="20"/>
        </w:rPr>
        <w:sectPr w:rsidR="00E040BA">
          <w:pgSz w:w="11900" w:h="16840"/>
          <w:pgMar w:top="960" w:right="425" w:bottom="880" w:left="708" w:header="737" w:footer="691" w:gutter="0"/>
          <w:cols w:space="708"/>
        </w:sectPr>
      </w:pPr>
    </w:p>
    <w:p w:rsidR="00E040BA" w:rsidRDefault="00E040BA">
      <w:pPr>
        <w:pStyle w:val="Tekstpodstawowy"/>
        <w:spacing w:before="218" w:after="1"/>
      </w:pP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551"/>
        <w:gridCol w:w="1560"/>
        <w:gridCol w:w="1145"/>
        <w:gridCol w:w="3533"/>
      </w:tblGrid>
      <w:tr w:rsidR="00E040BA">
        <w:trPr>
          <w:trHeight w:val="282"/>
        </w:trPr>
        <w:tc>
          <w:tcPr>
            <w:tcW w:w="2551" w:type="dxa"/>
          </w:tcPr>
          <w:p w:rsidR="00E040BA" w:rsidRDefault="00D33E48">
            <w:pPr>
              <w:pStyle w:val="TableParagraph"/>
              <w:spacing w:line="223" w:lineRule="exact"/>
              <w:ind w:left="71"/>
              <w:rPr>
                <w:sz w:val="20"/>
              </w:rPr>
            </w:pPr>
            <w:r>
              <w:rPr>
                <w:color w:val="231F20"/>
                <w:spacing w:val="-2"/>
                <w:sz w:val="20"/>
              </w:rPr>
              <w:t>magazynowania</w:t>
            </w:r>
          </w:p>
        </w:tc>
        <w:tc>
          <w:tcPr>
            <w:tcW w:w="1560" w:type="dxa"/>
          </w:tcPr>
          <w:p w:rsidR="00E040BA" w:rsidRDefault="00E040BA">
            <w:pPr>
              <w:pStyle w:val="TableParagraph"/>
              <w:rPr>
                <w:sz w:val="18"/>
              </w:rPr>
            </w:pPr>
          </w:p>
        </w:tc>
        <w:tc>
          <w:tcPr>
            <w:tcW w:w="1145" w:type="dxa"/>
          </w:tcPr>
          <w:p w:rsidR="00E040BA" w:rsidRDefault="00E040BA">
            <w:pPr>
              <w:pStyle w:val="TableParagraph"/>
              <w:rPr>
                <w:sz w:val="18"/>
              </w:rPr>
            </w:pPr>
          </w:p>
        </w:tc>
        <w:tc>
          <w:tcPr>
            <w:tcW w:w="3533" w:type="dxa"/>
          </w:tcPr>
          <w:p w:rsidR="00E040BA" w:rsidRDefault="00E040BA">
            <w:pPr>
              <w:pStyle w:val="TableParagraph"/>
              <w:rPr>
                <w:sz w:val="18"/>
              </w:rPr>
            </w:pPr>
          </w:p>
        </w:tc>
      </w:tr>
      <w:tr w:rsidR="00E040BA">
        <w:trPr>
          <w:trHeight w:val="460"/>
        </w:trPr>
        <w:tc>
          <w:tcPr>
            <w:tcW w:w="2551" w:type="dxa"/>
            <w:vMerge w:val="restart"/>
          </w:tcPr>
          <w:p w:rsidR="00E040BA" w:rsidRDefault="00E040BA">
            <w:pPr>
              <w:pStyle w:val="TableParagraph"/>
              <w:spacing w:before="118"/>
              <w:rPr>
                <w:sz w:val="20"/>
              </w:rPr>
            </w:pPr>
          </w:p>
          <w:p w:rsidR="00E040BA" w:rsidRDefault="00D33E48">
            <w:pPr>
              <w:pStyle w:val="TableParagraph"/>
              <w:ind w:left="71"/>
              <w:rPr>
                <w:sz w:val="20"/>
              </w:rPr>
            </w:pPr>
            <w:r>
              <w:rPr>
                <w:color w:val="231F20"/>
                <w:spacing w:val="-2"/>
                <w:sz w:val="20"/>
              </w:rPr>
              <w:t>Adhezja</w:t>
            </w:r>
            <w:r>
              <w:rPr>
                <w:color w:val="231F20"/>
                <w:spacing w:val="-2"/>
                <w:sz w:val="20"/>
                <w:vertAlign w:val="superscript"/>
              </w:rPr>
              <w:t>2</w:t>
            </w:r>
          </w:p>
        </w:tc>
        <w:tc>
          <w:tcPr>
            <w:tcW w:w="1560" w:type="dxa"/>
          </w:tcPr>
          <w:p w:rsidR="00E040BA" w:rsidRDefault="00D33E48">
            <w:pPr>
              <w:pStyle w:val="TableParagraph"/>
              <w:spacing w:before="110"/>
              <w:ind w:left="19" w:right="1"/>
              <w:jc w:val="center"/>
              <w:rPr>
                <w:sz w:val="20"/>
              </w:rPr>
            </w:pPr>
            <w:r>
              <w:rPr>
                <w:color w:val="231F20"/>
                <w:sz w:val="20"/>
              </w:rPr>
              <w:t>PN-EN</w:t>
            </w:r>
            <w:r>
              <w:rPr>
                <w:color w:val="231F20"/>
                <w:spacing w:val="-6"/>
                <w:sz w:val="20"/>
              </w:rPr>
              <w:t xml:space="preserve"> </w:t>
            </w:r>
            <w:r>
              <w:rPr>
                <w:color w:val="231F20"/>
                <w:spacing w:val="-2"/>
                <w:sz w:val="20"/>
              </w:rPr>
              <w:t>13614</w:t>
            </w:r>
          </w:p>
        </w:tc>
        <w:tc>
          <w:tcPr>
            <w:tcW w:w="1145" w:type="dxa"/>
          </w:tcPr>
          <w:p w:rsidR="00E040BA" w:rsidRDefault="00D33E48">
            <w:pPr>
              <w:pStyle w:val="TableParagraph"/>
              <w:spacing w:line="224" w:lineRule="exact"/>
              <w:ind w:left="112"/>
              <w:rPr>
                <w:sz w:val="20"/>
              </w:rPr>
            </w:pPr>
            <w:r>
              <w:rPr>
                <w:color w:val="231F20"/>
                <w:sz w:val="20"/>
              </w:rPr>
              <w:t>%</w:t>
            </w:r>
            <w:r>
              <w:rPr>
                <w:color w:val="231F20"/>
                <w:spacing w:val="-2"/>
                <w:sz w:val="20"/>
              </w:rPr>
              <w:t xml:space="preserve"> pokrycia</w:t>
            </w:r>
          </w:p>
          <w:p w:rsidR="00E040BA" w:rsidRDefault="00D33E48">
            <w:pPr>
              <w:pStyle w:val="TableParagraph"/>
              <w:spacing w:line="216" w:lineRule="exact"/>
              <w:ind w:left="76"/>
              <w:rPr>
                <w:sz w:val="20"/>
              </w:rPr>
            </w:pPr>
            <w:r>
              <w:rPr>
                <w:color w:val="231F20"/>
                <w:spacing w:val="-2"/>
                <w:sz w:val="20"/>
              </w:rPr>
              <w:t>powierzchni</w:t>
            </w:r>
          </w:p>
        </w:tc>
        <w:tc>
          <w:tcPr>
            <w:tcW w:w="3533" w:type="dxa"/>
          </w:tcPr>
          <w:p w:rsidR="00E040BA" w:rsidRDefault="00D33E48">
            <w:pPr>
              <w:pStyle w:val="TableParagraph"/>
              <w:spacing w:before="110"/>
              <w:ind w:left="15"/>
              <w:jc w:val="center"/>
              <w:rPr>
                <w:sz w:val="20"/>
              </w:rPr>
            </w:pPr>
            <w:r>
              <w:rPr>
                <w:color w:val="231F20"/>
                <w:sz w:val="20"/>
              </w:rPr>
              <w:t>TBR</w:t>
            </w:r>
            <w:r>
              <w:rPr>
                <w:color w:val="231F20"/>
                <w:spacing w:val="-4"/>
                <w:sz w:val="20"/>
              </w:rPr>
              <w:t xml:space="preserve"> </w:t>
            </w:r>
            <w:r>
              <w:rPr>
                <w:color w:val="231F20"/>
                <w:spacing w:val="-5"/>
                <w:sz w:val="20"/>
              </w:rPr>
              <w:t>(1)</w:t>
            </w:r>
          </w:p>
        </w:tc>
      </w:tr>
      <w:tr w:rsidR="00E040BA">
        <w:trPr>
          <w:trHeight w:val="460"/>
        </w:trPr>
        <w:tc>
          <w:tcPr>
            <w:tcW w:w="2551" w:type="dxa"/>
            <w:vMerge/>
            <w:tcBorders>
              <w:top w:val="nil"/>
            </w:tcBorders>
          </w:tcPr>
          <w:p w:rsidR="00E040BA" w:rsidRDefault="00E040BA">
            <w:pPr>
              <w:rPr>
                <w:sz w:val="2"/>
                <w:szCs w:val="2"/>
              </w:rPr>
            </w:pPr>
          </w:p>
        </w:tc>
        <w:tc>
          <w:tcPr>
            <w:tcW w:w="1560" w:type="dxa"/>
          </w:tcPr>
          <w:p w:rsidR="00E040BA" w:rsidRDefault="00D33E48">
            <w:pPr>
              <w:pStyle w:val="TableParagraph"/>
              <w:spacing w:line="224" w:lineRule="exact"/>
              <w:ind w:left="19"/>
              <w:jc w:val="center"/>
              <w:rPr>
                <w:sz w:val="20"/>
              </w:rPr>
            </w:pPr>
            <w:r>
              <w:rPr>
                <w:color w:val="231F20"/>
                <w:sz w:val="20"/>
              </w:rPr>
              <w:t>Załącznik</w:t>
            </w:r>
            <w:r>
              <w:rPr>
                <w:color w:val="231F20"/>
                <w:spacing w:val="-10"/>
                <w:sz w:val="20"/>
              </w:rPr>
              <w:t xml:space="preserve"> </w:t>
            </w:r>
            <w:r>
              <w:rPr>
                <w:color w:val="231F20"/>
                <w:spacing w:val="-5"/>
                <w:sz w:val="20"/>
              </w:rPr>
              <w:t>NA</w:t>
            </w:r>
          </w:p>
          <w:p w:rsidR="00E040BA" w:rsidRDefault="00D33E48">
            <w:pPr>
              <w:pStyle w:val="TableParagraph"/>
              <w:spacing w:line="216" w:lineRule="exact"/>
              <w:ind w:left="19" w:right="4"/>
              <w:jc w:val="center"/>
              <w:rPr>
                <w:sz w:val="20"/>
              </w:rPr>
            </w:pPr>
            <w:r>
              <w:rPr>
                <w:color w:val="231F20"/>
                <w:spacing w:val="-5"/>
                <w:sz w:val="20"/>
              </w:rPr>
              <w:t>2.2</w:t>
            </w:r>
          </w:p>
        </w:tc>
        <w:tc>
          <w:tcPr>
            <w:tcW w:w="1145" w:type="dxa"/>
          </w:tcPr>
          <w:p w:rsidR="00E040BA" w:rsidRDefault="00D33E48">
            <w:pPr>
              <w:pStyle w:val="TableParagraph"/>
              <w:spacing w:line="224" w:lineRule="exact"/>
              <w:ind w:left="112"/>
              <w:rPr>
                <w:sz w:val="20"/>
              </w:rPr>
            </w:pPr>
            <w:r>
              <w:rPr>
                <w:color w:val="231F20"/>
                <w:sz w:val="20"/>
              </w:rPr>
              <w:t>%</w:t>
            </w:r>
            <w:r>
              <w:rPr>
                <w:color w:val="231F20"/>
                <w:spacing w:val="-2"/>
                <w:sz w:val="20"/>
              </w:rPr>
              <w:t xml:space="preserve"> pokrycia</w:t>
            </w:r>
          </w:p>
          <w:p w:rsidR="00E040BA" w:rsidRDefault="00D33E48">
            <w:pPr>
              <w:pStyle w:val="TableParagraph"/>
              <w:spacing w:line="216" w:lineRule="exact"/>
              <w:ind w:left="76"/>
              <w:rPr>
                <w:sz w:val="20"/>
              </w:rPr>
            </w:pPr>
            <w:r>
              <w:rPr>
                <w:color w:val="231F20"/>
                <w:spacing w:val="-2"/>
                <w:sz w:val="20"/>
              </w:rPr>
              <w:t>powierzchni</w:t>
            </w:r>
          </w:p>
        </w:tc>
        <w:tc>
          <w:tcPr>
            <w:tcW w:w="3533" w:type="dxa"/>
          </w:tcPr>
          <w:p w:rsidR="00E040BA" w:rsidRDefault="00D33E48">
            <w:pPr>
              <w:pStyle w:val="TableParagraph"/>
              <w:spacing w:before="108"/>
              <w:ind w:left="15"/>
              <w:jc w:val="center"/>
              <w:rPr>
                <w:sz w:val="20"/>
              </w:rPr>
            </w:pPr>
            <w:r>
              <w:rPr>
                <w:color w:val="231F20"/>
                <w:sz w:val="20"/>
              </w:rPr>
              <w:t>≥</w:t>
            </w:r>
            <w:r>
              <w:rPr>
                <w:color w:val="231F20"/>
                <w:spacing w:val="-1"/>
                <w:sz w:val="20"/>
              </w:rPr>
              <w:t xml:space="preserve"> </w:t>
            </w:r>
            <w:r>
              <w:rPr>
                <w:color w:val="231F20"/>
                <w:spacing w:val="-5"/>
                <w:sz w:val="20"/>
              </w:rPr>
              <w:t>75</w:t>
            </w:r>
          </w:p>
        </w:tc>
      </w:tr>
      <w:tr w:rsidR="00E040BA">
        <w:trPr>
          <w:trHeight w:val="284"/>
        </w:trPr>
        <w:tc>
          <w:tcPr>
            <w:tcW w:w="2551" w:type="dxa"/>
          </w:tcPr>
          <w:p w:rsidR="00E040BA" w:rsidRDefault="00D33E48">
            <w:pPr>
              <w:pStyle w:val="TableParagraph"/>
              <w:spacing w:before="21"/>
              <w:ind w:left="71"/>
              <w:rPr>
                <w:sz w:val="20"/>
              </w:rPr>
            </w:pPr>
            <w:r>
              <w:rPr>
                <w:color w:val="231F20"/>
                <w:sz w:val="20"/>
              </w:rPr>
              <w:t>pH</w:t>
            </w:r>
            <w:r>
              <w:rPr>
                <w:color w:val="231F20"/>
                <w:spacing w:val="-2"/>
                <w:sz w:val="20"/>
              </w:rPr>
              <w:t xml:space="preserve"> emulsji</w:t>
            </w:r>
          </w:p>
        </w:tc>
        <w:tc>
          <w:tcPr>
            <w:tcW w:w="1560" w:type="dxa"/>
          </w:tcPr>
          <w:p w:rsidR="00E040BA" w:rsidRDefault="00D33E48">
            <w:pPr>
              <w:pStyle w:val="TableParagraph"/>
              <w:spacing w:before="21"/>
              <w:ind w:left="19" w:right="1"/>
              <w:jc w:val="center"/>
              <w:rPr>
                <w:sz w:val="20"/>
              </w:rPr>
            </w:pPr>
            <w:r>
              <w:rPr>
                <w:color w:val="231F20"/>
                <w:sz w:val="20"/>
              </w:rPr>
              <w:t>PN-EN</w:t>
            </w:r>
            <w:r>
              <w:rPr>
                <w:color w:val="231F20"/>
                <w:spacing w:val="-6"/>
                <w:sz w:val="20"/>
              </w:rPr>
              <w:t xml:space="preserve"> </w:t>
            </w:r>
            <w:r>
              <w:rPr>
                <w:color w:val="231F20"/>
                <w:spacing w:val="-2"/>
                <w:sz w:val="20"/>
              </w:rPr>
              <w:t>12850</w:t>
            </w:r>
          </w:p>
        </w:tc>
        <w:tc>
          <w:tcPr>
            <w:tcW w:w="1145" w:type="dxa"/>
          </w:tcPr>
          <w:p w:rsidR="00E040BA" w:rsidRDefault="00D33E48">
            <w:pPr>
              <w:pStyle w:val="TableParagraph"/>
              <w:spacing w:before="21"/>
              <w:ind w:left="12" w:right="1"/>
              <w:jc w:val="center"/>
              <w:rPr>
                <w:sz w:val="20"/>
              </w:rPr>
            </w:pPr>
            <w:r>
              <w:rPr>
                <w:color w:val="231F20"/>
                <w:spacing w:val="-10"/>
                <w:sz w:val="20"/>
              </w:rPr>
              <w:t>-</w:t>
            </w:r>
          </w:p>
        </w:tc>
        <w:tc>
          <w:tcPr>
            <w:tcW w:w="3533" w:type="dxa"/>
          </w:tcPr>
          <w:p w:rsidR="00E040BA" w:rsidRDefault="00D33E48">
            <w:pPr>
              <w:pStyle w:val="TableParagraph"/>
              <w:spacing w:before="21"/>
              <w:ind w:left="15" w:right="2"/>
              <w:jc w:val="center"/>
              <w:rPr>
                <w:sz w:val="20"/>
              </w:rPr>
            </w:pPr>
            <w:r>
              <w:rPr>
                <w:color w:val="231F20"/>
                <w:sz w:val="20"/>
              </w:rPr>
              <w:t>NPD</w:t>
            </w:r>
            <w:r>
              <w:rPr>
                <w:color w:val="231F20"/>
                <w:spacing w:val="-4"/>
                <w:sz w:val="20"/>
              </w:rPr>
              <w:t xml:space="preserve"> </w:t>
            </w:r>
            <w:r>
              <w:rPr>
                <w:color w:val="231F20"/>
                <w:spacing w:val="-5"/>
                <w:sz w:val="20"/>
              </w:rPr>
              <w:t>(0)</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Asfalt</w:t>
            </w:r>
            <w:r>
              <w:rPr>
                <w:color w:val="231F20"/>
                <w:spacing w:val="-8"/>
                <w:sz w:val="20"/>
              </w:rPr>
              <w:t xml:space="preserve"> </w:t>
            </w:r>
            <w:r>
              <w:rPr>
                <w:color w:val="231F20"/>
                <w:sz w:val="20"/>
              </w:rPr>
              <w:t>odzyskany</w:t>
            </w:r>
            <w:r>
              <w:rPr>
                <w:color w:val="231F20"/>
                <w:spacing w:val="-9"/>
                <w:sz w:val="20"/>
              </w:rPr>
              <w:t xml:space="preserve"> </w:t>
            </w:r>
            <w:r>
              <w:rPr>
                <w:color w:val="231F20"/>
                <w:spacing w:val="-4"/>
                <w:sz w:val="20"/>
              </w:rPr>
              <w:t>przez</w:t>
            </w:r>
          </w:p>
          <w:p w:rsidR="00E040BA" w:rsidRDefault="00D33E48">
            <w:pPr>
              <w:pStyle w:val="TableParagraph"/>
              <w:spacing w:line="217" w:lineRule="exact"/>
              <w:ind w:left="71"/>
              <w:rPr>
                <w:sz w:val="20"/>
              </w:rPr>
            </w:pPr>
            <w:r>
              <w:rPr>
                <w:color w:val="231F20"/>
                <w:spacing w:val="-2"/>
                <w:sz w:val="20"/>
              </w:rPr>
              <w:t>odparowanie</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2"/>
                <w:sz w:val="20"/>
              </w:rPr>
              <w:t>13074</w:t>
            </w:r>
          </w:p>
        </w:tc>
        <w:tc>
          <w:tcPr>
            <w:tcW w:w="4678" w:type="dxa"/>
            <w:gridSpan w:val="2"/>
          </w:tcPr>
          <w:p w:rsidR="00E040BA" w:rsidRDefault="00E040BA">
            <w:pPr>
              <w:pStyle w:val="TableParagraph"/>
              <w:rPr>
                <w:sz w:val="18"/>
              </w:rPr>
            </w:pPr>
          </w:p>
        </w:tc>
      </w:tr>
      <w:tr w:rsidR="00E040BA">
        <w:trPr>
          <w:trHeight w:val="474"/>
        </w:trPr>
        <w:tc>
          <w:tcPr>
            <w:tcW w:w="2551" w:type="dxa"/>
          </w:tcPr>
          <w:p w:rsidR="00E040BA" w:rsidRDefault="00D33E48">
            <w:pPr>
              <w:pStyle w:val="TableParagraph"/>
              <w:spacing w:line="228" w:lineRule="exact"/>
              <w:ind w:left="71" w:right="830"/>
              <w:rPr>
                <w:sz w:val="20"/>
              </w:rPr>
            </w:pPr>
            <w:r>
              <w:rPr>
                <w:color w:val="231F20"/>
                <w:sz w:val="20"/>
              </w:rPr>
              <w:t>Penetracja w 25</w:t>
            </w:r>
            <w:r>
              <w:rPr>
                <w:rFonts w:ascii="Symbol" w:hAnsi="Symbol"/>
                <w:color w:val="231F20"/>
                <w:sz w:val="20"/>
              </w:rPr>
              <w:t></w:t>
            </w:r>
            <w:r>
              <w:rPr>
                <w:color w:val="231F20"/>
                <w:sz w:val="20"/>
              </w:rPr>
              <w:t>C asfaltu</w:t>
            </w:r>
            <w:r>
              <w:rPr>
                <w:color w:val="231F20"/>
                <w:spacing w:val="-13"/>
                <w:sz w:val="20"/>
              </w:rPr>
              <w:t xml:space="preserve"> </w:t>
            </w:r>
            <w:r>
              <w:rPr>
                <w:color w:val="231F20"/>
                <w:sz w:val="20"/>
              </w:rPr>
              <w:t>odzyskanego</w:t>
            </w:r>
          </w:p>
        </w:tc>
        <w:tc>
          <w:tcPr>
            <w:tcW w:w="1560" w:type="dxa"/>
          </w:tcPr>
          <w:p w:rsidR="00E040BA" w:rsidRDefault="00D33E48">
            <w:pPr>
              <w:pStyle w:val="TableParagraph"/>
              <w:spacing w:before="115"/>
              <w:ind w:left="19" w:right="1"/>
              <w:jc w:val="center"/>
              <w:rPr>
                <w:sz w:val="20"/>
              </w:rPr>
            </w:pPr>
            <w:r>
              <w:rPr>
                <w:color w:val="231F20"/>
                <w:sz w:val="20"/>
              </w:rPr>
              <w:t>PN-EN</w:t>
            </w:r>
            <w:r>
              <w:rPr>
                <w:color w:val="231F20"/>
                <w:spacing w:val="-6"/>
                <w:sz w:val="20"/>
              </w:rPr>
              <w:t xml:space="preserve"> </w:t>
            </w:r>
            <w:r>
              <w:rPr>
                <w:color w:val="231F20"/>
                <w:spacing w:val="-4"/>
                <w:sz w:val="20"/>
              </w:rPr>
              <w:t>1426</w:t>
            </w:r>
          </w:p>
        </w:tc>
        <w:tc>
          <w:tcPr>
            <w:tcW w:w="1145" w:type="dxa"/>
          </w:tcPr>
          <w:p w:rsidR="00E040BA" w:rsidRDefault="00D33E48">
            <w:pPr>
              <w:pStyle w:val="TableParagraph"/>
              <w:spacing w:before="115"/>
              <w:ind w:left="12" w:right="4"/>
              <w:jc w:val="center"/>
              <w:rPr>
                <w:sz w:val="20"/>
              </w:rPr>
            </w:pPr>
            <w:r>
              <w:rPr>
                <w:color w:val="231F20"/>
                <w:sz w:val="20"/>
              </w:rPr>
              <w:t>0,1</w:t>
            </w:r>
            <w:r>
              <w:rPr>
                <w:color w:val="231F20"/>
                <w:spacing w:val="-1"/>
                <w:sz w:val="20"/>
              </w:rPr>
              <w:t xml:space="preserve"> </w:t>
            </w:r>
            <w:r>
              <w:rPr>
                <w:color w:val="231F20"/>
                <w:spacing w:val="-5"/>
                <w:sz w:val="20"/>
              </w:rPr>
              <w:t>mm</w:t>
            </w:r>
          </w:p>
        </w:tc>
        <w:tc>
          <w:tcPr>
            <w:tcW w:w="3533" w:type="dxa"/>
          </w:tcPr>
          <w:p w:rsidR="00E040BA" w:rsidRDefault="00D33E48">
            <w:pPr>
              <w:pStyle w:val="TableParagraph"/>
              <w:spacing w:before="115"/>
              <w:ind w:left="15" w:right="2"/>
              <w:jc w:val="center"/>
              <w:rPr>
                <w:sz w:val="20"/>
              </w:rPr>
            </w:pPr>
            <w:r>
              <w:rPr>
                <w:color w:val="231F20"/>
                <w:sz w:val="20"/>
              </w:rPr>
              <w:t>&lt;</w:t>
            </w:r>
            <w:r>
              <w:rPr>
                <w:color w:val="231F20"/>
                <w:spacing w:val="-2"/>
                <w:sz w:val="20"/>
              </w:rPr>
              <w:t xml:space="preserve"> </w:t>
            </w:r>
            <w:r>
              <w:rPr>
                <w:color w:val="231F20"/>
                <w:sz w:val="20"/>
              </w:rPr>
              <w:t>100</w:t>
            </w:r>
            <w:r>
              <w:rPr>
                <w:color w:val="231F20"/>
                <w:spacing w:val="-2"/>
                <w:sz w:val="20"/>
              </w:rPr>
              <w:t xml:space="preserve"> </w:t>
            </w:r>
            <w:r>
              <w:rPr>
                <w:color w:val="231F20"/>
                <w:spacing w:val="-5"/>
                <w:sz w:val="20"/>
              </w:rPr>
              <w:t>(3)</w:t>
            </w:r>
          </w:p>
        </w:tc>
      </w:tr>
      <w:tr w:rsidR="00E040BA">
        <w:trPr>
          <w:trHeight w:val="460"/>
        </w:trPr>
        <w:tc>
          <w:tcPr>
            <w:tcW w:w="2551" w:type="dxa"/>
          </w:tcPr>
          <w:p w:rsidR="00E040BA" w:rsidRDefault="00D33E48">
            <w:pPr>
              <w:pStyle w:val="TableParagraph"/>
              <w:spacing w:line="223" w:lineRule="exact"/>
              <w:ind w:left="71"/>
              <w:rPr>
                <w:sz w:val="20"/>
              </w:rPr>
            </w:pPr>
            <w:r>
              <w:rPr>
                <w:color w:val="231F20"/>
                <w:sz w:val="20"/>
              </w:rPr>
              <w:t>Temperatura</w:t>
            </w:r>
            <w:r>
              <w:rPr>
                <w:color w:val="231F20"/>
                <w:spacing w:val="-11"/>
                <w:sz w:val="20"/>
              </w:rPr>
              <w:t xml:space="preserve"> </w:t>
            </w:r>
            <w:r>
              <w:rPr>
                <w:color w:val="231F20"/>
                <w:spacing w:val="-2"/>
                <w:sz w:val="20"/>
              </w:rPr>
              <w:t>miȩknienia</w:t>
            </w:r>
          </w:p>
          <w:p w:rsidR="00E040BA" w:rsidRDefault="00D33E48">
            <w:pPr>
              <w:pStyle w:val="TableParagraph"/>
              <w:spacing w:line="217" w:lineRule="exact"/>
              <w:ind w:left="71"/>
              <w:rPr>
                <w:sz w:val="20"/>
              </w:rPr>
            </w:pPr>
            <w:r>
              <w:rPr>
                <w:color w:val="231F20"/>
                <w:sz w:val="20"/>
              </w:rPr>
              <w:t>asfaltu</w:t>
            </w:r>
            <w:r>
              <w:rPr>
                <w:color w:val="231F20"/>
                <w:spacing w:val="-9"/>
                <w:sz w:val="20"/>
              </w:rPr>
              <w:t xml:space="preserve"> </w:t>
            </w:r>
            <w:r>
              <w:rPr>
                <w:color w:val="231F20"/>
                <w:spacing w:val="-2"/>
                <w:sz w:val="20"/>
              </w:rPr>
              <w:t>odzyskanego</w:t>
            </w:r>
          </w:p>
        </w:tc>
        <w:tc>
          <w:tcPr>
            <w:tcW w:w="1560" w:type="dxa"/>
          </w:tcPr>
          <w:p w:rsidR="00E040BA" w:rsidRDefault="00D33E48">
            <w:pPr>
              <w:pStyle w:val="TableParagraph"/>
              <w:spacing w:before="108"/>
              <w:ind w:left="19" w:right="1"/>
              <w:jc w:val="center"/>
              <w:rPr>
                <w:sz w:val="20"/>
              </w:rPr>
            </w:pPr>
            <w:r>
              <w:rPr>
                <w:color w:val="231F20"/>
                <w:sz w:val="20"/>
              </w:rPr>
              <w:t>PN-EN</w:t>
            </w:r>
            <w:r>
              <w:rPr>
                <w:color w:val="231F20"/>
                <w:spacing w:val="-6"/>
                <w:sz w:val="20"/>
              </w:rPr>
              <w:t xml:space="preserve"> </w:t>
            </w:r>
            <w:r>
              <w:rPr>
                <w:color w:val="231F20"/>
                <w:spacing w:val="-4"/>
                <w:sz w:val="20"/>
              </w:rPr>
              <w:t>1427</w:t>
            </w:r>
          </w:p>
        </w:tc>
        <w:tc>
          <w:tcPr>
            <w:tcW w:w="1145" w:type="dxa"/>
          </w:tcPr>
          <w:p w:rsidR="00E040BA" w:rsidRDefault="00D33E48">
            <w:pPr>
              <w:pStyle w:val="TableParagraph"/>
              <w:spacing w:before="103"/>
              <w:ind w:left="12" w:right="4"/>
              <w:jc w:val="center"/>
              <w:rPr>
                <w:sz w:val="20"/>
              </w:rPr>
            </w:pPr>
            <w:r>
              <w:rPr>
                <w:rFonts w:ascii="Symbol" w:hAnsi="Symbol"/>
                <w:color w:val="231F20"/>
                <w:spacing w:val="-5"/>
                <w:sz w:val="20"/>
              </w:rPr>
              <w:t></w:t>
            </w:r>
            <w:r>
              <w:rPr>
                <w:color w:val="231F20"/>
                <w:spacing w:val="-5"/>
                <w:sz w:val="20"/>
              </w:rPr>
              <w:t>C</w:t>
            </w:r>
          </w:p>
        </w:tc>
        <w:tc>
          <w:tcPr>
            <w:tcW w:w="3533" w:type="dxa"/>
          </w:tcPr>
          <w:p w:rsidR="00E040BA" w:rsidRDefault="00D33E48">
            <w:pPr>
              <w:pStyle w:val="TableParagraph"/>
              <w:spacing w:before="108"/>
              <w:ind w:left="15" w:right="2"/>
              <w:jc w:val="center"/>
              <w:rPr>
                <w:sz w:val="20"/>
              </w:rPr>
            </w:pPr>
            <w:r>
              <w:rPr>
                <w:color w:val="231F20"/>
                <w:sz w:val="20"/>
              </w:rPr>
              <w:t>&gt;</w:t>
            </w:r>
            <w:r>
              <w:rPr>
                <w:color w:val="231F20"/>
                <w:spacing w:val="-2"/>
                <w:sz w:val="20"/>
              </w:rPr>
              <w:t xml:space="preserve"> </w:t>
            </w:r>
            <w:r>
              <w:rPr>
                <w:color w:val="231F20"/>
                <w:sz w:val="20"/>
              </w:rPr>
              <w:t xml:space="preserve">43 </w:t>
            </w:r>
            <w:r>
              <w:rPr>
                <w:color w:val="231F20"/>
                <w:spacing w:val="-5"/>
                <w:sz w:val="20"/>
              </w:rPr>
              <w:t>(4)</w:t>
            </w:r>
          </w:p>
        </w:tc>
      </w:tr>
      <w:tr w:rsidR="00E040BA">
        <w:trPr>
          <w:trHeight w:val="704"/>
        </w:trPr>
        <w:tc>
          <w:tcPr>
            <w:tcW w:w="2551" w:type="dxa"/>
          </w:tcPr>
          <w:p w:rsidR="00E040BA" w:rsidRDefault="00D33E48">
            <w:pPr>
              <w:pStyle w:val="TableParagraph"/>
              <w:spacing w:line="237" w:lineRule="auto"/>
              <w:ind w:left="71"/>
              <w:rPr>
                <w:sz w:val="20"/>
              </w:rPr>
            </w:pPr>
            <w:r>
              <w:rPr>
                <w:color w:val="231F20"/>
                <w:sz w:val="20"/>
              </w:rPr>
              <w:t>Nawrót</w:t>
            </w:r>
            <w:r>
              <w:rPr>
                <w:color w:val="231F20"/>
                <w:spacing w:val="-13"/>
                <w:sz w:val="20"/>
              </w:rPr>
              <w:t xml:space="preserve"> </w:t>
            </w:r>
            <w:r>
              <w:rPr>
                <w:color w:val="231F20"/>
                <w:sz w:val="20"/>
              </w:rPr>
              <w:t>sprȩżysty</w:t>
            </w:r>
            <w:r>
              <w:rPr>
                <w:color w:val="231F20"/>
                <w:spacing w:val="-12"/>
                <w:sz w:val="20"/>
              </w:rPr>
              <w:t xml:space="preserve"> </w:t>
            </w:r>
            <w:r>
              <w:rPr>
                <w:color w:val="231F20"/>
                <w:sz w:val="20"/>
              </w:rPr>
              <w:t>w</w:t>
            </w:r>
            <w:r>
              <w:rPr>
                <w:color w:val="231F20"/>
                <w:spacing w:val="-13"/>
                <w:sz w:val="20"/>
              </w:rPr>
              <w:t xml:space="preserve"> </w:t>
            </w:r>
            <w:r>
              <w:rPr>
                <w:color w:val="231F20"/>
                <w:sz w:val="20"/>
              </w:rPr>
              <w:t>25</w:t>
            </w:r>
            <w:r>
              <w:rPr>
                <w:rFonts w:ascii="Symbol" w:hAnsi="Symbol"/>
                <w:color w:val="231F20"/>
                <w:sz w:val="20"/>
              </w:rPr>
              <w:t></w:t>
            </w:r>
            <w:r>
              <w:rPr>
                <w:color w:val="231F20"/>
                <w:sz w:val="20"/>
              </w:rPr>
              <w:t>C asfaltu odzyskanego dla</w:t>
            </w:r>
          </w:p>
          <w:p w:rsidR="00E040BA" w:rsidRDefault="00D33E48">
            <w:pPr>
              <w:pStyle w:val="TableParagraph"/>
              <w:spacing w:line="217" w:lineRule="exact"/>
              <w:ind w:left="71"/>
              <w:rPr>
                <w:sz w:val="20"/>
              </w:rPr>
            </w:pPr>
            <w:r>
              <w:rPr>
                <w:color w:val="231F20"/>
                <w:sz w:val="20"/>
              </w:rPr>
              <w:t>asfaltów</w:t>
            </w:r>
            <w:r>
              <w:rPr>
                <w:color w:val="231F20"/>
                <w:spacing w:val="-9"/>
                <w:sz w:val="20"/>
              </w:rPr>
              <w:t xml:space="preserve"> </w:t>
            </w:r>
            <w:r>
              <w:rPr>
                <w:color w:val="231F20"/>
                <w:spacing w:val="-2"/>
                <w:sz w:val="20"/>
              </w:rPr>
              <w:t>modyfikowanych</w:t>
            </w:r>
          </w:p>
        </w:tc>
        <w:tc>
          <w:tcPr>
            <w:tcW w:w="1560" w:type="dxa"/>
          </w:tcPr>
          <w:p w:rsidR="00E040BA" w:rsidRDefault="00E040BA">
            <w:pPr>
              <w:pStyle w:val="TableParagraph"/>
              <w:rPr>
                <w:sz w:val="20"/>
              </w:rPr>
            </w:pPr>
          </w:p>
          <w:p w:rsidR="00E040BA" w:rsidRDefault="00D33E48">
            <w:pPr>
              <w:pStyle w:val="TableParagraph"/>
              <w:ind w:left="19" w:right="1"/>
              <w:jc w:val="center"/>
              <w:rPr>
                <w:sz w:val="20"/>
              </w:rPr>
            </w:pPr>
            <w:r>
              <w:rPr>
                <w:color w:val="231F20"/>
                <w:sz w:val="20"/>
              </w:rPr>
              <w:t>PN-EN</w:t>
            </w:r>
            <w:r>
              <w:rPr>
                <w:color w:val="231F20"/>
                <w:spacing w:val="-6"/>
                <w:sz w:val="20"/>
              </w:rPr>
              <w:t xml:space="preserve"> </w:t>
            </w:r>
            <w:r>
              <w:rPr>
                <w:color w:val="231F20"/>
                <w:spacing w:val="-2"/>
                <w:sz w:val="20"/>
              </w:rPr>
              <w:t>13998</w:t>
            </w:r>
          </w:p>
        </w:tc>
        <w:tc>
          <w:tcPr>
            <w:tcW w:w="1145" w:type="dxa"/>
          </w:tcPr>
          <w:p w:rsidR="00E040BA" w:rsidRDefault="00E040BA">
            <w:pPr>
              <w:pStyle w:val="TableParagraph"/>
              <w:rPr>
                <w:sz w:val="20"/>
              </w:rPr>
            </w:pPr>
          </w:p>
          <w:p w:rsidR="00E040BA" w:rsidRDefault="00D33E48">
            <w:pPr>
              <w:pStyle w:val="TableParagraph"/>
              <w:ind w:left="12" w:right="2"/>
              <w:jc w:val="center"/>
              <w:rPr>
                <w:sz w:val="20"/>
              </w:rPr>
            </w:pPr>
            <w:r>
              <w:rPr>
                <w:color w:val="231F20"/>
                <w:spacing w:val="-10"/>
                <w:sz w:val="20"/>
              </w:rPr>
              <w:t>%</w:t>
            </w:r>
          </w:p>
        </w:tc>
        <w:tc>
          <w:tcPr>
            <w:tcW w:w="3533" w:type="dxa"/>
          </w:tcPr>
          <w:p w:rsidR="00E040BA" w:rsidRDefault="00E040BA">
            <w:pPr>
              <w:pStyle w:val="TableParagraph"/>
              <w:rPr>
                <w:sz w:val="20"/>
              </w:rPr>
            </w:pPr>
          </w:p>
          <w:p w:rsidR="00E040BA" w:rsidRDefault="00D33E48">
            <w:pPr>
              <w:pStyle w:val="TableParagraph"/>
              <w:ind w:left="15" w:right="2"/>
              <w:jc w:val="center"/>
              <w:rPr>
                <w:sz w:val="20"/>
              </w:rPr>
            </w:pPr>
            <w:r>
              <w:rPr>
                <w:color w:val="231F20"/>
                <w:sz w:val="20"/>
              </w:rPr>
              <w:t>&gt;</w:t>
            </w:r>
            <w:r>
              <w:rPr>
                <w:color w:val="231F20"/>
                <w:spacing w:val="-2"/>
                <w:sz w:val="20"/>
              </w:rPr>
              <w:t xml:space="preserve"> </w:t>
            </w:r>
            <w:r>
              <w:rPr>
                <w:color w:val="231F20"/>
                <w:sz w:val="20"/>
              </w:rPr>
              <w:t xml:space="preserve">50 </w:t>
            </w:r>
            <w:r>
              <w:rPr>
                <w:color w:val="231F20"/>
                <w:spacing w:val="-5"/>
                <w:sz w:val="20"/>
              </w:rPr>
              <w:t>(4)</w:t>
            </w:r>
          </w:p>
        </w:tc>
      </w:tr>
    </w:tbl>
    <w:p w:rsidR="00E040BA" w:rsidRDefault="00D33E48">
      <w:pPr>
        <w:pStyle w:val="Akapitzlist"/>
        <w:numPr>
          <w:ilvl w:val="0"/>
          <w:numId w:val="228"/>
        </w:numPr>
        <w:tabs>
          <w:tab w:val="left" w:pos="641"/>
        </w:tabs>
        <w:spacing w:before="227"/>
        <w:ind w:left="641" w:hanging="217"/>
        <w:rPr>
          <w:sz w:val="20"/>
        </w:rPr>
      </w:pPr>
      <w:r>
        <w:rPr>
          <w:color w:val="231F20"/>
          <w:sz w:val="20"/>
        </w:rPr>
        <w:t>Badanie</w:t>
      </w:r>
      <w:r>
        <w:rPr>
          <w:color w:val="231F20"/>
          <w:spacing w:val="-7"/>
          <w:sz w:val="20"/>
        </w:rPr>
        <w:t xml:space="preserve"> </w:t>
      </w:r>
      <w:r>
        <w:rPr>
          <w:color w:val="231F20"/>
          <w:sz w:val="20"/>
        </w:rPr>
        <w:t>w</w:t>
      </w:r>
      <w:r>
        <w:rPr>
          <w:color w:val="231F20"/>
          <w:spacing w:val="-10"/>
          <w:sz w:val="20"/>
        </w:rPr>
        <w:t xml:space="preserve"> </w:t>
      </w:r>
      <w:r>
        <w:rPr>
          <w:color w:val="231F20"/>
          <w:sz w:val="20"/>
        </w:rPr>
        <w:t>wypełniaczu</w:t>
      </w:r>
      <w:r>
        <w:rPr>
          <w:color w:val="231F20"/>
          <w:spacing w:val="-8"/>
          <w:sz w:val="20"/>
        </w:rPr>
        <w:t xml:space="preserve"> </w:t>
      </w:r>
      <w:r>
        <w:rPr>
          <w:color w:val="231F20"/>
          <w:sz w:val="20"/>
        </w:rPr>
        <w:t>mineralnym</w:t>
      </w:r>
      <w:r>
        <w:rPr>
          <w:color w:val="231F20"/>
          <w:spacing w:val="-9"/>
          <w:sz w:val="20"/>
        </w:rPr>
        <w:t xml:space="preserve"> </w:t>
      </w:r>
      <w:r>
        <w:rPr>
          <w:color w:val="231F20"/>
          <w:spacing w:val="-2"/>
          <w:sz w:val="20"/>
        </w:rPr>
        <w:t>Sikaisol</w:t>
      </w:r>
    </w:p>
    <w:p w:rsidR="00E040BA" w:rsidRDefault="00D33E48">
      <w:pPr>
        <w:pStyle w:val="Akapitzlist"/>
        <w:numPr>
          <w:ilvl w:val="0"/>
          <w:numId w:val="228"/>
        </w:numPr>
        <w:tabs>
          <w:tab w:val="left" w:pos="641"/>
        </w:tabs>
        <w:ind w:left="641" w:hanging="217"/>
        <w:rPr>
          <w:sz w:val="20"/>
        </w:rPr>
      </w:pPr>
      <w:r>
        <w:rPr>
          <w:color w:val="231F20"/>
          <w:sz w:val="20"/>
        </w:rPr>
        <w:t>Badanie</w:t>
      </w:r>
      <w:r>
        <w:rPr>
          <w:color w:val="231F20"/>
          <w:spacing w:val="-9"/>
          <w:sz w:val="20"/>
        </w:rPr>
        <w:t xml:space="preserve"> </w:t>
      </w:r>
      <w:r>
        <w:rPr>
          <w:color w:val="231F20"/>
          <w:sz w:val="20"/>
        </w:rPr>
        <w:t>na</w:t>
      </w:r>
      <w:r>
        <w:rPr>
          <w:color w:val="231F20"/>
          <w:spacing w:val="-9"/>
          <w:sz w:val="20"/>
        </w:rPr>
        <w:t xml:space="preserve"> </w:t>
      </w:r>
      <w:r>
        <w:rPr>
          <w:color w:val="231F20"/>
          <w:sz w:val="20"/>
        </w:rPr>
        <w:t>kruszywie</w:t>
      </w:r>
      <w:r>
        <w:rPr>
          <w:color w:val="231F20"/>
          <w:spacing w:val="-8"/>
          <w:sz w:val="20"/>
        </w:rPr>
        <w:t xml:space="preserve"> </w:t>
      </w:r>
      <w:r>
        <w:rPr>
          <w:color w:val="231F20"/>
          <w:spacing w:val="-2"/>
          <w:sz w:val="20"/>
        </w:rPr>
        <w:t>bazaltowym</w:t>
      </w:r>
    </w:p>
    <w:p w:rsidR="00E040BA" w:rsidRDefault="00D33E48">
      <w:pPr>
        <w:pStyle w:val="Akapitzlist"/>
        <w:numPr>
          <w:ilvl w:val="1"/>
          <w:numId w:val="230"/>
        </w:numPr>
        <w:tabs>
          <w:tab w:val="left" w:pos="772"/>
        </w:tabs>
        <w:spacing w:before="229"/>
        <w:ind w:left="772" w:hanging="348"/>
        <w:rPr>
          <w:sz w:val="20"/>
        </w:rPr>
      </w:pPr>
      <w:r>
        <w:rPr>
          <w:color w:val="231F20"/>
          <w:spacing w:val="-2"/>
          <w:sz w:val="20"/>
        </w:rPr>
        <w:t>Przechowywanie</w:t>
      </w:r>
      <w:r>
        <w:rPr>
          <w:color w:val="231F20"/>
          <w:spacing w:val="12"/>
          <w:sz w:val="20"/>
        </w:rPr>
        <w:t xml:space="preserve"> </w:t>
      </w:r>
      <w:r>
        <w:rPr>
          <w:color w:val="231F20"/>
          <w:spacing w:val="-2"/>
          <w:sz w:val="20"/>
        </w:rPr>
        <w:t>materiałów</w:t>
      </w:r>
    </w:p>
    <w:p w:rsidR="00E040BA" w:rsidRDefault="00D33E48">
      <w:pPr>
        <w:pStyle w:val="Tekstpodstawowy"/>
        <w:ind w:left="424"/>
      </w:pPr>
      <w:r>
        <w:rPr>
          <w:color w:val="231F20"/>
        </w:rPr>
        <w:t>Warunki</w:t>
      </w:r>
      <w:r>
        <w:rPr>
          <w:color w:val="231F20"/>
          <w:spacing w:val="40"/>
        </w:rPr>
        <w:t xml:space="preserve"> </w:t>
      </w:r>
      <w:r>
        <w:rPr>
          <w:color w:val="231F20"/>
        </w:rPr>
        <w:t>przechowywania</w:t>
      </w:r>
      <w:r>
        <w:rPr>
          <w:color w:val="231F20"/>
          <w:spacing w:val="40"/>
        </w:rPr>
        <w:t xml:space="preserve"> </w:t>
      </w:r>
      <w:r>
        <w:rPr>
          <w:color w:val="231F20"/>
        </w:rPr>
        <w:t>nie</w:t>
      </w:r>
      <w:r>
        <w:rPr>
          <w:color w:val="231F20"/>
          <w:spacing w:val="40"/>
        </w:rPr>
        <w:t xml:space="preserve"> </w:t>
      </w:r>
      <w:r>
        <w:rPr>
          <w:color w:val="231F20"/>
        </w:rPr>
        <w:t>mogą</w:t>
      </w:r>
      <w:r>
        <w:rPr>
          <w:color w:val="231F20"/>
          <w:spacing w:val="40"/>
        </w:rPr>
        <w:t xml:space="preserve"> </w:t>
      </w:r>
      <w:r>
        <w:rPr>
          <w:color w:val="231F20"/>
        </w:rPr>
        <w:t>powodować</w:t>
      </w:r>
      <w:r>
        <w:rPr>
          <w:color w:val="231F20"/>
          <w:spacing w:val="40"/>
        </w:rPr>
        <w:t xml:space="preserve"> </w:t>
      </w:r>
      <w:r>
        <w:rPr>
          <w:color w:val="231F20"/>
        </w:rPr>
        <w:t>utraty</w:t>
      </w:r>
      <w:r>
        <w:rPr>
          <w:color w:val="231F20"/>
          <w:spacing w:val="39"/>
        </w:rPr>
        <w:t xml:space="preserve"> </w:t>
      </w:r>
      <w:r>
        <w:rPr>
          <w:color w:val="231F20"/>
        </w:rPr>
        <w:t>cech</w:t>
      </w:r>
      <w:r>
        <w:rPr>
          <w:color w:val="231F20"/>
          <w:spacing w:val="40"/>
        </w:rPr>
        <w:t xml:space="preserve"> </w:t>
      </w:r>
      <w:r>
        <w:rPr>
          <w:color w:val="231F20"/>
        </w:rPr>
        <w:t>lepiszcza</w:t>
      </w:r>
      <w:r>
        <w:rPr>
          <w:color w:val="231F20"/>
          <w:spacing w:val="40"/>
        </w:rPr>
        <w:t xml:space="preserve"> </w:t>
      </w:r>
      <w:r>
        <w:rPr>
          <w:color w:val="231F20"/>
        </w:rPr>
        <w:t>i</w:t>
      </w:r>
      <w:r>
        <w:rPr>
          <w:color w:val="231F20"/>
          <w:spacing w:val="40"/>
        </w:rPr>
        <w:t xml:space="preserve"> </w:t>
      </w:r>
      <w:r>
        <w:rPr>
          <w:color w:val="231F20"/>
        </w:rPr>
        <w:t>obniżenia</w:t>
      </w:r>
      <w:r>
        <w:rPr>
          <w:color w:val="231F20"/>
          <w:spacing w:val="40"/>
        </w:rPr>
        <w:t xml:space="preserve"> </w:t>
      </w:r>
      <w:r>
        <w:rPr>
          <w:color w:val="231F20"/>
        </w:rPr>
        <w:t>jego</w:t>
      </w:r>
      <w:r>
        <w:rPr>
          <w:color w:val="231F20"/>
          <w:spacing w:val="40"/>
        </w:rPr>
        <w:t xml:space="preserve"> </w:t>
      </w:r>
      <w:r>
        <w:rPr>
          <w:color w:val="231F20"/>
        </w:rPr>
        <w:t>jakości.</w:t>
      </w:r>
      <w:r>
        <w:rPr>
          <w:color w:val="231F20"/>
          <w:spacing w:val="40"/>
        </w:rPr>
        <w:t xml:space="preserve"> </w:t>
      </w:r>
      <w:r>
        <w:rPr>
          <w:color w:val="231F20"/>
        </w:rPr>
        <w:t>Lepiszcze</w:t>
      </w:r>
      <w:r>
        <w:rPr>
          <w:color w:val="231F20"/>
          <w:spacing w:val="40"/>
        </w:rPr>
        <w:t xml:space="preserve"> </w:t>
      </w:r>
      <w:r>
        <w:rPr>
          <w:color w:val="231F20"/>
        </w:rPr>
        <w:t>należy przechowywać w zbiornikach stalowych zabezpieczonych przed dostȩpem wody i zanieczyszczeniem.</w:t>
      </w:r>
    </w:p>
    <w:p w:rsidR="00E040BA" w:rsidRDefault="00D33E48">
      <w:pPr>
        <w:pStyle w:val="Tekstpodstawowy"/>
        <w:spacing w:before="1"/>
        <w:ind w:left="424"/>
      </w:pPr>
      <w:r>
        <w:rPr>
          <w:color w:val="231F20"/>
        </w:rPr>
        <w:t>Warunki</w:t>
      </w:r>
      <w:r>
        <w:rPr>
          <w:color w:val="231F20"/>
          <w:spacing w:val="-9"/>
        </w:rPr>
        <w:t xml:space="preserve"> </w:t>
      </w:r>
      <w:r>
        <w:rPr>
          <w:color w:val="231F20"/>
          <w:spacing w:val="-2"/>
        </w:rPr>
        <w:t>przechowywania:</w:t>
      </w:r>
    </w:p>
    <w:p w:rsidR="00E040BA" w:rsidRDefault="00D33E48">
      <w:pPr>
        <w:pStyle w:val="Akapitzlist"/>
        <w:numPr>
          <w:ilvl w:val="0"/>
          <w:numId w:val="225"/>
        </w:numPr>
        <w:tabs>
          <w:tab w:val="left" w:pos="1504"/>
        </w:tabs>
        <w:spacing w:line="244" w:lineRule="exact"/>
        <w:rPr>
          <w:sz w:val="20"/>
        </w:rPr>
      </w:pPr>
      <w:r>
        <w:rPr>
          <w:color w:val="231F20"/>
          <w:sz w:val="20"/>
        </w:rPr>
        <w:t>czas</w:t>
      </w:r>
      <w:r>
        <w:rPr>
          <w:color w:val="231F20"/>
          <w:spacing w:val="-7"/>
          <w:sz w:val="20"/>
        </w:rPr>
        <w:t xml:space="preserve"> </w:t>
      </w:r>
      <w:r>
        <w:rPr>
          <w:color w:val="231F20"/>
          <w:sz w:val="20"/>
        </w:rPr>
        <w:t>składowania</w:t>
      </w:r>
      <w:r>
        <w:rPr>
          <w:color w:val="231F20"/>
          <w:spacing w:val="-5"/>
          <w:sz w:val="20"/>
        </w:rPr>
        <w:t xml:space="preserve"> </w:t>
      </w:r>
      <w:r>
        <w:rPr>
          <w:color w:val="231F20"/>
          <w:sz w:val="20"/>
        </w:rPr>
        <w:t>emulsji</w:t>
      </w:r>
      <w:r>
        <w:rPr>
          <w:color w:val="231F20"/>
          <w:spacing w:val="-6"/>
          <w:sz w:val="20"/>
        </w:rPr>
        <w:t xml:space="preserve"> </w:t>
      </w:r>
      <w:r>
        <w:rPr>
          <w:color w:val="231F20"/>
          <w:sz w:val="20"/>
        </w:rPr>
        <w:t>nie</w:t>
      </w:r>
      <w:r>
        <w:rPr>
          <w:color w:val="231F20"/>
          <w:spacing w:val="-3"/>
          <w:sz w:val="20"/>
        </w:rPr>
        <w:t xml:space="preserve"> </w:t>
      </w:r>
      <w:r>
        <w:rPr>
          <w:color w:val="231F20"/>
          <w:sz w:val="20"/>
        </w:rPr>
        <w:t>powinien</w:t>
      </w:r>
      <w:r>
        <w:rPr>
          <w:color w:val="231F20"/>
          <w:spacing w:val="-6"/>
          <w:sz w:val="20"/>
        </w:rPr>
        <w:t xml:space="preserve"> </w:t>
      </w:r>
      <w:r>
        <w:rPr>
          <w:color w:val="231F20"/>
          <w:sz w:val="20"/>
        </w:rPr>
        <w:t>przekraczać</w:t>
      </w:r>
      <w:r>
        <w:rPr>
          <w:color w:val="231F20"/>
          <w:spacing w:val="-5"/>
          <w:sz w:val="20"/>
        </w:rPr>
        <w:t xml:space="preserve"> </w:t>
      </w:r>
      <w:r>
        <w:rPr>
          <w:color w:val="231F20"/>
          <w:sz w:val="20"/>
        </w:rPr>
        <w:t>3</w:t>
      </w:r>
      <w:r>
        <w:rPr>
          <w:color w:val="231F20"/>
          <w:spacing w:val="-2"/>
          <w:sz w:val="20"/>
        </w:rPr>
        <w:t xml:space="preserve"> </w:t>
      </w:r>
      <w:r>
        <w:rPr>
          <w:color w:val="231F20"/>
          <w:sz w:val="20"/>
        </w:rPr>
        <w:t>miesiȩcy</w:t>
      </w:r>
      <w:r>
        <w:rPr>
          <w:color w:val="231F20"/>
          <w:spacing w:val="-9"/>
          <w:sz w:val="20"/>
        </w:rPr>
        <w:t xml:space="preserve"> </w:t>
      </w:r>
      <w:r>
        <w:rPr>
          <w:color w:val="231F20"/>
          <w:sz w:val="20"/>
        </w:rPr>
        <w:t>od</w:t>
      </w:r>
      <w:r>
        <w:rPr>
          <w:color w:val="231F20"/>
          <w:spacing w:val="-5"/>
          <w:sz w:val="20"/>
        </w:rPr>
        <w:t xml:space="preserve"> </w:t>
      </w:r>
      <w:r>
        <w:rPr>
          <w:color w:val="231F20"/>
          <w:sz w:val="20"/>
        </w:rPr>
        <w:t>daty</w:t>
      </w:r>
      <w:r>
        <w:rPr>
          <w:color w:val="231F20"/>
          <w:spacing w:val="-9"/>
          <w:sz w:val="20"/>
        </w:rPr>
        <w:t xml:space="preserve"> </w:t>
      </w:r>
      <w:r>
        <w:rPr>
          <w:color w:val="231F20"/>
          <w:sz w:val="20"/>
        </w:rPr>
        <w:t>jej</w:t>
      </w:r>
      <w:r>
        <w:rPr>
          <w:color w:val="231F20"/>
          <w:spacing w:val="-4"/>
          <w:sz w:val="20"/>
        </w:rPr>
        <w:t xml:space="preserve"> </w:t>
      </w:r>
      <w:r>
        <w:rPr>
          <w:color w:val="231F20"/>
          <w:spacing w:val="-2"/>
          <w:sz w:val="20"/>
        </w:rPr>
        <w:t>produkcji,</w:t>
      </w:r>
    </w:p>
    <w:p w:rsidR="00E040BA" w:rsidRDefault="00D33E48">
      <w:pPr>
        <w:pStyle w:val="Akapitzlist"/>
        <w:numPr>
          <w:ilvl w:val="0"/>
          <w:numId w:val="225"/>
        </w:numPr>
        <w:tabs>
          <w:tab w:val="left" w:pos="1504"/>
        </w:tabs>
        <w:spacing w:line="244" w:lineRule="exact"/>
        <w:rPr>
          <w:sz w:val="20"/>
        </w:rPr>
      </w:pPr>
      <w:r>
        <w:rPr>
          <w:color w:val="231F20"/>
          <w:sz w:val="20"/>
        </w:rPr>
        <w:t>temperatura</w:t>
      </w:r>
      <w:r>
        <w:rPr>
          <w:color w:val="231F20"/>
          <w:spacing w:val="-9"/>
          <w:sz w:val="20"/>
        </w:rPr>
        <w:t xml:space="preserve"> </w:t>
      </w:r>
      <w:r>
        <w:rPr>
          <w:color w:val="231F20"/>
          <w:sz w:val="20"/>
        </w:rPr>
        <w:t>przechowywania</w:t>
      </w:r>
      <w:r>
        <w:rPr>
          <w:color w:val="231F20"/>
          <w:spacing w:val="-6"/>
          <w:sz w:val="20"/>
        </w:rPr>
        <w:t xml:space="preserve"> </w:t>
      </w:r>
      <w:r>
        <w:rPr>
          <w:color w:val="231F20"/>
          <w:sz w:val="20"/>
        </w:rPr>
        <w:t>emulsji</w:t>
      </w:r>
      <w:r>
        <w:rPr>
          <w:color w:val="231F20"/>
          <w:spacing w:val="-8"/>
          <w:sz w:val="20"/>
        </w:rPr>
        <w:t xml:space="preserve"> </w:t>
      </w:r>
      <w:r>
        <w:rPr>
          <w:color w:val="231F20"/>
          <w:sz w:val="20"/>
        </w:rPr>
        <w:t>nie</w:t>
      </w:r>
      <w:r>
        <w:rPr>
          <w:color w:val="231F20"/>
          <w:spacing w:val="-9"/>
          <w:sz w:val="20"/>
        </w:rPr>
        <w:t xml:space="preserve"> </w:t>
      </w:r>
      <w:r>
        <w:rPr>
          <w:color w:val="231F20"/>
          <w:sz w:val="20"/>
        </w:rPr>
        <w:t>powinna</w:t>
      </w:r>
      <w:r>
        <w:rPr>
          <w:color w:val="231F20"/>
          <w:spacing w:val="-8"/>
          <w:sz w:val="20"/>
        </w:rPr>
        <w:t xml:space="preserve"> </w:t>
      </w:r>
      <w:r>
        <w:rPr>
          <w:color w:val="231F20"/>
          <w:sz w:val="20"/>
        </w:rPr>
        <w:t>być</w:t>
      </w:r>
      <w:r>
        <w:rPr>
          <w:color w:val="231F20"/>
          <w:spacing w:val="-6"/>
          <w:sz w:val="20"/>
        </w:rPr>
        <w:t xml:space="preserve"> </w:t>
      </w:r>
      <w:r>
        <w:rPr>
          <w:color w:val="231F20"/>
          <w:sz w:val="20"/>
        </w:rPr>
        <w:t>niższa</w:t>
      </w:r>
      <w:r>
        <w:rPr>
          <w:color w:val="231F20"/>
          <w:spacing w:val="-9"/>
          <w:sz w:val="20"/>
        </w:rPr>
        <w:t xml:space="preserve"> </w:t>
      </w:r>
      <w:r>
        <w:rPr>
          <w:color w:val="231F20"/>
          <w:sz w:val="20"/>
        </w:rPr>
        <w:t>niż</w:t>
      </w:r>
      <w:r>
        <w:rPr>
          <w:color w:val="231F20"/>
          <w:spacing w:val="-8"/>
          <w:sz w:val="20"/>
        </w:rPr>
        <w:t xml:space="preserve"> </w:t>
      </w:r>
      <w:r>
        <w:rPr>
          <w:color w:val="231F20"/>
          <w:spacing w:val="-4"/>
          <w:sz w:val="20"/>
        </w:rPr>
        <w:t>3°C.</w:t>
      </w:r>
    </w:p>
    <w:p w:rsidR="00E040BA" w:rsidRDefault="00D33E48">
      <w:pPr>
        <w:pStyle w:val="Tekstpodstawowy"/>
        <w:ind w:left="424"/>
      </w:pPr>
      <w:r>
        <w:rPr>
          <w:color w:val="231F20"/>
        </w:rPr>
        <w:t>Przy</w:t>
      </w:r>
      <w:r>
        <w:rPr>
          <w:color w:val="231F20"/>
          <w:spacing w:val="-12"/>
        </w:rPr>
        <w:t xml:space="preserve"> </w:t>
      </w:r>
      <w:r>
        <w:rPr>
          <w:color w:val="231F20"/>
        </w:rPr>
        <w:t>przechowywaniu</w:t>
      </w:r>
      <w:r>
        <w:rPr>
          <w:color w:val="231F20"/>
          <w:spacing w:val="-9"/>
        </w:rPr>
        <w:t xml:space="preserve"> </w:t>
      </w:r>
      <w:r>
        <w:rPr>
          <w:color w:val="231F20"/>
        </w:rPr>
        <w:t>emulsji</w:t>
      </w:r>
      <w:r>
        <w:rPr>
          <w:color w:val="231F20"/>
          <w:spacing w:val="-7"/>
        </w:rPr>
        <w:t xml:space="preserve"> </w:t>
      </w:r>
      <w:r>
        <w:rPr>
          <w:color w:val="231F20"/>
        </w:rPr>
        <w:t>asfaltowej</w:t>
      </w:r>
      <w:r>
        <w:rPr>
          <w:color w:val="231F20"/>
          <w:spacing w:val="-7"/>
        </w:rPr>
        <w:t xml:space="preserve"> </w:t>
      </w:r>
      <w:r>
        <w:rPr>
          <w:color w:val="231F20"/>
        </w:rPr>
        <w:t>należy</w:t>
      </w:r>
      <w:r>
        <w:rPr>
          <w:color w:val="231F20"/>
          <w:spacing w:val="-11"/>
        </w:rPr>
        <w:t xml:space="preserve"> </w:t>
      </w:r>
      <w:r>
        <w:rPr>
          <w:color w:val="231F20"/>
        </w:rPr>
        <w:t>przestrzegać</w:t>
      </w:r>
      <w:r>
        <w:rPr>
          <w:color w:val="231F20"/>
          <w:spacing w:val="-8"/>
        </w:rPr>
        <w:t xml:space="preserve"> </w:t>
      </w:r>
      <w:r>
        <w:rPr>
          <w:color w:val="231F20"/>
        </w:rPr>
        <w:t>zasad</w:t>
      </w:r>
      <w:r>
        <w:rPr>
          <w:color w:val="231F20"/>
          <w:spacing w:val="-7"/>
        </w:rPr>
        <w:t xml:space="preserve"> </w:t>
      </w:r>
      <w:r>
        <w:rPr>
          <w:color w:val="231F20"/>
        </w:rPr>
        <w:t>ustalonych</w:t>
      </w:r>
      <w:r>
        <w:rPr>
          <w:color w:val="231F20"/>
          <w:spacing w:val="-9"/>
        </w:rPr>
        <w:t xml:space="preserve"> </w:t>
      </w:r>
      <w:r>
        <w:rPr>
          <w:color w:val="231F20"/>
        </w:rPr>
        <w:t>przez</w:t>
      </w:r>
      <w:r>
        <w:rPr>
          <w:color w:val="231F20"/>
          <w:spacing w:val="-8"/>
        </w:rPr>
        <w:t xml:space="preserve"> </w:t>
      </w:r>
      <w:r>
        <w:rPr>
          <w:color w:val="231F20"/>
          <w:spacing w:val="-2"/>
        </w:rPr>
        <w:t>producenta.</w:t>
      </w:r>
    </w:p>
    <w:p w:rsidR="00E040BA" w:rsidRDefault="00E040BA">
      <w:pPr>
        <w:pStyle w:val="Tekstpodstawowy"/>
        <w:spacing w:before="1"/>
      </w:pPr>
    </w:p>
    <w:p w:rsidR="00E040BA" w:rsidRDefault="00D33E48">
      <w:pPr>
        <w:pStyle w:val="Akapitzlist"/>
        <w:numPr>
          <w:ilvl w:val="0"/>
          <w:numId w:val="230"/>
        </w:numPr>
        <w:tabs>
          <w:tab w:val="left" w:pos="625"/>
        </w:tabs>
        <w:ind w:hanging="201"/>
        <w:rPr>
          <w:sz w:val="20"/>
        </w:rPr>
      </w:pPr>
      <w:r>
        <w:rPr>
          <w:color w:val="231F20"/>
          <w:spacing w:val="-2"/>
          <w:sz w:val="20"/>
        </w:rPr>
        <w:t>Sprzȩt</w:t>
      </w:r>
    </w:p>
    <w:p w:rsidR="00E040BA" w:rsidRDefault="00E040BA">
      <w:pPr>
        <w:pStyle w:val="Tekstpodstawowy"/>
        <w:spacing w:before="1"/>
      </w:pPr>
    </w:p>
    <w:p w:rsidR="00E040BA" w:rsidRDefault="00D33E48">
      <w:pPr>
        <w:pStyle w:val="Akapitzlist"/>
        <w:numPr>
          <w:ilvl w:val="1"/>
          <w:numId w:val="230"/>
        </w:numPr>
        <w:tabs>
          <w:tab w:val="left" w:pos="775"/>
        </w:tabs>
        <w:spacing w:line="229" w:lineRule="exact"/>
        <w:ind w:left="775"/>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sprzȩtu</w:t>
      </w:r>
    </w:p>
    <w:p w:rsidR="00E040BA" w:rsidRDefault="00D33E48">
      <w:pPr>
        <w:pStyle w:val="Tekstpodstawowy"/>
        <w:spacing w:line="229" w:lineRule="exact"/>
        <w:ind w:left="424"/>
        <w:jc w:val="both"/>
      </w:pPr>
      <w:r>
        <w:rPr>
          <w:color w:val="231F20"/>
        </w:rPr>
        <w:t>Ogólne</w:t>
      </w:r>
      <w:r>
        <w:rPr>
          <w:color w:val="231F20"/>
          <w:spacing w:val="-6"/>
        </w:rPr>
        <w:t xml:space="preserve"> </w:t>
      </w:r>
      <w:r>
        <w:rPr>
          <w:color w:val="231F20"/>
        </w:rPr>
        <w:t>wymagania</w:t>
      </w:r>
      <w:r>
        <w:rPr>
          <w:color w:val="231F20"/>
          <w:spacing w:val="-7"/>
        </w:rPr>
        <w:t xml:space="preserve"> </w:t>
      </w:r>
      <w:r>
        <w:rPr>
          <w:color w:val="231F20"/>
        </w:rPr>
        <w:t>dotyczące</w:t>
      </w:r>
      <w:r>
        <w:rPr>
          <w:color w:val="231F20"/>
          <w:spacing w:val="-6"/>
        </w:rPr>
        <w:t xml:space="preserve"> </w:t>
      </w:r>
      <w:r>
        <w:rPr>
          <w:color w:val="231F20"/>
        </w:rPr>
        <w:t>sprzȩtu</w:t>
      </w:r>
      <w:r>
        <w:rPr>
          <w:color w:val="231F20"/>
          <w:spacing w:val="-8"/>
        </w:rPr>
        <w:t xml:space="preserve"> </w:t>
      </w:r>
      <w:r>
        <w:rPr>
          <w:color w:val="231F20"/>
        </w:rPr>
        <w:t>podano</w:t>
      </w:r>
      <w:r>
        <w:rPr>
          <w:color w:val="231F20"/>
          <w:spacing w:val="-5"/>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7"/>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30"/>
        </w:numPr>
        <w:tabs>
          <w:tab w:val="left" w:pos="775"/>
        </w:tabs>
        <w:ind w:left="775"/>
        <w:jc w:val="both"/>
        <w:rPr>
          <w:sz w:val="20"/>
        </w:rPr>
      </w:pPr>
      <w:r>
        <w:rPr>
          <w:color w:val="231F20"/>
          <w:sz w:val="20"/>
        </w:rPr>
        <w:t>Sprzȩt</w:t>
      </w:r>
      <w:r>
        <w:rPr>
          <w:color w:val="231F20"/>
          <w:spacing w:val="-10"/>
          <w:sz w:val="20"/>
        </w:rPr>
        <w:t xml:space="preserve"> </w:t>
      </w:r>
      <w:r>
        <w:rPr>
          <w:color w:val="231F20"/>
          <w:sz w:val="20"/>
        </w:rPr>
        <w:t>do</w:t>
      </w:r>
      <w:r>
        <w:rPr>
          <w:color w:val="231F20"/>
          <w:spacing w:val="-7"/>
          <w:sz w:val="20"/>
        </w:rPr>
        <w:t xml:space="preserve"> </w:t>
      </w:r>
      <w:r>
        <w:rPr>
          <w:color w:val="231F20"/>
          <w:sz w:val="20"/>
        </w:rPr>
        <w:t>oczyszczenia</w:t>
      </w:r>
      <w:r>
        <w:rPr>
          <w:color w:val="231F20"/>
          <w:spacing w:val="-4"/>
          <w:sz w:val="20"/>
        </w:rPr>
        <w:t xml:space="preserve"> </w:t>
      </w:r>
      <w:r>
        <w:rPr>
          <w:color w:val="231F20"/>
          <w:sz w:val="20"/>
        </w:rPr>
        <w:t>warstw</w:t>
      </w:r>
      <w:r>
        <w:rPr>
          <w:color w:val="231F20"/>
          <w:spacing w:val="-9"/>
          <w:sz w:val="20"/>
        </w:rPr>
        <w:t xml:space="preserve"> </w:t>
      </w:r>
      <w:r>
        <w:rPr>
          <w:color w:val="231F20"/>
          <w:spacing w:val="-2"/>
          <w:sz w:val="20"/>
        </w:rPr>
        <w:t>nawierzchni</w:t>
      </w:r>
    </w:p>
    <w:p w:rsidR="00E040BA" w:rsidRDefault="00D33E48">
      <w:pPr>
        <w:pStyle w:val="Tekstpodstawowy"/>
        <w:ind w:left="424" w:right="700" w:hanging="1"/>
        <w:jc w:val="both"/>
      </w:pPr>
      <w:r>
        <w:rPr>
          <w:color w:val="231F20"/>
        </w:rPr>
        <w:t xml:space="preserve">Do oczyszczania warstw nawierzchni należy stosować szczotki mechaniczne. Zaleca siȩ użycie urządzeń dwuszczotkowych. Pierwsza ze szczotek powinna być wykonana z twardych elementów czyszczących i służyć do zdrapywania oraz usuwania zanieczyszczeń przylegających do czyszczonej warstwy. Druga szczotka powinna posiadać miȩkkie elementy czyszczące i służyć do zamiatania. Zaleca siȩ używanie szczotek wyposażonych w urządzenia </w:t>
      </w:r>
      <w:r>
        <w:rPr>
          <w:color w:val="231F20"/>
          <w:spacing w:val="-2"/>
        </w:rPr>
        <w:t>odpylające.</w:t>
      </w:r>
    </w:p>
    <w:p w:rsidR="00E040BA" w:rsidRDefault="00D33E48">
      <w:pPr>
        <w:pStyle w:val="Tekstpodstawowy"/>
        <w:spacing w:line="230" w:lineRule="exact"/>
        <w:ind w:right="8749"/>
        <w:jc w:val="right"/>
      </w:pPr>
      <w:r>
        <w:rPr>
          <w:color w:val="231F20"/>
        </w:rPr>
        <w:t>Sprzȩt</w:t>
      </w:r>
      <w:r>
        <w:rPr>
          <w:color w:val="231F20"/>
          <w:spacing w:val="-6"/>
        </w:rPr>
        <w:t xml:space="preserve"> </w:t>
      </w:r>
      <w:r>
        <w:rPr>
          <w:color w:val="231F20"/>
          <w:spacing w:val="-2"/>
        </w:rPr>
        <w:t>pomocniczy:</w:t>
      </w:r>
    </w:p>
    <w:p w:rsidR="00E040BA" w:rsidRDefault="00D33E48">
      <w:pPr>
        <w:pStyle w:val="Akapitzlist"/>
        <w:numPr>
          <w:ilvl w:val="0"/>
          <w:numId w:val="226"/>
        </w:numPr>
        <w:tabs>
          <w:tab w:val="left" w:pos="359"/>
        </w:tabs>
        <w:spacing w:before="1" w:line="245" w:lineRule="exact"/>
        <w:ind w:left="359" w:right="8838" w:hanging="359"/>
        <w:jc w:val="right"/>
        <w:rPr>
          <w:sz w:val="20"/>
        </w:rPr>
      </w:pPr>
      <w:r>
        <w:rPr>
          <w:color w:val="231F20"/>
          <w:spacing w:val="-2"/>
          <w:sz w:val="20"/>
        </w:rPr>
        <w:t>sprȩżarki,</w:t>
      </w:r>
    </w:p>
    <w:p w:rsidR="00E040BA" w:rsidRDefault="00D33E48">
      <w:pPr>
        <w:pStyle w:val="Akapitzlist"/>
        <w:numPr>
          <w:ilvl w:val="0"/>
          <w:numId w:val="226"/>
        </w:numPr>
        <w:tabs>
          <w:tab w:val="left" w:pos="1144"/>
        </w:tabs>
        <w:spacing w:line="244" w:lineRule="exact"/>
        <w:rPr>
          <w:sz w:val="20"/>
        </w:rPr>
      </w:pPr>
      <w:r>
        <w:rPr>
          <w:color w:val="231F20"/>
          <w:sz w:val="20"/>
        </w:rPr>
        <w:t>zbiorniki</w:t>
      </w:r>
      <w:r>
        <w:rPr>
          <w:color w:val="231F20"/>
          <w:spacing w:val="-6"/>
          <w:sz w:val="20"/>
        </w:rPr>
        <w:t xml:space="preserve"> </w:t>
      </w:r>
      <w:r>
        <w:rPr>
          <w:color w:val="231F20"/>
          <w:sz w:val="20"/>
        </w:rPr>
        <w:t>z</w:t>
      </w:r>
      <w:r>
        <w:rPr>
          <w:color w:val="231F20"/>
          <w:spacing w:val="-4"/>
          <w:sz w:val="20"/>
        </w:rPr>
        <w:t xml:space="preserve"> </w:t>
      </w:r>
      <w:r>
        <w:rPr>
          <w:color w:val="231F20"/>
          <w:spacing w:val="-2"/>
          <w:sz w:val="20"/>
        </w:rPr>
        <w:t>wodą,</w:t>
      </w:r>
    </w:p>
    <w:p w:rsidR="00E040BA" w:rsidRDefault="00D33E48">
      <w:pPr>
        <w:pStyle w:val="Akapitzlist"/>
        <w:numPr>
          <w:ilvl w:val="0"/>
          <w:numId w:val="226"/>
        </w:numPr>
        <w:tabs>
          <w:tab w:val="left" w:pos="1144"/>
        </w:tabs>
        <w:spacing w:line="244" w:lineRule="exact"/>
        <w:rPr>
          <w:sz w:val="20"/>
        </w:rPr>
      </w:pPr>
      <w:r>
        <w:rPr>
          <w:color w:val="231F20"/>
          <w:sz w:val="20"/>
        </w:rPr>
        <w:t>szczotki</w:t>
      </w:r>
      <w:r>
        <w:rPr>
          <w:color w:val="231F20"/>
          <w:spacing w:val="-10"/>
          <w:sz w:val="20"/>
        </w:rPr>
        <w:t xml:space="preserve"> </w:t>
      </w:r>
      <w:r>
        <w:rPr>
          <w:color w:val="231F20"/>
          <w:spacing w:val="-2"/>
          <w:sz w:val="20"/>
        </w:rPr>
        <w:t>rȩczne,</w:t>
      </w:r>
    </w:p>
    <w:p w:rsidR="00E040BA" w:rsidRDefault="00D33E48">
      <w:pPr>
        <w:pStyle w:val="Tekstpodstawowy"/>
        <w:ind w:left="424"/>
      </w:pPr>
      <w:r>
        <w:rPr>
          <w:color w:val="231F20"/>
        </w:rPr>
        <w:t>lub</w:t>
      </w:r>
      <w:r>
        <w:rPr>
          <w:color w:val="231F20"/>
          <w:spacing w:val="-6"/>
        </w:rPr>
        <w:t xml:space="preserve"> </w:t>
      </w:r>
      <w:r>
        <w:rPr>
          <w:color w:val="231F20"/>
        </w:rPr>
        <w:t>inny</w:t>
      </w:r>
      <w:r>
        <w:rPr>
          <w:color w:val="231F20"/>
          <w:spacing w:val="-6"/>
        </w:rPr>
        <w:t xml:space="preserve"> </w:t>
      </w:r>
      <w:r>
        <w:rPr>
          <w:color w:val="231F20"/>
        </w:rPr>
        <w:t>sprzȩt</w:t>
      </w:r>
      <w:r>
        <w:rPr>
          <w:color w:val="231F20"/>
          <w:spacing w:val="-6"/>
        </w:rPr>
        <w:t xml:space="preserve"> </w:t>
      </w:r>
      <w:r>
        <w:rPr>
          <w:color w:val="231F20"/>
        </w:rPr>
        <w:t>zaakceptowany</w:t>
      </w:r>
      <w:r>
        <w:rPr>
          <w:color w:val="231F20"/>
          <w:spacing w:val="-7"/>
        </w:rPr>
        <w:t xml:space="preserve"> </w:t>
      </w:r>
      <w:r>
        <w:rPr>
          <w:color w:val="231F20"/>
        </w:rPr>
        <w:t>przez</w:t>
      </w:r>
      <w:r>
        <w:rPr>
          <w:color w:val="231F20"/>
          <w:spacing w:val="-6"/>
        </w:rPr>
        <w:t xml:space="preserve"> </w:t>
      </w:r>
      <w:r>
        <w:rPr>
          <w:color w:val="231F20"/>
          <w:spacing w:val="-2"/>
        </w:rPr>
        <w:t>Inżyniera.</w:t>
      </w:r>
    </w:p>
    <w:p w:rsidR="00E040BA" w:rsidRDefault="00E040BA">
      <w:pPr>
        <w:pStyle w:val="Tekstpodstawowy"/>
      </w:pPr>
    </w:p>
    <w:p w:rsidR="00E040BA" w:rsidRDefault="00D33E48">
      <w:pPr>
        <w:pStyle w:val="Akapitzlist"/>
        <w:numPr>
          <w:ilvl w:val="1"/>
          <w:numId w:val="230"/>
        </w:numPr>
        <w:tabs>
          <w:tab w:val="left" w:pos="775"/>
        </w:tabs>
        <w:ind w:left="775"/>
        <w:jc w:val="both"/>
        <w:rPr>
          <w:sz w:val="20"/>
        </w:rPr>
      </w:pPr>
      <w:r>
        <w:rPr>
          <w:color w:val="231F20"/>
          <w:sz w:val="20"/>
        </w:rPr>
        <w:t>Sprzȩt</w:t>
      </w:r>
      <w:r>
        <w:rPr>
          <w:color w:val="231F20"/>
          <w:spacing w:val="-10"/>
          <w:sz w:val="20"/>
        </w:rPr>
        <w:t xml:space="preserve"> </w:t>
      </w:r>
      <w:r>
        <w:rPr>
          <w:color w:val="231F20"/>
          <w:sz w:val="20"/>
        </w:rPr>
        <w:t>do</w:t>
      </w:r>
      <w:r>
        <w:rPr>
          <w:color w:val="231F20"/>
          <w:spacing w:val="-6"/>
          <w:sz w:val="20"/>
        </w:rPr>
        <w:t xml:space="preserve"> </w:t>
      </w:r>
      <w:r>
        <w:rPr>
          <w:color w:val="231F20"/>
          <w:sz w:val="20"/>
        </w:rPr>
        <w:t>skrapiania</w:t>
      </w:r>
      <w:r>
        <w:rPr>
          <w:color w:val="231F20"/>
          <w:spacing w:val="-5"/>
          <w:sz w:val="20"/>
        </w:rPr>
        <w:t xml:space="preserve"> </w:t>
      </w:r>
      <w:r>
        <w:rPr>
          <w:color w:val="231F20"/>
          <w:sz w:val="20"/>
        </w:rPr>
        <w:t>warstw</w:t>
      </w:r>
      <w:r>
        <w:rPr>
          <w:color w:val="231F20"/>
          <w:spacing w:val="-9"/>
          <w:sz w:val="20"/>
        </w:rPr>
        <w:t xml:space="preserve"> </w:t>
      </w:r>
      <w:r>
        <w:rPr>
          <w:color w:val="231F20"/>
          <w:spacing w:val="-2"/>
          <w:sz w:val="20"/>
        </w:rPr>
        <w:t>nawierzchni</w:t>
      </w:r>
    </w:p>
    <w:p w:rsidR="00E040BA" w:rsidRDefault="00D33E48">
      <w:pPr>
        <w:pStyle w:val="Tekstpodstawowy"/>
        <w:spacing w:before="1"/>
        <w:ind w:left="424" w:right="703" w:hanging="1"/>
        <w:jc w:val="both"/>
      </w:pPr>
      <w:r>
        <w:rPr>
          <w:color w:val="231F20"/>
        </w:rPr>
        <w:t>Do skrapiania warstw nawierzchni należy używać skrapiarkȩ lepiszcza wyposażoną dodatkowo w lancȩ do rȩcznego spryskiwania. Skrapiarka powinna być wyposażona w urządzenia pomiarowo-kontrolne pozwalające na sprawdzanie i regulowanie nastȩpujących parametrów:</w:t>
      </w:r>
    </w:p>
    <w:p w:rsidR="00E040BA" w:rsidRDefault="00D33E48">
      <w:pPr>
        <w:pStyle w:val="Akapitzlist"/>
        <w:numPr>
          <w:ilvl w:val="0"/>
          <w:numId w:val="227"/>
        </w:numPr>
        <w:tabs>
          <w:tab w:val="left" w:pos="783"/>
        </w:tabs>
        <w:spacing w:line="229" w:lineRule="exact"/>
        <w:ind w:left="783" w:hanging="359"/>
        <w:jc w:val="both"/>
        <w:rPr>
          <w:sz w:val="20"/>
        </w:rPr>
      </w:pPr>
      <w:r>
        <w:rPr>
          <w:color w:val="231F20"/>
          <w:spacing w:val="-2"/>
          <w:sz w:val="20"/>
        </w:rPr>
        <w:t>temperatury</w:t>
      </w:r>
      <w:r>
        <w:rPr>
          <w:color w:val="231F20"/>
          <w:spacing w:val="6"/>
          <w:sz w:val="20"/>
        </w:rPr>
        <w:t xml:space="preserve"> </w:t>
      </w:r>
      <w:r>
        <w:rPr>
          <w:color w:val="231F20"/>
          <w:spacing w:val="-2"/>
          <w:sz w:val="20"/>
        </w:rPr>
        <w:t>rozkładanego</w:t>
      </w:r>
      <w:r>
        <w:rPr>
          <w:color w:val="231F20"/>
          <w:spacing w:val="13"/>
          <w:sz w:val="20"/>
        </w:rPr>
        <w:t xml:space="preserve"> </w:t>
      </w:r>
      <w:r>
        <w:rPr>
          <w:color w:val="231F20"/>
          <w:spacing w:val="-2"/>
          <w:sz w:val="20"/>
        </w:rPr>
        <w:t>lepiszcza,</w:t>
      </w:r>
    </w:p>
    <w:p w:rsidR="00E040BA" w:rsidRDefault="00D33E48">
      <w:pPr>
        <w:pStyle w:val="Akapitzlist"/>
        <w:numPr>
          <w:ilvl w:val="0"/>
          <w:numId w:val="227"/>
        </w:numPr>
        <w:tabs>
          <w:tab w:val="left" w:pos="783"/>
        </w:tabs>
        <w:ind w:left="783" w:hanging="359"/>
        <w:jc w:val="both"/>
        <w:rPr>
          <w:sz w:val="20"/>
        </w:rPr>
      </w:pPr>
      <w:r>
        <w:rPr>
          <w:color w:val="231F20"/>
          <w:sz w:val="20"/>
        </w:rPr>
        <w:t>ciśnienia</w:t>
      </w:r>
      <w:r>
        <w:rPr>
          <w:color w:val="231F20"/>
          <w:spacing w:val="-8"/>
          <w:sz w:val="20"/>
        </w:rPr>
        <w:t xml:space="preserve"> </w:t>
      </w:r>
      <w:r>
        <w:rPr>
          <w:color w:val="231F20"/>
          <w:sz w:val="20"/>
        </w:rPr>
        <w:t>lepiszcza</w:t>
      </w:r>
      <w:r>
        <w:rPr>
          <w:color w:val="231F20"/>
          <w:spacing w:val="-6"/>
          <w:sz w:val="20"/>
        </w:rPr>
        <w:t xml:space="preserve"> </w:t>
      </w:r>
      <w:r>
        <w:rPr>
          <w:color w:val="231F20"/>
          <w:sz w:val="20"/>
        </w:rPr>
        <w:t>w</w:t>
      </w:r>
      <w:r>
        <w:rPr>
          <w:color w:val="231F20"/>
          <w:spacing w:val="-7"/>
          <w:sz w:val="20"/>
        </w:rPr>
        <w:t xml:space="preserve"> </w:t>
      </w:r>
      <w:r>
        <w:rPr>
          <w:color w:val="231F20"/>
          <w:spacing w:val="-2"/>
          <w:sz w:val="20"/>
        </w:rPr>
        <w:t>kolektorze,</w:t>
      </w:r>
    </w:p>
    <w:p w:rsidR="00E040BA" w:rsidRDefault="00D33E48">
      <w:pPr>
        <w:pStyle w:val="Akapitzlist"/>
        <w:numPr>
          <w:ilvl w:val="0"/>
          <w:numId w:val="227"/>
        </w:numPr>
        <w:tabs>
          <w:tab w:val="left" w:pos="783"/>
        </w:tabs>
        <w:spacing w:before="1"/>
        <w:ind w:left="783" w:hanging="359"/>
        <w:jc w:val="both"/>
        <w:rPr>
          <w:sz w:val="20"/>
        </w:rPr>
      </w:pPr>
      <w:r>
        <w:rPr>
          <w:color w:val="231F20"/>
          <w:sz w:val="20"/>
        </w:rPr>
        <w:t>obrotów</w:t>
      </w:r>
      <w:r>
        <w:rPr>
          <w:color w:val="231F20"/>
          <w:spacing w:val="-9"/>
          <w:sz w:val="20"/>
        </w:rPr>
        <w:t xml:space="preserve"> </w:t>
      </w:r>
      <w:r>
        <w:rPr>
          <w:color w:val="231F20"/>
          <w:sz w:val="20"/>
        </w:rPr>
        <w:t>pompy</w:t>
      </w:r>
      <w:r>
        <w:rPr>
          <w:color w:val="231F20"/>
          <w:spacing w:val="-8"/>
          <w:sz w:val="20"/>
        </w:rPr>
        <w:t xml:space="preserve"> </w:t>
      </w:r>
      <w:r>
        <w:rPr>
          <w:color w:val="231F20"/>
          <w:sz w:val="20"/>
        </w:rPr>
        <w:t>dozującej</w:t>
      </w:r>
      <w:r>
        <w:rPr>
          <w:color w:val="231F20"/>
          <w:spacing w:val="-2"/>
          <w:sz w:val="20"/>
        </w:rPr>
        <w:t xml:space="preserve"> lepiszcze,</w:t>
      </w:r>
    </w:p>
    <w:p w:rsidR="00E040BA" w:rsidRDefault="00D33E48">
      <w:pPr>
        <w:pStyle w:val="Akapitzlist"/>
        <w:numPr>
          <w:ilvl w:val="0"/>
          <w:numId w:val="227"/>
        </w:numPr>
        <w:tabs>
          <w:tab w:val="left" w:pos="783"/>
        </w:tabs>
        <w:spacing w:line="229" w:lineRule="exact"/>
        <w:ind w:left="783" w:hanging="359"/>
        <w:jc w:val="both"/>
        <w:rPr>
          <w:sz w:val="20"/>
        </w:rPr>
      </w:pPr>
      <w:r>
        <w:rPr>
          <w:color w:val="231F20"/>
          <w:sz w:val="20"/>
        </w:rPr>
        <w:t>prȩdkości</w:t>
      </w:r>
      <w:r>
        <w:rPr>
          <w:color w:val="231F20"/>
          <w:spacing w:val="-9"/>
          <w:sz w:val="20"/>
        </w:rPr>
        <w:t xml:space="preserve"> </w:t>
      </w:r>
      <w:r>
        <w:rPr>
          <w:color w:val="231F20"/>
          <w:sz w:val="20"/>
        </w:rPr>
        <w:t>poruszania</w:t>
      </w:r>
      <w:r>
        <w:rPr>
          <w:color w:val="231F20"/>
          <w:spacing w:val="-8"/>
          <w:sz w:val="20"/>
        </w:rPr>
        <w:t xml:space="preserve"> </w:t>
      </w:r>
      <w:r>
        <w:rPr>
          <w:color w:val="231F20"/>
          <w:sz w:val="20"/>
        </w:rPr>
        <w:t>siȩ</w:t>
      </w:r>
      <w:r>
        <w:rPr>
          <w:color w:val="231F20"/>
          <w:spacing w:val="-5"/>
          <w:sz w:val="20"/>
        </w:rPr>
        <w:t xml:space="preserve"> </w:t>
      </w:r>
      <w:r>
        <w:rPr>
          <w:color w:val="231F20"/>
          <w:spacing w:val="-2"/>
          <w:sz w:val="20"/>
        </w:rPr>
        <w:t>skrapiarki,</w:t>
      </w:r>
    </w:p>
    <w:p w:rsidR="00E040BA" w:rsidRDefault="00D33E48">
      <w:pPr>
        <w:pStyle w:val="Akapitzlist"/>
        <w:numPr>
          <w:ilvl w:val="0"/>
          <w:numId w:val="227"/>
        </w:numPr>
        <w:tabs>
          <w:tab w:val="left" w:pos="783"/>
        </w:tabs>
        <w:spacing w:line="229" w:lineRule="exact"/>
        <w:ind w:left="783" w:hanging="359"/>
        <w:jc w:val="both"/>
        <w:rPr>
          <w:sz w:val="20"/>
        </w:rPr>
      </w:pPr>
      <w:r>
        <w:rPr>
          <w:color w:val="231F20"/>
          <w:sz w:val="20"/>
        </w:rPr>
        <w:t>ilości</w:t>
      </w:r>
      <w:r>
        <w:rPr>
          <w:color w:val="231F20"/>
          <w:spacing w:val="-7"/>
          <w:sz w:val="20"/>
        </w:rPr>
        <w:t xml:space="preserve"> </w:t>
      </w:r>
      <w:r>
        <w:rPr>
          <w:color w:val="231F20"/>
          <w:spacing w:val="-2"/>
          <w:sz w:val="20"/>
        </w:rPr>
        <w:t>lepiszcza.</w:t>
      </w:r>
    </w:p>
    <w:p w:rsidR="00E040BA" w:rsidRDefault="00D33E48">
      <w:pPr>
        <w:pStyle w:val="Tekstpodstawowy"/>
        <w:ind w:left="424" w:right="701"/>
        <w:jc w:val="both"/>
      </w:pPr>
      <w:r>
        <w:rPr>
          <w:color w:val="231F20"/>
        </w:rPr>
        <w:t>Zbiornik na lepiszcze skrapiarki powinien być izolowany termicznie tak, aby było możliwe zachowanie stałej temperatury lepiszcza.</w:t>
      </w:r>
    </w:p>
    <w:p w:rsidR="00E040BA" w:rsidRDefault="00D33E48">
      <w:pPr>
        <w:pStyle w:val="Tekstpodstawowy"/>
        <w:spacing w:before="4" w:line="244" w:lineRule="exact"/>
        <w:ind w:left="424"/>
        <w:jc w:val="both"/>
      </w:pPr>
      <w:r>
        <w:rPr>
          <w:color w:val="231F20"/>
        </w:rPr>
        <w:t>Skrapiarka</w:t>
      </w:r>
      <w:r>
        <w:rPr>
          <w:color w:val="231F20"/>
          <w:spacing w:val="-8"/>
        </w:rPr>
        <w:t xml:space="preserve"> </w:t>
      </w:r>
      <w:r>
        <w:rPr>
          <w:color w:val="231F20"/>
        </w:rPr>
        <w:t>powinna</w:t>
      </w:r>
      <w:r>
        <w:rPr>
          <w:color w:val="231F20"/>
          <w:spacing w:val="-8"/>
        </w:rPr>
        <w:t xml:space="preserve"> </w:t>
      </w:r>
      <w:r>
        <w:rPr>
          <w:color w:val="231F20"/>
        </w:rPr>
        <w:t>zapewnić</w:t>
      </w:r>
      <w:r>
        <w:rPr>
          <w:color w:val="231F20"/>
          <w:spacing w:val="-5"/>
        </w:rPr>
        <w:t xml:space="preserve"> </w:t>
      </w:r>
      <w:r>
        <w:rPr>
          <w:color w:val="231F20"/>
        </w:rPr>
        <w:t>rozkładanie</w:t>
      </w:r>
      <w:r>
        <w:rPr>
          <w:color w:val="231F20"/>
          <w:spacing w:val="-7"/>
        </w:rPr>
        <w:t xml:space="preserve"> </w:t>
      </w:r>
      <w:r>
        <w:rPr>
          <w:color w:val="231F20"/>
        </w:rPr>
        <w:t>lepiszcza</w:t>
      </w:r>
      <w:r>
        <w:rPr>
          <w:color w:val="231F20"/>
          <w:spacing w:val="-8"/>
        </w:rPr>
        <w:t xml:space="preserve"> </w:t>
      </w:r>
      <w:r>
        <w:rPr>
          <w:color w:val="231F20"/>
        </w:rPr>
        <w:t>z</w:t>
      </w:r>
      <w:r>
        <w:rPr>
          <w:color w:val="231F20"/>
          <w:spacing w:val="-8"/>
        </w:rPr>
        <w:t xml:space="preserve"> </w:t>
      </w:r>
      <w:r>
        <w:rPr>
          <w:color w:val="231F20"/>
        </w:rPr>
        <w:t>tolerancją</w:t>
      </w:r>
      <w:r>
        <w:rPr>
          <w:color w:val="231F20"/>
          <w:spacing w:val="-7"/>
        </w:rPr>
        <w:t xml:space="preserve"> </w:t>
      </w:r>
      <w:r>
        <w:rPr>
          <w:rFonts w:ascii="Symbol" w:hAnsi="Symbol"/>
          <w:color w:val="231F20"/>
        </w:rPr>
        <w:t></w:t>
      </w:r>
      <w:r>
        <w:rPr>
          <w:color w:val="231F20"/>
        </w:rPr>
        <w:t>10%</w:t>
      </w:r>
      <w:r>
        <w:rPr>
          <w:color w:val="231F20"/>
          <w:spacing w:val="-8"/>
        </w:rPr>
        <w:t xml:space="preserve"> </w:t>
      </w:r>
      <w:r>
        <w:rPr>
          <w:color w:val="231F20"/>
        </w:rPr>
        <w:t>od</w:t>
      </w:r>
      <w:r>
        <w:rPr>
          <w:color w:val="231F20"/>
          <w:spacing w:val="-7"/>
        </w:rPr>
        <w:t xml:space="preserve"> </w:t>
      </w:r>
      <w:r>
        <w:rPr>
          <w:color w:val="231F20"/>
        </w:rPr>
        <w:t>ilości</w:t>
      </w:r>
      <w:r>
        <w:rPr>
          <w:color w:val="231F20"/>
          <w:spacing w:val="-7"/>
        </w:rPr>
        <w:t xml:space="preserve"> </w:t>
      </w:r>
      <w:r>
        <w:rPr>
          <w:color w:val="231F20"/>
          <w:spacing w:val="-2"/>
        </w:rPr>
        <w:t>założonej.</w:t>
      </w:r>
    </w:p>
    <w:p w:rsidR="00E040BA" w:rsidRDefault="00D33E48">
      <w:pPr>
        <w:pStyle w:val="Tekstpodstawowy"/>
        <w:spacing w:line="229" w:lineRule="exact"/>
        <w:ind w:left="424"/>
        <w:jc w:val="both"/>
      </w:pPr>
      <w:r>
        <w:rPr>
          <w:color w:val="231F20"/>
        </w:rPr>
        <w:t>W</w:t>
      </w:r>
      <w:r>
        <w:rPr>
          <w:color w:val="231F20"/>
          <w:spacing w:val="-7"/>
        </w:rPr>
        <w:t xml:space="preserve"> </w:t>
      </w:r>
      <w:r>
        <w:rPr>
          <w:color w:val="231F20"/>
        </w:rPr>
        <w:t>miejscach</w:t>
      </w:r>
      <w:r>
        <w:rPr>
          <w:color w:val="231F20"/>
          <w:spacing w:val="-8"/>
        </w:rPr>
        <w:t xml:space="preserve"> </w:t>
      </w:r>
      <w:r>
        <w:rPr>
          <w:color w:val="231F20"/>
        </w:rPr>
        <w:t>trudnodostȩpnych</w:t>
      </w:r>
      <w:r>
        <w:rPr>
          <w:color w:val="231F20"/>
          <w:spacing w:val="-9"/>
        </w:rPr>
        <w:t xml:space="preserve"> </w:t>
      </w:r>
      <w:r>
        <w:rPr>
          <w:color w:val="231F20"/>
        </w:rPr>
        <w:t>należy</w:t>
      </w:r>
      <w:r>
        <w:rPr>
          <w:color w:val="231F20"/>
          <w:spacing w:val="-8"/>
        </w:rPr>
        <w:t xml:space="preserve"> </w:t>
      </w:r>
      <w:r>
        <w:rPr>
          <w:color w:val="231F20"/>
        </w:rPr>
        <w:t>stosować</w:t>
      </w:r>
      <w:r>
        <w:rPr>
          <w:color w:val="231F20"/>
          <w:spacing w:val="-6"/>
        </w:rPr>
        <w:t xml:space="preserve"> </w:t>
      </w:r>
      <w:r>
        <w:rPr>
          <w:color w:val="231F20"/>
        </w:rPr>
        <w:t>końcówkȩ</w:t>
      </w:r>
      <w:r>
        <w:rPr>
          <w:color w:val="231F20"/>
          <w:spacing w:val="-7"/>
        </w:rPr>
        <w:t xml:space="preserve"> </w:t>
      </w:r>
      <w:r>
        <w:rPr>
          <w:color w:val="231F20"/>
        </w:rPr>
        <w:t>(lancȩ)</w:t>
      </w:r>
      <w:r>
        <w:rPr>
          <w:color w:val="231F20"/>
          <w:spacing w:val="-7"/>
        </w:rPr>
        <w:t xml:space="preserve"> </w:t>
      </w:r>
      <w:r>
        <w:rPr>
          <w:color w:val="231F20"/>
        </w:rPr>
        <w:t>połączoną</w:t>
      </w:r>
      <w:r>
        <w:rPr>
          <w:color w:val="231F20"/>
          <w:spacing w:val="-8"/>
        </w:rPr>
        <w:t xml:space="preserve"> </w:t>
      </w:r>
      <w:r>
        <w:rPr>
          <w:color w:val="231F20"/>
        </w:rPr>
        <w:t>ze</w:t>
      </w:r>
      <w:r>
        <w:rPr>
          <w:color w:val="231F20"/>
          <w:spacing w:val="-8"/>
        </w:rPr>
        <w:t xml:space="preserve"> </w:t>
      </w:r>
      <w:r>
        <w:rPr>
          <w:color w:val="231F20"/>
        </w:rPr>
        <w:t>skrapiarką</w:t>
      </w:r>
      <w:r>
        <w:rPr>
          <w:color w:val="231F20"/>
          <w:spacing w:val="-8"/>
        </w:rPr>
        <w:t xml:space="preserve"> </w:t>
      </w:r>
      <w:r>
        <w:rPr>
          <w:color w:val="231F20"/>
        </w:rPr>
        <w:t>do</w:t>
      </w:r>
      <w:r>
        <w:rPr>
          <w:color w:val="231F20"/>
          <w:spacing w:val="-7"/>
        </w:rPr>
        <w:t xml:space="preserve"> </w:t>
      </w:r>
      <w:r>
        <w:rPr>
          <w:color w:val="231F20"/>
        </w:rPr>
        <w:t>rȩcznego</w:t>
      </w:r>
      <w:r>
        <w:rPr>
          <w:color w:val="231F20"/>
          <w:spacing w:val="-6"/>
        </w:rPr>
        <w:t xml:space="preserve"> </w:t>
      </w:r>
      <w:r>
        <w:rPr>
          <w:color w:val="231F20"/>
          <w:spacing w:val="-2"/>
        </w:rPr>
        <w:t>skropienia.</w:t>
      </w:r>
    </w:p>
    <w:p w:rsidR="00E040BA" w:rsidRDefault="00E040BA">
      <w:pPr>
        <w:pStyle w:val="Tekstpodstawowy"/>
        <w:spacing w:line="229" w:lineRule="exact"/>
        <w:jc w:val="both"/>
        <w:sectPr w:rsidR="00E040BA">
          <w:pgSz w:w="11900" w:h="16840"/>
          <w:pgMar w:top="960" w:right="425" w:bottom="880" w:left="708" w:header="737"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0"/>
          <w:numId w:val="230"/>
        </w:numPr>
        <w:tabs>
          <w:tab w:val="left" w:pos="622"/>
        </w:tabs>
        <w:ind w:left="622" w:hanging="198"/>
        <w:jc w:val="both"/>
        <w:rPr>
          <w:sz w:val="20"/>
        </w:rPr>
      </w:pPr>
      <w:r>
        <w:rPr>
          <w:color w:val="231F20"/>
          <w:spacing w:val="-2"/>
          <w:sz w:val="20"/>
        </w:rPr>
        <w:t>Transport</w:t>
      </w:r>
    </w:p>
    <w:p w:rsidR="00E040BA" w:rsidRDefault="00D33E48">
      <w:pPr>
        <w:pStyle w:val="Akapitzlist"/>
        <w:numPr>
          <w:ilvl w:val="1"/>
          <w:numId w:val="230"/>
        </w:numPr>
        <w:tabs>
          <w:tab w:val="left" w:pos="775"/>
        </w:tabs>
        <w:spacing w:before="229"/>
        <w:ind w:left="775"/>
        <w:jc w:val="both"/>
        <w:rPr>
          <w:sz w:val="20"/>
        </w:rPr>
      </w:pPr>
      <w:r>
        <w:rPr>
          <w:color w:val="231F20"/>
          <w:sz w:val="20"/>
        </w:rPr>
        <w:t>Ogólne</w:t>
      </w:r>
      <w:r>
        <w:rPr>
          <w:color w:val="231F20"/>
          <w:spacing w:val="-9"/>
          <w:sz w:val="20"/>
        </w:rPr>
        <w:t xml:space="preserve"> </w:t>
      </w:r>
      <w:r>
        <w:rPr>
          <w:color w:val="231F20"/>
          <w:sz w:val="20"/>
        </w:rPr>
        <w:t>wymagania</w:t>
      </w:r>
      <w:r>
        <w:rPr>
          <w:color w:val="231F20"/>
          <w:spacing w:val="-10"/>
          <w:sz w:val="20"/>
        </w:rPr>
        <w:t xml:space="preserve"> </w:t>
      </w:r>
      <w:r>
        <w:rPr>
          <w:color w:val="231F20"/>
          <w:sz w:val="20"/>
        </w:rPr>
        <w:t>dotyczące</w:t>
      </w:r>
      <w:r>
        <w:rPr>
          <w:color w:val="231F20"/>
          <w:spacing w:val="-11"/>
          <w:sz w:val="20"/>
        </w:rPr>
        <w:t xml:space="preserve"> </w:t>
      </w:r>
      <w:r>
        <w:rPr>
          <w:color w:val="231F20"/>
          <w:spacing w:val="-2"/>
          <w:sz w:val="20"/>
        </w:rPr>
        <w:t>transportu</w:t>
      </w:r>
    </w:p>
    <w:p w:rsidR="00E040BA" w:rsidRDefault="00D33E48">
      <w:pPr>
        <w:pStyle w:val="Tekstpodstawowy"/>
        <w:ind w:left="424"/>
        <w:jc w:val="both"/>
      </w:pPr>
      <w:r>
        <w:rPr>
          <w:color w:val="231F20"/>
        </w:rPr>
        <w:t>Ogólne</w:t>
      </w:r>
      <w:r>
        <w:rPr>
          <w:color w:val="231F20"/>
          <w:spacing w:val="-6"/>
        </w:rPr>
        <w:t xml:space="preserve"> </w:t>
      </w:r>
      <w:r>
        <w:rPr>
          <w:color w:val="231F20"/>
        </w:rPr>
        <w:t>wymagania</w:t>
      </w:r>
      <w:r>
        <w:rPr>
          <w:color w:val="231F20"/>
          <w:spacing w:val="-8"/>
        </w:rPr>
        <w:t xml:space="preserve"> </w:t>
      </w:r>
      <w:r>
        <w:rPr>
          <w:color w:val="231F20"/>
        </w:rPr>
        <w:t>dotyczące</w:t>
      </w:r>
      <w:r>
        <w:rPr>
          <w:color w:val="231F20"/>
          <w:spacing w:val="-5"/>
        </w:rPr>
        <w:t xml:space="preserve"> </w:t>
      </w:r>
      <w:r>
        <w:rPr>
          <w:color w:val="231F20"/>
        </w:rPr>
        <w:t>transportu</w:t>
      </w:r>
      <w:r>
        <w:rPr>
          <w:color w:val="231F20"/>
          <w:spacing w:val="-9"/>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STWiORB</w:t>
      </w:r>
      <w:r>
        <w:rPr>
          <w:color w:val="231F20"/>
          <w:spacing w:val="-7"/>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8"/>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30"/>
        </w:numPr>
        <w:tabs>
          <w:tab w:val="left" w:pos="772"/>
        </w:tabs>
        <w:ind w:left="772" w:hanging="348"/>
        <w:jc w:val="both"/>
        <w:rPr>
          <w:sz w:val="20"/>
        </w:rPr>
      </w:pPr>
      <w:r>
        <w:rPr>
          <w:color w:val="231F20"/>
          <w:sz w:val="20"/>
        </w:rPr>
        <w:t>Transport</w:t>
      </w:r>
      <w:r>
        <w:rPr>
          <w:color w:val="231F20"/>
          <w:spacing w:val="-8"/>
          <w:sz w:val="20"/>
        </w:rPr>
        <w:t xml:space="preserve"> </w:t>
      </w:r>
      <w:r>
        <w:rPr>
          <w:color w:val="231F20"/>
          <w:spacing w:val="-2"/>
          <w:sz w:val="20"/>
        </w:rPr>
        <w:t>emulsji</w:t>
      </w:r>
    </w:p>
    <w:p w:rsidR="00E040BA" w:rsidRDefault="00D33E48">
      <w:pPr>
        <w:pStyle w:val="Tekstpodstawowy"/>
        <w:spacing w:line="229" w:lineRule="exact"/>
        <w:ind w:left="424"/>
        <w:jc w:val="both"/>
      </w:pPr>
      <w:r>
        <w:rPr>
          <w:color w:val="231F20"/>
        </w:rPr>
        <w:t>Transport</w:t>
      </w:r>
      <w:r>
        <w:rPr>
          <w:color w:val="231F20"/>
          <w:spacing w:val="-7"/>
        </w:rPr>
        <w:t xml:space="preserve"> </w:t>
      </w:r>
      <w:r>
        <w:rPr>
          <w:color w:val="231F20"/>
        </w:rPr>
        <w:t>emulsji</w:t>
      </w:r>
      <w:r>
        <w:rPr>
          <w:color w:val="231F20"/>
          <w:spacing w:val="-6"/>
        </w:rPr>
        <w:t xml:space="preserve"> </w:t>
      </w:r>
      <w:r>
        <w:rPr>
          <w:color w:val="231F20"/>
        </w:rPr>
        <w:t>powinien</w:t>
      </w:r>
      <w:r>
        <w:rPr>
          <w:color w:val="231F20"/>
          <w:spacing w:val="-7"/>
        </w:rPr>
        <w:t xml:space="preserve"> </w:t>
      </w:r>
      <w:r>
        <w:rPr>
          <w:color w:val="231F20"/>
        </w:rPr>
        <w:t>odbywać</w:t>
      </w:r>
      <w:r>
        <w:rPr>
          <w:color w:val="231F20"/>
          <w:spacing w:val="-7"/>
        </w:rPr>
        <w:t xml:space="preserve"> </w:t>
      </w:r>
      <w:r>
        <w:rPr>
          <w:color w:val="231F20"/>
        </w:rPr>
        <w:t>siȩ</w:t>
      </w:r>
      <w:r>
        <w:rPr>
          <w:color w:val="231F20"/>
          <w:spacing w:val="-3"/>
        </w:rPr>
        <w:t xml:space="preserve"> </w:t>
      </w:r>
      <w:r>
        <w:rPr>
          <w:color w:val="231F20"/>
        </w:rPr>
        <w:t>w</w:t>
      </w:r>
      <w:r>
        <w:rPr>
          <w:color w:val="231F20"/>
          <w:spacing w:val="-11"/>
        </w:rPr>
        <w:t xml:space="preserve"> </w:t>
      </w:r>
      <w:r>
        <w:rPr>
          <w:color w:val="231F20"/>
        </w:rPr>
        <w:t>cysternach</w:t>
      </w:r>
      <w:r>
        <w:rPr>
          <w:color w:val="231F20"/>
          <w:spacing w:val="-7"/>
        </w:rPr>
        <w:t xml:space="preserve"> </w:t>
      </w:r>
      <w:r>
        <w:rPr>
          <w:color w:val="231F20"/>
          <w:spacing w:val="-2"/>
        </w:rPr>
        <w:t>samochodowych.</w:t>
      </w:r>
    </w:p>
    <w:p w:rsidR="00E040BA" w:rsidRDefault="00D33E48">
      <w:pPr>
        <w:pStyle w:val="Tekstpodstawowy"/>
        <w:ind w:left="424" w:right="702"/>
        <w:jc w:val="both"/>
      </w:pPr>
      <w:r>
        <w:rPr>
          <w:color w:val="231F20"/>
        </w:rPr>
        <w:t>Dopuszcza siȩ stosowanie beczek lub innych pojemników stalowych. Cysterny przeznaczone do przewozu emulsji powinny być przedzielone przegrodami, dzielącymi je na komory o pojemności nie wiȩkszej niż 1 m</w:t>
      </w:r>
      <w:r>
        <w:rPr>
          <w:color w:val="231F20"/>
          <w:vertAlign w:val="superscript"/>
        </w:rPr>
        <w:t>3</w:t>
      </w:r>
      <w:r>
        <w:rPr>
          <w:color w:val="231F20"/>
        </w:rPr>
        <w:t>, a każda przegroda powinna mieć wykroje umożliwiające przepływ emulsji.</w:t>
      </w:r>
    </w:p>
    <w:p w:rsidR="00E040BA" w:rsidRDefault="00D33E48">
      <w:pPr>
        <w:pStyle w:val="Tekstpodstawowy"/>
        <w:spacing w:before="1"/>
        <w:ind w:left="424" w:right="703"/>
        <w:jc w:val="both"/>
      </w:pPr>
      <w:r>
        <w:rPr>
          <w:color w:val="231F20"/>
        </w:rPr>
        <w:t>Cysterny, pojemniki i zbiorniki przeznaczone do transportu lub składowania emulsji powinny być czyste i nie powinny zawierać resztek innych lepiszczy.</w:t>
      </w:r>
    </w:p>
    <w:p w:rsidR="00E040BA" w:rsidRDefault="00D33E48">
      <w:pPr>
        <w:pStyle w:val="Tekstpodstawowy"/>
        <w:ind w:left="424"/>
        <w:jc w:val="both"/>
      </w:pPr>
      <w:r>
        <w:rPr>
          <w:color w:val="231F20"/>
        </w:rPr>
        <w:t>Transport</w:t>
      </w:r>
      <w:r>
        <w:rPr>
          <w:color w:val="231F20"/>
          <w:spacing w:val="-6"/>
        </w:rPr>
        <w:t xml:space="preserve"> </w:t>
      </w:r>
      <w:r>
        <w:rPr>
          <w:color w:val="231F20"/>
        </w:rPr>
        <w:t>wody</w:t>
      </w:r>
      <w:r>
        <w:rPr>
          <w:color w:val="231F20"/>
          <w:spacing w:val="-9"/>
        </w:rPr>
        <w:t xml:space="preserve"> </w:t>
      </w:r>
      <w:r>
        <w:rPr>
          <w:color w:val="231F20"/>
        </w:rPr>
        <w:t>powinien</w:t>
      </w:r>
      <w:r>
        <w:rPr>
          <w:color w:val="231F20"/>
          <w:spacing w:val="-7"/>
        </w:rPr>
        <w:t xml:space="preserve"> </w:t>
      </w:r>
      <w:r>
        <w:rPr>
          <w:color w:val="231F20"/>
        </w:rPr>
        <w:t>odbywać</w:t>
      </w:r>
      <w:r>
        <w:rPr>
          <w:color w:val="231F20"/>
          <w:spacing w:val="-5"/>
        </w:rPr>
        <w:t xml:space="preserve"> </w:t>
      </w:r>
      <w:r>
        <w:rPr>
          <w:color w:val="231F20"/>
        </w:rPr>
        <w:t>siȩ</w:t>
      </w:r>
      <w:r>
        <w:rPr>
          <w:color w:val="231F20"/>
          <w:spacing w:val="-3"/>
        </w:rPr>
        <w:t xml:space="preserve"> </w:t>
      </w:r>
      <w:r>
        <w:rPr>
          <w:color w:val="231F20"/>
        </w:rPr>
        <w:t>w</w:t>
      </w:r>
      <w:r>
        <w:rPr>
          <w:color w:val="231F20"/>
          <w:spacing w:val="-8"/>
        </w:rPr>
        <w:t xml:space="preserve"> </w:t>
      </w:r>
      <w:r>
        <w:rPr>
          <w:color w:val="231F20"/>
        </w:rPr>
        <w:t>typowych</w:t>
      </w:r>
      <w:r>
        <w:rPr>
          <w:color w:val="231F20"/>
          <w:spacing w:val="-6"/>
        </w:rPr>
        <w:t xml:space="preserve"> </w:t>
      </w:r>
      <w:r>
        <w:rPr>
          <w:color w:val="231F20"/>
        </w:rPr>
        <w:t>czystych</w:t>
      </w:r>
      <w:r>
        <w:rPr>
          <w:color w:val="231F20"/>
          <w:spacing w:val="-7"/>
        </w:rPr>
        <w:t xml:space="preserve"> </w:t>
      </w:r>
      <w:r>
        <w:rPr>
          <w:color w:val="231F20"/>
          <w:spacing w:val="-2"/>
        </w:rPr>
        <w:t>beczkowozach.</w:t>
      </w:r>
    </w:p>
    <w:p w:rsidR="00E040BA" w:rsidRDefault="00D33E48">
      <w:pPr>
        <w:pStyle w:val="Akapitzlist"/>
        <w:numPr>
          <w:ilvl w:val="0"/>
          <w:numId w:val="230"/>
        </w:numPr>
        <w:tabs>
          <w:tab w:val="left" w:pos="625"/>
        </w:tabs>
        <w:spacing w:before="229"/>
        <w:ind w:hanging="201"/>
        <w:jc w:val="both"/>
        <w:rPr>
          <w:sz w:val="20"/>
        </w:rPr>
      </w:pPr>
      <w:r>
        <w:rPr>
          <w:color w:val="231F20"/>
          <w:spacing w:val="-2"/>
          <w:sz w:val="20"/>
        </w:rPr>
        <w:t>Wykonanie</w:t>
      </w:r>
      <w:r>
        <w:rPr>
          <w:color w:val="231F20"/>
          <w:spacing w:val="4"/>
          <w:sz w:val="20"/>
        </w:rPr>
        <w:t xml:space="preserve"> </w:t>
      </w:r>
      <w:r>
        <w:rPr>
          <w:color w:val="231F20"/>
          <w:spacing w:val="-2"/>
          <w:sz w:val="20"/>
        </w:rPr>
        <w:t>Robót</w:t>
      </w:r>
    </w:p>
    <w:p w:rsidR="00E040BA" w:rsidRDefault="00E040BA">
      <w:pPr>
        <w:pStyle w:val="Tekstpodstawowy"/>
      </w:pPr>
    </w:p>
    <w:p w:rsidR="00E040BA" w:rsidRDefault="00D33E48">
      <w:pPr>
        <w:pStyle w:val="Akapitzlist"/>
        <w:numPr>
          <w:ilvl w:val="1"/>
          <w:numId w:val="230"/>
        </w:numPr>
        <w:tabs>
          <w:tab w:val="left" w:pos="775"/>
        </w:tabs>
        <w:spacing w:before="1"/>
        <w:ind w:left="775"/>
        <w:rPr>
          <w:sz w:val="20"/>
        </w:rPr>
      </w:pPr>
      <w:r>
        <w:rPr>
          <w:color w:val="231F20"/>
          <w:sz w:val="20"/>
        </w:rPr>
        <w:t>Ogólne</w:t>
      </w:r>
      <w:r>
        <w:rPr>
          <w:color w:val="231F20"/>
          <w:spacing w:val="-11"/>
          <w:sz w:val="20"/>
        </w:rPr>
        <w:t xml:space="preserve"> </w:t>
      </w:r>
      <w:r>
        <w:rPr>
          <w:color w:val="231F20"/>
          <w:sz w:val="20"/>
        </w:rPr>
        <w:t>warunki</w:t>
      </w:r>
      <w:r>
        <w:rPr>
          <w:color w:val="231F20"/>
          <w:spacing w:val="-11"/>
          <w:sz w:val="20"/>
        </w:rPr>
        <w:t xml:space="preserve"> </w:t>
      </w:r>
      <w:r>
        <w:rPr>
          <w:color w:val="231F20"/>
          <w:sz w:val="20"/>
        </w:rPr>
        <w:t>wykonywania</w:t>
      </w:r>
      <w:r>
        <w:rPr>
          <w:color w:val="231F20"/>
          <w:spacing w:val="-12"/>
          <w:sz w:val="20"/>
        </w:rPr>
        <w:t xml:space="preserve"> </w:t>
      </w:r>
      <w:r>
        <w:rPr>
          <w:color w:val="231F20"/>
          <w:spacing w:val="-2"/>
          <w:sz w:val="20"/>
        </w:rPr>
        <w:t>Robót</w:t>
      </w:r>
    </w:p>
    <w:p w:rsidR="00E040BA" w:rsidRDefault="00D33E48">
      <w:pPr>
        <w:pStyle w:val="Tekstpodstawowy"/>
        <w:ind w:left="424"/>
      </w:pPr>
      <w:r>
        <w:rPr>
          <w:color w:val="231F20"/>
        </w:rPr>
        <w:t>Ogólne</w:t>
      </w:r>
      <w:r>
        <w:rPr>
          <w:color w:val="231F20"/>
          <w:spacing w:val="-7"/>
        </w:rPr>
        <w:t xml:space="preserve"> </w:t>
      </w:r>
      <w:r>
        <w:rPr>
          <w:color w:val="231F20"/>
        </w:rPr>
        <w:t>zasady</w:t>
      </w:r>
      <w:r>
        <w:rPr>
          <w:color w:val="231F20"/>
          <w:spacing w:val="-8"/>
        </w:rPr>
        <w:t xml:space="preserve"> </w:t>
      </w:r>
      <w:r>
        <w:rPr>
          <w:color w:val="231F20"/>
        </w:rPr>
        <w:t>wykonywania</w:t>
      </w:r>
      <w:r>
        <w:rPr>
          <w:color w:val="231F20"/>
          <w:spacing w:val="-4"/>
        </w:rPr>
        <w:t xml:space="preserve"> </w:t>
      </w:r>
      <w:r>
        <w:rPr>
          <w:color w:val="231F20"/>
        </w:rPr>
        <w:t>robót</w:t>
      </w:r>
      <w:r>
        <w:rPr>
          <w:color w:val="231F20"/>
          <w:spacing w:val="-10"/>
        </w:rPr>
        <w:t xml:space="preserve"> </w:t>
      </w:r>
      <w:r>
        <w:rPr>
          <w:color w:val="231F20"/>
        </w:rPr>
        <w:t>podano</w:t>
      </w:r>
      <w:r>
        <w:rPr>
          <w:color w:val="231F20"/>
          <w:spacing w:val="-6"/>
        </w:rPr>
        <w:t xml:space="preserve"> </w:t>
      </w:r>
      <w:r>
        <w:rPr>
          <w:color w:val="231F20"/>
        </w:rPr>
        <w:t>w</w:t>
      </w:r>
      <w:r>
        <w:rPr>
          <w:color w:val="231F20"/>
          <w:spacing w:val="-11"/>
        </w:rPr>
        <w:t xml:space="preserve"> </w:t>
      </w:r>
      <w:r>
        <w:rPr>
          <w:color w:val="231F20"/>
        </w:rPr>
        <w:t>STWiORB</w:t>
      </w:r>
      <w:r>
        <w:rPr>
          <w:color w:val="231F20"/>
          <w:spacing w:val="-5"/>
        </w:rPr>
        <w:t xml:space="preserve"> </w:t>
      </w:r>
      <w:r>
        <w:rPr>
          <w:color w:val="231F20"/>
        </w:rPr>
        <w:t>DM</w:t>
      </w:r>
      <w:r>
        <w:rPr>
          <w:color w:val="231F20"/>
          <w:spacing w:val="-6"/>
        </w:rPr>
        <w:t xml:space="preserve"> </w:t>
      </w:r>
      <w:r>
        <w:rPr>
          <w:color w:val="231F20"/>
        </w:rPr>
        <w:t>00.00.00</w:t>
      </w:r>
      <w:r>
        <w:rPr>
          <w:color w:val="231F20"/>
          <w:spacing w:val="-7"/>
        </w:rPr>
        <w:t xml:space="preserve"> </w:t>
      </w:r>
      <w:r>
        <w:rPr>
          <w:color w:val="231F20"/>
        </w:rPr>
        <w:t>„Wymagania</w:t>
      </w:r>
      <w:r>
        <w:rPr>
          <w:color w:val="231F20"/>
          <w:spacing w:val="-7"/>
        </w:rPr>
        <w:t xml:space="preserve"> </w:t>
      </w:r>
      <w:r>
        <w:rPr>
          <w:color w:val="231F20"/>
          <w:spacing w:val="-2"/>
        </w:rPr>
        <w:t>ogólne”.</w:t>
      </w:r>
    </w:p>
    <w:p w:rsidR="00E040BA" w:rsidRDefault="00D33E48">
      <w:pPr>
        <w:pStyle w:val="Tekstpodstawowy"/>
        <w:spacing w:before="1"/>
        <w:ind w:left="424" w:right="650"/>
      </w:pPr>
      <w:r>
        <w:rPr>
          <w:color w:val="231F20"/>
        </w:rPr>
        <w:t>Wykonawca przedstawi Inżynierowi do akceptacji Projekt Technologii i Organizacji Robót oraz Program Zapewnienia Jakości uwzglȩdniający wszystkie warunki, w jakich bȩdą wykonywane roboty.</w:t>
      </w:r>
    </w:p>
    <w:p w:rsidR="00E040BA" w:rsidRDefault="00D33E48">
      <w:pPr>
        <w:pStyle w:val="Akapitzlist"/>
        <w:numPr>
          <w:ilvl w:val="1"/>
          <w:numId w:val="230"/>
        </w:numPr>
        <w:tabs>
          <w:tab w:val="left" w:pos="775"/>
        </w:tabs>
        <w:spacing w:before="228"/>
        <w:ind w:left="775"/>
        <w:jc w:val="both"/>
        <w:rPr>
          <w:sz w:val="20"/>
        </w:rPr>
      </w:pPr>
      <w:r>
        <w:rPr>
          <w:color w:val="231F20"/>
          <w:sz w:val="20"/>
        </w:rPr>
        <w:t>Oczyszczenie</w:t>
      </w:r>
      <w:r>
        <w:rPr>
          <w:color w:val="231F20"/>
          <w:spacing w:val="-10"/>
          <w:sz w:val="20"/>
        </w:rPr>
        <w:t xml:space="preserve"> </w:t>
      </w:r>
      <w:r>
        <w:rPr>
          <w:color w:val="231F20"/>
          <w:sz w:val="20"/>
        </w:rPr>
        <w:t>warstw</w:t>
      </w:r>
      <w:r>
        <w:rPr>
          <w:color w:val="231F20"/>
          <w:spacing w:val="-12"/>
          <w:sz w:val="20"/>
        </w:rPr>
        <w:t xml:space="preserve"> </w:t>
      </w:r>
      <w:r>
        <w:rPr>
          <w:color w:val="231F20"/>
          <w:spacing w:val="-2"/>
          <w:sz w:val="20"/>
        </w:rPr>
        <w:t>nawierzchni</w:t>
      </w:r>
    </w:p>
    <w:p w:rsidR="00E040BA" w:rsidRDefault="00D33E48">
      <w:pPr>
        <w:pStyle w:val="Tekstpodstawowy"/>
        <w:spacing w:before="1"/>
        <w:ind w:left="424" w:right="702"/>
        <w:jc w:val="both"/>
      </w:pPr>
      <w:r>
        <w:rPr>
          <w:color w:val="231F20"/>
        </w:rPr>
        <w:t xml:space="preserve">Oczyszczenie polega na usuniȩciu luźnego materiału, brudu, błota i kurzu przy użyciu szczotek mechanicznych, a w razie potrzeby wody pod ciśnieniem. W miejscach trudno dostȩpnych należy używać szczotek rȩcznych. Zanieczyszczenia stwardniałe, niedające siȩ usunąć mechanicznie, należy usunąć rȩcznie za pomocą dostosowanego sprzȩtu. Na terenach niezabudowanych bezpośrednio przed skropieniem, nawierzchniȩ można oczyścić sprȩżonym </w:t>
      </w:r>
      <w:r>
        <w:rPr>
          <w:color w:val="231F20"/>
          <w:spacing w:val="-2"/>
        </w:rPr>
        <w:t>powietrzem.</w:t>
      </w:r>
    </w:p>
    <w:p w:rsidR="00E040BA" w:rsidRDefault="00E040BA">
      <w:pPr>
        <w:pStyle w:val="Tekstpodstawowy"/>
      </w:pPr>
    </w:p>
    <w:p w:rsidR="00E040BA" w:rsidRDefault="00D33E48">
      <w:pPr>
        <w:pStyle w:val="Akapitzlist"/>
        <w:numPr>
          <w:ilvl w:val="1"/>
          <w:numId w:val="230"/>
        </w:numPr>
        <w:tabs>
          <w:tab w:val="left" w:pos="775"/>
        </w:tabs>
        <w:ind w:left="775"/>
        <w:rPr>
          <w:sz w:val="20"/>
        </w:rPr>
      </w:pPr>
      <w:r>
        <w:rPr>
          <w:color w:val="231F20"/>
          <w:sz w:val="20"/>
        </w:rPr>
        <w:t>Skropienie</w:t>
      </w:r>
      <w:r>
        <w:rPr>
          <w:color w:val="231F20"/>
          <w:spacing w:val="-10"/>
          <w:sz w:val="20"/>
        </w:rPr>
        <w:t xml:space="preserve"> </w:t>
      </w:r>
      <w:r>
        <w:rPr>
          <w:color w:val="231F20"/>
          <w:sz w:val="20"/>
        </w:rPr>
        <w:t>warstw</w:t>
      </w:r>
      <w:r>
        <w:rPr>
          <w:color w:val="231F20"/>
          <w:spacing w:val="-11"/>
          <w:sz w:val="20"/>
        </w:rPr>
        <w:t xml:space="preserve"> </w:t>
      </w:r>
      <w:r>
        <w:rPr>
          <w:color w:val="231F20"/>
          <w:spacing w:val="-2"/>
          <w:sz w:val="20"/>
        </w:rPr>
        <w:t>nawierzchni</w:t>
      </w:r>
    </w:p>
    <w:p w:rsidR="00E040BA" w:rsidRDefault="00D33E48">
      <w:pPr>
        <w:pStyle w:val="Tekstpodstawowy"/>
        <w:spacing w:line="229" w:lineRule="exact"/>
        <w:ind w:left="424"/>
      </w:pPr>
      <w:r>
        <w:rPr>
          <w:color w:val="231F20"/>
        </w:rPr>
        <w:t>Warstwa</w:t>
      </w:r>
      <w:r>
        <w:rPr>
          <w:color w:val="231F20"/>
          <w:spacing w:val="-8"/>
        </w:rPr>
        <w:t xml:space="preserve"> </w:t>
      </w:r>
      <w:r>
        <w:rPr>
          <w:color w:val="231F20"/>
        </w:rPr>
        <w:t>przed</w:t>
      </w:r>
      <w:r>
        <w:rPr>
          <w:color w:val="231F20"/>
          <w:spacing w:val="-7"/>
        </w:rPr>
        <w:t xml:space="preserve"> </w:t>
      </w:r>
      <w:r>
        <w:rPr>
          <w:color w:val="231F20"/>
        </w:rPr>
        <w:t>skropieniem</w:t>
      </w:r>
      <w:r>
        <w:rPr>
          <w:color w:val="231F20"/>
          <w:spacing w:val="-8"/>
        </w:rPr>
        <w:t xml:space="preserve"> </w:t>
      </w:r>
      <w:r>
        <w:rPr>
          <w:color w:val="231F20"/>
        </w:rPr>
        <w:t>powinna</w:t>
      </w:r>
      <w:r>
        <w:rPr>
          <w:color w:val="231F20"/>
          <w:spacing w:val="-8"/>
        </w:rPr>
        <w:t xml:space="preserve"> </w:t>
      </w:r>
      <w:r>
        <w:rPr>
          <w:color w:val="231F20"/>
        </w:rPr>
        <w:t>być</w:t>
      </w:r>
      <w:r>
        <w:rPr>
          <w:color w:val="231F20"/>
          <w:spacing w:val="-8"/>
        </w:rPr>
        <w:t xml:space="preserve"> </w:t>
      </w:r>
      <w:r>
        <w:rPr>
          <w:color w:val="231F20"/>
          <w:spacing w:val="-2"/>
        </w:rPr>
        <w:t>oczyszczona.</w:t>
      </w:r>
    </w:p>
    <w:p w:rsidR="00E040BA" w:rsidRDefault="00D33E48">
      <w:pPr>
        <w:pStyle w:val="Tekstpodstawowy"/>
        <w:ind w:left="424" w:right="863" w:hanging="1"/>
      </w:pPr>
      <w:r>
        <w:rPr>
          <w:color w:val="231F20"/>
        </w:rPr>
        <w:t>Jeżeli do oczyszczenia warstwy była używana woda to skropienie lepiszczem może nastąpić dopiero po wyschniȩciu</w:t>
      </w:r>
      <w:r>
        <w:rPr>
          <w:color w:val="231F20"/>
          <w:spacing w:val="40"/>
        </w:rPr>
        <w:t xml:space="preserve"> </w:t>
      </w:r>
      <w:r>
        <w:rPr>
          <w:color w:val="231F20"/>
          <w:spacing w:val="-2"/>
        </w:rPr>
        <w:t>warstwy.</w:t>
      </w:r>
    </w:p>
    <w:p w:rsidR="00E040BA" w:rsidRDefault="00D33E48">
      <w:pPr>
        <w:pStyle w:val="Tekstpodstawowy"/>
        <w:ind w:left="424" w:right="2550"/>
      </w:pPr>
      <w:r>
        <w:rPr>
          <w:color w:val="231F20"/>
        </w:rPr>
        <w:t>Skropienie warstwy może rozpocząć siȩ po akceptacji przez Inżyniera jej oczyszczenia. Temperatura</w:t>
      </w:r>
      <w:r>
        <w:rPr>
          <w:color w:val="231F20"/>
          <w:spacing w:val="-4"/>
        </w:rPr>
        <w:t xml:space="preserve"> </w:t>
      </w:r>
      <w:r>
        <w:rPr>
          <w:color w:val="231F20"/>
        </w:rPr>
        <w:t>emulsji</w:t>
      </w:r>
      <w:r>
        <w:rPr>
          <w:color w:val="231F20"/>
          <w:spacing w:val="-4"/>
        </w:rPr>
        <w:t xml:space="preserve"> </w:t>
      </w:r>
      <w:r>
        <w:rPr>
          <w:color w:val="231F20"/>
        </w:rPr>
        <w:t>asfaltowej</w:t>
      </w:r>
      <w:r>
        <w:rPr>
          <w:color w:val="231F20"/>
          <w:spacing w:val="-2"/>
        </w:rPr>
        <w:t xml:space="preserve"> </w:t>
      </w:r>
      <w:r>
        <w:rPr>
          <w:color w:val="231F20"/>
        </w:rPr>
        <w:t>przy</w:t>
      </w:r>
      <w:r>
        <w:rPr>
          <w:color w:val="231F20"/>
          <w:spacing w:val="-7"/>
        </w:rPr>
        <w:t xml:space="preserve"> </w:t>
      </w:r>
      <w:r>
        <w:rPr>
          <w:color w:val="231F20"/>
        </w:rPr>
        <w:t>skrapianiu</w:t>
      </w:r>
      <w:r>
        <w:rPr>
          <w:color w:val="231F20"/>
          <w:spacing w:val="-5"/>
        </w:rPr>
        <w:t xml:space="preserve"> </w:t>
      </w:r>
      <w:r>
        <w:rPr>
          <w:color w:val="231F20"/>
        </w:rPr>
        <w:t>powinna</w:t>
      </w:r>
      <w:r>
        <w:rPr>
          <w:color w:val="231F20"/>
          <w:spacing w:val="-1"/>
        </w:rPr>
        <w:t xml:space="preserve"> </w:t>
      </w:r>
      <w:r>
        <w:rPr>
          <w:color w:val="231F20"/>
        </w:rPr>
        <w:t>mieścić</w:t>
      </w:r>
      <w:r>
        <w:rPr>
          <w:color w:val="231F20"/>
          <w:spacing w:val="-4"/>
        </w:rPr>
        <w:t xml:space="preserve"> </w:t>
      </w:r>
      <w:r>
        <w:rPr>
          <w:color w:val="231F20"/>
        </w:rPr>
        <w:t>siȩ</w:t>
      </w:r>
      <w:r>
        <w:rPr>
          <w:color w:val="231F20"/>
          <w:spacing w:val="-1"/>
        </w:rPr>
        <w:t xml:space="preserve"> </w:t>
      </w:r>
      <w:r>
        <w:rPr>
          <w:color w:val="231F20"/>
        </w:rPr>
        <w:t>w</w:t>
      </w:r>
      <w:r>
        <w:rPr>
          <w:color w:val="231F20"/>
          <w:spacing w:val="-6"/>
        </w:rPr>
        <w:t xml:space="preserve"> </w:t>
      </w:r>
      <w:r>
        <w:rPr>
          <w:color w:val="231F20"/>
        </w:rPr>
        <w:t>przedziale</w:t>
      </w:r>
      <w:r>
        <w:rPr>
          <w:color w:val="231F20"/>
          <w:spacing w:val="-4"/>
        </w:rPr>
        <w:t xml:space="preserve"> </w:t>
      </w:r>
      <w:r>
        <w:rPr>
          <w:color w:val="231F20"/>
        </w:rPr>
        <w:t>20</w:t>
      </w:r>
      <w:r>
        <w:rPr>
          <w:color w:val="231F20"/>
          <w:spacing w:val="-3"/>
        </w:rPr>
        <w:t xml:space="preserve"> </w:t>
      </w:r>
      <w:r>
        <w:rPr>
          <w:color w:val="231F20"/>
        </w:rPr>
        <w:t>do</w:t>
      </w:r>
      <w:r>
        <w:rPr>
          <w:color w:val="231F20"/>
          <w:spacing w:val="-5"/>
        </w:rPr>
        <w:t xml:space="preserve"> </w:t>
      </w:r>
      <w:r>
        <w:rPr>
          <w:color w:val="231F20"/>
        </w:rPr>
        <w:t>40°C.</w:t>
      </w:r>
    </w:p>
    <w:p w:rsidR="00E040BA" w:rsidRDefault="00D33E48">
      <w:pPr>
        <w:pStyle w:val="Tekstpodstawowy"/>
        <w:spacing w:before="1"/>
        <w:ind w:left="424" w:right="698"/>
        <w:jc w:val="both"/>
      </w:pPr>
      <w:r>
        <w:rPr>
          <w:color w:val="231F20"/>
        </w:rPr>
        <w:t>Skropienie podłoża należy wykonywać równomiernie stosując rampy do skrapiania, np. skrapiarki do lepiszczy asfaltowych. Dopuszcza siȩ skrapianie rȩczne lancą w miejscach trudnodostȩpnych (np. ścieki uliczne) oraz przy urządzeniach</w:t>
      </w:r>
      <w:r>
        <w:rPr>
          <w:color w:val="231F20"/>
          <w:spacing w:val="-2"/>
        </w:rPr>
        <w:t xml:space="preserve"> </w:t>
      </w:r>
      <w:r>
        <w:rPr>
          <w:color w:val="231F20"/>
        </w:rPr>
        <w:t>usytuowanych w nawierzchni</w:t>
      </w:r>
      <w:r>
        <w:rPr>
          <w:color w:val="231F20"/>
          <w:spacing w:val="-1"/>
        </w:rPr>
        <w:t xml:space="preserve"> </w:t>
      </w:r>
      <w:r>
        <w:rPr>
          <w:color w:val="231F20"/>
        </w:rPr>
        <w:t>lub ją ograniczających. W razie potrzeby</w:t>
      </w:r>
      <w:r>
        <w:rPr>
          <w:color w:val="231F20"/>
          <w:spacing w:val="-2"/>
        </w:rPr>
        <w:t xml:space="preserve"> </w:t>
      </w:r>
      <w:r>
        <w:rPr>
          <w:color w:val="231F20"/>
        </w:rPr>
        <w:t>urządzenia te należy</w:t>
      </w:r>
      <w:r>
        <w:rPr>
          <w:color w:val="231F20"/>
          <w:spacing w:val="-2"/>
        </w:rPr>
        <w:t xml:space="preserve"> </w:t>
      </w:r>
      <w:r>
        <w:rPr>
          <w:color w:val="231F20"/>
        </w:rPr>
        <w:t>zabezpieczyć przed zabrudzeniem.</w:t>
      </w:r>
    </w:p>
    <w:p w:rsidR="00E040BA" w:rsidRDefault="00D33E48">
      <w:pPr>
        <w:pStyle w:val="Tekstpodstawowy"/>
        <w:ind w:left="424" w:right="703" w:hanging="1"/>
        <w:jc w:val="both"/>
      </w:pPr>
      <w:r>
        <w:rPr>
          <w:color w:val="231F20"/>
        </w:rPr>
        <w:t>Skropiona emulsją asfaltową warstwa powinna być pozostawiona bez jakiegokolwiek ruchu na okres niezbȩdny do całkowitego rozpadu emulsji i odparowania wody z emulsji.</w:t>
      </w:r>
    </w:p>
    <w:p w:rsidR="00E040BA" w:rsidRDefault="00D33E48">
      <w:pPr>
        <w:pStyle w:val="Tekstpodstawowy"/>
        <w:ind w:left="424" w:right="706" w:hanging="1"/>
        <w:jc w:val="both"/>
      </w:pPr>
      <w:r>
        <w:rPr>
          <w:color w:val="231F20"/>
        </w:rPr>
        <w:t>Przed ułożeniem warstwy z mieszanki mineralno-bitumicznej Wykonawca powinien zabezpieczyć skropioną warstwȩ nawierzchni przed uszkodzeniem dopuszczając tylko niezbȩdny ruch budowlany.</w:t>
      </w:r>
    </w:p>
    <w:p w:rsidR="00E040BA" w:rsidRDefault="00D33E48">
      <w:pPr>
        <w:pStyle w:val="Tekstpodstawowy"/>
        <w:spacing w:line="228" w:lineRule="exact"/>
        <w:ind w:left="424"/>
        <w:jc w:val="both"/>
      </w:pPr>
      <w:r>
        <w:rPr>
          <w:color w:val="231F20"/>
        </w:rPr>
        <w:t>Jakiekolwiek</w:t>
      </w:r>
      <w:r>
        <w:rPr>
          <w:color w:val="231F20"/>
          <w:spacing w:val="-10"/>
        </w:rPr>
        <w:t xml:space="preserve"> </w:t>
      </w:r>
      <w:r>
        <w:rPr>
          <w:color w:val="231F20"/>
        </w:rPr>
        <w:t>uszkodzenia</w:t>
      </w:r>
      <w:r>
        <w:rPr>
          <w:color w:val="231F20"/>
          <w:spacing w:val="-9"/>
        </w:rPr>
        <w:t xml:space="preserve"> </w:t>
      </w:r>
      <w:r>
        <w:rPr>
          <w:color w:val="231F20"/>
        </w:rPr>
        <w:t>powierzchni</w:t>
      </w:r>
      <w:r>
        <w:rPr>
          <w:color w:val="231F20"/>
          <w:spacing w:val="-9"/>
        </w:rPr>
        <w:t xml:space="preserve"> </w:t>
      </w:r>
      <w:r>
        <w:rPr>
          <w:color w:val="231F20"/>
        </w:rPr>
        <w:t>powinny</w:t>
      </w:r>
      <w:r>
        <w:rPr>
          <w:color w:val="231F20"/>
          <w:spacing w:val="-10"/>
        </w:rPr>
        <w:t xml:space="preserve"> </w:t>
      </w:r>
      <w:r>
        <w:rPr>
          <w:color w:val="231F20"/>
        </w:rPr>
        <w:t>być</w:t>
      </w:r>
      <w:r>
        <w:rPr>
          <w:color w:val="231F20"/>
          <w:spacing w:val="-8"/>
        </w:rPr>
        <w:t xml:space="preserve"> </w:t>
      </w:r>
      <w:r>
        <w:rPr>
          <w:color w:val="231F20"/>
        </w:rPr>
        <w:t>przez</w:t>
      </w:r>
      <w:r>
        <w:rPr>
          <w:color w:val="231F20"/>
          <w:spacing w:val="-9"/>
        </w:rPr>
        <w:t xml:space="preserve"> </w:t>
      </w:r>
      <w:r>
        <w:rPr>
          <w:color w:val="231F20"/>
        </w:rPr>
        <w:t>Wykonawcȩ</w:t>
      </w:r>
      <w:r>
        <w:rPr>
          <w:color w:val="231F20"/>
          <w:spacing w:val="-9"/>
        </w:rPr>
        <w:t xml:space="preserve"> </w:t>
      </w:r>
      <w:r>
        <w:rPr>
          <w:color w:val="231F20"/>
          <w:spacing w:val="-2"/>
        </w:rPr>
        <w:t>naprawione.</w:t>
      </w:r>
    </w:p>
    <w:p w:rsidR="00E040BA" w:rsidRDefault="00E040BA">
      <w:pPr>
        <w:pStyle w:val="Tekstpodstawowy"/>
        <w:spacing w:before="1"/>
      </w:pPr>
    </w:p>
    <w:p w:rsidR="00E040BA" w:rsidRDefault="00D33E48">
      <w:pPr>
        <w:pStyle w:val="Akapitzlist"/>
        <w:numPr>
          <w:ilvl w:val="2"/>
          <w:numId w:val="230"/>
        </w:numPr>
        <w:tabs>
          <w:tab w:val="left" w:pos="922"/>
        </w:tabs>
        <w:ind w:left="922" w:hanging="498"/>
        <w:rPr>
          <w:sz w:val="20"/>
        </w:rPr>
      </w:pPr>
      <w:r>
        <w:rPr>
          <w:color w:val="231F20"/>
          <w:sz w:val="20"/>
        </w:rPr>
        <w:t>Zużycie</w:t>
      </w:r>
      <w:r>
        <w:rPr>
          <w:color w:val="231F20"/>
          <w:spacing w:val="-12"/>
          <w:sz w:val="20"/>
        </w:rPr>
        <w:t xml:space="preserve"> </w:t>
      </w:r>
      <w:r>
        <w:rPr>
          <w:color w:val="231F20"/>
          <w:spacing w:val="-2"/>
          <w:sz w:val="20"/>
        </w:rPr>
        <w:t>emulsji</w:t>
      </w:r>
    </w:p>
    <w:p w:rsidR="00E040BA" w:rsidRDefault="00D33E48">
      <w:pPr>
        <w:pStyle w:val="Tekstpodstawowy"/>
        <w:ind w:left="424" w:right="700"/>
      </w:pPr>
      <w:r>
        <w:rPr>
          <w:color w:val="231F20"/>
        </w:rPr>
        <w:t>Skropienie</w:t>
      </w:r>
      <w:r>
        <w:rPr>
          <w:color w:val="231F20"/>
          <w:spacing w:val="56"/>
        </w:rPr>
        <w:t xml:space="preserve"> </w:t>
      </w:r>
      <w:r>
        <w:rPr>
          <w:color w:val="231F20"/>
        </w:rPr>
        <w:t>lepiszczem</w:t>
      </w:r>
      <w:r>
        <w:rPr>
          <w:color w:val="231F20"/>
          <w:spacing w:val="55"/>
        </w:rPr>
        <w:t xml:space="preserve"> </w:t>
      </w:r>
      <w:r>
        <w:rPr>
          <w:color w:val="231F20"/>
        </w:rPr>
        <w:t>powinno</w:t>
      </w:r>
      <w:r>
        <w:rPr>
          <w:color w:val="231F20"/>
          <w:spacing w:val="57"/>
        </w:rPr>
        <w:t xml:space="preserve"> </w:t>
      </w:r>
      <w:r>
        <w:rPr>
          <w:color w:val="231F20"/>
        </w:rPr>
        <w:t>być</w:t>
      </w:r>
      <w:r>
        <w:rPr>
          <w:color w:val="231F20"/>
          <w:spacing w:val="59"/>
        </w:rPr>
        <w:t xml:space="preserve"> </w:t>
      </w:r>
      <w:r>
        <w:rPr>
          <w:color w:val="231F20"/>
        </w:rPr>
        <w:t>wykonane</w:t>
      </w:r>
      <w:r>
        <w:rPr>
          <w:color w:val="231F20"/>
          <w:spacing w:val="59"/>
        </w:rPr>
        <w:t xml:space="preserve"> </w:t>
      </w:r>
      <w:r>
        <w:rPr>
          <w:color w:val="231F20"/>
        </w:rPr>
        <w:t>w</w:t>
      </w:r>
      <w:r>
        <w:rPr>
          <w:color w:val="231F20"/>
          <w:spacing w:val="54"/>
        </w:rPr>
        <w:t xml:space="preserve"> </w:t>
      </w:r>
      <w:r>
        <w:rPr>
          <w:color w:val="231F20"/>
        </w:rPr>
        <w:t>ilości</w:t>
      </w:r>
      <w:r>
        <w:rPr>
          <w:color w:val="231F20"/>
          <w:spacing w:val="58"/>
        </w:rPr>
        <w:t xml:space="preserve"> </w:t>
      </w:r>
      <w:r>
        <w:rPr>
          <w:color w:val="231F20"/>
        </w:rPr>
        <w:t>podanej</w:t>
      </w:r>
      <w:r>
        <w:rPr>
          <w:color w:val="231F20"/>
          <w:spacing w:val="58"/>
        </w:rPr>
        <w:t xml:space="preserve"> </w:t>
      </w:r>
      <w:r>
        <w:rPr>
          <w:color w:val="231F20"/>
        </w:rPr>
        <w:t>w</w:t>
      </w:r>
      <w:r>
        <w:rPr>
          <w:color w:val="231F20"/>
          <w:spacing w:val="51"/>
        </w:rPr>
        <w:t xml:space="preserve"> </w:t>
      </w:r>
      <w:r>
        <w:rPr>
          <w:color w:val="231F20"/>
        </w:rPr>
        <w:t>przeliczeniu</w:t>
      </w:r>
      <w:r>
        <w:rPr>
          <w:color w:val="231F20"/>
          <w:spacing w:val="55"/>
        </w:rPr>
        <w:t xml:space="preserve"> </w:t>
      </w:r>
      <w:r>
        <w:rPr>
          <w:color w:val="231F20"/>
        </w:rPr>
        <w:t>na</w:t>
      </w:r>
      <w:r>
        <w:rPr>
          <w:color w:val="231F20"/>
          <w:spacing w:val="59"/>
        </w:rPr>
        <w:t xml:space="preserve"> </w:t>
      </w:r>
      <w:r>
        <w:rPr>
          <w:color w:val="231F20"/>
        </w:rPr>
        <w:t>pozostałe</w:t>
      </w:r>
      <w:r>
        <w:rPr>
          <w:color w:val="231F20"/>
          <w:spacing w:val="56"/>
        </w:rPr>
        <w:t xml:space="preserve"> </w:t>
      </w:r>
      <w:r>
        <w:rPr>
          <w:color w:val="231F20"/>
        </w:rPr>
        <w:t>lepiszcze</w:t>
      </w:r>
      <w:r>
        <w:rPr>
          <w:color w:val="231F20"/>
          <w:spacing w:val="56"/>
        </w:rPr>
        <w:t xml:space="preserve"> </w:t>
      </w:r>
      <w:r>
        <w:rPr>
          <w:color w:val="231F20"/>
        </w:rPr>
        <w:t>zgodnie z tablicą 3.</w:t>
      </w:r>
    </w:p>
    <w:p w:rsidR="00E040BA" w:rsidRDefault="00D33E48">
      <w:pPr>
        <w:pStyle w:val="Tekstpodstawowy"/>
        <w:spacing w:line="228" w:lineRule="exact"/>
        <w:ind w:left="424"/>
      </w:pPr>
      <w:r>
        <w:rPr>
          <w:color w:val="231F20"/>
        </w:rPr>
        <w:t>Określenie</w:t>
      </w:r>
      <w:r>
        <w:rPr>
          <w:color w:val="231F20"/>
          <w:spacing w:val="-8"/>
        </w:rPr>
        <w:t xml:space="preserve"> </w:t>
      </w:r>
      <w:r>
        <w:rPr>
          <w:color w:val="231F20"/>
        </w:rPr>
        <w:t>ilości</w:t>
      </w:r>
      <w:r>
        <w:rPr>
          <w:color w:val="231F20"/>
          <w:spacing w:val="-7"/>
        </w:rPr>
        <w:t xml:space="preserve"> </w:t>
      </w:r>
      <w:r>
        <w:rPr>
          <w:color w:val="231F20"/>
        </w:rPr>
        <w:t>skropienia</w:t>
      </w:r>
      <w:r>
        <w:rPr>
          <w:color w:val="231F20"/>
          <w:spacing w:val="-8"/>
        </w:rPr>
        <w:t xml:space="preserve"> </w:t>
      </w:r>
      <w:r>
        <w:rPr>
          <w:color w:val="231F20"/>
        </w:rPr>
        <w:t>lepiszcza</w:t>
      </w:r>
      <w:r>
        <w:rPr>
          <w:color w:val="231F20"/>
          <w:spacing w:val="-8"/>
        </w:rPr>
        <w:t xml:space="preserve"> </w:t>
      </w:r>
      <w:r>
        <w:rPr>
          <w:color w:val="231F20"/>
        </w:rPr>
        <w:t>na</w:t>
      </w:r>
      <w:r>
        <w:rPr>
          <w:color w:val="231F20"/>
          <w:spacing w:val="-8"/>
        </w:rPr>
        <w:t xml:space="preserve"> </w:t>
      </w:r>
      <w:r>
        <w:rPr>
          <w:color w:val="231F20"/>
        </w:rPr>
        <w:t>drodze</w:t>
      </w:r>
      <w:r>
        <w:rPr>
          <w:color w:val="231F20"/>
          <w:spacing w:val="-7"/>
        </w:rPr>
        <w:t xml:space="preserve"> </w:t>
      </w:r>
      <w:r>
        <w:rPr>
          <w:color w:val="231F20"/>
        </w:rPr>
        <w:t>należy</w:t>
      </w:r>
      <w:r>
        <w:rPr>
          <w:color w:val="231F20"/>
          <w:spacing w:val="-9"/>
        </w:rPr>
        <w:t xml:space="preserve"> </w:t>
      </w:r>
      <w:r>
        <w:rPr>
          <w:color w:val="231F20"/>
        </w:rPr>
        <w:t>wykonać</w:t>
      </w:r>
      <w:r>
        <w:rPr>
          <w:color w:val="231F20"/>
          <w:spacing w:val="-6"/>
        </w:rPr>
        <w:t xml:space="preserve"> </w:t>
      </w:r>
      <w:r>
        <w:rPr>
          <w:color w:val="231F20"/>
        </w:rPr>
        <w:t>według</w:t>
      </w:r>
      <w:r>
        <w:rPr>
          <w:color w:val="231F20"/>
          <w:spacing w:val="-8"/>
        </w:rPr>
        <w:t xml:space="preserve"> </w:t>
      </w:r>
      <w:r>
        <w:rPr>
          <w:color w:val="231F20"/>
        </w:rPr>
        <w:t>PN-EN</w:t>
      </w:r>
      <w:r>
        <w:rPr>
          <w:color w:val="231F20"/>
          <w:spacing w:val="-8"/>
        </w:rPr>
        <w:t xml:space="preserve"> </w:t>
      </w:r>
      <w:r>
        <w:rPr>
          <w:color w:val="231F20"/>
        </w:rPr>
        <w:t>12272-</w:t>
      </w:r>
      <w:r>
        <w:rPr>
          <w:color w:val="231F20"/>
          <w:spacing w:val="-5"/>
        </w:rPr>
        <w:t>1.</w:t>
      </w:r>
    </w:p>
    <w:p w:rsidR="00E040BA" w:rsidRDefault="00D33E48">
      <w:pPr>
        <w:pStyle w:val="Tekstpodstawowy"/>
        <w:spacing w:before="1"/>
        <w:ind w:left="424" w:right="650"/>
      </w:pPr>
      <w:r>
        <w:rPr>
          <w:color w:val="231F20"/>
        </w:rPr>
        <w:t>W wypadku dużej ilości pozostałego lepiszcza, np. powyżej 0,5 kg/m</w:t>
      </w:r>
      <w:r>
        <w:rPr>
          <w:color w:val="231F20"/>
          <w:vertAlign w:val="superscript"/>
        </w:rPr>
        <w:t>2</w:t>
      </w:r>
      <w:r>
        <w:rPr>
          <w:color w:val="231F20"/>
        </w:rPr>
        <w:t>, oraz zastosowaniu emulsji asfaltowej może być konieczne wykonanie skropienia w kilku warstwach, aby zapobiec spłyniȩciu i powstaniu kałuż lepiszcza.</w:t>
      </w:r>
    </w:p>
    <w:p w:rsidR="00E040BA" w:rsidRDefault="00E040BA">
      <w:pPr>
        <w:pStyle w:val="Tekstpodstawowy"/>
        <w:spacing w:before="1"/>
      </w:pPr>
    </w:p>
    <w:p w:rsidR="00E040BA" w:rsidRDefault="00D33E48">
      <w:pPr>
        <w:pStyle w:val="Tekstpodstawowy"/>
        <w:spacing w:after="8"/>
        <w:ind w:left="424"/>
      </w:pPr>
      <w:r>
        <w:rPr>
          <w:color w:val="231F20"/>
        </w:rPr>
        <w:t>Tablica</w:t>
      </w:r>
      <w:r>
        <w:rPr>
          <w:color w:val="231F20"/>
          <w:spacing w:val="-9"/>
        </w:rPr>
        <w:t xml:space="preserve"> </w:t>
      </w:r>
      <w:r>
        <w:rPr>
          <w:color w:val="231F20"/>
        </w:rPr>
        <w:t>3.</w:t>
      </w:r>
      <w:r>
        <w:rPr>
          <w:color w:val="231F20"/>
          <w:spacing w:val="-6"/>
        </w:rPr>
        <w:t xml:space="preserve"> </w:t>
      </w:r>
      <w:r>
        <w:rPr>
          <w:color w:val="231F20"/>
        </w:rPr>
        <w:t>Zalecane</w:t>
      </w:r>
      <w:r>
        <w:rPr>
          <w:color w:val="231F20"/>
          <w:spacing w:val="-6"/>
        </w:rPr>
        <w:t xml:space="preserve"> </w:t>
      </w:r>
      <w:r>
        <w:rPr>
          <w:color w:val="231F20"/>
        </w:rPr>
        <w:t>ilości</w:t>
      </w:r>
      <w:r>
        <w:rPr>
          <w:color w:val="231F20"/>
          <w:spacing w:val="-7"/>
        </w:rPr>
        <w:t xml:space="preserve"> </w:t>
      </w:r>
      <w:r>
        <w:rPr>
          <w:color w:val="231F20"/>
        </w:rPr>
        <w:t>pozostałego</w:t>
      </w:r>
      <w:r>
        <w:rPr>
          <w:color w:val="231F20"/>
          <w:spacing w:val="-6"/>
        </w:rPr>
        <w:t xml:space="preserve"> </w:t>
      </w:r>
      <w:r>
        <w:rPr>
          <w:color w:val="231F20"/>
        </w:rPr>
        <w:t>lepiszcza</w:t>
      </w:r>
      <w:r>
        <w:rPr>
          <w:color w:val="231F20"/>
          <w:spacing w:val="-6"/>
        </w:rPr>
        <w:t xml:space="preserve"> </w:t>
      </w:r>
      <w:r>
        <w:rPr>
          <w:color w:val="231F20"/>
        </w:rPr>
        <w:t>do</w:t>
      </w:r>
      <w:r>
        <w:rPr>
          <w:color w:val="231F20"/>
          <w:spacing w:val="-6"/>
        </w:rPr>
        <w:t xml:space="preserve"> </w:t>
      </w:r>
      <w:r>
        <w:rPr>
          <w:color w:val="231F20"/>
        </w:rPr>
        <w:t>skropienia</w:t>
      </w:r>
      <w:r>
        <w:rPr>
          <w:color w:val="231F20"/>
          <w:spacing w:val="-7"/>
        </w:rPr>
        <w:t xml:space="preserve"> </w:t>
      </w:r>
      <w:r>
        <w:rPr>
          <w:color w:val="231F20"/>
        </w:rPr>
        <w:t>podłoża</w:t>
      </w:r>
      <w:r>
        <w:rPr>
          <w:color w:val="231F20"/>
          <w:spacing w:val="-8"/>
        </w:rPr>
        <w:t xml:space="preserve"> </w:t>
      </w:r>
      <w:r>
        <w:rPr>
          <w:color w:val="231F20"/>
        </w:rPr>
        <w:t>pod</w:t>
      </w:r>
      <w:r>
        <w:rPr>
          <w:color w:val="231F20"/>
          <w:spacing w:val="-6"/>
        </w:rPr>
        <w:t xml:space="preserve"> </w:t>
      </w:r>
      <w:r>
        <w:rPr>
          <w:color w:val="231F20"/>
        </w:rPr>
        <w:t>warstwȩ</w:t>
      </w:r>
      <w:r>
        <w:rPr>
          <w:color w:val="231F20"/>
          <w:spacing w:val="-7"/>
        </w:rPr>
        <w:t xml:space="preserve"> </w:t>
      </w:r>
      <w:r>
        <w:rPr>
          <w:color w:val="231F20"/>
          <w:spacing w:val="-2"/>
        </w:rPr>
        <w:t>asfaltową.</w:t>
      </w: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267"/>
        <w:gridCol w:w="2820"/>
        <w:gridCol w:w="1702"/>
      </w:tblGrid>
      <w:tr w:rsidR="00E040BA">
        <w:trPr>
          <w:trHeight w:val="582"/>
        </w:trPr>
        <w:tc>
          <w:tcPr>
            <w:tcW w:w="4267" w:type="dxa"/>
          </w:tcPr>
          <w:p w:rsidR="00E040BA" w:rsidRDefault="00D33E48">
            <w:pPr>
              <w:pStyle w:val="TableParagraph"/>
              <w:spacing w:before="168"/>
              <w:ind w:left="986"/>
              <w:rPr>
                <w:sz w:val="20"/>
              </w:rPr>
            </w:pPr>
            <w:r>
              <w:rPr>
                <w:color w:val="231F20"/>
                <w:sz w:val="20"/>
              </w:rPr>
              <w:t>Układana</w:t>
            </w:r>
            <w:r>
              <w:rPr>
                <w:color w:val="231F20"/>
                <w:spacing w:val="-8"/>
                <w:sz w:val="20"/>
              </w:rPr>
              <w:t xml:space="preserve"> </w:t>
            </w:r>
            <w:r>
              <w:rPr>
                <w:color w:val="231F20"/>
                <w:sz w:val="20"/>
              </w:rPr>
              <w:t>warstwa</w:t>
            </w:r>
            <w:r>
              <w:rPr>
                <w:color w:val="231F20"/>
                <w:spacing w:val="-10"/>
                <w:sz w:val="20"/>
              </w:rPr>
              <w:t xml:space="preserve"> </w:t>
            </w:r>
            <w:r>
              <w:rPr>
                <w:color w:val="231F20"/>
                <w:spacing w:val="-2"/>
                <w:sz w:val="20"/>
              </w:rPr>
              <w:t>asfaltowa</w:t>
            </w:r>
          </w:p>
        </w:tc>
        <w:tc>
          <w:tcPr>
            <w:tcW w:w="2820" w:type="dxa"/>
          </w:tcPr>
          <w:p w:rsidR="00E040BA" w:rsidRDefault="00D33E48">
            <w:pPr>
              <w:pStyle w:val="TableParagraph"/>
              <w:spacing w:before="168"/>
              <w:ind w:left="19" w:right="1"/>
              <w:jc w:val="center"/>
              <w:rPr>
                <w:sz w:val="20"/>
              </w:rPr>
            </w:pPr>
            <w:r>
              <w:rPr>
                <w:color w:val="231F20"/>
                <w:sz w:val="20"/>
              </w:rPr>
              <w:t>Podłoże</w:t>
            </w:r>
            <w:r>
              <w:rPr>
                <w:color w:val="231F20"/>
                <w:spacing w:val="-7"/>
                <w:sz w:val="20"/>
              </w:rPr>
              <w:t xml:space="preserve"> </w:t>
            </w:r>
            <w:r>
              <w:rPr>
                <w:color w:val="231F20"/>
                <w:sz w:val="20"/>
              </w:rPr>
              <w:t>pod</w:t>
            </w:r>
            <w:r>
              <w:rPr>
                <w:color w:val="231F20"/>
                <w:spacing w:val="-5"/>
                <w:sz w:val="20"/>
              </w:rPr>
              <w:t xml:space="preserve"> </w:t>
            </w:r>
            <w:r>
              <w:rPr>
                <w:color w:val="231F20"/>
                <w:sz w:val="20"/>
              </w:rPr>
              <w:t>warstwȩ</w:t>
            </w:r>
            <w:r>
              <w:rPr>
                <w:color w:val="231F20"/>
                <w:spacing w:val="-7"/>
                <w:sz w:val="20"/>
              </w:rPr>
              <w:t xml:space="preserve"> </w:t>
            </w:r>
            <w:r>
              <w:rPr>
                <w:color w:val="231F20"/>
                <w:spacing w:val="-2"/>
                <w:sz w:val="20"/>
              </w:rPr>
              <w:t>asfaltową</w:t>
            </w:r>
          </w:p>
        </w:tc>
        <w:tc>
          <w:tcPr>
            <w:tcW w:w="1702" w:type="dxa"/>
          </w:tcPr>
          <w:p w:rsidR="00E040BA" w:rsidRDefault="00D33E48">
            <w:pPr>
              <w:pStyle w:val="TableParagraph"/>
              <w:spacing w:before="53"/>
              <w:ind w:left="155" w:right="133" w:hanging="3"/>
              <w:rPr>
                <w:sz w:val="20"/>
              </w:rPr>
            </w:pPr>
            <w:r>
              <w:rPr>
                <w:color w:val="231F20"/>
                <w:sz w:val="20"/>
              </w:rPr>
              <w:t>Ilość</w:t>
            </w:r>
            <w:r>
              <w:rPr>
                <w:color w:val="231F20"/>
                <w:spacing w:val="-13"/>
                <w:sz w:val="20"/>
              </w:rPr>
              <w:t xml:space="preserve"> </w:t>
            </w:r>
            <w:r>
              <w:rPr>
                <w:color w:val="231F20"/>
                <w:sz w:val="20"/>
              </w:rPr>
              <w:t>pozostałego lepiszcza</w:t>
            </w:r>
            <w:r>
              <w:rPr>
                <w:color w:val="231F20"/>
                <w:spacing w:val="-10"/>
                <w:sz w:val="20"/>
              </w:rPr>
              <w:t xml:space="preserve"> </w:t>
            </w:r>
            <w:r>
              <w:rPr>
                <w:color w:val="231F20"/>
                <w:spacing w:val="-2"/>
                <w:sz w:val="20"/>
              </w:rPr>
              <w:t>[kg/m</w:t>
            </w:r>
            <w:r>
              <w:rPr>
                <w:color w:val="231F20"/>
                <w:spacing w:val="-2"/>
                <w:sz w:val="20"/>
                <w:vertAlign w:val="superscript"/>
              </w:rPr>
              <w:t>2</w:t>
            </w:r>
            <w:r>
              <w:rPr>
                <w:color w:val="231F20"/>
                <w:spacing w:val="-2"/>
                <w:sz w:val="20"/>
              </w:rPr>
              <w:t>]</w:t>
            </w:r>
          </w:p>
        </w:tc>
      </w:tr>
      <w:tr w:rsidR="00E040BA">
        <w:trPr>
          <w:trHeight w:val="460"/>
        </w:trPr>
        <w:tc>
          <w:tcPr>
            <w:tcW w:w="4267" w:type="dxa"/>
          </w:tcPr>
          <w:p w:rsidR="00E040BA" w:rsidRDefault="00D33E48">
            <w:pPr>
              <w:pStyle w:val="TableParagraph"/>
              <w:spacing w:before="108"/>
              <w:ind w:left="71"/>
              <w:rPr>
                <w:sz w:val="20"/>
              </w:rPr>
            </w:pPr>
            <w:r>
              <w:rPr>
                <w:color w:val="231F20"/>
                <w:sz w:val="20"/>
              </w:rPr>
              <w:t>Podbudowa</w:t>
            </w:r>
            <w:r>
              <w:rPr>
                <w:color w:val="231F20"/>
                <w:spacing w:val="-8"/>
                <w:sz w:val="20"/>
              </w:rPr>
              <w:t xml:space="preserve"> </w:t>
            </w:r>
            <w:r>
              <w:rPr>
                <w:color w:val="231F20"/>
                <w:sz w:val="20"/>
              </w:rPr>
              <w:t>z</w:t>
            </w:r>
            <w:r>
              <w:rPr>
                <w:color w:val="231F20"/>
                <w:spacing w:val="-7"/>
                <w:sz w:val="20"/>
              </w:rPr>
              <w:t xml:space="preserve"> </w:t>
            </w:r>
            <w:r>
              <w:rPr>
                <w:color w:val="231F20"/>
                <w:sz w:val="20"/>
              </w:rPr>
              <w:t>betonu</w:t>
            </w:r>
            <w:r>
              <w:rPr>
                <w:color w:val="231F20"/>
                <w:spacing w:val="-8"/>
                <w:sz w:val="20"/>
              </w:rPr>
              <w:t xml:space="preserve"> </w:t>
            </w:r>
            <w:r>
              <w:rPr>
                <w:color w:val="231F20"/>
                <w:sz w:val="20"/>
              </w:rPr>
              <w:t>asfaltowego</w:t>
            </w:r>
            <w:r>
              <w:rPr>
                <w:color w:val="231F20"/>
                <w:spacing w:val="-7"/>
                <w:sz w:val="20"/>
              </w:rPr>
              <w:t xml:space="preserve"> </w:t>
            </w:r>
            <w:r>
              <w:rPr>
                <w:color w:val="231F20"/>
                <w:spacing w:val="-5"/>
                <w:sz w:val="20"/>
              </w:rPr>
              <w:t>AC</w:t>
            </w:r>
          </w:p>
        </w:tc>
        <w:tc>
          <w:tcPr>
            <w:tcW w:w="2820" w:type="dxa"/>
          </w:tcPr>
          <w:p w:rsidR="00E040BA" w:rsidRDefault="00D33E48">
            <w:pPr>
              <w:pStyle w:val="TableParagraph"/>
              <w:spacing w:line="223" w:lineRule="exact"/>
              <w:ind w:left="19"/>
              <w:jc w:val="center"/>
              <w:rPr>
                <w:sz w:val="20"/>
              </w:rPr>
            </w:pPr>
            <w:r>
              <w:rPr>
                <w:color w:val="231F20"/>
                <w:sz w:val="20"/>
              </w:rPr>
              <w:t>Podbudowa</w:t>
            </w:r>
            <w:r>
              <w:rPr>
                <w:color w:val="231F20"/>
                <w:spacing w:val="-6"/>
                <w:sz w:val="20"/>
              </w:rPr>
              <w:t xml:space="preserve"> </w:t>
            </w:r>
            <w:r>
              <w:rPr>
                <w:color w:val="231F20"/>
                <w:sz w:val="20"/>
              </w:rPr>
              <w:t>z</w:t>
            </w:r>
            <w:r>
              <w:rPr>
                <w:color w:val="231F20"/>
                <w:spacing w:val="-6"/>
                <w:sz w:val="20"/>
              </w:rPr>
              <w:t xml:space="preserve"> </w:t>
            </w:r>
            <w:r>
              <w:rPr>
                <w:color w:val="231F20"/>
                <w:spacing w:val="-2"/>
                <w:sz w:val="20"/>
              </w:rPr>
              <w:t>kruszywa</w:t>
            </w:r>
          </w:p>
          <w:p w:rsidR="00E040BA" w:rsidRDefault="00D33E48">
            <w:pPr>
              <w:pStyle w:val="TableParagraph"/>
              <w:spacing w:line="217" w:lineRule="exact"/>
              <w:ind w:left="19" w:right="5"/>
              <w:jc w:val="center"/>
              <w:rPr>
                <w:sz w:val="20"/>
              </w:rPr>
            </w:pPr>
            <w:r>
              <w:rPr>
                <w:color w:val="231F20"/>
                <w:spacing w:val="-2"/>
                <w:sz w:val="20"/>
              </w:rPr>
              <w:t>stabilizowanego</w:t>
            </w:r>
            <w:r>
              <w:rPr>
                <w:color w:val="231F20"/>
                <w:spacing w:val="15"/>
                <w:sz w:val="20"/>
              </w:rPr>
              <w:t xml:space="preserve"> </w:t>
            </w:r>
            <w:r>
              <w:rPr>
                <w:color w:val="231F20"/>
                <w:spacing w:val="-2"/>
                <w:sz w:val="20"/>
              </w:rPr>
              <w:t>mechanicznie</w:t>
            </w:r>
          </w:p>
        </w:tc>
        <w:tc>
          <w:tcPr>
            <w:tcW w:w="1702" w:type="dxa"/>
          </w:tcPr>
          <w:p w:rsidR="00E040BA" w:rsidRDefault="00D33E48">
            <w:pPr>
              <w:pStyle w:val="TableParagraph"/>
              <w:spacing w:before="108"/>
              <w:ind w:left="17"/>
              <w:jc w:val="center"/>
              <w:rPr>
                <w:sz w:val="20"/>
              </w:rPr>
            </w:pPr>
            <w:r>
              <w:rPr>
                <w:color w:val="231F20"/>
                <w:sz w:val="20"/>
              </w:rPr>
              <w:t>0,5</w:t>
            </w:r>
            <w:r>
              <w:rPr>
                <w:color w:val="231F20"/>
                <w:spacing w:val="-1"/>
                <w:sz w:val="20"/>
              </w:rPr>
              <w:t xml:space="preserve"> </w:t>
            </w:r>
            <w:r>
              <w:rPr>
                <w:color w:val="231F20"/>
                <w:sz w:val="20"/>
              </w:rPr>
              <w:t>–</w:t>
            </w:r>
            <w:r>
              <w:rPr>
                <w:color w:val="231F20"/>
                <w:spacing w:val="-2"/>
                <w:sz w:val="20"/>
              </w:rPr>
              <w:t xml:space="preserve"> </w:t>
            </w:r>
            <w:r>
              <w:rPr>
                <w:color w:val="231F20"/>
                <w:spacing w:val="-5"/>
                <w:sz w:val="20"/>
              </w:rPr>
              <w:t>0,7</w:t>
            </w:r>
          </w:p>
        </w:tc>
      </w:tr>
      <w:tr w:rsidR="00E040BA">
        <w:trPr>
          <w:trHeight w:val="282"/>
        </w:trPr>
        <w:tc>
          <w:tcPr>
            <w:tcW w:w="4267" w:type="dxa"/>
          </w:tcPr>
          <w:p w:rsidR="00E040BA" w:rsidRDefault="00D33E48">
            <w:pPr>
              <w:pStyle w:val="TableParagraph"/>
              <w:spacing w:before="19"/>
              <w:ind w:left="71"/>
              <w:rPr>
                <w:sz w:val="20"/>
              </w:rPr>
            </w:pPr>
            <w:r>
              <w:rPr>
                <w:color w:val="231F20"/>
                <w:sz w:val="20"/>
              </w:rPr>
              <w:t>Warstwa</w:t>
            </w:r>
            <w:r>
              <w:rPr>
                <w:color w:val="231F20"/>
                <w:spacing w:val="-5"/>
                <w:sz w:val="20"/>
              </w:rPr>
              <w:t xml:space="preserve"> </w:t>
            </w:r>
            <w:r>
              <w:rPr>
                <w:color w:val="231F20"/>
                <w:sz w:val="20"/>
              </w:rPr>
              <w:t>wiążąca</w:t>
            </w:r>
            <w:r>
              <w:rPr>
                <w:color w:val="231F20"/>
                <w:spacing w:val="-8"/>
                <w:sz w:val="20"/>
              </w:rPr>
              <w:t xml:space="preserve"> </w:t>
            </w:r>
            <w:r>
              <w:rPr>
                <w:color w:val="231F20"/>
                <w:sz w:val="20"/>
              </w:rPr>
              <w:t>z</w:t>
            </w:r>
            <w:r>
              <w:rPr>
                <w:color w:val="231F20"/>
                <w:spacing w:val="-7"/>
                <w:sz w:val="20"/>
              </w:rPr>
              <w:t xml:space="preserve"> </w:t>
            </w:r>
            <w:r>
              <w:rPr>
                <w:color w:val="231F20"/>
                <w:sz w:val="20"/>
              </w:rPr>
              <w:t>betonu</w:t>
            </w:r>
            <w:r>
              <w:rPr>
                <w:color w:val="231F20"/>
                <w:spacing w:val="-8"/>
                <w:sz w:val="20"/>
              </w:rPr>
              <w:t xml:space="preserve"> </w:t>
            </w:r>
            <w:r>
              <w:rPr>
                <w:color w:val="231F20"/>
                <w:sz w:val="20"/>
              </w:rPr>
              <w:t>asfaltowego</w:t>
            </w:r>
            <w:r>
              <w:rPr>
                <w:color w:val="231F20"/>
                <w:spacing w:val="-4"/>
                <w:sz w:val="20"/>
              </w:rPr>
              <w:t xml:space="preserve"> </w:t>
            </w:r>
            <w:r>
              <w:rPr>
                <w:color w:val="231F20"/>
                <w:spacing w:val="-5"/>
                <w:sz w:val="20"/>
              </w:rPr>
              <w:t>AC</w:t>
            </w:r>
          </w:p>
        </w:tc>
        <w:tc>
          <w:tcPr>
            <w:tcW w:w="2820" w:type="dxa"/>
          </w:tcPr>
          <w:p w:rsidR="00E040BA" w:rsidRDefault="00D33E48">
            <w:pPr>
              <w:pStyle w:val="TableParagraph"/>
              <w:spacing w:before="19"/>
              <w:ind w:left="19" w:right="5"/>
              <w:jc w:val="center"/>
              <w:rPr>
                <w:sz w:val="20"/>
              </w:rPr>
            </w:pPr>
            <w:r>
              <w:rPr>
                <w:color w:val="231F20"/>
                <w:sz w:val="20"/>
              </w:rPr>
              <w:t>Podbudowa</w:t>
            </w:r>
            <w:r>
              <w:rPr>
                <w:color w:val="231F20"/>
                <w:spacing w:val="-11"/>
                <w:sz w:val="20"/>
              </w:rPr>
              <w:t xml:space="preserve"> </w:t>
            </w:r>
            <w:r>
              <w:rPr>
                <w:color w:val="231F20"/>
                <w:spacing w:val="-2"/>
                <w:sz w:val="20"/>
              </w:rPr>
              <w:t>asfaltowa</w:t>
            </w:r>
          </w:p>
        </w:tc>
        <w:tc>
          <w:tcPr>
            <w:tcW w:w="1702" w:type="dxa"/>
          </w:tcPr>
          <w:p w:rsidR="00E040BA" w:rsidRDefault="00D33E48">
            <w:pPr>
              <w:pStyle w:val="TableParagraph"/>
              <w:spacing w:before="19"/>
              <w:ind w:left="17"/>
              <w:jc w:val="center"/>
              <w:rPr>
                <w:sz w:val="20"/>
              </w:rPr>
            </w:pPr>
            <w:r>
              <w:rPr>
                <w:color w:val="231F20"/>
                <w:sz w:val="20"/>
              </w:rPr>
              <w:t>0,3</w:t>
            </w:r>
            <w:r>
              <w:rPr>
                <w:color w:val="231F20"/>
                <w:spacing w:val="-1"/>
                <w:sz w:val="20"/>
              </w:rPr>
              <w:t xml:space="preserve"> </w:t>
            </w:r>
            <w:r>
              <w:rPr>
                <w:color w:val="231F20"/>
                <w:sz w:val="20"/>
              </w:rPr>
              <w:t>–</w:t>
            </w:r>
            <w:r>
              <w:rPr>
                <w:color w:val="231F20"/>
                <w:spacing w:val="-2"/>
                <w:sz w:val="20"/>
              </w:rPr>
              <w:t xml:space="preserve"> </w:t>
            </w:r>
            <w:r>
              <w:rPr>
                <w:color w:val="231F20"/>
                <w:spacing w:val="-5"/>
                <w:sz w:val="20"/>
              </w:rPr>
              <w:t>0,5</w:t>
            </w:r>
          </w:p>
        </w:tc>
      </w:tr>
      <w:tr w:rsidR="00E040BA">
        <w:trPr>
          <w:trHeight w:val="284"/>
        </w:trPr>
        <w:tc>
          <w:tcPr>
            <w:tcW w:w="4267" w:type="dxa"/>
          </w:tcPr>
          <w:p w:rsidR="00E040BA" w:rsidRDefault="00D33E48">
            <w:pPr>
              <w:pStyle w:val="TableParagraph"/>
              <w:spacing w:before="21"/>
              <w:ind w:left="71"/>
              <w:rPr>
                <w:sz w:val="20"/>
              </w:rPr>
            </w:pPr>
            <w:r>
              <w:rPr>
                <w:color w:val="231F20"/>
                <w:sz w:val="20"/>
              </w:rPr>
              <w:t>Warstwa</w:t>
            </w:r>
            <w:r>
              <w:rPr>
                <w:color w:val="231F20"/>
                <w:spacing w:val="-8"/>
                <w:sz w:val="20"/>
              </w:rPr>
              <w:t xml:space="preserve"> </w:t>
            </w:r>
            <w:r>
              <w:rPr>
                <w:color w:val="231F20"/>
                <w:sz w:val="20"/>
              </w:rPr>
              <w:t>ścieralna</w:t>
            </w:r>
            <w:r>
              <w:rPr>
                <w:color w:val="231F20"/>
                <w:spacing w:val="-7"/>
                <w:sz w:val="20"/>
              </w:rPr>
              <w:t xml:space="preserve"> </w:t>
            </w:r>
            <w:r>
              <w:rPr>
                <w:color w:val="231F20"/>
                <w:sz w:val="20"/>
              </w:rPr>
              <w:t>z</w:t>
            </w:r>
            <w:r>
              <w:rPr>
                <w:color w:val="231F20"/>
                <w:spacing w:val="-8"/>
                <w:sz w:val="20"/>
              </w:rPr>
              <w:t xml:space="preserve"> </w:t>
            </w:r>
            <w:r>
              <w:rPr>
                <w:color w:val="231F20"/>
                <w:sz w:val="20"/>
              </w:rPr>
              <w:t>betonu</w:t>
            </w:r>
            <w:r>
              <w:rPr>
                <w:color w:val="231F20"/>
                <w:spacing w:val="-8"/>
                <w:sz w:val="20"/>
              </w:rPr>
              <w:t xml:space="preserve"> </w:t>
            </w:r>
            <w:r>
              <w:rPr>
                <w:color w:val="231F20"/>
                <w:sz w:val="20"/>
              </w:rPr>
              <w:t>asfaltowego</w:t>
            </w:r>
            <w:r>
              <w:rPr>
                <w:color w:val="231F20"/>
                <w:spacing w:val="-7"/>
                <w:sz w:val="20"/>
              </w:rPr>
              <w:t xml:space="preserve"> </w:t>
            </w:r>
            <w:r>
              <w:rPr>
                <w:color w:val="231F20"/>
                <w:spacing w:val="-5"/>
                <w:sz w:val="20"/>
              </w:rPr>
              <w:t>AC</w:t>
            </w:r>
          </w:p>
        </w:tc>
        <w:tc>
          <w:tcPr>
            <w:tcW w:w="2820" w:type="dxa"/>
          </w:tcPr>
          <w:p w:rsidR="00E040BA" w:rsidRDefault="00D33E48">
            <w:pPr>
              <w:pStyle w:val="TableParagraph"/>
              <w:spacing w:before="21"/>
              <w:ind w:left="19" w:right="3"/>
              <w:jc w:val="center"/>
              <w:rPr>
                <w:sz w:val="20"/>
              </w:rPr>
            </w:pPr>
            <w:r>
              <w:rPr>
                <w:color w:val="231F20"/>
                <w:sz w:val="20"/>
              </w:rPr>
              <w:t>Warstwa</w:t>
            </w:r>
            <w:r>
              <w:rPr>
                <w:color w:val="231F20"/>
                <w:spacing w:val="-8"/>
                <w:sz w:val="20"/>
              </w:rPr>
              <w:t xml:space="preserve"> </w:t>
            </w:r>
            <w:r>
              <w:rPr>
                <w:color w:val="231F20"/>
                <w:sz w:val="20"/>
              </w:rPr>
              <w:t>wiążąca</w:t>
            </w:r>
            <w:r>
              <w:rPr>
                <w:color w:val="231F20"/>
                <w:spacing w:val="-10"/>
                <w:sz w:val="20"/>
              </w:rPr>
              <w:t xml:space="preserve"> </w:t>
            </w:r>
            <w:r>
              <w:rPr>
                <w:color w:val="231F20"/>
                <w:spacing w:val="-2"/>
                <w:sz w:val="20"/>
              </w:rPr>
              <w:t>asfaltowa</w:t>
            </w:r>
          </w:p>
        </w:tc>
        <w:tc>
          <w:tcPr>
            <w:tcW w:w="1702" w:type="dxa"/>
          </w:tcPr>
          <w:p w:rsidR="00E040BA" w:rsidRDefault="00D33E48">
            <w:pPr>
              <w:pStyle w:val="TableParagraph"/>
              <w:spacing w:before="21"/>
              <w:ind w:left="17"/>
              <w:jc w:val="center"/>
              <w:rPr>
                <w:sz w:val="20"/>
              </w:rPr>
            </w:pPr>
            <w:r>
              <w:rPr>
                <w:color w:val="231F20"/>
                <w:sz w:val="20"/>
              </w:rPr>
              <w:t>0,1</w:t>
            </w:r>
            <w:r>
              <w:rPr>
                <w:color w:val="231F20"/>
                <w:spacing w:val="-1"/>
                <w:sz w:val="20"/>
              </w:rPr>
              <w:t xml:space="preserve"> </w:t>
            </w:r>
            <w:r>
              <w:rPr>
                <w:color w:val="231F20"/>
                <w:sz w:val="20"/>
              </w:rPr>
              <w:t>-</w:t>
            </w:r>
            <w:r>
              <w:rPr>
                <w:color w:val="231F20"/>
                <w:spacing w:val="-3"/>
                <w:sz w:val="20"/>
              </w:rPr>
              <w:t xml:space="preserve"> </w:t>
            </w:r>
            <w:r>
              <w:rPr>
                <w:color w:val="231F20"/>
                <w:spacing w:val="-5"/>
                <w:sz w:val="20"/>
              </w:rPr>
              <w:t>0,3</w:t>
            </w:r>
          </w:p>
        </w:tc>
      </w:tr>
    </w:tbl>
    <w:p w:rsidR="00E040BA" w:rsidRDefault="00E040BA">
      <w:pPr>
        <w:pStyle w:val="TableParagraph"/>
        <w:jc w:val="center"/>
        <w:rPr>
          <w:sz w:val="20"/>
        </w:rPr>
        <w:sectPr w:rsidR="00E040BA">
          <w:pgSz w:w="11900" w:h="16840"/>
          <w:pgMar w:top="960" w:right="425" w:bottom="880" w:left="708" w:header="737" w:footer="691" w:gutter="0"/>
          <w:cols w:space="708"/>
        </w:sectPr>
      </w:pPr>
    </w:p>
    <w:p w:rsidR="00E040BA" w:rsidRDefault="00E040BA">
      <w:pPr>
        <w:pStyle w:val="Tekstpodstawowy"/>
        <w:spacing w:before="218" w:after="1"/>
      </w:pP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267"/>
        <w:gridCol w:w="2820"/>
        <w:gridCol w:w="1702"/>
      </w:tblGrid>
      <w:tr w:rsidR="00E040BA">
        <w:trPr>
          <w:trHeight w:val="284"/>
        </w:trPr>
        <w:tc>
          <w:tcPr>
            <w:tcW w:w="4267" w:type="dxa"/>
          </w:tcPr>
          <w:p w:rsidR="00E040BA" w:rsidRDefault="00D33E48">
            <w:pPr>
              <w:pStyle w:val="TableParagraph"/>
              <w:spacing w:before="19"/>
              <w:ind w:left="71"/>
              <w:rPr>
                <w:sz w:val="20"/>
              </w:rPr>
            </w:pPr>
            <w:r>
              <w:rPr>
                <w:color w:val="231F20"/>
                <w:sz w:val="20"/>
              </w:rPr>
              <w:t>Warstwa</w:t>
            </w:r>
            <w:r>
              <w:rPr>
                <w:color w:val="231F20"/>
                <w:spacing w:val="-8"/>
                <w:sz w:val="20"/>
              </w:rPr>
              <w:t xml:space="preserve"> </w:t>
            </w:r>
            <w:r>
              <w:rPr>
                <w:color w:val="231F20"/>
                <w:sz w:val="20"/>
              </w:rPr>
              <w:t>ścieralna</w:t>
            </w:r>
            <w:r>
              <w:rPr>
                <w:color w:val="231F20"/>
                <w:spacing w:val="-7"/>
                <w:sz w:val="20"/>
              </w:rPr>
              <w:t xml:space="preserve"> </w:t>
            </w:r>
            <w:r>
              <w:rPr>
                <w:color w:val="231F20"/>
                <w:sz w:val="20"/>
              </w:rPr>
              <w:t>z</w:t>
            </w:r>
            <w:r>
              <w:rPr>
                <w:color w:val="231F20"/>
                <w:spacing w:val="-5"/>
                <w:sz w:val="20"/>
              </w:rPr>
              <w:t xml:space="preserve"> </w:t>
            </w:r>
            <w:r>
              <w:rPr>
                <w:color w:val="231F20"/>
                <w:sz w:val="20"/>
              </w:rPr>
              <w:t>mieszanki</w:t>
            </w:r>
            <w:r>
              <w:rPr>
                <w:color w:val="231F20"/>
                <w:spacing w:val="-7"/>
                <w:sz w:val="20"/>
              </w:rPr>
              <w:t xml:space="preserve"> </w:t>
            </w:r>
            <w:r>
              <w:rPr>
                <w:color w:val="231F20"/>
                <w:spacing w:val="-5"/>
                <w:sz w:val="20"/>
              </w:rPr>
              <w:t>SMA</w:t>
            </w:r>
          </w:p>
        </w:tc>
        <w:tc>
          <w:tcPr>
            <w:tcW w:w="2820" w:type="dxa"/>
          </w:tcPr>
          <w:p w:rsidR="00E040BA" w:rsidRDefault="00D33E48">
            <w:pPr>
              <w:pStyle w:val="TableParagraph"/>
              <w:spacing w:before="19"/>
              <w:ind w:left="302"/>
              <w:rPr>
                <w:sz w:val="20"/>
              </w:rPr>
            </w:pPr>
            <w:r>
              <w:rPr>
                <w:color w:val="231F20"/>
                <w:sz w:val="20"/>
              </w:rPr>
              <w:t>Warstwa</w:t>
            </w:r>
            <w:r>
              <w:rPr>
                <w:color w:val="231F20"/>
                <w:spacing w:val="-8"/>
                <w:sz w:val="20"/>
              </w:rPr>
              <w:t xml:space="preserve"> </w:t>
            </w:r>
            <w:r>
              <w:rPr>
                <w:color w:val="231F20"/>
                <w:sz w:val="20"/>
              </w:rPr>
              <w:t>wiążąca</w:t>
            </w:r>
            <w:r>
              <w:rPr>
                <w:color w:val="231F20"/>
                <w:spacing w:val="-10"/>
                <w:sz w:val="20"/>
              </w:rPr>
              <w:t xml:space="preserve"> </w:t>
            </w:r>
            <w:r>
              <w:rPr>
                <w:color w:val="231F20"/>
                <w:spacing w:val="-2"/>
                <w:sz w:val="20"/>
              </w:rPr>
              <w:t>asfaltowa</w:t>
            </w:r>
          </w:p>
        </w:tc>
        <w:tc>
          <w:tcPr>
            <w:tcW w:w="1702" w:type="dxa"/>
          </w:tcPr>
          <w:p w:rsidR="00E040BA" w:rsidRDefault="00D33E48">
            <w:pPr>
              <w:pStyle w:val="TableParagraph"/>
              <w:spacing w:before="19"/>
              <w:ind w:left="467"/>
              <w:rPr>
                <w:sz w:val="20"/>
              </w:rPr>
            </w:pPr>
            <w:r>
              <w:rPr>
                <w:color w:val="231F20"/>
                <w:sz w:val="20"/>
              </w:rPr>
              <w:t>0,1</w:t>
            </w:r>
            <w:r>
              <w:rPr>
                <w:color w:val="231F20"/>
                <w:spacing w:val="-1"/>
                <w:sz w:val="20"/>
              </w:rPr>
              <w:t xml:space="preserve"> </w:t>
            </w:r>
            <w:r>
              <w:rPr>
                <w:color w:val="231F20"/>
                <w:sz w:val="20"/>
              </w:rPr>
              <w:t>-</w:t>
            </w:r>
            <w:r>
              <w:rPr>
                <w:color w:val="231F20"/>
                <w:spacing w:val="-3"/>
                <w:sz w:val="20"/>
              </w:rPr>
              <w:t xml:space="preserve"> </w:t>
            </w:r>
            <w:r>
              <w:rPr>
                <w:color w:val="231F20"/>
                <w:spacing w:val="-2"/>
                <w:sz w:val="20"/>
              </w:rPr>
              <w:t>0,3</w:t>
            </w:r>
            <w:r>
              <w:rPr>
                <w:color w:val="231F20"/>
                <w:spacing w:val="-2"/>
                <w:sz w:val="20"/>
                <w:vertAlign w:val="superscript"/>
              </w:rPr>
              <w:t>a)</w:t>
            </w:r>
          </w:p>
        </w:tc>
      </w:tr>
    </w:tbl>
    <w:p w:rsidR="00E040BA" w:rsidRDefault="00D33E48">
      <w:pPr>
        <w:pStyle w:val="Tekstpodstawowy"/>
        <w:ind w:left="424" w:right="700"/>
        <w:jc w:val="both"/>
      </w:pPr>
      <w:r>
        <w:rPr>
          <w:color w:val="231F20"/>
        </w:rPr>
        <w:t>a) zalecana emulsja modyfikowana polimerem, ilość emulsji należy dobrać z uwzglȩdnieniem stanu podłoża oraz porowatości</w:t>
      </w:r>
      <w:r>
        <w:rPr>
          <w:color w:val="231F20"/>
          <w:spacing w:val="-2"/>
        </w:rPr>
        <w:t xml:space="preserve"> </w:t>
      </w:r>
      <w:r>
        <w:rPr>
          <w:color w:val="231F20"/>
        </w:rPr>
        <w:t>mieszanki</w:t>
      </w:r>
      <w:r>
        <w:rPr>
          <w:color w:val="231F20"/>
          <w:spacing w:val="-2"/>
        </w:rPr>
        <w:t xml:space="preserve"> </w:t>
      </w:r>
      <w:r>
        <w:rPr>
          <w:color w:val="231F20"/>
        </w:rPr>
        <w:t>SMA,</w:t>
      </w:r>
      <w:r>
        <w:rPr>
          <w:color w:val="231F20"/>
          <w:spacing w:val="-1"/>
        </w:rPr>
        <w:t xml:space="preserve"> </w:t>
      </w:r>
      <w:r>
        <w:rPr>
          <w:color w:val="231F20"/>
        </w:rPr>
        <w:t>jeżeli</w:t>
      </w:r>
      <w:r>
        <w:rPr>
          <w:color w:val="231F20"/>
          <w:spacing w:val="-4"/>
        </w:rPr>
        <w:t xml:space="preserve"> </w:t>
      </w:r>
      <w:r>
        <w:rPr>
          <w:color w:val="231F20"/>
        </w:rPr>
        <w:t>mieszanka</w:t>
      </w:r>
      <w:r>
        <w:rPr>
          <w:color w:val="231F20"/>
          <w:spacing w:val="-1"/>
        </w:rPr>
        <w:t xml:space="preserve"> </w:t>
      </w:r>
      <w:r>
        <w:rPr>
          <w:color w:val="231F20"/>
        </w:rPr>
        <w:t>ma</w:t>
      </w:r>
      <w:r>
        <w:rPr>
          <w:color w:val="231F20"/>
          <w:spacing w:val="-1"/>
        </w:rPr>
        <w:t xml:space="preserve"> </w:t>
      </w:r>
      <w:r>
        <w:rPr>
          <w:color w:val="231F20"/>
        </w:rPr>
        <w:t>wiȩkszą</w:t>
      </w:r>
      <w:r>
        <w:rPr>
          <w:color w:val="231F20"/>
          <w:spacing w:val="-1"/>
        </w:rPr>
        <w:t xml:space="preserve"> </w:t>
      </w:r>
      <w:r>
        <w:rPr>
          <w:color w:val="231F20"/>
        </w:rPr>
        <w:t>zawartość</w:t>
      </w:r>
      <w:r>
        <w:rPr>
          <w:color w:val="231F20"/>
          <w:spacing w:val="-1"/>
        </w:rPr>
        <w:t xml:space="preserve"> </w:t>
      </w:r>
      <w:r>
        <w:rPr>
          <w:color w:val="231F20"/>
        </w:rPr>
        <w:t>wolnych</w:t>
      </w:r>
      <w:r>
        <w:rPr>
          <w:color w:val="231F20"/>
          <w:spacing w:val="-5"/>
        </w:rPr>
        <w:t xml:space="preserve"> </w:t>
      </w:r>
      <w:r>
        <w:rPr>
          <w:color w:val="231F20"/>
        </w:rPr>
        <w:t>przestrzeni,</w:t>
      </w:r>
      <w:r>
        <w:rPr>
          <w:color w:val="231F20"/>
          <w:spacing w:val="-3"/>
        </w:rPr>
        <w:t xml:space="preserve"> </w:t>
      </w:r>
      <w:r>
        <w:rPr>
          <w:color w:val="231F20"/>
        </w:rPr>
        <w:t>to</w:t>
      </w:r>
      <w:r>
        <w:rPr>
          <w:color w:val="231F20"/>
          <w:spacing w:val="-3"/>
        </w:rPr>
        <w:t xml:space="preserve"> </w:t>
      </w:r>
      <w:r>
        <w:rPr>
          <w:color w:val="231F20"/>
        </w:rPr>
        <w:t>należy</w:t>
      </w:r>
      <w:r>
        <w:rPr>
          <w:color w:val="231F20"/>
          <w:spacing w:val="-5"/>
        </w:rPr>
        <w:t xml:space="preserve"> </w:t>
      </w:r>
      <w:r>
        <w:rPr>
          <w:color w:val="231F20"/>
        </w:rPr>
        <w:t>użyć</w:t>
      </w:r>
      <w:r>
        <w:rPr>
          <w:color w:val="231F20"/>
          <w:spacing w:val="-1"/>
        </w:rPr>
        <w:t xml:space="preserve"> </w:t>
      </w:r>
      <w:r>
        <w:rPr>
          <w:color w:val="231F20"/>
        </w:rPr>
        <w:t>wiȩkszą</w:t>
      </w:r>
      <w:r>
        <w:rPr>
          <w:color w:val="231F20"/>
          <w:spacing w:val="-1"/>
        </w:rPr>
        <w:t xml:space="preserve"> </w:t>
      </w:r>
      <w:r>
        <w:rPr>
          <w:color w:val="231F20"/>
        </w:rPr>
        <w:t>ilość lepiszcza do skropienia, które po ułożeniu warstwy ścieralnej uszczelni ją.</w:t>
      </w:r>
    </w:p>
    <w:p w:rsidR="00E040BA" w:rsidRDefault="00D33E48">
      <w:pPr>
        <w:pStyle w:val="Tekstpodstawowy"/>
        <w:ind w:left="424" w:right="650"/>
      </w:pPr>
      <w:r>
        <w:rPr>
          <w:color w:val="231F20"/>
        </w:rPr>
        <w:t>Przed</w:t>
      </w:r>
      <w:r>
        <w:rPr>
          <w:color w:val="231F20"/>
          <w:spacing w:val="80"/>
        </w:rPr>
        <w:t xml:space="preserve"> </w:t>
      </w:r>
      <w:r>
        <w:rPr>
          <w:color w:val="231F20"/>
        </w:rPr>
        <w:t>ułożeniem</w:t>
      </w:r>
      <w:r>
        <w:rPr>
          <w:color w:val="231F20"/>
          <w:spacing w:val="80"/>
        </w:rPr>
        <w:t xml:space="preserve"> </w:t>
      </w:r>
      <w:r>
        <w:rPr>
          <w:color w:val="231F20"/>
        </w:rPr>
        <w:t>każdej</w:t>
      </w:r>
      <w:r>
        <w:rPr>
          <w:color w:val="231F20"/>
          <w:spacing w:val="80"/>
        </w:rPr>
        <w:t xml:space="preserve"> </w:t>
      </w:r>
      <w:r>
        <w:rPr>
          <w:color w:val="231F20"/>
        </w:rPr>
        <w:t>warstwy</w:t>
      </w:r>
      <w:r>
        <w:rPr>
          <w:color w:val="231F20"/>
          <w:spacing w:val="80"/>
        </w:rPr>
        <w:t xml:space="preserve"> </w:t>
      </w:r>
      <w:r>
        <w:rPr>
          <w:color w:val="231F20"/>
        </w:rPr>
        <w:t>bitumicznej,</w:t>
      </w:r>
      <w:r>
        <w:rPr>
          <w:color w:val="231F20"/>
          <w:spacing w:val="80"/>
        </w:rPr>
        <w:t xml:space="preserve"> </w:t>
      </w:r>
      <w:r>
        <w:rPr>
          <w:color w:val="231F20"/>
        </w:rPr>
        <w:t>warstwa</w:t>
      </w:r>
      <w:r>
        <w:rPr>
          <w:color w:val="231F20"/>
          <w:spacing w:val="80"/>
        </w:rPr>
        <w:t xml:space="preserve"> </w:t>
      </w:r>
      <w:r>
        <w:rPr>
          <w:color w:val="231F20"/>
        </w:rPr>
        <w:t>niżej</w:t>
      </w:r>
      <w:r>
        <w:rPr>
          <w:color w:val="231F20"/>
          <w:spacing w:val="80"/>
        </w:rPr>
        <w:t xml:space="preserve"> </w:t>
      </w:r>
      <w:r>
        <w:rPr>
          <w:color w:val="231F20"/>
        </w:rPr>
        <w:t>leżąca</w:t>
      </w:r>
      <w:r>
        <w:rPr>
          <w:color w:val="231F20"/>
          <w:spacing w:val="80"/>
        </w:rPr>
        <w:t xml:space="preserve"> </w:t>
      </w:r>
      <w:r>
        <w:rPr>
          <w:color w:val="231F20"/>
        </w:rPr>
        <w:t>powinna</w:t>
      </w:r>
      <w:r>
        <w:rPr>
          <w:color w:val="231F20"/>
          <w:spacing w:val="80"/>
        </w:rPr>
        <w:t xml:space="preserve"> </w:t>
      </w:r>
      <w:r>
        <w:rPr>
          <w:color w:val="231F20"/>
        </w:rPr>
        <w:t>być</w:t>
      </w:r>
      <w:r>
        <w:rPr>
          <w:color w:val="231F20"/>
          <w:spacing w:val="80"/>
        </w:rPr>
        <w:t xml:space="preserve"> </w:t>
      </w:r>
      <w:r>
        <w:rPr>
          <w:color w:val="231F20"/>
        </w:rPr>
        <w:t>skropiona</w:t>
      </w:r>
      <w:r>
        <w:rPr>
          <w:color w:val="231F20"/>
          <w:spacing w:val="80"/>
        </w:rPr>
        <w:t xml:space="preserve"> </w:t>
      </w:r>
      <w:r>
        <w:rPr>
          <w:color w:val="231F20"/>
        </w:rPr>
        <w:t>z</w:t>
      </w:r>
      <w:r>
        <w:rPr>
          <w:color w:val="231F20"/>
          <w:spacing w:val="80"/>
        </w:rPr>
        <w:t xml:space="preserve"> </w:t>
      </w:r>
      <w:r>
        <w:rPr>
          <w:color w:val="231F20"/>
        </w:rPr>
        <w:t>odpowiednim wyprzedzeniem, którego czas potrzebny jest na odparowanie wody z zastosowanej emulsji, i tak:</w:t>
      </w:r>
    </w:p>
    <w:p w:rsidR="00E040BA" w:rsidRDefault="00D33E48">
      <w:pPr>
        <w:pStyle w:val="Akapitzlist"/>
        <w:numPr>
          <w:ilvl w:val="0"/>
          <w:numId w:val="224"/>
        </w:numPr>
        <w:tabs>
          <w:tab w:val="left" w:pos="538"/>
        </w:tabs>
        <w:ind w:left="538" w:hanging="114"/>
        <w:rPr>
          <w:sz w:val="20"/>
        </w:rPr>
      </w:pPr>
      <w:r>
        <w:rPr>
          <w:color w:val="231F20"/>
          <w:sz w:val="20"/>
        </w:rPr>
        <w:t>8</w:t>
      </w:r>
      <w:r>
        <w:rPr>
          <w:color w:val="231F20"/>
          <w:spacing w:val="-6"/>
          <w:sz w:val="20"/>
        </w:rPr>
        <w:t xml:space="preserve"> </w:t>
      </w:r>
      <w:r>
        <w:rPr>
          <w:color w:val="231F20"/>
          <w:sz w:val="20"/>
        </w:rPr>
        <w:t>h</w:t>
      </w:r>
      <w:r>
        <w:rPr>
          <w:color w:val="231F20"/>
          <w:spacing w:val="-5"/>
          <w:sz w:val="20"/>
        </w:rPr>
        <w:t xml:space="preserve"> </w:t>
      </w:r>
      <w:r>
        <w:rPr>
          <w:color w:val="231F20"/>
          <w:sz w:val="20"/>
        </w:rPr>
        <w:t>w</w:t>
      </w:r>
      <w:r>
        <w:rPr>
          <w:color w:val="231F20"/>
          <w:spacing w:val="-8"/>
          <w:sz w:val="20"/>
        </w:rPr>
        <w:t xml:space="preserve"> </w:t>
      </w:r>
      <w:r>
        <w:rPr>
          <w:color w:val="231F20"/>
          <w:sz w:val="20"/>
        </w:rPr>
        <w:t>przypadku</w:t>
      </w:r>
      <w:r>
        <w:rPr>
          <w:color w:val="231F20"/>
          <w:spacing w:val="-5"/>
          <w:sz w:val="20"/>
        </w:rPr>
        <w:t xml:space="preserve"> </w:t>
      </w:r>
      <w:r>
        <w:rPr>
          <w:color w:val="231F20"/>
          <w:sz w:val="20"/>
        </w:rPr>
        <w:t>skropienia</w:t>
      </w:r>
      <w:r>
        <w:rPr>
          <w:color w:val="231F20"/>
          <w:spacing w:val="-6"/>
          <w:sz w:val="20"/>
        </w:rPr>
        <w:t xml:space="preserve"> </w:t>
      </w:r>
      <w:r>
        <w:rPr>
          <w:color w:val="231F20"/>
          <w:sz w:val="20"/>
        </w:rPr>
        <w:t>taką</w:t>
      </w:r>
      <w:r>
        <w:rPr>
          <w:color w:val="231F20"/>
          <w:spacing w:val="-6"/>
          <w:sz w:val="20"/>
        </w:rPr>
        <w:t xml:space="preserve"> </w:t>
      </w:r>
      <w:r>
        <w:rPr>
          <w:color w:val="231F20"/>
          <w:sz w:val="20"/>
        </w:rPr>
        <w:t>ilością,</w:t>
      </w:r>
      <w:r>
        <w:rPr>
          <w:color w:val="231F20"/>
          <w:spacing w:val="-5"/>
          <w:sz w:val="20"/>
        </w:rPr>
        <w:t xml:space="preserve"> </w:t>
      </w:r>
      <w:r>
        <w:rPr>
          <w:color w:val="231F20"/>
          <w:sz w:val="20"/>
        </w:rPr>
        <w:t>z</w:t>
      </w:r>
      <w:r>
        <w:rPr>
          <w:color w:val="231F20"/>
          <w:spacing w:val="-6"/>
          <w:sz w:val="20"/>
        </w:rPr>
        <w:t xml:space="preserve"> </w:t>
      </w:r>
      <w:r>
        <w:rPr>
          <w:color w:val="231F20"/>
          <w:sz w:val="20"/>
        </w:rPr>
        <w:t>której</w:t>
      </w:r>
      <w:r>
        <w:rPr>
          <w:color w:val="231F20"/>
          <w:spacing w:val="-5"/>
          <w:sz w:val="20"/>
        </w:rPr>
        <w:t xml:space="preserve"> </w:t>
      </w:r>
      <w:r>
        <w:rPr>
          <w:color w:val="231F20"/>
          <w:sz w:val="20"/>
        </w:rPr>
        <w:t>po</w:t>
      </w:r>
      <w:r>
        <w:rPr>
          <w:color w:val="231F20"/>
          <w:spacing w:val="-5"/>
          <w:sz w:val="20"/>
        </w:rPr>
        <w:t xml:space="preserve"> </w:t>
      </w:r>
      <w:r>
        <w:rPr>
          <w:color w:val="231F20"/>
          <w:sz w:val="20"/>
        </w:rPr>
        <w:t>odparowaniu</w:t>
      </w:r>
      <w:r>
        <w:rPr>
          <w:color w:val="231F20"/>
          <w:spacing w:val="-5"/>
          <w:sz w:val="20"/>
        </w:rPr>
        <w:t xml:space="preserve"> </w:t>
      </w:r>
      <w:r>
        <w:rPr>
          <w:color w:val="231F20"/>
          <w:sz w:val="20"/>
        </w:rPr>
        <w:t>wody</w:t>
      </w:r>
      <w:r>
        <w:rPr>
          <w:color w:val="231F20"/>
          <w:spacing w:val="-7"/>
          <w:sz w:val="20"/>
        </w:rPr>
        <w:t xml:space="preserve"> </w:t>
      </w:r>
      <w:r>
        <w:rPr>
          <w:color w:val="231F20"/>
          <w:sz w:val="20"/>
        </w:rPr>
        <w:t>pozostaje</w:t>
      </w:r>
      <w:r>
        <w:rPr>
          <w:color w:val="231F20"/>
          <w:spacing w:val="-6"/>
          <w:sz w:val="20"/>
        </w:rPr>
        <w:t xml:space="preserve"> </w:t>
      </w:r>
      <w:r>
        <w:rPr>
          <w:color w:val="231F20"/>
          <w:sz w:val="20"/>
        </w:rPr>
        <w:t>wiȩcej</w:t>
      </w:r>
      <w:r>
        <w:rPr>
          <w:color w:val="231F20"/>
          <w:spacing w:val="-5"/>
          <w:sz w:val="20"/>
        </w:rPr>
        <w:t xml:space="preserve"> </w:t>
      </w:r>
      <w:r>
        <w:rPr>
          <w:color w:val="231F20"/>
          <w:sz w:val="20"/>
        </w:rPr>
        <w:t>niż</w:t>
      </w:r>
      <w:r>
        <w:rPr>
          <w:color w:val="231F20"/>
          <w:spacing w:val="-6"/>
          <w:sz w:val="20"/>
        </w:rPr>
        <w:t xml:space="preserve"> </w:t>
      </w:r>
      <w:r>
        <w:rPr>
          <w:color w:val="231F20"/>
          <w:sz w:val="20"/>
        </w:rPr>
        <w:t>1,0kg/m</w:t>
      </w:r>
      <w:r>
        <w:rPr>
          <w:color w:val="231F20"/>
          <w:sz w:val="20"/>
          <w:vertAlign w:val="superscript"/>
        </w:rPr>
        <w:t>2</w:t>
      </w:r>
      <w:r>
        <w:rPr>
          <w:color w:val="231F20"/>
          <w:spacing w:val="-6"/>
          <w:sz w:val="20"/>
        </w:rPr>
        <w:t xml:space="preserve"> </w:t>
      </w:r>
      <w:r>
        <w:rPr>
          <w:color w:val="231F20"/>
          <w:spacing w:val="-2"/>
          <w:sz w:val="20"/>
        </w:rPr>
        <w:t>lepiszcza.</w:t>
      </w:r>
    </w:p>
    <w:p w:rsidR="00E040BA" w:rsidRDefault="00D33E48">
      <w:pPr>
        <w:pStyle w:val="Akapitzlist"/>
        <w:numPr>
          <w:ilvl w:val="0"/>
          <w:numId w:val="224"/>
        </w:numPr>
        <w:tabs>
          <w:tab w:val="left" w:pos="538"/>
        </w:tabs>
        <w:spacing w:line="229" w:lineRule="exact"/>
        <w:ind w:left="538" w:hanging="114"/>
        <w:rPr>
          <w:sz w:val="20"/>
        </w:rPr>
      </w:pPr>
      <w:r>
        <w:rPr>
          <w:color w:val="231F20"/>
          <w:sz w:val="20"/>
        </w:rPr>
        <w:t>1</w:t>
      </w:r>
      <w:r>
        <w:rPr>
          <w:color w:val="231F20"/>
          <w:spacing w:val="-5"/>
          <w:sz w:val="20"/>
        </w:rPr>
        <w:t xml:space="preserve"> </w:t>
      </w:r>
      <w:r>
        <w:rPr>
          <w:color w:val="231F20"/>
          <w:sz w:val="20"/>
        </w:rPr>
        <w:t>h</w:t>
      </w:r>
      <w:r>
        <w:rPr>
          <w:color w:val="231F20"/>
          <w:spacing w:val="-4"/>
          <w:sz w:val="20"/>
        </w:rPr>
        <w:t xml:space="preserve"> </w:t>
      </w:r>
      <w:r>
        <w:rPr>
          <w:color w:val="231F20"/>
          <w:sz w:val="20"/>
        </w:rPr>
        <w:t>w</w:t>
      </w:r>
      <w:r>
        <w:rPr>
          <w:color w:val="231F20"/>
          <w:spacing w:val="-8"/>
          <w:sz w:val="20"/>
        </w:rPr>
        <w:t xml:space="preserve"> </w:t>
      </w:r>
      <w:r>
        <w:rPr>
          <w:color w:val="231F20"/>
          <w:sz w:val="20"/>
        </w:rPr>
        <w:t>przypadku</w:t>
      </w:r>
      <w:r>
        <w:rPr>
          <w:color w:val="231F20"/>
          <w:spacing w:val="-4"/>
          <w:sz w:val="20"/>
        </w:rPr>
        <w:t xml:space="preserve"> </w:t>
      </w:r>
      <w:r>
        <w:rPr>
          <w:color w:val="231F20"/>
          <w:sz w:val="20"/>
        </w:rPr>
        <w:t>skropienia</w:t>
      </w:r>
      <w:r>
        <w:rPr>
          <w:color w:val="231F20"/>
          <w:spacing w:val="-5"/>
          <w:sz w:val="20"/>
        </w:rPr>
        <w:t xml:space="preserve"> </w:t>
      </w:r>
      <w:r>
        <w:rPr>
          <w:color w:val="231F20"/>
          <w:sz w:val="20"/>
        </w:rPr>
        <w:t>taką</w:t>
      </w:r>
      <w:r>
        <w:rPr>
          <w:color w:val="231F20"/>
          <w:spacing w:val="-6"/>
          <w:sz w:val="20"/>
        </w:rPr>
        <w:t xml:space="preserve"> </w:t>
      </w:r>
      <w:r>
        <w:rPr>
          <w:color w:val="231F20"/>
          <w:sz w:val="20"/>
        </w:rPr>
        <w:t>ilością,</w:t>
      </w:r>
      <w:r>
        <w:rPr>
          <w:color w:val="231F20"/>
          <w:spacing w:val="-4"/>
          <w:sz w:val="20"/>
        </w:rPr>
        <w:t xml:space="preserve"> </w:t>
      </w:r>
      <w:r>
        <w:rPr>
          <w:color w:val="231F20"/>
          <w:sz w:val="20"/>
        </w:rPr>
        <w:t>z</w:t>
      </w:r>
      <w:r>
        <w:rPr>
          <w:color w:val="231F20"/>
          <w:spacing w:val="-6"/>
          <w:sz w:val="20"/>
        </w:rPr>
        <w:t xml:space="preserve"> </w:t>
      </w:r>
      <w:r>
        <w:rPr>
          <w:color w:val="231F20"/>
          <w:sz w:val="20"/>
        </w:rPr>
        <w:t>której</w:t>
      </w:r>
      <w:r>
        <w:rPr>
          <w:color w:val="231F20"/>
          <w:spacing w:val="-3"/>
          <w:sz w:val="20"/>
        </w:rPr>
        <w:t xml:space="preserve"> </w:t>
      </w:r>
      <w:r>
        <w:rPr>
          <w:color w:val="231F20"/>
          <w:sz w:val="20"/>
        </w:rPr>
        <w:t>po</w:t>
      </w:r>
      <w:r>
        <w:rPr>
          <w:color w:val="231F20"/>
          <w:spacing w:val="-5"/>
          <w:sz w:val="20"/>
        </w:rPr>
        <w:t xml:space="preserve"> </w:t>
      </w:r>
      <w:r>
        <w:rPr>
          <w:color w:val="231F20"/>
          <w:sz w:val="20"/>
        </w:rPr>
        <w:t>odparowaniu</w:t>
      </w:r>
      <w:r>
        <w:rPr>
          <w:color w:val="231F20"/>
          <w:spacing w:val="-4"/>
          <w:sz w:val="20"/>
        </w:rPr>
        <w:t xml:space="preserve"> </w:t>
      </w:r>
      <w:r>
        <w:rPr>
          <w:color w:val="231F20"/>
          <w:sz w:val="20"/>
        </w:rPr>
        <w:t>wody</w:t>
      </w:r>
      <w:r>
        <w:rPr>
          <w:color w:val="231F20"/>
          <w:spacing w:val="-7"/>
          <w:sz w:val="20"/>
        </w:rPr>
        <w:t xml:space="preserve"> </w:t>
      </w:r>
      <w:r>
        <w:rPr>
          <w:color w:val="231F20"/>
          <w:sz w:val="20"/>
        </w:rPr>
        <w:t>pozostaje</w:t>
      </w:r>
      <w:r>
        <w:rPr>
          <w:color w:val="231F20"/>
          <w:spacing w:val="-5"/>
          <w:sz w:val="20"/>
        </w:rPr>
        <w:t xml:space="preserve"> </w:t>
      </w:r>
      <w:r>
        <w:rPr>
          <w:color w:val="231F20"/>
          <w:sz w:val="20"/>
        </w:rPr>
        <w:t>0,5</w:t>
      </w:r>
      <w:r>
        <w:rPr>
          <w:color w:val="231F20"/>
          <w:spacing w:val="-4"/>
          <w:sz w:val="20"/>
        </w:rPr>
        <w:t xml:space="preserve"> </w:t>
      </w:r>
      <w:r>
        <w:rPr>
          <w:color w:val="231F20"/>
          <w:sz w:val="20"/>
        </w:rPr>
        <w:t>do</w:t>
      </w:r>
      <w:r>
        <w:rPr>
          <w:color w:val="231F20"/>
          <w:spacing w:val="-7"/>
          <w:sz w:val="20"/>
        </w:rPr>
        <w:t xml:space="preserve"> </w:t>
      </w:r>
      <w:r>
        <w:rPr>
          <w:color w:val="231F20"/>
          <w:sz w:val="20"/>
        </w:rPr>
        <w:t>1,0</w:t>
      </w:r>
      <w:r>
        <w:rPr>
          <w:color w:val="231F20"/>
          <w:spacing w:val="-4"/>
          <w:sz w:val="20"/>
        </w:rPr>
        <w:t xml:space="preserve"> </w:t>
      </w:r>
      <w:r>
        <w:rPr>
          <w:color w:val="231F20"/>
          <w:sz w:val="20"/>
        </w:rPr>
        <w:t>kg/m</w:t>
      </w:r>
      <w:r>
        <w:rPr>
          <w:color w:val="231F20"/>
          <w:sz w:val="20"/>
          <w:vertAlign w:val="superscript"/>
        </w:rPr>
        <w:t>2</w:t>
      </w:r>
      <w:r>
        <w:rPr>
          <w:color w:val="231F20"/>
          <w:spacing w:val="-6"/>
          <w:sz w:val="20"/>
        </w:rPr>
        <w:t xml:space="preserve"> </w:t>
      </w:r>
      <w:r>
        <w:rPr>
          <w:color w:val="231F20"/>
          <w:spacing w:val="-2"/>
          <w:sz w:val="20"/>
        </w:rPr>
        <w:t>lepiszcza.</w:t>
      </w:r>
    </w:p>
    <w:p w:rsidR="00E040BA" w:rsidRDefault="00D33E48">
      <w:pPr>
        <w:pStyle w:val="Akapitzlist"/>
        <w:numPr>
          <w:ilvl w:val="0"/>
          <w:numId w:val="224"/>
        </w:numPr>
        <w:tabs>
          <w:tab w:val="left" w:pos="538"/>
        </w:tabs>
        <w:ind w:right="1641" w:firstLine="0"/>
        <w:rPr>
          <w:sz w:val="20"/>
        </w:rPr>
      </w:pPr>
      <w:r>
        <w:rPr>
          <w:color w:val="231F20"/>
          <w:sz w:val="20"/>
        </w:rPr>
        <w:t>0,5</w:t>
      </w:r>
      <w:r>
        <w:rPr>
          <w:color w:val="231F20"/>
          <w:spacing w:val="-2"/>
          <w:sz w:val="20"/>
        </w:rPr>
        <w:t xml:space="preserve"> </w:t>
      </w:r>
      <w:r>
        <w:rPr>
          <w:color w:val="231F20"/>
          <w:sz w:val="20"/>
        </w:rPr>
        <w:t>h</w:t>
      </w:r>
      <w:r>
        <w:rPr>
          <w:color w:val="231F20"/>
          <w:spacing w:val="-2"/>
          <w:sz w:val="20"/>
        </w:rPr>
        <w:t xml:space="preserve"> </w:t>
      </w:r>
      <w:r>
        <w:rPr>
          <w:color w:val="231F20"/>
          <w:sz w:val="20"/>
        </w:rPr>
        <w:t>w</w:t>
      </w:r>
      <w:r>
        <w:rPr>
          <w:color w:val="231F20"/>
          <w:spacing w:val="-7"/>
          <w:sz w:val="20"/>
        </w:rPr>
        <w:t xml:space="preserve"> </w:t>
      </w:r>
      <w:r>
        <w:rPr>
          <w:color w:val="231F20"/>
          <w:sz w:val="20"/>
        </w:rPr>
        <w:t>przypadku</w:t>
      </w:r>
      <w:r>
        <w:rPr>
          <w:color w:val="231F20"/>
          <w:spacing w:val="-4"/>
          <w:sz w:val="20"/>
        </w:rPr>
        <w:t xml:space="preserve"> </w:t>
      </w:r>
      <w:r>
        <w:rPr>
          <w:color w:val="231F20"/>
          <w:sz w:val="20"/>
        </w:rPr>
        <w:t>skropienia</w:t>
      </w:r>
      <w:r>
        <w:rPr>
          <w:color w:val="231F20"/>
          <w:spacing w:val="-3"/>
          <w:sz w:val="20"/>
        </w:rPr>
        <w:t xml:space="preserve"> </w:t>
      </w:r>
      <w:r>
        <w:rPr>
          <w:color w:val="231F20"/>
          <w:sz w:val="20"/>
        </w:rPr>
        <w:t>taką</w:t>
      </w:r>
      <w:r>
        <w:rPr>
          <w:color w:val="231F20"/>
          <w:spacing w:val="-3"/>
          <w:sz w:val="20"/>
        </w:rPr>
        <w:t xml:space="preserve"> </w:t>
      </w:r>
      <w:r>
        <w:rPr>
          <w:color w:val="231F20"/>
          <w:sz w:val="20"/>
        </w:rPr>
        <w:t>ilością,</w:t>
      </w:r>
      <w:r>
        <w:rPr>
          <w:color w:val="231F20"/>
          <w:spacing w:val="-2"/>
          <w:sz w:val="20"/>
        </w:rPr>
        <w:t xml:space="preserve"> </w:t>
      </w:r>
      <w:r>
        <w:rPr>
          <w:color w:val="231F20"/>
          <w:sz w:val="20"/>
        </w:rPr>
        <w:t>z</w:t>
      </w:r>
      <w:r>
        <w:rPr>
          <w:color w:val="231F20"/>
          <w:spacing w:val="-3"/>
          <w:sz w:val="20"/>
        </w:rPr>
        <w:t xml:space="preserve"> </w:t>
      </w:r>
      <w:r>
        <w:rPr>
          <w:color w:val="231F20"/>
          <w:sz w:val="20"/>
        </w:rPr>
        <w:t>której</w:t>
      </w:r>
      <w:r>
        <w:rPr>
          <w:color w:val="231F20"/>
          <w:spacing w:val="-1"/>
          <w:sz w:val="20"/>
        </w:rPr>
        <w:t xml:space="preserve"> </w:t>
      </w:r>
      <w:r>
        <w:rPr>
          <w:color w:val="231F20"/>
          <w:sz w:val="20"/>
        </w:rPr>
        <w:t>po</w:t>
      </w:r>
      <w:r>
        <w:rPr>
          <w:color w:val="231F20"/>
          <w:spacing w:val="-2"/>
          <w:sz w:val="20"/>
        </w:rPr>
        <w:t xml:space="preserve"> </w:t>
      </w:r>
      <w:r>
        <w:rPr>
          <w:color w:val="231F20"/>
          <w:sz w:val="20"/>
        </w:rPr>
        <w:t>odparowaniu</w:t>
      </w:r>
      <w:r>
        <w:rPr>
          <w:color w:val="231F20"/>
          <w:spacing w:val="-2"/>
          <w:sz w:val="20"/>
        </w:rPr>
        <w:t xml:space="preserve"> </w:t>
      </w:r>
      <w:r>
        <w:rPr>
          <w:color w:val="231F20"/>
          <w:sz w:val="20"/>
        </w:rPr>
        <w:t>wody</w:t>
      </w:r>
      <w:r>
        <w:rPr>
          <w:color w:val="231F20"/>
          <w:spacing w:val="-6"/>
          <w:sz w:val="20"/>
        </w:rPr>
        <w:t xml:space="preserve"> </w:t>
      </w:r>
      <w:r>
        <w:rPr>
          <w:color w:val="231F20"/>
          <w:sz w:val="20"/>
        </w:rPr>
        <w:t>pozostaje</w:t>
      </w:r>
      <w:r>
        <w:rPr>
          <w:color w:val="231F20"/>
          <w:spacing w:val="-3"/>
          <w:sz w:val="20"/>
        </w:rPr>
        <w:t xml:space="preserve"> </w:t>
      </w:r>
      <w:r>
        <w:rPr>
          <w:color w:val="231F20"/>
          <w:sz w:val="20"/>
        </w:rPr>
        <w:t>do</w:t>
      </w:r>
      <w:r>
        <w:rPr>
          <w:color w:val="231F20"/>
          <w:spacing w:val="-4"/>
          <w:sz w:val="20"/>
        </w:rPr>
        <w:t xml:space="preserve"> </w:t>
      </w:r>
      <w:r>
        <w:rPr>
          <w:color w:val="231F20"/>
          <w:sz w:val="20"/>
        </w:rPr>
        <w:t>0,5</w:t>
      </w:r>
      <w:r>
        <w:rPr>
          <w:color w:val="231F20"/>
          <w:spacing w:val="-2"/>
          <w:sz w:val="20"/>
        </w:rPr>
        <w:t xml:space="preserve"> </w:t>
      </w:r>
      <w:r>
        <w:rPr>
          <w:color w:val="231F20"/>
          <w:sz w:val="20"/>
        </w:rPr>
        <w:t>kg/m</w:t>
      </w:r>
      <w:r>
        <w:rPr>
          <w:color w:val="231F20"/>
          <w:sz w:val="20"/>
          <w:vertAlign w:val="superscript"/>
        </w:rPr>
        <w:t>2</w:t>
      </w:r>
      <w:r>
        <w:rPr>
          <w:color w:val="231F20"/>
          <w:spacing w:val="-3"/>
          <w:sz w:val="20"/>
        </w:rPr>
        <w:t xml:space="preserve"> </w:t>
      </w:r>
      <w:r>
        <w:rPr>
          <w:color w:val="231F20"/>
          <w:sz w:val="20"/>
        </w:rPr>
        <w:t>lepiszcza. Czasy wyżej określone, nie dotyczą skrapiań rampą zamontowaną na rozkładarce.</w:t>
      </w:r>
    </w:p>
    <w:p w:rsidR="00E040BA" w:rsidRDefault="00D33E48">
      <w:pPr>
        <w:pStyle w:val="Tekstpodstawowy"/>
        <w:ind w:left="424" w:right="702" w:hanging="1"/>
        <w:jc w:val="both"/>
      </w:pPr>
      <w:r>
        <w:rPr>
          <w:color w:val="231F20"/>
        </w:rPr>
        <w:t>Przed ułożeniem warstwy z mieszanki mineralno-bitumicznej ,Wykonawca powinien zabezpieczyć skropioną warstwȩ nawierzchni przed uszkodzeniem (wynoszeniem emulsji na kołach pojazdów), wykonując posypkȩ kruszywem w śladach kół samochodów dowożących masȩ i rozkładarki.</w:t>
      </w:r>
    </w:p>
    <w:p w:rsidR="00E040BA" w:rsidRDefault="00D33E48">
      <w:pPr>
        <w:pStyle w:val="Tekstpodstawowy"/>
        <w:ind w:left="424" w:right="701"/>
        <w:jc w:val="both"/>
      </w:pPr>
      <w:r>
        <w:rPr>
          <w:color w:val="231F20"/>
        </w:rPr>
        <w:t>W przypadku stosowania rozkładarki wyposażonej w rampȩ skrapiającą dopuszcza siȩ skropienie emulsją asfaltową bezpośrednio przed wykonaniem warstwy bitumicznej. W tym przypadku , ilość emulsji do zastosowania powinna być określona w książce technicznej rozkładarki lub musi być określona przez Wykonawcȩ w obecności Inżyniera – doświadczalnie (na powierzchni próbnej). Ilość emulsji wypływająca ze skrapiarki mechanicznej i z rampy skrapiającej rozkładarki, powinna być taka sama.</w:t>
      </w:r>
    </w:p>
    <w:p w:rsidR="00E040BA" w:rsidRDefault="00D33E48">
      <w:pPr>
        <w:pStyle w:val="Akapitzlist"/>
        <w:numPr>
          <w:ilvl w:val="0"/>
          <w:numId w:val="230"/>
        </w:numPr>
        <w:tabs>
          <w:tab w:val="left" w:pos="625"/>
        </w:tabs>
        <w:spacing w:before="225"/>
        <w:ind w:hanging="201"/>
        <w:jc w:val="both"/>
        <w:rPr>
          <w:sz w:val="20"/>
        </w:rPr>
      </w:pPr>
      <w:r>
        <w:rPr>
          <w:color w:val="231F20"/>
          <w:sz w:val="20"/>
        </w:rPr>
        <w:t>Kontrola</w:t>
      </w:r>
      <w:r>
        <w:rPr>
          <w:color w:val="231F20"/>
          <w:spacing w:val="-8"/>
          <w:sz w:val="20"/>
        </w:rPr>
        <w:t xml:space="preserve"> </w:t>
      </w:r>
      <w:r>
        <w:rPr>
          <w:color w:val="231F20"/>
          <w:sz w:val="20"/>
        </w:rPr>
        <w:t>jakości</w:t>
      </w:r>
      <w:r>
        <w:rPr>
          <w:color w:val="231F20"/>
          <w:spacing w:val="-7"/>
          <w:sz w:val="20"/>
        </w:rPr>
        <w:t xml:space="preserve"> </w:t>
      </w:r>
      <w:r>
        <w:rPr>
          <w:color w:val="231F20"/>
          <w:spacing w:val="-4"/>
          <w:sz w:val="20"/>
        </w:rPr>
        <w:t>Robót</w:t>
      </w:r>
    </w:p>
    <w:p w:rsidR="00E040BA" w:rsidRDefault="00D33E48">
      <w:pPr>
        <w:pStyle w:val="Akapitzlist"/>
        <w:numPr>
          <w:ilvl w:val="1"/>
          <w:numId w:val="230"/>
        </w:numPr>
        <w:tabs>
          <w:tab w:val="left" w:pos="775"/>
        </w:tabs>
        <w:spacing w:before="228"/>
        <w:ind w:left="775"/>
        <w:jc w:val="both"/>
        <w:rPr>
          <w:sz w:val="20"/>
        </w:rPr>
      </w:pPr>
      <w:r>
        <w:rPr>
          <w:color w:val="231F20"/>
          <w:sz w:val="20"/>
        </w:rPr>
        <w:t>Ogólne</w:t>
      </w:r>
      <w:r>
        <w:rPr>
          <w:color w:val="231F20"/>
          <w:spacing w:val="-8"/>
          <w:sz w:val="20"/>
        </w:rPr>
        <w:t xml:space="preserve"> </w:t>
      </w:r>
      <w:r>
        <w:rPr>
          <w:color w:val="231F20"/>
          <w:sz w:val="20"/>
        </w:rPr>
        <w:t>zasady</w:t>
      </w:r>
      <w:r>
        <w:rPr>
          <w:color w:val="231F20"/>
          <w:spacing w:val="-11"/>
          <w:sz w:val="20"/>
        </w:rPr>
        <w:t xml:space="preserve"> </w:t>
      </w:r>
      <w:r>
        <w:rPr>
          <w:color w:val="231F20"/>
          <w:sz w:val="20"/>
        </w:rPr>
        <w:t>kontroli</w:t>
      </w:r>
      <w:r>
        <w:rPr>
          <w:color w:val="231F20"/>
          <w:spacing w:val="-7"/>
          <w:sz w:val="20"/>
        </w:rPr>
        <w:t xml:space="preserve"> </w:t>
      </w:r>
      <w:r>
        <w:rPr>
          <w:color w:val="231F20"/>
          <w:sz w:val="20"/>
        </w:rPr>
        <w:t>jakości</w:t>
      </w:r>
      <w:r>
        <w:rPr>
          <w:color w:val="231F20"/>
          <w:spacing w:val="-8"/>
          <w:sz w:val="20"/>
        </w:rPr>
        <w:t xml:space="preserve"> </w:t>
      </w:r>
      <w:r>
        <w:rPr>
          <w:color w:val="231F20"/>
          <w:spacing w:val="-2"/>
          <w:sz w:val="20"/>
        </w:rPr>
        <w:t>Robót</w:t>
      </w:r>
    </w:p>
    <w:p w:rsidR="00E040BA" w:rsidRDefault="00D33E48">
      <w:pPr>
        <w:pStyle w:val="Tekstpodstawowy"/>
        <w:spacing w:before="1"/>
        <w:ind w:left="424"/>
        <w:jc w:val="both"/>
      </w:pPr>
      <w:r>
        <w:rPr>
          <w:color w:val="231F20"/>
        </w:rPr>
        <w:t>Ogólne</w:t>
      </w:r>
      <w:r>
        <w:rPr>
          <w:color w:val="231F20"/>
          <w:spacing w:val="-7"/>
        </w:rPr>
        <w:t xml:space="preserve"> </w:t>
      </w:r>
      <w:r>
        <w:rPr>
          <w:color w:val="231F20"/>
        </w:rPr>
        <w:t>zasady</w:t>
      </w:r>
      <w:r>
        <w:rPr>
          <w:color w:val="231F20"/>
          <w:spacing w:val="-10"/>
        </w:rPr>
        <w:t xml:space="preserve"> </w:t>
      </w:r>
      <w:r>
        <w:rPr>
          <w:color w:val="231F20"/>
        </w:rPr>
        <w:t>kontroli</w:t>
      </w:r>
      <w:r>
        <w:rPr>
          <w:color w:val="231F20"/>
          <w:spacing w:val="-6"/>
        </w:rPr>
        <w:t xml:space="preserve"> </w:t>
      </w:r>
      <w:r>
        <w:rPr>
          <w:color w:val="231F20"/>
        </w:rPr>
        <w:t>jakości</w:t>
      </w:r>
      <w:r>
        <w:rPr>
          <w:color w:val="231F20"/>
          <w:spacing w:val="-6"/>
        </w:rPr>
        <w:t xml:space="preserve"> </w:t>
      </w:r>
      <w:r>
        <w:rPr>
          <w:color w:val="231F20"/>
        </w:rPr>
        <w:t>Robót</w:t>
      </w:r>
      <w:r>
        <w:rPr>
          <w:color w:val="231F20"/>
          <w:spacing w:val="-7"/>
        </w:rPr>
        <w:t xml:space="preserve"> </w:t>
      </w:r>
      <w:r>
        <w:rPr>
          <w:color w:val="231F20"/>
        </w:rPr>
        <w:t>podano</w:t>
      </w:r>
      <w:r>
        <w:rPr>
          <w:color w:val="231F20"/>
          <w:spacing w:val="-5"/>
        </w:rPr>
        <w:t xml:space="preserve"> </w:t>
      </w:r>
      <w:r>
        <w:rPr>
          <w:color w:val="231F20"/>
        </w:rPr>
        <w:t>w</w:t>
      </w:r>
      <w:r>
        <w:rPr>
          <w:color w:val="231F20"/>
          <w:spacing w:val="-11"/>
        </w:rPr>
        <w:t xml:space="preserve"> </w:t>
      </w:r>
      <w:r>
        <w:rPr>
          <w:color w:val="231F20"/>
        </w:rPr>
        <w:t>STWiORB</w:t>
      </w:r>
      <w:r>
        <w:rPr>
          <w:color w:val="231F20"/>
          <w:spacing w:val="-4"/>
        </w:rPr>
        <w:t xml:space="preserve"> </w:t>
      </w:r>
      <w:r>
        <w:rPr>
          <w:color w:val="231F20"/>
        </w:rPr>
        <w:t>DM</w:t>
      </w:r>
      <w:r>
        <w:rPr>
          <w:color w:val="231F20"/>
          <w:spacing w:val="-6"/>
        </w:rPr>
        <w:t xml:space="preserve"> </w:t>
      </w:r>
      <w:r>
        <w:rPr>
          <w:color w:val="231F20"/>
        </w:rPr>
        <w:t>00.00.00</w:t>
      </w:r>
      <w:r>
        <w:rPr>
          <w:color w:val="231F20"/>
          <w:spacing w:val="-5"/>
        </w:rPr>
        <w:t xml:space="preserve"> </w:t>
      </w:r>
      <w:r>
        <w:rPr>
          <w:color w:val="231F20"/>
        </w:rPr>
        <w:t>„Wymagania</w:t>
      </w:r>
      <w:r>
        <w:rPr>
          <w:color w:val="231F20"/>
          <w:spacing w:val="-7"/>
        </w:rPr>
        <w:t xml:space="preserve"> </w:t>
      </w:r>
      <w:r>
        <w:rPr>
          <w:color w:val="231F20"/>
          <w:spacing w:val="-2"/>
        </w:rPr>
        <w:t>ogólne”.</w:t>
      </w:r>
    </w:p>
    <w:p w:rsidR="00E040BA" w:rsidRDefault="00E040BA">
      <w:pPr>
        <w:pStyle w:val="Tekstpodstawowy"/>
      </w:pPr>
    </w:p>
    <w:p w:rsidR="00E040BA" w:rsidRDefault="00D33E48">
      <w:pPr>
        <w:pStyle w:val="Akapitzlist"/>
        <w:numPr>
          <w:ilvl w:val="1"/>
          <w:numId w:val="230"/>
        </w:numPr>
        <w:tabs>
          <w:tab w:val="left" w:pos="772"/>
        </w:tabs>
        <w:spacing w:line="229" w:lineRule="exact"/>
        <w:ind w:left="772" w:hanging="348"/>
        <w:jc w:val="both"/>
        <w:rPr>
          <w:sz w:val="20"/>
        </w:rPr>
      </w:pPr>
      <w:r>
        <w:rPr>
          <w:color w:val="231F20"/>
          <w:sz w:val="20"/>
        </w:rPr>
        <w:t>Badania</w:t>
      </w:r>
      <w:r>
        <w:rPr>
          <w:color w:val="231F20"/>
          <w:spacing w:val="-7"/>
          <w:sz w:val="20"/>
        </w:rPr>
        <w:t xml:space="preserve"> </w:t>
      </w:r>
      <w:r>
        <w:rPr>
          <w:color w:val="231F20"/>
          <w:sz w:val="20"/>
        </w:rPr>
        <w:t>i</w:t>
      </w:r>
      <w:r>
        <w:rPr>
          <w:color w:val="231F20"/>
          <w:spacing w:val="-7"/>
          <w:sz w:val="20"/>
        </w:rPr>
        <w:t xml:space="preserve"> </w:t>
      </w:r>
      <w:r>
        <w:rPr>
          <w:color w:val="231F20"/>
          <w:sz w:val="20"/>
        </w:rPr>
        <w:t>kontrola</w:t>
      </w:r>
      <w:r>
        <w:rPr>
          <w:color w:val="231F20"/>
          <w:spacing w:val="-6"/>
          <w:sz w:val="20"/>
        </w:rPr>
        <w:t xml:space="preserve"> </w:t>
      </w:r>
      <w:r>
        <w:rPr>
          <w:color w:val="231F20"/>
          <w:sz w:val="20"/>
        </w:rPr>
        <w:t>przed</w:t>
      </w:r>
      <w:r>
        <w:rPr>
          <w:color w:val="231F20"/>
          <w:spacing w:val="-8"/>
          <w:sz w:val="20"/>
        </w:rPr>
        <w:t xml:space="preserve"> </w:t>
      </w:r>
      <w:r>
        <w:rPr>
          <w:color w:val="231F20"/>
          <w:sz w:val="20"/>
        </w:rPr>
        <w:t>przystąpieniem</w:t>
      </w:r>
      <w:r>
        <w:rPr>
          <w:color w:val="231F20"/>
          <w:spacing w:val="-7"/>
          <w:sz w:val="20"/>
        </w:rPr>
        <w:t xml:space="preserve"> </w:t>
      </w:r>
      <w:r>
        <w:rPr>
          <w:color w:val="231F20"/>
          <w:sz w:val="20"/>
        </w:rPr>
        <w:t>do</w:t>
      </w:r>
      <w:r>
        <w:rPr>
          <w:color w:val="231F20"/>
          <w:spacing w:val="-6"/>
          <w:sz w:val="20"/>
        </w:rPr>
        <w:t xml:space="preserve"> </w:t>
      </w:r>
      <w:r>
        <w:rPr>
          <w:color w:val="231F20"/>
          <w:spacing w:val="-2"/>
          <w:sz w:val="20"/>
        </w:rPr>
        <w:t>robót</w:t>
      </w:r>
    </w:p>
    <w:p w:rsidR="00E040BA" w:rsidRDefault="00D33E48">
      <w:pPr>
        <w:pStyle w:val="Tekstpodstawowy"/>
        <w:ind w:left="424" w:right="703" w:hanging="1"/>
        <w:jc w:val="both"/>
      </w:pPr>
      <w:r>
        <w:rPr>
          <w:color w:val="231F20"/>
        </w:rPr>
        <w:t>Przed przystąpieniem do robót Wykonawca powinien przeprowadzić próbne skropienie w celu określenia optymalnych parametrów pracy skrapiarki i określenia wymaganej ilości lepiszcza w zależności od rodzaju i stanu warstwy przewidzianej do skropienia. Dokładne zużycie emulsji powinno być ustalone na odcinku próbnym, w zależności od rodzaju warstwy (poza budową, w miejscu zaproponowanym przez Wykonawcȩ i zaakceptowanym przez Inżyniera).</w:t>
      </w:r>
    </w:p>
    <w:p w:rsidR="00E040BA" w:rsidRDefault="00E040BA">
      <w:pPr>
        <w:pStyle w:val="Tekstpodstawowy"/>
        <w:spacing w:before="1"/>
      </w:pPr>
    </w:p>
    <w:p w:rsidR="00E040BA" w:rsidRDefault="00D33E48">
      <w:pPr>
        <w:pStyle w:val="Akapitzlist"/>
        <w:numPr>
          <w:ilvl w:val="1"/>
          <w:numId w:val="230"/>
        </w:numPr>
        <w:tabs>
          <w:tab w:val="left" w:pos="772"/>
        </w:tabs>
        <w:ind w:left="772" w:hanging="348"/>
        <w:jc w:val="both"/>
        <w:rPr>
          <w:sz w:val="20"/>
        </w:rPr>
      </w:pPr>
      <w:r>
        <w:rPr>
          <w:color w:val="231F20"/>
          <w:sz w:val="20"/>
        </w:rPr>
        <w:t>Badania</w:t>
      </w:r>
      <w:r>
        <w:rPr>
          <w:color w:val="231F20"/>
          <w:spacing w:val="-5"/>
          <w:sz w:val="20"/>
        </w:rPr>
        <w:t xml:space="preserve"> </w:t>
      </w:r>
      <w:r>
        <w:rPr>
          <w:color w:val="231F20"/>
          <w:sz w:val="20"/>
        </w:rPr>
        <w:t>i</w:t>
      </w:r>
      <w:r>
        <w:rPr>
          <w:color w:val="231F20"/>
          <w:spacing w:val="-5"/>
          <w:sz w:val="20"/>
        </w:rPr>
        <w:t xml:space="preserve"> </w:t>
      </w:r>
      <w:r>
        <w:rPr>
          <w:color w:val="231F20"/>
          <w:sz w:val="20"/>
        </w:rPr>
        <w:t>kontrola</w:t>
      </w:r>
      <w:r>
        <w:rPr>
          <w:color w:val="231F20"/>
          <w:spacing w:val="-2"/>
          <w:sz w:val="20"/>
        </w:rPr>
        <w:t xml:space="preserve"> </w:t>
      </w:r>
      <w:r>
        <w:rPr>
          <w:color w:val="231F20"/>
          <w:sz w:val="20"/>
        </w:rPr>
        <w:t>w</w:t>
      </w:r>
      <w:r>
        <w:rPr>
          <w:color w:val="231F20"/>
          <w:spacing w:val="-9"/>
          <w:sz w:val="20"/>
        </w:rPr>
        <w:t xml:space="preserve"> </w:t>
      </w:r>
      <w:r>
        <w:rPr>
          <w:color w:val="231F20"/>
          <w:sz w:val="20"/>
        </w:rPr>
        <w:t>czasie</w:t>
      </w:r>
      <w:r>
        <w:rPr>
          <w:color w:val="231F20"/>
          <w:spacing w:val="-5"/>
          <w:sz w:val="20"/>
        </w:rPr>
        <w:t xml:space="preserve"> </w:t>
      </w:r>
      <w:r>
        <w:rPr>
          <w:color w:val="231F20"/>
          <w:spacing w:val="-2"/>
          <w:sz w:val="20"/>
        </w:rPr>
        <w:t>robót</w:t>
      </w:r>
    </w:p>
    <w:p w:rsidR="00E040BA" w:rsidRDefault="00D33E48">
      <w:pPr>
        <w:pStyle w:val="Akapitzlist"/>
        <w:numPr>
          <w:ilvl w:val="2"/>
          <w:numId w:val="230"/>
        </w:numPr>
        <w:tabs>
          <w:tab w:val="left" w:pos="922"/>
        </w:tabs>
        <w:spacing w:before="229"/>
        <w:ind w:left="922" w:hanging="498"/>
        <w:jc w:val="both"/>
        <w:rPr>
          <w:sz w:val="20"/>
        </w:rPr>
      </w:pPr>
      <w:r>
        <w:rPr>
          <w:color w:val="231F20"/>
          <w:sz w:val="20"/>
        </w:rPr>
        <w:t>Badania</w:t>
      </w:r>
      <w:r>
        <w:rPr>
          <w:color w:val="231F20"/>
          <w:spacing w:val="-8"/>
          <w:sz w:val="20"/>
        </w:rPr>
        <w:t xml:space="preserve"> </w:t>
      </w:r>
      <w:r>
        <w:rPr>
          <w:color w:val="231F20"/>
          <w:spacing w:val="-2"/>
          <w:sz w:val="20"/>
        </w:rPr>
        <w:t>lepiszczy</w:t>
      </w:r>
    </w:p>
    <w:p w:rsidR="00E040BA" w:rsidRDefault="00D33E48">
      <w:pPr>
        <w:pStyle w:val="Tekstpodstawowy"/>
        <w:ind w:left="424" w:right="702"/>
        <w:jc w:val="both"/>
      </w:pPr>
      <w:r>
        <w:rPr>
          <w:color w:val="231F20"/>
        </w:rPr>
        <w:t>Ocena lepiszcza powinna być oparta na deklaracjach zgodności. Wyniki badań powinny być zgodne z wymaganiami zawartymi w pkt.2.3.</w:t>
      </w:r>
    </w:p>
    <w:p w:rsidR="00E040BA" w:rsidRDefault="00E040BA">
      <w:pPr>
        <w:pStyle w:val="Tekstpodstawowy"/>
        <w:spacing w:before="1"/>
      </w:pPr>
    </w:p>
    <w:p w:rsidR="00E040BA" w:rsidRDefault="00D33E48">
      <w:pPr>
        <w:pStyle w:val="Akapitzlist"/>
        <w:numPr>
          <w:ilvl w:val="2"/>
          <w:numId w:val="230"/>
        </w:numPr>
        <w:tabs>
          <w:tab w:val="left" w:pos="424"/>
          <w:tab w:val="left" w:pos="921"/>
        </w:tabs>
        <w:spacing w:before="1"/>
        <w:ind w:left="424" w:right="5190" w:hanging="1"/>
        <w:jc w:val="both"/>
        <w:rPr>
          <w:sz w:val="20"/>
        </w:rPr>
      </w:pPr>
      <w:r>
        <w:rPr>
          <w:color w:val="231F20"/>
          <w:sz w:val="20"/>
        </w:rPr>
        <w:t>Sprawdzenie</w:t>
      </w:r>
      <w:r>
        <w:rPr>
          <w:color w:val="231F20"/>
          <w:spacing w:val="-7"/>
          <w:sz w:val="20"/>
        </w:rPr>
        <w:t xml:space="preserve"> </w:t>
      </w:r>
      <w:r>
        <w:rPr>
          <w:color w:val="231F20"/>
          <w:sz w:val="20"/>
        </w:rPr>
        <w:t>jednorodności</w:t>
      </w:r>
      <w:r>
        <w:rPr>
          <w:color w:val="231F20"/>
          <w:spacing w:val="-7"/>
          <w:sz w:val="20"/>
        </w:rPr>
        <w:t xml:space="preserve"> </w:t>
      </w:r>
      <w:r>
        <w:rPr>
          <w:color w:val="231F20"/>
          <w:sz w:val="20"/>
        </w:rPr>
        <w:t>skropienia</w:t>
      </w:r>
      <w:r>
        <w:rPr>
          <w:color w:val="231F20"/>
          <w:spacing w:val="-7"/>
          <w:sz w:val="20"/>
        </w:rPr>
        <w:t xml:space="preserve"> </w:t>
      </w:r>
      <w:r>
        <w:rPr>
          <w:color w:val="231F20"/>
          <w:sz w:val="20"/>
        </w:rPr>
        <w:t>i</w:t>
      </w:r>
      <w:r>
        <w:rPr>
          <w:color w:val="231F20"/>
          <w:spacing w:val="-7"/>
          <w:sz w:val="20"/>
        </w:rPr>
        <w:t xml:space="preserve"> </w:t>
      </w:r>
      <w:r>
        <w:rPr>
          <w:color w:val="231F20"/>
          <w:sz w:val="20"/>
        </w:rPr>
        <w:t>zużycia</w:t>
      </w:r>
      <w:r>
        <w:rPr>
          <w:color w:val="231F20"/>
          <w:spacing w:val="-7"/>
          <w:sz w:val="20"/>
        </w:rPr>
        <w:t xml:space="preserve"> </w:t>
      </w:r>
      <w:r>
        <w:rPr>
          <w:color w:val="231F20"/>
          <w:sz w:val="20"/>
        </w:rPr>
        <w:t>lepiszcza Jednorodność skropienia powinna być sprawdzana wizualnie.</w:t>
      </w:r>
    </w:p>
    <w:p w:rsidR="00E040BA" w:rsidRDefault="00D33E48">
      <w:pPr>
        <w:pStyle w:val="Tekstpodstawowy"/>
        <w:ind w:left="424" w:right="701" w:hanging="1"/>
        <w:jc w:val="both"/>
      </w:pPr>
      <w:r>
        <w:rPr>
          <w:color w:val="231F20"/>
        </w:rPr>
        <w:t>Kontrolȩ</w:t>
      </w:r>
      <w:r>
        <w:rPr>
          <w:color w:val="231F20"/>
          <w:spacing w:val="-1"/>
        </w:rPr>
        <w:t xml:space="preserve"> </w:t>
      </w:r>
      <w:r>
        <w:rPr>
          <w:color w:val="231F20"/>
        </w:rPr>
        <w:t>ilości</w:t>
      </w:r>
      <w:r>
        <w:rPr>
          <w:color w:val="231F20"/>
          <w:spacing w:val="-2"/>
        </w:rPr>
        <w:t xml:space="preserve"> </w:t>
      </w:r>
      <w:r>
        <w:rPr>
          <w:color w:val="231F20"/>
        </w:rPr>
        <w:t>rozkładanego lepiszcza</w:t>
      </w:r>
      <w:r>
        <w:rPr>
          <w:color w:val="231F20"/>
          <w:spacing w:val="-1"/>
        </w:rPr>
        <w:t xml:space="preserve"> </w:t>
      </w:r>
      <w:r>
        <w:rPr>
          <w:color w:val="231F20"/>
        </w:rPr>
        <w:t>po odparowaniu wody</w:t>
      </w:r>
      <w:r>
        <w:rPr>
          <w:color w:val="231F20"/>
          <w:spacing w:val="-3"/>
        </w:rPr>
        <w:t xml:space="preserve"> </w:t>
      </w:r>
      <w:r>
        <w:rPr>
          <w:color w:val="231F20"/>
        </w:rPr>
        <w:t>należy wykonać według</w:t>
      </w:r>
      <w:r>
        <w:rPr>
          <w:color w:val="231F20"/>
          <w:spacing w:val="-3"/>
        </w:rPr>
        <w:t xml:space="preserve"> </w:t>
      </w:r>
      <w:r>
        <w:rPr>
          <w:color w:val="231F20"/>
        </w:rPr>
        <w:t>PN-EN</w:t>
      </w:r>
      <w:r>
        <w:rPr>
          <w:color w:val="231F20"/>
          <w:spacing w:val="-1"/>
        </w:rPr>
        <w:t xml:space="preserve"> </w:t>
      </w:r>
      <w:r>
        <w:rPr>
          <w:color w:val="231F20"/>
        </w:rPr>
        <w:t>12272-1.</w:t>
      </w:r>
      <w:r>
        <w:rPr>
          <w:color w:val="231F20"/>
          <w:spacing w:val="-1"/>
        </w:rPr>
        <w:t xml:space="preserve"> </w:t>
      </w:r>
      <w:r>
        <w:rPr>
          <w:color w:val="231F20"/>
        </w:rPr>
        <w:t>Badanie</w:t>
      </w:r>
      <w:r>
        <w:rPr>
          <w:color w:val="231F20"/>
          <w:spacing w:val="-1"/>
        </w:rPr>
        <w:t xml:space="preserve"> </w:t>
      </w:r>
      <w:r>
        <w:rPr>
          <w:color w:val="231F20"/>
        </w:rPr>
        <w:t>należy przeprowadzać każdorazowo przed rozpoczȩciem pracy skrapiarki w danym dniu oraz w ciągu dnia w przypadku zmiany parametrów skrapiarki.</w:t>
      </w:r>
    </w:p>
    <w:p w:rsidR="00E040BA" w:rsidRDefault="00D33E48">
      <w:pPr>
        <w:pStyle w:val="Akapitzlist"/>
        <w:numPr>
          <w:ilvl w:val="2"/>
          <w:numId w:val="230"/>
        </w:numPr>
        <w:tabs>
          <w:tab w:val="left" w:pos="922"/>
        </w:tabs>
        <w:spacing w:before="227"/>
        <w:ind w:left="922" w:hanging="498"/>
        <w:jc w:val="both"/>
        <w:rPr>
          <w:sz w:val="20"/>
        </w:rPr>
      </w:pPr>
      <w:r>
        <w:rPr>
          <w:color w:val="231F20"/>
          <w:sz w:val="20"/>
        </w:rPr>
        <w:t>Badanie</w:t>
      </w:r>
      <w:r>
        <w:rPr>
          <w:color w:val="231F20"/>
          <w:spacing w:val="-10"/>
          <w:sz w:val="20"/>
        </w:rPr>
        <w:t xml:space="preserve"> </w:t>
      </w:r>
      <w:r>
        <w:rPr>
          <w:color w:val="231F20"/>
          <w:sz w:val="20"/>
        </w:rPr>
        <w:t>wytrzymałości</w:t>
      </w:r>
      <w:r>
        <w:rPr>
          <w:color w:val="231F20"/>
          <w:spacing w:val="-8"/>
          <w:sz w:val="20"/>
        </w:rPr>
        <w:t xml:space="preserve"> </w:t>
      </w:r>
      <w:r>
        <w:rPr>
          <w:color w:val="231F20"/>
          <w:sz w:val="20"/>
        </w:rPr>
        <w:t>na</w:t>
      </w:r>
      <w:r>
        <w:rPr>
          <w:color w:val="231F20"/>
          <w:spacing w:val="-10"/>
          <w:sz w:val="20"/>
        </w:rPr>
        <w:t xml:space="preserve"> </w:t>
      </w:r>
      <w:r>
        <w:rPr>
          <w:color w:val="231F20"/>
          <w:sz w:val="20"/>
        </w:rPr>
        <w:t>ścinanie</w:t>
      </w:r>
      <w:r>
        <w:rPr>
          <w:color w:val="231F20"/>
          <w:spacing w:val="-10"/>
          <w:sz w:val="20"/>
        </w:rPr>
        <w:t xml:space="preserve"> </w:t>
      </w:r>
      <w:r>
        <w:rPr>
          <w:color w:val="231F20"/>
          <w:sz w:val="20"/>
        </w:rPr>
        <w:t>połączenia</w:t>
      </w:r>
      <w:r>
        <w:rPr>
          <w:color w:val="231F20"/>
          <w:spacing w:val="-7"/>
          <w:sz w:val="20"/>
        </w:rPr>
        <w:t xml:space="preserve"> </w:t>
      </w:r>
      <w:r>
        <w:rPr>
          <w:color w:val="231F20"/>
          <w:sz w:val="20"/>
        </w:rPr>
        <w:t>miȩdzy</w:t>
      </w:r>
      <w:r>
        <w:rPr>
          <w:color w:val="231F20"/>
          <w:spacing w:val="-7"/>
          <w:sz w:val="20"/>
        </w:rPr>
        <w:t xml:space="preserve"> </w:t>
      </w:r>
      <w:r>
        <w:rPr>
          <w:color w:val="231F20"/>
          <w:sz w:val="20"/>
        </w:rPr>
        <w:t>warstwami</w:t>
      </w:r>
      <w:r>
        <w:rPr>
          <w:color w:val="231F20"/>
          <w:spacing w:val="-9"/>
          <w:sz w:val="20"/>
        </w:rPr>
        <w:t xml:space="preserve"> </w:t>
      </w:r>
      <w:r>
        <w:rPr>
          <w:color w:val="231F20"/>
          <w:spacing w:val="-2"/>
          <w:sz w:val="20"/>
        </w:rPr>
        <w:t>asfaltowymi</w:t>
      </w:r>
    </w:p>
    <w:p w:rsidR="00E040BA" w:rsidRDefault="00D33E48">
      <w:pPr>
        <w:pStyle w:val="Tekstpodstawowy"/>
        <w:spacing w:before="1"/>
        <w:ind w:left="424"/>
        <w:jc w:val="both"/>
      </w:pPr>
      <w:r>
        <w:rPr>
          <w:color w:val="231F20"/>
        </w:rPr>
        <w:t>Wymagane</w:t>
      </w:r>
      <w:r>
        <w:rPr>
          <w:color w:val="231F20"/>
          <w:spacing w:val="-6"/>
        </w:rPr>
        <w:t xml:space="preserve"> </w:t>
      </w:r>
      <w:r>
        <w:rPr>
          <w:color w:val="231F20"/>
        </w:rPr>
        <w:t>wartości</w:t>
      </w:r>
      <w:r>
        <w:rPr>
          <w:color w:val="231F20"/>
          <w:spacing w:val="-7"/>
        </w:rPr>
        <w:t xml:space="preserve"> </w:t>
      </w:r>
      <w:r>
        <w:rPr>
          <w:color w:val="231F20"/>
        </w:rPr>
        <w:t>wytrzymałości</w:t>
      </w:r>
      <w:r>
        <w:rPr>
          <w:color w:val="231F20"/>
          <w:spacing w:val="-8"/>
        </w:rPr>
        <w:t xml:space="preserve"> </w:t>
      </w:r>
      <w:r>
        <w:rPr>
          <w:color w:val="231F20"/>
        </w:rPr>
        <w:t>na</w:t>
      </w:r>
      <w:r>
        <w:rPr>
          <w:color w:val="231F20"/>
          <w:spacing w:val="-9"/>
        </w:rPr>
        <w:t xml:space="preserve"> </w:t>
      </w:r>
      <w:r>
        <w:rPr>
          <w:color w:val="231F20"/>
        </w:rPr>
        <w:t>ścinanie</w:t>
      </w:r>
      <w:r>
        <w:rPr>
          <w:color w:val="231F20"/>
          <w:spacing w:val="-8"/>
        </w:rPr>
        <w:t xml:space="preserve"> </w:t>
      </w:r>
      <w:r>
        <w:rPr>
          <w:color w:val="231F20"/>
        </w:rPr>
        <w:t>połączenia</w:t>
      </w:r>
      <w:r>
        <w:rPr>
          <w:color w:val="231F20"/>
          <w:spacing w:val="-6"/>
        </w:rPr>
        <w:t xml:space="preserve"> </w:t>
      </w:r>
      <w:r>
        <w:rPr>
          <w:color w:val="231F20"/>
        </w:rPr>
        <w:t>miȩdzy</w:t>
      </w:r>
      <w:r>
        <w:rPr>
          <w:color w:val="231F20"/>
          <w:spacing w:val="-9"/>
        </w:rPr>
        <w:t xml:space="preserve"> </w:t>
      </w:r>
      <w:r>
        <w:rPr>
          <w:color w:val="231F20"/>
        </w:rPr>
        <w:t>warstwami</w:t>
      </w:r>
      <w:r>
        <w:rPr>
          <w:color w:val="231F20"/>
          <w:spacing w:val="-8"/>
        </w:rPr>
        <w:t xml:space="preserve"> </w:t>
      </w:r>
      <w:r>
        <w:rPr>
          <w:color w:val="231F20"/>
        </w:rPr>
        <w:t>asfaltowymi</w:t>
      </w:r>
      <w:r>
        <w:rPr>
          <w:color w:val="231F20"/>
          <w:spacing w:val="-9"/>
        </w:rPr>
        <w:t xml:space="preserve"> </w:t>
      </w:r>
      <w:r>
        <w:rPr>
          <w:color w:val="231F20"/>
        </w:rPr>
        <w:t>podano</w:t>
      </w:r>
      <w:r>
        <w:rPr>
          <w:color w:val="231F20"/>
          <w:spacing w:val="-5"/>
        </w:rPr>
        <w:t xml:space="preserve"> </w:t>
      </w:r>
      <w:r>
        <w:rPr>
          <w:color w:val="231F20"/>
        </w:rPr>
        <w:t>w</w:t>
      </w:r>
      <w:r>
        <w:rPr>
          <w:color w:val="231F20"/>
          <w:spacing w:val="-12"/>
        </w:rPr>
        <w:t xml:space="preserve"> </w:t>
      </w:r>
      <w:r>
        <w:rPr>
          <w:color w:val="231F20"/>
        </w:rPr>
        <w:t>tablicy</w:t>
      </w:r>
      <w:r>
        <w:rPr>
          <w:color w:val="231F20"/>
          <w:spacing w:val="-9"/>
        </w:rPr>
        <w:t xml:space="preserve"> </w:t>
      </w:r>
      <w:r>
        <w:rPr>
          <w:color w:val="231F20"/>
          <w:spacing w:val="-5"/>
        </w:rPr>
        <w:t>4.</w:t>
      </w:r>
    </w:p>
    <w:p w:rsidR="00E040BA" w:rsidRDefault="00E040BA">
      <w:pPr>
        <w:pStyle w:val="Tekstpodstawowy"/>
      </w:pPr>
    </w:p>
    <w:p w:rsidR="00E040BA" w:rsidRDefault="00D33E48">
      <w:pPr>
        <w:pStyle w:val="Tekstpodstawowy"/>
        <w:spacing w:before="1" w:after="7"/>
        <w:ind w:left="424"/>
        <w:jc w:val="both"/>
      </w:pPr>
      <w:r>
        <w:rPr>
          <w:color w:val="231F20"/>
        </w:rPr>
        <w:t>Tablica</w:t>
      </w:r>
      <w:r>
        <w:rPr>
          <w:color w:val="231F20"/>
          <w:spacing w:val="-11"/>
        </w:rPr>
        <w:t xml:space="preserve"> </w:t>
      </w:r>
      <w:r>
        <w:rPr>
          <w:color w:val="231F20"/>
        </w:rPr>
        <w:t>4.</w:t>
      </w:r>
      <w:r>
        <w:rPr>
          <w:color w:val="231F20"/>
          <w:spacing w:val="-8"/>
        </w:rPr>
        <w:t xml:space="preserve"> </w:t>
      </w:r>
      <w:r>
        <w:rPr>
          <w:color w:val="231F20"/>
        </w:rPr>
        <w:t>Wymagana</w:t>
      </w:r>
      <w:r>
        <w:rPr>
          <w:color w:val="231F20"/>
          <w:spacing w:val="-7"/>
        </w:rPr>
        <w:t xml:space="preserve"> </w:t>
      </w:r>
      <w:r>
        <w:rPr>
          <w:color w:val="231F20"/>
        </w:rPr>
        <w:t>wytrzymałość</w:t>
      </w:r>
      <w:r>
        <w:rPr>
          <w:color w:val="231F20"/>
          <w:spacing w:val="-6"/>
        </w:rPr>
        <w:t xml:space="preserve"> </w:t>
      </w:r>
      <w:r>
        <w:rPr>
          <w:color w:val="231F20"/>
        </w:rPr>
        <w:t>na</w:t>
      </w:r>
      <w:r>
        <w:rPr>
          <w:color w:val="231F20"/>
          <w:spacing w:val="-9"/>
        </w:rPr>
        <w:t xml:space="preserve"> </w:t>
      </w:r>
      <w:r>
        <w:rPr>
          <w:color w:val="231F20"/>
        </w:rPr>
        <w:t>ścinanie</w:t>
      </w:r>
      <w:r>
        <w:rPr>
          <w:color w:val="231F20"/>
          <w:spacing w:val="-9"/>
        </w:rPr>
        <w:t xml:space="preserve"> </w:t>
      </w:r>
      <w:r>
        <w:rPr>
          <w:color w:val="231F20"/>
        </w:rPr>
        <w:t>połączenia</w:t>
      </w:r>
      <w:r>
        <w:rPr>
          <w:color w:val="231F20"/>
          <w:spacing w:val="-5"/>
        </w:rPr>
        <w:t xml:space="preserve"> </w:t>
      </w:r>
      <w:r>
        <w:rPr>
          <w:color w:val="231F20"/>
        </w:rPr>
        <w:t>miȩdzy</w:t>
      </w:r>
      <w:r>
        <w:rPr>
          <w:color w:val="231F20"/>
          <w:spacing w:val="-10"/>
        </w:rPr>
        <w:t xml:space="preserve"> </w:t>
      </w:r>
      <w:r>
        <w:rPr>
          <w:color w:val="231F20"/>
        </w:rPr>
        <w:t>warstwami</w:t>
      </w:r>
      <w:r>
        <w:rPr>
          <w:color w:val="231F20"/>
          <w:spacing w:val="-9"/>
        </w:rPr>
        <w:t xml:space="preserve"> </w:t>
      </w:r>
      <w:r>
        <w:rPr>
          <w:color w:val="231F20"/>
        </w:rPr>
        <w:t>asfaltowymi</w:t>
      </w:r>
      <w:r>
        <w:rPr>
          <w:color w:val="231F20"/>
          <w:spacing w:val="-9"/>
        </w:rPr>
        <w:t xml:space="preserve"> </w:t>
      </w:r>
      <w:r>
        <w:rPr>
          <w:color w:val="231F20"/>
          <w:spacing w:val="-2"/>
        </w:rPr>
        <w:t>nawierzchni</w:t>
      </w:r>
    </w:p>
    <w:tbl>
      <w:tblPr>
        <w:tblStyle w:val="TableNormal"/>
        <w:tblW w:w="0" w:type="auto"/>
        <w:tblInd w:w="715"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267"/>
        <w:gridCol w:w="1970"/>
        <w:gridCol w:w="1701"/>
      </w:tblGrid>
      <w:tr w:rsidR="00E040BA">
        <w:trPr>
          <w:trHeight w:val="582"/>
        </w:trPr>
        <w:tc>
          <w:tcPr>
            <w:tcW w:w="4267" w:type="dxa"/>
            <w:vMerge w:val="restart"/>
          </w:tcPr>
          <w:p w:rsidR="00E040BA" w:rsidRDefault="00E040BA">
            <w:pPr>
              <w:pStyle w:val="TableParagraph"/>
              <w:spacing w:before="89"/>
              <w:rPr>
                <w:sz w:val="20"/>
              </w:rPr>
            </w:pPr>
          </w:p>
          <w:p w:rsidR="00E040BA" w:rsidRDefault="00D33E48">
            <w:pPr>
              <w:pStyle w:val="TableParagraph"/>
              <w:ind w:left="918"/>
              <w:rPr>
                <w:sz w:val="20"/>
              </w:rPr>
            </w:pPr>
            <w:r>
              <w:rPr>
                <w:color w:val="231F20"/>
                <w:sz w:val="20"/>
              </w:rPr>
              <w:t>Połączenie</w:t>
            </w:r>
            <w:r>
              <w:rPr>
                <w:color w:val="231F20"/>
                <w:spacing w:val="-7"/>
                <w:sz w:val="20"/>
              </w:rPr>
              <w:t xml:space="preserve"> </w:t>
            </w:r>
            <w:r>
              <w:rPr>
                <w:color w:val="231F20"/>
                <w:sz w:val="20"/>
              </w:rPr>
              <w:t>miȩdzy</w:t>
            </w:r>
            <w:r>
              <w:rPr>
                <w:color w:val="231F20"/>
                <w:spacing w:val="-9"/>
                <w:sz w:val="20"/>
              </w:rPr>
              <w:t xml:space="preserve"> </w:t>
            </w:r>
            <w:r>
              <w:rPr>
                <w:color w:val="231F20"/>
                <w:spacing w:val="-2"/>
                <w:sz w:val="20"/>
              </w:rPr>
              <w:t>warstwami</w:t>
            </w:r>
          </w:p>
        </w:tc>
        <w:tc>
          <w:tcPr>
            <w:tcW w:w="3671" w:type="dxa"/>
            <w:gridSpan w:val="2"/>
          </w:tcPr>
          <w:p w:rsidR="00E040BA" w:rsidRDefault="00D33E48">
            <w:pPr>
              <w:pStyle w:val="TableParagraph"/>
              <w:spacing w:before="170"/>
              <w:ind w:left="83"/>
              <w:rPr>
                <w:sz w:val="20"/>
              </w:rPr>
            </w:pPr>
            <w:r>
              <w:rPr>
                <w:color w:val="231F20"/>
                <w:sz w:val="20"/>
              </w:rPr>
              <w:t>Wymagana</w:t>
            </w:r>
            <w:r>
              <w:rPr>
                <w:color w:val="231F20"/>
                <w:spacing w:val="-8"/>
                <w:sz w:val="20"/>
              </w:rPr>
              <w:t xml:space="preserve"> </w:t>
            </w:r>
            <w:r>
              <w:rPr>
                <w:color w:val="231F20"/>
                <w:sz w:val="20"/>
              </w:rPr>
              <w:t>wytrzymałość</w:t>
            </w:r>
            <w:r>
              <w:rPr>
                <w:color w:val="231F20"/>
                <w:spacing w:val="-10"/>
                <w:sz w:val="20"/>
              </w:rPr>
              <w:t xml:space="preserve"> </w:t>
            </w:r>
            <w:r>
              <w:rPr>
                <w:color w:val="231F20"/>
                <w:sz w:val="20"/>
              </w:rPr>
              <w:t>na</w:t>
            </w:r>
            <w:r>
              <w:rPr>
                <w:color w:val="231F20"/>
                <w:spacing w:val="-8"/>
                <w:sz w:val="20"/>
              </w:rPr>
              <w:t xml:space="preserve"> </w:t>
            </w:r>
            <w:r>
              <w:rPr>
                <w:color w:val="231F20"/>
                <w:sz w:val="20"/>
              </w:rPr>
              <w:t>ścinanie,</w:t>
            </w:r>
            <w:r>
              <w:rPr>
                <w:color w:val="231F20"/>
                <w:spacing w:val="-9"/>
                <w:sz w:val="20"/>
              </w:rPr>
              <w:t xml:space="preserve"> </w:t>
            </w:r>
            <w:r>
              <w:rPr>
                <w:color w:val="231F20"/>
                <w:spacing w:val="-5"/>
                <w:sz w:val="20"/>
              </w:rPr>
              <w:t>MPa</w:t>
            </w:r>
          </w:p>
        </w:tc>
      </w:tr>
      <w:tr w:rsidR="00E040BA">
        <w:trPr>
          <w:trHeight w:val="284"/>
        </w:trPr>
        <w:tc>
          <w:tcPr>
            <w:tcW w:w="4267" w:type="dxa"/>
            <w:vMerge/>
            <w:tcBorders>
              <w:top w:val="nil"/>
            </w:tcBorders>
          </w:tcPr>
          <w:p w:rsidR="00E040BA" w:rsidRDefault="00E040BA">
            <w:pPr>
              <w:rPr>
                <w:sz w:val="2"/>
                <w:szCs w:val="2"/>
              </w:rPr>
            </w:pPr>
          </w:p>
        </w:tc>
        <w:tc>
          <w:tcPr>
            <w:tcW w:w="1970" w:type="dxa"/>
          </w:tcPr>
          <w:p w:rsidR="00E040BA" w:rsidRDefault="00D33E48">
            <w:pPr>
              <w:pStyle w:val="TableParagraph"/>
              <w:spacing w:before="19"/>
              <w:ind w:left="18" w:right="5"/>
              <w:jc w:val="center"/>
              <w:rPr>
                <w:sz w:val="20"/>
              </w:rPr>
            </w:pPr>
            <w:r>
              <w:rPr>
                <w:color w:val="231F20"/>
                <w:sz w:val="20"/>
              </w:rPr>
              <w:t>KR</w:t>
            </w:r>
            <w:r>
              <w:rPr>
                <w:color w:val="231F20"/>
                <w:spacing w:val="-7"/>
                <w:sz w:val="20"/>
              </w:rPr>
              <w:t xml:space="preserve"> </w:t>
            </w:r>
            <w:r>
              <w:rPr>
                <w:color w:val="231F20"/>
                <w:sz w:val="20"/>
              </w:rPr>
              <w:t>1-</w:t>
            </w:r>
            <w:r>
              <w:rPr>
                <w:color w:val="231F20"/>
                <w:spacing w:val="-10"/>
                <w:sz w:val="20"/>
              </w:rPr>
              <w:t>2</w:t>
            </w:r>
          </w:p>
        </w:tc>
        <w:tc>
          <w:tcPr>
            <w:tcW w:w="1701" w:type="dxa"/>
          </w:tcPr>
          <w:p w:rsidR="00E040BA" w:rsidRDefault="00D33E48">
            <w:pPr>
              <w:pStyle w:val="TableParagraph"/>
              <w:spacing w:before="19"/>
              <w:ind w:left="20" w:right="6"/>
              <w:jc w:val="center"/>
              <w:rPr>
                <w:sz w:val="20"/>
              </w:rPr>
            </w:pPr>
            <w:r>
              <w:rPr>
                <w:color w:val="231F20"/>
                <w:sz w:val="20"/>
              </w:rPr>
              <w:t>KR</w:t>
            </w:r>
            <w:r>
              <w:rPr>
                <w:color w:val="231F20"/>
                <w:spacing w:val="-7"/>
                <w:sz w:val="20"/>
              </w:rPr>
              <w:t xml:space="preserve"> </w:t>
            </w:r>
            <w:r>
              <w:rPr>
                <w:color w:val="231F20"/>
                <w:sz w:val="20"/>
              </w:rPr>
              <w:t>3-</w:t>
            </w:r>
            <w:r>
              <w:rPr>
                <w:color w:val="231F20"/>
                <w:spacing w:val="-10"/>
                <w:sz w:val="20"/>
              </w:rPr>
              <w:t>6</w:t>
            </w:r>
          </w:p>
        </w:tc>
      </w:tr>
      <w:tr w:rsidR="00E040BA">
        <w:trPr>
          <w:trHeight w:val="282"/>
        </w:trPr>
        <w:tc>
          <w:tcPr>
            <w:tcW w:w="4267" w:type="dxa"/>
          </w:tcPr>
          <w:p w:rsidR="00E040BA" w:rsidRDefault="00D33E48">
            <w:pPr>
              <w:pStyle w:val="TableParagraph"/>
              <w:spacing w:before="19"/>
              <w:ind w:left="71"/>
              <w:rPr>
                <w:sz w:val="20"/>
              </w:rPr>
            </w:pPr>
            <w:r>
              <w:rPr>
                <w:color w:val="231F20"/>
                <w:spacing w:val="-2"/>
                <w:sz w:val="20"/>
              </w:rPr>
              <w:t>Ścieralna/wiążąca</w:t>
            </w:r>
          </w:p>
        </w:tc>
        <w:tc>
          <w:tcPr>
            <w:tcW w:w="1970" w:type="dxa"/>
          </w:tcPr>
          <w:p w:rsidR="00E040BA" w:rsidRDefault="00D33E48">
            <w:pPr>
              <w:pStyle w:val="TableParagraph"/>
              <w:spacing w:before="19"/>
              <w:ind w:left="18"/>
              <w:jc w:val="center"/>
              <w:rPr>
                <w:sz w:val="20"/>
              </w:rPr>
            </w:pPr>
            <w:r>
              <w:rPr>
                <w:color w:val="231F20"/>
                <w:sz w:val="20"/>
              </w:rPr>
              <w:t>brak</w:t>
            </w:r>
            <w:r>
              <w:rPr>
                <w:color w:val="231F20"/>
                <w:spacing w:val="-2"/>
                <w:sz w:val="20"/>
              </w:rPr>
              <w:t xml:space="preserve"> wymagań</w:t>
            </w:r>
          </w:p>
        </w:tc>
        <w:tc>
          <w:tcPr>
            <w:tcW w:w="1701" w:type="dxa"/>
          </w:tcPr>
          <w:p w:rsidR="00E040BA" w:rsidRDefault="00D33E48">
            <w:pPr>
              <w:pStyle w:val="TableParagraph"/>
              <w:spacing w:before="19"/>
              <w:ind w:left="20" w:right="1"/>
              <w:jc w:val="center"/>
              <w:rPr>
                <w:sz w:val="20"/>
              </w:rPr>
            </w:pPr>
            <w:r>
              <w:rPr>
                <w:color w:val="231F20"/>
                <w:spacing w:val="-5"/>
                <w:sz w:val="20"/>
              </w:rPr>
              <w:t>1,3</w:t>
            </w:r>
          </w:p>
        </w:tc>
      </w:tr>
      <w:tr w:rsidR="00E040BA">
        <w:trPr>
          <w:trHeight w:val="284"/>
        </w:trPr>
        <w:tc>
          <w:tcPr>
            <w:tcW w:w="4267" w:type="dxa"/>
          </w:tcPr>
          <w:p w:rsidR="00E040BA" w:rsidRDefault="00D33E48">
            <w:pPr>
              <w:pStyle w:val="TableParagraph"/>
              <w:spacing w:before="21"/>
              <w:ind w:left="71"/>
              <w:rPr>
                <w:sz w:val="20"/>
              </w:rPr>
            </w:pPr>
            <w:r>
              <w:rPr>
                <w:color w:val="231F20"/>
                <w:spacing w:val="-2"/>
                <w:sz w:val="20"/>
              </w:rPr>
              <w:t>Wiążąca/podbudowa</w:t>
            </w:r>
          </w:p>
        </w:tc>
        <w:tc>
          <w:tcPr>
            <w:tcW w:w="1970" w:type="dxa"/>
          </w:tcPr>
          <w:p w:rsidR="00E040BA" w:rsidRDefault="00D33E48">
            <w:pPr>
              <w:pStyle w:val="TableParagraph"/>
              <w:spacing w:before="21"/>
              <w:ind w:left="18"/>
              <w:jc w:val="center"/>
              <w:rPr>
                <w:sz w:val="20"/>
              </w:rPr>
            </w:pPr>
            <w:r>
              <w:rPr>
                <w:color w:val="231F20"/>
                <w:sz w:val="20"/>
              </w:rPr>
              <w:t>brak</w:t>
            </w:r>
            <w:r>
              <w:rPr>
                <w:color w:val="231F20"/>
                <w:spacing w:val="-2"/>
                <w:sz w:val="20"/>
              </w:rPr>
              <w:t xml:space="preserve"> wymagań</w:t>
            </w:r>
          </w:p>
        </w:tc>
        <w:tc>
          <w:tcPr>
            <w:tcW w:w="1701" w:type="dxa"/>
          </w:tcPr>
          <w:p w:rsidR="00E040BA" w:rsidRDefault="00D33E48">
            <w:pPr>
              <w:pStyle w:val="TableParagraph"/>
              <w:spacing w:before="21"/>
              <w:ind w:left="20" w:right="1"/>
              <w:jc w:val="center"/>
              <w:rPr>
                <w:sz w:val="20"/>
              </w:rPr>
            </w:pPr>
            <w:r>
              <w:rPr>
                <w:color w:val="231F20"/>
                <w:spacing w:val="-5"/>
                <w:sz w:val="20"/>
              </w:rPr>
              <w:t>0,8</w:t>
            </w:r>
          </w:p>
        </w:tc>
      </w:tr>
      <w:tr w:rsidR="00E040BA">
        <w:trPr>
          <w:trHeight w:val="284"/>
        </w:trPr>
        <w:tc>
          <w:tcPr>
            <w:tcW w:w="4267" w:type="dxa"/>
          </w:tcPr>
          <w:p w:rsidR="00E040BA" w:rsidRDefault="00D33E48">
            <w:pPr>
              <w:pStyle w:val="TableParagraph"/>
              <w:spacing w:before="19"/>
              <w:ind w:left="71"/>
              <w:rPr>
                <w:sz w:val="20"/>
              </w:rPr>
            </w:pPr>
            <w:r>
              <w:rPr>
                <w:color w:val="231F20"/>
                <w:spacing w:val="-2"/>
                <w:sz w:val="20"/>
              </w:rPr>
              <w:t>Podbudowa/podbudowa</w:t>
            </w:r>
            <w:r>
              <w:rPr>
                <w:color w:val="231F20"/>
                <w:spacing w:val="-2"/>
                <w:sz w:val="20"/>
                <w:vertAlign w:val="superscript"/>
              </w:rPr>
              <w:t>a)</w:t>
            </w:r>
          </w:p>
        </w:tc>
        <w:tc>
          <w:tcPr>
            <w:tcW w:w="1970" w:type="dxa"/>
          </w:tcPr>
          <w:p w:rsidR="00E040BA" w:rsidRDefault="00D33E48">
            <w:pPr>
              <w:pStyle w:val="TableParagraph"/>
              <w:spacing w:before="19"/>
              <w:ind w:left="18"/>
              <w:jc w:val="center"/>
              <w:rPr>
                <w:sz w:val="20"/>
              </w:rPr>
            </w:pPr>
            <w:r>
              <w:rPr>
                <w:color w:val="231F20"/>
                <w:sz w:val="20"/>
              </w:rPr>
              <w:t>brak</w:t>
            </w:r>
            <w:r>
              <w:rPr>
                <w:color w:val="231F20"/>
                <w:spacing w:val="-2"/>
                <w:sz w:val="20"/>
              </w:rPr>
              <w:t xml:space="preserve"> wymagań</w:t>
            </w:r>
          </w:p>
        </w:tc>
        <w:tc>
          <w:tcPr>
            <w:tcW w:w="1701" w:type="dxa"/>
          </w:tcPr>
          <w:p w:rsidR="00E040BA" w:rsidRDefault="00D33E48">
            <w:pPr>
              <w:pStyle w:val="TableParagraph"/>
              <w:spacing w:before="19"/>
              <w:ind w:left="20" w:right="1"/>
              <w:jc w:val="center"/>
              <w:rPr>
                <w:sz w:val="20"/>
              </w:rPr>
            </w:pPr>
            <w:r>
              <w:rPr>
                <w:color w:val="231F20"/>
                <w:spacing w:val="-5"/>
                <w:sz w:val="20"/>
              </w:rPr>
              <w:t>0,8</w:t>
            </w:r>
          </w:p>
        </w:tc>
      </w:tr>
    </w:tbl>
    <w:p w:rsidR="00E040BA" w:rsidRDefault="00D33E48">
      <w:pPr>
        <w:pStyle w:val="Tekstpodstawowy"/>
        <w:ind w:left="424"/>
        <w:jc w:val="both"/>
      </w:pPr>
      <w:r>
        <w:rPr>
          <w:color w:val="231F20"/>
        </w:rPr>
        <w:t>a)</w:t>
      </w:r>
      <w:r>
        <w:rPr>
          <w:color w:val="231F20"/>
          <w:spacing w:val="-5"/>
        </w:rPr>
        <w:t xml:space="preserve"> </w:t>
      </w:r>
      <w:r>
        <w:rPr>
          <w:color w:val="231F20"/>
        </w:rPr>
        <w:t>jeśli</w:t>
      </w:r>
      <w:r>
        <w:rPr>
          <w:color w:val="231F20"/>
          <w:spacing w:val="-5"/>
        </w:rPr>
        <w:t xml:space="preserve"> </w:t>
      </w:r>
      <w:r>
        <w:rPr>
          <w:color w:val="231F20"/>
        </w:rPr>
        <w:t>podbudowa</w:t>
      </w:r>
      <w:r>
        <w:rPr>
          <w:color w:val="231F20"/>
          <w:spacing w:val="-5"/>
        </w:rPr>
        <w:t xml:space="preserve"> </w:t>
      </w:r>
      <w:r>
        <w:rPr>
          <w:color w:val="231F20"/>
        </w:rPr>
        <w:t>składa</w:t>
      </w:r>
      <w:r>
        <w:rPr>
          <w:color w:val="231F20"/>
          <w:spacing w:val="-6"/>
        </w:rPr>
        <w:t xml:space="preserve"> </w:t>
      </w:r>
      <w:r>
        <w:rPr>
          <w:color w:val="231F20"/>
        </w:rPr>
        <w:t>siȩ</w:t>
      </w:r>
      <w:r>
        <w:rPr>
          <w:color w:val="231F20"/>
          <w:spacing w:val="-2"/>
        </w:rPr>
        <w:t xml:space="preserve"> </w:t>
      </w:r>
      <w:r>
        <w:rPr>
          <w:color w:val="231F20"/>
        </w:rPr>
        <w:t>z</w:t>
      </w:r>
      <w:r>
        <w:rPr>
          <w:color w:val="231F20"/>
          <w:spacing w:val="-5"/>
        </w:rPr>
        <w:t xml:space="preserve"> </w:t>
      </w:r>
      <w:r>
        <w:rPr>
          <w:color w:val="231F20"/>
        </w:rPr>
        <w:t>kilku</w:t>
      </w:r>
      <w:r>
        <w:rPr>
          <w:color w:val="231F20"/>
          <w:spacing w:val="-5"/>
        </w:rPr>
        <w:t xml:space="preserve"> </w:t>
      </w:r>
      <w:r>
        <w:rPr>
          <w:color w:val="231F20"/>
        </w:rPr>
        <w:t>warstw</w:t>
      </w:r>
      <w:r>
        <w:rPr>
          <w:color w:val="231F20"/>
          <w:spacing w:val="-7"/>
        </w:rPr>
        <w:t xml:space="preserve"> </w:t>
      </w:r>
      <w:r>
        <w:rPr>
          <w:color w:val="231F20"/>
          <w:spacing w:val="-2"/>
        </w:rPr>
        <w:t>asfaltowych</w:t>
      </w:r>
    </w:p>
    <w:p w:rsidR="00E040BA" w:rsidRDefault="00D33E48">
      <w:pPr>
        <w:pStyle w:val="Tekstpodstawowy"/>
        <w:spacing w:before="225"/>
        <w:ind w:left="424" w:right="700"/>
        <w:jc w:val="both"/>
      </w:pPr>
      <w:r>
        <w:rPr>
          <w:color w:val="231F20"/>
        </w:rPr>
        <w:t>Badanie połączenia miȩdzywarstwowego powinno być wykonywane na nawierzchniach dróg o kategorii ruchu KR 3-6. Czȩstość pobierania próbek powinna wynosić 1 próbka na 15 000 m</w:t>
      </w:r>
      <w:r>
        <w:rPr>
          <w:color w:val="231F20"/>
          <w:vertAlign w:val="superscript"/>
        </w:rPr>
        <w:t>2</w:t>
      </w:r>
      <w:r>
        <w:rPr>
          <w:color w:val="231F20"/>
        </w:rPr>
        <w:t xml:space="preserve"> wykonanej nawierzchni.</w:t>
      </w:r>
    </w:p>
    <w:p w:rsidR="00E040BA" w:rsidRDefault="00E040BA">
      <w:pPr>
        <w:pStyle w:val="Tekstpodstawowy"/>
        <w:jc w:val="both"/>
        <w:sectPr w:rsidR="00E040BA">
          <w:pgSz w:w="11900" w:h="16840"/>
          <w:pgMar w:top="960" w:right="425" w:bottom="880" w:left="708" w:header="737" w:footer="691" w:gutter="0"/>
          <w:cols w:space="708"/>
        </w:sectPr>
      </w:pPr>
    </w:p>
    <w:p w:rsidR="00E040BA" w:rsidRDefault="00E040BA">
      <w:pPr>
        <w:pStyle w:val="Tekstpodstawowy"/>
      </w:pPr>
    </w:p>
    <w:p w:rsidR="00E040BA" w:rsidRDefault="00E040BA">
      <w:pPr>
        <w:pStyle w:val="Tekstpodstawowy"/>
        <w:spacing w:before="212"/>
      </w:pPr>
    </w:p>
    <w:p w:rsidR="00E040BA" w:rsidRDefault="00D33E48">
      <w:pPr>
        <w:pStyle w:val="Akapitzlist"/>
        <w:numPr>
          <w:ilvl w:val="0"/>
          <w:numId w:val="230"/>
        </w:numPr>
        <w:tabs>
          <w:tab w:val="left" w:pos="625"/>
        </w:tabs>
        <w:ind w:hanging="201"/>
        <w:rPr>
          <w:sz w:val="20"/>
        </w:rPr>
      </w:pPr>
      <w:r>
        <w:rPr>
          <w:color w:val="231F20"/>
          <w:sz w:val="20"/>
        </w:rPr>
        <w:t>Obmiar</w:t>
      </w:r>
      <w:r>
        <w:rPr>
          <w:color w:val="231F20"/>
          <w:spacing w:val="-10"/>
          <w:sz w:val="20"/>
        </w:rPr>
        <w:t xml:space="preserve"> </w:t>
      </w:r>
      <w:r>
        <w:rPr>
          <w:color w:val="231F20"/>
          <w:spacing w:val="-2"/>
          <w:sz w:val="20"/>
        </w:rPr>
        <w:t>robót</w:t>
      </w:r>
    </w:p>
    <w:p w:rsidR="00E040BA" w:rsidRDefault="00D33E48">
      <w:pPr>
        <w:pStyle w:val="Akapitzlist"/>
        <w:numPr>
          <w:ilvl w:val="1"/>
          <w:numId w:val="230"/>
        </w:numPr>
        <w:tabs>
          <w:tab w:val="left" w:pos="775"/>
        </w:tabs>
        <w:spacing w:before="229"/>
        <w:ind w:left="775"/>
        <w:rPr>
          <w:sz w:val="20"/>
        </w:rPr>
      </w:pPr>
      <w:r>
        <w:rPr>
          <w:color w:val="231F20"/>
          <w:sz w:val="20"/>
        </w:rPr>
        <w:t>Ogólne</w:t>
      </w:r>
      <w:r>
        <w:rPr>
          <w:color w:val="231F20"/>
          <w:spacing w:val="-8"/>
          <w:sz w:val="20"/>
        </w:rPr>
        <w:t xml:space="preserve"> </w:t>
      </w:r>
      <w:r>
        <w:rPr>
          <w:color w:val="231F20"/>
          <w:sz w:val="20"/>
        </w:rPr>
        <w:t>zasady</w:t>
      </w:r>
      <w:r>
        <w:rPr>
          <w:color w:val="231F20"/>
          <w:spacing w:val="-10"/>
          <w:sz w:val="20"/>
        </w:rPr>
        <w:t xml:space="preserve"> </w:t>
      </w:r>
      <w:r>
        <w:rPr>
          <w:color w:val="231F20"/>
          <w:sz w:val="20"/>
        </w:rPr>
        <w:t>obmiaru</w:t>
      </w:r>
      <w:r>
        <w:rPr>
          <w:color w:val="231F20"/>
          <w:spacing w:val="-8"/>
          <w:sz w:val="20"/>
        </w:rPr>
        <w:t xml:space="preserve"> </w:t>
      </w:r>
      <w:r>
        <w:rPr>
          <w:color w:val="231F20"/>
          <w:spacing w:val="-4"/>
          <w:sz w:val="20"/>
        </w:rPr>
        <w:t>robót</w:t>
      </w:r>
    </w:p>
    <w:p w:rsidR="00E040BA" w:rsidRDefault="00D33E48">
      <w:pPr>
        <w:pStyle w:val="Tekstpodstawowy"/>
        <w:ind w:left="424"/>
      </w:pPr>
      <w:r>
        <w:rPr>
          <w:color w:val="231F20"/>
        </w:rPr>
        <w:t>Ogólne</w:t>
      </w:r>
      <w:r>
        <w:rPr>
          <w:color w:val="231F20"/>
          <w:spacing w:val="-6"/>
        </w:rPr>
        <w:t xml:space="preserve"> </w:t>
      </w:r>
      <w:r>
        <w:rPr>
          <w:color w:val="231F20"/>
        </w:rPr>
        <w:t>zasady</w:t>
      </w:r>
      <w:r>
        <w:rPr>
          <w:color w:val="231F20"/>
          <w:spacing w:val="-10"/>
        </w:rPr>
        <w:t xml:space="preserve"> </w:t>
      </w:r>
      <w:r>
        <w:rPr>
          <w:color w:val="231F20"/>
        </w:rPr>
        <w:t>obmiaru</w:t>
      </w:r>
      <w:r>
        <w:rPr>
          <w:color w:val="231F20"/>
          <w:spacing w:val="-6"/>
        </w:rPr>
        <w:t xml:space="preserve"> </w:t>
      </w:r>
      <w:r>
        <w:rPr>
          <w:color w:val="231F20"/>
        </w:rPr>
        <w:t>robót</w:t>
      </w:r>
      <w:r>
        <w:rPr>
          <w:color w:val="231F20"/>
          <w:spacing w:val="-6"/>
        </w:rPr>
        <w:t xml:space="preserve"> </w:t>
      </w:r>
      <w:r>
        <w:rPr>
          <w:color w:val="231F20"/>
        </w:rPr>
        <w:t>podano</w:t>
      </w:r>
      <w:r>
        <w:rPr>
          <w:color w:val="231F20"/>
          <w:spacing w:val="-5"/>
        </w:rPr>
        <w:t xml:space="preserve"> </w:t>
      </w:r>
      <w:r>
        <w:rPr>
          <w:color w:val="231F20"/>
        </w:rPr>
        <w:t>w</w:t>
      </w:r>
      <w:r>
        <w:rPr>
          <w:color w:val="231F20"/>
          <w:spacing w:val="-7"/>
        </w:rPr>
        <w:t xml:space="preserve"> </w:t>
      </w:r>
      <w:r>
        <w:rPr>
          <w:color w:val="231F20"/>
        </w:rPr>
        <w:t>STWiORB</w:t>
      </w:r>
      <w:r>
        <w:rPr>
          <w:color w:val="231F20"/>
          <w:spacing w:val="-4"/>
        </w:rPr>
        <w:t xml:space="preserve"> </w:t>
      </w:r>
      <w:r>
        <w:rPr>
          <w:color w:val="231F20"/>
        </w:rPr>
        <w:t>DM</w:t>
      </w:r>
      <w:r>
        <w:rPr>
          <w:color w:val="231F20"/>
          <w:spacing w:val="-5"/>
        </w:rPr>
        <w:t xml:space="preserve"> </w:t>
      </w:r>
      <w:r>
        <w:rPr>
          <w:color w:val="231F20"/>
        </w:rPr>
        <w:t>00.00.00</w:t>
      </w:r>
      <w:r>
        <w:rPr>
          <w:color w:val="231F20"/>
          <w:spacing w:val="-7"/>
        </w:rPr>
        <w:t xml:space="preserve"> </w:t>
      </w:r>
      <w:r>
        <w:rPr>
          <w:color w:val="231F20"/>
        </w:rPr>
        <w:t>„Wymagania</w:t>
      </w:r>
      <w:r>
        <w:rPr>
          <w:color w:val="231F20"/>
          <w:spacing w:val="-6"/>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30"/>
        </w:numPr>
        <w:tabs>
          <w:tab w:val="left" w:pos="772"/>
        </w:tabs>
        <w:ind w:left="772" w:hanging="348"/>
        <w:rPr>
          <w:sz w:val="20"/>
        </w:rPr>
      </w:pPr>
      <w:r>
        <w:rPr>
          <w:color w:val="231F20"/>
          <w:sz w:val="20"/>
        </w:rPr>
        <w:t>Jednostka</w:t>
      </w:r>
      <w:r>
        <w:rPr>
          <w:color w:val="231F20"/>
          <w:spacing w:val="-11"/>
          <w:sz w:val="20"/>
        </w:rPr>
        <w:t xml:space="preserve"> </w:t>
      </w:r>
      <w:r>
        <w:rPr>
          <w:color w:val="231F20"/>
          <w:spacing w:val="-2"/>
          <w:sz w:val="20"/>
        </w:rPr>
        <w:t>obmiarowa</w:t>
      </w:r>
    </w:p>
    <w:p w:rsidR="00E040BA" w:rsidRDefault="00D33E48">
      <w:pPr>
        <w:pStyle w:val="Tekstpodstawowy"/>
        <w:ind w:left="424" w:right="650"/>
      </w:pPr>
      <w:r>
        <w:rPr>
          <w:color w:val="231F20"/>
        </w:rPr>
        <w:t>Jednostką</w:t>
      </w:r>
      <w:r>
        <w:rPr>
          <w:color w:val="231F20"/>
          <w:spacing w:val="40"/>
        </w:rPr>
        <w:t xml:space="preserve"> </w:t>
      </w:r>
      <w:r>
        <w:rPr>
          <w:color w:val="231F20"/>
        </w:rPr>
        <w:t>obmiarową</w:t>
      </w:r>
      <w:r>
        <w:rPr>
          <w:color w:val="231F20"/>
          <w:spacing w:val="40"/>
        </w:rPr>
        <w:t xml:space="preserve"> </w:t>
      </w:r>
      <w:r>
        <w:rPr>
          <w:color w:val="231F20"/>
        </w:rPr>
        <w:t>jest</w:t>
      </w:r>
      <w:r>
        <w:rPr>
          <w:color w:val="231F20"/>
          <w:spacing w:val="40"/>
        </w:rPr>
        <w:t xml:space="preserve"> </w:t>
      </w:r>
      <w:r>
        <w:rPr>
          <w:color w:val="231F20"/>
        </w:rPr>
        <w:t>metr</w:t>
      </w:r>
      <w:r>
        <w:rPr>
          <w:color w:val="231F20"/>
          <w:spacing w:val="40"/>
        </w:rPr>
        <w:t xml:space="preserve"> </w:t>
      </w:r>
      <w:r>
        <w:rPr>
          <w:color w:val="231F20"/>
        </w:rPr>
        <w:t>kwadratowy</w:t>
      </w:r>
      <w:r>
        <w:rPr>
          <w:color w:val="231F20"/>
          <w:spacing w:val="40"/>
        </w:rPr>
        <w:t xml:space="preserve"> </w:t>
      </w:r>
      <w:r>
        <w:rPr>
          <w:color w:val="231F20"/>
        </w:rPr>
        <w:t>(m</w:t>
      </w:r>
      <w:r>
        <w:rPr>
          <w:color w:val="231F20"/>
          <w:vertAlign w:val="superscript"/>
        </w:rPr>
        <w:t>2</w:t>
      </w:r>
      <w:r>
        <w:rPr>
          <w:color w:val="231F20"/>
        </w:rPr>
        <w:t>)</w:t>
      </w:r>
      <w:r>
        <w:rPr>
          <w:color w:val="231F20"/>
          <w:spacing w:val="40"/>
        </w:rPr>
        <w:t xml:space="preserve"> </w:t>
      </w:r>
      <w:r>
        <w:rPr>
          <w:color w:val="231F20"/>
        </w:rPr>
        <w:t>oczyszczonej</w:t>
      </w:r>
      <w:r>
        <w:rPr>
          <w:color w:val="231F20"/>
          <w:spacing w:val="40"/>
        </w:rPr>
        <w:t xml:space="preserve"> </w:t>
      </w:r>
      <w:r>
        <w:rPr>
          <w:color w:val="231F20"/>
        </w:rPr>
        <w:t>i</w:t>
      </w:r>
      <w:r>
        <w:rPr>
          <w:color w:val="231F20"/>
          <w:spacing w:val="40"/>
        </w:rPr>
        <w:t xml:space="preserve"> </w:t>
      </w:r>
      <w:r>
        <w:rPr>
          <w:color w:val="231F20"/>
        </w:rPr>
        <w:t>skropionej</w:t>
      </w:r>
      <w:r>
        <w:rPr>
          <w:color w:val="231F20"/>
          <w:spacing w:val="40"/>
        </w:rPr>
        <w:t xml:space="preserve"> </w:t>
      </w:r>
      <w:r>
        <w:rPr>
          <w:color w:val="231F20"/>
        </w:rPr>
        <w:t>powierzchni</w:t>
      </w:r>
      <w:r>
        <w:rPr>
          <w:color w:val="231F20"/>
          <w:spacing w:val="40"/>
        </w:rPr>
        <w:t xml:space="preserve"> </w:t>
      </w:r>
      <w:r>
        <w:rPr>
          <w:color w:val="231F20"/>
        </w:rPr>
        <w:t>z</w:t>
      </w:r>
      <w:r>
        <w:rPr>
          <w:color w:val="231F20"/>
          <w:spacing w:val="40"/>
        </w:rPr>
        <w:t xml:space="preserve"> </w:t>
      </w:r>
      <w:r>
        <w:rPr>
          <w:color w:val="231F20"/>
        </w:rPr>
        <w:t>wszystkimi</w:t>
      </w:r>
      <w:r>
        <w:rPr>
          <w:color w:val="231F20"/>
          <w:spacing w:val="40"/>
        </w:rPr>
        <w:t xml:space="preserve"> </w:t>
      </w:r>
      <w:r>
        <w:rPr>
          <w:color w:val="231F20"/>
        </w:rPr>
        <w:t xml:space="preserve">robotami </w:t>
      </w:r>
      <w:r>
        <w:rPr>
          <w:color w:val="231F20"/>
          <w:spacing w:val="-2"/>
        </w:rPr>
        <w:t>towarzyszącymi.</w:t>
      </w:r>
    </w:p>
    <w:p w:rsidR="00E040BA" w:rsidRDefault="00D33E48">
      <w:pPr>
        <w:pStyle w:val="Akapitzlist"/>
        <w:numPr>
          <w:ilvl w:val="0"/>
          <w:numId w:val="230"/>
        </w:numPr>
        <w:tabs>
          <w:tab w:val="left" w:pos="625"/>
        </w:tabs>
        <w:spacing w:before="229"/>
        <w:ind w:hanging="201"/>
        <w:rPr>
          <w:sz w:val="20"/>
        </w:rPr>
      </w:pPr>
      <w:r>
        <w:rPr>
          <w:color w:val="231F20"/>
          <w:sz w:val="20"/>
        </w:rPr>
        <w:t>Odbiór</w:t>
      </w:r>
      <w:r>
        <w:rPr>
          <w:color w:val="231F20"/>
          <w:spacing w:val="-6"/>
          <w:sz w:val="20"/>
        </w:rPr>
        <w:t xml:space="preserve"> </w:t>
      </w:r>
      <w:r>
        <w:rPr>
          <w:color w:val="231F20"/>
          <w:spacing w:val="-2"/>
          <w:sz w:val="20"/>
        </w:rPr>
        <w:t>Robót</w:t>
      </w:r>
    </w:p>
    <w:p w:rsidR="00E040BA" w:rsidRDefault="00E040BA">
      <w:pPr>
        <w:pStyle w:val="Tekstpodstawowy"/>
        <w:spacing w:before="1"/>
      </w:pPr>
    </w:p>
    <w:p w:rsidR="00E040BA" w:rsidRDefault="00D33E48">
      <w:pPr>
        <w:pStyle w:val="Akapitzlist"/>
        <w:numPr>
          <w:ilvl w:val="1"/>
          <w:numId w:val="230"/>
        </w:numPr>
        <w:tabs>
          <w:tab w:val="left" w:pos="775"/>
        </w:tabs>
        <w:ind w:left="775"/>
        <w:rPr>
          <w:sz w:val="20"/>
        </w:rPr>
      </w:pPr>
      <w:r>
        <w:rPr>
          <w:color w:val="231F20"/>
          <w:sz w:val="20"/>
        </w:rPr>
        <w:t>Ogólne</w:t>
      </w:r>
      <w:r>
        <w:rPr>
          <w:color w:val="231F20"/>
          <w:spacing w:val="-6"/>
          <w:sz w:val="20"/>
        </w:rPr>
        <w:t xml:space="preserve"> </w:t>
      </w:r>
      <w:r>
        <w:rPr>
          <w:color w:val="231F20"/>
          <w:sz w:val="20"/>
        </w:rPr>
        <w:t>zasady</w:t>
      </w:r>
      <w:r>
        <w:rPr>
          <w:color w:val="231F20"/>
          <w:spacing w:val="-9"/>
          <w:sz w:val="20"/>
        </w:rPr>
        <w:t xml:space="preserve"> </w:t>
      </w:r>
      <w:r>
        <w:rPr>
          <w:color w:val="231F20"/>
          <w:sz w:val="20"/>
        </w:rPr>
        <w:t>odbioru</w:t>
      </w:r>
      <w:r>
        <w:rPr>
          <w:color w:val="231F20"/>
          <w:spacing w:val="-7"/>
          <w:sz w:val="20"/>
        </w:rPr>
        <w:t xml:space="preserve"> </w:t>
      </w:r>
      <w:r>
        <w:rPr>
          <w:color w:val="231F20"/>
          <w:spacing w:val="-4"/>
          <w:sz w:val="20"/>
        </w:rPr>
        <w:t>robót</w:t>
      </w:r>
    </w:p>
    <w:p w:rsidR="00E040BA" w:rsidRDefault="00D33E48">
      <w:pPr>
        <w:pStyle w:val="Tekstpodstawowy"/>
        <w:ind w:left="424"/>
      </w:pPr>
      <w:r>
        <w:rPr>
          <w:color w:val="231F20"/>
        </w:rPr>
        <w:t>Ogólne</w:t>
      </w:r>
      <w:r>
        <w:rPr>
          <w:color w:val="231F20"/>
          <w:spacing w:val="-6"/>
        </w:rPr>
        <w:t xml:space="preserve"> </w:t>
      </w:r>
      <w:r>
        <w:rPr>
          <w:color w:val="231F20"/>
        </w:rPr>
        <w:t>zasady</w:t>
      </w:r>
      <w:r>
        <w:rPr>
          <w:color w:val="231F20"/>
          <w:spacing w:val="-9"/>
        </w:rPr>
        <w:t xml:space="preserve"> </w:t>
      </w:r>
      <w:r>
        <w:rPr>
          <w:color w:val="231F20"/>
        </w:rPr>
        <w:t>odbioru</w:t>
      </w:r>
      <w:r>
        <w:rPr>
          <w:color w:val="231F20"/>
          <w:spacing w:val="-7"/>
        </w:rPr>
        <w:t xml:space="preserve"> </w:t>
      </w:r>
      <w:r>
        <w:rPr>
          <w:color w:val="231F20"/>
        </w:rPr>
        <w:t>Robót</w:t>
      </w:r>
      <w:r>
        <w:rPr>
          <w:color w:val="231F20"/>
          <w:spacing w:val="-8"/>
        </w:rPr>
        <w:t xml:space="preserve"> </w:t>
      </w:r>
      <w:r>
        <w:rPr>
          <w:color w:val="231F20"/>
        </w:rPr>
        <w:t>podano</w:t>
      </w:r>
      <w:r>
        <w:rPr>
          <w:color w:val="231F20"/>
          <w:spacing w:val="-4"/>
        </w:rPr>
        <w:t xml:space="preserve"> </w:t>
      </w:r>
      <w:r>
        <w:rPr>
          <w:color w:val="231F20"/>
        </w:rPr>
        <w:t>w</w:t>
      </w:r>
      <w:r>
        <w:rPr>
          <w:color w:val="231F20"/>
          <w:spacing w:val="-8"/>
        </w:rPr>
        <w:t xml:space="preserve"> </w:t>
      </w:r>
      <w:r>
        <w:rPr>
          <w:color w:val="231F20"/>
        </w:rPr>
        <w:t>STWiORB</w:t>
      </w:r>
      <w:r>
        <w:rPr>
          <w:color w:val="231F20"/>
          <w:spacing w:val="-3"/>
        </w:rPr>
        <w:t xml:space="preserve"> </w:t>
      </w:r>
      <w:r>
        <w:rPr>
          <w:color w:val="231F20"/>
        </w:rPr>
        <w:t>DM</w:t>
      </w:r>
      <w:r>
        <w:rPr>
          <w:color w:val="231F20"/>
          <w:spacing w:val="-5"/>
        </w:rPr>
        <w:t xml:space="preserve"> </w:t>
      </w:r>
      <w:r>
        <w:rPr>
          <w:color w:val="231F20"/>
        </w:rPr>
        <w:t>00.00.00</w:t>
      </w:r>
      <w:r>
        <w:rPr>
          <w:color w:val="231F20"/>
          <w:spacing w:val="-6"/>
        </w:rPr>
        <w:t xml:space="preserve"> </w:t>
      </w:r>
      <w:r>
        <w:rPr>
          <w:color w:val="231F20"/>
        </w:rPr>
        <w:t>„Wymagania</w:t>
      </w:r>
      <w:r>
        <w:rPr>
          <w:color w:val="231F20"/>
          <w:spacing w:val="-6"/>
        </w:rPr>
        <w:t xml:space="preserve"> </w:t>
      </w:r>
      <w:r>
        <w:rPr>
          <w:color w:val="231F20"/>
          <w:spacing w:val="-2"/>
        </w:rPr>
        <w:t>ogólne”.</w:t>
      </w:r>
    </w:p>
    <w:p w:rsidR="00E040BA" w:rsidRDefault="00D33E48">
      <w:pPr>
        <w:pStyle w:val="Akapitzlist"/>
        <w:numPr>
          <w:ilvl w:val="1"/>
          <w:numId w:val="230"/>
        </w:numPr>
        <w:tabs>
          <w:tab w:val="left" w:pos="775"/>
        </w:tabs>
        <w:spacing w:before="229"/>
        <w:ind w:left="775"/>
        <w:rPr>
          <w:sz w:val="20"/>
        </w:rPr>
      </w:pPr>
      <w:r>
        <w:rPr>
          <w:color w:val="231F20"/>
          <w:sz w:val="20"/>
        </w:rPr>
        <w:t>Sposób</w:t>
      </w:r>
      <w:r>
        <w:rPr>
          <w:color w:val="231F20"/>
          <w:spacing w:val="-7"/>
          <w:sz w:val="20"/>
        </w:rPr>
        <w:t xml:space="preserve"> </w:t>
      </w:r>
      <w:r>
        <w:rPr>
          <w:color w:val="231F20"/>
          <w:sz w:val="20"/>
        </w:rPr>
        <w:t>odbioru</w:t>
      </w:r>
      <w:r>
        <w:rPr>
          <w:color w:val="231F20"/>
          <w:spacing w:val="-8"/>
          <w:sz w:val="20"/>
        </w:rPr>
        <w:t xml:space="preserve"> </w:t>
      </w:r>
      <w:r>
        <w:rPr>
          <w:color w:val="231F20"/>
          <w:spacing w:val="-4"/>
          <w:sz w:val="20"/>
        </w:rPr>
        <w:t>robót</w:t>
      </w:r>
    </w:p>
    <w:p w:rsidR="00E040BA" w:rsidRDefault="00D33E48">
      <w:pPr>
        <w:pStyle w:val="Tekstpodstawowy"/>
        <w:ind w:left="424" w:right="650"/>
      </w:pPr>
      <w:r>
        <w:rPr>
          <w:color w:val="231F20"/>
        </w:rPr>
        <w:t>Do odbioru Wykonawca przedstawia wszystkie wyniki badań z bieżącej kontroli emulsji, ilości rozłożonego lepiszcza, deklaracje zgodności producenta.</w:t>
      </w:r>
    </w:p>
    <w:p w:rsidR="00E040BA" w:rsidRDefault="00D33E48">
      <w:pPr>
        <w:pStyle w:val="Tekstpodstawowy"/>
        <w:spacing w:before="1"/>
        <w:ind w:left="424"/>
      </w:pPr>
      <w:r>
        <w:rPr>
          <w:color w:val="231F20"/>
        </w:rPr>
        <w:t>Odbioru</w:t>
      </w:r>
      <w:r>
        <w:rPr>
          <w:color w:val="231F20"/>
          <w:spacing w:val="-8"/>
        </w:rPr>
        <w:t xml:space="preserve"> </w:t>
      </w:r>
      <w:r>
        <w:rPr>
          <w:color w:val="231F20"/>
        </w:rPr>
        <w:t>dokonuje</w:t>
      </w:r>
      <w:r>
        <w:rPr>
          <w:color w:val="231F20"/>
          <w:spacing w:val="-7"/>
        </w:rPr>
        <w:t xml:space="preserve"> </w:t>
      </w:r>
      <w:r>
        <w:rPr>
          <w:color w:val="231F20"/>
        </w:rPr>
        <w:t>Inżynier</w:t>
      </w:r>
      <w:r>
        <w:rPr>
          <w:color w:val="231F20"/>
          <w:spacing w:val="-7"/>
        </w:rPr>
        <w:t xml:space="preserve"> </w:t>
      </w:r>
      <w:r>
        <w:rPr>
          <w:color w:val="231F20"/>
        </w:rPr>
        <w:t>na</w:t>
      </w:r>
      <w:r>
        <w:rPr>
          <w:color w:val="231F20"/>
          <w:spacing w:val="-4"/>
        </w:rPr>
        <w:t xml:space="preserve"> </w:t>
      </w:r>
      <w:r>
        <w:rPr>
          <w:color w:val="231F20"/>
        </w:rPr>
        <w:t>podstawie</w:t>
      </w:r>
      <w:r>
        <w:rPr>
          <w:color w:val="231F20"/>
          <w:spacing w:val="-4"/>
        </w:rPr>
        <w:t xml:space="preserve"> </w:t>
      </w:r>
      <w:r>
        <w:rPr>
          <w:color w:val="231F20"/>
        </w:rPr>
        <w:t>wyników</w:t>
      </w:r>
      <w:r>
        <w:rPr>
          <w:color w:val="231F20"/>
          <w:spacing w:val="-9"/>
        </w:rPr>
        <w:t xml:space="preserve"> </w:t>
      </w:r>
      <w:r>
        <w:rPr>
          <w:color w:val="231F20"/>
        </w:rPr>
        <w:t>badań</w:t>
      </w:r>
      <w:r>
        <w:rPr>
          <w:color w:val="231F20"/>
          <w:spacing w:val="-8"/>
        </w:rPr>
        <w:t xml:space="preserve"> </w:t>
      </w:r>
      <w:r>
        <w:rPr>
          <w:color w:val="231F20"/>
        </w:rPr>
        <w:t>Wykonawcy</w:t>
      </w:r>
      <w:r>
        <w:rPr>
          <w:color w:val="231F20"/>
          <w:spacing w:val="-8"/>
        </w:rPr>
        <w:t xml:space="preserve"> </w:t>
      </w:r>
      <w:r>
        <w:rPr>
          <w:color w:val="231F20"/>
        </w:rPr>
        <w:t>i</w:t>
      </w:r>
      <w:r>
        <w:rPr>
          <w:color w:val="231F20"/>
          <w:spacing w:val="-7"/>
        </w:rPr>
        <w:t xml:space="preserve"> </w:t>
      </w:r>
      <w:r>
        <w:rPr>
          <w:color w:val="231F20"/>
        </w:rPr>
        <w:t>oglȩdzin</w:t>
      </w:r>
      <w:r>
        <w:rPr>
          <w:color w:val="231F20"/>
          <w:spacing w:val="-6"/>
        </w:rPr>
        <w:t xml:space="preserve"> </w:t>
      </w:r>
      <w:r>
        <w:rPr>
          <w:color w:val="231F20"/>
          <w:spacing w:val="-2"/>
        </w:rPr>
        <w:t>warstwy.</w:t>
      </w:r>
    </w:p>
    <w:p w:rsidR="00E040BA" w:rsidRDefault="00D33E48">
      <w:pPr>
        <w:pStyle w:val="Tekstpodstawowy"/>
        <w:spacing w:before="1"/>
        <w:ind w:left="424" w:right="650"/>
      </w:pPr>
      <w:r>
        <w:rPr>
          <w:color w:val="231F20"/>
        </w:rPr>
        <w:t>W</w:t>
      </w:r>
      <w:r>
        <w:rPr>
          <w:color w:val="231F20"/>
          <w:spacing w:val="70"/>
        </w:rPr>
        <w:t xml:space="preserve"> </w:t>
      </w:r>
      <w:r>
        <w:rPr>
          <w:color w:val="231F20"/>
        </w:rPr>
        <w:t>przypadku</w:t>
      </w:r>
      <w:r>
        <w:rPr>
          <w:color w:val="231F20"/>
          <w:spacing w:val="69"/>
        </w:rPr>
        <w:t xml:space="preserve"> </w:t>
      </w:r>
      <w:r>
        <w:rPr>
          <w:color w:val="231F20"/>
        </w:rPr>
        <w:t>niezgodności,</w:t>
      </w:r>
      <w:r>
        <w:rPr>
          <w:color w:val="231F20"/>
          <w:spacing w:val="71"/>
        </w:rPr>
        <w:t xml:space="preserve"> </w:t>
      </w:r>
      <w:r>
        <w:rPr>
          <w:color w:val="231F20"/>
        </w:rPr>
        <w:t>choć</w:t>
      </w:r>
      <w:r>
        <w:rPr>
          <w:color w:val="231F20"/>
          <w:spacing w:val="68"/>
        </w:rPr>
        <w:t xml:space="preserve"> </w:t>
      </w:r>
      <w:r>
        <w:rPr>
          <w:color w:val="231F20"/>
        </w:rPr>
        <w:t>jednego</w:t>
      </w:r>
      <w:r>
        <w:rPr>
          <w:color w:val="231F20"/>
          <w:spacing w:val="69"/>
        </w:rPr>
        <w:t xml:space="preserve"> </w:t>
      </w:r>
      <w:r>
        <w:rPr>
          <w:color w:val="231F20"/>
        </w:rPr>
        <w:t>elementu</w:t>
      </w:r>
      <w:r>
        <w:rPr>
          <w:color w:val="231F20"/>
          <w:spacing w:val="67"/>
        </w:rPr>
        <w:t xml:space="preserve"> </w:t>
      </w:r>
      <w:r>
        <w:rPr>
          <w:color w:val="231F20"/>
        </w:rPr>
        <w:t>robót</w:t>
      </w:r>
      <w:r>
        <w:rPr>
          <w:color w:val="231F20"/>
          <w:spacing w:val="68"/>
        </w:rPr>
        <w:t xml:space="preserve"> </w:t>
      </w:r>
      <w:r>
        <w:rPr>
          <w:color w:val="231F20"/>
        </w:rPr>
        <w:t>z</w:t>
      </w:r>
      <w:r>
        <w:rPr>
          <w:color w:val="231F20"/>
          <w:spacing w:val="68"/>
        </w:rPr>
        <w:t xml:space="preserve"> </w:t>
      </w:r>
      <w:r>
        <w:rPr>
          <w:color w:val="231F20"/>
        </w:rPr>
        <w:t>wymaganiami,</w:t>
      </w:r>
      <w:r>
        <w:rPr>
          <w:color w:val="231F20"/>
          <w:spacing w:val="69"/>
        </w:rPr>
        <w:t xml:space="preserve"> </w:t>
      </w:r>
      <w:r>
        <w:rPr>
          <w:color w:val="231F20"/>
        </w:rPr>
        <w:t>roboty</w:t>
      </w:r>
      <w:r>
        <w:rPr>
          <w:color w:val="231F20"/>
          <w:spacing w:val="67"/>
        </w:rPr>
        <w:t xml:space="preserve"> </w:t>
      </w:r>
      <w:r>
        <w:rPr>
          <w:color w:val="231F20"/>
        </w:rPr>
        <w:t>uznaje</w:t>
      </w:r>
      <w:r>
        <w:rPr>
          <w:color w:val="231F20"/>
          <w:spacing w:val="68"/>
        </w:rPr>
        <w:t xml:space="preserve"> </w:t>
      </w:r>
      <w:r>
        <w:rPr>
          <w:color w:val="231F20"/>
        </w:rPr>
        <w:t>siȩ</w:t>
      </w:r>
      <w:r>
        <w:rPr>
          <w:color w:val="231F20"/>
          <w:spacing w:val="68"/>
        </w:rPr>
        <w:t xml:space="preserve"> </w:t>
      </w:r>
      <w:r>
        <w:rPr>
          <w:color w:val="231F20"/>
        </w:rPr>
        <w:t>za</w:t>
      </w:r>
      <w:r>
        <w:rPr>
          <w:color w:val="231F20"/>
          <w:spacing w:val="68"/>
        </w:rPr>
        <w:t xml:space="preserve"> </w:t>
      </w:r>
      <w:r>
        <w:rPr>
          <w:color w:val="231F20"/>
        </w:rPr>
        <w:t>niezgodne</w:t>
      </w:r>
      <w:r>
        <w:rPr>
          <w:color w:val="231F20"/>
          <w:spacing w:val="68"/>
        </w:rPr>
        <w:t xml:space="preserve"> </w:t>
      </w:r>
      <w:r>
        <w:rPr>
          <w:color w:val="231F20"/>
        </w:rPr>
        <w:t>z Dokumentacją Projektową i Wykonawca zobowiązany jest do ich poprawy na własny koszt.</w:t>
      </w:r>
    </w:p>
    <w:p w:rsidR="00E040BA" w:rsidRDefault="00D33E48">
      <w:pPr>
        <w:pStyle w:val="Akapitzlist"/>
        <w:numPr>
          <w:ilvl w:val="0"/>
          <w:numId w:val="230"/>
        </w:numPr>
        <w:tabs>
          <w:tab w:val="left" w:pos="625"/>
        </w:tabs>
        <w:spacing w:before="228"/>
        <w:ind w:hanging="201"/>
        <w:rPr>
          <w:sz w:val="20"/>
        </w:rPr>
      </w:pPr>
      <w:r>
        <w:rPr>
          <w:color w:val="231F20"/>
          <w:sz w:val="20"/>
        </w:rPr>
        <w:t>Podstawa</w:t>
      </w:r>
      <w:r>
        <w:rPr>
          <w:color w:val="231F20"/>
          <w:spacing w:val="-12"/>
          <w:sz w:val="20"/>
        </w:rPr>
        <w:t xml:space="preserve"> </w:t>
      </w:r>
      <w:r>
        <w:rPr>
          <w:color w:val="231F20"/>
          <w:spacing w:val="-2"/>
          <w:sz w:val="20"/>
        </w:rPr>
        <w:t>płatności</w:t>
      </w:r>
    </w:p>
    <w:p w:rsidR="00E040BA" w:rsidRDefault="00E040BA">
      <w:pPr>
        <w:pStyle w:val="Tekstpodstawowy"/>
        <w:spacing w:before="1"/>
      </w:pPr>
    </w:p>
    <w:p w:rsidR="00E040BA" w:rsidRDefault="00D33E48">
      <w:pPr>
        <w:pStyle w:val="Akapitzlist"/>
        <w:numPr>
          <w:ilvl w:val="1"/>
          <w:numId w:val="230"/>
        </w:numPr>
        <w:tabs>
          <w:tab w:val="left" w:pos="775"/>
        </w:tabs>
        <w:spacing w:line="229" w:lineRule="exact"/>
        <w:ind w:left="775"/>
        <w:rPr>
          <w:sz w:val="20"/>
        </w:rPr>
      </w:pPr>
      <w:r>
        <w:rPr>
          <w:color w:val="231F20"/>
          <w:sz w:val="20"/>
        </w:rPr>
        <w:t>Ogólne</w:t>
      </w:r>
      <w:r>
        <w:rPr>
          <w:color w:val="231F20"/>
          <w:spacing w:val="-10"/>
          <w:sz w:val="20"/>
        </w:rPr>
        <w:t xml:space="preserve"> </w:t>
      </w:r>
      <w:r>
        <w:rPr>
          <w:color w:val="231F20"/>
          <w:sz w:val="20"/>
        </w:rPr>
        <w:t>ustalenia</w:t>
      </w:r>
      <w:r>
        <w:rPr>
          <w:color w:val="231F20"/>
          <w:spacing w:val="-9"/>
          <w:sz w:val="20"/>
        </w:rPr>
        <w:t xml:space="preserve"> </w:t>
      </w:r>
      <w:r>
        <w:rPr>
          <w:color w:val="231F20"/>
          <w:sz w:val="20"/>
        </w:rPr>
        <w:t>dotyczące</w:t>
      </w:r>
      <w:r>
        <w:rPr>
          <w:color w:val="231F20"/>
          <w:spacing w:val="-10"/>
          <w:sz w:val="20"/>
        </w:rPr>
        <w:t xml:space="preserve"> </w:t>
      </w:r>
      <w:r>
        <w:rPr>
          <w:color w:val="231F20"/>
          <w:sz w:val="20"/>
        </w:rPr>
        <w:t>podstawy</w:t>
      </w:r>
      <w:r>
        <w:rPr>
          <w:color w:val="231F20"/>
          <w:spacing w:val="-12"/>
          <w:sz w:val="20"/>
        </w:rPr>
        <w:t xml:space="preserve"> </w:t>
      </w:r>
      <w:r>
        <w:rPr>
          <w:color w:val="231F20"/>
          <w:spacing w:val="-2"/>
          <w:sz w:val="20"/>
        </w:rPr>
        <w:t>płatności</w:t>
      </w:r>
    </w:p>
    <w:p w:rsidR="00E040BA" w:rsidRDefault="00D33E48">
      <w:pPr>
        <w:pStyle w:val="Tekstpodstawowy"/>
        <w:spacing w:line="229" w:lineRule="exact"/>
        <w:ind w:left="424"/>
      </w:pPr>
      <w:r>
        <w:rPr>
          <w:color w:val="231F20"/>
        </w:rPr>
        <w:t>Ogólne</w:t>
      </w:r>
      <w:r>
        <w:rPr>
          <w:color w:val="231F20"/>
          <w:spacing w:val="-6"/>
        </w:rPr>
        <w:t xml:space="preserve"> </w:t>
      </w:r>
      <w:r>
        <w:rPr>
          <w:color w:val="231F20"/>
        </w:rPr>
        <w:t>ustalenia</w:t>
      </w:r>
      <w:r>
        <w:rPr>
          <w:color w:val="231F20"/>
          <w:spacing w:val="-7"/>
        </w:rPr>
        <w:t xml:space="preserve"> </w:t>
      </w:r>
      <w:r>
        <w:rPr>
          <w:color w:val="231F20"/>
        </w:rPr>
        <w:t>dotyczące</w:t>
      </w:r>
      <w:r>
        <w:rPr>
          <w:color w:val="231F20"/>
          <w:spacing w:val="-8"/>
        </w:rPr>
        <w:t xml:space="preserve"> </w:t>
      </w:r>
      <w:r>
        <w:rPr>
          <w:color w:val="231F20"/>
        </w:rPr>
        <w:t>podstawy</w:t>
      </w:r>
      <w:r>
        <w:rPr>
          <w:color w:val="231F20"/>
          <w:spacing w:val="-8"/>
        </w:rPr>
        <w:t xml:space="preserve"> </w:t>
      </w:r>
      <w:r>
        <w:rPr>
          <w:color w:val="231F20"/>
        </w:rPr>
        <w:t>płatności</w:t>
      </w:r>
      <w:r>
        <w:rPr>
          <w:color w:val="231F20"/>
          <w:spacing w:val="-8"/>
        </w:rPr>
        <w:t xml:space="preserve"> </w:t>
      </w:r>
      <w:r>
        <w:rPr>
          <w:color w:val="231F20"/>
        </w:rPr>
        <w:t>podano</w:t>
      </w:r>
      <w:r>
        <w:rPr>
          <w:color w:val="231F20"/>
          <w:spacing w:val="-4"/>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7"/>
        </w:rPr>
        <w:t xml:space="preserve"> </w:t>
      </w:r>
      <w:r>
        <w:rPr>
          <w:color w:val="231F20"/>
        </w:rPr>
        <w:t>„Wymagania</w:t>
      </w:r>
      <w:r>
        <w:rPr>
          <w:color w:val="231F20"/>
          <w:spacing w:val="-7"/>
        </w:rPr>
        <w:t xml:space="preserve"> </w:t>
      </w:r>
      <w:r>
        <w:rPr>
          <w:color w:val="231F20"/>
          <w:spacing w:val="-2"/>
        </w:rPr>
        <w:t>ogólne”.</w:t>
      </w:r>
    </w:p>
    <w:p w:rsidR="00E040BA" w:rsidRDefault="00E040BA">
      <w:pPr>
        <w:pStyle w:val="Tekstpodstawowy"/>
        <w:spacing w:before="1"/>
      </w:pPr>
    </w:p>
    <w:p w:rsidR="00E040BA" w:rsidRDefault="00D33E48">
      <w:pPr>
        <w:pStyle w:val="Akapitzlist"/>
        <w:numPr>
          <w:ilvl w:val="1"/>
          <w:numId w:val="230"/>
        </w:numPr>
        <w:tabs>
          <w:tab w:val="left" w:pos="775"/>
        </w:tabs>
        <w:ind w:left="424" w:right="7791" w:firstLine="0"/>
        <w:rPr>
          <w:sz w:val="20"/>
        </w:rPr>
      </w:pPr>
      <w:r>
        <w:rPr>
          <w:color w:val="231F20"/>
          <w:sz w:val="20"/>
        </w:rPr>
        <w:t>Cena</w:t>
      </w:r>
      <w:r>
        <w:rPr>
          <w:color w:val="231F20"/>
          <w:spacing w:val="-13"/>
          <w:sz w:val="20"/>
        </w:rPr>
        <w:t xml:space="preserve"> </w:t>
      </w:r>
      <w:r>
        <w:rPr>
          <w:color w:val="231F20"/>
          <w:sz w:val="20"/>
        </w:rPr>
        <w:t>jednostki</w:t>
      </w:r>
      <w:r>
        <w:rPr>
          <w:color w:val="231F20"/>
          <w:spacing w:val="-12"/>
          <w:sz w:val="20"/>
        </w:rPr>
        <w:t xml:space="preserve"> </w:t>
      </w:r>
      <w:r>
        <w:rPr>
          <w:color w:val="231F20"/>
          <w:sz w:val="20"/>
        </w:rPr>
        <w:t>obmiarowej Cena jednostkowa obejmuje:</w:t>
      </w:r>
    </w:p>
    <w:p w:rsidR="00E040BA" w:rsidRDefault="00D33E48">
      <w:pPr>
        <w:pStyle w:val="Akapitzlist"/>
        <w:numPr>
          <w:ilvl w:val="0"/>
          <w:numId w:val="223"/>
        </w:numPr>
        <w:tabs>
          <w:tab w:val="left" w:pos="706"/>
        </w:tabs>
        <w:spacing w:before="1" w:line="245" w:lineRule="exact"/>
        <w:ind w:left="706" w:hanging="282"/>
        <w:rPr>
          <w:sz w:val="20"/>
        </w:rPr>
      </w:pPr>
      <w:r>
        <w:rPr>
          <w:color w:val="231F20"/>
          <w:sz w:val="20"/>
        </w:rPr>
        <w:t>opracowanie</w:t>
      </w:r>
      <w:r>
        <w:rPr>
          <w:color w:val="231F20"/>
          <w:spacing w:val="-8"/>
          <w:sz w:val="20"/>
        </w:rPr>
        <w:t xml:space="preserve"> </w:t>
      </w:r>
      <w:r>
        <w:rPr>
          <w:color w:val="231F20"/>
          <w:sz w:val="20"/>
        </w:rPr>
        <w:t>Projektu</w:t>
      </w:r>
      <w:r>
        <w:rPr>
          <w:color w:val="231F20"/>
          <w:spacing w:val="-9"/>
          <w:sz w:val="20"/>
        </w:rPr>
        <w:t xml:space="preserve"> </w:t>
      </w:r>
      <w:r>
        <w:rPr>
          <w:color w:val="231F20"/>
          <w:sz w:val="20"/>
        </w:rPr>
        <w:t>Technologii</w:t>
      </w:r>
      <w:r>
        <w:rPr>
          <w:color w:val="231F20"/>
          <w:spacing w:val="-8"/>
          <w:sz w:val="20"/>
        </w:rPr>
        <w:t xml:space="preserve"> </w:t>
      </w:r>
      <w:r>
        <w:rPr>
          <w:color w:val="231F20"/>
          <w:sz w:val="20"/>
        </w:rPr>
        <w:t>i</w:t>
      </w:r>
      <w:r>
        <w:rPr>
          <w:color w:val="231F20"/>
          <w:spacing w:val="-7"/>
          <w:sz w:val="20"/>
        </w:rPr>
        <w:t xml:space="preserve"> </w:t>
      </w:r>
      <w:r>
        <w:rPr>
          <w:color w:val="231F20"/>
          <w:sz w:val="20"/>
        </w:rPr>
        <w:t>Organizacji</w:t>
      </w:r>
      <w:r>
        <w:rPr>
          <w:color w:val="231F20"/>
          <w:spacing w:val="-8"/>
          <w:sz w:val="20"/>
        </w:rPr>
        <w:t xml:space="preserve"> </w:t>
      </w:r>
      <w:r>
        <w:rPr>
          <w:color w:val="231F20"/>
          <w:sz w:val="20"/>
        </w:rPr>
        <w:t>Robót</w:t>
      </w:r>
      <w:r>
        <w:rPr>
          <w:color w:val="231F20"/>
          <w:spacing w:val="-8"/>
          <w:sz w:val="20"/>
        </w:rPr>
        <w:t xml:space="preserve"> </w:t>
      </w:r>
      <w:r>
        <w:rPr>
          <w:color w:val="231F20"/>
          <w:sz w:val="20"/>
        </w:rPr>
        <w:t>oraz</w:t>
      </w:r>
      <w:r>
        <w:rPr>
          <w:color w:val="231F20"/>
          <w:spacing w:val="-9"/>
          <w:sz w:val="20"/>
        </w:rPr>
        <w:t xml:space="preserve"> </w:t>
      </w:r>
      <w:r>
        <w:rPr>
          <w:color w:val="231F20"/>
          <w:sz w:val="20"/>
        </w:rPr>
        <w:t>Programu</w:t>
      </w:r>
      <w:r>
        <w:rPr>
          <w:color w:val="231F20"/>
          <w:spacing w:val="-9"/>
          <w:sz w:val="20"/>
        </w:rPr>
        <w:t xml:space="preserve"> </w:t>
      </w:r>
      <w:r>
        <w:rPr>
          <w:color w:val="231F20"/>
          <w:sz w:val="20"/>
        </w:rPr>
        <w:t>Zapewnienia</w:t>
      </w:r>
      <w:r>
        <w:rPr>
          <w:color w:val="231F20"/>
          <w:spacing w:val="-8"/>
          <w:sz w:val="20"/>
        </w:rPr>
        <w:t xml:space="preserve"> </w:t>
      </w:r>
      <w:r>
        <w:rPr>
          <w:color w:val="231F20"/>
          <w:spacing w:val="-2"/>
          <w:sz w:val="20"/>
        </w:rPr>
        <w:t>Jakości,</w:t>
      </w:r>
    </w:p>
    <w:p w:rsidR="00E040BA" w:rsidRDefault="00D33E48">
      <w:pPr>
        <w:pStyle w:val="Akapitzlist"/>
        <w:numPr>
          <w:ilvl w:val="0"/>
          <w:numId w:val="223"/>
        </w:numPr>
        <w:tabs>
          <w:tab w:val="left" w:pos="706"/>
        </w:tabs>
        <w:spacing w:line="244" w:lineRule="exact"/>
        <w:ind w:left="706" w:hanging="282"/>
        <w:rPr>
          <w:sz w:val="20"/>
        </w:rPr>
      </w:pPr>
      <w:r>
        <w:rPr>
          <w:color w:val="231F20"/>
          <w:sz w:val="20"/>
        </w:rPr>
        <w:t>zakup</w:t>
      </w:r>
      <w:r>
        <w:rPr>
          <w:color w:val="231F20"/>
          <w:spacing w:val="-8"/>
          <w:sz w:val="20"/>
        </w:rPr>
        <w:t xml:space="preserve"> </w:t>
      </w:r>
      <w:r>
        <w:rPr>
          <w:color w:val="231F20"/>
          <w:sz w:val="20"/>
        </w:rPr>
        <w:t>i</w:t>
      </w:r>
      <w:r>
        <w:rPr>
          <w:color w:val="231F20"/>
          <w:spacing w:val="-8"/>
          <w:sz w:val="20"/>
        </w:rPr>
        <w:t xml:space="preserve"> </w:t>
      </w:r>
      <w:r>
        <w:rPr>
          <w:color w:val="231F20"/>
          <w:sz w:val="20"/>
        </w:rPr>
        <w:t>dostarczenie</w:t>
      </w:r>
      <w:r>
        <w:rPr>
          <w:color w:val="231F20"/>
          <w:spacing w:val="-6"/>
          <w:sz w:val="20"/>
        </w:rPr>
        <w:t xml:space="preserve"> </w:t>
      </w:r>
      <w:r>
        <w:rPr>
          <w:color w:val="231F20"/>
          <w:sz w:val="20"/>
        </w:rPr>
        <w:t>wszystkich</w:t>
      </w:r>
      <w:r>
        <w:rPr>
          <w:color w:val="231F20"/>
          <w:spacing w:val="-9"/>
          <w:sz w:val="20"/>
        </w:rPr>
        <w:t xml:space="preserve"> </w:t>
      </w:r>
      <w:r>
        <w:rPr>
          <w:color w:val="231F20"/>
          <w:sz w:val="20"/>
        </w:rPr>
        <w:t>niezbȩdnych</w:t>
      </w:r>
      <w:r>
        <w:rPr>
          <w:color w:val="231F20"/>
          <w:spacing w:val="-8"/>
          <w:sz w:val="20"/>
        </w:rPr>
        <w:t xml:space="preserve"> </w:t>
      </w:r>
      <w:r>
        <w:rPr>
          <w:color w:val="231F20"/>
          <w:spacing w:val="-2"/>
          <w:sz w:val="20"/>
        </w:rPr>
        <w:t>materiałów,</w:t>
      </w:r>
    </w:p>
    <w:p w:rsidR="00E040BA" w:rsidRDefault="00D33E48">
      <w:pPr>
        <w:pStyle w:val="Akapitzlist"/>
        <w:numPr>
          <w:ilvl w:val="0"/>
          <w:numId w:val="223"/>
        </w:numPr>
        <w:tabs>
          <w:tab w:val="left" w:pos="706"/>
        </w:tabs>
        <w:spacing w:line="244" w:lineRule="exact"/>
        <w:ind w:left="706" w:hanging="282"/>
        <w:rPr>
          <w:sz w:val="20"/>
        </w:rPr>
      </w:pPr>
      <w:r>
        <w:rPr>
          <w:color w:val="231F20"/>
          <w:spacing w:val="-2"/>
          <w:sz w:val="20"/>
        </w:rPr>
        <w:t>zastosowanie</w:t>
      </w:r>
      <w:r>
        <w:rPr>
          <w:color w:val="231F20"/>
          <w:spacing w:val="13"/>
          <w:sz w:val="20"/>
        </w:rPr>
        <w:t xml:space="preserve"> </w:t>
      </w:r>
      <w:r>
        <w:rPr>
          <w:color w:val="231F20"/>
          <w:spacing w:val="-2"/>
          <w:sz w:val="20"/>
        </w:rPr>
        <w:t>niezbȩdnych</w:t>
      </w:r>
      <w:r>
        <w:rPr>
          <w:color w:val="231F20"/>
          <w:spacing w:val="11"/>
          <w:sz w:val="20"/>
        </w:rPr>
        <w:t xml:space="preserve"> </w:t>
      </w:r>
      <w:r>
        <w:rPr>
          <w:color w:val="231F20"/>
          <w:spacing w:val="-2"/>
          <w:sz w:val="20"/>
        </w:rPr>
        <w:t>materiałów</w:t>
      </w:r>
      <w:r>
        <w:rPr>
          <w:color w:val="231F20"/>
          <w:spacing w:val="4"/>
          <w:sz w:val="20"/>
        </w:rPr>
        <w:t xml:space="preserve"> </w:t>
      </w:r>
      <w:r>
        <w:rPr>
          <w:color w:val="231F20"/>
          <w:spacing w:val="-2"/>
          <w:sz w:val="20"/>
        </w:rPr>
        <w:t>pomocniczych,</w:t>
      </w:r>
    </w:p>
    <w:p w:rsidR="00E040BA" w:rsidRDefault="00D33E48">
      <w:pPr>
        <w:pStyle w:val="Akapitzlist"/>
        <w:numPr>
          <w:ilvl w:val="0"/>
          <w:numId w:val="223"/>
        </w:numPr>
        <w:tabs>
          <w:tab w:val="left" w:pos="705"/>
          <w:tab w:val="left" w:pos="707"/>
        </w:tabs>
        <w:ind w:right="700"/>
        <w:rPr>
          <w:sz w:val="20"/>
        </w:rPr>
      </w:pPr>
      <w:r>
        <w:rPr>
          <w:color w:val="231F20"/>
          <w:sz w:val="20"/>
        </w:rPr>
        <w:t>mechaniczne oczyszczenie każdej niżej położonej warstwy konstrukcyjnej nawierzchni z ewentualnym polewaniem wodą lub użyciem sprȩżonego powietrza,</w:t>
      </w:r>
    </w:p>
    <w:p w:rsidR="00E040BA" w:rsidRDefault="00D33E48">
      <w:pPr>
        <w:pStyle w:val="Akapitzlist"/>
        <w:numPr>
          <w:ilvl w:val="0"/>
          <w:numId w:val="223"/>
        </w:numPr>
        <w:tabs>
          <w:tab w:val="left" w:pos="706"/>
        </w:tabs>
        <w:spacing w:line="245" w:lineRule="exact"/>
        <w:ind w:left="706" w:hanging="282"/>
        <w:rPr>
          <w:sz w:val="20"/>
        </w:rPr>
      </w:pPr>
      <w:r>
        <w:rPr>
          <w:color w:val="231F20"/>
          <w:sz w:val="20"/>
        </w:rPr>
        <w:t>rȩczne</w:t>
      </w:r>
      <w:r>
        <w:rPr>
          <w:color w:val="231F20"/>
          <w:spacing w:val="-10"/>
          <w:sz w:val="20"/>
        </w:rPr>
        <w:t xml:space="preserve"> </w:t>
      </w:r>
      <w:r>
        <w:rPr>
          <w:color w:val="231F20"/>
          <w:sz w:val="20"/>
        </w:rPr>
        <w:t>odspojenie</w:t>
      </w:r>
      <w:r>
        <w:rPr>
          <w:color w:val="231F20"/>
          <w:spacing w:val="-10"/>
          <w:sz w:val="20"/>
        </w:rPr>
        <w:t xml:space="preserve"> </w:t>
      </w:r>
      <w:r>
        <w:rPr>
          <w:color w:val="231F20"/>
          <w:sz w:val="20"/>
        </w:rPr>
        <w:t>stwardniałych</w:t>
      </w:r>
      <w:r>
        <w:rPr>
          <w:color w:val="231F20"/>
          <w:spacing w:val="-11"/>
          <w:sz w:val="20"/>
        </w:rPr>
        <w:t xml:space="preserve"> </w:t>
      </w:r>
      <w:r>
        <w:rPr>
          <w:color w:val="231F20"/>
          <w:spacing w:val="-2"/>
          <w:sz w:val="20"/>
        </w:rPr>
        <w:t>zanieczyszczeń,</w:t>
      </w:r>
    </w:p>
    <w:p w:rsidR="00E040BA" w:rsidRDefault="00D33E48">
      <w:pPr>
        <w:pStyle w:val="Akapitzlist"/>
        <w:numPr>
          <w:ilvl w:val="0"/>
          <w:numId w:val="223"/>
        </w:numPr>
        <w:tabs>
          <w:tab w:val="left" w:pos="706"/>
        </w:tabs>
        <w:spacing w:line="244" w:lineRule="exact"/>
        <w:ind w:left="706" w:hanging="282"/>
        <w:rPr>
          <w:sz w:val="20"/>
        </w:rPr>
      </w:pPr>
      <w:r>
        <w:rPr>
          <w:color w:val="231F20"/>
          <w:sz w:val="20"/>
        </w:rPr>
        <w:t>zakup</w:t>
      </w:r>
      <w:r>
        <w:rPr>
          <w:color w:val="231F20"/>
          <w:spacing w:val="-7"/>
          <w:sz w:val="20"/>
        </w:rPr>
        <w:t xml:space="preserve"> </w:t>
      </w:r>
      <w:r>
        <w:rPr>
          <w:color w:val="231F20"/>
          <w:sz w:val="20"/>
        </w:rPr>
        <w:t>i</w:t>
      </w:r>
      <w:r>
        <w:rPr>
          <w:color w:val="231F20"/>
          <w:spacing w:val="-7"/>
          <w:sz w:val="20"/>
        </w:rPr>
        <w:t xml:space="preserve"> </w:t>
      </w:r>
      <w:r>
        <w:rPr>
          <w:color w:val="231F20"/>
          <w:sz w:val="20"/>
        </w:rPr>
        <w:t>transport</w:t>
      </w:r>
      <w:r>
        <w:rPr>
          <w:color w:val="231F20"/>
          <w:spacing w:val="-8"/>
          <w:sz w:val="20"/>
        </w:rPr>
        <w:t xml:space="preserve"> </w:t>
      </w:r>
      <w:r>
        <w:rPr>
          <w:color w:val="231F20"/>
          <w:sz w:val="20"/>
        </w:rPr>
        <w:t>lepiszcza,</w:t>
      </w:r>
      <w:r>
        <w:rPr>
          <w:color w:val="231F20"/>
          <w:spacing w:val="-6"/>
          <w:sz w:val="20"/>
        </w:rPr>
        <w:t xml:space="preserve"> </w:t>
      </w:r>
      <w:r>
        <w:rPr>
          <w:color w:val="231F20"/>
          <w:sz w:val="20"/>
        </w:rPr>
        <w:t>napełnienie</w:t>
      </w:r>
      <w:r>
        <w:rPr>
          <w:color w:val="231F20"/>
          <w:spacing w:val="-5"/>
          <w:sz w:val="20"/>
        </w:rPr>
        <w:t xml:space="preserve"> </w:t>
      </w:r>
      <w:r>
        <w:rPr>
          <w:color w:val="231F20"/>
          <w:sz w:val="20"/>
        </w:rPr>
        <w:t>nim</w:t>
      </w:r>
      <w:r>
        <w:rPr>
          <w:color w:val="231F20"/>
          <w:spacing w:val="-9"/>
          <w:sz w:val="20"/>
        </w:rPr>
        <w:t xml:space="preserve"> </w:t>
      </w:r>
      <w:r>
        <w:rPr>
          <w:color w:val="231F20"/>
          <w:sz w:val="20"/>
        </w:rPr>
        <w:t>skrapiarek</w:t>
      </w:r>
      <w:r>
        <w:rPr>
          <w:color w:val="231F20"/>
          <w:spacing w:val="-8"/>
          <w:sz w:val="20"/>
        </w:rPr>
        <w:t xml:space="preserve"> </w:t>
      </w:r>
      <w:r>
        <w:rPr>
          <w:color w:val="231F20"/>
          <w:sz w:val="20"/>
        </w:rPr>
        <w:t>oraz</w:t>
      </w:r>
      <w:r>
        <w:rPr>
          <w:color w:val="231F20"/>
          <w:spacing w:val="-7"/>
          <w:sz w:val="20"/>
        </w:rPr>
        <w:t xml:space="preserve"> </w:t>
      </w:r>
      <w:r>
        <w:rPr>
          <w:color w:val="231F20"/>
          <w:sz w:val="20"/>
        </w:rPr>
        <w:t>podgrzanie</w:t>
      </w:r>
      <w:r>
        <w:rPr>
          <w:color w:val="231F20"/>
          <w:spacing w:val="-8"/>
          <w:sz w:val="20"/>
        </w:rPr>
        <w:t xml:space="preserve"> </w:t>
      </w:r>
      <w:r>
        <w:rPr>
          <w:color w:val="231F20"/>
          <w:sz w:val="20"/>
        </w:rPr>
        <w:t>do</w:t>
      </w:r>
      <w:r>
        <w:rPr>
          <w:color w:val="231F20"/>
          <w:spacing w:val="-6"/>
          <w:sz w:val="20"/>
        </w:rPr>
        <w:t xml:space="preserve"> </w:t>
      </w:r>
      <w:r>
        <w:rPr>
          <w:color w:val="231F20"/>
          <w:sz w:val="20"/>
        </w:rPr>
        <w:t>wymaganej</w:t>
      </w:r>
      <w:r>
        <w:rPr>
          <w:color w:val="231F20"/>
          <w:spacing w:val="-6"/>
          <w:sz w:val="20"/>
        </w:rPr>
        <w:t xml:space="preserve"> </w:t>
      </w:r>
      <w:r>
        <w:rPr>
          <w:color w:val="231F20"/>
          <w:spacing w:val="-2"/>
          <w:sz w:val="20"/>
        </w:rPr>
        <w:t>temperatury,</w:t>
      </w:r>
    </w:p>
    <w:p w:rsidR="00E040BA" w:rsidRDefault="00D33E48">
      <w:pPr>
        <w:pStyle w:val="Akapitzlist"/>
        <w:numPr>
          <w:ilvl w:val="0"/>
          <w:numId w:val="223"/>
        </w:numPr>
        <w:tabs>
          <w:tab w:val="left" w:pos="706"/>
        </w:tabs>
        <w:spacing w:line="244" w:lineRule="exact"/>
        <w:ind w:left="706" w:hanging="282"/>
        <w:rPr>
          <w:sz w:val="20"/>
        </w:rPr>
      </w:pPr>
      <w:r>
        <w:rPr>
          <w:color w:val="231F20"/>
          <w:sz w:val="20"/>
        </w:rPr>
        <w:t>skropienie</w:t>
      </w:r>
      <w:r>
        <w:rPr>
          <w:color w:val="231F20"/>
          <w:spacing w:val="-11"/>
          <w:sz w:val="20"/>
        </w:rPr>
        <w:t xml:space="preserve"> </w:t>
      </w:r>
      <w:r>
        <w:rPr>
          <w:color w:val="231F20"/>
          <w:sz w:val="20"/>
        </w:rPr>
        <w:t>powierzchni</w:t>
      </w:r>
      <w:r>
        <w:rPr>
          <w:color w:val="231F20"/>
          <w:spacing w:val="-10"/>
          <w:sz w:val="20"/>
        </w:rPr>
        <w:t xml:space="preserve"> </w:t>
      </w:r>
      <w:r>
        <w:rPr>
          <w:color w:val="231F20"/>
          <w:sz w:val="20"/>
        </w:rPr>
        <w:t>warstwy</w:t>
      </w:r>
      <w:r>
        <w:rPr>
          <w:color w:val="231F20"/>
          <w:spacing w:val="-11"/>
          <w:sz w:val="20"/>
        </w:rPr>
        <w:t xml:space="preserve"> </w:t>
      </w:r>
      <w:r>
        <w:rPr>
          <w:color w:val="231F20"/>
          <w:spacing w:val="-2"/>
          <w:sz w:val="20"/>
        </w:rPr>
        <w:t>lepiszczem,</w:t>
      </w:r>
    </w:p>
    <w:p w:rsidR="00E040BA" w:rsidRDefault="00D33E48">
      <w:pPr>
        <w:pStyle w:val="Akapitzlist"/>
        <w:numPr>
          <w:ilvl w:val="0"/>
          <w:numId w:val="223"/>
        </w:numPr>
        <w:tabs>
          <w:tab w:val="left" w:pos="706"/>
        </w:tabs>
        <w:spacing w:line="245" w:lineRule="exact"/>
        <w:ind w:left="706" w:hanging="282"/>
        <w:rPr>
          <w:sz w:val="20"/>
        </w:rPr>
      </w:pPr>
      <w:r>
        <w:rPr>
          <w:color w:val="231F20"/>
          <w:sz w:val="20"/>
        </w:rPr>
        <w:t>posypka</w:t>
      </w:r>
      <w:r>
        <w:rPr>
          <w:color w:val="231F20"/>
          <w:spacing w:val="-7"/>
          <w:sz w:val="20"/>
        </w:rPr>
        <w:t xml:space="preserve"> </w:t>
      </w:r>
      <w:r>
        <w:rPr>
          <w:color w:val="231F20"/>
          <w:sz w:val="20"/>
        </w:rPr>
        <w:t>kruszywa</w:t>
      </w:r>
      <w:r>
        <w:rPr>
          <w:color w:val="231F20"/>
          <w:spacing w:val="-7"/>
          <w:sz w:val="20"/>
        </w:rPr>
        <w:t xml:space="preserve"> </w:t>
      </w:r>
      <w:r>
        <w:rPr>
          <w:color w:val="231F20"/>
          <w:sz w:val="20"/>
        </w:rPr>
        <w:t>pod</w:t>
      </w:r>
      <w:r>
        <w:rPr>
          <w:color w:val="231F20"/>
          <w:spacing w:val="-5"/>
          <w:sz w:val="20"/>
        </w:rPr>
        <w:t xml:space="preserve"> </w:t>
      </w:r>
      <w:r>
        <w:rPr>
          <w:color w:val="231F20"/>
          <w:sz w:val="20"/>
        </w:rPr>
        <w:t>koła</w:t>
      </w:r>
      <w:r>
        <w:rPr>
          <w:color w:val="231F20"/>
          <w:spacing w:val="-7"/>
          <w:sz w:val="20"/>
        </w:rPr>
        <w:t xml:space="preserve"> </w:t>
      </w:r>
      <w:r>
        <w:rPr>
          <w:color w:val="231F20"/>
          <w:sz w:val="20"/>
        </w:rPr>
        <w:t>po</w:t>
      </w:r>
      <w:r>
        <w:rPr>
          <w:color w:val="231F20"/>
          <w:spacing w:val="-5"/>
          <w:sz w:val="20"/>
        </w:rPr>
        <w:t xml:space="preserve"> </w:t>
      </w:r>
      <w:r>
        <w:rPr>
          <w:color w:val="231F20"/>
          <w:sz w:val="20"/>
        </w:rPr>
        <w:t>skropieniu</w:t>
      </w:r>
      <w:r>
        <w:rPr>
          <w:color w:val="231F20"/>
          <w:spacing w:val="-8"/>
          <w:sz w:val="20"/>
        </w:rPr>
        <w:t xml:space="preserve"> </w:t>
      </w:r>
      <w:r>
        <w:rPr>
          <w:color w:val="231F20"/>
          <w:spacing w:val="-2"/>
          <w:sz w:val="20"/>
        </w:rPr>
        <w:t>emulsją,</w:t>
      </w:r>
    </w:p>
    <w:p w:rsidR="00E040BA" w:rsidRDefault="00D33E48">
      <w:pPr>
        <w:pStyle w:val="Akapitzlist"/>
        <w:numPr>
          <w:ilvl w:val="0"/>
          <w:numId w:val="223"/>
        </w:numPr>
        <w:tabs>
          <w:tab w:val="left" w:pos="706"/>
        </w:tabs>
        <w:spacing w:line="245" w:lineRule="exact"/>
        <w:ind w:left="706" w:hanging="282"/>
        <w:rPr>
          <w:sz w:val="20"/>
        </w:rPr>
      </w:pPr>
      <w:r>
        <w:rPr>
          <w:color w:val="231F20"/>
          <w:sz w:val="20"/>
        </w:rPr>
        <w:t>uporządkowanie</w:t>
      </w:r>
      <w:r>
        <w:rPr>
          <w:color w:val="231F20"/>
          <w:spacing w:val="-12"/>
          <w:sz w:val="20"/>
        </w:rPr>
        <w:t xml:space="preserve"> </w:t>
      </w:r>
      <w:r>
        <w:rPr>
          <w:color w:val="231F20"/>
          <w:sz w:val="20"/>
        </w:rPr>
        <w:t>terenu</w:t>
      </w:r>
      <w:r>
        <w:rPr>
          <w:color w:val="231F20"/>
          <w:spacing w:val="-12"/>
          <w:sz w:val="20"/>
        </w:rPr>
        <w:t xml:space="preserve"> </w:t>
      </w:r>
      <w:r>
        <w:rPr>
          <w:color w:val="231F20"/>
          <w:spacing w:val="-2"/>
          <w:sz w:val="20"/>
        </w:rPr>
        <w:t>robót,</w:t>
      </w:r>
    </w:p>
    <w:p w:rsidR="00E040BA" w:rsidRDefault="00D33E48">
      <w:pPr>
        <w:pStyle w:val="Akapitzlist"/>
        <w:numPr>
          <w:ilvl w:val="0"/>
          <w:numId w:val="223"/>
        </w:numPr>
        <w:tabs>
          <w:tab w:val="left" w:pos="706"/>
        </w:tabs>
        <w:ind w:left="706" w:hanging="282"/>
        <w:rPr>
          <w:sz w:val="20"/>
        </w:rPr>
      </w:pPr>
      <w:r>
        <w:rPr>
          <w:color w:val="231F20"/>
          <w:sz w:val="20"/>
        </w:rPr>
        <w:t>przeprowadzenie</w:t>
      </w:r>
      <w:r>
        <w:rPr>
          <w:color w:val="231F20"/>
          <w:spacing w:val="-8"/>
          <w:sz w:val="20"/>
        </w:rPr>
        <w:t xml:space="preserve"> </w:t>
      </w:r>
      <w:r>
        <w:rPr>
          <w:color w:val="231F20"/>
          <w:sz w:val="20"/>
        </w:rPr>
        <w:t>pomiarów</w:t>
      </w:r>
      <w:r>
        <w:rPr>
          <w:color w:val="231F20"/>
          <w:spacing w:val="-10"/>
          <w:sz w:val="20"/>
        </w:rPr>
        <w:t xml:space="preserve"> </w:t>
      </w:r>
      <w:r>
        <w:rPr>
          <w:color w:val="231F20"/>
          <w:sz w:val="20"/>
        </w:rPr>
        <w:t>i</w:t>
      </w:r>
      <w:r>
        <w:rPr>
          <w:color w:val="231F20"/>
          <w:spacing w:val="-6"/>
          <w:sz w:val="20"/>
        </w:rPr>
        <w:t xml:space="preserve"> </w:t>
      </w:r>
      <w:r>
        <w:rPr>
          <w:color w:val="231F20"/>
          <w:sz w:val="20"/>
        </w:rPr>
        <w:t>badań</w:t>
      </w:r>
      <w:r>
        <w:rPr>
          <w:color w:val="231F20"/>
          <w:spacing w:val="-9"/>
          <w:sz w:val="20"/>
        </w:rPr>
        <w:t xml:space="preserve"> </w:t>
      </w:r>
      <w:r>
        <w:rPr>
          <w:color w:val="231F20"/>
          <w:sz w:val="20"/>
        </w:rPr>
        <w:t>laboratoryjnych</w:t>
      </w:r>
      <w:r>
        <w:rPr>
          <w:color w:val="231F20"/>
          <w:spacing w:val="-7"/>
          <w:sz w:val="20"/>
        </w:rPr>
        <w:t xml:space="preserve"> </w:t>
      </w:r>
      <w:r>
        <w:rPr>
          <w:color w:val="231F20"/>
          <w:sz w:val="20"/>
        </w:rPr>
        <w:t>wymaganych</w:t>
      </w:r>
      <w:r>
        <w:rPr>
          <w:color w:val="231F20"/>
          <w:spacing w:val="-7"/>
          <w:sz w:val="20"/>
        </w:rPr>
        <w:t xml:space="preserve"> </w:t>
      </w:r>
      <w:r>
        <w:rPr>
          <w:color w:val="231F20"/>
          <w:sz w:val="20"/>
        </w:rPr>
        <w:t>w</w:t>
      </w:r>
      <w:r>
        <w:rPr>
          <w:color w:val="231F20"/>
          <w:spacing w:val="-9"/>
          <w:sz w:val="20"/>
        </w:rPr>
        <w:t xml:space="preserve"> </w:t>
      </w:r>
      <w:r>
        <w:rPr>
          <w:color w:val="231F20"/>
          <w:spacing w:val="-2"/>
          <w:sz w:val="20"/>
        </w:rPr>
        <w:t>STWiORB.</w:t>
      </w:r>
    </w:p>
    <w:p w:rsidR="00E040BA" w:rsidRDefault="00D33E48">
      <w:pPr>
        <w:pStyle w:val="Akapitzlist"/>
        <w:numPr>
          <w:ilvl w:val="0"/>
          <w:numId w:val="230"/>
        </w:numPr>
        <w:tabs>
          <w:tab w:val="left" w:pos="722"/>
        </w:tabs>
        <w:spacing w:before="228"/>
        <w:ind w:left="722" w:hanging="298"/>
        <w:rPr>
          <w:sz w:val="20"/>
        </w:rPr>
      </w:pPr>
      <w:r>
        <w:rPr>
          <w:color w:val="231F20"/>
          <w:sz w:val="20"/>
        </w:rPr>
        <w:t>Przepisy</w:t>
      </w:r>
      <w:r>
        <w:rPr>
          <w:color w:val="231F20"/>
          <w:spacing w:val="-10"/>
          <w:sz w:val="20"/>
        </w:rPr>
        <w:t xml:space="preserve"> </w:t>
      </w:r>
      <w:r>
        <w:rPr>
          <w:color w:val="231F20"/>
          <w:spacing w:val="-2"/>
          <w:sz w:val="20"/>
        </w:rPr>
        <w:t>związane</w:t>
      </w:r>
    </w:p>
    <w:p w:rsidR="00E040BA" w:rsidRDefault="00D33E48">
      <w:pPr>
        <w:pStyle w:val="Tekstpodstawowy"/>
        <w:tabs>
          <w:tab w:val="left" w:pos="2550"/>
        </w:tabs>
        <w:ind w:left="424"/>
      </w:pPr>
      <w:r>
        <w:rPr>
          <w:color w:val="231F20"/>
        </w:rPr>
        <w:t>PN-EN</w:t>
      </w:r>
      <w:r>
        <w:rPr>
          <w:color w:val="231F20"/>
          <w:spacing w:val="-6"/>
        </w:rPr>
        <w:t xml:space="preserve"> </w:t>
      </w:r>
      <w:r>
        <w:rPr>
          <w:color w:val="231F20"/>
          <w:spacing w:val="-2"/>
        </w:rPr>
        <w:t>12591</w:t>
      </w:r>
      <w:r>
        <w:rPr>
          <w:color w:val="231F20"/>
        </w:rPr>
        <w:tab/>
        <w:t>Asfalty</w:t>
      </w:r>
      <w:r>
        <w:rPr>
          <w:color w:val="231F20"/>
          <w:spacing w:val="-11"/>
        </w:rPr>
        <w:t xml:space="preserve"> </w:t>
      </w:r>
      <w:r>
        <w:rPr>
          <w:color w:val="231F20"/>
        </w:rPr>
        <w:t>i</w:t>
      </w:r>
      <w:r>
        <w:rPr>
          <w:color w:val="231F20"/>
          <w:spacing w:val="-6"/>
        </w:rPr>
        <w:t xml:space="preserve"> </w:t>
      </w:r>
      <w:r>
        <w:rPr>
          <w:color w:val="231F20"/>
        </w:rPr>
        <w:t>produkty</w:t>
      </w:r>
      <w:r>
        <w:rPr>
          <w:color w:val="231F20"/>
          <w:spacing w:val="-8"/>
        </w:rPr>
        <w:t xml:space="preserve"> </w:t>
      </w:r>
      <w:r>
        <w:rPr>
          <w:color w:val="231F20"/>
        </w:rPr>
        <w:t>asfaltowe.</w:t>
      </w:r>
      <w:r>
        <w:rPr>
          <w:color w:val="231F20"/>
          <w:spacing w:val="-4"/>
        </w:rPr>
        <w:t xml:space="preserve"> </w:t>
      </w:r>
      <w:r>
        <w:rPr>
          <w:color w:val="231F20"/>
        </w:rPr>
        <w:t>Wymagania</w:t>
      </w:r>
      <w:r>
        <w:rPr>
          <w:color w:val="231F20"/>
          <w:spacing w:val="-7"/>
        </w:rPr>
        <w:t xml:space="preserve"> </w:t>
      </w:r>
      <w:r>
        <w:rPr>
          <w:color w:val="231F20"/>
        </w:rPr>
        <w:t>dla</w:t>
      </w:r>
      <w:r>
        <w:rPr>
          <w:color w:val="231F20"/>
          <w:spacing w:val="-6"/>
        </w:rPr>
        <w:t xml:space="preserve"> </w:t>
      </w:r>
      <w:r>
        <w:rPr>
          <w:color w:val="231F20"/>
        </w:rPr>
        <w:t>asfalów</w:t>
      </w:r>
      <w:r>
        <w:rPr>
          <w:color w:val="231F20"/>
          <w:spacing w:val="-9"/>
        </w:rPr>
        <w:t xml:space="preserve"> </w:t>
      </w:r>
      <w:r>
        <w:rPr>
          <w:color w:val="231F20"/>
          <w:spacing w:val="-2"/>
        </w:rPr>
        <w:t>drogowych.</w:t>
      </w:r>
    </w:p>
    <w:p w:rsidR="00E040BA" w:rsidRDefault="00D33E48">
      <w:pPr>
        <w:pStyle w:val="Tekstpodstawowy"/>
        <w:tabs>
          <w:tab w:val="left" w:pos="2550"/>
        </w:tabs>
        <w:ind w:left="2550" w:right="863" w:hanging="2127"/>
      </w:pPr>
      <w:r>
        <w:rPr>
          <w:color w:val="231F20"/>
        </w:rPr>
        <w:t>PN-EN 12272-1</w:t>
      </w:r>
      <w:r>
        <w:rPr>
          <w:color w:val="231F20"/>
        </w:rPr>
        <w:tab/>
        <w:t>Powierzchniowe</w:t>
      </w:r>
      <w:r>
        <w:rPr>
          <w:color w:val="231F20"/>
          <w:spacing w:val="40"/>
        </w:rPr>
        <w:t xml:space="preserve"> </w:t>
      </w:r>
      <w:r>
        <w:rPr>
          <w:color w:val="231F20"/>
        </w:rPr>
        <w:t>utrwalenie.</w:t>
      </w:r>
      <w:r>
        <w:rPr>
          <w:color w:val="231F20"/>
          <w:spacing w:val="40"/>
        </w:rPr>
        <w:t xml:space="preserve"> </w:t>
      </w:r>
      <w:r>
        <w:rPr>
          <w:color w:val="231F20"/>
        </w:rPr>
        <w:t>Metody</w:t>
      </w:r>
      <w:r>
        <w:rPr>
          <w:color w:val="231F20"/>
          <w:spacing w:val="40"/>
        </w:rPr>
        <w:t xml:space="preserve"> </w:t>
      </w:r>
      <w:r>
        <w:rPr>
          <w:color w:val="231F20"/>
        </w:rPr>
        <w:t>badań.</w:t>
      </w:r>
      <w:r>
        <w:rPr>
          <w:color w:val="231F20"/>
          <w:spacing w:val="40"/>
        </w:rPr>
        <w:t xml:space="preserve"> </w:t>
      </w:r>
      <w:r>
        <w:rPr>
          <w:color w:val="231F20"/>
        </w:rPr>
        <w:t>Czȩść</w:t>
      </w:r>
      <w:r>
        <w:rPr>
          <w:color w:val="231F20"/>
          <w:spacing w:val="40"/>
        </w:rPr>
        <w:t xml:space="preserve"> </w:t>
      </w:r>
      <w:r>
        <w:rPr>
          <w:color w:val="231F20"/>
        </w:rPr>
        <w:t>1.</w:t>
      </w:r>
      <w:r>
        <w:rPr>
          <w:color w:val="231F20"/>
          <w:spacing w:val="40"/>
        </w:rPr>
        <w:t xml:space="preserve"> </w:t>
      </w:r>
      <w:r>
        <w:rPr>
          <w:color w:val="231F20"/>
        </w:rPr>
        <w:t>Dozowanie</w:t>
      </w:r>
      <w:r>
        <w:rPr>
          <w:color w:val="231F20"/>
          <w:spacing w:val="40"/>
        </w:rPr>
        <w:t xml:space="preserve"> </w:t>
      </w:r>
      <w:r>
        <w:rPr>
          <w:color w:val="231F20"/>
        </w:rPr>
        <w:t>i</w:t>
      </w:r>
      <w:r>
        <w:rPr>
          <w:color w:val="231F20"/>
          <w:spacing w:val="40"/>
        </w:rPr>
        <w:t xml:space="preserve"> </w:t>
      </w:r>
      <w:r>
        <w:rPr>
          <w:color w:val="231F20"/>
        </w:rPr>
        <w:t>poprzeczny</w:t>
      </w:r>
      <w:r>
        <w:rPr>
          <w:color w:val="231F20"/>
          <w:spacing w:val="40"/>
        </w:rPr>
        <w:t xml:space="preserve"> </w:t>
      </w:r>
      <w:r>
        <w:rPr>
          <w:color w:val="231F20"/>
        </w:rPr>
        <w:t>rozkład lepiszcza i kruszywa.</w:t>
      </w:r>
    </w:p>
    <w:p w:rsidR="00E040BA" w:rsidRDefault="00D33E48">
      <w:pPr>
        <w:pStyle w:val="Tekstpodstawowy"/>
        <w:tabs>
          <w:tab w:val="left" w:pos="2550"/>
        </w:tabs>
        <w:spacing w:before="1"/>
        <w:ind w:left="424"/>
      </w:pPr>
      <w:r>
        <w:rPr>
          <w:color w:val="231F20"/>
        </w:rPr>
        <w:t>PN-EN</w:t>
      </w:r>
      <w:r>
        <w:rPr>
          <w:color w:val="231F20"/>
          <w:spacing w:val="-6"/>
        </w:rPr>
        <w:t xml:space="preserve"> </w:t>
      </w:r>
      <w:r>
        <w:rPr>
          <w:color w:val="231F20"/>
          <w:spacing w:val="-2"/>
        </w:rPr>
        <w:t>13808</w:t>
      </w:r>
      <w:r>
        <w:rPr>
          <w:color w:val="231F20"/>
        </w:rPr>
        <w:tab/>
        <w:t>Asfalty</w:t>
      </w:r>
      <w:r>
        <w:rPr>
          <w:color w:val="231F20"/>
          <w:spacing w:val="-11"/>
        </w:rPr>
        <w:t xml:space="preserve"> </w:t>
      </w:r>
      <w:r>
        <w:rPr>
          <w:color w:val="231F20"/>
        </w:rPr>
        <w:t>i</w:t>
      </w:r>
      <w:r>
        <w:rPr>
          <w:color w:val="231F20"/>
          <w:spacing w:val="-7"/>
        </w:rPr>
        <w:t xml:space="preserve"> </w:t>
      </w:r>
      <w:r>
        <w:rPr>
          <w:color w:val="231F20"/>
        </w:rPr>
        <w:t>lepiszcza</w:t>
      </w:r>
      <w:r>
        <w:rPr>
          <w:color w:val="231F20"/>
          <w:spacing w:val="-8"/>
        </w:rPr>
        <w:t xml:space="preserve"> </w:t>
      </w:r>
      <w:r>
        <w:rPr>
          <w:color w:val="231F20"/>
        </w:rPr>
        <w:t>asfaltowe.</w:t>
      </w:r>
      <w:r>
        <w:rPr>
          <w:color w:val="231F20"/>
          <w:spacing w:val="-6"/>
        </w:rPr>
        <w:t xml:space="preserve"> </w:t>
      </w:r>
      <w:r>
        <w:rPr>
          <w:color w:val="231F20"/>
        </w:rPr>
        <w:t>Zasady</w:t>
      </w:r>
      <w:r>
        <w:rPr>
          <w:color w:val="231F20"/>
          <w:spacing w:val="-8"/>
        </w:rPr>
        <w:t xml:space="preserve"> </w:t>
      </w:r>
      <w:r>
        <w:rPr>
          <w:color w:val="231F20"/>
        </w:rPr>
        <w:t>klasyfikacji</w:t>
      </w:r>
      <w:r>
        <w:rPr>
          <w:color w:val="231F20"/>
          <w:spacing w:val="-7"/>
        </w:rPr>
        <w:t xml:space="preserve"> </w:t>
      </w:r>
      <w:r>
        <w:rPr>
          <w:color w:val="231F20"/>
        </w:rPr>
        <w:t>kationowych</w:t>
      </w:r>
      <w:r>
        <w:rPr>
          <w:color w:val="231F20"/>
          <w:spacing w:val="-9"/>
        </w:rPr>
        <w:t xml:space="preserve"> </w:t>
      </w:r>
      <w:r>
        <w:rPr>
          <w:color w:val="231F20"/>
        </w:rPr>
        <w:t>emulsji</w:t>
      </w:r>
      <w:r>
        <w:rPr>
          <w:color w:val="231F20"/>
          <w:spacing w:val="-7"/>
        </w:rPr>
        <w:t xml:space="preserve"> </w:t>
      </w:r>
      <w:r>
        <w:rPr>
          <w:color w:val="231F20"/>
          <w:spacing w:val="-2"/>
        </w:rPr>
        <w:t>asfaltowych.</w:t>
      </w:r>
    </w:p>
    <w:p w:rsidR="00E040BA" w:rsidRDefault="00E040BA">
      <w:pPr>
        <w:pStyle w:val="Tekstpodstawowy"/>
        <w:sectPr w:rsidR="00E040BA">
          <w:pgSz w:w="11900" w:h="16840"/>
          <w:pgMar w:top="960" w:right="425" w:bottom="880" w:left="708" w:header="737" w:footer="691" w:gutter="0"/>
          <w:cols w:space="708"/>
        </w:sectPr>
      </w:pPr>
    </w:p>
    <w:p w:rsidR="00E040BA" w:rsidRDefault="00E040BA">
      <w:pPr>
        <w:pStyle w:val="Tekstpodstawowy"/>
        <w:spacing w:before="8"/>
      </w:pPr>
    </w:p>
    <w:p w:rsidR="00E040BA" w:rsidRDefault="00D33E48">
      <w:pPr>
        <w:pStyle w:val="Heading1"/>
        <w:numPr>
          <w:ilvl w:val="3"/>
          <w:numId w:val="174"/>
        </w:numPr>
        <w:tabs>
          <w:tab w:val="left" w:pos="965"/>
        </w:tabs>
        <w:ind w:left="965" w:right="274" w:hanging="965"/>
        <w:jc w:val="center"/>
        <w:rPr>
          <w:color w:val="231F20"/>
        </w:rPr>
      </w:pPr>
      <w:bookmarkStart w:id="3" w:name="_TOC_250011"/>
      <w:r>
        <w:rPr>
          <w:color w:val="231F20"/>
          <w:spacing w:val="-4"/>
        </w:rPr>
        <w:t>WARSTWA</w:t>
      </w:r>
      <w:r>
        <w:rPr>
          <w:color w:val="231F20"/>
          <w:spacing w:val="-7"/>
        </w:rPr>
        <w:t xml:space="preserve"> </w:t>
      </w:r>
      <w:r>
        <w:rPr>
          <w:color w:val="231F20"/>
          <w:spacing w:val="-4"/>
        </w:rPr>
        <w:t>WIĄŻĄCA</w:t>
      </w:r>
      <w:r>
        <w:rPr>
          <w:color w:val="231F20"/>
          <w:spacing w:val="42"/>
        </w:rPr>
        <w:t xml:space="preserve"> </w:t>
      </w:r>
      <w:r>
        <w:rPr>
          <w:color w:val="231F20"/>
          <w:spacing w:val="-4"/>
        </w:rPr>
        <w:t>Z</w:t>
      </w:r>
      <w:r>
        <w:rPr>
          <w:color w:val="231F20"/>
          <w:spacing w:val="-10"/>
        </w:rPr>
        <w:t xml:space="preserve"> </w:t>
      </w:r>
      <w:r>
        <w:rPr>
          <w:color w:val="231F20"/>
          <w:spacing w:val="-4"/>
        </w:rPr>
        <w:t>BETONU</w:t>
      </w:r>
      <w:r>
        <w:rPr>
          <w:color w:val="231F20"/>
          <w:spacing w:val="-6"/>
        </w:rPr>
        <w:t xml:space="preserve"> </w:t>
      </w:r>
      <w:bookmarkEnd w:id="3"/>
      <w:r>
        <w:rPr>
          <w:color w:val="231F20"/>
          <w:spacing w:val="-4"/>
        </w:rPr>
        <w:t>ASFALTOWEGO</w:t>
      </w:r>
    </w:p>
    <w:p w:rsidR="00E040BA" w:rsidRDefault="00E040BA">
      <w:pPr>
        <w:pStyle w:val="Tekstpodstawowy"/>
        <w:spacing w:before="5"/>
        <w:rPr>
          <w:b/>
        </w:rPr>
      </w:pPr>
    </w:p>
    <w:p w:rsidR="00E040BA" w:rsidRDefault="00D33E48">
      <w:pPr>
        <w:pStyle w:val="Akapitzlist"/>
        <w:numPr>
          <w:ilvl w:val="0"/>
          <w:numId w:val="173"/>
        </w:numPr>
        <w:tabs>
          <w:tab w:val="left" w:pos="627"/>
        </w:tabs>
        <w:ind w:left="627" w:hanging="201"/>
        <w:rPr>
          <w:sz w:val="20"/>
        </w:rPr>
      </w:pPr>
      <w:r>
        <w:rPr>
          <w:color w:val="231F20"/>
          <w:spacing w:val="-2"/>
          <w:sz w:val="20"/>
        </w:rPr>
        <w:t>Wstȩp</w:t>
      </w:r>
    </w:p>
    <w:p w:rsidR="00E040BA" w:rsidRDefault="00E040BA">
      <w:pPr>
        <w:pStyle w:val="Tekstpodstawowy"/>
        <w:spacing w:before="11"/>
      </w:pPr>
    </w:p>
    <w:p w:rsidR="00E040BA" w:rsidRDefault="00D33E48">
      <w:pPr>
        <w:pStyle w:val="Akapitzlist"/>
        <w:numPr>
          <w:ilvl w:val="1"/>
          <w:numId w:val="173"/>
        </w:numPr>
        <w:tabs>
          <w:tab w:val="left" w:pos="777"/>
        </w:tabs>
        <w:ind w:left="777" w:hanging="351"/>
        <w:rPr>
          <w:sz w:val="20"/>
        </w:rPr>
      </w:pPr>
      <w:r>
        <w:rPr>
          <w:color w:val="231F20"/>
          <w:sz w:val="20"/>
        </w:rPr>
        <w:t>Przedmiot</w:t>
      </w:r>
      <w:r>
        <w:rPr>
          <w:color w:val="231F20"/>
          <w:spacing w:val="-10"/>
          <w:sz w:val="20"/>
        </w:rPr>
        <w:t xml:space="preserve"> </w:t>
      </w:r>
      <w:r>
        <w:rPr>
          <w:color w:val="231F20"/>
          <w:sz w:val="20"/>
        </w:rPr>
        <w:t>Specyfikacji</w:t>
      </w:r>
      <w:r>
        <w:rPr>
          <w:color w:val="231F20"/>
          <w:spacing w:val="-9"/>
          <w:sz w:val="20"/>
        </w:rPr>
        <w:t xml:space="preserve"> </w:t>
      </w:r>
      <w:r>
        <w:rPr>
          <w:color w:val="231F20"/>
          <w:sz w:val="20"/>
        </w:rPr>
        <w:t>Technicznej</w:t>
      </w:r>
      <w:r>
        <w:rPr>
          <w:color w:val="231F20"/>
          <w:spacing w:val="-8"/>
          <w:sz w:val="20"/>
        </w:rPr>
        <w:t xml:space="preserve"> </w:t>
      </w:r>
      <w:r>
        <w:rPr>
          <w:color w:val="231F20"/>
          <w:sz w:val="20"/>
        </w:rPr>
        <w:t>Wykonania</w:t>
      </w:r>
      <w:r>
        <w:rPr>
          <w:color w:val="231F20"/>
          <w:spacing w:val="-10"/>
          <w:sz w:val="20"/>
        </w:rPr>
        <w:t xml:space="preserve"> </w:t>
      </w:r>
      <w:r>
        <w:rPr>
          <w:color w:val="231F20"/>
          <w:sz w:val="20"/>
        </w:rPr>
        <w:t>i</w:t>
      </w:r>
      <w:r>
        <w:rPr>
          <w:color w:val="231F20"/>
          <w:spacing w:val="-9"/>
          <w:sz w:val="20"/>
        </w:rPr>
        <w:t xml:space="preserve"> </w:t>
      </w:r>
      <w:r>
        <w:rPr>
          <w:color w:val="231F20"/>
          <w:sz w:val="20"/>
        </w:rPr>
        <w:t>Odbioru</w:t>
      </w:r>
      <w:r>
        <w:rPr>
          <w:color w:val="231F20"/>
          <w:spacing w:val="-10"/>
          <w:sz w:val="20"/>
        </w:rPr>
        <w:t xml:space="preserve"> </w:t>
      </w:r>
      <w:r>
        <w:rPr>
          <w:color w:val="231F20"/>
          <w:sz w:val="20"/>
        </w:rPr>
        <w:t>Robót</w:t>
      </w:r>
      <w:r>
        <w:rPr>
          <w:color w:val="231F20"/>
          <w:spacing w:val="-10"/>
          <w:sz w:val="20"/>
        </w:rPr>
        <w:t xml:space="preserve"> </w:t>
      </w:r>
      <w:r>
        <w:rPr>
          <w:color w:val="231F20"/>
          <w:spacing w:val="-2"/>
          <w:sz w:val="20"/>
        </w:rPr>
        <w:t>Budowlanych</w:t>
      </w:r>
    </w:p>
    <w:p w:rsidR="00E040BA" w:rsidRDefault="00D33E48">
      <w:pPr>
        <w:pStyle w:val="Tekstpodstawowy"/>
        <w:spacing w:before="5" w:line="244" w:lineRule="auto"/>
        <w:ind w:left="426" w:right="894"/>
      </w:pPr>
      <w:r>
        <w:rPr>
          <w:color w:val="231F20"/>
        </w:rPr>
        <w:t>Przedmiotem</w:t>
      </w:r>
      <w:r>
        <w:rPr>
          <w:color w:val="231F20"/>
          <w:spacing w:val="-11"/>
        </w:rPr>
        <w:t xml:space="preserve"> </w:t>
      </w:r>
      <w:r>
        <w:rPr>
          <w:color w:val="231F20"/>
        </w:rPr>
        <w:t>niniejszej</w:t>
      </w:r>
      <w:r>
        <w:rPr>
          <w:color w:val="231F20"/>
          <w:spacing w:val="-6"/>
        </w:rPr>
        <w:t xml:space="preserve"> </w:t>
      </w:r>
      <w:r>
        <w:rPr>
          <w:color w:val="231F20"/>
        </w:rPr>
        <w:t>Specyfikacji</w:t>
      </w:r>
      <w:r>
        <w:rPr>
          <w:color w:val="231F20"/>
          <w:spacing w:val="-8"/>
        </w:rPr>
        <w:t xml:space="preserve"> </w:t>
      </w:r>
      <w:r>
        <w:rPr>
          <w:color w:val="231F20"/>
        </w:rPr>
        <w:t>Technicznej</w:t>
      </w:r>
      <w:r>
        <w:rPr>
          <w:color w:val="231F20"/>
          <w:spacing w:val="-6"/>
        </w:rPr>
        <w:t xml:space="preserve"> </w:t>
      </w:r>
      <w:r>
        <w:rPr>
          <w:color w:val="231F20"/>
        </w:rPr>
        <w:t>Wykonania</w:t>
      </w:r>
      <w:r>
        <w:rPr>
          <w:color w:val="231F20"/>
          <w:spacing w:val="-8"/>
        </w:rPr>
        <w:t xml:space="preserve"> </w:t>
      </w:r>
      <w:r>
        <w:rPr>
          <w:color w:val="231F20"/>
        </w:rPr>
        <w:t>i</w:t>
      </w:r>
      <w:r>
        <w:rPr>
          <w:color w:val="231F20"/>
          <w:spacing w:val="-8"/>
        </w:rPr>
        <w:t xml:space="preserve"> </w:t>
      </w:r>
      <w:r>
        <w:rPr>
          <w:color w:val="231F20"/>
        </w:rPr>
        <w:t>Odbioru</w:t>
      </w:r>
      <w:r>
        <w:rPr>
          <w:color w:val="231F20"/>
          <w:spacing w:val="-9"/>
        </w:rPr>
        <w:t xml:space="preserve"> </w:t>
      </w:r>
      <w:r>
        <w:rPr>
          <w:color w:val="231F20"/>
        </w:rPr>
        <w:t>Robót</w:t>
      </w:r>
      <w:r>
        <w:rPr>
          <w:color w:val="231F20"/>
          <w:spacing w:val="-8"/>
        </w:rPr>
        <w:t xml:space="preserve"> </w:t>
      </w:r>
      <w:r>
        <w:rPr>
          <w:color w:val="231F20"/>
        </w:rPr>
        <w:t>Budowlanych</w:t>
      </w:r>
      <w:r>
        <w:rPr>
          <w:color w:val="231F20"/>
          <w:spacing w:val="-9"/>
        </w:rPr>
        <w:t xml:space="preserve"> </w:t>
      </w:r>
      <w:r>
        <w:rPr>
          <w:color w:val="231F20"/>
        </w:rPr>
        <w:t>są</w:t>
      </w:r>
      <w:r>
        <w:rPr>
          <w:color w:val="231F20"/>
          <w:spacing w:val="-8"/>
        </w:rPr>
        <w:t xml:space="preserve"> </w:t>
      </w:r>
      <w:r>
        <w:rPr>
          <w:color w:val="231F20"/>
        </w:rPr>
        <w:t>wymagania</w:t>
      </w:r>
      <w:r>
        <w:rPr>
          <w:color w:val="231F20"/>
          <w:spacing w:val="-8"/>
        </w:rPr>
        <w:t xml:space="preserve"> </w:t>
      </w:r>
      <w:r>
        <w:rPr>
          <w:color w:val="231F20"/>
        </w:rPr>
        <w:t>dotyczące wykonania i odbioru Robót budowlanych w ramach realizacji zadania: „</w:t>
      </w:r>
      <w:r w:rsidR="00DC5C87">
        <w:rPr>
          <w:color w:val="231F20"/>
        </w:rPr>
        <w:t>Remont drogi powiatowej nr 2731L Zakrzówek – Majdan Grabina – Studzianki – Stawce od km 10+560 do km 14+115</w:t>
      </w:r>
      <w:r>
        <w:rPr>
          <w:color w:val="231F20"/>
        </w:rPr>
        <w:t>” .</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pacing w:val="-2"/>
          <w:sz w:val="20"/>
        </w:rPr>
        <w:t>Zakres</w:t>
      </w:r>
      <w:r>
        <w:rPr>
          <w:color w:val="231F20"/>
          <w:spacing w:val="1"/>
          <w:sz w:val="20"/>
        </w:rPr>
        <w:t xml:space="preserve"> </w:t>
      </w:r>
      <w:r>
        <w:rPr>
          <w:color w:val="231F20"/>
          <w:spacing w:val="-2"/>
          <w:sz w:val="20"/>
        </w:rPr>
        <w:t>stosowania</w:t>
      </w:r>
      <w:r>
        <w:rPr>
          <w:color w:val="231F20"/>
          <w:spacing w:val="2"/>
          <w:sz w:val="20"/>
        </w:rPr>
        <w:t xml:space="preserve"> </w:t>
      </w:r>
      <w:r>
        <w:rPr>
          <w:color w:val="231F20"/>
          <w:spacing w:val="-2"/>
          <w:sz w:val="20"/>
        </w:rPr>
        <w:t>STWiORB</w:t>
      </w:r>
    </w:p>
    <w:p w:rsidR="00E040BA" w:rsidRDefault="00D33E48">
      <w:pPr>
        <w:pStyle w:val="Tekstpodstawowy"/>
        <w:spacing w:before="5" w:line="244" w:lineRule="auto"/>
        <w:ind w:left="426"/>
      </w:pPr>
      <w:r>
        <w:rPr>
          <w:color w:val="231F20"/>
        </w:rPr>
        <w:t>Specyfikacja</w:t>
      </w:r>
      <w:r>
        <w:rPr>
          <w:color w:val="231F20"/>
          <w:spacing w:val="40"/>
        </w:rPr>
        <w:t xml:space="preserve"> </w:t>
      </w:r>
      <w:r>
        <w:rPr>
          <w:color w:val="231F20"/>
        </w:rPr>
        <w:t>Techniczna</w:t>
      </w:r>
      <w:r>
        <w:rPr>
          <w:color w:val="231F20"/>
          <w:spacing w:val="40"/>
        </w:rPr>
        <w:t xml:space="preserve"> </w:t>
      </w:r>
      <w:r>
        <w:rPr>
          <w:color w:val="231F20"/>
        </w:rPr>
        <w:t>Wykonania</w:t>
      </w:r>
      <w:r>
        <w:rPr>
          <w:color w:val="231F20"/>
          <w:spacing w:val="40"/>
        </w:rPr>
        <w:t xml:space="preserve"> </w:t>
      </w:r>
      <w:r>
        <w:rPr>
          <w:color w:val="231F20"/>
        </w:rPr>
        <w:t>i</w:t>
      </w:r>
      <w:r>
        <w:rPr>
          <w:color w:val="231F20"/>
          <w:spacing w:val="40"/>
        </w:rPr>
        <w:t xml:space="preserve"> </w:t>
      </w:r>
      <w:r>
        <w:rPr>
          <w:color w:val="231F20"/>
        </w:rPr>
        <w:t>Odbioru</w:t>
      </w:r>
      <w:r>
        <w:rPr>
          <w:color w:val="231F20"/>
          <w:spacing w:val="40"/>
        </w:rPr>
        <w:t xml:space="preserve"> </w:t>
      </w:r>
      <w:r>
        <w:rPr>
          <w:color w:val="231F20"/>
        </w:rPr>
        <w:t>Robót</w:t>
      </w:r>
      <w:r>
        <w:rPr>
          <w:color w:val="231F20"/>
          <w:spacing w:val="40"/>
        </w:rPr>
        <w:t xml:space="preserve"> </w:t>
      </w:r>
      <w:r>
        <w:rPr>
          <w:color w:val="231F20"/>
        </w:rPr>
        <w:t>Budowlanych</w:t>
      </w:r>
      <w:r>
        <w:rPr>
          <w:color w:val="231F20"/>
          <w:spacing w:val="40"/>
        </w:rPr>
        <w:t xml:space="preserve"> </w:t>
      </w:r>
      <w:r>
        <w:rPr>
          <w:color w:val="231F20"/>
        </w:rPr>
        <w:t>stosowana</w:t>
      </w:r>
      <w:r>
        <w:rPr>
          <w:color w:val="231F20"/>
          <w:spacing w:val="40"/>
        </w:rPr>
        <w:t xml:space="preserve"> </w:t>
      </w:r>
      <w:r>
        <w:rPr>
          <w:color w:val="231F20"/>
        </w:rPr>
        <w:t>jest</w:t>
      </w:r>
      <w:r>
        <w:rPr>
          <w:color w:val="231F20"/>
          <w:spacing w:val="40"/>
        </w:rPr>
        <w:t xml:space="preserve"> </w:t>
      </w:r>
      <w:r>
        <w:rPr>
          <w:color w:val="231F20"/>
        </w:rPr>
        <w:t>jako</w:t>
      </w:r>
      <w:r>
        <w:rPr>
          <w:color w:val="231F20"/>
          <w:spacing w:val="40"/>
        </w:rPr>
        <w:t xml:space="preserve"> </w:t>
      </w:r>
      <w:r>
        <w:rPr>
          <w:color w:val="231F20"/>
        </w:rPr>
        <w:t>dokument</w:t>
      </w:r>
      <w:r>
        <w:rPr>
          <w:color w:val="231F20"/>
          <w:spacing w:val="40"/>
        </w:rPr>
        <w:t xml:space="preserve"> </w:t>
      </w:r>
      <w:r>
        <w:rPr>
          <w:color w:val="231F20"/>
        </w:rPr>
        <w:t>przetargowy</w:t>
      </w:r>
      <w:r>
        <w:rPr>
          <w:color w:val="231F20"/>
          <w:spacing w:val="36"/>
        </w:rPr>
        <w:t xml:space="preserve"> </w:t>
      </w:r>
      <w:r>
        <w:rPr>
          <w:color w:val="231F20"/>
        </w:rPr>
        <w:t>i kontraktowy przy zlecaniu i realizacji Robót wymienionych w punkcie 1.1.</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z w:val="20"/>
        </w:rPr>
        <w:t>Zakres</w:t>
      </w:r>
      <w:r>
        <w:rPr>
          <w:color w:val="231F20"/>
          <w:spacing w:val="-8"/>
          <w:sz w:val="20"/>
        </w:rPr>
        <w:t xml:space="preserve"> </w:t>
      </w:r>
      <w:r>
        <w:rPr>
          <w:color w:val="231F20"/>
          <w:sz w:val="20"/>
        </w:rPr>
        <w:t>Robót</w:t>
      </w:r>
      <w:r>
        <w:rPr>
          <w:color w:val="231F20"/>
          <w:spacing w:val="-7"/>
          <w:sz w:val="20"/>
        </w:rPr>
        <w:t xml:space="preserve"> </w:t>
      </w:r>
      <w:r>
        <w:rPr>
          <w:color w:val="231F20"/>
          <w:sz w:val="20"/>
        </w:rPr>
        <w:t>objȩtych</w:t>
      </w:r>
      <w:r>
        <w:rPr>
          <w:color w:val="231F20"/>
          <w:spacing w:val="-8"/>
          <w:sz w:val="20"/>
        </w:rPr>
        <w:t xml:space="preserve"> </w:t>
      </w:r>
      <w:r>
        <w:rPr>
          <w:color w:val="231F20"/>
          <w:spacing w:val="-2"/>
          <w:sz w:val="20"/>
        </w:rPr>
        <w:t>STWiORB</w:t>
      </w:r>
    </w:p>
    <w:p w:rsidR="00E040BA" w:rsidRDefault="00D33E48">
      <w:pPr>
        <w:pStyle w:val="Tekstpodstawowy"/>
        <w:spacing w:before="5" w:line="244" w:lineRule="auto"/>
        <w:ind w:left="426"/>
      </w:pPr>
      <w:r>
        <w:rPr>
          <w:color w:val="231F20"/>
        </w:rPr>
        <w:t>Ustalenia</w:t>
      </w:r>
      <w:r>
        <w:rPr>
          <w:color w:val="231F20"/>
          <w:spacing w:val="22"/>
        </w:rPr>
        <w:t xml:space="preserve"> </w:t>
      </w:r>
      <w:r>
        <w:rPr>
          <w:color w:val="231F20"/>
        </w:rPr>
        <w:t>zawarte</w:t>
      </w:r>
      <w:r>
        <w:rPr>
          <w:color w:val="231F20"/>
          <w:spacing w:val="22"/>
        </w:rPr>
        <w:t xml:space="preserve"> </w:t>
      </w:r>
      <w:r>
        <w:rPr>
          <w:color w:val="231F20"/>
        </w:rPr>
        <w:t>w</w:t>
      </w:r>
      <w:r>
        <w:rPr>
          <w:color w:val="231F20"/>
          <w:spacing w:val="18"/>
        </w:rPr>
        <w:t xml:space="preserve"> </w:t>
      </w:r>
      <w:r>
        <w:rPr>
          <w:color w:val="231F20"/>
        </w:rPr>
        <w:t>niniejszej</w:t>
      </w:r>
      <w:r>
        <w:rPr>
          <w:color w:val="231F20"/>
          <w:spacing w:val="23"/>
        </w:rPr>
        <w:t xml:space="preserve"> </w:t>
      </w:r>
      <w:r>
        <w:rPr>
          <w:color w:val="231F20"/>
        </w:rPr>
        <w:t>specyfikacji</w:t>
      </w:r>
      <w:r>
        <w:rPr>
          <w:color w:val="231F20"/>
          <w:spacing w:val="22"/>
        </w:rPr>
        <w:t xml:space="preserve"> </w:t>
      </w:r>
      <w:r>
        <w:rPr>
          <w:color w:val="231F20"/>
        </w:rPr>
        <w:t>dotyczą</w:t>
      </w:r>
      <w:r>
        <w:rPr>
          <w:color w:val="231F20"/>
          <w:spacing w:val="22"/>
        </w:rPr>
        <w:t xml:space="preserve"> </w:t>
      </w:r>
      <w:r>
        <w:rPr>
          <w:color w:val="231F20"/>
        </w:rPr>
        <w:t>zasad</w:t>
      </w:r>
      <w:r>
        <w:rPr>
          <w:color w:val="231F20"/>
          <w:spacing w:val="22"/>
        </w:rPr>
        <w:t xml:space="preserve"> </w:t>
      </w:r>
      <w:r>
        <w:rPr>
          <w:color w:val="231F20"/>
        </w:rPr>
        <w:t>prowadzenia</w:t>
      </w:r>
      <w:r>
        <w:rPr>
          <w:color w:val="231F20"/>
          <w:spacing w:val="20"/>
        </w:rPr>
        <w:t xml:space="preserve"> </w:t>
      </w:r>
      <w:r>
        <w:rPr>
          <w:color w:val="231F20"/>
        </w:rPr>
        <w:t>robót</w:t>
      </w:r>
      <w:r>
        <w:rPr>
          <w:color w:val="231F20"/>
          <w:spacing w:val="20"/>
        </w:rPr>
        <w:t xml:space="preserve"> </w:t>
      </w:r>
      <w:r>
        <w:rPr>
          <w:color w:val="231F20"/>
        </w:rPr>
        <w:t>związanych</w:t>
      </w:r>
      <w:r>
        <w:rPr>
          <w:color w:val="231F20"/>
          <w:spacing w:val="19"/>
        </w:rPr>
        <w:t xml:space="preserve"> </w:t>
      </w:r>
      <w:r>
        <w:rPr>
          <w:color w:val="231F20"/>
        </w:rPr>
        <w:t>z</w:t>
      </w:r>
      <w:r>
        <w:rPr>
          <w:color w:val="231F20"/>
          <w:spacing w:val="20"/>
        </w:rPr>
        <w:t xml:space="preserve"> </w:t>
      </w:r>
      <w:r>
        <w:rPr>
          <w:color w:val="231F20"/>
        </w:rPr>
        <w:t>wykonywaniem warstwy wiążącej/wyrównawczej</w:t>
      </w:r>
      <w:r>
        <w:rPr>
          <w:color w:val="231F20"/>
          <w:spacing w:val="40"/>
        </w:rPr>
        <w:t xml:space="preserve"> </w:t>
      </w:r>
      <w:r>
        <w:rPr>
          <w:color w:val="231F20"/>
        </w:rPr>
        <w:t>z betonu asfaltowego.</w:t>
      </w:r>
    </w:p>
    <w:p w:rsidR="00E040BA" w:rsidRDefault="00E040BA">
      <w:pPr>
        <w:pStyle w:val="Tekstpodstawowy"/>
        <w:spacing w:before="6"/>
      </w:pPr>
    </w:p>
    <w:p w:rsidR="00E040BA" w:rsidRDefault="00D33E48">
      <w:pPr>
        <w:pStyle w:val="Akapitzlist"/>
        <w:numPr>
          <w:ilvl w:val="1"/>
          <w:numId w:val="173"/>
        </w:numPr>
        <w:tabs>
          <w:tab w:val="left" w:pos="764"/>
        </w:tabs>
        <w:spacing w:before="1"/>
        <w:ind w:left="764" w:hanging="338"/>
        <w:rPr>
          <w:sz w:val="20"/>
        </w:rPr>
      </w:pPr>
      <w:r>
        <w:rPr>
          <w:color w:val="231F20"/>
          <w:spacing w:val="-4"/>
          <w:sz w:val="20"/>
        </w:rPr>
        <w:t>Określenia</w:t>
      </w:r>
      <w:r>
        <w:rPr>
          <w:color w:val="231F20"/>
          <w:sz w:val="20"/>
        </w:rPr>
        <w:t xml:space="preserve"> </w:t>
      </w:r>
      <w:r>
        <w:rPr>
          <w:color w:val="231F20"/>
          <w:spacing w:val="-2"/>
          <w:sz w:val="20"/>
        </w:rPr>
        <w:t>podstawowe</w:t>
      </w:r>
    </w:p>
    <w:p w:rsidR="00E040BA" w:rsidRDefault="00D33E48">
      <w:pPr>
        <w:pStyle w:val="Akapitzlist"/>
        <w:numPr>
          <w:ilvl w:val="2"/>
          <w:numId w:val="173"/>
        </w:numPr>
        <w:tabs>
          <w:tab w:val="left" w:pos="1146"/>
        </w:tabs>
        <w:spacing w:before="5"/>
        <w:rPr>
          <w:sz w:val="20"/>
        </w:rPr>
      </w:pPr>
      <w:r>
        <w:rPr>
          <w:color w:val="231F20"/>
          <w:spacing w:val="-4"/>
          <w:sz w:val="20"/>
        </w:rPr>
        <w:t>Mieszanka</w:t>
      </w:r>
      <w:r>
        <w:rPr>
          <w:color w:val="231F20"/>
          <w:spacing w:val="-3"/>
          <w:sz w:val="20"/>
        </w:rPr>
        <w:t xml:space="preserve"> </w:t>
      </w:r>
      <w:r>
        <w:rPr>
          <w:color w:val="231F20"/>
          <w:spacing w:val="-4"/>
          <w:sz w:val="20"/>
        </w:rPr>
        <w:t>mineralna</w:t>
      </w:r>
      <w:r>
        <w:rPr>
          <w:color w:val="231F20"/>
          <w:spacing w:val="-2"/>
          <w:sz w:val="20"/>
        </w:rPr>
        <w:t xml:space="preserve"> </w:t>
      </w:r>
      <w:r>
        <w:rPr>
          <w:color w:val="231F20"/>
          <w:spacing w:val="-4"/>
          <w:sz w:val="20"/>
        </w:rPr>
        <w:t>-</w:t>
      </w:r>
      <w:r>
        <w:rPr>
          <w:color w:val="231F20"/>
          <w:spacing w:val="-5"/>
          <w:sz w:val="20"/>
        </w:rPr>
        <w:t xml:space="preserve"> </w:t>
      </w:r>
      <w:r>
        <w:rPr>
          <w:color w:val="231F20"/>
          <w:spacing w:val="-4"/>
          <w:sz w:val="20"/>
        </w:rPr>
        <w:t>mieszanka</w:t>
      </w:r>
      <w:r>
        <w:rPr>
          <w:color w:val="231F20"/>
          <w:spacing w:val="-2"/>
          <w:sz w:val="20"/>
        </w:rPr>
        <w:t xml:space="preserve"> </w:t>
      </w:r>
      <w:r>
        <w:rPr>
          <w:color w:val="231F20"/>
          <w:spacing w:val="-4"/>
          <w:sz w:val="20"/>
        </w:rPr>
        <w:t>kruszywa</w:t>
      </w:r>
      <w:r>
        <w:rPr>
          <w:color w:val="231F20"/>
          <w:spacing w:val="-2"/>
          <w:sz w:val="20"/>
        </w:rPr>
        <w:t xml:space="preserve"> </w:t>
      </w:r>
      <w:r>
        <w:rPr>
          <w:color w:val="231F20"/>
          <w:spacing w:val="-4"/>
          <w:sz w:val="20"/>
        </w:rPr>
        <w:t>i wypełniacza</w:t>
      </w:r>
      <w:r>
        <w:rPr>
          <w:color w:val="231F20"/>
          <w:spacing w:val="-2"/>
          <w:sz w:val="20"/>
        </w:rPr>
        <w:t xml:space="preserve"> </w:t>
      </w:r>
      <w:r>
        <w:rPr>
          <w:color w:val="231F20"/>
          <w:spacing w:val="-4"/>
          <w:sz w:val="20"/>
        </w:rPr>
        <w:t>kamiennego</w:t>
      </w:r>
      <w:r>
        <w:rPr>
          <w:color w:val="231F20"/>
          <w:spacing w:val="-2"/>
          <w:sz w:val="20"/>
        </w:rPr>
        <w:t xml:space="preserve"> </w:t>
      </w:r>
      <w:r>
        <w:rPr>
          <w:color w:val="231F20"/>
          <w:spacing w:val="-4"/>
          <w:sz w:val="20"/>
        </w:rPr>
        <w:t>o</w:t>
      </w:r>
      <w:r>
        <w:rPr>
          <w:color w:val="231F20"/>
          <w:spacing w:val="-3"/>
          <w:sz w:val="20"/>
        </w:rPr>
        <w:t xml:space="preserve"> </w:t>
      </w:r>
      <w:r>
        <w:rPr>
          <w:color w:val="231F20"/>
          <w:spacing w:val="-4"/>
          <w:sz w:val="20"/>
        </w:rPr>
        <w:t>określonym</w:t>
      </w:r>
      <w:r>
        <w:rPr>
          <w:color w:val="231F20"/>
          <w:spacing w:val="-7"/>
          <w:sz w:val="20"/>
        </w:rPr>
        <w:t xml:space="preserve"> </w:t>
      </w:r>
      <w:r>
        <w:rPr>
          <w:color w:val="231F20"/>
          <w:spacing w:val="-4"/>
          <w:sz w:val="20"/>
        </w:rPr>
        <w:t>składzie</w:t>
      </w:r>
      <w:r>
        <w:rPr>
          <w:color w:val="231F20"/>
          <w:spacing w:val="-2"/>
          <w:sz w:val="20"/>
        </w:rPr>
        <w:t xml:space="preserve"> </w:t>
      </w:r>
      <w:r>
        <w:rPr>
          <w:color w:val="231F20"/>
          <w:spacing w:val="-4"/>
          <w:sz w:val="20"/>
        </w:rPr>
        <w:t>i uziarnieniu.</w:t>
      </w:r>
    </w:p>
    <w:p w:rsidR="00E040BA" w:rsidRDefault="00D33E48">
      <w:pPr>
        <w:pStyle w:val="Akapitzlist"/>
        <w:numPr>
          <w:ilvl w:val="2"/>
          <w:numId w:val="173"/>
        </w:numPr>
        <w:tabs>
          <w:tab w:val="left" w:pos="1134"/>
          <w:tab w:val="left" w:pos="1146"/>
        </w:tabs>
        <w:spacing w:before="5" w:line="244" w:lineRule="auto"/>
        <w:ind w:left="1134" w:right="693" w:hanging="709"/>
        <w:rPr>
          <w:sz w:val="20"/>
        </w:rPr>
      </w:pPr>
      <w:r>
        <w:rPr>
          <w:color w:val="231F20"/>
          <w:sz w:val="20"/>
        </w:rPr>
        <w:t>Mieszanka</w:t>
      </w:r>
      <w:r>
        <w:rPr>
          <w:color w:val="231F20"/>
          <w:spacing w:val="7"/>
          <w:sz w:val="20"/>
        </w:rPr>
        <w:t xml:space="preserve"> </w:t>
      </w:r>
      <w:r>
        <w:rPr>
          <w:color w:val="231F20"/>
          <w:sz w:val="20"/>
        </w:rPr>
        <w:t>mineralno-asfaltowa -</w:t>
      </w:r>
      <w:r>
        <w:rPr>
          <w:color w:val="231F20"/>
          <w:spacing w:val="-3"/>
          <w:sz w:val="20"/>
        </w:rPr>
        <w:t xml:space="preserve"> </w:t>
      </w:r>
      <w:r>
        <w:rPr>
          <w:color w:val="231F20"/>
          <w:sz w:val="20"/>
        </w:rPr>
        <w:t>mieszanka</w:t>
      </w:r>
      <w:r>
        <w:rPr>
          <w:color w:val="231F20"/>
          <w:spacing w:val="-2"/>
          <w:sz w:val="20"/>
        </w:rPr>
        <w:t xml:space="preserve"> </w:t>
      </w:r>
      <w:r>
        <w:rPr>
          <w:color w:val="231F20"/>
          <w:sz w:val="20"/>
        </w:rPr>
        <w:t>mineralna</w:t>
      </w:r>
      <w:r>
        <w:rPr>
          <w:color w:val="231F20"/>
          <w:spacing w:val="-2"/>
          <w:sz w:val="20"/>
        </w:rPr>
        <w:t xml:space="preserve"> </w:t>
      </w:r>
      <w:r>
        <w:rPr>
          <w:color w:val="231F20"/>
          <w:sz w:val="20"/>
        </w:rPr>
        <w:t>z</w:t>
      </w:r>
      <w:r>
        <w:rPr>
          <w:color w:val="231F20"/>
          <w:spacing w:val="-1"/>
          <w:sz w:val="20"/>
        </w:rPr>
        <w:t xml:space="preserve"> </w:t>
      </w:r>
      <w:r>
        <w:rPr>
          <w:color w:val="231F20"/>
          <w:sz w:val="20"/>
        </w:rPr>
        <w:t>odpowiednią</w:t>
      </w:r>
      <w:r>
        <w:rPr>
          <w:color w:val="231F20"/>
          <w:spacing w:val="-2"/>
          <w:sz w:val="20"/>
        </w:rPr>
        <w:t xml:space="preserve"> </w:t>
      </w:r>
      <w:r>
        <w:rPr>
          <w:color w:val="231F20"/>
          <w:sz w:val="20"/>
        </w:rPr>
        <w:t>ilością</w:t>
      </w:r>
      <w:r>
        <w:rPr>
          <w:color w:val="231F20"/>
          <w:spacing w:val="-2"/>
          <w:sz w:val="20"/>
        </w:rPr>
        <w:t xml:space="preserve"> </w:t>
      </w:r>
      <w:r>
        <w:rPr>
          <w:color w:val="231F20"/>
          <w:sz w:val="20"/>
        </w:rPr>
        <w:t>asfaltu,</w:t>
      </w:r>
      <w:r>
        <w:rPr>
          <w:color w:val="231F20"/>
          <w:spacing w:val="-2"/>
          <w:sz w:val="20"/>
        </w:rPr>
        <w:t xml:space="preserve"> </w:t>
      </w:r>
      <w:r>
        <w:rPr>
          <w:color w:val="231F20"/>
          <w:sz w:val="20"/>
        </w:rPr>
        <w:t>wytworzona</w:t>
      </w:r>
      <w:r>
        <w:rPr>
          <w:color w:val="231F20"/>
          <w:spacing w:val="-1"/>
          <w:sz w:val="20"/>
        </w:rPr>
        <w:t xml:space="preserve"> </w:t>
      </w:r>
      <w:r>
        <w:rPr>
          <w:color w:val="231F20"/>
          <w:sz w:val="20"/>
        </w:rPr>
        <w:t>w</w:t>
      </w:r>
      <w:r>
        <w:rPr>
          <w:color w:val="231F20"/>
          <w:spacing w:val="-6"/>
          <w:sz w:val="20"/>
        </w:rPr>
        <w:t xml:space="preserve"> </w:t>
      </w:r>
      <w:r>
        <w:rPr>
          <w:color w:val="231F20"/>
          <w:sz w:val="20"/>
        </w:rPr>
        <w:t>określony sposób, spełniająca określone wymagania.</w:t>
      </w:r>
    </w:p>
    <w:p w:rsidR="00E040BA" w:rsidRDefault="00D33E48">
      <w:pPr>
        <w:pStyle w:val="Akapitzlist"/>
        <w:numPr>
          <w:ilvl w:val="2"/>
          <w:numId w:val="173"/>
        </w:numPr>
        <w:tabs>
          <w:tab w:val="left" w:pos="1134"/>
          <w:tab w:val="left" w:pos="1146"/>
        </w:tabs>
        <w:spacing w:before="1" w:line="244" w:lineRule="auto"/>
        <w:ind w:left="1134" w:right="697" w:hanging="708"/>
        <w:rPr>
          <w:sz w:val="20"/>
        </w:rPr>
      </w:pPr>
      <w:r>
        <w:rPr>
          <w:color w:val="231F20"/>
          <w:sz w:val="20"/>
        </w:rPr>
        <w:t>Beton</w:t>
      </w:r>
      <w:r>
        <w:rPr>
          <w:color w:val="231F20"/>
          <w:spacing w:val="63"/>
          <w:sz w:val="20"/>
        </w:rPr>
        <w:t xml:space="preserve"> </w:t>
      </w:r>
      <w:r>
        <w:rPr>
          <w:color w:val="231F20"/>
          <w:sz w:val="20"/>
        </w:rPr>
        <w:t>asfaltowy</w:t>
      </w:r>
      <w:r>
        <w:rPr>
          <w:color w:val="231F20"/>
          <w:spacing w:val="40"/>
          <w:sz w:val="20"/>
        </w:rPr>
        <w:t xml:space="preserve"> </w:t>
      </w:r>
      <w:r>
        <w:rPr>
          <w:color w:val="231F20"/>
          <w:sz w:val="20"/>
        </w:rPr>
        <w:t>-</w:t>
      </w:r>
      <w:r>
        <w:rPr>
          <w:color w:val="231F20"/>
          <w:spacing w:val="40"/>
          <w:sz w:val="20"/>
        </w:rPr>
        <w:t xml:space="preserve"> </w:t>
      </w:r>
      <w:r>
        <w:rPr>
          <w:color w:val="231F20"/>
          <w:sz w:val="20"/>
        </w:rPr>
        <w:t>mieszanka</w:t>
      </w:r>
      <w:r>
        <w:rPr>
          <w:color w:val="231F20"/>
          <w:spacing w:val="40"/>
          <w:sz w:val="20"/>
        </w:rPr>
        <w:t xml:space="preserve"> </w:t>
      </w:r>
      <w:r>
        <w:rPr>
          <w:color w:val="231F20"/>
          <w:sz w:val="20"/>
        </w:rPr>
        <w:t>mineralno-asfaltowa</w:t>
      </w:r>
      <w:r>
        <w:rPr>
          <w:color w:val="231F20"/>
          <w:spacing w:val="40"/>
          <w:sz w:val="20"/>
        </w:rPr>
        <w:t xml:space="preserve"> </w:t>
      </w:r>
      <w:r>
        <w:rPr>
          <w:color w:val="231F20"/>
          <w:sz w:val="20"/>
        </w:rPr>
        <w:t>o</w:t>
      </w:r>
      <w:r>
        <w:rPr>
          <w:color w:val="231F20"/>
          <w:spacing w:val="40"/>
          <w:sz w:val="20"/>
        </w:rPr>
        <w:t xml:space="preserve"> </w:t>
      </w:r>
      <w:r>
        <w:rPr>
          <w:color w:val="231F20"/>
          <w:sz w:val="20"/>
        </w:rPr>
        <w:t>uziarnieniu</w:t>
      </w:r>
      <w:r>
        <w:rPr>
          <w:color w:val="231F20"/>
          <w:spacing w:val="40"/>
          <w:sz w:val="20"/>
        </w:rPr>
        <w:t xml:space="preserve"> </w:t>
      </w:r>
      <w:r>
        <w:rPr>
          <w:color w:val="231F20"/>
          <w:sz w:val="20"/>
        </w:rPr>
        <w:t>równomiernie</w:t>
      </w:r>
      <w:r>
        <w:rPr>
          <w:color w:val="231F20"/>
          <w:spacing w:val="40"/>
          <w:sz w:val="20"/>
        </w:rPr>
        <w:t xml:space="preserve"> </w:t>
      </w:r>
      <w:r>
        <w:rPr>
          <w:color w:val="231F20"/>
          <w:sz w:val="20"/>
        </w:rPr>
        <w:t>stopniowanym,</w:t>
      </w:r>
      <w:r>
        <w:rPr>
          <w:color w:val="231F20"/>
          <w:spacing w:val="40"/>
          <w:sz w:val="20"/>
        </w:rPr>
        <w:t xml:space="preserve"> </w:t>
      </w:r>
      <w:r>
        <w:rPr>
          <w:color w:val="231F20"/>
          <w:sz w:val="20"/>
        </w:rPr>
        <w:t>ułożona</w:t>
      </w:r>
      <w:r>
        <w:rPr>
          <w:color w:val="231F20"/>
          <w:spacing w:val="40"/>
          <w:sz w:val="20"/>
        </w:rPr>
        <w:t xml:space="preserve"> </w:t>
      </w:r>
      <w:r>
        <w:rPr>
          <w:color w:val="231F20"/>
          <w:sz w:val="20"/>
        </w:rPr>
        <w:t xml:space="preserve">i </w:t>
      </w:r>
      <w:r>
        <w:rPr>
          <w:color w:val="231F20"/>
          <w:spacing w:val="-2"/>
          <w:sz w:val="20"/>
        </w:rPr>
        <w:t>zagȩszczona.</w:t>
      </w:r>
    </w:p>
    <w:p w:rsidR="00E040BA" w:rsidRDefault="00D33E48">
      <w:pPr>
        <w:pStyle w:val="Akapitzlist"/>
        <w:numPr>
          <w:ilvl w:val="2"/>
          <w:numId w:val="173"/>
        </w:numPr>
        <w:tabs>
          <w:tab w:val="left" w:pos="1134"/>
          <w:tab w:val="left" w:pos="1146"/>
        </w:tabs>
        <w:spacing w:before="1" w:line="244" w:lineRule="auto"/>
        <w:ind w:left="1134" w:right="698" w:hanging="708"/>
        <w:rPr>
          <w:sz w:val="20"/>
        </w:rPr>
      </w:pPr>
      <w:r>
        <w:rPr>
          <w:color w:val="231F20"/>
          <w:sz w:val="20"/>
        </w:rPr>
        <w:t>Pozostałe</w:t>
      </w:r>
      <w:r>
        <w:rPr>
          <w:color w:val="231F20"/>
          <w:spacing w:val="11"/>
          <w:sz w:val="20"/>
        </w:rPr>
        <w:t xml:space="preserve"> </w:t>
      </w:r>
      <w:r>
        <w:rPr>
          <w:color w:val="231F20"/>
          <w:sz w:val="20"/>
        </w:rPr>
        <w:t>określenia podane w</w:t>
      </w:r>
      <w:r>
        <w:rPr>
          <w:color w:val="231F20"/>
          <w:spacing w:val="-4"/>
          <w:sz w:val="20"/>
        </w:rPr>
        <w:t xml:space="preserve"> </w:t>
      </w:r>
      <w:r>
        <w:rPr>
          <w:color w:val="231F20"/>
          <w:sz w:val="20"/>
        </w:rPr>
        <w:t>niniejszej STWiORB są zgodne z zamieszczonymi w</w:t>
      </w:r>
      <w:r>
        <w:rPr>
          <w:color w:val="231F20"/>
          <w:spacing w:val="-4"/>
          <w:sz w:val="20"/>
        </w:rPr>
        <w:t xml:space="preserve"> </w:t>
      </w:r>
      <w:r>
        <w:rPr>
          <w:color w:val="231F20"/>
          <w:sz w:val="20"/>
        </w:rPr>
        <w:t>STWiORB DM 00.00.00. "Wymagania ogólne".</w:t>
      </w:r>
    </w:p>
    <w:p w:rsidR="00E040BA" w:rsidRDefault="00E040BA">
      <w:pPr>
        <w:pStyle w:val="Tekstpodstawowy"/>
        <w:spacing w:before="7"/>
      </w:pPr>
    </w:p>
    <w:p w:rsidR="00E040BA" w:rsidRDefault="00D33E48">
      <w:pPr>
        <w:pStyle w:val="Akapitzlist"/>
        <w:numPr>
          <w:ilvl w:val="1"/>
          <w:numId w:val="173"/>
        </w:numPr>
        <w:tabs>
          <w:tab w:val="left" w:pos="764"/>
        </w:tabs>
        <w:ind w:left="764" w:hanging="338"/>
        <w:rPr>
          <w:sz w:val="20"/>
        </w:rPr>
      </w:pPr>
      <w:r>
        <w:rPr>
          <w:color w:val="231F20"/>
          <w:spacing w:val="-4"/>
          <w:sz w:val="20"/>
        </w:rPr>
        <w:t>Ogólne wymagania dotyczące Robót</w:t>
      </w:r>
    </w:p>
    <w:p w:rsidR="00E040BA" w:rsidRDefault="00D33E48">
      <w:pPr>
        <w:pStyle w:val="Tekstpodstawowy"/>
        <w:spacing w:before="5"/>
        <w:ind w:left="426"/>
      </w:pPr>
      <w:r>
        <w:rPr>
          <w:color w:val="231F20"/>
        </w:rPr>
        <w:t>Ogólne</w:t>
      </w:r>
      <w:r>
        <w:rPr>
          <w:color w:val="231F20"/>
          <w:spacing w:val="-11"/>
        </w:rPr>
        <w:t xml:space="preserve"> </w:t>
      </w:r>
      <w:r>
        <w:rPr>
          <w:color w:val="231F20"/>
        </w:rPr>
        <w:t>wymagania</w:t>
      </w:r>
      <w:r>
        <w:rPr>
          <w:color w:val="231F20"/>
          <w:spacing w:val="-9"/>
        </w:rPr>
        <w:t xml:space="preserve"> </w:t>
      </w:r>
      <w:r>
        <w:rPr>
          <w:color w:val="231F20"/>
        </w:rPr>
        <w:t>dotyczące</w:t>
      </w:r>
      <w:r>
        <w:rPr>
          <w:color w:val="231F20"/>
          <w:spacing w:val="-9"/>
        </w:rPr>
        <w:t xml:space="preserve"> </w:t>
      </w:r>
      <w:r>
        <w:rPr>
          <w:color w:val="231F20"/>
        </w:rPr>
        <w:t>robót</w:t>
      </w:r>
      <w:r>
        <w:rPr>
          <w:color w:val="231F20"/>
          <w:spacing w:val="-10"/>
        </w:rPr>
        <w:t xml:space="preserve"> </w:t>
      </w:r>
      <w:r>
        <w:rPr>
          <w:color w:val="231F20"/>
        </w:rPr>
        <w:t>podano</w:t>
      </w:r>
      <w:r>
        <w:rPr>
          <w:color w:val="231F20"/>
          <w:spacing w:val="-8"/>
        </w:rPr>
        <w:t xml:space="preserve"> </w:t>
      </w:r>
      <w:r>
        <w:rPr>
          <w:color w:val="231F20"/>
        </w:rPr>
        <w:t>w</w:t>
      </w:r>
      <w:r>
        <w:rPr>
          <w:color w:val="231F20"/>
          <w:spacing w:val="-13"/>
        </w:rPr>
        <w:t xml:space="preserve"> </w:t>
      </w:r>
      <w:r>
        <w:rPr>
          <w:color w:val="231F20"/>
        </w:rPr>
        <w:t>STWiORB</w:t>
      </w:r>
      <w:r>
        <w:rPr>
          <w:color w:val="231F20"/>
          <w:spacing w:val="-7"/>
        </w:rPr>
        <w:t xml:space="preserve"> </w:t>
      </w:r>
      <w:r>
        <w:rPr>
          <w:color w:val="231F20"/>
        </w:rPr>
        <w:t>DM</w:t>
      </w:r>
      <w:r>
        <w:rPr>
          <w:color w:val="231F20"/>
          <w:spacing w:val="-9"/>
        </w:rPr>
        <w:t xml:space="preserve"> </w:t>
      </w:r>
      <w:r>
        <w:rPr>
          <w:color w:val="231F20"/>
        </w:rPr>
        <w:t>00.00.00</w:t>
      </w:r>
      <w:r>
        <w:rPr>
          <w:color w:val="231F20"/>
          <w:spacing w:val="-8"/>
        </w:rPr>
        <w:t xml:space="preserve"> </w:t>
      </w:r>
      <w:r>
        <w:rPr>
          <w:color w:val="231F20"/>
        </w:rPr>
        <w:t>„Wymagania</w:t>
      </w:r>
      <w:r>
        <w:rPr>
          <w:color w:val="231F20"/>
          <w:spacing w:val="-10"/>
        </w:rPr>
        <w:t xml:space="preserve"> </w:t>
      </w:r>
      <w:r>
        <w:rPr>
          <w:color w:val="231F20"/>
          <w:spacing w:val="-2"/>
        </w:rPr>
        <w:t>Ogólne”.</w:t>
      </w:r>
    </w:p>
    <w:p w:rsidR="00E040BA" w:rsidRDefault="00D33E48">
      <w:pPr>
        <w:pStyle w:val="Tekstpodstawowy"/>
        <w:spacing w:before="5" w:line="244" w:lineRule="auto"/>
        <w:ind w:left="426" w:right="702"/>
      </w:pPr>
      <w:r>
        <w:rPr>
          <w:color w:val="231F20"/>
          <w:spacing w:val="-2"/>
        </w:rPr>
        <w:t>Wykonawca</w:t>
      </w:r>
      <w:r>
        <w:rPr>
          <w:color w:val="231F20"/>
          <w:spacing w:val="-11"/>
        </w:rPr>
        <w:t xml:space="preserve"> </w:t>
      </w:r>
      <w:r>
        <w:rPr>
          <w:color w:val="231F20"/>
          <w:spacing w:val="-2"/>
        </w:rPr>
        <w:t>Robót</w:t>
      </w:r>
      <w:r>
        <w:rPr>
          <w:color w:val="231F20"/>
          <w:spacing w:val="-10"/>
        </w:rPr>
        <w:t xml:space="preserve"> </w:t>
      </w:r>
      <w:r>
        <w:rPr>
          <w:color w:val="231F20"/>
          <w:spacing w:val="-2"/>
        </w:rPr>
        <w:t>jest</w:t>
      </w:r>
      <w:r>
        <w:rPr>
          <w:color w:val="231F20"/>
          <w:spacing w:val="-11"/>
        </w:rPr>
        <w:t xml:space="preserve"> </w:t>
      </w:r>
      <w:r>
        <w:rPr>
          <w:color w:val="231F20"/>
          <w:spacing w:val="-2"/>
        </w:rPr>
        <w:t>odpowiedzialny</w:t>
      </w:r>
      <w:r>
        <w:rPr>
          <w:color w:val="231F20"/>
          <w:spacing w:val="-10"/>
        </w:rPr>
        <w:t xml:space="preserve"> </w:t>
      </w:r>
      <w:r>
        <w:rPr>
          <w:color w:val="231F20"/>
          <w:spacing w:val="-2"/>
        </w:rPr>
        <w:t>za</w:t>
      </w:r>
      <w:r>
        <w:rPr>
          <w:color w:val="231F20"/>
          <w:spacing w:val="-11"/>
        </w:rPr>
        <w:t xml:space="preserve"> </w:t>
      </w:r>
      <w:r>
        <w:rPr>
          <w:color w:val="231F20"/>
          <w:spacing w:val="-2"/>
        </w:rPr>
        <w:t>jakość</w:t>
      </w:r>
      <w:r>
        <w:rPr>
          <w:color w:val="231F20"/>
          <w:spacing w:val="-10"/>
        </w:rPr>
        <w:t xml:space="preserve"> </w:t>
      </w:r>
      <w:r>
        <w:rPr>
          <w:color w:val="231F20"/>
          <w:spacing w:val="-2"/>
        </w:rPr>
        <w:t>ich</w:t>
      </w:r>
      <w:r>
        <w:rPr>
          <w:color w:val="231F20"/>
          <w:spacing w:val="-11"/>
        </w:rPr>
        <w:t xml:space="preserve"> </w:t>
      </w:r>
      <w:r>
        <w:rPr>
          <w:color w:val="231F20"/>
          <w:spacing w:val="-2"/>
        </w:rPr>
        <w:t>wykonania</w:t>
      </w:r>
      <w:r>
        <w:rPr>
          <w:color w:val="231F20"/>
          <w:spacing w:val="-9"/>
        </w:rPr>
        <w:t xml:space="preserve"> </w:t>
      </w:r>
      <w:r>
        <w:rPr>
          <w:color w:val="231F20"/>
          <w:spacing w:val="-2"/>
        </w:rPr>
        <w:t>oraz</w:t>
      </w:r>
      <w:r>
        <w:rPr>
          <w:color w:val="231F20"/>
          <w:spacing w:val="-10"/>
        </w:rPr>
        <w:t xml:space="preserve"> </w:t>
      </w:r>
      <w:r>
        <w:rPr>
          <w:color w:val="231F20"/>
          <w:spacing w:val="-2"/>
        </w:rPr>
        <w:t>za</w:t>
      </w:r>
      <w:r>
        <w:rPr>
          <w:color w:val="231F20"/>
          <w:spacing w:val="-10"/>
        </w:rPr>
        <w:t xml:space="preserve"> </w:t>
      </w:r>
      <w:r>
        <w:rPr>
          <w:color w:val="231F20"/>
          <w:spacing w:val="-2"/>
        </w:rPr>
        <w:t>zgodność</w:t>
      </w:r>
      <w:r>
        <w:rPr>
          <w:color w:val="231F20"/>
          <w:spacing w:val="-10"/>
        </w:rPr>
        <w:t xml:space="preserve"> </w:t>
      </w:r>
      <w:r>
        <w:rPr>
          <w:color w:val="231F20"/>
          <w:spacing w:val="-2"/>
        </w:rPr>
        <w:t>z</w:t>
      </w:r>
      <w:r>
        <w:rPr>
          <w:color w:val="231F20"/>
          <w:spacing w:val="-10"/>
        </w:rPr>
        <w:t xml:space="preserve"> </w:t>
      </w:r>
      <w:r>
        <w:rPr>
          <w:color w:val="231F20"/>
          <w:spacing w:val="-2"/>
        </w:rPr>
        <w:t>Dokumentacją</w:t>
      </w:r>
      <w:r>
        <w:rPr>
          <w:color w:val="231F20"/>
          <w:spacing w:val="-10"/>
        </w:rPr>
        <w:t xml:space="preserve"> </w:t>
      </w:r>
      <w:r>
        <w:rPr>
          <w:color w:val="231F20"/>
          <w:spacing w:val="-2"/>
        </w:rPr>
        <w:t>Projektową,</w:t>
      </w:r>
      <w:r>
        <w:rPr>
          <w:color w:val="231F20"/>
          <w:spacing w:val="-10"/>
        </w:rPr>
        <w:t xml:space="preserve"> </w:t>
      </w:r>
      <w:r>
        <w:rPr>
          <w:color w:val="231F20"/>
          <w:spacing w:val="-2"/>
        </w:rPr>
        <w:t xml:space="preserve">STWiORB </w:t>
      </w:r>
      <w:r>
        <w:rPr>
          <w:color w:val="231F20"/>
        </w:rPr>
        <w:t>i poleceniami Inżyniera.</w:t>
      </w:r>
    </w:p>
    <w:p w:rsidR="00E040BA" w:rsidRDefault="00E040BA">
      <w:pPr>
        <w:pStyle w:val="Tekstpodstawowy"/>
        <w:spacing w:before="7"/>
      </w:pPr>
    </w:p>
    <w:p w:rsidR="00E040BA" w:rsidRDefault="00D33E48">
      <w:pPr>
        <w:pStyle w:val="Akapitzlist"/>
        <w:numPr>
          <w:ilvl w:val="0"/>
          <w:numId w:val="173"/>
        </w:numPr>
        <w:tabs>
          <w:tab w:val="left" w:pos="619"/>
        </w:tabs>
        <w:ind w:left="619" w:hanging="193"/>
        <w:rPr>
          <w:sz w:val="20"/>
        </w:rPr>
      </w:pPr>
      <w:r>
        <w:rPr>
          <w:color w:val="231F20"/>
          <w:spacing w:val="-2"/>
          <w:sz w:val="20"/>
        </w:rPr>
        <w:t>Materiały</w:t>
      </w:r>
    </w:p>
    <w:p w:rsidR="00E040BA" w:rsidRDefault="00E040BA">
      <w:pPr>
        <w:pStyle w:val="Tekstpodstawowy"/>
        <w:spacing w:before="10"/>
      </w:pPr>
    </w:p>
    <w:p w:rsidR="00E040BA" w:rsidRDefault="00D33E48">
      <w:pPr>
        <w:pStyle w:val="Akapitzlist"/>
        <w:numPr>
          <w:ilvl w:val="1"/>
          <w:numId w:val="173"/>
        </w:numPr>
        <w:tabs>
          <w:tab w:val="left" w:pos="1146"/>
        </w:tabs>
        <w:ind w:left="1146" w:hanging="720"/>
        <w:rPr>
          <w:sz w:val="20"/>
        </w:rPr>
      </w:pPr>
      <w:r>
        <w:rPr>
          <w:color w:val="231F20"/>
          <w:spacing w:val="-2"/>
          <w:sz w:val="20"/>
        </w:rPr>
        <w:t>Ogólne</w:t>
      </w:r>
      <w:r>
        <w:rPr>
          <w:color w:val="231F20"/>
          <w:spacing w:val="-1"/>
          <w:sz w:val="20"/>
        </w:rPr>
        <w:t xml:space="preserve"> </w:t>
      </w:r>
      <w:r>
        <w:rPr>
          <w:color w:val="231F20"/>
          <w:spacing w:val="-2"/>
          <w:sz w:val="20"/>
        </w:rPr>
        <w:t>wymagania</w:t>
      </w:r>
      <w:r>
        <w:rPr>
          <w:color w:val="231F20"/>
          <w:sz w:val="20"/>
        </w:rPr>
        <w:t xml:space="preserve"> </w:t>
      </w:r>
      <w:r>
        <w:rPr>
          <w:color w:val="231F20"/>
          <w:spacing w:val="-2"/>
          <w:sz w:val="20"/>
        </w:rPr>
        <w:t>dotyczące</w:t>
      </w:r>
      <w:r>
        <w:rPr>
          <w:color w:val="231F20"/>
          <w:sz w:val="20"/>
        </w:rPr>
        <w:t xml:space="preserve"> </w:t>
      </w:r>
      <w:r>
        <w:rPr>
          <w:color w:val="231F20"/>
          <w:spacing w:val="-2"/>
          <w:sz w:val="20"/>
        </w:rPr>
        <w:t>materiałów</w:t>
      </w:r>
    </w:p>
    <w:p w:rsidR="00E040BA" w:rsidRDefault="00D33E48">
      <w:pPr>
        <w:pStyle w:val="Tekstpodstawowy"/>
        <w:spacing w:before="5" w:line="244" w:lineRule="auto"/>
        <w:ind w:left="426" w:hanging="1"/>
      </w:pPr>
      <w:r>
        <w:rPr>
          <w:color w:val="231F20"/>
        </w:rPr>
        <w:t>Ogólne</w:t>
      </w:r>
      <w:r>
        <w:rPr>
          <w:color w:val="231F20"/>
          <w:spacing w:val="40"/>
        </w:rPr>
        <w:t xml:space="preserve"> </w:t>
      </w:r>
      <w:r>
        <w:rPr>
          <w:color w:val="231F20"/>
        </w:rPr>
        <w:t>wymagania</w:t>
      </w:r>
      <w:r>
        <w:rPr>
          <w:color w:val="231F20"/>
          <w:spacing w:val="40"/>
        </w:rPr>
        <w:t xml:space="preserve"> </w:t>
      </w:r>
      <w:r>
        <w:rPr>
          <w:color w:val="231F20"/>
        </w:rPr>
        <w:t>dotyczące</w:t>
      </w:r>
      <w:r>
        <w:rPr>
          <w:color w:val="231F20"/>
          <w:spacing w:val="40"/>
        </w:rPr>
        <w:t xml:space="preserve"> </w:t>
      </w:r>
      <w:r>
        <w:rPr>
          <w:color w:val="231F20"/>
        </w:rPr>
        <w:t>materiałów,</w:t>
      </w:r>
      <w:r>
        <w:rPr>
          <w:color w:val="231F20"/>
          <w:spacing w:val="40"/>
        </w:rPr>
        <w:t xml:space="preserve"> </w:t>
      </w:r>
      <w:r>
        <w:rPr>
          <w:color w:val="231F20"/>
        </w:rPr>
        <w:t>ich</w:t>
      </w:r>
      <w:r>
        <w:rPr>
          <w:color w:val="231F20"/>
          <w:spacing w:val="40"/>
        </w:rPr>
        <w:t xml:space="preserve"> </w:t>
      </w:r>
      <w:r>
        <w:rPr>
          <w:color w:val="231F20"/>
        </w:rPr>
        <w:t>pozyskiwania</w:t>
      </w:r>
      <w:r>
        <w:rPr>
          <w:color w:val="231F20"/>
          <w:spacing w:val="40"/>
        </w:rPr>
        <w:t xml:space="preserve"> </w:t>
      </w:r>
      <w:r>
        <w:rPr>
          <w:color w:val="231F20"/>
        </w:rPr>
        <w:t>i</w:t>
      </w:r>
      <w:r>
        <w:rPr>
          <w:color w:val="231F20"/>
          <w:spacing w:val="40"/>
        </w:rPr>
        <w:t xml:space="preserve"> </w:t>
      </w:r>
      <w:r>
        <w:rPr>
          <w:color w:val="231F20"/>
        </w:rPr>
        <w:t>składowania</w:t>
      </w:r>
      <w:r>
        <w:rPr>
          <w:color w:val="231F20"/>
          <w:spacing w:val="40"/>
        </w:rPr>
        <w:t xml:space="preserve"> </w:t>
      </w:r>
      <w:r>
        <w:rPr>
          <w:color w:val="231F20"/>
        </w:rPr>
        <w:t>podano</w:t>
      </w:r>
      <w:r>
        <w:rPr>
          <w:color w:val="231F20"/>
          <w:spacing w:val="40"/>
        </w:rPr>
        <w:t xml:space="preserve"> </w:t>
      </w:r>
      <w:r>
        <w:rPr>
          <w:color w:val="231F20"/>
        </w:rPr>
        <w:t>w</w:t>
      </w:r>
      <w:r>
        <w:rPr>
          <w:color w:val="231F20"/>
          <w:spacing w:val="40"/>
        </w:rPr>
        <w:t xml:space="preserve"> </w:t>
      </w:r>
      <w:r>
        <w:rPr>
          <w:color w:val="231F20"/>
        </w:rPr>
        <w:t>STWiORB</w:t>
      </w:r>
      <w:r>
        <w:rPr>
          <w:color w:val="231F20"/>
          <w:spacing w:val="40"/>
        </w:rPr>
        <w:t xml:space="preserve"> </w:t>
      </w:r>
      <w:r>
        <w:rPr>
          <w:color w:val="231F20"/>
        </w:rPr>
        <w:t>DM</w:t>
      </w:r>
      <w:r>
        <w:rPr>
          <w:color w:val="231F20"/>
          <w:spacing w:val="40"/>
        </w:rPr>
        <w:t xml:space="preserve"> </w:t>
      </w:r>
      <w:r>
        <w:rPr>
          <w:color w:val="231F20"/>
        </w:rPr>
        <w:t>00.00.00. "Wymagania ogólne".</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pacing w:val="-2"/>
          <w:sz w:val="20"/>
        </w:rPr>
        <w:t>Kruszywo</w:t>
      </w:r>
    </w:p>
    <w:p w:rsidR="00E040BA" w:rsidRDefault="00D33E48">
      <w:pPr>
        <w:pStyle w:val="Tekstpodstawowy"/>
        <w:spacing w:before="5"/>
        <w:ind w:left="426"/>
      </w:pPr>
      <w:r>
        <w:rPr>
          <w:color w:val="231F20"/>
        </w:rPr>
        <w:t>Należy</w:t>
      </w:r>
      <w:r>
        <w:rPr>
          <w:color w:val="231F20"/>
          <w:spacing w:val="-13"/>
        </w:rPr>
        <w:t xml:space="preserve"> </w:t>
      </w:r>
      <w:r>
        <w:rPr>
          <w:color w:val="231F20"/>
        </w:rPr>
        <w:t>stosować</w:t>
      </w:r>
      <w:r>
        <w:rPr>
          <w:color w:val="231F20"/>
          <w:spacing w:val="-12"/>
        </w:rPr>
        <w:t xml:space="preserve"> </w:t>
      </w:r>
      <w:r>
        <w:rPr>
          <w:color w:val="231F20"/>
        </w:rPr>
        <w:t>kruszywa</w:t>
      </w:r>
      <w:r>
        <w:rPr>
          <w:color w:val="231F20"/>
          <w:spacing w:val="-9"/>
        </w:rPr>
        <w:t xml:space="preserve"> </w:t>
      </w:r>
      <w:r>
        <w:rPr>
          <w:color w:val="231F20"/>
        </w:rPr>
        <w:t>podane</w:t>
      </w:r>
      <w:r>
        <w:rPr>
          <w:color w:val="231F20"/>
          <w:spacing w:val="-10"/>
        </w:rPr>
        <w:t xml:space="preserve"> </w:t>
      </w:r>
      <w:r>
        <w:rPr>
          <w:color w:val="231F20"/>
        </w:rPr>
        <w:t>w</w:t>
      </w:r>
      <w:r>
        <w:rPr>
          <w:color w:val="231F20"/>
          <w:spacing w:val="-12"/>
        </w:rPr>
        <w:t xml:space="preserve"> </w:t>
      </w:r>
      <w:r>
        <w:rPr>
          <w:color w:val="231F20"/>
        </w:rPr>
        <w:t>tablicy</w:t>
      </w:r>
      <w:r>
        <w:rPr>
          <w:color w:val="231F20"/>
          <w:spacing w:val="-13"/>
        </w:rPr>
        <w:t xml:space="preserve"> </w:t>
      </w:r>
      <w:r>
        <w:rPr>
          <w:color w:val="231F20"/>
          <w:spacing w:val="-5"/>
        </w:rPr>
        <w:t>1.</w:t>
      </w:r>
    </w:p>
    <w:p w:rsidR="00E040BA" w:rsidRDefault="00D33E48">
      <w:pPr>
        <w:pStyle w:val="Tekstpodstawowy"/>
        <w:spacing w:before="5" w:line="244" w:lineRule="auto"/>
        <w:ind w:left="426" w:hanging="1"/>
      </w:pPr>
      <w:r>
        <w:rPr>
          <w:color w:val="231F20"/>
        </w:rPr>
        <w:t>Składowanie</w:t>
      </w:r>
      <w:r>
        <w:rPr>
          <w:color w:val="231F20"/>
          <w:spacing w:val="80"/>
        </w:rPr>
        <w:t xml:space="preserve"> </w:t>
      </w:r>
      <w:r>
        <w:rPr>
          <w:color w:val="231F20"/>
        </w:rPr>
        <w:t>kruszywa</w:t>
      </w:r>
      <w:r>
        <w:rPr>
          <w:color w:val="231F20"/>
          <w:spacing w:val="80"/>
        </w:rPr>
        <w:t xml:space="preserve"> </w:t>
      </w:r>
      <w:r>
        <w:rPr>
          <w:color w:val="231F20"/>
        </w:rPr>
        <w:t>powinno</w:t>
      </w:r>
      <w:r>
        <w:rPr>
          <w:color w:val="231F20"/>
          <w:spacing w:val="80"/>
        </w:rPr>
        <w:t xml:space="preserve"> </w:t>
      </w:r>
      <w:r>
        <w:rPr>
          <w:color w:val="231F20"/>
        </w:rPr>
        <w:t>odbywać</w:t>
      </w:r>
      <w:r>
        <w:rPr>
          <w:color w:val="231F20"/>
          <w:spacing w:val="80"/>
        </w:rPr>
        <w:t xml:space="preserve"> </w:t>
      </w:r>
      <w:r>
        <w:rPr>
          <w:color w:val="231F20"/>
        </w:rPr>
        <w:t>siȩ</w:t>
      </w:r>
      <w:r>
        <w:rPr>
          <w:color w:val="231F20"/>
          <w:spacing w:val="80"/>
        </w:rPr>
        <w:t xml:space="preserve"> </w:t>
      </w:r>
      <w:r>
        <w:rPr>
          <w:color w:val="231F20"/>
        </w:rPr>
        <w:t>w</w:t>
      </w:r>
      <w:r>
        <w:rPr>
          <w:color w:val="231F20"/>
          <w:spacing w:val="80"/>
        </w:rPr>
        <w:t xml:space="preserve"> </w:t>
      </w:r>
      <w:r>
        <w:rPr>
          <w:color w:val="231F20"/>
        </w:rPr>
        <w:t>warunkach</w:t>
      </w:r>
      <w:r>
        <w:rPr>
          <w:color w:val="231F20"/>
          <w:spacing w:val="80"/>
        </w:rPr>
        <w:t xml:space="preserve"> </w:t>
      </w:r>
      <w:r>
        <w:rPr>
          <w:color w:val="231F20"/>
        </w:rPr>
        <w:t>zabezpieczających</w:t>
      </w:r>
      <w:r>
        <w:rPr>
          <w:color w:val="231F20"/>
          <w:spacing w:val="80"/>
        </w:rPr>
        <w:t xml:space="preserve"> </w:t>
      </w:r>
      <w:r>
        <w:rPr>
          <w:color w:val="231F20"/>
        </w:rPr>
        <w:t>je</w:t>
      </w:r>
      <w:r>
        <w:rPr>
          <w:color w:val="231F20"/>
          <w:spacing w:val="80"/>
        </w:rPr>
        <w:t xml:space="preserve"> </w:t>
      </w:r>
      <w:r>
        <w:rPr>
          <w:color w:val="231F20"/>
        </w:rPr>
        <w:t>przed</w:t>
      </w:r>
      <w:r>
        <w:rPr>
          <w:color w:val="231F20"/>
          <w:spacing w:val="80"/>
        </w:rPr>
        <w:t xml:space="preserve"> </w:t>
      </w:r>
      <w:r>
        <w:rPr>
          <w:color w:val="231F20"/>
        </w:rPr>
        <w:t>zanieczyszczeniem</w:t>
      </w:r>
      <w:r>
        <w:rPr>
          <w:color w:val="231F20"/>
          <w:spacing w:val="79"/>
        </w:rPr>
        <w:t xml:space="preserve"> </w:t>
      </w:r>
      <w:r>
        <w:rPr>
          <w:color w:val="231F20"/>
        </w:rPr>
        <w:t>i zmieszaniem z innymi asortymentami kruszywa lub jego frakcjami.</w:t>
      </w:r>
    </w:p>
    <w:p w:rsidR="00E040BA" w:rsidRDefault="00E040BA">
      <w:pPr>
        <w:pStyle w:val="Tekstpodstawowy"/>
        <w:spacing w:before="7"/>
      </w:pPr>
    </w:p>
    <w:p w:rsidR="00E040BA" w:rsidRDefault="00D33E48">
      <w:pPr>
        <w:pStyle w:val="Tekstpodstawowy"/>
        <w:spacing w:after="5"/>
        <w:ind w:left="426"/>
      </w:pPr>
      <w:r>
        <w:rPr>
          <w:color w:val="231F20"/>
        </w:rPr>
        <w:t>Tablica</w:t>
      </w:r>
      <w:r>
        <w:rPr>
          <w:color w:val="231F20"/>
          <w:spacing w:val="-13"/>
        </w:rPr>
        <w:t xml:space="preserve"> </w:t>
      </w:r>
      <w:r>
        <w:rPr>
          <w:color w:val="231F20"/>
        </w:rPr>
        <w:t>1a.</w:t>
      </w:r>
      <w:r>
        <w:rPr>
          <w:color w:val="231F20"/>
          <w:spacing w:val="-10"/>
        </w:rPr>
        <w:t xml:space="preserve"> </w:t>
      </w:r>
      <w:r>
        <w:rPr>
          <w:color w:val="231F20"/>
        </w:rPr>
        <w:t>Wymagane</w:t>
      </w:r>
      <w:r>
        <w:rPr>
          <w:color w:val="231F20"/>
          <w:spacing w:val="-12"/>
        </w:rPr>
        <w:t xml:space="preserve"> </w:t>
      </w:r>
      <w:r>
        <w:rPr>
          <w:color w:val="231F20"/>
        </w:rPr>
        <w:t>właściwości</w:t>
      </w:r>
      <w:r>
        <w:rPr>
          <w:color w:val="231F20"/>
          <w:spacing w:val="-11"/>
        </w:rPr>
        <w:t xml:space="preserve"> </w:t>
      </w:r>
      <w:r>
        <w:rPr>
          <w:color w:val="231F20"/>
        </w:rPr>
        <w:t>kruszywa</w:t>
      </w:r>
      <w:r>
        <w:rPr>
          <w:color w:val="231F20"/>
          <w:spacing w:val="-11"/>
        </w:rPr>
        <w:t xml:space="preserve"> </w:t>
      </w:r>
      <w:r>
        <w:rPr>
          <w:color w:val="231F20"/>
        </w:rPr>
        <w:t>grubego</w:t>
      </w:r>
      <w:r>
        <w:rPr>
          <w:color w:val="231F20"/>
          <w:spacing w:val="-10"/>
        </w:rPr>
        <w:t xml:space="preserve"> </w:t>
      </w:r>
      <w:r>
        <w:rPr>
          <w:color w:val="231F20"/>
        </w:rPr>
        <w:t>do</w:t>
      </w:r>
      <w:r>
        <w:rPr>
          <w:color w:val="231F20"/>
          <w:spacing w:val="-10"/>
        </w:rPr>
        <w:t xml:space="preserve"> </w:t>
      </w:r>
      <w:r>
        <w:rPr>
          <w:color w:val="231F20"/>
        </w:rPr>
        <w:t>warstwy</w:t>
      </w:r>
      <w:r>
        <w:rPr>
          <w:color w:val="231F20"/>
          <w:spacing w:val="-13"/>
        </w:rPr>
        <w:t xml:space="preserve"> </w:t>
      </w:r>
      <w:r>
        <w:rPr>
          <w:color w:val="231F20"/>
        </w:rPr>
        <w:t>wiążącej</w:t>
      </w:r>
      <w:r>
        <w:rPr>
          <w:color w:val="231F20"/>
          <w:spacing w:val="-9"/>
        </w:rPr>
        <w:t xml:space="preserve"> </w:t>
      </w:r>
      <w:r>
        <w:rPr>
          <w:color w:val="231F20"/>
        </w:rPr>
        <w:t>z</w:t>
      </w:r>
      <w:r>
        <w:rPr>
          <w:color w:val="231F20"/>
          <w:spacing w:val="-11"/>
        </w:rPr>
        <w:t xml:space="preserve"> </w:t>
      </w:r>
      <w:r>
        <w:rPr>
          <w:color w:val="231F20"/>
        </w:rPr>
        <w:t>betonu</w:t>
      </w:r>
      <w:r>
        <w:rPr>
          <w:color w:val="231F20"/>
          <w:spacing w:val="-12"/>
        </w:rPr>
        <w:t xml:space="preserve"> </w:t>
      </w:r>
      <w:r>
        <w:rPr>
          <w:color w:val="231F20"/>
          <w:spacing w:val="-2"/>
        </w:rPr>
        <w:t>asfaltowego</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819"/>
        <w:gridCol w:w="1418"/>
        <w:gridCol w:w="1274"/>
        <w:gridCol w:w="1418"/>
      </w:tblGrid>
      <w:tr w:rsidR="00E040BA">
        <w:trPr>
          <w:trHeight w:val="352"/>
        </w:trPr>
        <w:tc>
          <w:tcPr>
            <w:tcW w:w="4819" w:type="dxa"/>
            <w:vMerge w:val="restart"/>
          </w:tcPr>
          <w:p w:rsidR="00E040BA" w:rsidRDefault="00E040BA">
            <w:pPr>
              <w:pStyle w:val="TableParagraph"/>
              <w:spacing w:before="10"/>
              <w:rPr>
                <w:sz w:val="20"/>
              </w:rPr>
            </w:pPr>
          </w:p>
          <w:p w:rsidR="00E040BA" w:rsidRDefault="00D33E48">
            <w:pPr>
              <w:pStyle w:val="TableParagraph"/>
              <w:ind w:left="1499"/>
              <w:rPr>
                <w:sz w:val="20"/>
              </w:rPr>
            </w:pPr>
            <w:r>
              <w:rPr>
                <w:color w:val="231F20"/>
                <w:spacing w:val="-2"/>
                <w:sz w:val="20"/>
              </w:rPr>
              <w:t>Właściwości</w:t>
            </w:r>
            <w:r>
              <w:rPr>
                <w:color w:val="231F20"/>
                <w:spacing w:val="4"/>
                <w:sz w:val="20"/>
              </w:rPr>
              <w:t xml:space="preserve"> </w:t>
            </w:r>
            <w:r>
              <w:rPr>
                <w:color w:val="231F20"/>
                <w:spacing w:val="-2"/>
                <w:sz w:val="20"/>
              </w:rPr>
              <w:t>kruszywa</w:t>
            </w:r>
          </w:p>
        </w:tc>
        <w:tc>
          <w:tcPr>
            <w:tcW w:w="4110" w:type="dxa"/>
            <w:gridSpan w:val="3"/>
          </w:tcPr>
          <w:p w:rsidR="00E040BA" w:rsidRDefault="00D33E48">
            <w:pPr>
              <w:pStyle w:val="TableParagraph"/>
              <w:spacing w:before="57"/>
              <w:ind w:left="15" w:right="2"/>
              <w:jc w:val="center"/>
              <w:rPr>
                <w:sz w:val="20"/>
              </w:rPr>
            </w:pPr>
            <w:r>
              <w:rPr>
                <w:color w:val="231F20"/>
                <w:spacing w:val="-2"/>
                <w:sz w:val="20"/>
              </w:rPr>
              <w:t>Wymagania</w:t>
            </w:r>
          </w:p>
        </w:tc>
      </w:tr>
      <w:tr w:rsidR="00E040BA">
        <w:trPr>
          <w:trHeight w:val="349"/>
        </w:trPr>
        <w:tc>
          <w:tcPr>
            <w:tcW w:w="4819" w:type="dxa"/>
            <w:vMerge/>
            <w:tcBorders>
              <w:top w:val="nil"/>
            </w:tcBorders>
          </w:tcPr>
          <w:p w:rsidR="00E040BA" w:rsidRDefault="00E040BA">
            <w:pPr>
              <w:rPr>
                <w:sz w:val="2"/>
                <w:szCs w:val="2"/>
              </w:rPr>
            </w:pPr>
          </w:p>
        </w:tc>
        <w:tc>
          <w:tcPr>
            <w:tcW w:w="1418" w:type="dxa"/>
          </w:tcPr>
          <w:p w:rsidR="00E040BA" w:rsidRDefault="00D33E48">
            <w:pPr>
              <w:pStyle w:val="TableParagraph"/>
              <w:spacing w:before="57"/>
              <w:ind w:left="17" w:right="8"/>
              <w:jc w:val="center"/>
              <w:rPr>
                <w:sz w:val="20"/>
              </w:rPr>
            </w:pPr>
            <w:r>
              <w:rPr>
                <w:color w:val="231F20"/>
                <w:sz w:val="20"/>
              </w:rPr>
              <w:t>KR</w:t>
            </w:r>
            <w:r>
              <w:rPr>
                <w:color w:val="231F20"/>
                <w:spacing w:val="-4"/>
                <w:sz w:val="20"/>
              </w:rPr>
              <w:t xml:space="preserve"> </w:t>
            </w:r>
            <w:r>
              <w:rPr>
                <w:color w:val="231F20"/>
                <w:sz w:val="20"/>
              </w:rPr>
              <w:t>1</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274" w:type="dxa"/>
          </w:tcPr>
          <w:p w:rsidR="00E040BA" w:rsidRDefault="00D33E48">
            <w:pPr>
              <w:pStyle w:val="TableParagraph"/>
              <w:spacing w:before="57"/>
              <w:ind w:left="15" w:right="3"/>
              <w:jc w:val="center"/>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418" w:type="dxa"/>
          </w:tcPr>
          <w:p w:rsidR="00E040BA" w:rsidRDefault="00D33E48">
            <w:pPr>
              <w:pStyle w:val="TableParagraph"/>
              <w:spacing w:before="57"/>
              <w:ind w:left="17" w:right="2"/>
              <w:jc w:val="center"/>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E040BA">
        <w:trPr>
          <w:trHeight w:val="469"/>
        </w:trPr>
        <w:tc>
          <w:tcPr>
            <w:tcW w:w="4819" w:type="dxa"/>
          </w:tcPr>
          <w:p w:rsidR="00E040BA" w:rsidRDefault="00D33E48">
            <w:pPr>
              <w:pStyle w:val="TableParagraph"/>
              <w:ind w:left="69"/>
              <w:rPr>
                <w:sz w:val="20"/>
              </w:rPr>
            </w:pPr>
            <w:r>
              <w:rPr>
                <w:color w:val="231F20"/>
                <w:sz w:val="20"/>
              </w:rPr>
              <w:t>Uziarnienie</w:t>
            </w:r>
            <w:r>
              <w:rPr>
                <w:color w:val="231F20"/>
                <w:spacing w:val="38"/>
                <w:sz w:val="20"/>
              </w:rPr>
              <w:t xml:space="preserve"> </w:t>
            </w:r>
            <w:r>
              <w:rPr>
                <w:color w:val="231F20"/>
                <w:sz w:val="20"/>
              </w:rPr>
              <w:t>według</w:t>
            </w:r>
            <w:r>
              <w:rPr>
                <w:color w:val="231F20"/>
                <w:spacing w:val="38"/>
                <w:sz w:val="20"/>
              </w:rPr>
              <w:t xml:space="preserve"> </w:t>
            </w:r>
            <w:r>
              <w:rPr>
                <w:color w:val="231F20"/>
                <w:sz w:val="20"/>
              </w:rPr>
              <w:t>PN-EN</w:t>
            </w:r>
            <w:r>
              <w:rPr>
                <w:color w:val="231F20"/>
                <w:spacing w:val="38"/>
                <w:sz w:val="20"/>
              </w:rPr>
              <w:t xml:space="preserve"> </w:t>
            </w:r>
            <w:r>
              <w:rPr>
                <w:color w:val="231F20"/>
                <w:sz w:val="20"/>
              </w:rPr>
              <w:t>933-1,</w:t>
            </w:r>
            <w:r>
              <w:rPr>
                <w:color w:val="231F20"/>
                <w:spacing w:val="37"/>
                <w:sz w:val="20"/>
              </w:rPr>
              <w:t xml:space="preserve"> </w:t>
            </w:r>
            <w:r>
              <w:rPr>
                <w:color w:val="231F20"/>
                <w:sz w:val="20"/>
              </w:rPr>
              <w:t>kategoria</w:t>
            </w:r>
            <w:r>
              <w:rPr>
                <w:color w:val="231F20"/>
                <w:spacing w:val="37"/>
                <w:sz w:val="20"/>
              </w:rPr>
              <w:t xml:space="preserve"> </w:t>
            </w:r>
            <w:r>
              <w:rPr>
                <w:color w:val="231F20"/>
                <w:sz w:val="20"/>
              </w:rPr>
              <w:t>nie</w:t>
            </w:r>
            <w:r>
              <w:rPr>
                <w:color w:val="231F20"/>
                <w:spacing w:val="36"/>
                <w:sz w:val="20"/>
              </w:rPr>
              <w:t xml:space="preserve"> </w:t>
            </w:r>
            <w:r>
              <w:rPr>
                <w:color w:val="231F20"/>
                <w:spacing w:val="-2"/>
                <w:sz w:val="20"/>
              </w:rPr>
              <w:t>niższa</w:t>
            </w:r>
          </w:p>
          <w:p w:rsidR="00E040BA" w:rsidRDefault="00D33E48">
            <w:pPr>
              <w:pStyle w:val="TableParagraph"/>
              <w:spacing w:before="5" w:line="214" w:lineRule="exact"/>
              <w:ind w:left="69"/>
              <w:rPr>
                <w:sz w:val="20"/>
              </w:rPr>
            </w:pPr>
            <w:r>
              <w:rPr>
                <w:color w:val="231F20"/>
                <w:spacing w:val="-4"/>
                <w:sz w:val="20"/>
              </w:rPr>
              <w:t>niż:</w:t>
            </w:r>
          </w:p>
        </w:tc>
        <w:tc>
          <w:tcPr>
            <w:tcW w:w="1418" w:type="dxa"/>
          </w:tcPr>
          <w:p w:rsidR="00E040BA" w:rsidRDefault="00D33E48">
            <w:pPr>
              <w:pStyle w:val="TableParagraph"/>
              <w:spacing w:before="117"/>
              <w:ind w:left="17" w:right="6"/>
              <w:jc w:val="center"/>
              <w:rPr>
                <w:sz w:val="20"/>
              </w:rPr>
            </w:pPr>
            <w:r>
              <w:rPr>
                <w:color w:val="231F20"/>
                <w:sz w:val="20"/>
              </w:rPr>
              <w:t>G</w:t>
            </w:r>
            <w:r>
              <w:rPr>
                <w:color w:val="231F20"/>
                <w:sz w:val="20"/>
                <w:vertAlign w:val="subscript"/>
              </w:rPr>
              <w:t>C</w:t>
            </w:r>
            <w:r>
              <w:rPr>
                <w:color w:val="231F20"/>
                <w:spacing w:val="-3"/>
                <w:sz w:val="20"/>
              </w:rPr>
              <w:t xml:space="preserve"> </w:t>
            </w:r>
            <w:r>
              <w:rPr>
                <w:color w:val="231F20"/>
                <w:spacing w:val="-2"/>
                <w:sz w:val="20"/>
              </w:rPr>
              <w:t>85/20</w:t>
            </w:r>
          </w:p>
        </w:tc>
        <w:tc>
          <w:tcPr>
            <w:tcW w:w="1274" w:type="dxa"/>
          </w:tcPr>
          <w:p w:rsidR="00E040BA" w:rsidRDefault="00D33E48">
            <w:pPr>
              <w:pStyle w:val="TableParagraph"/>
              <w:spacing w:before="117"/>
              <w:ind w:left="15" w:right="3"/>
              <w:jc w:val="center"/>
              <w:rPr>
                <w:sz w:val="20"/>
              </w:rPr>
            </w:pPr>
            <w:r>
              <w:rPr>
                <w:color w:val="231F20"/>
                <w:sz w:val="20"/>
              </w:rPr>
              <w:t>G</w:t>
            </w:r>
            <w:r>
              <w:rPr>
                <w:color w:val="231F20"/>
                <w:sz w:val="20"/>
                <w:vertAlign w:val="subscript"/>
              </w:rPr>
              <w:t>C</w:t>
            </w:r>
            <w:r>
              <w:rPr>
                <w:color w:val="231F20"/>
                <w:spacing w:val="-3"/>
                <w:sz w:val="20"/>
              </w:rPr>
              <w:t xml:space="preserve"> </w:t>
            </w:r>
            <w:r>
              <w:rPr>
                <w:color w:val="231F20"/>
                <w:spacing w:val="-2"/>
                <w:sz w:val="20"/>
              </w:rPr>
              <w:t>85/20</w:t>
            </w:r>
          </w:p>
        </w:tc>
        <w:tc>
          <w:tcPr>
            <w:tcW w:w="1418" w:type="dxa"/>
          </w:tcPr>
          <w:p w:rsidR="00E040BA" w:rsidRDefault="00D33E48">
            <w:pPr>
              <w:pStyle w:val="TableParagraph"/>
              <w:spacing w:before="117"/>
              <w:ind w:left="17" w:right="5"/>
              <w:jc w:val="center"/>
              <w:rPr>
                <w:sz w:val="20"/>
              </w:rPr>
            </w:pPr>
            <w:r>
              <w:rPr>
                <w:color w:val="231F20"/>
                <w:sz w:val="20"/>
              </w:rPr>
              <w:t>G</w:t>
            </w:r>
            <w:r>
              <w:rPr>
                <w:color w:val="231F20"/>
                <w:sz w:val="20"/>
                <w:vertAlign w:val="subscript"/>
              </w:rPr>
              <w:t>C</w:t>
            </w:r>
            <w:r>
              <w:rPr>
                <w:color w:val="231F20"/>
                <w:spacing w:val="-3"/>
                <w:sz w:val="20"/>
              </w:rPr>
              <w:t xml:space="preserve"> </w:t>
            </w:r>
            <w:r>
              <w:rPr>
                <w:color w:val="231F20"/>
                <w:spacing w:val="-2"/>
                <w:sz w:val="20"/>
              </w:rPr>
              <w:t>85/20</w:t>
            </w:r>
          </w:p>
        </w:tc>
      </w:tr>
      <w:tr w:rsidR="00E040BA">
        <w:trPr>
          <w:trHeight w:val="469"/>
        </w:trPr>
        <w:tc>
          <w:tcPr>
            <w:tcW w:w="4819" w:type="dxa"/>
          </w:tcPr>
          <w:p w:rsidR="00E040BA" w:rsidRDefault="00D33E48">
            <w:pPr>
              <w:pStyle w:val="TableParagraph"/>
              <w:ind w:left="69"/>
              <w:rPr>
                <w:sz w:val="20"/>
              </w:rPr>
            </w:pPr>
            <w:r>
              <w:rPr>
                <w:color w:val="231F20"/>
                <w:sz w:val="20"/>
              </w:rPr>
              <w:t>Tolerancja</w:t>
            </w:r>
            <w:r>
              <w:rPr>
                <w:color w:val="231F20"/>
                <w:spacing w:val="-9"/>
                <w:sz w:val="20"/>
              </w:rPr>
              <w:t xml:space="preserve"> </w:t>
            </w:r>
            <w:r>
              <w:rPr>
                <w:color w:val="231F20"/>
                <w:sz w:val="20"/>
              </w:rPr>
              <w:t>uziarnienia;</w:t>
            </w:r>
            <w:r>
              <w:rPr>
                <w:color w:val="231F20"/>
                <w:spacing w:val="-9"/>
                <w:sz w:val="20"/>
              </w:rPr>
              <w:t xml:space="preserve"> </w:t>
            </w:r>
            <w:r>
              <w:rPr>
                <w:color w:val="231F20"/>
                <w:sz w:val="20"/>
              </w:rPr>
              <w:t>odchylenia</w:t>
            </w:r>
            <w:r>
              <w:rPr>
                <w:color w:val="231F20"/>
                <w:spacing w:val="-9"/>
                <w:sz w:val="20"/>
              </w:rPr>
              <w:t xml:space="preserve"> </w:t>
            </w:r>
            <w:r>
              <w:rPr>
                <w:color w:val="231F20"/>
                <w:sz w:val="20"/>
              </w:rPr>
              <w:t>nie</w:t>
            </w:r>
            <w:r>
              <w:rPr>
                <w:color w:val="231F20"/>
                <w:spacing w:val="-11"/>
                <w:sz w:val="20"/>
              </w:rPr>
              <w:t xml:space="preserve"> </w:t>
            </w:r>
            <w:r>
              <w:rPr>
                <w:color w:val="231F20"/>
                <w:sz w:val="20"/>
              </w:rPr>
              <w:t>wiȩksze</w:t>
            </w:r>
            <w:r>
              <w:rPr>
                <w:color w:val="231F20"/>
                <w:spacing w:val="-11"/>
                <w:sz w:val="20"/>
              </w:rPr>
              <w:t xml:space="preserve"> </w:t>
            </w:r>
            <w:r>
              <w:rPr>
                <w:color w:val="231F20"/>
                <w:sz w:val="20"/>
              </w:rPr>
              <w:t>niż</w:t>
            </w:r>
            <w:r>
              <w:rPr>
                <w:color w:val="231F20"/>
                <w:spacing w:val="-11"/>
                <w:sz w:val="20"/>
              </w:rPr>
              <w:t xml:space="preserve"> </w:t>
            </w:r>
            <w:r>
              <w:rPr>
                <w:color w:val="231F20"/>
                <w:spacing w:val="-2"/>
                <w:sz w:val="20"/>
              </w:rPr>
              <w:t>według</w:t>
            </w:r>
          </w:p>
          <w:p w:rsidR="00E040BA" w:rsidRDefault="00D33E48">
            <w:pPr>
              <w:pStyle w:val="TableParagraph"/>
              <w:spacing w:before="5" w:line="214" w:lineRule="exact"/>
              <w:ind w:left="69"/>
              <w:rPr>
                <w:sz w:val="20"/>
              </w:rPr>
            </w:pPr>
            <w:r>
              <w:rPr>
                <w:color w:val="231F20"/>
                <w:spacing w:val="-2"/>
                <w:sz w:val="20"/>
              </w:rPr>
              <w:t>kategorii:</w:t>
            </w:r>
          </w:p>
        </w:tc>
        <w:tc>
          <w:tcPr>
            <w:tcW w:w="1418" w:type="dxa"/>
          </w:tcPr>
          <w:p w:rsidR="00E040BA" w:rsidRDefault="00D33E48">
            <w:pPr>
              <w:pStyle w:val="TableParagraph"/>
              <w:spacing w:before="119"/>
              <w:ind w:left="17" w:right="5"/>
              <w:jc w:val="center"/>
              <w:rPr>
                <w:sz w:val="13"/>
              </w:rPr>
            </w:pPr>
            <w:r>
              <w:rPr>
                <w:color w:val="231F20"/>
                <w:spacing w:val="-2"/>
                <w:position w:val="3"/>
                <w:sz w:val="20"/>
              </w:rPr>
              <w:t>G</w:t>
            </w:r>
            <w:r>
              <w:rPr>
                <w:color w:val="231F20"/>
                <w:spacing w:val="-2"/>
                <w:sz w:val="13"/>
              </w:rPr>
              <w:t>20/17,5</w:t>
            </w:r>
          </w:p>
        </w:tc>
        <w:tc>
          <w:tcPr>
            <w:tcW w:w="1274" w:type="dxa"/>
          </w:tcPr>
          <w:p w:rsidR="00E040BA" w:rsidRDefault="00D33E48">
            <w:pPr>
              <w:pStyle w:val="TableParagraph"/>
              <w:spacing w:before="119"/>
              <w:ind w:left="15"/>
              <w:jc w:val="center"/>
              <w:rPr>
                <w:sz w:val="13"/>
              </w:rPr>
            </w:pPr>
            <w:r>
              <w:rPr>
                <w:color w:val="231F20"/>
                <w:spacing w:val="-2"/>
                <w:position w:val="3"/>
                <w:sz w:val="20"/>
              </w:rPr>
              <w:t>G</w:t>
            </w:r>
            <w:r>
              <w:rPr>
                <w:color w:val="231F20"/>
                <w:spacing w:val="-2"/>
                <w:sz w:val="13"/>
              </w:rPr>
              <w:t>20/15</w:t>
            </w:r>
          </w:p>
        </w:tc>
        <w:tc>
          <w:tcPr>
            <w:tcW w:w="1418" w:type="dxa"/>
          </w:tcPr>
          <w:p w:rsidR="00E040BA" w:rsidRDefault="00D33E48">
            <w:pPr>
              <w:pStyle w:val="TableParagraph"/>
              <w:spacing w:before="119"/>
              <w:ind w:left="17" w:right="1"/>
              <w:jc w:val="center"/>
              <w:rPr>
                <w:sz w:val="13"/>
              </w:rPr>
            </w:pPr>
            <w:r>
              <w:rPr>
                <w:color w:val="231F20"/>
                <w:spacing w:val="-2"/>
                <w:position w:val="3"/>
                <w:sz w:val="20"/>
              </w:rPr>
              <w:t>G</w:t>
            </w:r>
            <w:r>
              <w:rPr>
                <w:color w:val="231F20"/>
                <w:spacing w:val="-2"/>
                <w:sz w:val="13"/>
              </w:rPr>
              <w:t>20/15</w:t>
            </w:r>
          </w:p>
        </w:tc>
      </w:tr>
      <w:tr w:rsidR="00E040BA">
        <w:trPr>
          <w:trHeight w:val="469"/>
        </w:trPr>
        <w:tc>
          <w:tcPr>
            <w:tcW w:w="4819" w:type="dxa"/>
          </w:tcPr>
          <w:p w:rsidR="00E040BA" w:rsidRDefault="00D33E48">
            <w:pPr>
              <w:pStyle w:val="TableParagraph"/>
              <w:ind w:left="69"/>
              <w:rPr>
                <w:sz w:val="20"/>
              </w:rPr>
            </w:pPr>
            <w:r>
              <w:rPr>
                <w:color w:val="231F20"/>
                <w:sz w:val="20"/>
              </w:rPr>
              <w:t>Zawartość</w:t>
            </w:r>
            <w:r>
              <w:rPr>
                <w:color w:val="231F20"/>
                <w:spacing w:val="79"/>
                <w:sz w:val="20"/>
              </w:rPr>
              <w:t xml:space="preserve"> </w:t>
            </w:r>
            <w:r>
              <w:rPr>
                <w:color w:val="231F20"/>
                <w:sz w:val="20"/>
              </w:rPr>
              <w:t>pyłu</w:t>
            </w:r>
            <w:r>
              <w:rPr>
                <w:color w:val="231F20"/>
                <w:spacing w:val="78"/>
                <w:sz w:val="20"/>
              </w:rPr>
              <w:t xml:space="preserve"> </w:t>
            </w:r>
            <w:r>
              <w:rPr>
                <w:color w:val="231F20"/>
                <w:sz w:val="20"/>
              </w:rPr>
              <w:t>według</w:t>
            </w:r>
            <w:r>
              <w:rPr>
                <w:color w:val="231F20"/>
                <w:spacing w:val="78"/>
                <w:sz w:val="20"/>
              </w:rPr>
              <w:t xml:space="preserve"> </w:t>
            </w:r>
            <w:r>
              <w:rPr>
                <w:color w:val="231F20"/>
                <w:sz w:val="20"/>
              </w:rPr>
              <w:t>PN-EN</w:t>
            </w:r>
            <w:r>
              <w:rPr>
                <w:color w:val="231F20"/>
                <w:spacing w:val="55"/>
                <w:w w:val="150"/>
                <w:sz w:val="20"/>
              </w:rPr>
              <w:t xml:space="preserve"> </w:t>
            </w:r>
            <w:r>
              <w:rPr>
                <w:color w:val="231F20"/>
                <w:sz w:val="20"/>
              </w:rPr>
              <w:t>933-1,</w:t>
            </w:r>
            <w:r>
              <w:rPr>
                <w:color w:val="231F20"/>
                <w:spacing w:val="79"/>
                <w:sz w:val="20"/>
              </w:rPr>
              <w:t xml:space="preserve"> </w:t>
            </w:r>
            <w:r>
              <w:rPr>
                <w:color w:val="231F20"/>
                <w:sz w:val="20"/>
              </w:rPr>
              <w:t>kategoria</w:t>
            </w:r>
            <w:r>
              <w:rPr>
                <w:color w:val="231F20"/>
                <w:spacing w:val="77"/>
                <w:sz w:val="20"/>
              </w:rPr>
              <w:t xml:space="preserve"> </w:t>
            </w:r>
            <w:r>
              <w:rPr>
                <w:color w:val="231F20"/>
                <w:spacing w:val="-5"/>
                <w:sz w:val="20"/>
              </w:rPr>
              <w:t>nie</w:t>
            </w:r>
          </w:p>
          <w:p w:rsidR="00E040BA" w:rsidRDefault="00D33E48">
            <w:pPr>
              <w:pStyle w:val="TableParagraph"/>
              <w:spacing w:before="5" w:line="214" w:lineRule="exact"/>
              <w:ind w:left="69"/>
              <w:rPr>
                <w:sz w:val="20"/>
              </w:rPr>
            </w:pPr>
            <w:r>
              <w:rPr>
                <w:color w:val="231F20"/>
                <w:spacing w:val="-2"/>
                <w:sz w:val="20"/>
              </w:rPr>
              <w:t>wyższa</w:t>
            </w:r>
            <w:r>
              <w:rPr>
                <w:color w:val="231F20"/>
                <w:spacing w:val="-4"/>
                <w:sz w:val="20"/>
              </w:rPr>
              <w:t xml:space="preserve"> niż:</w:t>
            </w:r>
          </w:p>
        </w:tc>
        <w:tc>
          <w:tcPr>
            <w:tcW w:w="4110" w:type="dxa"/>
            <w:gridSpan w:val="3"/>
          </w:tcPr>
          <w:p w:rsidR="00E040BA" w:rsidRDefault="00D33E48">
            <w:pPr>
              <w:pStyle w:val="TableParagraph"/>
              <w:spacing w:before="117"/>
              <w:ind w:left="15" w:right="2"/>
              <w:jc w:val="center"/>
              <w:rPr>
                <w:sz w:val="20"/>
              </w:rPr>
            </w:pPr>
            <w:r>
              <w:rPr>
                <w:color w:val="231F20"/>
                <w:spacing w:val="-5"/>
                <w:sz w:val="20"/>
              </w:rPr>
              <w:t>f</w:t>
            </w:r>
            <w:r>
              <w:rPr>
                <w:color w:val="231F20"/>
                <w:spacing w:val="-5"/>
                <w:sz w:val="20"/>
                <w:vertAlign w:val="subscript"/>
              </w:rPr>
              <w:t>2</w:t>
            </w:r>
          </w:p>
        </w:tc>
      </w:tr>
      <w:tr w:rsidR="00E040BA">
        <w:trPr>
          <w:trHeight w:val="469"/>
        </w:trPr>
        <w:tc>
          <w:tcPr>
            <w:tcW w:w="4819" w:type="dxa"/>
          </w:tcPr>
          <w:p w:rsidR="00E040BA" w:rsidRDefault="00D33E48">
            <w:pPr>
              <w:pStyle w:val="TableParagraph"/>
              <w:ind w:left="69"/>
              <w:rPr>
                <w:sz w:val="20"/>
              </w:rPr>
            </w:pPr>
            <w:r>
              <w:rPr>
                <w:color w:val="231F20"/>
                <w:sz w:val="20"/>
              </w:rPr>
              <w:t>Kształt</w:t>
            </w:r>
            <w:r>
              <w:rPr>
                <w:color w:val="231F20"/>
                <w:spacing w:val="20"/>
                <w:sz w:val="20"/>
              </w:rPr>
              <w:t xml:space="preserve"> </w:t>
            </w:r>
            <w:r>
              <w:rPr>
                <w:color w:val="231F20"/>
                <w:sz w:val="20"/>
              </w:rPr>
              <w:t>kruszywa</w:t>
            </w:r>
            <w:r>
              <w:rPr>
                <w:color w:val="231F20"/>
                <w:spacing w:val="22"/>
                <w:sz w:val="20"/>
              </w:rPr>
              <w:t xml:space="preserve"> </w:t>
            </w:r>
            <w:r>
              <w:rPr>
                <w:color w:val="231F20"/>
                <w:sz w:val="20"/>
              </w:rPr>
              <w:t>według</w:t>
            </w:r>
            <w:r>
              <w:rPr>
                <w:color w:val="231F20"/>
                <w:spacing w:val="20"/>
                <w:sz w:val="20"/>
              </w:rPr>
              <w:t xml:space="preserve"> </w:t>
            </w:r>
            <w:r>
              <w:rPr>
                <w:color w:val="231F20"/>
                <w:sz w:val="20"/>
              </w:rPr>
              <w:t>PN-EN</w:t>
            </w:r>
            <w:r>
              <w:rPr>
                <w:color w:val="231F20"/>
                <w:spacing w:val="21"/>
                <w:sz w:val="20"/>
              </w:rPr>
              <w:t xml:space="preserve"> </w:t>
            </w:r>
            <w:r>
              <w:rPr>
                <w:color w:val="231F20"/>
                <w:sz w:val="20"/>
              </w:rPr>
              <w:t>933-3</w:t>
            </w:r>
            <w:r>
              <w:rPr>
                <w:color w:val="231F20"/>
                <w:spacing w:val="21"/>
                <w:sz w:val="20"/>
              </w:rPr>
              <w:t xml:space="preserve"> </w:t>
            </w:r>
            <w:r>
              <w:rPr>
                <w:color w:val="231F20"/>
                <w:sz w:val="20"/>
              </w:rPr>
              <w:t>lub</w:t>
            </w:r>
            <w:r>
              <w:rPr>
                <w:color w:val="231F20"/>
                <w:spacing w:val="22"/>
                <w:sz w:val="20"/>
              </w:rPr>
              <w:t xml:space="preserve"> </w:t>
            </w:r>
            <w:r>
              <w:rPr>
                <w:color w:val="231F20"/>
                <w:sz w:val="20"/>
              </w:rPr>
              <w:t>według</w:t>
            </w:r>
            <w:r>
              <w:rPr>
                <w:color w:val="231F20"/>
                <w:spacing w:val="18"/>
                <w:sz w:val="20"/>
              </w:rPr>
              <w:t xml:space="preserve"> </w:t>
            </w:r>
            <w:r>
              <w:rPr>
                <w:color w:val="231F20"/>
                <w:spacing w:val="-5"/>
                <w:sz w:val="20"/>
              </w:rPr>
              <w:t>PN-</w:t>
            </w:r>
          </w:p>
          <w:p w:rsidR="00E040BA" w:rsidRDefault="00D33E48">
            <w:pPr>
              <w:pStyle w:val="TableParagraph"/>
              <w:spacing w:before="5" w:line="214" w:lineRule="exact"/>
              <w:ind w:left="69"/>
              <w:rPr>
                <w:sz w:val="20"/>
              </w:rPr>
            </w:pPr>
            <w:r>
              <w:rPr>
                <w:color w:val="231F20"/>
                <w:sz w:val="20"/>
              </w:rPr>
              <w:t>EN</w:t>
            </w:r>
            <w:r>
              <w:rPr>
                <w:color w:val="231F20"/>
                <w:spacing w:val="-8"/>
                <w:sz w:val="20"/>
              </w:rPr>
              <w:t xml:space="preserve"> </w:t>
            </w:r>
            <w:r>
              <w:rPr>
                <w:color w:val="231F20"/>
                <w:sz w:val="20"/>
              </w:rPr>
              <w:t>933-4,</w:t>
            </w:r>
            <w:r>
              <w:rPr>
                <w:color w:val="231F20"/>
                <w:spacing w:val="-7"/>
                <w:sz w:val="20"/>
              </w:rPr>
              <w:t xml:space="preserve"> </w:t>
            </w:r>
            <w:r>
              <w:rPr>
                <w:color w:val="231F20"/>
                <w:sz w:val="20"/>
              </w:rPr>
              <w:t>kategoria</w:t>
            </w:r>
            <w:r>
              <w:rPr>
                <w:color w:val="231F20"/>
                <w:spacing w:val="-8"/>
                <w:sz w:val="20"/>
              </w:rPr>
              <w:t xml:space="preserve"> </w:t>
            </w:r>
            <w:r>
              <w:rPr>
                <w:color w:val="231F20"/>
                <w:sz w:val="20"/>
              </w:rPr>
              <w:t>nie</w:t>
            </w:r>
            <w:r>
              <w:rPr>
                <w:color w:val="231F20"/>
                <w:spacing w:val="-8"/>
                <w:sz w:val="20"/>
              </w:rPr>
              <w:t xml:space="preserve"> </w:t>
            </w:r>
            <w:r>
              <w:rPr>
                <w:color w:val="231F20"/>
                <w:sz w:val="20"/>
              </w:rPr>
              <w:t>wyższa</w:t>
            </w:r>
            <w:r>
              <w:rPr>
                <w:color w:val="231F20"/>
                <w:spacing w:val="-8"/>
                <w:sz w:val="20"/>
              </w:rPr>
              <w:t xml:space="preserve"> </w:t>
            </w:r>
            <w:r>
              <w:rPr>
                <w:color w:val="231F20"/>
                <w:spacing w:val="-4"/>
                <w:sz w:val="20"/>
              </w:rPr>
              <w:t>niż:</w:t>
            </w:r>
          </w:p>
        </w:tc>
        <w:tc>
          <w:tcPr>
            <w:tcW w:w="1418" w:type="dxa"/>
          </w:tcPr>
          <w:p w:rsidR="00E040BA" w:rsidRDefault="00D33E48">
            <w:pPr>
              <w:pStyle w:val="TableParagraph"/>
              <w:spacing w:before="117"/>
              <w:ind w:left="17" w:right="5"/>
              <w:jc w:val="center"/>
              <w:rPr>
                <w:sz w:val="20"/>
              </w:rPr>
            </w:pPr>
            <w:r>
              <w:rPr>
                <w:color w:val="231F20"/>
                <w:sz w:val="20"/>
              </w:rPr>
              <w:t>FI</w:t>
            </w:r>
            <w:r>
              <w:rPr>
                <w:color w:val="231F20"/>
                <w:sz w:val="20"/>
                <w:vertAlign w:val="subscript"/>
              </w:rPr>
              <w:t>35</w:t>
            </w:r>
            <w:r>
              <w:rPr>
                <w:color w:val="231F20"/>
                <w:spacing w:val="-5"/>
                <w:sz w:val="20"/>
              </w:rPr>
              <w:t xml:space="preserve"> </w:t>
            </w:r>
            <w:r>
              <w:rPr>
                <w:color w:val="231F20"/>
                <w:sz w:val="20"/>
              </w:rPr>
              <w:t>lub</w:t>
            </w:r>
            <w:r>
              <w:rPr>
                <w:color w:val="231F20"/>
                <w:spacing w:val="-4"/>
                <w:sz w:val="20"/>
              </w:rPr>
              <w:t xml:space="preserve"> SI</w:t>
            </w:r>
            <w:r>
              <w:rPr>
                <w:color w:val="231F20"/>
                <w:spacing w:val="-4"/>
                <w:sz w:val="20"/>
                <w:vertAlign w:val="subscript"/>
              </w:rPr>
              <w:t>35</w:t>
            </w:r>
          </w:p>
        </w:tc>
        <w:tc>
          <w:tcPr>
            <w:tcW w:w="1274" w:type="dxa"/>
          </w:tcPr>
          <w:p w:rsidR="00E040BA" w:rsidRDefault="00D33E48">
            <w:pPr>
              <w:pStyle w:val="TableParagraph"/>
              <w:spacing w:before="117"/>
              <w:ind w:left="15" w:right="2"/>
              <w:jc w:val="center"/>
              <w:rPr>
                <w:sz w:val="20"/>
              </w:rPr>
            </w:pPr>
            <w:r>
              <w:rPr>
                <w:color w:val="231F20"/>
                <w:sz w:val="20"/>
              </w:rPr>
              <w:t>FI</w:t>
            </w:r>
            <w:r>
              <w:rPr>
                <w:color w:val="231F20"/>
                <w:sz w:val="20"/>
                <w:vertAlign w:val="subscript"/>
              </w:rPr>
              <w:t>25</w:t>
            </w:r>
            <w:r>
              <w:rPr>
                <w:color w:val="231F20"/>
                <w:spacing w:val="-5"/>
                <w:sz w:val="20"/>
              </w:rPr>
              <w:t xml:space="preserve"> </w:t>
            </w:r>
            <w:r>
              <w:rPr>
                <w:color w:val="231F20"/>
                <w:sz w:val="20"/>
              </w:rPr>
              <w:t>lub</w:t>
            </w:r>
            <w:r>
              <w:rPr>
                <w:color w:val="231F20"/>
                <w:spacing w:val="-4"/>
                <w:sz w:val="20"/>
              </w:rPr>
              <w:t xml:space="preserve"> SI</w:t>
            </w:r>
            <w:r>
              <w:rPr>
                <w:color w:val="231F20"/>
                <w:spacing w:val="-4"/>
                <w:sz w:val="20"/>
                <w:vertAlign w:val="subscript"/>
              </w:rPr>
              <w:t>25</w:t>
            </w:r>
          </w:p>
        </w:tc>
        <w:tc>
          <w:tcPr>
            <w:tcW w:w="1418" w:type="dxa"/>
          </w:tcPr>
          <w:p w:rsidR="00E040BA" w:rsidRDefault="00D33E48">
            <w:pPr>
              <w:pStyle w:val="TableParagraph"/>
              <w:spacing w:before="117"/>
              <w:ind w:left="17" w:right="3"/>
              <w:jc w:val="center"/>
              <w:rPr>
                <w:sz w:val="20"/>
              </w:rPr>
            </w:pPr>
            <w:r>
              <w:rPr>
                <w:color w:val="231F20"/>
                <w:sz w:val="20"/>
              </w:rPr>
              <w:t>FI</w:t>
            </w:r>
            <w:r>
              <w:rPr>
                <w:color w:val="231F20"/>
                <w:sz w:val="20"/>
                <w:vertAlign w:val="subscript"/>
              </w:rPr>
              <w:t>25</w:t>
            </w:r>
            <w:r>
              <w:rPr>
                <w:color w:val="231F20"/>
                <w:spacing w:val="-5"/>
                <w:sz w:val="20"/>
              </w:rPr>
              <w:t xml:space="preserve"> </w:t>
            </w:r>
            <w:r>
              <w:rPr>
                <w:color w:val="231F20"/>
                <w:sz w:val="20"/>
              </w:rPr>
              <w:t>lub</w:t>
            </w:r>
            <w:r>
              <w:rPr>
                <w:color w:val="231F20"/>
                <w:spacing w:val="-4"/>
                <w:sz w:val="20"/>
              </w:rPr>
              <w:t xml:space="preserve"> SI</w:t>
            </w:r>
            <w:r>
              <w:rPr>
                <w:color w:val="231F20"/>
                <w:spacing w:val="-4"/>
                <w:sz w:val="20"/>
                <w:vertAlign w:val="subscript"/>
              </w:rPr>
              <w:t>25</w:t>
            </w:r>
          </w:p>
        </w:tc>
      </w:tr>
      <w:tr w:rsidR="00E040BA">
        <w:trPr>
          <w:trHeight w:val="469"/>
        </w:trPr>
        <w:tc>
          <w:tcPr>
            <w:tcW w:w="4819" w:type="dxa"/>
          </w:tcPr>
          <w:p w:rsidR="00E040BA" w:rsidRDefault="00D33E48">
            <w:pPr>
              <w:pStyle w:val="TableParagraph"/>
              <w:ind w:left="69"/>
              <w:rPr>
                <w:sz w:val="20"/>
              </w:rPr>
            </w:pPr>
            <w:r>
              <w:rPr>
                <w:color w:val="231F20"/>
                <w:sz w:val="20"/>
              </w:rPr>
              <w:t>Procentowa</w:t>
            </w:r>
            <w:r>
              <w:rPr>
                <w:color w:val="231F20"/>
                <w:spacing w:val="-8"/>
                <w:sz w:val="20"/>
              </w:rPr>
              <w:t xml:space="preserve"> </w:t>
            </w:r>
            <w:r>
              <w:rPr>
                <w:color w:val="231F20"/>
                <w:sz w:val="20"/>
              </w:rPr>
              <w:t>zawartość</w:t>
            </w:r>
            <w:r>
              <w:rPr>
                <w:color w:val="231F20"/>
                <w:spacing w:val="-11"/>
                <w:sz w:val="20"/>
              </w:rPr>
              <w:t xml:space="preserve"> </w:t>
            </w:r>
            <w:r>
              <w:rPr>
                <w:color w:val="231F20"/>
                <w:sz w:val="20"/>
              </w:rPr>
              <w:t>ziaren</w:t>
            </w:r>
            <w:r>
              <w:rPr>
                <w:color w:val="231F20"/>
                <w:spacing w:val="-11"/>
                <w:sz w:val="20"/>
              </w:rPr>
              <w:t xml:space="preserve"> </w:t>
            </w:r>
            <w:r>
              <w:rPr>
                <w:color w:val="231F20"/>
                <w:sz w:val="20"/>
              </w:rPr>
              <w:t>o</w:t>
            </w:r>
            <w:r>
              <w:rPr>
                <w:color w:val="231F20"/>
                <w:spacing w:val="-9"/>
                <w:sz w:val="20"/>
              </w:rPr>
              <w:t xml:space="preserve"> </w:t>
            </w:r>
            <w:r>
              <w:rPr>
                <w:color w:val="231F20"/>
                <w:sz w:val="20"/>
              </w:rPr>
              <w:t>powierzchni</w:t>
            </w:r>
            <w:r>
              <w:rPr>
                <w:color w:val="231F20"/>
                <w:spacing w:val="-11"/>
                <w:sz w:val="20"/>
              </w:rPr>
              <w:t xml:space="preserve"> </w:t>
            </w:r>
            <w:r>
              <w:rPr>
                <w:color w:val="231F20"/>
                <w:spacing w:val="-2"/>
                <w:sz w:val="20"/>
              </w:rPr>
              <w:t>przekruszonej</w:t>
            </w:r>
          </w:p>
          <w:p w:rsidR="00E040BA" w:rsidRDefault="00D33E48">
            <w:pPr>
              <w:pStyle w:val="TableParagraph"/>
              <w:spacing w:before="5" w:line="214" w:lineRule="exact"/>
              <w:ind w:left="69"/>
              <w:rPr>
                <w:sz w:val="20"/>
              </w:rPr>
            </w:pPr>
            <w:r>
              <w:rPr>
                <w:color w:val="231F20"/>
                <w:sz w:val="20"/>
              </w:rPr>
              <w:t>i</w:t>
            </w:r>
            <w:r>
              <w:rPr>
                <w:color w:val="231F20"/>
                <w:spacing w:val="-8"/>
                <w:sz w:val="20"/>
              </w:rPr>
              <w:t xml:space="preserve"> </w:t>
            </w:r>
            <w:r>
              <w:rPr>
                <w:color w:val="231F20"/>
                <w:sz w:val="20"/>
              </w:rPr>
              <w:t>łamanej</w:t>
            </w:r>
            <w:r>
              <w:rPr>
                <w:color w:val="231F20"/>
                <w:spacing w:val="-6"/>
                <w:sz w:val="20"/>
              </w:rPr>
              <w:t xml:space="preserve"> </w:t>
            </w:r>
            <w:r>
              <w:rPr>
                <w:color w:val="231F20"/>
                <w:sz w:val="20"/>
              </w:rPr>
              <w:t>według</w:t>
            </w:r>
            <w:r>
              <w:rPr>
                <w:color w:val="231F20"/>
                <w:spacing w:val="-9"/>
                <w:sz w:val="20"/>
              </w:rPr>
              <w:t xml:space="preserve"> </w:t>
            </w:r>
            <w:r>
              <w:rPr>
                <w:color w:val="231F20"/>
                <w:sz w:val="20"/>
              </w:rPr>
              <w:t>PN-EN</w:t>
            </w:r>
            <w:r>
              <w:rPr>
                <w:color w:val="231F20"/>
                <w:spacing w:val="-8"/>
                <w:sz w:val="20"/>
              </w:rPr>
              <w:t xml:space="preserve"> </w:t>
            </w:r>
            <w:r>
              <w:rPr>
                <w:color w:val="231F20"/>
                <w:sz w:val="20"/>
              </w:rPr>
              <w:t>933-5,</w:t>
            </w:r>
            <w:r>
              <w:rPr>
                <w:color w:val="231F20"/>
                <w:spacing w:val="-7"/>
                <w:sz w:val="20"/>
              </w:rPr>
              <w:t xml:space="preserve"> </w:t>
            </w:r>
            <w:r>
              <w:rPr>
                <w:color w:val="231F20"/>
                <w:sz w:val="20"/>
              </w:rPr>
              <w:t>kategoria</w:t>
            </w:r>
            <w:r>
              <w:rPr>
                <w:color w:val="231F20"/>
                <w:spacing w:val="-8"/>
                <w:sz w:val="20"/>
              </w:rPr>
              <w:t xml:space="preserve"> </w:t>
            </w:r>
            <w:r>
              <w:rPr>
                <w:color w:val="231F20"/>
                <w:sz w:val="20"/>
              </w:rPr>
              <w:t>nie</w:t>
            </w:r>
            <w:r>
              <w:rPr>
                <w:color w:val="231F20"/>
                <w:spacing w:val="-7"/>
                <w:sz w:val="20"/>
              </w:rPr>
              <w:t xml:space="preserve"> </w:t>
            </w:r>
            <w:r>
              <w:rPr>
                <w:color w:val="231F20"/>
                <w:sz w:val="20"/>
              </w:rPr>
              <w:t>niższa</w:t>
            </w:r>
            <w:r>
              <w:rPr>
                <w:color w:val="231F20"/>
                <w:spacing w:val="-8"/>
                <w:sz w:val="20"/>
              </w:rPr>
              <w:t xml:space="preserve"> </w:t>
            </w:r>
            <w:r>
              <w:rPr>
                <w:color w:val="231F20"/>
                <w:spacing w:val="-4"/>
                <w:sz w:val="20"/>
              </w:rPr>
              <w:t>niż:</w:t>
            </w:r>
          </w:p>
        </w:tc>
        <w:tc>
          <w:tcPr>
            <w:tcW w:w="1418" w:type="dxa"/>
          </w:tcPr>
          <w:p w:rsidR="00E040BA" w:rsidRDefault="00D33E48">
            <w:pPr>
              <w:pStyle w:val="TableParagraph"/>
              <w:spacing w:before="119"/>
              <w:ind w:left="17" w:right="5"/>
              <w:jc w:val="center"/>
              <w:rPr>
                <w:sz w:val="13"/>
              </w:rPr>
            </w:pPr>
            <w:r>
              <w:rPr>
                <w:color w:val="231F20"/>
                <w:spacing w:val="-2"/>
                <w:position w:val="3"/>
                <w:sz w:val="20"/>
              </w:rPr>
              <w:t>C</w:t>
            </w:r>
            <w:r>
              <w:rPr>
                <w:color w:val="231F20"/>
                <w:spacing w:val="-2"/>
                <w:sz w:val="13"/>
              </w:rPr>
              <w:t>Deklarowana</w:t>
            </w:r>
          </w:p>
        </w:tc>
        <w:tc>
          <w:tcPr>
            <w:tcW w:w="1274" w:type="dxa"/>
          </w:tcPr>
          <w:p w:rsidR="00E040BA" w:rsidRDefault="00D33E48">
            <w:pPr>
              <w:pStyle w:val="TableParagraph"/>
              <w:spacing w:before="119"/>
              <w:ind w:left="15" w:right="2"/>
              <w:jc w:val="center"/>
              <w:rPr>
                <w:sz w:val="13"/>
              </w:rPr>
            </w:pPr>
            <w:r>
              <w:rPr>
                <w:color w:val="231F20"/>
                <w:spacing w:val="-2"/>
                <w:position w:val="3"/>
                <w:sz w:val="20"/>
              </w:rPr>
              <w:t>C</w:t>
            </w:r>
            <w:r>
              <w:rPr>
                <w:color w:val="231F20"/>
                <w:spacing w:val="-2"/>
                <w:sz w:val="13"/>
              </w:rPr>
              <w:t>50/10</w:t>
            </w:r>
          </w:p>
        </w:tc>
        <w:tc>
          <w:tcPr>
            <w:tcW w:w="1418" w:type="dxa"/>
          </w:tcPr>
          <w:p w:rsidR="00E040BA" w:rsidRDefault="00D33E48">
            <w:pPr>
              <w:pStyle w:val="TableParagraph"/>
              <w:spacing w:before="119"/>
              <w:ind w:left="17" w:right="3"/>
              <w:jc w:val="center"/>
              <w:rPr>
                <w:sz w:val="13"/>
              </w:rPr>
            </w:pPr>
            <w:r>
              <w:rPr>
                <w:color w:val="231F20"/>
                <w:spacing w:val="-2"/>
                <w:position w:val="3"/>
                <w:sz w:val="20"/>
              </w:rPr>
              <w:t>C</w:t>
            </w:r>
            <w:r>
              <w:rPr>
                <w:color w:val="231F20"/>
                <w:spacing w:val="-2"/>
                <w:sz w:val="13"/>
              </w:rPr>
              <w:t>50/10</w:t>
            </w:r>
          </w:p>
        </w:tc>
      </w:tr>
      <w:tr w:rsidR="00E040BA">
        <w:trPr>
          <w:trHeight w:val="704"/>
        </w:trPr>
        <w:tc>
          <w:tcPr>
            <w:tcW w:w="4819" w:type="dxa"/>
          </w:tcPr>
          <w:p w:rsidR="00E040BA" w:rsidRDefault="00D33E48">
            <w:pPr>
              <w:pStyle w:val="TableParagraph"/>
              <w:ind w:left="69"/>
              <w:rPr>
                <w:sz w:val="20"/>
              </w:rPr>
            </w:pPr>
            <w:r>
              <w:rPr>
                <w:color w:val="231F20"/>
                <w:sz w:val="20"/>
              </w:rPr>
              <w:t>Odporność</w:t>
            </w:r>
            <w:r>
              <w:rPr>
                <w:color w:val="231F20"/>
                <w:spacing w:val="57"/>
                <w:sz w:val="20"/>
              </w:rPr>
              <w:t xml:space="preserve"> </w:t>
            </w:r>
            <w:r>
              <w:rPr>
                <w:color w:val="231F20"/>
                <w:sz w:val="20"/>
              </w:rPr>
              <w:t>kruszywa</w:t>
            </w:r>
            <w:r>
              <w:rPr>
                <w:color w:val="231F20"/>
                <w:spacing w:val="57"/>
                <w:sz w:val="20"/>
              </w:rPr>
              <w:t xml:space="preserve"> </w:t>
            </w:r>
            <w:r>
              <w:rPr>
                <w:color w:val="231F20"/>
                <w:sz w:val="20"/>
              </w:rPr>
              <w:t>na</w:t>
            </w:r>
            <w:r>
              <w:rPr>
                <w:color w:val="231F20"/>
                <w:spacing w:val="55"/>
                <w:sz w:val="20"/>
              </w:rPr>
              <w:t xml:space="preserve"> </w:t>
            </w:r>
            <w:r>
              <w:rPr>
                <w:color w:val="231F20"/>
                <w:sz w:val="20"/>
              </w:rPr>
              <w:t>rozdrabnianie</w:t>
            </w:r>
            <w:r>
              <w:rPr>
                <w:color w:val="231F20"/>
                <w:spacing w:val="56"/>
                <w:sz w:val="20"/>
              </w:rPr>
              <w:t xml:space="preserve"> </w:t>
            </w:r>
            <w:r>
              <w:rPr>
                <w:color w:val="231F20"/>
                <w:sz w:val="20"/>
              </w:rPr>
              <w:t>według</w:t>
            </w:r>
            <w:r>
              <w:rPr>
                <w:color w:val="231F20"/>
                <w:spacing w:val="53"/>
                <w:sz w:val="20"/>
              </w:rPr>
              <w:t xml:space="preserve"> </w:t>
            </w:r>
            <w:r>
              <w:rPr>
                <w:color w:val="231F20"/>
                <w:sz w:val="20"/>
              </w:rPr>
              <w:t>PN-</w:t>
            </w:r>
            <w:r>
              <w:rPr>
                <w:color w:val="231F20"/>
                <w:spacing w:val="-5"/>
                <w:sz w:val="20"/>
              </w:rPr>
              <w:t>EN</w:t>
            </w:r>
          </w:p>
          <w:p w:rsidR="00E040BA" w:rsidRDefault="00D33E48">
            <w:pPr>
              <w:pStyle w:val="TableParagraph"/>
              <w:spacing w:line="230" w:lineRule="atLeast"/>
              <w:ind w:left="69" w:right="23"/>
              <w:rPr>
                <w:sz w:val="20"/>
              </w:rPr>
            </w:pPr>
            <w:r>
              <w:rPr>
                <w:color w:val="231F20"/>
                <w:sz w:val="20"/>
              </w:rPr>
              <w:t>1097-2, badana na kruszywie o wymiarze 10/14, rozdział 5, kategoria nie wyższa niż:</w:t>
            </w:r>
          </w:p>
        </w:tc>
        <w:tc>
          <w:tcPr>
            <w:tcW w:w="1418" w:type="dxa"/>
          </w:tcPr>
          <w:p w:rsidR="00E040BA" w:rsidRDefault="00E040BA">
            <w:pPr>
              <w:pStyle w:val="TableParagraph"/>
              <w:spacing w:before="85"/>
              <w:rPr>
                <w:sz w:val="13"/>
              </w:rPr>
            </w:pPr>
          </w:p>
          <w:p w:rsidR="00E040BA" w:rsidRDefault="00D33E48">
            <w:pPr>
              <w:pStyle w:val="TableParagraph"/>
              <w:spacing w:before="1"/>
              <w:ind w:left="17" w:right="7"/>
              <w:jc w:val="center"/>
              <w:rPr>
                <w:sz w:val="20"/>
              </w:rPr>
            </w:pPr>
            <w:r>
              <w:rPr>
                <w:color w:val="231F20"/>
                <w:spacing w:val="-4"/>
                <w:sz w:val="20"/>
              </w:rPr>
              <w:t>LA</w:t>
            </w:r>
            <w:r>
              <w:rPr>
                <w:color w:val="231F20"/>
                <w:spacing w:val="-4"/>
                <w:sz w:val="20"/>
                <w:vertAlign w:val="subscript"/>
              </w:rPr>
              <w:t>35</w:t>
            </w:r>
          </w:p>
        </w:tc>
        <w:tc>
          <w:tcPr>
            <w:tcW w:w="1274" w:type="dxa"/>
          </w:tcPr>
          <w:p w:rsidR="00E040BA" w:rsidRDefault="00E040BA">
            <w:pPr>
              <w:pStyle w:val="TableParagraph"/>
              <w:spacing w:before="85"/>
              <w:rPr>
                <w:sz w:val="13"/>
              </w:rPr>
            </w:pPr>
          </w:p>
          <w:p w:rsidR="00E040BA" w:rsidRDefault="00D33E48">
            <w:pPr>
              <w:pStyle w:val="TableParagraph"/>
              <w:spacing w:before="1"/>
              <w:ind w:left="15"/>
              <w:jc w:val="center"/>
              <w:rPr>
                <w:sz w:val="20"/>
              </w:rPr>
            </w:pPr>
            <w:r>
              <w:rPr>
                <w:color w:val="231F20"/>
                <w:spacing w:val="-4"/>
                <w:sz w:val="20"/>
              </w:rPr>
              <w:t>LA</w:t>
            </w:r>
            <w:r>
              <w:rPr>
                <w:color w:val="231F20"/>
                <w:spacing w:val="-4"/>
                <w:sz w:val="20"/>
                <w:vertAlign w:val="subscript"/>
              </w:rPr>
              <w:t>30</w:t>
            </w:r>
          </w:p>
        </w:tc>
        <w:tc>
          <w:tcPr>
            <w:tcW w:w="1418" w:type="dxa"/>
          </w:tcPr>
          <w:p w:rsidR="00E040BA" w:rsidRDefault="00E040BA">
            <w:pPr>
              <w:pStyle w:val="TableParagraph"/>
              <w:spacing w:before="85"/>
              <w:rPr>
                <w:sz w:val="13"/>
              </w:rPr>
            </w:pPr>
          </w:p>
          <w:p w:rsidR="00E040BA" w:rsidRDefault="00D33E48">
            <w:pPr>
              <w:pStyle w:val="TableParagraph"/>
              <w:spacing w:before="1"/>
              <w:ind w:left="17" w:right="1"/>
              <w:jc w:val="center"/>
              <w:rPr>
                <w:sz w:val="20"/>
              </w:rPr>
            </w:pPr>
            <w:r>
              <w:rPr>
                <w:color w:val="231F20"/>
                <w:spacing w:val="-4"/>
                <w:sz w:val="20"/>
              </w:rPr>
              <w:t>LA</w:t>
            </w:r>
            <w:r>
              <w:rPr>
                <w:color w:val="231F20"/>
                <w:spacing w:val="-4"/>
                <w:sz w:val="20"/>
                <w:vertAlign w:val="subscript"/>
              </w:rPr>
              <w:t>30</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Gȩstość</w:t>
            </w:r>
            <w:r>
              <w:rPr>
                <w:color w:val="231F20"/>
                <w:spacing w:val="-6"/>
                <w:sz w:val="20"/>
              </w:rPr>
              <w:t xml:space="preserve"> </w:t>
            </w:r>
            <w:r>
              <w:rPr>
                <w:color w:val="231F20"/>
                <w:sz w:val="20"/>
              </w:rPr>
              <w:t>ziaren</w:t>
            </w:r>
            <w:r>
              <w:rPr>
                <w:color w:val="231F20"/>
                <w:spacing w:val="-6"/>
                <w:sz w:val="20"/>
              </w:rPr>
              <w:t xml:space="preserve"> </w:t>
            </w:r>
            <w:r>
              <w:rPr>
                <w:color w:val="231F20"/>
                <w:sz w:val="20"/>
              </w:rPr>
              <w:t>według</w:t>
            </w:r>
            <w:r>
              <w:rPr>
                <w:color w:val="231F20"/>
                <w:spacing w:val="-6"/>
                <w:sz w:val="20"/>
              </w:rPr>
              <w:t xml:space="preserve"> </w:t>
            </w:r>
            <w:r>
              <w:rPr>
                <w:color w:val="231F20"/>
                <w:sz w:val="20"/>
              </w:rPr>
              <w:t>PN-EN</w:t>
            </w:r>
            <w:r>
              <w:rPr>
                <w:color w:val="231F20"/>
                <w:spacing w:val="-5"/>
                <w:sz w:val="20"/>
              </w:rPr>
              <w:t xml:space="preserve"> </w:t>
            </w:r>
            <w:r>
              <w:rPr>
                <w:color w:val="231F20"/>
                <w:sz w:val="20"/>
              </w:rPr>
              <w:t>1097-6,</w:t>
            </w:r>
            <w:r>
              <w:rPr>
                <w:color w:val="231F20"/>
                <w:spacing w:val="-4"/>
                <w:sz w:val="20"/>
              </w:rPr>
              <w:t xml:space="preserve"> </w:t>
            </w:r>
            <w:r>
              <w:rPr>
                <w:color w:val="231F20"/>
                <w:sz w:val="20"/>
              </w:rPr>
              <w:t>rozdz.</w:t>
            </w:r>
            <w:r>
              <w:rPr>
                <w:color w:val="231F20"/>
                <w:spacing w:val="-4"/>
                <w:sz w:val="20"/>
              </w:rPr>
              <w:t xml:space="preserve"> </w:t>
            </w:r>
            <w:r>
              <w:rPr>
                <w:color w:val="231F20"/>
                <w:sz w:val="20"/>
              </w:rPr>
              <w:t>7,</w:t>
            </w:r>
            <w:r>
              <w:rPr>
                <w:color w:val="231F20"/>
                <w:spacing w:val="-4"/>
                <w:sz w:val="20"/>
              </w:rPr>
              <w:t xml:space="preserve"> </w:t>
            </w:r>
            <w:r>
              <w:rPr>
                <w:color w:val="231F20"/>
                <w:sz w:val="20"/>
              </w:rPr>
              <w:t>8</w:t>
            </w:r>
            <w:r>
              <w:rPr>
                <w:color w:val="231F20"/>
                <w:spacing w:val="-4"/>
                <w:sz w:val="20"/>
              </w:rPr>
              <w:t xml:space="preserve"> </w:t>
            </w:r>
            <w:r>
              <w:rPr>
                <w:color w:val="231F20"/>
                <w:sz w:val="20"/>
              </w:rPr>
              <w:t>lub</w:t>
            </w:r>
            <w:r>
              <w:rPr>
                <w:color w:val="231F20"/>
                <w:spacing w:val="-5"/>
                <w:sz w:val="20"/>
              </w:rPr>
              <w:t xml:space="preserve"> </w:t>
            </w:r>
            <w:r>
              <w:rPr>
                <w:color w:val="231F20"/>
                <w:spacing w:val="-10"/>
                <w:sz w:val="20"/>
              </w:rPr>
              <w:t>9</w:t>
            </w:r>
          </w:p>
        </w:tc>
        <w:tc>
          <w:tcPr>
            <w:tcW w:w="4110" w:type="dxa"/>
            <w:gridSpan w:val="3"/>
          </w:tcPr>
          <w:p w:rsidR="00E040BA" w:rsidRDefault="00D33E48">
            <w:pPr>
              <w:pStyle w:val="TableParagraph"/>
              <w:spacing w:line="214" w:lineRule="exact"/>
              <w:ind w:left="835"/>
              <w:rPr>
                <w:sz w:val="20"/>
              </w:rPr>
            </w:pPr>
            <w:r>
              <w:rPr>
                <w:color w:val="231F20"/>
                <w:sz w:val="20"/>
              </w:rPr>
              <w:t>deklarowana</w:t>
            </w:r>
            <w:r>
              <w:rPr>
                <w:color w:val="231F20"/>
                <w:spacing w:val="-11"/>
                <w:sz w:val="20"/>
              </w:rPr>
              <w:t xml:space="preserve"> </w:t>
            </w:r>
            <w:r>
              <w:rPr>
                <w:color w:val="231F20"/>
                <w:sz w:val="20"/>
              </w:rPr>
              <w:t>przez</w:t>
            </w:r>
            <w:r>
              <w:rPr>
                <w:color w:val="231F20"/>
                <w:spacing w:val="-11"/>
                <w:sz w:val="20"/>
              </w:rPr>
              <w:t xml:space="preserve"> </w:t>
            </w:r>
            <w:r>
              <w:rPr>
                <w:color w:val="231F20"/>
                <w:spacing w:val="-2"/>
                <w:sz w:val="20"/>
              </w:rPr>
              <w:t>producenta</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Nasiąkliwość</w:t>
            </w:r>
            <w:r>
              <w:rPr>
                <w:color w:val="231F20"/>
                <w:spacing w:val="-7"/>
                <w:sz w:val="20"/>
              </w:rPr>
              <w:t xml:space="preserve"> </w:t>
            </w:r>
            <w:r>
              <w:rPr>
                <w:color w:val="231F20"/>
                <w:sz w:val="20"/>
              </w:rPr>
              <w:t>według</w:t>
            </w:r>
            <w:r>
              <w:rPr>
                <w:color w:val="231F20"/>
                <w:spacing w:val="-8"/>
                <w:sz w:val="20"/>
              </w:rPr>
              <w:t xml:space="preserve"> </w:t>
            </w:r>
            <w:r>
              <w:rPr>
                <w:color w:val="231F20"/>
                <w:sz w:val="20"/>
              </w:rPr>
              <w:t>PN-EN</w:t>
            </w:r>
            <w:r>
              <w:rPr>
                <w:color w:val="231F20"/>
                <w:spacing w:val="-6"/>
                <w:sz w:val="20"/>
              </w:rPr>
              <w:t xml:space="preserve"> </w:t>
            </w:r>
            <w:r>
              <w:rPr>
                <w:color w:val="231F20"/>
                <w:sz w:val="20"/>
              </w:rPr>
              <w:t>1097-6,</w:t>
            </w:r>
            <w:r>
              <w:rPr>
                <w:color w:val="231F20"/>
                <w:spacing w:val="-6"/>
                <w:sz w:val="20"/>
              </w:rPr>
              <w:t xml:space="preserve"> </w:t>
            </w:r>
            <w:r>
              <w:rPr>
                <w:color w:val="231F20"/>
                <w:sz w:val="20"/>
              </w:rPr>
              <w:t>rozdz.</w:t>
            </w:r>
            <w:r>
              <w:rPr>
                <w:color w:val="231F20"/>
                <w:spacing w:val="-6"/>
                <w:sz w:val="20"/>
              </w:rPr>
              <w:t xml:space="preserve"> </w:t>
            </w:r>
            <w:r>
              <w:rPr>
                <w:color w:val="231F20"/>
                <w:sz w:val="20"/>
              </w:rPr>
              <w:t>7,</w:t>
            </w:r>
            <w:r>
              <w:rPr>
                <w:color w:val="231F20"/>
                <w:spacing w:val="-6"/>
                <w:sz w:val="20"/>
              </w:rPr>
              <w:t xml:space="preserve"> </w:t>
            </w:r>
            <w:r>
              <w:rPr>
                <w:color w:val="231F20"/>
                <w:sz w:val="20"/>
              </w:rPr>
              <w:t>8</w:t>
            </w:r>
            <w:r>
              <w:rPr>
                <w:color w:val="231F20"/>
                <w:spacing w:val="-5"/>
                <w:sz w:val="20"/>
              </w:rPr>
              <w:t xml:space="preserve"> </w:t>
            </w:r>
            <w:r>
              <w:rPr>
                <w:color w:val="231F20"/>
                <w:sz w:val="20"/>
              </w:rPr>
              <w:t>lub</w:t>
            </w:r>
            <w:r>
              <w:rPr>
                <w:color w:val="231F20"/>
                <w:spacing w:val="-6"/>
                <w:sz w:val="20"/>
              </w:rPr>
              <w:t xml:space="preserve"> </w:t>
            </w:r>
            <w:r>
              <w:rPr>
                <w:color w:val="231F20"/>
                <w:spacing w:val="-10"/>
                <w:sz w:val="20"/>
              </w:rPr>
              <w:t>9</w:t>
            </w:r>
          </w:p>
        </w:tc>
        <w:tc>
          <w:tcPr>
            <w:tcW w:w="4110" w:type="dxa"/>
            <w:gridSpan w:val="3"/>
          </w:tcPr>
          <w:p w:rsidR="00E040BA" w:rsidRDefault="00D33E48">
            <w:pPr>
              <w:pStyle w:val="TableParagraph"/>
              <w:spacing w:before="1" w:line="213" w:lineRule="exact"/>
              <w:ind w:left="15"/>
              <w:jc w:val="center"/>
              <w:rPr>
                <w:sz w:val="13"/>
              </w:rPr>
            </w:pPr>
            <w:r>
              <w:rPr>
                <w:color w:val="231F20"/>
                <w:position w:val="3"/>
                <w:sz w:val="20"/>
              </w:rPr>
              <w:t>WA</w:t>
            </w:r>
            <w:r>
              <w:rPr>
                <w:color w:val="231F20"/>
                <w:sz w:val="13"/>
              </w:rPr>
              <w:t>24</w:t>
            </w:r>
            <w:r>
              <w:rPr>
                <w:color w:val="231F20"/>
                <w:spacing w:val="-6"/>
                <w:sz w:val="13"/>
              </w:rPr>
              <w:t xml:space="preserve"> </w:t>
            </w:r>
            <w:r>
              <w:rPr>
                <w:color w:val="231F20"/>
                <w:spacing w:val="-2"/>
                <w:sz w:val="13"/>
              </w:rPr>
              <w:t>Deklarowana</w:t>
            </w:r>
          </w:p>
        </w:tc>
      </w:tr>
    </w:tbl>
    <w:p w:rsidR="00E040BA" w:rsidRDefault="00E040BA">
      <w:pPr>
        <w:pStyle w:val="TableParagraph"/>
        <w:spacing w:line="213" w:lineRule="exact"/>
        <w:jc w:val="center"/>
        <w:rPr>
          <w:sz w:val="13"/>
        </w:rPr>
        <w:sectPr w:rsidR="00E040BA">
          <w:headerReference w:type="default" r:id="rId35"/>
          <w:footerReference w:type="default" r:id="rId36"/>
          <w:pgSz w:w="11900" w:h="16840"/>
          <w:pgMar w:top="960" w:right="425" w:bottom="880" w:left="708" w:header="718" w:footer="693" w:gutter="0"/>
          <w:cols w:space="708"/>
        </w:sectPr>
      </w:pPr>
    </w:p>
    <w:p w:rsidR="00E040BA" w:rsidRDefault="00E040BA">
      <w:pPr>
        <w:pStyle w:val="Tekstpodstawowy"/>
        <w:spacing w:before="5"/>
      </w:pP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819"/>
        <w:gridCol w:w="4111"/>
      </w:tblGrid>
      <w:tr w:rsidR="00E040BA">
        <w:trPr>
          <w:trHeight w:val="234"/>
        </w:trPr>
        <w:tc>
          <w:tcPr>
            <w:tcW w:w="4819" w:type="dxa"/>
          </w:tcPr>
          <w:p w:rsidR="00E040BA" w:rsidRDefault="00D33E48">
            <w:pPr>
              <w:pStyle w:val="TableParagraph"/>
              <w:spacing w:line="214" w:lineRule="exact"/>
              <w:ind w:left="69"/>
              <w:rPr>
                <w:sz w:val="20"/>
              </w:rPr>
            </w:pPr>
            <w:r>
              <w:rPr>
                <w:color w:val="231F20"/>
                <w:sz w:val="20"/>
              </w:rPr>
              <w:t>Gȩstość</w:t>
            </w:r>
            <w:r>
              <w:rPr>
                <w:color w:val="231F20"/>
                <w:spacing w:val="-13"/>
                <w:sz w:val="20"/>
              </w:rPr>
              <w:t xml:space="preserve"> </w:t>
            </w:r>
            <w:r>
              <w:rPr>
                <w:color w:val="231F20"/>
                <w:sz w:val="20"/>
              </w:rPr>
              <w:t>nasypowa</w:t>
            </w:r>
            <w:r>
              <w:rPr>
                <w:color w:val="231F20"/>
                <w:spacing w:val="-12"/>
                <w:sz w:val="20"/>
              </w:rPr>
              <w:t xml:space="preserve"> </w:t>
            </w:r>
            <w:r>
              <w:rPr>
                <w:color w:val="231F20"/>
                <w:sz w:val="20"/>
              </w:rPr>
              <w:t>według</w:t>
            </w:r>
            <w:r>
              <w:rPr>
                <w:color w:val="231F20"/>
                <w:spacing w:val="-12"/>
                <w:sz w:val="20"/>
              </w:rPr>
              <w:t xml:space="preserve"> </w:t>
            </w:r>
            <w:r>
              <w:rPr>
                <w:color w:val="231F20"/>
                <w:sz w:val="20"/>
              </w:rPr>
              <w:t>PN-EN</w:t>
            </w:r>
            <w:r>
              <w:rPr>
                <w:color w:val="231F20"/>
                <w:spacing w:val="-12"/>
                <w:sz w:val="20"/>
              </w:rPr>
              <w:t xml:space="preserve"> </w:t>
            </w:r>
            <w:r>
              <w:rPr>
                <w:color w:val="231F20"/>
                <w:sz w:val="20"/>
              </w:rPr>
              <w:t>1097-</w:t>
            </w:r>
            <w:r>
              <w:rPr>
                <w:color w:val="231F20"/>
                <w:spacing w:val="-10"/>
                <w:sz w:val="20"/>
              </w:rPr>
              <w:t>3</w:t>
            </w:r>
          </w:p>
        </w:tc>
        <w:tc>
          <w:tcPr>
            <w:tcW w:w="4111" w:type="dxa"/>
          </w:tcPr>
          <w:p w:rsidR="00E040BA" w:rsidRDefault="00D33E48">
            <w:pPr>
              <w:pStyle w:val="TableParagraph"/>
              <w:spacing w:line="214" w:lineRule="exact"/>
              <w:ind w:left="21" w:right="9"/>
              <w:jc w:val="center"/>
              <w:rPr>
                <w:sz w:val="20"/>
              </w:rPr>
            </w:pPr>
            <w:r>
              <w:rPr>
                <w:color w:val="231F20"/>
                <w:sz w:val="20"/>
              </w:rPr>
              <w:t>deklarowana</w:t>
            </w:r>
            <w:r>
              <w:rPr>
                <w:color w:val="231F20"/>
                <w:spacing w:val="-11"/>
                <w:sz w:val="20"/>
              </w:rPr>
              <w:t xml:space="preserve"> </w:t>
            </w:r>
            <w:r>
              <w:rPr>
                <w:color w:val="231F20"/>
                <w:sz w:val="20"/>
              </w:rPr>
              <w:t>przez</w:t>
            </w:r>
            <w:r>
              <w:rPr>
                <w:color w:val="231F20"/>
                <w:spacing w:val="-11"/>
                <w:sz w:val="20"/>
              </w:rPr>
              <w:t xml:space="preserve"> </w:t>
            </w:r>
            <w:r>
              <w:rPr>
                <w:color w:val="231F20"/>
                <w:spacing w:val="-2"/>
                <w:sz w:val="20"/>
              </w:rPr>
              <w:t>producenta</w:t>
            </w:r>
          </w:p>
        </w:tc>
      </w:tr>
      <w:tr w:rsidR="00E040BA">
        <w:trPr>
          <w:trHeight w:val="704"/>
        </w:trPr>
        <w:tc>
          <w:tcPr>
            <w:tcW w:w="4819" w:type="dxa"/>
          </w:tcPr>
          <w:p w:rsidR="00E040BA" w:rsidRDefault="00D33E48">
            <w:pPr>
              <w:pStyle w:val="TableParagraph"/>
              <w:spacing w:line="244" w:lineRule="auto"/>
              <w:ind w:left="69"/>
              <w:rPr>
                <w:sz w:val="20"/>
              </w:rPr>
            </w:pPr>
            <w:r>
              <w:rPr>
                <w:color w:val="231F20"/>
                <w:sz w:val="20"/>
              </w:rPr>
              <w:t>Mrozoodporność</w:t>
            </w:r>
            <w:r>
              <w:rPr>
                <w:color w:val="231F20"/>
                <w:spacing w:val="80"/>
                <w:sz w:val="20"/>
              </w:rPr>
              <w:t xml:space="preserve"> </w:t>
            </w:r>
            <w:r>
              <w:rPr>
                <w:color w:val="231F20"/>
                <w:sz w:val="20"/>
              </w:rPr>
              <w:t>według</w:t>
            </w:r>
            <w:r>
              <w:rPr>
                <w:color w:val="231F20"/>
                <w:spacing w:val="80"/>
                <w:sz w:val="20"/>
              </w:rPr>
              <w:t xml:space="preserve"> </w:t>
            </w:r>
            <w:r>
              <w:rPr>
                <w:color w:val="231F20"/>
                <w:sz w:val="20"/>
              </w:rPr>
              <w:t>PN-EN</w:t>
            </w:r>
            <w:r>
              <w:rPr>
                <w:color w:val="231F20"/>
                <w:spacing w:val="80"/>
                <w:sz w:val="20"/>
              </w:rPr>
              <w:t xml:space="preserve"> </w:t>
            </w:r>
            <w:r>
              <w:rPr>
                <w:color w:val="231F20"/>
                <w:sz w:val="20"/>
              </w:rPr>
              <w:t>1367-1,</w:t>
            </w:r>
            <w:r>
              <w:rPr>
                <w:color w:val="231F20"/>
                <w:spacing w:val="80"/>
                <w:sz w:val="20"/>
              </w:rPr>
              <w:t xml:space="preserve"> </w:t>
            </w:r>
            <w:r>
              <w:rPr>
                <w:color w:val="231F20"/>
                <w:sz w:val="20"/>
              </w:rPr>
              <w:t>badana</w:t>
            </w:r>
            <w:r>
              <w:rPr>
                <w:color w:val="231F20"/>
                <w:spacing w:val="80"/>
                <w:sz w:val="20"/>
              </w:rPr>
              <w:t xml:space="preserve"> </w:t>
            </w:r>
            <w:r>
              <w:rPr>
                <w:color w:val="231F20"/>
                <w:sz w:val="20"/>
              </w:rPr>
              <w:t>na kruszywie</w:t>
            </w:r>
            <w:r>
              <w:rPr>
                <w:color w:val="231F20"/>
                <w:spacing w:val="9"/>
                <w:sz w:val="20"/>
              </w:rPr>
              <w:t xml:space="preserve"> </w:t>
            </w:r>
            <w:r>
              <w:rPr>
                <w:color w:val="231F20"/>
                <w:sz w:val="20"/>
              </w:rPr>
              <w:t>o</w:t>
            </w:r>
            <w:r>
              <w:rPr>
                <w:color w:val="231F20"/>
                <w:spacing w:val="10"/>
                <w:sz w:val="20"/>
              </w:rPr>
              <w:t xml:space="preserve"> </w:t>
            </w:r>
            <w:r>
              <w:rPr>
                <w:color w:val="231F20"/>
                <w:sz w:val="20"/>
              </w:rPr>
              <w:t>wymiarze</w:t>
            </w:r>
            <w:r>
              <w:rPr>
                <w:color w:val="231F20"/>
                <w:spacing w:val="10"/>
                <w:sz w:val="20"/>
              </w:rPr>
              <w:t xml:space="preserve"> </w:t>
            </w:r>
            <w:r>
              <w:rPr>
                <w:color w:val="231F20"/>
                <w:sz w:val="20"/>
              </w:rPr>
              <w:t>8/11,</w:t>
            </w:r>
            <w:r>
              <w:rPr>
                <w:color w:val="231F20"/>
                <w:spacing w:val="10"/>
                <w:sz w:val="20"/>
              </w:rPr>
              <w:t xml:space="preserve"> </w:t>
            </w:r>
            <w:r>
              <w:rPr>
                <w:color w:val="231F20"/>
                <w:sz w:val="20"/>
              </w:rPr>
              <w:t>11/16</w:t>
            </w:r>
            <w:r>
              <w:rPr>
                <w:color w:val="231F20"/>
                <w:spacing w:val="9"/>
                <w:sz w:val="20"/>
              </w:rPr>
              <w:t xml:space="preserve"> </w:t>
            </w:r>
            <w:r>
              <w:rPr>
                <w:color w:val="231F20"/>
                <w:sz w:val="20"/>
              </w:rPr>
              <w:t>lub</w:t>
            </w:r>
            <w:r>
              <w:rPr>
                <w:color w:val="231F20"/>
                <w:spacing w:val="9"/>
                <w:sz w:val="20"/>
              </w:rPr>
              <w:t xml:space="preserve"> </w:t>
            </w:r>
            <w:r>
              <w:rPr>
                <w:color w:val="231F20"/>
                <w:sz w:val="20"/>
              </w:rPr>
              <w:t>8/16,kategoria</w:t>
            </w:r>
            <w:r>
              <w:rPr>
                <w:color w:val="231F20"/>
                <w:spacing w:val="7"/>
                <w:sz w:val="20"/>
              </w:rPr>
              <w:t xml:space="preserve"> </w:t>
            </w:r>
            <w:r>
              <w:rPr>
                <w:color w:val="231F20"/>
                <w:spacing w:val="-5"/>
                <w:sz w:val="20"/>
              </w:rPr>
              <w:t>nie</w:t>
            </w:r>
          </w:p>
          <w:p w:rsidR="00E040BA" w:rsidRDefault="00D33E48">
            <w:pPr>
              <w:pStyle w:val="TableParagraph"/>
              <w:spacing w:before="1" w:line="214" w:lineRule="exact"/>
              <w:ind w:left="69"/>
              <w:rPr>
                <w:sz w:val="20"/>
              </w:rPr>
            </w:pPr>
            <w:r>
              <w:rPr>
                <w:color w:val="231F20"/>
                <w:spacing w:val="-2"/>
                <w:sz w:val="20"/>
              </w:rPr>
              <w:t>wyższa</w:t>
            </w:r>
            <w:r>
              <w:rPr>
                <w:color w:val="231F20"/>
                <w:spacing w:val="-4"/>
                <w:sz w:val="20"/>
              </w:rPr>
              <w:t xml:space="preserve"> niż:</w:t>
            </w:r>
          </w:p>
        </w:tc>
        <w:tc>
          <w:tcPr>
            <w:tcW w:w="4111" w:type="dxa"/>
          </w:tcPr>
          <w:p w:rsidR="00E040BA" w:rsidRDefault="00E040BA">
            <w:pPr>
              <w:pStyle w:val="TableParagraph"/>
              <w:spacing w:before="85"/>
              <w:rPr>
                <w:sz w:val="13"/>
              </w:rPr>
            </w:pPr>
          </w:p>
          <w:p w:rsidR="00E040BA" w:rsidRDefault="00D33E48">
            <w:pPr>
              <w:pStyle w:val="TableParagraph"/>
              <w:spacing w:before="1"/>
              <w:ind w:left="21" w:right="7"/>
              <w:jc w:val="center"/>
              <w:rPr>
                <w:sz w:val="20"/>
              </w:rPr>
            </w:pPr>
            <w:r>
              <w:rPr>
                <w:color w:val="231F20"/>
                <w:spacing w:val="-5"/>
                <w:sz w:val="20"/>
              </w:rPr>
              <w:t>F</w:t>
            </w:r>
            <w:r>
              <w:rPr>
                <w:color w:val="231F20"/>
                <w:spacing w:val="-5"/>
                <w:sz w:val="20"/>
                <w:vertAlign w:val="subscript"/>
              </w:rPr>
              <w:t>2</w:t>
            </w:r>
          </w:p>
        </w:tc>
      </w:tr>
      <w:tr w:rsidR="00E040BA">
        <w:trPr>
          <w:trHeight w:val="469"/>
        </w:trPr>
        <w:tc>
          <w:tcPr>
            <w:tcW w:w="4819" w:type="dxa"/>
          </w:tcPr>
          <w:p w:rsidR="00E040BA" w:rsidRDefault="00D33E48">
            <w:pPr>
              <w:pStyle w:val="TableParagraph"/>
              <w:ind w:left="69"/>
              <w:rPr>
                <w:sz w:val="20"/>
              </w:rPr>
            </w:pPr>
            <w:r>
              <w:rPr>
                <w:color w:val="231F20"/>
                <w:sz w:val="20"/>
              </w:rPr>
              <w:t>„Zgorzel</w:t>
            </w:r>
            <w:r>
              <w:rPr>
                <w:color w:val="231F20"/>
                <w:spacing w:val="62"/>
                <w:w w:val="150"/>
                <w:sz w:val="20"/>
              </w:rPr>
              <w:t xml:space="preserve"> </w:t>
            </w:r>
            <w:r>
              <w:rPr>
                <w:color w:val="231F20"/>
                <w:sz w:val="20"/>
              </w:rPr>
              <w:t>słoneczna”</w:t>
            </w:r>
            <w:r>
              <w:rPr>
                <w:color w:val="231F20"/>
                <w:spacing w:val="63"/>
                <w:w w:val="150"/>
                <w:sz w:val="20"/>
              </w:rPr>
              <w:t xml:space="preserve"> </w:t>
            </w:r>
            <w:r>
              <w:rPr>
                <w:color w:val="231F20"/>
                <w:sz w:val="20"/>
              </w:rPr>
              <w:t>bazaltu</w:t>
            </w:r>
            <w:r>
              <w:rPr>
                <w:color w:val="231F20"/>
                <w:spacing w:val="59"/>
                <w:w w:val="150"/>
                <w:sz w:val="20"/>
              </w:rPr>
              <w:t xml:space="preserve"> </w:t>
            </w:r>
            <w:r>
              <w:rPr>
                <w:color w:val="231F20"/>
                <w:sz w:val="20"/>
              </w:rPr>
              <w:t>według</w:t>
            </w:r>
            <w:r>
              <w:rPr>
                <w:color w:val="231F20"/>
                <w:spacing w:val="59"/>
                <w:w w:val="150"/>
                <w:sz w:val="20"/>
              </w:rPr>
              <w:t xml:space="preserve"> </w:t>
            </w:r>
            <w:r>
              <w:rPr>
                <w:color w:val="231F20"/>
                <w:sz w:val="20"/>
              </w:rPr>
              <w:t>PN-EN</w:t>
            </w:r>
            <w:r>
              <w:rPr>
                <w:color w:val="231F20"/>
                <w:spacing w:val="60"/>
                <w:w w:val="150"/>
                <w:sz w:val="20"/>
              </w:rPr>
              <w:t xml:space="preserve"> </w:t>
            </w:r>
            <w:r>
              <w:rPr>
                <w:color w:val="231F20"/>
                <w:sz w:val="20"/>
              </w:rPr>
              <w:t>1367-</w:t>
            </w:r>
            <w:r>
              <w:rPr>
                <w:color w:val="231F20"/>
                <w:spacing w:val="-5"/>
                <w:sz w:val="20"/>
              </w:rPr>
              <w:t>3,</w:t>
            </w:r>
          </w:p>
          <w:p w:rsidR="00E040BA" w:rsidRDefault="00D33E48">
            <w:pPr>
              <w:pStyle w:val="TableParagraph"/>
              <w:spacing w:before="5" w:line="214" w:lineRule="exact"/>
              <w:ind w:left="69"/>
              <w:rPr>
                <w:sz w:val="20"/>
              </w:rPr>
            </w:pPr>
            <w:r>
              <w:rPr>
                <w:color w:val="231F20"/>
                <w:spacing w:val="-2"/>
                <w:sz w:val="20"/>
              </w:rPr>
              <w:t>wymagana</w:t>
            </w:r>
            <w:r>
              <w:rPr>
                <w:color w:val="231F20"/>
                <w:spacing w:val="-10"/>
                <w:sz w:val="20"/>
              </w:rPr>
              <w:t xml:space="preserve"> </w:t>
            </w:r>
            <w:r>
              <w:rPr>
                <w:color w:val="231F20"/>
                <w:spacing w:val="-2"/>
                <w:sz w:val="20"/>
              </w:rPr>
              <w:t>kategoria:</w:t>
            </w:r>
          </w:p>
        </w:tc>
        <w:tc>
          <w:tcPr>
            <w:tcW w:w="4111" w:type="dxa"/>
          </w:tcPr>
          <w:p w:rsidR="00E040BA" w:rsidRDefault="00D33E48">
            <w:pPr>
              <w:pStyle w:val="TableParagraph"/>
              <w:spacing w:before="117"/>
              <w:ind w:left="21" w:right="7"/>
              <w:jc w:val="center"/>
              <w:rPr>
                <w:sz w:val="20"/>
              </w:rPr>
            </w:pPr>
            <w:r>
              <w:rPr>
                <w:color w:val="231F20"/>
                <w:spacing w:val="-4"/>
                <w:sz w:val="20"/>
              </w:rPr>
              <w:t>SB</w:t>
            </w:r>
            <w:r>
              <w:rPr>
                <w:color w:val="231F20"/>
                <w:spacing w:val="-4"/>
                <w:sz w:val="20"/>
                <w:vertAlign w:val="subscript"/>
              </w:rPr>
              <w:t>LA</w:t>
            </w:r>
          </w:p>
        </w:tc>
      </w:tr>
      <w:tr w:rsidR="00E040BA">
        <w:trPr>
          <w:trHeight w:val="469"/>
        </w:trPr>
        <w:tc>
          <w:tcPr>
            <w:tcW w:w="4819" w:type="dxa"/>
          </w:tcPr>
          <w:p w:rsidR="00E040BA" w:rsidRDefault="00D33E48">
            <w:pPr>
              <w:pStyle w:val="TableParagraph"/>
              <w:ind w:left="69"/>
              <w:rPr>
                <w:sz w:val="20"/>
              </w:rPr>
            </w:pPr>
            <w:r>
              <w:rPr>
                <w:color w:val="231F20"/>
                <w:sz w:val="20"/>
              </w:rPr>
              <w:t>Skład</w:t>
            </w:r>
            <w:r>
              <w:rPr>
                <w:color w:val="231F20"/>
                <w:spacing w:val="73"/>
                <w:w w:val="150"/>
                <w:sz w:val="20"/>
              </w:rPr>
              <w:t xml:space="preserve"> </w:t>
            </w:r>
            <w:r>
              <w:rPr>
                <w:color w:val="231F20"/>
                <w:sz w:val="20"/>
              </w:rPr>
              <w:t>chemiczny</w:t>
            </w:r>
            <w:r>
              <w:rPr>
                <w:color w:val="231F20"/>
                <w:spacing w:val="69"/>
                <w:w w:val="150"/>
                <w:sz w:val="20"/>
              </w:rPr>
              <w:t xml:space="preserve"> </w:t>
            </w:r>
            <w:r>
              <w:rPr>
                <w:color w:val="231F20"/>
                <w:sz w:val="20"/>
              </w:rPr>
              <w:t>–</w:t>
            </w:r>
            <w:r>
              <w:rPr>
                <w:color w:val="231F20"/>
                <w:spacing w:val="70"/>
                <w:w w:val="150"/>
                <w:sz w:val="20"/>
              </w:rPr>
              <w:t xml:space="preserve"> </w:t>
            </w:r>
            <w:r>
              <w:rPr>
                <w:color w:val="231F20"/>
                <w:sz w:val="20"/>
              </w:rPr>
              <w:t>uproszczony</w:t>
            </w:r>
            <w:r>
              <w:rPr>
                <w:color w:val="231F20"/>
                <w:spacing w:val="67"/>
                <w:w w:val="150"/>
                <w:sz w:val="20"/>
              </w:rPr>
              <w:t xml:space="preserve"> </w:t>
            </w:r>
            <w:r>
              <w:rPr>
                <w:color w:val="231F20"/>
                <w:sz w:val="20"/>
              </w:rPr>
              <w:t>opis</w:t>
            </w:r>
            <w:r>
              <w:rPr>
                <w:color w:val="231F20"/>
                <w:spacing w:val="69"/>
                <w:w w:val="150"/>
                <w:sz w:val="20"/>
              </w:rPr>
              <w:t xml:space="preserve"> </w:t>
            </w:r>
            <w:r>
              <w:rPr>
                <w:color w:val="231F20"/>
                <w:spacing w:val="-2"/>
                <w:sz w:val="20"/>
              </w:rPr>
              <w:t>petrograficzny</w:t>
            </w:r>
          </w:p>
          <w:p w:rsidR="00E040BA" w:rsidRDefault="00D33E48">
            <w:pPr>
              <w:pStyle w:val="TableParagraph"/>
              <w:spacing w:before="5" w:line="214" w:lineRule="exact"/>
              <w:ind w:left="69"/>
              <w:rPr>
                <w:sz w:val="20"/>
              </w:rPr>
            </w:pPr>
            <w:r>
              <w:rPr>
                <w:color w:val="231F20"/>
                <w:sz w:val="20"/>
              </w:rPr>
              <w:t>według</w:t>
            </w:r>
            <w:r>
              <w:rPr>
                <w:color w:val="231F20"/>
                <w:spacing w:val="-12"/>
                <w:sz w:val="20"/>
              </w:rPr>
              <w:t xml:space="preserve"> </w:t>
            </w:r>
            <w:r>
              <w:rPr>
                <w:color w:val="231F20"/>
                <w:sz w:val="20"/>
              </w:rPr>
              <w:t>PN-EN</w:t>
            </w:r>
            <w:r>
              <w:rPr>
                <w:color w:val="231F20"/>
                <w:spacing w:val="-11"/>
                <w:sz w:val="20"/>
              </w:rPr>
              <w:t xml:space="preserve"> </w:t>
            </w:r>
            <w:r>
              <w:rPr>
                <w:color w:val="231F20"/>
                <w:sz w:val="20"/>
              </w:rPr>
              <w:t>932-</w:t>
            </w:r>
            <w:r>
              <w:rPr>
                <w:color w:val="231F20"/>
                <w:spacing w:val="-10"/>
                <w:sz w:val="20"/>
              </w:rPr>
              <w:t>3</w:t>
            </w:r>
          </w:p>
        </w:tc>
        <w:tc>
          <w:tcPr>
            <w:tcW w:w="4111" w:type="dxa"/>
          </w:tcPr>
          <w:p w:rsidR="00E040BA" w:rsidRDefault="00D33E48">
            <w:pPr>
              <w:pStyle w:val="TableParagraph"/>
              <w:spacing w:before="117"/>
              <w:ind w:left="21" w:right="7"/>
              <w:jc w:val="center"/>
              <w:rPr>
                <w:sz w:val="20"/>
              </w:rPr>
            </w:pPr>
            <w:r>
              <w:rPr>
                <w:color w:val="231F20"/>
                <w:spacing w:val="-2"/>
                <w:sz w:val="20"/>
              </w:rPr>
              <w:t>deklarowany</w:t>
            </w:r>
            <w:r>
              <w:rPr>
                <w:color w:val="231F20"/>
                <w:sz w:val="20"/>
              </w:rPr>
              <w:t xml:space="preserve"> </w:t>
            </w:r>
            <w:r>
              <w:rPr>
                <w:color w:val="231F20"/>
                <w:spacing w:val="-2"/>
                <w:sz w:val="20"/>
              </w:rPr>
              <w:t>przez</w:t>
            </w:r>
            <w:r>
              <w:rPr>
                <w:color w:val="231F20"/>
                <w:spacing w:val="6"/>
                <w:sz w:val="20"/>
              </w:rPr>
              <w:t xml:space="preserve"> </w:t>
            </w:r>
            <w:r>
              <w:rPr>
                <w:color w:val="231F20"/>
                <w:spacing w:val="-2"/>
                <w:sz w:val="20"/>
              </w:rPr>
              <w:t>producenta</w:t>
            </w:r>
          </w:p>
        </w:tc>
      </w:tr>
      <w:tr w:rsidR="00E040BA">
        <w:trPr>
          <w:trHeight w:val="469"/>
        </w:trPr>
        <w:tc>
          <w:tcPr>
            <w:tcW w:w="4819" w:type="dxa"/>
          </w:tcPr>
          <w:p w:rsidR="00E040BA" w:rsidRDefault="00D33E48">
            <w:pPr>
              <w:pStyle w:val="TableParagraph"/>
              <w:ind w:left="69"/>
              <w:rPr>
                <w:sz w:val="20"/>
              </w:rPr>
            </w:pPr>
            <w:r>
              <w:rPr>
                <w:color w:val="231F20"/>
                <w:sz w:val="20"/>
              </w:rPr>
              <w:t>Grube</w:t>
            </w:r>
            <w:r>
              <w:rPr>
                <w:color w:val="231F20"/>
                <w:spacing w:val="4"/>
                <w:sz w:val="20"/>
              </w:rPr>
              <w:t xml:space="preserve"> </w:t>
            </w:r>
            <w:r>
              <w:rPr>
                <w:color w:val="231F20"/>
                <w:sz w:val="20"/>
              </w:rPr>
              <w:t>zanieczyszczenia</w:t>
            </w:r>
            <w:r>
              <w:rPr>
                <w:color w:val="231F20"/>
                <w:spacing w:val="4"/>
                <w:sz w:val="20"/>
              </w:rPr>
              <w:t xml:space="preserve"> </w:t>
            </w:r>
            <w:r>
              <w:rPr>
                <w:color w:val="231F20"/>
                <w:sz w:val="20"/>
              </w:rPr>
              <w:t>lekkie,</w:t>
            </w:r>
            <w:r>
              <w:rPr>
                <w:color w:val="231F20"/>
                <w:spacing w:val="4"/>
                <w:sz w:val="20"/>
              </w:rPr>
              <w:t xml:space="preserve"> </w:t>
            </w:r>
            <w:r>
              <w:rPr>
                <w:color w:val="231F20"/>
                <w:sz w:val="20"/>
              </w:rPr>
              <w:t>według</w:t>
            </w:r>
            <w:r>
              <w:rPr>
                <w:color w:val="231F20"/>
                <w:spacing w:val="3"/>
                <w:sz w:val="20"/>
              </w:rPr>
              <w:t xml:space="preserve"> </w:t>
            </w:r>
            <w:r>
              <w:rPr>
                <w:color w:val="231F20"/>
                <w:sz w:val="20"/>
              </w:rPr>
              <w:t>PN-EN</w:t>
            </w:r>
            <w:r>
              <w:rPr>
                <w:color w:val="231F20"/>
                <w:spacing w:val="4"/>
                <w:sz w:val="20"/>
              </w:rPr>
              <w:t xml:space="preserve"> </w:t>
            </w:r>
            <w:r>
              <w:rPr>
                <w:color w:val="231F20"/>
                <w:sz w:val="20"/>
              </w:rPr>
              <w:t>1744-1</w:t>
            </w:r>
            <w:r>
              <w:rPr>
                <w:color w:val="231F20"/>
                <w:spacing w:val="5"/>
                <w:sz w:val="20"/>
              </w:rPr>
              <w:t xml:space="preserve"> </w:t>
            </w:r>
            <w:r>
              <w:rPr>
                <w:color w:val="231F20"/>
                <w:spacing w:val="-5"/>
                <w:sz w:val="20"/>
              </w:rPr>
              <w:t>p.</w:t>
            </w:r>
          </w:p>
          <w:p w:rsidR="00E040BA" w:rsidRDefault="00D33E48">
            <w:pPr>
              <w:pStyle w:val="TableParagraph"/>
              <w:spacing w:before="5" w:line="214" w:lineRule="exact"/>
              <w:ind w:left="69"/>
              <w:rPr>
                <w:sz w:val="20"/>
              </w:rPr>
            </w:pPr>
            <w:r>
              <w:rPr>
                <w:color w:val="231F20"/>
                <w:sz w:val="20"/>
              </w:rPr>
              <w:t>14.2,</w:t>
            </w:r>
            <w:r>
              <w:rPr>
                <w:color w:val="231F20"/>
                <w:spacing w:val="-8"/>
                <w:sz w:val="20"/>
              </w:rPr>
              <w:t xml:space="preserve"> </w:t>
            </w:r>
            <w:r>
              <w:rPr>
                <w:color w:val="231F20"/>
                <w:sz w:val="20"/>
              </w:rPr>
              <w:t>kategoria</w:t>
            </w:r>
            <w:r>
              <w:rPr>
                <w:color w:val="231F20"/>
                <w:spacing w:val="-9"/>
                <w:sz w:val="20"/>
              </w:rPr>
              <w:t xml:space="preserve"> </w:t>
            </w:r>
            <w:r>
              <w:rPr>
                <w:color w:val="231F20"/>
                <w:sz w:val="20"/>
              </w:rPr>
              <w:t>nie</w:t>
            </w:r>
            <w:r>
              <w:rPr>
                <w:color w:val="231F20"/>
                <w:spacing w:val="-9"/>
                <w:sz w:val="20"/>
              </w:rPr>
              <w:t xml:space="preserve"> </w:t>
            </w:r>
            <w:r>
              <w:rPr>
                <w:color w:val="231F20"/>
                <w:sz w:val="20"/>
              </w:rPr>
              <w:t>wyższa</w:t>
            </w:r>
            <w:r>
              <w:rPr>
                <w:color w:val="231F20"/>
                <w:spacing w:val="-8"/>
                <w:sz w:val="20"/>
              </w:rPr>
              <w:t xml:space="preserve"> </w:t>
            </w:r>
            <w:r>
              <w:rPr>
                <w:color w:val="231F20"/>
                <w:spacing w:val="-4"/>
                <w:sz w:val="20"/>
              </w:rPr>
              <w:t>niż:</w:t>
            </w:r>
          </w:p>
        </w:tc>
        <w:tc>
          <w:tcPr>
            <w:tcW w:w="4111" w:type="dxa"/>
          </w:tcPr>
          <w:p w:rsidR="00E040BA" w:rsidRDefault="00D33E48">
            <w:pPr>
              <w:pStyle w:val="TableParagraph"/>
              <w:spacing w:before="117"/>
              <w:ind w:left="21" w:right="10"/>
              <w:jc w:val="center"/>
              <w:rPr>
                <w:sz w:val="20"/>
              </w:rPr>
            </w:pPr>
            <w:r>
              <w:rPr>
                <w:color w:val="231F20"/>
                <w:spacing w:val="-2"/>
                <w:sz w:val="20"/>
              </w:rPr>
              <w:t>m</w:t>
            </w:r>
            <w:r>
              <w:rPr>
                <w:color w:val="231F20"/>
                <w:spacing w:val="-2"/>
                <w:sz w:val="20"/>
                <w:vertAlign w:val="subscript"/>
              </w:rPr>
              <w:t>LPC</w:t>
            </w:r>
            <w:r>
              <w:rPr>
                <w:color w:val="231F20"/>
                <w:spacing w:val="-2"/>
                <w:sz w:val="20"/>
              </w:rPr>
              <w:t>0,1</w:t>
            </w:r>
          </w:p>
        </w:tc>
      </w:tr>
      <w:tr w:rsidR="00E040BA">
        <w:trPr>
          <w:trHeight w:val="704"/>
        </w:trPr>
        <w:tc>
          <w:tcPr>
            <w:tcW w:w="4819" w:type="dxa"/>
          </w:tcPr>
          <w:p w:rsidR="00E040BA" w:rsidRDefault="00D33E48">
            <w:pPr>
              <w:pStyle w:val="TableParagraph"/>
              <w:spacing w:line="244" w:lineRule="auto"/>
              <w:ind w:left="69"/>
              <w:rPr>
                <w:sz w:val="20"/>
              </w:rPr>
            </w:pPr>
            <w:r>
              <w:rPr>
                <w:color w:val="231F20"/>
                <w:sz w:val="20"/>
              </w:rPr>
              <w:t>Rozpad krzemianu dwuwapniowego w kruszywie z żużla wielkopiecowego</w:t>
            </w:r>
            <w:r>
              <w:rPr>
                <w:color w:val="231F20"/>
                <w:spacing w:val="38"/>
                <w:sz w:val="20"/>
              </w:rPr>
              <w:t xml:space="preserve"> </w:t>
            </w:r>
            <w:r>
              <w:rPr>
                <w:color w:val="231F20"/>
                <w:sz w:val="20"/>
              </w:rPr>
              <w:t>chłodzonego</w:t>
            </w:r>
            <w:r>
              <w:rPr>
                <w:color w:val="231F20"/>
                <w:spacing w:val="38"/>
                <w:sz w:val="20"/>
              </w:rPr>
              <w:t xml:space="preserve"> </w:t>
            </w:r>
            <w:r>
              <w:rPr>
                <w:color w:val="231F20"/>
                <w:sz w:val="20"/>
              </w:rPr>
              <w:t>powietrzem</w:t>
            </w:r>
            <w:r>
              <w:rPr>
                <w:color w:val="231F20"/>
                <w:spacing w:val="34"/>
                <w:sz w:val="20"/>
              </w:rPr>
              <w:t xml:space="preserve"> </w:t>
            </w:r>
            <w:r>
              <w:rPr>
                <w:color w:val="231F20"/>
                <w:sz w:val="20"/>
              </w:rPr>
              <w:t>według</w:t>
            </w:r>
            <w:r>
              <w:rPr>
                <w:color w:val="231F20"/>
                <w:spacing w:val="37"/>
                <w:sz w:val="20"/>
              </w:rPr>
              <w:t xml:space="preserve"> </w:t>
            </w:r>
            <w:r>
              <w:rPr>
                <w:color w:val="231F20"/>
                <w:spacing w:val="-5"/>
                <w:sz w:val="20"/>
              </w:rPr>
              <w:t>PN-</w:t>
            </w:r>
          </w:p>
          <w:p w:rsidR="00E040BA" w:rsidRDefault="00D33E48">
            <w:pPr>
              <w:pStyle w:val="TableParagraph"/>
              <w:spacing w:before="1" w:line="214" w:lineRule="exact"/>
              <w:ind w:left="69"/>
              <w:rPr>
                <w:sz w:val="20"/>
              </w:rPr>
            </w:pPr>
            <w:r>
              <w:rPr>
                <w:color w:val="231F20"/>
                <w:sz w:val="20"/>
              </w:rPr>
              <w:t>EN</w:t>
            </w:r>
            <w:r>
              <w:rPr>
                <w:color w:val="231F20"/>
                <w:spacing w:val="-3"/>
                <w:sz w:val="20"/>
              </w:rPr>
              <w:t xml:space="preserve"> </w:t>
            </w:r>
            <w:r>
              <w:rPr>
                <w:color w:val="231F20"/>
                <w:sz w:val="20"/>
              </w:rPr>
              <w:t>1744-1</w:t>
            </w:r>
            <w:r>
              <w:rPr>
                <w:color w:val="231F20"/>
                <w:spacing w:val="-1"/>
                <w:sz w:val="20"/>
              </w:rPr>
              <w:t xml:space="preserve"> </w:t>
            </w:r>
            <w:r>
              <w:rPr>
                <w:color w:val="231F20"/>
                <w:sz w:val="20"/>
              </w:rPr>
              <w:t>p.</w:t>
            </w:r>
            <w:r>
              <w:rPr>
                <w:color w:val="231F20"/>
                <w:spacing w:val="-1"/>
                <w:sz w:val="20"/>
              </w:rPr>
              <w:t xml:space="preserve"> </w:t>
            </w:r>
            <w:r>
              <w:rPr>
                <w:color w:val="231F20"/>
                <w:spacing w:val="-4"/>
                <w:sz w:val="20"/>
              </w:rPr>
              <w:t>19.1</w:t>
            </w:r>
          </w:p>
        </w:tc>
        <w:tc>
          <w:tcPr>
            <w:tcW w:w="4111" w:type="dxa"/>
          </w:tcPr>
          <w:p w:rsidR="00E040BA" w:rsidRDefault="00E040BA">
            <w:pPr>
              <w:pStyle w:val="TableParagraph"/>
              <w:spacing w:before="5"/>
              <w:rPr>
                <w:sz w:val="20"/>
              </w:rPr>
            </w:pPr>
          </w:p>
          <w:p w:rsidR="00E040BA" w:rsidRDefault="00D33E48">
            <w:pPr>
              <w:pStyle w:val="TableParagraph"/>
              <w:ind w:left="21" w:right="7"/>
              <w:jc w:val="center"/>
              <w:rPr>
                <w:sz w:val="20"/>
              </w:rPr>
            </w:pPr>
            <w:r>
              <w:rPr>
                <w:color w:val="231F20"/>
                <w:spacing w:val="-2"/>
                <w:sz w:val="20"/>
              </w:rPr>
              <w:t>wymagana</w:t>
            </w:r>
            <w:r>
              <w:rPr>
                <w:color w:val="231F20"/>
                <w:spacing w:val="-10"/>
                <w:sz w:val="20"/>
              </w:rPr>
              <w:t xml:space="preserve"> </w:t>
            </w:r>
            <w:r>
              <w:rPr>
                <w:color w:val="231F20"/>
                <w:spacing w:val="-2"/>
                <w:sz w:val="20"/>
              </w:rPr>
              <w:t>odporność</w:t>
            </w:r>
          </w:p>
        </w:tc>
      </w:tr>
      <w:tr w:rsidR="00E040BA">
        <w:trPr>
          <w:trHeight w:val="704"/>
        </w:trPr>
        <w:tc>
          <w:tcPr>
            <w:tcW w:w="4819" w:type="dxa"/>
          </w:tcPr>
          <w:p w:rsidR="00E040BA" w:rsidRDefault="00D33E48">
            <w:pPr>
              <w:pStyle w:val="TableParagraph"/>
              <w:tabs>
                <w:tab w:val="left" w:pos="902"/>
                <w:tab w:val="left" w:pos="1919"/>
                <w:tab w:val="left" w:pos="2637"/>
                <w:tab w:val="left" w:pos="2994"/>
                <w:tab w:val="left" w:pos="4022"/>
                <w:tab w:val="left" w:pos="4329"/>
              </w:tabs>
              <w:ind w:left="69"/>
              <w:rPr>
                <w:sz w:val="20"/>
              </w:rPr>
            </w:pPr>
            <w:r>
              <w:rPr>
                <w:color w:val="231F20"/>
                <w:spacing w:val="-2"/>
                <w:sz w:val="20"/>
              </w:rPr>
              <w:t>Rozpad</w:t>
            </w:r>
            <w:r>
              <w:rPr>
                <w:color w:val="231F20"/>
                <w:sz w:val="20"/>
              </w:rPr>
              <w:tab/>
            </w:r>
            <w:r>
              <w:rPr>
                <w:color w:val="231F20"/>
                <w:spacing w:val="-2"/>
                <w:sz w:val="20"/>
              </w:rPr>
              <w:t>związków</w:t>
            </w:r>
            <w:r>
              <w:rPr>
                <w:color w:val="231F20"/>
                <w:sz w:val="20"/>
              </w:rPr>
              <w:tab/>
            </w:r>
            <w:r>
              <w:rPr>
                <w:color w:val="231F20"/>
                <w:spacing w:val="-2"/>
                <w:sz w:val="20"/>
              </w:rPr>
              <w:t>żelaza</w:t>
            </w:r>
            <w:r>
              <w:rPr>
                <w:color w:val="231F20"/>
                <w:sz w:val="20"/>
              </w:rPr>
              <w:tab/>
            </w:r>
            <w:r>
              <w:rPr>
                <w:color w:val="231F20"/>
                <w:spacing w:val="-10"/>
                <w:sz w:val="20"/>
              </w:rPr>
              <w:t>w</w:t>
            </w:r>
            <w:r>
              <w:rPr>
                <w:color w:val="231F20"/>
                <w:sz w:val="20"/>
              </w:rPr>
              <w:tab/>
            </w:r>
            <w:r>
              <w:rPr>
                <w:color w:val="231F20"/>
                <w:spacing w:val="-2"/>
                <w:sz w:val="20"/>
              </w:rPr>
              <w:t>kruszywie</w:t>
            </w:r>
            <w:r>
              <w:rPr>
                <w:color w:val="231F20"/>
                <w:sz w:val="20"/>
              </w:rPr>
              <w:tab/>
            </w:r>
            <w:r>
              <w:rPr>
                <w:color w:val="231F20"/>
                <w:spacing w:val="-10"/>
                <w:sz w:val="20"/>
              </w:rPr>
              <w:t>z</w:t>
            </w:r>
            <w:r>
              <w:rPr>
                <w:color w:val="231F20"/>
                <w:sz w:val="20"/>
              </w:rPr>
              <w:tab/>
            </w:r>
            <w:r>
              <w:rPr>
                <w:color w:val="231F20"/>
                <w:spacing w:val="-4"/>
                <w:sz w:val="20"/>
              </w:rPr>
              <w:t>żużla</w:t>
            </w:r>
          </w:p>
          <w:p w:rsidR="00E040BA" w:rsidRDefault="00D33E48">
            <w:pPr>
              <w:pStyle w:val="TableParagraph"/>
              <w:spacing w:line="230" w:lineRule="atLeast"/>
              <w:ind w:left="69"/>
              <w:rPr>
                <w:sz w:val="20"/>
              </w:rPr>
            </w:pPr>
            <w:r>
              <w:rPr>
                <w:color w:val="231F20"/>
                <w:sz w:val="20"/>
              </w:rPr>
              <w:t>wielkopiecowego</w:t>
            </w:r>
            <w:r>
              <w:rPr>
                <w:color w:val="231F20"/>
                <w:spacing w:val="40"/>
                <w:sz w:val="20"/>
              </w:rPr>
              <w:t xml:space="preserve"> </w:t>
            </w:r>
            <w:r>
              <w:rPr>
                <w:color w:val="231F20"/>
                <w:sz w:val="20"/>
              </w:rPr>
              <w:t>chłodzonego</w:t>
            </w:r>
            <w:r>
              <w:rPr>
                <w:color w:val="231F20"/>
                <w:spacing w:val="40"/>
                <w:sz w:val="20"/>
              </w:rPr>
              <w:t xml:space="preserve"> </w:t>
            </w:r>
            <w:r>
              <w:rPr>
                <w:color w:val="231F20"/>
                <w:sz w:val="20"/>
              </w:rPr>
              <w:t>powietrzem</w:t>
            </w:r>
            <w:r>
              <w:rPr>
                <w:color w:val="231F20"/>
                <w:spacing w:val="36"/>
                <w:sz w:val="20"/>
              </w:rPr>
              <w:t xml:space="preserve"> </w:t>
            </w:r>
            <w:r>
              <w:rPr>
                <w:color w:val="231F20"/>
                <w:sz w:val="20"/>
              </w:rPr>
              <w:t>według</w:t>
            </w:r>
            <w:r>
              <w:rPr>
                <w:color w:val="231F20"/>
                <w:spacing w:val="38"/>
                <w:sz w:val="20"/>
              </w:rPr>
              <w:t xml:space="preserve"> </w:t>
            </w:r>
            <w:r>
              <w:rPr>
                <w:color w:val="231F20"/>
                <w:sz w:val="20"/>
              </w:rPr>
              <w:t>PN- EN 1744-1 p. 19.2</w:t>
            </w:r>
          </w:p>
        </w:tc>
        <w:tc>
          <w:tcPr>
            <w:tcW w:w="4111" w:type="dxa"/>
          </w:tcPr>
          <w:p w:rsidR="00E040BA" w:rsidRDefault="00E040BA">
            <w:pPr>
              <w:pStyle w:val="TableParagraph"/>
              <w:spacing w:before="5"/>
              <w:rPr>
                <w:sz w:val="20"/>
              </w:rPr>
            </w:pPr>
          </w:p>
          <w:p w:rsidR="00E040BA" w:rsidRDefault="00D33E48">
            <w:pPr>
              <w:pStyle w:val="TableParagraph"/>
              <w:ind w:left="21" w:right="7"/>
              <w:jc w:val="center"/>
              <w:rPr>
                <w:sz w:val="20"/>
              </w:rPr>
            </w:pPr>
            <w:r>
              <w:rPr>
                <w:color w:val="231F20"/>
                <w:spacing w:val="-2"/>
                <w:sz w:val="20"/>
              </w:rPr>
              <w:t>wymagana</w:t>
            </w:r>
            <w:r>
              <w:rPr>
                <w:color w:val="231F20"/>
                <w:spacing w:val="-10"/>
                <w:sz w:val="20"/>
              </w:rPr>
              <w:t xml:space="preserve"> </w:t>
            </w:r>
            <w:r>
              <w:rPr>
                <w:color w:val="231F20"/>
                <w:spacing w:val="-2"/>
                <w:sz w:val="20"/>
              </w:rPr>
              <w:t>odporność</w:t>
            </w:r>
          </w:p>
        </w:tc>
      </w:tr>
      <w:tr w:rsidR="00E040BA">
        <w:trPr>
          <w:trHeight w:val="469"/>
        </w:trPr>
        <w:tc>
          <w:tcPr>
            <w:tcW w:w="4819" w:type="dxa"/>
          </w:tcPr>
          <w:p w:rsidR="00E040BA" w:rsidRDefault="00D33E48">
            <w:pPr>
              <w:pStyle w:val="TableParagraph"/>
              <w:ind w:left="69"/>
              <w:rPr>
                <w:sz w:val="20"/>
              </w:rPr>
            </w:pPr>
            <w:r>
              <w:rPr>
                <w:color w:val="231F20"/>
                <w:sz w:val="20"/>
              </w:rPr>
              <w:t>Stałość</w:t>
            </w:r>
            <w:r>
              <w:rPr>
                <w:color w:val="231F20"/>
                <w:spacing w:val="5"/>
                <w:sz w:val="20"/>
              </w:rPr>
              <w:t xml:space="preserve"> </w:t>
            </w:r>
            <w:r>
              <w:rPr>
                <w:color w:val="231F20"/>
                <w:sz w:val="20"/>
              </w:rPr>
              <w:t>objȩtości</w:t>
            </w:r>
            <w:r>
              <w:rPr>
                <w:color w:val="231F20"/>
                <w:spacing w:val="6"/>
                <w:sz w:val="20"/>
              </w:rPr>
              <w:t xml:space="preserve"> </w:t>
            </w:r>
            <w:r>
              <w:rPr>
                <w:color w:val="231F20"/>
                <w:sz w:val="20"/>
              </w:rPr>
              <w:t>kruszywa</w:t>
            </w:r>
            <w:r>
              <w:rPr>
                <w:color w:val="231F20"/>
                <w:spacing w:val="6"/>
                <w:sz w:val="20"/>
              </w:rPr>
              <w:t xml:space="preserve"> </w:t>
            </w:r>
            <w:r>
              <w:rPr>
                <w:color w:val="231F20"/>
                <w:sz w:val="20"/>
              </w:rPr>
              <w:t>z</w:t>
            </w:r>
            <w:r>
              <w:rPr>
                <w:color w:val="231F20"/>
                <w:spacing w:val="6"/>
                <w:sz w:val="20"/>
              </w:rPr>
              <w:t xml:space="preserve"> </w:t>
            </w:r>
            <w:r>
              <w:rPr>
                <w:color w:val="231F20"/>
                <w:sz w:val="20"/>
              </w:rPr>
              <w:t>żużla</w:t>
            </w:r>
            <w:r>
              <w:rPr>
                <w:color w:val="231F20"/>
                <w:spacing w:val="6"/>
                <w:sz w:val="20"/>
              </w:rPr>
              <w:t xml:space="preserve"> </w:t>
            </w:r>
            <w:r>
              <w:rPr>
                <w:color w:val="231F20"/>
                <w:sz w:val="20"/>
              </w:rPr>
              <w:t>stalowniczego</w:t>
            </w:r>
            <w:r>
              <w:rPr>
                <w:color w:val="231F20"/>
                <w:spacing w:val="5"/>
                <w:sz w:val="20"/>
              </w:rPr>
              <w:t xml:space="preserve"> </w:t>
            </w:r>
            <w:r>
              <w:rPr>
                <w:color w:val="231F20"/>
                <w:spacing w:val="-2"/>
                <w:sz w:val="20"/>
              </w:rPr>
              <w:t>według</w:t>
            </w:r>
          </w:p>
          <w:p w:rsidR="00E040BA" w:rsidRDefault="00D33E48">
            <w:pPr>
              <w:pStyle w:val="TableParagraph"/>
              <w:spacing w:before="5" w:line="214" w:lineRule="exact"/>
              <w:ind w:left="69"/>
              <w:rPr>
                <w:sz w:val="20"/>
              </w:rPr>
            </w:pPr>
            <w:r>
              <w:rPr>
                <w:color w:val="231F20"/>
                <w:sz w:val="20"/>
              </w:rPr>
              <w:t>PN-EN</w:t>
            </w:r>
            <w:r>
              <w:rPr>
                <w:color w:val="231F20"/>
                <w:spacing w:val="-7"/>
                <w:sz w:val="20"/>
              </w:rPr>
              <w:t xml:space="preserve"> </w:t>
            </w:r>
            <w:r>
              <w:rPr>
                <w:color w:val="231F20"/>
                <w:sz w:val="20"/>
              </w:rPr>
              <w:t>1744-1</w:t>
            </w:r>
            <w:r>
              <w:rPr>
                <w:color w:val="231F20"/>
                <w:spacing w:val="-5"/>
                <w:sz w:val="20"/>
              </w:rPr>
              <w:t xml:space="preserve"> </w:t>
            </w:r>
            <w:r>
              <w:rPr>
                <w:color w:val="231F20"/>
                <w:sz w:val="20"/>
              </w:rPr>
              <w:t>p.</w:t>
            </w:r>
            <w:r>
              <w:rPr>
                <w:color w:val="231F20"/>
                <w:spacing w:val="-6"/>
                <w:sz w:val="20"/>
              </w:rPr>
              <w:t xml:space="preserve"> </w:t>
            </w:r>
            <w:r>
              <w:rPr>
                <w:color w:val="231F20"/>
                <w:sz w:val="20"/>
              </w:rPr>
              <w:t>19.3,</w:t>
            </w:r>
            <w:r>
              <w:rPr>
                <w:color w:val="231F20"/>
                <w:spacing w:val="-5"/>
                <w:sz w:val="20"/>
              </w:rPr>
              <w:t xml:space="preserve"> </w:t>
            </w:r>
            <w:r>
              <w:rPr>
                <w:color w:val="231F20"/>
                <w:sz w:val="20"/>
              </w:rPr>
              <w:t>kategoria</w:t>
            </w:r>
            <w:r>
              <w:rPr>
                <w:color w:val="231F20"/>
                <w:spacing w:val="-7"/>
                <w:sz w:val="20"/>
              </w:rPr>
              <w:t xml:space="preserve"> </w:t>
            </w:r>
            <w:r>
              <w:rPr>
                <w:color w:val="231F20"/>
                <w:sz w:val="20"/>
              </w:rPr>
              <w:t>nie</w:t>
            </w:r>
            <w:r>
              <w:rPr>
                <w:color w:val="231F20"/>
                <w:spacing w:val="-6"/>
                <w:sz w:val="20"/>
              </w:rPr>
              <w:t xml:space="preserve"> </w:t>
            </w:r>
            <w:r>
              <w:rPr>
                <w:color w:val="231F20"/>
                <w:sz w:val="20"/>
              </w:rPr>
              <w:t>wyższa</w:t>
            </w:r>
            <w:r>
              <w:rPr>
                <w:color w:val="231F20"/>
                <w:spacing w:val="-6"/>
                <w:sz w:val="20"/>
              </w:rPr>
              <w:t xml:space="preserve"> </w:t>
            </w:r>
            <w:r>
              <w:rPr>
                <w:color w:val="231F20"/>
                <w:spacing w:val="-4"/>
                <w:sz w:val="20"/>
              </w:rPr>
              <w:t>niż:</w:t>
            </w:r>
          </w:p>
        </w:tc>
        <w:tc>
          <w:tcPr>
            <w:tcW w:w="4111" w:type="dxa"/>
          </w:tcPr>
          <w:p w:rsidR="00E040BA" w:rsidRDefault="00D33E48">
            <w:pPr>
              <w:pStyle w:val="TableParagraph"/>
              <w:spacing w:before="119"/>
              <w:ind w:left="21" w:right="9"/>
              <w:jc w:val="center"/>
              <w:rPr>
                <w:sz w:val="13"/>
              </w:rPr>
            </w:pPr>
            <w:r>
              <w:rPr>
                <w:color w:val="231F20"/>
                <w:spacing w:val="-4"/>
                <w:position w:val="3"/>
                <w:sz w:val="20"/>
              </w:rPr>
              <w:t>V</w:t>
            </w:r>
            <w:r>
              <w:rPr>
                <w:color w:val="231F20"/>
                <w:spacing w:val="-4"/>
                <w:sz w:val="13"/>
              </w:rPr>
              <w:t>3,5</w:t>
            </w:r>
          </w:p>
        </w:tc>
      </w:tr>
    </w:tbl>
    <w:p w:rsidR="00E040BA" w:rsidRDefault="00E040BA">
      <w:pPr>
        <w:pStyle w:val="Tekstpodstawowy"/>
        <w:spacing w:before="11"/>
      </w:pPr>
    </w:p>
    <w:p w:rsidR="00E040BA" w:rsidRDefault="00D33E48">
      <w:pPr>
        <w:pStyle w:val="Tekstpodstawowy"/>
        <w:spacing w:before="1" w:line="244" w:lineRule="auto"/>
        <w:ind w:left="426" w:right="692" w:hanging="1"/>
      </w:pPr>
      <w:r>
        <w:rPr>
          <w:color w:val="231F20"/>
        </w:rPr>
        <w:t>Tablica</w:t>
      </w:r>
      <w:r>
        <w:rPr>
          <w:color w:val="231F20"/>
          <w:spacing w:val="35"/>
        </w:rPr>
        <w:t xml:space="preserve"> </w:t>
      </w:r>
      <w:r>
        <w:rPr>
          <w:color w:val="231F20"/>
        </w:rPr>
        <w:t>1b.</w:t>
      </w:r>
      <w:r>
        <w:rPr>
          <w:color w:val="231F20"/>
          <w:spacing w:val="35"/>
        </w:rPr>
        <w:t xml:space="preserve"> </w:t>
      </w:r>
      <w:r>
        <w:rPr>
          <w:color w:val="231F20"/>
        </w:rPr>
        <w:t>Wymagane</w:t>
      </w:r>
      <w:r>
        <w:rPr>
          <w:color w:val="231F20"/>
          <w:spacing w:val="35"/>
        </w:rPr>
        <w:t xml:space="preserve"> </w:t>
      </w:r>
      <w:r>
        <w:rPr>
          <w:color w:val="231F20"/>
        </w:rPr>
        <w:t>właściwości</w:t>
      </w:r>
      <w:r>
        <w:rPr>
          <w:color w:val="231F20"/>
          <w:spacing w:val="35"/>
        </w:rPr>
        <w:t xml:space="preserve"> </w:t>
      </w:r>
      <w:r>
        <w:rPr>
          <w:color w:val="231F20"/>
        </w:rPr>
        <w:t>kruszywa</w:t>
      </w:r>
      <w:r>
        <w:rPr>
          <w:color w:val="231F20"/>
          <w:spacing w:val="35"/>
        </w:rPr>
        <w:t xml:space="preserve"> </w:t>
      </w:r>
      <w:r>
        <w:rPr>
          <w:color w:val="231F20"/>
        </w:rPr>
        <w:t>niełamanego</w:t>
      </w:r>
      <w:r>
        <w:rPr>
          <w:color w:val="231F20"/>
          <w:spacing w:val="35"/>
        </w:rPr>
        <w:t xml:space="preserve"> </w:t>
      </w:r>
      <w:r>
        <w:rPr>
          <w:color w:val="231F20"/>
        </w:rPr>
        <w:t>drobnego</w:t>
      </w:r>
      <w:r>
        <w:rPr>
          <w:color w:val="231F20"/>
          <w:spacing w:val="35"/>
        </w:rPr>
        <w:t xml:space="preserve"> </w:t>
      </w:r>
      <w:r>
        <w:rPr>
          <w:color w:val="231F20"/>
        </w:rPr>
        <w:t>lub</w:t>
      </w:r>
      <w:r>
        <w:rPr>
          <w:color w:val="231F20"/>
          <w:spacing w:val="35"/>
        </w:rPr>
        <w:t xml:space="preserve"> </w:t>
      </w:r>
      <w:r>
        <w:rPr>
          <w:color w:val="231F20"/>
        </w:rPr>
        <w:t>o</w:t>
      </w:r>
      <w:r>
        <w:rPr>
          <w:color w:val="231F20"/>
          <w:spacing w:val="35"/>
        </w:rPr>
        <w:t xml:space="preserve"> </w:t>
      </w:r>
      <w:r>
        <w:rPr>
          <w:color w:val="231F20"/>
        </w:rPr>
        <w:t>ciągłym</w:t>
      </w:r>
      <w:r>
        <w:rPr>
          <w:color w:val="231F20"/>
          <w:spacing w:val="31"/>
        </w:rPr>
        <w:t xml:space="preserve"> </w:t>
      </w:r>
      <w:r>
        <w:rPr>
          <w:color w:val="231F20"/>
        </w:rPr>
        <w:t>uziarnieniu</w:t>
      </w:r>
      <w:r>
        <w:rPr>
          <w:color w:val="231F20"/>
          <w:spacing w:val="34"/>
        </w:rPr>
        <w:t xml:space="preserve"> </w:t>
      </w:r>
      <w:r>
        <w:rPr>
          <w:color w:val="231F20"/>
        </w:rPr>
        <w:t>do</w:t>
      </w:r>
      <w:r>
        <w:rPr>
          <w:color w:val="231F20"/>
          <w:spacing w:val="35"/>
        </w:rPr>
        <w:t xml:space="preserve"> </w:t>
      </w:r>
      <w:r>
        <w:rPr>
          <w:color w:val="231F20"/>
        </w:rPr>
        <w:t>D</w:t>
      </w:r>
      <w:r>
        <w:rPr>
          <w:color w:val="231F20"/>
          <w:spacing w:val="35"/>
        </w:rPr>
        <w:t xml:space="preserve"> </w:t>
      </w:r>
      <w:r>
        <w:rPr>
          <w:color w:val="231F20"/>
        </w:rPr>
        <w:t>≤</w:t>
      </w:r>
      <w:r>
        <w:rPr>
          <w:color w:val="231F20"/>
          <w:spacing w:val="35"/>
        </w:rPr>
        <w:t xml:space="preserve"> </w:t>
      </w:r>
      <w:r>
        <w:rPr>
          <w:color w:val="231F20"/>
        </w:rPr>
        <w:t>8</w:t>
      </w:r>
      <w:r>
        <w:rPr>
          <w:color w:val="231F20"/>
          <w:spacing w:val="34"/>
        </w:rPr>
        <w:t xml:space="preserve"> </w:t>
      </w:r>
      <w:r>
        <w:rPr>
          <w:color w:val="231F20"/>
        </w:rPr>
        <w:t>mm</w:t>
      </w:r>
      <w:r>
        <w:rPr>
          <w:color w:val="231F20"/>
          <w:spacing w:val="29"/>
        </w:rPr>
        <w:t xml:space="preserve"> </w:t>
      </w:r>
      <w:r>
        <w:rPr>
          <w:color w:val="231F20"/>
        </w:rPr>
        <w:t>do warstwy wiążącej z betonu asfaltowego</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819"/>
        <w:gridCol w:w="1701"/>
        <w:gridCol w:w="1418"/>
        <w:gridCol w:w="1416"/>
      </w:tblGrid>
      <w:tr w:rsidR="00E040BA">
        <w:trPr>
          <w:trHeight w:val="337"/>
        </w:trPr>
        <w:tc>
          <w:tcPr>
            <w:tcW w:w="4819" w:type="dxa"/>
            <w:vMerge w:val="restart"/>
          </w:tcPr>
          <w:p w:rsidR="00E040BA" w:rsidRDefault="00D33E48">
            <w:pPr>
              <w:pStyle w:val="TableParagraph"/>
              <w:spacing w:before="228"/>
              <w:ind w:left="1499"/>
              <w:rPr>
                <w:sz w:val="20"/>
              </w:rPr>
            </w:pPr>
            <w:r>
              <w:rPr>
                <w:color w:val="231F20"/>
                <w:spacing w:val="-2"/>
                <w:sz w:val="20"/>
              </w:rPr>
              <w:t>Właściwości</w:t>
            </w:r>
            <w:r>
              <w:rPr>
                <w:color w:val="231F20"/>
                <w:spacing w:val="4"/>
                <w:sz w:val="20"/>
              </w:rPr>
              <w:t xml:space="preserve"> </w:t>
            </w:r>
            <w:r>
              <w:rPr>
                <w:color w:val="231F20"/>
                <w:spacing w:val="-2"/>
                <w:sz w:val="20"/>
              </w:rPr>
              <w:t>kruszywa</w:t>
            </w:r>
          </w:p>
        </w:tc>
        <w:tc>
          <w:tcPr>
            <w:tcW w:w="4535" w:type="dxa"/>
            <w:gridSpan w:val="3"/>
          </w:tcPr>
          <w:p w:rsidR="00E040BA" w:rsidRDefault="00D33E48">
            <w:pPr>
              <w:pStyle w:val="TableParagraph"/>
              <w:spacing w:before="50"/>
              <w:ind w:left="15" w:right="5"/>
              <w:jc w:val="center"/>
              <w:rPr>
                <w:sz w:val="20"/>
              </w:rPr>
            </w:pPr>
            <w:r>
              <w:rPr>
                <w:color w:val="231F20"/>
                <w:spacing w:val="-2"/>
                <w:sz w:val="20"/>
              </w:rPr>
              <w:t>Wymagania</w:t>
            </w:r>
          </w:p>
        </w:tc>
      </w:tr>
      <w:tr w:rsidR="00E040BA">
        <w:trPr>
          <w:trHeight w:val="337"/>
        </w:trPr>
        <w:tc>
          <w:tcPr>
            <w:tcW w:w="4819" w:type="dxa"/>
            <w:vMerge/>
            <w:tcBorders>
              <w:top w:val="nil"/>
            </w:tcBorders>
          </w:tcPr>
          <w:p w:rsidR="00E040BA" w:rsidRDefault="00E040BA">
            <w:pPr>
              <w:rPr>
                <w:sz w:val="2"/>
                <w:szCs w:val="2"/>
              </w:rPr>
            </w:pPr>
          </w:p>
        </w:tc>
        <w:tc>
          <w:tcPr>
            <w:tcW w:w="1701" w:type="dxa"/>
          </w:tcPr>
          <w:p w:rsidR="00E040BA" w:rsidRDefault="00D33E48">
            <w:pPr>
              <w:pStyle w:val="TableParagraph"/>
              <w:spacing w:before="50"/>
              <w:ind w:left="20" w:right="11"/>
              <w:jc w:val="center"/>
              <w:rPr>
                <w:sz w:val="20"/>
              </w:rPr>
            </w:pPr>
            <w:r>
              <w:rPr>
                <w:color w:val="231F20"/>
                <w:sz w:val="20"/>
              </w:rPr>
              <w:t>KR</w:t>
            </w:r>
            <w:r>
              <w:rPr>
                <w:color w:val="231F20"/>
                <w:spacing w:val="-4"/>
                <w:sz w:val="20"/>
              </w:rPr>
              <w:t xml:space="preserve"> </w:t>
            </w:r>
            <w:r>
              <w:rPr>
                <w:color w:val="231F20"/>
                <w:sz w:val="20"/>
              </w:rPr>
              <w:t>1</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418" w:type="dxa"/>
          </w:tcPr>
          <w:p w:rsidR="00E040BA" w:rsidRDefault="00D33E48">
            <w:pPr>
              <w:pStyle w:val="TableParagraph"/>
              <w:spacing w:before="50"/>
              <w:ind w:left="17" w:right="5"/>
              <w:jc w:val="center"/>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416" w:type="dxa"/>
          </w:tcPr>
          <w:p w:rsidR="00E040BA" w:rsidRDefault="00D33E48">
            <w:pPr>
              <w:pStyle w:val="TableParagraph"/>
              <w:spacing w:before="50"/>
              <w:ind w:left="17" w:right="4"/>
              <w:jc w:val="center"/>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E040BA">
        <w:trPr>
          <w:trHeight w:val="234"/>
        </w:trPr>
        <w:tc>
          <w:tcPr>
            <w:tcW w:w="4819" w:type="dxa"/>
          </w:tcPr>
          <w:p w:rsidR="00E040BA" w:rsidRDefault="00D33E48">
            <w:pPr>
              <w:pStyle w:val="TableParagraph"/>
              <w:spacing w:line="214" w:lineRule="exact"/>
              <w:ind w:left="69"/>
              <w:rPr>
                <w:sz w:val="20"/>
              </w:rPr>
            </w:pPr>
            <w:r>
              <w:rPr>
                <w:color w:val="231F20"/>
                <w:spacing w:val="-2"/>
                <w:sz w:val="20"/>
              </w:rPr>
              <w:t>Uziarnienie</w:t>
            </w:r>
            <w:r>
              <w:rPr>
                <w:color w:val="231F20"/>
                <w:spacing w:val="1"/>
                <w:sz w:val="20"/>
              </w:rPr>
              <w:t xml:space="preserve"> </w:t>
            </w:r>
            <w:r>
              <w:rPr>
                <w:color w:val="231F20"/>
                <w:spacing w:val="-2"/>
                <w:sz w:val="20"/>
              </w:rPr>
              <w:t>według</w:t>
            </w:r>
            <w:r>
              <w:rPr>
                <w:color w:val="231F20"/>
                <w:spacing w:val="1"/>
                <w:sz w:val="20"/>
              </w:rPr>
              <w:t xml:space="preserve"> </w:t>
            </w:r>
            <w:r>
              <w:rPr>
                <w:color w:val="231F20"/>
                <w:spacing w:val="-2"/>
                <w:sz w:val="20"/>
              </w:rPr>
              <w:t>PN-EN</w:t>
            </w:r>
            <w:r>
              <w:rPr>
                <w:color w:val="231F20"/>
                <w:spacing w:val="1"/>
                <w:sz w:val="20"/>
              </w:rPr>
              <w:t xml:space="preserve"> </w:t>
            </w:r>
            <w:r>
              <w:rPr>
                <w:color w:val="231F20"/>
                <w:spacing w:val="-2"/>
                <w:sz w:val="20"/>
              </w:rPr>
              <w:t>933-1,</w:t>
            </w:r>
            <w:r>
              <w:rPr>
                <w:color w:val="231F20"/>
                <w:spacing w:val="3"/>
                <w:sz w:val="20"/>
              </w:rPr>
              <w:t xml:space="preserve"> </w:t>
            </w:r>
            <w:r>
              <w:rPr>
                <w:color w:val="231F20"/>
                <w:spacing w:val="-2"/>
                <w:sz w:val="20"/>
              </w:rPr>
              <w:t>wymagana</w:t>
            </w:r>
            <w:r>
              <w:rPr>
                <w:color w:val="231F20"/>
                <w:spacing w:val="2"/>
                <w:sz w:val="20"/>
              </w:rPr>
              <w:t xml:space="preserve"> </w:t>
            </w:r>
            <w:r>
              <w:rPr>
                <w:color w:val="231F20"/>
                <w:spacing w:val="-2"/>
                <w:sz w:val="20"/>
              </w:rPr>
              <w:t>kategoria:</w:t>
            </w:r>
          </w:p>
        </w:tc>
        <w:tc>
          <w:tcPr>
            <w:tcW w:w="1701" w:type="dxa"/>
          </w:tcPr>
          <w:p w:rsidR="00E040BA" w:rsidRDefault="00D33E48">
            <w:pPr>
              <w:pStyle w:val="TableParagraph"/>
              <w:spacing w:line="214" w:lineRule="exact"/>
              <w:ind w:left="20" w:right="11"/>
              <w:jc w:val="center"/>
              <w:rPr>
                <w:sz w:val="20"/>
              </w:rPr>
            </w:pPr>
            <w:r>
              <w:rPr>
                <w:color w:val="231F20"/>
                <w:sz w:val="20"/>
              </w:rPr>
              <w:t>G</w:t>
            </w:r>
            <w:r>
              <w:rPr>
                <w:color w:val="231F20"/>
                <w:sz w:val="20"/>
                <w:vertAlign w:val="subscript"/>
              </w:rPr>
              <w:t>F</w:t>
            </w:r>
            <w:r>
              <w:rPr>
                <w:color w:val="231F20"/>
                <w:sz w:val="20"/>
              </w:rPr>
              <w:t>85</w:t>
            </w:r>
            <w:r>
              <w:rPr>
                <w:color w:val="231F20"/>
                <w:spacing w:val="-2"/>
                <w:sz w:val="20"/>
              </w:rPr>
              <w:t xml:space="preserve"> </w:t>
            </w:r>
            <w:r>
              <w:rPr>
                <w:color w:val="231F20"/>
                <w:sz w:val="20"/>
              </w:rPr>
              <w:t>i</w:t>
            </w:r>
            <w:r>
              <w:rPr>
                <w:color w:val="231F20"/>
                <w:spacing w:val="-2"/>
                <w:sz w:val="20"/>
              </w:rPr>
              <w:t xml:space="preserve"> </w:t>
            </w:r>
            <w:r>
              <w:rPr>
                <w:color w:val="231F20"/>
                <w:spacing w:val="-4"/>
                <w:sz w:val="20"/>
              </w:rPr>
              <w:t>G</w:t>
            </w:r>
            <w:r>
              <w:rPr>
                <w:color w:val="231F20"/>
                <w:spacing w:val="-4"/>
                <w:sz w:val="20"/>
                <w:vertAlign w:val="subscript"/>
              </w:rPr>
              <w:t>A</w:t>
            </w:r>
            <w:r>
              <w:rPr>
                <w:color w:val="231F20"/>
                <w:spacing w:val="-4"/>
                <w:sz w:val="20"/>
              </w:rPr>
              <w:t>85</w:t>
            </w:r>
          </w:p>
        </w:tc>
        <w:tc>
          <w:tcPr>
            <w:tcW w:w="1418" w:type="dxa"/>
          </w:tcPr>
          <w:p w:rsidR="00E040BA" w:rsidRDefault="00D33E48">
            <w:pPr>
              <w:pStyle w:val="TableParagraph"/>
              <w:spacing w:line="214" w:lineRule="exact"/>
              <w:ind w:left="17" w:right="5"/>
              <w:jc w:val="center"/>
              <w:rPr>
                <w:sz w:val="20"/>
              </w:rPr>
            </w:pPr>
            <w:r>
              <w:rPr>
                <w:color w:val="231F20"/>
                <w:spacing w:val="-4"/>
                <w:sz w:val="20"/>
              </w:rPr>
              <w:t>G</w:t>
            </w:r>
            <w:r>
              <w:rPr>
                <w:color w:val="231F20"/>
                <w:spacing w:val="-4"/>
                <w:sz w:val="20"/>
                <w:vertAlign w:val="subscript"/>
              </w:rPr>
              <w:t>F</w:t>
            </w:r>
            <w:r>
              <w:rPr>
                <w:color w:val="231F20"/>
                <w:spacing w:val="-4"/>
                <w:sz w:val="20"/>
              </w:rPr>
              <w:t>85</w:t>
            </w:r>
          </w:p>
        </w:tc>
        <w:tc>
          <w:tcPr>
            <w:tcW w:w="1416" w:type="dxa"/>
          </w:tcPr>
          <w:p w:rsidR="00E040BA" w:rsidRDefault="00D33E48">
            <w:pPr>
              <w:pStyle w:val="TableParagraph"/>
              <w:spacing w:line="214" w:lineRule="exact"/>
              <w:ind w:left="17" w:right="2"/>
              <w:jc w:val="center"/>
              <w:rPr>
                <w:sz w:val="20"/>
              </w:rPr>
            </w:pPr>
            <w:r>
              <w:rPr>
                <w:color w:val="231F20"/>
                <w:spacing w:val="-4"/>
                <w:sz w:val="20"/>
              </w:rPr>
              <w:t>G</w:t>
            </w:r>
            <w:r>
              <w:rPr>
                <w:color w:val="231F20"/>
                <w:spacing w:val="-4"/>
                <w:sz w:val="20"/>
                <w:vertAlign w:val="subscript"/>
              </w:rPr>
              <w:t>F</w:t>
            </w:r>
            <w:r>
              <w:rPr>
                <w:color w:val="231F20"/>
                <w:spacing w:val="-4"/>
                <w:sz w:val="20"/>
              </w:rPr>
              <w:t>85</w:t>
            </w:r>
          </w:p>
        </w:tc>
      </w:tr>
      <w:tr w:rsidR="00E040BA">
        <w:trPr>
          <w:trHeight w:val="469"/>
        </w:trPr>
        <w:tc>
          <w:tcPr>
            <w:tcW w:w="4819" w:type="dxa"/>
          </w:tcPr>
          <w:p w:rsidR="00E040BA" w:rsidRDefault="00D33E48">
            <w:pPr>
              <w:pStyle w:val="TableParagraph"/>
              <w:ind w:left="69"/>
              <w:rPr>
                <w:sz w:val="20"/>
              </w:rPr>
            </w:pPr>
            <w:r>
              <w:rPr>
                <w:color w:val="231F20"/>
                <w:sz w:val="20"/>
              </w:rPr>
              <w:t>Tolerancja</w:t>
            </w:r>
            <w:r>
              <w:rPr>
                <w:color w:val="231F20"/>
                <w:spacing w:val="-9"/>
                <w:sz w:val="20"/>
              </w:rPr>
              <w:t xml:space="preserve"> </w:t>
            </w:r>
            <w:r>
              <w:rPr>
                <w:color w:val="231F20"/>
                <w:sz w:val="20"/>
              </w:rPr>
              <w:t>uziarnienia,</w:t>
            </w:r>
            <w:r>
              <w:rPr>
                <w:color w:val="231F20"/>
                <w:spacing w:val="-8"/>
                <w:sz w:val="20"/>
              </w:rPr>
              <w:t xml:space="preserve"> </w:t>
            </w:r>
            <w:r>
              <w:rPr>
                <w:color w:val="231F20"/>
                <w:sz w:val="20"/>
              </w:rPr>
              <w:t>odchylenie</w:t>
            </w:r>
            <w:r>
              <w:rPr>
                <w:color w:val="231F20"/>
                <w:spacing w:val="-8"/>
                <w:sz w:val="20"/>
              </w:rPr>
              <w:t xml:space="preserve"> </w:t>
            </w:r>
            <w:r>
              <w:rPr>
                <w:color w:val="231F20"/>
                <w:sz w:val="20"/>
              </w:rPr>
              <w:t>nie</w:t>
            </w:r>
            <w:r>
              <w:rPr>
                <w:color w:val="231F20"/>
                <w:spacing w:val="-9"/>
                <w:sz w:val="20"/>
              </w:rPr>
              <w:t xml:space="preserve"> </w:t>
            </w:r>
            <w:r>
              <w:rPr>
                <w:color w:val="231F20"/>
                <w:sz w:val="20"/>
              </w:rPr>
              <w:t>wiȩksze</w:t>
            </w:r>
            <w:r>
              <w:rPr>
                <w:color w:val="231F20"/>
                <w:spacing w:val="-8"/>
                <w:sz w:val="20"/>
              </w:rPr>
              <w:t xml:space="preserve"> </w:t>
            </w:r>
            <w:r>
              <w:rPr>
                <w:color w:val="231F20"/>
                <w:sz w:val="20"/>
              </w:rPr>
              <w:t>niż</w:t>
            </w:r>
            <w:r>
              <w:rPr>
                <w:color w:val="231F20"/>
                <w:spacing w:val="-11"/>
                <w:sz w:val="20"/>
              </w:rPr>
              <w:t xml:space="preserve"> </w:t>
            </w:r>
            <w:r>
              <w:rPr>
                <w:color w:val="231F20"/>
                <w:spacing w:val="-2"/>
                <w:sz w:val="20"/>
              </w:rPr>
              <w:t>według</w:t>
            </w:r>
          </w:p>
          <w:p w:rsidR="00E040BA" w:rsidRDefault="00D33E48">
            <w:pPr>
              <w:pStyle w:val="TableParagraph"/>
              <w:spacing w:before="5" w:line="214" w:lineRule="exact"/>
              <w:ind w:left="69"/>
              <w:rPr>
                <w:sz w:val="20"/>
              </w:rPr>
            </w:pPr>
            <w:r>
              <w:rPr>
                <w:color w:val="231F20"/>
                <w:spacing w:val="-2"/>
                <w:sz w:val="20"/>
              </w:rPr>
              <w:t>kategorii:</w:t>
            </w:r>
          </w:p>
        </w:tc>
        <w:tc>
          <w:tcPr>
            <w:tcW w:w="1701" w:type="dxa"/>
          </w:tcPr>
          <w:p w:rsidR="00E040BA" w:rsidRDefault="00D33E48">
            <w:pPr>
              <w:pStyle w:val="TableParagraph"/>
              <w:spacing w:before="117"/>
              <w:ind w:left="20" w:right="7"/>
              <w:jc w:val="center"/>
              <w:rPr>
                <w:sz w:val="20"/>
              </w:rPr>
            </w:pPr>
            <w:r>
              <w:rPr>
                <w:color w:val="231F20"/>
                <w:spacing w:val="-2"/>
                <w:sz w:val="20"/>
              </w:rPr>
              <w:t>G</w:t>
            </w:r>
            <w:r>
              <w:rPr>
                <w:color w:val="231F20"/>
                <w:spacing w:val="-2"/>
                <w:sz w:val="20"/>
                <w:vertAlign w:val="subscript"/>
              </w:rPr>
              <w:t>TC</w:t>
            </w:r>
            <w:r>
              <w:rPr>
                <w:color w:val="231F20"/>
                <w:spacing w:val="-2"/>
                <w:sz w:val="20"/>
              </w:rPr>
              <w:t>NR</w:t>
            </w:r>
          </w:p>
        </w:tc>
        <w:tc>
          <w:tcPr>
            <w:tcW w:w="1418" w:type="dxa"/>
          </w:tcPr>
          <w:p w:rsidR="00E040BA" w:rsidRDefault="00D33E48">
            <w:pPr>
              <w:pStyle w:val="TableParagraph"/>
              <w:spacing w:before="117"/>
              <w:ind w:left="17" w:right="7"/>
              <w:jc w:val="center"/>
              <w:rPr>
                <w:sz w:val="20"/>
              </w:rPr>
            </w:pPr>
            <w:r>
              <w:rPr>
                <w:color w:val="231F20"/>
                <w:spacing w:val="-2"/>
                <w:sz w:val="20"/>
              </w:rPr>
              <w:t>G</w:t>
            </w:r>
            <w:r>
              <w:rPr>
                <w:color w:val="231F20"/>
                <w:spacing w:val="-2"/>
                <w:sz w:val="20"/>
                <w:vertAlign w:val="subscript"/>
              </w:rPr>
              <w:t>TC</w:t>
            </w:r>
            <w:r>
              <w:rPr>
                <w:color w:val="231F20"/>
                <w:spacing w:val="-2"/>
                <w:sz w:val="20"/>
              </w:rPr>
              <w:t>20</w:t>
            </w:r>
          </w:p>
        </w:tc>
        <w:tc>
          <w:tcPr>
            <w:tcW w:w="1416" w:type="dxa"/>
          </w:tcPr>
          <w:p w:rsidR="00E040BA" w:rsidRDefault="00D33E48">
            <w:pPr>
              <w:pStyle w:val="TableParagraph"/>
              <w:spacing w:before="117"/>
              <w:ind w:left="17" w:right="5"/>
              <w:jc w:val="center"/>
              <w:rPr>
                <w:sz w:val="20"/>
              </w:rPr>
            </w:pPr>
            <w:r>
              <w:rPr>
                <w:color w:val="231F20"/>
                <w:spacing w:val="-2"/>
                <w:sz w:val="20"/>
              </w:rPr>
              <w:t>G</w:t>
            </w:r>
            <w:r>
              <w:rPr>
                <w:color w:val="231F20"/>
                <w:spacing w:val="-2"/>
                <w:sz w:val="20"/>
                <w:vertAlign w:val="subscript"/>
              </w:rPr>
              <w:t>TC</w:t>
            </w:r>
            <w:r>
              <w:rPr>
                <w:color w:val="231F20"/>
                <w:spacing w:val="-2"/>
                <w:sz w:val="20"/>
              </w:rPr>
              <w:t>20</w:t>
            </w:r>
          </w:p>
        </w:tc>
      </w:tr>
      <w:tr w:rsidR="00E040BA">
        <w:trPr>
          <w:trHeight w:val="469"/>
        </w:trPr>
        <w:tc>
          <w:tcPr>
            <w:tcW w:w="4819" w:type="dxa"/>
          </w:tcPr>
          <w:p w:rsidR="00E040BA" w:rsidRDefault="00D33E48">
            <w:pPr>
              <w:pStyle w:val="TableParagraph"/>
              <w:ind w:left="69"/>
              <w:rPr>
                <w:sz w:val="20"/>
              </w:rPr>
            </w:pPr>
            <w:r>
              <w:rPr>
                <w:color w:val="231F20"/>
                <w:sz w:val="20"/>
              </w:rPr>
              <w:t>Zawartość</w:t>
            </w:r>
            <w:r>
              <w:rPr>
                <w:color w:val="231F20"/>
                <w:spacing w:val="55"/>
                <w:sz w:val="20"/>
              </w:rPr>
              <w:t xml:space="preserve"> </w:t>
            </w:r>
            <w:r>
              <w:rPr>
                <w:color w:val="231F20"/>
                <w:sz w:val="20"/>
              </w:rPr>
              <w:t>pyłów</w:t>
            </w:r>
            <w:r>
              <w:rPr>
                <w:color w:val="231F20"/>
                <w:spacing w:val="50"/>
                <w:sz w:val="20"/>
              </w:rPr>
              <w:t xml:space="preserve"> </w:t>
            </w:r>
            <w:r>
              <w:rPr>
                <w:color w:val="231F20"/>
                <w:sz w:val="20"/>
              </w:rPr>
              <w:t>według</w:t>
            </w:r>
            <w:r>
              <w:rPr>
                <w:color w:val="231F20"/>
                <w:spacing w:val="54"/>
                <w:sz w:val="20"/>
              </w:rPr>
              <w:t xml:space="preserve"> </w:t>
            </w:r>
            <w:r>
              <w:rPr>
                <w:color w:val="231F20"/>
                <w:sz w:val="20"/>
              </w:rPr>
              <w:t>PN-EN</w:t>
            </w:r>
            <w:r>
              <w:rPr>
                <w:color w:val="231F20"/>
                <w:spacing w:val="56"/>
                <w:sz w:val="20"/>
              </w:rPr>
              <w:t xml:space="preserve"> </w:t>
            </w:r>
            <w:r>
              <w:rPr>
                <w:color w:val="231F20"/>
                <w:sz w:val="20"/>
              </w:rPr>
              <w:t>933-1,</w:t>
            </w:r>
            <w:r>
              <w:rPr>
                <w:color w:val="231F20"/>
                <w:spacing w:val="55"/>
                <w:sz w:val="20"/>
              </w:rPr>
              <w:t xml:space="preserve"> </w:t>
            </w:r>
            <w:r>
              <w:rPr>
                <w:color w:val="231F20"/>
                <w:sz w:val="20"/>
              </w:rPr>
              <w:t>kategoria</w:t>
            </w:r>
            <w:r>
              <w:rPr>
                <w:color w:val="231F20"/>
                <w:spacing w:val="55"/>
                <w:sz w:val="20"/>
              </w:rPr>
              <w:t xml:space="preserve"> </w:t>
            </w:r>
            <w:r>
              <w:rPr>
                <w:color w:val="231F20"/>
                <w:spacing w:val="-5"/>
                <w:sz w:val="20"/>
              </w:rPr>
              <w:t>nie</w:t>
            </w:r>
          </w:p>
          <w:p w:rsidR="00E040BA" w:rsidRDefault="00D33E48">
            <w:pPr>
              <w:pStyle w:val="TableParagraph"/>
              <w:spacing w:before="5" w:line="214" w:lineRule="exact"/>
              <w:ind w:left="69"/>
              <w:rPr>
                <w:sz w:val="20"/>
              </w:rPr>
            </w:pPr>
            <w:r>
              <w:rPr>
                <w:color w:val="231F20"/>
                <w:spacing w:val="-2"/>
                <w:sz w:val="20"/>
              </w:rPr>
              <w:t>wyższa</w:t>
            </w:r>
            <w:r>
              <w:rPr>
                <w:color w:val="231F20"/>
                <w:spacing w:val="-4"/>
                <w:sz w:val="20"/>
              </w:rPr>
              <w:t xml:space="preserve"> niż:</w:t>
            </w:r>
          </w:p>
        </w:tc>
        <w:tc>
          <w:tcPr>
            <w:tcW w:w="4535" w:type="dxa"/>
            <w:gridSpan w:val="3"/>
          </w:tcPr>
          <w:p w:rsidR="00E040BA" w:rsidRDefault="00D33E48">
            <w:pPr>
              <w:pStyle w:val="TableParagraph"/>
              <w:spacing w:before="119"/>
              <w:ind w:left="15" w:right="2"/>
              <w:jc w:val="center"/>
              <w:rPr>
                <w:sz w:val="13"/>
              </w:rPr>
            </w:pPr>
            <w:r>
              <w:rPr>
                <w:color w:val="231F20"/>
                <w:spacing w:val="-5"/>
                <w:position w:val="3"/>
                <w:sz w:val="20"/>
              </w:rPr>
              <w:t>f</w:t>
            </w:r>
            <w:r>
              <w:rPr>
                <w:color w:val="231F20"/>
                <w:spacing w:val="-5"/>
                <w:sz w:val="13"/>
              </w:rPr>
              <w:t>10</w:t>
            </w:r>
          </w:p>
        </w:tc>
      </w:tr>
      <w:tr w:rsidR="00E040BA">
        <w:trPr>
          <w:trHeight w:val="469"/>
        </w:trPr>
        <w:tc>
          <w:tcPr>
            <w:tcW w:w="4819" w:type="dxa"/>
          </w:tcPr>
          <w:p w:rsidR="00E040BA" w:rsidRDefault="00D33E48">
            <w:pPr>
              <w:pStyle w:val="TableParagraph"/>
              <w:ind w:left="69"/>
              <w:rPr>
                <w:sz w:val="20"/>
              </w:rPr>
            </w:pPr>
            <w:r>
              <w:rPr>
                <w:color w:val="231F20"/>
                <w:sz w:val="20"/>
              </w:rPr>
              <w:t>Jakość</w:t>
            </w:r>
            <w:r>
              <w:rPr>
                <w:color w:val="231F20"/>
                <w:spacing w:val="1"/>
                <w:sz w:val="20"/>
              </w:rPr>
              <w:t xml:space="preserve"> </w:t>
            </w:r>
            <w:r>
              <w:rPr>
                <w:color w:val="231F20"/>
                <w:sz w:val="20"/>
              </w:rPr>
              <w:t>pyłów</w:t>
            </w:r>
            <w:r>
              <w:rPr>
                <w:color w:val="231F20"/>
                <w:spacing w:val="-4"/>
                <w:sz w:val="20"/>
              </w:rPr>
              <w:t xml:space="preserve"> </w:t>
            </w:r>
            <w:r>
              <w:rPr>
                <w:color w:val="231F20"/>
                <w:sz w:val="20"/>
              </w:rPr>
              <w:t>według</w:t>
            </w:r>
            <w:r>
              <w:rPr>
                <w:color w:val="231F20"/>
                <w:spacing w:val="-1"/>
                <w:sz w:val="20"/>
              </w:rPr>
              <w:t xml:space="preserve"> </w:t>
            </w:r>
            <w:r>
              <w:rPr>
                <w:color w:val="231F20"/>
                <w:sz w:val="20"/>
              </w:rPr>
              <w:t>PN-EN</w:t>
            </w:r>
            <w:r>
              <w:rPr>
                <w:color w:val="231F20"/>
                <w:spacing w:val="-1"/>
                <w:sz w:val="20"/>
              </w:rPr>
              <w:t xml:space="preserve"> </w:t>
            </w:r>
            <w:r>
              <w:rPr>
                <w:color w:val="231F20"/>
                <w:sz w:val="20"/>
              </w:rPr>
              <w:t xml:space="preserve">933-9, kategoria nie </w:t>
            </w:r>
            <w:r>
              <w:rPr>
                <w:color w:val="231F20"/>
                <w:spacing w:val="-2"/>
                <w:sz w:val="20"/>
              </w:rPr>
              <w:t>wyższa</w:t>
            </w:r>
          </w:p>
          <w:p w:rsidR="00E040BA" w:rsidRDefault="00D33E48">
            <w:pPr>
              <w:pStyle w:val="TableParagraph"/>
              <w:spacing w:before="5" w:line="214" w:lineRule="exact"/>
              <w:ind w:left="69"/>
              <w:rPr>
                <w:sz w:val="20"/>
              </w:rPr>
            </w:pPr>
            <w:r>
              <w:rPr>
                <w:color w:val="231F20"/>
                <w:spacing w:val="-4"/>
                <w:sz w:val="20"/>
              </w:rPr>
              <w:t>niż:</w:t>
            </w:r>
          </w:p>
        </w:tc>
        <w:tc>
          <w:tcPr>
            <w:tcW w:w="4535" w:type="dxa"/>
            <w:gridSpan w:val="3"/>
          </w:tcPr>
          <w:p w:rsidR="00E040BA" w:rsidRDefault="00D33E48">
            <w:pPr>
              <w:pStyle w:val="TableParagraph"/>
              <w:spacing w:before="117"/>
              <w:ind w:left="15" w:right="6"/>
              <w:jc w:val="center"/>
              <w:rPr>
                <w:sz w:val="20"/>
              </w:rPr>
            </w:pPr>
            <w:r>
              <w:rPr>
                <w:color w:val="231F20"/>
                <w:spacing w:val="-2"/>
                <w:sz w:val="20"/>
              </w:rPr>
              <w:t>MB</w:t>
            </w:r>
            <w:r>
              <w:rPr>
                <w:color w:val="231F20"/>
                <w:spacing w:val="-2"/>
                <w:sz w:val="20"/>
                <w:vertAlign w:val="subscript"/>
              </w:rPr>
              <w:t>F</w:t>
            </w:r>
            <w:r>
              <w:rPr>
                <w:color w:val="231F20"/>
                <w:spacing w:val="-2"/>
                <w:sz w:val="20"/>
              </w:rPr>
              <w:t>10</w:t>
            </w:r>
          </w:p>
        </w:tc>
      </w:tr>
      <w:tr w:rsidR="00E040BA">
        <w:trPr>
          <w:trHeight w:val="704"/>
        </w:trPr>
        <w:tc>
          <w:tcPr>
            <w:tcW w:w="4819" w:type="dxa"/>
          </w:tcPr>
          <w:p w:rsidR="00E040BA" w:rsidRDefault="00D33E48">
            <w:pPr>
              <w:pStyle w:val="TableParagraph"/>
              <w:spacing w:line="244" w:lineRule="auto"/>
              <w:ind w:left="69"/>
              <w:rPr>
                <w:sz w:val="20"/>
              </w:rPr>
            </w:pPr>
            <w:r>
              <w:rPr>
                <w:color w:val="231F20"/>
                <w:sz w:val="20"/>
              </w:rPr>
              <w:t>Kanciastość</w:t>
            </w:r>
            <w:r>
              <w:rPr>
                <w:color w:val="231F20"/>
                <w:spacing w:val="80"/>
                <w:sz w:val="20"/>
              </w:rPr>
              <w:t xml:space="preserve"> </w:t>
            </w:r>
            <w:r>
              <w:rPr>
                <w:color w:val="231F20"/>
                <w:sz w:val="20"/>
              </w:rPr>
              <w:t>kruszywa</w:t>
            </w:r>
            <w:r>
              <w:rPr>
                <w:color w:val="231F20"/>
                <w:spacing w:val="80"/>
                <w:sz w:val="20"/>
              </w:rPr>
              <w:t xml:space="preserve"> </w:t>
            </w:r>
            <w:r>
              <w:rPr>
                <w:color w:val="231F20"/>
                <w:sz w:val="20"/>
              </w:rPr>
              <w:t>drobnego</w:t>
            </w:r>
            <w:r>
              <w:rPr>
                <w:color w:val="231F20"/>
                <w:spacing w:val="80"/>
                <w:sz w:val="20"/>
              </w:rPr>
              <w:t xml:space="preserve"> </w:t>
            </w:r>
            <w:r>
              <w:rPr>
                <w:color w:val="231F20"/>
                <w:sz w:val="20"/>
              </w:rPr>
              <w:t>lub</w:t>
            </w:r>
            <w:r>
              <w:rPr>
                <w:color w:val="231F20"/>
                <w:spacing w:val="80"/>
                <w:sz w:val="20"/>
              </w:rPr>
              <w:t xml:space="preserve"> </w:t>
            </w:r>
            <w:r>
              <w:rPr>
                <w:color w:val="231F20"/>
                <w:sz w:val="20"/>
              </w:rPr>
              <w:t>kruszywa</w:t>
            </w:r>
            <w:r>
              <w:rPr>
                <w:color w:val="231F20"/>
                <w:spacing w:val="80"/>
                <w:sz w:val="20"/>
              </w:rPr>
              <w:t xml:space="preserve"> </w:t>
            </w:r>
            <w:r>
              <w:rPr>
                <w:color w:val="231F20"/>
                <w:sz w:val="20"/>
              </w:rPr>
              <w:t>0/2</w:t>
            </w:r>
            <w:r>
              <w:rPr>
                <w:color w:val="231F20"/>
                <w:spacing w:val="40"/>
                <w:sz w:val="20"/>
              </w:rPr>
              <w:t xml:space="preserve"> </w:t>
            </w:r>
            <w:r>
              <w:rPr>
                <w:color w:val="231F20"/>
                <w:sz w:val="20"/>
              </w:rPr>
              <w:t>wydzielonego</w:t>
            </w:r>
            <w:r>
              <w:rPr>
                <w:color w:val="231F20"/>
                <w:spacing w:val="23"/>
                <w:sz w:val="20"/>
              </w:rPr>
              <w:t xml:space="preserve"> </w:t>
            </w:r>
            <w:r>
              <w:rPr>
                <w:color w:val="231F20"/>
                <w:sz w:val="20"/>
              </w:rPr>
              <w:t>z</w:t>
            </w:r>
            <w:r>
              <w:rPr>
                <w:color w:val="231F20"/>
                <w:spacing w:val="22"/>
                <w:sz w:val="20"/>
              </w:rPr>
              <w:t xml:space="preserve"> </w:t>
            </w:r>
            <w:r>
              <w:rPr>
                <w:color w:val="231F20"/>
                <w:sz w:val="20"/>
              </w:rPr>
              <w:t>kruszywa</w:t>
            </w:r>
            <w:r>
              <w:rPr>
                <w:color w:val="231F20"/>
                <w:spacing w:val="23"/>
                <w:sz w:val="20"/>
              </w:rPr>
              <w:t xml:space="preserve"> </w:t>
            </w:r>
            <w:r>
              <w:rPr>
                <w:color w:val="231F20"/>
                <w:sz w:val="20"/>
              </w:rPr>
              <w:t>o</w:t>
            </w:r>
            <w:r>
              <w:rPr>
                <w:color w:val="231F20"/>
                <w:spacing w:val="23"/>
                <w:sz w:val="20"/>
              </w:rPr>
              <w:t xml:space="preserve"> </w:t>
            </w:r>
            <w:r>
              <w:rPr>
                <w:color w:val="231F20"/>
                <w:sz w:val="20"/>
              </w:rPr>
              <w:t>ciągłym</w:t>
            </w:r>
            <w:r>
              <w:rPr>
                <w:color w:val="231F20"/>
                <w:spacing w:val="20"/>
                <w:sz w:val="20"/>
              </w:rPr>
              <w:t xml:space="preserve"> </w:t>
            </w:r>
            <w:r>
              <w:rPr>
                <w:color w:val="231F20"/>
                <w:sz w:val="20"/>
              </w:rPr>
              <w:t>uziarnieniu</w:t>
            </w:r>
            <w:r>
              <w:rPr>
                <w:color w:val="231F20"/>
                <w:spacing w:val="21"/>
                <w:sz w:val="20"/>
              </w:rPr>
              <w:t xml:space="preserve"> </w:t>
            </w:r>
            <w:r>
              <w:rPr>
                <w:color w:val="231F20"/>
                <w:spacing w:val="-2"/>
                <w:sz w:val="20"/>
              </w:rPr>
              <w:t>według</w:t>
            </w:r>
          </w:p>
          <w:p w:rsidR="00E040BA" w:rsidRDefault="00D33E48">
            <w:pPr>
              <w:pStyle w:val="TableParagraph"/>
              <w:spacing w:before="1" w:line="214" w:lineRule="exact"/>
              <w:ind w:left="69"/>
              <w:rPr>
                <w:sz w:val="20"/>
              </w:rPr>
            </w:pPr>
            <w:r>
              <w:rPr>
                <w:color w:val="231F20"/>
                <w:sz w:val="20"/>
              </w:rPr>
              <w:t>PN-EN</w:t>
            </w:r>
            <w:r>
              <w:rPr>
                <w:color w:val="231F20"/>
                <w:spacing w:val="-6"/>
                <w:sz w:val="20"/>
              </w:rPr>
              <w:t xml:space="preserve"> </w:t>
            </w:r>
            <w:r>
              <w:rPr>
                <w:color w:val="231F20"/>
                <w:sz w:val="20"/>
              </w:rPr>
              <w:t>933-6,</w:t>
            </w:r>
            <w:r>
              <w:rPr>
                <w:color w:val="231F20"/>
                <w:spacing w:val="-5"/>
                <w:sz w:val="20"/>
              </w:rPr>
              <w:t xml:space="preserve"> </w:t>
            </w:r>
            <w:r>
              <w:rPr>
                <w:color w:val="231F20"/>
                <w:sz w:val="20"/>
              </w:rPr>
              <w:t>rozdz.</w:t>
            </w:r>
            <w:r>
              <w:rPr>
                <w:color w:val="231F20"/>
                <w:spacing w:val="-4"/>
                <w:sz w:val="20"/>
              </w:rPr>
              <w:t xml:space="preserve"> </w:t>
            </w:r>
            <w:r>
              <w:rPr>
                <w:color w:val="231F20"/>
                <w:sz w:val="20"/>
              </w:rPr>
              <w:t>8,</w:t>
            </w:r>
            <w:r>
              <w:rPr>
                <w:color w:val="231F20"/>
                <w:spacing w:val="-5"/>
                <w:sz w:val="20"/>
              </w:rPr>
              <w:t xml:space="preserve"> </w:t>
            </w:r>
            <w:r>
              <w:rPr>
                <w:color w:val="231F20"/>
                <w:sz w:val="20"/>
              </w:rPr>
              <w:t>kategoria</w:t>
            </w:r>
            <w:r>
              <w:rPr>
                <w:color w:val="231F20"/>
                <w:spacing w:val="-6"/>
                <w:sz w:val="20"/>
              </w:rPr>
              <w:t xml:space="preserve"> </w:t>
            </w:r>
            <w:r>
              <w:rPr>
                <w:color w:val="231F20"/>
                <w:sz w:val="20"/>
              </w:rPr>
              <w:t>nie</w:t>
            </w:r>
            <w:r>
              <w:rPr>
                <w:color w:val="231F20"/>
                <w:spacing w:val="-5"/>
                <w:sz w:val="20"/>
              </w:rPr>
              <w:t xml:space="preserve"> </w:t>
            </w:r>
            <w:r>
              <w:rPr>
                <w:color w:val="231F20"/>
                <w:sz w:val="20"/>
              </w:rPr>
              <w:t>niższa</w:t>
            </w:r>
            <w:r>
              <w:rPr>
                <w:color w:val="231F20"/>
                <w:spacing w:val="-6"/>
                <w:sz w:val="20"/>
              </w:rPr>
              <w:t xml:space="preserve"> </w:t>
            </w:r>
            <w:r>
              <w:rPr>
                <w:color w:val="231F20"/>
                <w:spacing w:val="-4"/>
                <w:sz w:val="20"/>
              </w:rPr>
              <w:t>niż:</w:t>
            </w:r>
          </w:p>
        </w:tc>
        <w:tc>
          <w:tcPr>
            <w:tcW w:w="4535" w:type="dxa"/>
            <w:gridSpan w:val="3"/>
          </w:tcPr>
          <w:p w:rsidR="00E040BA" w:rsidRDefault="00E040BA">
            <w:pPr>
              <w:pStyle w:val="TableParagraph"/>
              <w:spacing w:before="87"/>
              <w:rPr>
                <w:sz w:val="13"/>
              </w:rPr>
            </w:pPr>
          </w:p>
          <w:p w:rsidR="00E040BA" w:rsidRDefault="00D33E48">
            <w:pPr>
              <w:pStyle w:val="TableParagraph"/>
              <w:ind w:left="15" w:right="2"/>
              <w:jc w:val="center"/>
              <w:rPr>
                <w:sz w:val="13"/>
              </w:rPr>
            </w:pPr>
            <w:r>
              <w:rPr>
                <w:color w:val="231F20"/>
                <w:spacing w:val="-2"/>
                <w:position w:val="3"/>
                <w:sz w:val="20"/>
              </w:rPr>
              <w:t>E</w:t>
            </w:r>
            <w:r>
              <w:rPr>
                <w:color w:val="231F20"/>
                <w:spacing w:val="-2"/>
                <w:sz w:val="13"/>
              </w:rPr>
              <w:t>CSDeklarowana</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Gȩstość</w:t>
            </w:r>
            <w:r>
              <w:rPr>
                <w:color w:val="231F20"/>
                <w:spacing w:val="-6"/>
                <w:sz w:val="20"/>
              </w:rPr>
              <w:t xml:space="preserve"> </w:t>
            </w:r>
            <w:r>
              <w:rPr>
                <w:color w:val="231F20"/>
                <w:sz w:val="20"/>
              </w:rPr>
              <w:t>ziaren</w:t>
            </w:r>
            <w:r>
              <w:rPr>
                <w:color w:val="231F20"/>
                <w:spacing w:val="-6"/>
                <w:sz w:val="20"/>
              </w:rPr>
              <w:t xml:space="preserve"> </w:t>
            </w:r>
            <w:r>
              <w:rPr>
                <w:color w:val="231F20"/>
                <w:sz w:val="20"/>
              </w:rPr>
              <w:t>według</w:t>
            </w:r>
            <w:r>
              <w:rPr>
                <w:color w:val="231F20"/>
                <w:spacing w:val="-6"/>
                <w:sz w:val="20"/>
              </w:rPr>
              <w:t xml:space="preserve"> </w:t>
            </w:r>
            <w:r>
              <w:rPr>
                <w:color w:val="231F20"/>
                <w:sz w:val="20"/>
              </w:rPr>
              <w:t>PN-EN</w:t>
            </w:r>
            <w:r>
              <w:rPr>
                <w:color w:val="231F20"/>
                <w:spacing w:val="-5"/>
                <w:sz w:val="20"/>
              </w:rPr>
              <w:t xml:space="preserve"> </w:t>
            </w:r>
            <w:r>
              <w:rPr>
                <w:color w:val="231F20"/>
                <w:sz w:val="20"/>
              </w:rPr>
              <w:t>1097-6,</w:t>
            </w:r>
            <w:r>
              <w:rPr>
                <w:color w:val="231F20"/>
                <w:spacing w:val="-4"/>
                <w:sz w:val="20"/>
              </w:rPr>
              <w:t xml:space="preserve"> </w:t>
            </w:r>
            <w:r>
              <w:rPr>
                <w:color w:val="231F20"/>
                <w:sz w:val="20"/>
              </w:rPr>
              <w:t>rozdz.</w:t>
            </w:r>
            <w:r>
              <w:rPr>
                <w:color w:val="231F20"/>
                <w:spacing w:val="-4"/>
                <w:sz w:val="20"/>
              </w:rPr>
              <w:t xml:space="preserve"> </w:t>
            </w:r>
            <w:r>
              <w:rPr>
                <w:color w:val="231F20"/>
                <w:sz w:val="20"/>
              </w:rPr>
              <w:t>7,</w:t>
            </w:r>
            <w:r>
              <w:rPr>
                <w:color w:val="231F20"/>
                <w:spacing w:val="-4"/>
                <w:sz w:val="20"/>
              </w:rPr>
              <w:t xml:space="preserve"> </w:t>
            </w:r>
            <w:r>
              <w:rPr>
                <w:color w:val="231F20"/>
                <w:sz w:val="20"/>
              </w:rPr>
              <w:t>8</w:t>
            </w:r>
            <w:r>
              <w:rPr>
                <w:color w:val="231F20"/>
                <w:spacing w:val="-4"/>
                <w:sz w:val="20"/>
              </w:rPr>
              <w:t xml:space="preserve"> </w:t>
            </w:r>
            <w:r>
              <w:rPr>
                <w:color w:val="231F20"/>
                <w:sz w:val="20"/>
              </w:rPr>
              <w:t>lub</w:t>
            </w:r>
            <w:r>
              <w:rPr>
                <w:color w:val="231F20"/>
                <w:spacing w:val="-5"/>
                <w:sz w:val="20"/>
              </w:rPr>
              <w:t xml:space="preserve"> </w:t>
            </w:r>
            <w:r>
              <w:rPr>
                <w:color w:val="231F20"/>
                <w:spacing w:val="-10"/>
                <w:sz w:val="20"/>
              </w:rPr>
              <w:t>9</w:t>
            </w:r>
          </w:p>
        </w:tc>
        <w:tc>
          <w:tcPr>
            <w:tcW w:w="4535" w:type="dxa"/>
            <w:gridSpan w:val="3"/>
          </w:tcPr>
          <w:p w:rsidR="00E040BA" w:rsidRDefault="00D33E48">
            <w:pPr>
              <w:pStyle w:val="TableParagraph"/>
              <w:spacing w:line="214" w:lineRule="exact"/>
              <w:ind w:left="1046"/>
              <w:rPr>
                <w:sz w:val="20"/>
              </w:rPr>
            </w:pPr>
            <w:r>
              <w:rPr>
                <w:color w:val="231F20"/>
                <w:sz w:val="20"/>
              </w:rPr>
              <w:t>deklarowana</w:t>
            </w:r>
            <w:r>
              <w:rPr>
                <w:color w:val="231F20"/>
                <w:spacing w:val="-11"/>
                <w:sz w:val="20"/>
              </w:rPr>
              <w:t xml:space="preserve"> </w:t>
            </w:r>
            <w:r>
              <w:rPr>
                <w:color w:val="231F20"/>
                <w:sz w:val="20"/>
              </w:rPr>
              <w:t>przez</w:t>
            </w:r>
            <w:r>
              <w:rPr>
                <w:color w:val="231F20"/>
                <w:spacing w:val="-11"/>
                <w:sz w:val="20"/>
              </w:rPr>
              <w:t xml:space="preserve"> </w:t>
            </w:r>
            <w:r>
              <w:rPr>
                <w:color w:val="231F20"/>
                <w:spacing w:val="-2"/>
                <w:sz w:val="20"/>
              </w:rPr>
              <w:t>producenta</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Nasiąkliwość</w:t>
            </w:r>
            <w:r>
              <w:rPr>
                <w:color w:val="231F20"/>
                <w:spacing w:val="-7"/>
                <w:sz w:val="20"/>
              </w:rPr>
              <w:t xml:space="preserve"> </w:t>
            </w:r>
            <w:r>
              <w:rPr>
                <w:color w:val="231F20"/>
                <w:sz w:val="20"/>
              </w:rPr>
              <w:t>według</w:t>
            </w:r>
            <w:r>
              <w:rPr>
                <w:color w:val="231F20"/>
                <w:spacing w:val="-8"/>
                <w:sz w:val="20"/>
              </w:rPr>
              <w:t xml:space="preserve"> </w:t>
            </w:r>
            <w:r>
              <w:rPr>
                <w:color w:val="231F20"/>
                <w:sz w:val="20"/>
              </w:rPr>
              <w:t>PN-EN</w:t>
            </w:r>
            <w:r>
              <w:rPr>
                <w:color w:val="231F20"/>
                <w:spacing w:val="-6"/>
                <w:sz w:val="20"/>
              </w:rPr>
              <w:t xml:space="preserve"> </w:t>
            </w:r>
            <w:r>
              <w:rPr>
                <w:color w:val="231F20"/>
                <w:sz w:val="20"/>
              </w:rPr>
              <w:t>1097-6,</w:t>
            </w:r>
            <w:r>
              <w:rPr>
                <w:color w:val="231F20"/>
                <w:spacing w:val="-6"/>
                <w:sz w:val="20"/>
              </w:rPr>
              <w:t xml:space="preserve"> </w:t>
            </w:r>
            <w:r>
              <w:rPr>
                <w:color w:val="231F20"/>
                <w:sz w:val="20"/>
              </w:rPr>
              <w:t>rozdz.</w:t>
            </w:r>
            <w:r>
              <w:rPr>
                <w:color w:val="231F20"/>
                <w:spacing w:val="-6"/>
                <w:sz w:val="20"/>
              </w:rPr>
              <w:t xml:space="preserve"> </w:t>
            </w:r>
            <w:r>
              <w:rPr>
                <w:color w:val="231F20"/>
                <w:sz w:val="20"/>
              </w:rPr>
              <w:t>7,</w:t>
            </w:r>
            <w:r>
              <w:rPr>
                <w:color w:val="231F20"/>
                <w:spacing w:val="-6"/>
                <w:sz w:val="20"/>
              </w:rPr>
              <w:t xml:space="preserve"> </w:t>
            </w:r>
            <w:r>
              <w:rPr>
                <w:color w:val="231F20"/>
                <w:sz w:val="20"/>
              </w:rPr>
              <w:t>8</w:t>
            </w:r>
            <w:r>
              <w:rPr>
                <w:color w:val="231F20"/>
                <w:spacing w:val="-5"/>
                <w:sz w:val="20"/>
              </w:rPr>
              <w:t xml:space="preserve"> </w:t>
            </w:r>
            <w:r>
              <w:rPr>
                <w:color w:val="231F20"/>
                <w:sz w:val="20"/>
              </w:rPr>
              <w:t>lub</w:t>
            </w:r>
            <w:r>
              <w:rPr>
                <w:color w:val="231F20"/>
                <w:spacing w:val="-6"/>
                <w:sz w:val="20"/>
              </w:rPr>
              <w:t xml:space="preserve"> </w:t>
            </w:r>
            <w:r>
              <w:rPr>
                <w:color w:val="231F20"/>
                <w:spacing w:val="-10"/>
                <w:sz w:val="20"/>
              </w:rPr>
              <w:t>9</w:t>
            </w:r>
          </w:p>
        </w:tc>
        <w:tc>
          <w:tcPr>
            <w:tcW w:w="4535" w:type="dxa"/>
            <w:gridSpan w:val="3"/>
          </w:tcPr>
          <w:p w:rsidR="00E040BA" w:rsidRDefault="00D33E48">
            <w:pPr>
              <w:pStyle w:val="TableParagraph"/>
              <w:spacing w:before="1" w:line="213" w:lineRule="exact"/>
              <w:ind w:left="15" w:right="2"/>
              <w:jc w:val="center"/>
              <w:rPr>
                <w:sz w:val="13"/>
              </w:rPr>
            </w:pPr>
            <w:r>
              <w:rPr>
                <w:color w:val="231F20"/>
                <w:position w:val="3"/>
                <w:sz w:val="20"/>
              </w:rPr>
              <w:t>WA</w:t>
            </w:r>
            <w:r>
              <w:rPr>
                <w:color w:val="231F20"/>
                <w:sz w:val="13"/>
              </w:rPr>
              <w:t>24</w:t>
            </w:r>
            <w:r>
              <w:rPr>
                <w:color w:val="231F20"/>
                <w:spacing w:val="-6"/>
                <w:sz w:val="13"/>
              </w:rPr>
              <w:t xml:space="preserve"> </w:t>
            </w:r>
            <w:r>
              <w:rPr>
                <w:color w:val="231F20"/>
                <w:spacing w:val="-2"/>
                <w:sz w:val="13"/>
              </w:rPr>
              <w:t>Deklarowana</w:t>
            </w:r>
          </w:p>
        </w:tc>
      </w:tr>
      <w:tr w:rsidR="00E040BA">
        <w:trPr>
          <w:trHeight w:val="469"/>
        </w:trPr>
        <w:tc>
          <w:tcPr>
            <w:tcW w:w="4819" w:type="dxa"/>
          </w:tcPr>
          <w:p w:rsidR="00E040BA" w:rsidRDefault="00D33E48">
            <w:pPr>
              <w:pStyle w:val="TableParagraph"/>
              <w:ind w:left="69"/>
              <w:rPr>
                <w:sz w:val="20"/>
              </w:rPr>
            </w:pPr>
            <w:r>
              <w:rPr>
                <w:color w:val="231F20"/>
                <w:sz w:val="20"/>
              </w:rPr>
              <w:t>Grube</w:t>
            </w:r>
            <w:r>
              <w:rPr>
                <w:color w:val="231F20"/>
                <w:spacing w:val="45"/>
                <w:sz w:val="20"/>
              </w:rPr>
              <w:t xml:space="preserve"> </w:t>
            </w:r>
            <w:r>
              <w:rPr>
                <w:color w:val="231F20"/>
                <w:sz w:val="20"/>
              </w:rPr>
              <w:t>zanieczyszczenia</w:t>
            </w:r>
            <w:r>
              <w:rPr>
                <w:color w:val="231F20"/>
                <w:spacing w:val="45"/>
                <w:sz w:val="20"/>
              </w:rPr>
              <w:t xml:space="preserve"> </w:t>
            </w:r>
            <w:r>
              <w:rPr>
                <w:color w:val="231F20"/>
                <w:sz w:val="20"/>
              </w:rPr>
              <w:t>lekkie,</w:t>
            </w:r>
            <w:r>
              <w:rPr>
                <w:color w:val="231F20"/>
                <w:spacing w:val="45"/>
                <w:sz w:val="20"/>
              </w:rPr>
              <w:t xml:space="preserve"> </w:t>
            </w:r>
            <w:r>
              <w:rPr>
                <w:color w:val="231F20"/>
                <w:sz w:val="20"/>
              </w:rPr>
              <w:t>według</w:t>
            </w:r>
            <w:r>
              <w:rPr>
                <w:color w:val="231F20"/>
                <w:spacing w:val="44"/>
                <w:sz w:val="20"/>
              </w:rPr>
              <w:t xml:space="preserve"> </w:t>
            </w:r>
            <w:r>
              <w:rPr>
                <w:color w:val="231F20"/>
                <w:sz w:val="20"/>
              </w:rPr>
              <w:t>PN-EN</w:t>
            </w:r>
            <w:r>
              <w:rPr>
                <w:color w:val="231F20"/>
                <w:spacing w:val="45"/>
                <w:sz w:val="20"/>
              </w:rPr>
              <w:t xml:space="preserve"> </w:t>
            </w:r>
            <w:r>
              <w:rPr>
                <w:color w:val="231F20"/>
                <w:sz w:val="20"/>
              </w:rPr>
              <w:t>1744-</w:t>
            </w:r>
            <w:r>
              <w:rPr>
                <w:color w:val="231F20"/>
                <w:spacing w:val="-10"/>
                <w:sz w:val="20"/>
              </w:rPr>
              <w:t>1</w:t>
            </w:r>
          </w:p>
          <w:p w:rsidR="00E040BA" w:rsidRDefault="00D33E48">
            <w:pPr>
              <w:pStyle w:val="TableParagraph"/>
              <w:spacing w:before="5" w:line="214" w:lineRule="exact"/>
              <w:ind w:left="69"/>
              <w:rPr>
                <w:sz w:val="20"/>
              </w:rPr>
            </w:pPr>
            <w:r>
              <w:rPr>
                <w:color w:val="231F20"/>
                <w:sz w:val="20"/>
              </w:rPr>
              <w:t>p.</w:t>
            </w:r>
            <w:r>
              <w:rPr>
                <w:color w:val="231F20"/>
                <w:spacing w:val="-7"/>
                <w:sz w:val="20"/>
              </w:rPr>
              <w:t xml:space="preserve"> </w:t>
            </w:r>
            <w:r>
              <w:rPr>
                <w:color w:val="231F20"/>
                <w:sz w:val="20"/>
              </w:rPr>
              <w:t>14.2,</w:t>
            </w:r>
            <w:r>
              <w:rPr>
                <w:color w:val="231F20"/>
                <w:spacing w:val="-6"/>
                <w:sz w:val="20"/>
              </w:rPr>
              <w:t xml:space="preserve"> </w:t>
            </w:r>
            <w:r>
              <w:rPr>
                <w:color w:val="231F20"/>
                <w:sz w:val="20"/>
              </w:rPr>
              <w:t>kategoria</w:t>
            </w:r>
            <w:r>
              <w:rPr>
                <w:color w:val="231F20"/>
                <w:spacing w:val="-7"/>
                <w:sz w:val="20"/>
              </w:rPr>
              <w:t xml:space="preserve"> </w:t>
            </w:r>
            <w:r>
              <w:rPr>
                <w:color w:val="231F20"/>
                <w:sz w:val="20"/>
              </w:rPr>
              <w:t>nie</w:t>
            </w:r>
            <w:r>
              <w:rPr>
                <w:color w:val="231F20"/>
                <w:spacing w:val="-7"/>
                <w:sz w:val="20"/>
              </w:rPr>
              <w:t xml:space="preserve"> </w:t>
            </w:r>
            <w:r>
              <w:rPr>
                <w:color w:val="231F20"/>
                <w:sz w:val="20"/>
              </w:rPr>
              <w:t>wyższa</w:t>
            </w:r>
            <w:r>
              <w:rPr>
                <w:color w:val="231F20"/>
                <w:spacing w:val="-7"/>
                <w:sz w:val="20"/>
              </w:rPr>
              <w:t xml:space="preserve"> </w:t>
            </w:r>
            <w:r>
              <w:rPr>
                <w:color w:val="231F20"/>
                <w:spacing w:val="-4"/>
                <w:sz w:val="20"/>
              </w:rPr>
              <w:t>niż:</w:t>
            </w:r>
          </w:p>
        </w:tc>
        <w:tc>
          <w:tcPr>
            <w:tcW w:w="4535" w:type="dxa"/>
            <w:gridSpan w:val="3"/>
          </w:tcPr>
          <w:p w:rsidR="00E040BA" w:rsidRDefault="00D33E48">
            <w:pPr>
              <w:pStyle w:val="TableParagraph"/>
              <w:spacing w:before="117"/>
              <w:ind w:left="15" w:right="6"/>
              <w:jc w:val="center"/>
              <w:rPr>
                <w:sz w:val="20"/>
              </w:rPr>
            </w:pPr>
            <w:r>
              <w:rPr>
                <w:color w:val="231F20"/>
                <w:spacing w:val="-2"/>
                <w:sz w:val="20"/>
              </w:rPr>
              <w:t>m</w:t>
            </w:r>
            <w:r>
              <w:rPr>
                <w:color w:val="231F20"/>
                <w:spacing w:val="-2"/>
                <w:sz w:val="20"/>
                <w:vertAlign w:val="subscript"/>
              </w:rPr>
              <w:t>LPC</w:t>
            </w:r>
            <w:r>
              <w:rPr>
                <w:color w:val="231F20"/>
                <w:spacing w:val="-2"/>
                <w:sz w:val="20"/>
              </w:rPr>
              <w:t>0,1</w:t>
            </w:r>
          </w:p>
        </w:tc>
      </w:tr>
    </w:tbl>
    <w:p w:rsidR="00E040BA" w:rsidRDefault="00E040BA">
      <w:pPr>
        <w:pStyle w:val="Tekstpodstawowy"/>
        <w:spacing w:before="12"/>
      </w:pPr>
    </w:p>
    <w:p w:rsidR="00E040BA" w:rsidRDefault="00D33E48">
      <w:pPr>
        <w:pStyle w:val="Tekstpodstawowy"/>
        <w:spacing w:line="244" w:lineRule="auto"/>
        <w:ind w:left="426" w:right="692"/>
      </w:pPr>
      <w:r>
        <w:rPr>
          <w:color w:val="231F20"/>
        </w:rPr>
        <w:t>Tablica 1c. Wymagane właściwości kruszywa łamanego drobnego lub o ciągłym uziarnieniu do D ≤ 8 mm do warstwy wiążącej z betonu asfaltowego.</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4819"/>
        <w:gridCol w:w="1701"/>
        <w:gridCol w:w="1418"/>
        <w:gridCol w:w="1416"/>
      </w:tblGrid>
      <w:tr w:rsidR="00E040BA">
        <w:trPr>
          <w:trHeight w:val="311"/>
        </w:trPr>
        <w:tc>
          <w:tcPr>
            <w:tcW w:w="4819" w:type="dxa"/>
            <w:vMerge w:val="restart"/>
          </w:tcPr>
          <w:p w:rsidR="00E040BA" w:rsidRDefault="00D33E48">
            <w:pPr>
              <w:pStyle w:val="TableParagraph"/>
              <w:spacing w:before="201"/>
              <w:ind w:left="1499"/>
              <w:rPr>
                <w:sz w:val="20"/>
              </w:rPr>
            </w:pPr>
            <w:r>
              <w:rPr>
                <w:color w:val="231F20"/>
                <w:spacing w:val="-2"/>
                <w:sz w:val="20"/>
              </w:rPr>
              <w:t>Właściwości</w:t>
            </w:r>
            <w:r>
              <w:rPr>
                <w:color w:val="231F20"/>
                <w:spacing w:val="4"/>
                <w:sz w:val="20"/>
              </w:rPr>
              <w:t xml:space="preserve"> </w:t>
            </w:r>
            <w:r>
              <w:rPr>
                <w:color w:val="231F20"/>
                <w:spacing w:val="-2"/>
                <w:sz w:val="20"/>
              </w:rPr>
              <w:t>kruszywa</w:t>
            </w:r>
          </w:p>
        </w:tc>
        <w:tc>
          <w:tcPr>
            <w:tcW w:w="4535" w:type="dxa"/>
            <w:gridSpan w:val="3"/>
          </w:tcPr>
          <w:p w:rsidR="00E040BA" w:rsidRDefault="00D33E48">
            <w:pPr>
              <w:pStyle w:val="TableParagraph"/>
              <w:spacing w:before="38"/>
              <w:ind w:left="15"/>
              <w:jc w:val="center"/>
              <w:rPr>
                <w:sz w:val="20"/>
              </w:rPr>
            </w:pPr>
            <w:r>
              <w:rPr>
                <w:color w:val="231F20"/>
                <w:spacing w:val="-2"/>
                <w:sz w:val="20"/>
              </w:rPr>
              <w:t>Wymagania</w:t>
            </w:r>
          </w:p>
        </w:tc>
      </w:tr>
      <w:tr w:rsidR="00E040BA">
        <w:trPr>
          <w:trHeight w:val="311"/>
        </w:trPr>
        <w:tc>
          <w:tcPr>
            <w:tcW w:w="4819" w:type="dxa"/>
            <w:vMerge/>
            <w:tcBorders>
              <w:top w:val="nil"/>
            </w:tcBorders>
          </w:tcPr>
          <w:p w:rsidR="00E040BA" w:rsidRDefault="00E040BA">
            <w:pPr>
              <w:rPr>
                <w:sz w:val="2"/>
                <w:szCs w:val="2"/>
              </w:rPr>
            </w:pPr>
          </w:p>
        </w:tc>
        <w:tc>
          <w:tcPr>
            <w:tcW w:w="1701" w:type="dxa"/>
          </w:tcPr>
          <w:p w:rsidR="00E040BA" w:rsidRDefault="00D33E48">
            <w:pPr>
              <w:pStyle w:val="TableParagraph"/>
              <w:spacing w:before="38"/>
              <w:ind w:left="20" w:right="11"/>
              <w:jc w:val="center"/>
              <w:rPr>
                <w:sz w:val="20"/>
              </w:rPr>
            </w:pPr>
            <w:r>
              <w:rPr>
                <w:color w:val="231F20"/>
                <w:sz w:val="20"/>
              </w:rPr>
              <w:t>KR</w:t>
            </w:r>
            <w:r>
              <w:rPr>
                <w:color w:val="231F20"/>
                <w:spacing w:val="-4"/>
                <w:sz w:val="20"/>
              </w:rPr>
              <w:t xml:space="preserve"> </w:t>
            </w:r>
            <w:r>
              <w:rPr>
                <w:color w:val="231F20"/>
                <w:sz w:val="20"/>
              </w:rPr>
              <w:t>1</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418" w:type="dxa"/>
          </w:tcPr>
          <w:p w:rsidR="00E040BA" w:rsidRDefault="00D33E48">
            <w:pPr>
              <w:pStyle w:val="TableParagraph"/>
              <w:spacing w:before="38"/>
              <w:ind w:left="17" w:right="5"/>
              <w:jc w:val="center"/>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416" w:type="dxa"/>
          </w:tcPr>
          <w:p w:rsidR="00E040BA" w:rsidRDefault="00D33E48">
            <w:pPr>
              <w:pStyle w:val="TableParagraph"/>
              <w:spacing w:before="38"/>
              <w:ind w:left="17"/>
              <w:jc w:val="center"/>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E040BA">
        <w:trPr>
          <w:trHeight w:val="234"/>
        </w:trPr>
        <w:tc>
          <w:tcPr>
            <w:tcW w:w="4819" w:type="dxa"/>
          </w:tcPr>
          <w:p w:rsidR="00E040BA" w:rsidRDefault="00D33E48">
            <w:pPr>
              <w:pStyle w:val="TableParagraph"/>
              <w:spacing w:line="214" w:lineRule="exact"/>
              <w:ind w:left="69"/>
              <w:rPr>
                <w:sz w:val="20"/>
              </w:rPr>
            </w:pPr>
            <w:r>
              <w:rPr>
                <w:color w:val="231F20"/>
                <w:spacing w:val="-2"/>
                <w:sz w:val="20"/>
              </w:rPr>
              <w:t>Uziarnienie</w:t>
            </w:r>
            <w:r>
              <w:rPr>
                <w:color w:val="231F20"/>
                <w:spacing w:val="1"/>
                <w:sz w:val="20"/>
              </w:rPr>
              <w:t xml:space="preserve"> </w:t>
            </w:r>
            <w:r>
              <w:rPr>
                <w:color w:val="231F20"/>
                <w:spacing w:val="-2"/>
                <w:sz w:val="20"/>
              </w:rPr>
              <w:t>według</w:t>
            </w:r>
            <w:r>
              <w:rPr>
                <w:color w:val="231F20"/>
                <w:spacing w:val="1"/>
                <w:sz w:val="20"/>
              </w:rPr>
              <w:t xml:space="preserve"> </w:t>
            </w:r>
            <w:r>
              <w:rPr>
                <w:color w:val="231F20"/>
                <w:spacing w:val="-2"/>
                <w:sz w:val="20"/>
              </w:rPr>
              <w:t>PN-EN</w:t>
            </w:r>
            <w:r>
              <w:rPr>
                <w:color w:val="231F20"/>
                <w:spacing w:val="1"/>
                <w:sz w:val="20"/>
              </w:rPr>
              <w:t xml:space="preserve"> </w:t>
            </w:r>
            <w:r>
              <w:rPr>
                <w:color w:val="231F20"/>
                <w:spacing w:val="-2"/>
                <w:sz w:val="20"/>
              </w:rPr>
              <w:t>933-1,</w:t>
            </w:r>
            <w:r>
              <w:rPr>
                <w:color w:val="231F20"/>
                <w:spacing w:val="3"/>
                <w:sz w:val="20"/>
              </w:rPr>
              <w:t xml:space="preserve"> </w:t>
            </w:r>
            <w:r>
              <w:rPr>
                <w:color w:val="231F20"/>
                <w:spacing w:val="-2"/>
                <w:sz w:val="20"/>
              </w:rPr>
              <w:t>wymagana</w:t>
            </w:r>
            <w:r>
              <w:rPr>
                <w:color w:val="231F20"/>
                <w:spacing w:val="2"/>
                <w:sz w:val="20"/>
              </w:rPr>
              <w:t xml:space="preserve"> </w:t>
            </w:r>
            <w:r>
              <w:rPr>
                <w:color w:val="231F20"/>
                <w:spacing w:val="-2"/>
                <w:sz w:val="20"/>
              </w:rPr>
              <w:t>kategoria:</w:t>
            </w:r>
          </w:p>
        </w:tc>
        <w:tc>
          <w:tcPr>
            <w:tcW w:w="4535" w:type="dxa"/>
            <w:gridSpan w:val="3"/>
          </w:tcPr>
          <w:p w:rsidR="00E040BA" w:rsidRDefault="00D33E48">
            <w:pPr>
              <w:pStyle w:val="TableParagraph"/>
              <w:spacing w:line="214" w:lineRule="exact"/>
              <w:ind w:left="15" w:right="1"/>
              <w:jc w:val="center"/>
              <w:rPr>
                <w:sz w:val="20"/>
              </w:rPr>
            </w:pPr>
            <w:r>
              <w:rPr>
                <w:color w:val="231F20"/>
                <w:sz w:val="20"/>
              </w:rPr>
              <w:t>G</w:t>
            </w:r>
            <w:r>
              <w:rPr>
                <w:color w:val="231F20"/>
                <w:sz w:val="20"/>
                <w:vertAlign w:val="subscript"/>
              </w:rPr>
              <w:t>F</w:t>
            </w:r>
            <w:r>
              <w:rPr>
                <w:color w:val="231F20"/>
                <w:sz w:val="20"/>
              </w:rPr>
              <w:t>85</w:t>
            </w:r>
            <w:r>
              <w:rPr>
                <w:color w:val="231F20"/>
                <w:spacing w:val="-4"/>
                <w:sz w:val="20"/>
              </w:rPr>
              <w:t xml:space="preserve"> </w:t>
            </w:r>
            <w:r>
              <w:rPr>
                <w:color w:val="231F20"/>
                <w:sz w:val="20"/>
              </w:rPr>
              <w:t>lub</w:t>
            </w:r>
            <w:r>
              <w:rPr>
                <w:color w:val="231F20"/>
                <w:spacing w:val="-4"/>
                <w:sz w:val="20"/>
              </w:rPr>
              <w:t xml:space="preserve"> G</w:t>
            </w:r>
            <w:r>
              <w:rPr>
                <w:color w:val="231F20"/>
                <w:spacing w:val="-4"/>
                <w:sz w:val="20"/>
                <w:vertAlign w:val="subscript"/>
              </w:rPr>
              <w:t>A</w:t>
            </w:r>
            <w:r>
              <w:rPr>
                <w:color w:val="231F20"/>
                <w:spacing w:val="-4"/>
                <w:sz w:val="20"/>
              </w:rPr>
              <w:t>85</w:t>
            </w:r>
          </w:p>
        </w:tc>
      </w:tr>
      <w:tr w:rsidR="00E040BA">
        <w:trPr>
          <w:trHeight w:val="469"/>
        </w:trPr>
        <w:tc>
          <w:tcPr>
            <w:tcW w:w="4819" w:type="dxa"/>
          </w:tcPr>
          <w:p w:rsidR="00E040BA" w:rsidRDefault="00D33E48">
            <w:pPr>
              <w:pStyle w:val="TableParagraph"/>
              <w:ind w:left="69"/>
              <w:rPr>
                <w:sz w:val="20"/>
              </w:rPr>
            </w:pPr>
            <w:r>
              <w:rPr>
                <w:color w:val="231F20"/>
                <w:sz w:val="20"/>
              </w:rPr>
              <w:t>Tolerancja</w:t>
            </w:r>
            <w:r>
              <w:rPr>
                <w:color w:val="231F20"/>
                <w:spacing w:val="-9"/>
                <w:sz w:val="20"/>
              </w:rPr>
              <w:t xml:space="preserve"> </w:t>
            </w:r>
            <w:r>
              <w:rPr>
                <w:color w:val="231F20"/>
                <w:sz w:val="20"/>
              </w:rPr>
              <w:t>uziarnienia,</w:t>
            </w:r>
            <w:r>
              <w:rPr>
                <w:color w:val="231F20"/>
                <w:spacing w:val="-8"/>
                <w:sz w:val="20"/>
              </w:rPr>
              <w:t xml:space="preserve"> </w:t>
            </w:r>
            <w:r>
              <w:rPr>
                <w:color w:val="231F20"/>
                <w:sz w:val="20"/>
              </w:rPr>
              <w:t>odchylenie</w:t>
            </w:r>
            <w:r>
              <w:rPr>
                <w:color w:val="231F20"/>
                <w:spacing w:val="-8"/>
                <w:sz w:val="20"/>
              </w:rPr>
              <w:t xml:space="preserve"> </w:t>
            </w:r>
            <w:r>
              <w:rPr>
                <w:color w:val="231F20"/>
                <w:sz w:val="20"/>
              </w:rPr>
              <w:t>nie</w:t>
            </w:r>
            <w:r>
              <w:rPr>
                <w:color w:val="231F20"/>
                <w:spacing w:val="-9"/>
                <w:sz w:val="20"/>
              </w:rPr>
              <w:t xml:space="preserve"> </w:t>
            </w:r>
            <w:r>
              <w:rPr>
                <w:color w:val="231F20"/>
                <w:sz w:val="20"/>
              </w:rPr>
              <w:t>wiȩksze</w:t>
            </w:r>
            <w:r>
              <w:rPr>
                <w:color w:val="231F20"/>
                <w:spacing w:val="-8"/>
                <w:sz w:val="20"/>
              </w:rPr>
              <w:t xml:space="preserve"> </w:t>
            </w:r>
            <w:r>
              <w:rPr>
                <w:color w:val="231F20"/>
                <w:sz w:val="20"/>
              </w:rPr>
              <w:t>niż</w:t>
            </w:r>
            <w:r>
              <w:rPr>
                <w:color w:val="231F20"/>
                <w:spacing w:val="-11"/>
                <w:sz w:val="20"/>
              </w:rPr>
              <w:t xml:space="preserve"> </w:t>
            </w:r>
            <w:r>
              <w:rPr>
                <w:color w:val="231F20"/>
                <w:spacing w:val="-2"/>
                <w:sz w:val="20"/>
              </w:rPr>
              <w:t>według</w:t>
            </w:r>
          </w:p>
          <w:p w:rsidR="00E040BA" w:rsidRDefault="00D33E48">
            <w:pPr>
              <w:pStyle w:val="TableParagraph"/>
              <w:spacing w:before="5" w:line="214" w:lineRule="exact"/>
              <w:ind w:left="69"/>
              <w:rPr>
                <w:sz w:val="20"/>
              </w:rPr>
            </w:pPr>
            <w:r>
              <w:rPr>
                <w:color w:val="231F20"/>
                <w:spacing w:val="-2"/>
                <w:sz w:val="20"/>
              </w:rPr>
              <w:t>kategorii:</w:t>
            </w:r>
          </w:p>
        </w:tc>
        <w:tc>
          <w:tcPr>
            <w:tcW w:w="1701" w:type="dxa"/>
          </w:tcPr>
          <w:p w:rsidR="00E040BA" w:rsidRDefault="00D33E48">
            <w:pPr>
              <w:pStyle w:val="TableParagraph"/>
              <w:spacing w:before="117"/>
              <w:ind w:left="20" w:right="7"/>
              <w:jc w:val="center"/>
              <w:rPr>
                <w:sz w:val="20"/>
              </w:rPr>
            </w:pPr>
            <w:r>
              <w:rPr>
                <w:color w:val="231F20"/>
                <w:spacing w:val="-2"/>
                <w:sz w:val="20"/>
              </w:rPr>
              <w:t>G</w:t>
            </w:r>
            <w:r>
              <w:rPr>
                <w:color w:val="231F20"/>
                <w:spacing w:val="-2"/>
                <w:sz w:val="20"/>
                <w:vertAlign w:val="subscript"/>
              </w:rPr>
              <w:t>TC</w:t>
            </w:r>
            <w:r>
              <w:rPr>
                <w:color w:val="231F20"/>
                <w:spacing w:val="-2"/>
                <w:sz w:val="20"/>
              </w:rPr>
              <w:t>NR</w:t>
            </w:r>
          </w:p>
        </w:tc>
        <w:tc>
          <w:tcPr>
            <w:tcW w:w="1418" w:type="dxa"/>
          </w:tcPr>
          <w:p w:rsidR="00E040BA" w:rsidRDefault="00D33E48">
            <w:pPr>
              <w:pStyle w:val="TableParagraph"/>
              <w:spacing w:before="117"/>
              <w:ind w:left="17" w:right="7"/>
              <w:jc w:val="center"/>
              <w:rPr>
                <w:sz w:val="20"/>
              </w:rPr>
            </w:pPr>
            <w:r>
              <w:rPr>
                <w:color w:val="231F20"/>
                <w:spacing w:val="-2"/>
                <w:sz w:val="20"/>
              </w:rPr>
              <w:t>G</w:t>
            </w:r>
            <w:r>
              <w:rPr>
                <w:color w:val="231F20"/>
                <w:spacing w:val="-2"/>
                <w:sz w:val="20"/>
                <w:vertAlign w:val="subscript"/>
              </w:rPr>
              <w:t>TC</w:t>
            </w:r>
            <w:r>
              <w:rPr>
                <w:color w:val="231F20"/>
                <w:spacing w:val="-2"/>
                <w:sz w:val="20"/>
              </w:rPr>
              <w:t>20</w:t>
            </w:r>
          </w:p>
        </w:tc>
        <w:tc>
          <w:tcPr>
            <w:tcW w:w="1416" w:type="dxa"/>
          </w:tcPr>
          <w:p w:rsidR="00E040BA" w:rsidRDefault="00D33E48">
            <w:pPr>
              <w:pStyle w:val="TableParagraph"/>
              <w:spacing w:before="117"/>
              <w:ind w:left="17"/>
              <w:jc w:val="center"/>
              <w:rPr>
                <w:sz w:val="20"/>
              </w:rPr>
            </w:pPr>
            <w:r>
              <w:rPr>
                <w:color w:val="231F20"/>
                <w:spacing w:val="-2"/>
                <w:sz w:val="20"/>
              </w:rPr>
              <w:t>G</w:t>
            </w:r>
            <w:r>
              <w:rPr>
                <w:color w:val="231F20"/>
                <w:spacing w:val="-2"/>
                <w:sz w:val="20"/>
                <w:vertAlign w:val="subscript"/>
              </w:rPr>
              <w:t>TC</w:t>
            </w:r>
            <w:r>
              <w:rPr>
                <w:color w:val="231F20"/>
                <w:spacing w:val="-2"/>
                <w:sz w:val="20"/>
              </w:rPr>
              <w:t>20</w:t>
            </w:r>
          </w:p>
        </w:tc>
      </w:tr>
      <w:tr w:rsidR="00E040BA">
        <w:trPr>
          <w:trHeight w:val="469"/>
        </w:trPr>
        <w:tc>
          <w:tcPr>
            <w:tcW w:w="4819" w:type="dxa"/>
          </w:tcPr>
          <w:p w:rsidR="00E040BA" w:rsidRDefault="00D33E48">
            <w:pPr>
              <w:pStyle w:val="TableParagraph"/>
              <w:ind w:left="69"/>
              <w:rPr>
                <w:sz w:val="20"/>
              </w:rPr>
            </w:pPr>
            <w:r>
              <w:rPr>
                <w:color w:val="231F20"/>
                <w:sz w:val="20"/>
              </w:rPr>
              <w:t>Zawartość</w:t>
            </w:r>
            <w:r>
              <w:rPr>
                <w:color w:val="231F20"/>
                <w:spacing w:val="55"/>
                <w:sz w:val="20"/>
              </w:rPr>
              <w:t xml:space="preserve"> </w:t>
            </w:r>
            <w:r>
              <w:rPr>
                <w:color w:val="231F20"/>
                <w:sz w:val="20"/>
              </w:rPr>
              <w:t>pyłów</w:t>
            </w:r>
            <w:r>
              <w:rPr>
                <w:color w:val="231F20"/>
                <w:spacing w:val="50"/>
                <w:sz w:val="20"/>
              </w:rPr>
              <w:t xml:space="preserve"> </w:t>
            </w:r>
            <w:r>
              <w:rPr>
                <w:color w:val="231F20"/>
                <w:sz w:val="20"/>
              </w:rPr>
              <w:t>według</w:t>
            </w:r>
            <w:r>
              <w:rPr>
                <w:color w:val="231F20"/>
                <w:spacing w:val="54"/>
                <w:sz w:val="20"/>
              </w:rPr>
              <w:t xml:space="preserve"> </w:t>
            </w:r>
            <w:r>
              <w:rPr>
                <w:color w:val="231F20"/>
                <w:sz w:val="20"/>
              </w:rPr>
              <w:t>PN-EN</w:t>
            </w:r>
            <w:r>
              <w:rPr>
                <w:color w:val="231F20"/>
                <w:spacing w:val="56"/>
                <w:sz w:val="20"/>
              </w:rPr>
              <w:t xml:space="preserve"> </w:t>
            </w:r>
            <w:r>
              <w:rPr>
                <w:color w:val="231F20"/>
                <w:sz w:val="20"/>
              </w:rPr>
              <w:t>933-1,</w:t>
            </w:r>
            <w:r>
              <w:rPr>
                <w:color w:val="231F20"/>
                <w:spacing w:val="55"/>
                <w:sz w:val="20"/>
              </w:rPr>
              <w:t xml:space="preserve"> </w:t>
            </w:r>
            <w:r>
              <w:rPr>
                <w:color w:val="231F20"/>
                <w:sz w:val="20"/>
              </w:rPr>
              <w:t>kategoria</w:t>
            </w:r>
            <w:r>
              <w:rPr>
                <w:color w:val="231F20"/>
                <w:spacing w:val="55"/>
                <w:sz w:val="20"/>
              </w:rPr>
              <w:t xml:space="preserve"> </w:t>
            </w:r>
            <w:r>
              <w:rPr>
                <w:color w:val="231F20"/>
                <w:spacing w:val="-5"/>
                <w:sz w:val="20"/>
              </w:rPr>
              <w:t>nie</w:t>
            </w:r>
          </w:p>
          <w:p w:rsidR="00E040BA" w:rsidRDefault="00D33E48">
            <w:pPr>
              <w:pStyle w:val="TableParagraph"/>
              <w:spacing w:before="5" w:line="214" w:lineRule="exact"/>
              <w:ind w:left="69"/>
              <w:rPr>
                <w:sz w:val="20"/>
              </w:rPr>
            </w:pPr>
            <w:r>
              <w:rPr>
                <w:color w:val="231F20"/>
                <w:spacing w:val="-2"/>
                <w:sz w:val="20"/>
              </w:rPr>
              <w:t>wyższa</w:t>
            </w:r>
            <w:r>
              <w:rPr>
                <w:color w:val="231F20"/>
                <w:spacing w:val="-4"/>
                <w:sz w:val="20"/>
              </w:rPr>
              <w:t xml:space="preserve"> niż:</w:t>
            </w:r>
          </w:p>
        </w:tc>
        <w:tc>
          <w:tcPr>
            <w:tcW w:w="4535" w:type="dxa"/>
            <w:gridSpan w:val="3"/>
          </w:tcPr>
          <w:p w:rsidR="00E040BA" w:rsidRDefault="00D33E48">
            <w:pPr>
              <w:pStyle w:val="TableParagraph"/>
              <w:spacing w:before="119"/>
              <w:ind w:left="15" w:right="2"/>
              <w:jc w:val="center"/>
              <w:rPr>
                <w:sz w:val="13"/>
              </w:rPr>
            </w:pPr>
            <w:r>
              <w:rPr>
                <w:color w:val="231F20"/>
                <w:spacing w:val="-5"/>
                <w:position w:val="3"/>
                <w:sz w:val="20"/>
              </w:rPr>
              <w:t>f</w:t>
            </w:r>
            <w:r>
              <w:rPr>
                <w:color w:val="231F20"/>
                <w:spacing w:val="-5"/>
                <w:sz w:val="13"/>
              </w:rPr>
              <w:t>16</w:t>
            </w:r>
          </w:p>
        </w:tc>
      </w:tr>
      <w:tr w:rsidR="00E040BA">
        <w:trPr>
          <w:trHeight w:val="469"/>
        </w:trPr>
        <w:tc>
          <w:tcPr>
            <w:tcW w:w="4819" w:type="dxa"/>
          </w:tcPr>
          <w:p w:rsidR="00E040BA" w:rsidRDefault="00D33E48">
            <w:pPr>
              <w:pStyle w:val="TableParagraph"/>
              <w:ind w:left="69"/>
              <w:rPr>
                <w:sz w:val="20"/>
              </w:rPr>
            </w:pPr>
            <w:r>
              <w:rPr>
                <w:color w:val="231F20"/>
                <w:sz w:val="20"/>
              </w:rPr>
              <w:t>Jakość</w:t>
            </w:r>
            <w:r>
              <w:rPr>
                <w:color w:val="231F20"/>
                <w:spacing w:val="1"/>
                <w:sz w:val="20"/>
              </w:rPr>
              <w:t xml:space="preserve"> </w:t>
            </w:r>
            <w:r>
              <w:rPr>
                <w:color w:val="231F20"/>
                <w:sz w:val="20"/>
              </w:rPr>
              <w:t>pyłów</w:t>
            </w:r>
            <w:r>
              <w:rPr>
                <w:color w:val="231F20"/>
                <w:spacing w:val="-4"/>
                <w:sz w:val="20"/>
              </w:rPr>
              <w:t xml:space="preserve"> </w:t>
            </w:r>
            <w:r>
              <w:rPr>
                <w:color w:val="231F20"/>
                <w:sz w:val="20"/>
              </w:rPr>
              <w:t>według</w:t>
            </w:r>
            <w:r>
              <w:rPr>
                <w:color w:val="231F20"/>
                <w:spacing w:val="-1"/>
                <w:sz w:val="20"/>
              </w:rPr>
              <w:t xml:space="preserve"> </w:t>
            </w:r>
            <w:r>
              <w:rPr>
                <w:color w:val="231F20"/>
                <w:sz w:val="20"/>
              </w:rPr>
              <w:t>PN-EN</w:t>
            </w:r>
            <w:r>
              <w:rPr>
                <w:color w:val="231F20"/>
                <w:spacing w:val="-1"/>
                <w:sz w:val="20"/>
              </w:rPr>
              <w:t xml:space="preserve"> </w:t>
            </w:r>
            <w:r>
              <w:rPr>
                <w:color w:val="231F20"/>
                <w:sz w:val="20"/>
              </w:rPr>
              <w:t xml:space="preserve">933-9, kategoria nie </w:t>
            </w:r>
            <w:r>
              <w:rPr>
                <w:color w:val="231F20"/>
                <w:spacing w:val="-2"/>
                <w:sz w:val="20"/>
              </w:rPr>
              <w:t>wyższa</w:t>
            </w:r>
          </w:p>
          <w:p w:rsidR="00E040BA" w:rsidRDefault="00D33E48">
            <w:pPr>
              <w:pStyle w:val="TableParagraph"/>
              <w:spacing w:before="5" w:line="214" w:lineRule="exact"/>
              <w:ind w:left="69"/>
              <w:rPr>
                <w:sz w:val="20"/>
              </w:rPr>
            </w:pPr>
            <w:r>
              <w:rPr>
                <w:color w:val="231F20"/>
                <w:spacing w:val="-4"/>
                <w:sz w:val="20"/>
              </w:rPr>
              <w:t>niż:</w:t>
            </w:r>
          </w:p>
        </w:tc>
        <w:tc>
          <w:tcPr>
            <w:tcW w:w="4535" w:type="dxa"/>
            <w:gridSpan w:val="3"/>
          </w:tcPr>
          <w:p w:rsidR="00E040BA" w:rsidRDefault="00D33E48">
            <w:pPr>
              <w:pStyle w:val="TableParagraph"/>
              <w:spacing w:before="117"/>
              <w:ind w:left="15" w:right="1"/>
              <w:jc w:val="center"/>
              <w:rPr>
                <w:sz w:val="20"/>
              </w:rPr>
            </w:pPr>
            <w:r>
              <w:rPr>
                <w:color w:val="231F20"/>
                <w:spacing w:val="-2"/>
                <w:sz w:val="20"/>
              </w:rPr>
              <w:t>MB</w:t>
            </w:r>
            <w:r>
              <w:rPr>
                <w:color w:val="231F20"/>
                <w:spacing w:val="-2"/>
                <w:sz w:val="20"/>
                <w:vertAlign w:val="subscript"/>
              </w:rPr>
              <w:t>F</w:t>
            </w:r>
            <w:r>
              <w:rPr>
                <w:color w:val="231F20"/>
                <w:spacing w:val="-2"/>
                <w:sz w:val="20"/>
              </w:rPr>
              <w:t>10</w:t>
            </w:r>
          </w:p>
        </w:tc>
      </w:tr>
      <w:tr w:rsidR="00E040BA">
        <w:trPr>
          <w:trHeight w:val="704"/>
        </w:trPr>
        <w:tc>
          <w:tcPr>
            <w:tcW w:w="4819" w:type="dxa"/>
          </w:tcPr>
          <w:p w:rsidR="00E040BA" w:rsidRDefault="00D33E48">
            <w:pPr>
              <w:pStyle w:val="TableParagraph"/>
              <w:spacing w:line="244" w:lineRule="auto"/>
              <w:ind w:left="69"/>
              <w:rPr>
                <w:sz w:val="20"/>
              </w:rPr>
            </w:pPr>
            <w:r>
              <w:rPr>
                <w:color w:val="231F20"/>
                <w:sz w:val="20"/>
              </w:rPr>
              <w:t>Kanciastość</w:t>
            </w:r>
            <w:r>
              <w:rPr>
                <w:color w:val="231F20"/>
                <w:spacing w:val="80"/>
                <w:sz w:val="20"/>
              </w:rPr>
              <w:t xml:space="preserve"> </w:t>
            </w:r>
            <w:r>
              <w:rPr>
                <w:color w:val="231F20"/>
                <w:sz w:val="20"/>
              </w:rPr>
              <w:t>kruszywa</w:t>
            </w:r>
            <w:r>
              <w:rPr>
                <w:color w:val="231F20"/>
                <w:spacing w:val="80"/>
                <w:sz w:val="20"/>
              </w:rPr>
              <w:t xml:space="preserve"> </w:t>
            </w:r>
            <w:r>
              <w:rPr>
                <w:color w:val="231F20"/>
                <w:sz w:val="20"/>
              </w:rPr>
              <w:t>drobnego</w:t>
            </w:r>
            <w:r>
              <w:rPr>
                <w:color w:val="231F20"/>
                <w:spacing w:val="80"/>
                <w:sz w:val="20"/>
              </w:rPr>
              <w:t xml:space="preserve"> </w:t>
            </w:r>
            <w:r>
              <w:rPr>
                <w:color w:val="231F20"/>
                <w:sz w:val="20"/>
              </w:rPr>
              <w:t>lub</w:t>
            </w:r>
            <w:r>
              <w:rPr>
                <w:color w:val="231F20"/>
                <w:spacing w:val="80"/>
                <w:sz w:val="20"/>
              </w:rPr>
              <w:t xml:space="preserve"> </w:t>
            </w:r>
            <w:r>
              <w:rPr>
                <w:color w:val="231F20"/>
                <w:sz w:val="20"/>
              </w:rPr>
              <w:t>kruszywa</w:t>
            </w:r>
            <w:r>
              <w:rPr>
                <w:color w:val="231F20"/>
                <w:spacing w:val="80"/>
                <w:sz w:val="20"/>
              </w:rPr>
              <w:t xml:space="preserve"> </w:t>
            </w:r>
            <w:r>
              <w:rPr>
                <w:color w:val="231F20"/>
                <w:sz w:val="20"/>
              </w:rPr>
              <w:t>0/2</w:t>
            </w:r>
            <w:r>
              <w:rPr>
                <w:color w:val="231F20"/>
                <w:spacing w:val="40"/>
                <w:sz w:val="20"/>
              </w:rPr>
              <w:t xml:space="preserve"> </w:t>
            </w:r>
            <w:r>
              <w:rPr>
                <w:color w:val="231F20"/>
                <w:sz w:val="20"/>
              </w:rPr>
              <w:t>wydzielonego</w:t>
            </w:r>
            <w:r>
              <w:rPr>
                <w:color w:val="231F20"/>
                <w:spacing w:val="23"/>
                <w:sz w:val="20"/>
              </w:rPr>
              <w:t xml:space="preserve"> </w:t>
            </w:r>
            <w:r>
              <w:rPr>
                <w:color w:val="231F20"/>
                <w:sz w:val="20"/>
              </w:rPr>
              <w:t>z</w:t>
            </w:r>
            <w:r>
              <w:rPr>
                <w:color w:val="231F20"/>
                <w:spacing w:val="22"/>
                <w:sz w:val="20"/>
              </w:rPr>
              <w:t xml:space="preserve"> </w:t>
            </w:r>
            <w:r>
              <w:rPr>
                <w:color w:val="231F20"/>
                <w:sz w:val="20"/>
              </w:rPr>
              <w:t>kruszywa</w:t>
            </w:r>
            <w:r>
              <w:rPr>
                <w:color w:val="231F20"/>
                <w:spacing w:val="23"/>
                <w:sz w:val="20"/>
              </w:rPr>
              <w:t xml:space="preserve"> </w:t>
            </w:r>
            <w:r>
              <w:rPr>
                <w:color w:val="231F20"/>
                <w:sz w:val="20"/>
              </w:rPr>
              <w:t>o</w:t>
            </w:r>
            <w:r>
              <w:rPr>
                <w:color w:val="231F20"/>
                <w:spacing w:val="23"/>
                <w:sz w:val="20"/>
              </w:rPr>
              <w:t xml:space="preserve"> </w:t>
            </w:r>
            <w:r>
              <w:rPr>
                <w:color w:val="231F20"/>
                <w:sz w:val="20"/>
              </w:rPr>
              <w:t>ciągłym</w:t>
            </w:r>
            <w:r>
              <w:rPr>
                <w:color w:val="231F20"/>
                <w:spacing w:val="20"/>
                <w:sz w:val="20"/>
              </w:rPr>
              <w:t xml:space="preserve"> </w:t>
            </w:r>
            <w:r>
              <w:rPr>
                <w:color w:val="231F20"/>
                <w:sz w:val="20"/>
              </w:rPr>
              <w:t>uziarnieniu</w:t>
            </w:r>
            <w:r>
              <w:rPr>
                <w:color w:val="231F20"/>
                <w:spacing w:val="21"/>
                <w:sz w:val="20"/>
              </w:rPr>
              <w:t xml:space="preserve"> </w:t>
            </w:r>
            <w:r>
              <w:rPr>
                <w:color w:val="231F20"/>
                <w:spacing w:val="-2"/>
                <w:sz w:val="20"/>
              </w:rPr>
              <w:t>według</w:t>
            </w:r>
          </w:p>
          <w:p w:rsidR="00E040BA" w:rsidRDefault="00D33E48">
            <w:pPr>
              <w:pStyle w:val="TableParagraph"/>
              <w:spacing w:before="1" w:line="214" w:lineRule="exact"/>
              <w:ind w:left="69"/>
              <w:rPr>
                <w:sz w:val="20"/>
              </w:rPr>
            </w:pPr>
            <w:r>
              <w:rPr>
                <w:color w:val="231F20"/>
                <w:sz w:val="20"/>
              </w:rPr>
              <w:t>PN-EN</w:t>
            </w:r>
            <w:r>
              <w:rPr>
                <w:color w:val="231F20"/>
                <w:spacing w:val="-6"/>
                <w:sz w:val="20"/>
              </w:rPr>
              <w:t xml:space="preserve"> </w:t>
            </w:r>
            <w:r>
              <w:rPr>
                <w:color w:val="231F20"/>
                <w:sz w:val="20"/>
              </w:rPr>
              <w:t>933-6,</w:t>
            </w:r>
            <w:r>
              <w:rPr>
                <w:color w:val="231F20"/>
                <w:spacing w:val="-5"/>
                <w:sz w:val="20"/>
              </w:rPr>
              <w:t xml:space="preserve"> </w:t>
            </w:r>
            <w:r>
              <w:rPr>
                <w:color w:val="231F20"/>
                <w:sz w:val="20"/>
              </w:rPr>
              <w:t>rozdz.</w:t>
            </w:r>
            <w:r>
              <w:rPr>
                <w:color w:val="231F20"/>
                <w:spacing w:val="-5"/>
                <w:sz w:val="20"/>
              </w:rPr>
              <w:t xml:space="preserve"> </w:t>
            </w:r>
            <w:r>
              <w:rPr>
                <w:color w:val="231F20"/>
                <w:sz w:val="20"/>
              </w:rPr>
              <w:t>8</w:t>
            </w:r>
            <w:r>
              <w:rPr>
                <w:color w:val="231F20"/>
                <w:spacing w:val="-4"/>
                <w:sz w:val="20"/>
              </w:rPr>
              <w:t xml:space="preserve"> </w:t>
            </w:r>
            <w:r>
              <w:rPr>
                <w:color w:val="231F20"/>
                <w:sz w:val="20"/>
              </w:rPr>
              <w:t>kategoria</w:t>
            </w:r>
            <w:r>
              <w:rPr>
                <w:color w:val="231F20"/>
                <w:spacing w:val="-6"/>
                <w:sz w:val="20"/>
              </w:rPr>
              <w:t xml:space="preserve"> </w:t>
            </w:r>
            <w:r>
              <w:rPr>
                <w:color w:val="231F20"/>
                <w:sz w:val="20"/>
              </w:rPr>
              <w:t>nie</w:t>
            </w:r>
            <w:r>
              <w:rPr>
                <w:color w:val="231F20"/>
                <w:spacing w:val="-6"/>
                <w:sz w:val="20"/>
              </w:rPr>
              <w:t xml:space="preserve"> </w:t>
            </w:r>
            <w:r>
              <w:rPr>
                <w:color w:val="231F20"/>
                <w:sz w:val="20"/>
              </w:rPr>
              <w:t>niższa</w:t>
            </w:r>
            <w:r>
              <w:rPr>
                <w:color w:val="231F20"/>
                <w:spacing w:val="-5"/>
                <w:sz w:val="20"/>
              </w:rPr>
              <w:t xml:space="preserve"> </w:t>
            </w:r>
            <w:r>
              <w:rPr>
                <w:color w:val="231F20"/>
                <w:spacing w:val="-4"/>
                <w:sz w:val="20"/>
              </w:rPr>
              <w:t>niż:</w:t>
            </w:r>
          </w:p>
        </w:tc>
        <w:tc>
          <w:tcPr>
            <w:tcW w:w="1701" w:type="dxa"/>
          </w:tcPr>
          <w:p w:rsidR="00E040BA" w:rsidRDefault="00E040BA">
            <w:pPr>
              <w:pStyle w:val="TableParagraph"/>
              <w:spacing w:before="87"/>
              <w:rPr>
                <w:sz w:val="13"/>
              </w:rPr>
            </w:pPr>
          </w:p>
          <w:p w:rsidR="00E040BA" w:rsidRDefault="00D33E48">
            <w:pPr>
              <w:pStyle w:val="TableParagraph"/>
              <w:ind w:left="20" w:right="10"/>
              <w:jc w:val="center"/>
              <w:rPr>
                <w:sz w:val="13"/>
              </w:rPr>
            </w:pPr>
            <w:r>
              <w:rPr>
                <w:color w:val="231F20"/>
                <w:spacing w:val="-2"/>
                <w:position w:val="3"/>
                <w:sz w:val="20"/>
              </w:rPr>
              <w:t>E</w:t>
            </w:r>
            <w:r>
              <w:rPr>
                <w:color w:val="231F20"/>
                <w:spacing w:val="-2"/>
                <w:sz w:val="13"/>
              </w:rPr>
              <w:t>CSDeklarowana</w:t>
            </w:r>
          </w:p>
        </w:tc>
        <w:tc>
          <w:tcPr>
            <w:tcW w:w="1418" w:type="dxa"/>
          </w:tcPr>
          <w:p w:rsidR="00E040BA" w:rsidRDefault="00E040BA">
            <w:pPr>
              <w:pStyle w:val="TableParagraph"/>
              <w:spacing w:before="5"/>
              <w:rPr>
                <w:sz w:val="20"/>
              </w:rPr>
            </w:pPr>
          </w:p>
          <w:p w:rsidR="00E040BA" w:rsidRDefault="00D33E48">
            <w:pPr>
              <w:pStyle w:val="TableParagraph"/>
              <w:ind w:left="17" w:right="5"/>
              <w:jc w:val="center"/>
              <w:rPr>
                <w:sz w:val="20"/>
              </w:rPr>
            </w:pPr>
            <w:r>
              <w:rPr>
                <w:color w:val="231F20"/>
                <w:spacing w:val="-2"/>
                <w:sz w:val="20"/>
              </w:rPr>
              <w:t>E</w:t>
            </w:r>
            <w:r>
              <w:rPr>
                <w:color w:val="231F20"/>
                <w:spacing w:val="-2"/>
                <w:sz w:val="20"/>
                <w:vertAlign w:val="subscript"/>
              </w:rPr>
              <w:t>CS</w:t>
            </w:r>
            <w:r>
              <w:rPr>
                <w:color w:val="231F20"/>
                <w:spacing w:val="-2"/>
                <w:sz w:val="20"/>
              </w:rPr>
              <w:t>30</w:t>
            </w:r>
          </w:p>
        </w:tc>
        <w:tc>
          <w:tcPr>
            <w:tcW w:w="1416" w:type="dxa"/>
          </w:tcPr>
          <w:p w:rsidR="00E040BA" w:rsidRDefault="00E040BA">
            <w:pPr>
              <w:pStyle w:val="TableParagraph"/>
              <w:spacing w:before="5"/>
              <w:rPr>
                <w:sz w:val="20"/>
              </w:rPr>
            </w:pPr>
          </w:p>
          <w:p w:rsidR="00E040BA" w:rsidRDefault="00D33E48">
            <w:pPr>
              <w:pStyle w:val="TableParagraph"/>
              <w:ind w:left="17" w:right="2"/>
              <w:jc w:val="center"/>
              <w:rPr>
                <w:sz w:val="20"/>
              </w:rPr>
            </w:pPr>
            <w:r>
              <w:rPr>
                <w:color w:val="231F20"/>
                <w:spacing w:val="-2"/>
                <w:sz w:val="20"/>
              </w:rPr>
              <w:t>E</w:t>
            </w:r>
            <w:r>
              <w:rPr>
                <w:color w:val="231F20"/>
                <w:spacing w:val="-2"/>
                <w:sz w:val="20"/>
                <w:vertAlign w:val="subscript"/>
              </w:rPr>
              <w:t>CS</w:t>
            </w:r>
            <w:r>
              <w:rPr>
                <w:color w:val="231F20"/>
                <w:spacing w:val="-2"/>
                <w:sz w:val="20"/>
              </w:rPr>
              <w:t>30</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Gȩstość</w:t>
            </w:r>
            <w:r>
              <w:rPr>
                <w:color w:val="231F20"/>
                <w:spacing w:val="-6"/>
                <w:sz w:val="20"/>
              </w:rPr>
              <w:t xml:space="preserve"> </w:t>
            </w:r>
            <w:r>
              <w:rPr>
                <w:color w:val="231F20"/>
                <w:sz w:val="20"/>
              </w:rPr>
              <w:t>ziaren</w:t>
            </w:r>
            <w:r>
              <w:rPr>
                <w:color w:val="231F20"/>
                <w:spacing w:val="-6"/>
                <w:sz w:val="20"/>
              </w:rPr>
              <w:t xml:space="preserve"> </w:t>
            </w:r>
            <w:r>
              <w:rPr>
                <w:color w:val="231F20"/>
                <w:sz w:val="20"/>
              </w:rPr>
              <w:t>według</w:t>
            </w:r>
            <w:r>
              <w:rPr>
                <w:color w:val="231F20"/>
                <w:spacing w:val="-6"/>
                <w:sz w:val="20"/>
              </w:rPr>
              <w:t xml:space="preserve"> </w:t>
            </w:r>
            <w:r>
              <w:rPr>
                <w:color w:val="231F20"/>
                <w:sz w:val="20"/>
              </w:rPr>
              <w:t>PN-EN</w:t>
            </w:r>
            <w:r>
              <w:rPr>
                <w:color w:val="231F20"/>
                <w:spacing w:val="-5"/>
                <w:sz w:val="20"/>
              </w:rPr>
              <w:t xml:space="preserve"> </w:t>
            </w:r>
            <w:r>
              <w:rPr>
                <w:color w:val="231F20"/>
                <w:sz w:val="20"/>
              </w:rPr>
              <w:t>1097-6,</w:t>
            </w:r>
            <w:r>
              <w:rPr>
                <w:color w:val="231F20"/>
                <w:spacing w:val="-4"/>
                <w:sz w:val="20"/>
              </w:rPr>
              <w:t xml:space="preserve"> </w:t>
            </w:r>
            <w:r>
              <w:rPr>
                <w:color w:val="231F20"/>
                <w:sz w:val="20"/>
              </w:rPr>
              <w:t>rozdz.</w:t>
            </w:r>
            <w:r>
              <w:rPr>
                <w:color w:val="231F20"/>
                <w:spacing w:val="-4"/>
                <w:sz w:val="20"/>
              </w:rPr>
              <w:t xml:space="preserve"> </w:t>
            </w:r>
            <w:r>
              <w:rPr>
                <w:color w:val="231F20"/>
                <w:sz w:val="20"/>
              </w:rPr>
              <w:t>7,</w:t>
            </w:r>
            <w:r>
              <w:rPr>
                <w:color w:val="231F20"/>
                <w:spacing w:val="-4"/>
                <w:sz w:val="20"/>
              </w:rPr>
              <w:t xml:space="preserve"> </w:t>
            </w:r>
            <w:r>
              <w:rPr>
                <w:color w:val="231F20"/>
                <w:sz w:val="20"/>
              </w:rPr>
              <w:t>8</w:t>
            </w:r>
            <w:r>
              <w:rPr>
                <w:color w:val="231F20"/>
                <w:spacing w:val="-4"/>
                <w:sz w:val="20"/>
              </w:rPr>
              <w:t xml:space="preserve"> </w:t>
            </w:r>
            <w:r>
              <w:rPr>
                <w:color w:val="231F20"/>
                <w:sz w:val="20"/>
              </w:rPr>
              <w:t>lub</w:t>
            </w:r>
            <w:r>
              <w:rPr>
                <w:color w:val="231F20"/>
                <w:spacing w:val="-5"/>
                <w:sz w:val="20"/>
              </w:rPr>
              <w:t xml:space="preserve"> </w:t>
            </w:r>
            <w:r>
              <w:rPr>
                <w:color w:val="231F20"/>
                <w:spacing w:val="-10"/>
                <w:sz w:val="20"/>
              </w:rPr>
              <w:t>9</w:t>
            </w:r>
          </w:p>
        </w:tc>
        <w:tc>
          <w:tcPr>
            <w:tcW w:w="4535" w:type="dxa"/>
            <w:gridSpan w:val="3"/>
          </w:tcPr>
          <w:p w:rsidR="00E040BA" w:rsidRDefault="00D33E48">
            <w:pPr>
              <w:pStyle w:val="TableParagraph"/>
              <w:spacing w:line="214" w:lineRule="exact"/>
              <w:ind w:left="1048"/>
              <w:rPr>
                <w:sz w:val="20"/>
              </w:rPr>
            </w:pPr>
            <w:r>
              <w:rPr>
                <w:color w:val="231F20"/>
                <w:sz w:val="20"/>
              </w:rPr>
              <w:t>deklarowana</w:t>
            </w:r>
            <w:r>
              <w:rPr>
                <w:color w:val="231F20"/>
                <w:spacing w:val="-11"/>
                <w:sz w:val="20"/>
              </w:rPr>
              <w:t xml:space="preserve"> </w:t>
            </w:r>
            <w:r>
              <w:rPr>
                <w:color w:val="231F20"/>
                <w:sz w:val="20"/>
              </w:rPr>
              <w:t>przez</w:t>
            </w:r>
            <w:r>
              <w:rPr>
                <w:color w:val="231F20"/>
                <w:spacing w:val="-11"/>
                <w:sz w:val="20"/>
              </w:rPr>
              <w:t xml:space="preserve"> </w:t>
            </w:r>
            <w:r>
              <w:rPr>
                <w:color w:val="231F20"/>
                <w:spacing w:val="-2"/>
                <w:sz w:val="20"/>
              </w:rPr>
              <w:t>producenta</w:t>
            </w:r>
          </w:p>
        </w:tc>
      </w:tr>
      <w:tr w:rsidR="00E040BA">
        <w:trPr>
          <w:trHeight w:val="234"/>
        </w:trPr>
        <w:tc>
          <w:tcPr>
            <w:tcW w:w="4819" w:type="dxa"/>
          </w:tcPr>
          <w:p w:rsidR="00E040BA" w:rsidRDefault="00D33E48">
            <w:pPr>
              <w:pStyle w:val="TableParagraph"/>
              <w:spacing w:line="214" w:lineRule="exact"/>
              <w:ind w:left="69"/>
              <w:rPr>
                <w:sz w:val="20"/>
              </w:rPr>
            </w:pPr>
            <w:r>
              <w:rPr>
                <w:color w:val="231F20"/>
                <w:sz w:val="20"/>
              </w:rPr>
              <w:t>Nasiąkliwość</w:t>
            </w:r>
            <w:r>
              <w:rPr>
                <w:color w:val="231F20"/>
                <w:spacing w:val="-7"/>
                <w:sz w:val="20"/>
              </w:rPr>
              <w:t xml:space="preserve"> </w:t>
            </w:r>
            <w:r>
              <w:rPr>
                <w:color w:val="231F20"/>
                <w:sz w:val="20"/>
              </w:rPr>
              <w:t>według</w:t>
            </w:r>
            <w:r>
              <w:rPr>
                <w:color w:val="231F20"/>
                <w:spacing w:val="-8"/>
                <w:sz w:val="20"/>
              </w:rPr>
              <w:t xml:space="preserve"> </w:t>
            </w:r>
            <w:r>
              <w:rPr>
                <w:color w:val="231F20"/>
                <w:sz w:val="20"/>
              </w:rPr>
              <w:t>PN-EN</w:t>
            </w:r>
            <w:r>
              <w:rPr>
                <w:color w:val="231F20"/>
                <w:spacing w:val="-6"/>
                <w:sz w:val="20"/>
              </w:rPr>
              <w:t xml:space="preserve"> </w:t>
            </w:r>
            <w:r>
              <w:rPr>
                <w:color w:val="231F20"/>
                <w:sz w:val="20"/>
              </w:rPr>
              <w:t>1097-6,</w:t>
            </w:r>
            <w:r>
              <w:rPr>
                <w:color w:val="231F20"/>
                <w:spacing w:val="-6"/>
                <w:sz w:val="20"/>
              </w:rPr>
              <w:t xml:space="preserve"> </w:t>
            </w:r>
            <w:r>
              <w:rPr>
                <w:color w:val="231F20"/>
                <w:sz w:val="20"/>
              </w:rPr>
              <w:t>rozdz.</w:t>
            </w:r>
            <w:r>
              <w:rPr>
                <w:color w:val="231F20"/>
                <w:spacing w:val="-6"/>
                <w:sz w:val="20"/>
              </w:rPr>
              <w:t xml:space="preserve"> </w:t>
            </w:r>
            <w:r>
              <w:rPr>
                <w:color w:val="231F20"/>
                <w:sz w:val="20"/>
              </w:rPr>
              <w:t>7,</w:t>
            </w:r>
            <w:r>
              <w:rPr>
                <w:color w:val="231F20"/>
                <w:spacing w:val="-6"/>
                <w:sz w:val="20"/>
              </w:rPr>
              <w:t xml:space="preserve"> </w:t>
            </w:r>
            <w:r>
              <w:rPr>
                <w:color w:val="231F20"/>
                <w:sz w:val="20"/>
              </w:rPr>
              <w:t>8</w:t>
            </w:r>
            <w:r>
              <w:rPr>
                <w:color w:val="231F20"/>
                <w:spacing w:val="-5"/>
                <w:sz w:val="20"/>
              </w:rPr>
              <w:t xml:space="preserve"> </w:t>
            </w:r>
            <w:r>
              <w:rPr>
                <w:color w:val="231F20"/>
                <w:sz w:val="20"/>
              </w:rPr>
              <w:t>lub</w:t>
            </w:r>
            <w:r>
              <w:rPr>
                <w:color w:val="231F20"/>
                <w:spacing w:val="-6"/>
                <w:sz w:val="20"/>
              </w:rPr>
              <w:t xml:space="preserve"> </w:t>
            </w:r>
            <w:r>
              <w:rPr>
                <w:color w:val="231F20"/>
                <w:spacing w:val="-10"/>
                <w:sz w:val="20"/>
              </w:rPr>
              <w:t>9</w:t>
            </w:r>
          </w:p>
        </w:tc>
        <w:tc>
          <w:tcPr>
            <w:tcW w:w="4535" w:type="dxa"/>
            <w:gridSpan w:val="3"/>
          </w:tcPr>
          <w:p w:rsidR="00E040BA" w:rsidRDefault="00D33E48">
            <w:pPr>
              <w:pStyle w:val="TableParagraph"/>
              <w:spacing w:before="1" w:line="213" w:lineRule="exact"/>
              <w:ind w:left="15" w:right="2"/>
              <w:jc w:val="center"/>
              <w:rPr>
                <w:sz w:val="13"/>
              </w:rPr>
            </w:pPr>
            <w:r>
              <w:rPr>
                <w:color w:val="231F20"/>
                <w:position w:val="3"/>
                <w:sz w:val="20"/>
              </w:rPr>
              <w:t>WA</w:t>
            </w:r>
            <w:r>
              <w:rPr>
                <w:color w:val="231F20"/>
                <w:sz w:val="13"/>
              </w:rPr>
              <w:t>24</w:t>
            </w:r>
            <w:r>
              <w:rPr>
                <w:color w:val="231F20"/>
                <w:spacing w:val="-6"/>
                <w:sz w:val="13"/>
              </w:rPr>
              <w:t xml:space="preserve"> </w:t>
            </w:r>
            <w:r>
              <w:rPr>
                <w:color w:val="231F20"/>
                <w:spacing w:val="-2"/>
                <w:sz w:val="13"/>
              </w:rPr>
              <w:t>Deklarowana</w:t>
            </w:r>
          </w:p>
        </w:tc>
      </w:tr>
      <w:tr w:rsidR="00E040BA">
        <w:trPr>
          <w:trHeight w:val="469"/>
        </w:trPr>
        <w:tc>
          <w:tcPr>
            <w:tcW w:w="4819" w:type="dxa"/>
          </w:tcPr>
          <w:p w:rsidR="00E040BA" w:rsidRDefault="00D33E48">
            <w:pPr>
              <w:pStyle w:val="TableParagraph"/>
              <w:ind w:left="69"/>
              <w:rPr>
                <w:sz w:val="20"/>
              </w:rPr>
            </w:pPr>
            <w:r>
              <w:rPr>
                <w:color w:val="231F20"/>
                <w:sz w:val="20"/>
              </w:rPr>
              <w:t>Grube</w:t>
            </w:r>
            <w:r>
              <w:rPr>
                <w:color w:val="231F20"/>
                <w:spacing w:val="4"/>
                <w:sz w:val="20"/>
              </w:rPr>
              <w:t xml:space="preserve"> </w:t>
            </w:r>
            <w:r>
              <w:rPr>
                <w:color w:val="231F20"/>
                <w:sz w:val="20"/>
              </w:rPr>
              <w:t>zanieczyszczenia</w:t>
            </w:r>
            <w:r>
              <w:rPr>
                <w:color w:val="231F20"/>
                <w:spacing w:val="4"/>
                <w:sz w:val="20"/>
              </w:rPr>
              <w:t xml:space="preserve"> </w:t>
            </w:r>
            <w:r>
              <w:rPr>
                <w:color w:val="231F20"/>
                <w:sz w:val="20"/>
              </w:rPr>
              <w:t>lekkie,</w:t>
            </w:r>
            <w:r>
              <w:rPr>
                <w:color w:val="231F20"/>
                <w:spacing w:val="4"/>
                <w:sz w:val="20"/>
              </w:rPr>
              <w:t xml:space="preserve"> </w:t>
            </w:r>
            <w:r>
              <w:rPr>
                <w:color w:val="231F20"/>
                <w:sz w:val="20"/>
              </w:rPr>
              <w:t>według</w:t>
            </w:r>
            <w:r>
              <w:rPr>
                <w:color w:val="231F20"/>
                <w:spacing w:val="3"/>
                <w:sz w:val="20"/>
              </w:rPr>
              <w:t xml:space="preserve"> </w:t>
            </w:r>
            <w:r>
              <w:rPr>
                <w:color w:val="231F20"/>
                <w:sz w:val="20"/>
              </w:rPr>
              <w:t>PN-EN</w:t>
            </w:r>
            <w:r>
              <w:rPr>
                <w:color w:val="231F20"/>
                <w:spacing w:val="4"/>
                <w:sz w:val="20"/>
              </w:rPr>
              <w:t xml:space="preserve"> </w:t>
            </w:r>
            <w:r>
              <w:rPr>
                <w:color w:val="231F20"/>
                <w:sz w:val="20"/>
              </w:rPr>
              <w:t>1744-1</w:t>
            </w:r>
            <w:r>
              <w:rPr>
                <w:color w:val="231F20"/>
                <w:spacing w:val="5"/>
                <w:sz w:val="20"/>
              </w:rPr>
              <w:t xml:space="preserve"> </w:t>
            </w:r>
            <w:r>
              <w:rPr>
                <w:color w:val="231F20"/>
                <w:spacing w:val="-5"/>
                <w:sz w:val="20"/>
              </w:rPr>
              <w:t>p.</w:t>
            </w:r>
          </w:p>
          <w:p w:rsidR="00E040BA" w:rsidRDefault="00D33E48">
            <w:pPr>
              <w:pStyle w:val="TableParagraph"/>
              <w:spacing w:before="5" w:line="214" w:lineRule="exact"/>
              <w:ind w:left="69"/>
              <w:rPr>
                <w:sz w:val="20"/>
              </w:rPr>
            </w:pPr>
            <w:r>
              <w:rPr>
                <w:color w:val="231F20"/>
                <w:sz w:val="20"/>
              </w:rPr>
              <w:t>14.2,</w:t>
            </w:r>
            <w:r>
              <w:rPr>
                <w:color w:val="231F20"/>
                <w:spacing w:val="-8"/>
                <w:sz w:val="20"/>
              </w:rPr>
              <w:t xml:space="preserve"> </w:t>
            </w:r>
            <w:r>
              <w:rPr>
                <w:color w:val="231F20"/>
                <w:sz w:val="20"/>
              </w:rPr>
              <w:t>kategoria</w:t>
            </w:r>
            <w:r>
              <w:rPr>
                <w:color w:val="231F20"/>
                <w:spacing w:val="-9"/>
                <w:sz w:val="20"/>
              </w:rPr>
              <w:t xml:space="preserve"> </w:t>
            </w:r>
            <w:r>
              <w:rPr>
                <w:color w:val="231F20"/>
                <w:sz w:val="20"/>
              </w:rPr>
              <w:t>nie</w:t>
            </w:r>
            <w:r>
              <w:rPr>
                <w:color w:val="231F20"/>
                <w:spacing w:val="-9"/>
                <w:sz w:val="20"/>
              </w:rPr>
              <w:t xml:space="preserve"> </w:t>
            </w:r>
            <w:r>
              <w:rPr>
                <w:color w:val="231F20"/>
                <w:sz w:val="20"/>
              </w:rPr>
              <w:t>wyższa</w:t>
            </w:r>
            <w:r>
              <w:rPr>
                <w:color w:val="231F20"/>
                <w:spacing w:val="-8"/>
                <w:sz w:val="20"/>
              </w:rPr>
              <w:t xml:space="preserve"> </w:t>
            </w:r>
            <w:r>
              <w:rPr>
                <w:color w:val="231F20"/>
                <w:spacing w:val="-4"/>
                <w:sz w:val="20"/>
              </w:rPr>
              <w:t>niż:</w:t>
            </w:r>
          </w:p>
        </w:tc>
        <w:tc>
          <w:tcPr>
            <w:tcW w:w="4535" w:type="dxa"/>
            <w:gridSpan w:val="3"/>
          </w:tcPr>
          <w:p w:rsidR="00E040BA" w:rsidRDefault="00D33E48">
            <w:pPr>
              <w:pStyle w:val="TableParagraph"/>
              <w:spacing w:before="117"/>
              <w:ind w:left="15" w:right="1"/>
              <w:jc w:val="center"/>
              <w:rPr>
                <w:sz w:val="20"/>
              </w:rPr>
            </w:pPr>
            <w:r>
              <w:rPr>
                <w:color w:val="231F20"/>
                <w:spacing w:val="-2"/>
                <w:sz w:val="20"/>
              </w:rPr>
              <w:t>m</w:t>
            </w:r>
            <w:r>
              <w:rPr>
                <w:color w:val="231F20"/>
                <w:spacing w:val="-2"/>
                <w:sz w:val="20"/>
                <w:vertAlign w:val="subscript"/>
              </w:rPr>
              <w:t>LPC</w:t>
            </w:r>
            <w:r>
              <w:rPr>
                <w:color w:val="231F20"/>
                <w:spacing w:val="-2"/>
                <w:sz w:val="20"/>
              </w:rPr>
              <w:t>0,1</w:t>
            </w:r>
          </w:p>
        </w:tc>
      </w:tr>
    </w:tbl>
    <w:p w:rsidR="00E040BA" w:rsidRDefault="00E040BA">
      <w:pPr>
        <w:pStyle w:val="Tekstpodstawowy"/>
        <w:spacing w:before="11"/>
      </w:pPr>
    </w:p>
    <w:p w:rsidR="00E040BA" w:rsidRDefault="00D33E48">
      <w:pPr>
        <w:pStyle w:val="Akapitzlist"/>
        <w:numPr>
          <w:ilvl w:val="1"/>
          <w:numId w:val="173"/>
        </w:numPr>
        <w:tabs>
          <w:tab w:val="left" w:pos="777"/>
        </w:tabs>
        <w:spacing w:before="1"/>
        <w:ind w:left="777" w:hanging="351"/>
        <w:rPr>
          <w:sz w:val="20"/>
        </w:rPr>
      </w:pPr>
      <w:r>
        <w:rPr>
          <w:color w:val="231F20"/>
          <w:spacing w:val="-2"/>
          <w:sz w:val="20"/>
        </w:rPr>
        <w:t>Wypełniacz</w:t>
      </w:r>
    </w:p>
    <w:p w:rsidR="00E040BA" w:rsidRDefault="00E040BA">
      <w:pPr>
        <w:pStyle w:val="Akapitzlist"/>
        <w:rPr>
          <w:sz w:val="20"/>
        </w:rPr>
        <w:sectPr w:rsidR="00E040BA">
          <w:pgSz w:w="11900" w:h="16840"/>
          <w:pgMar w:top="960" w:right="425" w:bottom="880" w:left="708" w:header="718" w:footer="693" w:gutter="0"/>
          <w:cols w:space="708"/>
        </w:sectPr>
      </w:pPr>
    </w:p>
    <w:p w:rsidR="00E040BA" w:rsidRDefault="00E040BA">
      <w:pPr>
        <w:pStyle w:val="Tekstpodstawowy"/>
        <w:spacing w:before="5"/>
      </w:pPr>
    </w:p>
    <w:p w:rsidR="00E040BA" w:rsidRDefault="00C86A88">
      <w:pPr>
        <w:pStyle w:val="Tekstpodstawowy"/>
        <w:spacing w:line="491" w:lineRule="auto"/>
        <w:ind w:left="426" w:right="863"/>
      </w:pPr>
      <w:r>
        <w:pict>
          <v:shape id="docshape249" o:spid="_x0000_s1137" type="#_x0000_t202" style="position:absolute;left:0;text-align:left;margin-left:53.4pt;margin-top:35.3pt;width:424.95pt;height:291.05pt;z-index:15763456;mso-position-horizontal-relative:page" filled="f" stroked="f">
            <v:textbox style="mso-next-textbox:#docshape249" inset="0,0,0,0">
              <w:txbxContent>
                <w:tbl>
                  <w:tblPr>
                    <w:tblStyle w:val="TableNormal"/>
                    <w:tblW w:w="0" w:type="auto"/>
                    <w:tblInd w:w="6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3869"/>
                    <w:gridCol w:w="1702"/>
                    <w:gridCol w:w="1376"/>
                    <w:gridCol w:w="1419"/>
                  </w:tblGrid>
                  <w:tr w:rsidR="00890934">
                    <w:trPr>
                      <w:trHeight w:val="352"/>
                    </w:trPr>
                    <w:tc>
                      <w:tcPr>
                        <w:tcW w:w="3869" w:type="dxa"/>
                        <w:vMerge w:val="restart"/>
                      </w:tcPr>
                      <w:p w:rsidR="00890934" w:rsidRDefault="00890934">
                        <w:pPr>
                          <w:pStyle w:val="TableParagraph"/>
                          <w:spacing w:before="10"/>
                          <w:rPr>
                            <w:sz w:val="20"/>
                          </w:rPr>
                        </w:pPr>
                      </w:p>
                      <w:p w:rsidR="00890934" w:rsidRDefault="00890934">
                        <w:pPr>
                          <w:pStyle w:val="TableParagraph"/>
                          <w:ind w:left="906"/>
                          <w:rPr>
                            <w:sz w:val="20"/>
                          </w:rPr>
                        </w:pPr>
                        <w:r>
                          <w:rPr>
                            <w:color w:val="231F20"/>
                            <w:spacing w:val="-2"/>
                            <w:sz w:val="20"/>
                          </w:rPr>
                          <w:t>Właściwości</w:t>
                        </w:r>
                        <w:r>
                          <w:rPr>
                            <w:color w:val="231F20"/>
                            <w:spacing w:val="4"/>
                            <w:sz w:val="20"/>
                          </w:rPr>
                          <w:t xml:space="preserve"> </w:t>
                        </w:r>
                        <w:r>
                          <w:rPr>
                            <w:color w:val="231F20"/>
                            <w:spacing w:val="-2"/>
                            <w:sz w:val="20"/>
                          </w:rPr>
                          <w:t>wypełniacza</w:t>
                        </w:r>
                      </w:p>
                    </w:tc>
                    <w:tc>
                      <w:tcPr>
                        <w:tcW w:w="4497" w:type="dxa"/>
                        <w:gridSpan w:val="3"/>
                      </w:tcPr>
                      <w:p w:rsidR="00890934" w:rsidRDefault="00890934">
                        <w:pPr>
                          <w:pStyle w:val="TableParagraph"/>
                          <w:spacing w:before="57"/>
                          <w:ind w:left="477"/>
                          <w:rPr>
                            <w:sz w:val="20"/>
                          </w:rPr>
                        </w:pPr>
                        <w:r>
                          <w:rPr>
                            <w:color w:val="231F20"/>
                            <w:sz w:val="20"/>
                          </w:rPr>
                          <w:t>Wymagania</w:t>
                        </w:r>
                        <w:r>
                          <w:rPr>
                            <w:color w:val="231F20"/>
                            <w:spacing w:val="-11"/>
                            <w:sz w:val="20"/>
                          </w:rPr>
                          <w:t xml:space="preserve"> </w:t>
                        </w:r>
                        <w:r>
                          <w:rPr>
                            <w:color w:val="231F20"/>
                            <w:sz w:val="20"/>
                          </w:rPr>
                          <w:t>w</w:t>
                        </w:r>
                        <w:r>
                          <w:rPr>
                            <w:color w:val="231F20"/>
                            <w:spacing w:val="-13"/>
                            <w:sz w:val="20"/>
                          </w:rPr>
                          <w:t xml:space="preserve"> </w:t>
                        </w:r>
                        <w:r>
                          <w:rPr>
                            <w:color w:val="231F20"/>
                            <w:sz w:val="20"/>
                          </w:rPr>
                          <w:t>zależności</w:t>
                        </w:r>
                        <w:r>
                          <w:rPr>
                            <w:color w:val="231F20"/>
                            <w:spacing w:val="-10"/>
                            <w:sz w:val="20"/>
                          </w:rPr>
                          <w:t xml:space="preserve"> </w:t>
                        </w:r>
                        <w:r>
                          <w:rPr>
                            <w:color w:val="231F20"/>
                            <w:sz w:val="20"/>
                          </w:rPr>
                          <w:t>od</w:t>
                        </w:r>
                        <w:r>
                          <w:rPr>
                            <w:color w:val="231F20"/>
                            <w:spacing w:val="-8"/>
                            <w:sz w:val="20"/>
                          </w:rPr>
                          <w:t xml:space="preserve"> </w:t>
                        </w:r>
                        <w:r>
                          <w:rPr>
                            <w:color w:val="231F20"/>
                            <w:sz w:val="20"/>
                          </w:rPr>
                          <w:t>kategorii</w:t>
                        </w:r>
                        <w:r>
                          <w:rPr>
                            <w:color w:val="231F20"/>
                            <w:spacing w:val="-10"/>
                            <w:sz w:val="20"/>
                          </w:rPr>
                          <w:t xml:space="preserve"> </w:t>
                        </w:r>
                        <w:r>
                          <w:rPr>
                            <w:color w:val="231F20"/>
                            <w:spacing w:val="-4"/>
                            <w:sz w:val="20"/>
                          </w:rPr>
                          <w:t>ruchu</w:t>
                        </w:r>
                      </w:p>
                    </w:tc>
                  </w:tr>
                  <w:tr w:rsidR="00890934">
                    <w:trPr>
                      <w:trHeight w:val="349"/>
                    </w:trPr>
                    <w:tc>
                      <w:tcPr>
                        <w:tcW w:w="3869" w:type="dxa"/>
                        <w:vMerge/>
                        <w:tcBorders>
                          <w:top w:val="nil"/>
                        </w:tcBorders>
                      </w:tcPr>
                      <w:p w:rsidR="00890934" w:rsidRDefault="00890934">
                        <w:pPr>
                          <w:rPr>
                            <w:sz w:val="2"/>
                            <w:szCs w:val="2"/>
                          </w:rPr>
                        </w:pPr>
                      </w:p>
                    </w:tc>
                    <w:tc>
                      <w:tcPr>
                        <w:tcW w:w="1702" w:type="dxa"/>
                      </w:tcPr>
                      <w:p w:rsidR="00890934" w:rsidRDefault="00890934">
                        <w:pPr>
                          <w:pStyle w:val="TableParagraph"/>
                          <w:spacing w:before="57"/>
                          <w:ind w:left="345"/>
                          <w:rPr>
                            <w:sz w:val="20"/>
                          </w:rPr>
                        </w:pPr>
                        <w:r>
                          <w:rPr>
                            <w:color w:val="231F20"/>
                            <w:sz w:val="20"/>
                          </w:rPr>
                          <w:t>KR</w:t>
                        </w:r>
                        <w:r>
                          <w:rPr>
                            <w:color w:val="231F20"/>
                            <w:spacing w:val="-4"/>
                            <w:sz w:val="20"/>
                          </w:rPr>
                          <w:t xml:space="preserve"> </w:t>
                        </w:r>
                        <w:r>
                          <w:rPr>
                            <w:color w:val="231F20"/>
                            <w:sz w:val="20"/>
                          </w:rPr>
                          <w:t>1</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2</w:t>
                        </w:r>
                      </w:p>
                    </w:tc>
                    <w:tc>
                      <w:tcPr>
                        <w:tcW w:w="1376" w:type="dxa"/>
                      </w:tcPr>
                      <w:p w:rsidR="00890934" w:rsidRDefault="00890934">
                        <w:pPr>
                          <w:pStyle w:val="TableParagraph"/>
                          <w:spacing w:before="57"/>
                          <w:ind w:left="157"/>
                          <w:rPr>
                            <w:sz w:val="20"/>
                          </w:rPr>
                        </w:pPr>
                        <w:r>
                          <w:rPr>
                            <w:color w:val="231F20"/>
                            <w:sz w:val="20"/>
                          </w:rPr>
                          <w:t>KR</w:t>
                        </w:r>
                        <w:r>
                          <w:rPr>
                            <w:color w:val="231F20"/>
                            <w:spacing w:val="-3"/>
                            <w:sz w:val="20"/>
                          </w:rPr>
                          <w:t xml:space="preserve"> </w:t>
                        </w:r>
                        <w:r>
                          <w:rPr>
                            <w:color w:val="231F20"/>
                            <w:sz w:val="20"/>
                          </w:rPr>
                          <w:t>3</w:t>
                        </w:r>
                        <w:r>
                          <w:rPr>
                            <w:color w:val="231F20"/>
                            <w:spacing w:val="-1"/>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10"/>
                            <w:sz w:val="20"/>
                          </w:rPr>
                          <w:t>4</w:t>
                        </w:r>
                      </w:p>
                    </w:tc>
                    <w:tc>
                      <w:tcPr>
                        <w:tcW w:w="1419" w:type="dxa"/>
                      </w:tcPr>
                      <w:p w:rsidR="00890934" w:rsidRDefault="00890934">
                        <w:pPr>
                          <w:pStyle w:val="TableParagraph"/>
                          <w:spacing w:before="57"/>
                          <w:ind w:left="197"/>
                          <w:rPr>
                            <w:sz w:val="20"/>
                          </w:rPr>
                        </w:pPr>
                        <w:r>
                          <w:rPr>
                            <w:color w:val="231F20"/>
                            <w:sz w:val="20"/>
                          </w:rPr>
                          <w:t>KR</w:t>
                        </w:r>
                        <w:r>
                          <w:rPr>
                            <w:color w:val="231F20"/>
                            <w:spacing w:val="-3"/>
                            <w:sz w:val="20"/>
                          </w:rPr>
                          <w:t xml:space="preserve"> </w:t>
                        </w:r>
                        <w:r>
                          <w:rPr>
                            <w:color w:val="231F20"/>
                            <w:sz w:val="20"/>
                          </w:rPr>
                          <w:t>5</w:t>
                        </w:r>
                        <w:r>
                          <w:rPr>
                            <w:color w:val="231F20"/>
                            <w:spacing w:val="-1"/>
                            <w:sz w:val="20"/>
                          </w:rPr>
                          <w:t xml:space="preserve"> </w:t>
                        </w:r>
                        <w:r>
                          <w:rPr>
                            <w:color w:val="231F20"/>
                            <w:sz w:val="20"/>
                          </w:rPr>
                          <w:t>-</w:t>
                        </w:r>
                        <w:r>
                          <w:rPr>
                            <w:color w:val="231F20"/>
                            <w:spacing w:val="-4"/>
                            <w:sz w:val="20"/>
                          </w:rPr>
                          <w:t xml:space="preserve"> </w:t>
                        </w:r>
                        <w:r>
                          <w:rPr>
                            <w:color w:val="231F20"/>
                            <w:sz w:val="20"/>
                          </w:rPr>
                          <w:t>KR</w:t>
                        </w:r>
                        <w:r>
                          <w:rPr>
                            <w:color w:val="231F20"/>
                            <w:spacing w:val="-3"/>
                            <w:sz w:val="20"/>
                          </w:rPr>
                          <w:t xml:space="preserve"> </w:t>
                        </w:r>
                        <w:r>
                          <w:rPr>
                            <w:color w:val="231F20"/>
                            <w:spacing w:val="-10"/>
                            <w:sz w:val="20"/>
                          </w:rPr>
                          <w:t>6</w:t>
                        </w:r>
                      </w:p>
                    </w:tc>
                  </w:tr>
                  <w:tr w:rsidR="00890934">
                    <w:trPr>
                      <w:trHeight w:val="234"/>
                    </w:trPr>
                    <w:tc>
                      <w:tcPr>
                        <w:tcW w:w="3869" w:type="dxa"/>
                      </w:tcPr>
                      <w:p w:rsidR="00890934" w:rsidRDefault="00890934">
                        <w:pPr>
                          <w:pStyle w:val="TableParagraph"/>
                          <w:spacing w:line="214" w:lineRule="exact"/>
                          <w:ind w:left="69"/>
                          <w:rPr>
                            <w:sz w:val="20"/>
                          </w:rPr>
                        </w:pPr>
                        <w:r>
                          <w:rPr>
                            <w:color w:val="231F20"/>
                            <w:spacing w:val="-2"/>
                            <w:sz w:val="20"/>
                          </w:rPr>
                          <w:t>Uziarnienie</w:t>
                        </w:r>
                        <w:r>
                          <w:rPr>
                            <w:color w:val="231F20"/>
                            <w:spacing w:val="4"/>
                            <w:sz w:val="20"/>
                          </w:rPr>
                          <w:t xml:space="preserve"> </w:t>
                        </w:r>
                        <w:r>
                          <w:rPr>
                            <w:color w:val="231F20"/>
                            <w:spacing w:val="-2"/>
                            <w:sz w:val="20"/>
                          </w:rPr>
                          <w:t>według</w:t>
                        </w:r>
                        <w:r>
                          <w:rPr>
                            <w:color w:val="231F20"/>
                            <w:spacing w:val="4"/>
                            <w:sz w:val="20"/>
                          </w:rPr>
                          <w:t xml:space="preserve"> </w:t>
                        </w:r>
                        <w:r>
                          <w:rPr>
                            <w:color w:val="231F20"/>
                            <w:spacing w:val="-2"/>
                            <w:sz w:val="20"/>
                          </w:rPr>
                          <w:t>PN-EN</w:t>
                        </w:r>
                        <w:r>
                          <w:rPr>
                            <w:color w:val="231F20"/>
                            <w:spacing w:val="5"/>
                            <w:sz w:val="20"/>
                          </w:rPr>
                          <w:t xml:space="preserve"> </w:t>
                        </w:r>
                        <w:r>
                          <w:rPr>
                            <w:color w:val="231F20"/>
                            <w:spacing w:val="-2"/>
                            <w:sz w:val="20"/>
                          </w:rPr>
                          <w:t>933-</w:t>
                        </w:r>
                        <w:r>
                          <w:rPr>
                            <w:color w:val="231F20"/>
                            <w:spacing w:val="-5"/>
                            <w:sz w:val="20"/>
                          </w:rPr>
                          <w:t>10</w:t>
                        </w:r>
                      </w:p>
                    </w:tc>
                    <w:tc>
                      <w:tcPr>
                        <w:tcW w:w="4497" w:type="dxa"/>
                        <w:gridSpan w:val="3"/>
                      </w:tcPr>
                      <w:p w:rsidR="00890934" w:rsidRDefault="00890934">
                        <w:pPr>
                          <w:pStyle w:val="TableParagraph"/>
                          <w:spacing w:line="214" w:lineRule="exact"/>
                          <w:ind w:left="753"/>
                          <w:rPr>
                            <w:sz w:val="20"/>
                          </w:rPr>
                        </w:pPr>
                        <w:r>
                          <w:rPr>
                            <w:color w:val="231F20"/>
                            <w:sz w:val="20"/>
                          </w:rPr>
                          <w:t>zgodnie</w:t>
                        </w:r>
                        <w:r>
                          <w:rPr>
                            <w:color w:val="231F20"/>
                            <w:spacing w:val="-5"/>
                            <w:sz w:val="20"/>
                          </w:rPr>
                          <w:t xml:space="preserve"> </w:t>
                        </w:r>
                        <w:r>
                          <w:rPr>
                            <w:color w:val="231F20"/>
                            <w:sz w:val="20"/>
                          </w:rPr>
                          <w:t>z</w:t>
                        </w:r>
                        <w:r>
                          <w:rPr>
                            <w:color w:val="231F20"/>
                            <w:spacing w:val="-4"/>
                            <w:sz w:val="20"/>
                          </w:rPr>
                          <w:t xml:space="preserve"> </w:t>
                        </w:r>
                        <w:r>
                          <w:rPr>
                            <w:color w:val="231F20"/>
                            <w:sz w:val="20"/>
                          </w:rPr>
                          <w:t>tablicą</w:t>
                        </w:r>
                        <w:r>
                          <w:rPr>
                            <w:color w:val="231F20"/>
                            <w:spacing w:val="-5"/>
                            <w:sz w:val="20"/>
                          </w:rPr>
                          <w:t xml:space="preserve"> </w:t>
                        </w:r>
                        <w:r>
                          <w:rPr>
                            <w:color w:val="231F20"/>
                            <w:sz w:val="20"/>
                          </w:rPr>
                          <w:t>24</w:t>
                        </w:r>
                        <w:r>
                          <w:rPr>
                            <w:color w:val="231F20"/>
                            <w:spacing w:val="-3"/>
                            <w:sz w:val="20"/>
                          </w:rPr>
                          <w:t xml:space="preserve"> </w:t>
                        </w:r>
                        <w:r>
                          <w:rPr>
                            <w:color w:val="231F20"/>
                            <w:sz w:val="20"/>
                          </w:rPr>
                          <w:t>w</w:t>
                        </w:r>
                        <w:r>
                          <w:rPr>
                            <w:color w:val="231F20"/>
                            <w:spacing w:val="-9"/>
                            <w:sz w:val="20"/>
                          </w:rPr>
                          <w:t xml:space="preserve"> </w:t>
                        </w:r>
                        <w:r>
                          <w:rPr>
                            <w:color w:val="231F20"/>
                            <w:sz w:val="20"/>
                          </w:rPr>
                          <w:t>PN-EN</w:t>
                        </w:r>
                        <w:r>
                          <w:rPr>
                            <w:color w:val="231F20"/>
                            <w:spacing w:val="-4"/>
                            <w:sz w:val="20"/>
                          </w:rPr>
                          <w:t xml:space="preserve"> </w:t>
                        </w:r>
                        <w:r>
                          <w:rPr>
                            <w:color w:val="231F20"/>
                            <w:spacing w:val="-2"/>
                            <w:sz w:val="20"/>
                          </w:rPr>
                          <w:t>13043</w:t>
                        </w:r>
                      </w:p>
                    </w:tc>
                  </w:tr>
                  <w:tr w:rsidR="00890934">
                    <w:trPr>
                      <w:trHeight w:val="469"/>
                    </w:trPr>
                    <w:tc>
                      <w:tcPr>
                        <w:tcW w:w="3869" w:type="dxa"/>
                      </w:tcPr>
                      <w:p w:rsidR="00890934" w:rsidRDefault="00890934">
                        <w:pPr>
                          <w:pStyle w:val="TableParagraph"/>
                          <w:ind w:left="69"/>
                          <w:rPr>
                            <w:sz w:val="20"/>
                          </w:rPr>
                        </w:pPr>
                        <w:r>
                          <w:rPr>
                            <w:color w:val="231F20"/>
                            <w:sz w:val="20"/>
                          </w:rPr>
                          <w:t>Jakość</w:t>
                        </w:r>
                        <w:r>
                          <w:rPr>
                            <w:color w:val="231F20"/>
                            <w:spacing w:val="-3"/>
                            <w:sz w:val="20"/>
                          </w:rPr>
                          <w:t xml:space="preserve"> </w:t>
                        </w:r>
                        <w:r>
                          <w:rPr>
                            <w:color w:val="231F20"/>
                            <w:sz w:val="20"/>
                          </w:rPr>
                          <w:t>pyłów</w:t>
                        </w:r>
                        <w:r>
                          <w:rPr>
                            <w:color w:val="231F20"/>
                            <w:spacing w:val="-7"/>
                            <w:sz w:val="20"/>
                          </w:rPr>
                          <w:t xml:space="preserve"> </w:t>
                        </w:r>
                        <w:r>
                          <w:rPr>
                            <w:color w:val="231F20"/>
                            <w:sz w:val="20"/>
                          </w:rPr>
                          <w:t>według</w:t>
                        </w:r>
                        <w:r>
                          <w:rPr>
                            <w:color w:val="231F20"/>
                            <w:spacing w:val="-3"/>
                            <w:sz w:val="20"/>
                          </w:rPr>
                          <w:t xml:space="preserve"> </w:t>
                        </w:r>
                        <w:r>
                          <w:rPr>
                            <w:color w:val="231F20"/>
                            <w:sz w:val="20"/>
                          </w:rPr>
                          <w:t>PN-EN</w:t>
                        </w:r>
                        <w:r>
                          <w:rPr>
                            <w:color w:val="231F20"/>
                            <w:spacing w:val="-2"/>
                            <w:sz w:val="20"/>
                          </w:rPr>
                          <w:t xml:space="preserve"> </w:t>
                        </w:r>
                        <w:r>
                          <w:rPr>
                            <w:color w:val="231F20"/>
                            <w:sz w:val="20"/>
                          </w:rPr>
                          <w:t>933-9,</w:t>
                        </w:r>
                        <w:r>
                          <w:rPr>
                            <w:color w:val="231F20"/>
                            <w:spacing w:val="-3"/>
                            <w:sz w:val="20"/>
                          </w:rPr>
                          <w:t xml:space="preserve"> </w:t>
                        </w:r>
                        <w:r>
                          <w:rPr>
                            <w:color w:val="231F20"/>
                            <w:spacing w:val="-2"/>
                            <w:sz w:val="20"/>
                          </w:rPr>
                          <w:t>kategoria</w:t>
                        </w:r>
                      </w:p>
                      <w:p w:rsidR="00890934" w:rsidRDefault="00890934">
                        <w:pPr>
                          <w:pStyle w:val="TableParagraph"/>
                          <w:spacing w:before="5" w:line="214" w:lineRule="exact"/>
                          <w:ind w:left="69"/>
                          <w:rPr>
                            <w:sz w:val="20"/>
                          </w:rPr>
                        </w:pPr>
                        <w:r>
                          <w:rPr>
                            <w:color w:val="231F20"/>
                            <w:sz w:val="20"/>
                          </w:rPr>
                          <w:t>nie</w:t>
                        </w:r>
                        <w:r>
                          <w:rPr>
                            <w:color w:val="231F20"/>
                            <w:spacing w:val="-11"/>
                            <w:sz w:val="20"/>
                          </w:rPr>
                          <w:t xml:space="preserve"> </w:t>
                        </w:r>
                        <w:r>
                          <w:rPr>
                            <w:color w:val="231F20"/>
                            <w:sz w:val="20"/>
                          </w:rPr>
                          <w:t>wyższa</w:t>
                        </w:r>
                        <w:r>
                          <w:rPr>
                            <w:color w:val="231F20"/>
                            <w:spacing w:val="-11"/>
                            <w:sz w:val="20"/>
                          </w:rPr>
                          <w:t xml:space="preserve"> </w:t>
                        </w:r>
                        <w:r>
                          <w:rPr>
                            <w:color w:val="231F20"/>
                            <w:spacing w:val="-4"/>
                            <w:sz w:val="20"/>
                          </w:rPr>
                          <w:t>niż:</w:t>
                        </w:r>
                      </w:p>
                    </w:tc>
                    <w:tc>
                      <w:tcPr>
                        <w:tcW w:w="4497" w:type="dxa"/>
                        <w:gridSpan w:val="3"/>
                      </w:tcPr>
                      <w:p w:rsidR="00890934" w:rsidRDefault="00890934">
                        <w:pPr>
                          <w:pStyle w:val="TableParagraph"/>
                          <w:spacing w:before="117"/>
                          <w:ind w:left="12" w:right="4"/>
                          <w:jc w:val="center"/>
                          <w:rPr>
                            <w:sz w:val="20"/>
                          </w:rPr>
                        </w:pPr>
                        <w:r>
                          <w:rPr>
                            <w:color w:val="231F20"/>
                            <w:spacing w:val="-2"/>
                            <w:sz w:val="20"/>
                          </w:rPr>
                          <w:t>MB</w:t>
                        </w:r>
                        <w:r>
                          <w:rPr>
                            <w:color w:val="231F20"/>
                            <w:spacing w:val="-2"/>
                            <w:sz w:val="20"/>
                            <w:vertAlign w:val="subscript"/>
                          </w:rPr>
                          <w:t>F</w:t>
                        </w:r>
                        <w:r>
                          <w:rPr>
                            <w:color w:val="231F20"/>
                            <w:spacing w:val="-2"/>
                            <w:sz w:val="20"/>
                          </w:rPr>
                          <w:t>10</w:t>
                        </w:r>
                      </w:p>
                    </w:tc>
                  </w:tr>
                  <w:tr w:rsidR="00890934">
                    <w:trPr>
                      <w:trHeight w:val="469"/>
                    </w:trPr>
                    <w:tc>
                      <w:tcPr>
                        <w:tcW w:w="3869" w:type="dxa"/>
                      </w:tcPr>
                      <w:p w:rsidR="00890934" w:rsidRDefault="00890934">
                        <w:pPr>
                          <w:pStyle w:val="TableParagraph"/>
                          <w:ind w:left="69"/>
                          <w:rPr>
                            <w:sz w:val="20"/>
                          </w:rPr>
                        </w:pPr>
                        <w:r>
                          <w:rPr>
                            <w:color w:val="231F20"/>
                            <w:sz w:val="20"/>
                          </w:rPr>
                          <w:t>Zawartość</w:t>
                        </w:r>
                        <w:r>
                          <w:rPr>
                            <w:color w:val="231F20"/>
                            <w:spacing w:val="29"/>
                            <w:sz w:val="20"/>
                          </w:rPr>
                          <w:t xml:space="preserve"> </w:t>
                        </w:r>
                        <w:r>
                          <w:rPr>
                            <w:color w:val="231F20"/>
                            <w:sz w:val="20"/>
                          </w:rPr>
                          <w:t>wody</w:t>
                        </w:r>
                        <w:r>
                          <w:rPr>
                            <w:color w:val="231F20"/>
                            <w:spacing w:val="26"/>
                            <w:sz w:val="20"/>
                          </w:rPr>
                          <w:t xml:space="preserve"> </w:t>
                        </w:r>
                        <w:r>
                          <w:rPr>
                            <w:color w:val="231F20"/>
                            <w:sz w:val="20"/>
                          </w:rPr>
                          <w:t>według</w:t>
                        </w:r>
                        <w:r>
                          <w:rPr>
                            <w:color w:val="231F20"/>
                            <w:spacing w:val="26"/>
                            <w:sz w:val="20"/>
                          </w:rPr>
                          <w:t xml:space="preserve"> </w:t>
                        </w:r>
                        <w:r>
                          <w:rPr>
                            <w:color w:val="231F20"/>
                            <w:sz w:val="20"/>
                          </w:rPr>
                          <w:t>PN-EN</w:t>
                        </w:r>
                        <w:r>
                          <w:rPr>
                            <w:color w:val="231F20"/>
                            <w:spacing w:val="27"/>
                            <w:sz w:val="20"/>
                          </w:rPr>
                          <w:t xml:space="preserve"> </w:t>
                        </w:r>
                        <w:r>
                          <w:rPr>
                            <w:color w:val="231F20"/>
                            <w:sz w:val="20"/>
                          </w:rPr>
                          <w:t>1097-5,</w:t>
                        </w:r>
                        <w:r>
                          <w:rPr>
                            <w:color w:val="231F20"/>
                            <w:spacing w:val="28"/>
                            <w:sz w:val="20"/>
                          </w:rPr>
                          <w:t xml:space="preserve"> </w:t>
                        </w:r>
                        <w:r>
                          <w:rPr>
                            <w:color w:val="231F20"/>
                            <w:spacing w:val="-5"/>
                            <w:sz w:val="20"/>
                          </w:rPr>
                          <w:t>nie</w:t>
                        </w:r>
                      </w:p>
                      <w:p w:rsidR="00890934" w:rsidRDefault="00890934">
                        <w:pPr>
                          <w:pStyle w:val="TableParagraph"/>
                          <w:spacing w:before="5" w:line="214" w:lineRule="exact"/>
                          <w:ind w:left="69"/>
                          <w:rPr>
                            <w:sz w:val="20"/>
                          </w:rPr>
                        </w:pPr>
                        <w:r>
                          <w:rPr>
                            <w:color w:val="231F20"/>
                            <w:spacing w:val="-2"/>
                            <w:sz w:val="20"/>
                          </w:rPr>
                          <w:t>wyższa</w:t>
                        </w:r>
                        <w:r>
                          <w:rPr>
                            <w:color w:val="231F20"/>
                            <w:spacing w:val="-4"/>
                            <w:sz w:val="20"/>
                          </w:rPr>
                          <w:t xml:space="preserve"> niż:</w:t>
                        </w:r>
                      </w:p>
                    </w:tc>
                    <w:tc>
                      <w:tcPr>
                        <w:tcW w:w="4497" w:type="dxa"/>
                        <w:gridSpan w:val="3"/>
                      </w:tcPr>
                      <w:p w:rsidR="00890934" w:rsidRDefault="00890934">
                        <w:pPr>
                          <w:pStyle w:val="TableParagraph"/>
                          <w:spacing w:before="117"/>
                          <w:ind w:left="12" w:right="1"/>
                          <w:jc w:val="center"/>
                          <w:rPr>
                            <w:sz w:val="20"/>
                          </w:rPr>
                        </w:pPr>
                        <w:r>
                          <w:rPr>
                            <w:color w:val="231F20"/>
                            <w:sz w:val="20"/>
                          </w:rPr>
                          <w:t>1%</w:t>
                        </w:r>
                        <w:r>
                          <w:rPr>
                            <w:color w:val="231F20"/>
                            <w:spacing w:val="-2"/>
                            <w:sz w:val="20"/>
                          </w:rPr>
                          <w:t xml:space="preserve"> (m/m)</w:t>
                        </w:r>
                      </w:p>
                    </w:tc>
                  </w:tr>
                  <w:tr w:rsidR="00890934">
                    <w:trPr>
                      <w:trHeight w:val="234"/>
                    </w:trPr>
                    <w:tc>
                      <w:tcPr>
                        <w:tcW w:w="3869" w:type="dxa"/>
                      </w:tcPr>
                      <w:p w:rsidR="00890934" w:rsidRDefault="00890934">
                        <w:pPr>
                          <w:pStyle w:val="TableParagraph"/>
                          <w:spacing w:line="214" w:lineRule="exact"/>
                          <w:ind w:left="69"/>
                          <w:rPr>
                            <w:sz w:val="20"/>
                          </w:rPr>
                        </w:pPr>
                        <w:r>
                          <w:rPr>
                            <w:color w:val="231F20"/>
                            <w:sz w:val="20"/>
                          </w:rPr>
                          <w:t>Gȩstość</w:t>
                        </w:r>
                        <w:r>
                          <w:rPr>
                            <w:color w:val="231F20"/>
                            <w:spacing w:val="-9"/>
                            <w:sz w:val="20"/>
                          </w:rPr>
                          <w:t xml:space="preserve"> </w:t>
                        </w:r>
                        <w:r>
                          <w:rPr>
                            <w:color w:val="231F20"/>
                            <w:sz w:val="20"/>
                          </w:rPr>
                          <w:t>ziaren</w:t>
                        </w:r>
                        <w:r>
                          <w:rPr>
                            <w:color w:val="231F20"/>
                            <w:spacing w:val="-9"/>
                            <w:sz w:val="20"/>
                          </w:rPr>
                          <w:t xml:space="preserve"> </w:t>
                        </w:r>
                        <w:r>
                          <w:rPr>
                            <w:color w:val="231F20"/>
                            <w:sz w:val="20"/>
                          </w:rPr>
                          <w:t>według</w:t>
                        </w:r>
                        <w:r>
                          <w:rPr>
                            <w:color w:val="231F20"/>
                            <w:spacing w:val="-9"/>
                            <w:sz w:val="20"/>
                          </w:rPr>
                          <w:t xml:space="preserve"> </w:t>
                        </w:r>
                        <w:r>
                          <w:rPr>
                            <w:color w:val="231F20"/>
                            <w:sz w:val="20"/>
                          </w:rPr>
                          <w:t>EN</w:t>
                        </w:r>
                        <w:r>
                          <w:rPr>
                            <w:color w:val="231F20"/>
                            <w:spacing w:val="-8"/>
                            <w:sz w:val="20"/>
                          </w:rPr>
                          <w:t xml:space="preserve"> </w:t>
                        </w:r>
                        <w:r>
                          <w:rPr>
                            <w:color w:val="231F20"/>
                            <w:sz w:val="20"/>
                          </w:rPr>
                          <w:t>1097-</w:t>
                        </w:r>
                        <w:r>
                          <w:rPr>
                            <w:color w:val="231F20"/>
                            <w:spacing w:val="-10"/>
                            <w:sz w:val="20"/>
                          </w:rPr>
                          <w:t>7</w:t>
                        </w:r>
                      </w:p>
                    </w:tc>
                    <w:tc>
                      <w:tcPr>
                        <w:tcW w:w="4497" w:type="dxa"/>
                        <w:gridSpan w:val="3"/>
                      </w:tcPr>
                      <w:p w:rsidR="00890934" w:rsidRDefault="00890934">
                        <w:pPr>
                          <w:pStyle w:val="TableParagraph"/>
                          <w:spacing w:line="214" w:lineRule="exact"/>
                          <w:ind w:left="1026"/>
                          <w:rPr>
                            <w:sz w:val="20"/>
                          </w:rPr>
                        </w:pPr>
                        <w:r>
                          <w:rPr>
                            <w:color w:val="231F20"/>
                            <w:sz w:val="20"/>
                          </w:rPr>
                          <w:t>deklarowana</w:t>
                        </w:r>
                        <w:r>
                          <w:rPr>
                            <w:color w:val="231F20"/>
                            <w:spacing w:val="-11"/>
                            <w:sz w:val="20"/>
                          </w:rPr>
                          <w:t xml:space="preserve"> </w:t>
                        </w:r>
                        <w:r>
                          <w:rPr>
                            <w:color w:val="231F20"/>
                            <w:sz w:val="20"/>
                          </w:rPr>
                          <w:t>przez</w:t>
                        </w:r>
                        <w:r>
                          <w:rPr>
                            <w:color w:val="231F20"/>
                            <w:spacing w:val="-11"/>
                            <w:sz w:val="20"/>
                          </w:rPr>
                          <w:t xml:space="preserve"> </w:t>
                        </w:r>
                        <w:r>
                          <w:rPr>
                            <w:color w:val="231F20"/>
                            <w:spacing w:val="-2"/>
                            <w:sz w:val="20"/>
                          </w:rPr>
                          <w:t>producenta</w:t>
                        </w:r>
                      </w:p>
                    </w:tc>
                  </w:tr>
                  <w:tr w:rsidR="00890934">
                    <w:trPr>
                      <w:trHeight w:val="704"/>
                    </w:trPr>
                    <w:tc>
                      <w:tcPr>
                        <w:tcW w:w="3869" w:type="dxa"/>
                      </w:tcPr>
                      <w:p w:rsidR="00890934" w:rsidRDefault="00890934">
                        <w:pPr>
                          <w:pStyle w:val="TableParagraph"/>
                          <w:tabs>
                            <w:tab w:val="left" w:pos="1382"/>
                            <w:tab w:val="left" w:pos="2277"/>
                            <w:tab w:val="left" w:pos="3179"/>
                          </w:tabs>
                          <w:spacing w:line="244" w:lineRule="auto"/>
                          <w:ind w:left="69" w:right="49" w:hanging="1"/>
                          <w:rPr>
                            <w:sz w:val="20"/>
                          </w:rPr>
                        </w:pPr>
                        <w:r>
                          <w:rPr>
                            <w:color w:val="231F20"/>
                            <w:sz w:val="20"/>
                          </w:rPr>
                          <w:t>Wolne</w:t>
                        </w:r>
                        <w:r>
                          <w:rPr>
                            <w:color w:val="231F20"/>
                            <w:spacing w:val="19"/>
                            <w:sz w:val="20"/>
                          </w:rPr>
                          <w:t xml:space="preserve"> </w:t>
                        </w:r>
                        <w:r>
                          <w:rPr>
                            <w:color w:val="231F20"/>
                            <w:sz w:val="20"/>
                          </w:rPr>
                          <w:t>przestrzenie</w:t>
                        </w:r>
                        <w:r>
                          <w:rPr>
                            <w:color w:val="231F20"/>
                            <w:spacing w:val="17"/>
                            <w:sz w:val="20"/>
                          </w:rPr>
                          <w:t xml:space="preserve"> </w:t>
                        </w:r>
                        <w:r>
                          <w:rPr>
                            <w:color w:val="231F20"/>
                            <w:sz w:val="20"/>
                          </w:rPr>
                          <w:t>w</w:t>
                        </w:r>
                        <w:r>
                          <w:rPr>
                            <w:color w:val="231F20"/>
                            <w:spacing w:val="13"/>
                            <w:sz w:val="20"/>
                          </w:rPr>
                          <w:t xml:space="preserve"> </w:t>
                        </w:r>
                        <w:r>
                          <w:rPr>
                            <w:color w:val="231F20"/>
                            <w:sz w:val="20"/>
                          </w:rPr>
                          <w:t>suchym</w:t>
                        </w:r>
                        <w:r>
                          <w:rPr>
                            <w:color w:val="231F20"/>
                            <w:spacing w:val="13"/>
                            <w:sz w:val="20"/>
                          </w:rPr>
                          <w:t xml:space="preserve"> </w:t>
                        </w:r>
                        <w:r>
                          <w:rPr>
                            <w:color w:val="231F20"/>
                            <w:sz w:val="20"/>
                          </w:rPr>
                          <w:t xml:space="preserve">zagȩszczonym </w:t>
                        </w:r>
                        <w:r>
                          <w:rPr>
                            <w:color w:val="231F20"/>
                            <w:spacing w:val="-2"/>
                            <w:sz w:val="20"/>
                          </w:rPr>
                          <w:t>wypełniaczu</w:t>
                        </w:r>
                        <w:r>
                          <w:rPr>
                            <w:color w:val="231F20"/>
                            <w:sz w:val="20"/>
                          </w:rPr>
                          <w:tab/>
                        </w:r>
                        <w:r>
                          <w:rPr>
                            <w:color w:val="231F20"/>
                            <w:spacing w:val="-2"/>
                            <w:sz w:val="20"/>
                          </w:rPr>
                          <w:t>według</w:t>
                        </w:r>
                        <w:r>
                          <w:rPr>
                            <w:color w:val="231F20"/>
                            <w:sz w:val="20"/>
                          </w:rPr>
                          <w:tab/>
                        </w:r>
                        <w:r>
                          <w:rPr>
                            <w:color w:val="231F20"/>
                            <w:spacing w:val="-2"/>
                            <w:sz w:val="20"/>
                          </w:rPr>
                          <w:t>PN-</w:t>
                        </w:r>
                        <w:r>
                          <w:rPr>
                            <w:color w:val="231F20"/>
                            <w:spacing w:val="-5"/>
                            <w:sz w:val="20"/>
                          </w:rPr>
                          <w:t>EN</w:t>
                        </w:r>
                        <w:r>
                          <w:rPr>
                            <w:color w:val="231F20"/>
                            <w:sz w:val="20"/>
                          </w:rPr>
                          <w:tab/>
                        </w:r>
                        <w:r>
                          <w:rPr>
                            <w:color w:val="231F20"/>
                            <w:spacing w:val="-2"/>
                            <w:sz w:val="20"/>
                          </w:rPr>
                          <w:t>1097-</w:t>
                        </w:r>
                        <w:r>
                          <w:rPr>
                            <w:color w:val="231F20"/>
                            <w:spacing w:val="-5"/>
                            <w:sz w:val="20"/>
                          </w:rPr>
                          <w:t>4,</w:t>
                        </w:r>
                      </w:p>
                      <w:p w:rsidR="00890934" w:rsidRDefault="00890934">
                        <w:pPr>
                          <w:pStyle w:val="TableParagraph"/>
                          <w:spacing w:before="1" w:line="214" w:lineRule="exact"/>
                          <w:ind w:left="69"/>
                          <w:rPr>
                            <w:sz w:val="20"/>
                          </w:rPr>
                        </w:pPr>
                        <w:r>
                          <w:rPr>
                            <w:color w:val="231F20"/>
                            <w:spacing w:val="-2"/>
                            <w:sz w:val="20"/>
                          </w:rPr>
                          <w:t>wymagana</w:t>
                        </w:r>
                        <w:r>
                          <w:rPr>
                            <w:color w:val="231F20"/>
                            <w:spacing w:val="-10"/>
                            <w:sz w:val="20"/>
                          </w:rPr>
                          <w:t xml:space="preserve"> </w:t>
                        </w:r>
                        <w:r>
                          <w:rPr>
                            <w:color w:val="231F20"/>
                            <w:spacing w:val="-2"/>
                            <w:sz w:val="20"/>
                          </w:rPr>
                          <w:t>kategoria:</w:t>
                        </w:r>
                      </w:p>
                    </w:tc>
                    <w:tc>
                      <w:tcPr>
                        <w:tcW w:w="4497" w:type="dxa"/>
                        <w:gridSpan w:val="3"/>
                      </w:tcPr>
                      <w:p w:rsidR="00890934" w:rsidRDefault="00890934">
                        <w:pPr>
                          <w:pStyle w:val="TableParagraph"/>
                          <w:spacing w:before="87"/>
                          <w:rPr>
                            <w:sz w:val="13"/>
                          </w:rPr>
                        </w:pPr>
                      </w:p>
                      <w:p w:rsidR="00890934" w:rsidRDefault="00890934">
                        <w:pPr>
                          <w:pStyle w:val="TableParagraph"/>
                          <w:ind w:left="12"/>
                          <w:jc w:val="center"/>
                          <w:rPr>
                            <w:sz w:val="13"/>
                          </w:rPr>
                        </w:pPr>
                        <w:r>
                          <w:rPr>
                            <w:color w:val="231F20"/>
                            <w:spacing w:val="-2"/>
                            <w:position w:val="3"/>
                            <w:sz w:val="20"/>
                          </w:rPr>
                          <w:t>V</w:t>
                        </w:r>
                        <w:r>
                          <w:rPr>
                            <w:color w:val="231F20"/>
                            <w:spacing w:val="-2"/>
                            <w:sz w:val="13"/>
                          </w:rPr>
                          <w:t>28/45</w:t>
                        </w:r>
                      </w:p>
                    </w:tc>
                  </w:tr>
                  <w:tr w:rsidR="00890934">
                    <w:trPr>
                      <w:trHeight w:val="469"/>
                    </w:trPr>
                    <w:tc>
                      <w:tcPr>
                        <w:tcW w:w="3869" w:type="dxa"/>
                      </w:tcPr>
                      <w:p w:rsidR="00890934" w:rsidRDefault="00890934">
                        <w:pPr>
                          <w:pStyle w:val="TableParagraph"/>
                          <w:tabs>
                            <w:tab w:val="left" w:pos="950"/>
                            <w:tab w:val="left" w:pos="2123"/>
                            <w:tab w:val="left" w:pos="3218"/>
                          </w:tabs>
                          <w:ind w:left="69"/>
                          <w:rPr>
                            <w:sz w:val="20"/>
                          </w:rPr>
                        </w:pPr>
                        <w:r>
                          <w:rPr>
                            <w:color w:val="231F20"/>
                            <w:spacing w:val="-2"/>
                            <w:sz w:val="20"/>
                          </w:rPr>
                          <w:t>Przyrost</w:t>
                        </w:r>
                        <w:r>
                          <w:rPr>
                            <w:color w:val="231F20"/>
                            <w:sz w:val="20"/>
                          </w:rPr>
                          <w:tab/>
                        </w:r>
                        <w:r>
                          <w:rPr>
                            <w:color w:val="231F20"/>
                            <w:spacing w:val="-2"/>
                            <w:sz w:val="20"/>
                          </w:rPr>
                          <w:t>temperatury</w:t>
                        </w:r>
                        <w:r>
                          <w:rPr>
                            <w:color w:val="231F20"/>
                            <w:sz w:val="20"/>
                          </w:rPr>
                          <w:tab/>
                        </w:r>
                        <w:r>
                          <w:rPr>
                            <w:color w:val="231F20"/>
                            <w:spacing w:val="-2"/>
                            <w:sz w:val="20"/>
                          </w:rPr>
                          <w:t>miȩknienia</w:t>
                        </w:r>
                        <w:r>
                          <w:rPr>
                            <w:color w:val="231F20"/>
                            <w:sz w:val="20"/>
                          </w:rPr>
                          <w:tab/>
                        </w:r>
                        <w:r>
                          <w:rPr>
                            <w:color w:val="231F20"/>
                            <w:spacing w:val="-2"/>
                            <w:sz w:val="20"/>
                          </w:rPr>
                          <w:t>według</w:t>
                        </w:r>
                      </w:p>
                      <w:p w:rsidR="00890934" w:rsidRDefault="00890934">
                        <w:pPr>
                          <w:pStyle w:val="TableParagraph"/>
                          <w:spacing w:before="5" w:line="214" w:lineRule="exact"/>
                          <w:ind w:left="69"/>
                          <w:rPr>
                            <w:sz w:val="20"/>
                          </w:rPr>
                        </w:pPr>
                        <w:r>
                          <w:rPr>
                            <w:color w:val="231F20"/>
                            <w:sz w:val="20"/>
                          </w:rPr>
                          <w:t>PN-EN</w:t>
                        </w:r>
                        <w:r>
                          <w:rPr>
                            <w:color w:val="231F20"/>
                            <w:spacing w:val="-12"/>
                            <w:sz w:val="20"/>
                          </w:rPr>
                          <w:t xml:space="preserve"> </w:t>
                        </w:r>
                        <w:r>
                          <w:rPr>
                            <w:color w:val="231F20"/>
                            <w:sz w:val="20"/>
                          </w:rPr>
                          <w:t>13179-1,</w:t>
                        </w:r>
                        <w:r>
                          <w:rPr>
                            <w:color w:val="231F20"/>
                            <w:spacing w:val="-11"/>
                            <w:sz w:val="20"/>
                          </w:rPr>
                          <w:t xml:space="preserve"> </w:t>
                        </w:r>
                        <w:r>
                          <w:rPr>
                            <w:color w:val="231F20"/>
                            <w:sz w:val="20"/>
                          </w:rPr>
                          <w:t>wymagana</w:t>
                        </w:r>
                        <w:r>
                          <w:rPr>
                            <w:color w:val="231F20"/>
                            <w:spacing w:val="-11"/>
                            <w:sz w:val="20"/>
                          </w:rPr>
                          <w:t xml:space="preserve"> </w:t>
                        </w:r>
                        <w:r>
                          <w:rPr>
                            <w:color w:val="231F20"/>
                            <w:spacing w:val="-2"/>
                            <w:sz w:val="20"/>
                          </w:rPr>
                          <w:t>kategoria</w:t>
                        </w:r>
                      </w:p>
                    </w:tc>
                    <w:tc>
                      <w:tcPr>
                        <w:tcW w:w="4497" w:type="dxa"/>
                        <w:gridSpan w:val="3"/>
                      </w:tcPr>
                      <w:p w:rsidR="00890934" w:rsidRDefault="00890934">
                        <w:pPr>
                          <w:pStyle w:val="TableParagraph"/>
                          <w:spacing w:before="117"/>
                          <w:ind w:left="12" w:right="2"/>
                          <w:jc w:val="center"/>
                          <w:rPr>
                            <w:sz w:val="20"/>
                          </w:rPr>
                        </w:pPr>
                        <w:r>
                          <w:rPr>
                            <w:color w:val="231F20"/>
                            <w:spacing w:val="-2"/>
                            <w:sz w:val="20"/>
                          </w:rPr>
                          <w:t>∆</w:t>
                        </w:r>
                        <w:r>
                          <w:rPr>
                            <w:color w:val="231F20"/>
                            <w:spacing w:val="-2"/>
                            <w:sz w:val="20"/>
                            <w:vertAlign w:val="subscript"/>
                          </w:rPr>
                          <w:t>R&amp;B</w:t>
                        </w:r>
                        <w:r>
                          <w:rPr>
                            <w:color w:val="231F20"/>
                            <w:spacing w:val="-2"/>
                            <w:sz w:val="20"/>
                          </w:rPr>
                          <w:t>8/25</w:t>
                        </w:r>
                      </w:p>
                    </w:tc>
                  </w:tr>
                  <w:tr w:rsidR="00890934">
                    <w:trPr>
                      <w:trHeight w:val="469"/>
                    </w:trPr>
                    <w:tc>
                      <w:tcPr>
                        <w:tcW w:w="3869" w:type="dxa"/>
                      </w:tcPr>
                      <w:p w:rsidR="00890934" w:rsidRDefault="00890934">
                        <w:pPr>
                          <w:pStyle w:val="TableParagraph"/>
                          <w:ind w:left="69"/>
                          <w:rPr>
                            <w:sz w:val="20"/>
                          </w:rPr>
                        </w:pPr>
                        <w:r>
                          <w:rPr>
                            <w:color w:val="231F20"/>
                            <w:sz w:val="20"/>
                          </w:rPr>
                          <w:t>Rozpuszczalność</w:t>
                        </w:r>
                        <w:r>
                          <w:rPr>
                            <w:color w:val="231F20"/>
                            <w:spacing w:val="58"/>
                            <w:sz w:val="20"/>
                          </w:rPr>
                          <w:t xml:space="preserve"> </w:t>
                        </w:r>
                        <w:r>
                          <w:rPr>
                            <w:color w:val="231F20"/>
                            <w:sz w:val="20"/>
                          </w:rPr>
                          <w:t>w</w:t>
                        </w:r>
                        <w:r>
                          <w:rPr>
                            <w:color w:val="231F20"/>
                            <w:spacing w:val="53"/>
                            <w:sz w:val="20"/>
                          </w:rPr>
                          <w:t xml:space="preserve"> </w:t>
                        </w:r>
                        <w:r>
                          <w:rPr>
                            <w:color w:val="231F20"/>
                            <w:sz w:val="20"/>
                          </w:rPr>
                          <w:t>wodzie</w:t>
                        </w:r>
                        <w:r>
                          <w:rPr>
                            <w:color w:val="231F20"/>
                            <w:spacing w:val="57"/>
                            <w:sz w:val="20"/>
                          </w:rPr>
                          <w:t xml:space="preserve"> </w:t>
                        </w:r>
                        <w:r>
                          <w:rPr>
                            <w:color w:val="231F20"/>
                            <w:sz w:val="20"/>
                          </w:rPr>
                          <w:t>według</w:t>
                        </w:r>
                        <w:r>
                          <w:rPr>
                            <w:color w:val="231F20"/>
                            <w:spacing w:val="54"/>
                            <w:sz w:val="20"/>
                          </w:rPr>
                          <w:t xml:space="preserve"> </w:t>
                        </w:r>
                        <w:r>
                          <w:rPr>
                            <w:color w:val="231F20"/>
                            <w:sz w:val="20"/>
                          </w:rPr>
                          <w:t>PN-</w:t>
                        </w:r>
                        <w:r>
                          <w:rPr>
                            <w:color w:val="231F20"/>
                            <w:spacing w:val="-5"/>
                            <w:sz w:val="20"/>
                          </w:rPr>
                          <w:t>EN</w:t>
                        </w:r>
                      </w:p>
                      <w:p w:rsidR="00890934" w:rsidRDefault="00890934">
                        <w:pPr>
                          <w:pStyle w:val="TableParagraph"/>
                          <w:spacing w:before="5" w:line="214" w:lineRule="exact"/>
                          <w:ind w:left="69"/>
                          <w:rPr>
                            <w:sz w:val="20"/>
                          </w:rPr>
                        </w:pPr>
                        <w:r>
                          <w:rPr>
                            <w:color w:val="231F20"/>
                            <w:sz w:val="20"/>
                          </w:rPr>
                          <w:t>1744-1,</w:t>
                        </w:r>
                        <w:r>
                          <w:rPr>
                            <w:color w:val="231F20"/>
                            <w:spacing w:val="-7"/>
                            <w:sz w:val="20"/>
                          </w:rPr>
                          <w:t xml:space="preserve"> </w:t>
                        </w:r>
                        <w:r>
                          <w:rPr>
                            <w:color w:val="231F20"/>
                            <w:sz w:val="20"/>
                          </w:rPr>
                          <w:t>kategoria</w:t>
                        </w:r>
                        <w:r>
                          <w:rPr>
                            <w:color w:val="231F20"/>
                            <w:spacing w:val="-8"/>
                            <w:sz w:val="20"/>
                          </w:rPr>
                          <w:t xml:space="preserve"> </w:t>
                        </w:r>
                        <w:r>
                          <w:rPr>
                            <w:color w:val="231F20"/>
                            <w:sz w:val="20"/>
                          </w:rPr>
                          <w:t>nie</w:t>
                        </w:r>
                        <w:r>
                          <w:rPr>
                            <w:color w:val="231F20"/>
                            <w:spacing w:val="-7"/>
                            <w:sz w:val="20"/>
                          </w:rPr>
                          <w:t xml:space="preserve"> </w:t>
                        </w:r>
                        <w:r>
                          <w:rPr>
                            <w:color w:val="231F20"/>
                            <w:sz w:val="20"/>
                          </w:rPr>
                          <w:t>niższa</w:t>
                        </w:r>
                        <w:r>
                          <w:rPr>
                            <w:color w:val="231F20"/>
                            <w:spacing w:val="-8"/>
                            <w:sz w:val="20"/>
                          </w:rPr>
                          <w:t xml:space="preserve"> </w:t>
                        </w:r>
                        <w:r>
                          <w:rPr>
                            <w:color w:val="231F20"/>
                            <w:spacing w:val="-4"/>
                            <w:sz w:val="20"/>
                          </w:rPr>
                          <w:t>niż:</w:t>
                        </w:r>
                      </w:p>
                    </w:tc>
                    <w:tc>
                      <w:tcPr>
                        <w:tcW w:w="4497" w:type="dxa"/>
                        <w:gridSpan w:val="3"/>
                      </w:tcPr>
                      <w:p w:rsidR="00890934" w:rsidRDefault="00890934">
                        <w:pPr>
                          <w:pStyle w:val="TableParagraph"/>
                          <w:spacing w:before="117"/>
                          <w:ind w:left="12"/>
                          <w:jc w:val="center"/>
                          <w:rPr>
                            <w:sz w:val="20"/>
                          </w:rPr>
                        </w:pPr>
                        <w:r>
                          <w:rPr>
                            <w:color w:val="231F20"/>
                            <w:spacing w:val="-4"/>
                            <w:sz w:val="20"/>
                          </w:rPr>
                          <w:t>WS</w:t>
                        </w:r>
                        <w:r>
                          <w:rPr>
                            <w:color w:val="231F20"/>
                            <w:spacing w:val="-4"/>
                            <w:sz w:val="20"/>
                            <w:vertAlign w:val="subscript"/>
                          </w:rPr>
                          <w:t>10</w:t>
                        </w:r>
                      </w:p>
                    </w:tc>
                  </w:tr>
                  <w:tr w:rsidR="00890934">
                    <w:trPr>
                      <w:trHeight w:val="704"/>
                    </w:trPr>
                    <w:tc>
                      <w:tcPr>
                        <w:tcW w:w="3869" w:type="dxa"/>
                      </w:tcPr>
                      <w:p w:rsidR="00890934" w:rsidRDefault="00890934">
                        <w:pPr>
                          <w:pStyle w:val="TableParagraph"/>
                          <w:spacing w:line="244" w:lineRule="auto"/>
                          <w:ind w:left="69"/>
                          <w:rPr>
                            <w:sz w:val="20"/>
                          </w:rPr>
                        </w:pPr>
                        <w:r>
                          <w:rPr>
                            <w:color w:val="231F20"/>
                            <w:sz w:val="20"/>
                          </w:rPr>
                          <w:t>Zawartość CaCO</w:t>
                        </w:r>
                        <w:r>
                          <w:rPr>
                            <w:color w:val="231F20"/>
                            <w:sz w:val="20"/>
                            <w:vertAlign w:val="subscript"/>
                          </w:rPr>
                          <w:t>3</w:t>
                        </w:r>
                        <w:r>
                          <w:rPr>
                            <w:color w:val="231F20"/>
                            <w:sz w:val="20"/>
                          </w:rPr>
                          <w:t xml:space="preserve"> w wypełniaczu wapiennym według</w:t>
                        </w:r>
                        <w:r>
                          <w:rPr>
                            <w:color w:val="231F20"/>
                            <w:spacing w:val="53"/>
                            <w:sz w:val="20"/>
                          </w:rPr>
                          <w:t xml:space="preserve"> </w:t>
                        </w:r>
                        <w:r>
                          <w:rPr>
                            <w:color w:val="231F20"/>
                            <w:sz w:val="20"/>
                          </w:rPr>
                          <w:t>PN-EN</w:t>
                        </w:r>
                        <w:r>
                          <w:rPr>
                            <w:color w:val="231F20"/>
                            <w:spacing w:val="55"/>
                            <w:sz w:val="20"/>
                          </w:rPr>
                          <w:t xml:space="preserve"> </w:t>
                        </w:r>
                        <w:r>
                          <w:rPr>
                            <w:color w:val="231F20"/>
                            <w:sz w:val="20"/>
                          </w:rPr>
                          <w:t>196-2,</w:t>
                        </w:r>
                        <w:r>
                          <w:rPr>
                            <w:color w:val="231F20"/>
                            <w:spacing w:val="55"/>
                            <w:sz w:val="20"/>
                          </w:rPr>
                          <w:t xml:space="preserve"> </w:t>
                        </w:r>
                        <w:r>
                          <w:rPr>
                            <w:color w:val="231F20"/>
                            <w:sz w:val="20"/>
                          </w:rPr>
                          <w:t>kategoria</w:t>
                        </w:r>
                        <w:r>
                          <w:rPr>
                            <w:color w:val="231F20"/>
                            <w:spacing w:val="55"/>
                            <w:sz w:val="20"/>
                          </w:rPr>
                          <w:t xml:space="preserve"> </w:t>
                        </w:r>
                        <w:r>
                          <w:rPr>
                            <w:color w:val="231F20"/>
                            <w:sz w:val="20"/>
                          </w:rPr>
                          <w:t>nie</w:t>
                        </w:r>
                        <w:r>
                          <w:rPr>
                            <w:color w:val="231F20"/>
                            <w:spacing w:val="52"/>
                            <w:sz w:val="20"/>
                          </w:rPr>
                          <w:t xml:space="preserve"> </w:t>
                        </w:r>
                        <w:r>
                          <w:rPr>
                            <w:color w:val="231F20"/>
                            <w:spacing w:val="-2"/>
                            <w:sz w:val="20"/>
                          </w:rPr>
                          <w:t>niższa</w:t>
                        </w:r>
                      </w:p>
                      <w:p w:rsidR="00890934" w:rsidRDefault="00890934">
                        <w:pPr>
                          <w:pStyle w:val="TableParagraph"/>
                          <w:spacing w:before="1" w:line="214" w:lineRule="exact"/>
                          <w:ind w:left="69"/>
                          <w:rPr>
                            <w:sz w:val="20"/>
                          </w:rPr>
                        </w:pPr>
                        <w:r>
                          <w:rPr>
                            <w:color w:val="231F20"/>
                            <w:spacing w:val="-4"/>
                            <w:sz w:val="20"/>
                          </w:rPr>
                          <w:t>niż:</w:t>
                        </w:r>
                      </w:p>
                    </w:tc>
                    <w:tc>
                      <w:tcPr>
                        <w:tcW w:w="4497" w:type="dxa"/>
                        <w:gridSpan w:val="3"/>
                      </w:tcPr>
                      <w:p w:rsidR="00890934" w:rsidRDefault="00890934">
                        <w:pPr>
                          <w:pStyle w:val="TableParagraph"/>
                          <w:spacing w:before="85"/>
                          <w:rPr>
                            <w:sz w:val="13"/>
                          </w:rPr>
                        </w:pPr>
                      </w:p>
                      <w:p w:rsidR="00890934" w:rsidRDefault="00890934">
                        <w:pPr>
                          <w:pStyle w:val="TableParagraph"/>
                          <w:spacing w:before="1"/>
                          <w:ind w:left="12" w:right="3"/>
                          <w:jc w:val="center"/>
                          <w:rPr>
                            <w:sz w:val="20"/>
                          </w:rPr>
                        </w:pPr>
                        <w:r>
                          <w:rPr>
                            <w:color w:val="231F20"/>
                            <w:spacing w:val="-4"/>
                            <w:sz w:val="20"/>
                          </w:rPr>
                          <w:t>CC</w:t>
                        </w:r>
                        <w:r>
                          <w:rPr>
                            <w:color w:val="231F20"/>
                            <w:spacing w:val="-4"/>
                            <w:sz w:val="20"/>
                            <w:vertAlign w:val="subscript"/>
                          </w:rPr>
                          <w:t>70</w:t>
                        </w:r>
                      </w:p>
                    </w:tc>
                  </w:tr>
                  <w:tr w:rsidR="00890934">
                    <w:trPr>
                      <w:trHeight w:val="704"/>
                    </w:trPr>
                    <w:tc>
                      <w:tcPr>
                        <w:tcW w:w="3869" w:type="dxa"/>
                      </w:tcPr>
                      <w:p w:rsidR="00890934" w:rsidRDefault="00890934">
                        <w:pPr>
                          <w:pStyle w:val="TableParagraph"/>
                          <w:tabs>
                            <w:tab w:val="left" w:pos="1259"/>
                            <w:tab w:val="left" w:pos="1535"/>
                            <w:tab w:val="left" w:pos="2726"/>
                            <w:tab w:val="left" w:pos="2949"/>
                            <w:tab w:val="left" w:pos="3659"/>
                          </w:tabs>
                          <w:spacing w:line="244" w:lineRule="auto"/>
                          <w:ind w:left="69" w:right="48"/>
                          <w:rPr>
                            <w:sz w:val="20"/>
                          </w:rPr>
                        </w:pPr>
                        <w:r>
                          <w:rPr>
                            <w:color w:val="231F20"/>
                            <w:spacing w:val="-2"/>
                            <w:sz w:val="20"/>
                          </w:rPr>
                          <w:t>Zawartość</w:t>
                        </w:r>
                        <w:r>
                          <w:rPr>
                            <w:color w:val="231F20"/>
                            <w:sz w:val="20"/>
                          </w:rPr>
                          <w:tab/>
                        </w:r>
                        <w:r>
                          <w:rPr>
                            <w:color w:val="231F20"/>
                            <w:spacing w:val="-2"/>
                            <w:sz w:val="20"/>
                          </w:rPr>
                          <w:t>wodorotlenku</w:t>
                        </w:r>
                        <w:r>
                          <w:rPr>
                            <w:color w:val="231F20"/>
                            <w:sz w:val="20"/>
                          </w:rPr>
                          <w:tab/>
                        </w:r>
                        <w:r>
                          <w:rPr>
                            <w:color w:val="231F20"/>
                            <w:spacing w:val="-2"/>
                            <w:sz w:val="20"/>
                          </w:rPr>
                          <w:t>wapnia</w:t>
                        </w:r>
                        <w:r>
                          <w:rPr>
                            <w:color w:val="231F20"/>
                            <w:sz w:val="20"/>
                          </w:rPr>
                          <w:tab/>
                        </w:r>
                        <w:r>
                          <w:rPr>
                            <w:color w:val="231F20"/>
                            <w:spacing w:val="-10"/>
                            <w:sz w:val="20"/>
                          </w:rPr>
                          <w:t>w</w:t>
                        </w:r>
                        <w:r>
                          <w:rPr>
                            <w:color w:val="231F20"/>
                            <w:spacing w:val="-2"/>
                            <w:sz w:val="20"/>
                          </w:rPr>
                          <w:t xml:space="preserve"> wypełniaczu</w:t>
                        </w:r>
                        <w:r>
                          <w:rPr>
                            <w:color w:val="231F20"/>
                            <w:sz w:val="20"/>
                          </w:rPr>
                          <w:tab/>
                        </w:r>
                        <w:r>
                          <w:rPr>
                            <w:color w:val="231F20"/>
                            <w:sz w:val="20"/>
                          </w:rPr>
                          <w:tab/>
                        </w:r>
                        <w:r>
                          <w:rPr>
                            <w:color w:val="231F20"/>
                            <w:spacing w:val="-2"/>
                            <w:sz w:val="20"/>
                          </w:rPr>
                          <w:t>mieszanym,</w:t>
                        </w:r>
                        <w:r>
                          <w:rPr>
                            <w:color w:val="231F20"/>
                            <w:sz w:val="20"/>
                          </w:rPr>
                          <w:tab/>
                        </w:r>
                        <w:r>
                          <w:rPr>
                            <w:color w:val="231F20"/>
                            <w:sz w:val="20"/>
                          </w:rPr>
                          <w:tab/>
                        </w:r>
                        <w:r>
                          <w:rPr>
                            <w:color w:val="231F20"/>
                            <w:spacing w:val="-4"/>
                            <w:sz w:val="20"/>
                          </w:rPr>
                          <w:t>wymagana</w:t>
                        </w:r>
                      </w:p>
                      <w:p w:rsidR="00890934" w:rsidRDefault="00890934">
                        <w:pPr>
                          <w:pStyle w:val="TableParagraph"/>
                          <w:spacing w:before="1" w:line="214" w:lineRule="exact"/>
                          <w:ind w:left="69"/>
                          <w:rPr>
                            <w:sz w:val="20"/>
                          </w:rPr>
                        </w:pPr>
                        <w:r>
                          <w:rPr>
                            <w:color w:val="231F20"/>
                            <w:spacing w:val="-2"/>
                            <w:sz w:val="20"/>
                          </w:rPr>
                          <w:t>kategoria:</w:t>
                        </w:r>
                      </w:p>
                    </w:tc>
                    <w:tc>
                      <w:tcPr>
                        <w:tcW w:w="4497" w:type="dxa"/>
                        <w:gridSpan w:val="3"/>
                      </w:tcPr>
                      <w:p w:rsidR="00890934" w:rsidRDefault="00890934">
                        <w:pPr>
                          <w:pStyle w:val="TableParagraph"/>
                          <w:spacing w:before="87"/>
                          <w:rPr>
                            <w:sz w:val="13"/>
                          </w:rPr>
                        </w:pPr>
                      </w:p>
                      <w:p w:rsidR="00890934" w:rsidRDefault="00890934">
                        <w:pPr>
                          <w:pStyle w:val="TableParagraph"/>
                          <w:ind w:left="12" w:right="3"/>
                          <w:jc w:val="center"/>
                          <w:rPr>
                            <w:sz w:val="13"/>
                          </w:rPr>
                        </w:pPr>
                        <w:r>
                          <w:rPr>
                            <w:color w:val="231F20"/>
                            <w:position w:val="3"/>
                            <w:sz w:val="20"/>
                          </w:rPr>
                          <w:t>K</w:t>
                        </w:r>
                        <w:r>
                          <w:rPr>
                            <w:color w:val="231F20"/>
                            <w:sz w:val="13"/>
                          </w:rPr>
                          <w:t>a</w:t>
                        </w:r>
                        <w:r>
                          <w:rPr>
                            <w:color w:val="231F20"/>
                            <w:spacing w:val="14"/>
                            <w:sz w:val="13"/>
                          </w:rPr>
                          <w:t xml:space="preserve"> </w:t>
                        </w:r>
                        <w:r>
                          <w:rPr>
                            <w:color w:val="231F20"/>
                            <w:spacing w:val="-2"/>
                            <w:sz w:val="13"/>
                          </w:rPr>
                          <w:t>Deklarowana</w:t>
                        </w:r>
                      </w:p>
                    </w:tc>
                  </w:tr>
                  <w:tr w:rsidR="00890934">
                    <w:trPr>
                      <w:trHeight w:val="469"/>
                    </w:trPr>
                    <w:tc>
                      <w:tcPr>
                        <w:tcW w:w="3869" w:type="dxa"/>
                      </w:tcPr>
                      <w:p w:rsidR="00890934" w:rsidRDefault="00890934">
                        <w:pPr>
                          <w:pStyle w:val="TableParagraph"/>
                          <w:ind w:left="69"/>
                          <w:rPr>
                            <w:sz w:val="20"/>
                          </w:rPr>
                        </w:pPr>
                        <w:r>
                          <w:rPr>
                            <w:color w:val="231F20"/>
                            <w:sz w:val="20"/>
                          </w:rPr>
                          <w:t>„Liczba</w:t>
                        </w:r>
                        <w:r>
                          <w:rPr>
                            <w:color w:val="231F20"/>
                            <w:spacing w:val="28"/>
                            <w:sz w:val="20"/>
                          </w:rPr>
                          <w:t xml:space="preserve"> </w:t>
                        </w:r>
                        <w:r>
                          <w:rPr>
                            <w:color w:val="231F20"/>
                            <w:sz w:val="20"/>
                          </w:rPr>
                          <w:t>asfaltowa”</w:t>
                        </w:r>
                        <w:r>
                          <w:rPr>
                            <w:color w:val="231F20"/>
                            <w:spacing w:val="29"/>
                            <w:sz w:val="20"/>
                          </w:rPr>
                          <w:t xml:space="preserve"> </w:t>
                        </w:r>
                        <w:r>
                          <w:rPr>
                            <w:color w:val="231F20"/>
                            <w:sz w:val="20"/>
                          </w:rPr>
                          <w:t>według</w:t>
                        </w:r>
                        <w:r>
                          <w:rPr>
                            <w:color w:val="231F20"/>
                            <w:spacing w:val="28"/>
                            <w:sz w:val="20"/>
                          </w:rPr>
                          <w:t xml:space="preserve"> </w:t>
                        </w:r>
                        <w:r>
                          <w:rPr>
                            <w:color w:val="231F20"/>
                            <w:sz w:val="20"/>
                          </w:rPr>
                          <w:t>PN-EN</w:t>
                        </w:r>
                        <w:r>
                          <w:rPr>
                            <w:color w:val="231F20"/>
                            <w:spacing w:val="28"/>
                            <w:sz w:val="20"/>
                          </w:rPr>
                          <w:t xml:space="preserve"> </w:t>
                        </w:r>
                        <w:r>
                          <w:rPr>
                            <w:color w:val="231F20"/>
                            <w:sz w:val="20"/>
                          </w:rPr>
                          <w:t>13179-</w:t>
                        </w:r>
                        <w:r>
                          <w:rPr>
                            <w:color w:val="231F20"/>
                            <w:spacing w:val="-5"/>
                            <w:sz w:val="20"/>
                          </w:rPr>
                          <w:t>2,</w:t>
                        </w:r>
                      </w:p>
                      <w:p w:rsidR="00890934" w:rsidRDefault="00890934">
                        <w:pPr>
                          <w:pStyle w:val="TableParagraph"/>
                          <w:spacing w:before="5" w:line="214" w:lineRule="exact"/>
                          <w:ind w:left="69"/>
                          <w:rPr>
                            <w:sz w:val="20"/>
                          </w:rPr>
                        </w:pPr>
                        <w:r>
                          <w:rPr>
                            <w:color w:val="231F20"/>
                            <w:spacing w:val="-2"/>
                            <w:sz w:val="20"/>
                          </w:rPr>
                          <w:t>wymagana</w:t>
                        </w:r>
                        <w:r>
                          <w:rPr>
                            <w:color w:val="231F20"/>
                            <w:spacing w:val="-10"/>
                            <w:sz w:val="20"/>
                          </w:rPr>
                          <w:t xml:space="preserve"> </w:t>
                        </w:r>
                        <w:r>
                          <w:rPr>
                            <w:color w:val="231F20"/>
                            <w:spacing w:val="-2"/>
                            <w:sz w:val="20"/>
                          </w:rPr>
                          <w:t>kategoria:</w:t>
                        </w:r>
                      </w:p>
                    </w:tc>
                    <w:tc>
                      <w:tcPr>
                        <w:tcW w:w="4497" w:type="dxa"/>
                        <w:gridSpan w:val="3"/>
                      </w:tcPr>
                      <w:p w:rsidR="00890934" w:rsidRDefault="00890934">
                        <w:pPr>
                          <w:pStyle w:val="TableParagraph"/>
                          <w:spacing w:before="119"/>
                          <w:ind w:left="12"/>
                          <w:jc w:val="center"/>
                          <w:rPr>
                            <w:sz w:val="13"/>
                          </w:rPr>
                        </w:pPr>
                        <w:r>
                          <w:rPr>
                            <w:color w:val="231F20"/>
                            <w:spacing w:val="-2"/>
                            <w:position w:val="3"/>
                            <w:sz w:val="20"/>
                          </w:rPr>
                          <w:t>BN</w:t>
                        </w:r>
                        <w:r>
                          <w:rPr>
                            <w:color w:val="231F20"/>
                            <w:spacing w:val="-2"/>
                            <w:sz w:val="13"/>
                          </w:rPr>
                          <w:t>Deklarowana</w:t>
                        </w:r>
                      </w:p>
                    </w:tc>
                  </w:tr>
                </w:tbl>
                <w:p w:rsidR="00890934" w:rsidRDefault="00890934">
                  <w:pPr>
                    <w:pStyle w:val="Tekstpodstawowy"/>
                  </w:pPr>
                </w:p>
              </w:txbxContent>
            </v:textbox>
            <w10:wrap anchorx="page"/>
          </v:shape>
        </w:pict>
      </w:r>
      <w:r w:rsidR="00D33E48">
        <w:rPr>
          <w:color w:val="231F20"/>
        </w:rPr>
        <w:t>Do</w:t>
      </w:r>
      <w:r w:rsidR="00D33E48">
        <w:rPr>
          <w:color w:val="231F20"/>
          <w:spacing w:val="-10"/>
        </w:rPr>
        <w:t xml:space="preserve"> </w:t>
      </w:r>
      <w:r w:rsidR="00D33E48">
        <w:rPr>
          <w:color w:val="231F20"/>
        </w:rPr>
        <w:t>mieszanki</w:t>
      </w:r>
      <w:r w:rsidR="00D33E48">
        <w:rPr>
          <w:color w:val="231F20"/>
          <w:spacing w:val="-10"/>
        </w:rPr>
        <w:t xml:space="preserve"> </w:t>
      </w:r>
      <w:r w:rsidR="00D33E48">
        <w:rPr>
          <w:color w:val="231F20"/>
        </w:rPr>
        <w:t>mineralno-asfaltowej</w:t>
      </w:r>
      <w:r w:rsidR="00D33E48">
        <w:rPr>
          <w:color w:val="231F20"/>
          <w:spacing w:val="-8"/>
        </w:rPr>
        <w:t xml:space="preserve"> </w:t>
      </w:r>
      <w:r w:rsidR="00D33E48">
        <w:rPr>
          <w:color w:val="231F20"/>
        </w:rPr>
        <w:t>na</w:t>
      </w:r>
      <w:r w:rsidR="00D33E48">
        <w:rPr>
          <w:color w:val="231F20"/>
          <w:spacing w:val="-10"/>
        </w:rPr>
        <w:t xml:space="preserve"> </w:t>
      </w:r>
      <w:r w:rsidR="00D33E48">
        <w:rPr>
          <w:color w:val="231F20"/>
        </w:rPr>
        <w:t>warstwȩ</w:t>
      </w:r>
      <w:r w:rsidR="00D33E48">
        <w:rPr>
          <w:color w:val="231F20"/>
          <w:spacing w:val="-10"/>
        </w:rPr>
        <w:t xml:space="preserve"> </w:t>
      </w:r>
      <w:r w:rsidR="00D33E48">
        <w:rPr>
          <w:color w:val="231F20"/>
        </w:rPr>
        <w:t>wiążącą</w:t>
      </w:r>
      <w:r w:rsidR="00D33E48">
        <w:rPr>
          <w:color w:val="231F20"/>
          <w:spacing w:val="-10"/>
        </w:rPr>
        <w:t xml:space="preserve"> </w:t>
      </w:r>
      <w:r w:rsidR="00D33E48">
        <w:rPr>
          <w:color w:val="231F20"/>
        </w:rPr>
        <w:t>należy</w:t>
      </w:r>
      <w:r w:rsidR="00D33E48">
        <w:rPr>
          <w:color w:val="231F20"/>
          <w:spacing w:val="-13"/>
        </w:rPr>
        <w:t xml:space="preserve"> </w:t>
      </w:r>
      <w:r w:rsidR="00D33E48">
        <w:rPr>
          <w:color w:val="231F20"/>
        </w:rPr>
        <w:t>stosować</w:t>
      </w:r>
      <w:r w:rsidR="00D33E48">
        <w:rPr>
          <w:color w:val="231F20"/>
          <w:spacing w:val="-9"/>
        </w:rPr>
        <w:t xml:space="preserve"> </w:t>
      </w:r>
      <w:r w:rsidR="00D33E48">
        <w:rPr>
          <w:color w:val="231F20"/>
        </w:rPr>
        <w:t>wypełniacz</w:t>
      </w:r>
      <w:r w:rsidR="00D33E48">
        <w:rPr>
          <w:color w:val="231F20"/>
          <w:spacing w:val="-10"/>
        </w:rPr>
        <w:t xml:space="preserve"> </w:t>
      </w:r>
      <w:r w:rsidR="00D33E48">
        <w:rPr>
          <w:color w:val="231F20"/>
        </w:rPr>
        <w:t>spełniający</w:t>
      </w:r>
      <w:r w:rsidR="00D33E48">
        <w:rPr>
          <w:color w:val="231F20"/>
          <w:spacing w:val="-13"/>
        </w:rPr>
        <w:t xml:space="preserve"> </w:t>
      </w:r>
      <w:r w:rsidR="00D33E48">
        <w:rPr>
          <w:color w:val="231F20"/>
        </w:rPr>
        <w:t>wymagania</w:t>
      </w:r>
      <w:r w:rsidR="00D33E48">
        <w:rPr>
          <w:color w:val="231F20"/>
          <w:spacing w:val="-9"/>
        </w:rPr>
        <w:t xml:space="preserve"> </w:t>
      </w:r>
      <w:r w:rsidR="00D33E48">
        <w:rPr>
          <w:color w:val="231F20"/>
        </w:rPr>
        <w:t>tablicy</w:t>
      </w:r>
      <w:r w:rsidR="00D33E48">
        <w:rPr>
          <w:color w:val="231F20"/>
          <w:spacing w:val="-13"/>
        </w:rPr>
        <w:t xml:space="preserve"> </w:t>
      </w:r>
      <w:r w:rsidR="00D33E48">
        <w:rPr>
          <w:color w:val="231F20"/>
        </w:rPr>
        <w:t>2. Tablica 2. Wymagania wobec wypełniacza dla warstwy wiążącej</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78"/>
      </w:pPr>
    </w:p>
    <w:p w:rsidR="00E040BA" w:rsidRDefault="00D33E48">
      <w:pPr>
        <w:pStyle w:val="Akapitzlist"/>
        <w:numPr>
          <w:ilvl w:val="1"/>
          <w:numId w:val="173"/>
        </w:numPr>
        <w:tabs>
          <w:tab w:val="left" w:pos="777"/>
        </w:tabs>
        <w:ind w:left="777" w:hanging="351"/>
        <w:rPr>
          <w:sz w:val="20"/>
        </w:rPr>
      </w:pPr>
      <w:r>
        <w:rPr>
          <w:color w:val="231F20"/>
          <w:spacing w:val="-2"/>
          <w:sz w:val="20"/>
        </w:rPr>
        <w:t>Asfalt</w:t>
      </w:r>
    </w:p>
    <w:p w:rsidR="00E040BA" w:rsidRDefault="00D33E48">
      <w:pPr>
        <w:pStyle w:val="Tekstpodstawowy"/>
        <w:spacing w:before="6" w:line="244" w:lineRule="auto"/>
        <w:ind w:left="426" w:right="700" w:hanging="1"/>
      </w:pPr>
      <w:r>
        <w:rPr>
          <w:color w:val="231F20"/>
        </w:rPr>
        <w:t>Należy</w:t>
      </w:r>
      <w:r>
        <w:rPr>
          <w:color w:val="231F20"/>
          <w:spacing w:val="22"/>
        </w:rPr>
        <w:t xml:space="preserve"> </w:t>
      </w:r>
      <w:r>
        <w:rPr>
          <w:color w:val="231F20"/>
        </w:rPr>
        <w:t>stosować</w:t>
      </w:r>
      <w:r>
        <w:rPr>
          <w:color w:val="231F20"/>
          <w:spacing w:val="26"/>
        </w:rPr>
        <w:t xml:space="preserve"> </w:t>
      </w:r>
      <w:r>
        <w:rPr>
          <w:color w:val="231F20"/>
        </w:rPr>
        <w:t>asfalt</w:t>
      </w:r>
      <w:r>
        <w:rPr>
          <w:color w:val="231F20"/>
          <w:spacing w:val="26"/>
        </w:rPr>
        <w:t xml:space="preserve"> </w:t>
      </w:r>
      <w:r>
        <w:rPr>
          <w:color w:val="231F20"/>
        </w:rPr>
        <w:t>drogowy</w:t>
      </w:r>
      <w:r>
        <w:rPr>
          <w:color w:val="231F20"/>
          <w:spacing w:val="22"/>
        </w:rPr>
        <w:t xml:space="preserve"> </w:t>
      </w:r>
      <w:r>
        <w:rPr>
          <w:color w:val="231F20"/>
        </w:rPr>
        <w:t>50/70</w:t>
      </w:r>
      <w:r>
        <w:rPr>
          <w:color w:val="231F20"/>
          <w:spacing w:val="25"/>
        </w:rPr>
        <w:t xml:space="preserve"> </w:t>
      </w:r>
      <w:r>
        <w:rPr>
          <w:color w:val="231F20"/>
        </w:rPr>
        <w:t>dla</w:t>
      </w:r>
      <w:r>
        <w:rPr>
          <w:color w:val="231F20"/>
          <w:spacing w:val="24"/>
        </w:rPr>
        <w:t xml:space="preserve"> </w:t>
      </w:r>
      <w:r>
        <w:rPr>
          <w:color w:val="231F20"/>
        </w:rPr>
        <w:t>KR</w:t>
      </w:r>
      <w:r>
        <w:rPr>
          <w:color w:val="231F20"/>
          <w:spacing w:val="23"/>
        </w:rPr>
        <w:t xml:space="preserve"> </w:t>
      </w:r>
      <w:r>
        <w:rPr>
          <w:color w:val="231F20"/>
        </w:rPr>
        <w:t>1</w:t>
      </w:r>
      <w:r>
        <w:rPr>
          <w:color w:val="231F20"/>
          <w:spacing w:val="25"/>
        </w:rPr>
        <w:t xml:space="preserve"> </w:t>
      </w:r>
      <w:r>
        <w:rPr>
          <w:color w:val="231F20"/>
        </w:rPr>
        <w:t>–</w:t>
      </w:r>
      <w:r>
        <w:rPr>
          <w:color w:val="231F20"/>
          <w:spacing w:val="25"/>
        </w:rPr>
        <w:t xml:space="preserve"> </w:t>
      </w:r>
      <w:r>
        <w:rPr>
          <w:color w:val="231F20"/>
        </w:rPr>
        <w:t>KR</w:t>
      </w:r>
      <w:r>
        <w:rPr>
          <w:color w:val="231F20"/>
          <w:spacing w:val="23"/>
        </w:rPr>
        <w:t xml:space="preserve"> </w:t>
      </w:r>
      <w:r>
        <w:rPr>
          <w:color w:val="231F20"/>
        </w:rPr>
        <w:t>4</w:t>
      </w:r>
      <w:r>
        <w:rPr>
          <w:color w:val="231F20"/>
          <w:spacing w:val="25"/>
        </w:rPr>
        <w:t xml:space="preserve"> </w:t>
      </w:r>
      <w:r>
        <w:rPr>
          <w:color w:val="231F20"/>
        </w:rPr>
        <w:t>oraz</w:t>
      </w:r>
      <w:r>
        <w:rPr>
          <w:color w:val="231F20"/>
          <w:spacing w:val="24"/>
        </w:rPr>
        <w:t xml:space="preserve"> </w:t>
      </w:r>
      <w:r>
        <w:rPr>
          <w:color w:val="231F20"/>
        </w:rPr>
        <w:t>asfalt</w:t>
      </w:r>
      <w:r>
        <w:rPr>
          <w:color w:val="231F20"/>
          <w:spacing w:val="23"/>
        </w:rPr>
        <w:t xml:space="preserve"> </w:t>
      </w:r>
      <w:r>
        <w:rPr>
          <w:color w:val="231F20"/>
        </w:rPr>
        <w:t>PMB</w:t>
      </w:r>
      <w:r>
        <w:rPr>
          <w:color w:val="231F20"/>
          <w:spacing w:val="25"/>
        </w:rPr>
        <w:t xml:space="preserve"> </w:t>
      </w:r>
      <w:r>
        <w:rPr>
          <w:color w:val="231F20"/>
        </w:rPr>
        <w:t>25/55-60</w:t>
      </w:r>
      <w:r>
        <w:rPr>
          <w:color w:val="231F20"/>
          <w:spacing w:val="25"/>
        </w:rPr>
        <w:t xml:space="preserve"> </w:t>
      </w:r>
      <w:r>
        <w:rPr>
          <w:color w:val="231F20"/>
        </w:rPr>
        <w:t>KR</w:t>
      </w:r>
      <w:r>
        <w:rPr>
          <w:color w:val="231F20"/>
          <w:spacing w:val="23"/>
        </w:rPr>
        <w:t xml:space="preserve"> </w:t>
      </w:r>
      <w:r>
        <w:rPr>
          <w:color w:val="231F20"/>
        </w:rPr>
        <w:t>5</w:t>
      </w:r>
      <w:r>
        <w:rPr>
          <w:color w:val="231F20"/>
          <w:spacing w:val="25"/>
        </w:rPr>
        <w:t xml:space="preserve"> </w:t>
      </w:r>
      <w:r>
        <w:rPr>
          <w:color w:val="231F20"/>
        </w:rPr>
        <w:t>i</w:t>
      </w:r>
      <w:r>
        <w:rPr>
          <w:color w:val="231F20"/>
          <w:spacing w:val="23"/>
        </w:rPr>
        <w:t xml:space="preserve"> </w:t>
      </w:r>
      <w:r>
        <w:rPr>
          <w:color w:val="231F20"/>
        </w:rPr>
        <w:t>KR</w:t>
      </w:r>
      <w:r>
        <w:rPr>
          <w:color w:val="231F20"/>
          <w:spacing w:val="23"/>
        </w:rPr>
        <w:t xml:space="preserve"> </w:t>
      </w:r>
      <w:r>
        <w:rPr>
          <w:color w:val="231F20"/>
        </w:rPr>
        <w:t>6</w:t>
      </w:r>
      <w:r>
        <w:rPr>
          <w:color w:val="231F20"/>
          <w:spacing w:val="25"/>
        </w:rPr>
        <w:t xml:space="preserve"> </w:t>
      </w:r>
      <w:r>
        <w:rPr>
          <w:color w:val="231F20"/>
        </w:rPr>
        <w:t>zgodnie</w:t>
      </w:r>
      <w:r>
        <w:rPr>
          <w:color w:val="231F20"/>
          <w:spacing w:val="24"/>
        </w:rPr>
        <w:t xml:space="preserve"> </w:t>
      </w:r>
      <w:r>
        <w:rPr>
          <w:color w:val="231F20"/>
        </w:rPr>
        <w:t>z</w:t>
      </w:r>
      <w:r>
        <w:rPr>
          <w:color w:val="231F20"/>
          <w:spacing w:val="24"/>
        </w:rPr>
        <w:t xml:space="preserve"> </w:t>
      </w:r>
      <w:r>
        <w:rPr>
          <w:color w:val="231F20"/>
        </w:rPr>
        <w:t>normą PN-EN 12591 i PN-EN 14023.</w:t>
      </w:r>
    </w:p>
    <w:p w:rsidR="00E040BA" w:rsidRDefault="00D33E48">
      <w:pPr>
        <w:pStyle w:val="Tekstpodstawowy"/>
        <w:spacing w:before="1" w:line="244" w:lineRule="auto"/>
        <w:ind w:left="426"/>
      </w:pPr>
      <w:r>
        <w:rPr>
          <w:color w:val="231F20"/>
        </w:rPr>
        <w:t>Wymagane</w:t>
      </w:r>
      <w:r>
        <w:rPr>
          <w:color w:val="231F20"/>
          <w:spacing w:val="40"/>
        </w:rPr>
        <w:t xml:space="preserve"> </w:t>
      </w:r>
      <w:r>
        <w:rPr>
          <w:color w:val="231F20"/>
        </w:rPr>
        <w:t>jest</w:t>
      </w:r>
      <w:r>
        <w:rPr>
          <w:color w:val="231F20"/>
          <w:spacing w:val="40"/>
        </w:rPr>
        <w:t xml:space="preserve"> </w:t>
      </w:r>
      <w:r>
        <w:rPr>
          <w:color w:val="231F20"/>
        </w:rPr>
        <w:t>orzeczenie</w:t>
      </w:r>
      <w:r>
        <w:rPr>
          <w:color w:val="231F20"/>
          <w:spacing w:val="40"/>
        </w:rPr>
        <w:t xml:space="preserve"> </w:t>
      </w:r>
      <w:r>
        <w:rPr>
          <w:color w:val="231F20"/>
        </w:rPr>
        <w:t>zgodności</w:t>
      </w:r>
      <w:r>
        <w:rPr>
          <w:color w:val="231F20"/>
          <w:spacing w:val="40"/>
        </w:rPr>
        <w:t xml:space="preserve"> </w:t>
      </w:r>
      <w:r>
        <w:rPr>
          <w:color w:val="231F20"/>
        </w:rPr>
        <w:t>z</w:t>
      </w:r>
      <w:r>
        <w:rPr>
          <w:color w:val="231F20"/>
          <w:spacing w:val="40"/>
        </w:rPr>
        <w:t xml:space="preserve"> </w:t>
      </w:r>
      <w:r>
        <w:rPr>
          <w:color w:val="231F20"/>
        </w:rPr>
        <w:t>PN-EN</w:t>
      </w:r>
      <w:r>
        <w:rPr>
          <w:color w:val="231F20"/>
          <w:spacing w:val="40"/>
        </w:rPr>
        <w:t xml:space="preserve"> </w:t>
      </w:r>
      <w:r>
        <w:rPr>
          <w:color w:val="231F20"/>
        </w:rPr>
        <w:t>12591:2004</w:t>
      </w:r>
      <w:r>
        <w:rPr>
          <w:color w:val="231F20"/>
          <w:spacing w:val="40"/>
        </w:rPr>
        <w:t xml:space="preserve"> </w:t>
      </w:r>
      <w:r>
        <w:rPr>
          <w:color w:val="231F20"/>
        </w:rPr>
        <w:t>dla</w:t>
      </w:r>
      <w:r>
        <w:rPr>
          <w:color w:val="231F20"/>
          <w:spacing w:val="40"/>
        </w:rPr>
        <w:t xml:space="preserve"> </w:t>
      </w:r>
      <w:r>
        <w:rPr>
          <w:color w:val="231F20"/>
        </w:rPr>
        <w:t>każdej</w:t>
      </w:r>
      <w:r>
        <w:rPr>
          <w:color w:val="231F20"/>
          <w:spacing w:val="40"/>
        </w:rPr>
        <w:t xml:space="preserve"> </w:t>
      </w:r>
      <w:r>
        <w:rPr>
          <w:color w:val="231F20"/>
        </w:rPr>
        <w:t>dostawy</w:t>
      </w:r>
      <w:r>
        <w:rPr>
          <w:color w:val="231F20"/>
          <w:spacing w:val="39"/>
        </w:rPr>
        <w:t xml:space="preserve"> </w:t>
      </w:r>
      <w:r>
        <w:rPr>
          <w:color w:val="231F20"/>
        </w:rPr>
        <w:t>(dla</w:t>
      </w:r>
      <w:r>
        <w:rPr>
          <w:color w:val="231F20"/>
          <w:spacing w:val="40"/>
        </w:rPr>
        <w:t xml:space="preserve"> </w:t>
      </w:r>
      <w:r>
        <w:rPr>
          <w:color w:val="231F20"/>
        </w:rPr>
        <w:t>każdej</w:t>
      </w:r>
      <w:r>
        <w:rPr>
          <w:color w:val="231F20"/>
          <w:spacing w:val="40"/>
        </w:rPr>
        <w:t xml:space="preserve"> </w:t>
      </w:r>
      <w:r>
        <w:rPr>
          <w:color w:val="231F20"/>
        </w:rPr>
        <w:t>cysterny).</w:t>
      </w:r>
      <w:r>
        <w:rPr>
          <w:color w:val="231F20"/>
          <w:spacing w:val="40"/>
        </w:rPr>
        <w:t xml:space="preserve"> </w:t>
      </w:r>
      <w:r>
        <w:rPr>
          <w:color w:val="231F20"/>
        </w:rPr>
        <w:t>Mieszanie polimeroasfaltów z różnych rafinerii jest zabronione.</w:t>
      </w:r>
    </w:p>
    <w:p w:rsidR="00E040BA" w:rsidRDefault="00D33E48">
      <w:pPr>
        <w:pStyle w:val="Tekstpodstawowy"/>
        <w:spacing w:before="1" w:line="244" w:lineRule="auto"/>
        <w:ind w:left="426" w:right="692"/>
      </w:pPr>
      <w:r>
        <w:rPr>
          <w:color w:val="231F20"/>
        </w:rPr>
        <w:t>Asfalt</w:t>
      </w:r>
      <w:r>
        <w:rPr>
          <w:color w:val="231F20"/>
          <w:spacing w:val="28"/>
        </w:rPr>
        <w:t xml:space="preserve"> </w:t>
      </w:r>
      <w:r>
        <w:rPr>
          <w:color w:val="231F20"/>
        </w:rPr>
        <w:t>powinien</w:t>
      </w:r>
      <w:r>
        <w:rPr>
          <w:color w:val="231F20"/>
          <w:spacing w:val="27"/>
        </w:rPr>
        <w:t xml:space="preserve"> </w:t>
      </w:r>
      <w:r>
        <w:rPr>
          <w:color w:val="231F20"/>
        </w:rPr>
        <w:t>spełniać</w:t>
      </w:r>
      <w:r>
        <w:rPr>
          <w:color w:val="231F20"/>
          <w:spacing w:val="29"/>
        </w:rPr>
        <w:t xml:space="preserve"> </w:t>
      </w:r>
      <w:r>
        <w:rPr>
          <w:color w:val="231F20"/>
        </w:rPr>
        <w:t>wymagania</w:t>
      </w:r>
      <w:r>
        <w:rPr>
          <w:color w:val="231F20"/>
          <w:spacing w:val="29"/>
        </w:rPr>
        <w:t xml:space="preserve"> </w:t>
      </w:r>
      <w:r>
        <w:rPr>
          <w:color w:val="231F20"/>
        </w:rPr>
        <w:t>podstawowe</w:t>
      </w:r>
      <w:r>
        <w:rPr>
          <w:color w:val="231F20"/>
          <w:spacing w:val="29"/>
        </w:rPr>
        <w:t xml:space="preserve"> </w:t>
      </w:r>
      <w:r>
        <w:rPr>
          <w:color w:val="231F20"/>
        </w:rPr>
        <w:t>podane</w:t>
      </w:r>
      <w:r>
        <w:rPr>
          <w:color w:val="231F20"/>
          <w:spacing w:val="26"/>
        </w:rPr>
        <w:t xml:space="preserve"> </w:t>
      </w:r>
      <w:r>
        <w:rPr>
          <w:color w:val="231F20"/>
        </w:rPr>
        <w:t>w</w:t>
      </w:r>
      <w:r>
        <w:rPr>
          <w:color w:val="231F20"/>
          <w:spacing w:val="22"/>
        </w:rPr>
        <w:t xml:space="preserve"> </w:t>
      </w:r>
      <w:r>
        <w:rPr>
          <w:color w:val="231F20"/>
        </w:rPr>
        <w:t>tabeli</w:t>
      </w:r>
      <w:r>
        <w:rPr>
          <w:color w:val="231F20"/>
          <w:spacing w:val="-6"/>
        </w:rPr>
        <w:t xml:space="preserve"> </w:t>
      </w:r>
      <w:r>
        <w:rPr>
          <w:color w:val="231F20"/>
        </w:rPr>
        <w:t>3a.</w:t>
      </w:r>
      <w:r>
        <w:rPr>
          <w:color w:val="231F20"/>
          <w:spacing w:val="27"/>
        </w:rPr>
        <w:t xml:space="preserve"> </w:t>
      </w:r>
      <w:r>
        <w:rPr>
          <w:color w:val="231F20"/>
        </w:rPr>
        <w:t>Polimeroasfalt</w:t>
      </w:r>
      <w:r>
        <w:rPr>
          <w:color w:val="231F20"/>
          <w:spacing w:val="26"/>
        </w:rPr>
        <w:t xml:space="preserve"> </w:t>
      </w:r>
      <w:r>
        <w:rPr>
          <w:color w:val="231F20"/>
        </w:rPr>
        <w:t>powinien</w:t>
      </w:r>
      <w:r>
        <w:rPr>
          <w:color w:val="231F20"/>
          <w:spacing w:val="26"/>
        </w:rPr>
        <w:t xml:space="preserve"> </w:t>
      </w:r>
      <w:r>
        <w:rPr>
          <w:color w:val="231F20"/>
        </w:rPr>
        <w:t>spełniać</w:t>
      </w:r>
      <w:r>
        <w:rPr>
          <w:color w:val="231F20"/>
          <w:spacing w:val="26"/>
        </w:rPr>
        <w:t xml:space="preserve"> </w:t>
      </w:r>
      <w:r>
        <w:rPr>
          <w:color w:val="231F20"/>
        </w:rPr>
        <w:t>wymagania podane w tabeli 3b.</w:t>
      </w:r>
    </w:p>
    <w:p w:rsidR="00E040BA" w:rsidRDefault="00E040BA">
      <w:pPr>
        <w:pStyle w:val="Tekstpodstawowy"/>
        <w:spacing w:before="6"/>
      </w:pPr>
    </w:p>
    <w:p w:rsidR="00E040BA" w:rsidRDefault="00D33E48">
      <w:pPr>
        <w:pStyle w:val="Tekstpodstawowy"/>
        <w:spacing w:before="1" w:after="5"/>
        <w:ind w:left="426"/>
      </w:pPr>
      <w:r>
        <w:rPr>
          <w:color w:val="231F20"/>
        </w:rPr>
        <w:t>Tablica</w:t>
      </w:r>
      <w:r>
        <w:rPr>
          <w:color w:val="231F20"/>
          <w:spacing w:val="-13"/>
        </w:rPr>
        <w:t xml:space="preserve"> </w:t>
      </w:r>
      <w:r>
        <w:rPr>
          <w:color w:val="231F20"/>
        </w:rPr>
        <w:t>3a.</w:t>
      </w:r>
      <w:r>
        <w:rPr>
          <w:color w:val="231F20"/>
          <w:spacing w:val="-10"/>
        </w:rPr>
        <w:t xml:space="preserve"> </w:t>
      </w:r>
      <w:r>
        <w:rPr>
          <w:color w:val="231F20"/>
        </w:rPr>
        <w:t>Wymagania</w:t>
      </w:r>
      <w:r>
        <w:rPr>
          <w:color w:val="231F20"/>
          <w:spacing w:val="-10"/>
        </w:rPr>
        <w:t xml:space="preserve"> </w:t>
      </w:r>
      <w:r>
        <w:rPr>
          <w:color w:val="231F20"/>
        </w:rPr>
        <w:t>wobec</w:t>
      </w:r>
      <w:r>
        <w:rPr>
          <w:color w:val="231F20"/>
          <w:spacing w:val="-11"/>
        </w:rPr>
        <w:t xml:space="preserve"> </w:t>
      </w:r>
      <w:r>
        <w:rPr>
          <w:color w:val="231F20"/>
        </w:rPr>
        <w:t>asfaltu</w:t>
      </w:r>
      <w:r>
        <w:rPr>
          <w:color w:val="231F20"/>
          <w:spacing w:val="-12"/>
        </w:rPr>
        <w:t xml:space="preserve"> </w:t>
      </w:r>
      <w:r>
        <w:rPr>
          <w:color w:val="231F20"/>
        </w:rPr>
        <w:t>stosowanego</w:t>
      </w:r>
      <w:r>
        <w:rPr>
          <w:color w:val="231F20"/>
          <w:spacing w:val="-10"/>
        </w:rPr>
        <w:t xml:space="preserve"> </w:t>
      </w:r>
      <w:r>
        <w:rPr>
          <w:color w:val="231F20"/>
        </w:rPr>
        <w:t>do</w:t>
      </w:r>
      <w:r>
        <w:rPr>
          <w:color w:val="231F20"/>
          <w:spacing w:val="-10"/>
        </w:rPr>
        <w:t xml:space="preserve"> </w:t>
      </w:r>
      <w:r>
        <w:rPr>
          <w:color w:val="231F20"/>
        </w:rPr>
        <w:t>warstwy</w:t>
      </w:r>
      <w:r>
        <w:rPr>
          <w:color w:val="231F20"/>
          <w:spacing w:val="-12"/>
        </w:rPr>
        <w:t xml:space="preserve"> </w:t>
      </w:r>
      <w:r>
        <w:rPr>
          <w:color w:val="231F20"/>
          <w:spacing w:val="-2"/>
        </w:rPr>
        <w:t>wiążącej</w:t>
      </w:r>
    </w:p>
    <w:tbl>
      <w:tblPr>
        <w:tblStyle w:val="TableNormal"/>
        <w:tblW w:w="0" w:type="auto"/>
        <w:tblInd w:w="204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760"/>
        <w:gridCol w:w="1438"/>
        <w:gridCol w:w="1006"/>
        <w:gridCol w:w="1217"/>
      </w:tblGrid>
      <w:tr w:rsidR="00E040BA">
        <w:trPr>
          <w:trHeight w:val="469"/>
        </w:trPr>
        <w:tc>
          <w:tcPr>
            <w:tcW w:w="2760" w:type="dxa"/>
          </w:tcPr>
          <w:p w:rsidR="00E040BA" w:rsidRDefault="00D33E48">
            <w:pPr>
              <w:pStyle w:val="TableParagraph"/>
              <w:spacing w:before="118"/>
              <w:ind w:left="897"/>
              <w:rPr>
                <w:sz w:val="20"/>
              </w:rPr>
            </w:pPr>
            <w:r>
              <w:rPr>
                <w:color w:val="231F20"/>
                <w:spacing w:val="-2"/>
                <w:sz w:val="20"/>
              </w:rPr>
              <w:t>Właściwość</w:t>
            </w:r>
          </w:p>
        </w:tc>
        <w:tc>
          <w:tcPr>
            <w:tcW w:w="1438" w:type="dxa"/>
          </w:tcPr>
          <w:p w:rsidR="00E040BA" w:rsidRDefault="00D33E48">
            <w:pPr>
              <w:pStyle w:val="TableParagraph"/>
              <w:ind w:left="412"/>
              <w:rPr>
                <w:sz w:val="20"/>
              </w:rPr>
            </w:pPr>
            <w:r>
              <w:rPr>
                <w:color w:val="231F20"/>
                <w:spacing w:val="-2"/>
                <w:sz w:val="20"/>
              </w:rPr>
              <w:t>Metoda</w:t>
            </w:r>
          </w:p>
          <w:p w:rsidR="00E040BA" w:rsidRDefault="00D33E48">
            <w:pPr>
              <w:pStyle w:val="TableParagraph"/>
              <w:spacing w:before="5" w:line="215" w:lineRule="exact"/>
              <w:ind w:left="407"/>
              <w:rPr>
                <w:sz w:val="20"/>
              </w:rPr>
            </w:pPr>
            <w:r>
              <w:rPr>
                <w:color w:val="231F20"/>
                <w:spacing w:val="-2"/>
                <w:sz w:val="20"/>
              </w:rPr>
              <w:t>badania</w:t>
            </w:r>
          </w:p>
        </w:tc>
        <w:tc>
          <w:tcPr>
            <w:tcW w:w="1006" w:type="dxa"/>
          </w:tcPr>
          <w:p w:rsidR="00E040BA" w:rsidRDefault="00D33E48">
            <w:pPr>
              <w:pStyle w:val="TableParagraph"/>
              <w:spacing w:before="118"/>
              <w:ind w:left="13" w:right="8"/>
              <w:jc w:val="center"/>
              <w:rPr>
                <w:sz w:val="20"/>
              </w:rPr>
            </w:pPr>
            <w:r>
              <w:rPr>
                <w:color w:val="231F20"/>
                <w:spacing w:val="-2"/>
                <w:sz w:val="20"/>
              </w:rPr>
              <w:t>Jednostka</w:t>
            </w:r>
          </w:p>
        </w:tc>
        <w:tc>
          <w:tcPr>
            <w:tcW w:w="1217" w:type="dxa"/>
          </w:tcPr>
          <w:p w:rsidR="00E040BA" w:rsidRDefault="00D33E48">
            <w:pPr>
              <w:pStyle w:val="TableParagraph"/>
              <w:spacing w:before="118"/>
              <w:ind w:left="11" w:right="2"/>
              <w:jc w:val="center"/>
              <w:rPr>
                <w:sz w:val="20"/>
              </w:rPr>
            </w:pPr>
            <w:r>
              <w:rPr>
                <w:color w:val="231F20"/>
                <w:spacing w:val="-2"/>
                <w:sz w:val="20"/>
              </w:rPr>
              <w:t>Wymaganie</w:t>
            </w:r>
          </w:p>
        </w:tc>
      </w:tr>
      <w:tr w:rsidR="00E040BA">
        <w:trPr>
          <w:trHeight w:val="246"/>
        </w:trPr>
        <w:tc>
          <w:tcPr>
            <w:tcW w:w="2760" w:type="dxa"/>
          </w:tcPr>
          <w:p w:rsidR="00E040BA" w:rsidRDefault="00D33E48">
            <w:pPr>
              <w:pStyle w:val="TableParagraph"/>
              <w:spacing w:line="227" w:lineRule="exact"/>
              <w:ind w:left="107"/>
              <w:rPr>
                <w:sz w:val="20"/>
              </w:rPr>
            </w:pPr>
            <w:r>
              <w:rPr>
                <w:color w:val="231F20"/>
                <w:sz w:val="20"/>
              </w:rPr>
              <w:t>Penetracja</w:t>
            </w:r>
            <w:r>
              <w:rPr>
                <w:color w:val="231F20"/>
                <w:spacing w:val="-5"/>
                <w:sz w:val="20"/>
              </w:rPr>
              <w:t xml:space="preserve"> </w:t>
            </w:r>
            <w:r>
              <w:rPr>
                <w:color w:val="231F20"/>
                <w:sz w:val="20"/>
              </w:rPr>
              <w:t>w</w:t>
            </w:r>
            <w:r>
              <w:rPr>
                <w:color w:val="231F20"/>
                <w:spacing w:val="-9"/>
                <w:sz w:val="20"/>
              </w:rPr>
              <w:t xml:space="preserve"> </w:t>
            </w:r>
            <w:r>
              <w:rPr>
                <w:color w:val="231F20"/>
                <w:spacing w:val="-4"/>
                <w:sz w:val="20"/>
              </w:rPr>
              <w:t>25</w:t>
            </w:r>
            <w:r>
              <w:rPr>
                <w:rFonts w:ascii="Symbol" w:hAnsi="Symbol"/>
                <w:color w:val="231F20"/>
                <w:spacing w:val="-4"/>
                <w:sz w:val="20"/>
              </w:rPr>
              <w:t></w:t>
            </w:r>
            <w:r>
              <w:rPr>
                <w:color w:val="231F20"/>
                <w:spacing w:val="-4"/>
                <w:sz w:val="20"/>
              </w:rPr>
              <w:t>C</w:t>
            </w:r>
          </w:p>
        </w:tc>
        <w:tc>
          <w:tcPr>
            <w:tcW w:w="1438" w:type="dxa"/>
          </w:tcPr>
          <w:p w:rsidR="00E040BA" w:rsidRDefault="00D33E48">
            <w:pPr>
              <w:pStyle w:val="TableParagraph"/>
              <w:spacing w:before="5" w:line="222" w:lineRule="exact"/>
              <w:ind w:left="25" w:right="15"/>
              <w:jc w:val="center"/>
              <w:rPr>
                <w:sz w:val="20"/>
              </w:rPr>
            </w:pPr>
            <w:r>
              <w:rPr>
                <w:color w:val="231F20"/>
                <w:sz w:val="20"/>
              </w:rPr>
              <w:t>EN</w:t>
            </w:r>
            <w:r>
              <w:rPr>
                <w:color w:val="231F20"/>
                <w:spacing w:val="-3"/>
                <w:sz w:val="20"/>
              </w:rPr>
              <w:t xml:space="preserve"> </w:t>
            </w:r>
            <w:r>
              <w:rPr>
                <w:color w:val="231F20"/>
                <w:spacing w:val="-4"/>
                <w:sz w:val="20"/>
              </w:rPr>
              <w:t>1426</w:t>
            </w:r>
          </w:p>
        </w:tc>
        <w:tc>
          <w:tcPr>
            <w:tcW w:w="1006" w:type="dxa"/>
          </w:tcPr>
          <w:p w:rsidR="00E040BA" w:rsidRDefault="00D33E48">
            <w:pPr>
              <w:pStyle w:val="TableParagraph"/>
              <w:spacing w:before="5" w:line="222" w:lineRule="exact"/>
              <w:ind w:left="13" w:right="4"/>
              <w:jc w:val="center"/>
              <w:rPr>
                <w:sz w:val="20"/>
              </w:rPr>
            </w:pPr>
            <w:r>
              <w:rPr>
                <w:color w:val="231F20"/>
                <w:sz w:val="20"/>
              </w:rPr>
              <w:t>0,1</w:t>
            </w:r>
            <w:r>
              <w:rPr>
                <w:color w:val="231F20"/>
                <w:spacing w:val="-1"/>
                <w:sz w:val="20"/>
              </w:rPr>
              <w:t xml:space="preserve"> </w:t>
            </w:r>
            <w:r>
              <w:rPr>
                <w:color w:val="231F20"/>
                <w:spacing w:val="-5"/>
                <w:sz w:val="20"/>
              </w:rPr>
              <w:t>mm</w:t>
            </w:r>
          </w:p>
        </w:tc>
        <w:tc>
          <w:tcPr>
            <w:tcW w:w="1217" w:type="dxa"/>
          </w:tcPr>
          <w:p w:rsidR="00E040BA" w:rsidRDefault="00D33E48">
            <w:pPr>
              <w:pStyle w:val="TableParagraph"/>
              <w:spacing w:before="5" w:line="222" w:lineRule="exact"/>
              <w:ind w:left="11" w:right="5"/>
              <w:jc w:val="center"/>
              <w:rPr>
                <w:sz w:val="20"/>
              </w:rPr>
            </w:pPr>
            <w:r>
              <w:rPr>
                <w:color w:val="231F20"/>
                <w:sz w:val="20"/>
              </w:rPr>
              <w:t>50 -</w:t>
            </w:r>
            <w:r>
              <w:rPr>
                <w:color w:val="231F20"/>
                <w:spacing w:val="-3"/>
                <w:sz w:val="20"/>
              </w:rPr>
              <w:t xml:space="preserve"> </w:t>
            </w:r>
            <w:r>
              <w:rPr>
                <w:color w:val="231F20"/>
                <w:spacing w:val="-5"/>
                <w:sz w:val="20"/>
              </w:rPr>
              <w:t>70</w:t>
            </w:r>
          </w:p>
        </w:tc>
      </w:tr>
      <w:tr w:rsidR="00E040BA">
        <w:trPr>
          <w:trHeight w:val="246"/>
        </w:trPr>
        <w:tc>
          <w:tcPr>
            <w:tcW w:w="2760" w:type="dxa"/>
          </w:tcPr>
          <w:p w:rsidR="00E040BA" w:rsidRDefault="00D33E48">
            <w:pPr>
              <w:pStyle w:val="TableParagraph"/>
              <w:spacing w:before="5" w:line="222" w:lineRule="exact"/>
              <w:ind w:left="107"/>
              <w:rPr>
                <w:sz w:val="20"/>
              </w:rPr>
            </w:pPr>
            <w:r>
              <w:rPr>
                <w:color w:val="231F20"/>
                <w:spacing w:val="-2"/>
                <w:sz w:val="20"/>
              </w:rPr>
              <w:t>Temperatura</w:t>
            </w:r>
            <w:r>
              <w:rPr>
                <w:color w:val="231F20"/>
                <w:spacing w:val="8"/>
                <w:sz w:val="20"/>
              </w:rPr>
              <w:t xml:space="preserve"> </w:t>
            </w:r>
            <w:r>
              <w:rPr>
                <w:color w:val="231F20"/>
                <w:spacing w:val="-2"/>
                <w:sz w:val="20"/>
              </w:rPr>
              <w:t>miȩknienia</w:t>
            </w:r>
          </w:p>
        </w:tc>
        <w:tc>
          <w:tcPr>
            <w:tcW w:w="1438" w:type="dxa"/>
          </w:tcPr>
          <w:p w:rsidR="00E040BA" w:rsidRDefault="00D33E48">
            <w:pPr>
              <w:pStyle w:val="TableParagraph"/>
              <w:spacing w:before="5" w:line="222" w:lineRule="exact"/>
              <w:ind w:left="25" w:right="15"/>
              <w:jc w:val="center"/>
              <w:rPr>
                <w:sz w:val="20"/>
              </w:rPr>
            </w:pPr>
            <w:r>
              <w:rPr>
                <w:color w:val="231F20"/>
                <w:sz w:val="20"/>
              </w:rPr>
              <w:t>EN</w:t>
            </w:r>
            <w:r>
              <w:rPr>
                <w:color w:val="231F20"/>
                <w:spacing w:val="-3"/>
                <w:sz w:val="20"/>
              </w:rPr>
              <w:t xml:space="preserve"> </w:t>
            </w:r>
            <w:r>
              <w:rPr>
                <w:color w:val="231F20"/>
                <w:spacing w:val="-4"/>
                <w:sz w:val="20"/>
              </w:rPr>
              <w:t>1427</w:t>
            </w:r>
          </w:p>
        </w:tc>
        <w:tc>
          <w:tcPr>
            <w:tcW w:w="1006" w:type="dxa"/>
          </w:tcPr>
          <w:p w:rsidR="00E040BA" w:rsidRDefault="00D33E48">
            <w:pPr>
              <w:pStyle w:val="TableParagraph"/>
              <w:spacing w:line="227" w:lineRule="exact"/>
              <w:ind w:left="13" w:right="7"/>
              <w:jc w:val="center"/>
              <w:rPr>
                <w:sz w:val="20"/>
              </w:rPr>
            </w:pPr>
            <w:r>
              <w:rPr>
                <w:rFonts w:ascii="Symbol" w:hAnsi="Symbol"/>
                <w:color w:val="231F20"/>
                <w:spacing w:val="-5"/>
                <w:sz w:val="20"/>
              </w:rPr>
              <w:t></w:t>
            </w:r>
            <w:r>
              <w:rPr>
                <w:color w:val="231F20"/>
                <w:spacing w:val="-5"/>
                <w:sz w:val="20"/>
              </w:rPr>
              <w:t>C</w:t>
            </w:r>
          </w:p>
        </w:tc>
        <w:tc>
          <w:tcPr>
            <w:tcW w:w="1217" w:type="dxa"/>
          </w:tcPr>
          <w:p w:rsidR="00E040BA" w:rsidRDefault="00D33E48">
            <w:pPr>
              <w:pStyle w:val="TableParagraph"/>
              <w:spacing w:before="5" w:line="222" w:lineRule="exact"/>
              <w:ind w:left="11" w:right="5"/>
              <w:jc w:val="center"/>
              <w:rPr>
                <w:sz w:val="20"/>
              </w:rPr>
            </w:pPr>
            <w:r>
              <w:rPr>
                <w:color w:val="231F20"/>
                <w:sz w:val="20"/>
              </w:rPr>
              <w:t>46 -</w:t>
            </w:r>
            <w:r>
              <w:rPr>
                <w:color w:val="231F20"/>
                <w:spacing w:val="-3"/>
                <w:sz w:val="20"/>
              </w:rPr>
              <w:t xml:space="preserve"> </w:t>
            </w:r>
            <w:r>
              <w:rPr>
                <w:color w:val="231F20"/>
                <w:spacing w:val="-5"/>
                <w:sz w:val="20"/>
              </w:rPr>
              <w:t>54</w:t>
            </w:r>
          </w:p>
        </w:tc>
      </w:tr>
      <w:tr w:rsidR="00E040BA">
        <w:trPr>
          <w:trHeight w:val="481"/>
        </w:trPr>
        <w:tc>
          <w:tcPr>
            <w:tcW w:w="2760" w:type="dxa"/>
          </w:tcPr>
          <w:p w:rsidR="00E040BA" w:rsidRDefault="00D33E48">
            <w:pPr>
              <w:pStyle w:val="TableParagraph"/>
              <w:ind w:left="107"/>
              <w:rPr>
                <w:sz w:val="20"/>
              </w:rPr>
            </w:pPr>
            <w:r>
              <w:rPr>
                <w:color w:val="231F20"/>
                <w:sz w:val="20"/>
              </w:rPr>
              <w:t>Odporność</w:t>
            </w:r>
            <w:r>
              <w:rPr>
                <w:color w:val="231F20"/>
                <w:spacing w:val="-8"/>
                <w:sz w:val="20"/>
              </w:rPr>
              <w:t xml:space="preserve"> </w:t>
            </w:r>
            <w:r>
              <w:rPr>
                <w:color w:val="231F20"/>
                <w:sz w:val="20"/>
              </w:rPr>
              <w:t>na</w:t>
            </w:r>
            <w:r>
              <w:rPr>
                <w:color w:val="231F20"/>
                <w:spacing w:val="-8"/>
                <w:sz w:val="20"/>
              </w:rPr>
              <w:t xml:space="preserve"> </w:t>
            </w:r>
            <w:r>
              <w:rPr>
                <w:color w:val="231F20"/>
                <w:sz w:val="20"/>
              </w:rPr>
              <w:t>starzenie</w:t>
            </w:r>
            <w:r>
              <w:rPr>
                <w:color w:val="231F20"/>
                <w:spacing w:val="-8"/>
                <w:sz w:val="20"/>
              </w:rPr>
              <w:t xml:space="preserve"> </w:t>
            </w:r>
            <w:r>
              <w:rPr>
                <w:color w:val="231F20"/>
                <w:spacing w:val="-10"/>
                <w:sz w:val="20"/>
              </w:rPr>
              <w:t>w</w:t>
            </w:r>
          </w:p>
          <w:p w:rsidR="00E040BA" w:rsidRDefault="00D33E48">
            <w:pPr>
              <w:pStyle w:val="TableParagraph"/>
              <w:spacing w:before="3" w:line="229" w:lineRule="exact"/>
              <w:ind w:left="107"/>
              <w:rPr>
                <w:sz w:val="20"/>
              </w:rPr>
            </w:pPr>
            <w:r>
              <w:rPr>
                <w:color w:val="231F20"/>
                <w:spacing w:val="-2"/>
                <w:sz w:val="20"/>
              </w:rPr>
              <w:t>163</w:t>
            </w:r>
            <w:r>
              <w:rPr>
                <w:rFonts w:ascii="Symbol" w:hAnsi="Symbol"/>
                <w:color w:val="231F20"/>
                <w:spacing w:val="-2"/>
                <w:sz w:val="20"/>
              </w:rPr>
              <w:t></w:t>
            </w:r>
            <w:r>
              <w:rPr>
                <w:color w:val="231F20"/>
                <w:spacing w:val="-2"/>
                <w:sz w:val="20"/>
              </w:rPr>
              <w:t>C</w:t>
            </w:r>
          </w:p>
        </w:tc>
        <w:tc>
          <w:tcPr>
            <w:tcW w:w="1438" w:type="dxa"/>
            <w:vMerge w:val="restart"/>
          </w:tcPr>
          <w:p w:rsidR="00E040BA" w:rsidRDefault="00E040BA">
            <w:pPr>
              <w:pStyle w:val="TableParagraph"/>
              <w:rPr>
                <w:sz w:val="20"/>
              </w:rPr>
            </w:pPr>
          </w:p>
          <w:p w:rsidR="00E040BA" w:rsidRDefault="00E040BA">
            <w:pPr>
              <w:pStyle w:val="TableParagraph"/>
              <w:spacing w:before="154"/>
              <w:rPr>
                <w:sz w:val="20"/>
              </w:rPr>
            </w:pPr>
          </w:p>
          <w:p w:rsidR="00E040BA" w:rsidRDefault="00D33E48">
            <w:pPr>
              <w:pStyle w:val="TableParagraph"/>
              <w:ind w:left="225"/>
              <w:rPr>
                <w:sz w:val="20"/>
              </w:rPr>
            </w:pPr>
            <w:r>
              <w:rPr>
                <w:color w:val="231F20"/>
                <w:sz w:val="20"/>
              </w:rPr>
              <w:t>EN</w:t>
            </w:r>
            <w:r>
              <w:rPr>
                <w:color w:val="231F20"/>
                <w:spacing w:val="-6"/>
                <w:sz w:val="20"/>
              </w:rPr>
              <w:t xml:space="preserve"> </w:t>
            </w:r>
            <w:r>
              <w:rPr>
                <w:color w:val="231F20"/>
                <w:sz w:val="20"/>
              </w:rPr>
              <w:t>12607-</w:t>
            </w:r>
            <w:r>
              <w:rPr>
                <w:color w:val="231F20"/>
                <w:spacing w:val="-10"/>
                <w:sz w:val="20"/>
              </w:rPr>
              <w:t>1</w:t>
            </w:r>
          </w:p>
        </w:tc>
        <w:tc>
          <w:tcPr>
            <w:tcW w:w="1006" w:type="dxa"/>
          </w:tcPr>
          <w:p w:rsidR="00E040BA" w:rsidRDefault="00E040BA">
            <w:pPr>
              <w:pStyle w:val="TableParagraph"/>
              <w:rPr>
                <w:sz w:val="18"/>
              </w:rPr>
            </w:pPr>
          </w:p>
        </w:tc>
        <w:tc>
          <w:tcPr>
            <w:tcW w:w="1217" w:type="dxa"/>
          </w:tcPr>
          <w:p w:rsidR="00E040BA" w:rsidRDefault="00E040BA">
            <w:pPr>
              <w:pStyle w:val="TableParagraph"/>
              <w:rPr>
                <w:sz w:val="18"/>
              </w:rPr>
            </w:pPr>
          </w:p>
        </w:tc>
      </w:tr>
      <w:tr w:rsidR="00E040BA">
        <w:trPr>
          <w:trHeight w:val="234"/>
        </w:trPr>
        <w:tc>
          <w:tcPr>
            <w:tcW w:w="2760" w:type="dxa"/>
          </w:tcPr>
          <w:p w:rsidR="00E040BA" w:rsidRDefault="00D33E48">
            <w:pPr>
              <w:pStyle w:val="TableParagraph"/>
              <w:spacing w:line="215" w:lineRule="exact"/>
              <w:ind w:left="107"/>
              <w:rPr>
                <w:sz w:val="20"/>
              </w:rPr>
            </w:pPr>
            <w:r>
              <w:rPr>
                <w:color w:val="231F20"/>
                <w:sz w:val="20"/>
              </w:rPr>
              <w:t>Pozostała</w:t>
            </w:r>
            <w:r>
              <w:rPr>
                <w:color w:val="231F20"/>
                <w:spacing w:val="-7"/>
                <w:sz w:val="20"/>
              </w:rPr>
              <w:t xml:space="preserve"> </w:t>
            </w:r>
            <w:r>
              <w:rPr>
                <w:color w:val="231F20"/>
                <w:spacing w:val="-2"/>
                <w:sz w:val="20"/>
              </w:rPr>
              <w:t>penetracja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line="215" w:lineRule="exact"/>
              <w:ind w:left="13" w:right="5"/>
              <w:jc w:val="center"/>
              <w:rPr>
                <w:sz w:val="20"/>
              </w:rPr>
            </w:pPr>
            <w:r>
              <w:rPr>
                <w:color w:val="231F20"/>
                <w:spacing w:val="-10"/>
                <w:sz w:val="20"/>
              </w:rPr>
              <w:t>%</w:t>
            </w:r>
          </w:p>
        </w:tc>
        <w:tc>
          <w:tcPr>
            <w:tcW w:w="1217" w:type="dxa"/>
          </w:tcPr>
          <w:p w:rsidR="00E040BA" w:rsidRDefault="00D33E48">
            <w:pPr>
              <w:pStyle w:val="TableParagraph"/>
              <w:spacing w:line="215" w:lineRule="exact"/>
              <w:ind w:left="11" w:right="5"/>
              <w:jc w:val="center"/>
              <w:rPr>
                <w:sz w:val="20"/>
              </w:rPr>
            </w:pPr>
            <w:r>
              <w:rPr>
                <w:color w:val="231F20"/>
                <w:sz w:val="20"/>
              </w:rPr>
              <w:t>≥</w:t>
            </w:r>
            <w:r>
              <w:rPr>
                <w:color w:val="231F20"/>
                <w:spacing w:val="-1"/>
                <w:sz w:val="20"/>
              </w:rPr>
              <w:t xml:space="preserve"> </w:t>
            </w:r>
            <w:r>
              <w:rPr>
                <w:color w:val="231F20"/>
                <w:spacing w:val="-5"/>
                <w:sz w:val="20"/>
              </w:rPr>
              <w:t>50</w:t>
            </w:r>
          </w:p>
        </w:tc>
      </w:tr>
      <w:tr w:rsidR="00E040BA">
        <w:trPr>
          <w:trHeight w:val="246"/>
        </w:trPr>
        <w:tc>
          <w:tcPr>
            <w:tcW w:w="2760" w:type="dxa"/>
          </w:tcPr>
          <w:p w:rsidR="00E040BA" w:rsidRDefault="00D33E48">
            <w:pPr>
              <w:pStyle w:val="TableParagraph"/>
              <w:spacing w:before="5" w:line="222" w:lineRule="exact"/>
              <w:ind w:left="107"/>
              <w:rPr>
                <w:sz w:val="20"/>
              </w:rPr>
            </w:pPr>
            <w:r>
              <w:rPr>
                <w:color w:val="231F20"/>
                <w:spacing w:val="-2"/>
                <w:sz w:val="20"/>
              </w:rPr>
              <w:t>Wzrost</w:t>
            </w:r>
            <w:r>
              <w:rPr>
                <w:color w:val="231F20"/>
                <w:spacing w:val="6"/>
                <w:sz w:val="20"/>
              </w:rPr>
              <w:t xml:space="preserve"> </w:t>
            </w:r>
            <w:r>
              <w:rPr>
                <w:color w:val="231F20"/>
                <w:spacing w:val="-2"/>
                <w:sz w:val="20"/>
              </w:rPr>
              <w:t>temperatury</w:t>
            </w:r>
            <w:r>
              <w:rPr>
                <w:color w:val="231F20"/>
                <w:spacing w:val="2"/>
                <w:sz w:val="20"/>
              </w:rPr>
              <w:t xml:space="preserve"> </w:t>
            </w:r>
            <w:r>
              <w:rPr>
                <w:color w:val="231F20"/>
                <w:spacing w:val="-2"/>
                <w:sz w:val="20"/>
              </w:rPr>
              <w:t>miȩknienia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line="227" w:lineRule="exact"/>
              <w:ind w:left="13" w:right="7"/>
              <w:jc w:val="center"/>
              <w:rPr>
                <w:sz w:val="20"/>
              </w:rPr>
            </w:pPr>
            <w:r>
              <w:rPr>
                <w:rFonts w:ascii="Symbol" w:hAnsi="Symbol"/>
                <w:color w:val="231F20"/>
                <w:spacing w:val="-5"/>
                <w:sz w:val="20"/>
              </w:rPr>
              <w:t></w:t>
            </w:r>
            <w:r>
              <w:rPr>
                <w:color w:val="231F20"/>
                <w:spacing w:val="-5"/>
                <w:sz w:val="20"/>
              </w:rPr>
              <w:t>C</w:t>
            </w:r>
          </w:p>
        </w:tc>
        <w:tc>
          <w:tcPr>
            <w:tcW w:w="1217" w:type="dxa"/>
          </w:tcPr>
          <w:p w:rsidR="00E040BA" w:rsidRDefault="00D33E48">
            <w:pPr>
              <w:pStyle w:val="TableParagraph"/>
              <w:spacing w:before="5" w:line="222" w:lineRule="exact"/>
              <w:ind w:left="11" w:right="5"/>
              <w:jc w:val="center"/>
              <w:rPr>
                <w:sz w:val="20"/>
              </w:rPr>
            </w:pPr>
            <w:r>
              <w:rPr>
                <w:color w:val="231F20"/>
                <w:sz w:val="20"/>
              </w:rPr>
              <w:t>≤</w:t>
            </w:r>
            <w:r>
              <w:rPr>
                <w:color w:val="231F20"/>
                <w:spacing w:val="-1"/>
                <w:sz w:val="20"/>
              </w:rPr>
              <w:t xml:space="preserve"> </w:t>
            </w:r>
            <w:r>
              <w:rPr>
                <w:color w:val="231F20"/>
                <w:spacing w:val="-10"/>
                <w:sz w:val="20"/>
              </w:rPr>
              <w:t>9</w:t>
            </w:r>
          </w:p>
        </w:tc>
      </w:tr>
      <w:tr w:rsidR="00E040BA">
        <w:trPr>
          <w:trHeight w:val="469"/>
        </w:trPr>
        <w:tc>
          <w:tcPr>
            <w:tcW w:w="2760" w:type="dxa"/>
          </w:tcPr>
          <w:p w:rsidR="00E040BA" w:rsidRDefault="00D33E48">
            <w:pPr>
              <w:pStyle w:val="TableParagraph"/>
              <w:ind w:left="107"/>
              <w:rPr>
                <w:sz w:val="20"/>
              </w:rPr>
            </w:pPr>
            <w:r>
              <w:rPr>
                <w:color w:val="231F20"/>
                <w:spacing w:val="-2"/>
                <w:sz w:val="20"/>
              </w:rPr>
              <w:t>Zmiana</w:t>
            </w:r>
            <w:r>
              <w:rPr>
                <w:color w:val="231F20"/>
                <w:spacing w:val="-3"/>
                <w:sz w:val="20"/>
              </w:rPr>
              <w:t xml:space="preserve"> </w:t>
            </w:r>
            <w:r>
              <w:rPr>
                <w:color w:val="231F20"/>
                <w:spacing w:val="-2"/>
                <w:sz w:val="20"/>
              </w:rPr>
              <w:t>masy</w:t>
            </w:r>
            <w:r>
              <w:rPr>
                <w:color w:val="231F20"/>
                <w:spacing w:val="-6"/>
                <w:sz w:val="20"/>
              </w:rPr>
              <w:t xml:space="preserve"> </w:t>
            </w:r>
            <w:r>
              <w:rPr>
                <w:color w:val="231F20"/>
                <w:spacing w:val="-12"/>
                <w:sz w:val="20"/>
                <w:vertAlign w:val="superscript"/>
              </w:rPr>
              <w:t>a</w:t>
            </w:r>
          </w:p>
          <w:p w:rsidR="00E040BA" w:rsidRDefault="00D33E48">
            <w:pPr>
              <w:pStyle w:val="TableParagraph"/>
              <w:spacing w:before="5" w:line="215" w:lineRule="exact"/>
              <w:ind w:left="107"/>
              <w:rPr>
                <w:sz w:val="20"/>
              </w:rPr>
            </w:pPr>
            <w:r>
              <w:rPr>
                <w:color w:val="231F20"/>
                <w:spacing w:val="-2"/>
                <w:sz w:val="20"/>
              </w:rPr>
              <w:t>(wartość</w:t>
            </w:r>
            <w:r>
              <w:rPr>
                <w:color w:val="231F20"/>
                <w:spacing w:val="3"/>
                <w:sz w:val="20"/>
              </w:rPr>
              <w:t xml:space="preserve"> </w:t>
            </w:r>
            <w:r>
              <w:rPr>
                <w:color w:val="231F20"/>
                <w:spacing w:val="-2"/>
                <w:sz w:val="20"/>
              </w:rPr>
              <w:t>bezwzglȩdna)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before="118"/>
              <w:ind w:left="13" w:right="5"/>
              <w:jc w:val="center"/>
              <w:rPr>
                <w:sz w:val="20"/>
              </w:rPr>
            </w:pPr>
            <w:r>
              <w:rPr>
                <w:color w:val="231F20"/>
                <w:spacing w:val="-10"/>
                <w:sz w:val="20"/>
              </w:rPr>
              <w:t>%</w:t>
            </w:r>
          </w:p>
        </w:tc>
        <w:tc>
          <w:tcPr>
            <w:tcW w:w="1217" w:type="dxa"/>
          </w:tcPr>
          <w:p w:rsidR="00E040BA" w:rsidRDefault="00D33E48">
            <w:pPr>
              <w:pStyle w:val="TableParagraph"/>
              <w:spacing w:before="118"/>
              <w:ind w:left="11" w:right="3"/>
              <w:jc w:val="center"/>
              <w:rPr>
                <w:sz w:val="20"/>
              </w:rPr>
            </w:pPr>
            <w:r>
              <w:rPr>
                <w:color w:val="231F20"/>
                <w:sz w:val="20"/>
              </w:rPr>
              <w:t>≤</w:t>
            </w:r>
            <w:r>
              <w:rPr>
                <w:color w:val="231F20"/>
                <w:spacing w:val="-1"/>
                <w:sz w:val="20"/>
              </w:rPr>
              <w:t xml:space="preserve"> </w:t>
            </w:r>
            <w:r>
              <w:rPr>
                <w:color w:val="231F20"/>
                <w:spacing w:val="-5"/>
                <w:sz w:val="20"/>
              </w:rPr>
              <w:t>0,5</w:t>
            </w:r>
          </w:p>
        </w:tc>
      </w:tr>
      <w:tr w:rsidR="00E040BA">
        <w:trPr>
          <w:trHeight w:val="246"/>
        </w:trPr>
        <w:tc>
          <w:tcPr>
            <w:tcW w:w="2760" w:type="dxa"/>
          </w:tcPr>
          <w:p w:rsidR="00E040BA" w:rsidRDefault="00D33E48">
            <w:pPr>
              <w:pStyle w:val="TableParagraph"/>
              <w:spacing w:before="5" w:line="222" w:lineRule="exact"/>
              <w:ind w:left="107"/>
              <w:rPr>
                <w:sz w:val="20"/>
              </w:rPr>
            </w:pPr>
            <w:r>
              <w:rPr>
                <w:color w:val="231F20"/>
                <w:spacing w:val="-2"/>
                <w:sz w:val="20"/>
              </w:rPr>
              <w:t>Temperatura</w:t>
            </w:r>
            <w:r>
              <w:rPr>
                <w:color w:val="231F20"/>
                <w:spacing w:val="8"/>
                <w:sz w:val="20"/>
              </w:rPr>
              <w:t xml:space="preserve"> </w:t>
            </w:r>
            <w:r>
              <w:rPr>
                <w:color w:val="231F20"/>
                <w:spacing w:val="-2"/>
                <w:sz w:val="20"/>
              </w:rPr>
              <w:t>zapłonu</w:t>
            </w:r>
          </w:p>
        </w:tc>
        <w:tc>
          <w:tcPr>
            <w:tcW w:w="1438" w:type="dxa"/>
          </w:tcPr>
          <w:p w:rsidR="00E040BA" w:rsidRDefault="00D33E48">
            <w:pPr>
              <w:pStyle w:val="TableParagraph"/>
              <w:spacing w:before="5" w:line="222" w:lineRule="exact"/>
              <w:ind w:left="25" w:right="18"/>
              <w:jc w:val="center"/>
              <w:rPr>
                <w:sz w:val="20"/>
              </w:rPr>
            </w:pPr>
            <w:r>
              <w:rPr>
                <w:color w:val="231F20"/>
                <w:sz w:val="20"/>
              </w:rPr>
              <w:t>EN</w:t>
            </w:r>
            <w:r>
              <w:rPr>
                <w:color w:val="231F20"/>
                <w:spacing w:val="-4"/>
                <w:sz w:val="20"/>
              </w:rPr>
              <w:t xml:space="preserve"> </w:t>
            </w:r>
            <w:r>
              <w:rPr>
                <w:color w:val="231F20"/>
                <w:sz w:val="20"/>
              </w:rPr>
              <w:t>ISO</w:t>
            </w:r>
            <w:r>
              <w:rPr>
                <w:color w:val="231F20"/>
                <w:spacing w:val="-3"/>
                <w:sz w:val="20"/>
              </w:rPr>
              <w:t xml:space="preserve"> </w:t>
            </w:r>
            <w:r>
              <w:rPr>
                <w:color w:val="231F20"/>
                <w:spacing w:val="-4"/>
                <w:sz w:val="20"/>
              </w:rPr>
              <w:t>2592</w:t>
            </w:r>
          </w:p>
        </w:tc>
        <w:tc>
          <w:tcPr>
            <w:tcW w:w="1006" w:type="dxa"/>
          </w:tcPr>
          <w:p w:rsidR="00E040BA" w:rsidRDefault="00D33E48">
            <w:pPr>
              <w:pStyle w:val="TableParagraph"/>
              <w:spacing w:line="227" w:lineRule="exact"/>
              <w:ind w:left="13" w:right="7"/>
              <w:jc w:val="center"/>
              <w:rPr>
                <w:sz w:val="20"/>
              </w:rPr>
            </w:pPr>
            <w:r>
              <w:rPr>
                <w:rFonts w:ascii="Symbol" w:hAnsi="Symbol"/>
                <w:color w:val="231F20"/>
                <w:spacing w:val="-5"/>
                <w:sz w:val="20"/>
              </w:rPr>
              <w:t></w:t>
            </w:r>
            <w:r>
              <w:rPr>
                <w:color w:val="231F20"/>
                <w:spacing w:val="-5"/>
                <w:sz w:val="20"/>
              </w:rPr>
              <w:t>C</w:t>
            </w:r>
          </w:p>
        </w:tc>
        <w:tc>
          <w:tcPr>
            <w:tcW w:w="1217" w:type="dxa"/>
          </w:tcPr>
          <w:p w:rsidR="00E040BA" w:rsidRDefault="00D33E48">
            <w:pPr>
              <w:pStyle w:val="TableParagraph"/>
              <w:spacing w:before="5" w:line="222" w:lineRule="exact"/>
              <w:ind w:left="11" w:right="5"/>
              <w:jc w:val="center"/>
              <w:rPr>
                <w:sz w:val="20"/>
              </w:rPr>
            </w:pPr>
            <w:r>
              <w:rPr>
                <w:color w:val="231F20"/>
                <w:sz w:val="20"/>
              </w:rPr>
              <w:t>≥</w:t>
            </w:r>
            <w:r>
              <w:rPr>
                <w:color w:val="231F20"/>
                <w:spacing w:val="-1"/>
                <w:sz w:val="20"/>
              </w:rPr>
              <w:t xml:space="preserve"> </w:t>
            </w:r>
            <w:r>
              <w:rPr>
                <w:color w:val="231F20"/>
                <w:spacing w:val="-5"/>
                <w:sz w:val="20"/>
              </w:rPr>
              <w:t>230</w:t>
            </w:r>
          </w:p>
        </w:tc>
      </w:tr>
      <w:tr w:rsidR="00E040BA">
        <w:trPr>
          <w:trHeight w:val="234"/>
        </w:trPr>
        <w:tc>
          <w:tcPr>
            <w:tcW w:w="2760" w:type="dxa"/>
          </w:tcPr>
          <w:p w:rsidR="00E040BA" w:rsidRDefault="00D33E48">
            <w:pPr>
              <w:pStyle w:val="TableParagraph"/>
              <w:spacing w:line="215" w:lineRule="exact"/>
              <w:ind w:left="107"/>
              <w:rPr>
                <w:sz w:val="20"/>
              </w:rPr>
            </w:pPr>
            <w:r>
              <w:rPr>
                <w:color w:val="231F20"/>
                <w:spacing w:val="-2"/>
                <w:sz w:val="20"/>
              </w:rPr>
              <w:t>Rozpuszczalność</w:t>
            </w:r>
          </w:p>
        </w:tc>
        <w:tc>
          <w:tcPr>
            <w:tcW w:w="1438" w:type="dxa"/>
          </w:tcPr>
          <w:p w:rsidR="00E040BA" w:rsidRDefault="00D33E48">
            <w:pPr>
              <w:pStyle w:val="TableParagraph"/>
              <w:spacing w:line="215" w:lineRule="exact"/>
              <w:ind w:left="25" w:right="15"/>
              <w:jc w:val="center"/>
              <w:rPr>
                <w:sz w:val="20"/>
              </w:rPr>
            </w:pPr>
            <w:r>
              <w:rPr>
                <w:color w:val="231F20"/>
                <w:sz w:val="20"/>
              </w:rPr>
              <w:t>EN</w:t>
            </w:r>
            <w:r>
              <w:rPr>
                <w:color w:val="231F20"/>
                <w:spacing w:val="-3"/>
                <w:sz w:val="20"/>
              </w:rPr>
              <w:t xml:space="preserve"> </w:t>
            </w:r>
            <w:r>
              <w:rPr>
                <w:color w:val="231F20"/>
                <w:spacing w:val="-2"/>
                <w:sz w:val="20"/>
              </w:rPr>
              <w:t>12592</w:t>
            </w:r>
          </w:p>
        </w:tc>
        <w:tc>
          <w:tcPr>
            <w:tcW w:w="1006" w:type="dxa"/>
          </w:tcPr>
          <w:p w:rsidR="00E040BA" w:rsidRDefault="00D33E48">
            <w:pPr>
              <w:pStyle w:val="TableParagraph"/>
              <w:spacing w:line="215" w:lineRule="exact"/>
              <w:ind w:left="13" w:right="6"/>
              <w:jc w:val="center"/>
              <w:rPr>
                <w:sz w:val="20"/>
              </w:rPr>
            </w:pPr>
            <w:r>
              <w:rPr>
                <w:color w:val="231F20"/>
                <w:sz w:val="20"/>
              </w:rPr>
              <w:t>%</w:t>
            </w:r>
            <w:r>
              <w:rPr>
                <w:color w:val="231F20"/>
                <w:spacing w:val="-2"/>
                <w:sz w:val="20"/>
              </w:rPr>
              <w:t xml:space="preserve"> (m/m)</w:t>
            </w:r>
          </w:p>
        </w:tc>
        <w:tc>
          <w:tcPr>
            <w:tcW w:w="1217" w:type="dxa"/>
          </w:tcPr>
          <w:p w:rsidR="00E040BA" w:rsidRDefault="00D33E48">
            <w:pPr>
              <w:pStyle w:val="TableParagraph"/>
              <w:spacing w:line="215" w:lineRule="exact"/>
              <w:ind w:left="11" w:right="3"/>
              <w:jc w:val="center"/>
              <w:rPr>
                <w:sz w:val="20"/>
              </w:rPr>
            </w:pPr>
            <w:r>
              <w:rPr>
                <w:color w:val="231F20"/>
                <w:sz w:val="20"/>
              </w:rPr>
              <w:t>≥</w:t>
            </w:r>
            <w:r>
              <w:rPr>
                <w:color w:val="231F20"/>
                <w:spacing w:val="-1"/>
                <w:sz w:val="20"/>
              </w:rPr>
              <w:t xml:space="preserve"> </w:t>
            </w:r>
            <w:r>
              <w:rPr>
                <w:color w:val="231F20"/>
                <w:spacing w:val="-4"/>
                <w:sz w:val="20"/>
              </w:rPr>
              <w:t>99,0</w:t>
            </w:r>
          </w:p>
        </w:tc>
      </w:tr>
    </w:tbl>
    <w:p w:rsidR="00E040BA" w:rsidRDefault="00C86A88">
      <w:pPr>
        <w:pStyle w:val="Tekstpodstawowy"/>
        <w:spacing w:before="8" w:line="491" w:lineRule="auto"/>
        <w:ind w:left="426" w:right="4325" w:firstLine="1560"/>
      </w:pPr>
      <w:r>
        <w:pict>
          <v:shape id="docshape250" o:spid="_x0000_s1136" type="#_x0000_t202" style="position:absolute;left:0;text-align:left;margin-left:72.7pt;margin-top:35.65pt;width:450pt;height:71.95pt;z-index:15763968;mso-position-horizontal-relative:page;mso-position-vertical-relative:text" filled="f" stroked="f">
            <v:textbox style="mso-next-textbox:#docshape250" inset="0,0,0,0">
              <w:txbxContent>
                <w:tbl>
                  <w:tblPr>
                    <w:tblStyle w:val="TableNormal"/>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1721"/>
                    <w:gridCol w:w="2758"/>
                    <w:gridCol w:w="1438"/>
                    <w:gridCol w:w="1006"/>
                    <w:gridCol w:w="1220"/>
                    <w:gridCol w:w="730"/>
                  </w:tblGrid>
                  <w:tr w:rsidR="00890934">
                    <w:trPr>
                      <w:trHeight w:val="469"/>
                    </w:trPr>
                    <w:tc>
                      <w:tcPr>
                        <w:tcW w:w="1721" w:type="dxa"/>
                      </w:tcPr>
                      <w:p w:rsidR="00890934" w:rsidRDefault="00890934">
                        <w:pPr>
                          <w:pStyle w:val="TableParagraph"/>
                          <w:ind w:left="381"/>
                          <w:rPr>
                            <w:sz w:val="20"/>
                          </w:rPr>
                        </w:pPr>
                        <w:r>
                          <w:rPr>
                            <w:color w:val="231F20"/>
                            <w:spacing w:val="-2"/>
                            <w:sz w:val="20"/>
                          </w:rPr>
                          <w:t>Wymagania</w:t>
                        </w:r>
                      </w:p>
                      <w:p w:rsidR="00890934" w:rsidRDefault="00890934">
                        <w:pPr>
                          <w:pStyle w:val="TableParagraph"/>
                          <w:spacing w:before="5" w:line="215" w:lineRule="exact"/>
                          <w:ind w:left="362"/>
                          <w:rPr>
                            <w:sz w:val="20"/>
                          </w:rPr>
                        </w:pPr>
                        <w:r>
                          <w:rPr>
                            <w:color w:val="231F20"/>
                            <w:spacing w:val="-2"/>
                            <w:sz w:val="20"/>
                          </w:rPr>
                          <w:t>podstawowe</w:t>
                        </w:r>
                      </w:p>
                    </w:tc>
                    <w:tc>
                      <w:tcPr>
                        <w:tcW w:w="2758" w:type="dxa"/>
                      </w:tcPr>
                      <w:p w:rsidR="00890934" w:rsidRDefault="00890934">
                        <w:pPr>
                          <w:pStyle w:val="TableParagraph"/>
                          <w:spacing w:before="118"/>
                          <w:ind w:left="897"/>
                          <w:rPr>
                            <w:sz w:val="20"/>
                          </w:rPr>
                        </w:pPr>
                        <w:r>
                          <w:rPr>
                            <w:color w:val="231F20"/>
                            <w:spacing w:val="-2"/>
                            <w:sz w:val="20"/>
                          </w:rPr>
                          <w:t>Właściwość</w:t>
                        </w:r>
                      </w:p>
                    </w:tc>
                    <w:tc>
                      <w:tcPr>
                        <w:tcW w:w="1438" w:type="dxa"/>
                      </w:tcPr>
                      <w:p w:rsidR="00890934" w:rsidRDefault="00890934">
                        <w:pPr>
                          <w:pStyle w:val="TableParagraph"/>
                          <w:ind w:left="411"/>
                          <w:rPr>
                            <w:sz w:val="20"/>
                          </w:rPr>
                        </w:pPr>
                        <w:r>
                          <w:rPr>
                            <w:color w:val="231F20"/>
                            <w:spacing w:val="-2"/>
                            <w:sz w:val="20"/>
                          </w:rPr>
                          <w:t>Metoda</w:t>
                        </w:r>
                      </w:p>
                      <w:p w:rsidR="00890934" w:rsidRDefault="00890934">
                        <w:pPr>
                          <w:pStyle w:val="TableParagraph"/>
                          <w:spacing w:before="5" w:line="215" w:lineRule="exact"/>
                          <w:ind w:left="407"/>
                          <w:rPr>
                            <w:sz w:val="20"/>
                          </w:rPr>
                        </w:pPr>
                        <w:r>
                          <w:rPr>
                            <w:color w:val="231F20"/>
                            <w:spacing w:val="-2"/>
                            <w:sz w:val="20"/>
                          </w:rPr>
                          <w:t>badania</w:t>
                        </w:r>
                      </w:p>
                    </w:tc>
                    <w:tc>
                      <w:tcPr>
                        <w:tcW w:w="1006" w:type="dxa"/>
                      </w:tcPr>
                      <w:p w:rsidR="00890934" w:rsidRDefault="00890934">
                        <w:pPr>
                          <w:pStyle w:val="TableParagraph"/>
                          <w:spacing w:before="118"/>
                          <w:ind w:left="13" w:right="9"/>
                          <w:jc w:val="center"/>
                          <w:rPr>
                            <w:sz w:val="20"/>
                          </w:rPr>
                        </w:pPr>
                        <w:r>
                          <w:rPr>
                            <w:color w:val="231F20"/>
                            <w:spacing w:val="-2"/>
                            <w:sz w:val="20"/>
                          </w:rPr>
                          <w:t>Jednostka</w:t>
                        </w:r>
                      </w:p>
                    </w:tc>
                    <w:tc>
                      <w:tcPr>
                        <w:tcW w:w="1220" w:type="dxa"/>
                      </w:tcPr>
                      <w:p w:rsidR="00890934" w:rsidRDefault="00890934">
                        <w:pPr>
                          <w:pStyle w:val="TableParagraph"/>
                          <w:spacing w:before="118"/>
                          <w:ind w:left="5"/>
                          <w:jc w:val="center"/>
                          <w:rPr>
                            <w:sz w:val="20"/>
                          </w:rPr>
                        </w:pPr>
                        <w:r>
                          <w:rPr>
                            <w:color w:val="231F20"/>
                            <w:spacing w:val="-2"/>
                            <w:sz w:val="20"/>
                          </w:rPr>
                          <w:t>Wymaganie</w:t>
                        </w:r>
                      </w:p>
                    </w:tc>
                    <w:tc>
                      <w:tcPr>
                        <w:tcW w:w="730" w:type="dxa"/>
                      </w:tcPr>
                      <w:p w:rsidR="00890934" w:rsidRDefault="00890934">
                        <w:pPr>
                          <w:pStyle w:val="TableParagraph"/>
                          <w:spacing w:before="118"/>
                          <w:ind w:left="3" w:right="2"/>
                          <w:jc w:val="center"/>
                          <w:rPr>
                            <w:sz w:val="20"/>
                          </w:rPr>
                        </w:pPr>
                        <w:r>
                          <w:rPr>
                            <w:color w:val="231F20"/>
                            <w:spacing w:val="-2"/>
                            <w:sz w:val="20"/>
                          </w:rPr>
                          <w:t>Klasa</w:t>
                        </w:r>
                      </w:p>
                    </w:tc>
                  </w:tr>
                  <w:tr w:rsidR="00890934">
                    <w:trPr>
                      <w:trHeight w:val="940"/>
                    </w:trPr>
                    <w:tc>
                      <w:tcPr>
                        <w:tcW w:w="1721" w:type="dxa"/>
                      </w:tcPr>
                      <w:p w:rsidR="00890934" w:rsidRDefault="00890934">
                        <w:pPr>
                          <w:pStyle w:val="TableParagraph"/>
                          <w:spacing w:line="244" w:lineRule="auto"/>
                          <w:ind w:left="107"/>
                          <w:rPr>
                            <w:sz w:val="20"/>
                          </w:rPr>
                        </w:pPr>
                        <w:r>
                          <w:rPr>
                            <w:color w:val="231F20"/>
                            <w:spacing w:val="-2"/>
                            <w:sz w:val="20"/>
                          </w:rPr>
                          <w:t>Konsystencja</w:t>
                        </w:r>
                        <w:r>
                          <w:rPr>
                            <w:color w:val="231F20"/>
                            <w:spacing w:val="-11"/>
                            <w:sz w:val="20"/>
                          </w:rPr>
                          <w:t xml:space="preserve"> </w:t>
                        </w:r>
                        <w:r>
                          <w:rPr>
                            <w:color w:val="231F20"/>
                            <w:spacing w:val="-2"/>
                            <w:sz w:val="20"/>
                          </w:rPr>
                          <w:t>w pośrednich temperaturach</w:t>
                        </w:r>
                      </w:p>
                      <w:p w:rsidR="00890934" w:rsidRDefault="00890934">
                        <w:pPr>
                          <w:pStyle w:val="TableParagraph"/>
                          <w:spacing w:before="2" w:line="215" w:lineRule="exact"/>
                          <w:ind w:left="107"/>
                          <w:rPr>
                            <w:sz w:val="20"/>
                          </w:rPr>
                        </w:pPr>
                        <w:r>
                          <w:rPr>
                            <w:color w:val="231F20"/>
                            <w:spacing w:val="-2"/>
                            <w:sz w:val="20"/>
                          </w:rPr>
                          <w:t>eksploatacyjnych</w:t>
                        </w:r>
                      </w:p>
                    </w:tc>
                    <w:tc>
                      <w:tcPr>
                        <w:tcW w:w="2758" w:type="dxa"/>
                      </w:tcPr>
                      <w:p w:rsidR="00890934" w:rsidRDefault="00890934">
                        <w:pPr>
                          <w:pStyle w:val="TableParagraph"/>
                          <w:spacing w:before="123"/>
                          <w:rPr>
                            <w:sz w:val="20"/>
                          </w:rPr>
                        </w:pPr>
                      </w:p>
                      <w:p w:rsidR="00890934" w:rsidRDefault="00890934">
                        <w:pPr>
                          <w:pStyle w:val="TableParagraph"/>
                          <w:ind w:left="107"/>
                          <w:rPr>
                            <w:sz w:val="20"/>
                          </w:rPr>
                        </w:pPr>
                        <w:r>
                          <w:rPr>
                            <w:color w:val="231F20"/>
                            <w:sz w:val="20"/>
                          </w:rPr>
                          <w:t>Penetracja</w:t>
                        </w:r>
                        <w:r>
                          <w:rPr>
                            <w:color w:val="231F20"/>
                            <w:spacing w:val="-5"/>
                            <w:sz w:val="20"/>
                          </w:rPr>
                          <w:t xml:space="preserve"> </w:t>
                        </w:r>
                        <w:r>
                          <w:rPr>
                            <w:color w:val="231F20"/>
                            <w:sz w:val="20"/>
                          </w:rPr>
                          <w:t>w</w:t>
                        </w:r>
                        <w:r>
                          <w:rPr>
                            <w:color w:val="231F20"/>
                            <w:spacing w:val="-9"/>
                            <w:sz w:val="20"/>
                          </w:rPr>
                          <w:t xml:space="preserve"> </w:t>
                        </w:r>
                        <w:r>
                          <w:rPr>
                            <w:color w:val="231F20"/>
                            <w:spacing w:val="-4"/>
                            <w:sz w:val="20"/>
                          </w:rPr>
                          <w:t>25°C</w:t>
                        </w:r>
                      </w:p>
                    </w:tc>
                    <w:tc>
                      <w:tcPr>
                        <w:tcW w:w="1438" w:type="dxa"/>
                      </w:tcPr>
                      <w:p w:rsidR="00890934" w:rsidRDefault="00890934">
                        <w:pPr>
                          <w:pStyle w:val="TableParagraph"/>
                          <w:spacing w:before="123"/>
                          <w:rPr>
                            <w:sz w:val="20"/>
                          </w:rPr>
                        </w:pPr>
                      </w:p>
                      <w:p w:rsidR="00890934" w:rsidRDefault="00890934">
                        <w:pPr>
                          <w:pStyle w:val="TableParagraph"/>
                          <w:ind w:left="359"/>
                          <w:rPr>
                            <w:sz w:val="20"/>
                          </w:rPr>
                        </w:pPr>
                        <w:r>
                          <w:rPr>
                            <w:color w:val="231F20"/>
                            <w:sz w:val="20"/>
                          </w:rPr>
                          <w:t>EN</w:t>
                        </w:r>
                        <w:r>
                          <w:rPr>
                            <w:color w:val="231F20"/>
                            <w:spacing w:val="-3"/>
                            <w:sz w:val="20"/>
                          </w:rPr>
                          <w:t xml:space="preserve"> </w:t>
                        </w:r>
                        <w:r>
                          <w:rPr>
                            <w:color w:val="231F20"/>
                            <w:spacing w:val="-4"/>
                            <w:sz w:val="20"/>
                          </w:rPr>
                          <w:t>1426</w:t>
                        </w:r>
                      </w:p>
                    </w:tc>
                    <w:tc>
                      <w:tcPr>
                        <w:tcW w:w="1006" w:type="dxa"/>
                      </w:tcPr>
                      <w:p w:rsidR="00890934" w:rsidRDefault="00890934">
                        <w:pPr>
                          <w:pStyle w:val="TableParagraph"/>
                          <w:spacing w:before="123"/>
                          <w:rPr>
                            <w:sz w:val="20"/>
                          </w:rPr>
                        </w:pPr>
                      </w:p>
                      <w:p w:rsidR="00890934" w:rsidRDefault="00890934">
                        <w:pPr>
                          <w:pStyle w:val="TableParagraph"/>
                          <w:ind w:left="13" w:right="5"/>
                          <w:jc w:val="center"/>
                          <w:rPr>
                            <w:sz w:val="20"/>
                          </w:rPr>
                        </w:pPr>
                        <w:r>
                          <w:rPr>
                            <w:color w:val="231F20"/>
                            <w:sz w:val="20"/>
                          </w:rPr>
                          <w:t>0,1</w:t>
                        </w:r>
                        <w:r>
                          <w:rPr>
                            <w:color w:val="231F20"/>
                            <w:spacing w:val="-1"/>
                            <w:sz w:val="20"/>
                          </w:rPr>
                          <w:t xml:space="preserve"> </w:t>
                        </w:r>
                        <w:r>
                          <w:rPr>
                            <w:color w:val="231F20"/>
                            <w:spacing w:val="-5"/>
                            <w:sz w:val="20"/>
                          </w:rPr>
                          <w:t>mm</w:t>
                        </w:r>
                      </w:p>
                    </w:tc>
                    <w:tc>
                      <w:tcPr>
                        <w:tcW w:w="1220" w:type="dxa"/>
                      </w:tcPr>
                      <w:p w:rsidR="00890934" w:rsidRDefault="00890934">
                        <w:pPr>
                          <w:pStyle w:val="TableParagraph"/>
                          <w:spacing w:before="123"/>
                          <w:rPr>
                            <w:sz w:val="20"/>
                          </w:rPr>
                        </w:pPr>
                      </w:p>
                      <w:p w:rsidR="00890934" w:rsidRDefault="00890934">
                        <w:pPr>
                          <w:pStyle w:val="TableParagraph"/>
                          <w:ind w:left="5" w:right="3"/>
                          <w:jc w:val="center"/>
                          <w:rPr>
                            <w:sz w:val="20"/>
                          </w:rPr>
                        </w:pPr>
                        <w:r>
                          <w:rPr>
                            <w:color w:val="231F20"/>
                            <w:spacing w:val="-2"/>
                            <w:sz w:val="20"/>
                          </w:rPr>
                          <w:t>25-</w:t>
                        </w:r>
                        <w:r>
                          <w:rPr>
                            <w:color w:val="231F20"/>
                            <w:spacing w:val="-5"/>
                            <w:sz w:val="20"/>
                          </w:rPr>
                          <w:t>55</w:t>
                        </w:r>
                      </w:p>
                    </w:tc>
                    <w:tc>
                      <w:tcPr>
                        <w:tcW w:w="730" w:type="dxa"/>
                      </w:tcPr>
                      <w:p w:rsidR="00890934" w:rsidRDefault="00890934">
                        <w:pPr>
                          <w:pStyle w:val="TableParagraph"/>
                          <w:spacing w:before="123"/>
                          <w:rPr>
                            <w:sz w:val="20"/>
                          </w:rPr>
                        </w:pPr>
                      </w:p>
                      <w:p w:rsidR="00890934" w:rsidRDefault="00890934">
                        <w:pPr>
                          <w:pStyle w:val="TableParagraph"/>
                          <w:ind w:left="3"/>
                          <w:jc w:val="center"/>
                          <w:rPr>
                            <w:sz w:val="20"/>
                          </w:rPr>
                        </w:pPr>
                        <w:r>
                          <w:rPr>
                            <w:color w:val="231F20"/>
                            <w:spacing w:val="-10"/>
                            <w:sz w:val="20"/>
                          </w:rPr>
                          <w:t>3</w:t>
                        </w:r>
                      </w:p>
                    </w:tc>
                  </w:tr>
                </w:tbl>
                <w:p w:rsidR="00890934" w:rsidRDefault="00890934">
                  <w:pPr>
                    <w:pStyle w:val="Tekstpodstawowy"/>
                  </w:pPr>
                </w:p>
              </w:txbxContent>
            </v:textbox>
            <w10:wrap anchorx="page"/>
          </v:shape>
        </w:pict>
      </w:r>
      <w:r w:rsidR="00D33E48">
        <w:rPr>
          <w:color w:val="231F20"/>
          <w:spacing w:val="-2"/>
        </w:rPr>
        <w:t>a)</w:t>
      </w:r>
      <w:r w:rsidR="00D33E48">
        <w:rPr>
          <w:color w:val="231F20"/>
          <w:spacing w:val="-11"/>
        </w:rPr>
        <w:t xml:space="preserve"> </w:t>
      </w:r>
      <w:r w:rsidR="00D33E48">
        <w:rPr>
          <w:color w:val="231F20"/>
          <w:spacing w:val="-2"/>
        </w:rPr>
        <w:t>Zmiana</w:t>
      </w:r>
      <w:r w:rsidR="00D33E48">
        <w:rPr>
          <w:color w:val="231F20"/>
          <w:spacing w:val="-10"/>
        </w:rPr>
        <w:t xml:space="preserve"> </w:t>
      </w:r>
      <w:r w:rsidR="00D33E48">
        <w:rPr>
          <w:color w:val="231F20"/>
          <w:spacing w:val="-2"/>
        </w:rPr>
        <w:t>masy</w:t>
      </w:r>
      <w:r w:rsidR="00D33E48">
        <w:rPr>
          <w:color w:val="231F20"/>
          <w:spacing w:val="-11"/>
        </w:rPr>
        <w:t xml:space="preserve"> </w:t>
      </w:r>
      <w:r w:rsidR="00D33E48">
        <w:rPr>
          <w:color w:val="231F20"/>
          <w:spacing w:val="-2"/>
        </w:rPr>
        <w:t>może</w:t>
      </w:r>
      <w:r w:rsidR="00D33E48">
        <w:rPr>
          <w:color w:val="231F20"/>
          <w:spacing w:val="-10"/>
        </w:rPr>
        <w:t xml:space="preserve"> </w:t>
      </w:r>
      <w:r w:rsidR="00D33E48">
        <w:rPr>
          <w:color w:val="231F20"/>
          <w:spacing w:val="-2"/>
        </w:rPr>
        <w:t>być</w:t>
      </w:r>
      <w:r w:rsidR="00D33E48">
        <w:rPr>
          <w:color w:val="231F20"/>
          <w:spacing w:val="-11"/>
        </w:rPr>
        <w:t xml:space="preserve"> </w:t>
      </w:r>
      <w:r w:rsidR="00D33E48">
        <w:rPr>
          <w:color w:val="231F20"/>
          <w:spacing w:val="-2"/>
        </w:rPr>
        <w:t>wartością</w:t>
      </w:r>
      <w:r w:rsidR="00D33E48">
        <w:rPr>
          <w:color w:val="231F20"/>
          <w:spacing w:val="-10"/>
        </w:rPr>
        <w:t xml:space="preserve"> </w:t>
      </w:r>
      <w:r w:rsidR="00D33E48">
        <w:rPr>
          <w:color w:val="231F20"/>
          <w:spacing w:val="-2"/>
        </w:rPr>
        <w:t>dodatnią</w:t>
      </w:r>
      <w:r w:rsidR="00D33E48">
        <w:rPr>
          <w:color w:val="231F20"/>
          <w:spacing w:val="-11"/>
        </w:rPr>
        <w:t xml:space="preserve"> </w:t>
      </w:r>
      <w:r w:rsidR="00D33E48">
        <w:rPr>
          <w:color w:val="231F20"/>
          <w:spacing w:val="-2"/>
        </w:rPr>
        <w:t>lub</w:t>
      </w:r>
      <w:r w:rsidR="00D33E48">
        <w:rPr>
          <w:color w:val="231F20"/>
          <w:spacing w:val="-10"/>
        </w:rPr>
        <w:t xml:space="preserve"> </w:t>
      </w:r>
      <w:r w:rsidR="00D33E48">
        <w:rPr>
          <w:color w:val="231F20"/>
          <w:spacing w:val="-2"/>
        </w:rPr>
        <w:t xml:space="preserve">ujemną </w:t>
      </w:r>
      <w:r w:rsidR="00D33E48">
        <w:rPr>
          <w:color w:val="231F20"/>
        </w:rPr>
        <w:t>Tablica 3b. Wymagania wobec polimeroasfaltu PMB 25/55-60</w:t>
      </w:r>
    </w:p>
    <w:p w:rsidR="00E040BA" w:rsidRDefault="00E040BA">
      <w:pPr>
        <w:pStyle w:val="Tekstpodstawowy"/>
        <w:spacing w:line="491" w:lineRule="auto"/>
        <w:sectPr w:rsidR="00E040BA">
          <w:pgSz w:w="11900" w:h="16840"/>
          <w:pgMar w:top="960" w:right="425" w:bottom="880" w:left="708" w:header="718" w:footer="693" w:gutter="0"/>
          <w:cols w:space="708"/>
        </w:sectPr>
      </w:pPr>
    </w:p>
    <w:p w:rsidR="00E040BA" w:rsidRDefault="00E040BA">
      <w:pPr>
        <w:pStyle w:val="Tekstpodstawowy"/>
        <w:spacing w:before="5"/>
      </w:pPr>
    </w:p>
    <w:tbl>
      <w:tblPr>
        <w:tblStyle w:val="TableNormal"/>
        <w:tblW w:w="0" w:type="auto"/>
        <w:tblInd w:w="81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1721"/>
        <w:gridCol w:w="2758"/>
        <w:gridCol w:w="1438"/>
        <w:gridCol w:w="1006"/>
        <w:gridCol w:w="1220"/>
        <w:gridCol w:w="730"/>
      </w:tblGrid>
      <w:tr w:rsidR="00E040BA">
        <w:trPr>
          <w:trHeight w:val="940"/>
        </w:trPr>
        <w:tc>
          <w:tcPr>
            <w:tcW w:w="1721" w:type="dxa"/>
          </w:tcPr>
          <w:p w:rsidR="00E040BA" w:rsidRDefault="00D33E48">
            <w:pPr>
              <w:pStyle w:val="TableParagraph"/>
              <w:spacing w:line="244" w:lineRule="auto"/>
              <w:ind w:left="107"/>
              <w:rPr>
                <w:sz w:val="20"/>
              </w:rPr>
            </w:pPr>
            <w:r>
              <w:rPr>
                <w:color w:val="231F20"/>
                <w:spacing w:val="-2"/>
                <w:sz w:val="20"/>
              </w:rPr>
              <w:t>Konsystencja</w:t>
            </w:r>
            <w:r>
              <w:rPr>
                <w:color w:val="231F20"/>
                <w:spacing w:val="-11"/>
                <w:sz w:val="20"/>
              </w:rPr>
              <w:t xml:space="preserve"> </w:t>
            </w:r>
            <w:r>
              <w:rPr>
                <w:color w:val="231F20"/>
                <w:spacing w:val="-2"/>
                <w:sz w:val="20"/>
              </w:rPr>
              <w:t>w wysokich temperaturach</w:t>
            </w:r>
          </w:p>
          <w:p w:rsidR="00E040BA" w:rsidRDefault="00D33E48">
            <w:pPr>
              <w:pStyle w:val="TableParagraph"/>
              <w:spacing w:before="2" w:line="215" w:lineRule="exact"/>
              <w:ind w:left="107"/>
              <w:rPr>
                <w:sz w:val="20"/>
              </w:rPr>
            </w:pPr>
            <w:r>
              <w:rPr>
                <w:color w:val="231F20"/>
                <w:spacing w:val="-2"/>
                <w:sz w:val="20"/>
              </w:rPr>
              <w:t>eksploatacyjnych</w:t>
            </w:r>
          </w:p>
        </w:tc>
        <w:tc>
          <w:tcPr>
            <w:tcW w:w="2758" w:type="dxa"/>
          </w:tcPr>
          <w:p w:rsidR="00E040BA" w:rsidRDefault="00E040BA">
            <w:pPr>
              <w:pStyle w:val="TableParagraph"/>
              <w:spacing w:before="123"/>
              <w:rPr>
                <w:sz w:val="20"/>
              </w:rPr>
            </w:pPr>
          </w:p>
          <w:p w:rsidR="00E040BA" w:rsidRDefault="00D33E48">
            <w:pPr>
              <w:pStyle w:val="TableParagraph"/>
              <w:ind w:left="107"/>
              <w:rPr>
                <w:sz w:val="20"/>
              </w:rPr>
            </w:pPr>
            <w:r>
              <w:rPr>
                <w:color w:val="231F20"/>
                <w:spacing w:val="-2"/>
                <w:sz w:val="20"/>
              </w:rPr>
              <w:t>Temperatura</w:t>
            </w:r>
            <w:r>
              <w:rPr>
                <w:color w:val="231F20"/>
                <w:spacing w:val="8"/>
                <w:sz w:val="20"/>
              </w:rPr>
              <w:t xml:space="preserve"> </w:t>
            </w:r>
            <w:r>
              <w:rPr>
                <w:color w:val="231F20"/>
                <w:spacing w:val="-2"/>
                <w:sz w:val="20"/>
              </w:rPr>
              <w:t>miȩknienia</w:t>
            </w:r>
          </w:p>
        </w:tc>
        <w:tc>
          <w:tcPr>
            <w:tcW w:w="1438" w:type="dxa"/>
          </w:tcPr>
          <w:p w:rsidR="00E040BA" w:rsidRDefault="00E040BA">
            <w:pPr>
              <w:pStyle w:val="TableParagraph"/>
              <w:spacing w:before="123"/>
              <w:rPr>
                <w:sz w:val="20"/>
              </w:rPr>
            </w:pPr>
          </w:p>
          <w:p w:rsidR="00E040BA" w:rsidRDefault="00D33E48">
            <w:pPr>
              <w:pStyle w:val="TableParagraph"/>
              <w:ind w:left="25" w:right="16"/>
              <w:jc w:val="center"/>
              <w:rPr>
                <w:sz w:val="20"/>
              </w:rPr>
            </w:pPr>
            <w:r>
              <w:rPr>
                <w:color w:val="231F20"/>
                <w:sz w:val="20"/>
              </w:rPr>
              <w:t>EN</w:t>
            </w:r>
            <w:r>
              <w:rPr>
                <w:color w:val="231F20"/>
                <w:spacing w:val="-3"/>
                <w:sz w:val="20"/>
              </w:rPr>
              <w:t xml:space="preserve"> </w:t>
            </w:r>
            <w:r>
              <w:rPr>
                <w:color w:val="231F20"/>
                <w:spacing w:val="-4"/>
                <w:sz w:val="20"/>
              </w:rPr>
              <w:t>1427</w:t>
            </w:r>
          </w:p>
        </w:tc>
        <w:tc>
          <w:tcPr>
            <w:tcW w:w="1006" w:type="dxa"/>
          </w:tcPr>
          <w:p w:rsidR="00E040BA" w:rsidRDefault="00E040BA">
            <w:pPr>
              <w:pStyle w:val="TableParagraph"/>
              <w:spacing w:before="123"/>
              <w:rPr>
                <w:sz w:val="20"/>
              </w:rPr>
            </w:pPr>
          </w:p>
          <w:p w:rsidR="00E040BA" w:rsidRDefault="00D33E48">
            <w:pPr>
              <w:pStyle w:val="TableParagraph"/>
              <w:ind w:left="13" w:right="8"/>
              <w:jc w:val="center"/>
              <w:rPr>
                <w:sz w:val="20"/>
              </w:rPr>
            </w:pPr>
            <w:r>
              <w:rPr>
                <w:color w:val="231F20"/>
                <w:spacing w:val="-5"/>
                <w:sz w:val="20"/>
              </w:rPr>
              <w:t>°C</w:t>
            </w:r>
          </w:p>
        </w:tc>
        <w:tc>
          <w:tcPr>
            <w:tcW w:w="1220" w:type="dxa"/>
          </w:tcPr>
          <w:p w:rsidR="00E040BA" w:rsidRDefault="00E040BA">
            <w:pPr>
              <w:pStyle w:val="TableParagraph"/>
              <w:spacing w:before="123"/>
              <w:rPr>
                <w:sz w:val="20"/>
              </w:rPr>
            </w:pPr>
          </w:p>
          <w:p w:rsidR="00E040BA" w:rsidRDefault="00D33E48">
            <w:pPr>
              <w:pStyle w:val="TableParagraph"/>
              <w:ind w:left="5" w:right="3"/>
              <w:jc w:val="center"/>
              <w:rPr>
                <w:sz w:val="20"/>
              </w:rPr>
            </w:pPr>
            <w:r>
              <w:rPr>
                <w:color w:val="231F20"/>
                <w:sz w:val="20"/>
              </w:rPr>
              <w:t>≥</w:t>
            </w:r>
            <w:r>
              <w:rPr>
                <w:color w:val="231F20"/>
                <w:spacing w:val="-1"/>
                <w:sz w:val="20"/>
              </w:rPr>
              <w:t xml:space="preserve"> </w:t>
            </w:r>
            <w:r>
              <w:rPr>
                <w:color w:val="231F20"/>
                <w:spacing w:val="-5"/>
                <w:sz w:val="20"/>
              </w:rPr>
              <w:t>60</w:t>
            </w:r>
          </w:p>
        </w:tc>
        <w:tc>
          <w:tcPr>
            <w:tcW w:w="730" w:type="dxa"/>
          </w:tcPr>
          <w:p w:rsidR="00E040BA" w:rsidRDefault="00E040BA">
            <w:pPr>
              <w:pStyle w:val="TableParagraph"/>
              <w:spacing w:before="123"/>
              <w:rPr>
                <w:sz w:val="20"/>
              </w:rPr>
            </w:pPr>
          </w:p>
          <w:p w:rsidR="00E040BA" w:rsidRDefault="00D33E48">
            <w:pPr>
              <w:pStyle w:val="TableParagraph"/>
              <w:ind w:left="3"/>
              <w:jc w:val="center"/>
              <w:rPr>
                <w:sz w:val="20"/>
              </w:rPr>
            </w:pPr>
            <w:r>
              <w:rPr>
                <w:color w:val="231F20"/>
                <w:spacing w:val="-10"/>
                <w:sz w:val="20"/>
              </w:rPr>
              <w:t>6</w:t>
            </w:r>
          </w:p>
        </w:tc>
      </w:tr>
      <w:tr w:rsidR="00E040BA">
        <w:trPr>
          <w:trHeight w:val="469"/>
        </w:trPr>
        <w:tc>
          <w:tcPr>
            <w:tcW w:w="1721" w:type="dxa"/>
            <w:vMerge w:val="restart"/>
          </w:tcPr>
          <w:p w:rsidR="00E040BA" w:rsidRDefault="00E040BA">
            <w:pPr>
              <w:pStyle w:val="TableParagraph"/>
              <w:rPr>
                <w:sz w:val="20"/>
              </w:rPr>
            </w:pPr>
          </w:p>
          <w:p w:rsidR="00E040BA" w:rsidRDefault="00E040BA">
            <w:pPr>
              <w:pStyle w:val="TableParagraph"/>
              <w:spacing w:before="137"/>
              <w:rPr>
                <w:sz w:val="20"/>
              </w:rPr>
            </w:pPr>
          </w:p>
          <w:p w:rsidR="00E040BA" w:rsidRDefault="00D33E48">
            <w:pPr>
              <w:pStyle w:val="TableParagraph"/>
              <w:spacing w:before="1"/>
              <w:ind w:left="107"/>
              <w:rPr>
                <w:sz w:val="20"/>
              </w:rPr>
            </w:pPr>
            <w:r>
              <w:rPr>
                <w:color w:val="231F20"/>
                <w:spacing w:val="-2"/>
                <w:sz w:val="20"/>
              </w:rPr>
              <w:t>Kohezja</w:t>
            </w:r>
          </w:p>
        </w:tc>
        <w:tc>
          <w:tcPr>
            <w:tcW w:w="2758" w:type="dxa"/>
          </w:tcPr>
          <w:p w:rsidR="00E040BA" w:rsidRDefault="00D33E48">
            <w:pPr>
              <w:pStyle w:val="TableParagraph"/>
              <w:ind w:left="107"/>
              <w:rPr>
                <w:sz w:val="20"/>
              </w:rPr>
            </w:pPr>
            <w:r>
              <w:rPr>
                <w:color w:val="231F20"/>
                <w:sz w:val="20"/>
              </w:rPr>
              <w:t>Siła</w:t>
            </w:r>
            <w:r>
              <w:rPr>
                <w:color w:val="231F20"/>
                <w:spacing w:val="-11"/>
                <w:sz w:val="20"/>
              </w:rPr>
              <w:t xml:space="preserve"> </w:t>
            </w:r>
            <w:r>
              <w:rPr>
                <w:color w:val="231F20"/>
                <w:sz w:val="20"/>
              </w:rPr>
              <w:t>rozciągania</w:t>
            </w:r>
            <w:r>
              <w:rPr>
                <w:color w:val="231F20"/>
                <w:spacing w:val="-10"/>
                <w:sz w:val="20"/>
              </w:rPr>
              <w:t xml:space="preserve"> </w:t>
            </w:r>
            <w:r>
              <w:rPr>
                <w:color w:val="231F20"/>
                <w:spacing w:val="-4"/>
                <w:sz w:val="20"/>
              </w:rPr>
              <w:t>(mała</w:t>
            </w:r>
          </w:p>
          <w:p w:rsidR="00E040BA" w:rsidRDefault="00D33E48">
            <w:pPr>
              <w:pStyle w:val="TableParagraph"/>
              <w:spacing w:before="5" w:line="215" w:lineRule="exact"/>
              <w:ind w:left="107"/>
              <w:rPr>
                <w:sz w:val="20"/>
              </w:rPr>
            </w:pPr>
            <w:r>
              <w:rPr>
                <w:color w:val="231F20"/>
                <w:sz w:val="20"/>
              </w:rPr>
              <w:t>prȩdkość</w:t>
            </w:r>
            <w:r>
              <w:rPr>
                <w:color w:val="231F20"/>
                <w:spacing w:val="-8"/>
                <w:sz w:val="20"/>
              </w:rPr>
              <w:t xml:space="preserve"> </w:t>
            </w:r>
            <w:r>
              <w:rPr>
                <w:color w:val="231F20"/>
                <w:spacing w:val="-2"/>
                <w:sz w:val="20"/>
              </w:rPr>
              <w:t>rozciągania)</w:t>
            </w:r>
          </w:p>
        </w:tc>
        <w:tc>
          <w:tcPr>
            <w:tcW w:w="1438" w:type="dxa"/>
          </w:tcPr>
          <w:p w:rsidR="00E040BA" w:rsidRDefault="00D33E48">
            <w:pPr>
              <w:pStyle w:val="TableParagraph"/>
              <w:ind w:left="308"/>
              <w:rPr>
                <w:sz w:val="20"/>
              </w:rPr>
            </w:pPr>
            <w:r>
              <w:rPr>
                <w:color w:val="231F20"/>
                <w:sz w:val="20"/>
              </w:rPr>
              <w:t>EN</w:t>
            </w:r>
            <w:r>
              <w:rPr>
                <w:color w:val="231F20"/>
                <w:spacing w:val="-3"/>
                <w:sz w:val="20"/>
              </w:rPr>
              <w:t xml:space="preserve"> </w:t>
            </w:r>
            <w:r>
              <w:rPr>
                <w:color w:val="231F20"/>
                <w:spacing w:val="-2"/>
                <w:sz w:val="20"/>
              </w:rPr>
              <w:t>13589</w:t>
            </w:r>
          </w:p>
          <w:p w:rsidR="00E040BA" w:rsidRDefault="00D33E48">
            <w:pPr>
              <w:pStyle w:val="TableParagraph"/>
              <w:spacing w:before="5" w:line="215" w:lineRule="exact"/>
              <w:ind w:left="308"/>
              <w:rPr>
                <w:sz w:val="20"/>
              </w:rPr>
            </w:pPr>
            <w:r>
              <w:rPr>
                <w:color w:val="231F20"/>
                <w:sz w:val="20"/>
              </w:rPr>
              <w:t>EN</w:t>
            </w:r>
            <w:r>
              <w:rPr>
                <w:color w:val="231F20"/>
                <w:spacing w:val="-3"/>
                <w:sz w:val="20"/>
              </w:rPr>
              <w:t xml:space="preserve"> </w:t>
            </w:r>
            <w:r>
              <w:rPr>
                <w:color w:val="231F20"/>
                <w:spacing w:val="-2"/>
                <w:sz w:val="20"/>
              </w:rPr>
              <w:t>13703</w:t>
            </w:r>
          </w:p>
        </w:tc>
        <w:tc>
          <w:tcPr>
            <w:tcW w:w="1006" w:type="dxa"/>
          </w:tcPr>
          <w:p w:rsidR="00E040BA" w:rsidRDefault="00D33E48">
            <w:pPr>
              <w:pStyle w:val="TableParagraph"/>
              <w:spacing w:before="118"/>
              <w:ind w:left="13" w:right="6"/>
              <w:jc w:val="center"/>
              <w:rPr>
                <w:sz w:val="20"/>
              </w:rPr>
            </w:pPr>
            <w:r>
              <w:rPr>
                <w:color w:val="231F20"/>
                <w:spacing w:val="-2"/>
                <w:sz w:val="20"/>
              </w:rPr>
              <w:t>J/cm</w:t>
            </w:r>
            <w:r>
              <w:rPr>
                <w:color w:val="231F20"/>
                <w:spacing w:val="-2"/>
                <w:sz w:val="20"/>
                <w:vertAlign w:val="superscript"/>
              </w:rPr>
              <w:t>2</w:t>
            </w:r>
          </w:p>
        </w:tc>
        <w:tc>
          <w:tcPr>
            <w:tcW w:w="1220" w:type="dxa"/>
          </w:tcPr>
          <w:p w:rsidR="00E040BA" w:rsidRDefault="00D33E48">
            <w:pPr>
              <w:pStyle w:val="TableParagraph"/>
              <w:ind w:left="5" w:right="3"/>
              <w:jc w:val="center"/>
              <w:rPr>
                <w:sz w:val="20"/>
              </w:rPr>
            </w:pPr>
            <w:r>
              <w:rPr>
                <w:color w:val="231F20"/>
                <w:sz w:val="20"/>
              </w:rPr>
              <w:t>≥</w:t>
            </w:r>
            <w:r>
              <w:rPr>
                <w:color w:val="231F20"/>
                <w:spacing w:val="-1"/>
                <w:sz w:val="20"/>
              </w:rPr>
              <w:t xml:space="preserve"> </w:t>
            </w:r>
            <w:r>
              <w:rPr>
                <w:color w:val="231F20"/>
                <w:spacing w:val="-10"/>
                <w:sz w:val="20"/>
              </w:rPr>
              <w:t>1</w:t>
            </w:r>
          </w:p>
          <w:p w:rsidR="00E040BA" w:rsidRDefault="00D33E48">
            <w:pPr>
              <w:pStyle w:val="TableParagraph"/>
              <w:spacing w:before="5" w:line="215" w:lineRule="exact"/>
              <w:ind w:left="5" w:right="1"/>
              <w:jc w:val="center"/>
              <w:rPr>
                <w:sz w:val="20"/>
              </w:rPr>
            </w:pPr>
            <w:r>
              <w:rPr>
                <w:color w:val="231F20"/>
                <w:sz w:val="20"/>
              </w:rPr>
              <w:t>w</w:t>
            </w:r>
            <w:r>
              <w:rPr>
                <w:color w:val="231F20"/>
                <w:spacing w:val="-7"/>
                <w:sz w:val="20"/>
              </w:rPr>
              <w:t xml:space="preserve"> </w:t>
            </w:r>
            <w:r>
              <w:rPr>
                <w:color w:val="231F20"/>
                <w:spacing w:val="-5"/>
                <w:sz w:val="20"/>
              </w:rPr>
              <w:t>5°C</w:t>
            </w:r>
          </w:p>
        </w:tc>
        <w:tc>
          <w:tcPr>
            <w:tcW w:w="730" w:type="dxa"/>
          </w:tcPr>
          <w:p w:rsidR="00E040BA" w:rsidRDefault="00D33E48">
            <w:pPr>
              <w:pStyle w:val="TableParagraph"/>
              <w:spacing w:before="118"/>
              <w:ind w:left="3"/>
              <w:jc w:val="center"/>
              <w:rPr>
                <w:sz w:val="20"/>
              </w:rPr>
            </w:pPr>
            <w:r>
              <w:rPr>
                <w:color w:val="231F20"/>
                <w:spacing w:val="-10"/>
                <w:sz w:val="20"/>
              </w:rPr>
              <w:t>4</w:t>
            </w:r>
          </w:p>
        </w:tc>
      </w:tr>
      <w:tr w:rsidR="00E040BA">
        <w:trPr>
          <w:trHeight w:val="470"/>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ind w:left="107"/>
              <w:rPr>
                <w:sz w:val="20"/>
              </w:rPr>
            </w:pPr>
            <w:r>
              <w:rPr>
                <w:color w:val="231F20"/>
                <w:sz w:val="20"/>
              </w:rPr>
              <w:t>Siła</w:t>
            </w:r>
            <w:r>
              <w:rPr>
                <w:color w:val="231F20"/>
                <w:spacing w:val="-7"/>
                <w:sz w:val="20"/>
              </w:rPr>
              <w:t xml:space="preserve"> </w:t>
            </w:r>
            <w:r>
              <w:rPr>
                <w:color w:val="231F20"/>
                <w:sz w:val="20"/>
              </w:rPr>
              <w:t>rozciągania</w:t>
            </w:r>
            <w:r>
              <w:rPr>
                <w:color w:val="231F20"/>
                <w:spacing w:val="-6"/>
                <w:sz w:val="20"/>
              </w:rPr>
              <w:t xml:space="preserve"> </w:t>
            </w:r>
            <w:r>
              <w:rPr>
                <w:color w:val="231F20"/>
                <w:sz w:val="20"/>
              </w:rPr>
              <w:t>w</w:t>
            </w:r>
            <w:r>
              <w:rPr>
                <w:color w:val="231F20"/>
                <w:spacing w:val="-11"/>
                <w:sz w:val="20"/>
              </w:rPr>
              <w:t xml:space="preserve"> </w:t>
            </w:r>
            <w:r>
              <w:rPr>
                <w:color w:val="231F20"/>
                <w:sz w:val="20"/>
              </w:rPr>
              <w:t>5°C</w:t>
            </w:r>
            <w:r>
              <w:rPr>
                <w:color w:val="231F20"/>
                <w:spacing w:val="-7"/>
                <w:sz w:val="20"/>
              </w:rPr>
              <w:t xml:space="preserve"> </w:t>
            </w:r>
            <w:r>
              <w:rPr>
                <w:color w:val="231F20"/>
                <w:spacing w:val="-4"/>
                <w:sz w:val="20"/>
              </w:rPr>
              <w:t>(duża</w:t>
            </w:r>
          </w:p>
          <w:p w:rsidR="00E040BA" w:rsidRDefault="00D33E48">
            <w:pPr>
              <w:pStyle w:val="TableParagraph"/>
              <w:spacing w:before="5" w:line="215" w:lineRule="exact"/>
              <w:ind w:left="107"/>
              <w:rPr>
                <w:sz w:val="20"/>
              </w:rPr>
            </w:pPr>
            <w:r>
              <w:rPr>
                <w:color w:val="231F20"/>
                <w:sz w:val="20"/>
              </w:rPr>
              <w:t>prȩdkość</w:t>
            </w:r>
            <w:r>
              <w:rPr>
                <w:color w:val="231F20"/>
                <w:spacing w:val="-8"/>
                <w:sz w:val="20"/>
              </w:rPr>
              <w:t xml:space="preserve"> </w:t>
            </w:r>
            <w:r>
              <w:rPr>
                <w:color w:val="231F20"/>
                <w:spacing w:val="-2"/>
                <w:sz w:val="20"/>
              </w:rPr>
              <w:t>rozciągania)</w:t>
            </w:r>
          </w:p>
        </w:tc>
        <w:tc>
          <w:tcPr>
            <w:tcW w:w="1438" w:type="dxa"/>
          </w:tcPr>
          <w:p w:rsidR="00E040BA" w:rsidRDefault="00D33E48">
            <w:pPr>
              <w:pStyle w:val="TableParagraph"/>
              <w:ind w:left="308"/>
              <w:rPr>
                <w:sz w:val="20"/>
              </w:rPr>
            </w:pPr>
            <w:r>
              <w:rPr>
                <w:color w:val="231F20"/>
                <w:sz w:val="20"/>
              </w:rPr>
              <w:t>EN</w:t>
            </w:r>
            <w:r>
              <w:rPr>
                <w:color w:val="231F20"/>
                <w:spacing w:val="-3"/>
                <w:sz w:val="20"/>
              </w:rPr>
              <w:t xml:space="preserve"> </w:t>
            </w:r>
            <w:r>
              <w:rPr>
                <w:color w:val="231F20"/>
                <w:spacing w:val="-2"/>
                <w:sz w:val="20"/>
              </w:rPr>
              <w:t>13587</w:t>
            </w:r>
          </w:p>
          <w:p w:rsidR="00E040BA" w:rsidRDefault="00D33E48">
            <w:pPr>
              <w:pStyle w:val="TableParagraph"/>
              <w:spacing w:before="5" w:line="215" w:lineRule="exact"/>
              <w:ind w:left="308"/>
              <w:rPr>
                <w:sz w:val="20"/>
              </w:rPr>
            </w:pPr>
            <w:r>
              <w:rPr>
                <w:color w:val="231F20"/>
                <w:sz w:val="20"/>
              </w:rPr>
              <w:t>EN</w:t>
            </w:r>
            <w:r>
              <w:rPr>
                <w:color w:val="231F20"/>
                <w:spacing w:val="-3"/>
                <w:sz w:val="20"/>
              </w:rPr>
              <w:t xml:space="preserve"> </w:t>
            </w:r>
            <w:r>
              <w:rPr>
                <w:color w:val="231F20"/>
                <w:spacing w:val="-2"/>
                <w:sz w:val="20"/>
              </w:rPr>
              <w:t>13703</w:t>
            </w:r>
          </w:p>
        </w:tc>
        <w:tc>
          <w:tcPr>
            <w:tcW w:w="1006" w:type="dxa"/>
          </w:tcPr>
          <w:p w:rsidR="00E040BA" w:rsidRDefault="00D33E48">
            <w:pPr>
              <w:pStyle w:val="TableParagraph"/>
              <w:spacing w:before="118"/>
              <w:ind w:left="13" w:right="6"/>
              <w:jc w:val="center"/>
              <w:rPr>
                <w:sz w:val="20"/>
              </w:rPr>
            </w:pPr>
            <w:r>
              <w:rPr>
                <w:color w:val="231F20"/>
                <w:spacing w:val="-2"/>
                <w:sz w:val="20"/>
              </w:rPr>
              <w:t>J/cm</w:t>
            </w:r>
            <w:r>
              <w:rPr>
                <w:color w:val="231F20"/>
                <w:spacing w:val="-2"/>
                <w:sz w:val="20"/>
                <w:vertAlign w:val="superscript"/>
              </w:rPr>
              <w:t>2</w:t>
            </w:r>
          </w:p>
        </w:tc>
        <w:tc>
          <w:tcPr>
            <w:tcW w:w="1220" w:type="dxa"/>
          </w:tcPr>
          <w:p w:rsidR="00E040BA" w:rsidRDefault="00D33E48">
            <w:pPr>
              <w:pStyle w:val="TableParagraph"/>
              <w:spacing w:before="118"/>
              <w:ind w:left="5" w:right="2"/>
              <w:jc w:val="center"/>
              <w:rPr>
                <w:sz w:val="20"/>
              </w:rPr>
            </w:pPr>
            <w:r>
              <w:rPr>
                <w:color w:val="231F20"/>
                <w:spacing w:val="-4"/>
                <w:sz w:val="20"/>
              </w:rPr>
              <w:t>NPD</w:t>
            </w:r>
            <w:r>
              <w:rPr>
                <w:color w:val="231F20"/>
                <w:spacing w:val="-4"/>
                <w:sz w:val="20"/>
                <w:vertAlign w:val="superscript"/>
              </w:rPr>
              <w:t>a</w:t>
            </w:r>
          </w:p>
        </w:tc>
        <w:tc>
          <w:tcPr>
            <w:tcW w:w="730" w:type="dxa"/>
          </w:tcPr>
          <w:p w:rsidR="00E040BA" w:rsidRDefault="00D33E48">
            <w:pPr>
              <w:pStyle w:val="TableParagraph"/>
              <w:spacing w:before="118"/>
              <w:ind w:left="3"/>
              <w:jc w:val="center"/>
              <w:rPr>
                <w:sz w:val="20"/>
              </w:rPr>
            </w:pPr>
            <w:r>
              <w:rPr>
                <w:color w:val="231F20"/>
                <w:spacing w:val="-10"/>
                <w:sz w:val="20"/>
              </w:rPr>
              <w:t>0</w:t>
            </w:r>
          </w:p>
        </w:tc>
      </w:tr>
      <w:tr w:rsidR="00E040BA">
        <w:trPr>
          <w:trHeight w:val="469"/>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ind w:left="107"/>
              <w:rPr>
                <w:sz w:val="20"/>
              </w:rPr>
            </w:pPr>
            <w:r>
              <w:rPr>
                <w:color w:val="231F20"/>
                <w:sz w:val="20"/>
              </w:rPr>
              <w:t>Wahadło</w:t>
            </w:r>
            <w:r>
              <w:rPr>
                <w:color w:val="231F20"/>
                <w:spacing w:val="-7"/>
                <w:sz w:val="20"/>
              </w:rPr>
              <w:t xml:space="preserve"> </w:t>
            </w:r>
            <w:r>
              <w:rPr>
                <w:color w:val="231F20"/>
                <w:sz w:val="20"/>
              </w:rPr>
              <w:t>Hialit</w:t>
            </w:r>
            <w:r>
              <w:rPr>
                <w:color w:val="231F20"/>
                <w:spacing w:val="-8"/>
                <w:sz w:val="20"/>
              </w:rPr>
              <w:t xml:space="preserve"> </w:t>
            </w:r>
            <w:r>
              <w:rPr>
                <w:color w:val="231F20"/>
                <w:spacing w:val="-2"/>
                <w:sz w:val="20"/>
              </w:rPr>
              <w:t>(metoda</w:t>
            </w:r>
          </w:p>
          <w:p w:rsidR="00E040BA" w:rsidRDefault="00D33E48">
            <w:pPr>
              <w:pStyle w:val="TableParagraph"/>
              <w:spacing w:before="5" w:line="215" w:lineRule="exact"/>
              <w:ind w:left="107"/>
              <w:rPr>
                <w:sz w:val="20"/>
              </w:rPr>
            </w:pPr>
            <w:r>
              <w:rPr>
                <w:color w:val="231F20"/>
                <w:spacing w:val="-2"/>
                <w:sz w:val="20"/>
              </w:rPr>
              <w:t>uderzenia)</w:t>
            </w:r>
          </w:p>
        </w:tc>
        <w:tc>
          <w:tcPr>
            <w:tcW w:w="1438" w:type="dxa"/>
          </w:tcPr>
          <w:p w:rsidR="00E040BA" w:rsidRDefault="00D33E48">
            <w:pPr>
              <w:pStyle w:val="TableParagraph"/>
              <w:spacing w:before="118"/>
              <w:ind w:left="25" w:right="16"/>
              <w:jc w:val="center"/>
              <w:rPr>
                <w:sz w:val="20"/>
              </w:rPr>
            </w:pPr>
            <w:r>
              <w:rPr>
                <w:color w:val="231F20"/>
                <w:sz w:val="20"/>
              </w:rPr>
              <w:t>EN</w:t>
            </w:r>
            <w:r>
              <w:rPr>
                <w:color w:val="231F20"/>
                <w:spacing w:val="-3"/>
                <w:sz w:val="20"/>
              </w:rPr>
              <w:t xml:space="preserve"> </w:t>
            </w:r>
            <w:r>
              <w:rPr>
                <w:color w:val="231F20"/>
                <w:spacing w:val="-2"/>
                <w:sz w:val="20"/>
              </w:rPr>
              <w:t>13588</w:t>
            </w:r>
          </w:p>
        </w:tc>
        <w:tc>
          <w:tcPr>
            <w:tcW w:w="1006" w:type="dxa"/>
          </w:tcPr>
          <w:p w:rsidR="00E040BA" w:rsidRDefault="00D33E48">
            <w:pPr>
              <w:pStyle w:val="TableParagraph"/>
              <w:spacing w:before="118"/>
              <w:ind w:left="13" w:right="6"/>
              <w:jc w:val="center"/>
              <w:rPr>
                <w:sz w:val="20"/>
              </w:rPr>
            </w:pPr>
            <w:r>
              <w:rPr>
                <w:color w:val="231F20"/>
                <w:spacing w:val="-2"/>
                <w:sz w:val="20"/>
              </w:rPr>
              <w:t>J/cm</w:t>
            </w:r>
            <w:r>
              <w:rPr>
                <w:color w:val="231F20"/>
                <w:spacing w:val="-2"/>
                <w:sz w:val="20"/>
                <w:vertAlign w:val="superscript"/>
              </w:rPr>
              <w:t>2</w:t>
            </w:r>
          </w:p>
        </w:tc>
        <w:tc>
          <w:tcPr>
            <w:tcW w:w="1220" w:type="dxa"/>
          </w:tcPr>
          <w:p w:rsidR="00E040BA" w:rsidRDefault="00D33E48">
            <w:pPr>
              <w:pStyle w:val="TableParagraph"/>
              <w:spacing w:before="118"/>
              <w:ind w:left="5" w:right="2"/>
              <w:jc w:val="center"/>
              <w:rPr>
                <w:sz w:val="20"/>
              </w:rPr>
            </w:pPr>
            <w:r>
              <w:rPr>
                <w:color w:val="231F20"/>
                <w:spacing w:val="-4"/>
                <w:sz w:val="20"/>
              </w:rPr>
              <w:t>NPD</w:t>
            </w:r>
            <w:r>
              <w:rPr>
                <w:color w:val="231F20"/>
                <w:spacing w:val="-4"/>
                <w:sz w:val="20"/>
                <w:vertAlign w:val="superscript"/>
              </w:rPr>
              <w:t>a</w:t>
            </w:r>
          </w:p>
        </w:tc>
        <w:tc>
          <w:tcPr>
            <w:tcW w:w="730" w:type="dxa"/>
          </w:tcPr>
          <w:p w:rsidR="00E040BA" w:rsidRDefault="00D33E48">
            <w:pPr>
              <w:pStyle w:val="TableParagraph"/>
              <w:spacing w:before="118"/>
              <w:ind w:left="3"/>
              <w:jc w:val="center"/>
              <w:rPr>
                <w:sz w:val="20"/>
              </w:rPr>
            </w:pPr>
            <w:r>
              <w:rPr>
                <w:color w:val="231F20"/>
                <w:spacing w:val="-10"/>
                <w:sz w:val="20"/>
              </w:rPr>
              <w:t>0</w:t>
            </w:r>
          </w:p>
        </w:tc>
      </w:tr>
      <w:tr w:rsidR="00E040BA">
        <w:trPr>
          <w:trHeight w:val="438"/>
        </w:trPr>
        <w:tc>
          <w:tcPr>
            <w:tcW w:w="1721" w:type="dxa"/>
            <w:vMerge w:val="restart"/>
          </w:tcPr>
          <w:p w:rsidR="00E040BA" w:rsidRDefault="00D33E48">
            <w:pPr>
              <w:pStyle w:val="TableParagraph"/>
              <w:spacing w:line="244" w:lineRule="auto"/>
              <w:ind w:left="107" w:right="287"/>
              <w:rPr>
                <w:sz w:val="20"/>
              </w:rPr>
            </w:pPr>
            <w:r>
              <w:rPr>
                <w:color w:val="231F20"/>
                <w:spacing w:val="-2"/>
                <w:sz w:val="20"/>
              </w:rPr>
              <w:t xml:space="preserve">Stałość konsystencji </w:t>
            </w:r>
            <w:r>
              <w:rPr>
                <w:color w:val="231F20"/>
                <w:sz w:val="20"/>
              </w:rPr>
              <w:t>(odporność na starzenie</w:t>
            </w:r>
            <w:r>
              <w:rPr>
                <w:color w:val="231F20"/>
                <w:spacing w:val="-13"/>
                <w:sz w:val="20"/>
              </w:rPr>
              <w:t xml:space="preserve"> </w:t>
            </w:r>
            <w:r>
              <w:rPr>
                <w:color w:val="231F20"/>
                <w:sz w:val="20"/>
              </w:rPr>
              <w:t>wg</w:t>
            </w:r>
            <w:r>
              <w:rPr>
                <w:color w:val="231F20"/>
                <w:spacing w:val="-12"/>
                <w:sz w:val="20"/>
              </w:rPr>
              <w:t xml:space="preserve"> </w:t>
            </w:r>
            <w:r>
              <w:rPr>
                <w:color w:val="231F20"/>
                <w:sz w:val="20"/>
              </w:rPr>
              <w:t>EN</w:t>
            </w:r>
          </w:p>
          <w:p w:rsidR="00E040BA" w:rsidRDefault="00D33E48">
            <w:pPr>
              <w:pStyle w:val="TableParagraph"/>
              <w:spacing w:before="2" w:line="215" w:lineRule="exact"/>
              <w:ind w:left="107"/>
              <w:rPr>
                <w:sz w:val="20"/>
              </w:rPr>
            </w:pPr>
            <w:r>
              <w:rPr>
                <w:color w:val="231F20"/>
                <w:sz w:val="20"/>
              </w:rPr>
              <w:t>12607-1</w:t>
            </w:r>
            <w:r>
              <w:rPr>
                <w:color w:val="231F20"/>
                <w:spacing w:val="-5"/>
                <w:sz w:val="20"/>
              </w:rPr>
              <w:t xml:space="preserve"> </w:t>
            </w:r>
            <w:r>
              <w:rPr>
                <w:color w:val="231F20"/>
                <w:sz w:val="20"/>
              </w:rPr>
              <w:t>lub</w:t>
            </w:r>
            <w:r>
              <w:rPr>
                <w:color w:val="231F20"/>
                <w:spacing w:val="-5"/>
                <w:sz w:val="20"/>
              </w:rPr>
              <w:t xml:space="preserve"> </w:t>
            </w:r>
            <w:r>
              <w:rPr>
                <w:color w:val="231F20"/>
                <w:sz w:val="20"/>
              </w:rPr>
              <w:t>-</w:t>
            </w:r>
            <w:r>
              <w:rPr>
                <w:color w:val="231F20"/>
                <w:spacing w:val="-5"/>
                <w:sz w:val="20"/>
              </w:rPr>
              <w:t>3)</w:t>
            </w:r>
          </w:p>
        </w:tc>
        <w:tc>
          <w:tcPr>
            <w:tcW w:w="2758" w:type="dxa"/>
          </w:tcPr>
          <w:p w:rsidR="00E040BA" w:rsidRDefault="00D33E48">
            <w:pPr>
              <w:pStyle w:val="TableParagraph"/>
              <w:spacing w:before="101"/>
              <w:ind w:left="107"/>
              <w:rPr>
                <w:sz w:val="20"/>
              </w:rPr>
            </w:pPr>
            <w:r>
              <w:rPr>
                <w:color w:val="231F20"/>
                <w:spacing w:val="-2"/>
                <w:sz w:val="20"/>
              </w:rPr>
              <w:t>Zmiana</w:t>
            </w:r>
            <w:r>
              <w:rPr>
                <w:color w:val="231F20"/>
                <w:spacing w:val="-4"/>
                <w:sz w:val="20"/>
              </w:rPr>
              <w:t xml:space="preserve"> masy</w:t>
            </w:r>
          </w:p>
        </w:tc>
        <w:tc>
          <w:tcPr>
            <w:tcW w:w="1438" w:type="dxa"/>
          </w:tcPr>
          <w:p w:rsidR="00E040BA" w:rsidRDefault="00E040BA">
            <w:pPr>
              <w:pStyle w:val="TableParagraph"/>
              <w:rPr>
                <w:sz w:val="18"/>
              </w:rPr>
            </w:pPr>
          </w:p>
        </w:tc>
        <w:tc>
          <w:tcPr>
            <w:tcW w:w="1006" w:type="dxa"/>
          </w:tcPr>
          <w:p w:rsidR="00E040BA" w:rsidRDefault="00D33E48">
            <w:pPr>
              <w:pStyle w:val="TableParagraph"/>
              <w:spacing w:before="101"/>
              <w:ind w:left="13" w:right="6"/>
              <w:jc w:val="center"/>
              <w:rPr>
                <w:sz w:val="20"/>
              </w:rPr>
            </w:pPr>
            <w:r>
              <w:rPr>
                <w:color w:val="231F20"/>
                <w:spacing w:val="-10"/>
                <w:sz w:val="20"/>
              </w:rPr>
              <w:t>%</w:t>
            </w:r>
          </w:p>
        </w:tc>
        <w:tc>
          <w:tcPr>
            <w:tcW w:w="1220" w:type="dxa"/>
          </w:tcPr>
          <w:p w:rsidR="00E040BA" w:rsidRDefault="00D33E48">
            <w:pPr>
              <w:pStyle w:val="TableParagraph"/>
              <w:spacing w:before="101"/>
              <w:ind w:left="5" w:right="1"/>
              <w:jc w:val="center"/>
              <w:rPr>
                <w:sz w:val="20"/>
              </w:rPr>
            </w:pPr>
            <w:r>
              <w:rPr>
                <w:color w:val="231F20"/>
                <w:sz w:val="20"/>
              </w:rPr>
              <w:t>≤</w:t>
            </w:r>
            <w:r>
              <w:rPr>
                <w:color w:val="231F20"/>
                <w:spacing w:val="-1"/>
                <w:sz w:val="20"/>
              </w:rPr>
              <w:t xml:space="preserve"> </w:t>
            </w:r>
            <w:r>
              <w:rPr>
                <w:color w:val="231F20"/>
                <w:spacing w:val="-5"/>
                <w:sz w:val="20"/>
              </w:rPr>
              <w:t>0,5</w:t>
            </w:r>
          </w:p>
        </w:tc>
        <w:tc>
          <w:tcPr>
            <w:tcW w:w="730" w:type="dxa"/>
          </w:tcPr>
          <w:p w:rsidR="00E040BA" w:rsidRDefault="00D33E48">
            <w:pPr>
              <w:pStyle w:val="TableParagraph"/>
              <w:spacing w:before="101"/>
              <w:ind w:left="3"/>
              <w:jc w:val="center"/>
              <w:rPr>
                <w:sz w:val="20"/>
              </w:rPr>
            </w:pPr>
            <w:r>
              <w:rPr>
                <w:color w:val="231F20"/>
                <w:spacing w:val="-10"/>
                <w:sz w:val="20"/>
              </w:rPr>
              <w:t>3</w:t>
            </w:r>
          </w:p>
        </w:tc>
      </w:tr>
      <w:tr w:rsidR="00E040BA">
        <w:trPr>
          <w:trHeight w:val="366"/>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before="65"/>
              <w:ind w:left="107"/>
              <w:rPr>
                <w:sz w:val="20"/>
              </w:rPr>
            </w:pPr>
            <w:r>
              <w:rPr>
                <w:color w:val="231F20"/>
                <w:sz w:val="20"/>
              </w:rPr>
              <w:t>Pozostała</w:t>
            </w:r>
            <w:r>
              <w:rPr>
                <w:color w:val="231F20"/>
                <w:spacing w:val="-7"/>
                <w:sz w:val="20"/>
              </w:rPr>
              <w:t xml:space="preserve"> </w:t>
            </w:r>
            <w:r>
              <w:rPr>
                <w:color w:val="231F20"/>
                <w:spacing w:val="-2"/>
                <w:sz w:val="20"/>
              </w:rPr>
              <w:t>penetracja</w:t>
            </w:r>
          </w:p>
        </w:tc>
        <w:tc>
          <w:tcPr>
            <w:tcW w:w="1438" w:type="dxa"/>
          </w:tcPr>
          <w:p w:rsidR="00E040BA" w:rsidRDefault="00D33E48">
            <w:pPr>
              <w:pStyle w:val="TableParagraph"/>
              <w:spacing w:before="65"/>
              <w:ind w:left="25" w:right="16"/>
              <w:jc w:val="center"/>
              <w:rPr>
                <w:sz w:val="20"/>
              </w:rPr>
            </w:pPr>
            <w:r>
              <w:rPr>
                <w:color w:val="231F20"/>
                <w:sz w:val="20"/>
              </w:rPr>
              <w:t>EN</w:t>
            </w:r>
            <w:r>
              <w:rPr>
                <w:color w:val="231F20"/>
                <w:spacing w:val="-3"/>
                <w:sz w:val="20"/>
              </w:rPr>
              <w:t xml:space="preserve"> </w:t>
            </w:r>
            <w:r>
              <w:rPr>
                <w:color w:val="231F20"/>
                <w:spacing w:val="-4"/>
                <w:sz w:val="20"/>
              </w:rPr>
              <w:t>1426</w:t>
            </w:r>
          </w:p>
        </w:tc>
        <w:tc>
          <w:tcPr>
            <w:tcW w:w="1006" w:type="dxa"/>
          </w:tcPr>
          <w:p w:rsidR="00E040BA" w:rsidRDefault="00D33E48">
            <w:pPr>
              <w:pStyle w:val="TableParagraph"/>
              <w:spacing w:before="65"/>
              <w:ind w:left="13" w:right="6"/>
              <w:jc w:val="center"/>
              <w:rPr>
                <w:sz w:val="20"/>
              </w:rPr>
            </w:pPr>
            <w:r>
              <w:rPr>
                <w:color w:val="231F20"/>
                <w:spacing w:val="-10"/>
                <w:sz w:val="20"/>
              </w:rPr>
              <w:t>%</w:t>
            </w:r>
          </w:p>
        </w:tc>
        <w:tc>
          <w:tcPr>
            <w:tcW w:w="1220" w:type="dxa"/>
          </w:tcPr>
          <w:p w:rsidR="00E040BA" w:rsidRDefault="00D33E48">
            <w:pPr>
              <w:pStyle w:val="TableParagraph"/>
              <w:spacing w:before="65"/>
              <w:ind w:left="5" w:right="3"/>
              <w:jc w:val="center"/>
              <w:rPr>
                <w:sz w:val="20"/>
              </w:rPr>
            </w:pPr>
            <w:r>
              <w:rPr>
                <w:color w:val="231F20"/>
                <w:sz w:val="20"/>
              </w:rPr>
              <w:t>≥</w:t>
            </w:r>
            <w:r>
              <w:rPr>
                <w:color w:val="231F20"/>
                <w:spacing w:val="-1"/>
                <w:sz w:val="20"/>
              </w:rPr>
              <w:t xml:space="preserve"> </w:t>
            </w:r>
            <w:r>
              <w:rPr>
                <w:color w:val="231F20"/>
                <w:spacing w:val="-5"/>
                <w:sz w:val="20"/>
              </w:rPr>
              <w:t>60</w:t>
            </w:r>
          </w:p>
        </w:tc>
        <w:tc>
          <w:tcPr>
            <w:tcW w:w="730" w:type="dxa"/>
          </w:tcPr>
          <w:p w:rsidR="00E040BA" w:rsidRDefault="00D33E48">
            <w:pPr>
              <w:pStyle w:val="TableParagraph"/>
              <w:spacing w:before="65"/>
              <w:ind w:left="3"/>
              <w:jc w:val="center"/>
              <w:rPr>
                <w:sz w:val="20"/>
              </w:rPr>
            </w:pPr>
            <w:r>
              <w:rPr>
                <w:color w:val="231F20"/>
                <w:spacing w:val="-10"/>
                <w:sz w:val="20"/>
              </w:rPr>
              <w:t>7</w:t>
            </w:r>
          </w:p>
        </w:tc>
      </w:tr>
      <w:tr w:rsidR="00E040BA">
        <w:trPr>
          <w:trHeight w:val="349"/>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before="58"/>
              <w:ind w:left="107"/>
              <w:rPr>
                <w:sz w:val="20"/>
              </w:rPr>
            </w:pPr>
            <w:r>
              <w:rPr>
                <w:color w:val="231F20"/>
                <w:spacing w:val="-2"/>
                <w:sz w:val="20"/>
              </w:rPr>
              <w:t>Wzrost</w:t>
            </w:r>
            <w:r>
              <w:rPr>
                <w:color w:val="231F20"/>
                <w:spacing w:val="6"/>
                <w:sz w:val="20"/>
              </w:rPr>
              <w:t xml:space="preserve"> </w:t>
            </w:r>
            <w:r>
              <w:rPr>
                <w:color w:val="231F20"/>
                <w:spacing w:val="-2"/>
                <w:sz w:val="20"/>
              </w:rPr>
              <w:t>temperatury</w:t>
            </w:r>
            <w:r>
              <w:rPr>
                <w:color w:val="231F20"/>
                <w:spacing w:val="2"/>
                <w:sz w:val="20"/>
              </w:rPr>
              <w:t xml:space="preserve"> </w:t>
            </w:r>
            <w:r>
              <w:rPr>
                <w:color w:val="231F20"/>
                <w:spacing w:val="-2"/>
                <w:sz w:val="20"/>
              </w:rPr>
              <w:t>miȩknienia</w:t>
            </w:r>
          </w:p>
        </w:tc>
        <w:tc>
          <w:tcPr>
            <w:tcW w:w="1438" w:type="dxa"/>
          </w:tcPr>
          <w:p w:rsidR="00E040BA" w:rsidRDefault="00D33E48">
            <w:pPr>
              <w:pStyle w:val="TableParagraph"/>
              <w:spacing w:before="58"/>
              <w:ind w:left="25" w:right="16"/>
              <w:jc w:val="center"/>
              <w:rPr>
                <w:sz w:val="20"/>
              </w:rPr>
            </w:pPr>
            <w:r>
              <w:rPr>
                <w:color w:val="231F20"/>
                <w:sz w:val="20"/>
              </w:rPr>
              <w:t>EN</w:t>
            </w:r>
            <w:r>
              <w:rPr>
                <w:color w:val="231F20"/>
                <w:spacing w:val="-3"/>
                <w:sz w:val="20"/>
              </w:rPr>
              <w:t xml:space="preserve"> </w:t>
            </w:r>
            <w:r>
              <w:rPr>
                <w:color w:val="231F20"/>
                <w:spacing w:val="-4"/>
                <w:sz w:val="20"/>
              </w:rPr>
              <w:t>1427</w:t>
            </w:r>
          </w:p>
        </w:tc>
        <w:tc>
          <w:tcPr>
            <w:tcW w:w="1006" w:type="dxa"/>
          </w:tcPr>
          <w:p w:rsidR="00E040BA" w:rsidRDefault="00D33E48">
            <w:pPr>
              <w:pStyle w:val="TableParagraph"/>
              <w:spacing w:before="58"/>
              <w:ind w:left="13" w:right="8"/>
              <w:jc w:val="center"/>
              <w:rPr>
                <w:sz w:val="20"/>
              </w:rPr>
            </w:pPr>
            <w:r>
              <w:rPr>
                <w:color w:val="231F20"/>
                <w:spacing w:val="-5"/>
                <w:sz w:val="20"/>
              </w:rPr>
              <w:t>°C</w:t>
            </w:r>
          </w:p>
        </w:tc>
        <w:tc>
          <w:tcPr>
            <w:tcW w:w="1220" w:type="dxa"/>
          </w:tcPr>
          <w:p w:rsidR="00E040BA" w:rsidRDefault="00D33E48">
            <w:pPr>
              <w:pStyle w:val="TableParagraph"/>
              <w:spacing w:before="58"/>
              <w:ind w:left="5" w:right="3"/>
              <w:jc w:val="center"/>
              <w:rPr>
                <w:sz w:val="20"/>
              </w:rPr>
            </w:pPr>
            <w:r>
              <w:rPr>
                <w:color w:val="231F20"/>
                <w:sz w:val="20"/>
              </w:rPr>
              <w:t>≤</w:t>
            </w:r>
            <w:r>
              <w:rPr>
                <w:color w:val="231F20"/>
                <w:spacing w:val="-1"/>
                <w:sz w:val="20"/>
              </w:rPr>
              <w:t xml:space="preserve"> </w:t>
            </w:r>
            <w:r>
              <w:rPr>
                <w:color w:val="231F20"/>
                <w:spacing w:val="-10"/>
                <w:sz w:val="20"/>
              </w:rPr>
              <w:t>8</w:t>
            </w:r>
          </w:p>
        </w:tc>
        <w:tc>
          <w:tcPr>
            <w:tcW w:w="730" w:type="dxa"/>
          </w:tcPr>
          <w:p w:rsidR="00E040BA" w:rsidRDefault="00D33E48">
            <w:pPr>
              <w:pStyle w:val="TableParagraph"/>
              <w:spacing w:before="58"/>
              <w:ind w:left="3"/>
              <w:jc w:val="center"/>
              <w:rPr>
                <w:sz w:val="20"/>
              </w:rPr>
            </w:pPr>
            <w:r>
              <w:rPr>
                <w:color w:val="231F20"/>
                <w:spacing w:val="-10"/>
                <w:sz w:val="20"/>
              </w:rPr>
              <w:t>2</w:t>
            </w:r>
          </w:p>
        </w:tc>
      </w:tr>
      <w:tr w:rsidR="00E040BA">
        <w:trPr>
          <w:trHeight w:val="234"/>
        </w:trPr>
        <w:tc>
          <w:tcPr>
            <w:tcW w:w="1721" w:type="dxa"/>
          </w:tcPr>
          <w:p w:rsidR="00E040BA" w:rsidRDefault="00D33E48">
            <w:pPr>
              <w:pStyle w:val="TableParagraph"/>
              <w:spacing w:line="215" w:lineRule="exact"/>
              <w:ind w:left="107"/>
              <w:rPr>
                <w:sz w:val="20"/>
              </w:rPr>
            </w:pPr>
            <w:r>
              <w:rPr>
                <w:color w:val="231F20"/>
                <w:sz w:val="20"/>
              </w:rPr>
              <w:t>Inne</w:t>
            </w:r>
            <w:r>
              <w:rPr>
                <w:color w:val="231F20"/>
                <w:spacing w:val="-8"/>
                <w:sz w:val="20"/>
              </w:rPr>
              <w:t xml:space="preserve"> </w:t>
            </w:r>
            <w:r>
              <w:rPr>
                <w:color w:val="231F20"/>
                <w:spacing w:val="-2"/>
                <w:sz w:val="20"/>
              </w:rPr>
              <w:t>właściwości</w:t>
            </w:r>
          </w:p>
        </w:tc>
        <w:tc>
          <w:tcPr>
            <w:tcW w:w="2758" w:type="dxa"/>
          </w:tcPr>
          <w:p w:rsidR="00E040BA" w:rsidRDefault="00D33E48">
            <w:pPr>
              <w:pStyle w:val="TableParagraph"/>
              <w:spacing w:line="215" w:lineRule="exact"/>
              <w:ind w:left="107"/>
              <w:rPr>
                <w:sz w:val="20"/>
              </w:rPr>
            </w:pPr>
            <w:r>
              <w:rPr>
                <w:color w:val="231F20"/>
                <w:spacing w:val="-2"/>
                <w:sz w:val="20"/>
              </w:rPr>
              <w:t>Temperatura</w:t>
            </w:r>
            <w:r>
              <w:rPr>
                <w:color w:val="231F20"/>
                <w:spacing w:val="8"/>
                <w:sz w:val="20"/>
              </w:rPr>
              <w:t xml:space="preserve"> </w:t>
            </w:r>
            <w:r>
              <w:rPr>
                <w:color w:val="231F20"/>
                <w:spacing w:val="-2"/>
                <w:sz w:val="20"/>
              </w:rPr>
              <w:t>zapłonu</w:t>
            </w:r>
          </w:p>
        </w:tc>
        <w:tc>
          <w:tcPr>
            <w:tcW w:w="1438" w:type="dxa"/>
          </w:tcPr>
          <w:p w:rsidR="00E040BA" w:rsidRDefault="00D33E48">
            <w:pPr>
              <w:pStyle w:val="TableParagraph"/>
              <w:spacing w:line="215" w:lineRule="exact"/>
              <w:ind w:left="25" w:right="19"/>
              <w:jc w:val="center"/>
              <w:rPr>
                <w:sz w:val="20"/>
              </w:rPr>
            </w:pPr>
            <w:r>
              <w:rPr>
                <w:color w:val="231F20"/>
                <w:sz w:val="20"/>
              </w:rPr>
              <w:t>EN</w:t>
            </w:r>
            <w:r>
              <w:rPr>
                <w:color w:val="231F20"/>
                <w:spacing w:val="-4"/>
                <w:sz w:val="20"/>
              </w:rPr>
              <w:t xml:space="preserve"> </w:t>
            </w:r>
            <w:r>
              <w:rPr>
                <w:color w:val="231F20"/>
                <w:sz w:val="20"/>
              </w:rPr>
              <w:t>ISO</w:t>
            </w:r>
            <w:r>
              <w:rPr>
                <w:color w:val="231F20"/>
                <w:spacing w:val="-3"/>
                <w:sz w:val="20"/>
              </w:rPr>
              <w:t xml:space="preserve"> </w:t>
            </w:r>
            <w:r>
              <w:rPr>
                <w:color w:val="231F20"/>
                <w:spacing w:val="-4"/>
                <w:sz w:val="20"/>
              </w:rPr>
              <w:t>2592</w:t>
            </w:r>
          </w:p>
        </w:tc>
        <w:tc>
          <w:tcPr>
            <w:tcW w:w="1006" w:type="dxa"/>
          </w:tcPr>
          <w:p w:rsidR="00E040BA" w:rsidRDefault="00D33E48">
            <w:pPr>
              <w:pStyle w:val="TableParagraph"/>
              <w:spacing w:line="215" w:lineRule="exact"/>
              <w:ind w:left="13" w:right="8"/>
              <w:jc w:val="center"/>
              <w:rPr>
                <w:sz w:val="20"/>
              </w:rPr>
            </w:pPr>
            <w:r>
              <w:rPr>
                <w:color w:val="231F20"/>
                <w:spacing w:val="-5"/>
                <w:sz w:val="20"/>
              </w:rPr>
              <w:t>°C</w:t>
            </w:r>
          </w:p>
        </w:tc>
        <w:tc>
          <w:tcPr>
            <w:tcW w:w="1220" w:type="dxa"/>
          </w:tcPr>
          <w:p w:rsidR="00E040BA" w:rsidRDefault="00D33E48">
            <w:pPr>
              <w:pStyle w:val="TableParagraph"/>
              <w:spacing w:line="215" w:lineRule="exact"/>
              <w:ind w:left="5" w:right="3"/>
              <w:jc w:val="center"/>
              <w:rPr>
                <w:sz w:val="20"/>
              </w:rPr>
            </w:pPr>
            <w:r>
              <w:rPr>
                <w:color w:val="231F20"/>
                <w:sz w:val="20"/>
              </w:rPr>
              <w:t>≥</w:t>
            </w:r>
            <w:r>
              <w:rPr>
                <w:color w:val="231F20"/>
                <w:spacing w:val="-1"/>
                <w:sz w:val="20"/>
              </w:rPr>
              <w:t xml:space="preserve"> </w:t>
            </w:r>
            <w:r>
              <w:rPr>
                <w:color w:val="231F20"/>
                <w:spacing w:val="-5"/>
                <w:sz w:val="20"/>
              </w:rPr>
              <w:t>235</w:t>
            </w:r>
          </w:p>
        </w:tc>
        <w:tc>
          <w:tcPr>
            <w:tcW w:w="730" w:type="dxa"/>
          </w:tcPr>
          <w:p w:rsidR="00E040BA" w:rsidRDefault="00D33E48">
            <w:pPr>
              <w:pStyle w:val="TableParagraph"/>
              <w:spacing w:line="215" w:lineRule="exact"/>
              <w:ind w:left="3"/>
              <w:jc w:val="center"/>
              <w:rPr>
                <w:sz w:val="20"/>
              </w:rPr>
            </w:pPr>
            <w:r>
              <w:rPr>
                <w:color w:val="231F20"/>
                <w:spacing w:val="-10"/>
                <w:sz w:val="20"/>
              </w:rPr>
              <w:t>3</w:t>
            </w:r>
          </w:p>
        </w:tc>
      </w:tr>
      <w:tr w:rsidR="00E040BA">
        <w:trPr>
          <w:trHeight w:val="234"/>
        </w:trPr>
        <w:tc>
          <w:tcPr>
            <w:tcW w:w="1721" w:type="dxa"/>
            <w:vMerge w:val="restart"/>
          </w:tcPr>
          <w:p w:rsidR="00E040BA" w:rsidRDefault="00E040BA">
            <w:pPr>
              <w:pStyle w:val="TableParagraph"/>
              <w:rPr>
                <w:sz w:val="20"/>
              </w:rPr>
            </w:pPr>
          </w:p>
          <w:p w:rsidR="00E040BA" w:rsidRDefault="00E040BA">
            <w:pPr>
              <w:pStyle w:val="TableParagraph"/>
              <w:rPr>
                <w:sz w:val="20"/>
              </w:rPr>
            </w:pPr>
          </w:p>
          <w:p w:rsidR="00E040BA" w:rsidRDefault="00E040BA">
            <w:pPr>
              <w:pStyle w:val="TableParagraph"/>
              <w:rPr>
                <w:sz w:val="20"/>
              </w:rPr>
            </w:pPr>
          </w:p>
          <w:p w:rsidR="00E040BA" w:rsidRDefault="00E040BA">
            <w:pPr>
              <w:pStyle w:val="TableParagraph"/>
              <w:rPr>
                <w:sz w:val="20"/>
              </w:rPr>
            </w:pPr>
          </w:p>
          <w:p w:rsidR="00E040BA" w:rsidRDefault="00E040BA">
            <w:pPr>
              <w:pStyle w:val="TableParagraph"/>
              <w:rPr>
                <w:sz w:val="20"/>
              </w:rPr>
            </w:pPr>
          </w:p>
          <w:p w:rsidR="00E040BA" w:rsidRDefault="00E040BA">
            <w:pPr>
              <w:pStyle w:val="TableParagraph"/>
              <w:rPr>
                <w:sz w:val="20"/>
              </w:rPr>
            </w:pPr>
          </w:p>
          <w:p w:rsidR="00E040BA" w:rsidRDefault="00E040BA">
            <w:pPr>
              <w:pStyle w:val="TableParagraph"/>
              <w:rPr>
                <w:sz w:val="20"/>
              </w:rPr>
            </w:pPr>
          </w:p>
          <w:p w:rsidR="00E040BA" w:rsidRDefault="00E040BA">
            <w:pPr>
              <w:pStyle w:val="TableParagraph"/>
              <w:spacing w:before="80"/>
              <w:rPr>
                <w:sz w:val="20"/>
              </w:rPr>
            </w:pPr>
          </w:p>
          <w:p w:rsidR="00E040BA" w:rsidRDefault="00D33E48">
            <w:pPr>
              <w:pStyle w:val="TableParagraph"/>
              <w:spacing w:line="244" w:lineRule="auto"/>
              <w:ind w:left="107"/>
              <w:rPr>
                <w:sz w:val="20"/>
              </w:rPr>
            </w:pPr>
            <w:r>
              <w:rPr>
                <w:color w:val="231F20"/>
                <w:spacing w:val="-4"/>
                <w:sz w:val="20"/>
              </w:rPr>
              <w:t xml:space="preserve">Wymagania </w:t>
            </w:r>
            <w:r>
              <w:rPr>
                <w:color w:val="231F20"/>
                <w:spacing w:val="-2"/>
                <w:sz w:val="20"/>
              </w:rPr>
              <w:t>dodatkowe</w:t>
            </w:r>
          </w:p>
        </w:tc>
        <w:tc>
          <w:tcPr>
            <w:tcW w:w="2758" w:type="dxa"/>
          </w:tcPr>
          <w:p w:rsidR="00E040BA" w:rsidRDefault="00D33E48">
            <w:pPr>
              <w:pStyle w:val="TableParagraph"/>
              <w:spacing w:line="215" w:lineRule="exact"/>
              <w:ind w:left="107"/>
              <w:rPr>
                <w:sz w:val="20"/>
              </w:rPr>
            </w:pPr>
            <w:r>
              <w:rPr>
                <w:color w:val="231F20"/>
                <w:spacing w:val="-2"/>
                <w:sz w:val="20"/>
              </w:rPr>
              <w:t>Temperatura</w:t>
            </w:r>
            <w:r>
              <w:rPr>
                <w:color w:val="231F20"/>
                <w:spacing w:val="8"/>
                <w:sz w:val="20"/>
              </w:rPr>
              <w:t xml:space="preserve"> </w:t>
            </w:r>
            <w:r>
              <w:rPr>
                <w:color w:val="231F20"/>
                <w:spacing w:val="-2"/>
                <w:sz w:val="20"/>
              </w:rPr>
              <w:t>łamliwości</w:t>
            </w:r>
          </w:p>
        </w:tc>
        <w:tc>
          <w:tcPr>
            <w:tcW w:w="1438" w:type="dxa"/>
          </w:tcPr>
          <w:p w:rsidR="00E040BA" w:rsidRDefault="00D33E48">
            <w:pPr>
              <w:pStyle w:val="TableParagraph"/>
              <w:spacing w:line="215" w:lineRule="exact"/>
              <w:ind w:left="25" w:right="16"/>
              <w:jc w:val="center"/>
              <w:rPr>
                <w:sz w:val="20"/>
              </w:rPr>
            </w:pPr>
            <w:r>
              <w:rPr>
                <w:color w:val="231F20"/>
                <w:sz w:val="20"/>
              </w:rPr>
              <w:t>EN</w:t>
            </w:r>
            <w:r>
              <w:rPr>
                <w:color w:val="231F20"/>
                <w:spacing w:val="-3"/>
                <w:sz w:val="20"/>
              </w:rPr>
              <w:t xml:space="preserve"> </w:t>
            </w:r>
            <w:r>
              <w:rPr>
                <w:color w:val="231F20"/>
                <w:spacing w:val="-2"/>
                <w:sz w:val="20"/>
              </w:rPr>
              <w:t>12593</w:t>
            </w:r>
          </w:p>
        </w:tc>
        <w:tc>
          <w:tcPr>
            <w:tcW w:w="1006" w:type="dxa"/>
          </w:tcPr>
          <w:p w:rsidR="00E040BA" w:rsidRDefault="00D33E48">
            <w:pPr>
              <w:pStyle w:val="TableParagraph"/>
              <w:spacing w:line="215" w:lineRule="exact"/>
              <w:ind w:left="13" w:right="8"/>
              <w:jc w:val="center"/>
              <w:rPr>
                <w:sz w:val="20"/>
              </w:rPr>
            </w:pPr>
            <w:r>
              <w:rPr>
                <w:color w:val="231F20"/>
                <w:spacing w:val="-5"/>
                <w:sz w:val="20"/>
              </w:rPr>
              <w:t>°C</w:t>
            </w:r>
          </w:p>
        </w:tc>
        <w:tc>
          <w:tcPr>
            <w:tcW w:w="1220" w:type="dxa"/>
          </w:tcPr>
          <w:p w:rsidR="00E040BA" w:rsidRDefault="00D33E48">
            <w:pPr>
              <w:pStyle w:val="TableParagraph"/>
              <w:spacing w:line="215" w:lineRule="exact"/>
              <w:ind w:left="5" w:right="3"/>
              <w:jc w:val="center"/>
              <w:rPr>
                <w:sz w:val="20"/>
              </w:rPr>
            </w:pPr>
            <w:r>
              <w:rPr>
                <w:color w:val="231F20"/>
                <w:sz w:val="20"/>
              </w:rPr>
              <w:t>≤ -</w:t>
            </w:r>
            <w:r>
              <w:rPr>
                <w:color w:val="231F20"/>
                <w:spacing w:val="-3"/>
                <w:sz w:val="20"/>
              </w:rPr>
              <w:t xml:space="preserve"> </w:t>
            </w:r>
            <w:r>
              <w:rPr>
                <w:color w:val="231F20"/>
                <w:spacing w:val="-5"/>
                <w:sz w:val="20"/>
              </w:rPr>
              <w:t>10</w:t>
            </w:r>
          </w:p>
        </w:tc>
        <w:tc>
          <w:tcPr>
            <w:tcW w:w="730" w:type="dxa"/>
          </w:tcPr>
          <w:p w:rsidR="00E040BA" w:rsidRDefault="00D33E48">
            <w:pPr>
              <w:pStyle w:val="TableParagraph"/>
              <w:spacing w:line="215" w:lineRule="exact"/>
              <w:ind w:left="3"/>
              <w:jc w:val="center"/>
              <w:rPr>
                <w:sz w:val="20"/>
              </w:rPr>
            </w:pPr>
            <w:r>
              <w:rPr>
                <w:color w:val="231F20"/>
                <w:spacing w:val="-10"/>
                <w:sz w:val="20"/>
              </w:rPr>
              <w:t>5</w:t>
            </w:r>
          </w:p>
        </w:tc>
      </w:tr>
      <w:tr w:rsidR="00E040BA">
        <w:trPr>
          <w:trHeight w:val="234"/>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line="215" w:lineRule="exact"/>
              <w:ind w:left="107"/>
              <w:rPr>
                <w:sz w:val="20"/>
              </w:rPr>
            </w:pPr>
            <w:r>
              <w:rPr>
                <w:color w:val="231F20"/>
                <w:sz w:val="20"/>
              </w:rPr>
              <w:t>Nawrót</w:t>
            </w:r>
            <w:r>
              <w:rPr>
                <w:color w:val="231F20"/>
                <w:spacing w:val="-10"/>
                <w:sz w:val="20"/>
              </w:rPr>
              <w:t xml:space="preserve"> </w:t>
            </w:r>
            <w:r>
              <w:rPr>
                <w:color w:val="231F20"/>
                <w:sz w:val="20"/>
              </w:rPr>
              <w:t>sprȩżysty</w:t>
            </w:r>
            <w:r>
              <w:rPr>
                <w:color w:val="231F20"/>
                <w:spacing w:val="-12"/>
                <w:sz w:val="20"/>
              </w:rPr>
              <w:t xml:space="preserve"> </w:t>
            </w:r>
            <w:r>
              <w:rPr>
                <w:color w:val="231F20"/>
                <w:sz w:val="20"/>
              </w:rPr>
              <w:t>w</w:t>
            </w:r>
            <w:r>
              <w:rPr>
                <w:color w:val="231F20"/>
                <w:spacing w:val="-12"/>
                <w:sz w:val="20"/>
              </w:rPr>
              <w:t xml:space="preserve"> </w:t>
            </w:r>
            <w:r>
              <w:rPr>
                <w:color w:val="231F20"/>
                <w:spacing w:val="-4"/>
                <w:sz w:val="20"/>
              </w:rPr>
              <w:t>25°C</w:t>
            </w:r>
          </w:p>
        </w:tc>
        <w:tc>
          <w:tcPr>
            <w:tcW w:w="1438" w:type="dxa"/>
            <w:vMerge w:val="restart"/>
          </w:tcPr>
          <w:p w:rsidR="00E040BA" w:rsidRDefault="00D33E48">
            <w:pPr>
              <w:pStyle w:val="TableParagraph"/>
              <w:spacing w:before="122"/>
              <w:ind w:left="308"/>
              <w:rPr>
                <w:sz w:val="20"/>
              </w:rPr>
            </w:pPr>
            <w:r>
              <w:rPr>
                <w:color w:val="231F20"/>
                <w:sz w:val="20"/>
              </w:rPr>
              <w:t>EN</w:t>
            </w:r>
            <w:r>
              <w:rPr>
                <w:color w:val="231F20"/>
                <w:spacing w:val="-3"/>
                <w:sz w:val="20"/>
              </w:rPr>
              <w:t xml:space="preserve"> </w:t>
            </w:r>
            <w:r>
              <w:rPr>
                <w:color w:val="231F20"/>
                <w:spacing w:val="-2"/>
                <w:sz w:val="20"/>
              </w:rPr>
              <w:t>13398</w:t>
            </w:r>
          </w:p>
        </w:tc>
        <w:tc>
          <w:tcPr>
            <w:tcW w:w="1006" w:type="dxa"/>
            <w:vMerge w:val="restart"/>
          </w:tcPr>
          <w:p w:rsidR="00E040BA" w:rsidRDefault="00D33E48">
            <w:pPr>
              <w:pStyle w:val="TableParagraph"/>
              <w:spacing w:before="122"/>
              <w:ind w:left="13" w:right="6"/>
              <w:jc w:val="center"/>
              <w:rPr>
                <w:sz w:val="20"/>
              </w:rPr>
            </w:pPr>
            <w:r>
              <w:rPr>
                <w:color w:val="231F20"/>
                <w:spacing w:val="-10"/>
                <w:sz w:val="20"/>
              </w:rPr>
              <w:t>%</w:t>
            </w:r>
          </w:p>
        </w:tc>
        <w:tc>
          <w:tcPr>
            <w:tcW w:w="1220" w:type="dxa"/>
          </w:tcPr>
          <w:p w:rsidR="00E040BA" w:rsidRDefault="00D33E48">
            <w:pPr>
              <w:pStyle w:val="TableParagraph"/>
              <w:spacing w:line="215" w:lineRule="exact"/>
              <w:ind w:left="5" w:right="3"/>
              <w:jc w:val="center"/>
              <w:rPr>
                <w:sz w:val="20"/>
              </w:rPr>
            </w:pPr>
            <w:r>
              <w:rPr>
                <w:color w:val="231F20"/>
                <w:sz w:val="20"/>
              </w:rPr>
              <w:t>≥</w:t>
            </w:r>
            <w:r>
              <w:rPr>
                <w:color w:val="231F20"/>
                <w:spacing w:val="-1"/>
                <w:sz w:val="20"/>
              </w:rPr>
              <w:t xml:space="preserve"> </w:t>
            </w:r>
            <w:r>
              <w:rPr>
                <w:color w:val="231F20"/>
                <w:spacing w:val="-5"/>
                <w:sz w:val="20"/>
              </w:rPr>
              <w:t>50</w:t>
            </w:r>
          </w:p>
        </w:tc>
        <w:tc>
          <w:tcPr>
            <w:tcW w:w="730" w:type="dxa"/>
          </w:tcPr>
          <w:p w:rsidR="00E040BA" w:rsidRDefault="00D33E48">
            <w:pPr>
              <w:pStyle w:val="TableParagraph"/>
              <w:spacing w:line="215" w:lineRule="exact"/>
              <w:ind w:left="3"/>
              <w:jc w:val="center"/>
              <w:rPr>
                <w:sz w:val="20"/>
              </w:rPr>
            </w:pPr>
            <w:r>
              <w:rPr>
                <w:color w:val="231F20"/>
                <w:spacing w:val="-10"/>
                <w:sz w:val="20"/>
              </w:rPr>
              <w:t>5</w:t>
            </w:r>
          </w:p>
        </w:tc>
      </w:tr>
      <w:tr w:rsidR="00E040BA">
        <w:trPr>
          <w:trHeight w:val="234"/>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line="215" w:lineRule="exact"/>
              <w:ind w:left="107"/>
              <w:rPr>
                <w:sz w:val="20"/>
              </w:rPr>
            </w:pPr>
            <w:r>
              <w:rPr>
                <w:color w:val="231F20"/>
                <w:sz w:val="20"/>
              </w:rPr>
              <w:t>Nawrót</w:t>
            </w:r>
            <w:r>
              <w:rPr>
                <w:color w:val="231F20"/>
                <w:spacing w:val="-10"/>
                <w:sz w:val="20"/>
              </w:rPr>
              <w:t xml:space="preserve"> </w:t>
            </w:r>
            <w:r>
              <w:rPr>
                <w:color w:val="231F20"/>
                <w:sz w:val="20"/>
              </w:rPr>
              <w:t>sprȩżysty</w:t>
            </w:r>
            <w:r>
              <w:rPr>
                <w:color w:val="231F20"/>
                <w:spacing w:val="-12"/>
                <w:sz w:val="20"/>
              </w:rPr>
              <w:t xml:space="preserve"> </w:t>
            </w:r>
            <w:r>
              <w:rPr>
                <w:color w:val="231F20"/>
                <w:sz w:val="20"/>
              </w:rPr>
              <w:t>w</w:t>
            </w:r>
            <w:r>
              <w:rPr>
                <w:color w:val="231F20"/>
                <w:spacing w:val="-12"/>
                <w:sz w:val="20"/>
              </w:rPr>
              <w:t xml:space="preserve"> </w:t>
            </w:r>
            <w:r>
              <w:rPr>
                <w:color w:val="231F20"/>
                <w:spacing w:val="-4"/>
                <w:sz w:val="20"/>
              </w:rPr>
              <w:t>10°C</w:t>
            </w:r>
          </w:p>
        </w:tc>
        <w:tc>
          <w:tcPr>
            <w:tcW w:w="1438" w:type="dxa"/>
            <w:vMerge/>
            <w:tcBorders>
              <w:top w:val="nil"/>
            </w:tcBorders>
          </w:tcPr>
          <w:p w:rsidR="00E040BA" w:rsidRDefault="00E040BA">
            <w:pPr>
              <w:rPr>
                <w:sz w:val="2"/>
                <w:szCs w:val="2"/>
              </w:rPr>
            </w:pPr>
          </w:p>
        </w:tc>
        <w:tc>
          <w:tcPr>
            <w:tcW w:w="1006" w:type="dxa"/>
            <w:vMerge/>
            <w:tcBorders>
              <w:top w:val="nil"/>
            </w:tcBorders>
          </w:tcPr>
          <w:p w:rsidR="00E040BA" w:rsidRDefault="00E040BA">
            <w:pPr>
              <w:rPr>
                <w:sz w:val="2"/>
                <w:szCs w:val="2"/>
              </w:rPr>
            </w:pPr>
          </w:p>
        </w:tc>
        <w:tc>
          <w:tcPr>
            <w:tcW w:w="1220" w:type="dxa"/>
          </w:tcPr>
          <w:p w:rsidR="00E040BA" w:rsidRDefault="00D33E48">
            <w:pPr>
              <w:pStyle w:val="TableParagraph"/>
              <w:spacing w:line="215" w:lineRule="exact"/>
              <w:ind w:left="5" w:right="2"/>
              <w:jc w:val="center"/>
              <w:rPr>
                <w:sz w:val="20"/>
              </w:rPr>
            </w:pPr>
            <w:r>
              <w:rPr>
                <w:color w:val="231F20"/>
                <w:spacing w:val="-4"/>
                <w:sz w:val="20"/>
              </w:rPr>
              <w:t>NPD</w:t>
            </w:r>
            <w:r>
              <w:rPr>
                <w:color w:val="231F20"/>
                <w:spacing w:val="-4"/>
                <w:sz w:val="20"/>
                <w:vertAlign w:val="superscript"/>
              </w:rPr>
              <w:t>a</w:t>
            </w:r>
          </w:p>
        </w:tc>
        <w:tc>
          <w:tcPr>
            <w:tcW w:w="730" w:type="dxa"/>
          </w:tcPr>
          <w:p w:rsidR="00E040BA" w:rsidRDefault="00D33E48">
            <w:pPr>
              <w:pStyle w:val="TableParagraph"/>
              <w:spacing w:line="215" w:lineRule="exact"/>
              <w:ind w:left="3"/>
              <w:jc w:val="center"/>
              <w:rPr>
                <w:sz w:val="20"/>
              </w:rPr>
            </w:pPr>
            <w:r>
              <w:rPr>
                <w:color w:val="231F20"/>
                <w:spacing w:val="-10"/>
                <w:sz w:val="20"/>
              </w:rPr>
              <w:t>0</w:t>
            </w:r>
          </w:p>
        </w:tc>
      </w:tr>
      <w:tr w:rsidR="00E040BA">
        <w:trPr>
          <w:trHeight w:val="469"/>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before="118"/>
              <w:ind w:left="107"/>
              <w:rPr>
                <w:sz w:val="20"/>
              </w:rPr>
            </w:pPr>
            <w:r>
              <w:rPr>
                <w:color w:val="231F20"/>
                <w:sz w:val="20"/>
              </w:rPr>
              <w:t>Zakres</w:t>
            </w:r>
            <w:r>
              <w:rPr>
                <w:color w:val="231F20"/>
                <w:spacing w:val="-11"/>
                <w:sz w:val="20"/>
              </w:rPr>
              <w:t xml:space="preserve"> </w:t>
            </w:r>
            <w:r>
              <w:rPr>
                <w:color w:val="231F20"/>
                <w:spacing w:val="-2"/>
                <w:sz w:val="20"/>
              </w:rPr>
              <w:t>plastyczności</w:t>
            </w:r>
          </w:p>
        </w:tc>
        <w:tc>
          <w:tcPr>
            <w:tcW w:w="1438" w:type="dxa"/>
          </w:tcPr>
          <w:p w:rsidR="00E040BA" w:rsidRDefault="00D33E48">
            <w:pPr>
              <w:pStyle w:val="TableParagraph"/>
              <w:ind w:left="25" w:right="16"/>
              <w:jc w:val="center"/>
              <w:rPr>
                <w:sz w:val="20"/>
              </w:rPr>
            </w:pPr>
            <w:r>
              <w:rPr>
                <w:color w:val="231F20"/>
                <w:sz w:val="20"/>
              </w:rPr>
              <w:t>Pkt.</w:t>
            </w:r>
            <w:r>
              <w:rPr>
                <w:color w:val="231F20"/>
                <w:spacing w:val="-4"/>
                <w:sz w:val="20"/>
              </w:rPr>
              <w:t xml:space="preserve"> </w:t>
            </w:r>
            <w:r>
              <w:rPr>
                <w:color w:val="231F20"/>
                <w:spacing w:val="-2"/>
                <w:sz w:val="20"/>
              </w:rPr>
              <w:t>5.1.9.</w:t>
            </w:r>
          </w:p>
          <w:p w:rsidR="00E040BA" w:rsidRDefault="00D33E48">
            <w:pPr>
              <w:pStyle w:val="TableParagraph"/>
              <w:spacing w:before="5" w:line="215" w:lineRule="exact"/>
              <w:ind w:left="25" w:right="12"/>
              <w:jc w:val="center"/>
              <w:rPr>
                <w:sz w:val="20"/>
              </w:rPr>
            </w:pPr>
            <w:r>
              <w:rPr>
                <w:color w:val="231F20"/>
                <w:spacing w:val="-2"/>
                <w:sz w:val="20"/>
              </w:rPr>
              <w:t>normy</w:t>
            </w:r>
          </w:p>
        </w:tc>
        <w:tc>
          <w:tcPr>
            <w:tcW w:w="1006" w:type="dxa"/>
          </w:tcPr>
          <w:p w:rsidR="00E040BA" w:rsidRDefault="00D33E48">
            <w:pPr>
              <w:pStyle w:val="TableParagraph"/>
              <w:spacing w:before="118"/>
              <w:ind w:left="13" w:right="8"/>
              <w:jc w:val="center"/>
              <w:rPr>
                <w:sz w:val="20"/>
              </w:rPr>
            </w:pPr>
            <w:r>
              <w:rPr>
                <w:color w:val="231F20"/>
                <w:spacing w:val="-5"/>
                <w:sz w:val="20"/>
              </w:rPr>
              <w:t>°C</w:t>
            </w:r>
          </w:p>
        </w:tc>
        <w:tc>
          <w:tcPr>
            <w:tcW w:w="1220" w:type="dxa"/>
          </w:tcPr>
          <w:p w:rsidR="00E040BA" w:rsidRDefault="00D33E48">
            <w:pPr>
              <w:pStyle w:val="TableParagraph"/>
              <w:spacing w:before="118"/>
              <w:ind w:left="5"/>
              <w:jc w:val="center"/>
              <w:rPr>
                <w:sz w:val="20"/>
              </w:rPr>
            </w:pPr>
            <w:r>
              <w:rPr>
                <w:color w:val="231F20"/>
                <w:spacing w:val="-4"/>
                <w:sz w:val="20"/>
              </w:rPr>
              <w:t>TBR</w:t>
            </w:r>
            <w:r>
              <w:rPr>
                <w:color w:val="231F20"/>
                <w:spacing w:val="-4"/>
                <w:sz w:val="20"/>
                <w:vertAlign w:val="superscript"/>
              </w:rPr>
              <w:t>b</w:t>
            </w:r>
          </w:p>
        </w:tc>
        <w:tc>
          <w:tcPr>
            <w:tcW w:w="730" w:type="dxa"/>
          </w:tcPr>
          <w:p w:rsidR="00E040BA" w:rsidRDefault="00D33E48">
            <w:pPr>
              <w:pStyle w:val="TableParagraph"/>
              <w:spacing w:before="118"/>
              <w:ind w:left="3"/>
              <w:jc w:val="center"/>
              <w:rPr>
                <w:sz w:val="20"/>
              </w:rPr>
            </w:pPr>
            <w:r>
              <w:rPr>
                <w:color w:val="231F20"/>
                <w:spacing w:val="-10"/>
                <w:sz w:val="20"/>
              </w:rPr>
              <w:t>1</w:t>
            </w:r>
          </w:p>
        </w:tc>
      </w:tr>
      <w:tr w:rsidR="00E040BA">
        <w:trPr>
          <w:trHeight w:val="469"/>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ind w:left="107"/>
              <w:rPr>
                <w:sz w:val="20"/>
              </w:rPr>
            </w:pPr>
            <w:r>
              <w:rPr>
                <w:color w:val="231F20"/>
                <w:spacing w:val="-2"/>
                <w:sz w:val="20"/>
              </w:rPr>
              <w:t>Stabilność</w:t>
            </w:r>
            <w:r>
              <w:rPr>
                <w:color w:val="231F20"/>
                <w:spacing w:val="6"/>
                <w:sz w:val="20"/>
              </w:rPr>
              <w:t xml:space="preserve"> </w:t>
            </w:r>
            <w:r>
              <w:rPr>
                <w:color w:val="231F20"/>
                <w:spacing w:val="-2"/>
                <w:sz w:val="20"/>
              </w:rPr>
              <w:t>magazynowania</w:t>
            </w:r>
          </w:p>
          <w:p w:rsidR="00E040BA" w:rsidRDefault="00D33E48">
            <w:pPr>
              <w:pStyle w:val="TableParagraph"/>
              <w:spacing w:before="5" w:line="215" w:lineRule="exact"/>
              <w:ind w:left="107"/>
              <w:rPr>
                <w:sz w:val="20"/>
              </w:rPr>
            </w:pPr>
            <w:r>
              <w:rPr>
                <w:color w:val="231F20"/>
                <w:sz w:val="20"/>
              </w:rPr>
              <w:t>Różnica</w:t>
            </w:r>
            <w:r>
              <w:rPr>
                <w:color w:val="231F20"/>
                <w:spacing w:val="-13"/>
                <w:sz w:val="20"/>
              </w:rPr>
              <w:t xml:space="preserve"> </w:t>
            </w:r>
            <w:r>
              <w:rPr>
                <w:color w:val="231F20"/>
                <w:sz w:val="20"/>
              </w:rPr>
              <w:t>temperatur</w:t>
            </w:r>
            <w:r>
              <w:rPr>
                <w:color w:val="231F20"/>
                <w:spacing w:val="-12"/>
                <w:sz w:val="20"/>
              </w:rPr>
              <w:t xml:space="preserve"> </w:t>
            </w:r>
            <w:r>
              <w:rPr>
                <w:color w:val="231F20"/>
                <w:spacing w:val="-2"/>
                <w:sz w:val="20"/>
              </w:rPr>
              <w:t>miȩknienia</w:t>
            </w:r>
          </w:p>
        </w:tc>
        <w:tc>
          <w:tcPr>
            <w:tcW w:w="1438" w:type="dxa"/>
          </w:tcPr>
          <w:p w:rsidR="00E040BA" w:rsidRDefault="00D33E48">
            <w:pPr>
              <w:pStyle w:val="TableParagraph"/>
              <w:ind w:left="308"/>
              <w:rPr>
                <w:sz w:val="20"/>
              </w:rPr>
            </w:pPr>
            <w:r>
              <w:rPr>
                <w:color w:val="231F20"/>
                <w:sz w:val="20"/>
              </w:rPr>
              <w:t>EN</w:t>
            </w:r>
            <w:r>
              <w:rPr>
                <w:color w:val="231F20"/>
                <w:spacing w:val="-3"/>
                <w:sz w:val="20"/>
              </w:rPr>
              <w:t xml:space="preserve"> </w:t>
            </w:r>
            <w:r>
              <w:rPr>
                <w:color w:val="231F20"/>
                <w:spacing w:val="-2"/>
                <w:sz w:val="20"/>
              </w:rPr>
              <w:t>13399</w:t>
            </w:r>
          </w:p>
          <w:p w:rsidR="00E040BA" w:rsidRDefault="00D33E48">
            <w:pPr>
              <w:pStyle w:val="TableParagraph"/>
              <w:spacing w:before="5" w:line="215" w:lineRule="exact"/>
              <w:ind w:left="359"/>
              <w:rPr>
                <w:sz w:val="20"/>
              </w:rPr>
            </w:pPr>
            <w:r>
              <w:rPr>
                <w:color w:val="231F20"/>
                <w:sz w:val="20"/>
              </w:rPr>
              <w:t>EN</w:t>
            </w:r>
            <w:r>
              <w:rPr>
                <w:color w:val="231F20"/>
                <w:spacing w:val="-3"/>
                <w:sz w:val="20"/>
              </w:rPr>
              <w:t xml:space="preserve"> </w:t>
            </w:r>
            <w:r>
              <w:rPr>
                <w:color w:val="231F20"/>
                <w:spacing w:val="-4"/>
                <w:sz w:val="20"/>
              </w:rPr>
              <w:t>1427</w:t>
            </w:r>
          </w:p>
        </w:tc>
        <w:tc>
          <w:tcPr>
            <w:tcW w:w="1006" w:type="dxa"/>
          </w:tcPr>
          <w:p w:rsidR="00E040BA" w:rsidRDefault="00D33E48">
            <w:pPr>
              <w:pStyle w:val="TableParagraph"/>
              <w:spacing w:before="118"/>
              <w:ind w:left="13" w:right="8"/>
              <w:jc w:val="center"/>
              <w:rPr>
                <w:sz w:val="20"/>
              </w:rPr>
            </w:pPr>
            <w:r>
              <w:rPr>
                <w:color w:val="231F20"/>
                <w:spacing w:val="-5"/>
                <w:sz w:val="20"/>
              </w:rPr>
              <w:t>°C</w:t>
            </w:r>
          </w:p>
        </w:tc>
        <w:tc>
          <w:tcPr>
            <w:tcW w:w="1220" w:type="dxa"/>
          </w:tcPr>
          <w:p w:rsidR="00E040BA" w:rsidRDefault="00D33E48">
            <w:pPr>
              <w:pStyle w:val="TableParagraph"/>
              <w:spacing w:before="118"/>
              <w:ind w:left="5" w:right="3"/>
              <w:jc w:val="center"/>
              <w:rPr>
                <w:sz w:val="20"/>
              </w:rPr>
            </w:pPr>
            <w:r>
              <w:rPr>
                <w:color w:val="231F20"/>
                <w:sz w:val="20"/>
              </w:rPr>
              <w:t>≤</w:t>
            </w:r>
            <w:r>
              <w:rPr>
                <w:color w:val="231F20"/>
                <w:spacing w:val="-1"/>
                <w:sz w:val="20"/>
              </w:rPr>
              <w:t xml:space="preserve"> </w:t>
            </w:r>
            <w:r>
              <w:rPr>
                <w:color w:val="231F20"/>
                <w:spacing w:val="-10"/>
                <w:sz w:val="20"/>
              </w:rPr>
              <w:t>5</w:t>
            </w:r>
          </w:p>
        </w:tc>
        <w:tc>
          <w:tcPr>
            <w:tcW w:w="730" w:type="dxa"/>
          </w:tcPr>
          <w:p w:rsidR="00E040BA" w:rsidRDefault="00D33E48">
            <w:pPr>
              <w:pStyle w:val="TableParagraph"/>
              <w:spacing w:before="118"/>
              <w:ind w:left="3"/>
              <w:jc w:val="center"/>
              <w:rPr>
                <w:sz w:val="20"/>
              </w:rPr>
            </w:pPr>
            <w:r>
              <w:rPr>
                <w:color w:val="231F20"/>
                <w:spacing w:val="-10"/>
                <w:sz w:val="20"/>
              </w:rPr>
              <w:t>2</w:t>
            </w:r>
          </w:p>
        </w:tc>
      </w:tr>
      <w:tr w:rsidR="00E040BA">
        <w:trPr>
          <w:trHeight w:val="469"/>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ind w:left="107"/>
              <w:rPr>
                <w:sz w:val="20"/>
              </w:rPr>
            </w:pPr>
            <w:r>
              <w:rPr>
                <w:color w:val="231F20"/>
                <w:spacing w:val="-2"/>
                <w:sz w:val="20"/>
              </w:rPr>
              <w:t>Stabilność</w:t>
            </w:r>
            <w:r>
              <w:rPr>
                <w:color w:val="231F20"/>
                <w:spacing w:val="6"/>
                <w:sz w:val="20"/>
              </w:rPr>
              <w:t xml:space="preserve"> </w:t>
            </w:r>
            <w:r>
              <w:rPr>
                <w:color w:val="231F20"/>
                <w:spacing w:val="-2"/>
                <w:sz w:val="20"/>
              </w:rPr>
              <w:t>magazynowania</w:t>
            </w:r>
          </w:p>
          <w:p w:rsidR="00E040BA" w:rsidRDefault="00D33E48">
            <w:pPr>
              <w:pStyle w:val="TableParagraph"/>
              <w:spacing w:before="5" w:line="215" w:lineRule="exact"/>
              <w:ind w:left="107"/>
              <w:rPr>
                <w:sz w:val="20"/>
              </w:rPr>
            </w:pPr>
            <w:r>
              <w:rPr>
                <w:color w:val="231F20"/>
                <w:sz w:val="20"/>
              </w:rPr>
              <w:t>Różnica</w:t>
            </w:r>
            <w:r>
              <w:rPr>
                <w:color w:val="231F20"/>
                <w:spacing w:val="-10"/>
                <w:sz w:val="20"/>
              </w:rPr>
              <w:t xml:space="preserve"> </w:t>
            </w:r>
            <w:r>
              <w:rPr>
                <w:color w:val="231F20"/>
                <w:spacing w:val="-2"/>
                <w:sz w:val="20"/>
              </w:rPr>
              <w:t>penetracji</w:t>
            </w:r>
          </w:p>
        </w:tc>
        <w:tc>
          <w:tcPr>
            <w:tcW w:w="1438" w:type="dxa"/>
          </w:tcPr>
          <w:p w:rsidR="00E040BA" w:rsidRDefault="00D33E48">
            <w:pPr>
              <w:pStyle w:val="TableParagraph"/>
              <w:ind w:left="308"/>
              <w:rPr>
                <w:sz w:val="20"/>
              </w:rPr>
            </w:pPr>
            <w:r>
              <w:rPr>
                <w:color w:val="231F20"/>
                <w:sz w:val="20"/>
              </w:rPr>
              <w:t>EN</w:t>
            </w:r>
            <w:r>
              <w:rPr>
                <w:color w:val="231F20"/>
                <w:spacing w:val="-3"/>
                <w:sz w:val="20"/>
              </w:rPr>
              <w:t xml:space="preserve"> </w:t>
            </w:r>
            <w:r>
              <w:rPr>
                <w:color w:val="231F20"/>
                <w:spacing w:val="-2"/>
                <w:sz w:val="20"/>
              </w:rPr>
              <w:t>13399</w:t>
            </w:r>
          </w:p>
          <w:p w:rsidR="00E040BA" w:rsidRDefault="00D33E48">
            <w:pPr>
              <w:pStyle w:val="TableParagraph"/>
              <w:spacing w:before="5" w:line="215" w:lineRule="exact"/>
              <w:ind w:left="359"/>
              <w:rPr>
                <w:sz w:val="20"/>
              </w:rPr>
            </w:pPr>
            <w:r>
              <w:rPr>
                <w:color w:val="231F20"/>
                <w:sz w:val="20"/>
              </w:rPr>
              <w:t>EN</w:t>
            </w:r>
            <w:r>
              <w:rPr>
                <w:color w:val="231F20"/>
                <w:spacing w:val="-3"/>
                <w:sz w:val="20"/>
              </w:rPr>
              <w:t xml:space="preserve"> </w:t>
            </w:r>
            <w:r>
              <w:rPr>
                <w:color w:val="231F20"/>
                <w:spacing w:val="-4"/>
                <w:sz w:val="20"/>
              </w:rPr>
              <w:t>1426</w:t>
            </w:r>
          </w:p>
        </w:tc>
        <w:tc>
          <w:tcPr>
            <w:tcW w:w="1006" w:type="dxa"/>
          </w:tcPr>
          <w:p w:rsidR="00E040BA" w:rsidRDefault="00D33E48">
            <w:pPr>
              <w:pStyle w:val="TableParagraph"/>
              <w:spacing w:before="118"/>
              <w:ind w:left="13" w:right="5"/>
              <w:jc w:val="center"/>
              <w:rPr>
                <w:sz w:val="20"/>
              </w:rPr>
            </w:pPr>
            <w:r>
              <w:rPr>
                <w:color w:val="231F20"/>
                <w:sz w:val="20"/>
              </w:rPr>
              <w:t>0,1</w:t>
            </w:r>
            <w:r>
              <w:rPr>
                <w:color w:val="231F20"/>
                <w:spacing w:val="-1"/>
                <w:sz w:val="20"/>
              </w:rPr>
              <w:t xml:space="preserve"> </w:t>
            </w:r>
            <w:r>
              <w:rPr>
                <w:color w:val="231F20"/>
                <w:spacing w:val="-5"/>
                <w:sz w:val="20"/>
              </w:rPr>
              <w:t>mm</w:t>
            </w:r>
          </w:p>
        </w:tc>
        <w:tc>
          <w:tcPr>
            <w:tcW w:w="1220" w:type="dxa"/>
          </w:tcPr>
          <w:p w:rsidR="00E040BA" w:rsidRDefault="00D33E48">
            <w:pPr>
              <w:pStyle w:val="TableParagraph"/>
              <w:spacing w:before="118"/>
              <w:ind w:left="5" w:right="2"/>
              <w:jc w:val="center"/>
              <w:rPr>
                <w:sz w:val="20"/>
              </w:rPr>
            </w:pPr>
            <w:r>
              <w:rPr>
                <w:color w:val="231F20"/>
                <w:spacing w:val="-4"/>
                <w:sz w:val="20"/>
              </w:rPr>
              <w:t>NPD</w:t>
            </w:r>
            <w:r>
              <w:rPr>
                <w:color w:val="231F20"/>
                <w:spacing w:val="-4"/>
                <w:sz w:val="20"/>
                <w:vertAlign w:val="superscript"/>
              </w:rPr>
              <w:t>a</w:t>
            </w:r>
          </w:p>
        </w:tc>
        <w:tc>
          <w:tcPr>
            <w:tcW w:w="730" w:type="dxa"/>
          </w:tcPr>
          <w:p w:rsidR="00E040BA" w:rsidRDefault="00D33E48">
            <w:pPr>
              <w:pStyle w:val="TableParagraph"/>
              <w:spacing w:before="118"/>
              <w:ind w:left="3"/>
              <w:jc w:val="center"/>
              <w:rPr>
                <w:sz w:val="20"/>
              </w:rPr>
            </w:pPr>
            <w:r>
              <w:rPr>
                <w:color w:val="231F20"/>
                <w:spacing w:val="-10"/>
                <w:sz w:val="20"/>
              </w:rPr>
              <w:t>0</w:t>
            </w:r>
          </w:p>
        </w:tc>
      </w:tr>
      <w:tr w:rsidR="00E040BA">
        <w:trPr>
          <w:trHeight w:val="705"/>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line="244" w:lineRule="auto"/>
              <w:ind w:left="107"/>
              <w:rPr>
                <w:sz w:val="20"/>
              </w:rPr>
            </w:pPr>
            <w:r>
              <w:rPr>
                <w:color w:val="231F20"/>
                <w:spacing w:val="-2"/>
                <w:sz w:val="20"/>
              </w:rPr>
              <w:t>Spadek temperatury</w:t>
            </w:r>
            <w:r>
              <w:rPr>
                <w:color w:val="231F20"/>
                <w:spacing w:val="-3"/>
                <w:sz w:val="20"/>
              </w:rPr>
              <w:t xml:space="preserve"> </w:t>
            </w:r>
            <w:r>
              <w:rPr>
                <w:color w:val="231F20"/>
                <w:spacing w:val="-2"/>
                <w:sz w:val="20"/>
              </w:rPr>
              <w:t xml:space="preserve">miȩknienia </w:t>
            </w:r>
            <w:r>
              <w:rPr>
                <w:color w:val="231F20"/>
                <w:sz w:val="20"/>
              </w:rPr>
              <w:t>po starzeniu wg EN 12607-1</w:t>
            </w:r>
          </w:p>
          <w:p w:rsidR="00E040BA" w:rsidRDefault="00D33E48">
            <w:pPr>
              <w:pStyle w:val="TableParagraph"/>
              <w:spacing w:before="1" w:line="215" w:lineRule="exact"/>
              <w:ind w:left="107"/>
              <w:rPr>
                <w:sz w:val="20"/>
              </w:rPr>
            </w:pPr>
            <w:r>
              <w:rPr>
                <w:color w:val="231F20"/>
                <w:sz w:val="20"/>
              </w:rPr>
              <w:t>lub</w:t>
            </w:r>
            <w:r>
              <w:rPr>
                <w:color w:val="231F20"/>
                <w:spacing w:val="-8"/>
                <w:sz w:val="20"/>
              </w:rPr>
              <w:t xml:space="preserve"> </w:t>
            </w:r>
            <w:r>
              <w:rPr>
                <w:color w:val="231F20"/>
                <w:sz w:val="20"/>
              </w:rPr>
              <w:t>-</w:t>
            </w:r>
            <w:r>
              <w:rPr>
                <w:color w:val="231F20"/>
                <w:spacing w:val="-10"/>
                <w:sz w:val="20"/>
              </w:rPr>
              <w:t>3</w:t>
            </w:r>
          </w:p>
        </w:tc>
        <w:tc>
          <w:tcPr>
            <w:tcW w:w="1438" w:type="dxa"/>
          </w:tcPr>
          <w:p w:rsidR="00E040BA" w:rsidRDefault="00D33E48">
            <w:pPr>
              <w:pStyle w:val="TableParagraph"/>
              <w:spacing w:before="118" w:line="244" w:lineRule="auto"/>
              <w:ind w:left="332" w:right="216" w:hanging="108"/>
              <w:rPr>
                <w:sz w:val="20"/>
              </w:rPr>
            </w:pPr>
            <w:r>
              <w:rPr>
                <w:color w:val="231F20"/>
                <w:sz w:val="20"/>
              </w:rPr>
              <w:t>EN</w:t>
            </w:r>
            <w:r>
              <w:rPr>
                <w:color w:val="231F20"/>
                <w:spacing w:val="-13"/>
                <w:sz w:val="20"/>
              </w:rPr>
              <w:t xml:space="preserve"> </w:t>
            </w:r>
            <w:r>
              <w:rPr>
                <w:color w:val="231F20"/>
                <w:sz w:val="20"/>
              </w:rPr>
              <w:t xml:space="preserve">12607-1 </w:t>
            </w:r>
            <w:r>
              <w:rPr>
                <w:color w:val="231F20"/>
                <w:spacing w:val="-2"/>
                <w:sz w:val="20"/>
              </w:rPr>
              <w:t>EN14274</w:t>
            </w:r>
          </w:p>
        </w:tc>
        <w:tc>
          <w:tcPr>
            <w:tcW w:w="1006" w:type="dxa"/>
          </w:tcPr>
          <w:p w:rsidR="00E040BA" w:rsidRDefault="00E040BA">
            <w:pPr>
              <w:pStyle w:val="TableParagraph"/>
              <w:spacing w:before="5"/>
              <w:rPr>
                <w:sz w:val="20"/>
              </w:rPr>
            </w:pPr>
          </w:p>
          <w:p w:rsidR="00E040BA" w:rsidRDefault="00D33E48">
            <w:pPr>
              <w:pStyle w:val="TableParagraph"/>
              <w:ind w:left="13" w:right="8"/>
              <w:jc w:val="center"/>
              <w:rPr>
                <w:sz w:val="20"/>
              </w:rPr>
            </w:pPr>
            <w:r>
              <w:rPr>
                <w:color w:val="231F20"/>
                <w:spacing w:val="-5"/>
                <w:sz w:val="20"/>
              </w:rPr>
              <w:t>°C</w:t>
            </w:r>
          </w:p>
        </w:tc>
        <w:tc>
          <w:tcPr>
            <w:tcW w:w="1220" w:type="dxa"/>
          </w:tcPr>
          <w:p w:rsidR="00E040BA" w:rsidRDefault="00E040BA">
            <w:pPr>
              <w:pStyle w:val="TableParagraph"/>
              <w:spacing w:before="5"/>
              <w:rPr>
                <w:sz w:val="20"/>
              </w:rPr>
            </w:pPr>
          </w:p>
          <w:p w:rsidR="00E040BA" w:rsidRDefault="00D33E48">
            <w:pPr>
              <w:pStyle w:val="TableParagraph"/>
              <w:ind w:left="5"/>
              <w:jc w:val="center"/>
              <w:rPr>
                <w:sz w:val="20"/>
              </w:rPr>
            </w:pPr>
            <w:r>
              <w:rPr>
                <w:color w:val="231F20"/>
                <w:spacing w:val="-4"/>
                <w:sz w:val="20"/>
              </w:rPr>
              <w:t>TBR</w:t>
            </w:r>
            <w:r>
              <w:rPr>
                <w:color w:val="231F20"/>
                <w:spacing w:val="-4"/>
                <w:sz w:val="20"/>
                <w:vertAlign w:val="superscript"/>
              </w:rPr>
              <w:t>b</w:t>
            </w:r>
          </w:p>
        </w:tc>
        <w:tc>
          <w:tcPr>
            <w:tcW w:w="730" w:type="dxa"/>
          </w:tcPr>
          <w:p w:rsidR="00E040BA" w:rsidRDefault="00E040BA">
            <w:pPr>
              <w:pStyle w:val="TableParagraph"/>
              <w:spacing w:before="5"/>
              <w:rPr>
                <w:sz w:val="20"/>
              </w:rPr>
            </w:pPr>
          </w:p>
          <w:p w:rsidR="00E040BA" w:rsidRDefault="00D33E48">
            <w:pPr>
              <w:pStyle w:val="TableParagraph"/>
              <w:ind w:left="3"/>
              <w:jc w:val="center"/>
              <w:rPr>
                <w:sz w:val="20"/>
              </w:rPr>
            </w:pPr>
            <w:r>
              <w:rPr>
                <w:color w:val="231F20"/>
                <w:spacing w:val="-10"/>
                <w:sz w:val="20"/>
              </w:rPr>
              <w:t>1</w:t>
            </w:r>
          </w:p>
        </w:tc>
      </w:tr>
      <w:tr w:rsidR="00E040BA">
        <w:trPr>
          <w:trHeight w:val="705"/>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line="244" w:lineRule="auto"/>
              <w:ind w:left="107"/>
              <w:rPr>
                <w:sz w:val="20"/>
              </w:rPr>
            </w:pPr>
            <w:r>
              <w:rPr>
                <w:color w:val="231F20"/>
                <w:sz w:val="20"/>
              </w:rPr>
              <w:t>Nawrót sprȩżysty</w:t>
            </w:r>
            <w:r>
              <w:rPr>
                <w:color w:val="231F20"/>
                <w:spacing w:val="-3"/>
                <w:sz w:val="20"/>
              </w:rPr>
              <w:t xml:space="preserve"> </w:t>
            </w:r>
            <w:r>
              <w:rPr>
                <w:color w:val="231F20"/>
                <w:sz w:val="20"/>
              </w:rPr>
              <w:t>w</w:t>
            </w:r>
            <w:r>
              <w:rPr>
                <w:color w:val="231F20"/>
                <w:spacing w:val="-4"/>
                <w:sz w:val="20"/>
              </w:rPr>
              <w:t xml:space="preserve"> </w:t>
            </w:r>
            <w:r>
              <w:rPr>
                <w:color w:val="231F20"/>
                <w:sz w:val="20"/>
              </w:rPr>
              <w:t>25°C po starzeniu</w:t>
            </w:r>
            <w:r>
              <w:rPr>
                <w:color w:val="231F20"/>
                <w:spacing w:val="-13"/>
                <w:sz w:val="20"/>
              </w:rPr>
              <w:t xml:space="preserve"> </w:t>
            </w:r>
            <w:r>
              <w:rPr>
                <w:color w:val="231F20"/>
                <w:sz w:val="20"/>
              </w:rPr>
              <w:t>wg</w:t>
            </w:r>
            <w:r>
              <w:rPr>
                <w:color w:val="231F20"/>
                <w:spacing w:val="-12"/>
                <w:sz w:val="20"/>
              </w:rPr>
              <w:t xml:space="preserve"> </w:t>
            </w:r>
            <w:r>
              <w:rPr>
                <w:color w:val="231F20"/>
                <w:sz w:val="20"/>
              </w:rPr>
              <w:t>EN</w:t>
            </w:r>
            <w:r>
              <w:rPr>
                <w:color w:val="231F20"/>
                <w:spacing w:val="-12"/>
                <w:sz w:val="20"/>
              </w:rPr>
              <w:t xml:space="preserve"> </w:t>
            </w:r>
            <w:r>
              <w:rPr>
                <w:color w:val="231F20"/>
                <w:sz w:val="20"/>
              </w:rPr>
              <w:t>12607-1</w:t>
            </w:r>
            <w:r>
              <w:rPr>
                <w:color w:val="231F20"/>
                <w:spacing w:val="-11"/>
                <w:sz w:val="20"/>
              </w:rPr>
              <w:t xml:space="preserve"> </w:t>
            </w:r>
            <w:r>
              <w:rPr>
                <w:color w:val="231F20"/>
                <w:sz w:val="20"/>
              </w:rPr>
              <w:t>lub</w:t>
            </w:r>
          </w:p>
          <w:p w:rsidR="00E040BA" w:rsidRDefault="00D33E48">
            <w:pPr>
              <w:pStyle w:val="TableParagraph"/>
              <w:spacing w:before="1" w:line="215" w:lineRule="exact"/>
              <w:ind w:left="107"/>
              <w:rPr>
                <w:sz w:val="20"/>
              </w:rPr>
            </w:pPr>
            <w:r>
              <w:rPr>
                <w:color w:val="231F20"/>
                <w:spacing w:val="-4"/>
                <w:sz w:val="20"/>
              </w:rPr>
              <w:t>-</w:t>
            </w:r>
            <w:r>
              <w:rPr>
                <w:color w:val="231F20"/>
                <w:spacing w:val="-10"/>
                <w:sz w:val="20"/>
              </w:rPr>
              <w:t>3</w:t>
            </w:r>
          </w:p>
        </w:tc>
        <w:tc>
          <w:tcPr>
            <w:tcW w:w="1438" w:type="dxa"/>
            <w:vMerge w:val="restart"/>
          </w:tcPr>
          <w:p w:rsidR="00E040BA" w:rsidRDefault="00E040BA">
            <w:pPr>
              <w:pStyle w:val="TableParagraph"/>
              <w:rPr>
                <w:sz w:val="20"/>
              </w:rPr>
            </w:pPr>
          </w:p>
          <w:p w:rsidR="00E040BA" w:rsidRDefault="00E040BA">
            <w:pPr>
              <w:pStyle w:val="TableParagraph"/>
              <w:spacing w:before="15"/>
              <w:rPr>
                <w:sz w:val="20"/>
              </w:rPr>
            </w:pPr>
          </w:p>
          <w:p w:rsidR="00E040BA" w:rsidRDefault="00D33E48">
            <w:pPr>
              <w:pStyle w:val="TableParagraph"/>
              <w:ind w:left="174"/>
              <w:rPr>
                <w:sz w:val="20"/>
              </w:rPr>
            </w:pPr>
            <w:r>
              <w:rPr>
                <w:color w:val="231F20"/>
                <w:sz w:val="20"/>
              </w:rPr>
              <w:t>EN</w:t>
            </w:r>
            <w:r>
              <w:rPr>
                <w:color w:val="231F20"/>
                <w:spacing w:val="-6"/>
                <w:sz w:val="20"/>
              </w:rPr>
              <w:t xml:space="preserve"> </w:t>
            </w:r>
            <w:r>
              <w:rPr>
                <w:color w:val="231F20"/>
                <w:sz w:val="20"/>
              </w:rPr>
              <w:t>12607-</w:t>
            </w:r>
            <w:r>
              <w:rPr>
                <w:color w:val="231F20"/>
                <w:spacing w:val="-5"/>
                <w:sz w:val="20"/>
              </w:rPr>
              <w:t>01</w:t>
            </w:r>
          </w:p>
          <w:p w:rsidR="00E040BA" w:rsidRDefault="00D33E48">
            <w:pPr>
              <w:pStyle w:val="TableParagraph"/>
              <w:spacing w:before="5"/>
              <w:ind w:left="258"/>
              <w:rPr>
                <w:sz w:val="20"/>
              </w:rPr>
            </w:pPr>
            <w:r>
              <w:rPr>
                <w:color w:val="231F20"/>
                <w:sz w:val="20"/>
              </w:rPr>
              <w:t>EN</w:t>
            </w:r>
            <w:r>
              <w:rPr>
                <w:color w:val="231F20"/>
                <w:spacing w:val="-3"/>
                <w:sz w:val="20"/>
              </w:rPr>
              <w:t xml:space="preserve"> </w:t>
            </w:r>
            <w:r>
              <w:rPr>
                <w:color w:val="231F20"/>
                <w:spacing w:val="-2"/>
                <w:sz w:val="20"/>
              </w:rPr>
              <w:t>163398</w:t>
            </w:r>
          </w:p>
        </w:tc>
        <w:tc>
          <w:tcPr>
            <w:tcW w:w="1006" w:type="dxa"/>
            <w:vMerge w:val="restart"/>
          </w:tcPr>
          <w:p w:rsidR="00E040BA" w:rsidRDefault="00E040BA">
            <w:pPr>
              <w:pStyle w:val="TableParagraph"/>
              <w:rPr>
                <w:sz w:val="20"/>
              </w:rPr>
            </w:pPr>
          </w:p>
          <w:p w:rsidR="00E040BA" w:rsidRDefault="00E040BA">
            <w:pPr>
              <w:pStyle w:val="TableParagraph"/>
              <w:spacing w:before="133"/>
              <w:rPr>
                <w:sz w:val="20"/>
              </w:rPr>
            </w:pPr>
          </w:p>
          <w:p w:rsidR="00E040BA" w:rsidRDefault="00D33E48">
            <w:pPr>
              <w:pStyle w:val="TableParagraph"/>
              <w:ind w:left="13" w:right="6"/>
              <w:jc w:val="center"/>
              <w:rPr>
                <w:sz w:val="20"/>
              </w:rPr>
            </w:pPr>
            <w:r>
              <w:rPr>
                <w:color w:val="231F20"/>
                <w:spacing w:val="-10"/>
                <w:sz w:val="20"/>
              </w:rPr>
              <w:t>%</w:t>
            </w:r>
          </w:p>
        </w:tc>
        <w:tc>
          <w:tcPr>
            <w:tcW w:w="1220" w:type="dxa"/>
          </w:tcPr>
          <w:p w:rsidR="00E040BA" w:rsidRDefault="00E040BA">
            <w:pPr>
              <w:pStyle w:val="TableParagraph"/>
              <w:spacing w:before="5"/>
              <w:rPr>
                <w:sz w:val="20"/>
              </w:rPr>
            </w:pPr>
          </w:p>
          <w:p w:rsidR="00E040BA" w:rsidRDefault="00D33E48">
            <w:pPr>
              <w:pStyle w:val="TableParagraph"/>
              <w:ind w:left="5" w:right="3"/>
              <w:jc w:val="center"/>
              <w:rPr>
                <w:sz w:val="20"/>
              </w:rPr>
            </w:pPr>
            <w:r>
              <w:rPr>
                <w:color w:val="231F20"/>
                <w:sz w:val="20"/>
              </w:rPr>
              <w:t>≥</w:t>
            </w:r>
            <w:r>
              <w:rPr>
                <w:color w:val="231F20"/>
                <w:spacing w:val="-1"/>
                <w:sz w:val="20"/>
              </w:rPr>
              <w:t xml:space="preserve"> </w:t>
            </w:r>
            <w:r>
              <w:rPr>
                <w:color w:val="231F20"/>
                <w:spacing w:val="-5"/>
                <w:sz w:val="20"/>
              </w:rPr>
              <w:t>50</w:t>
            </w:r>
          </w:p>
        </w:tc>
        <w:tc>
          <w:tcPr>
            <w:tcW w:w="730" w:type="dxa"/>
          </w:tcPr>
          <w:p w:rsidR="00E040BA" w:rsidRDefault="00E040BA">
            <w:pPr>
              <w:pStyle w:val="TableParagraph"/>
              <w:spacing w:before="5"/>
              <w:rPr>
                <w:sz w:val="20"/>
              </w:rPr>
            </w:pPr>
          </w:p>
          <w:p w:rsidR="00E040BA" w:rsidRDefault="00D33E48">
            <w:pPr>
              <w:pStyle w:val="TableParagraph"/>
              <w:ind w:left="3"/>
              <w:jc w:val="center"/>
              <w:rPr>
                <w:sz w:val="20"/>
              </w:rPr>
            </w:pPr>
            <w:r>
              <w:rPr>
                <w:color w:val="231F20"/>
                <w:spacing w:val="-10"/>
                <w:sz w:val="20"/>
              </w:rPr>
              <w:t>4</w:t>
            </w:r>
          </w:p>
        </w:tc>
      </w:tr>
      <w:tr w:rsidR="00E040BA">
        <w:trPr>
          <w:trHeight w:val="705"/>
        </w:trPr>
        <w:tc>
          <w:tcPr>
            <w:tcW w:w="1721" w:type="dxa"/>
            <w:vMerge/>
            <w:tcBorders>
              <w:top w:val="nil"/>
            </w:tcBorders>
          </w:tcPr>
          <w:p w:rsidR="00E040BA" w:rsidRDefault="00E040BA">
            <w:pPr>
              <w:rPr>
                <w:sz w:val="2"/>
                <w:szCs w:val="2"/>
              </w:rPr>
            </w:pPr>
          </w:p>
        </w:tc>
        <w:tc>
          <w:tcPr>
            <w:tcW w:w="2758" w:type="dxa"/>
          </w:tcPr>
          <w:p w:rsidR="00E040BA" w:rsidRDefault="00D33E48">
            <w:pPr>
              <w:pStyle w:val="TableParagraph"/>
              <w:spacing w:line="244" w:lineRule="auto"/>
              <w:ind w:left="107"/>
              <w:rPr>
                <w:sz w:val="20"/>
              </w:rPr>
            </w:pPr>
            <w:r>
              <w:rPr>
                <w:color w:val="231F20"/>
                <w:sz w:val="20"/>
              </w:rPr>
              <w:t>Nawrót sprȩżysty</w:t>
            </w:r>
            <w:r>
              <w:rPr>
                <w:color w:val="231F20"/>
                <w:spacing w:val="-3"/>
                <w:sz w:val="20"/>
              </w:rPr>
              <w:t xml:space="preserve"> </w:t>
            </w:r>
            <w:r>
              <w:rPr>
                <w:color w:val="231F20"/>
                <w:sz w:val="20"/>
              </w:rPr>
              <w:t>w</w:t>
            </w:r>
            <w:r>
              <w:rPr>
                <w:color w:val="231F20"/>
                <w:spacing w:val="-4"/>
                <w:sz w:val="20"/>
              </w:rPr>
              <w:t xml:space="preserve"> </w:t>
            </w:r>
            <w:r>
              <w:rPr>
                <w:color w:val="231F20"/>
                <w:sz w:val="20"/>
              </w:rPr>
              <w:t>10°C po starzeniu</w:t>
            </w:r>
            <w:r>
              <w:rPr>
                <w:color w:val="231F20"/>
                <w:spacing w:val="-13"/>
                <w:sz w:val="20"/>
              </w:rPr>
              <w:t xml:space="preserve"> </w:t>
            </w:r>
            <w:r>
              <w:rPr>
                <w:color w:val="231F20"/>
                <w:sz w:val="20"/>
              </w:rPr>
              <w:t>wg</w:t>
            </w:r>
            <w:r>
              <w:rPr>
                <w:color w:val="231F20"/>
                <w:spacing w:val="-12"/>
                <w:sz w:val="20"/>
              </w:rPr>
              <w:t xml:space="preserve"> </w:t>
            </w:r>
            <w:r>
              <w:rPr>
                <w:color w:val="231F20"/>
                <w:sz w:val="20"/>
              </w:rPr>
              <w:t>EN</w:t>
            </w:r>
            <w:r>
              <w:rPr>
                <w:color w:val="231F20"/>
                <w:spacing w:val="-12"/>
                <w:sz w:val="20"/>
              </w:rPr>
              <w:t xml:space="preserve"> </w:t>
            </w:r>
            <w:r>
              <w:rPr>
                <w:color w:val="231F20"/>
                <w:sz w:val="20"/>
              </w:rPr>
              <w:t>12607-1</w:t>
            </w:r>
            <w:r>
              <w:rPr>
                <w:color w:val="231F20"/>
                <w:spacing w:val="-11"/>
                <w:sz w:val="20"/>
              </w:rPr>
              <w:t xml:space="preserve"> </w:t>
            </w:r>
            <w:r>
              <w:rPr>
                <w:color w:val="231F20"/>
                <w:sz w:val="20"/>
              </w:rPr>
              <w:t>lub</w:t>
            </w:r>
          </w:p>
          <w:p w:rsidR="00E040BA" w:rsidRDefault="00D33E48">
            <w:pPr>
              <w:pStyle w:val="TableParagraph"/>
              <w:spacing w:before="1" w:line="215" w:lineRule="exact"/>
              <w:ind w:left="107"/>
              <w:rPr>
                <w:sz w:val="20"/>
              </w:rPr>
            </w:pPr>
            <w:r>
              <w:rPr>
                <w:color w:val="231F20"/>
                <w:spacing w:val="-4"/>
                <w:sz w:val="20"/>
              </w:rPr>
              <w:t>-</w:t>
            </w:r>
            <w:r>
              <w:rPr>
                <w:color w:val="231F20"/>
                <w:spacing w:val="-10"/>
                <w:sz w:val="20"/>
              </w:rPr>
              <w:t>3</w:t>
            </w:r>
          </w:p>
        </w:tc>
        <w:tc>
          <w:tcPr>
            <w:tcW w:w="1438" w:type="dxa"/>
            <w:vMerge/>
            <w:tcBorders>
              <w:top w:val="nil"/>
            </w:tcBorders>
          </w:tcPr>
          <w:p w:rsidR="00E040BA" w:rsidRDefault="00E040BA">
            <w:pPr>
              <w:rPr>
                <w:sz w:val="2"/>
                <w:szCs w:val="2"/>
              </w:rPr>
            </w:pPr>
          </w:p>
        </w:tc>
        <w:tc>
          <w:tcPr>
            <w:tcW w:w="1006" w:type="dxa"/>
            <w:vMerge/>
            <w:tcBorders>
              <w:top w:val="nil"/>
            </w:tcBorders>
          </w:tcPr>
          <w:p w:rsidR="00E040BA" w:rsidRDefault="00E040BA">
            <w:pPr>
              <w:rPr>
                <w:sz w:val="2"/>
                <w:szCs w:val="2"/>
              </w:rPr>
            </w:pPr>
          </w:p>
        </w:tc>
        <w:tc>
          <w:tcPr>
            <w:tcW w:w="1220" w:type="dxa"/>
          </w:tcPr>
          <w:p w:rsidR="00E040BA" w:rsidRDefault="00E040BA">
            <w:pPr>
              <w:pStyle w:val="TableParagraph"/>
              <w:spacing w:before="5"/>
              <w:rPr>
                <w:sz w:val="20"/>
              </w:rPr>
            </w:pPr>
          </w:p>
          <w:p w:rsidR="00E040BA" w:rsidRDefault="00D33E48">
            <w:pPr>
              <w:pStyle w:val="TableParagraph"/>
              <w:ind w:left="5" w:right="2"/>
              <w:jc w:val="center"/>
              <w:rPr>
                <w:sz w:val="20"/>
              </w:rPr>
            </w:pPr>
            <w:r>
              <w:rPr>
                <w:color w:val="231F20"/>
                <w:spacing w:val="-4"/>
                <w:sz w:val="20"/>
              </w:rPr>
              <w:t>NPD</w:t>
            </w:r>
            <w:r>
              <w:rPr>
                <w:color w:val="231F20"/>
                <w:spacing w:val="-4"/>
                <w:sz w:val="20"/>
                <w:vertAlign w:val="superscript"/>
              </w:rPr>
              <w:t>a</w:t>
            </w:r>
          </w:p>
        </w:tc>
        <w:tc>
          <w:tcPr>
            <w:tcW w:w="730" w:type="dxa"/>
          </w:tcPr>
          <w:p w:rsidR="00E040BA" w:rsidRDefault="00E040BA">
            <w:pPr>
              <w:pStyle w:val="TableParagraph"/>
              <w:spacing w:before="5"/>
              <w:rPr>
                <w:sz w:val="20"/>
              </w:rPr>
            </w:pPr>
          </w:p>
          <w:p w:rsidR="00E040BA" w:rsidRDefault="00D33E48">
            <w:pPr>
              <w:pStyle w:val="TableParagraph"/>
              <w:ind w:left="3"/>
              <w:jc w:val="center"/>
              <w:rPr>
                <w:sz w:val="20"/>
              </w:rPr>
            </w:pPr>
            <w:r>
              <w:rPr>
                <w:color w:val="231F20"/>
                <w:spacing w:val="-10"/>
                <w:sz w:val="20"/>
              </w:rPr>
              <w:t>0</w:t>
            </w:r>
          </w:p>
        </w:tc>
      </w:tr>
      <w:tr w:rsidR="00E040BA">
        <w:trPr>
          <w:trHeight w:val="469"/>
        </w:trPr>
        <w:tc>
          <w:tcPr>
            <w:tcW w:w="8873" w:type="dxa"/>
            <w:gridSpan w:val="6"/>
          </w:tcPr>
          <w:p w:rsidR="00E040BA" w:rsidRDefault="00D33E48">
            <w:pPr>
              <w:pStyle w:val="TableParagraph"/>
              <w:numPr>
                <w:ilvl w:val="0"/>
                <w:numId w:val="172"/>
              </w:numPr>
              <w:tabs>
                <w:tab w:val="left" w:pos="312"/>
              </w:tabs>
              <w:ind w:left="312" w:hanging="205"/>
              <w:rPr>
                <w:sz w:val="20"/>
              </w:rPr>
            </w:pPr>
            <w:r>
              <w:rPr>
                <w:color w:val="231F20"/>
                <w:sz w:val="20"/>
              </w:rPr>
              <w:t>NPD</w:t>
            </w:r>
            <w:r>
              <w:rPr>
                <w:color w:val="231F20"/>
                <w:spacing w:val="-11"/>
                <w:sz w:val="20"/>
              </w:rPr>
              <w:t xml:space="preserve"> </w:t>
            </w:r>
            <w:r>
              <w:rPr>
                <w:color w:val="231F20"/>
                <w:sz w:val="20"/>
              </w:rPr>
              <w:t>–</w:t>
            </w:r>
            <w:r>
              <w:rPr>
                <w:color w:val="231F20"/>
                <w:spacing w:val="-10"/>
                <w:sz w:val="20"/>
              </w:rPr>
              <w:t xml:space="preserve"> </w:t>
            </w:r>
            <w:r>
              <w:rPr>
                <w:color w:val="231F20"/>
                <w:sz w:val="20"/>
              </w:rPr>
              <w:t>No</w:t>
            </w:r>
            <w:r>
              <w:rPr>
                <w:color w:val="231F20"/>
                <w:spacing w:val="-10"/>
                <w:sz w:val="20"/>
              </w:rPr>
              <w:t xml:space="preserve"> </w:t>
            </w:r>
            <w:r>
              <w:rPr>
                <w:color w:val="231F20"/>
                <w:sz w:val="20"/>
              </w:rPr>
              <w:t>Performance</w:t>
            </w:r>
            <w:r>
              <w:rPr>
                <w:color w:val="231F20"/>
                <w:spacing w:val="-11"/>
                <w:sz w:val="20"/>
              </w:rPr>
              <w:t xml:space="preserve"> </w:t>
            </w:r>
            <w:r>
              <w:rPr>
                <w:color w:val="231F20"/>
                <w:sz w:val="20"/>
              </w:rPr>
              <w:t>Determined</w:t>
            </w:r>
            <w:r>
              <w:rPr>
                <w:color w:val="231F20"/>
                <w:spacing w:val="-10"/>
                <w:sz w:val="20"/>
              </w:rPr>
              <w:t xml:space="preserve"> </w:t>
            </w:r>
            <w:r>
              <w:rPr>
                <w:color w:val="231F20"/>
                <w:sz w:val="20"/>
              </w:rPr>
              <w:t>(właściwość</w:t>
            </w:r>
            <w:r>
              <w:rPr>
                <w:color w:val="231F20"/>
                <w:spacing w:val="-11"/>
                <w:sz w:val="20"/>
              </w:rPr>
              <w:t xml:space="preserve"> </w:t>
            </w:r>
            <w:r>
              <w:rPr>
                <w:color w:val="231F20"/>
                <w:sz w:val="20"/>
              </w:rPr>
              <w:t>użytkowa</w:t>
            </w:r>
            <w:r>
              <w:rPr>
                <w:color w:val="231F20"/>
                <w:spacing w:val="-11"/>
                <w:sz w:val="20"/>
              </w:rPr>
              <w:t xml:space="preserve"> </w:t>
            </w:r>
            <w:r>
              <w:rPr>
                <w:color w:val="231F20"/>
                <w:sz w:val="20"/>
              </w:rPr>
              <w:t>nie</w:t>
            </w:r>
            <w:r>
              <w:rPr>
                <w:color w:val="231F20"/>
                <w:spacing w:val="-11"/>
                <w:sz w:val="20"/>
              </w:rPr>
              <w:t xml:space="preserve"> </w:t>
            </w:r>
            <w:r>
              <w:rPr>
                <w:color w:val="231F20"/>
                <w:spacing w:val="-2"/>
                <w:sz w:val="20"/>
              </w:rPr>
              <w:t>określana)</w:t>
            </w:r>
          </w:p>
          <w:p w:rsidR="00E040BA" w:rsidRDefault="00D33E48">
            <w:pPr>
              <w:pStyle w:val="TableParagraph"/>
              <w:numPr>
                <w:ilvl w:val="0"/>
                <w:numId w:val="172"/>
              </w:numPr>
              <w:tabs>
                <w:tab w:val="left" w:pos="324"/>
              </w:tabs>
              <w:spacing w:before="5" w:line="215" w:lineRule="exact"/>
              <w:ind w:left="324" w:hanging="217"/>
              <w:rPr>
                <w:sz w:val="20"/>
              </w:rPr>
            </w:pPr>
            <w:r>
              <w:rPr>
                <w:color w:val="231F20"/>
                <w:sz w:val="20"/>
              </w:rPr>
              <w:t>TBR</w:t>
            </w:r>
            <w:r>
              <w:rPr>
                <w:color w:val="231F20"/>
                <w:spacing w:val="-3"/>
                <w:sz w:val="20"/>
              </w:rPr>
              <w:t xml:space="preserve"> </w:t>
            </w:r>
            <w:r>
              <w:rPr>
                <w:color w:val="231F20"/>
                <w:sz w:val="20"/>
              </w:rPr>
              <w:t>–</w:t>
            </w:r>
            <w:r>
              <w:rPr>
                <w:color w:val="231F20"/>
                <w:spacing w:val="-1"/>
                <w:sz w:val="20"/>
              </w:rPr>
              <w:t xml:space="preserve"> </w:t>
            </w:r>
            <w:r>
              <w:rPr>
                <w:color w:val="231F20"/>
                <w:sz w:val="20"/>
              </w:rPr>
              <w:t>To</w:t>
            </w:r>
            <w:r>
              <w:rPr>
                <w:color w:val="231F20"/>
                <w:spacing w:val="-1"/>
                <w:sz w:val="20"/>
              </w:rPr>
              <w:t xml:space="preserve"> </w:t>
            </w:r>
            <w:r>
              <w:rPr>
                <w:color w:val="231F20"/>
                <w:sz w:val="20"/>
              </w:rPr>
              <w:t>Be</w:t>
            </w:r>
            <w:r>
              <w:rPr>
                <w:color w:val="231F20"/>
                <w:spacing w:val="-1"/>
                <w:sz w:val="20"/>
              </w:rPr>
              <w:t xml:space="preserve"> </w:t>
            </w:r>
            <w:r>
              <w:rPr>
                <w:color w:val="231F20"/>
                <w:sz w:val="20"/>
              </w:rPr>
              <w:t>Reported</w:t>
            </w:r>
            <w:r>
              <w:rPr>
                <w:color w:val="231F20"/>
                <w:spacing w:val="-1"/>
                <w:sz w:val="20"/>
              </w:rPr>
              <w:t xml:space="preserve"> </w:t>
            </w:r>
            <w:r>
              <w:rPr>
                <w:color w:val="231F20"/>
                <w:sz w:val="20"/>
              </w:rPr>
              <w:t>(do</w:t>
            </w:r>
            <w:r>
              <w:rPr>
                <w:color w:val="231F20"/>
                <w:spacing w:val="-1"/>
                <w:sz w:val="20"/>
              </w:rPr>
              <w:t xml:space="preserve"> </w:t>
            </w:r>
            <w:r>
              <w:rPr>
                <w:color w:val="231F20"/>
                <w:spacing w:val="-2"/>
                <w:sz w:val="20"/>
              </w:rPr>
              <w:t>zadeklarowania)</w:t>
            </w:r>
          </w:p>
        </w:tc>
      </w:tr>
    </w:tbl>
    <w:p w:rsidR="00E040BA" w:rsidRDefault="00E040BA">
      <w:pPr>
        <w:pStyle w:val="Tekstpodstawowy"/>
        <w:spacing w:before="18"/>
      </w:pPr>
    </w:p>
    <w:p w:rsidR="00E040BA" w:rsidRDefault="00D33E48">
      <w:pPr>
        <w:pStyle w:val="Akapitzlist"/>
        <w:numPr>
          <w:ilvl w:val="1"/>
          <w:numId w:val="171"/>
        </w:numPr>
        <w:tabs>
          <w:tab w:val="left" w:pos="764"/>
        </w:tabs>
        <w:ind w:left="764" w:hanging="338"/>
        <w:jc w:val="both"/>
        <w:rPr>
          <w:sz w:val="20"/>
        </w:rPr>
      </w:pPr>
      <w:r>
        <w:rPr>
          <w:color w:val="231F20"/>
          <w:spacing w:val="-4"/>
          <w:sz w:val="20"/>
        </w:rPr>
        <w:t>Środek</w:t>
      </w:r>
      <w:r>
        <w:rPr>
          <w:color w:val="231F20"/>
          <w:spacing w:val="1"/>
          <w:sz w:val="20"/>
        </w:rPr>
        <w:t xml:space="preserve"> </w:t>
      </w:r>
      <w:r>
        <w:rPr>
          <w:color w:val="231F20"/>
          <w:spacing w:val="-2"/>
          <w:sz w:val="20"/>
        </w:rPr>
        <w:t>adhezyjny</w:t>
      </w:r>
    </w:p>
    <w:p w:rsidR="00E040BA" w:rsidRDefault="00D33E48">
      <w:pPr>
        <w:pStyle w:val="Tekstpodstawowy"/>
        <w:spacing w:before="5" w:line="244" w:lineRule="auto"/>
        <w:ind w:left="426" w:right="693"/>
        <w:jc w:val="both"/>
      </w:pPr>
      <w:r>
        <w:rPr>
          <w:color w:val="231F20"/>
        </w:rPr>
        <w:t>Należy</w:t>
      </w:r>
      <w:r>
        <w:rPr>
          <w:color w:val="231F20"/>
          <w:spacing w:val="-9"/>
        </w:rPr>
        <w:t xml:space="preserve"> </w:t>
      </w:r>
      <w:r>
        <w:rPr>
          <w:color w:val="231F20"/>
        </w:rPr>
        <w:t>zastosować</w:t>
      </w:r>
      <w:r>
        <w:rPr>
          <w:color w:val="231F20"/>
          <w:spacing w:val="-6"/>
        </w:rPr>
        <w:t xml:space="preserve"> </w:t>
      </w:r>
      <w:r>
        <w:rPr>
          <w:color w:val="231F20"/>
        </w:rPr>
        <w:t>środek</w:t>
      </w:r>
      <w:r>
        <w:rPr>
          <w:color w:val="231F20"/>
          <w:spacing w:val="-7"/>
        </w:rPr>
        <w:t xml:space="preserve"> </w:t>
      </w:r>
      <w:r>
        <w:rPr>
          <w:color w:val="231F20"/>
        </w:rPr>
        <w:t>adhezyjny,</w:t>
      </w:r>
      <w:r>
        <w:rPr>
          <w:color w:val="231F20"/>
          <w:spacing w:val="-6"/>
        </w:rPr>
        <w:t xml:space="preserve"> </w:t>
      </w:r>
      <w:r>
        <w:rPr>
          <w:color w:val="231F20"/>
        </w:rPr>
        <w:t>który</w:t>
      </w:r>
      <w:r>
        <w:rPr>
          <w:color w:val="231F20"/>
          <w:spacing w:val="-9"/>
        </w:rPr>
        <w:t xml:space="preserve"> </w:t>
      </w:r>
      <w:r>
        <w:rPr>
          <w:color w:val="231F20"/>
        </w:rPr>
        <w:t>pozwala</w:t>
      </w:r>
      <w:r>
        <w:rPr>
          <w:color w:val="231F20"/>
          <w:spacing w:val="-6"/>
        </w:rPr>
        <w:t xml:space="preserve"> </w:t>
      </w:r>
      <w:r>
        <w:rPr>
          <w:color w:val="231F20"/>
        </w:rPr>
        <w:t>na</w:t>
      </w:r>
      <w:r>
        <w:rPr>
          <w:color w:val="231F20"/>
          <w:spacing w:val="-6"/>
        </w:rPr>
        <w:t xml:space="preserve"> </w:t>
      </w:r>
      <w:r>
        <w:rPr>
          <w:color w:val="231F20"/>
        </w:rPr>
        <w:t>uzyskanie</w:t>
      </w:r>
      <w:r>
        <w:rPr>
          <w:color w:val="231F20"/>
          <w:spacing w:val="-6"/>
        </w:rPr>
        <w:t xml:space="preserve"> </w:t>
      </w:r>
      <w:r>
        <w:rPr>
          <w:color w:val="231F20"/>
        </w:rPr>
        <w:t>parametrów</w:t>
      </w:r>
      <w:r>
        <w:rPr>
          <w:color w:val="231F20"/>
          <w:spacing w:val="-9"/>
        </w:rPr>
        <w:t xml:space="preserve"> </w:t>
      </w:r>
      <w:r>
        <w:rPr>
          <w:color w:val="231F20"/>
        </w:rPr>
        <w:t>MMA</w:t>
      </w:r>
      <w:r>
        <w:rPr>
          <w:color w:val="231F20"/>
          <w:spacing w:val="-8"/>
        </w:rPr>
        <w:t xml:space="preserve"> </w:t>
      </w:r>
      <w:r>
        <w:rPr>
          <w:color w:val="231F20"/>
        </w:rPr>
        <w:t>opisanych</w:t>
      </w:r>
      <w:r>
        <w:rPr>
          <w:color w:val="231F20"/>
          <w:spacing w:val="-7"/>
        </w:rPr>
        <w:t xml:space="preserve"> </w:t>
      </w:r>
      <w:r>
        <w:rPr>
          <w:color w:val="231F20"/>
        </w:rPr>
        <w:t>w</w:t>
      </w:r>
      <w:r>
        <w:rPr>
          <w:color w:val="231F20"/>
          <w:spacing w:val="-12"/>
        </w:rPr>
        <w:t xml:space="preserve"> </w:t>
      </w:r>
      <w:r>
        <w:rPr>
          <w:color w:val="231F20"/>
        </w:rPr>
        <w:t>pkt.</w:t>
      </w:r>
      <w:r>
        <w:rPr>
          <w:color w:val="231F20"/>
          <w:spacing w:val="-7"/>
        </w:rPr>
        <w:t xml:space="preserve"> </w:t>
      </w:r>
      <w:r>
        <w:rPr>
          <w:color w:val="231F20"/>
        </w:rPr>
        <w:t>5</w:t>
      </w:r>
      <w:r>
        <w:rPr>
          <w:color w:val="231F20"/>
          <w:spacing w:val="-7"/>
        </w:rPr>
        <w:t xml:space="preserve"> </w:t>
      </w:r>
      <w:r>
        <w:rPr>
          <w:color w:val="231F20"/>
        </w:rPr>
        <w:t>zaakceptowany przez</w:t>
      </w:r>
      <w:r>
        <w:rPr>
          <w:color w:val="231F20"/>
          <w:spacing w:val="-2"/>
        </w:rPr>
        <w:t xml:space="preserve"> </w:t>
      </w:r>
      <w:r>
        <w:rPr>
          <w:color w:val="231F20"/>
        </w:rPr>
        <w:t>Inżyniera</w:t>
      </w:r>
      <w:r>
        <w:rPr>
          <w:color w:val="231F20"/>
          <w:spacing w:val="-2"/>
        </w:rPr>
        <w:t xml:space="preserve"> </w:t>
      </w:r>
      <w:r>
        <w:rPr>
          <w:color w:val="231F20"/>
        </w:rPr>
        <w:t>na</w:t>
      </w:r>
      <w:r>
        <w:rPr>
          <w:color w:val="231F20"/>
          <w:spacing w:val="-2"/>
        </w:rPr>
        <w:t xml:space="preserve"> </w:t>
      </w:r>
      <w:r>
        <w:rPr>
          <w:color w:val="231F20"/>
        </w:rPr>
        <w:t>podstawie</w:t>
      </w:r>
      <w:r>
        <w:rPr>
          <w:color w:val="231F20"/>
          <w:spacing w:val="-2"/>
        </w:rPr>
        <w:t xml:space="preserve"> </w:t>
      </w:r>
      <w:r>
        <w:rPr>
          <w:color w:val="231F20"/>
        </w:rPr>
        <w:t>wyników</w:t>
      </w:r>
      <w:r>
        <w:rPr>
          <w:color w:val="231F20"/>
          <w:spacing w:val="-7"/>
        </w:rPr>
        <w:t xml:space="preserve"> </w:t>
      </w:r>
      <w:r>
        <w:rPr>
          <w:color w:val="231F20"/>
        </w:rPr>
        <w:t>badań</w:t>
      </w:r>
      <w:r>
        <w:rPr>
          <w:color w:val="231F20"/>
          <w:spacing w:val="-4"/>
        </w:rPr>
        <w:t xml:space="preserve"> </w:t>
      </w:r>
      <w:r>
        <w:rPr>
          <w:color w:val="231F20"/>
        </w:rPr>
        <w:t>mieszanki.</w:t>
      </w:r>
    </w:p>
    <w:p w:rsidR="00E040BA" w:rsidRDefault="00D33E48">
      <w:pPr>
        <w:pStyle w:val="Tekstpodstawowy"/>
        <w:spacing w:before="1"/>
        <w:ind w:left="426"/>
        <w:jc w:val="both"/>
      </w:pPr>
      <w:r>
        <w:rPr>
          <w:color w:val="231F20"/>
          <w:spacing w:val="-4"/>
        </w:rPr>
        <w:t>Pochodzenie,</w:t>
      </w:r>
      <w:r>
        <w:rPr>
          <w:color w:val="231F20"/>
          <w:spacing w:val="-1"/>
        </w:rPr>
        <w:t xml:space="preserve"> </w:t>
      </w:r>
      <w:r>
        <w:rPr>
          <w:color w:val="231F20"/>
          <w:spacing w:val="-4"/>
        </w:rPr>
        <w:t>rodzaj</w:t>
      </w:r>
      <w:r>
        <w:rPr>
          <w:color w:val="231F20"/>
          <w:spacing w:val="1"/>
        </w:rPr>
        <w:t xml:space="preserve"> </w:t>
      </w:r>
      <w:r>
        <w:rPr>
          <w:color w:val="231F20"/>
          <w:spacing w:val="-4"/>
        </w:rPr>
        <w:t>i</w:t>
      </w:r>
      <w:r>
        <w:rPr>
          <w:color w:val="231F20"/>
          <w:spacing w:val="-1"/>
        </w:rPr>
        <w:t xml:space="preserve"> </w:t>
      </w:r>
      <w:r>
        <w:rPr>
          <w:color w:val="231F20"/>
          <w:spacing w:val="-4"/>
        </w:rPr>
        <w:t>właściwości</w:t>
      </w:r>
      <w:r>
        <w:rPr>
          <w:color w:val="231F20"/>
          <w:spacing w:val="-2"/>
        </w:rPr>
        <w:t xml:space="preserve"> </w:t>
      </w:r>
      <w:r>
        <w:rPr>
          <w:color w:val="231F20"/>
          <w:spacing w:val="-4"/>
        </w:rPr>
        <w:t>powinny być</w:t>
      </w:r>
      <w:r>
        <w:rPr>
          <w:color w:val="231F20"/>
        </w:rPr>
        <w:t xml:space="preserve"> </w:t>
      </w:r>
      <w:r>
        <w:rPr>
          <w:color w:val="231F20"/>
          <w:spacing w:val="-4"/>
        </w:rPr>
        <w:t>deklarowane.</w:t>
      </w:r>
    </w:p>
    <w:p w:rsidR="00E040BA" w:rsidRDefault="00D33E48">
      <w:pPr>
        <w:pStyle w:val="Tekstpodstawowy"/>
        <w:spacing w:before="5" w:line="244" w:lineRule="auto"/>
        <w:ind w:left="426" w:right="699"/>
        <w:jc w:val="both"/>
      </w:pPr>
      <w:r>
        <w:rPr>
          <w:color w:val="231F20"/>
        </w:rPr>
        <w:t>Środek adhezyjny i jego ilość powinny być dostosowane do konkretnego kruszywa i lepiszcza. Ocenȩ przyczepności można</w:t>
      </w:r>
      <w:r>
        <w:rPr>
          <w:color w:val="231F20"/>
          <w:spacing w:val="-4"/>
        </w:rPr>
        <w:t xml:space="preserve"> </w:t>
      </w:r>
      <w:r>
        <w:rPr>
          <w:color w:val="231F20"/>
        </w:rPr>
        <w:t>określić</w:t>
      </w:r>
      <w:r>
        <w:rPr>
          <w:color w:val="231F20"/>
          <w:spacing w:val="-4"/>
        </w:rPr>
        <w:t xml:space="preserve"> </w:t>
      </w:r>
      <w:r>
        <w:rPr>
          <w:color w:val="231F20"/>
        </w:rPr>
        <w:t>na</w:t>
      </w:r>
      <w:r>
        <w:rPr>
          <w:color w:val="231F20"/>
          <w:spacing w:val="-4"/>
        </w:rPr>
        <w:t xml:space="preserve"> </w:t>
      </w:r>
      <w:r>
        <w:rPr>
          <w:color w:val="231F20"/>
        </w:rPr>
        <w:t>podstawie</w:t>
      </w:r>
      <w:r>
        <w:rPr>
          <w:color w:val="231F20"/>
          <w:spacing w:val="-4"/>
        </w:rPr>
        <w:t xml:space="preserve"> </w:t>
      </w:r>
      <w:r>
        <w:rPr>
          <w:color w:val="231F20"/>
        </w:rPr>
        <w:t>badania</w:t>
      </w:r>
      <w:r>
        <w:rPr>
          <w:color w:val="231F20"/>
          <w:spacing w:val="-4"/>
        </w:rPr>
        <w:t xml:space="preserve"> </w:t>
      </w:r>
      <w:r>
        <w:rPr>
          <w:color w:val="231F20"/>
        </w:rPr>
        <w:t>według</w:t>
      </w:r>
      <w:r>
        <w:rPr>
          <w:color w:val="231F20"/>
          <w:spacing w:val="-5"/>
        </w:rPr>
        <w:t xml:space="preserve"> </w:t>
      </w:r>
      <w:r>
        <w:rPr>
          <w:color w:val="231F20"/>
        </w:rPr>
        <w:t>PN-EN</w:t>
      </w:r>
      <w:r>
        <w:rPr>
          <w:color w:val="231F20"/>
          <w:spacing w:val="-4"/>
        </w:rPr>
        <w:t xml:space="preserve"> </w:t>
      </w:r>
      <w:r>
        <w:rPr>
          <w:color w:val="231F20"/>
        </w:rPr>
        <w:t>12697-11,</w:t>
      </w:r>
      <w:r>
        <w:rPr>
          <w:color w:val="231F20"/>
          <w:spacing w:val="-3"/>
        </w:rPr>
        <w:t xml:space="preserve"> </w:t>
      </w:r>
      <w:r>
        <w:rPr>
          <w:color w:val="231F20"/>
        </w:rPr>
        <w:t>metoda</w:t>
      </w:r>
      <w:r>
        <w:rPr>
          <w:color w:val="231F20"/>
          <w:spacing w:val="-4"/>
        </w:rPr>
        <w:t xml:space="preserve"> </w:t>
      </w:r>
      <w:r>
        <w:rPr>
          <w:color w:val="231F20"/>
        </w:rPr>
        <w:t>A</w:t>
      </w:r>
      <w:r>
        <w:rPr>
          <w:color w:val="231F20"/>
          <w:spacing w:val="-6"/>
        </w:rPr>
        <w:t xml:space="preserve"> </w:t>
      </w:r>
      <w:r>
        <w:rPr>
          <w:color w:val="231F20"/>
        </w:rPr>
        <w:t>po</w:t>
      </w:r>
      <w:r>
        <w:rPr>
          <w:color w:val="231F20"/>
          <w:spacing w:val="-3"/>
        </w:rPr>
        <w:t xml:space="preserve"> </w:t>
      </w:r>
      <w:r>
        <w:rPr>
          <w:color w:val="231F20"/>
        </w:rPr>
        <w:t>6h</w:t>
      </w:r>
      <w:r>
        <w:rPr>
          <w:color w:val="231F20"/>
          <w:spacing w:val="-5"/>
        </w:rPr>
        <w:t xml:space="preserve"> </w:t>
      </w:r>
      <w:r>
        <w:rPr>
          <w:color w:val="231F20"/>
        </w:rPr>
        <w:t>obracania</w:t>
      </w:r>
      <w:r>
        <w:rPr>
          <w:color w:val="231F20"/>
          <w:spacing w:val="-4"/>
        </w:rPr>
        <w:t xml:space="preserve"> </w:t>
      </w:r>
      <w:r>
        <w:rPr>
          <w:color w:val="231F20"/>
        </w:rPr>
        <w:t>,stosując</w:t>
      </w:r>
      <w:r>
        <w:rPr>
          <w:color w:val="231F20"/>
          <w:spacing w:val="-4"/>
        </w:rPr>
        <w:t xml:space="preserve"> </w:t>
      </w:r>
      <w:r>
        <w:rPr>
          <w:color w:val="231F20"/>
        </w:rPr>
        <w:t>kruszywo</w:t>
      </w:r>
      <w:r>
        <w:rPr>
          <w:color w:val="231F20"/>
          <w:spacing w:val="-3"/>
        </w:rPr>
        <w:t xml:space="preserve"> </w:t>
      </w:r>
      <w:r>
        <w:rPr>
          <w:color w:val="231F20"/>
        </w:rPr>
        <w:t>8/11</w:t>
      </w:r>
      <w:r>
        <w:rPr>
          <w:color w:val="231F20"/>
          <w:spacing w:val="-3"/>
        </w:rPr>
        <w:t xml:space="preserve"> </w:t>
      </w:r>
      <w:r>
        <w:rPr>
          <w:color w:val="231F20"/>
        </w:rPr>
        <w:t>jako podstawowe(dopuszcza siȩ inne wymiary w przypadku braku wymiaru podstawowego do tego badania). Wymagania przyczepności nie mniej niż 80%.</w:t>
      </w:r>
    </w:p>
    <w:p w:rsidR="00E040BA" w:rsidRDefault="00E040BA">
      <w:pPr>
        <w:pStyle w:val="Tekstpodstawowy"/>
        <w:spacing w:before="8"/>
      </w:pPr>
    </w:p>
    <w:p w:rsidR="00E040BA" w:rsidRDefault="00D33E48">
      <w:pPr>
        <w:pStyle w:val="Akapitzlist"/>
        <w:numPr>
          <w:ilvl w:val="1"/>
          <w:numId w:val="171"/>
        </w:numPr>
        <w:tabs>
          <w:tab w:val="left" w:pos="764"/>
        </w:tabs>
        <w:ind w:left="764" w:hanging="338"/>
        <w:rPr>
          <w:sz w:val="20"/>
        </w:rPr>
      </w:pPr>
      <w:r>
        <w:rPr>
          <w:color w:val="231F20"/>
          <w:spacing w:val="-4"/>
          <w:sz w:val="20"/>
        </w:rPr>
        <w:t>Materiały</w:t>
      </w:r>
      <w:r>
        <w:rPr>
          <w:color w:val="231F20"/>
          <w:spacing w:val="-2"/>
          <w:sz w:val="20"/>
        </w:rPr>
        <w:t xml:space="preserve"> </w:t>
      </w:r>
      <w:r>
        <w:rPr>
          <w:color w:val="231F20"/>
          <w:spacing w:val="-4"/>
          <w:sz w:val="20"/>
        </w:rPr>
        <w:t>do</w:t>
      </w:r>
      <w:r>
        <w:rPr>
          <w:color w:val="231F20"/>
          <w:spacing w:val="2"/>
          <w:sz w:val="20"/>
        </w:rPr>
        <w:t xml:space="preserve"> </w:t>
      </w:r>
      <w:r>
        <w:rPr>
          <w:color w:val="231F20"/>
          <w:spacing w:val="-4"/>
          <w:sz w:val="20"/>
        </w:rPr>
        <w:t>uszczelnienia</w:t>
      </w:r>
      <w:r>
        <w:rPr>
          <w:color w:val="231F20"/>
          <w:spacing w:val="3"/>
          <w:sz w:val="20"/>
        </w:rPr>
        <w:t xml:space="preserve"> </w:t>
      </w:r>
      <w:r>
        <w:rPr>
          <w:color w:val="231F20"/>
          <w:spacing w:val="-4"/>
          <w:sz w:val="20"/>
        </w:rPr>
        <w:t>połączeń</w:t>
      </w:r>
      <w:r>
        <w:rPr>
          <w:color w:val="231F20"/>
          <w:spacing w:val="1"/>
          <w:sz w:val="20"/>
        </w:rPr>
        <w:t xml:space="preserve"> </w:t>
      </w:r>
      <w:r>
        <w:rPr>
          <w:color w:val="231F20"/>
          <w:spacing w:val="-4"/>
          <w:sz w:val="20"/>
        </w:rPr>
        <w:t>i</w:t>
      </w:r>
      <w:r>
        <w:rPr>
          <w:color w:val="231F20"/>
          <w:spacing w:val="1"/>
          <w:sz w:val="20"/>
        </w:rPr>
        <w:t xml:space="preserve"> </w:t>
      </w:r>
      <w:r>
        <w:rPr>
          <w:color w:val="231F20"/>
          <w:spacing w:val="-4"/>
          <w:sz w:val="20"/>
        </w:rPr>
        <w:t>krawȩdzi</w:t>
      </w:r>
    </w:p>
    <w:p w:rsidR="00E040BA" w:rsidRDefault="00D33E48">
      <w:pPr>
        <w:pStyle w:val="Tekstpodstawowy"/>
        <w:spacing w:before="5" w:line="244" w:lineRule="auto"/>
        <w:ind w:left="426" w:right="692"/>
      </w:pPr>
      <w:r>
        <w:rPr>
          <w:color w:val="231F20"/>
          <w:spacing w:val="-2"/>
        </w:rPr>
        <w:t xml:space="preserve">Do uszczelnienia połączeń technologicznych należy stosować asfalty zwykłe lub modyfikowane polimerami według norm </w:t>
      </w:r>
      <w:r>
        <w:rPr>
          <w:color w:val="231F20"/>
        </w:rPr>
        <w:t>lub aprobat technicznych.</w:t>
      </w:r>
    </w:p>
    <w:p w:rsidR="00E040BA" w:rsidRDefault="00D33E48">
      <w:pPr>
        <w:pStyle w:val="Tekstpodstawowy"/>
        <w:spacing w:before="2" w:line="244" w:lineRule="auto"/>
        <w:ind w:left="426" w:right="692" w:hanging="1"/>
      </w:pPr>
      <w:r>
        <w:rPr>
          <w:color w:val="231F20"/>
        </w:rPr>
        <w:t>Do uszczelniania krawȩdzi należy</w:t>
      </w:r>
      <w:r>
        <w:rPr>
          <w:color w:val="231F20"/>
          <w:spacing w:val="-2"/>
        </w:rPr>
        <w:t xml:space="preserve"> </w:t>
      </w:r>
      <w:r>
        <w:rPr>
          <w:color w:val="231F20"/>
        </w:rPr>
        <w:t>stosować asfalt drogowy</w:t>
      </w:r>
      <w:r>
        <w:rPr>
          <w:color w:val="231F20"/>
          <w:spacing w:val="-2"/>
        </w:rPr>
        <w:t xml:space="preserve"> </w:t>
      </w:r>
      <w:r>
        <w:rPr>
          <w:color w:val="231F20"/>
        </w:rPr>
        <w:t>według PN-EN 12591 lub asfalt</w:t>
      </w:r>
      <w:r>
        <w:rPr>
          <w:color w:val="231F20"/>
          <w:spacing w:val="-2"/>
        </w:rPr>
        <w:t xml:space="preserve"> </w:t>
      </w:r>
      <w:r>
        <w:rPr>
          <w:color w:val="231F20"/>
        </w:rPr>
        <w:t>modyfikowany</w:t>
      </w:r>
      <w:r>
        <w:rPr>
          <w:color w:val="231F20"/>
          <w:spacing w:val="-4"/>
        </w:rPr>
        <w:t xml:space="preserve"> </w:t>
      </w:r>
      <w:r>
        <w:rPr>
          <w:color w:val="231F20"/>
        </w:rPr>
        <w:t>polimerami według</w:t>
      </w:r>
      <w:r>
        <w:rPr>
          <w:color w:val="231F20"/>
          <w:spacing w:val="-11"/>
        </w:rPr>
        <w:t xml:space="preserve"> </w:t>
      </w:r>
      <w:r>
        <w:rPr>
          <w:color w:val="231F20"/>
        </w:rPr>
        <w:t>PN-EN</w:t>
      </w:r>
      <w:r>
        <w:rPr>
          <w:color w:val="231F20"/>
          <w:spacing w:val="-10"/>
        </w:rPr>
        <w:t xml:space="preserve"> </w:t>
      </w:r>
      <w:r>
        <w:rPr>
          <w:color w:val="231F20"/>
        </w:rPr>
        <w:t>14023</w:t>
      </w:r>
      <w:r>
        <w:rPr>
          <w:color w:val="231F20"/>
          <w:spacing w:val="-9"/>
        </w:rPr>
        <w:t xml:space="preserve"> </w:t>
      </w:r>
      <w:r>
        <w:rPr>
          <w:color w:val="231F20"/>
        </w:rPr>
        <w:t>„metodą</w:t>
      </w:r>
      <w:r>
        <w:rPr>
          <w:color w:val="231F20"/>
          <w:spacing w:val="-9"/>
        </w:rPr>
        <w:t xml:space="preserve"> </w:t>
      </w:r>
      <w:r>
        <w:rPr>
          <w:color w:val="231F20"/>
        </w:rPr>
        <w:t>na</w:t>
      </w:r>
      <w:r>
        <w:rPr>
          <w:color w:val="231F20"/>
          <w:spacing w:val="-9"/>
        </w:rPr>
        <w:t xml:space="preserve"> </w:t>
      </w:r>
      <w:r>
        <w:rPr>
          <w:color w:val="231F20"/>
        </w:rPr>
        <w:t>gorąco”,</w:t>
      </w:r>
      <w:r>
        <w:rPr>
          <w:color w:val="231F20"/>
          <w:spacing w:val="-9"/>
        </w:rPr>
        <w:t xml:space="preserve"> </w:t>
      </w:r>
      <w:r>
        <w:rPr>
          <w:color w:val="231F20"/>
        </w:rPr>
        <w:t>albo</w:t>
      </w:r>
      <w:r>
        <w:rPr>
          <w:color w:val="231F20"/>
          <w:spacing w:val="-10"/>
        </w:rPr>
        <w:t xml:space="preserve"> </w:t>
      </w:r>
      <w:r>
        <w:rPr>
          <w:color w:val="231F20"/>
        </w:rPr>
        <w:t>inne</w:t>
      </w:r>
      <w:r>
        <w:rPr>
          <w:color w:val="231F20"/>
          <w:spacing w:val="-9"/>
        </w:rPr>
        <w:t xml:space="preserve"> </w:t>
      </w:r>
      <w:r>
        <w:rPr>
          <w:color w:val="231F20"/>
        </w:rPr>
        <w:t>lepiszcza</w:t>
      </w:r>
      <w:r>
        <w:rPr>
          <w:color w:val="231F20"/>
          <w:spacing w:val="-9"/>
        </w:rPr>
        <w:t xml:space="preserve"> </w:t>
      </w:r>
      <w:r>
        <w:rPr>
          <w:color w:val="231F20"/>
        </w:rPr>
        <w:t>według</w:t>
      </w:r>
      <w:r>
        <w:rPr>
          <w:color w:val="231F20"/>
          <w:spacing w:val="-11"/>
        </w:rPr>
        <w:t xml:space="preserve"> </w:t>
      </w:r>
      <w:r>
        <w:rPr>
          <w:color w:val="231F20"/>
        </w:rPr>
        <w:t>aprobat</w:t>
      </w:r>
      <w:r>
        <w:rPr>
          <w:color w:val="231F20"/>
          <w:spacing w:val="-10"/>
        </w:rPr>
        <w:t xml:space="preserve"> </w:t>
      </w:r>
      <w:r>
        <w:rPr>
          <w:color w:val="231F20"/>
        </w:rPr>
        <w:t>technicznych.</w:t>
      </w:r>
    </w:p>
    <w:p w:rsidR="00E040BA" w:rsidRDefault="00E040BA">
      <w:pPr>
        <w:pStyle w:val="Tekstpodstawowy"/>
        <w:spacing w:before="6"/>
      </w:pPr>
    </w:p>
    <w:p w:rsidR="00E040BA" w:rsidRDefault="00D33E48">
      <w:pPr>
        <w:pStyle w:val="Akapitzlist"/>
        <w:numPr>
          <w:ilvl w:val="1"/>
          <w:numId w:val="171"/>
        </w:numPr>
        <w:tabs>
          <w:tab w:val="left" w:pos="777"/>
        </w:tabs>
        <w:ind w:left="777" w:hanging="351"/>
        <w:rPr>
          <w:sz w:val="20"/>
        </w:rPr>
      </w:pPr>
      <w:r>
        <w:rPr>
          <w:color w:val="231F20"/>
          <w:spacing w:val="-2"/>
          <w:sz w:val="20"/>
        </w:rPr>
        <w:t>Dostawy</w:t>
      </w:r>
      <w:r>
        <w:rPr>
          <w:color w:val="231F20"/>
          <w:spacing w:val="-4"/>
          <w:sz w:val="20"/>
        </w:rPr>
        <w:t xml:space="preserve"> </w:t>
      </w:r>
      <w:r>
        <w:rPr>
          <w:color w:val="231F20"/>
          <w:spacing w:val="-2"/>
          <w:sz w:val="20"/>
        </w:rPr>
        <w:t>materiałów</w:t>
      </w:r>
    </w:p>
    <w:p w:rsidR="00E040BA" w:rsidRDefault="00D33E48">
      <w:pPr>
        <w:pStyle w:val="Tekstpodstawowy"/>
        <w:spacing w:before="5" w:line="244" w:lineRule="auto"/>
        <w:ind w:left="426" w:right="692"/>
      </w:pPr>
      <w:r>
        <w:rPr>
          <w:color w:val="231F20"/>
        </w:rPr>
        <w:t>Za</w:t>
      </w:r>
      <w:r>
        <w:rPr>
          <w:color w:val="231F20"/>
          <w:spacing w:val="40"/>
        </w:rPr>
        <w:t xml:space="preserve"> </w:t>
      </w:r>
      <w:r>
        <w:rPr>
          <w:color w:val="231F20"/>
        </w:rPr>
        <w:t>dostawy</w:t>
      </w:r>
      <w:r>
        <w:rPr>
          <w:color w:val="231F20"/>
          <w:spacing w:val="40"/>
        </w:rPr>
        <w:t xml:space="preserve"> </w:t>
      </w:r>
      <w:r>
        <w:rPr>
          <w:color w:val="231F20"/>
        </w:rPr>
        <w:t>materiałów</w:t>
      </w:r>
      <w:r>
        <w:rPr>
          <w:color w:val="231F20"/>
          <w:spacing w:val="40"/>
        </w:rPr>
        <w:t xml:space="preserve"> </w:t>
      </w:r>
      <w:r>
        <w:rPr>
          <w:color w:val="231F20"/>
        </w:rPr>
        <w:t>odpowiedzialny</w:t>
      </w:r>
      <w:r>
        <w:rPr>
          <w:color w:val="231F20"/>
          <w:spacing w:val="40"/>
        </w:rPr>
        <w:t xml:space="preserve"> </w:t>
      </w:r>
      <w:r>
        <w:rPr>
          <w:color w:val="231F20"/>
        </w:rPr>
        <w:t>jest</w:t>
      </w:r>
      <w:r>
        <w:rPr>
          <w:color w:val="231F20"/>
          <w:spacing w:val="40"/>
        </w:rPr>
        <w:t xml:space="preserve"> </w:t>
      </w:r>
      <w:r>
        <w:rPr>
          <w:color w:val="231F20"/>
        </w:rPr>
        <w:t>Wykonawca</w:t>
      </w:r>
      <w:r>
        <w:rPr>
          <w:color w:val="231F20"/>
          <w:spacing w:val="40"/>
        </w:rPr>
        <w:t xml:space="preserve"> </w:t>
      </w:r>
      <w:r>
        <w:rPr>
          <w:color w:val="231F20"/>
        </w:rPr>
        <w:t>robót</w:t>
      </w:r>
      <w:r>
        <w:rPr>
          <w:color w:val="231F20"/>
          <w:spacing w:val="40"/>
        </w:rPr>
        <w:t xml:space="preserve"> </w:t>
      </w:r>
      <w:r>
        <w:rPr>
          <w:color w:val="231F20"/>
        </w:rPr>
        <w:t>zgodnie</w:t>
      </w:r>
      <w:r>
        <w:rPr>
          <w:color w:val="231F20"/>
          <w:spacing w:val="40"/>
        </w:rPr>
        <w:t xml:space="preserve"> </w:t>
      </w:r>
      <w:r>
        <w:rPr>
          <w:color w:val="231F20"/>
        </w:rPr>
        <w:t>z</w:t>
      </w:r>
      <w:r>
        <w:rPr>
          <w:color w:val="231F20"/>
          <w:spacing w:val="40"/>
        </w:rPr>
        <w:t xml:space="preserve"> </w:t>
      </w:r>
      <w:r>
        <w:rPr>
          <w:color w:val="231F20"/>
        </w:rPr>
        <w:t>ustaleniami</w:t>
      </w:r>
      <w:r>
        <w:rPr>
          <w:color w:val="231F20"/>
          <w:spacing w:val="40"/>
        </w:rPr>
        <w:t xml:space="preserve"> </w:t>
      </w:r>
      <w:r>
        <w:rPr>
          <w:color w:val="231F20"/>
        </w:rPr>
        <w:t>określonymi</w:t>
      </w:r>
      <w:r>
        <w:rPr>
          <w:color w:val="231F20"/>
          <w:spacing w:val="40"/>
        </w:rPr>
        <w:t xml:space="preserve"> </w:t>
      </w:r>
      <w:r>
        <w:rPr>
          <w:color w:val="231F20"/>
        </w:rPr>
        <w:t>w</w:t>
      </w:r>
      <w:r>
        <w:rPr>
          <w:color w:val="231F20"/>
          <w:spacing w:val="40"/>
        </w:rPr>
        <w:t xml:space="preserve"> </w:t>
      </w:r>
      <w:r>
        <w:rPr>
          <w:color w:val="231F20"/>
        </w:rPr>
        <w:t>STWiORB DM 00.00.00 „Wymagania ogólne”.</w:t>
      </w:r>
    </w:p>
    <w:p w:rsidR="00E040BA" w:rsidRDefault="00D33E48">
      <w:pPr>
        <w:pStyle w:val="Tekstpodstawowy"/>
        <w:spacing w:before="2" w:line="244" w:lineRule="auto"/>
        <w:ind w:left="426" w:hanging="1"/>
      </w:pPr>
      <w:r>
        <w:rPr>
          <w:color w:val="231F20"/>
        </w:rPr>
        <w:t>Do obowiązku Wykonawcy należy takie zorganizowanie dostaw materiałów do wytwarzania mieszanki, aby zapewnić nieprzerwaną pracȩ otaczarki w trakcie wykonywania dziennej działki roboczej.</w:t>
      </w:r>
    </w:p>
    <w:p w:rsidR="00E040BA" w:rsidRDefault="00D33E48">
      <w:pPr>
        <w:pStyle w:val="Tekstpodstawowy"/>
        <w:spacing w:before="1" w:line="244" w:lineRule="auto"/>
        <w:ind w:left="426" w:right="698" w:hanging="1"/>
      </w:pPr>
      <w:r>
        <w:rPr>
          <w:color w:val="231F20"/>
        </w:rPr>
        <w:t>Każda</w:t>
      </w:r>
      <w:r>
        <w:rPr>
          <w:color w:val="231F20"/>
          <w:spacing w:val="40"/>
        </w:rPr>
        <w:t xml:space="preserve"> </w:t>
      </w:r>
      <w:r>
        <w:rPr>
          <w:color w:val="231F20"/>
        </w:rPr>
        <w:t>dostawa</w:t>
      </w:r>
      <w:r>
        <w:rPr>
          <w:color w:val="231F20"/>
          <w:spacing w:val="40"/>
        </w:rPr>
        <w:t xml:space="preserve"> </w:t>
      </w:r>
      <w:r>
        <w:rPr>
          <w:color w:val="231F20"/>
        </w:rPr>
        <w:t>asfaltu,</w:t>
      </w:r>
      <w:r>
        <w:rPr>
          <w:color w:val="231F20"/>
          <w:spacing w:val="40"/>
        </w:rPr>
        <w:t xml:space="preserve"> </w:t>
      </w:r>
      <w:r>
        <w:rPr>
          <w:color w:val="231F20"/>
        </w:rPr>
        <w:t>kruszywa</w:t>
      </w:r>
      <w:r>
        <w:rPr>
          <w:color w:val="231F20"/>
          <w:spacing w:val="40"/>
        </w:rPr>
        <w:t xml:space="preserve"> </w:t>
      </w:r>
      <w:r>
        <w:rPr>
          <w:color w:val="231F20"/>
        </w:rPr>
        <w:t>i</w:t>
      </w:r>
      <w:r>
        <w:rPr>
          <w:color w:val="231F20"/>
          <w:spacing w:val="40"/>
        </w:rPr>
        <w:t xml:space="preserve"> </w:t>
      </w:r>
      <w:r>
        <w:rPr>
          <w:color w:val="231F20"/>
        </w:rPr>
        <w:t>wypełniacza</w:t>
      </w:r>
      <w:r>
        <w:rPr>
          <w:color w:val="231F20"/>
          <w:spacing w:val="40"/>
        </w:rPr>
        <w:t xml:space="preserve"> </w:t>
      </w:r>
      <w:r>
        <w:rPr>
          <w:color w:val="231F20"/>
        </w:rPr>
        <w:t>musi</w:t>
      </w:r>
      <w:r>
        <w:rPr>
          <w:color w:val="231F20"/>
          <w:spacing w:val="40"/>
        </w:rPr>
        <w:t xml:space="preserve"> </w:t>
      </w:r>
      <w:r>
        <w:rPr>
          <w:color w:val="231F20"/>
        </w:rPr>
        <w:t>być</w:t>
      </w:r>
      <w:r>
        <w:rPr>
          <w:color w:val="231F20"/>
          <w:spacing w:val="40"/>
        </w:rPr>
        <w:t xml:space="preserve"> </w:t>
      </w:r>
      <w:r>
        <w:rPr>
          <w:color w:val="231F20"/>
        </w:rPr>
        <w:t>zaopatrzona</w:t>
      </w:r>
      <w:r>
        <w:rPr>
          <w:color w:val="231F20"/>
          <w:spacing w:val="40"/>
        </w:rPr>
        <w:t xml:space="preserve"> </w:t>
      </w:r>
      <w:r>
        <w:rPr>
          <w:color w:val="231F20"/>
        </w:rPr>
        <w:t>w</w:t>
      </w:r>
      <w:r>
        <w:rPr>
          <w:color w:val="231F20"/>
          <w:spacing w:val="40"/>
        </w:rPr>
        <w:t xml:space="preserve"> </w:t>
      </w:r>
      <w:r>
        <w:rPr>
          <w:color w:val="231F20"/>
        </w:rPr>
        <w:t>deklaracjȩ</w:t>
      </w:r>
      <w:r>
        <w:rPr>
          <w:color w:val="231F20"/>
          <w:spacing w:val="40"/>
        </w:rPr>
        <w:t xml:space="preserve"> </w:t>
      </w:r>
      <w:r>
        <w:rPr>
          <w:color w:val="231F20"/>
        </w:rPr>
        <w:t>zgodności</w:t>
      </w:r>
      <w:r>
        <w:rPr>
          <w:color w:val="231F20"/>
          <w:spacing w:val="40"/>
        </w:rPr>
        <w:t xml:space="preserve"> </w:t>
      </w:r>
      <w:r>
        <w:rPr>
          <w:color w:val="231F20"/>
        </w:rPr>
        <w:t>o</w:t>
      </w:r>
      <w:r>
        <w:rPr>
          <w:color w:val="231F20"/>
          <w:spacing w:val="40"/>
        </w:rPr>
        <w:t xml:space="preserve"> </w:t>
      </w:r>
      <w:r>
        <w:rPr>
          <w:color w:val="231F20"/>
        </w:rPr>
        <w:t>treści</w:t>
      </w:r>
      <w:r>
        <w:rPr>
          <w:color w:val="231F20"/>
          <w:spacing w:val="40"/>
        </w:rPr>
        <w:t xml:space="preserve"> </w:t>
      </w:r>
      <w:r>
        <w:rPr>
          <w:color w:val="231F20"/>
        </w:rPr>
        <w:t>według</w:t>
      </w:r>
      <w:r>
        <w:rPr>
          <w:color w:val="231F20"/>
          <w:spacing w:val="40"/>
        </w:rPr>
        <w:t xml:space="preserve"> </w:t>
      </w:r>
      <w:r>
        <w:rPr>
          <w:color w:val="231F20"/>
        </w:rPr>
        <w:t>PN-EN-45014, wydaną przez dostawcȩ.</w:t>
      </w:r>
    </w:p>
    <w:p w:rsidR="00E040BA" w:rsidRDefault="00E040BA">
      <w:pPr>
        <w:pStyle w:val="Tekstpodstawowy"/>
        <w:spacing w:before="6"/>
      </w:pPr>
    </w:p>
    <w:p w:rsidR="00E040BA" w:rsidRDefault="00D33E48">
      <w:pPr>
        <w:pStyle w:val="Akapitzlist"/>
        <w:numPr>
          <w:ilvl w:val="1"/>
          <w:numId w:val="171"/>
        </w:numPr>
        <w:tabs>
          <w:tab w:val="left" w:pos="777"/>
        </w:tabs>
        <w:ind w:left="777" w:hanging="351"/>
        <w:rPr>
          <w:sz w:val="20"/>
        </w:rPr>
      </w:pPr>
      <w:r>
        <w:rPr>
          <w:color w:val="231F20"/>
          <w:spacing w:val="-2"/>
          <w:sz w:val="20"/>
        </w:rPr>
        <w:t>Składowanie</w:t>
      </w:r>
      <w:r>
        <w:rPr>
          <w:color w:val="231F20"/>
          <w:spacing w:val="1"/>
          <w:sz w:val="20"/>
        </w:rPr>
        <w:t xml:space="preserve"> </w:t>
      </w:r>
      <w:r>
        <w:rPr>
          <w:color w:val="231F20"/>
          <w:spacing w:val="-2"/>
          <w:sz w:val="20"/>
        </w:rPr>
        <w:t>materiałów</w:t>
      </w:r>
    </w:p>
    <w:p w:rsidR="00E040BA" w:rsidRDefault="00E040BA">
      <w:pPr>
        <w:pStyle w:val="Akapitzlist"/>
        <w:rPr>
          <w:sz w:val="20"/>
        </w:rPr>
        <w:sectPr w:rsidR="00E040BA">
          <w:pgSz w:w="11900" w:h="16840"/>
          <w:pgMar w:top="960" w:right="425" w:bottom="960" w:left="708" w:header="718" w:footer="693" w:gutter="0"/>
          <w:cols w:space="708"/>
        </w:sectPr>
      </w:pPr>
    </w:p>
    <w:p w:rsidR="00E040BA" w:rsidRDefault="00E040BA">
      <w:pPr>
        <w:pStyle w:val="Tekstpodstawowy"/>
      </w:pPr>
    </w:p>
    <w:p w:rsidR="00E040BA" w:rsidRDefault="00E040BA">
      <w:pPr>
        <w:pStyle w:val="Tekstpodstawowy"/>
        <w:spacing w:before="10"/>
      </w:pPr>
    </w:p>
    <w:p w:rsidR="00E040BA" w:rsidRDefault="00D33E48">
      <w:pPr>
        <w:pStyle w:val="Akapitzlist"/>
        <w:numPr>
          <w:ilvl w:val="2"/>
          <w:numId w:val="171"/>
        </w:numPr>
        <w:tabs>
          <w:tab w:val="left" w:pos="927"/>
        </w:tabs>
        <w:spacing w:before="1"/>
        <w:ind w:left="927" w:hanging="501"/>
        <w:rPr>
          <w:sz w:val="20"/>
        </w:rPr>
      </w:pPr>
      <w:r>
        <w:rPr>
          <w:color w:val="231F20"/>
          <w:spacing w:val="-2"/>
          <w:sz w:val="20"/>
        </w:rPr>
        <w:t>Składowanie</w:t>
      </w:r>
      <w:r>
        <w:rPr>
          <w:color w:val="231F20"/>
          <w:spacing w:val="1"/>
          <w:sz w:val="20"/>
        </w:rPr>
        <w:t xml:space="preserve"> </w:t>
      </w:r>
      <w:r>
        <w:rPr>
          <w:color w:val="231F20"/>
          <w:spacing w:val="-2"/>
          <w:sz w:val="20"/>
        </w:rPr>
        <w:t>kruszywa</w:t>
      </w:r>
    </w:p>
    <w:p w:rsidR="00E040BA" w:rsidRDefault="00D33E48">
      <w:pPr>
        <w:pStyle w:val="Tekstpodstawowy"/>
        <w:spacing w:before="5" w:line="244" w:lineRule="auto"/>
        <w:ind w:left="426" w:hanging="1"/>
      </w:pPr>
      <w:r>
        <w:rPr>
          <w:color w:val="231F20"/>
        </w:rPr>
        <w:t>Składowanie</w:t>
      </w:r>
      <w:r>
        <w:rPr>
          <w:color w:val="231F20"/>
          <w:spacing w:val="80"/>
        </w:rPr>
        <w:t xml:space="preserve"> </w:t>
      </w:r>
      <w:r>
        <w:rPr>
          <w:color w:val="231F20"/>
        </w:rPr>
        <w:t>kruszywa</w:t>
      </w:r>
      <w:r>
        <w:rPr>
          <w:color w:val="231F20"/>
          <w:spacing w:val="80"/>
        </w:rPr>
        <w:t xml:space="preserve"> </w:t>
      </w:r>
      <w:r>
        <w:rPr>
          <w:color w:val="231F20"/>
        </w:rPr>
        <w:t>powinno</w:t>
      </w:r>
      <w:r>
        <w:rPr>
          <w:color w:val="231F20"/>
          <w:spacing w:val="80"/>
        </w:rPr>
        <w:t xml:space="preserve"> </w:t>
      </w:r>
      <w:r>
        <w:rPr>
          <w:color w:val="231F20"/>
        </w:rPr>
        <w:t>odbywać</w:t>
      </w:r>
      <w:r>
        <w:rPr>
          <w:color w:val="231F20"/>
          <w:spacing w:val="80"/>
        </w:rPr>
        <w:t xml:space="preserve"> </w:t>
      </w:r>
      <w:r>
        <w:rPr>
          <w:color w:val="231F20"/>
        </w:rPr>
        <w:t>siȩ</w:t>
      </w:r>
      <w:r>
        <w:rPr>
          <w:color w:val="231F20"/>
          <w:spacing w:val="80"/>
        </w:rPr>
        <w:t xml:space="preserve"> </w:t>
      </w:r>
      <w:r>
        <w:rPr>
          <w:color w:val="231F20"/>
        </w:rPr>
        <w:t>w</w:t>
      </w:r>
      <w:r>
        <w:rPr>
          <w:color w:val="231F20"/>
          <w:spacing w:val="80"/>
        </w:rPr>
        <w:t xml:space="preserve"> </w:t>
      </w:r>
      <w:r>
        <w:rPr>
          <w:color w:val="231F20"/>
        </w:rPr>
        <w:t>warunkach</w:t>
      </w:r>
      <w:r>
        <w:rPr>
          <w:color w:val="231F20"/>
          <w:spacing w:val="80"/>
        </w:rPr>
        <w:t xml:space="preserve"> </w:t>
      </w:r>
      <w:r>
        <w:rPr>
          <w:color w:val="231F20"/>
        </w:rPr>
        <w:t>zabezpieczających</w:t>
      </w:r>
      <w:r>
        <w:rPr>
          <w:color w:val="231F20"/>
          <w:spacing w:val="80"/>
        </w:rPr>
        <w:t xml:space="preserve"> </w:t>
      </w:r>
      <w:r>
        <w:rPr>
          <w:color w:val="231F20"/>
        </w:rPr>
        <w:t>je</w:t>
      </w:r>
      <w:r>
        <w:rPr>
          <w:color w:val="231F20"/>
          <w:spacing w:val="80"/>
        </w:rPr>
        <w:t xml:space="preserve"> </w:t>
      </w:r>
      <w:r>
        <w:rPr>
          <w:color w:val="231F20"/>
        </w:rPr>
        <w:t>przed</w:t>
      </w:r>
      <w:r>
        <w:rPr>
          <w:color w:val="231F20"/>
          <w:spacing w:val="80"/>
        </w:rPr>
        <w:t xml:space="preserve"> </w:t>
      </w:r>
      <w:r>
        <w:rPr>
          <w:color w:val="231F20"/>
        </w:rPr>
        <w:t>zanieczyszczeniem</w:t>
      </w:r>
      <w:r>
        <w:rPr>
          <w:color w:val="231F20"/>
          <w:spacing w:val="79"/>
        </w:rPr>
        <w:t xml:space="preserve"> </w:t>
      </w:r>
      <w:r>
        <w:rPr>
          <w:color w:val="231F20"/>
        </w:rPr>
        <w:t>i zmieszaniem z innymi rodzajami lub frakcjami kruszywa.</w:t>
      </w:r>
    </w:p>
    <w:p w:rsidR="00E040BA" w:rsidRDefault="00E040BA">
      <w:pPr>
        <w:pStyle w:val="Tekstpodstawowy"/>
        <w:spacing w:before="6"/>
      </w:pPr>
    </w:p>
    <w:p w:rsidR="00E040BA" w:rsidRDefault="00D33E48">
      <w:pPr>
        <w:pStyle w:val="Akapitzlist"/>
        <w:numPr>
          <w:ilvl w:val="2"/>
          <w:numId w:val="171"/>
        </w:numPr>
        <w:tabs>
          <w:tab w:val="left" w:pos="927"/>
        </w:tabs>
        <w:ind w:left="927" w:hanging="501"/>
        <w:rPr>
          <w:sz w:val="20"/>
        </w:rPr>
      </w:pPr>
      <w:r>
        <w:rPr>
          <w:color w:val="231F20"/>
          <w:spacing w:val="-2"/>
          <w:sz w:val="20"/>
        </w:rPr>
        <w:t>Składowanie</w:t>
      </w:r>
      <w:r>
        <w:rPr>
          <w:color w:val="231F20"/>
          <w:spacing w:val="1"/>
          <w:sz w:val="20"/>
        </w:rPr>
        <w:t xml:space="preserve"> </w:t>
      </w:r>
      <w:r>
        <w:rPr>
          <w:color w:val="231F20"/>
          <w:spacing w:val="-2"/>
          <w:sz w:val="20"/>
        </w:rPr>
        <w:t>wypełniacza</w:t>
      </w:r>
    </w:p>
    <w:p w:rsidR="00E040BA" w:rsidRDefault="00D33E48">
      <w:pPr>
        <w:pStyle w:val="Tekstpodstawowy"/>
        <w:spacing w:before="6"/>
        <w:ind w:left="426"/>
      </w:pPr>
      <w:r>
        <w:rPr>
          <w:color w:val="231F20"/>
        </w:rPr>
        <w:t>Wypełniacz</w:t>
      </w:r>
      <w:r>
        <w:rPr>
          <w:color w:val="231F20"/>
          <w:spacing w:val="-13"/>
        </w:rPr>
        <w:t xml:space="preserve"> </w:t>
      </w:r>
      <w:r>
        <w:rPr>
          <w:color w:val="231F20"/>
        </w:rPr>
        <w:t>należy</w:t>
      </w:r>
      <w:r>
        <w:rPr>
          <w:color w:val="231F20"/>
          <w:spacing w:val="-12"/>
        </w:rPr>
        <w:t xml:space="preserve"> </w:t>
      </w:r>
      <w:r>
        <w:rPr>
          <w:color w:val="231F20"/>
        </w:rPr>
        <w:t>składować</w:t>
      </w:r>
      <w:r>
        <w:rPr>
          <w:color w:val="231F20"/>
          <w:spacing w:val="-13"/>
        </w:rPr>
        <w:t xml:space="preserve"> </w:t>
      </w:r>
      <w:r>
        <w:rPr>
          <w:color w:val="231F20"/>
        </w:rPr>
        <w:t>w</w:t>
      </w:r>
      <w:r>
        <w:rPr>
          <w:color w:val="231F20"/>
          <w:spacing w:val="-12"/>
        </w:rPr>
        <w:t xml:space="preserve"> </w:t>
      </w:r>
      <w:r>
        <w:rPr>
          <w:color w:val="231F20"/>
        </w:rPr>
        <w:t>suchych</w:t>
      </w:r>
      <w:r>
        <w:rPr>
          <w:color w:val="231F20"/>
          <w:spacing w:val="-13"/>
        </w:rPr>
        <w:t xml:space="preserve"> </w:t>
      </w:r>
      <w:r>
        <w:rPr>
          <w:color w:val="231F20"/>
        </w:rPr>
        <w:t>warunkach</w:t>
      </w:r>
      <w:r>
        <w:rPr>
          <w:color w:val="231F20"/>
          <w:spacing w:val="-12"/>
        </w:rPr>
        <w:t xml:space="preserve"> </w:t>
      </w:r>
      <w:r>
        <w:rPr>
          <w:color w:val="231F20"/>
        </w:rPr>
        <w:t>w</w:t>
      </w:r>
      <w:r>
        <w:rPr>
          <w:color w:val="231F20"/>
          <w:spacing w:val="-13"/>
        </w:rPr>
        <w:t xml:space="preserve"> </w:t>
      </w:r>
      <w:r>
        <w:rPr>
          <w:color w:val="231F20"/>
        </w:rPr>
        <w:t>silosach</w:t>
      </w:r>
      <w:r>
        <w:rPr>
          <w:color w:val="231F20"/>
          <w:spacing w:val="-12"/>
        </w:rPr>
        <w:t xml:space="preserve"> </w:t>
      </w:r>
      <w:r>
        <w:rPr>
          <w:color w:val="231F20"/>
        </w:rPr>
        <w:t>wyposażonych</w:t>
      </w:r>
      <w:r>
        <w:rPr>
          <w:color w:val="231F20"/>
          <w:spacing w:val="-13"/>
        </w:rPr>
        <w:t xml:space="preserve"> </w:t>
      </w:r>
      <w:r>
        <w:rPr>
          <w:color w:val="231F20"/>
        </w:rPr>
        <w:t>w</w:t>
      </w:r>
      <w:r>
        <w:rPr>
          <w:color w:val="231F20"/>
          <w:spacing w:val="-12"/>
        </w:rPr>
        <w:t xml:space="preserve"> </w:t>
      </w:r>
      <w:r>
        <w:rPr>
          <w:color w:val="231F20"/>
        </w:rPr>
        <w:t>urządzenia</w:t>
      </w:r>
      <w:r>
        <w:rPr>
          <w:color w:val="231F20"/>
          <w:spacing w:val="-13"/>
        </w:rPr>
        <w:t xml:space="preserve"> </w:t>
      </w:r>
      <w:r>
        <w:rPr>
          <w:color w:val="231F20"/>
        </w:rPr>
        <w:t>do</w:t>
      </w:r>
      <w:r>
        <w:rPr>
          <w:color w:val="231F20"/>
          <w:spacing w:val="-11"/>
        </w:rPr>
        <w:t xml:space="preserve"> </w:t>
      </w:r>
      <w:r>
        <w:rPr>
          <w:color w:val="231F20"/>
          <w:spacing w:val="-2"/>
        </w:rPr>
        <w:t>aeracji.</w:t>
      </w:r>
    </w:p>
    <w:p w:rsidR="00E040BA" w:rsidRDefault="00E040BA">
      <w:pPr>
        <w:pStyle w:val="Tekstpodstawowy"/>
        <w:spacing w:before="10"/>
      </w:pPr>
    </w:p>
    <w:p w:rsidR="00E040BA" w:rsidRDefault="00D33E48">
      <w:pPr>
        <w:pStyle w:val="Akapitzlist"/>
        <w:numPr>
          <w:ilvl w:val="2"/>
          <w:numId w:val="171"/>
        </w:numPr>
        <w:tabs>
          <w:tab w:val="left" w:pos="927"/>
        </w:tabs>
        <w:ind w:left="927" w:hanging="501"/>
        <w:rPr>
          <w:sz w:val="20"/>
        </w:rPr>
      </w:pPr>
      <w:r>
        <w:rPr>
          <w:color w:val="231F20"/>
          <w:spacing w:val="-2"/>
          <w:sz w:val="20"/>
        </w:rPr>
        <w:t>Składowanie</w:t>
      </w:r>
      <w:r>
        <w:rPr>
          <w:color w:val="231F20"/>
          <w:spacing w:val="1"/>
          <w:sz w:val="20"/>
        </w:rPr>
        <w:t xml:space="preserve"> </w:t>
      </w:r>
      <w:r>
        <w:rPr>
          <w:color w:val="231F20"/>
          <w:spacing w:val="-2"/>
          <w:sz w:val="20"/>
        </w:rPr>
        <w:t>asfaltu</w:t>
      </w:r>
    </w:p>
    <w:p w:rsidR="00E040BA" w:rsidRDefault="00D33E48">
      <w:pPr>
        <w:pStyle w:val="Tekstpodstawowy"/>
        <w:spacing w:before="5" w:line="244" w:lineRule="auto"/>
        <w:ind w:left="426"/>
      </w:pPr>
      <w:r>
        <w:rPr>
          <w:color w:val="231F20"/>
        </w:rPr>
        <w:t>Lepiszcze asfaltowe należy</w:t>
      </w:r>
      <w:r>
        <w:rPr>
          <w:color w:val="231F20"/>
          <w:spacing w:val="-2"/>
        </w:rPr>
        <w:t xml:space="preserve"> </w:t>
      </w:r>
      <w:r>
        <w:rPr>
          <w:color w:val="231F20"/>
        </w:rPr>
        <w:t>przechowywać w</w:t>
      </w:r>
      <w:r>
        <w:rPr>
          <w:color w:val="231F20"/>
          <w:spacing w:val="-3"/>
        </w:rPr>
        <w:t xml:space="preserve"> </w:t>
      </w:r>
      <w:r>
        <w:rPr>
          <w:color w:val="231F20"/>
        </w:rPr>
        <w:t>zbiorniku</w:t>
      </w:r>
      <w:r>
        <w:rPr>
          <w:color w:val="231F20"/>
          <w:spacing w:val="-1"/>
        </w:rPr>
        <w:t xml:space="preserve"> </w:t>
      </w:r>
      <w:r>
        <w:rPr>
          <w:color w:val="231F20"/>
        </w:rPr>
        <w:t>z pośrednim</w:t>
      </w:r>
      <w:r>
        <w:rPr>
          <w:color w:val="231F20"/>
          <w:spacing w:val="-2"/>
        </w:rPr>
        <w:t xml:space="preserve"> </w:t>
      </w:r>
      <w:r>
        <w:rPr>
          <w:color w:val="231F20"/>
        </w:rPr>
        <w:t>systemem</w:t>
      </w:r>
      <w:r>
        <w:rPr>
          <w:color w:val="231F20"/>
          <w:spacing w:val="-2"/>
        </w:rPr>
        <w:t xml:space="preserve"> </w:t>
      </w:r>
      <w:r>
        <w:rPr>
          <w:color w:val="231F20"/>
        </w:rPr>
        <w:t>ogrzewania, z układem</w:t>
      </w:r>
      <w:r>
        <w:rPr>
          <w:color w:val="231F20"/>
          <w:spacing w:val="-2"/>
        </w:rPr>
        <w:t xml:space="preserve"> </w:t>
      </w:r>
      <w:r>
        <w:rPr>
          <w:color w:val="231F20"/>
        </w:rPr>
        <w:t>termostatowania zapewniającym utrzymanie żądanej temperatury z dokładnością ± 5°C.</w:t>
      </w:r>
    </w:p>
    <w:p w:rsidR="00E040BA" w:rsidRDefault="00E040BA">
      <w:pPr>
        <w:pStyle w:val="Tekstpodstawowy"/>
        <w:spacing w:before="6"/>
      </w:pPr>
    </w:p>
    <w:p w:rsidR="00E040BA" w:rsidRDefault="00D33E48">
      <w:pPr>
        <w:pStyle w:val="Akapitzlist"/>
        <w:numPr>
          <w:ilvl w:val="0"/>
          <w:numId w:val="173"/>
        </w:numPr>
        <w:tabs>
          <w:tab w:val="left" w:pos="627"/>
        </w:tabs>
        <w:spacing w:before="1"/>
        <w:ind w:left="627" w:hanging="201"/>
        <w:rPr>
          <w:sz w:val="20"/>
        </w:rPr>
      </w:pPr>
      <w:r>
        <w:rPr>
          <w:color w:val="231F20"/>
          <w:spacing w:val="-2"/>
          <w:sz w:val="20"/>
        </w:rPr>
        <w:t>Sprzȩt</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rPr>
          <w:sz w:val="20"/>
        </w:rPr>
      </w:pPr>
      <w:r>
        <w:rPr>
          <w:color w:val="231F20"/>
          <w:spacing w:val="-2"/>
          <w:sz w:val="20"/>
        </w:rPr>
        <w:t>Wymagania</w:t>
      </w:r>
      <w:r>
        <w:rPr>
          <w:color w:val="231F20"/>
          <w:spacing w:val="2"/>
          <w:sz w:val="20"/>
        </w:rPr>
        <w:t xml:space="preserve"> </w:t>
      </w:r>
      <w:r>
        <w:rPr>
          <w:color w:val="231F20"/>
          <w:spacing w:val="-2"/>
          <w:sz w:val="20"/>
        </w:rPr>
        <w:t>ogólne</w:t>
      </w:r>
      <w:r>
        <w:rPr>
          <w:color w:val="231F20"/>
          <w:spacing w:val="2"/>
          <w:sz w:val="20"/>
        </w:rPr>
        <w:t xml:space="preserve"> </w:t>
      </w:r>
      <w:r>
        <w:rPr>
          <w:color w:val="231F20"/>
          <w:spacing w:val="-2"/>
          <w:sz w:val="20"/>
        </w:rPr>
        <w:t>dotyczące</w:t>
      </w:r>
      <w:r>
        <w:rPr>
          <w:color w:val="231F20"/>
          <w:spacing w:val="2"/>
          <w:sz w:val="20"/>
        </w:rPr>
        <w:t xml:space="preserve"> </w:t>
      </w:r>
      <w:r>
        <w:rPr>
          <w:color w:val="231F20"/>
          <w:spacing w:val="-2"/>
          <w:sz w:val="20"/>
        </w:rPr>
        <w:t>sprzȩtu</w:t>
      </w:r>
    </w:p>
    <w:p w:rsidR="00E040BA" w:rsidRDefault="00D33E48">
      <w:pPr>
        <w:pStyle w:val="Tekstpodstawowy"/>
        <w:spacing w:before="5"/>
        <w:ind w:left="426"/>
      </w:pPr>
      <w:r>
        <w:rPr>
          <w:color w:val="231F20"/>
        </w:rPr>
        <w:t>Ogólne</w:t>
      </w:r>
      <w:r>
        <w:rPr>
          <w:color w:val="231F20"/>
          <w:spacing w:val="-12"/>
        </w:rPr>
        <w:t xml:space="preserve"> </w:t>
      </w:r>
      <w:r>
        <w:rPr>
          <w:color w:val="231F20"/>
        </w:rPr>
        <w:t>wymagania</w:t>
      </w:r>
      <w:r>
        <w:rPr>
          <w:color w:val="231F20"/>
          <w:spacing w:val="-10"/>
        </w:rPr>
        <w:t xml:space="preserve"> </w:t>
      </w:r>
      <w:r>
        <w:rPr>
          <w:color w:val="231F20"/>
        </w:rPr>
        <w:t>dotyczące</w:t>
      </w:r>
      <w:r>
        <w:rPr>
          <w:color w:val="231F20"/>
          <w:spacing w:val="-10"/>
        </w:rPr>
        <w:t xml:space="preserve"> </w:t>
      </w:r>
      <w:r>
        <w:rPr>
          <w:color w:val="231F20"/>
        </w:rPr>
        <w:t>sprzȩtu</w:t>
      </w:r>
      <w:r>
        <w:rPr>
          <w:color w:val="231F20"/>
          <w:spacing w:val="-10"/>
        </w:rPr>
        <w:t xml:space="preserve"> </w:t>
      </w:r>
      <w:r>
        <w:rPr>
          <w:color w:val="231F20"/>
        </w:rPr>
        <w:t>podano</w:t>
      </w:r>
      <w:r>
        <w:rPr>
          <w:color w:val="231F20"/>
          <w:spacing w:val="-9"/>
        </w:rPr>
        <w:t xml:space="preserve"> </w:t>
      </w:r>
      <w:r>
        <w:rPr>
          <w:color w:val="231F20"/>
        </w:rPr>
        <w:t>w</w:t>
      </w:r>
      <w:r>
        <w:rPr>
          <w:color w:val="231F20"/>
          <w:spacing w:val="-13"/>
        </w:rPr>
        <w:t xml:space="preserve"> </w:t>
      </w:r>
      <w:r>
        <w:rPr>
          <w:color w:val="231F20"/>
        </w:rPr>
        <w:t>STWiORB</w:t>
      </w:r>
      <w:r>
        <w:rPr>
          <w:color w:val="231F20"/>
          <w:spacing w:val="-8"/>
        </w:rPr>
        <w:t xml:space="preserve"> </w:t>
      </w:r>
      <w:r>
        <w:rPr>
          <w:color w:val="231F20"/>
        </w:rPr>
        <w:t>DM</w:t>
      </w:r>
      <w:r>
        <w:rPr>
          <w:color w:val="231F20"/>
          <w:spacing w:val="-9"/>
        </w:rPr>
        <w:t xml:space="preserve"> </w:t>
      </w:r>
      <w:r>
        <w:rPr>
          <w:color w:val="231F20"/>
        </w:rPr>
        <w:t>00.00.00</w:t>
      </w:r>
      <w:r>
        <w:rPr>
          <w:color w:val="231F20"/>
          <w:spacing w:val="-9"/>
        </w:rPr>
        <w:t xml:space="preserve"> </w:t>
      </w:r>
      <w:r>
        <w:rPr>
          <w:color w:val="231F20"/>
        </w:rPr>
        <w:t>„Wymagania</w:t>
      </w:r>
      <w:r>
        <w:rPr>
          <w:color w:val="231F20"/>
          <w:spacing w:val="-10"/>
        </w:rPr>
        <w:t xml:space="preserve"> </w:t>
      </w:r>
      <w:r>
        <w:rPr>
          <w:color w:val="231F20"/>
          <w:spacing w:val="-2"/>
        </w:rPr>
        <w:t>ogólne".</w:t>
      </w:r>
    </w:p>
    <w:p w:rsidR="00E040BA" w:rsidRDefault="00D33E48">
      <w:pPr>
        <w:pStyle w:val="Tekstpodstawowy"/>
        <w:spacing w:before="6" w:line="244" w:lineRule="auto"/>
        <w:ind w:left="426"/>
      </w:pPr>
      <w:r>
        <w:rPr>
          <w:color w:val="231F20"/>
        </w:rPr>
        <w:t>Wykonawca</w:t>
      </w:r>
      <w:r>
        <w:rPr>
          <w:color w:val="231F20"/>
          <w:spacing w:val="26"/>
        </w:rPr>
        <w:t xml:space="preserve"> </w:t>
      </w:r>
      <w:r>
        <w:rPr>
          <w:color w:val="231F20"/>
        </w:rPr>
        <w:t>jest</w:t>
      </w:r>
      <w:r>
        <w:rPr>
          <w:color w:val="231F20"/>
          <w:spacing w:val="25"/>
        </w:rPr>
        <w:t xml:space="preserve"> </w:t>
      </w:r>
      <w:r>
        <w:rPr>
          <w:color w:val="231F20"/>
        </w:rPr>
        <w:t>zobowiązany</w:t>
      </w:r>
      <w:r>
        <w:rPr>
          <w:color w:val="231F20"/>
          <w:spacing w:val="22"/>
        </w:rPr>
        <w:t xml:space="preserve"> </w:t>
      </w:r>
      <w:r>
        <w:rPr>
          <w:color w:val="231F20"/>
        </w:rPr>
        <w:t>do</w:t>
      </w:r>
      <w:r>
        <w:rPr>
          <w:color w:val="231F20"/>
          <w:spacing w:val="24"/>
        </w:rPr>
        <w:t xml:space="preserve"> </w:t>
      </w:r>
      <w:r>
        <w:rPr>
          <w:color w:val="231F20"/>
        </w:rPr>
        <w:t>stosowania</w:t>
      </w:r>
      <w:r>
        <w:rPr>
          <w:color w:val="231F20"/>
          <w:spacing w:val="24"/>
        </w:rPr>
        <w:t xml:space="preserve"> </w:t>
      </w:r>
      <w:r>
        <w:rPr>
          <w:color w:val="231F20"/>
        </w:rPr>
        <w:t>tylko</w:t>
      </w:r>
      <w:r>
        <w:rPr>
          <w:color w:val="231F20"/>
          <w:spacing w:val="24"/>
        </w:rPr>
        <w:t xml:space="preserve"> </w:t>
      </w:r>
      <w:r>
        <w:rPr>
          <w:color w:val="231F20"/>
        </w:rPr>
        <w:t>takiego</w:t>
      </w:r>
      <w:r>
        <w:rPr>
          <w:color w:val="231F20"/>
          <w:spacing w:val="24"/>
        </w:rPr>
        <w:t xml:space="preserve"> </w:t>
      </w:r>
      <w:r>
        <w:rPr>
          <w:color w:val="231F20"/>
        </w:rPr>
        <w:t>rodzaju</w:t>
      </w:r>
      <w:r>
        <w:rPr>
          <w:color w:val="231F20"/>
          <w:spacing w:val="22"/>
        </w:rPr>
        <w:t xml:space="preserve"> </w:t>
      </w:r>
      <w:r>
        <w:rPr>
          <w:color w:val="231F20"/>
        </w:rPr>
        <w:t>sprzȩtu,</w:t>
      </w:r>
      <w:r>
        <w:rPr>
          <w:color w:val="231F20"/>
          <w:spacing w:val="24"/>
        </w:rPr>
        <w:t xml:space="preserve"> </w:t>
      </w:r>
      <w:r>
        <w:rPr>
          <w:color w:val="231F20"/>
        </w:rPr>
        <w:t>który</w:t>
      </w:r>
      <w:r>
        <w:rPr>
          <w:color w:val="231F20"/>
          <w:spacing w:val="21"/>
        </w:rPr>
        <w:t xml:space="preserve"> </w:t>
      </w:r>
      <w:r>
        <w:rPr>
          <w:color w:val="231F20"/>
        </w:rPr>
        <w:t>gwarantuje</w:t>
      </w:r>
      <w:r>
        <w:rPr>
          <w:color w:val="231F20"/>
          <w:spacing w:val="24"/>
        </w:rPr>
        <w:t xml:space="preserve"> </w:t>
      </w:r>
      <w:r>
        <w:rPr>
          <w:color w:val="231F20"/>
        </w:rPr>
        <w:t>uzyskanie</w:t>
      </w:r>
      <w:r>
        <w:rPr>
          <w:color w:val="231F20"/>
          <w:spacing w:val="24"/>
        </w:rPr>
        <w:t xml:space="preserve"> </w:t>
      </w:r>
      <w:r>
        <w:rPr>
          <w:color w:val="231F20"/>
        </w:rPr>
        <w:t>parametrów wykonania robót zgodnych ze STWiORB.</w:t>
      </w:r>
    </w:p>
    <w:p w:rsidR="00E040BA" w:rsidRDefault="00D33E48">
      <w:pPr>
        <w:pStyle w:val="Tekstpodstawowy"/>
        <w:spacing w:before="1"/>
        <w:ind w:left="426"/>
      </w:pPr>
      <w:r>
        <w:rPr>
          <w:color w:val="231F20"/>
        </w:rPr>
        <w:t>Sprzȩt</w:t>
      </w:r>
      <w:r>
        <w:rPr>
          <w:color w:val="231F20"/>
          <w:spacing w:val="-11"/>
        </w:rPr>
        <w:t xml:space="preserve"> </w:t>
      </w:r>
      <w:r>
        <w:rPr>
          <w:color w:val="231F20"/>
        </w:rPr>
        <w:t>stosowany</w:t>
      </w:r>
      <w:r>
        <w:rPr>
          <w:color w:val="231F20"/>
          <w:spacing w:val="-12"/>
        </w:rPr>
        <w:t xml:space="preserve"> </w:t>
      </w:r>
      <w:r>
        <w:rPr>
          <w:color w:val="231F20"/>
        </w:rPr>
        <w:t>do</w:t>
      </w:r>
      <w:r>
        <w:rPr>
          <w:color w:val="231F20"/>
          <w:spacing w:val="-9"/>
        </w:rPr>
        <w:t xml:space="preserve"> </w:t>
      </w:r>
      <w:r>
        <w:rPr>
          <w:color w:val="231F20"/>
        </w:rPr>
        <w:t>wykonania</w:t>
      </w:r>
      <w:r>
        <w:rPr>
          <w:color w:val="231F20"/>
          <w:spacing w:val="-10"/>
        </w:rPr>
        <w:t xml:space="preserve"> </w:t>
      </w:r>
      <w:r>
        <w:rPr>
          <w:color w:val="231F20"/>
        </w:rPr>
        <w:t>robót</w:t>
      </w:r>
      <w:r>
        <w:rPr>
          <w:color w:val="231F20"/>
          <w:spacing w:val="-10"/>
        </w:rPr>
        <w:t xml:space="preserve"> </w:t>
      </w:r>
      <w:r>
        <w:rPr>
          <w:color w:val="231F20"/>
        </w:rPr>
        <w:t>podlega</w:t>
      </w:r>
      <w:r>
        <w:rPr>
          <w:color w:val="231F20"/>
          <w:spacing w:val="-10"/>
        </w:rPr>
        <w:t xml:space="preserve"> </w:t>
      </w:r>
      <w:r>
        <w:rPr>
          <w:color w:val="231F20"/>
        </w:rPr>
        <w:t>zatwierdzeniu</w:t>
      </w:r>
      <w:r>
        <w:rPr>
          <w:color w:val="231F20"/>
          <w:spacing w:val="-10"/>
        </w:rPr>
        <w:t xml:space="preserve"> </w:t>
      </w:r>
      <w:r>
        <w:rPr>
          <w:color w:val="231F20"/>
        </w:rPr>
        <w:t>przez</w:t>
      </w:r>
      <w:r>
        <w:rPr>
          <w:color w:val="231F20"/>
          <w:spacing w:val="-10"/>
        </w:rPr>
        <w:t xml:space="preserve"> </w:t>
      </w:r>
      <w:r>
        <w:rPr>
          <w:color w:val="231F20"/>
          <w:spacing w:val="-2"/>
        </w:rPr>
        <w:t>Inżyniera.</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jc w:val="both"/>
        <w:rPr>
          <w:sz w:val="20"/>
        </w:rPr>
      </w:pPr>
      <w:r>
        <w:rPr>
          <w:color w:val="231F20"/>
          <w:spacing w:val="-2"/>
          <w:sz w:val="20"/>
        </w:rPr>
        <w:t>Sprzȩt</w:t>
      </w:r>
      <w:r>
        <w:rPr>
          <w:color w:val="231F20"/>
          <w:spacing w:val="1"/>
          <w:sz w:val="20"/>
        </w:rPr>
        <w:t xml:space="preserve"> </w:t>
      </w:r>
      <w:r>
        <w:rPr>
          <w:color w:val="231F20"/>
          <w:spacing w:val="-2"/>
          <w:sz w:val="20"/>
        </w:rPr>
        <w:t>do</w:t>
      </w:r>
      <w:r>
        <w:rPr>
          <w:color w:val="231F20"/>
          <w:spacing w:val="3"/>
          <w:sz w:val="20"/>
        </w:rPr>
        <w:t xml:space="preserve"> </w:t>
      </w:r>
      <w:r>
        <w:rPr>
          <w:color w:val="231F20"/>
          <w:spacing w:val="-2"/>
          <w:sz w:val="20"/>
        </w:rPr>
        <w:t>wyprodukowania</w:t>
      </w:r>
      <w:r>
        <w:rPr>
          <w:color w:val="231F20"/>
          <w:spacing w:val="2"/>
          <w:sz w:val="20"/>
        </w:rPr>
        <w:t xml:space="preserve"> </w:t>
      </w:r>
      <w:r>
        <w:rPr>
          <w:color w:val="231F20"/>
          <w:spacing w:val="-2"/>
          <w:sz w:val="20"/>
        </w:rPr>
        <w:t>mieszanki</w:t>
      </w:r>
      <w:r>
        <w:rPr>
          <w:color w:val="231F20"/>
          <w:spacing w:val="2"/>
          <w:sz w:val="20"/>
        </w:rPr>
        <w:t xml:space="preserve"> </w:t>
      </w:r>
      <w:r>
        <w:rPr>
          <w:color w:val="231F20"/>
          <w:spacing w:val="-2"/>
          <w:sz w:val="20"/>
        </w:rPr>
        <w:t>mineralno-asfaltowej</w:t>
      </w:r>
    </w:p>
    <w:p w:rsidR="00E040BA" w:rsidRDefault="00D33E48">
      <w:pPr>
        <w:pStyle w:val="Tekstpodstawowy"/>
        <w:spacing w:before="5" w:line="244" w:lineRule="auto"/>
        <w:ind w:left="426" w:right="700"/>
        <w:jc w:val="both"/>
      </w:pPr>
      <w:r>
        <w:rPr>
          <w:color w:val="231F20"/>
        </w:rPr>
        <w:t>Mieszankȩ mineralno-asfaltową należy wytwarzać na gorąco w otaczarce (zespole maszyn i urządzeń dozowania, podgrzewania i mieszania składników oraz przechowywania gotowej mieszanki).</w:t>
      </w:r>
    </w:p>
    <w:p w:rsidR="00E040BA" w:rsidRDefault="00D33E48">
      <w:pPr>
        <w:pStyle w:val="Tekstpodstawowy"/>
        <w:spacing w:before="2" w:line="244" w:lineRule="auto"/>
        <w:ind w:left="426" w:right="696"/>
        <w:jc w:val="both"/>
      </w:pPr>
      <w:r>
        <w:rPr>
          <w:color w:val="231F20"/>
        </w:rPr>
        <w:t xml:space="preserve">Dozowanie składników mieszanki mineralno-asfaltowej w otaczarkach, w tym także wstȩpne, powinno być zautomatyzowane i zgodne z receptą roboczą, a urządzenia do dozowania składników oraz pomiaru temperatury powinny być okresowo sprawdzane. Kruszywo o różnym uziarnieniu lub pochodzeniu należy dodawać odmierzone </w:t>
      </w:r>
      <w:r>
        <w:rPr>
          <w:color w:val="231F20"/>
          <w:spacing w:val="-2"/>
        </w:rPr>
        <w:t>oddzielnie.</w:t>
      </w:r>
    </w:p>
    <w:p w:rsidR="00E040BA" w:rsidRDefault="00D33E48">
      <w:pPr>
        <w:pStyle w:val="Tekstpodstawowy"/>
        <w:spacing w:before="2" w:line="244" w:lineRule="auto"/>
        <w:ind w:left="426" w:right="700" w:hanging="1"/>
        <w:jc w:val="both"/>
      </w:pPr>
      <w:r>
        <w:rPr>
          <w:color w:val="231F20"/>
        </w:rPr>
        <w:t>Sposób i czas mieszania składników mieszanki mineralno-asfaltowej powinny zapewnić równomierne otoczenie kruszywa lepiszczem asfaltowym.</w:t>
      </w:r>
    </w:p>
    <w:p w:rsidR="00E040BA" w:rsidRDefault="00D33E48">
      <w:pPr>
        <w:pStyle w:val="Tekstpodstawowy"/>
        <w:spacing w:before="1" w:line="244" w:lineRule="auto"/>
        <w:ind w:left="426" w:right="700" w:hanging="1"/>
        <w:jc w:val="both"/>
      </w:pPr>
      <w:r>
        <w:rPr>
          <w:color w:val="231F20"/>
        </w:rPr>
        <w:t>Odchyłki masy dozowanych składników (w stosunku do masy poszczególnych składników zarobu) nie powinny być wiȩksze od ± 2%.</w:t>
      </w:r>
    </w:p>
    <w:p w:rsidR="00E040BA" w:rsidRDefault="00E040BA">
      <w:pPr>
        <w:pStyle w:val="Tekstpodstawowy"/>
        <w:spacing w:before="7"/>
      </w:pPr>
    </w:p>
    <w:p w:rsidR="00E040BA" w:rsidRDefault="00D33E48">
      <w:pPr>
        <w:pStyle w:val="Akapitzlist"/>
        <w:numPr>
          <w:ilvl w:val="1"/>
          <w:numId w:val="173"/>
        </w:numPr>
        <w:tabs>
          <w:tab w:val="left" w:pos="777"/>
        </w:tabs>
        <w:ind w:left="777" w:hanging="351"/>
        <w:jc w:val="both"/>
        <w:rPr>
          <w:sz w:val="20"/>
        </w:rPr>
      </w:pPr>
      <w:r>
        <w:rPr>
          <w:color w:val="231F20"/>
          <w:sz w:val="20"/>
        </w:rPr>
        <w:t>Sprzȩt</w:t>
      </w:r>
      <w:r>
        <w:rPr>
          <w:color w:val="231F20"/>
          <w:spacing w:val="-13"/>
          <w:sz w:val="20"/>
        </w:rPr>
        <w:t xml:space="preserve"> </w:t>
      </w:r>
      <w:r>
        <w:rPr>
          <w:color w:val="231F20"/>
          <w:sz w:val="20"/>
        </w:rPr>
        <w:t>do</w:t>
      </w:r>
      <w:r>
        <w:rPr>
          <w:color w:val="231F20"/>
          <w:spacing w:val="-11"/>
          <w:sz w:val="20"/>
        </w:rPr>
        <w:t xml:space="preserve"> </w:t>
      </w:r>
      <w:r>
        <w:rPr>
          <w:color w:val="231F20"/>
          <w:sz w:val="20"/>
        </w:rPr>
        <w:t>wbudowania</w:t>
      </w:r>
      <w:r>
        <w:rPr>
          <w:color w:val="231F20"/>
          <w:spacing w:val="-11"/>
          <w:sz w:val="20"/>
        </w:rPr>
        <w:t xml:space="preserve"> </w:t>
      </w:r>
      <w:r>
        <w:rPr>
          <w:color w:val="231F20"/>
          <w:sz w:val="20"/>
        </w:rPr>
        <w:t>i</w:t>
      </w:r>
      <w:r>
        <w:rPr>
          <w:color w:val="231F20"/>
          <w:spacing w:val="-12"/>
          <w:sz w:val="20"/>
        </w:rPr>
        <w:t xml:space="preserve"> </w:t>
      </w:r>
      <w:r>
        <w:rPr>
          <w:color w:val="231F20"/>
          <w:sz w:val="20"/>
        </w:rPr>
        <w:t>zagȩszczenia</w:t>
      </w:r>
      <w:r>
        <w:rPr>
          <w:color w:val="231F20"/>
          <w:spacing w:val="-12"/>
          <w:sz w:val="20"/>
        </w:rPr>
        <w:t xml:space="preserve"> </w:t>
      </w:r>
      <w:r>
        <w:rPr>
          <w:color w:val="231F20"/>
          <w:sz w:val="20"/>
        </w:rPr>
        <w:t>mieszanki</w:t>
      </w:r>
      <w:r>
        <w:rPr>
          <w:color w:val="231F20"/>
          <w:spacing w:val="-11"/>
          <w:sz w:val="20"/>
        </w:rPr>
        <w:t xml:space="preserve"> </w:t>
      </w:r>
      <w:r>
        <w:rPr>
          <w:color w:val="231F20"/>
          <w:sz w:val="20"/>
        </w:rPr>
        <w:t>mineralno-</w:t>
      </w:r>
      <w:r>
        <w:rPr>
          <w:color w:val="231F20"/>
          <w:spacing w:val="-13"/>
          <w:sz w:val="20"/>
        </w:rPr>
        <w:t xml:space="preserve"> </w:t>
      </w:r>
      <w:r>
        <w:rPr>
          <w:color w:val="231F20"/>
          <w:spacing w:val="-2"/>
          <w:sz w:val="20"/>
        </w:rPr>
        <w:t>asfaltowej</w:t>
      </w:r>
    </w:p>
    <w:p w:rsidR="00E040BA" w:rsidRDefault="00D33E48">
      <w:pPr>
        <w:pStyle w:val="Tekstpodstawowy"/>
        <w:spacing w:before="5" w:line="244" w:lineRule="auto"/>
        <w:ind w:left="426" w:right="700"/>
        <w:jc w:val="both"/>
      </w:pPr>
      <w:r>
        <w:rPr>
          <w:color w:val="231F20"/>
        </w:rPr>
        <w:t>Należy stosować rozkładarki, przeznaczone do układania mieszanki mineralno-asfaltowej typu zagȩszczanego, wyposażone w elektroniczny układ sterowania grubością wbudowywanej warstwy oraz z możliwością podgrzewania spoiny podłużnej.</w:t>
      </w:r>
    </w:p>
    <w:p w:rsidR="00E040BA" w:rsidRDefault="00D33E48">
      <w:pPr>
        <w:pStyle w:val="Tekstpodstawowy"/>
        <w:spacing w:before="2"/>
        <w:ind w:left="426"/>
        <w:jc w:val="both"/>
      </w:pPr>
      <w:r>
        <w:rPr>
          <w:color w:val="231F20"/>
          <w:spacing w:val="-2"/>
        </w:rPr>
        <w:t>Do</w:t>
      </w:r>
      <w:r>
        <w:rPr>
          <w:color w:val="231F20"/>
          <w:spacing w:val="4"/>
        </w:rPr>
        <w:t xml:space="preserve"> </w:t>
      </w:r>
      <w:r>
        <w:rPr>
          <w:color w:val="231F20"/>
          <w:spacing w:val="-2"/>
        </w:rPr>
        <w:t>zagȩszczenia</w:t>
      </w:r>
      <w:r>
        <w:rPr>
          <w:color w:val="231F20"/>
          <w:spacing w:val="3"/>
        </w:rPr>
        <w:t xml:space="preserve"> </w:t>
      </w:r>
      <w:r>
        <w:rPr>
          <w:color w:val="231F20"/>
          <w:spacing w:val="-2"/>
        </w:rPr>
        <w:t>mieszanki</w:t>
      </w:r>
      <w:r>
        <w:rPr>
          <w:color w:val="231F20"/>
          <w:spacing w:val="3"/>
        </w:rPr>
        <w:t xml:space="preserve"> </w:t>
      </w:r>
      <w:r>
        <w:rPr>
          <w:color w:val="231F20"/>
          <w:spacing w:val="-2"/>
        </w:rPr>
        <w:t>mineralno-asfaltowej</w:t>
      </w:r>
      <w:r>
        <w:rPr>
          <w:color w:val="231F20"/>
          <w:spacing w:val="5"/>
        </w:rPr>
        <w:t xml:space="preserve"> </w:t>
      </w:r>
      <w:r>
        <w:rPr>
          <w:color w:val="231F20"/>
          <w:spacing w:val="-2"/>
        </w:rPr>
        <w:t>należy</w:t>
      </w:r>
      <w:r>
        <w:rPr>
          <w:color w:val="231F20"/>
          <w:spacing w:val="-1"/>
        </w:rPr>
        <w:t xml:space="preserve"> </w:t>
      </w:r>
      <w:r>
        <w:rPr>
          <w:color w:val="231F20"/>
          <w:spacing w:val="-2"/>
        </w:rPr>
        <w:t>stosować:</w:t>
      </w:r>
    </w:p>
    <w:p w:rsidR="00E040BA" w:rsidRDefault="00D33E48">
      <w:pPr>
        <w:pStyle w:val="Akapitzlist"/>
        <w:numPr>
          <w:ilvl w:val="0"/>
          <w:numId w:val="170"/>
        </w:numPr>
        <w:tabs>
          <w:tab w:val="left" w:pos="853"/>
        </w:tabs>
        <w:spacing w:before="3"/>
        <w:ind w:hanging="427"/>
        <w:rPr>
          <w:sz w:val="20"/>
        </w:rPr>
      </w:pPr>
      <w:r>
        <w:rPr>
          <w:color w:val="231F20"/>
          <w:sz w:val="20"/>
        </w:rPr>
        <w:t>stalowe</w:t>
      </w:r>
      <w:r>
        <w:rPr>
          <w:color w:val="231F20"/>
          <w:spacing w:val="-11"/>
          <w:sz w:val="20"/>
        </w:rPr>
        <w:t xml:space="preserve"> </w:t>
      </w:r>
      <w:r>
        <w:rPr>
          <w:color w:val="231F20"/>
          <w:sz w:val="20"/>
        </w:rPr>
        <w:t>walce</w:t>
      </w:r>
      <w:r>
        <w:rPr>
          <w:color w:val="231F20"/>
          <w:spacing w:val="-9"/>
          <w:sz w:val="20"/>
        </w:rPr>
        <w:t xml:space="preserve"> </w:t>
      </w:r>
      <w:r>
        <w:rPr>
          <w:color w:val="231F20"/>
          <w:sz w:val="20"/>
        </w:rPr>
        <w:t>wibracyjne</w:t>
      </w:r>
      <w:r>
        <w:rPr>
          <w:color w:val="231F20"/>
          <w:spacing w:val="-10"/>
          <w:sz w:val="20"/>
        </w:rPr>
        <w:t xml:space="preserve"> </w:t>
      </w:r>
      <w:r>
        <w:rPr>
          <w:color w:val="231F20"/>
          <w:sz w:val="20"/>
        </w:rPr>
        <w:t>-</w:t>
      </w:r>
      <w:r>
        <w:rPr>
          <w:color w:val="231F20"/>
          <w:spacing w:val="-10"/>
          <w:sz w:val="20"/>
        </w:rPr>
        <w:t xml:space="preserve"> </w:t>
      </w:r>
      <w:r>
        <w:rPr>
          <w:color w:val="231F20"/>
          <w:sz w:val="20"/>
        </w:rPr>
        <w:t>średnie</w:t>
      </w:r>
      <w:r>
        <w:rPr>
          <w:color w:val="231F20"/>
          <w:spacing w:val="-10"/>
          <w:sz w:val="20"/>
        </w:rPr>
        <w:t xml:space="preserve"> </w:t>
      </w:r>
      <w:r>
        <w:rPr>
          <w:color w:val="231F20"/>
          <w:sz w:val="20"/>
        </w:rPr>
        <w:t>i</w:t>
      </w:r>
      <w:r>
        <w:rPr>
          <w:color w:val="231F20"/>
          <w:spacing w:val="-9"/>
          <w:sz w:val="20"/>
        </w:rPr>
        <w:t xml:space="preserve"> </w:t>
      </w:r>
      <w:r>
        <w:rPr>
          <w:color w:val="231F20"/>
          <w:sz w:val="20"/>
        </w:rPr>
        <w:t>ciȩżkie,</w:t>
      </w:r>
      <w:r>
        <w:rPr>
          <w:color w:val="231F20"/>
          <w:spacing w:val="-8"/>
          <w:sz w:val="20"/>
        </w:rPr>
        <w:t xml:space="preserve"> </w:t>
      </w:r>
      <w:r>
        <w:rPr>
          <w:color w:val="231F20"/>
          <w:sz w:val="20"/>
        </w:rPr>
        <w:t>wyposażone</w:t>
      </w:r>
      <w:r>
        <w:rPr>
          <w:color w:val="231F20"/>
          <w:spacing w:val="-9"/>
          <w:sz w:val="20"/>
        </w:rPr>
        <w:t xml:space="preserve"> </w:t>
      </w:r>
      <w:r>
        <w:rPr>
          <w:color w:val="231F20"/>
          <w:sz w:val="20"/>
        </w:rPr>
        <w:t>w</w:t>
      </w:r>
      <w:r>
        <w:rPr>
          <w:color w:val="231F20"/>
          <w:spacing w:val="-13"/>
          <w:sz w:val="20"/>
        </w:rPr>
        <w:t xml:space="preserve"> </w:t>
      </w:r>
      <w:r>
        <w:rPr>
          <w:color w:val="231F20"/>
          <w:sz w:val="20"/>
        </w:rPr>
        <w:t>urządzenia</w:t>
      </w:r>
      <w:r>
        <w:rPr>
          <w:color w:val="231F20"/>
          <w:spacing w:val="-9"/>
          <w:sz w:val="20"/>
        </w:rPr>
        <w:t xml:space="preserve"> </w:t>
      </w:r>
      <w:r>
        <w:rPr>
          <w:color w:val="231F20"/>
          <w:sz w:val="20"/>
        </w:rPr>
        <w:t>do</w:t>
      </w:r>
      <w:r>
        <w:rPr>
          <w:color w:val="231F20"/>
          <w:spacing w:val="-8"/>
          <w:sz w:val="20"/>
        </w:rPr>
        <w:t xml:space="preserve"> </w:t>
      </w:r>
      <w:r>
        <w:rPr>
          <w:color w:val="231F20"/>
          <w:sz w:val="20"/>
        </w:rPr>
        <w:t>zraszania</w:t>
      </w:r>
      <w:r>
        <w:rPr>
          <w:color w:val="231F20"/>
          <w:spacing w:val="-10"/>
          <w:sz w:val="20"/>
        </w:rPr>
        <w:t xml:space="preserve"> </w:t>
      </w:r>
      <w:r>
        <w:rPr>
          <w:color w:val="231F20"/>
          <w:sz w:val="20"/>
        </w:rPr>
        <w:t>wałów</w:t>
      </w:r>
      <w:r>
        <w:rPr>
          <w:color w:val="231F20"/>
          <w:spacing w:val="-12"/>
          <w:sz w:val="20"/>
        </w:rPr>
        <w:t xml:space="preserve"> </w:t>
      </w:r>
      <w:r>
        <w:rPr>
          <w:color w:val="231F20"/>
          <w:spacing w:val="-2"/>
          <w:sz w:val="20"/>
        </w:rPr>
        <w:t>wodą,</w:t>
      </w:r>
    </w:p>
    <w:p w:rsidR="00E040BA" w:rsidRDefault="00D33E48">
      <w:pPr>
        <w:pStyle w:val="Akapitzlist"/>
        <w:numPr>
          <w:ilvl w:val="0"/>
          <w:numId w:val="170"/>
        </w:numPr>
        <w:tabs>
          <w:tab w:val="left" w:pos="853"/>
        </w:tabs>
        <w:spacing w:before="2"/>
        <w:ind w:hanging="427"/>
        <w:rPr>
          <w:sz w:val="20"/>
        </w:rPr>
      </w:pPr>
      <w:r>
        <w:rPr>
          <w:color w:val="231F20"/>
          <w:spacing w:val="-2"/>
          <w:sz w:val="20"/>
        </w:rPr>
        <w:t>walce</w:t>
      </w:r>
      <w:r>
        <w:rPr>
          <w:color w:val="231F20"/>
          <w:spacing w:val="-1"/>
          <w:sz w:val="20"/>
        </w:rPr>
        <w:t xml:space="preserve"> </w:t>
      </w:r>
      <w:r>
        <w:rPr>
          <w:color w:val="231F20"/>
          <w:spacing w:val="-2"/>
          <w:sz w:val="20"/>
        </w:rPr>
        <w:t>ogumione</w:t>
      </w:r>
      <w:r>
        <w:rPr>
          <w:color w:val="231F20"/>
          <w:sz w:val="20"/>
        </w:rPr>
        <w:t xml:space="preserve"> </w:t>
      </w:r>
      <w:r>
        <w:rPr>
          <w:color w:val="231F20"/>
          <w:spacing w:val="-2"/>
          <w:sz w:val="20"/>
        </w:rPr>
        <w:t>o</w:t>
      </w:r>
      <w:r>
        <w:rPr>
          <w:color w:val="231F20"/>
          <w:spacing w:val="1"/>
          <w:sz w:val="20"/>
        </w:rPr>
        <w:t xml:space="preserve"> </w:t>
      </w:r>
      <w:r>
        <w:rPr>
          <w:color w:val="231F20"/>
          <w:spacing w:val="-2"/>
          <w:sz w:val="20"/>
        </w:rPr>
        <w:t>regulowanym</w:t>
      </w:r>
      <w:r>
        <w:rPr>
          <w:color w:val="231F20"/>
          <w:spacing w:val="-4"/>
          <w:sz w:val="20"/>
        </w:rPr>
        <w:t xml:space="preserve"> </w:t>
      </w:r>
      <w:r>
        <w:rPr>
          <w:color w:val="231F20"/>
          <w:spacing w:val="-2"/>
          <w:sz w:val="20"/>
        </w:rPr>
        <w:t>ciśnieniu w</w:t>
      </w:r>
      <w:r>
        <w:rPr>
          <w:color w:val="231F20"/>
          <w:spacing w:val="-5"/>
          <w:sz w:val="20"/>
        </w:rPr>
        <w:t xml:space="preserve"> </w:t>
      </w:r>
      <w:r>
        <w:rPr>
          <w:color w:val="231F20"/>
          <w:spacing w:val="-2"/>
          <w:sz w:val="20"/>
        </w:rPr>
        <w:t>oponach,</w:t>
      </w:r>
    </w:p>
    <w:p w:rsidR="00E040BA" w:rsidRDefault="00D33E48">
      <w:pPr>
        <w:pStyle w:val="Akapitzlist"/>
        <w:numPr>
          <w:ilvl w:val="0"/>
          <w:numId w:val="170"/>
        </w:numPr>
        <w:tabs>
          <w:tab w:val="left" w:pos="853"/>
        </w:tabs>
        <w:spacing w:before="2"/>
        <w:ind w:hanging="427"/>
        <w:rPr>
          <w:sz w:val="20"/>
        </w:rPr>
      </w:pPr>
      <w:r>
        <w:rPr>
          <w:color w:val="231F20"/>
          <w:sz w:val="20"/>
        </w:rPr>
        <w:t>inny</w:t>
      </w:r>
      <w:r>
        <w:rPr>
          <w:color w:val="231F20"/>
          <w:spacing w:val="-13"/>
          <w:sz w:val="20"/>
        </w:rPr>
        <w:t xml:space="preserve"> </w:t>
      </w:r>
      <w:r>
        <w:rPr>
          <w:color w:val="231F20"/>
          <w:sz w:val="20"/>
        </w:rPr>
        <w:t>sprzȩt</w:t>
      </w:r>
      <w:r>
        <w:rPr>
          <w:color w:val="231F20"/>
          <w:spacing w:val="-10"/>
          <w:sz w:val="20"/>
        </w:rPr>
        <w:t xml:space="preserve"> </w:t>
      </w:r>
      <w:r>
        <w:rPr>
          <w:color w:val="231F20"/>
          <w:sz w:val="20"/>
        </w:rPr>
        <w:t>zaakceptowany</w:t>
      </w:r>
      <w:r>
        <w:rPr>
          <w:color w:val="231F20"/>
          <w:spacing w:val="-13"/>
          <w:sz w:val="20"/>
        </w:rPr>
        <w:t xml:space="preserve"> </w:t>
      </w:r>
      <w:r>
        <w:rPr>
          <w:color w:val="231F20"/>
          <w:sz w:val="20"/>
        </w:rPr>
        <w:t>przez</w:t>
      </w:r>
      <w:r>
        <w:rPr>
          <w:color w:val="231F20"/>
          <w:spacing w:val="-9"/>
          <w:sz w:val="20"/>
        </w:rPr>
        <w:t xml:space="preserve"> </w:t>
      </w:r>
      <w:r>
        <w:rPr>
          <w:color w:val="231F20"/>
          <w:spacing w:val="-2"/>
          <w:sz w:val="20"/>
        </w:rPr>
        <w:t>Inżyniera.</w:t>
      </w:r>
    </w:p>
    <w:p w:rsidR="00E040BA" w:rsidRDefault="00E040BA">
      <w:pPr>
        <w:pStyle w:val="Tekstpodstawowy"/>
        <w:spacing w:before="10"/>
      </w:pPr>
    </w:p>
    <w:p w:rsidR="00E040BA" w:rsidRDefault="00D33E48">
      <w:pPr>
        <w:pStyle w:val="Akapitzlist"/>
        <w:numPr>
          <w:ilvl w:val="0"/>
          <w:numId w:val="173"/>
        </w:numPr>
        <w:tabs>
          <w:tab w:val="left" w:pos="627"/>
        </w:tabs>
        <w:ind w:left="627" w:hanging="201"/>
        <w:jc w:val="both"/>
        <w:rPr>
          <w:sz w:val="20"/>
        </w:rPr>
      </w:pPr>
      <w:r>
        <w:rPr>
          <w:color w:val="231F20"/>
          <w:spacing w:val="-2"/>
          <w:sz w:val="20"/>
        </w:rPr>
        <w:t>Transport</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jc w:val="both"/>
        <w:rPr>
          <w:sz w:val="20"/>
        </w:rPr>
      </w:pPr>
      <w:r>
        <w:rPr>
          <w:color w:val="231F20"/>
          <w:spacing w:val="-2"/>
          <w:sz w:val="20"/>
        </w:rPr>
        <w:t>Wymagania</w:t>
      </w:r>
      <w:r>
        <w:rPr>
          <w:color w:val="231F20"/>
          <w:spacing w:val="2"/>
          <w:sz w:val="20"/>
        </w:rPr>
        <w:t xml:space="preserve"> </w:t>
      </w:r>
      <w:r>
        <w:rPr>
          <w:color w:val="231F20"/>
          <w:spacing w:val="-2"/>
          <w:sz w:val="20"/>
        </w:rPr>
        <w:t>ogólne</w:t>
      </w:r>
      <w:r>
        <w:rPr>
          <w:color w:val="231F20"/>
          <w:spacing w:val="2"/>
          <w:sz w:val="20"/>
        </w:rPr>
        <w:t xml:space="preserve"> </w:t>
      </w:r>
      <w:r>
        <w:rPr>
          <w:color w:val="231F20"/>
          <w:spacing w:val="-2"/>
          <w:sz w:val="20"/>
        </w:rPr>
        <w:t>dotyczące</w:t>
      </w:r>
      <w:r>
        <w:rPr>
          <w:color w:val="231F20"/>
          <w:spacing w:val="2"/>
          <w:sz w:val="20"/>
        </w:rPr>
        <w:t xml:space="preserve"> </w:t>
      </w:r>
      <w:r>
        <w:rPr>
          <w:color w:val="231F20"/>
          <w:spacing w:val="-2"/>
          <w:sz w:val="20"/>
        </w:rPr>
        <w:t>transportu</w:t>
      </w:r>
    </w:p>
    <w:p w:rsidR="00E040BA" w:rsidRDefault="00D33E48">
      <w:pPr>
        <w:pStyle w:val="Tekstpodstawowy"/>
        <w:spacing w:before="6"/>
        <w:ind w:left="426"/>
        <w:jc w:val="both"/>
      </w:pPr>
      <w:r>
        <w:rPr>
          <w:color w:val="231F20"/>
        </w:rPr>
        <w:t>Ogólne</w:t>
      </w:r>
      <w:r>
        <w:rPr>
          <w:color w:val="231F20"/>
          <w:spacing w:val="-13"/>
        </w:rPr>
        <w:t xml:space="preserve"> </w:t>
      </w:r>
      <w:r>
        <w:rPr>
          <w:color w:val="231F20"/>
        </w:rPr>
        <w:t>wymagania</w:t>
      </w:r>
      <w:r>
        <w:rPr>
          <w:color w:val="231F20"/>
          <w:spacing w:val="-10"/>
        </w:rPr>
        <w:t xml:space="preserve"> </w:t>
      </w:r>
      <w:r>
        <w:rPr>
          <w:color w:val="231F20"/>
        </w:rPr>
        <w:t>dotyczące</w:t>
      </w:r>
      <w:r>
        <w:rPr>
          <w:color w:val="231F20"/>
          <w:spacing w:val="-10"/>
        </w:rPr>
        <w:t xml:space="preserve"> </w:t>
      </w:r>
      <w:r>
        <w:rPr>
          <w:color w:val="231F20"/>
        </w:rPr>
        <w:t>transportu</w:t>
      </w:r>
      <w:r>
        <w:rPr>
          <w:color w:val="231F20"/>
          <w:spacing w:val="-11"/>
        </w:rPr>
        <w:t xml:space="preserve"> </w:t>
      </w:r>
      <w:r>
        <w:rPr>
          <w:color w:val="231F20"/>
        </w:rPr>
        <w:t>podano</w:t>
      </w:r>
      <w:r>
        <w:rPr>
          <w:color w:val="231F20"/>
          <w:spacing w:val="-10"/>
        </w:rPr>
        <w:t xml:space="preserve"> </w:t>
      </w:r>
      <w:r>
        <w:rPr>
          <w:color w:val="231F20"/>
        </w:rPr>
        <w:t>w</w:t>
      </w:r>
      <w:r>
        <w:rPr>
          <w:color w:val="231F20"/>
          <w:spacing w:val="-13"/>
        </w:rPr>
        <w:t xml:space="preserve"> </w:t>
      </w:r>
      <w:r>
        <w:rPr>
          <w:color w:val="231F20"/>
        </w:rPr>
        <w:t>STWiORB</w:t>
      </w:r>
      <w:r>
        <w:rPr>
          <w:color w:val="231F20"/>
          <w:spacing w:val="-8"/>
        </w:rPr>
        <w:t xml:space="preserve"> </w:t>
      </w:r>
      <w:r>
        <w:rPr>
          <w:color w:val="231F20"/>
        </w:rPr>
        <w:t>DM</w:t>
      </w:r>
      <w:r>
        <w:rPr>
          <w:color w:val="231F20"/>
          <w:spacing w:val="-10"/>
        </w:rPr>
        <w:t xml:space="preserve"> </w:t>
      </w:r>
      <w:r>
        <w:rPr>
          <w:color w:val="231F20"/>
        </w:rPr>
        <w:t>00.00.00</w:t>
      </w:r>
      <w:r>
        <w:rPr>
          <w:color w:val="231F20"/>
          <w:spacing w:val="-9"/>
        </w:rPr>
        <w:t xml:space="preserve"> </w:t>
      </w:r>
      <w:r>
        <w:rPr>
          <w:color w:val="231F20"/>
        </w:rPr>
        <w:t>„Wymagania</w:t>
      </w:r>
      <w:r>
        <w:rPr>
          <w:color w:val="231F20"/>
          <w:spacing w:val="-11"/>
        </w:rPr>
        <w:t xml:space="preserve"> </w:t>
      </w:r>
      <w:r>
        <w:rPr>
          <w:color w:val="231F20"/>
          <w:spacing w:val="-2"/>
        </w:rPr>
        <w:t>ogólne".</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jc w:val="both"/>
        <w:rPr>
          <w:sz w:val="20"/>
        </w:rPr>
      </w:pPr>
      <w:r>
        <w:rPr>
          <w:color w:val="231F20"/>
          <w:sz w:val="20"/>
        </w:rPr>
        <w:t>Transport</w:t>
      </w:r>
      <w:r>
        <w:rPr>
          <w:color w:val="231F20"/>
          <w:spacing w:val="-6"/>
          <w:sz w:val="20"/>
        </w:rPr>
        <w:t xml:space="preserve"> </w:t>
      </w:r>
      <w:r>
        <w:rPr>
          <w:color w:val="231F20"/>
          <w:spacing w:val="-2"/>
          <w:sz w:val="20"/>
        </w:rPr>
        <w:t>kruszywa</w:t>
      </w:r>
    </w:p>
    <w:p w:rsidR="00E040BA" w:rsidRDefault="00D33E48">
      <w:pPr>
        <w:pStyle w:val="Tekstpodstawowy"/>
        <w:spacing w:before="5" w:line="244" w:lineRule="auto"/>
        <w:ind w:left="426" w:right="701"/>
        <w:jc w:val="both"/>
      </w:pPr>
      <w:r>
        <w:rPr>
          <w:color w:val="231F20"/>
        </w:rPr>
        <w:t>Kruszywo można przewozić dowolnymi środkami transportu w warunkach zabezpieczających je przed zanieczyszczeniem i zmieszaniem z innymi rodzajami lub frakcjami kruszywa.</w:t>
      </w:r>
    </w:p>
    <w:p w:rsidR="00E040BA" w:rsidRDefault="00E040BA">
      <w:pPr>
        <w:pStyle w:val="Tekstpodstawowy"/>
        <w:spacing w:before="7"/>
      </w:pPr>
    </w:p>
    <w:p w:rsidR="00E040BA" w:rsidRDefault="00D33E48">
      <w:pPr>
        <w:pStyle w:val="Akapitzlist"/>
        <w:numPr>
          <w:ilvl w:val="1"/>
          <w:numId w:val="173"/>
        </w:numPr>
        <w:tabs>
          <w:tab w:val="left" w:pos="777"/>
        </w:tabs>
        <w:ind w:left="777" w:hanging="351"/>
        <w:jc w:val="both"/>
        <w:rPr>
          <w:sz w:val="20"/>
        </w:rPr>
      </w:pPr>
      <w:r>
        <w:rPr>
          <w:color w:val="231F20"/>
          <w:sz w:val="20"/>
        </w:rPr>
        <w:t>Transport</w:t>
      </w:r>
      <w:r>
        <w:rPr>
          <w:color w:val="231F20"/>
          <w:spacing w:val="-6"/>
          <w:sz w:val="20"/>
        </w:rPr>
        <w:t xml:space="preserve"> </w:t>
      </w:r>
      <w:r>
        <w:rPr>
          <w:color w:val="231F20"/>
          <w:spacing w:val="-2"/>
          <w:sz w:val="20"/>
        </w:rPr>
        <w:t>wypełniacza</w:t>
      </w:r>
    </w:p>
    <w:p w:rsidR="00E040BA" w:rsidRDefault="00D33E48">
      <w:pPr>
        <w:pStyle w:val="Tekstpodstawowy"/>
        <w:spacing w:before="5" w:line="244" w:lineRule="auto"/>
        <w:ind w:left="426" w:right="700"/>
        <w:jc w:val="both"/>
      </w:pPr>
      <w:r>
        <w:rPr>
          <w:color w:val="231F20"/>
        </w:rPr>
        <w:t>Wypełniacz należy przewozić luzem w odpowiednich cysternach przystosowanych do transportu materiałów sypkich, umożliwiających rozładunek pneumatyczny. W czasie przeładunku oraz transportu wypełniacz należy chronić przed zawilgoceniem, zbryleniem i zanieczyszczeniem.</w:t>
      </w:r>
    </w:p>
    <w:p w:rsidR="00E040BA" w:rsidRDefault="00E040BA">
      <w:pPr>
        <w:pStyle w:val="Tekstpodstawowy"/>
        <w:spacing w:before="7"/>
      </w:pPr>
    </w:p>
    <w:p w:rsidR="00E040BA" w:rsidRDefault="00D33E48">
      <w:pPr>
        <w:pStyle w:val="Akapitzlist"/>
        <w:numPr>
          <w:ilvl w:val="1"/>
          <w:numId w:val="173"/>
        </w:numPr>
        <w:tabs>
          <w:tab w:val="left" w:pos="777"/>
        </w:tabs>
        <w:ind w:left="777" w:hanging="351"/>
        <w:jc w:val="both"/>
        <w:rPr>
          <w:sz w:val="20"/>
        </w:rPr>
      </w:pPr>
      <w:r>
        <w:rPr>
          <w:color w:val="231F20"/>
          <w:sz w:val="20"/>
        </w:rPr>
        <w:t>Transport</w:t>
      </w:r>
      <w:r>
        <w:rPr>
          <w:color w:val="231F20"/>
          <w:spacing w:val="-6"/>
          <w:sz w:val="20"/>
        </w:rPr>
        <w:t xml:space="preserve"> </w:t>
      </w:r>
      <w:r>
        <w:rPr>
          <w:color w:val="231F20"/>
          <w:spacing w:val="-2"/>
          <w:sz w:val="20"/>
        </w:rPr>
        <w:t>asfaltu</w:t>
      </w:r>
    </w:p>
    <w:p w:rsidR="00E040BA" w:rsidRDefault="00D33E48">
      <w:pPr>
        <w:pStyle w:val="Tekstpodstawowy"/>
        <w:spacing w:before="5" w:line="244" w:lineRule="auto"/>
        <w:ind w:left="426" w:right="700"/>
        <w:jc w:val="both"/>
      </w:pPr>
      <w:r>
        <w:rPr>
          <w:color w:val="231F20"/>
        </w:rPr>
        <w:t>Asfalt należy przewozić izolowanymi termicznie cysternami wyposażonymi w instalacje umożliwiające podłączenie cystern do urządzeń grzewczych lub wyposażonymi we własne urządzenia grzewcze.</w:t>
      </w:r>
    </w:p>
    <w:p w:rsidR="00E040BA" w:rsidRDefault="00E040BA">
      <w:pPr>
        <w:pStyle w:val="Tekstpodstawowy"/>
        <w:spacing w:before="6"/>
      </w:pPr>
    </w:p>
    <w:p w:rsidR="00E040BA" w:rsidRDefault="00D33E48">
      <w:pPr>
        <w:pStyle w:val="Akapitzlist"/>
        <w:numPr>
          <w:ilvl w:val="1"/>
          <w:numId w:val="173"/>
        </w:numPr>
        <w:tabs>
          <w:tab w:val="left" w:pos="777"/>
        </w:tabs>
        <w:spacing w:before="1"/>
        <w:ind w:left="777" w:hanging="351"/>
        <w:jc w:val="both"/>
        <w:rPr>
          <w:sz w:val="20"/>
        </w:rPr>
      </w:pPr>
      <w:r>
        <w:rPr>
          <w:color w:val="231F20"/>
          <w:spacing w:val="-2"/>
          <w:sz w:val="20"/>
        </w:rPr>
        <w:t>Transport</w:t>
      </w:r>
      <w:r>
        <w:rPr>
          <w:color w:val="231F20"/>
          <w:spacing w:val="6"/>
          <w:sz w:val="20"/>
        </w:rPr>
        <w:t xml:space="preserve"> </w:t>
      </w:r>
      <w:r>
        <w:rPr>
          <w:color w:val="231F20"/>
          <w:spacing w:val="-2"/>
          <w:sz w:val="20"/>
        </w:rPr>
        <w:t>mieszanki</w:t>
      </w:r>
      <w:r>
        <w:rPr>
          <w:color w:val="231F20"/>
          <w:spacing w:val="6"/>
          <w:sz w:val="20"/>
        </w:rPr>
        <w:t xml:space="preserve"> </w:t>
      </w:r>
      <w:r>
        <w:rPr>
          <w:color w:val="231F20"/>
          <w:spacing w:val="-2"/>
          <w:sz w:val="20"/>
        </w:rPr>
        <w:t>mineralno-asfaltowej</w:t>
      </w:r>
    </w:p>
    <w:p w:rsidR="00E040BA" w:rsidRDefault="00D33E48">
      <w:pPr>
        <w:pStyle w:val="Tekstpodstawowy"/>
        <w:spacing w:before="5" w:line="244" w:lineRule="auto"/>
        <w:ind w:left="426" w:right="699"/>
        <w:jc w:val="both"/>
      </w:pPr>
      <w:r>
        <w:rPr>
          <w:color w:val="231F20"/>
        </w:rPr>
        <w:t>Mieszanki mineralno-asfaltowe powinny być dowożone na budowȩ w zależności od postȩpu robót. Mieszanki podczas transportu</w:t>
      </w:r>
      <w:r>
        <w:rPr>
          <w:color w:val="231F20"/>
          <w:spacing w:val="40"/>
        </w:rPr>
        <w:t xml:space="preserve"> </w:t>
      </w:r>
      <w:r>
        <w:rPr>
          <w:color w:val="231F20"/>
        </w:rPr>
        <w:t>i</w:t>
      </w:r>
      <w:r>
        <w:rPr>
          <w:color w:val="231F20"/>
          <w:spacing w:val="40"/>
        </w:rPr>
        <w:t xml:space="preserve"> </w:t>
      </w:r>
      <w:r>
        <w:rPr>
          <w:color w:val="231F20"/>
        </w:rPr>
        <w:t>postoju</w:t>
      </w:r>
      <w:r>
        <w:rPr>
          <w:color w:val="231F20"/>
          <w:spacing w:val="40"/>
        </w:rPr>
        <w:t xml:space="preserve"> </w:t>
      </w:r>
      <w:r>
        <w:rPr>
          <w:color w:val="231F20"/>
        </w:rPr>
        <w:t>przed</w:t>
      </w:r>
      <w:r>
        <w:rPr>
          <w:color w:val="231F20"/>
          <w:spacing w:val="40"/>
        </w:rPr>
        <w:t xml:space="preserve"> </w:t>
      </w:r>
      <w:r>
        <w:rPr>
          <w:color w:val="231F20"/>
        </w:rPr>
        <w:t>wbudowaniem</w:t>
      </w:r>
      <w:r>
        <w:rPr>
          <w:color w:val="231F20"/>
          <w:spacing w:val="40"/>
        </w:rPr>
        <w:t xml:space="preserve"> </w:t>
      </w:r>
      <w:r>
        <w:rPr>
          <w:color w:val="231F20"/>
        </w:rPr>
        <w:t>powinny</w:t>
      </w:r>
      <w:r>
        <w:rPr>
          <w:color w:val="231F20"/>
          <w:spacing w:val="40"/>
        </w:rPr>
        <w:t xml:space="preserve"> </w:t>
      </w:r>
      <w:r>
        <w:rPr>
          <w:color w:val="231F20"/>
        </w:rPr>
        <w:t>być</w:t>
      </w:r>
      <w:r>
        <w:rPr>
          <w:color w:val="231F20"/>
          <w:spacing w:val="40"/>
        </w:rPr>
        <w:t xml:space="preserve"> </w:t>
      </w:r>
      <w:r>
        <w:rPr>
          <w:color w:val="231F20"/>
        </w:rPr>
        <w:t>zabezpieczone</w:t>
      </w:r>
      <w:r>
        <w:rPr>
          <w:color w:val="231F20"/>
          <w:spacing w:val="40"/>
        </w:rPr>
        <w:t xml:space="preserve"> </w:t>
      </w:r>
      <w:r>
        <w:rPr>
          <w:color w:val="231F20"/>
        </w:rPr>
        <w:t>przed</w:t>
      </w:r>
      <w:r>
        <w:rPr>
          <w:color w:val="231F20"/>
          <w:spacing w:val="40"/>
        </w:rPr>
        <w:t xml:space="preserve"> </w:t>
      </w:r>
      <w:r>
        <w:rPr>
          <w:color w:val="231F20"/>
        </w:rPr>
        <w:t>ostygniȩciem</w:t>
      </w:r>
      <w:r>
        <w:rPr>
          <w:color w:val="231F20"/>
          <w:spacing w:val="40"/>
        </w:rPr>
        <w:t xml:space="preserve"> </w:t>
      </w:r>
      <w:r>
        <w:rPr>
          <w:color w:val="231F20"/>
        </w:rPr>
        <w:t>i</w:t>
      </w:r>
      <w:r>
        <w:rPr>
          <w:color w:val="231F20"/>
          <w:spacing w:val="40"/>
        </w:rPr>
        <w:t xml:space="preserve"> </w:t>
      </w:r>
      <w:r>
        <w:rPr>
          <w:color w:val="231F20"/>
        </w:rPr>
        <w:t>dopływem</w:t>
      </w:r>
      <w:r>
        <w:rPr>
          <w:color w:val="231F20"/>
          <w:spacing w:val="40"/>
        </w:rPr>
        <w:t xml:space="preserve"> </w:t>
      </w:r>
      <w:r>
        <w:rPr>
          <w:color w:val="231F20"/>
        </w:rPr>
        <w:t>powietrza</w:t>
      </w:r>
    </w:p>
    <w:p w:rsidR="00E040BA" w:rsidRDefault="00E040BA">
      <w:pPr>
        <w:pStyle w:val="Tekstpodstawowy"/>
        <w:spacing w:line="244" w:lineRule="auto"/>
        <w:jc w:val="both"/>
        <w:sectPr w:rsidR="00E040BA">
          <w:pgSz w:w="11900" w:h="16840"/>
          <w:pgMar w:top="960" w:right="425" w:bottom="920" w:left="708" w:header="718" w:footer="693" w:gutter="0"/>
          <w:cols w:space="708"/>
        </w:sectPr>
      </w:pPr>
    </w:p>
    <w:p w:rsidR="00E040BA" w:rsidRDefault="00E040BA">
      <w:pPr>
        <w:pStyle w:val="Tekstpodstawowy"/>
        <w:spacing w:before="5"/>
      </w:pPr>
    </w:p>
    <w:p w:rsidR="00E040BA" w:rsidRDefault="00D33E48">
      <w:pPr>
        <w:pStyle w:val="Tekstpodstawowy"/>
        <w:spacing w:line="244" w:lineRule="auto"/>
        <w:ind w:left="426" w:right="700"/>
        <w:jc w:val="both"/>
      </w:pPr>
      <w:r>
        <w:rPr>
          <w:color w:val="231F20"/>
        </w:rPr>
        <w:t>(przykrycie, pojemniki termoizolacyjne lub ogrzewane itp.). Mieszanki mineralno-asfaltowe, powinny być przewożone pojazdami samowyładowczymi. Warunki i czas transportu mieszanek mineralno-asfaltowych, od produkcji do wbudowania, powinny zapewniać utrzymanie temperatury w wymaganym przedziale.</w:t>
      </w:r>
    </w:p>
    <w:p w:rsidR="00E040BA" w:rsidRDefault="00D33E48">
      <w:pPr>
        <w:pStyle w:val="Tekstpodstawowy"/>
        <w:spacing w:before="2" w:line="244" w:lineRule="auto"/>
        <w:ind w:left="426" w:right="696"/>
        <w:jc w:val="both"/>
      </w:pPr>
      <w:r>
        <w:rPr>
          <w:color w:val="231F20"/>
        </w:rPr>
        <w:t>Podczas transportu mieszanki mineralno-asfaltowej muszą być zachowane dopuszczalne wartości temperatury. Należy również kierować siȩ informacjami podanymi przez Producenta mieszanek.</w:t>
      </w:r>
    </w:p>
    <w:p w:rsidR="00E040BA" w:rsidRDefault="00D33E48">
      <w:pPr>
        <w:pStyle w:val="Tekstpodstawowy"/>
        <w:spacing w:before="2" w:line="244" w:lineRule="auto"/>
        <w:ind w:left="426" w:right="696"/>
        <w:jc w:val="both"/>
      </w:pPr>
      <w:r>
        <w:rPr>
          <w:color w:val="231F20"/>
        </w:rPr>
        <w:t>Czas transportu mieszanki, liczony od załadunku do rozładunku, nie powinien przekraczać 2 godzin z zachowaniem min.</w:t>
      </w:r>
      <w:r>
        <w:rPr>
          <w:color w:val="231F20"/>
          <w:spacing w:val="-6"/>
        </w:rPr>
        <w:t xml:space="preserve"> </w:t>
      </w:r>
      <w:r>
        <w:rPr>
          <w:color w:val="231F20"/>
        </w:rPr>
        <w:t>temperatury</w:t>
      </w:r>
      <w:r>
        <w:rPr>
          <w:color w:val="231F20"/>
          <w:spacing w:val="-9"/>
        </w:rPr>
        <w:t xml:space="preserve"> </w:t>
      </w:r>
      <w:r>
        <w:rPr>
          <w:color w:val="231F20"/>
        </w:rPr>
        <w:t>wbudowania</w:t>
      </w:r>
      <w:r>
        <w:rPr>
          <w:color w:val="231F20"/>
          <w:spacing w:val="-6"/>
        </w:rPr>
        <w:t xml:space="preserve"> </w:t>
      </w:r>
      <w:r>
        <w:rPr>
          <w:color w:val="231F20"/>
        </w:rPr>
        <w:t>i</w:t>
      </w:r>
      <w:r>
        <w:rPr>
          <w:color w:val="231F20"/>
          <w:spacing w:val="-7"/>
        </w:rPr>
        <w:t xml:space="preserve"> </w:t>
      </w:r>
      <w:r>
        <w:rPr>
          <w:color w:val="231F20"/>
        </w:rPr>
        <w:t>zagȩszczenia.</w:t>
      </w:r>
      <w:r>
        <w:rPr>
          <w:color w:val="231F20"/>
          <w:spacing w:val="-6"/>
        </w:rPr>
        <w:t xml:space="preserve"> </w:t>
      </w:r>
      <w:r>
        <w:rPr>
          <w:color w:val="231F20"/>
        </w:rPr>
        <w:t>W</w:t>
      </w:r>
      <w:r>
        <w:rPr>
          <w:color w:val="231F20"/>
          <w:spacing w:val="-5"/>
        </w:rPr>
        <w:t xml:space="preserve"> </w:t>
      </w:r>
      <w:r>
        <w:rPr>
          <w:color w:val="231F20"/>
        </w:rPr>
        <w:t>wyładowywanej</w:t>
      </w:r>
      <w:r>
        <w:rPr>
          <w:color w:val="231F20"/>
          <w:spacing w:val="-4"/>
        </w:rPr>
        <w:t xml:space="preserve"> </w:t>
      </w:r>
      <w:r>
        <w:rPr>
          <w:color w:val="231F20"/>
        </w:rPr>
        <w:t>do</w:t>
      </w:r>
      <w:r>
        <w:rPr>
          <w:color w:val="231F20"/>
          <w:spacing w:val="-5"/>
        </w:rPr>
        <w:t xml:space="preserve"> </w:t>
      </w:r>
      <w:r>
        <w:rPr>
          <w:color w:val="231F20"/>
        </w:rPr>
        <w:t>kosza</w:t>
      </w:r>
      <w:r>
        <w:rPr>
          <w:color w:val="231F20"/>
          <w:spacing w:val="-6"/>
        </w:rPr>
        <w:t xml:space="preserve"> </w:t>
      </w:r>
      <w:r>
        <w:rPr>
          <w:color w:val="231F20"/>
        </w:rPr>
        <w:t>układarki</w:t>
      </w:r>
      <w:r>
        <w:rPr>
          <w:color w:val="231F20"/>
          <w:spacing w:val="-9"/>
        </w:rPr>
        <w:t xml:space="preserve"> </w:t>
      </w:r>
      <w:r>
        <w:rPr>
          <w:color w:val="231F20"/>
        </w:rPr>
        <w:t>mieszance</w:t>
      </w:r>
      <w:r>
        <w:rPr>
          <w:color w:val="231F20"/>
          <w:spacing w:val="-9"/>
        </w:rPr>
        <w:t xml:space="preserve"> </w:t>
      </w:r>
      <w:r>
        <w:rPr>
          <w:color w:val="231F20"/>
        </w:rPr>
        <w:t>nie</w:t>
      </w:r>
      <w:r>
        <w:rPr>
          <w:color w:val="231F20"/>
          <w:spacing w:val="-9"/>
        </w:rPr>
        <w:t xml:space="preserve"> </w:t>
      </w:r>
      <w:r>
        <w:rPr>
          <w:color w:val="231F20"/>
        </w:rPr>
        <w:t>powinny</w:t>
      </w:r>
      <w:r>
        <w:rPr>
          <w:color w:val="231F20"/>
          <w:spacing w:val="-12"/>
        </w:rPr>
        <w:t xml:space="preserve"> </w:t>
      </w:r>
      <w:r>
        <w:rPr>
          <w:color w:val="231F20"/>
        </w:rPr>
        <w:t>znajdować siȩ grubsze bryły skawalonej (nadmiernie wystudzonej) mieszanki.</w:t>
      </w:r>
    </w:p>
    <w:p w:rsidR="00E040BA" w:rsidRDefault="00D33E48">
      <w:pPr>
        <w:pStyle w:val="Tekstpodstawowy"/>
        <w:spacing w:before="1" w:line="244" w:lineRule="auto"/>
        <w:ind w:left="426" w:right="699"/>
        <w:jc w:val="both"/>
      </w:pPr>
      <w:r>
        <w:rPr>
          <w:color w:val="231F20"/>
        </w:rPr>
        <w:t>Powierzchnie pojemników używanych do transportu mieszanki powinny być czyste, a do zwilżania tych powierzchni można używać tylko środki antyadhezyjne nie wpływające szkodliwie na mieszanki mineralno-asfaltowe.</w:t>
      </w:r>
    </w:p>
    <w:p w:rsidR="00E040BA" w:rsidRDefault="00E040BA">
      <w:pPr>
        <w:pStyle w:val="Tekstpodstawowy"/>
        <w:spacing w:before="7"/>
      </w:pPr>
    </w:p>
    <w:p w:rsidR="00E040BA" w:rsidRDefault="00D33E48">
      <w:pPr>
        <w:pStyle w:val="Akapitzlist"/>
        <w:numPr>
          <w:ilvl w:val="0"/>
          <w:numId w:val="173"/>
        </w:numPr>
        <w:tabs>
          <w:tab w:val="left" w:pos="627"/>
        </w:tabs>
        <w:ind w:left="627" w:hanging="201"/>
        <w:rPr>
          <w:sz w:val="20"/>
        </w:rPr>
      </w:pPr>
      <w:r>
        <w:rPr>
          <w:color w:val="231F20"/>
          <w:spacing w:val="-2"/>
          <w:sz w:val="20"/>
        </w:rPr>
        <w:t>Wykonanie</w:t>
      </w:r>
      <w:r>
        <w:rPr>
          <w:color w:val="231F20"/>
          <w:spacing w:val="-1"/>
          <w:sz w:val="20"/>
        </w:rPr>
        <w:t xml:space="preserve"> </w:t>
      </w:r>
      <w:r>
        <w:rPr>
          <w:color w:val="231F20"/>
          <w:spacing w:val="-2"/>
          <w:sz w:val="20"/>
        </w:rPr>
        <w:t>Robót</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rPr>
          <w:sz w:val="20"/>
        </w:rPr>
      </w:pPr>
      <w:r>
        <w:rPr>
          <w:color w:val="231F20"/>
          <w:spacing w:val="-2"/>
          <w:sz w:val="20"/>
        </w:rPr>
        <w:t>Ogólne</w:t>
      </w:r>
      <w:r>
        <w:rPr>
          <w:color w:val="231F20"/>
          <w:spacing w:val="1"/>
          <w:sz w:val="20"/>
        </w:rPr>
        <w:t xml:space="preserve"> </w:t>
      </w:r>
      <w:r>
        <w:rPr>
          <w:color w:val="231F20"/>
          <w:spacing w:val="-2"/>
          <w:sz w:val="20"/>
        </w:rPr>
        <w:t>zasady</w:t>
      </w:r>
      <w:r>
        <w:rPr>
          <w:color w:val="231F20"/>
          <w:spacing w:val="-4"/>
          <w:sz w:val="20"/>
        </w:rPr>
        <w:t xml:space="preserve"> </w:t>
      </w:r>
      <w:r>
        <w:rPr>
          <w:color w:val="231F20"/>
          <w:spacing w:val="-2"/>
          <w:sz w:val="20"/>
        </w:rPr>
        <w:t>wykonania</w:t>
      </w:r>
      <w:r>
        <w:rPr>
          <w:color w:val="231F20"/>
          <w:spacing w:val="1"/>
          <w:sz w:val="20"/>
        </w:rPr>
        <w:t xml:space="preserve"> </w:t>
      </w:r>
      <w:r>
        <w:rPr>
          <w:color w:val="231F20"/>
          <w:spacing w:val="-4"/>
          <w:sz w:val="20"/>
        </w:rPr>
        <w:t>robót</w:t>
      </w:r>
    </w:p>
    <w:p w:rsidR="00E040BA" w:rsidRDefault="00D33E48">
      <w:pPr>
        <w:pStyle w:val="Tekstpodstawowy"/>
        <w:spacing w:before="5"/>
        <w:ind w:left="426"/>
      </w:pPr>
      <w:r>
        <w:rPr>
          <w:color w:val="231F20"/>
        </w:rPr>
        <w:t>Ogólne</w:t>
      </w:r>
      <w:r>
        <w:rPr>
          <w:color w:val="231F20"/>
          <w:spacing w:val="-9"/>
        </w:rPr>
        <w:t xml:space="preserve"> </w:t>
      </w:r>
      <w:r>
        <w:rPr>
          <w:color w:val="231F20"/>
        </w:rPr>
        <w:t>zasady</w:t>
      </w:r>
      <w:r>
        <w:rPr>
          <w:color w:val="231F20"/>
          <w:spacing w:val="-11"/>
        </w:rPr>
        <w:t xml:space="preserve"> </w:t>
      </w:r>
      <w:r>
        <w:rPr>
          <w:color w:val="231F20"/>
        </w:rPr>
        <w:t>wykonania</w:t>
      </w:r>
      <w:r>
        <w:rPr>
          <w:color w:val="231F20"/>
          <w:spacing w:val="-8"/>
        </w:rPr>
        <w:t xml:space="preserve"> </w:t>
      </w:r>
      <w:r>
        <w:rPr>
          <w:color w:val="231F20"/>
        </w:rPr>
        <w:t>robót</w:t>
      </w:r>
      <w:r>
        <w:rPr>
          <w:color w:val="231F20"/>
          <w:spacing w:val="-8"/>
        </w:rPr>
        <w:t xml:space="preserve"> </w:t>
      </w:r>
      <w:r>
        <w:rPr>
          <w:color w:val="231F20"/>
        </w:rPr>
        <w:t>podano</w:t>
      </w:r>
      <w:r>
        <w:rPr>
          <w:color w:val="231F20"/>
          <w:spacing w:val="-7"/>
        </w:rPr>
        <w:t xml:space="preserve"> </w:t>
      </w:r>
      <w:r>
        <w:rPr>
          <w:color w:val="231F20"/>
        </w:rPr>
        <w:t>w</w:t>
      </w:r>
      <w:r>
        <w:rPr>
          <w:color w:val="231F20"/>
          <w:spacing w:val="-13"/>
        </w:rPr>
        <w:t xml:space="preserve"> </w:t>
      </w:r>
      <w:r>
        <w:rPr>
          <w:color w:val="231F20"/>
        </w:rPr>
        <w:t>STWiORB</w:t>
      </w:r>
      <w:r>
        <w:rPr>
          <w:color w:val="231F20"/>
          <w:spacing w:val="-6"/>
        </w:rPr>
        <w:t xml:space="preserve"> </w:t>
      </w:r>
      <w:r>
        <w:rPr>
          <w:color w:val="231F20"/>
        </w:rPr>
        <w:t>DM</w:t>
      </w:r>
      <w:r>
        <w:rPr>
          <w:color w:val="231F20"/>
          <w:spacing w:val="-7"/>
        </w:rPr>
        <w:t xml:space="preserve"> </w:t>
      </w:r>
      <w:r>
        <w:rPr>
          <w:color w:val="231F20"/>
        </w:rPr>
        <w:t>00.00.00</w:t>
      </w:r>
      <w:r>
        <w:rPr>
          <w:color w:val="231F20"/>
          <w:spacing w:val="-8"/>
        </w:rPr>
        <w:t xml:space="preserve"> </w:t>
      </w:r>
      <w:r>
        <w:rPr>
          <w:color w:val="231F20"/>
        </w:rPr>
        <w:t>"Wymagania</w:t>
      </w:r>
      <w:r>
        <w:rPr>
          <w:color w:val="231F20"/>
          <w:spacing w:val="-8"/>
        </w:rPr>
        <w:t xml:space="preserve"> </w:t>
      </w:r>
      <w:r>
        <w:rPr>
          <w:color w:val="231F20"/>
          <w:spacing w:val="-2"/>
        </w:rPr>
        <w:t>ogólne”.</w:t>
      </w:r>
    </w:p>
    <w:p w:rsidR="00E040BA" w:rsidRDefault="00D33E48">
      <w:pPr>
        <w:pStyle w:val="Tekstpodstawowy"/>
        <w:spacing w:before="6" w:line="244" w:lineRule="auto"/>
        <w:ind w:left="426" w:right="692"/>
      </w:pPr>
      <w:r>
        <w:rPr>
          <w:color w:val="231F20"/>
        </w:rPr>
        <w:t>Wykonawca przedstawi Inżynierowi do akceptacji Projekt Technologii i Organizacji Robót oraz Program Zapewnienia Jakości uwzglȩdniający wszystkie warunki, w jakich bȩdą wykonywane roboty.</w:t>
      </w:r>
    </w:p>
    <w:p w:rsidR="00E040BA" w:rsidRDefault="00E040BA">
      <w:pPr>
        <w:pStyle w:val="Tekstpodstawowy"/>
        <w:spacing w:before="6"/>
      </w:pPr>
    </w:p>
    <w:p w:rsidR="00E040BA" w:rsidRDefault="00D33E48">
      <w:pPr>
        <w:pStyle w:val="Akapitzlist"/>
        <w:numPr>
          <w:ilvl w:val="1"/>
          <w:numId w:val="173"/>
        </w:numPr>
        <w:tabs>
          <w:tab w:val="left" w:pos="777"/>
        </w:tabs>
        <w:ind w:left="777" w:hanging="351"/>
        <w:rPr>
          <w:sz w:val="20"/>
        </w:rPr>
      </w:pPr>
      <w:r>
        <w:rPr>
          <w:color w:val="231F20"/>
          <w:spacing w:val="-2"/>
          <w:sz w:val="20"/>
        </w:rPr>
        <w:t>Projektowanie</w:t>
      </w:r>
      <w:r>
        <w:rPr>
          <w:color w:val="231F20"/>
          <w:spacing w:val="4"/>
          <w:sz w:val="20"/>
        </w:rPr>
        <w:t xml:space="preserve"> </w:t>
      </w:r>
      <w:r>
        <w:rPr>
          <w:color w:val="231F20"/>
          <w:spacing w:val="-2"/>
          <w:sz w:val="20"/>
        </w:rPr>
        <w:t>mieszanki</w:t>
      </w:r>
      <w:r>
        <w:rPr>
          <w:color w:val="231F20"/>
          <w:spacing w:val="4"/>
          <w:sz w:val="20"/>
        </w:rPr>
        <w:t xml:space="preserve"> </w:t>
      </w:r>
      <w:r>
        <w:rPr>
          <w:color w:val="231F20"/>
          <w:spacing w:val="-2"/>
          <w:sz w:val="20"/>
        </w:rPr>
        <w:t>mineralno-asfaltowej</w:t>
      </w:r>
      <w:r>
        <w:rPr>
          <w:color w:val="231F20"/>
          <w:spacing w:val="6"/>
          <w:sz w:val="20"/>
        </w:rPr>
        <w:t xml:space="preserve"> </w:t>
      </w:r>
      <w:r>
        <w:rPr>
          <w:color w:val="231F20"/>
          <w:spacing w:val="-2"/>
          <w:sz w:val="20"/>
        </w:rPr>
        <w:t>i</w:t>
      </w:r>
      <w:r>
        <w:rPr>
          <w:color w:val="231F20"/>
          <w:spacing w:val="4"/>
          <w:sz w:val="20"/>
        </w:rPr>
        <w:t xml:space="preserve"> </w:t>
      </w:r>
      <w:r>
        <w:rPr>
          <w:color w:val="231F20"/>
          <w:spacing w:val="-2"/>
          <w:sz w:val="20"/>
        </w:rPr>
        <w:t>opracowanie</w:t>
      </w:r>
      <w:r>
        <w:rPr>
          <w:color w:val="231F20"/>
          <w:spacing w:val="4"/>
          <w:sz w:val="20"/>
        </w:rPr>
        <w:t xml:space="preserve"> </w:t>
      </w:r>
      <w:r>
        <w:rPr>
          <w:color w:val="231F20"/>
          <w:spacing w:val="-2"/>
          <w:sz w:val="20"/>
        </w:rPr>
        <w:t>recept</w:t>
      </w:r>
    </w:p>
    <w:p w:rsidR="00E040BA" w:rsidRDefault="00D33E48">
      <w:pPr>
        <w:pStyle w:val="Tekstpodstawowy"/>
        <w:spacing w:before="5" w:line="244" w:lineRule="auto"/>
        <w:ind w:left="426" w:right="1755"/>
      </w:pPr>
      <w:r>
        <w:rPr>
          <w:color w:val="231F20"/>
        </w:rPr>
        <w:t>Wykonawca</w:t>
      </w:r>
      <w:r>
        <w:rPr>
          <w:color w:val="231F20"/>
          <w:spacing w:val="-10"/>
        </w:rPr>
        <w:t xml:space="preserve"> </w:t>
      </w:r>
      <w:r>
        <w:rPr>
          <w:color w:val="231F20"/>
        </w:rPr>
        <w:t>zobowiązany</w:t>
      </w:r>
      <w:r>
        <w:rPr>
          <w:color w:val="231F20"/>
          <w:spacing w:val="-13"/>
        </w:rPr>
        <w:t xml:space="preserve"> </w:t>
      </w:r>
      <w:r>
        <w:rPr>
          <w:color w:val="231F20"/>
        </w:rPr>
        <w:t>jest</w:t>
      </w:r>
      <w:r>
        <w:rPr>
          <w:color w:val="231F20"/>
          <w:spacing w:val="-9"/>
        </w:rPr>
        <w:t xml:space="preserve"> </w:t>
      </w:r>
      <w:r>
        <w:rPr>
          <w:color w:val="231F20"/>
        </w:rPr>
        <w:t>do</w:t>
      </w:r>
      <w:r>
        <w:rPr>
          <w:color w:val="231F20"/>
          <w:spacing w:val="-9"/>
        </w:rPr>
        <w:t xml:space="preserve"> </w:t>
      </w:r>
      <w:r>
        <w:rPr>
          <w:color w:val="231F20"/>
        </w:rPr>
        <w:t>przygotowania</w:t>
      </w:r>
      <w:r>
        <w:rPr>
          <w:color w:val="231F20"/>
          <w:spacing w:val="-10"/>
        </w:rPr>
        <w:t xml:space="preserve"> </w:t>
      </w:r>
      <w:r>
        <w:rPr>
          <w:color w:val="231F20"/>
        </w:rPr>
        <w:t>recepty</w:t>
      </w:r>
      <w:r>
        <w:rPr>
          <w:color w:val="231F20"/>
          <w:spacing w:val="-13"/>
        </w:rPr>
        <w:t xml:space="preserve"> </w:t>
      </w:r>
      <w:r>
        <w:rPr>
          <w:color w:val="231F20"/>
        </w:rPr>
        <w:t>laboratoryjnej</w:t>
      </w:r>
      <w:r>
        <w:rPr>
          <w:color w:val="231F20"/>
          <w:spacing w:val="-8"/>
        </w:rPr>
        <w:t xml:space="preserve"> </w:t>
      </w:r>
      <w:r>
        <w:rPr>
          <w:color w:val="231F20"/>
        </w:rPr>
        <w:t>na</w:t>
      </w:r>
      <w:r>
        <w:rPr>
          <w:color w:val="231F20"/>
          <w:spacing w:val="-10"/>
        </w:rPr>
        <w:t xml:space="preserve"> </w:t>
      </w:r>
      <w:r>
        <w:rPr>
          <w:color w:val="231F20"/>
        </w:rPr>
        <w:t>mieszankȩ</w:t>
      </w:r>
      <w:r>
        <w:rPr>
          <w:color w:val="231F20"/>
          <w:spacing w:val="-10"/>
        </w:rPr>
        <w:t xml:space="preserve"> </w:t>
      </w:r>
      <w:r>
        <w:rPr>
          <w:color w:val="231F20"/>
        </w:rPr>
        <w:t>mineralno-asfaltową. Do projektowania betonu asfaltowego przyjȩto wymagania empiryczne.</w:t>
      </w:r>
    </w:p>
    <w:p w:rsidR="00E040BA" w:rsidRDefault="00D33E48">
      <w:pPr>
        <w:pStyle w:val="Tekstpodstawowy"/>
        <w:spacing w:before="2"/>
        <w:ind w:left="426"/>
      </w:pPr>
      <w:r>
        <w:rPr>
          <w:color w:val="231F20"/>
          <w:spacing w:val="-2"/>
        </w:rPr>
        <w:t>Projektowanie</w:t>
      </w:r>
      <w:r>
        <w:rPr>
          <w:color w:val="231F20"/>
          <w:spacing w:val="4"/>
        </w:rPr>
        <w:t xml:space="preserve"> </w:t>
      </w:r>
      <w:r>
        <w:rPr>
          <w:color w:val="231F20"/>
          <w:spacing w:val="-2"/>
        </w:rPr>
        <w:t>składu</w:t>
      </w:r>
      <w:r>
        <w:rPr>
          <w:color w:val="231F20"/>
          <w:spacing w:val="3"/>
        </w:rPr>
        <w:t xml:space="preserve"> </w:t>
      </w:r>
      <w:r>
        <w:rPr>
          <w:color w:val="231F20"/>
          <w:spacing w:val="-2"/>
        </w:rPr>
        <w:t>mieszanki</w:t>
      </w:r>
      <w:r>
        <w:rPr>
          <w:color w:val="231F20"/>
          <w:spacing w:val="4"/>
        </w:rPr>
        <w:t xml:space="preserve"> </w:t>
      </w:r>
      <w:r>
        <w:rPr>
          <w:color w:val="231F20"/>
          <w:spacing w:val="-2"/>
        </w:rPr>
        <w:t>mineralno-asfaltowej</w:t>
      </w:r>
      <w:r>
        <w:rPr>
          <w:color w:val="231F20"/>
          <w:spacing w:val="7"/>
        </w:rPr>
        <w:t xml:space="preserve"> </w:t>
      </w:r>
      <w:r>
        <w:rPr>
          <w:color w:val="231F20"/>
          <w:spacing w:val="-2"/>
        </w:rPr>
        <w:t>polega</w:t>
      </w:r>
      <w:r>
        <w:rPr>
          <w:color w:val="231F20"/>
          <w:spacing w:val="4"/>
        </w:rPr>
        <w:t xml:space="preserve"> </w:t>
      </w:r>
      <w:r>
        <w:rPr>
          <w:color w:val="231F20"/>
          <w:spacing w:val="-5"/>
        </w:rPr>
        <w:t>na:</w:t>
      </w:r>
    </w:p>
    <w:p w:rsidR="00E040BA" w:rsidRDefault="00D33E48">
      <w:pPr>
        <w:pStyle w:val="Akapitzlist"/>
        <w:numPr>
          <w:ilvl w:val="0"/>
          <w:numId w:val="169"/>
        </w:numPr>
        <w:tabs>
          <w:tab w:val="left" w:pos="786"/>
        </w:tabs>
        <w:spacing w:before="2"/>
        <w:rPr>
          <w:sz w:val="20"/>
        </w:rPr>
      </w:pPr>
      <w:r>
        <w:rPr>
          <w:color w:val="231F20"/>
          <w:sz w:val="20"/>
        </w:rPr>
        <w:t>doborze</w:t>
      </w:r>
      <w:r>
        <w:rPr>
          <w:color w:val="231F20"/>
          <w:spacing w:val="-12"/>
          <w:sz w:val="20"/>
        </w:rPr>
        <w:t xml:space="preserve"> </w:t>
      </w:r>
      <w:r>
        <w:rPr>
          <w:color w:val="231F20"/>
          <w:sz w:val="20"/>
        </w:rPr>
        <w:t>składników</w:t>
      </w:r>
      <w:r>
        <w:rPr>
          <w:color w:val="231F20"/>
          <w:spacing w:val="-12"/>
          <w:sz w:val="20"/>
        </w:rPr>
        <w:t xml:space="preserve"> </w:t>
      </w:r>
      <w:r>
        <w:rPr>
          <w:color w:val="231F20"/>
          <w:spacing w:val="-2"/>
          <w:sz w:val="20"/>
        </w:rPr>
        <w:t>mieszanki,</w:t>
      </w:r>
    </w:p>
    <w:p w:rsidR="00E040BA" w:rsidRDefault="00D33E48">
      <w:pPr>
        <w:pStyle w:val="Akapitzlist"/>
        <w:numPr>
          <w:ilvl w:val="0"/>
          <w:numId w:val="169"/>
        </w:numPr>
        <w:tabs>
          <w:tab w:val="left" w:pos="786"/>
        </w:tabs>
        <w:spacing w:before="3"/>
        <w:rPr>
          <w:sz w:val="20"/>
        </w:rPr>
      </w:pPr>
      <w:r>
        <w:rPr>
          <w:color w:val="231F20"/>
          <w:sz w:val="20"/>
        </w:rPr>
        <w:t>doborze</w:t>
      </w:r>
      <w:r>
        <w:rPr>
          <w:color w:val="231F20"/>
          <w:spacing w:val="-10"/>
          <w:sz w:val="20"/>
        </w:rPr>
        <w:t xml:space="preserve"> </w:t>
      </w:r>
      <w:r>
        <w:rPr>
          <w:color w:val="231F20"/>
          <w:sz w:val="20"/>
        </w:rPr>
        <w:t>optymalnej</w:t>
      </w:r>
      <w:r>
        <w:rPr>
          <w:color w:val="231F20"/>
          <w:spacing w:val="-7"/>
          <w:sz w:val="20"/>
        </w:rPr>
        <w:t xml:space="preserve"> </w:t>
      </w:r>
      <w:r>
        <w:rPr>
          <w:color w:val="231F20"/>
          <w:sz w:val="20"/>
        </w:rPr>
        <w:t>ilości</w:t>
      </w:r>
      <w:r>
        <w:rPr>
          <w:color w:val="231F20"/>
          <w:spacing w:val="-9"/>
          <w:sz w:val="20"/>
        </w:rPr>
        <w:t xml:space="preserve"> </w:t>
      </w:r>
      <w:r>
        <w:rPr>
          <w:color w:val="231F20"/>
          <w:spacing w:val="-2"/>
          <w:sz w:val="20"/>
        </w:rPr>
        <w:t>asfaltu,</w:t>
      </w:r>
    </w:p>
    <w:p w:rsidR="00E040BA" w:rsidRDefault="00D33E48">
      <w:pPr>
        <w:pStyle w:val="Akapitzlist"/>
        <w:numPr>
          <w:ilvl w:val="0"/>
          <w:numId w:val="169"/>
        </w:numPr>
        <w:tabs>
          <w:tab w:val="left" w:pos="786"/>
        </w:tabs>
        <w:spacing w:before="2" w:line="244" w:lineRule="auto"/>
        <w:ind w:right="702"/>
        <w:rPr>
          <w:sz w:val="20"/>
        </w:rPr>
      </w:pPr>
      <w:r>
        <w:rPr>
          <w:color w:val="231F20"/>
          <w:sz w:val="20"/>
        </w:rPr>
        <w:t>określeniu</w:t>
      </w:r>
      <w:r>
        <w:rPr>
          <w:color w:val="231F20"/>
          <w:spacing w:val="40"/>
          <w:sz w:val="20"/>
        </w:rPr>
        <w:t xml:space="preserve"> </w:t>
      </w:r>
      <w:r>
        <w:rPr>
          <w:color w:val="231F20"/>
          <w:sz w:val="20"/>
        </w:rPr>
        <w:t>właściwości</w:t>
      </w:r>
      <w:r>
        <w:rPr>
          <w:color w:val="231F20"/>
          <w:spacing w:val="40"/>
          <w:sz w:val="20"/>
        </w:rPr>
        <w:t xml:space="preserve"> </w:t>
      </w:r>
      <w:r>
        <w:rPr>
          <w:color w:val="231F20"/>
          <w:sz w:val="20"/>
        </w:rPr>
        <w:t>mieszanki</w:t>
      </w:r>
      <w:r>
        <w:rPr>
          <w:color w:val="231F20"/>
          <w:spacing w:val="40"/>
          <w:sz w:val="20"/>
        </w:rPr>
        <w:t xml:space="preserve"> </w:t>
      </w:r>
      <w:r>
        <w:rPr>
          <w:color w:val="231F20"/>
          <w:sz w:val="20"/>
        </w:rPr>
        <w:t>i</w:t>
      </w:r>
      <w:r>
        <w:rPr>
          <w:color w:val="231F20"/>
          <w:spacing w:val="40"/>
          <w:sz w:val="20"/>
        </w:rPr>
        <w:t xml:space="preserve"> </w:t>
      </w:r>
      <w:r>
        <w:rPr>
          <w:color w:val="231F20"/>
          <w:sz w:val="20"/>
        </w:rPr>
        <w:t>porównaniu</w:t>
      </w:r>
      <w:r>
        <w:rPr>
          <w:color w:val="231F20"/>
          <w:spacing w:val="40"/>
          <w:sz w:val="20"/>
        </w:rPr>
        <w:t xml:space="preserve"> </w:t>
      </w:r>
      <w:r>
        <w:rPr>
          <w:color w:val="231F20"/>
          <w:sz w:val="20"/>
        </w:rPr>
        <w:t>uzyskanych</w:t>
      </w:r>
      <w:r>
        <w:rPr>
          <w:color w:val="231F20"/>
          <w:spacing w:val="40"/>
          <w:sz w:val="20"/>
        </w:rPr>
        <w:t xml:space="preserve"> </w:t>
      </w:r>
      <w:r>
        <w:rPr>
          <w:color w:val="231F20"/>
          <w:sz w:val="20"/>
        </w:rPr>
        <w:t>wyników</w:t>
      </w:r>
      <w:r>
        <w:rPr>
          <w:color w:val="231F20"/>
          <w:spacing w:val="36"/>
          <w:sz w:val="20"/>
        </w:rPr>
        <w:t xml:space="preserve"> </w:t>
      </w:r>
      <w:r>
        <w:rPr>
          <w:color w:val="231F20"/>
          <w:sz w:val="20"/>
        </w:rPr>
        <w:t>z</w:t>
      </w:r>
      <w:r>
        <w:rPr>
          <w:color w:val="231F20"/>
          <w:spacing w:val="40"/>
          <w:sz w:val="20"/>
        </w:rPr>
        <w:t xml:space="preserve"> </w:t>
      </w:r>
      <w:r>
        <w:rPr>
          <w:color w:val="231F20"/>
          <w:sz w:val="20"/>
        </w:rPr>
        <w:t>wymaganiami</w:t>
      </w:r>
      <w:r>
        <w:rPr>
          <w:color w:val="231F20"/>
          <w:spacing w:val="38"/>
          <w:sz w:val="20"/>
        </w:rPr>
        <w:t xml:space="preserve"> </w:t>
      </w:r>
      <w:r>
        <w:rPr>
          <w:color w:val="231F20"/>
          <w:sz w:val="20"/>
        </w:rPr>
        <w:t>podanymi</w:t>
      </w:r>
      <w:r>
        <w:rPr>
          <w:color w:val="231F20"/>
          <w:spacing w:val="38"/>
          <w:sz w:val="20"/>
        </w:rPr>
        <w:t xml:space="preserve"> </w:t>
      </w:r>
      <w:r>
        <w:rPr>
          <w:color w:val="231F20"/>
          <w:sz w:val="20"/>
        </w:rPr>
        <w:t>w</w:t>
      </w:r>
      <w:r>
        <w:rPr>
          <w:color w:val="231F20"/>
          <w:spacing w:val="35"/>
          <w:sz w:val="20"/>
        </w:rPr>
        <w:t xml:space="preserve"> </w:t>
      </w:r>
      <w:r>
        <w:rPr>
          <w:color w:val="231F20"/>
          <w:sz w:val="20"/>
        </w:rPr>
        <w:t xml:space="preserve">niniejszej </w:t>
      </w:r>
      <w:r>
        <w:rPr>
          <w:color w:val="231F20"/>
          <w:spacing w:val="-2"/>
          <w:sz w:val="20"/>
        </w:rPr>
        <w:t>STWiORB.</w:t>
      </w:r>
    </w:p>
    <w:p w:rsidR="00E040BA" w:rsidRDefault="00D33E48">
      <w:pPr>
        <w:pStyle w:val="Tekstpodstawowy"/>
        <w:spacing w:line="244" w:lineRule="auto"/>
        <w:ind w:left="426" w:right="863"/>
      </w:pPr>
      <w:r>
        <w:rPr>
          <w:color w:val="231F20"/>
        </w:rPr>
        <w:t>Krzywa</w:t>
      </w:r>
      <w:r>
        <w:rPr>
          <w:color w:val="231F20"/>
          <w:spacing w:val="-10"/>
        </w:rPr>
        <w:t xml:space="preserve"> </w:t>
      </w:r>
      <w:r>
        <w:rPr>
          <w:color w:val="231F20"/>
        </w:rPr>
        <w:t>uziarnienia</w:t>
      </w:r>
      <w:r>
        <w:rPr>
          <w:color w:val="231F20"/>
          <w:spacing w:val="-9"/>
        </w:rPr>
        <w:t xml:space="preserve"> </w:t>
      </w:r>
      <w:r>
        <w:rPr>
          <w:color w:val="231F20"/>
        </w:rPr>
        <w:t>mieszanki</w:t>
      </w:r>
      <w:r>
        <w:rPr>
          <w:color w:val="231F20"/>
          <w:spacing w:val="-9"/>
        </w:rPr>
        <w:t xml:space="preserve"> </w:t>
      </w:r>
      <w:r>
        <w:rPr>
          <w:color w:val="231F20"/>
        </w:rPr>
        <w:t>mineralnej</w:t>
      </w:r>
      <w:r>
        <w:rPr>
          <w:color w:val="231F20"/>
          <w:spacing w:val="-8"/>
        </w:rPr>
        <w:t xml:space="preserve"> </w:t>
      </w:r>
      <w:r>
        <w:rPr>
          <w:color w:val="231F20"/>
        </w:rPr>
        <w:t>powinna</w:t>
      </w:r>
      <w:r>
        <w:rPr>
          <w:color w:val="231F20"/>
          <w:spacing w:val="-9"/>
        </w:rPr>
        <w:t xml:space="preserve"> </w:t>
      </w:r>
      <w:r>
        <w:rPr>
          <w:color w:val="231F20"/>
        </w:rPr>
        <w:t>mieścić</w:t>
      </w:r>
      <w:r>
        <w:rPr>
          <w:color w:val="231F20"/>
          <w:spacing w:val="-9"/>
        </w:rPr>
        <w:t xml:space="preserve"> </w:t>
      </w:r>
      <w:r>
        <w:rPr>
          <w:color w:val="231F20"/>
        </w:rPr>
        <w:t>siȩ</w:t>
      </w:r>
      <w:r>
        <w:rPr>
          <w:color w:val="231F20"/>
          <w:spacing w:val="-9"/>
        </w:rPr>
        <w:t xml:space="preserve"> </w:t>
      </w:r>
      <w:r>
        <w:rPr>
          <w:color w:val="231F20"/>
        </w:rPr>
        <w:t>w</w:t>
      </w:r>
      <w:r>
        <w:rPr>
          <w:color w:val="231F20"/>
          <w:spacing w:val="-13"/>
        </w:rPr>
        <w:t xml:space="preserve"> </w:t>
      </w:r>
      <w:r>
        <w:rPr>
          <w:color w:val="231F20"/>
        </w:rPr>
        <w:t>obszarze</w:t>
      </w:r>
      <w:r>
        <w:rPr>
          <w:color w:val="231F20"/>
          <w:spacing w:val="-9"/>
        </w:rPr>
        <w:t xml:space="preserve"> </w:t>
      </w:r>
      <w:r>
        <w:rPr>
          <w:color w:val="231F20"/>
        </w:rPr>
        <w:t>wyznaczonym</w:t>
      </w:r>
      <w:r>
        <w:rPr>
          <w:color w:val="231F20"/>
          <w:spacing w:val="-13"/>
        </w:rPr>
        <w:t xml:space="preserve"> </w:t>
      </w:r>
      <w:r>
        <w:rPr>
          <w:color w:val="231F20"/>
        </w:rPr>
        <w:t>przez</w:t>
      </w:r>
      <w:r>
        <w:rPr>
          <w:color w:val="231F20"/>
          <w:spacing w:val="-9"/>
        </w:rPr>
        <w:t xml:space="preserve"> </w:t>
      </w:r>
      <w:r>
        <w:rPr>
          <w:color w:val="231F20"/>
        </w:rPr>
        <w:t>krzywe</w:t>
      </w:r>
      <w:r>
        <w:rPr>
          <w:color w:val="231F20"/>
          <w:spacing w:val="-9"/>
        </w:rPr>
        <w:t xml:space="preserve"> </w:t>
      </w:r>
      <w:r>
        <w:rPr>
          <w:color w:val="231F20"/>
        </w:rPr>
        <w:t>graniczne. Rzȩdne krzywych granicznych mieszanki mineralnej do wykonania warstwy</w:t>
      </w:r>
      <w:r>
        <w:rPr>
          <w:color w:val="231F20"/>
          <w:spacing w:val="-1"/>
        </w:rPr>
        <w:t xml:space="preserve"> </w:t>
      </w:r>
      <w:r>
        <w:rPr>
          <w:color w:val="231F20"/>
        </w:rPr>
        <w:t>wiążącej podano w</w:t>
      </w:r>
      <w:r>
        <w:rPr>
          <w:color w:val="231F20"/>
          <w:spacing w:val="-2"/>
        </w:rPr>
        <w:t xml:space="preserve"> </w:t>
      </w:r>
      <w:r>
        <w:rPr>
          <w:color w:val="231F20"/>
        </w:rPr>
        <w:t>tablicy</w:t>
      </w:r>
      <w:r>
        <w:rPr>
          <w:color w:val="231F20"/>
          <w:spacing w:val="-1"/>
        </w:rPr>
        <w:t xml:space="preserve"> </w:t>
      </w:r>
      <w:r>
        <w:rPr>
          <w:color w:val="231F20"/>
        </w:rPr>
        <w:t>4.</w:t>
      </w:r>
    </w:p>
    <w:p w:rsidR="00E040BA" w:rsidRDefault="00E040BA">
      <w:pPr>
        <w:pStyle w:val="Tekstpodstawowy"/>
        <w:spacing w:before="6"/>
      </w:pPr>
    </w:p>
    <w:p w:rsidR="00E040BA" w:rsidRDefault="00D33E48">
      <w:pPr>
        <w:pStyle w:val="Tekstpodstawowy"/>
        <w:spacing w:before="1" w:line="244" w:lineRule="auto"/>
        <w:ind w:left="426"/>
      </w:pPr>
      <w:r>
        <w:rPr>
          <w:color w:val="231F20"/>
        </w:rPr>
        <w:t>Tablica</w:t>
      </w:r>
      <w:r>
        <w:rPr>
          <w:color w:val="231F20"/>
          <w:spacing w:val="40"/>
        </w:rPr>
        <w:t xml:space="preserve"> </w:t>
      </w:r>
      <w:r>
        <w:rPr>
          <w:color w:val="231F20"/>
        </w:rPr>
        <w:t>4.</w:t>
      </w:r>
      <w:r>
        <w:rPr>
          <w:color w:val="231F20"/>
          <w:spacing w:val="40"/>
        </w:rPr>
        <w:t xml:space="preserve"> </w:t>
      </w:r>
      <w:r>
        <w:rPr>
          <w:color w:val="231F20"/>
        </w:rPr>
        <w:t>Uziarnienie</w:t>
      </w:r>
      <w:r>
        <w:rPr>
          <w:color w:val="231F20"/>
          <w:spacing w:val="40"/>
        </w:rPr>
        <w:t xml:space="preserve"> </w:t>
      </w:r>
      <w:r>
        <w:rPr>
          <w:color w:val="231F20"/>
        </w:rPr>
        <w:t>mieszanki</w:t>
      </w:r>
      <w:r>
        <w:rPr>
          <w:color w:val="231F20"/>
          <w:spacing w:val="40"/>
        </w:rPr>
        <w:t xml:space="preserve"> </w:t>
      </w:r>
      <w:r>
        <w:rPr>
          <w:color w:val="231F20"/>
        </w:rPr>
        <w:t>mineralnej</w:t>
      </w:r>
      <w:r>
        <w:rPr>
          <w:color w:val="231F20"/>
          <w:spacing w:val="40"/>
        </w:rPr>
        <w:t xml:space="preserve"> </w:t>
      </w:r>
      <w:r>
        <w:rPr>
          <w:color w:val="231F20"/>
        </w:rPr>
        <w:t>i</w:t>
      </w:r>
      <w:r>
        <w:rPr>
          <w:color w:val="231F20"/>
          <w:spacing w:val="40"/>
        </w:rPr>
        <w:t xml:space="preserve"> </w:t>
      </w:r>
      <w:r>
        <w:rPr>
          <w:color w:val="231F20"/>
        </w:rPr>
        <w:t>zawartość</w:t>
      </w:r>
      <w:r>
        <w:rPr>
          <w:color w:val="231F20"/>
          <w:spacing w:val="40"/>
        </w:rPr>
        <w:t xml:space="preserve"> </w:t>
      </w:r>
      <w:r>
        <w:rPr>
          <w:color w:val="231F20"/>
        </w:rPr>
        <w:t>lepiszcza</w:t>
      </w:r>
      <w:r>
        <w:rPr>
          <w:color w:val="231F20"/>
          <w:spacing w:val="40"/>
        </w:rPr>
        <w:t xml:space="preserve"> </w:t>
      </w:r>
      <w:r>
        <w:rPr>
          <w:color w:val="231F20"/>
        </w:rPr>
        <w:t>do</w:t>
      </w:r>
      <w:r>
        <w:rPr>
          <w:color w:val="231F20"/>
          <w:spacing w:val="40"/>
        </w:rPr>
        <w:t xml:space="preserve"> </w:t>
      </w:r>
      <w:r>
        <w:rPr>
          <w:color w:val="231F20"/>
        </w:rPr>
        <w:t>betonu</w:t>
      </w:r>
      <w:r>
        <w:rPr>
          <w:color w:val="231F20"/>
          <w:spacing w:val="40"/>
        </w:rPr>
        <w:t xml:space="preserve"> </w:t>
      </w:r>
      <w:r>
        <w:rPr>
          <w:color w:val="231F20"/>
        </w:rPr>
        <w:t>asfaltowego</w:t>
      </w:r>
      <w:r>
        <w:rPr>
          <w:color w:val="231F20"/>
          <w:spacing w:val="40"/>
        </w:rPr>
        <w:t xml:space="preserve"> </w:t>
      </w:r>
      <w:r>
        <w:rPr>
          <w:color w:val="231F20"/>
        </w:rPr>
        <w:t>do</w:t>
      </w:r>
      <w:r>
        <w:rPr>
          <w:color w:val="231F20"/>
          <w:spacing w:val="40"/>
        </w:rPr>
        <w:t xml:space="preserve"> </w:t>
      </w:r>
      <w:r>
        <w:rPr>
          <w:color w:val="231F20"/>
        </w:rPr>
        <w:t>warstwy</w:t>
      </w:r>
      <w:r>
        <w:rPr>
          <w:color w:val="231F20"/>
          <w:spacing w:val="40"/>
        </w:rPr>
        <w:t xml:space="preserve"> </w:t>
      </w:r>
      <w:r>
        <w:rPr>
          <w:color w:val="231F20"/>
        </w:rPr>
        <w:t>wiążącej (projektowanie empiryczne).</w:t>
      </w:r>
    </w:p>
    <w:tbl>
      <w:tblPr>
        <w:tblStyle w:val="TableNormal"/>
        <w:tblW w:w="0" w:type="auto"/>
        <w:tblInd w:w="869"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841"/>
        <w:gridCol w:w="1134"/>
        <w:gridCol w:w="1134"/>
        <w:gridCol w:w="1134"/>
        <w:gridCol w:w="1134"/>
      </w:tblGrid>
      <w:tr w:rsidR="00E040BA">
        <w:trPr>
          <w:trHeight w:val="1175"/>
        </w:trPr>
        <w:tc>
          <w:tcPr>
            <w:tcW w:w="1841" w:type="dxa"/>
          </w:tcPr>
          <w:p w:rsidR="00E040BA" w:rsidRDefault="00D33E48">
            <w:pPr>
              <w:pStyle w:val="TableParagraph"/>
              <w:spacing w:line="244" w:lineRule="auto"/>
              <w:ind w:left="647" w:right="36" w:hanging="504"/>
              <w:rPr>
                <w:sz w:val="20"/>
              </w:rPr>
            </w:pPr>
            <w:r>
              <w:rPr>
                <w:color w:val="231F20"/>
                <w:sz w:val="20"/>
              </w:rPr>
              <w:t>Wymiar</w:t>
            </w:r>
            <w:r>
              <w:rPr>
                <w:color w:val="231F20"/>
                <w:spacing w:val="-13"/>
                <w:sz w:val="20"/>
              </w:rPr>
              <w:t xml:space="preserve"> </w:t>
            </w:r>
            <w:r>
              <w:rPr>
                <w:color w:val="231F20"/>
                <w:sz w:val="20"/>
              </w:rPr>
              <w:t>oczek</w:t>
            </w:r>
            <w:r>
              <w:rPr>
                <w:color w:val="231F20"/>
                <w:spacing w:val="-12"/>
                <w:sz w:val="20"/>
              </w:rPr>
              <w:t xml:space="preserve"> </w:t>
            </w:r>
            <w:r>
              <w:rPr>
                <w:color w:val="231F20"/>
                <w:sz w:val="20"/>
              </w:rPr>
              <w:t>sit</w:t>
            </w:r>
            <w:r>
              <w:rPr>
                <w:color w:val="231F20"/>
                <w:spacing w:val="-13"/>
                <w:sz w:val="20"/>
              </w:rPr>
              <w:t xml:space="preserve"> </w:t>
            </w:r>
            <w:r>
              <w:rPr>
                <w:color w:val="231F20"/>
                <w:sz w:val="20"/>
              </w:rPr>
              <w:t># w</w:t>
            </w:r>
            <w:r>
              <w:rPr>
                <w:color w:val="231F20"/>
                <w:spacing w:val="-1"/>
                <w:sz w:val="20"/>
              </w:rPr>
              <w:t xml:space="preserve"> </w:t>
            </w:r>
            <w:r>
              <w:rPr>
                <w:color w:val="231F20"/>
                <w:sz w:val="20"/>
              </w:rPr>
              <w:t>mm,</w:t>
            </w:r>
          </w:p>
          <w:p w:rsidR="00E040BA" w:rsidRDefault="00D33E48">
            <w:pPr>
              <w:pStyle w:val="TableParagraph"/>
              <w:spacing w:before="1"/>
              <w:ind w:left="232"/>
              <w:rPr>
                <w:sz w:val="20"/>
              </w:rPr>
            </w:pPr>
            <w:r>
              <w:rPr>
                <w:color w:val="231F20"/>
                <w:spacing w:val="-2"/>
                <w:sz w:val="20"/>
              </w:rPr>
              <w:t>zawartość</w:t>
            </w:r>
            <w:r>
              <w:rPr>
                <w:color w:val="231F20"/>
                <w:spacing w:val="4"/>
                <w:sz w:val="20"/>
              </w:rPr>
              <w:t xml:space="preserve"> </w:t>
            </w:r>
            <w:r>
              <w:rPr>
                <w:color w:val="231F20"/>
                <w:spacing w:val="-2"/>
                <w:sz w:val="20"/>
              </w:rPr>
              <w:t>asfaltu</w:t>
            </w:r>
          </w:p>
        </w:tc>
        <w:tc>
          <w:tcPr>
            <w:tcW w:w="2268" w:type="dxa"/>
            <w:gridSpan w:val="2"/>
          </w:tcPr>
          <w:p w:rsidR="00E040BA" w:rsidRDefault="00D33E48">
            <w:pPr>
              <w:pStyle w:val="TableParagraph"/>
              <w:spacing w:line="244" w:lineRule="auto"/>
              <w:ind w:left="181" w:right="168" w:firstLine="1"/>
              <w:jc w:val="center"/>
              <w:rPr>
                <w:sz w:val="20"/>
              </w:rPr>
            </w:pPr>
            <w:r>
              <w:rPr>
                <w:color w:val="231F20"/>
                <w:sz w:val="20"/>
              </w:rPr>
              <w:t xml:space="preserve">Rzȩdne krzywych </w:t>
            </w:r>
            <w:r>
              <w:rPr>
                <w:color w:val="231F20"/>
                <w:spacing w:val="-2"/>
                <w:sz w:val="20"/>
              </w:rPr>
              <w:t>granicznych</w:t>
            </w:r>
            <w:r>
              <w:rPr>
                <w:color w:val="231F20"/>
                <w:spacing w:val="-8"/>
                <w:sz w:val="20"/>
              </w:rPr>
              <w:t xml:space="preserve"> </w:t>
            </w:r>
            <w:r>
              <w:rPr>
                <w:color w:val="231F20"/>
                <w:spacing w:val="-2"/>
                <w:sz w:val="20"/>
              </w:rPr>
              <w:t xml:space="preserve">uziarnienia </w:t>
            </w:r>
            <w:r>
              <w:rPr>
                <w:color w:val="231F20"/>
                <w:sz w:val="20"/>
              </w:rPr>
              <w:t>mieszanki mineralnej KR 1 – KR 2</w:t>
            </w:r>
          </w:p>
          <w:p w:rsidR="00E040BA" w:rsidRDefault="00D33E48">
            <w:pPr>
              <w:pStyle w:val="TableParagraph"/>
              <w:spacing w:before="2" w:line="214" w:lineRule="exact"/>
              <w:ind w:left="13" w:right="1"/>
              <w:jc w:val="center"/>
              <w:rPr>
                <w:sz w:val="20"/>
              </w:rPr>
            </w:pPr>
            <w:r>
              <w:rPr>
                <w:color w:val="231F20"/>
                <w:sz w:val="20"/>
              </w:rPr>
              <w:t>AC</w:t>
            </w:r>
            <w:r>
              <w:rPr>
                <w:color w:val="231F20"/>
                <w:spacing w:val="-5"/>
                <w:sz w:val="20"/>
              </w:rPr>
              <w:t xml:space="preserve"> </w:t>
            </w:r>
            <w:r>
              <w:rPr>
                <w:color w:val="231F20"/>
                <w:sz w:val="20"/>
              </w:rPr>
              <w:t>16</w:t>
            </w:r>
            <w:r>
              <w:rPr>
                <w:color w:val="231F20"/>
                <w:spacing w:val="-2"/>
                <w:sz w:val="20"/>
              </w:rPr>
              <w:t xml:space="preserve"> </w:t>
            </w:r>
            <w:r>
              <w:rPr>
                <w:color w:val="231F20"/>
                <w:spacing w:val="-10"/>
                <w:sz w:val="20"/>
              </w:rPr>
              <w:t>W</w:t>
            </w:r>
          </w:p>
        </w:tc>
        <w:tc>
          <w:tcPr>
            <w:tcW w:w="2268" w:type="dxa"/>
            <w:gridSpan w:val="2"/>
          </w:tcPr>
          <w:p w:rsidR="00E040BA" w:rsidRDefault="00D33E48">
            <w:pPr>
              <w:pStyle w:val="TableParagraph"/>
              <w:spacing w:line="244" w:lineRule="auto"/>
              <w:ind w:left="181" w:right="168" w:firstLine="1"/>
              <w:jc w:val="center"/>
              <w:rPr>
                <w:sz w:val="20"/>
              </w:rPr>
            </w:pPr>
            <w:r>
              <w:rPr>
                <w:color w:val="231F20"/>
                <w:sz w:val="20"/>
              </w:rPr>
              <w:t xml:space="preserve">Rzȩdne krzywych </w:t>
            </w:r>
            <w:r>
              <w:rPr>
                <w:color w:val="231F20"/>
                <w:spacing w:val="-2"/>
                <w:sz w:val="20"/>
              </w:rPr>
              <w:t>granicznych</w:t>
            </w:r>
            <w:r>
              <w:rPr>
                <w:color w:val="231F20"/>
                <w:spacing w:val="-8"/>
                <w:sz w:val="20"/>
              </w:rPr>
              <w:t xml:space="preserve"> </w:t>
            </w:r>
            <w:r>
              <w:rPr>
                <w:color w:val="231F20"/>
                <w:spacing w:val="-2"/>
                <w:sz w:val="20"/>
              </w:rPr>
              <w:t xml:space="preserve">uziarnienia </w:t>
            </w:r>
            <w:r>
              <w:rPr>
                <w:color w:val="231F20"/>
                <w:sz w:val="20"/>
              </w:rPr>
              <w:t>mieszanki mineralnej KR 3 – KR 6</w:t>
            </w:r>
          </w:p>
          <w:p w:rsidR="00E040BA" w:rsidRDefault="00D33E48">
            <w:pPr>
              <w:pStyle w:val="TableParagraph"/>
              <w:spacing w:before="2" w:line="214" w:lineRule="exact"/>
              <w:ind w:left="13" w:right="1"/>
              <w:jc w:val="center"/>
              <w:rPr>
                <w:sz w:val="20"/>
              </w:rPr>
            </w:pPr>
            <w:r>
              <w:rPr>
                <w:color w:val="231F20"/>
                <w:sz w:val="20"/>
              </w:rPr>
              <w:t>AC</w:t>
            </w:r>
            <w:r>
              <w:rPr>
                <w:color w:val="231F20"/>
                <w:spacing w:val="-5"/>
                <w:sz w:val="20"/>
              </w:rPr>
              <w:t xml:space="preserve"> </w:t>
            </w:r>
            <w:r>
              <w:rPr>
                <w:color w:val="231F20"/>
                <w:sz w:val="20"/>
              </w:rPr>
              <w:t>16</w:t>
            </w:r>
            <w:r>
              <w:rPr>
                <w:color w:val="231F20"/>
                <w:spacing w:val="-2"/>
                <w:sz w:val="20"/>
              </w:rPr>
              <w:t xml:space="preserve"> </w:t>
            </w:r>
            <w:r>
              <w:rPr>
                <w:color w:val="231F20"/>
                <w:spacing w:val="-10"/>
                <w:sz w:val="20"/>
              </w:rPr>
              <w:t>W</w:t>
            </w:r>
          </w:p>
        </w:tc>
      </w:tr>
      <w:tr w:rsidR="00E040BA">
        <w:trPr>
          <w:trHeight w:val="234"/>
        </w:trPr>
        <w:tc>
          <w:tcPr>
            <w:tcW w:w="1841" w:type="dxa"/>
            <w:tcBorders>
              <w:left w:val="single" w:sz="4" w:space="0" w:color="231F20"/>
              <w:bottom w:val="single" w:sz="4" w:space="0" w:color="231F20"/>
              <w:right w:val="single" w:sz="4" w:space="0" w:color="231F20"/>
            </w:tcBorders>
          </w:tcPr>
          <w:p w:rsidR="00E040BA" w:rsidRDefault="00D33E48">
            <w:pPr>
              <w:pStyle w:val="TableParagraph"/>
              <w:spacing w:line="215" w:lineRule="exact"/>
              <w:ind w:left="15" w:right="2"/>
              <w:jc w:val="center"/>
              <w:rPr>
                <w:sz w:val="20"/>
              </w:rPr>
            </w:pPr>
            <w:r>
              <w:rPr>
                <w:color w:val="231F20"/>
                <w:sz w:val="20"/>
              </w:rPr>
              <w:t>Wymiar</w:t>
            </w:r>
            <w:r>
              <w:rPr>
                <w:color w:val="231F20"/>
                <w:spacing w:val="-6"/>
                <w:sz w:val="20"/>
              </w:rPr>
              <w:t xml:space="preserve"> </w:t>
            </w:r>
            <w:r>
              <w:rPr>
                <w:color w:val="231F20"/>
                <w:sz w:val="20"/>
              </w:rPr>
              <w:t>sita</w:t>
            </w:r>
            <w:r>
              <w:rPr>
                <w:color w:val="231F20"/>
                <w:spacing w:val="-7"/>
                <w:sz w:val="20"/>
              </w:rPr>
              <w:t xml:space="preserve"> </w:t>
            </w:r>
            <w:r>
              <w:rPr>
                <w:color w:val="231F20"/>
                <w:sz w:val="20"/>
              </w:rPr>
              <w:t>#,</w:t>
            </w:r>
            <w:r>
              <w:rPr>
                <w:color w:val="231F20"/>
                <w:spacing w:val="-6"/>
                <w:sz w:val="20"/>
              </w:rPr>
              <w:t xml:space="preserve"> </w:t>
            </w:r>
            <w:r>
              <w:rPr>
                <w:color w:val="231F20"/>
                <w:spacing w:val="-4"/>
                <w:sz w:val="20"/>
              </w:rPr>
              <w:t>[mm]</w:t>
            </w:r>
          </w:p>
        </w:tc>
        <w:tc>
          <w:tcPr>
            <w:tcW w:w="1134" w:type="dxa"/>
            <w:tcBorders>
              <w:left w:val="single" w:sz="4" w:space="0" w:color="231F20"/>
              <w:bottom w:val="single" w:sz="4" w:space="0" w:color="231F20"/>
              <w:right w:val="single" w:sz="4" w:space="0" w:color="231F20"/>
            </w:tcBorders>
          </w:tcPr>
          <w:p w:rsidR="00E040BA" w:rsidRDefault="00E040BA">
            <w:pPr>
              <w:pStyle w:val="TableParagraph"/>
              <w:rPr>
                <w:sz w:val="16"/>
              </w:rPr>
            </w:pPr>
          </w:p>
        </w:tc>
        <w:tc>
          <w:tcPr>
            <w:tcW w:w="1134" w:type="dxa"/>
            <w:tcBorders>
              <w:left w:val="single" w:sz="4" w:space="0" w:color="231F20"/>
              <w:bottom w:val="single" w:sz="4" w:space="0" w:color="231F20"/>
              <w:right w:val="single" w:sz="4" w:space="0" w:color="231F20"/>
            </w:tcBorders>
          </w:tcPr>
          <w:p w:rsidR="00E040BA" w:rsidRDefault="00E040BA">
            <w:pPr>
              <w:pStyle w:val="TableParagraph"/>
              <w:rPr>
                <w:sz w:val="16"/>
              </w:rPr>
            </w:pPr>
          </w:p>
        </w:tc>
        <w:tc>
          <w:tcPr>
            <w:tcW w:w="1134" w:type="dxa"/>
            <w:tcBorders>
              <w:left w:val="single" w:sz="4" w:space="0" w:color="231F20"/>
              <w:bottom w:val="single" w:sz="4" w:space="0" w:color="231F20"/>
              <w:right w:val="single" w:sz="4" w:space="0" w:color="231F20"/>
            </w:tcBorders>
          </w:tcPr>
          <w:p w:rsidR="00E040BA" w:rsidRDefault="00E040BA">
            <w:pPr>
              <w:pStyle w:val="TableParagraph"/>
              <w:rPr>
                <w:sz w:val="16"/>
              </w:rPr>
            </w:pPr>
          </w:p>
        </w:tc>
        <w:tc>
          <w:tcPr>
            <w:tcW w:w="1134" w:type="dxa"/>
            <w:tcBorders>
              <w:left w:val="single" w:sz="4" w:space="0" w:color="231F20"/>
              <w:bottom w:val="single" w:sz="4" w:space="0" w:color="231F20"/>
              <w:right w:val="single" w:sz="4" w:space="0" w:color="231F20"/>
            </w:tcBorders>
          </w:tcPr>
          <w:p w:rsidR="00E040BA" w:rsidRDefault="00E040BA">
            <w:pPr>
              <w:pStyle w:val="TableParagraph"/>
              <w:rPr>
                <w:sz w:val="16"/>
              </w:rPr>
            </w:pPr>
          </w:p>
        </w:tc>
      </w:tr>
      <w:tr w:rsidR="00E040BA">
        <w:trPr>
          <w:trHeight w:val="234"/>
        </w:trPr>
        <w:tc>
          <w:tcPr>
            <w:tcW w:w="1841"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5" w:right="3"/>
              <w:jc w:val="center"/>
              <w:rPr>
                <w:sz w:val="20"/>
              </w:rPr>
            </w:pPr>
            <w:r>
              <w:rPr>
                <w:color w:val="231F20"/>
                <w:spacing w:val="-4"/>
                <w:sz w:val="20"/>
              </w:rPr>
              <w:t>31,5</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10"/>
                <w:sz w:val="20"/>
              </w:rPr>
              <w:t>-</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2"/>
              <w:jc w:val="center"/>
              <w:rPr>
                <w:sz w:val="20"/>
              </w:rPr>
            </w:pPr>
            <w:r>
              <w:rPr>
                <w:color w:val="231F20"/>
                <w:spacing w:val="-10"/>
                <w:sz w:val="20"/>
              </w:rPr>
              <w:t>-</w:t>
            </w:r>
          </w:p>
        </w:tc>
        <w:tc>
          <w:tcPr>
            <w:tcW w:w="1134" w:type="dxa"/>
            <w:tcBorders>
              <w:top w:val="single" w:sz="4" w:space="0" w:color="231F20"/>
              <w:left w:val="single" w:sz="4" w:space="0" w:color="231F20"/>
              <w:bottom w:val="single" w:sz="4" w:space="0" w:color="231F20"/>
              <w:right w:val="single" w:sz="4" w:space="0" w:color="231F20"/>
            </w:tcBorders>
          </w:tcPr>
          <w:p w:rsidR="00E040BA" w:rsidRDefault="00E040BA">
            <w:pPr>
              <w:pStyle w:val="TableParagraph"/>
              <w:rPr>
                <w:sz w:val="16"/>
              </w:rPr>
            </w:pPr>
          </w:p>
        </w:tc>
        <w:tc>
          <w:tcPr>
            <w:tcW w:w="1134" w:type="dxa"/>
            <w:tcBorders>
              <w:top w:val="single" w:sz="4" w:space="0" w:color="231F20"/>
              <w:left w:val="single" w:sz="4" w:space="0" w:color="231F20"/>
              <w:bottom w:val="single" w:sz="4" w:space="0" w:color="231F20"/>
              <w:right w:val="single" w:sz="4" w:space="0" w:color="231F20"/>
            </w:tcBorders>
          </w:tcPr>
          <w:p w:rsidR="00E040BA" w:rsidRDefault="00E040BA">
            <w:pPr>
              <w:pStyle w:val="TableParagraph"/>
              <w:rPr>
                <w:sz w:val="16"/>
              </w:rPr>
            </w:pPr>
          </w:p>
        </w:tc>
      </w:tr>
      <w:tr w:rsidR="00E040BA">
        <w:trPr>
          <w:trHeight w:val="234"/>
        </w:trPr>
        <w:tc>
          <w:tcPr>
            <w:tcW w:w="1841"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5" w:right="3"/>
              <w:jc w:val="center"/>
              <w:rPr>
                <w:sz w:val="20"/>
              </w:rPr>
            </w:pPr>
            <w:r>
              <w:rPr>
                <w:color w:val="231F20"/>
                <w:spacing w:val="-4"/>
                <w:sz w:val="20"/>
              </w:rPr>
              <w:t>22,4</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100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2"/>
              <w:jc w:val="center"/>
              <w:rPr>
                <w:sz w:val="20"/>
              </w:rPr>
            </w:pPr>
            <w:r>
              <w:rPr>
                <w:color w:val="231F20"/>
                <w:spacing w:val="-10"/>
                <w:sz w:val="20"/>
              </w:rPr>
              <w:t>-</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100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2"/>
              <w:jc w:val="center"/>
              <w:rPr>
                <w:sz w:val="20"/>
              </w:rPr>
            </w:pPr>
            <w:r>
              <w:rPr>
                <w:color w:val="231F20"/>
                <w:spacing w:val="-10"/>
                <w:sz w:val="20"/>
              </w:rPr>
              <w:t>-</w:t>
            </w:r>
          </w:p>
        </w:tc>
      </w:tr>
      <w:tr w:rsidR="00E040BA">
        <w:trPr>
          <w:trHeight w:val="234"/>
        </w:trPr>
        <w:tc>
          <w:tcPr>
            <w:tcW w:w="1841"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5" w:right="5"/>
              <w:jc w:val="center"/>
              <w:rPr>
                <w:sz w:val="20"/>
              </w:rPr>
            </w:pPr>
            <w:r>
              <w:rPr>
                <w:color w:val="231F20"/>
                <w:spacing w:val="-5"/>
                <w:sz w:val="20"/>
              </w:rPr>
              <w:t>16</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90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100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90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100</w:t>
            </w:r>
          </w:p>
        </w:tc>
      </w:tr>
      <w:tr w:rsidR="00E040BA">
        <w:trPr>
          <w:trHeight w:val="234"/>
        </w:trPr>
        <w:tc>
          <w:tcPr>
            <w:tcW w:w="1841"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5" w:right="3"/>
              <w:jc w:val="center"/>
              <w:rPr>
                <w:sz w:val="20"/>
              </w:rPr>
            </w:pPr>
            <w:r>
              <w:rPr>
                <w:color w:val="231F20"/>
                <w:spacing w:val="-4"/>
                <w:sz w:val="20"/>
              </w:rPr>
              <w:t>11,2</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65</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80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70</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90</w:t>
            </w:r>
          </w:p>
        </w:tc>
      </w:tr>
      <w:tr w:rsidR="00E040BA">
        <w:trPr>
          <w:trHeight w:val="234"/>
        </w:trPr>
        <w:tc>
          <w:tcPr>
            <w:tcW w:w="1841"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5" w:right="5"/>
              <w:jc w:val="center"/>
              <w:rPr>
                <w:sz w:val="20"/>
              </w:rPr>
            </w:pPr>
            <w:r>
              <w:rPr>
                <w:color w:val="231F20"/>
                <w:spacing w:val="-10"/>
                <w:sz w:val="20"/>
              </w:rPr>
              <w:t>8</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10"/>
                <w:sz w:val="20"/>
              </w:rPr>
              <w:t>-</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2"/>
              <w:jc w:val="center"/>
              <w:rPr>
                <w:sz w:val="20"/>
              </w:rPr>
            </w:pPr>
            <w:r>
              <w:rPr>
                <w:color w:val="231F20"/>
                <w:spacing w:val="-10"/>
                <w:sz w:val="20"/>
              </w:rPr>
              <w:t>-</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55</w:t>
            </w:r>
          </w:p>
        </w:tc>
        <w:tc>
          <w:tcPr>
            <w:tcW w:w="1134" w:type="dxa"/>
            <w:tcBorders>
              <w:top w:val="single" w:sz="4" w:space="0" w:color="231F20"/>
              <w:left w:val="single" w:sz="4" w:space="0" w:color="231F20"/>
              <w:bottom w:val="single" w:sz="4" w:space="0" w:color="231F20"/>
              <w:right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85</w:t>
            </w:r>
          </w:p>
        </w:tc>
      </w:tr>
      <w:tr w:rsidR="00E040BA">
        <w:trPr>
          <w:trHeight w:val="234"/>
        </w:trPr>
        <w:tc>
          <w:tcPr>
            <w:tcW w:w="1841" w:type="dxa"/>
            <w:tcBorders>
              <w:top w:val="single" w:sz="4" w:space="0" w:color="231F20"/>
              <w:bottom w:val="single" w:sz="4" w:space="0" w:color="231F20"/>
            </w:tcBorders>
          </w:tcPr>
          <w:p w:rsidR="00E040BA" w:rsidRDefault="00D33E48">
            <w:pPr>
              <w:pStyle w:val="TableParagraph"/>
              <w:spacing w:line="215" w:lineRule="exact"/>
              <w:ind w:left="13" w:right="3"/>
              <w:jc w:val="center"/>
              <w:rPr>
                <w:sz w:val="20"/>
              </w:rPr>
            </w:pPr>
            <w:r>
              <w:rPr>
                <w:color w:val="231F20"/>
                <w:spacing w:val="-10"/>
                <w:sz w:val="20"/>
              </w:rPr>
              <w:t>2</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25</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55</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25</w:t>
            </w:r>
          </w:p>
        </w:tc>
        <w:tc>
          <w:tcPr>
            <w:tcW w:w="1134" w:type="dxa"/>
            <w:tcBorders>
              <w:top w:val="single" w:sz="4" w:space="0" w:color="231F20"/>
              <w:bottom w:val="single" w:sz="4" w:space="0" w:color="231F20"/>
              <w:right w:val="single" w:sz="4" w:space="0" w:color="231F20"/>
            </w:tcBorders>
          </w:tcPr>
          <w:p w:rsidR="00E040BA" w:rsidRDefault="00D33E48">
            <w:pPr>
              <w:pStyle w:val="TableParagraph"/>
              <w:spacing w:line="215" w:lineRule="exact"/>
              <w:ind w:left="11"/>
              <w:jc w:val="center"/>
              <w:rPr>
                <w:sz w:val="20"/>
              </w:rPr>
            </w:pPr>
            <w:r>
              <w:rPr>
                <w:color w:val="231F20"/>
                <w:spacing w:val="-5"/>
                <w:sz w:val="20"/>
              </w:rPr>
              <w:t>50</w:t>
            </w:r>
          </w:p>
        </w:tc>
      </w:tr>
      <w:tr w:rsidR="00E040BA">
        <w:trPr>
          <w:trHeight w:val="234"/>
        </w:trPr>
        <w:tc>
          <w:tcPr>
            <w:tcW w:w="1841" w:type="dxa"/>
            <w:tcBorders>
              <w:top w:val="single" w:sz="4" w:space="0" w:color="231F20"/>
              <w:bottom w:val="single" w:sz="4" w:space="0" w:color="231F20"/>
            </w:tcBorders>
          </w:tcPr>
          <w:p w:rsidR="00E040BA" w:rsidRDefault="00D33E48">
            <w:pPr>
              <w:pStyle w:val="TableParagraph"/>
              <w:spacing w:line="215" w:lineRule="exact"/>
              <w:ind w:left="13" w:right="1"/>
              <w:jc w:val="center"/>
              <w:rPr>
                <w:sz w:val="20"/>
              </w:rPr>
            </w:pPr>
            <w:r>
              <w:rPr>
                <w:color w:val="231F20"/>
                <w:spacing w:val="-2"/>
                <w:sz w:val="20"/>
              </w:rPr>
              <w:t>0,125</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5"/>
              <w:jc w:val="center"/>
              <w:rPr>
                <w:sz w:val="20"/>
              </w:rPr>
            </w:pPr>
            <w:r>
              <w:rPr>
                <w:color w:val="231F20"/>
                <w:spacing w:val="-10"/>
                <w:sz w:val="20"/>
              </w:rPr>
              <w:t>5</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3"/>
              <w:jc w:val="center"/>
              <w:rPr>
                <w:sz w:val="20"/>
              </w:rPr>
            </w:pPr>
            <w:r>
              <w:rPr>
                <w:color w:val="231F20"/>
                <w:spacing w:val="-5"/>
                <w:sz w:val="20"/>
              </w:rPr>
              <w:t>15</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5"/>
              <w:jc w:val="center"/>
              <w:rPr>
                <w:sz w:val="20"/>
              </w:rPr>
            </w:pPr>
            <w:r>
              <w:rPr>
                <w:color w:val="231F20"/>
                <w:spacing w:val="-10"/>
                <w:sz w:val="20"/>
              </w:rPr>
              <w:t>4</w:t>
            </w:r>
          </w:p>
        </w:tc>
        <w:tc>
          <w:tcPr>
            <w:tcW w:w="1134" w:type="dxa"/>
            <w:tcBorders>
              <w:top w:val="single" w:sz="4" w:space="0" w:color="231F20"/>
              <w:bottom w:val="single" w:sz="4" w:space="0" w:color="231F20"/>
              <w:right w:val="single" w:sz="4" w:space="0" w:color="231F20"/>
            </w:tcBorders>
          </w:tcPr>
          <w:p w:rsidR="00E040BA" w:rsidRDefault="00D33E48">
            <w:pPr>
              <w:pStyle w:val="TableParagraph"/>
              <w:spacing w:line="215" w:lineRule="exact"/>
              <w:ind w:left="11"/>
              <w:jc w:val="center"/>
              <w:rPr>
                <w:sz w:val="20"/>
              </w:rPr>
            </w:pPr>
            <w:r>
              <w:rPr>
                <w:color w:val="231F20"/>
                <w:spacing w:val="-5"/>
                <w:sz w:val="20"/>
              </w:rPr>
              <w:t>12</w:t>
            </w:r>
          </w:p>
        </w:tc>
      </w:tr>
      <w:tr w:rsidR="00E040BA">
        <w:trPr>
          <w:trHeight w:val="234"/>
        </w:trPr>
        <w:tc>
          <w:tcPr>
            <w:tcW w:w="1841" w:type="dxa"/>
            <w:tcBorders>
              <w:top w:val="single" w:sz="4" w:space="0" w:color="231F20"/>
              <w:bottom w:val="single" w:sz="4" w:space="0" w:color="231F20"/>
            </w:tcBorders>
          </w:tcPr>
          <w:p w:rsidR="00E040BA" w:rsidRDefault="00D33E48">
            <w:pPr>
              <w:pStyle w:val="TableParagraph"/>
              <w:spacing w:line="215" w:lineRule="exact"/>
              <w:ind w:left="13" w:right="1"/>
              <w:jc w:val="center"/>
              <w:rPr>
                <w:sz w:val="20"/>
              </w:rPr>
            </w:pPr>
            <w:r>
              <w:rPr>
                <w:color w:val="231F20"/>
                <w:spacing w:val="-2"/>
                <w:sz w:val="20"/>
              </w:rPr>
              <w:t>0,063</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7"/>
              <w:jc w:val="center"/>
              <w:rPr>
                <w:sz w:val="20"/>
              </w:rPr>
            </w:pPr>
            <w:r>
              <w:rPr>
                <w:color w:val="231F20"/>
                <w:spacing w:val="-5"/>
                <w:sz w:val="20"/>
              </w:rPr>
              <w:t>3,0</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5"/>
              <w:jc w:val="center"/>
              <w:rPr>
                <w:sz w:val="20"/>
              </w:rPr>
            </w:pPr>
            <w:r>
              <w:rPr>
                <w:color w:val="231F20"/>
                <w:spacing w:val="-5"/>
                <w:sz w:val="20"/>
              </w:rPr>
              <w:t>8,0</w:t>
            </w:r>
          </w:p>
        </w:tc>
        <w:tc>
          <w:tcPr>
            <w:tcW w:w="1134" w:type="dxa"/>
            <w:tcBorders>
              <w:top w:val="single" w:sz="4" w:space="0" w:color="231F20"/>
              <w:bottom w:val="single" w:sz="4" w:space="0" w:color="231F20"/>
            </w:tcBorders>
          </w:tcPr>
          <w:p w:rsidR="00E040BA" w:rsidRDefault="00D33E48">
            <w:pPr>
              <w:pStyle w:val="TableParagraph"/>
              <w:spacing w:line="215" w:lineRule="exact"/>
              <w:ind w:left="16" w:right="7"/>
              <w:jc w:val="center"/>
              <w:rPr>
                <w:sz w:val="20"/>
              </w:rPr>
            </w:pPr>
            <w:r>
              <w:rPr>
                <w:color w:val="231F20"/>
                <w:spacing w:val="-5"/>
                <w:sz w:val="20"/>
              </w:rPr>
              <w:t>4,0</w:t>
            </w:r>
          </w:p>
        </w:tc>
        <w:tc>
          <w:tcPr>
            <w:tcW w:w="1134" w:type="dxa"/>
            <w:tcBorders>
              <w:top w:val="single" w:sz="4" w:space="0" w:color="231F20"/>
              <w:bottom w:val="single" w:sz="4" w:space="0" w:color="231F20"/>
              <w:right w:val="single" w:sz="4" w:space="0" w:color="231F20"/>
            </w:tcBorders>
          </w:tcPr>
          <w:p w:rsidR="00E040BA" w:rsidRDefault="00D33E48">
            <w:pPr>
              <w:pStyle w:val="TableParagraph"/>
              <w:spacing w:line="215" w:lineRule="exact"/>
              <w:ind w:left="11" w:right="2"/>
              <w:jc w:val="center"/>
              <w:rPr>
                <w:sz w:val="20"/>
              </w:rPr>
            </w:pPr>
            <w:r>
              <w:rPr>
                <w:color w:val="231F20"/>
                <w:spacing w:val="-4"/>
                <w:sz w:val="20"/>
              </w:rPr>
              <w:t>10,0</w:t>
            </w:r>
          </w:p>
        </w:tc>
      </w:tr>
      <w:tr w:rsidR="00E040BA">
        <w:trPr>
          <w:trHeight w:val="234"/>
        </w:trPr>
        <w:tc>
          <w:tcPr>
            <w:tcW w:w="1841" w:type="dxa"/>
            <w:tcBorders>
              <w:top w:val="single" w:sz="4" w:space="0" w:color="231F20"/>
              <w:bottom w:val="single" w:sz="4" w:space="0" w:color="231F20"/>
            </w:tcBorders>
          </w:tcPr>
          <w:p w:rsidR="00E040BA" w:rsidRDefault="00D33E48">
            <w:pPr>
              <w:pStyle w:val="TableParagraph"/>
              <w:spacing w:line="215" w:lineRule="exact"/>
              <w:ind w:left="13" w:right="2"/>
              <w:jc w:val="center"/>
              <w:rPr>
                <w:sz w:val="20"/>
              </w:rPr>
            </w:pPr>
            <w:r>
              <w:rPr>
                <w:color w:val="231F20"/>
                <w:spacing w:val="-2"/>
                <w:sz w:val="20"/>
              </w:rPr>
              <w:t>Zawartość</w:t>
            </w:r>
            <w:r>
              <w:rPr>
                <w:color w:val="231F20"/>
                <w:spacing w:val="1"/>
                <w:sz w:val="20"/>
              </w:rPr>
              <w:t xml:space="preserve"> </w:t>
            </w:r>
            <w:r>
              <w:rPr>
                <w:color w:val="231F20"/>
                <w:spacing w:val="-2"/>
                <w:sz w:val="20"/>
              </w:rPr>
              <w:t>lepiszcza</w:t>
            </w:r>
          </w:p>
        </w:tc>
        <w:tc>
          <w:tcPr>
            <w:tcW w:w="2268" w:type="dxa"/>
            <w:gridSpan w:val="2"/>
            <w:tcBorders>
              <w:top w:val="single" w:sz="4" w:space="0" w:color="231F20"/>
              <w:bottom w:val="single" w:sz="4" w:space="0" w:color="231F20"/>
            </w:tcBorders>
          </w:tcPr>
          <w:p w:rsidR="00E040BA" w:rsidRDefault="00D33E48">
            <w:pPr>
              <w:pStyle w:val="TableParagraph"/>
              <w:spacing w:before="1" w:line="213" w:lineRule="exact"/>
              <w:ind w:left="13"/>
              <w:jc w:val="center"/>
              <w:rPr>
                <w:sz w:val="13"/>
              </w:rPr>
            </w:pPr>
            <w:r>
              <w:rPr>
                <w:color w:val="231F20"/>
                <w:position w:val="3"/>
                <w:sz w:val="20"/>
              </w:rPr>
              <w:t>B</w:t>
            </w:r>
            <w:r>
              <w:rPr>
                <w:color w:val="231F20"/>
                <w:sz w:val="13"/>
              </w:rPr>
              <w:t>min</w:t>
            </w:r>
            <w:r>
              <w:rPr>
                <w:color w:val="231F20"/>
                <w:spacing w:val="-5"/>
                <w:sz w:val="13"/>
              </w:rPr>
              <w:t xml:space="preserve"> 4.4</w:t>
            </w:r>
          </w:p>
        </w:tc>
        <w:tc>
          <w:tcPr>
            <w:tcW w:w="2268" w:type="dxa"/>
            <w:gridSpan w:val="2"/>
            <w:tcBorders>
              <w:top w:val="single" w:sz="4" w:space="0" w:color="231F20"/>
              <w:bottom w:val="single" w:sz="4" w:space="0" w:color="231F20"/>
              <w:right w:val="single" w:sz="4" w:space="0" w:color="231F20"/>
            </w:tcBorders>
          </w:tcPr>
          <w:p w:rsidR="00E040BA" w:rsidRDefault="00D33E48">
            <w:pPr>
              <w:pStyle w:val="TableParagraph"/>
              <w:spacing w:before="1" w:line="213" w:lineRule="exact"/>
              <w:ind w:left="11"/>
              <w:jc w:val="center"/>
              <w:rPr>
                <w:sz w:val="13"/>
              </w:rPr>
            </w:pPr>
            <w:r>
              <w:rPr>
                <w:color w:val="231F20"/>
                <w:position w:val="3"/>
                <w:sz w:val="20"/>
              </w:rPr>
              <w:t>B</w:t>
            </w:r>
            <w:r>
              <w:rPr>
                <w:color w:val="231F20"/>
                <w:sz w:val="13"/>
              </w:rPr>
              <w:t>min</w:t>
            </w:r>
            <w:r>
              <w:rPr>
                <w:color w:val="231F20"/>
                <w:spacing w:val="-5"/>
                <w:sz w:val="13"/>
              </w:rPr>
              <w:t xml:space="preserve"> 4,4</w:t>
            </w:r>
          </w:p>
        </w:tc>
      </w:tr>
    </w:tbl>
    <w:p w:rsidR="00E040BA" w:rsidRDefault="00E040BA">
      <w:pPr>
        <w:pStyle w:val="Tekstpodstawowy"/>
        <w:spacing w:before="13"/>
      </w:pPr>
    </w:p>
    <w:p w:rsidR="00E040BA" w:rsidRDefault="00C86A88">
      <w:pPr>
        <w:pStyle w:val="Tekstpodstawowy"/>
        <w:spacing w:line="491" w:lineRule="auto"/>
        <w:ind w:left="426" w:right="1755"/>
      </w:pPr>
      <w:r>
        <w:pict>
          <v:shape id="docshape251" o:spid="_x0000_s1135" type="#_x0000_t202" style="position:absolute;left:0;text-align:left;margin-left:53.4pt;margin-top:35.3pt;width:446.2pt;height:110pt;z-index:15764480;mso-position-horizontal-relative:page" filled="f" stroked="f">
            <v:textbox style="mso-next-textbox:#docshape251" inset="0,0,0,0">
              <w:txbxContent>
                <w:tbl>
                  <w:tblPr>
                    <w:tblStyle w:val="TableNormal"/>
                    <w:tblW w:w="0" w:type="auto"/>
                    <w:tblInd w:w="6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268"/>
                    <w:gridCol w:w="2410"/>
                    <w:gridCol w:w="2127"/>
                    <w:gridCol w:w="1985"/>
                  </w:tblGrid>
                  <w:tr w:rsidR="00890934">
                    <w:trPr>
                      <w:trHeight w:val="234"/>
                    </w:trPr>
                    <w:tc>
                      <w:tcPr>
                        <w:tcW w:w="2268" w:type="dxa"/>
                        <w:vMerge w:val="restart"/>
                      </w:tcPr>
                      <w:p w:rsidR="00890934" w:rsidRDefault="00890934">
                        <w:pPr>
                          <w:pStyle w:val="TableParagraph"/>
                          <w:ind w:left="69"/>
                          <w:rPr>
                            <w:sz w:val="20"/>
                          </w:rPr>
                        </w:pPr>
                        <w:r>
                          <w:rPr>
                            <w:color w:val="231F20"/>
                            <w:spacing w:val="-2"/>
                            <w:sz w:val="20"/>
                          </w:rPr>
                          <w:t>Właściwość</w:t>
                        </w:r>
                      </w:p>
                    </w:tc>
                    <w:tc>
                      <w:tcPr>
                        <w:tcW w:w="2410" w:type="dxa"/>
                        <w:vMerge w:val="restart"/>
                        <w:tcBorders>
                          <w:right w:val="single" w:sz="4" w:space="0" w:color="231F20"/>
                        </w:tcBorders>
                      </w:tcPr>
                      <w:p w:rsidR="00890934" w:rsidRDefault="00890934">
                        <w:pPr>
                          <w:pStyle w:val="TableParagraph"/>
                          <w:ind w:left="69"/>
                          <w:rPr>
                            <w:sz w:val="20"/>
                          </w:rPr>
                        </w:pPr>
                        <w:r>
                          <w:rPr>
                            <w:color w:val="231F20"/>
                            <w:spacing w:val="-2"/>
                            <w:sz w:val="20"/>
                          </w:rPr>
                          <w:t>Warunki</w:t>
                        </w:r>
                        <w:r>
                          <w:rPr>
                            <w:color w:val="231F20"/>
                            <w:spacing w:val="4"/>
                            <w:sz w:val="20"/>
                          </w:rPr>
                          <w:t xml:space="preserve"> </w:t>
                        </w:r>
                        <w:r>
                          <w:rPr>
                            <w:color w:val="231F20"/>
                            <w:spacing w:val="-2"/>
                            <w:sz w:val="20"/>
                          </w:rPr>
                          <w:t>zagȩszczania</w:t>
                        </w:r>
                        <w:r>
                          <w:rPr>
                            <w:color w:val="231F20"/>
                            <w:spacing w:val="5"/>
                            <w:sz w:val="20"/>
                          </w:rPr>
                          <w:t xml:space="preserve"> </w:t>
                        </w:r>
                        <w:r>
                          <w:rPr>
                            <w:color w:val="231F20"/>
                            <w:spacing w:val="-5"/>
                            <w:sz w:val="20"/>
                          </w:rPr>
                          <w:t>wg</w:t>
                        </w:r>
                      </w:p>
                      <w:p w:rsidR="00890934" w:rsidRDefault="00890934">
                        <w:pPr>
                          <w:pStyle w:val="TableParagraph"/>
                          <w:spacing w:before="5" w:line="229" w:lineRule="exact"/>
                          <w:ind w:left="69"/>
                          <w:rPr>
                            <w:sz w:val="20"/>
                          </w:rPr>
                        </w:pPr>
                        <w:r>
                          <w:rPr>
                            <w:color w:val="231F20"/>
                            <w:sz w:val="20"/>
                          </w:rPr>
                          <w:t>PN-EN</w:t>
                        </w:r>
                        <w:r>
                          <w:rPr>
                            <w:color w:val="231F20"/>
                            <w:spacing w:val="-9"/>
                            <w:sz w:val="20"/>
                          </w:rPr>
                          <w:t xml:space="preserve"> </w:t>
                        </w:r>
                        <w:r>
                          <w:rPr>
                            <w:color w:val="231F20"/>
                            <w:sz w:val="20"/>
                          </w:rPr>
                          <w:t>13108-</w:t>
                        </w:r>
                        <w:r>
                          <w:rPr>
                            <w:color w:val="231F20"/>
                            <w:spacing w:val="-5"/>
                            <w:sz w:val="20"/>
                          </w:rPr>
                          <w:t>20</w:t>
                        </w:r>
                      </w:p>
                    </w:tc>
                    <w:tc>
                      <w:tcPr>
                        <w:tcW w:w="2127" w:type="dxa"/>
                        <w:vMerge w:val="restart"/>
                        <w:tcBorders>
                          <w:left w:val="single" w:sz="4" w:space="0" w:color="231F20"/>
                        </w:tcBorders>
                      </w:tcPr>
                      <w:p w:rsidR="00890934" w:rsidRDefault="00890934">
                        <w:pPr>
                          <w:pStyle w:val="TableParagraph"/>
                          <w:ind w:left="13"/>
                          <w:jc w:val="center"/>
                          <w:rPr>
                            <w:sz w:val="20"/>
                          </w:rPr>
                        </w:pPr>
                        <w:r>
                          <w:rPr>
                            <w:color w:val="231F20"/>
                            <w:sz w:val="20"/>
                          </w:rPr>
                          <w:t>Metoda</w:t>
                        </w:r>
                        <w:r>
                          <w:rPr>
                            <w:color w:val="231F20"/>
                            <w:spacing w:val="-3"/>
                            <w:sz w:val="20"/>
                          </w:rPr>
                          <w:t xml:space="preserve"> </w:t>
                        </w:r>
                        <w:r>
                          <w:rPr>
                            <w:color w:val="231F20"/>
                            <w:sz w:val="20"/>
                          </w:rPr>
                          <w:t>i</w:t>
                        </w:r>
                        <w:r>
                          <w:rPr>
                            <w:color w:val="231F20"/>
                            <w:spacing w:val="-3"/>
                            <w:sz w:val="20"/>
                          </w:rPr>
                          <w:t xml:space="preserve"> </w:t>
                        </w:r>
                        <w:r>
                          <w:rPr>
                            <w:color w:val="231F20"/>
                            <w:spacing w:val="-2"/>
                            <w:sz w:val="20"/>
                          </w:rPr>
                          <w:t>warunki</w:t>
                        </w:r>
                      </w:p>
                      <w:p w:rsidR="00890934" w:rsidRDefault="00890934">
                        <w:pPr>
                          <w:pStyle w:val="TableParagraph"/>
                          <w:spacing w:before="5" w:line="229" w:lineRule="exact"/>
                          <w:ind w:left="13" w:right="1"/>
                          <w:jc w:val="center"/>
                          <w:rPr>
                            <w:sz w:val="20"/>
                          </w:rPr>
                        </w:pPr>
                        <w:r>
                          <w:rPr>
                            <w:color w:val="231F20"/>
                            <w:spacing w:val="-2"/>
                            <w:sz w:val="20"/>
                          </w:rPr>
                          <w:t>badania</w:t>
                        </w:r>
                      </w:p>
                    </w:tc>
                    <w:tc>
                      <w:tcPr>
                        <w:tcW w:w="1985" w:type="dxa"/>
                      </w:tcPr>
                      <w:p w:rsidR="00890934" w:rsidRDefault="00890934">
                        <w:pPr>
                          <w:pStyle w:val="TableParagraph"/>
                          <w:spacing w:line="214" w:lineRule="exact"/>
                          <w:ind w:left="14" w:right="7"/>
                          <w:jc w:val="center"/>
                          <w:rPr>
                            <w:sz w:val="20"/>
                          </w:rPr>
                        </w:pPr>
                        <w:r>
                          <w:rPr>
                            <w:color w:val="231F20"/>
                            <w:spacing w:val="-2"/>
                            <w:sz w:val="20"/>
                          </w:rPr>
                          <w:t>Wymiar mieszanki</w:t>
                        </w:r>
                      </w:p>
                    </w:tc>
                  </w:tr>
                  <w:tr w:rsidR="00890934">
                    <w:trPr>
                      <w:trHeight w:val="234"/>
                    </w:trPr>
                    <w:tc>
                      <w:tcPr>
                        <w:tcW w:w="2268" w:type="dxa"/>
                        <w:vMerge/>
                        <w:tcBorders>
                          <w:top w:val="nil"/>
                        </w:tcBorders>
                      </w:tcPr>
                      <w:p w:rsidR="00890934" w:rsidRDefault="00890934">
                        <w:pPr>
                          <w:rPr>
                            <w:sz w:val="2"/>
                            <w:szCs w:val="2"/>
                          </w:rPr>
                        </w:pPr>
                      </w:p>
                    </w:tc>
                    <w:tc>
                      <w:tcPr>
                        <w:tcW w:w="2410" w:type="dxa"/>
                        <w:vMerge/>
                        <w:tcBorders>
                          <w:top w:val="nil"/>
                          <w:right w:val="single" w:sz="4" w:space="0" w:color="231F20"/>
                        </w:tcBorders>
                      </w:tcPr>
                      <w:p w:rsidR="00890934" w:rsidRDefault="00890934">
                        <w:pPr>
                          <w:rPr>
                            <w:sz w:val="2"/>
                            <w:szCs w:val="2"/>
                          </w:rPr>
                        </w:pPr>
                      </w:p>
                    </w:tc>
                    <w:tc>
                      <w:tcPr>
                        <w:tcW w:w="2127" w:type="dxa"/>
                        <w:vMerge/>
                        <w:tcBorders>
                          <w:top w:val="nil"/>
                          <w:left w:val="single" w:sz="4" w:space="0" w:color="231F20"/>
                        </w:tcBorders>
                      </w:tcPr>
                      <w:p w:rsidR="00890934" w:rsidRDefault="00890934">
                        <w:pPr>
                          <w:rPr>
                            <w:sz w:val="2"/>
                            <w:szCs w:val="2"/>
                          </w:rPr>
                        </w:pPr>
                      </w:p>
                    </w:tc>
                    <w:tc>
                      <w:tcPr>
                        <w:tcW w:w="1985" w:type="dxa"/>
                      </w:tcPr>
                      <w:p w:rsidR="00890934" w:rsidRDefault="00890934">
                        <w:pPr>
                          <w:pStyle w:val="TableParagraph"/>
                          <w:spacing w:line="214" w:lineRule="exact"/>
                          <w:ind w:left="14" w:right="9"/>
                          <w:jc w:val="center"/>
                          <w:rPr>
                            <w:sz w:val="20"/>
                          </w:rPr>
                        </w:pPr>
                        <w:r>
                          <w:rPr>
                            <w:color w:val="231F20"/>
                            <w:sz w:val="20"/>
                          </w:rPr>
                          <w:t>AC</w:t>
                        </w:r>
                        <w:r>
                          <w:rPr>
                            <w:color w:val="231F20"/>
                            <w:spacing w:val="-5"/>
                            <w:sz w:val="20"/>
                          </w:rPr>
                          <w:t xml:space="preserve"> </w:t>
                        </w:r>
                        <w:r>
                          <w:rPr>
                            <w:color w:val="231F20"/>
                            <w:sz w:val="20"/>
                          </w:rPr>
                          <w:t>16</w:t>
                        </w:r>
                        <w:r>
                          <w:rPr>
                            <w:color w:val="231F20"/>
                            <w:spacing w:val="-2"/>
                            <w:sz w:val="20"/>
                          </w:rPr>
                          <w:t xml:space="preserve"> </w:t>
                        </w:r>
                        <w:r>
                          <w:rPr>
                            <w:color w:val="231F20"/>
                            <w:spacing w:val="-10"/>
                            <w:sz w:val="20"/>
                          </w:rPr>
                          <w:t>W</w:t>
                        </w:r>
                      </w:p>
                    </w:tc>
                  </w:tr>
                  <w:tr w:rsidR="00890934">
                    <w:trPr>
                      <w:trHeight w:val="469"/>
                    </w:trPr>
                    <w:tc>
                      <w:tcPr>
                        <w:tcW w:w="2268" w:type="dxa"/>
                      </w:tcPr>
                      <w:p w:rsidR="00890934" w:rsidRDefault="00890934">
                        <w:pPr>
                          <w:pStyle w:val="TableParagraph"/>
                          <w:ind w:left="106" w:right="91"/>
                          <w:jc w:val="center"/>
                          <w:rPr>
                            <w:sz w:val="20"/>
                          </w:rPr>
                        </w:pPr>
                        <w:r>
                          <w:rPr>
                            <w:color w:val="231F20"/>
                            <w:spacing w:val="-2"/>
                            <w:sz w:val="20"/>
                          </w:rPr>
                          <w:t>Zawartość</w:t>
                        </w:r>
                        <w:r>
                          <w:rPr>
                            <w:color w:val="231F20"/>
                            <w:spacing w:val="1"/>
                            <w:sz w:val="20"/>
                          </w:rPr>
                          <w:t xml:space="preserve"> </w:t>
                        </w:r>
                        <w:r>
                          <w:rPr>
                            <w:color w:val="231F20"/>
                            <w:spacing w:val="-2"/>
                            <w:sz w:val="20"/>
                          </w:rPr>
                          <w:t>wolnych</w:t>
                        </w:r>
                      </w:p>
                      <w:p w:rsidR="00890934" w:rsidRDefault="00890934">
                        <w:pPr>
                          <w:pStyle w:val="TableParagraph"/>
                          <w:spacing w:before="5" w:line="214" w:lineRule="exact"/>
                          <w:ind w:left="105" w:right="91"/>
                          <w:jc w:val="center"/>
                          <w:rPr>
                            <w:sz w:val="20"/>
                          </w:rPr>
                        </w:pPr>
                        <w:r>
                          <w:rPr>
                            <w:color w:val="231F20"/>
                            <w:spacing w:val="-2"/>
                            <w:sz w:val="20"/>
                          </w:rPr>
                          <w:t>przestrzeni</w:t>
                        </w:r>
                      </w:p>
                    </w:tc>
                    <w:tc>
                      <w:tcPr>
                        <w:tcW w:w="2410" w:type="dxa"/>
                      </w:tcPr>
                      <w:p w:rsidR="00890934" w:rsidRDefault="00890934">
                        <w:pPr>
                          <w:pStyle w:val="TableParagraph"/>
                          <w:ind w:left="587"/>
                          <w:rPr>
                            <w:sz w:val="20"/>
                          </w:rPr>
                        </w:pPr>
                        <w:r>
                          <w:rPr>
                            <w:color w:val="231F20"/>
                            <w:sz w:val="20"/>
                          </w:rPr>
                          <w:t>C.1.2,</w:t>
                        </w:r>
                        <w:r>
                          <w:rPr>
                            <w:color w:val="231F20"/>
                            <w:spacing w:val="-3"/>
                            <w:sz w:val="20"/>
                          </w:rPr>
                          <w:t xml:space="preserve"> </w:t>
                        </w:r>
                        <w:r>
                          <w:rPr>
                            <w:color w:val="231F20"/>
                            <w:spacing w:val="-2"/>
                            <w:sz w:val="20"/>
                          </w:rPr>
                          <w:t>ubijanie,</w:t>
                        </w:r>
                      </w:p>
                      <w:p w:rsidR="00890934" w:rsidRDefault="00890934">
                        <w:pPr>
                          <w:pStyle w:val="TableParagraph"/>
                          <w:spacing w:before="5" w:line="214" w:lineRule="exact"/>
                          <w:ind w:left="611"/>
                          <w:rPr>
                            <w:sz w:val="20"/>
                          </w:rPr>
                        </w:pPr>
                        <w:r>
                          <w:rPr>
                            <w:color w:val="231F20"/>
                            <w:sz w:val="20"/>
                          </w:rPr>
                          <w:t>2</w:t>
                        </w:r>
                        <w:r>
                          <w:rPr>
                            <w:color w:val="231F20"/>
                            <w:spacing w:val="-3"/>
                            <w:sz w:val="20"/>
                          </w:rPr>
                          <w:t xml:space="preserve"> </w:t>
                        </w:r>
                        <w:r>
                          <w:rPr>
                            <w:color w:val="231F20"/>
                            <w:sz w:val="20"/>
                          </w:rPr>
                          <w:t>x</w:t>
                        </w:r>
                        <w:r>
                          <w:rPr>
                            <w:color w:val="231F20"/>
                            <w:spacing w:val="-1"/>
                            <w:sz w:val="20"/>
                          </w:rPr>
                          <w:t xml:space="preserve"> </w:t>
                        </w:r>
                        <w:r>
                          <w:rPr>
                            <w:color w:val="231F20"/>
                            <w:sz w:val="20"/>
                          </w:rPr>
                          <w:t xml:space="preserve">50 </w:t>
                        </w:r>
                        <w:r>
                          <w:rPr>
                            <w:color w:val="231F20"/>
                            <w:spacing w:val="-2"/>
                            <w:sz w:val="20"/>
                          </w:rPr>
                          <w:t>uderzeń</w:t>
                        </w:r>
                      </w:p>
                    </w:tc>
                    <w:tc>
                      <w:tcPr>
                        <w:tcW w:w="2127" w:type="dxa"/>
                      </w:tcPr>
                      <w:p w:rsidR="00890934" w:rsidRDefault="00890934">
                        <w:pPr>
                          <w:pStyle w:val="TableParagraph"/>
                          <w:spacing w:before="117"/>
                          <w:ind w:left="11"/>
                          <w:jc w:val="center"/>
                          <w:rPr>
                            <w:sz w:val="20"/>
                          </w:rPr>
                        </w:pPr>
                        <w:r>
                          <w:rPr>
                            <w:color w:val="231F20"/>
                            <w:sz w:val="20"/>
                          </w:rPr>
                          <w:t>PN-EN</w:t>
                        </w:r>
                        <w:r>
                          <w:rPr>
                            <w:color w:val="231F20"/>
                            <w:spacing w:val="-5"/>
                            <w:sz w:val="20"/>
                          </w:rPr>
                          <w:t xml:space="preserve"> </w:t>
                        </w:r>
                        <w:r>
                          <w:rPr>
                            <w:color w:val="231F20"/>
                            <w:sz w:val="20"/>
                          </w:rPr>
                          <w:t>12697-8,</w:t>
                        </w:r>
                        <w:r>
                          <w:rPr>
                            <w:color w:val="231F20"/>
                            <w:spacing w:val="-4"/>
                            <w:sz w:val="20"/>
                          </w:rPr>
                          <w:t xml:space="preserve"> </w:t>
                        </w:r>
                        <w:r>
                          <w:rPr>
                            <w:color w:val="231F20"/>
                            <w:spacing w:val="-5"/>
                            <w:sz w:val="20"/>
                          </w:rPr>
                          <w:t>p.4</w:t>
                        </w:r>
                      </w:p>
                    </w:tc>
                    <w:tc>
                      <w:tcPr>
                        <w:tcW w:w="1985" w:type="dxa"/>
                      </w:tcPr>
                      <w:p w:rsidR="00890934" w:rsidRDefault="00890934">
                        <w:pPr>
                          <w:pStyle w:val="TableParagraph"/>
                          <w:spacing w:before="1" w:line="240" w:lineRule="exact"/>
                          <w:ind w:left="14" w:right="7"/>
                          <w:jc w:val="center"/>
                          <w:rPr>
                            <w:sz w:val="13"/>
                          </w:rPr>
                        </w:pPr>
                        <w:r>
                          <w:rPr>
                            <w:color w:val="231F20"/>
                            <w:position w:val="3"/>
                            <w:sz w:val="20"/>
                          </w:rPr>
                          <w:t>V</w:t>
                        </w:r>
                        <w:r>
                          <w:rPr>
                            <w:color w:val="231F20"/>
                            <w:sz w:val="13"/>
                          </w:rPr>
                          <w:t>min</w:t>
                        </w:r>
                        <w:r>
                          <w:rPr>
                            <w:color w:val="231F20"/>
                            <w:spacing w:val="-6"/>
                            <w:sz w:val="13"/>
                          </w:rPr>
                          <w:t xml:space="preserve"> </w:t>
                        </w:r>
                        <w:r>
                          <w:rPr>
                            <w:color w:val="231F20"/>
                            <w:spacing w:val="-5"/>
                            <w:sz w:val="13"/>
                          </w:rPr>
                          <w:t>3,0</w:t>
                        </w:r>
                      </w:p>
                      <w:p w:rsidR="00890934" w:rsidRDefault="00890934">
                        <w:pPr>
                          <w:pStyle w:val="TableParagraph"/>
                          <w:spacing w:line="208" w:lineRule="exact"/>
                          <w:ind w:left="14" w:right="5"/>
                          <w:jc w:val="center"/>
                          <w:rPr>
                            <w:sz w:val="13"/>
                          </w:rPr>
                        </w:pPr>
                        <w:r>
                          <w:rPr>
                            <w:color w:val="231F20"/>
                            <w:spacing w:val="-2"/>
                            <w:position w:val="3"/>
                            <w:sz w:val="20"/>
                          </w:rPr>
                          <w:t>V</w:t>
                        </w:r>
                        <w:r>
                          <w:rPr>
                            <w:color w:val="231F20"/>
                            <w:spacing w:val="-2"/>
                            <w:sz w:val="13"/>
                          </w:rPr>
                          <w:t>max6,0</w:t>
                        </w:r>
                      </w:p>
                    </w:tc>
                  </w:tr>
                  <w:tr w:rsidR="00890934">
                    <w:trPr>
                      <w:trHeight w:val="469"/>
                    </w:trPr>
                    <w:tc>
                      <w:tcPr>
                        <w:tcW w:w="2268" w:type="dxa"/>
                      </w:tcPr>
                      <w:p w:rsidR="00890934" w:rsidRDefault="00890934">
                        <w:pPr>
                          <w:pStyle w:val="TableParagraph"/>
                          <w:ind w:left="105" w:right="92"/>
                          <w:jc w:val="center"/>
                          <w:rPr>
                            <w:sz w:val="20"/>
                          </w:rPr>
                        </w:pPr>
                        <w:r>
                          <w:rPr>
                            <w:color w:val="231F20"/>
                            <w:sz w:val="20"/>
                          </w:rPr>
                          <w:t>Wolne</w:t>
                        </w:r>
                        <w:r>
                          <w:rPr>
                            <w:color w:val="231F20"/>
                            <w:spacing w:val="-7"/>
                            <w:sz w:val="20"/>
                          </w:rPr>
                          <w:t xml:space="preserve"> </w:t>
                        </w:r>
                        <w:r>
                          <w:rPr>
                            <w:color w:val="231F20"/>
                            <w:spacing w:val="-2"/>
                            <w:sz w:val="20"/>
                          </w:rPr>
                          <w:t>przestrzenie</w:t>
                        </w:r>
                      </w:p>
                      <w:p w:rsidR="00890934" w:rsidRDefault="00890934">
                        <w:pPr>
                          <w:pStyle w:val="TableParagraph"/>
                          <w:spacing w:before="5" w:line="214" w:lineRule="exact"/>
                          <w:ind w:left="109" w:right="91"/>
                          <w:jc w:val="center"/>
                          <w:rPr>
                            <w:sz w:val="20"/>
                          </w:rPr>
                        </w:pPr>
                        <w:r>
                          <w:rPr>
                            <w:color w:val="231F20"/>
                            <w:spacing w:val="-2"/>
                            <w:sz w:val="20"/>
                          </w:rPr>
                          <w:t>wypełnione</w:t>
                        </w:r>
                        <w:r>
                          <w:rPr>
                            <w:color w:val="231F20"/>
                            <w:spacing w:val="-3"/>
                            <w:sz w:val="20"/>
                          </w:rPr>
                          <w:t xml:space="preserve"> </w:t>
                        </w:r>
                        <w:r>
                          <w:rPr>
                            <w:color w:val="231F20"/>
                            <w:spacing w:val="-2"/>
                            <w:sz w:val="20"/>
                          </w:rPr>
                          <w:t>lepiszczem</w:t>
                        </w:r>
                      </w:p>
                    </w:tc>
                    <w:tc>
                      <w:tcPr>
                        <w:tcW w:w="2410" w:type="dxa"/>
                      </w:tcPr>
                      <w:p w:rsidR="00890934" w:rsidRDefault="00890934">
                        <w:pPr>
                          <w:pStyle w:val="TableParagraph"/>
                          <w:ind w:left="587"/>
                          <w:rPr>
                            <w:sz w:val="20"/>
                          </w:rPr>
                        </w:pPr>
                        <w:r>
                          <w:rPr>
                            <w:color w:val="231F20"/>
                            <w:sz w:val="20"/>
                          </w:rPr>
                          <w:t>C.1.2,</w:t>
                        </w:r>
                        <w:r>
                          <w:rPr>
                            <w:color w:val="231F20"/>
                            <w:spacing w:val="-3"/>
                            <w:sz w:val="20"/>
                          </w:rPr>
                          <w:t xml:space="preserve"> </w:t>
                        </w:r>
                        <w:r>
                          <w:rPr>
                            <w:color w:val="231F20"/>
                            <w:spacing w:val="-2"/>
                            <w:sz w:val="20"/>
                          </w:rPr>
                          <w:t>ubijanie,</w:t>
                        </w:r>
                      </w:p>
                      <w:p w:rsidR="00890934" w:rsidRDefault="00890934">
                        <w:pPr>
                          <w:pStyle w:val="TableParagraph"/>
                          <w:spacing w:before="5" w:line="214" w:lineRule="exact"/>
                          <w:ind w:left="611"/>
                          <w:rPr>
                            <w:sz w:val="20"/>
                          </w:rPr>
                        </w:pPr>
                        <w:r>
                          <w:rPr>
                            <w:color w:val="231F20"/>
                            <w:sz w:val="20"/>
                          </w:rPr>
                          <w:t>2</w:t>
                        </w:r>
                        <w:r>
                          <w:rPr>
                            <w:color w:val="231F20"/>
                            <w:spacing w:val="-3"/>
                            <w:sz w:val="20"/>
                          </w:rPr>
                          <w:t xml:space="preserve"> </w:t>
                        </w:r>
                        <w:r>
                          <w:rPr>
                            <w:color w:val="231F20"/>
                            <w:sz w:val="20"/>
                          </w:rPr>
                          <w:t>x</w:t>
                        </w:r>
                        <w:r>
                          <w:rPr>
                            <w:color w:val="231F20"/>
                            <w:spacing w:val="-1"/>
                            <w:sz w:val="20"/>
                          </w:rPr>
                          <w:t xml:space="preserve"> </w:t>
                        </w:r>
                        <w:r>
                          <w:rPr>
                            <w:color w:val="231F20"/>
                            <w:sz w:val="20"/>
                          </w:rPr>
                          <w:t xml:space="preserve">50 </w:t>
                        </w:r>
                        <w:r>
                          <w:rPr>
                            <w:color w:val="231F20"/>
                            <w:spacing w:val="-2"/>
                            <w:sz w:val="20"/>
                          </w:rPr>
                          <w:t>uderzeń</w:t>
                        </w:r>
                      </w:p>
                    </w:tc>
                    <w:tc>
                      <w:tcPr>
                        <w:tcW w:w="2127" w:type="dxa"/>
                      </w:tcPr>
                      <w:p w:rsidR="00890934" w:rsidRDefault="00890934">
                        <w:pPr>
                          <w:pStyle w:val="TableParagraph"/>
                          <w:spacing w:before="117"/>
                          <w:ind w:left="11"/>
                          <w:jc w:val="center"/>
                          <w:rPr>
                            <w:sz w:val="20"/>
                          </w:rPr>
                        </w:pPr>
                        <w:r>
                          <w:rPr>
                            <w:color w:val="231F20"/>
                            <w:sz w:val="20"/>
                          </w:rPr>
                          <w:t>PN-EN</w:t>
                        </w:r>
                        <w:r>
                          <w:rPr>
                            <w:color w:val="231F20"/>
                            <w:spacing w:val="-5"/>
                            <w:sz w:val="20"/>
                          </w:rPr>
                          <w:t xml:space="preserve"> </w:t>
                        </w:r>
                        <w:r>
                          <w:rPr>
                            <w:color w:val="231F20"/>
                            <w:sz w:val="20"/>
                          </w:rPr>
                          <w:t>12697-8,</w:t>
                        </w:r>
                        <w:r>
                          <w:rPr>
                            <w:color w:val="231F20"/>
                            <w:spacing w:val="-4"/>
                            <w:sz w:val="20"/>
                          </w:rPr>
                          <w:t xml:space="preserve"> </w:t>
                        </w:r>
                        <w:r>
                          <w:rPr>
                            <w:color w:val="231F20"/>
                            <w:spacing w:val="-5"/>
                            <w:sz w:val="20"/>
                          </w:rPr>
                          <w:t>p.5</w:t>
                        </w:r>
                      </w:p>
                    </w:tc>
                    <w:tc>
                      <w:tcPr>
                        <w:tcW w:w="1985" w:type="dxa"/>
                      </w:tcPr>
                      <w:p w:rsidR="00890934" w:rsidRDefault="00890934">
                        <w:pPr>
                          <w:pStyle w:val="TableParagraph"/>
                          <w:spacing w:before="1" w:line="240" w:lineRule="exact"/>
                          <w:ind w:left="613"/>
                          <w:rPr>
                            <w:sz w:val="13"/>
                          </w:rPr>
                        </w:pPr>
                        <w:r>
                          <w:rPr>
                            <w:color w:val="231F20"/>
                            <w:position w:val="3"/>
                            <w:sz w:val="20"/>
                          </w:rPr>
                          <w:t>VFB</w:t>
                        </w:r>
                        <w:r>
                          <w:rPr>
                            <w:color w:val="231F20"/>
                            <w:sz w:val="13"/>
                          </w:rPr>
                          <w:t>min</w:t>
                        </w:r>
                        <w:r>
                          <w:rPr>
                            <w:color w:val="231F20"/>
                            <w:spacing w:val="-8"/>
                            <w:sz w:val="13"/>
                          </w:rPr>
                          <w:t xml:space="preserve"> </w:t>
                        </w:r>
                        <w:r>
                          <w:rPr>
                            <w:color w:val="231F20"/>
                            <w:spacing w:val="-5"/>
                            <w:sz w:val="13"/>
                          </w:rPr>
                          <w:t>60</w:t>
                        </w:r>
                      </w:p>
                      <w:p w:rsidR="00890934" w:rsidRDefault="00890934">
                        <w:pPr>
                          <w:pStyle w:val="TableParagraph"/>
                          <w:spacing w:line="208" w:lineRule="exact"/>
                          <w:ind w:left="603"/>
                          <w:rPr>
                            <w:sz w:val="13"/>
                          </w:rPr>
                        </w:pPr>
                        <w:r>
                          <w:rPr>
                            <w:color w:val="231F20"/>
                            <w:spacing w:val="-2"/>
                            <w:position w:val="3"/>
                            <w:sz w:val="20"/>
                          </w:rPr>
                          <w:t>VFB</w:t>
                        </w:r>
                        <w:r>
                          <w:rPr>
                            <w:color w:val="231F20"/>
                            <w:spacing w:val="-2"/>
                            <w:sz w:val="13"/>
                          </w:rPr>
                          <w:t>max</w:t>
                        </w:r>
                        <w:r>
                          <w:rPr>
                            <w:color w:val="231F20"/>
                            <w:spacing w:val="3"/>
                            <w:sz w:val="13"/>
                          </w:rPr>
                          <w:t xml:space="preserve"> </w:t>
                        </w:r>
                        <w:r>
                          <w:rPr>
                            <w:color w:val="231F20"/>
                            <w:spacing w:val="-5"/>
                            <w:sz w:val="13"/>
                          </w:rPr>
                          <w:t>80</w:t>
                        </w:r>
                      </w:p>
                    </w:tc>
                  </w:tr>
                  <w:tr w:rsidR="00890934">
                    <w:trPr>
                      <w:trHeight w:val="704"/>
                    </w:trPr>
                    <w:tc>
                      <w:tcPr>
                        <w:tcW w:w="2268" w:type="dxa"/>
                      </w:tcPr>
                      <w:p w:rsidR="00890934" w:rsidRDefault="00890934">
                        <w:pPr>
                          <w:pStyle w:val="TableParagraph"/>
                          <w:spacing w:line="244" w:lineRule="auto"/>
                          <w:ind w:left="162" w:right="146" w:firstLine="1"/>
                          <w:jc w:val="center"/>
                          <w:rPr>
                            <w:sz w:val="20"/>
                          </w:rPr>
                        </w:pPr>
                        <w:r>
                          <w:rPr>
                            <w:color w:val="231F20"/>
                            <w:sz w:val="20"/>
                          </w:rPr>
                          <w:t>Zawartość wolnych przestrzeni</w:t>
                        </w:r>
                        <w:r>
                          <w:rPr>
                            <w:color w:val="231F20"/>
                            <w:spacing w:val="-13"/>
                            <w:sz w:val="20"/>
                          </w:rPr>
                          <w:t xml:space="preserve"> </w:t>
                        </w:r>
                        <w:r>
                          <w:rPr>
                            <w:color w:val="231F20"/>
                            <w:sz w:val="20"/>
                          </w:rPr>
                          <w:t>w</w:t>
                        </w:r>
                        <w:r>
                          <w:rPr>
                            <w:color w:val="231F20"/>
                            <w:spacing w:val="-12"/>
                            <w:sz w:val="20"/>
                          </w:rPr>
                          <w:t xml:space="preserve"> </w:t>
                        </w:r>
                        <w:r>
                          <w:rPr>
                            <w:color w:val="231F20"/>
                            <w:sz w:val="20"/>
                          </w:rPr>
                          <w:t>mieszance</w:t>
                        </w:r>
                      </w:p>
                      <w:p w:rsidR="00890934" w:rsidRDefault="00890934">
                        <w:pPr>
                          <w:pStyle w:val="TableParagraph"/>
                          <w:spacing w:before="1" w:line="214" w:lineRule="exact"/>
                          <w:ind w:left="105" w:right="96"/>
                          <w:jc w:val="center"/>
                          <w:rPr>
                            <w:sz w:val="20"/>
                          </w:rPr>
                        </w:pPr>
                        <w:r>
                          <w:rPr>
                            <w:color w:val="231F20"/>
                            <w:spacing w:val="-2"/>
                            <w:sz w:val="20"/>
                          </w:rPr>
                          <w:t>mineralnej</w:t>
                        </w:r>
                      </w:p>
                    </w:tc>
                    <w:tc>
                      <w:tcPr>
                        <w:tcW w:w="2410" w:type="dxa"/>
                      </w:tcPr>
                      <w:p w:rsidR="00890934" w:rsidRDefault="00890934">
                        <w:pPr>
                          <w:pStyle w:val="TableParagraph"/>
                          <w:spacing w:before="117" w:line="244" w:lineRule="auto"/>
                          <w:ind w:left="611" w:right="573" w:hanging="24"/>
                          <w:rPr>
                            <w:sz w:val="20"/>
                          </w:rPr>
                        </w:pPr>
                        <w:r>
                          <w:rPr>
                            <w:color w:val="231F20"/>
                            <w:sz w:val="20"/>
                          </w:rPr>
                          <w:t>C.1.2,</w:t>
                        </w:r>
                        <w:r>
                          <w:rPr>
                            <w:color w:val="231F20"/>
                            <w:spacing w:val="-13"/>
                            <w:sz w:val="20"/>
                          </w:rPr>
                          <w:t xml:space="preserve"> </w:t>
                        </w:r>
                        <w:r>
                          <w:rPr>
                            <w:color w:val="231F20"/>
                            <w:sz w:val="20"/>
                          </w:rPr>
                          <w:t>ubijanie, 2</w:t>
                        </w:r>
                        <w:r>
                          <w:rPr>
                            <w:color w:val="231F20"/>
                            <w:spacing w:val="-3"/>
                            <w:sz w:val="20"/>
                          </w:rPr>
                          <w:t xml:space="preserve"> </w:t>
                        </w:r>
                        <w:r>
                          <w:rPr>
                            <w:color w:val="231F20"/>
                            <w:sz w:val="20"/>
                          </w:rPr>
                          <w:t>x</w:t>
                        </w:r>
                        <w:r>
                          <w:rPr>
                            <w:color w:val="231F20"/>
                            <w:spacing w:val="-1"/>
                            <w:sz w:val="20"/>
                          </w:rPr>
                          <w:t xml:space="preserve"> </w:t>
                        </w:r>
                        <w:r>
                          <w:rPr>
                            <w:color w:val="231F20"/>
                            <w:sz w:val="20"/>
                          </w:rPr>
                          <w:t xml:space="preserve">50 </w:t>
                        </w:r>
                        <w:r>
                          <w:rPr>
                            <w:color w:val="231F20"/>
                            <w:spacing w:val="-2"/>
                            <w:sz w:val="20"/>
                          </w:rPr>
                          <w:t>uderzeń</w:t>
                        </w:r>
                      </w:p>
                    </w:tc>
                    <w:tc>
                      <w:tcPr>
                        <w:tcW w:w="2127" w:type="dxa"/>
                      </w:tcPr>
                      <w:p w:rsidR="00890934" w:rsidRDefault="00890934">
                        <w:pPr>
                          <w:pStyle w:val="TableParagraph"/>
                          <w:spacing w:before="5"/>
                          <w:rPr>
                            <w:sz w:val="20"/>
                          </w:rPr>
                        </w:pPr>
                      </w:p>
                      <w:p w:rsidR="00890934" w:rsidRDefault="00890934">
                        <w:pPr>
                          <w:pStyle w:val="TableParagraph"/>
                          <w:ind w:left="11"/>
                          <w:jc w:val="center"/>
                          <w:rPr>
                            <w:sz w:val="20"/>
                          </w:rPr>
                        </w:pPr>
                        <w:r>
                          <w:rPr>
                            <w:color w:val="231F20"/>
                            <w:sz w:val="20"/>
                          </w:rPr>
                          <w:t>PN-EN</w:t>
                        </w:r>
                        <w:r>
                          <w:rPr>
                            <w:color w:val="231F20"/>
                            <w:spacing w:val="-5"/>
                            <w:sz w:val="20"/>
                          </w:rPr>
                          <w:t xml:space="preserve"> </w:t>
                        </w:r>
                        <w:r>
                          <w:rPr>
                            <w:color w:val="231F20"/>
                            <w:sz w:val="20"/>
                          </w:rPr>
                          <w:t>12697-8,</w:t>
                        </w:r>
                        <w:r>
                          <w:rPr>
                            <w:color w:val="231F20"/>
                            <w:spacing w:val="-4"/>
                            <w:sz w:val="20"/>
                          </w:rPr>
                          <w:t xml:space="preserve"> </w:t>
                        </w:r>
                        <w:r>
                          <w:rPr>
                            <w:color w:val="231F20"/>
                            <w:spacing w:val="-5"/>
                            <w:sz w:val="20"/>
                          </w:rPr>
                          <w:t>p.5</w:t>
                        </w:r>
                      </w:p>
                    </w:tc>
                    <w:tc>
                      <w:tcPr>
                        <w:tcW w:w="1985" w:type="dxa"/>
                      </w:tcPr>
                      <w:p w:rsidR="00890934" w:rsidRDefault="00890934">
                        <w:pPr>
                          <w:pStyle w:val="TableParagraph"/>
                          <w:spacing w:before="87"/>
                          <w:rPr>
                            <w:sz w:val="13"/>
                          </w:rPr>
                        </w:pPr>
                      </w:p>
                      <w:p w:rsidR="00890934" w:rsidRDefault="00890934">
                        <w:pPr>
                          <w:pStyle w:val="TableParagraph"/>
                          <w:ind w:left="14" w:right="5"/>
                          <w:jc w:val="center"/>
                          <w:rPr>
                            <w:sz w:val="13"/>
                          </w:rPr>
                        </w:pPr>
                        <w:r>
                          <w:rPr>
                            <w:color w:val="231F20"/>
                            <w:spacing w:val="-2"/>
                            <w:position w:val="3"/>
                            <w:sz w:val="20"/>
                          </w:rPr>
                          <w:t>VMA</w:t>
                        </w:r>
                        <w:r>
                          <w:rPr>
                            <w:color w:val="231F20"/>
                            <w:spacing w:val="-2"/>
                            <w:sz w:val="13"/>
                          </w:rPr>
                          <w:t>min</w:t>
                        </w:r>
                        <w:r>
                          <w:rPr>
                            <w:color w:val="231F20"/>
                            <w:sz w:val="13"/>
                          </w:rPr>
                          <w:t xml:space="preserve"> </w:t>
                        </w:r>
                        <w:r>
                          <w:rPr>
                            <w:color w:val="231F20"/>
                            <w:spacing w:val="-5"/>
                            <w:sz w:val="13"/>
                          </w:rPr>
                          <w:t>14</w:t>
                        </w:r>
                      </w:p>
                    </w:tc>
                  </w:tr>
                </w:tbl>
                <w:p w:rsidR="00890934" w:rsidRDefault="00890934">
                  <w:pPr>
                    <w:pStyle w:val="Tekstpodstawowy"/>
                  </w:pPr>
                </w:p>
              </w:txbxContent>
            </v:textbox>
            <w10:wrap anchorx="page"/>
          </v:shape>
        </w:pict>
      </w:r>
      <w:r w:rsidR="00D33E48">
        <w:rPr>
          <w:color w:val="231F20"/>
        </w:rPr>
        <w:t>Właściwości</w:t>
      </w:r>
      <w:r w:rsidR="00D33E48">
        <w:rPr>
          <w:color w:val="231F20"/>
          <w:spacing w:val="-8"/>
        </w:rPr>
        <w:t xml:space="preserve"> </w:t>
      </w:r>
      <w:r w:rsidR="00D33E48">
        <w:rPr>
          <w:color w:val="231F20"/>
        </w:rPr>
        <w:t>betonu</w:t>
      </w:r>
      <w:r w:rsidR="00D33E48">
        <w:rPr>
          <w:color w:val="231F20"/>
          <w:spacing w:val="-9"/>
        </w:rPr>
        <w:t xml:space="preserve"> </w:t>
      </w:r>
      <w:r w:rsidR="00D33E48">
        <w:rPr>
          <w:color w:val="231F20"/>
        </w:rPr>
        <w:t>asfaltowego</w:t>
      </w:r>
      <w:r w:rsidR="00D33E48">
        <w:rPr>
          <w:color w:val="231F20"/>
          <w:spacing w:val="-7"/>
        </w:rPr>
        <w:t xml:space="preserve"> </w:t>
      </w:r>
      <w:r w:rsidR="00D33E48">
        <w:rPr>
          <w:color w:val="231F20"/>
        </w:rPr>
        <w:t>do</w:t>
      </w:r>
      <w:r w:rsidR="00D33E48">
        <w:rPr>
          <w:color w:val="231F20"/>
          <w:spacing w:val="-7"/>
        </w:rPr>
        <w:t xml:space="preserve"> </w:t>
      </w:r>
      <w:r w:rsidR="00D33E48">
        <w:rPr>
          <w:color w:val="231F20"/>
        </w:rPr>
        <w:t>warstwy</w:t>
      </w:r>
      <w:r w:rsidR="00D33E48">
        <w:rPr>
          <w:color w:val="231F20"/>
          <w:spacing w:val="-12"/>
        </w:rPr>
        <w:t xml:space="preserve"> </w:t>
      </w:r>
      <w:r w:rsidR="00D33E48">
        <w:rPr>
          <w:color w:val="231F20"/>
        </w:rPr>
        <w:t>wiążącej</w:t>
      </w:r>
      <w:r w:rsidR="00D33E48">
        <w:rPr>
          <w:color w:val="231F20"/>
          <w:spacing w:val="-7"/>
        </w:rPr>
        <w:t xml:space="preserve"> </w:t>
      </w:r>
      <w:r w:rsidR="00D33E48">
        <w:rPr>
          <w:color w:val="231F20"/>
        </w:rPr>
        <w:t>powinny</w:t>
      </w:r>
      <w:r w:rsidR="00D33E48">
        <w:rPr>
          <w:color w:val="231F20"/>
          <w:spacing w:val="-12"/>
        </w:rPr>
        <w:t xml:space="preserve"> </w:t>
      </w:r>
      <w:r w:rsidR="00D33E48">
        <w:rPr>
          <w:color w:val="231F20"/>
        </w:rPr>
        <w:t>spełniać</w:t>
      </w:r>
      <w:r w:rsidR="00D33E48">
        <w:rPr>
          <w:color w:val="231F20"/>
          <w:spacing w:val="-8"/>
        </w:rPr>
        <w:t xml:space="preserve"> </w:t>
      </w:r>
      <w:r w:rsidR="00D33E48">
        <w:rPr>
          <w:color w:val="231F20"/>
        </w:rPr>
        <w:t>wymagania</w:t>
      </w:r>
      <w:r w:rsidR="00D33E48">
        <w:rPr>
          <w:color w:val="231F20"/>
          <w:spacing w:val="-8"/>
        </w:rPr>
        <w:t xml:space="preserve"> </w:t>
      </w:r>
      <w:r w:rsidR="00D33E48">
        <w:rPr>
          <w:color w:val="231F20"/>
        </w:rPr>
        <w:t>podane</w:t>
      </w:r>
      <w:r w:rsidR="00D33E48">
        <w:rPr>
          <w:color w:val="231F20"/>
          <w:spacing w:val="-8"/>
        </w:rPr>
        <w:t xml:space="preserve"> </w:t>
      </w:r>
      <w:r w:rsidR="00D33E48">
        <w:rPr>
          <w:color w:val="231F20"/>
        </w:rPr>
        <w:t>w</w:t>
      </w:r>
      <w:r w:rsidR="00D33E48">
        <w:rPr>
          <w:color w:val="231F20"/>
          <w:spacing w:val="-12"/>
        </w:rPr>
        <w:t xml:space="preserve"> </w:t>
      </w:r>
      <w:r w:rsidR="00D33E48">
        <w:rPr>
          <w:color w:val="231F20"/>
        </w:rPr>
        <w:t>tablicy</w:t>
      </w:r>
      <w:r w:rsidR="00D33E48">
        <w:rPr>
          <w:color w:val="231F20"/>
          <w:spacing w:val="-12"/>
        </w:rPr>
        <w:t xml:space="preserve"> </w:t>
      </w:r>
      <w:r w:rsidR="00D33E48">
        <w:rPr>
          <w:color w:val="231F20"/>
        </w:rPr>
        <w:t>5. Tablica 5a. Wymagane właściwości betonu asfaltowego do warstwy wiążącej KR 1 – KR 2</w:t>
      </w:r>
    </w:p>
    <w:p w:rsidR="00E040BA" w:rsidRDefault="00E040BA">
      <w:pPr>
        <w:pStyle w:val="Tekstpodstawowy"/>
        <w:spacing w:line="491" w:lineRule="auto"/>
        <w:sectPr w:rsidR="00E040BA">
          <w:pgSz w:w="11900" w:h="16840"/>
          <w:pgMar w:top="960" w:right="425" w:bottom="880" w:left="708" w:header="718" w:footer="693" w:gutter="0"/>
          <w:cols w:space="708"/>
        </w:sectPr>
      </w:pPr>
    </w:p>
    <w:p w:rsidR="00E040BA" w:rsidRDefault="00E040BA">
      <w:pPr>
        <w:pStyle w:val="Tekstpodstawowy"/>
        <w:spacing w:before="5"/>
      </w:pP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268"/>
        <w:gridCol w:w="2410"/>
        <w:gridCol w:w="2127"/>
        <w:gridCol w:w="1985"/>
      </w:tblGrid>
      <w:tr w:rsidR="00E040BA">
        <w:trPr>
          <w:trHeight w:val="1175"/>
        </w:trPr>
        <w:tc>
          <w:tcPr>
            <w:tcW w:w="2268" w:type="dxa"/>
          </w:tcPr>
          <w:p w:rsidR="00E040BA" w:rsidRDefault="00E040BA">
            <w:pPr>
              <w:pStyle w:val="TableParagraph"/>
              <w:spacing w:before="123"/>
              <w:rPr>
                <w:sz w:val="20"/>
              </w:rPr>
            </w:pPr>
          </w:p>
          <w:p w:rsidR="00E040BA" w:rsidRDefault="00D33E48">
            <w:pPr>
              <w:pStyle w:val="TableParagraph"/>
              <w:spacing w:line="244" w:lineRule="auto"/>
              <w:ind w:left="914" w:hanging="725"/>
              <w:rPr>
                <w:sz w:val="20"/>
              </w:rPr>
            </w:pPr>
            <w:r>
              <w:rPr>
                <w:color w:val="231F20"/>
                <w:sz w:val="20"/>
              </w:rPr>
              <w:t>Odporność</w:t>
            </w:r>
            <w:r>
              <w:rPr>
                <w:color w:val="231F20"/>
                <w:spacing w:val="-13"/>
                <w:sz w:val="20"/>
              </w:rPr>
              <w:t xml:space="preserve"> </w:t>
            </w:r>
            <w:r>
              <w:rPr>
                <w:color w:val="231F20"/>
                <w:sz w:val="20"/>
              </w:rPr>
              <w:t>na</w:t>
            </w:r>
            <w:r>
              <w:rPr>
                <w:color w:val="231F20"/>
                <w:spacing w:val="-12"/>
                <w:sz w:val="20"/>
              </w:rPr>
              <w:t xml:space="preserve"> </w:t>
            </w:r>
            <w:r>
              <w:rPr>
                <w:color w:val="231F20"/>
                <w:sz w:val="20"/>
              </w:rPr>
              <w:t xml:space="preserve">działanie </w:t>
            </w:r>
            <w:r>
              <w:rPr>
                <w:color w:val="231F20"/>
                <w:spacing w:val="-4"/>
                <w:sz w:val="20"/>
              </w:rPr>
              <w:t>wody</w:t>
            </w:r>
          </w:p>
        </w:tc>
        <w:tc>
          <w:tcPr>
            <w:tcW w:w="2410" w:type="dxa"/>
          </w:tcPr>
          <w:p w:rsidR="00E040BA" w:rsidRDefault="00E040BA">
            <w:pPr>
              <w:pStyle w:val="TableParagraph"/>
              <w:spacing w:before="123"/>
              <w:rPr>
                <w:sz w:val="20"/>
              </w:rPr>
            </w:pPr>
          </w:p>
          <w:p w:rsidR="00E040BA" w:rsidRDefault="00D33E48">
            <w:pPr>
              <w:pStyle w:val="TableParagraph"/>
              <w:spacing w:line="244" w:lineRule="auto"/>
              <w:ind w:left="611" w:right="573" w:hanging="24"/>
              <w:rPr>
                <w:sz w:val="20"/>
              </w:rPr>
            </w:pPr>
            <w:r>
              <w:rPr>
                <w:color w:val="231F20"/>
                <w:sz w:val="20"/>
              </w:rPr>
              <w:t>C.1.1,</w:t>
            </w:r>
            <w:r>
              <w:rPr>
                <w:color w:val="231F20"/>
                <w:spacing w:val="-13"/>
                <w:sz w:val="20"/>
              </w:rPr>
              <w:t xml:space="preserve"> </w:t>
            </w:r>
            <w:r>
              <w:rPr>
                <w:color w:val="231F20"/>
                <w:sz w:val="20"/>
              </w:rPr>
              <w:t>ubijanie, 2</w:t>
            </w:r>
            <w:r>
              <w:rPr>
                <w:color w:val="231F20"/>
                <w:spacing w:val="-3"/>
                <w:sz w:val="20"/>
              </w:rPr>
              <w:t xml:space="preserve"> </w:t>
            </w:r>
            <w:r>
              <w:rPr>
                <w:color w:val="231F20"/>
                <w:sz w:val="20"/>
              </w:rPr>
              <w:t>x</w:t>
            </w:r>
            <w:r>
              <w:rPr>
                <w:color w:val="231F20"/>
                <w:spacing w:val="-1"/>
                <w:sz w:val="20"/>
              </w:rPr>
              <w:t xml:space="preserve"> </w:t>
            </w:r>
            <w:r>
              <w:rPr>
                <w:color w:val="231F20"/>
                <w:sz w:val="20"/>
              </w:rPr>
              <w:t xml:space="preserve">35 </w:t>
            </w:r>
            <w:r>
              <w:rPr>
                <w:color w:val="231F20"/>
                <w:spacing w:val="-2"/>
                <w:sz w:val="20"/>
              </w:rPr>
              <w:t>uderzeń</w:t>
            </w:r>
          </w:p>
        </w:tc>
        <w:tc>
          <w:tcPr>
            <w:tcW w:w="2127" w:type="dxa"/>
          </w:tcPr>
          <w:p w:rsidR="00E040BA" w:rsidRDefault="00D33E48">
            <w:pPr>
              <w:pStyle w:val="TableParagraph"/>
              <w:ind w:left="10"/>
              <w:jc w:val="center"/>
              <w:rPr>
                <w:sz w:val="20"/>
              </w:rPr>
            </w:pPr>
            <w:r>
              <w:rPr>
                <w:color w:val="231F20"/>
                <w:sz w:val="20"/>
              </w:rPr>
              <w:t>PN-EN</w:t>
            </w:r>
            <w:r>
              <w:rPr>
                <w:color w:val="231F20"/>
                <w:spacing w:val="-5"/>
                <w:sz w:val="20"/>
              </w:rPr>
              <w:t xml:space="preserve"> </w:t>
            </w:r>
            <w:r>
              <w:rPr>
                <w:color w:val="231F20"/>
                <w:sz w:val="20"/>
              </w:rPr>
              <w:t>12697-12,</w:t>
            </w:r>
            <w:r>
              <w:rPr>
                <w:color w:val="231F20"/>
                <w:spacing w:val="-4"/>
                <w:sz w:val="20"/>
              </w:rPr>
              <w:t xml:space="preserve"> lecz</w:t>
            </w:r>
          </w:p>
          <w:p w:rsidR="00E040BA" w:rsidRDefault="00D33E48">
            <w:pPr>
              <w:pStyle w:val="TableParagraph"/>
              <w:spacing w:before="5" w:line="244" w:lineRule="auto"/>
              <w:ind w:left="150" w:right="131" w:hanging="2"/>
              <w:jc w:val="center"/>
              <w:rPr>
                <w:sz w:val="20"/>
              </w:rPr>
            </w:pPr>
            <w:r>
              <w:rPr>
                <w:color w:val="231F20"/>
                <w:sz w:val="20"/>
              </w:rPr>
              <w:t>przechowywanie w 40°C</w:t>
            </w:r>
            <w:r>
              <w:rPr>
                <w:color w:val="231F20"/>
                <w:spacing w:val="-13"/>
                <w:sz w:val="20"/>
              </w:rPr>
              <w:t xml:space="preserve"> </w:t>
            </w:r>
            <w:r>
              <w:rPr>
                <w:color w:val="231F20"/>
                <w:sz w:val="20"/>
              </w:rPr>
              <w:t>z</w:t>
            </w:r>
            <w:r>
              <w:rPr>
                <w:color w:val="231F20"/>
                <w:spacing w:val="-12"/>
                <w:sz w:val="20"/>
              </w:rPr>
              <w:t xml:space="preserve"> </w:t>
            </w:r>
            <w:r>
              <w:rPr>
                <w:color w:val="231F20"/>
                <w:sz w:val="20"/>
              </w:rPr>
              <w:t>jednym</w:t>
            </w:r>
            <w:r>
              <w:rPr>
                <w:color w:val="231F20"/>
                <w:spacing w:val="-13"/>
                <w:sz w:val="20"/>
              </w:rPr>
              <w:t xml:space="preserve"> </w:t>
            </w:r>
            <w:r>
              <w:rPr>
                <w:color w:val="231F20"/>
                <w:sz w:val="20"/>
              </w:rPr>
              <w:t>cyklem zamrażania, badanie</w:t>
            </w:r>
          </w:p>
          <w:p w:rsidR="00E040BA" w:rsidRDefault="00D33E48">
            <w:pPr>
              <w:pStyle w:val="TableParagraph"/>
              <w:spacing w:before="2" w:line="214" w:lineRule="exact"/>
              <w:ind w:left="11"/>
              <w:jc w:val="center"/>
              <w:rPr>
                <w:sz w:val="20"/>
              </w:rPr>
            </w:pPr>
            <w:r>
              <w:rPr>
                <w:color w:val="231F20"/>
                <w:sz w:val="20"/>
              </w:rPr>
              <w:t>w</w:t>
            </w:r>
            <w:r>
              <w:rPr>
                <w:color w:val="231F20"/>
                <w:spacing w:val="-7"/>
                <w:sz w:val="20"/>
              </w:rPr>
              <w:t xml:space="preserve"> </w:t>
            </w:r>
            <w:r>
              <w:rPr>
                <w:color w:val="231F20"/>
                <w:spacing w:val="-4"/>
                <w:sz w:val="20"/>
              </w:rPr>
              <w:t>25°C</w:t>
            </w:r>
          </w:p>
        </w:tc>
        <w:tc>
          <w:tcPr>
            <w:tcW w:w="1985" w:type="dxa"/>
          </w:tcPr>
          <w:p w:rsidR="00E040BA" w:rsidRDefault="00E040BA">
            <w:pPr>
              <w:pStyle w:val="TableParagraph"/>
              <w:rPr>
                <w:sz w:val="20"/>
              </w:rPr>
            </w:pPr>
          </w:p>
          <w:p w:rsidR="00E040BA" w:rsidRDefault="00E040BA">
            <w:pPr>
              <w:pStyle w:val="TableParagraph"/>
              <w:spacing w:before="10"/>
              <w:rPr>
                <w:sz w:val="20"/>
              </w:rPr>
            </w:pPr>
          </w:p>
          <w:p w:rsidR="00E040BA" w:rsidRDefault="00D33E48">
            <w:pPr>
              <w:pStyle w:val="TableParagraph"/>
              <w:ind w:left="14" w:right="7"/>
              <w:jc w:val="center"/>
              <w:rPr>
                <w:sz w:val="20"/>
              </w:rPr>
            </w:pPr>
            <w:r>
              <w:rPr>
                <w:color w:val="231F20"/>
                <w:spacing w:val="-2"/>
                <w:sz w:val="20"/>
              </w:rPr>
              <w:t>ITSR</w:t>
            </w:r>
            <w:r>
              <w:rPr>
                <w:color w:val="231F20"/>
                <w:spacing w:val="-2"/>
                <w:sz w:val="20"/>
                <w:vertAlign w:val="subscript"/>
              </w:rPr>
              <w:t>80</w:t>
            </w:r>
          </w:p>
        </w:tc>
      </w:tr>
    </w:tbl>
    <w:p w:rsidR="00E040BA" w:rsidRDefault="00E040BA">
      <w:pPr>
        <w:pStyle w:val="Tekstpodstawowy"/>
        <w:spacing w:before="5"/>
      </w:pPr>
    </w:p>
    <w:p w:rsidR="00E040BA" w:rsidRDefault="00D33E48">
      <w:pPr>
        <w:pStyle w:val="Tekstpodstawowy"/>
        <w:spacing w:after="5"/>
        <w:ind w:left="426"/>
      </w:pPr>
      <w:r>
        <w:rPr>
          <w:color w:val="231F20"/>
        </w:rPr>
        <w:t>Tablica</w:t>
      </w:r>
      <w:r>
        <w:rPr>
          <w:color w:val="231F20"/>
          <w:spacing w:val="-9"/>
        </w:rPr>
        <w:t xml:space="preserve"> </w:t>
      </w:r>
      <w:r>
        <w:rPr>
          <w:color w:val="231F20"/>
        </w:rPr>
        <w:t>5b.</w:t>
      </w:r>
      <w:r>
        <w:rPr>
          <w:color w:val="231F20"/>
          <w:spacing w:val="-8"/>
        </w:rPr>
        <w:t xml:space="preserve"> </w:t>
      </w:r>
      <w:r>
        <w:rPr>
          <w:color w:val="231F20"/>
        </w:rPr>
        <w:t>Wymagane</w:t>
      </w:r>
      <w:r>
        <w:rPr>
          <w:color w:val="231F20"/>
          <w:spacing w:val="-9"/>
        </w:rPr>
        <w:t xml:space="preserve"> </w:t>
      </w:r>
      <w:r>
        <w:rPr>
          <w:color w:val="231F20"/>
        </w:rPr>
        <w:t>właściwości</w:t>
      </w:r>
      <w:r>
        <w:rPr>
          <w:color w:val="231F20"/>
          <w:spacing w:val="-9"/>
        </w:rPr>
        <w:t xml:space="preserve"> </w:t>
      </w:r>
      <w:r>
        <w:rPr>
          <w:color w:val="231F20"/>
        </w:rPr>
        <w:t>betonu</w:t>
      </w:r>
      <w:r>
        <w:rPr>
          <w:color w:val="231F20"/>
          <w:spacing w:val="-10"/>
        </w:rPr>
        <w:t xml:space="preserve"> </w:t>
      </w:r>
      <w:r>
        <w:rPr>
          <w:color w:val="231F20"/>
        </w:rPr>
        <w:t>asfaltowego</w:t>
      </w:r>
      <w:r>
        <w:rPr>
          <w:color w:val="231F20"/>
          <w:spacing w:val="-8"/>
        </w:rPr>
        <w:t xml:space="preserve"> </w:t>
      </w:r>
      <w:r>
        <w:rPr>
          <w:color w:val="231F20"/>
        </w:rPr>
        <w:t>do</w:t>
      </w:r>
      <w:r>
        <w:rPr>
          <w:color w:val="231F20"/>
          <w:spacing w:val="-8"/>
        </w:rPr>
        <w:t xml:space="preserve"> </w:t>
      </w:r>
      <w:r>
        <w:rPr>
          <w:color w:val="231F20"/>
        </w:rPr>
        <w:t>warstwy</w:t>
      </w:r>
      <w:r>
        <w:rPr>
          <w:color w:val="231F20"/>
          <w:spacing w:val="-12"/>
        </w:rPr>
        <w:t xml:space="preserve"> </w:t>
      </w:r>
      <w:r>
        <w:rPr>
          <w:color w:val="231F20"/>
        </w:rPr>
        <w:t>wiążącej</w:t>
      </w:r>
      <w:r>
        <w:rPr>
          <w:color w:val="231F20"/>
          <w:spacing w:val="-7"/>
        </w:rPr>
        <w:t xml:space="preserve"> </w:t>
      </w:r>
      <w:r>
        <w:rPr>
          <w:color w:val="231F20"/>
        </w:rPr>
        <w:t>KR</w:t>
      </w:r>
      <w:r>
        <w:rPr>
          <w:color w:val="231F20"/>
          <w:spacing w:val="-10"/>
        </w:rPr>
        <w:t xml:space="preserve"> </w:t>
      </w:r>
      <w:r>
        <w:rPr>
          <w:color w:val="231F20"/>
        </w:rPr>
        <w:t>3</w:t>
      </w:r>
      <w:r>
        <w:rPr>
          <w:color w:val="231F20"/>
          <w:spacing w:val="-8"/>
        </w:rPr>
        <w:t xml:space="preserve"> </w:t>
      </w:r>
      <w:r>
        <w:rPr>
          <w:color w:val="231F20"/>
        </w:rPr>
        <w:t>–</w:t>
      </w:r>
      <w:r>
        <w:rPr>
          <w:color w:val="231F20"/>
          <w:spacing w:val="-8"/>
        </w:rPr>
        <w:t xml:space="preserve"> </w:t>
      </w:r>
      <w:r>
        <w:rPr>
          <w:color w:val="231F20"/>
        </w:rPr>
        <w:t>KR</w:t>
      </w:r>
      <w:r>
        <w:rPr>
          <w:color w:val="231F20"/>
          <w:spacing w:val="-9"/>
        </w:rPr>
        <w:t xml:space="preserve"> </w:t>
      </w:r>
      <w:r>
        <w:rPr>
          <w:color w:val="231F20"/>
          <w:spacing w:val="-10"/>
        </w:rPr>
        <w:t>4</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268"/>
        <w:gridCol w:w="2410"/>
        <w:gridCol w:w="2127"/>
        <w:gridCol w:w="1985"/>
      </w:tblGrid>
      <w:tr w:rsidR="00E040BA">
        <w:trPr>
          <w:trHeight w:val="234"/>
        </w:trPr>
        <w:tc>
          <w:tcPr>
            <w:tcW w:w="2268" w:type="dxa"/>
            <w:vMerge w:val="restart"/>
          </w:tcPr>
          <w:p w:rsidR="00E040BA" w:rsidRDefault="00D33E48">
            <w:pPr>
              <w:pStyle w:val="TableParagraph"/>
              <w:ind w:left="69"/>
              <w:rPr>
                <w:sz w:val="20"/>
              </w:rPr>
            </w:pPr>
            <w:r>
              <w:rPr>
                <w:color w:val="231F20"/>
                <w:spacing w:val="-2"/>
                <w:sz w:val="20"/>
              </w:rPr>
              <w:t>Właściwość</w:t>
            </w:r>
          </w:p>
        </w:tc>
        <w:tc>
          <w:tcPr>
            <w:tcW w:w="2410" w:type="dxa"/>
            <w:vMerge w:val="restart"/>
            <w:tcBorders>
              <w:right w:val="single" w:sz="4" w:space="0" w:color="231F20"/>
            </w:tcBorders>
          </w:tcPr>
          <w:p w:rsidR="00E040BA" w:rsidRDefault="00D33E48">
            <w:pPr>
              <w:pStyle w:val="TableParagraph"/>
              <w:ind w:left="69"/>
              <w:rPr>
                <w:sz w:val="20"/>
              </w:rPr>
            </w:pPr>
            <w:r>
              <w:rPr>
                <w:color w:val="231F20"/>
                <w:spacing w:val="-2"/>
                <w:sz w:val="20"/>
              </w:rPr>
              <w:t>Warunki</w:t>
            </w:r>
            <w:r>
              <w:rPr>
                <w:color w:val="231F20"/>
                <w:spacing w:val="4"/>
                <w:sz w:val="20"/>
              </w:rPr>
              <w:t xml:space="preserve"> </w:t>
            </w:r>
            <w:r>
              <w:rPr>
                <w:color w:val="231F20"/>
                <w:spacing w:val="-2"/>
                <w:sz w:val="20"/>
              </w:rPr>
              <w:t>zagȩszczania</w:t>
            </w:r>
            <w:r>
              <w:rPr>
                <w:color w:val="231F20"/>
                <w:spacing w:val="5"/>
                <w:sz w:val="20"/>
              </w:rPr>
              <w:t xml:space="preserve"> </w:t>
            </w:r>
            <w:r>
              <w:rPr>
                <w:color w:val="231F20"/>
                <w:spacing w:val="-5"/>
                <w:sz w:val="20"/>
              </w:rPr>
              <w:t>wg</w:t>
            </w:r>
          </w:p>
          <w:p w:rsidR="00E040BA" w:rsidRDefault="00D33E48">
            <w:pPr>
              <w:pStyle w:val="TableParagraph"/>
              <w:spacing w:before="5" w:line="229" w:lineRule="exact"/>
              <w:ind w:left="69"/>
              <w:rPr>
                <w:sz w:val="20"/>
              </w:rPr>
            </w:pPr>
            <w:r>
              <w:rPr>
                <w:color w:val="231F20"/>
                <w:sz w:val="20"/>
              </w:rPr>
              <w:t>PN-EN</w:t>
            </w:r>
            <w:r>
              <w:rPr>
                <w:color w:val="231F20"/>
                <w:spacing w:val="-9"/>
                <w:sz w:val="20"/>
              </w:rPr>
              <w:t xml:space="preserve"> </w:t>
            </w:r>
            <w:r>
              <w:rPr>
                <w:color w:val="231F20"/>
                <w:sz w:val="20"/>
              </w:rPr>
              <w:t>13108-</w:t>
            </w:r>
            <w:r>
              <w:rPr>
                <w:color w:val="231F20"/>
                <w:spacing w:val="-5"/>
                <w:sz w:val="20"/>
              </w:rPr>
              <w:t>20</w:t>
            </w:r>
          </w:p>
        </w:tc>
        <w:tc>
          <w:tcPr>
            <w:tcW w:w="2127" w:type="dxa"/>
            <w:vMerge w:val="restart"/>
            <w:tcBorders>
              <w:left w:val="single" w:sz="4" w:space="0" w:color="231F20"/>
            </w:tcBorders>
          </w:tcPr>
          <w:p w:rsidR="00E040BA" w:rsidRDefault="00D33E48">
            <w:pPr>
              <w:pStyle w:val="TableParagraph"/>
              <w:ind w:left="13"/>
              <w:jc w:val="center"/>
              <w:rPr>
                <w:sz w:val="20"/>
              </w:rPr>
            </w:pPr>
            <w:r>
              <w:rPr>
                <w:color w:val="231F20"/>
                <w:sz w:val="20"/>
              </w:rPr>
              <w:t>Metoda</w:t>
            </w:r>
            <w:r>
              <w:rPr>
                <w:color w:val="231F20"/>
                <w:spacing w:val="-3"/>
                <w:sz w:val="20"/>
              </w:rPr>
              <w:t xml:space="preserve"> </w:t>
            </w:r>
            <w:r>
              <w:rPr>
                <w:color w:val="231F20"/>
                <w:sz w:val="20"/>
              </w:rPr>
              <w:t>i</w:t>
            </w:r>
            <w:r>
              <w:rPr>
                <w:color w:val="231F20"/>
                <w:spacing w:val="-3"/>
                <w:sz w:val="20"/>
              </w:rPr>
              <w:t xml:space="preserve"> </w:t>
            </w:r>
            <w:r>
              <w:rPr>
                <w:color w:val="231F20"/>
                <w:spacing w:val="-2"/>
                <w:sz w:val="20"/>
              </w:rPr>
              <w:t>warunki</w:t>
            </w:r>
          </w:p>
          <w:p w:rsidR="00E040BA" w:rsidRDefault="00D33E48">
            <w:pPr>
              <w:pStyle w:val="TableParagraph"/>
              <w:spacing w:before="5" w:line="229" w:lineRule="exact"/>
              <w:ind w:left="13" w:right="1"/>
              <w:jc w:val="center"/>
              <w:rPr>
                <w:sz w:val="20"/>
              </w:rPr>
            </w:pPr>
            <w:r>
              <w:rPr>
                <w:color w:val="231F20"/>
                <w:spacing w:val="-2"/>
                <w:sz w:val="20"/>
              </w:rPr>
              <w:t>badania</w:t>
            </w:r>
          </w:p>
        </w:tc>
        <w:tc>
          <w:tcPr>
            <w:tcW w:w="1985" w:type="dxa"/>
          </w:tcPr>
          <w:p w:rsidR="00E040BA" w:rsidRDefault="00D33E48">
            <w:pPr>
              <w:pStyle w:val="TableParagraph"/>
              <w:spacing w:line="214" w:lineRule="exact"/>
              <w:ind w:left="14" w:right="7"/>
              <w:jc w:val="center"/>
              <w:rPr>
                <w:sz w:val="20"/>
              </w:rPr>
            </w:pPr>
            <w:r>
              <w:rPr>
                <w:color w:val="231F20"/>
                <w:spacing w:val="-2"/>
                <w:sz w:val="20"/>
              </w:rPr>
              <w:t>Wymiar mieszanki</w:t>
            </w:r>
          </w:p>
        </w:tc>
      </w:tr>
      <w:tr w:rsidR="00E040BA">
        <w:trPr>
          <w:trHeight w:val="234"/>
        </w:trPr>
        <w:tc>
          <w:tcPr>
            <w:tcW w:w="2268" w:type="dxa"/>
            <w:vMerge/>
            <w:tcBorders>
              <w:top w:val="nil"/>
            </w:tcBorders>
          </w:tcPr>
          <w:p w:rsidR="00E040BA" w:rsidRDefault="00E040BA">
            <w:pPr>
              <w:rPr>
                <w:sz w:val="2"/>
                <w:szCs w:val="2"/>
              </w:rPr>
            </w:pPr>
          </w:p>
        </w:tc>
        <w:tc>
          <w:tcPr>
            <w:tcW w:w="2410" w:type="dxa"/>
            <w:vMerge/>
            <w:tcBorders>
              <w:top w:val="nil"/>
              <w:right w:val="single" w:sz="4" w:space="0" w:color="231F20"/>
            </w:tcBorders>
          </w:tcPr>
          <w:p w:rsidR="00E040BA" w:rsidRDefault="00E040BA">
            <w:pPr>
              <w:rPr>
                <w:sz w:val="2"/>
                <w:szCs w:val="2"/>
              </w:rPr>
            </w:pPr>
          </w:p>
        </w:tc>
        <w:tc>
          <w:tcPr>
            <w:tcW w:w="2127" w:type="dxa"/>
            <w:vMerge/>
            <w:tcBorders>
              <w:top w:val="nil"/>
              <w:left w:val="single" w:sz="4" w:space="0" w:color="231F20"/>
            </w:tcBorders>
          </w:tcPr>
          <w:p w:rsidR="00E040BA" w:rsidRDefault="00E040BA">
            <w:pPr>
              <w:rPr>
                <w:sz w:val="2"/>
                <w:szCs w:val="2"/>
              </w:rPr>
            </w:pPr>
          </w:p>
        </w:tc>
        <w:tc>
          <w:tcPr>
            <w:tcW w:w="1985" w:type="dxa"/>
          </w:tcPr>
          <w:p w:rsidR="00E040BA" w:rsidRDefault="00D33E48">
            <w:pPr>
              <w:pStyle w:val="TableParagraph"/>
              <w:spacing w:line="214" w:lineRule="exact"/>
              <w:ind w:left="14" w:right="9"/>
              <w:jc w:val="center"/>
              <w:rPr>
                <w:sz w:val="20"/>
              </w:rPr>
            </w:pPr>
            <w:r>
              <w:rPr>
                <w:color w:val="231F20"/>
                <w:sz w:val="20"/>
              </w:rPr>
              <w:t>AC</w:t>
            </w:r>
            <w:r>
              <w:rPr>
                <w:color w:val="231F20"/>
                <w:spacing w:val="-5"/>
                <w:sz w:val="20"/>
              </w:rPr>
              <w:t xml:space="preserve"> </w:t>
            </w:r>
            <w:r>
              <w:rPr>
                <w:color w:val="231F20"/>
                <w:sz w:val="20"/>
              </w:rPr>
              <w:t>16</w:t>
            </w:r>
            <w:r>
              <w:rPr>
                <w:color w:val="231F20"/>
                <w:spacing w:val="-2"/>
                <w:sz w:val="20"/>
              </w:rPr>
              <w:t xml:space="preserve"> </w:t>
            </w:r>
            <w:r>
              <w:rPr>
                <w:color w:val="231F20"/>
                <w:spacing w:val="-10"/>
                <w:sz w:val="20"/>
              </w:rPr>
              <w:t>W</w:t>
            </w:r>
          </w:p>
        </w:tc>
      </w:tr>
      <w:tr w:rsidR="00E040BA">
        <w:trPr>
          <w:trHeight w:val="469"/>
        </w:trPr>
        <w:tc>
          <w:tcPr>
            <w:tcW w:w="2268" w:type="dxa"/>
          </w:tcPr>
          <w:p w:rsidR="00E040BA" w:rsidRDefault="00D33E48">
            <w:pPr>
              <w:pStyle w:val="TableParagraph"/>
              <w:ind w:left="106" w:right="91"/>
              <w:jc w:val="center"/>
              <w:rPr>
                <w:sz w:val="20"/>
              </w:rPr>
            </w:pPr>
            <w:r>
              <w:rPr>
                <w:color w:val="231F20"/>
                <w:spacing w:val="-2"/>
                <w:sz w:val="20"/>
              </w:rPr>
              <w:t>Zawartość</w:t>
            </w:r>
            <w:r>
              <w:rPr>
                <w:color w:val="231F20"/>
                <w:spacing w:val="1"/>
                <w:sz w:val="20"/>
              </w:rPr>
              <w:t xml:space="preserve"> </w:t>
            </w:r>
            <w:r>
              <w:rPr>
                <w:color w:val="231F20"/>
                <w:spacing w:val="-2"/>
                <w:sz w:val="20"/>
              </w:rPr>
              <w:t>wolnych</w:t>
            </w:r>
          </w:p>
          <w:p w:rsidR="00E040BA" w:rsidRDefault="00D33E48">
            <w:pPr>
              <w:pStyle w:val="TableParagraph"/>
              <w:spacing w:before="5" w:line="214" w:lineRule="exact"/>
              <w:ind w:left="105" w:right="91"/>
              <w:jc w:val="center"/>
              <w:rPr>
                <w:sz w:val="20"/>
              </w:rPr>
            </w:pPr>
            <w:r>
              <w:rPr>
                <w:color w:val="231F20"/>
                <w:spacing w:val="-2"/>
                <w:sz w:val="20"/>
              </w:rPr>
              <w:t>przestrzeni</w:t>
            </w:r>
          </w:p>
        </w:tc>
        <w:tc>
          <w:tcPr>
            <w:tcW w:w="2410" w:type="dxa"/>
          </w:tcPr>
          <w:p w:rsidR="00E040BA" w:rsidRDefault="00D33E48">
            <w:pPr>
              <w:pStyle w:val="TableParagraph"/>
              <w:ind w:left="587"/>
              <w:rPr>
                <w:sz w:val="20"/>
              </w:rPr>
            </w:pPr>
            <w:r>
              <w:rPr>
                <w:color w:val="231F20"/>
                <w:sz w:val="20"/>
              </w:rPr>
              <w:t>C.1.3,</w:t>
            </w:r>
            <w:r>
              <w:rPr>
                <w:color w:val="231F20"/>
                <w:spacing w:val="-3"/>
                <w:sz w:val="20"/>
              </w:rPr>
              <w:t xml:space="preserve"> </w:t>
            </w:r>
            <w:r>
              <w:rPr>
                <w:color w:val="231F20"/>
                <w:spacing w:val="-2"/>
                <w:sz w:val="20"/>
              </w:rPr>
              <w:t>ubijanie,</w:t>
            </w:r>
          </w:p>
          <w:p w:rsidR="00E040BA" w:rsidRDefault="00D33E48">
            <w:pPr>
              <w:pStyle w:val="TableParagraph"/>
              <w:spacing w:before="5" w:line="214" w:lineRule="exact"/>
              <w:ind w:left="635"/>
              <w:rPr>
                <w:sz w:val="20"/>
              </w:rPr>
            </w:pPr>
            <w:r>
              <w:rPr>
                <w:color w:val="231F20"/>
                <w:sz w:val="20"/>
              </w:rPr>
              <w:t>2</w:t>
            </w:r>
            <w:r>
              <w:rPr>
                <w:color w:val="231F20"/>
                <w:spacing w:val="-3"/>
                <w:sz w:val="20"/>
              </w:rPr>
              <w:t xml:space="preserve"> </w:t>
            </w:r>
            <w:r>
              <w:rPr>
                <w:color w:val="231F20"/>
                <w:sz w:val="20"/>
              </w:rPr>
              <w:t>x</w:t>
            </w:r>
            <w:r>
              <w:rPr>
                <w:color w:val="231F20"/>
                <w:spacing w:val="-1"/>
                <w:sz w:val="20"/>
              </w:rPr>
              <w:t xml:space="preserve"> </w:t>
            </w:r>
            <w:r>
              <w:rPr>
                <w:color w:val="231F20"/>
                <w:spacing w:val="-2"/>
                <w:sz w:val="20"/>
              </w:rPr>
              <w:t>75uderzeń</w:t>
            </w:r>
          </w:p>
        </w:tc>
        <w:tc>
          <w:tcPr>
            <w:tcW w:w="2127" w:type="dxa"/>
          </w:tcPr>
          <w:p w:rsidR="00E040BA" w:rsidRDefault="00D33E48">
            <w:pPr>
              <w:pStyle w:val="TableParagraph"/>
              <w:spacing w:before="117"/>
              <w:ind w:left="232"/>
              <w:rPr>
                <w:sz w:val="20"/>
              </w:rPr>
            </w:pPr>
            <w:r>
              <w:rPr>
                <w:color w:val="231F20"/>
                <w:sz w:val="20"/>
              </w:rPr>
              <w:t>PN-EN</w:t>
            </w:r>
            <w:r>
              <w:rPr>
                <w:color w:val="231F20"/>
                <w:spacing w:val="-5"/>
                <w:sz w:val="20"/>
              </w:rPr>
              <w:t xml:space="preserve"> </w:t>
            </w:r>
            <w:r>
              <w:rPr>
                <w:color w:val="231F20"/>
                <w:sz w:val="20"/>
              </w:rPr>
              <w:t>12697-8,</w:t>
            </w:r>
            <w:r>
              <w:rPr>
                <w:color w:val="231F20"/>
                <w:spacing w:val="-4"/>
                <w:sz w:val="20"/>
              </w:rPr>
              <w:t xml:space="preserve"> </w:t>
            </w:r>
            <w:r>
              <w:rPr>
                <w:color w:val="231F20"/>
                <w:spacing w:val="-5"/>
                <w:sz w:val="20"/>
              </w:rPr>
              <w:t>p.4</w:t>
            </w:r>
          </w:p>
        </w:tc>
        <w:tc>
          <w:tcPr>
            <w:tcW w:w="1985" w:type="dxa"/>
          </w:tcPr>
          <w:p w:rsidR="00E040BA" w:rsidRDefault="00D33E48">
            <w:pPr>
              <w:pStyle w:val="TableParagraph"/>
              <w:spacing w:before="1" w:line="240" w:lineRule="exact"/>
              <w:ind w:left="14" w:right="7"/>
              <w:jc w:val="center"/>
              <w:rPr>
                <w:sz w:val="13"/>
              </w:rPr>
            </w:pPr>
            <w:r>
              <w:rPr>
                <w:color w:val="231F20"/>
                <w:position w:val="3"/>
                <w:sz w:val="20"/>
              </w:rPr>
              <w:t>V</w:t>
            </w:r>
            <w:r>
              <w:rPr>
                <w:color w:val="231F20"/>
                <w:sz w:val="13"/>
              </w:rPr>
              <w:t>min</w:t>
            </w:r>
            <w:r>
              <w:rPr>
                <w:color w:val="231F20"/>
                <w:spacing w:val="-6"/>
                <w:sz w:val="13"/>
              </w:rPr>
              <w:t xml:space="preserve"> </w:t>
            </w:r>
            <w:r>
              <w:rPr>
                <w:color w:val="231F20"/>
                <w:spacing w:val="-5"/>
                <w:sz w:val="13"/>
              </w:rPr>
              <w:t>4,0</w:t>
            </w:r>
          </w:p>
          <w:p w:rsidR="00E040BA" w:rsidRDefault="00D33E48">
            <w:pPr>
              <w:pStyle w:val="TableParagraph"/>
              <w:spacing w:line="208" w:lineRule="exact"/>
              <w:ind w:left="14" w:right="7"/>
              <w:jc w:val="center"/>
              <w:rPr>
                <w:sz w:val="13"/>
              </w:rPr>
            </w:pPr>
            <w:r>
              <w:rPr>
                <w:color w:val="231F20"/>
                <w:position w:val="3"/>
                <w:sz w:val="20"/>
              </w:rPr>
              <w:t>V</w:t>
            </w:r>
            <w:r>
              <w:rPr>
                <w:color w:val="231F20"/>
                <w:sz w:val="13"/>
              </w:rPr>
              <w:t>max</w:t>
            </w:r>
            <w:r>
              <w:rPr>
                <w:color w:val="231F20"/>
                <w:spacing w:val="-6"/>
                <w:sz w:val="13"/>
              </w:rPr>
              <w:t xml:space="preserve"> </w:t>
            </w:r>
            <w:r>
              <w:rPr>
                <w:color w:val="231F20"/>
                <w:spacing w:val="-10"/>
                <w:sz w:val="13"/>
              </w:rPr>
              <w:t>7</w:t>
            </w:r>
          </w:p>
        </w:tc>
      </w:tr>
      <w:tr w:rsidR="00E040BA">
        <w:trPr>
          <w:trHeight w:val="1175"/>
        </w:trPr>
        <w:tc>
          <w:tcPr>
            <w:tcW w:w="2268" w:type="dxa"/>
          </w:tcPr>
          <w:p w:rsidR="00E040BA" w:rsidRDefault="00D33E48">
            <w:pPr>
              <w:pStyle w:val="TableParagraph"/>
              <w:spacing w:before="117" w:line="244" w:lineRule="auto"/>
              <w:ind w:left="32" w:right="18"/>
              <w:jc w:val="center"/>
              <w:rPr>
                <w:sz w:val="20"/>
              </w:rPr>
            </w:pPr>
            <w:r>
              <w:rPr>
                <w:color w:val="231F20"/>
                <w:sz w:val="20"/>
              </w:rPr>
              <w:t>Odporność</w:t>
            </w:r>
            <w:r>
              <w:rPr>
                <w:color w:val="231F20"/>
                <w:spacing w:val="-13"/>
                <w:sz w:val="20"/>
              </w:rPr>
              <w:t xml:space="preserve"> </w:t>
            </w:r>
            <w:r>
              <w:rPr>
                <w:color w:val="231F20"/>
                <w:sz w:val="20"/>
              </w:rPr>
              <w:t>na</w:t>
            </w:r>
            <w:r>
              <w:rPr>
                <w:color w:val="231F20"/>
                <w:spacing w:val="-12"/>
                <w:sz w:val="20"/>
              </w:rPr>
              <w:t xml:space="preserve"> </w:t>
            </w:r>
            <w:r>
              <w:rPr>
                <w:color w:val="231F20"/>
                <w:sz w:val="20"/>
              </w:rPr>
              <w:t xml:space="preserve">deformacje </w:t>
            </w:r>
            <w:r>
              <w:rPr>
                <w:color w:val="231F20"/>
                <w:spacing w:val="-2"/>
                <w:sz w:val="20"/>
              </w:rPr>
              <w:t>trwałe</w:t>
            </w:r>
          </w:p>
          <w:p w:rsidR="00E040BA" w:rsidRDefault="00D33E48">
            <w:pPr>
              <w:pStyle w:val="TableParagraph"/>
              <w:spacing w:before="2" w:line="244" w:lineRule="auto"/>
              <w:ind w:left="506" w:right="493" w:firstLine="4"/>
              <w:jc w:val="center"/>
              <w:rPr>
                <w:sz w:val="20"/>
              </w:rPr>
            </w:pPr>
            <w:r>
              <w:rPr>
                <w:color w:val="231F20"/>
                <w:sz w:val="20"/>
              </w:rPr>
              <w:t>(grubość płyty AC</w:t>
            </w:r>
            <w:r>
              <w:rPr>
                <w:color w:val="231F20"/>
                <w:spacing w:val="-13"/>
                <w:sz w:val="20"/>
              </w:rPr>
              <w:t xml:space="preserve"> </w:t>
            </w:r>
            <w:r>
              <w:rPr>
                <w:color w:val="231F20"/>
                <w:sz w:val="20"/>
              </w:rPr>
              <w:t>16:</w:t>
            </w:r>
            <w:r>
              <w:rPr>
                <w:color w:val="231F20"/>
                <w:spacing w:val="-12"/>
                <w:sz w:val="20"/>
              </w:rPr>
              <w:t xml:space="preserve"> </w:t>
            </w:r>
            <w:r>
              <w:rPr>
                <w:color w:val="231F20"/>
                <w:sz w:val="20"/>
              </w:rPr>
              <w:t>60</w:t>
            </w:r>
            <w:r>
              <w:rPr>
                <w:color w:val="231F20"/>
                <w:spacing w:val="-13"/>
                <w:sz w:val="20"/>
              </w:rPr>
              <w:t xml:space="preserve"> </w:t>
            </w:r>
            <w:r>
              <w:rPr>
                <w:color w:val="231F20"/>
                <w:sz w:val="20"/>
              </w:rPr>
              <w:t>mm)</w:t>
            </w:r>
          </w:p>
        </w:tc>
        <w:tc>
          <w:tcPr>
            <w:tcW w:w="2410" w:type="dxa"/>
          </w:tcPr>
          <w:p w:rsidR="00E040BA" w:rsidRDefault="00E040BA">
            <w:pPr>
              <w:pStyle w:val="TableParagraph"/>
              <w:spacing w:before="123"/>
              <w:rPr>
                <w:sz w:val="20"/>
              </w:rPr>
            </w:pPr>
          </w:p>
          <w:p w:rsidR="00E040BA" w:rsidRDefault="00D33E48">
            <w:pPr>
              <w:pStyle w:val="TableParagraph"/>
              <w:spacing w:line="247" w:lineRule="auto"/>
              <w:ind w:left="834" w:right="410" w:hanging="404"/>
              <w:rPr>
                <w:sz w:val="13"/>
              </w:rPr>
            </w:pPr>
            <w:r>
              <w:rPr>
                <w:color w:val="231F20"/>
                <w:spacing w:val="-2"/>
                <w:sz w:val="20"/>
              </w:rPr>
              <w:t>C.1.20,</w:t>
            </w:r>
            <w:r>
              <w:rPr>
                <w:color w:val="231F20"/>
                <w:spacing w:val="-11"/>
                <w:sz w:val="20"/>
              </w:rPr>
              <w:t xml:space="preserve"> </w:t>
            </w:r>
            <w:r>
              <w:rPr>
                <w:color w:val="231F20"/>
                <w:spacing w:val="-2"/>
                <w:sz w:val="20"/>
              </w:rPr>
              <w:t xml:space="preserve">wałowanie, </w:t>
            </w:r>
            <w:r>
              <w:rPr>
                <w:color w:val="231F20"/>
                <w:position w:val="3"/>
                <w:sz w:val="20"/>
              </w:rPr>
              <w:t>P</w:t>
            </w:r>
            <w:r>
              <w:rPr>
                <w:color w:val="231F20"/>
                <w:sz w:val="13"/>
              </w:rPr>
              <w:t xml:space="preserve">98 </w:t>
            </w:r>
            <w:r>
              <w:rPr>
                <w:color w:val="231F20"/>
                <w:position w:val="3"/>
                <w:sz w:val="20"/>
              </w:rPr>
              <w:t>– P</w:t>
            </w:r>
            <w:r>
              <w:rPr>
                <w:color w:val="231F20"/>
                <w:sz w:val="13"/>
              </w:rPr>
              <w:t>100</w:t>
            </w:r>
          </w:p>
        </w:tc>
        <w:tc>
          <w:tcPr>
            <w:tcW w:w="2127" w:type="dxa"/>
          </w:tcPr>
          <w:p w:rsidR="00E040BA" w:rsidRDefault="00D33E48">
            <w:pPr>
              <w:pStyle w:val="TableParagraph"/>
              <w:ind w:left="12"/>
              <w:jc w:val="center"/>
              <w:rPr>
                <w:sz w:val="20"/>
              </w:rPr>
            </w:pPr>
            <w:r>
              <w:rPr>
                <w:color w:val="231F20"/>
                <w:sz w:val="20"/>
              </w:rPr>
              <w:t>PN-EN</w:t>
            </w:r>
            <w:r>
              <w:rPr>
                <w:color w:val="231F20"/>
                <w:spacing w:val="-9"/>
                <w:sz w:val="20"/>
              </w:rPr>
              <w:t xml:space="preserve"> </w:t>
            </w:r>
            <w:r>
              <w:rPr>
                <w:color w:val="231F20"/>
                <w:sz w:val="20"/>
              </w:rPr>
              <w:t>12697-</w:t>
            </w:r>
            <w:r>
              <w:rPr>
                <w:color w:val="231F20"/>
                <w:spacing w:val="-5"/>
                <w:sz w:val="20"/>
              </w:rPr>
              <w:t>22,</w:t>
            </w:r>
          </w:p>
          <w:p w:rsidR="00E040BA" w:rsidRDefault="00D33E48">
            <w:pPr>
              <w:pStyle w:val="TableParagraph"/>
              <w:spacing w:before="5" w:line="244" w:lineRule="auto"/>
              <w:ind w:left="133" w:right="121"/>
              <w:jc w:val="center"/>
              <w:rPr>
                <w:sz w:val="20"/>
              </w:rPr>
            </w:pPr>
            <w:r>
              <w:rPr>
                <w:color w:val="231F20"/>
                <w:sz w:val="20"/>
              </w:rPr>
              <w:t>metoda</w:t>
            </w:r>
            <w:r>
              <w:rPr>
                <w:color w:val="231F20"/>
                <w:spacing w:val="-13"/>
                <w:sz w:val="20"/>
              </w:rPr>
              <w:t xml:space="preserve"> </w:t>
            </w:r>
            <w:r>
              <w:rPr>
                <w:color w:val="231F20"/>
                <w:sz w:val="20"/>
              </w:rPr>
              <w:t>B</w:t>
            </w:r>
            <w:r>
              <w:rPr>
                <w:color w:val="231F20"/>
                <w:spacing w:val="-12"/>
                <w:sz w:val="20"/>
              </w:rPr>
              <w:t xml:space="preserve"> </w:t>
            </w:r>
            <w:r>
              <w:rPr>
                <w:color w:val="231F20"/>
                <w:sz w:val="20"/>
              </w:rPr>
              <w:t>w</w:t>
            </w:r>
            <w:r>
              <w:rPr>
                <w:color w:val="231F20"/>
                <w:spacing w:val="-13"/>
                <w:sz w:val="20"/>
              </w:rPr>
              <w:t xml:space="preserve"> </w:t>
            </w:r>
            <w:r>
              <w:rPr>
                <w:color w:val="231F20"/>
                <w:sz w:val="20"/>
              </w:rPr>
              <w:t>powietrzu, PN-EN 13108-20,</w:t>
            </w:r>
          </w:p>
          <w:p w:rsidR="00E040BA" w:rsidRDefault="00D33E48">
            <w:pPr>
              <w:pStyle w:val="TableParagraph"/>
              <w:spacing w:before="1"/>
              <w:ind w:left="9"/>
              <w:jc w:val="center"/>
              <w:rPr>
                <w:sz w:val="20"/>
              </w:rPr>
            </w:pPr>
            <w:r>
              <w:rPr>
                <w:color w:val="231F20"/>
                <w:sz w:val="20"/>
              </w:rPr>
              <w:t>D.1.6,</w:t>
            </w:r>
            <w:r>
              <w:rPr>
                <w:color w:val="231F20"/>
                <w:spacing w:val="-2"/>
                <w:sz w:val="20"/>
              </w:rPr>
              <w:t xml:space="preserve"> </w:t>
            </w:r>
            <w:r>
              <w:rPr>
                <w:color w:val="231F20"/>
                <w:sz w:val="20"/>
              </w:rPr>
              <w:t>60°C.</w:t>
            </w:r>
            <w:r>
              <w:rPr>
                <w:color w:val="231F20"/>
                <w:spacing w:val="-2"/>
                <w:sz w:val="20"/>
              </w:rPr>
              <w:t xml:space="preserve"> </w:t>
            </w:r>
            <w:r>
              <w:rPr>
                <w:color w:val="231F20"/>
                <w:sz w:val="20"/>
              </w:rPr>
              <w:t>10</w:t>
            </w:r>
            <w:r>
              <w:rPr>
                <w:color w:val="231F20"/>
                <w:spacing w:val="-2"/>
                <w:sz w:val="20"/>
              </w:rPr>
              <w:t xml:space="preserve"> </w:t>
            </w:r>
            <w:r>
              <w:rPr>
                <w:color w:val="231F20"/>
                <w:spacing w:val="-5"/>
                <w:sz w:val="20"/>
              </w:rPr>
              <w:t>000</w:t>
            </w:r>
          </w:p>
          <w:p w:rsidR="00E040BA" w:rsidRDefault="00D33E48">
            <w:pPr>
              <w:pStyle w:val="TableParagraph"/>
              <w:spacing w:before="6" w:line="214" w:lineRule="exact"/>
              <w:ind w:left="13"/>
              <w:jc w:val="center"/>
              <w:rPr>
                <w:sz w:val="20"/>
              </w:rPr>
            </w:pPr>
            <w:r>
              <w:rPr>
                <w:color w:val="231F20"/>
                <w:spacing w:val="-2"/>
                <w:sz w:val="20"/>
              </w:rPr>
              <w:t>cykli</w:t>
            </w:r>
          </w:p>
        </w:tc>
        <w:tc>
          <w:tcPr>
            <w:tcW w:w="1985" w:type="dxa"/>
          </w:tcPr>
          <w:p w:rsidR="00E040BA" w:rsidRDefault="00E040BA">
            <w:pPr>
              <w:pStyle w:val="TableParagraph"/>
              <w:rPr>
                <w:sz w:val="13"/>
              </w:rPr>
            </w:pPr>
          </w:p>
          <w:p w:rsidR="00E040BA" w:rsidRDefault="00E040BA">
            <w:pPr>
              <w:pStyle w:val="TableParagraph"/>
              <w:spacing w:before="55"/>
              <w:rPr>
                <w:sz w:val="13"/>
              </w:rPr>
            </w:pPr>
          </w:p>
          <w:p w:rsidR="00E040BA" w:rsidRDefault="00D33E48">
            <w:pPr>
              <w:pStyle w:val="TableParagraph"/>
              <w:spacing w:line="240" w:lineRule="exact"/>
              <w:ind w:left="14" w:right="5"/>
              <w:jc w:val="center"/>
              <w:rPr>
                <w:sz w:val="13"/>
              </w:rPr>
            </w:pPr>
            <w:r>
              <w:rPr>
                <w:color w:val="231F20"/>
                <w:spacing w:val="-2"/>
                <w:position w:val="3"/>
                <w:sz w:val="20"/>
              </w:rPr>
              <w:t>WTS</w:t>
            </w:r>
            <w:r>
              <w:rPr>
                <w:color w:val="231F20"/>
                <w:spacing w:val="-2"/>
                <w:sz w:val="13"/>
              </w:rPr>
              <w:t>AIR0,3</w:t>
            </w:r>
          </w:p>
          <w:p w:rsidR="00E040BA" w:rsidRDefault="00D33E48">
            <w:pPr>
              <w:pStyle w:val="TableParagraph"/>
              <w:spacing w:line="240" w:lineRule="exact"/>
              <w:ind w:left="14" w:right="5"/>
              <w:jc w:val="center"/>
              <w:rPr>
                <w:sz w:val="13"/>
              </w:rPr>
            </w:pPr>
            <w:r>
              <w:rPr>
                <w:color w:val="231F20"/>
                <w:spacing w:val="-2"/>
                <w:position w:val="3"/>
                <w:sz w:val="20"/>
              </w:rPr>
              <w:t>PRD</w:t>
            </w:r>
            <w:r>
              <w:rPr>
                <w:color w:val="231F20"/>
                <w:spacing w:val="-2"/>
                <w:sz w:val="13"/>
              </w:rPr>
              <w:t>AIRDeklarowane</w:t>
            </w:r>
          </w:p>
        </w:tc>
      </w:tr>
      <w:tr w:rsidR="00E040BA">
        <w:trPr>
          <w:trHeight w:val="1175"/>
        </w:trPr>
        <w:tc>
          <w:tcPr>
            <w:tcW w:w="2268" w:type="dxa"/>
          </w:tcPr>
          <w:p w:rsidR="00E040BA" w:rsidRDefault="00E040BA">
            <w:pPr>
              <w:pStyle w:val="TableParagraph"/>
              <w:spacing w:before="123"/>
              <w:rPr>
                <w:sz w:val="20"/>
              </w:rPr>
            </w:pPr>
          </w:p>
          <w:p w:rsidR="00E040BA" w:rsidRDefault="00D33E48">
            <w:pPr>
              <w:pStyle w:val="TableParagraph"/>
              <w:spacing w:line="244" w:lineRule="auto"/>
              <w:ind w:left="914" w:hanging="725"/>
              <w:rPr>
                <w:sz w:val="20"/>
              </w:rPr>
            </w:pPr>
            <w:r>
              <w:rPr>
                <w:color w:val="231F20"/>
                <w:sz w:val="20"/>
              </w:rPr>
              <w:t>Odporność</w:t>
            </w:r>
            <w:r>
              <w:rPr>
                <w:color w:val="231F20"/>
                <w:spacing w:val="-13"/>
                <w:sz w:val="20"/>
              </w:rPr>
              <w:t xml:space="preserve"> </w:t>
            </w:r>
            <w:r>
              <w:rPr>
                <w:color w:val="231F20"/>
                <w:sz w:val="20"/>
              </w:rPr>
              <w:t>na</w:t>
            </w:r>
            <w:r>
              <w:rPr>
                <w:color w:val="231F20"/>
                <w:spacing w:val="-12"/>
                <w:sz w:val="20"/>
              </w:rPr>
              <w:t xml:space="preserve"> </w:t>
            </w:r>
            <w:r>
              <w:rPr>
                <w:color w:val="231F20"/>
                <w:sz w:val="20"/>
              </w:rPr>
              <w:t xml:space="preserve">działanie </w:t>
            </w:r>
            <w:r>
              <w:rPr>
                <w:color w:val="231F20"/>
                <w:spacing w:val="-4"/>
                <w:sz w:val="20"/>
              </w:rPr>
              <w:t>wody</w:t>
            </w:r>
          </w:p>
        </w:tc>
        <w:tc>
          <w:tcPr>
            <w:tcW w:w="2410" w:type="dxa"/>
          </w:tcPr>
          <w:p w:rsidR="00E040BA" w:rsidRDefault="00E040BA">
            <w:pPr>
              <w:pStyle w:val="TableParagraph"/>
              <w:spacing w:before="123"/>
              <w:rPr>
                <w:sz w:val="20"/>
              </w:rPr>
            </w:pPr>
          </w:p>
          <w:p w:rsidR="00E040BA" w:rsidRDefault="00D33E48">
            <w:pPr>
              <w:pStyle w:val="TableParagraph"/>
              <w:spacing w:line="244" w:lineRule="auto"/>
              <w:ind w:left="635" w:right="573" w:hanging="48"/>
              <w:rPr>
                <w:sz w:val="20"/>
              </w:rPr>
            </w:pPr>
            <w:r>
              <w:rPr>
                <w:color w:val="231F20"/>
                <w:sz w:val="20"/>
              </w:rPr>
              <w:t>C.1.1,</w:t>
            </w:r>
            <w:r>
              <w:rPr>
                <w:color w:val="231F20"/>
                <w:spacing w:val="-13"/>
                <w:sz w:val="20"/>
              </w:rPr>
              <w:t xml:space="preserve"> </w:t>
            </w:r>
            <w:r>
              <w:rPr>
                <w:color w:val="231F20"/>
                <w:sz w:val="20"/>
              </w:rPr>
              <w:t>ubijanie, 2</w:t>
            </w:r>
            <w:r>
              <w:rPr>
                <w:color w:val="231F20"/>
                <w:spacing w:val="-3"/>
                <w:sz w:val="20"/>
              </w:rPr>
              <w:t xml:space="preserve"> </w:t>
            </w:r>
            <w:r>
              <w:rPr>
                <w:color w:val="231F20"/>
                <w:sz w:val="20"/>
              </w:rPr>
              <w:t>x</w:t>
            </w:r>
            <w:r>
              <w:rPr>
                <w:color w:val="231F20"/>
                <w:spacing w:val="-1"/>
                <w:sz w:val="20"/>
              </w:rPr>
              <w:t xml:space="preserve"> </w:t>
            </w:r>
            <w:r>
              <w:rPr>
                <w:color w:val="231F20"/>
                <w:spacing w:val="-2"/>
                <w:sz w:val="20"/>
              </w:rPr>
              <w:t>35uderzeń</w:t>
            </w:r>
          </w:p>
        </w:tc>
        <w:tc>
          <w:tcPr>
            <w:tcW w:w="2127" w:type="dxa"/>
          </w:tcPr>
          <w:p w:rsidR="00E040BA" w:rsidRDefault="00D33E48">
            <w:pPr>
              <w:pStyle w:val="TableParagraph"/>
              <w:ind w:left="9"/>
              <w:jc w:val="center"/>
              <w:rPr>
                <w:sz w:val="20"/>
              </w:rPr>
            </w:pPr>
            <w:r>
              <w:rPr>
                <w:color w:val="231F20"/>
                <w:sz w:val="20"/>
              </w:rPr>
              <w:t>Pn-EN</w:t>
            </w:r>
            <w:r>
              <w:rPr>
                <w:color w:val="231F20"/>
                <w:spacing w:val="-11"/>
                <w:sz w:val="20"/>
              </w:rPr>
              <w:t xml:space="preserve"> </w:t>
            </w:r>
            <w:r>
              <w:rPr>
                <w:color w:val="231F20"/>
                <w:sz w:val="20"/>
              </w:rPr>
              <w:t>12697-</w:t>
            </w:r>
            <w:r>
              <w:rPr>
                <w:color w:val="231F20"/>
                <w:spacing w:val="-5"/>
                <w:sz w:val="20"/>
              </w:rPr>
              <w:t>12,</w:t>
            </w:r>
          </w:p>
          <w:p w:rsidR="00E040BA" w:rsidRDefault="00D33E48">
            <w:pPr>
              <w:pStyle w:val="TableParagraph"/>
              <w:spacing w:before="5" w:line="244" w:lineRule="auto"/>
              <w:ind w:left="150" w:right="131" w:hanging="2"/>
              <w:jc w:val="center"/>
              <w:rPr>
                <w:sz w:val="20"/>
              </w:rPr>
            </w:pPr>
            <w:r>
              <w:rPr>
                <w:color w:val="231F20"/>
                <w:sz w:val="20"/>
              </w:rPr>
              <w:t>przechowywanie w 40°C</w:t>
            </w:r>
            <w:r>
              <w:rPr>
                <w:color w:val="231F20"/>
                <w:spacing w:val="-13"/>
                <w:sz w:val="20"/>
              </w:rPr>
              <w:t xml:space="preserve"> </w:t>
            </w:r>
            <w:r>
              <w:rPr>
                <w:color w:val="231F20"/>
                <w:sz w:val="20"/>
              </w:rPr>
              <w:t>z</w:t>
            </w:r>
            <w:r>
              <w:rPr>
                <w:color w:val="231F20"/>
                <w:spacing w:val="-12"/>
                <w:sz w:val="20"/>
              </w:rPr>
              <w:t xml:space="preserve"> </w:t>
            </w:r>
            <w:r>
              <w:rPr>
                <w:color w:val="231F20"/>
                <w:sz w:val="20"/>
              </w:rPr>
              <w:t>jednym</w:t>
            </w:r>
            <w:r>
              <w:rPr>
                <w:color w:val="231F20"/>
                <w:spacing w:val="-13"/>
                <w:sz w:val="20"/>
              </w:rPr>
              <w:t xml:space="preserve"> </w:t>
            </w:r>
            <w:r>
              <w:rPr>
                <w:color w:val="231F20"/>
                <w:sz w:val="20"/>
              </w:rPr>
              <w:t>cyklem zamrażania, badanie</w:t>
            </w:r>
          </w:p>
          <w:p w:rsidR="00E040BA" w:rsidRDefault="00D33E48">
            <w:pPr>
              <w:pStyle w:val="TableParagraph"/>
              <w:spacing w:before="2" w:line="214" w:lineRule="exact"/>
              <w:ind w:left="11"/>
              <w:jc w:val="center"/>
              <w:rPr>
                <w:sz w:val="20"/>
              </w:rPr>
            </w:pPr>
            <w:r>
              <w:rPr>
                <w:color w:val="231F20"/>
                <w:sz w:val="20"/>
              </w:rPr>
              <w:t>w</w:t>
            </w:r>
            <w:r>
              <w:rPr>
                <w:color w:val="231F20"/>
                <w:spacing w:val="-7"/>
                <w:sz w:val="20"/>
              </w:rPr>
              <w:t xml:space="preserve"> </w:t>
            </w:r>
            <w:r>
              <w:rPr>
                <w:color w:val="231F20"/>
                <w:spacing w:val="-4"/>
                <w:sz w:val="20"/>
              </w:rPr>
              <w:t>25°C</w:t>
            </w:r>
          </w:p>
        </w:tc>
        <w:tc>
          <w:tcPr>
            <w:tcW w:w="1985" w:type="dxa"/>
          </w:tcPr>
          <w:p w:rsidR="00E040BA" w:rsidRDefault="00E040BA">
            <w:pPr>
              <w:pStyle w:val="TableParagraph"/>
              <w:rPr>
                <w:sz w:val="20"/>
              </w:rPr>
            </w:pPr>
          </w:p>
          <w:p w:rsidR="00E040BA" w:rsidRDefault="00E040BA">
            <w:pPr>
              <w:pStyle w:val="TableParagraph"/>
              <w:spacing w:before="10"/>
              <w:rPr>
                <w:sz w:val="20"/>
              </w:rPr>
            </w:pPr>
          </w:p>
          <w:p w:rsidR="00E040BA" w:rsidRDefault="00D33E48">
            <w:pPr>
              <w:pStyle w:val="TableParagraph"/>
              <w:ind w:left="14" w:right="7"/>
              <w:jc w:val="center"/>
              <w:rPr>
                <w:sz w:val="20"/>
              </w:rPr>
            </w:pPr>
            <w:r>
              <w:rPr>
                <w:color w:val="231F20"/>
                <w:spacing w:val="-2"/>
                <w:sz w:val="20"/>
              </w:rPr>
              <w:t>ITSR</w:t>
            </w:r>
            <w:r>
              <w:rPr>
                <w:color w:val="231F20"/>
                <w:spacing w:val="-2"/>
                <w:sz w:val="20"/>
                <w:vertAlign w:val="subscript"/>
              </w:rPr>
              <w:t>80</w:t>
            </w:r>
          </w:p>
        </w:tc>
      </w:tr>
    </w:tbl>
    <w:p w:rsidR="00E040BA" w:rsidRDefault="00E040BA">
      <w:pPr>
        <w:pStyle w:val="Tekstpodstawowy"/>
        <w:spacing w:before="7"/>
      </w:pPr>
    </w:p>
    <w:p w:rsidR="00E040BA" w:rsidRDefault="00D33E48">
      <w:pPr>
        <w:pStyle w:val="Tekstpodstawowy"/>
        <w:spacing w:before="1" w:after="5"/>
        <w:ind w:left="426"/>
      </w:pPr>
      <w:r>
        <w:rPr>
          <w:color w:val="231F20"/>
        </w:rPr>
        <w:t>Tablica</w:t>
      </w:r>
      <w:r>
        <w:rPr>
          <w:color w:val="231F20"/>
          <w:spacing w:val="-9"/>
        </w:rPr>
        <w:t xml:space="preserve"> </w:t>
      </w:r>
      <w:r>
        <w:rPr>
          <w:color w:val="231F20"/>
        </w:rPr>
        <w:t>5c.</w:t>
      </w:r>
      <w:r>
        <w:rPr>
          <w:color w:val="231F20"/>
          <w:spacing w:val="-8"/>
        </w:rPr>
        <w:t xml:space="preserve"> </w:t>
      </w:r>
      <w:r>
        <w:rPr>
          <w:color w:val="231F20"/>
        </w:rPr>
        <w:t>Wymagane</w:t>
      </w:r>
      <w:r>
        <w:rPr>
          <w:color w:val="231F20"/>
          <w:spacing w:val="-9"/>
        </w:rPr>
        <w:t xml:space="preserve"> </w:t>
      </w:r>
      <w:r>
        <w:rPr>
          <w:color w:val="231F20"/>
        </w:rPr>
        <w:t>właściwości</w:t>
      </w:r>
      <w:r>
        <w:rPr>
          <w:color w:val="231F20"/>
          <w:spacing w:val="-9"/>
        </w:rPr>
        <w:t xml:space="preserve"> </w:t>
      </w:r>
      <w:r>
        <w:rPr>
          <w:color w:val="231F20"/>
        </w:rPr>
        <w:t>betonu</w:t>
      </w:r>
      <w:r>
        <w:rPr>
          <w:color w:val="231F20"/>
          <w:spacing w:val="-10"/>
        </w:rPr>
        <w:t xml:space="preserve"> </w:t>
      </w:r>
      <w:r>
        <w:rPr>
          <w:color w:val="231F20"/>
        </w:rPr>
        <w:t>asfaltowego</w:t>
      </w:r>
      <w:r>
        <w:rPr>
          <w:color w:val="231F20"/>
          <w:spacing w:val="-8"/>
        </w:rPr>
        <w:t xml:space="preserve"> </w:t>
      </w:r>
      <w:r>
        <w:rPr>
          <w:color w:val="231F20"/>
        </w:rPr>
        <w:t>do</w:t>
      </w:r>
      <w:r>
        <w:rPr>
          <w:color w:val="231F20"/>
          <w:spacing w:val="-8"/>
        </w:rPr>
        <w:t xml:space="preserve"> </w:t>
      </w:r>
      <w:r>
        <w:rPr>
          <w:color w:val="231F20"/>
        </w:rPr>
        <w:t>warstwy</w:t>
      </w:r>
      <w:r>
        <w:rPr>
          <w:color w:val="231F20"/>
          <w:spacing w:val="-12"/>
        </w:rPr>
        <w:t xml:space="preserve"> </w:t>
      </w:r>
      <w:r>
        <w:rPr>
          <w:color w:val="231F20"/>
        </w:rPr>
        <w:t>wiążącej</w:t>
      </w:r>
      <w:r>
        <w:rPr>
          <w:color w:val="231F20"/>
          <w:spacing w:val="-8"/>
        </w:rPr>
        <w:t xml:space="preserve"> </w:t>
      </w:r>
      <w:r>
        <w:rPr>
          <w:color w:val="231F20"/>
        </w:rPr>
        <w:t>KR</w:t>
      </w:r>
      <w:r>
        <w:rPr>
          <w:color w:val="231F20"/>
          <w:spacing w:val="-9"/>
        </w:rPr>
        <w:t xml:space="preserve"> </w:t>
      </w:r>
      <w:r>
        <w:rPr>
          <w:color w:val="231F20"/>
        </w:rPr>
        <w:t>5</w:t>
      </w:r>
      <w:r>
        <w:rPr>
          <w:color w:val="231F20"/>
          <w:spacing w:val="-8"/>
        </w:rPr>
        <w:t xml:space="preserve"> </w:t>
      </w:r>
      <w:r>
        <w:rPr>
          <w:color w:val="231F20"/>
        </w:rPr>
        <w:t>–</w:t>
      </w:r>
      <w:r>
        <w:rPr>
          <w:color w:val="231F20"/>
          <w:spacing w:val="-8"/>
        </w:rPr>
        <w:t xml:space="preserve"> </w:t>
      </w:r>
      <w:r>
        <w:rPr>
          <w:color w:val="231F20"/>
        </w:rPr>
        <w:t>KR</w:t>
      </w:r>
      <w:r>
        <w:rPr>
          <w:color w:val="231F20"/>
          <w:spacing w:val="-10"/>
        </w:rPr>
        <w:t xml:space="preserve"> 6</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268"/>
        <w:gridCol w:w="2410"/>
        <w:gridCol w:w="2127"/>
        <w:gridCol w:w="1985"/>
      </w:tblGrid>
      <w:tr w:rsidR="00E040BA">
        <w:trPr>
          <w:trHeight w:val="234"/>
        </w:trPr>
        <w:tc>
          <w:tcPr>
            <w:tcW w:w="2268" w:type="dxa"/>
            <w:vMerge w:val="restart"/>
          </w:tcPr>
          <w:p w:rsidR="00E040BA" w:rsidRDefault="00D33E48">
            <w:pPr>
              <w:pStyle w:val="TableParagraph"/>
              <w:ind w:left="69"/>
              <w:rPr>
                <w:sz w:val="20"/>
              </w:rPr>
            </w:pPr>
            <w:r>
              <w:rPr>
                <w:color w:val="231F20"/>
                <w:spacing w:val="-2"/>
                <w:sz w:val="20"/>
              </w:rPr>
              <w:t>Właściwość</w:t>
            </w:r>
          </w:p>
        </w:tc>
        <w:tc>
          <w:tcPr>
            <w:tcW w:w="2410" w:type="dxa"/>
            <w:vMerge w:val="restart"/>
            <w:tcBorders>
              <w:right w:val="single" w:sz="4" w:space="0" w:color="231F20"/>
            </w:tcBorders>
          </w:tcPr>
          <w:p w:rsidR="00E040BA" w:rsidRDefault="00D33E48">
            <w:pPr>
              <w:pStyle w:val="TableParagraph"/>
              <w:ind w:left="69"/>
              <w:rPr>
                <w:sz w:val="20"/>
              </w:rPr>
            </w:pPr>
            <w:r>
              <w:rPr>
                <w:color w:val="231F20"/>
                <w:spacing w:val="-2"/>
                <w:sz w:val="20"/>
              </w:rPr>
              <w:t>Warunki</w:t>
            </w:r>
            <w:r>
              <w:rPr>
                <w:color w:val="231F20"/>
                <w:spacing w:val="4"/>
                <w:sz w:val="20"/>
              </w:rPr>
              <w:t xml:space="preserve"> </w:t>
            </w:r>
            <w:r>
              <w:rPr>
                <w:color w:val="231F20"/>
                <w:spacing w:val="-2"/>
                <w:sz w:val="20"/>
              </w:rPr>
              <w:t>zagȩszczania</w:t>
            </w:r>
            <w:r>
              <w:rPr>
                <w:color w:val="231F20"/>
                <w:spacing w:val="5"/>
                <w:sz w:val="20"/>
              </w:rPr>
              <w:t xml:space="preserve"> </w:t>
            </w:r>
            <w:r>
              <w:rPr>
                <w:color w:val="231F20"/>
                <w:spacing w:val="-5"/>
                <w:sz w:val="20"/>
              </w:rPr>
              <w:t>wg</w:t>
            </w:r>
          </w:p>
          <w:p w:rsidR="00E040BA" w:rsidRDefault="00D33E48">
            <w:pPr>
              <w:pStyle w:val="TableParagraph"/>
              <w:spacing w:before="5" w:line="229" w:lineRule="exact"/>
              <w:ind w:left="69"/>
              <w:rPr>
                <w:sz w:val="20"/>
              </w:rPr>
            </w:pPr>
            <w:r>
              <w:rPr>
                <w:color w:val="231F20"/>
                <w:sz w:val="20"/>
              </w:rPr>
              <w:t>PN-EN</w:t>
            </w:r>
            <w:r>
              <w:rPr>
                <w:color w:val="231F20"/>
                <w:spacing w:val="-9"/>
                <w:sz w:val="20"/>
              </w:rPr>
              <w:t xml:space="preserve"> </w:t>
            </w:r>
            <w:r>
              <w:rPr>
                <w:color w:val="231F20"/>
                <w:sz w:val="20"/>
              </w:rPr>
              <w:t>13108-</w:t>
            </w:r>
            <w:r>
              <w:rPr>
                <w:color w:val="231F20"/>
                <w:spacing w:val="-5"/>
                <w:sz w:val="20"/>
              </w:rPr>
              <w:t>20</w:t>
            </w:r>
          </w:p>
        </w:tc>
        <w:tc>
          <w:tcPr>
            <w:tcW w:w="2127" w:type="dxa"/>
            <w:vMerge w:val="restart"/>
            <w:tcBorders>
              <w:left w:val="single" w:sz="4" w:space="0" w:color="231F20"/>
            </w:tcBorders>
          </w:tcPr>
          <w:p w:rsidR="00E040BA" w:rsidRDefault="00D33E48">
            <w:pPr>
              <w:pStyle w:val="TableParagraph"/>
              <w:ind w:left="13"/>
              <w:jc w:val="center"/>
              <w:rPr>
                <w:sz w:val="20"/>
              </w:rPr>
            </w:pPr>
            <w:r>
              <w:rPr>
                <w:color w:val="231F20"/>
                <w:sz w:val="20"/>
              </w:rPr>
              <w:t>Metoda</w:t>
            </w:r>
            <w:r>
              <w:rPr>
                <w:color w:val="231F20"/>
                <w:spacing w:val="-3"/>
                <w:sz w:val="20"/>
              </w:rPr>
              <w:t xml:space="preserve"> </w:t>
            </w:r>
            <w:r>
              <w:rPr>
                <w:color w:val="231F20"/>
                <w:sz w:val="20"/>
              </w:rPr>
              <w:t>i</w:t>
            </w:r>
            <w:r>
              <w:rPr>
                <w:color w:val="231F20"/>
                <w:spacing w:val="-3"/>
                <w:sz w:val="20"/>
              </w:rPr>
              <w:t xml:space="preserve"> </w:t>
            </w:r>
            <w:r>
              <w:rPr>
                <w:color w:val="231F20"/>
                <w:spacing w:val="-2"/>
                <w:sz w:val="20"/>
              </w:rPr>
              <w:t>warunki</w:t>
            </w:r>
          </w:p>
          <w:p w:rsidR="00E040BA" w:rsidRDefault="00D33E48">
            <w:pPr>
              <w:pStyle w:val="TableParagraph"/>
              <w:spacing w:before="5" w:line="229" w:lineRule="exact"/>
              <w:ind w:left="13" w:right="1"/>
              <w:jc w:val="center"/>
              <w:rPr>
                <w:sz w:val="20"/>
              </w:rPr>
            </w:pPr>
            <w:r>
              <w:rPr>
                <w:color w:val="231F20"/>
                <w:spacing w:val="-2"/>
                <w:sz w:val="20"/>
              </w:rPr>
              <w:t>badania</w:t>
            </w:r>
          </w:p>
        </w:tc>
        <w:tc>
          <w:tcPr>
            <w:tcW w:w="1985" w:type="dxa"/>
          </w:tcPr>
          <w:p w:rsidR="00E040BA" w:rsidRDefault="00D33E48">
            <w:pPr>
              <w:pStyle w:val="TableParagraph"/>
              <w:spacing w:line="214" w:lineRule="exact"/>
              <w:ind w:left="14" w:right="7"/>
              <w:jc w:val="center"/>
              <w:rPr>
                <w:sz w:val="20"/>
              </w:rPr>
            </w:pPr>
            <w:r>
              <w:rPr>
                <w:color w:val="231F20"/>
                <w:spacing w:val="-2"/>
                <w:sz w:val="20"/>
              </w:rPr>
              <w:t>Wymiar mieszanki</w:t>
            </w:r>
          </w:p>
        </w:tc>
      </w:tr>
      <w:tr w:rsidR="00E040BA">
        <w:trPr>
          <w:trHeight w:val="234"/>
        </w:trPr>
        <w:tc>
          <w:tcPr>
            <w:tcW w:w="2268" w:type="dxa"/>
            <w:vMerge/>
            <w:tcBorders>
              <w:top w:val="nil"/>
            </w:tcBorders>
          </w:tcPr>
          <w:p w:rsidR="00E040BA" w:rsidRDefault="00E040BA">
            <w:pPr>
              <w:rPr>
                <w:sz w:val="2"/>
                <w:szCs w:val="2"/>
              </w:rPr>
            </w:pPr>
          </w:p>
        </w:tc>
        <w:tc>
          <w:tcPr>
            <w:tcW w:w="2410" w:type="dxa"/>
            <w:vMerge/>
            <w:tcBorders>
              <w:top w:val="nil"/>
              <w:right w:val="single" w:sz="4" w:space="0" w:color="231F20"/>
            </w:tcBorders>
          </w:tcPr>
          <w:p w:rsidR="00E040BA" w:rsidRDefault="00E040BA">
            <w:pPr>
              <w:rPr>
                <w:sz w:val="2"/>
                <w:szCs w:val="2"/>
              </w:rPr>
            </w:pPr>
          </w:p>
        </w:tc>
        <w:tc>
          <w:tcPr>
            <w:tcW w:w="2127" w:type="dxa"/>
            <w:vMerge/>
            <w:tcBorders>
              <w:top w:val="nil"/>
              <w:left w:val="single" w:sz="4" w:space="0" w:color="231F20"/>
            </w:tcBorders>
          </w:tcPr>
          <w:p w:rsidR="00E040BA" w:rsidRDefault="00E040BA">
            <w:pPr>
              <w:rPr>
                <w:sz w:val="2"/>
                <w:szCs w:val="2"/>
              </w:rPr>
            </w:pPr>
          </w:p>
        </w:tc>
        <w:tc>
          <w:tcPr>
            <w:tcW w:w="1985" w:type="dxa"/>
          </w:tcPr>
          <w:p w:rsidR="00E040BA" w:rsidRDefault="00D33E48">
            <w:pPr>
              <w:pStyle w:val="TableParagraph"/>
              <w:spacing w:line="214" w:lineRule="exact"/>
              <w:ind w:left="14" w:right="9"/>
              <w:jc w:val="center"/>
              <w:rPr>
                <w:sz w:val="20"/>
              </w:rPr>
            </w:pPr>
            <w:r>
              <w:rPr>
                <w:color w:val="231F20"/>
                <w:sz w:val="20"/>
              </w:rPr>
              <w:t>AC</w:t>
            </w:r>
            <w:r>
              <w:rPr>
                <w:color w:val="231F20"/>
                <w:spacing w:val="-5"/>
                <w:sz w:val="20"/>
              </w:rPr>
              <w:t xml:space="preserve"> </w:t>
            </w:r>
            <w:r>
              <w:rPr>
                <w:color w:val="231F20"/>
                <w:sz w:val="20"/>
              </w:rPr>
              <w:t>16</w:t>
            </w:r>
            <w:r>
              <w:rPr>
                <w:color w:val="231F20"/>
                <w:spacing w:val="-2"/>
                <w:sz w:val="20"/>
              </w:rPr>
              <w:t xml:space="preserve"> </w:t>
            </w:r>
            <w:r>
              <w:rPr>
                <w:color w:val="231F20"/>
                <w:spacing w:val="-10"/>
                <w:sz w:val="20"/>
              </w:rPr>
              <w:t>W</w:t>
            </w:r>
          </w:p>
        </w:tc>
      </w:tr>
      <w:tr w:rsidR="00E040BA">
        <w:trPr>
          <w:trHeight w:val="469"/>
        </w:trPr>
        <w:tc>
          <w:tcPr>
            <w:tcW w:w="2268" w:type="dxa"/>
          </w:tcPr>
          <w:p w:rsidR="00E040BA" w:rsidRDefault="00D33E48">
            <w:pPr>
              <w:pStyle w:val="TableParagraph"/>
              <w:ind w:left="106" w:right="91"/>
              <w:jc w:val="center"/>
              <w:rPr>
                <w:sz w:val="20"/>
              </w:rPr>
            </w:pPr>
            <w:r>
              <w:rPr>
                <w:color w:val="231F20"/>
                <w:spacing w:val="-2"/>
                <w:sz w:val="20"/>
              </w:rPr>
              <w:t>Zawartość</w:t>
            </w:r>
            <w:r>
              <w:rPr>
                <w:color w:val="231F20"/>
                <w:spacing w:val="1"/>
                <w:sz w:val="20"/>
              </w:rPr>
              <w:t xml:space="preserve"> </w:t>
            </w:r>
            <w:r>
              <w:rPr>
                <w:color w:val="231F20"/>
                <w:spacing w:val="-2"/>
                <w:sz w:val="20"/>
              </w:rPr>
              <w:t>wolnych</w:t>
            </w:r>
          </w:p>
          <w:p w:rsidR="00E040BA" w:rsidRDefault="00D33E48">
            <w:pPr>
              <w:pStyle w:val="TableParagraph"/>
              <w:spacing w:before="5" w:line="214" w:lineRule="exact"/>
              <w:ind w:left="105" w:right="91"/>
              <w:jc w:val="center"/>
              <w:rPr>
                <w:sz w:val="20"/>
              </w:rPr>
            </w:pPr>
            <w:r>
              <w:rPr>
                <w:color w:val="231F20"/>
                <w:spacing w:val="-2"/>
                <w:sz w:val="20"/>
              </w:rPr>
              <w:t>przestrzeni</w:t>
            </w:r>
          </w:p>
        </w:tc>
        <w:tc>
          <w:tcPr>
            <w:tcW w:w="2410" w:type="dxa"/>
          </w:tcPr>
          <w:p w:rsidR="00E040BA" w:rsidRDefault="00D33E48">
            <w:pPr>
              <w:pStyle w:val="TableParagraph"/>
              <w:ind w:left="587"/>
              <w:rPr>
                <w:sz w:val="20"/>
              </w:rPr>
            </w:pPr>
            <w:r>
              <w:rPr>
                <w:color w:val="231F20"/>
                <w:sz w:val="20"/>
              </w:rPr>
              <w:t>C.1.3,</w:t>
            </w:r>
            <w:r>
              <w:rPr>
                <w:color w:val="231F20"/>
                <w:spacing w:val="-3"/>
                <w:sz w:val="20"/>
              </w:rPr>
              <w:t xml:space="preserve"> </w:t>
            </w:r>
            <w:r>
              <w:rPr>
                <w:color w:val="231F20"/>
                <w:spacing w:val="-2"/>
                <w:sz w:val="20"/>
              </w:rPr>
              <w:t>ubijanie,</w:t>
            </w:r>
          </w:p>
          <w:p w:rsidR="00E040BA" w:rsidRDefault="00D33E48">
            <w:pPr>
              <w:pStyle w:val="TableParagraph"/>
              <w:spacing w:before="5" w:line="214" w:lineRule="exact"/>
              <w:ind w:left="635"/>
              <w:rPr>
                <w:sz w:val="20"/>
              </w:rPr>
            </w:pPr>
            <w:r>
              <w:rPr>
                <w:color w:val="231F20"/>
                <w:sz w:val="20"/>
              </w:rPr>
              <w:t>2</w:t>
            </w:r>
            <w:r>
              <w:rPr>
                <w:color w:val="231F20"/>
                <w:spacing w:val="-3"/>
                <w:sz w:val="20"/>
              </w:rPr>
              <w:t xml:space="preserve"> </w:t>
            </w:r>
            <w:r>
              <w:rPr>
                <w:color w:val="231F20"/>
                <w:sz w:val="20"/>
              </w:rPr>
              <w:t>x</w:t>
            </w:r>
            <w:r>
              <w:rPr>
                <w:color w:val="231F20"/>
                <w:spacing w:val="-1"/>
                <w:sz w:val="20"/>
              </w:rPr>
              <w:t xml:space="preserve"> </w:t>
            </w:r>
            <w:r>
              <w:rPr>
                <w:color w:val="231F20"/>
                <w:spacing w:val="-2"/>
                <w:sz w:val="20"/>
              </w:rPr>
              <w:t>75uderzeń</w:t>
            </w:r>
          </w:p>
        </w:tc>
        <w:tc>
          <w:tcPr>
            <w:tcW w:w="2127" w:type="dxa"/>
          </w:tcPr>
          <w:p w:rsidR="00E040BA" w:rsidRDefault="00D33E48">
            <w:pPr>
              <w:pStyle w:val="TableParagraph"/>
              <w:spacing w:before="117"/>
              <w:ind w:left="232"/>
              <w:rPr>
                <w:sz w:val="20"/>
              </w:rPr>
            </w:pPr>
            <w:r>
              <w:rPr>
                <w:color w:val="231F20"/>
                <w:sz w:val="20"/>
              </w:rPr>
              <w:t>PN-EN</w:t>
            </w:r>
            <w:r>
              <w:rPr>
                <w:color w:val="231F20"/>
                <w:spacing w:val="-5"/>
                <w:sz w:val="20"/>
              </w:rPr>
              <w:t xml:space="preserve"> </w:t>
            </w:r>
            <w:r>
              <w:rPr>
                <w:color w:val="231F20"/>
                <w:sz w:val="20"/>
              </w:rPr>
              <w:t>12697-8,</w:t>
            </w:r>
            <w:r>
              <w:rPr>
                <w:color w:val="231F20"/>
                <w:spacing w:val="-4"/>
                <w:sz w:val="20"/>
              </w:rPr>
              <w:t xml:space="preserve"> </w:t>
            </w:r>
            <w:r>
              <w:rPr>
                <w:color w:val="231F20"/>
                <w:spacing w:val="-5"/>
                <w:sz w:val="20"/>
              </w:rPr>
              <w:t>p.4</w:t>
            </w:r>
          </w:p>
        </w:tc>
        <w:tc>
          <w:tcPr>
            <w:tcW w:w="1985" w:type="dxa"/>
          </w:tcPr>
          <w:p w:rsidR="00E040BA" w:rsidRDefault="00D33E48">
            <w:pPr>
              <w:pStyle w:val="TableParagraph"/>
              <w:spacing w:before="1" w:line="240" w:lineRule="exact"/>
              <w:ind w:left="14" w:right="7"/>
              <w:jc w:val="center"/>
              <w:rPr>
                <w:sz w:val="13"/>
              </w:rPr>
            </w:pPr>
            <w:r>
              <w:rPr>
                <w:color w:val="231F20"/>
                <w:position w:val="3"/>
                <w:sz w:val="20"/>
              </w:rPr>
              <w:t>V</w:t>
            </w:r>
            <w:r>
              <w:rPr>
                <w:color w:val="231F20"/>
                <w:sz w:val="13"/>
              </w:rPr>
              <w:t>min</w:t>
            </w:r>
            <w:r>
              <w:rPr>
                <w:color w:val="231F20"/>
                <w:spacing w:val="-6"/>
                <w:sz w:val="13"/>
              </w:rPr>
              <w:t xml:space="preserve"> </w:t>
            </w:r>
            <w:r>
              <w:rPr>
                <w:color w:val="231F20"/>
                <w:spacing w:val="-5"/>
                <w:sz w:val="13"/>
              </w:rPr>
              <w:t>4,0</w:t>
            </w:r>
          </w:p>
          <w:p w:rsidR="00E040BA" w:rsidRDefault="00D33E48">
            <w:pPr>
              <w:pStyle w:val="TableParagraph"/>
              <w:spacing w:line="208" w:lineRule="exact"/>
              <w:ind w:left="14" w:right="7"/>
              <w:jc w:val="center"/>
              <w:rPr>
                <w:sz w:val="13"/>
              </w:rPr>
            </w:pPr>
            <w:r>
              <w:rPr>
                <w:color w:val="231F20"/>
                <w:position w:val="3"/>
                <w:sz w:val="20"/>
              </w:rPr>
              <w:t>V</w:t>
            </w:r>
            <w:r>
              <w:rPr>
                <w:color w:val="231F20"/>
                <w:sz w:val="13"/>
              </w:rPr>
              <w:t>max</w:t>
            </w:r>
            <w:r>
              <w:rPr>
                <w:color w:val="231F20"/>
                <w:spacing w:val="-6"/>
                <w:sz w:val="13"/>
              </w:rPr>
              <w:t xml:space="preserve"> </w:t>
            </w:r>
            <w:r>
              <w:rPr>
                <w:color w:val="231F20"/>
                <w:spacing w:val="-10"/>
                <w:sz w:val="13"/>
              </w:rPr>
              <w:t>7</w:t>
            </w:r>
          </w:p>
        </w:tc>
      </w:tr>
      <w:tr w:rsidR="00E040BA">
        <w:trPr>
          <w:trHeight w:val="1175"/>
        </w:trPr>
        <w:tc>
          <w:tcPr>
            <w:tcW w:w="2268" w:type="dxa"/>
          </w:tcPr>
          <w:p w:rsidR="00E040BA" w:rsidRDefault="00D33E48">
            <w:pPr>
              <w:pStyle w:val="TableParagraph"/>
              <w:spacing w:before="117" w:line="244" w:lineRule="auto"/>
              <w:ind w:left="32" w:right="18"/>
              <w:jc w:val="center"/>
              <w:rPr>
                <w:sz w:val="20"/>
              </w:rPr>
            </w:pPr>
            <w:r>
              <w:rPr>
                <w:color w:val="231F20"/>
                <w:sz w:val="20"/>
              </w:rPr>
              <w:t>Odporność</w:t>
            </w:r>
            <w:r>
              <w:rPr>
                <w:color w:val="231F20"/>
                <w:spacing w:val="-13"/>
                <w:sz w:val="20"/>
              </w:rPr>
              <w:t xml:space="preserve"> </w:t>
            </w:r>
            <w:r>
              <w:rPr>
                <w:color w:val="231F20"/>
                <w:sz w:val="20"/>
              </w:rPr>
              <w:t>na</w:t>
            </w:r>
            <w:r>
              <w:rPr>
                <w:color w:val="231F20"/>
                <w:spacing w:val="-12"/>
                <w:sz w:val="20"/>
              </w:rPr>
              <w:t xml:space="preserve"> </w:t>
            </w:r>
            <w:r>
              <w:rPr>
                <w:color w:val="231F20"/>
                <w:sz w:val="20"/>
              </w:rPr>
              <w:t xml:space="preserve">deformacje </w:t>
            </w:r>
            <w:r>
              <w:rPr>
                <w:color w:val="231F20"/>
                <w:spacing w:val="-2"/>
                <w:sz w:val="20"/>
              </w:rPr>
              <w:t>trwałe</w:t>
            </w:r>
          </w:p>
          <w:p w:rsidR="00E040BA" w:rsidRDefault="00D33E48">
            <w:pPr>
              <w:pStyle w:val="TableParagraph"/>
              <w:spacing w:before="2" w:line="244" w:lineRule="auto"/>
              <w:ind w:left="506" w:right="493" w:firstLine="4"/>
              <w:jc w:val="center"/>
              <w:rPr>
                <w:sz w:val="20"/>
              </w:rPr>
            </w:pPr>
            <w:r>
              <w:rPr>
                <w:color w:val="231F20"/>
                <w:sz w:val="20"/>
              </w:rPr>
              <w:t>(grubość płyty AC</w:t>
            </w:r>
            <w:r>
              <w:rPr>
                <w:color w:val="231F20"/>
                <w:spacing w:val="-13"/>
                <w:sz w:val="20"/>
              </w:rPr>
              <w:t xml:space="preserve"> </w:t>
            </w:r>
            <w:r>
              <w:rPr>
                <w:color w:val="231F20"/>
                <w:sz w:val="20"/>
              </w:rPr>
              <w:t>16:</w:t>
            </w:r>
            <w:r>
              <w:rPr>
                <w:color w:val="231F20"/>
                <w:spacing w:val="-12"/>
                <w:sz w:val="20"/>
              </w:rPr>
              <w:t xml:space="preserve"> </w:t>
            </w:r>
            <w:r>
              <w:rPr>
                <w:color w:val="231F20"/>
                <w:sz w:val="20"/>
              </w:rPr>
              <w:t>60</w:t>
            </w:r>
            <w:r>
              <w:rPr>
                <w:color w:val="231F20"/>
                <w:spacing w:val="-13"/>
                <w:sz w:val="20"/>
              </w:rPr>
              <w:t xml:space="preserve"> </w:t>
            </w:r>
            <w:r>
              <w:rPr>
                <w:color w:val="231F20"/>
                <w:sz w:val="20"/>
              </w:rPr>
              <w:t>mm)</w:t>
            </w:r>
          </w:p>
        </w:tc>
        <w:tc>
          <w:tcPr>
            <w:tcW w:w="2410" w:type="dxa"/>
          </w:tcPr>
          <w:p w:rsidR="00E040BA" w:rsidRDefault="00E040BA">
            <w:pPr>
              <w:pStyle w:val="TableParagraph"/>
              <w:spacing w:before="123"/>
              <w:rPr>
                <w:sz w:val="20"/>
              </w:rPr>
            </w:pPr>
          </w:p>
          <w:p w:rsidR="00E040BA" w:rsidRDefault="00D33E48">
            <w:pPr>
              <w:pStyle w:val="TableParagraph"/>
              <w:spacing w:line="247" w:lineRule="auto"/>
              <w:ind w:left="834" w:right="410" w:hanging="404"/>
              <w:rPr>
                <w:sz w:val="13"/>
              </w:rPr>
            </w:pPr>
            <w:r>
              <w:rPr>
                <w:color w:val="231F20"/>
                <w:spacing w:val="-2"/>
                <w:sz w:val="20"/>
              </w:rPr>
              <w:t>C.1.20,</w:t>
            </w:r>
            <w:r>
              <w:rPr>
                <w:color w:val="231F20"/>
                <w:spacing w:val="-11"/>
                <w:sz w:val="20"/>
              </w:rPr>
              <w:t xml:space="preserve"> </w:t>
            </w:r>
            <w:r>
              <w:rPr>
                <w:color w:val="231F20"/>
                <w:spacing w:val="-2"/>
                <w:sz w:val="20"/>
              </w:rPr>
              <w:t xml:space="preserve">wałowanie, </w:t>
            </w:r>
            <w:r>
              <w:rPr>
                <w:color w:val="231F20"/>
                <w:position w:val="3"/>
                <w:sz w:val="20"/>
              </w:rPr>
              <w:t>P</w:t>
            </w:r>
            <w:r>
              <w:rPr>
                <w:color w:val="231F20"/>
                <w:sz w:val="13"/>
              </w:rPr>
              <w:t xml:space="preserve">98 </w:t>
            </w:r>
            <w:r>
              <w:rPr>
                <w:color w:val="231F20"/>
                <w:position w:val="3"/>
                <w:sz w:val="20"/>
              </w:rPr>
              <w:t>– P</w:t>
            </w:r>
            <w:r>
              <w:rPr>
                <w:color w:val="231F20"/>
                <w:sz w:val="13"/>
              </w:rPr>
              <w:t>100</w:t>
            </w:r>
          </w:p>
        </w:tc>
        <w:tc>
          <w:tcPr>
            <w:tcW w:w="2127" w:type="dxa"/>
          </w:tcPr>
          <w:p w:rsidR="00E040BA" w:rsidRDefault="00D33E48">
            <w:pPr>
              <w:pStyle w:val="TableParagraph"/>
              <w:ind w:left="12"/>
              <w:jc w:val="center"/>
              <w:rPr>
                <w:sz w:val="20"/>
              </w:rPr>
            </w:pPr>
            <w:r>
              <w:rPr>
                <w:color w:val="231F20"/>
                <w:sz w:val="20"/>
              </w:rPr>
              <w:t>PN-EN</w:t>
            </w:r>
            <w:r>
              <w:rPr>
                <w:color w:val="231F20"/>
                <w:spacing w:val="-9"/>
                <w:sz w:val="20"/>
              </w:rPr>
              <w:t xml:space="preserve"> </w:t>
            </w:r>
            <w:r>
              <w:rPr>
                <w:color w:val="231F20"/>
                <w:sz w:val="20"/>
              </w:rPr>
              <w:t>12697-</w:t>
            </w:r>
            <w:r>
              <w:rPr>
                <w:color w:val="231F20"/>
                <w:spacing w:val="-5"/>
                <w:sz w:val="20"/>
              </w:rPr>
              <w:t>22,</w:t>
            </w:r>
          </w:p>
          <w:p w:rsidR="00E040BA" w:rsidRDefault="00D33E48">
            <w:pPr>
              <w:pStyle w:val="TableParagraph"/>
              <w:spacing w:before="5" w:line="244" w:lineRule="auto"/>
              <w:ind w:left="133" w:right="121"/>
              <w:jc w:val="center"/>
              <w:rPr>
                <w:sz w:val="20"/>
              </w:rPr>
            </w:pPr>
            <w:r>
              <w:rPr>
                <w:color w:val="231F20"/>
                <w:sz w:val="20"/>
              </w:rPr>
              <w:t>metoda</w:t>
            </w:r>
            <w:r>
              <w:rPr>
                <w:color w:val="231F20"/>
                <w:spacing w:val="-13"/>
                <w:sz w:val="20"/>
              </w:rPr>
              <w:t xml:space="preserve"> </w:t>
            </w:r>
            <w:r>
              <w:rPr>
                <w:color w:val="231F20"/>
                <w:sz w:val="20"/>
              </w:rPr>
              <w:t>B</w:t>
            </w:r>
            <w:r>
              <w:rPr>
                <w:color w:val="231F20"/>
                <w:spacing w:val="-12"/>
                <w:sz w:val="20"/>
              </w:rPr>
              <w:t xml:space="preserve"> </w:t>
            </w:r>
            <w:r>
              <w:rPr>
                <w:color w:val="231F20"/>
                <w:sz w:val="20"/>
              </w:rPr>
              <w:t>w</w:t>
            </w:r>
            <w:r>
              <w:rPr>
                <w:color w:val="231F20"/>
                <w:spacing w:val="-13"/>
                <w:sz w:val="20"/>
              </w:rPr>
              <w:t xml:space="preserve"> </w:t>
            </w:r>
            <w:r>
              <w:rPr>
                <w:color w:val="231F20"/>
                <w:sz w:val="20"/>
              </w:rPr>
              <w:t>powietrzu, PN-EN 13108-20,</w:t>
            </w:r>
          </w:p>
          <w:p w:rsidR="00E040BA" w:rsidRDefault="00D33E48">
            <w:pPr>
              <w:pStyle w:val="TableParagraph"/>
              <w:spacing w:before="1"/>
              <w:ind w:left="9"/>
              <w:jc w:val="center"/>
              <w:rPr>
                <w:sz w:val="20"/>
              </w:rPr>
            </w:pPr>
            <w:r>
              <w:rPr>
                <w:color w:val="231F20"/>
                <w:sz w:val="20"/>
              </w:rPr>
              <w:t>D.1.6,</w:t>
            </w:r>
            <w:r>
              <w:rPr>
                <w:color w:val="231F20"/>
                <w:spacing w:val="-2"/>
                <w:sz w:val="20"/>
              </w:rPr>
              <w:t xml:space="preserve"> </w:t>
            </w:r>
            <w:r>
              <w:rPr>
                <w:color w:val="231F20"/>
                <w:sz w:val="20"/>
              </w:rPr>
              <w:t>60°C.</w:t>
            </w:r>
            <w:r>
              <w:rPr>
                <w:color w:val="231F20"/>
                <w:spacing w:val="-2"/>
                <w:sz w:val="20"/>
              </w:rPr>
              <w:t xml:space="preserve"> </w:t>
            </w:r>
            <w:r>
              <w:rPr>
                <w:color w:val="231F20"/>
                <w:sz w:val="20"/>
              </w:rPr>
              <w:t>10</w:t>
            </w:r>
            <w:r>
              <w:rPr>
                <w:color w:val="231F20"/>
                <w:spacing w:val="-2"/>
                <w:sz w:val="20"/>
              </w:rPr>
              <w:t xml:space="preserve"> </w:t>
            </w:r>
            <w:r>
              <w:rPr>
                <w:color w:val="231F20"/>
                <w:spacing w:val="-5"/>
                <w:sz w:val="20"/>
              </w:rPr>
              <w:t>000</w:t>
            </w:r>
          </w:p>
          <w:p w:rsidR="00E040BA" w:rsidRDefault="00D33E48">
            <w:pPr>
              <w:pStyle w:val="TableParagraph"/>
              <w:spacing w:before="6" w:line="214" w:lineRule="exact"/>
              <w:ind w:left="13"/>
              <w:jc w:val="center"/>
              <w:rPr>
                <w:sz w:val="20"/>
              </w:rPr>
            </w:pPr>
            <w:r>
              <w:rPr>
                <w:color w:val="231F20"/>
                <w:spacing w:val="-2"/>
                <w:sz w:val="20"/>
              </w:rPr>
              <w:t>cykli</w:t>
            </w:r>
          </w:p>
        </w:tc>
        <w:tc>
          <w:tcPr>
            <w:tcW w:w="1985" w:type="dxa"/>
          </w:tcPr>
          <w:p w:rsidR="00E040BA" w:rsidRDefault="00E040BA">
            <w:pPr>
              <w:pStyle w:val="TableParagraph"/>
              <w:rPr>
                <w:sz w:val="13"/>
              </w:rPr>
            </w:pPr>
          </w:p>
          <w:p w:rsidR="00E040BA" w:rsidRDefault="00E040BA">
            <w:pPr>
              <w:pStyle w:val="TableParagraph"/>
              <w:spacing w:before="55"/>
              <w:rPr>
                <w:sz w:val="13"/>
              </w:rPr>
            </w:pPr>
          </w:p>
          <w:p w:rsidR="00E040BA" w:rsidRDefault="00D33E48">
            <w:pPr>
              <w:pStyle w:val="TableParagraph"/>
              <w:spacing w:line="240" w:lineRule="exact"/>
              <w:ind w:left="14" w:right="7"/>
              <w:jc w:val="center"/>
              <w:rPr>
                <w:sz w:val="13"/>
              </w:rPr>
            </w:pPr>
            <w:r>
              <w:rPr>
                <w:color w:val="231F20"/>
                <w:spacing w:val="-2"/>
                <w:position w:val="3"/>
                <w:sz w:val="20"/>
              </w:rPr>
              <w:t>WTS</w:t>
            </w:r>
            <w:r>
              <w:rPr>
                <w:color w:val="231F20"/>
                <w:spacing w:val="-2"/>
                <w:sz w:val="13"/>
              </w:rPr>
              <w:t>AIR0,15</w:t>
            </w:r>
          </w:p>
          <w:p w:rsidR="00E040BA" w:rsidRDefault="00D33E48">
            <w:pPr>
              <w:pStyle w:val="TableParagraph"/>
              <w:spacing w:line="240" w:lineRule="exact"/>
              <w:ind w:left="14" w:right="5"/>
              <w:jc w:val="center"/>
              <w:rPr>
                <w:sz w:val="13"/>
              </w:rPr>
            </w:pPr>
            <w:r>
              <w:rPr>
                <w:color w:val="231F20"/>
                <w:spacing w:val="-2"/>
                <w:position w:val="3"/>
                <w:sz w:val="20"/>
              </w:rPr>
              <w:t>PRD</w:t>
            </w:r>
            <w:r>
              <w:rPr>
                <w:color w:val="231F20"/>
                <w:spacing w:val="-2"/>
                <w:sz w:val="13"/>
              </w:rPr>
              <w:t>AIRDeklarowane</w:t>
            </w:r>
          </w:p>
        </w:tc>
      </w:tr>
      <w:tr w:rsidR="00E040BA">
        <w:trPr>
          <w:trHeight w:val="1175"/>
        </w:trPr>
        <w:tc>
          <w:tcPr>
            <w:tcW w:w="2268" w:type="dxa"/>
          </w:tcPr>
          <w:p w:rsidR="00E040BA" w:rsidRDefault="00E040BA">
            <w:pPr>
              <w:pStyle w:val="TableParagraph"/>
              <w:spacing w:before="123"/>
              <w:rPr>
                <w:sz w:val="20"/>
              </w:rPr>
            </w:pPr>
          </w:p>
          <w:p w:rsidR="00E040BA" w:rsidRDefault="00D33E48">
            <w:pPr>
              <w:pStyle w:val="TableParagraph"/>
              <w:spacing w:line="244" w:lineRule="auto"/>
              <w:ind w:left="914" w:hanging="725"/>
              <w:rPr>
                <w:sz w:val="20"/>
              </w:rPr>
            </w:pPr>
            <w:r>
              <w:rPr>
                <w:color w:val="231F20"/>
                <w:sz w:val="20"/>
              </w:rPr>
              <w:t>Odporność</w:t>
            </w:r>
            <w:r>
              <w:rPr>
                <w:color w:val="231F20"/>
                <w:spacing w:val="-13"/>
                <w:sz w:val="20"/>
              </w:rPr>
              <w:t xml:space="preserve"> </w:t>
            </w:r>
            <w:r>
              <w:rPr>
                <w:color w:val="231F20"/>
                <w:sz w:val="20"/>
              </w:rPr>
              <w:t>na</w:t>
            </w:r>
            <w:r>
              <w:rPr>
                <w:color w:val="231F20"/>
                <w:spacing w:val="-12"/>
                <w:sz w:val="20"/>
              </w:rPr>
              <w:t xml:space="preserve"> </w:t>
            </w:r>
            <w:r>
              <w:rPr>
                <w:color w:val="231F20"/>
                <w:sz w:val="20"/>
              </w:rPr>
              <w:t xml:space="preserve">działanie </w:t>
            </w:r>
            <w:r>
              <w:rPr>
                <w:color w:val="231F20"/>
                <w:spacing w:val="-4"/>
                <w:sz w:val="20"/>
              </w:rPr>
              <w:t>wody</w:t>
            </w:r>
          </w:p>
        </w:tc>
        <w:tc>
          <w:tcPr>
            <w:tcW w:w="2410" w:type="dxa"/>
          </w:tcPr>
          <w:p w:rsidR="00E040BA" w:rsidRDefault="00E040BA">
            <w:pPr>
              <w:pStyle w:val="TableParagraph"/>
              <w:spacing w:before="123"/>
              <w:rPr>
                <w:sz w:val="20"/>
              </w:rPr>
            </w:pPr>
          </w:p>
          <w:p w:rsidR="00E040BA" w:rsidRDefault="00D33E48">
            <w:pPr>
              <w:pStyle w:val="TableParagraph"/>
              <w:spacing w:line="244" w:lineRule="auto"/>
              <w:ind w:left="635" w:right="573" w:hanging="48"/>
              <w:rPr>
                <w:sz w:val="20"/>
              </w:rPr>
            </w:pPr>
            <w:r>
              <w:rPr>
                <w:color w:val="231F20"/>
                <w:sz w:val="20"/>
              </w:rPr>
              <w:t>C.1.1,</w:t>
            </w:r>
            <w:r>
              <w:rPr>
                <w:color w:val="231F20"/>
                <w:spacing w:val="-13"/>
                <w:sz w:val="20"/>
              </w:rPr>
              <w:t xml:space="preserve"> </w:t>
            </w:r>
            <w:r>
              <w:rPr>
                <w:color w:val="231F20"/>
                <w:sz w:val="20"/>
              </w:rPr>
              <w:t>ubijanie, 2</w:t>
            </w:r>
            <w:r>
              <w:rPr>
                <w:color w:val="231F20"/>
                <w:spacing w:val="-3"/>
                <w:sz w:val="20"/>
              </w:rPr>
              <w:t xml:space="preserve"> </w:t>
            </w:r>
            <w:r>
              <w:rPr>
                <w:color w:val="231F20"/>
                <w:sz w:val="20"/>
              </w:rPr>
              <w:t>x</w:t>
            </w:r>
            <w:r>
              <w:rPr>
                <w:color w:val="231F20"/>
                <w:spacing w:val="-1"/>
                <w:sz w:val="20"/>
              </w:rPr>
              <w:t xml:space="preserve"> </w:t>
            </w:r>
            <w:r>
              <w:rPr>
                <w:color w:val="231F20"/>
                <w:spacing w:val="-2"/>
                <w:sz w:val="20"/>
              </w:rPr>
              <w:t>35uderzeń</w:t>
            </w:r>
          </w:p>
        </w:tc>
        <w:tc>
          <w:tcPr>
            <w:tcW w:w="2127" w:type="dxa"/>
          </w:tcPr>
          <w:p w:rsidR="00E040BA" w:rsidRDefault="00D33E48">
            <w:pPr>
              <w:pStyle w:val="TableParagraph"/>
              <w:ind w:left="9"/>
              <w:jc w:val="center"/>
              <w:rPr>
                <w:sz w:val="20"/>
              </w:rPr>
            </w:pPr>
            <w:r>
              <w:rPr>
                <w:color w:val="231F20"/>
                <w:sz w:val="20"/>
              </w:rPr>
              <w:t>Pn-EN</w:t>
            </w:r>
            <w:r>
              <w:rPr>
                <w:color w:val="231F20"/>
                <w:spacing w:val="-11"/>
                <w:sz w:val="20"/>
              </w:rPr>
              <w:t xml:space="preserve"> </w:t>
            </w:r>
            <w:r>
              <w:rPr>
                <w:color w:val="231F20"/>
                <w:sz w:val="20"/>
              </w:rPr>
              <w:t>12697-</w:t>
            </w:r>
            <w:r>
              <w:rPr>
                <w:color w:val="231F20"/>
                <w:spacing w:val="-5"/>
                <w:sz w:val="20"/>
              </w:rPr>
              <w:t>12,</w:t>
            </w:r>
          </w:p>
          <w:p w:rsidR="00E040BA" w:rsidRDefault="00D33E48">
            <w:pPr>
              <w:pStyle w:val="TableParagraph"/>
              <w:spacing w:before="5" w:line="244" w:lineRule="auto"/>
              <w:ind w:left="150" w:right="131" w:hanging="2"/>
              <w:jc w:val="center"/>
              <w:rPr>
                <w:sz w:val="20"/>
              </w:rPr>
            </w:pPr>
            <w:r>
              <w:rPr>
                <w:color w:val="231F20"/>
                <w:sz w:val="20"/>
              </w:rPr>
              <w:t>przechowywanie w 40°C</w:t>
            </w:r>
            <w:r>
              <w:rPr>
                <w:color w:val="231F20"/>
                <w:spacing w:val="-13"/>
                <w:sz w:val="20"/>
              </w:rPr>
              <w:t xml:space="preserve"> </w:t>
            </w:r>
            <w:r>
              <w:rPr>
                <w:color w:val="231F20"/>
                <w:sz w:val="20"/>
              </w:rPr>
              <w:t>z</w:t>
            </w:r>
            <w:r>
              <w:rPr>
                <w:color w:val="231F20"/>
                <w:spacing w:val="-12"/>
                <w:sz w:val="20"/>
              </w:rPr>
              <w:t xml:space="preserve"> </w:t>
            </w:r>
            <w:r>
              <w:rPr>
                <w:color w:val="231F20"/>
                <w:sz w:val="20"/>
              </w:rPr>
              <w:t>jednym</w:t>
            </w:r>
            <w:r>
              <w:rPr>
                <w:color w:val="231F20"/>
                <w:spacing w:val="-13"/>
                <w:sz w:val="20"/>
              </w:rPr>
              <w:t xml:space="preserve"> </w:t>
            </w:r>
            <w:r>
              <w:rPr>
                <w:color w:val="231F20"/>
                <w:sz w:val="20"/>
              </w:rPr>
              <w:t>cyklem zamrażania, badanie</w:t>
            </w:r>
          </w:p>
          <w:p w:rsidR="00E040BA" w:rsidRDefault="00D33E48">
            <w:pPr>
              <w:pStyle w:val="TableParagraph"/>
              <w:spacing w:before="2" w:line="214" w:lineRule="exact"/>
              <w:ind w:left="11"/>
              <w:jc w:val="center"/>
              <w:rPr>
                <w:sz w:val="20"/>
              </w:rPr>
            </w:pPr>
            <w:r>
              <w:rPr>
                <w:color w:val="231F20"/>
                <w:sz w:val="20"/>
              </w:rPr>
              <w:t>w</w:t>
            </w:r>
            <w:r>
              <w:rPr>
                <w:color w:val="231F20"/>
                <w:spacing w:val="-7"/>
                <w:sz w:val="20"/>
              </w:rPr>
              <w:t xml:space="preserve"> </w:t>
            </w:r>
            <w:r>
              <w:rPr>
                <w:color w:val="231F20"/>
                <w:spacing w:val="-4"/>
                <w:sz w:val="20"/>
              </w:rPr>
              <w:t>25°C</w:t>
            </w:r>
          </w:p>
        </w:tc>
        <w:tc>
          <w:tcPr>
            <w:tcW w:w="1985" w:type="dxa"/>
          </w:tcPr>
          <w:p w:rsidR="00E040BA" w:rsidRDefault="00E040BA">
            <w:pPr>
              <w:pStyle w:val="TableParagraph"/>
              <w:rPr>
                <w:sz w:val="20"/>
              </w:rPr>
            </w:pPr>
          </w:p>
          <w:p w:rsidR="00E040BA" w:rsidRDefault="00E040BA">
            <w:pPr>
              <w:pStyle w:val="TableParagraph"/>
              <w:spacing w:before="10"/>
              <w:rPr>
                <w:sz w:val="20"/>
              </w:rPr>
            </w:pPr>
          </w:p>
          <w:p w:rsidR="00E040BA" w:rsidRDefault="00D33E48">
            <w:pPr>
              <w:pStyle w:val="TableParagraph"/>
              <w:ind w:left="14" w:right="7"/>
              <w:jc w:val="center"/>
              <w:rPr>
                <w:sz w:val="20"/>
              </w:rPr>
            </w:pPr>
            <w:r>
              <w:rPr>
                <w:color w:val="231F20"/>
                <w:spacing w:val="-2"/>
                <w:sz w:val="20"/>
              </w:rPr>
              <w:t>ITSR</w:t>
            </w:r>
            <w:r>
              <w:rPr>
                <w:color w:val="231F20"/>
                <w:spacing w:val="-2"/>
                <w:sz w:val="20"/>
                <w:vertAlign w:val="subscript"/>
              </w:rPr>
              <w:t>80</w:t>
            </w:r>
          </w:p>
        </w:tc>
      </w:tr>
    </w:tbl>
    <w:p w:rsidR="00E040BA" w:rsidRDefault="00E040BA">
      <w:pPr>
        <w:pStyle w:val="Tekstpodstawowy"/>
        <w:spacing w:before="7"/>
      </w:pPr>
    </w:p>
    <w:p w:rsidR="00E040BA" w:rsidRDefault="00D33E48">
      <w:pPr>
        <w:pStyle w:val="Akapitzlist"/>
        <w:numPr>
          <w:ilvl w:val="1"/>
          <w:numId w:val="173"/>
        </w:numPr>
        <w:tabs>
          <w:tab w:val="left" w:pos="777"/>
        </w:tabs>
        <w:spacing w:before="1"/>
        <w:ind w:left="777" w:hanging="351"/>
        <w:jc w:val="both"/>
        <w:rPr>
          <w:sz w:val="20"/>
        </w:rPr>
      </w:pPr>
      <w:r>
        <w:rPr>
          <w:color w:val="231F20"/>
          <w:spacing w:val="-2"/>
          <w:sz w:val="20"/>
        </w:rPr>
        <w:t>Wytwarzanie</w:t>
      </w:r>
      <w:r>
        <w:rPr>
          <w:color w:val="231F20"/>
          <w:spacing w:val="1"/>
          <w:sz w:val="20"/>
        </w:rPr>
        <w:t xml:space="preserve"> </w:t>
      </w:r>
      <w:r>
        <w:rPr>
          <w:color w:val="231F20"/>
          <w:spacing w:val="-2"/>
          <w:sz w:val="20"/>
        </w:rPr>
        <w:t>mieszanki</w:t>
      </w:r>
      <w:r>
        <w:rPr>
          <w:color w:val="231F20"/>
          <w:spacing w:val="2"/>
          <w:sz w:val="20"/>
        </w:rPr>
        <w:t xml:space="preserve"> </w:t>
      </w:r>
      <w:r>
        <w:rPr>
          <w:color w:val="231F20"/>
          <w:spacing w:val="-2"/>
          <w:sz w:val="20"/>
        </w:rPr>
        <w:t>betonu</w:t>
      </w:r>
      <w:r>
        <w:rPr>
          <w:color w:val="231F20"/>
          <w:sz w:val="20"/>
        </w:rPr>
        <w:t xml:space="preserve"> </w:t>
      </w:r>
      <w:r>
        <w:rPr>
          <w:color w:val="231F20"/>
          <w:spacing w:val="-2"/>
          <w:sz w:val="20"/>
        </w:rPr>
        <w:t>asfaltowego</w:t>
      </w:r>
    </w:p>
    <w:p w:rsidR="00E040BA" w:rsidRDefault="00D33E48">
      <w:pPr>
        <w:pStyle w:val="Tekstpodstawowy"/>
        <w:spacing w:before="5" w:line="244" w:lineRule="auto"/>
        <w:ind w:left="426" w:right="698"/>
        <w:jc w:val="both"/>
      </w:pPr>
      <w:r>
        <w:rPr>
          <w:color w:val="231F20"/>
        </w:rPr>
        <w:t>Wytwarzanie mieszanki mineralno-asfaltowej powinno odbywać siȩ w oparciu o receptȩ laboratoryjną, zatwierdzoną przez</w:t>
      </w:r>
      <w:r>
        <w:rPr>
          <w:color w:val="231F20"/>
          <w:spacing w:val="-4"/>
        </w:rPr>
        <w:t xml:space="preserve"> </w:t>
      </w:r>
      <w:r>
        <w:rPr>
          <w:color w:val="231F20"/>
        </w:rPr>
        <w:t>Inżyniera.</w:t>
      </w:r>
      <w:r>
        <w:rPr>
          <w:color w:val="231F20"/>
          <w:spacing w:val="-4"/>
        </w:rPr>
        <w:t xml:space="preserve"> </w:t>
      </w:r>
      <w:r>
        <w:rPr>
          <w:color w:val="231F20"/>
        </w:rPr>
        <w:t>Mieszankȩ</w:t>
      </w:r>
      <w:r>
        <w:rPr>
          <w:color w:val="231F20"/>
          <w:spacing w:val="-4"/>
        </w:rPr>
        <w:t xml:space="preserve"> </w:t>
      </w:r>
      <w:r>
        <w:rPr>
          <w:color w:val="231F20"/>
        </w:rPr>
        <w:t>mineralno-asfaltową</w:t>
      </w:r>
      <w:r>
        <w:rPr>
          <w:color w:val="231F20"/>
          <w:spacing w:val="-4"/>
        </w:rPr>
        <w:t xml:space="preserve"> </w:t>
      </w:r>
      <w:r>
        <w:rPr>
          <w:color w:val="231F20"/>
        </w:rPr>
        <w:t>należy</w:t>
      </w:r>
      <w:r>
        <w:rPr>
          <w:color w:val="231F20"/>
          <w:spacing w:val="-7"/>
        </w:rPr>
        <w:t xml:space="preserve"> </w:t>
      </w:r>
      <w:r>
        <w:rPr>
          <w:color w:val="231F20"/>
        </w:rPr>
        <w:t>produkować</w:t>
      </w:r>
      <w:r>
        <w:rPr>
          <w:color w:val="231F20"/>
          <w:spacing w:val="-4"/>
        </w:rPr>
        <w:t xml:space="preserve"> </w:t>
      </w:r>
      <w:r>
        <w:rPr>
          <w:color w:val="231F20"/>
        </w:rPr>
        <w:t>w</w:t>
      </w:r>
      <w:r>
        <w:rPr>
          <w:color w:val="231F20"/>
          <w:spacing w:val="-10"/>
        </w:rPr>
        <w:t xml:space="preserve"> </w:t>
      </w:r>
      <w:r>
        <w:rPr>
          <w:color w:val="231F20"/>
        </w:rPr>
        <w:t>otaczarce,</w:t>
      </w:r>
      <w:r>
        <w:rPr>
          <w:color w:val="231F20"/>
          <w:spacing w:val="-6"/>
        </w:rPr>
        <w:t xml:space="preserve"> </w:t>
      </w:r>
      <w:r>
        <w:rPr>
          <w:color w:val="231F20"/>
        </w:rPr>
        <w:t>zapewniającej</w:t>
      </w:r>
      <w:r>
        <w:rPr>
          <w:color w:val="231F20"/>
          <w:spacing w:val="-4"/>
        </w:rPr>
        <w:t xml:space="preserve"> </w:t>
      </w:r>
      <w:r>
        <w:rPr>
          <w:color w:val="231F20"/>
        </w:rPr>
        <w:t>prawidłowe</w:t>
      </w:r>
      <w:r>
        <w:rPr>
          <w:color w:val="231F20"/>
          <w:spacing w:val="-6"/>
        </w:rPr>
        <w:t xml:space="preserve"> </w:t>
      </w:r>
      <w:r>
        <w:rPr>
          <w:color w:val="231F20"/>
        </w:rPr>
        <w:t xml:space="preserve">dozowanie składników, ich wysuszenie i wymieszanie oraz zachowanie temperatury składników i gotowej mieszanki mineralno- </w:t>
      </w:r>
      <w:r>
        <w:rPr>
          <w:color w:val="231F20"/>
          <w:spacing w:val="-2"/>
        </w:rPr>
        <w:t>asfaltowej.</w:t>
      </w:r>
    </w:p>
    <w:p w:rsidR="00E040BA" w:rsidRDefault="00D33E48">
      <w:pPr>
        <w:pStyle w:val="Tekstpodstawowy"/>
        <w:spacing w:before="2"/>
        <w:ind w:left="426"/>
        <w:jc w:val="both"/>
      </w:pPr>
      <w:r>
        <w:rPr>
          <w:color w:val="231F20"/>
          <w:spacing w:val="-2"/>
        </w:rPr>
        <w:t>Temperatura</w:t>
      </w:r>
      <w:r>
        <w:rPr>
          <w:color w:val="231F20"/>
          <w:spacing w:val="3"/>
        </w:rPr>
        <w:t xml:space="preserve"> </w:t>
      </w:r>
      <w:r>
        <w:rPr>
          <w:color w:val="231F20"/>
          <w:spacing w:val="-2"/>
        </w:rPr>
        <w:t>lepiszcza</w:t>
      </w:r>
      <w:r>
        <w:rPr>
          <w:color w:val="231F20"/>
          <w:spacing w:val="3"/>
        </w:rPr>
        <w:t xml:space="preserve"> </w:t>
      </w:r>
      <w:r>
        <w:rPr>
          <w:color w:val="231F20"/>
          <w:spacing w:val="-2"/>
        </w:rPr>
        <w:t>asfaltowego</w:t>
      </w:r>
      <w:r>
        <w:rPr>
          <w:color w:val="231F20"/>
          <w:spacing w:val="4"/>
        </w:rPr>
        <w:t xml:space="preserve"> </w:t>
      </w:r>
      <w:r>
        <w:rPr>
          <w:color w:val="231F20"/>
          <w:spacing w:val="-2"/>
        </w:rPr>
        <w:t>w zbiorniku</w:t>
      </w:r>
      <w:r>
        <w:rPr>
          <w:color w:val="231F20"/>
          <w:spacing w:val="3"/>
        </w:rPr>
        <w:t xml:space="preserve"> </w:t>
      </w:r>
      <w:r>
        <w:rPr>
          <w:color w:val="231F20"/>
          <w:spacing w:val="-2"/>
        </w:rPr>
        <w:t>magazynowym</w:t>
      </w:r>
      <w:r>
        <w:rPr>
          <w:color w:val="231F20"/>
          <w:spacing w:val="-1"/>
        </w:rPr>
        <w:t xml:space="preserve"> </w:t>
      </w:r>
      <w:r>
        <w:rPr>
          <w:color w:val="231F20"/>
          <w:spacing w:val="-2"/>
        </w:rPr>
        <w:t>(roboczym)</w:t>
      </w:r>
      <w:r>
        <w:rPr>
          <w:color w:val="231F20"/>
          <w:spacing w:val="4"/>
        </w:rPr>
        <w:t xml:space="preserve"> </w:t>
      </w:r>
      <w:r>
        <w:rPr>
          <w:color w:val="231F20"/>
          <w:spacing w:val="-2"/>
        </w:rPr>
        <w:t>nie</w:t>
      </w:r>
      <w:r>
        <w:rPr>
          <w:color w:val="231F20"/>
          <w:spacing w:val="3"/>
        </w:rPr>
        <w:t xml:space="preserve"> </w:t>
      </w:r>
      <w:r>
        <w:rPr>
          <w:color w:val="231F20"/>
          <w:spacing w:val="-2"/>
        </w:rPr>
        <w:t>powinna</w:t>
      </w:r>
      <w:r>
        <w:rPr>
          <w:color w:val="231F20"/>
          <w:spacing w:val="3"/>
        </w:rPr>
        <w:t xml:space="preserve"> </w:t>
      </w:r>
      <w:r>
        <w:rPr>
          <w:color w:val="231F20"/>
          <w:spacing w:val="-2"/>
        </w:rPr>
        <w:t>przekraczać</w:t>
      </w:r>
      <w:r>
        <w:rPr>
          <w:color w:val="231F20"/>
          <w:spacing w:val="4"/>
        </w:rPr>
        <w:t xml:space="preserve"> </w:t>
      </w:r>
      <w:r>
        <w:rPr>
          <w:color w:val="231F20"/>
          <w:spacing w:val="-2"/>
        </w:rPr>
        <w:t>wartości:</w:t>
      </w:r>
    </w:p>
    <w:p w:rsidR="00E040BA" w:rsidRDefault="00D33E48">
      <w:pPr>
        <w:pStyle w:val="Tekstpodstawowy"/>
        <w:tabs>
          <w:tab w:val="left" w:pos="3306"/>
        </w:tabs>
        <w:spacing w:before="6"/>
        <w:ind w:left="1146"/>
        <w:jc w:val="both"/>
      </w:pPr>
      <w:r>
        <w:rPr>
          <w:color w:val="231F20"/>
        </w:rPr>
        <w:t>-</w:t>
      </w:r>
      <w:r>
        <w:rPr>
          <w:color w:val="231F20"/>
          <w:spacing w:val="-4"/>
        </w:rPr>
        <w:t xml:space="preserve"> </w:t>
      </w:r>
      <w:r>
        <w:rPr>
          <w:color w:val="231F20"/>
        </w:rPr>
        <w:t>dla</w:t>
      </w:r>
      <w:r>
        <w:rPr>
          <w:color w:val="231F20"/>
          <w:spacing w:val="-2"/>
        </w:rPr>
        <w:t xml:space="preserve"> </w:t>
      </w:r>
      <w:r>
        <w:rPr>
          <w:color w:val="231F20"/>
          <w:spacing w:val="-4"/>
        </w:rPr>
        <w:t>50/70</w:t>
      </w:r>
      <w:r>
        <w:rPr>
          <w:color w:val="231F20"/>
        </w:rPr>
        <w:tab/>
      </w:r>
      <w:r>
        <w:rPr>
          <w:color w:val="231F20"/>
          <w:spacing w:val="-2"/>
        </w:rPr>
        <w:t>180</w:t>
      </w:r>
      <w:r>
        <w:rPr>
          <w:color w:val="231F20"/>
          <w:spacing w:val="-11"/>
        </w:rPr>
        <w:t xml:space="preserve"> </w:t>
      </w:r>
      <w:r>
        <w:rPr>
          <w:color w:val="231F20"/>
          <w:spacing w:val="-5"/>
          <w:vertAlign w:val="superscript"/>
        </w:rPr>
        <w:t>o</w:t>
      </w:r>
      <w:r>
        <w:rPr>
          <w:color w:val="231F20"/>
          <w:spacing w:val="-5"/>
        </w:rPr>
        <w:t>C,</w:t>
      </w:r>
    </w:p>
    <w:p w:rsidR="00E040BA" w:rsidRDefault="00D33E48">
      <w:pPr>
        <w:pStyle w:val="Tekstpodstawowy"/>
        <w:tabs>
          <w:tab w:val="left" w:pos="3306"/>
        </w:tabs>
        <w:spacing w:before="5"/>
        <w:ind w:left="1146"/>
        <w:jc w:val="both"/>
      </w:pPr>
      <w:r>
        <w:rPr>
          <w:color w:val="231F20"/>
        </w:rPr>
        <w:t>-</w:t>
      </w:r>
      <w:r>
        <w:rPr>
          <w:color w:val="231F20"/>
          <w:spacing w:val="-6"/>
        </w:rPr>
        <w:t xml:space="preserve"> </w:t>
      </w:r>
      <w:r>
        <w:rPr>
          <w:color w:val="231F20"/>
        </w:rPr>
        <w:t>dla</w:t>
      </w:r>
      <w:r>
        <w:rPr>
          <w:color w:val="231F20"/>
          <w:spacing w:val="-3"/>
        </w:rPr>
        <w:t xml:space="preserve"> </w:t>
      </w:r>
      <w:r>
        <w:rPr>
          <w:color w:val="231F20"/>
        </w:rPr>
        <w:t>PMB</w:t>
      </w:r>
      <w:r>
        <w:rPr>
          <w:color w:val="231F20"/>
          <w:spacing w:val="-1"/>
        </w:rPr>
        <w:t xml:space="preserve"> </w:t>
      </w:r>
      <w:r>
        <w:rPr>
          <w:color w:val="231F20"/>
        </w:rPr>
        <w:t>25/55-</w:t>
      </w:r>
      <w:r>
        <w:rPr>
          <w:color w:val="231F20"/>
          <w:spacing w:val="-5"/>
        </w:rPr>
        <w:t>60</w:t>
      </w:r>
      <w:r>
        <w:rPr>
          <w:color w:val="231F20"/>
        </w:rPr>
        <w:tab/>
      </w:r>
      <w:r>
        <w:rPr>
          <w:color w:val="231F20"/>
          <w:spacing w:val="-2"/>
        </w:rPr>
        <w:t>180</w:t>
      </w:r>
      <w:r>
        <w:rPr>
          <w:color w:val="231F20"/>
          <w:spacing w:val="-11"/>
        </w:rPr>
        <w:t xml:space="preserve"> </w:t>
      </w:r>
      <w:r>
        <w:rPr>
          <w:color w:val="231F20"/>
          <w:spacing w:val="-5"/>
          <w:vertAlign w:val="superscript"/>
        </w:rPr>
        <w:t>o</w:t>
      </w:r>
      <w:r>
        <w:rPr>
          <w:color w:val="231F20"/>
          <w:spacing w:val="-5"/>
        </w:rPr>
        <w:t>C.</w:t>
      </w:r>
    </w:p>
    <w:p w:rsidR="00E040BA" w:rsidRDefault="00D33E48">
      <w:pPr>
        <w:pStyle w:val="Tekstpodstawowy"/>
        <w:spacing w:before="5" w:line="244" w:lineRule="auto"/>
        <w:ind w:left="426" w:right="701"/>
        <w:jc w:val="both"/>
      </w:pPr>
      <w:r>
        <w:rPr>
          <w:color w:val="231F20"/>
        </w:rPr>
        <w:t xml:space="preserve">Kruszywo powinno być wysuszone i podgrzane tak, aby mieszanka mineralna uzyskała temperaturȩ właściwą do otoczenia lepiszczem asfaltowym. Temperatura mieszanki mineralnej nie powinna być wyższa o wiȩcej niż 30 </w:t>
      </w:r>
      <w:r>
        <w:rPr>
          <w:color w:val="231F20"/>
          <w:vertAlign w:val="superscript"/>
        </w:rPr>
        <w:t>o</w:t>
      </w:r>
      <w:r>
        <w:rPr>
          <w:color w:val="231F20"/>
        </w:rPr>
        <w:t>C od najwyższej temperatury mieszanki mineralno-asfaltowej podanej w tablicy nr 6.</w:t>
      </w:r>
    </w:p>
    <w:p w:rsidR="00E040BA" w:rsidRDefault="00E040BA">
      <w:pPr>
        <w:pStyle w:val="Tekstpodstawowy"/>
        <w:spacing w:before="7"/>
      </w:pPr>
    </w:p>
    <w:p w:rsidR="00E040BA" w:rsidRDefault="00D33E48">
      <w:pPr>
        <w:pStyle w:val="Tekstpodstawowy"/>
        <w:spacing w:after="5"/>
        <w:ind w:left="426"/>
        <w:jc w:val="both"/>
      </w:pPr>
      <w:r>
        <w:rPr>
          <w:color w:val="231F20"/>
        </w:rPr>
        <w:t>Tablica</w:t>
      </w:r>
      <w:r>
        <w:rPr>
          <w:color w:val="231F20"/>
          <w:spacing w:val="-13"/>
        </w:rPr>
        <w:t xml:space="preserve"> </w:t>
      </w:r>
      <w:r>
        <w:rPr>
          <w:color w:val="231F20"/>
        </w:rPr>
        <w:t>6.</w:t>
      </w:r>
      <w:r>
        <w:rPr>
          <w:color w:val="231F20"/>
          <w:spacing w:val="-12"/>
        </w:rPr>
        <w:t xml:space="preserve"> </w:t>
      </w:r>
      <w:r>
        <w:rPr>
          <w:color w:val="231F20"/>
        </w:rPr>
        <w:t>Najniższa</w:t>
      </w:r>
      <w:r>
        <w:rPr>
          <w:color w:val="231F20"/>
          <w:spacing w:val="-12"/>
        </w:rPr>
        <w:t xml:space="preserve"> </w:t>
      </w:r>
      <w:r>
        <w:rPr>
          <w:color w:val="231F20"/>
        </w:rPr>
        <w:t>i</w:t>
      </w:r>
      <w:r>
        <w:rPr>
          <w:color w:val="231F20"/>
          <w:spacing w:val="-13"/>
        </w:rPr>
        <w:t xml:space="preserve"> </w:t>
      </w:r>
      <w:r>
        <w:rPr>
          <w:color w:val="231F20"/>
        </w:rPr>
        <w:t>najwyższa</w:t>
      </w:r>
      <w:r>
        <w:rPr>
          <w:color w:val="231F20"/>
          <w:spacing w:val="-12"/>
        </w:rPr>
        <w:t xml:space="preserve"> </w:t>
      </w:r>
      <w:r>
        <w:rPr>
          <w:color w:val="231F20"/>
        </w:rPr>
        <w:t>temperatura</w:t>
      </w:r>
      <w:r>
        <w:rPr>
          <w:color w:val="231F20"/>
          <w:spacing w:val="-13"/>
        </w:rPr>
        <w:t xml:space="preserve"> </w:t>
      </w:r>
      <w:r>
        <w:rPr>
          <w:color w:val="231F20"/>
        </w:rPr>
        <w:t>mieszanki</w:t>
      </w:r>
      <w:r>
        <w:rPr>
          <w:color w:val="231F20"/>
          <w:spacing w:val="-12"/>
        </w:rPr>
        <w:t xml:space="preserve"> </w:t>
      </w:r>
      <w:r>
        <w:rPr>
          <w:color w:val="231F20"/>
        </w:rPr>
        <w:t>mineralno-</w:t>
      </w:r>
      <w:r>
        <w:rPr>
          <w:color w:val="231F20"/>
          <w:spacing w:val="-2"/>
        </w:rPr>
        <w:t>bitumicznej</w:t>
      </w:r>
    </w:p>
    <w:tbl>
      <w:tblPr>
        <w:tblStyle w:val="TableNormal"/>
        <w:tblW w:w="0" w:type="auto"/>
        <w:tblInd w:w="129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268"/>
        <w:gridCol w:w="2410"/>
      </w:tblGrid>
      <w:tr w:rsidR="00E040BA">
        <w:trPr>
          <w:trHeight w:val="474"/>
        </w:trPr>
        <w:tc>
          <w:tcPr>
            <w:tcW w:w="2268" w:type="dxa"/>
          </w:tcPr>
          <w:p w:rsidR="00E040BA" w:rsidRDefault="00D33E48">
            <w:pPr>
              <w:pStyle w:val="TableParagraph"/>
              <w:spacing w:before="120"/>
              <w:ind w:left="105" w:right="92"/>
              <w:jc w:val="center"/>
              <w:rPr>
                <w:sz w:val="20"/>
              </w:rPr>
            </w:pPr>
            <w:r>
              <w:rPr>
                <w:color w:val="231F20"/>
                <w:sz w:val="20"/>
              </w:rPr>
              <w:t>Lepiszcze</w:t>
            </w:r>
            <w:r>
              <w:rPr>
                <w:color w:val="231F20"/>
                <w:spacing w:val="-11"/>
                <w:sz w:val="20"/>
              </w:rPr>
              <w:t xml:space="preserve"> </w:t>
            </w:r>
            <w:r>
              <w:rPr>
                <w:color w:val="231F20"/>
                <w:spacing w:val="-2"/>
                <w:sz w:val="20"/>
              </w:rPr>
              <w:t>asfaltowe</w:t>
            </w:r>
          </w:p>
        </w:tc>
        <w:tc>
          <w:tcPr>
            <w:tcW w:w="2410" w:type="dxa"/>
          </w:tcPr>
          <w:p w:rsidR="00E040BA" w:rsidRDefault="00D33E48">
            <w:pPr>
              <w:pStyle w:val="TableParagraph"/>
              <w:spacing w:before="120"/>
              <w:ind w:left="10"/>
              <w:jc w:val="center"/>
              <w:rPr>
                <w:sz w:val="20"/>
              </w:rPr>
            </w:pPr>
            <w:r>
              <w:rPr>
                <w:color w:val="231F20"/>
                <w:spacing w:val="-2"/>
                <w:sz w:val="20"/>
              </w:rPr>
              <w:t>Temperatura</w:t>
            </w:r>
            <w:r>
              <w:rPr>
                <w:color w:val="231F20"/>
                <w:spacing w:val="4"/>
                <w:sz w:val="20"/>
              </w:rPr>
              <w:t xml:space="preserve"> </w:t>
            </w:r>
            <w:r>
              <w:rPr>
                <w:color w:val="231F20"/>
                <w:spacing w:val="-2"/>
                <w:sz w:val="20"/>
              </w:rPr>
              <w:t>mieszanki</w:t>
            </w:r>
            <w:r>
              <w:rPr>
                <w:color w:val="231F20"/>
                <w:spacing w:val="4"/>
                <w:sz w:val="20"/>
              </w:rPr>
              <w:t xml:space="preserve"> </w:t>
            </w:r>
            <w:r>
              <w:rPr>
                <w:color w:val="231F20"/>
                <w:spacing w:val="-4"/>
                <w:sz w:val="20"/>
              </w:rPr>
              <w:t>[°C]</w:t>
            </w:r>
          </w:p>
        </w:tc>
      </w:tr>
      <w:tr w:rsidR="00E040BA">
        <w:trPr>
          <w:trHeight w:val="234"/>
        </w:trPr>
        <w:tc>
          <w:tcPr>
            <w:tcW w:w="2268" w:type="dxa"/>
          </w:tcPr>
          <w:p w:rsidR="00E040BA" w:rsidRDefault="00D33E48">
            <w:pPr>
              <w:pStyle w:val="TableParagraph"/>
              <w:spacing w:line="214" w:lineRule="exact"/>
              <w:ind w:left="105" w:right="92"/>
              <w:jc w:val="center"/>
              <w:rPr>
                <w:sz w:val="20"/>
              </w:rPr>
            </w:pPr>
            <w:r>
              <w:rPr>
                <w:color w:val="231F20"/>
                <w:spacing w:val="-2"/>
                <w:sz w:val="20"/>
              </w:rPr>
              <w:t>50/70</w:t>
            </w:r>
          </w:p>
        </w:tc>
        <w:tc>
          <w:tcPr>
            <w:tcW w:w="2410" w:type="dxa"/>
          </w:tcPr>
          <w:p w:rsidR="00E040BA" w:rsidRDefault="00D33E48">
            <w:pPr>
              <w:pStyle w:val="TableParagraph"/>
              <w:spacing w:line="214" w:lineRule="exact"/>
              <w:ind w:left="197" w:right="187"/>
              <w:jc w:val="center"/>
              <w:rPr>
                <w:sz w:val="20"/>
              </w:rPr>
            </w:pPr>
            <w:r>
              <w:rPr>
                <w:color w:val="231F20"/>
                <w:sz w:val="20"/>
              </w:rPr>
              <w:t xml:space="preserve">od 140 do </w:t>
            </w:r>
            <w:r>
              <w:rPr>
                <w:color w:val="231F20"/>
                <w:spacing w:val="-5"/>
                <w:sz w:val="20"/>
              </w:rPr>
              <w:t>180</w:t>
            </w:r>
          </w:p>
        </w:tc>
      </w:tr>
      <w:tr w:rsidR="00E040BA">
        <w:trPr>
          <w:trHeight w:val="234"/>
        </w:trPr>
        <w:tc>
          <w:tcPr>
            <w:tcW w:w="2268" w:type="dxa"/>
          </w:tcPr>
          <w:p w:rsidR="00E040BA" w:rsidRDefault="00D33E48">
            <w:pPr>
              <w:pStyle w:val="TableParagraph"/>
              <w:spacing w:line="214" w:lineRule="exact"/>
              <w:ind w:left="105" w:right="95"/>
              <w:jc w:val="center"/>
              <w:rPr>
                <w:sz w:val="20"/>
              </w:rPr>
            </w:pPr>
            <w:r>
              <w:rPr>
                <w:color w:val="231F20"/>
                <w:sz w:val="20"/>
              </w:rPr>
              <w:t>PMB</w:t>
            </w:r>
            <w:r>
              <w:rPr>
                <w:color w:val="231F20"/>
                <w:spacing w:val="-5"/>
                <w:sz w:val="20"/>
              </w:rPr>
              <w:t xml:space="preserve"> </w:t>
            </w:r>
            <w:r>
              <w:rPr>
                <w:color w:val="231F20"/>
                <w:sz w:val="20"/>
              </w:rPr>
              <w:t>25/55-</w:t>
            </w:r>
            <w:r>
              <w:rPr>
                <w:color w:val="231F20"/>
                <w:spacing w:val="-5"/>
                <w:sz w:val="20"/>
              </w:rPr>
              <w:t>60</w:t>
            </w:r>
          </w:p>
        </w:tc>
        <w:tc>
          <w:tcPr>
            <w:tcW w:w="2410" w:type="dxa"/>
          </w:tcPr>
          <w:p w:rsidR="00E040BA" w:rsidRDefault="00D33E48">
            <w:pPr>
              <w:pStyle w:val="TableParagraph"/>
              <w:spacing w:line="214" w:lineRule="exact"/>
              <w:ind w:left="197" w:right="187"/>
              <w:jc w:val="center"/>
              <w:rPr>
                <w:sz w:val="20"/>
              </w:rPr>
            </w:pPr>
            <w:r>
              <w:rPr>
                <w:color w:val="231F20"/>
                <w:sz w:val="20"/>
              </w:rPr>
              <w:t xml:space="preserve">od 140 do </w:t>
            </w:r>
            <w:r>
              <w:rPr>
                <w:color w:val="231F20"/>
                <w:spacing w:val="-5"/>
                <w:sz w:val="20"/>
              </w:rPr>
              <w:t>180</w:t>
            </w:r>
          </w:p>
        </w:tc>
      </w:tr>
    </w:tbl>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22"/>
      </w:pPr>
    </w:p>
    <w:p w:rsidR="00E040BA" w:rsidRDefault="00D33E48">
      <w:pPr>
        <w:pStyle w:val="Akapitzlist"/>
        <w:numPr>
          <w:ilvl w:val="1"/>
          <w:numId w:val="173"/>
        </w:numPr>
        <w:tabs>
          <w:tab w:val="left" w:pos="777"/>
        </w:tabs>
        <w:ind w:left="777" w:hanging="351"/>
        <w:jc w:val="both"/>
        <w:rPr>
          <w:sz w:val="20"/>
        </w:rPr>
      </w:pPr>
      <w:r>
        <w:rPr>
          <w:color w:val="231F20"/>
          <w:spacing w:val="-2"/>
          <w:sz w:val="20"/>
        </w:rPr>
        <w:t>Przygotowanie</w:t>
      </w:r>
      <w:r>
        <w:rPr>
          <w:color w:val="231F20"/>
          <w:spacing w:val="3"/>
          <w:sz w:val="20"/>
        </w:rPr>
        <w:t xml:space="preserve"> </w:t>
      </w:r>
      <w:r>
        <w:rPr>
          <w:color w:val="231F20"/>
          <w:spacing w:val="-2"/>
          <w:sz w:val="20"/>
        </w:rPr>
        <w:t>podłoża</w:t>
      </w:r>
    </w:p>
    <w:p w:rsidR="00E040BA" w:rsidRDefault="00D33E48">
      <w:pPr>
        <w:pStyle w:val="Tekstpodstawowy"/>
        <w:spacing w:before="5"/>
        <w:ind w:left="426"/>
      </w:pPr>
      <w:r>
        <w:rPr>
          <w:color w:val="231F20"/>
        </w:rPr>
        <w:t>Podłoże</w:t>
      </w:r>
      <w:r>
        <w:rPr>
          <w:color w:val="231F20"/>
          <w:spacing w:val="35"/>
        </w:rPr>
        <w:t xml:space="preserve"> </w:t>
      </w:r>
      <w:r>
        <w:rPr>
          <w:color w:val="231F20"/>
        </w:rPr>
        <w:t>pod</w:t>
      </w:r>
      <w:r>
        <w:rPr>
          <w:color w:val="231F20"/>
          <w:spacing w:val="35"/>
        </w:rPr>
        <w:t xml:space="preserve"> </w:t>
      </w:r>
      <w:r>
        <w:rPr>
          <w:color w:val="231F20"/>
        </w:rPr>
        <w:t>warstwȩ</w:t>
      </w:r>
      <w:r>
        <w:rPr>
          <w:color w:val="231F20"/>
          <w:spacing w:val="35"/>
        </w:rPr>
        <w:t xml:space="preserve"> </w:t>
      </w:r>
      <w:r>
        <w:rPr>
          <w:color w:val="231F20"/>
        </w:rPr>
        <w:t>wiążącą</w:t>
      </w:r>
      <w:r>
        <w:rPr>
          <w:color w:val="231F20"/>
          <w:spacing w:val="35"/>
        </w:rPr>
        <w:t xml:space="preserve"> </w:t>
      </w:r>
      <w:r>
        <w:rPr>
          <w:color w:val="231F20"/>
        </w:rPr>
        <w:t>powinno</w:t>
      </w:r>
      <w:r>
        <w:rPr>
          <w:color w:val="231F20"/>
          <w:spacing w:val="34"/>
        </w:rPr>
        <w:t xml:space="preserve"> </w:t>
      </w:r>
      <w:r>
        <w:rPr>
          <w:color w:val="231F20"/>
        </w:rPr>
        <w:t>być</w:t>
      </w:r>
      <w:r>
        <w:rPr>
          <w:color w:val="231F20"/>
          <w:spacing w:val="32"/>
        </w:rPr>
        <w:t xml:space="preserve"> </w:t>
      </w:r>
      <w:r>
        <w:rPr>
          <w:color w:val="231F20"/>
        </w:rPr>
        <w:t>oczyszczone</w:t>
      </w:r>
      <w:r>
        <w:rPr>
          <w:color w:val="231F20"/>
          <w:spacing w:val="33"/>
        </w:rPr>
        <w:t xml:space="preserve"> </w:t>
      </w:r>
      <w:r>
        <w:rPr>
          <w:color w:val="231F20"/>
        </w:rPr>
        <w:t>i</w:t>
      </w:r>
      <w:r>
        <w:rPr>
          <w:color w:val="231F20"/>
          <w:spacing w:val="32"/>
        </w:rPr>
        <w:t xml:space="preserve"> </w:t>
      </w:r>
      <w:r>
        <w:rPr>
          <w:color w:val="231F20"/>
        </w:rPr>
        <w:t>skropione</w:t>
      </w:r>
      <w:r>
        <w:rPr>
          <w:color w:val="231F20"/>
          <w:spacing w:val="33"/>
        </w:rPr>
        <w:t xml:space="preserve"> </w:t>
      </w:r>
      <w:r>
        <w:rPr>
          <w:color w:val="231F20"/>
        </w:rPr>
        <w:t>zgodnie</w:t>
      </w:r>
      <w:r>
        <w:rPr>
          <w:color w:val="231F20"/>
          <w:spacing w:val="32"/>
        </w:rPr>
        <w:t xml:space="preserve"> </w:t>
      </w:r>
      <w:r>
        <w:rPr>
          <w:color w:val="231F20"/>
        </w:rPr>
        <w:t>z</w:t>
      </w:r>
      <w:r>
        <w:rPr>
          <w:color w:val="231F20"/>
          <w:spacing w:val="33"/>
        </w:rPr>
        <w:t xml:space="preserve"> </w:t>
      </w:r>
      <w:r>
        <w:rPr>
          <w:color w:val="231F20"/>
        </w:rPr>
        <w:t>zasadami</w:t>
      </w:r>
      <w:r>
        <w:rPr>
          <w:color w:val="231F20"/>
          <w:spacing w:val="32"/>
        </w:rPr>
        <w:t xml:space="preserve"> </w:t>
      </w:r>
      <w:r>
        <w:rPr>
          <w:color w:val="231F20"/>
        </w:rPr>
        <w:t>podanymi</w:t>
      </w:r>
      <w:r>
        <w:rPr>
          <w:color w:val="231F20"/>
          <w:spacing w:val="32"/>
        </w:rPr>
        <w:t xml:space="preserve"> </w:t>
      </w:r>
      <w:r>
        <w:rPr>
          <w:color w:val="231F20"/>
        </w:rPr>
        <w:t>w</w:t>
      </w:r>
      <w:r>
        <w:rPr>
          <w:color w:val="231F20"/>
          <w:spacing w:val="28"/>
        </w:rPr>
        <w:t xml:space="preserve"> </w:t>
      </w:r>
      <w:r>
        <w:rPr>
          <w:color w:val="231F20"/>
          <w:spacing w:val="-2"/>
        </w:rPr>
        <w:t>STWiORB</w:t>
      </w:r>
    </w:p>
    <w:p w:rsidR="00E040BA" w:rsidRDefault="00E040BA">
      <w:pPr>
        <w:pStyle w:val="Tekstpodstawowy"/>
        <w:sectPr w:rsidR="00E040BA">
          <w:pgSz w:w="11900" w:h="16840"/>
          <w:pgMar w:top="960" w:right="425" w:bottom="940" w:left="708" w:header="718" w:footer="693" w:gutter="0"/>
          <w:cols w:space="708"/>
        </w:sectPr>
      </w:pPr>
    </w:p>
    <w:p w:rsidR="00E040BA" w:rsidRDefault="00E040BA">
      <w:pPr>
        <w:pStyle w:val="Tekstpodstawowy"/>
        <w:spacing w:before="5"/>
      </w:pPr>
    </w:p>
    <w:p w:rsidR="00E040BA" w:rsidRDefault="00D33E48">
      <w:pPr>
        <w:pStyle w:val="Tekstpodstawowy"/>
        <w:spacing w:line="244" w:lineRule="auto"/>
        <w:ind w:left="426" w:right="700"/>
        <w:jc w:val="both"/>
      </w:pPr>
      <w:r>
        <w:rPr>
          <w:color w:val="231F20"/>
        </w:rPr>
        <w:t>D.04.03.01; powierzchnia powinna być skropiona emulsją asfaltową z odpowiednim wyprzedzeniem czasowym, niezbȩdnym na odparowanie wody.</w:t>
      </w:r>
    </w:p>
    <w:p w:rsidR="00E040BA" w:rsidRDefault="00D33E48">
      <w:pPr>
        <w:pStyle w:val="Tekstpodstawowy"/>
        <w:spacing w:before="2" w:line="244" w:lineRule="auto"/>
        <w:ind w:left="426" w:right="700"/>
        <w:jc w:val="both"/>
      </w:pPr>
      <w:r>
        <w:rPr>
          <w:color w:val="231F20"/>
        </w:rPr>
        <w:t>W przypadku stosowania rozkładarki, wyposażonej w rampȩ skrapiającą, dopuszcza siȩ wykonanie skropienia emulsją asfaltową bezpośrednio przed wbudowaniem mieszanki betonu asfaltowego.</w:t>
      </w:r>
    </w:p>
    <w:p w:rsidR="00E040BA" w:rsidRDefault="00D33E48">
      <w:pPr>
        <w:pStyle w:val="Tekstpodstawowy"/>
        <w:spacing w:before="1" w:line="244" w:lineRule="auto"/>
        <w:ind w:left="426" w:right="699"/>
        <w:jc w:val="both"/>
      </w:pPr>
      <w:r>
        <w:rPr>
          <w:color w:val="231F20"/>
        </w:rPr>
        <w:t xml:space="preserve">Powierzchnie krawȩżników, włazów, wpustów i tym podobnych urządzeń, przylegające do układanej mieszanki mineralno-asfaltowej powinny być zabezpieczone materiałami termoplastycznymi (taśmy, pasty itp.) uzgodnionymi z </w:t>
      </w:r>
      <w:r>
        <w:rPr>
          <w:color w:val="231F20"/>
          <w:spacing w:val="-2"/>
        </w:rPr>
        <w:t>Inżynierem.</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z w:val="20"/>
        </w:rPr>
        <w:t>Warunki</w:t>
      </w:r>
      <w:r>
        <w:rPr>
          <w:color w:val="231F20"/>
          <w:spacing w:val="-12"/>
          <w:sz w:val="20"/>
        </w:rPr>
        <w:t xml:space="preserve"> </w:t>
      </w:r>
      <w:r>
        <w:rPr>
          <w:color w:val="231F20"/>
          <w:spacing w:val="-2"/>
          <w:sz w:val="20"/>
        </w:rPr>
        <w:t>atmosferyczne</w:t>
      </w:r>
    </w:p>
    <w:p w:rsidR="00E040BA" w:rsidRDefault="00D33E48">
      <w:pPr>
        <w:pStyle w:val="Tekstpodstawowy"/>
        <w:spacing w:before="5"/>
        <w:ind w:left="426"/>
      </w:pPr>
      <w:r>
        <w:rPr>
          <w:color w:val="231F20"/>
          <w:spacing w:val="-2"/>
        </w:rPr>
        <w:t>Mieszankȩ</w:t>
      </w:r>
      <w:r>
        <w:rPr>
          <w:color w:val="231F20"/>
          <w:spacing w:val="1"/>
        </w:rPr>
        <w:t xml:space="preserve"> </w:t>
      </w:r>
      <w:r>
        <w:rPr>
          <w:color w:val="231F20"/>
          <w:spacing w:val="-2"/>
        </w:rPr>
        <w:t>mineralno-asfaltową</w:t>
      </w:r>
      <w:r>
        <w:rPr>
          <w:color w:val="231F20"/>
          <w:spacing w:val="1"/>
        </w:rPr>
        <w:t xml:space="preserve"> </w:t>
      </w:r>
      <w:r>
        <w:rPr>
          <w:color w:val="231F20"/>
          <w:spacing w:val="-2"/>
        </w:rPr>
        <w:t>należy wbudowywać</w:t>
      </w:r>
      <w:r>
        <w:rPr>
          <w:color w:val="231F20"/>
          <w:spacing w:val="1"/>
        </w:rPr>
        <w:t xml:space="preserve"> </w:t>
      </w:r>
      <w:r>
        <w:rPr>
          <w:color w:val="231F20"/>
          <w:spacing w:val="-2"/>
        </w:rPr>
        <w:t>w</w:t>
      </w:r>
      <w:r>
        <w:rPr>
          <w:color w:val="231F20"/>
          <w:spacing w:val="-4"/>
        </w:rPr>
        <w:t xml:space="preserve"> </w:t>
      </w:r>
      <w:r>
        <w:rPr>
          <w:color w:val="231F20"/>
          <w:spacing w:val="-2"/>
        </w:rPr>
        <w:t>sprzyjających</w:t>
      </w:r>
      <w:r>
        <w:rPr>
          <w:color w:val="231F20"/>
          <w:spacing w:val="1"/>
        </w:rPr>
        <w:t xml:space="preserve"> </w:t>
      </w:r>
      <w:r>
        <w:rPr>
          <w:color w:val="231F20"/>
          <w:spacing w:val="-2"/>
        </w:rPr>
        <w:t>warunkach</w:t>
      </w:r>
      <w:r>
        <w:rPr>
          <w:color w:val="231F20"/>
        </w:rPr>
        <w:t xml:space="preserve"> </w:t>
      </w:r>
      <w:r>
        <w:rPr>
          <w:color w:val="231F20"/>
          <w:spacing w:val="-2"/>
        </w:rPr>
        <w:t>atmosferycznych.</w:t>
      </w:r>
    </w:p>
    <w:p w:rsidR="00E040BA" w:rsidRDefault="00D33E48">
      <w:pPr>
        <w:pStyle w:val="Tekstpodstawowy"/>
        <w:spacing w:before="3" w:line="244" w:lineRule="auto"/>
        <w:ind w:left="426" w:right="692" w:hanging="1"/>
      </w:pPr>
      <w:r>
        <w:rPr>
          <w:color w:val="231F20"/>
        </w:rPr>
        <w:t>Warstwa wiążąca z betonu asfaltowego może być wbudowywana, gdy</w:t>
      </w:r>
      <w:r>
        <w:rPr>
          <w:color w:val="231F20"/>
          <w:spacing w:val="-2"/>
        </w:rPr>
        <w:t xml:space="preserve"> </w:t>
      </w:r>
      <w:r>
        <w:rPr>
          <w:color w:val="231F20"/>
        </w:rPr>
        <w:t>temperatura otoczenia jest minimum</w:t>
      </w:r>
      <w:r>
        <w:rPr>
          <w:color w:val="231F20"/>
          <w:spacing w:val="-2"/>
        </w:rPr>
        <w:t xml:space="preserve"> </w:t>
      </w:r>
      <w:r>
        <w:rPr>
          <w:color w:val="231F20"/>
        </w:rPr>
        <w:t xml:space="preserve">+ 5 </w:t>
      </w:r>
      <w:r>
        <w:rPr>
          <w:rFonts w:ascii="Symbol" w:hAnsi="Symbol"/>
          <w:color w:val="231F20"/>
        </w:rPr>
        <w:t></w:t>
      </w:r>
      <w:r>
        <w:rPr>
          <w:color w:val="231F20"/>
        </w:rPr>
        <w:t>C Temperatura</w:t>
      </w:r>
      <w:r>
        <w:rPr>
          <w:color w:val="231F20"/>
          <w:spacing w:val="40"/>
        </w:rPr>
        <w:t xml:space="preserve"> </w:t>
      </w:r>
      <w:r>
        <w:rPr>
          <w:color w:val="231F20"/>
        </w:rPr>
        <w:t>powietrza</w:t>
      </w:r>
      <w:r>
        <w:rPr>
          <w:color w:val="231F20"/>
          <w:spacing w:val="40"/>
        </w:rPr>
        <w:t xml:space="preserve"> </w:t>
      </w:r>
      <w:r>
        <w:rPr>
          <w:color w:val="231F20"/>
        </w:rPr>
        <w:t>powinna</w:t>
      </w:r>
      <w:r>
        <w:rPr>
          <w:color w:val="231F20"/>
          <w:spacing w:val="40"/>
        </w:rPr>
        <w:t xml:space="preserve"> </w:t>
      </w:r>
      <w:r>
        <w:rPr>
          <w:color w:val="231F20"/>
        </w:rPr>
        <w:t>być</w:t>
      </w:r>
      <w:r>
        <w:rPr>
          <w:color w:val="231F20"/>
          <w:spacing w:val="40"/>
        </w:rPr>
        <w:t xml:space="preserve"> </w:t>
      </w:r>
      <w:r>
        <w:rPr>
          <w:color w:val="231F20"/>
        </w:rPr>
        <w:t>mierzona,</w:t>
      </w:r>
      <w:r>
        <w:rPr>
          <w:color w:val="231F20"/>
          <w:spacing w:val="40"/>
        </w:rPr>
        <w:t xml:space="preserve"> </w:t>
      </w:r>
      <w:r>
        <w:rPr>
          <w:color w:val="231F20"/>
        </w:rPr>
        <w:t>co</w:t>
      </w:r>
      <w:r>
        <w:rPr>
          <w:color w:val="231F20"/>
          <w:spacing w:val="40"/>
        </w:rPr>
        <w:t xml:space="preserve"> </w:t>
      </w:r>
      <w:r>
        <w:rPr>
          <w:color w:val="231F20"/>
        </w:rPr>
        <w:t>najmniej</w:t>
      </w:r>
      <w:r>
        <w:rPr>
          <w:color w:val="231F20"/>
          <w:spacing w:val="40"/>
        </w:rPr>
        <w:t xml:space="preserve"> </w:t>
      </w:r>
      <w:r>
        <w:rPr>
          <w:color w:val="231F20"/>
        </w:rPr>
        <w:t>3</w:t>
      </w:r>
      <w:r>
        <w:rPr>
          <w:color w:val="231F20"/>
          <w:spacing w:val="40"/>
        </w:rPr>
        <w:t xml:space="preserve"> </w:t>
      </w:r>
      <w:r>
        <w:rPr>
          <w:color w:val="231F20"/>
        </w:rPr>
        <w:t>razy</w:t>
      </w:r>
      <w:r>
        <w:rPr>
          <w:color w:val="231F20"/>
          <w:spacing w:val="39"/>
        </w:rPr>
        <w:t xml:space="preserve"> </w:t>
      </w:r>
      <w:r>
        <w:rPr>
          <w:color w:val="231F20"/>
        </w:rPr>
        <w:t>dziennie:</w:t>
      </w:r>
      <w:r>
        <w:rPr>
          <w:color w:val="231F20"/>
          <w:spacing w:val="40"/>
        </w:rPr>
        <w:t xml:space="preserve"> </w:t>
      </w:r>
      <w:r>
        <w:rPr>
          <w:color w:val="231F20"/>
        </w:rPr>
        <w:t>przed</w:t>
      </w:r>
      <w:r>
        <w:rPr>
          <w:color w:val="231F20"/>
          <w:spacing w:val="40"/>
        </w:rPr>
        <w:t xml:space="preserve"> </w:t>
      </w:r>
      <w:r>
        <w:rPr>
          <w:color w:val="231F20"/>
        </w:rPr>
        <w:t>przystąpieniem</w:t>
      </w:r>
      <w:r>
        <w:rPr>
          <w:color w:val="231F20"/>
          <w:spacing w:val="39"/>
        </w:rPr>
        <w:t xml:space="preserve"> </w:t>
      </w:r>
      <w:r>
        <w:rPr>
          <w:color w:val="231F20"/>
        </w:rPr>
        <w:t>do</w:t>
      </w:r>
      <w:r>
        <w:rPr>
          <w:color w:val="231F20"/>
          <w:spacing w:val="40"/>
        </w:rPr>
        <w:t xml:space="preserve"> </w:t>
      </w:r>
      <w:r>
        <w:rPr>
          <w:color w:val="231F20"/>
        </w:rPr>
        <w:t>robót</w:t>
      </w:r>
      <w:r>
        <w:rPr>
          <w:color w:val="231F20"/>
          <w:spacing w:val="40"/>
        </w:rPr>
        <w:t xml:space="preserve"> </w:t>
      </w:r>
      <w:r>
        <w:rPr>
          <w:color w:val="231F20"/>
        </w:rPr>
        <w:t>oraz podczas</w:t>
      </w:r>
      <w:r>
        <w:rPr>
          <w:color w:val="231F20"/>
          <w:spacing w:val="34"/>
        </w:rPr>
        <w:t xml:space="preserve"> </w:t>
      </w:r>
      <w:r>
        <w:rPr>
          <w:color w:val="231F20"/>
        </w:rPr>
        <w:t>ich</w:t>
      </w:r>
      <w:r>
        <w:rPr>
          <w:color w:val="231F20"/>
          <w:spacing w:val="34"/>
        </w:rPr>
        <w:t xml:space="preserve"> </w:t>
      </w:r>
      <w:r>
        <w:rPr>
          <w:color w:val="231F20"/>
        </w:rPr>
        <w:t>wykonywania</w:t>
      </w:r>
      <w:r>
        <w:rPr>
          <w:color w:val="231F20"/>
          <w:spacing w:val="36"/>
        </w:rPr>
        <w:t xml:space="preserve"> </w:t>
      </w:r>
      <w:r>
        <w:rPr>
          <w:color w:val="231F20"/>
        </w:rPr>
        <w:t>w</w:t>
      </w:r>
      <w:r>
        <w:rPr>
          <w:color w:val="231F20"/>
          <w:spacing w:val="31"/>
        </w:rPr>
        <w:t xml:space="preserve"> </w:t>
      </w:r>
      <w:r>
        <w:rPr>
          <w:color w:val="231F20"/>
        </w:rPr>
        <w:t>okresach</w:t>
      </w:r>
      <w:r>
        <w:rPr>
          <w:color w:val="231F20"/>
          <w:spacing w:val="34"/>
        </w:rPr>
        <w:t xml:space="preserve"> </w:t>
      </w:r>
      <w:r>
        <w:rPr>
          <w:color w:val="231F20"/>
        </w:rPr>
        <w:t>równomiernie</w:t>
      </w:r>
      <w:r>
        <w:rPr>
          <w:color w:val="231F20"/>
          <w:spacing w:val="36"/>
        </w:rPr>
        <w:t xml:space="preserve"> </w:t>
      </w:r>
      <w:r>
        <w:rPr>
          <w:color w:val="231F20"/>
        </w:rPr>
        <w:t>rozłożonych</w:t>
      </w:r>
      <w:r>
        <w:rPr>
          <w:color w:val="231F20"/>
          <w:spacing w:val="34"/>
        </w:rPr>
        <w:t xml:space="preserve"> </w:t>
      </w:r>
      <w:r>
        <w:rPr>
          <w:color w:val="231F20"/>
        </w:rPr>
        <w:t>w</w:t>
      </w:r>
      <w:r>
        <w:rPr>
          <w:color w:val="231F20"/>
          <w:spacing w:val="29"/>
        </w:rPr>
        <w:t xml:space="preserve"> </w:t>
      </w:r>
      <w:r>
        <w:rPr>
          <w:color w:val="231F20"/>
        </w:rPr>
        <w:t>planowanym</w:t>
      </w:r>
      <w:r>
        <w:rPr>
          <w:color w:val="231F20"/>
          <w:spacing w:val="30"/>
        </w:rPr>
        <w:t xml:space="preserve"> </w:t>
      </w:r>
      <w:r>
        <w:rPr>
          <w:color w:val="231F20"/>
        </w:rPr>
        <w:t>czasie</w:t>
      </w:r>
      <w:r>
        <w:rPr>
          <w:color w:val="231F20"/>
          <w:spacing w:val="33"/>
        </w:rPr>
        <w:t xml:space="preserve"> </w:t>
      </w:r>
      <w:r>
        <w:rPr>
          <w:color w:val="231F20"/>
        </w:rPr>
        <w:t>realizacji</w:t>
      </w:r>
      <w:r>
        <w:rPr>
          <w:color w:val="231F20"/>
          <w:spacing w:val="33"/>
        </w:rPr>
        <w:t xml:space="preserve"> </w:t>
      </w:r>
      <w:r>
        <w:rPr>
          <w:color w:val="231F20"/>
        </w:rPr>
        <w:t>dziennej</w:t>
      </w:r>
      <w:r>
        <w:rPr>
          <w:color w:val="231F20"/>
          <w:spacing w:val="35"/>
        </w:rPr>
        <w:t xml:space="preserve"> </w:t>
      </w:r>
      <w:r>
        <w:rPr>
          <w:color w:val="231F20"/>
        </w:rPr>
        <w:t>działki roboczej.</w:t>
      </w:r>
      <w:r>
        <w:rPr>
          <w:color w:val="231F20"/>
          <w:spacing w:val="67"/>
        </w:rPr>
        <w:t xml:space="preserve"> </w:t>
      </w:r>
      <w:r>
        <w:rPr>
          <w:color w:val="231F20"/>
        </w:rPr>
        <w:t>Temperatura</w:t>
      </w:r>
      <w:r>
        <w:rPr>
          <w:color w:val="231F20"/>
          <w:spacing w:val="66"/>
        </w:rPr>
        <w:t xml:space="preserve"> </w:t>
      </w:r>
      <w:r>
        <w:rPr>
          <w:color w:val="231F20"/>
        </w:rPr>
        <w:t>otoczenia</w:t>
      </w:r>
      <w:r>
        <w:rPr>
          <w:color w:val="231F20"/>
          <w:spacing w:val="66"/>
        </w:rPr>
        <w:t xml:space="preserve"> </w:t>
      </w:r>
      <w:r>
        <w:rPr>
          <w:color w:val="231F20"/>
        </w:rPr>
        <w:t>może</w:t>
      </w:r>
      <w:r>
        <w:rPr>
          <w:color w:val="231F20"/>
          <w:spacing w:val="66"/>
        </w:rPr>
        <w:t xml:space="preserve"> </w:t>
      </w:r>
      <w:r>
        <w:rPr>
          <w:color w:val="231F20"/>
        </w:rPr>
        <w:t>być</w:t>
      </w:r>
      <w:r>
        <w:rPr>
          <w:color w:val="231F20"/>
          <w:spacing w:val="66"/>
        </w:rPr>
        <w:t xml:space="preserve"> </w:t>
      </w:r>
      <w:r>
        <w:rPr>
          <w:color w:val="231F20"/>
        </w:rPr>
        <w:t>niższa</w:t>
      </w:r>
      <w:r>
        <w:rPr>
          <w:color w:val="231F20"/>
          <w:spacing w:val="66"/>
        </w:rPr>
        <w:t xml:space="preserve"> </w:t>
      </w:r>
      <w:r>
        <w:rPr>
          <w:color w:val="231F20"/>
        </w:rPr>
        <w:t>w</w:t>
      </w:r>
      <w:r>
        <w:rPr>
          <w:color w:val="231F20"/>
          <w:spacing w:val="40"/>
        </w:rPr>
        <w:t xml:space="preserve"> </w:t>
      </w:r>
      <w:r>
        <w:rPr>
          <w:color w:val="231F20"/>
        </w:rPr>
        <w:t>wypadku</w:t>
      </w:r>
      <w:r>
        <w:rPr>
          <w:color w:val="231F20"/>
          <w:spacing w:val="40"/>
        </w:rPr>
        <w:t xml:space="preserve"> </w:t>
      </w:r>
      <w:r>
        <w:rPr>
          <w:color w:val="231F20"/>
        </w:rPr>
        <w:t>stosowania</w:t>
      </w:r>
      <w:r>
        <w:rPr>
          <w:color w:val="231F20"/>
          <w:spacing w:val="66"/>
        </w:rPr>
        <w:t xml:space="preserve"> </w:t>
      </w:r>
      <w:r>
        <w:rPr>
          <w:color w:val="231F20"/>
        </w:rPr>
        <w:t>ogrzewania</w:t>
      </w:r>
      <w:r>
        <w:rPr>
          <w:color w:val="231F20"/>
          <w:spacing w:val="66"/>
        </w:rPr>
        <w:t xml:space="preserve"> </w:t>
      </w:r>
      <w:r>
        <w:rPr>
          <w:color w:val="231F20"/>
        </w:rPr>
        <w:t>podłoża</w:t>
      </w:r>
      <w:r>
        <w:rPr>
          <w:color w:val="231F20"/>
          <w:spacing w:val="66"/>
        </w:rPr>
        <w:t xml:space="preserve"> </w:t>
      </w:r>
      <w:r>
        <w:rPr>
          <w:color w:val="231F20"/>
        </w:rPr>
        <w:t>i</w:t>
      </w:r>
      <w:r>
        <w:rPr>
          <w:color w:val="231F20"/>
          <w:spacing w:val="66"/>
        </w:rPr>
        <w:t xml:space="preserve"> </w:t>
      </w:r>
      <w:r>
        <w:rPr>
          <w:color w:val="231F20"/>
        </w:rPr>
        <w:t>obramowania (np. promienniki podczerwieni, urządzenia mikrofalowe).</w:t>
      </w:r>
    </w:p>
    <w:p w:rsidR="00E040BA" w:rsidRDefault="00D33E48">
      <w:pPr>
        <w:pStyle w:val="Tekstpodstawowy"/>
        <w:spacing w:before="2" w:line="244" w:lineRule="auto"/>
        <w:ind w:left="426"/>
      </w:pPr>
      <w:r>
        <w:rPr>
          <w:color w:val="231F20"/>
        </w:rPr>
        <w:t>Nie</w:t>
      </w:r>
      <w:r>
        <w:rPr>
          <w:color w:val="231F20"/>
          <w:spacing w:val="29"/>
        </w:rPr>
        <w:t xml:space="preserve"> </w:t>
      </w:r>
      <w:r>
        <w:rPr>
          <w:color w:val="231F20"/>
        </w:rPr>
        <w:t>dopuszcza</w:t>
      </w:r>
      <w:r>
        <w:rPr>
          <w:color w:val="231F20"/>
          <w:spacing w:val="29"/>
        </w:rPr>
        <w:t xml:space="preserve"> </w:t>
      </w:r>
      <w:r>
        <w:rPr>
          <w:color w:val="231F20"/>
        </w:rPr>
        <w:t>siȩ</w:t>
      </w:r>
      <w:r>
        <w:rPr>
          <w:color w:val="231F20"/>
          <w:spacing w:val="29"/>
        </w:rPr>
        <w:t xml:space="preserve"> </w:t>
      </w:r>
      <w:r>
        <w:rPr>
          <w:color w:val="231F20"/>
        </w:rPr>
        <w:t>układania</w:t>
      </w:r>
      <w:r>
        <w:rPr>
          <w:color w:val="231F20"/>
          <w:spacing w:val="29"/>
        </w:rPr>
        <w:t xml:space="preserve"> </w:t>
      </w:r>
      <w:r>
        <w:rPr>
          <w:color w:val="231F20"/>
        </w:rPr>
        <w:t>mieszanki</w:t>
      </w:r>
      <w:r>
        <w:rPr>
          <w:color w:val="231F20"/>
          <w:spacing w:val="29"/>
        </w:rPr>
        <w:t xml:space="preserve"> </w:t>
      </w:r>
      <w:r>
        <w:rPr>
          <w:color w:val="231F20"/>
        </w:rPr>
        <w:t>warstwy</w:t>
      </w:r>
      <w:r>
        <w:rPr>
          <w:color w:val="231F20"/>
          <w:spacing w:val="26"/>
        </w:rPr>
        <w:t xml:space="preserve"> </w:t>
      </w:r>
      <w:r>
        <w:rPr>
          <w:color w:val="231F20"/>
        </w:rPr>
        <w:t>wiążącej</w:t>
      </w:r>
      <w:r>
        <w:rPr>
          <w:color w:val="231F20"/>
          <w:spacing w:val="29"/>
        </w:rPr>
        <w:t xml:space="preserve"> </w:t>
      </w:r>
      <w:r>
        <w:rPr>
          <w:color w:val="231F20"/>
        </w:rPr>
        <w:t>na</w:t>
      </w:r>
      <w:r>
        <w:rPr>
          <w:color w:val="231F20"/>
          <w:spacing w:val="27"/>
        </w:rPr>
        <w:t xml:space="preserve"> </w:t>
      </w:r>
      <w:r>
        <w:rPr>
          <w:color w:val="231F20"/>
        </w:rPr>
        <w:t>wilgotnym</w:t>
      </w:r>
      <w:r>
        <w:rPr>
          <w:color w:val="231F20"/>
          <w:spacing w:val="24"/>
        </w:rPr>
        <w:t xml:space="preserve"> </w:t>
      </w:r>
      <w:r>
        <w:rPr>
          <w:color w:val="231F20"/>
        </w:rPr>
        <w:t>lub</w:t>
      </w:r>
      <w:r>
        <w:rPr>
          <w:color w:val="231F20"/>
          <w:spacing w:val="28"/>
        </w:rPr>
        <w:t xml:space="preserve"> </w:t>
      </w:r>
      <w:r>
        <w:rPr>
          <w:color w:val="231F20"/>
        </w:rPr>
        <w:t>oblodzonym</w:t>
      </w:r>
      <w:r>
        <w:rPr>
          <w:color w:val="231F20"/>
          <w:spacing w:val="24"/>
        </w:rPr>
        <w:t xml:space="preserve"> </w:t>
      </w:r>
      <w:r>
        <w:rPr>
          <w:color w:val="231F20"/>
        </w:rPr>
        <w:t>podłożu,</w:t>
      </w:r>
      <w:r>
        <w:rPr>
          <w:color w:val="231F20"/>
          <w:spacing w:val="27"/>
        </w:rPr>
        <w:t xml:space="preserve"> </w:t>
      </w:r>
      <w:r>
        <w:rPr>
          <w:color w:val="231F20"/>
        </w:rPr>
        <w:t>podczas</w:t>
      </w:r>
      <w:r>
        <w:rPr>
          <w:color w:val="231F20"/>
          <w:spacing w:val="26"/>
        </w:rPr>
        <w:t xml:space="preserve"> </w:t>
      </w:r>
      <w:r>
        <w:rPr>
          <w:color w:val="231F20"/>
        </w:rPr>
        <w:t>opadów atmosferycznych oraz silnego wiatru (v &gt; 16 m/s).</w:t>
      </w:r>
    </w:p>
    <w:p w:rsidR="00E040BA" w:rsidRDefault="00E040BA">
      <w:pPr>
        <w:pStyle w:val="Tekstpodstawowy"/>
        <w:spacing w:before="6"/>
      </w:pPr>
    </w:p>
    <w:p w:rsidR="00E040BA" w:rsidRDefault="00D33E48">
      <w:pPr>
        <w:pStyle w:val="Akapitzlist"/>
        <w:numPr>
          <w:ilvl w:val="1"/>
          <w:numId w:val="173"/>
        </w:numPr>
        <w:tabs>
          <w:tab w:val="left" w:pos="777"/>
        </w:tabs>
        <w:spacing w:before="1"/>
        <w:ind w:left="777" w:hanging="351"/>
        <w:jc w:val="both"/>
        <w:rPr>
          <w:sz w:val="20"/>
        </w:rPr>
      </w:pPr>
      <w:r>
        <w:rPr>
          <w:color w:val="231F20"/>
          <w:sz w:val="20"/>
        </w:rPr>
        <w:t>Próba</w:t>
      </w:r>
      <w:r>
        <w:rPr>
          <w:color w:val="231F20"/>
          <w:spacing w:val="-8"/>
          <w:sz w:val="20"/>
        </w:rPr>
        <w:t xml:space="preserve"> </w:t>
      </w:r>
      <w:r>
        <w:rPr>
          <w:color w:val="231F20"/>
          <w:sz w:val="20"/>
        </w:rPr>
        <w:t>technologiczna</w:t>
      </w:r>
      <w:r>
        <w:rPr>
          <w:color w:val="231F20"/>
          <w:spacing w:val="-7"/>
          <w:sz w:val="20"/>
        </w:rPr>
        <w:t xml:space="preserve"> </w:t>
      </w:r>
      <w:r>
        <w:rPr>
          <w:color w:val="231F20"/>
          <w:sz w:val="20"/>
        </w:rPr>
        <w:t>i</w:t>
      </w:r>
      <w:r>
        <w:rPr>
          <w:color w:val="231F20"/>
          <w:spacing w:val="-8"/>
          <w:sz w:val="20"/>
        </w:rPr>
        <w:t xml:space="preserve"> </w:t>
      </w:r>
      <w:r>
        <w:rPr>
          <w:color w:val="231F20"/>
          <w:sz w:val="20"/>
        </w:rPr>
        <w:t>odcinek</w:t>
      </w:r>
      <w:r>
        <w:rPr>
          <w:color w:val="231F20"/>
          <w:spacing w:val="-8"/>
          <w:sz w:val="20"/>
        </w:rPr>
        <w:t xml:space="preserve"> </w:t>
      </w:r>
      <w:r>
        <w:rPr>
          <w:color w:val="231F20"/>
          <w:spacing w:val="-2"/>
          <w:sz w:val="20"/>
        </w:rPr>
        <w:t>próbny</w:t>
      </w:r>
    </w:p>
    <w:p w:rsidR="00E040BA" w:rsidRDefault="00D33E48">
      <w:pPr>
        <w:pStyle w:val="Tekstpodstawowy"/>
        <w:spacing w:before="5" w:line="244" w:lineRule="auto"/>
        <w:ind w:left="426" w:right="700" w:hanging="1"/>
        <w:jc w:val="both"/>
      </w:pPr>
      <w:r>
        <w:rPr>
          <w:color w:val="231F20"/>
        </w:rPr>
        <w:t>Ustalony skład wejściowy mieszanki mineralno asfaltowej powinien przed ostatecznym zastosowaniem zostać sprawdzony w warunkach budowy, poprzez wykonanie próby technologicznej i odcinka próbnego.</w:t>
      </w:r>
    </w:p>
    <w:p w:rsidR="00E040BA" w:rsidRDefault="00D33E48">
      <w:pPr>
        <w:pStyle w:val="Tekstpodstawowy"/>
        <w:spacing w:before="1" w:line="244" w:lineRule="auto"/>
        <w:ind w:left="426" w:right="702"/>
        <w:jc w:val="both"/>
      </w:pPr>
      <w:r>
        <w:rPr>
          <w:color w:val="231F20"/>
        </w:rPr>
        <w:t>Próba</w:t>
      </w:r>
      <w:r>
        <w:rPr>
          <w:color w:val="231F20"/>
          <w:spacing w:val="-3"/>
        </w:rPr>
        <w:t xml:space="preserve"> </w:t>
      </w:r>
      <w:r>
        <w:rPr>
          <w:color w:val="231F20"/>
        </w:rPr>
        <w:t>technologiczna</w:t>
      </w:r>
      <w:r>
        <w:rPr>
          <w:color w:val="231F20"/>
          <w:spacing w:val="-3"/>
        </w:rPr>
        <w:t xml:space="preserve"> </w:t>
      </w:r>
      <w:r>
        <w:rPr>
          <w:color w:val="231F20"/>
        </w:rPr>
        <w:t>ma</w:t>
      </w:r>
      <w:r>
        <w:rPr>
          <w:color w:val="231F20"/>
          <w:spacing w:val="-3"/>
        </w:rPr>
        <w:t xml:space="preserve"> </w:t>
      </w:r>
      <w:r>
        <w:rPr>
          <w:color w:val="231F20"/>
        </w:rPr>
        <w:t>na</w:t>
      </w:r>
      <w:r>
        <w:rPr>
          <w:color w:val="231F20"/>
          <w:spacing w:val="-3"/>
        </w:rPr>
        <w:t xml:space="preserve"> </w:t>
      </w:r>
      <w:r>
        <w:rPr>
          <w:color w:val="231F20"/>
        </w:rPr>
        <w:t>celu</w:t>
      </w:r>
      <w:r>
        <w:rPr>
          <w:color w:val="231F20"/>
          <w:spacing w:val="-5"/>
        </w:rPr>
        <w:t xml:space="preserve"> </w:t>
      </w:r>
      <w:r>
        <w:rPr>
          <w:color w:val="231F20"/>
        </w:rPr>
        <w:t>sprawdzenie</w:t>
      </w:r>
      <w:r>
        <w:rPr>
          <w:color w:val="231F20"/>
          <w:spacing w:val="-3"/>
        </w:rPr>
        <w:t xml:space="preserve"> </w:t>
      </w:r>
      <w:r>
        <w:rPr>
          <w:color w:val="231F20"/>
        </w:rPr>
        <w:t>zgodności</w:t>
      </w:r>
      <w:r>
        <w:rPr>
          <w:color w:val="231F20"/>
          <w:spacing w:val="-4"/>
        </w:rPr>
        <w:t xml:space="preserve"> </w:t>
      </w:r>
      <w:r>
        <w:rPr>
          <w:color w:val="231F20"/>
        </w:rPr>
        <w:t>właściwości</w:t>
      </w:r>
      <w:r>
        <w:rPr>
          <w:color w:val="231F20"/>
          <w:spacing w:val="-4"/>
        </w:rPr>
        <w:t xml:space="preserve"> </w:t>
      </w:r>
      <w:r>
        <w:rPr>
          <w:color w:val="231F20"/>
        </w:rPr>
        <w:t>wyprodukowanej</w:t>
      </w:r>
      <w:r>
        <w:rPr>
          <w:color w:val="231F20"/>
          <w:spacing w:val="-2"/>
        </w:rPr>
        <w:t xml:space="preserve"> </w:t>
      </w:r>
      <w:r>
        <w:rPr>
          <w:color w:val="231F20"/>
        </w:rPr>
        <w:t>mieszanki</w:t>
      </w:r>
      <w:r>
        <w:rPr>
          <w:color w:val="231F20"/>
          <w:spacing w:val="-4"/>
        </w:rPr>
        <w:t xml:space="preserve"> </w:t>
      </w:r>
      <w:r>
        <w:rPr>
          <w:color w:val="231F20"/>
        </w:rPr>
        <w:t>mineralno-asfaltowej z receptą.</w:t>
      </w:r>
    </w:p>
    <w:p w:rsidR="00E040BA" w:rsidRDefault="00D33E48">
      <w:pPr>
        <w:pStyle w:val="Tekstpodstawowy"/>
        <w:spacing w:before="1" w:line="244" w:lineRule="auto"/>
        <w:ind w:left="426" w:right="700" w:hanging="1"/>
        <w:jc w:val="both"/>
      </w:pPr>
      <w:r>
        <w:rPr>
          <w:color w:val="231F20"/>
        </w:rPr>
        <w:t>W tym celu należy zaprogramować otaczarkȩ zgodnie z receptą roboczą i w cyklu automatycznym produkować mieszankȩ. Do badań należy pobrać mieszankȩ wyprodukowaną po ustabilizowaniu siȩ pracy otaczarki.</w:t>
      </w:r>
    </w:p>
    <w:p w:rsidR="00E040BA" w:rsidRDefault="00D33E48">
      <w:pPr>
        <w:pStyle w:val="Tekstpodstawowy"/>
        <w:spacing w:before="2" w:line="244" w:lineRule="auto"/>
        <w:ind w:left="426" w:right="700"/>
        <w:jc w:val="both"/>
      </w:pPr>
      <w:r>
        <w:rPr>
          <w:color w:val="231F20"/>
        </w:rPr>
        <w:t>Nie</w:t>
      </w:r>
      <w:r>
        <w:rPr>
          <w:color w:val="231F20"/>
          <w:spacing w:val="-1"/>
        </w:rPr>
        <w:t xml:space="preserve"> </w:t>
      </w:r>
      <w:r>
        <w:rPr>
          <w:color w:val="231F20"/>
        </w:rPr>
        <w:t>dopuszcza</w:t>
      </w:r>
      <w:r>
        <w:rPr>
          <w:color w:val="231F20"/>
          <w:spacing w:val="-1"/>
        </w:rPr>
        <w:t xml:space="preserve"> </w:t>
      </w:r>
      <w:r>
        <w:rPr>
          <w:color w:val="231F20"/>
        </w:rPr>
        <w:t>siȩ</w:t>
      </w:r>
      <w:r>
        <w:rPr>
          <w:color w:val="231F20"/>
          <w:spacing w:val="-1"/>
        </w:rPr>
        <w:t xml:space="preserve"> </w:t>
      </w:r>
      <w:r>
        <w:rPr>
          <w:color w:val="231F20"/>
        </w:rPr>
        <w:t>oceniania</w:t>
      </w:r>
      <w:r>
        <w:rPr>
          <w:color w:val="231F20"/>
          <w:spacing w:val="-1"/>
        </w:rPr>
        <w:t xml:space="preserve"> </w:t>
      </w:r>
      <w:r>
        <w:rPr>
          <w:color w:val="231F20"/>
        </w:rPr>
        <w:t>dokładności</w:t>
      </w:r>
      <w:r>
        <w:rPr>
          <w:color w:val="231F20"/>
          <w:spacing w:val="-1"/>
        </w:rPr>
        <w:t xml:space="preserve"> </w:t>
      </w:r>
      <w:r>
        <w:rPr>
          <w:color w:val="231F20"/>
        </w:rPr>
        <w:t>pracy</w:t>
      </w:r>
      <w:r>
        <w:rPr>
          <w:color w:val="231F20"/>
          <w:spacing w:val="-5"/>
        </w:rPr>
        <w:t xml:space="preserve"> </w:t>
      </w:r>
      <w:r>
        <w:rPr>
          <w:color w:val="231F20"/>
        </w:rPr>
        <w:t>otaczarki</w:t>
      </w:r>
      <w:r>
        <w:rPr>
          <w:color w:val="231F20"/>
          <w:spacing w:val="-1"/>
        </w:rPr>
        <w:t xml:space="preserve"> </w:t>
      </w:r>
      <w:r>
        <w:rPr>
          <w:color w:val="231F20"/>
        </w:rPr>
        <w:t>oraz</w:t>
      </w:r>
      <w:r>
        <w:rPr>
          <w:color w:val="231F20"/>
          <w:spacing w:val="-1"/>
        </w:rPr>
        <w:t xml:space="preserve"> </w:t>
      </w:r>
      <w:r>
        <w:rPr>
          <w:color w:val="231F20"/>
        </w:rPr>
        <w:t>prawidłowości</w:t>
      </w:r>
      <w:r>
        <w:rPr>
          <w:color w:val="231F20"/>
          <w:spacing w:val="-1"/>
        </w:rPr>
        <w:t xml:space="preserve"> </w:t>
      </w:r>
      <w:r>
        <w:rPr>
          <w:color w:val="231F20"/>
        </w:rPr>
        <w:t>składu</w:t>
      </w:r>
      <w:r>
        <w:rPr>
          <w:color w:val="231F20"/>
          <w:spacing w:val="-2"/>
        </w:rPr>
        <w:t xml:space="preserve"> </w:t>
      </w:r>
      <w:r>
        <w:rPr>
          <w:color w:val="231F20"/>
        </w:rPr>
        <w:t>mieszanki</w:t>
      </w:r>
      <w:r>
        <w:rPr>
          <w:color w:val="231F20"/>
          <w:spacing w:val="-1"/>
        </w:rPr>
        <w:t xml:space="preserve"> </w:t>
      </w:r>
      <w:r>
        <w:rPr>
          <w:color w:val="231F20"/>
        </w:rPr>
        <w:t>mineralnej na</w:t>
      </w:r>
      <w:r>
        <w:rPr>
          <w:color w:val="231F20"/>
          <w:spacing w:val="-1"/>
        </w:rPr>
        <w:t xml:space="preserve"> </w:t>
      </w:r>
      <w:r>
        <w:rPr>
          <w:color w:val="231F20"/>
        </w:rPr>
        <w:t>podstawie tzw. suchego zarobu, z uwagi na możliwą segregacjȩ kruszywa.</w:t>
      </w:r>
    </w:p>
    <w:p w:rsidR="00E040BA" w:rsidRDefault="00D33E48">
      <w:pPr>
        <w:pStyle w:val="Tekstpodstawowy"/>
        <w:spacing w:before="1" w:line="244" w:lineRule="auto"/>
        <w:ind w:left="426" w:right="700"/>
        <w:jc w:val="both"/>
      </w:pPr>
      <w:r>
        <w:rPr>
          <w:color w:val="231F20"/>
        </w:rPr>
        <w:t>Mieszankȩ wyprodukowaną po ustabilizowaniu siȩ pracy otaczarki należy gromadzić w silosie lub załadować na samochód.</w:t>
      </w:r>
      <w:r>
        <w:rPr>
          <w:color w:val="231F20"/>
          <w:spacing w:val="-1"/>
        </w:rPr>
        <w:t xml:space="preserve"> </w:t>
      </w:r>
      <w:r>
        <w:rPr>
          <w:color w:val="231F20"/>
        </w:rPr>
        <w:t>Próbki</w:t>
      </w:r>
      <w:r>
        <w:rPr>
          <w:color w:val="231F20"/>
          <w:spacing w:val="-2"/>
        </w:rPr>
        <w:t xml:space="preserve"> </w:t>
      </w:r>
      <w:r>
        <w:rPr>
          <w:color w:val="231F20"/>
        </w:rPr>
        <w:t>do badań</w:t>
      </w:r>
      <w:r>
        <w:rPr>
          <w:color w:val="231F20"/>
          <w:spacing w:val="-3"/>
        </w:rPr>
        <w:t xml:space="preserve"> </w:t>
      </w:r>
      <w:r>
        <w:rPr>
          <w:color w:val="231F20"/>
        </w:rPr>
        <w:t>należy</w:t>
      </w:r>
      <w:r>
        <w:rPr>
          <w:color w:val="231F20"/>
          <w:spacing w:val="-5"/>
        </w:rPr>
        <w:t xml:space="preserve"> </w:t>
      </w:r>
      <w:r>
        <w:rPr>
          <w:color w:val="231F20"/>
        </w:rPr>
        <w:t>pobierać</w:t>
      </w:r>
      <w:r>
        <w:rPr>
          <w:color w:val="231F20"/>
          <w:spacing w:val="-1"/>
        </w:rPr>
        <w:t xml:space="preserve"> </w:t>
      </w:r>
      <w:r>
        <w:rPr>
          <w:color w:val="231F20"/>
        </w:rPr>
        <w:t>ze</w:t>
      </w:r>
      <w:r>
        <w:rPr>
          <w:color w:val="231F20"/>
          <w:spacing w:val="-1"/>
        </w:rPr>
        <w:t xml:space="preserve"> </w:t>
      </w:r>
      <w:r>
        <w:rPr>
          <w:color w:val="231F20"/>
        </w:rPr>
        <w:t>skrzyni</w:t>
      </w:r>
      <w:r>
        <w:rPr>
          <w:color w:val="231F20"/>
          <w:spacing w:val="-2"/>
        </w:rPr>
        <w:t xml:space="preserve"> </w:t>
      </w:r>
      <w:r>
        <w:rPr>
          <w:color w:val="231F20"/>
        </w:rPr>
        <w:t>samochodu</w:t>
      </w:r>
      <w:r>
        <w:rPr>
          <w:color w:val="231F20"/>
          <w:spacing w:val="-3"/>
        </w:rPr>
        <w:t xml:space="preserve"> </w:t>
      </w:r>
      <w:r>
        <w:rPr>
          <w:color w:val="231F20"/>
        </w:rPr>
        <w:t>zgodnie</w:t>
      </w:r>
      <w:r>
        <w:rPr>
          <w:color w:val="231F20"/>
          <w:spacing w:val="-1"/>
        </w:rPr>
        <w:t xml:space="preserve"> </w:t>
      </w:r>
      <w:r>
        <w:rPr>
          <w:color w:val="231F20"/>
        </w:rPr>
        <w:t>z</w:t>
      </w:r>
      <w:r>
        <w:rPr>
          <w:color w:val="231F20"/>
          <w:spacing w:val="-1"/>
        </w:rPr>
        <w:t xml:space="preserve"> </w:t>
      </w:r>
      <w:r>
        <w:rPr>
          <w:color w:val="231F20"/>
        </w:rPr>
        <w:t>metodą</w:t>
      </w:r>
      <w:r>
        <w:rPr>
          <w:color w:val="231F20"/>
          <w:spacing w:val="-1"/>
        </w:rPr>
        <w:t xml:space="preserve"> </w:t>
      </w:r>
      <w:r>
        <w:rPr>
          <w:color w:val="231F20"/>
        </w:rPr>
        <w:t>określoną</w:t>
      </w:r>
      <w:r>
        <w:rPr>
          <w:color w:val="231F20"/>
          <w:spacing w:val="-4"/>
        </w:rPr>
        <w:t xml:space="preserve"> </w:t>
      </w:r>
      <w:r>
        <w:rPr>
          <w:color w:val="231F20"/>
        </w:rPr>
        <w:t>w</w:t>
      </w:r>
      <w:r>
        <w:rPr>
          <w:color w:val="231F20"/>
          <w:spacing w:val="-8"/>
        </w:rPr>
        <w:t xml:space="preserve"> </w:t>
      </w:r>
      <w:r>
        <w:rPr>
          <w:color w:val="231F20"/>
        </w:rPr>
        <w:t>PN-EN</w:t>
      </w:r>
      <w:r>
        <w:rPr>
          <w:color w:val="231F20"/>
          <w:spacing w:val="-4"/>
        </w:rPr>
        <w:t xml:space="preserve"> </w:t>
      </w:r>
      <w:r>
        <w:rPr>
          <w:color w:val="231F20"/>
        </w:rPr>
        <w:t>12697-27.</w:t>
      </w:r>
      <w:r>
        <w:rPr>
          <w:color w:val="231F20"/>
          <w:spacing w:val="-3"/>
        </w:rPr>
        <w:t xml:space="preserve"> </w:t>
      </w:r>
      <w:r>
        <w:rPr>
          <w:color w:val="231F20"/>
        </w:rPr>
        <w:t>Na podstawie uzyskanych wyników Inżynier podejmuje decyzjȩ o wykonaniu odcinka próbnego.</w:t>
      </w:r>
    </w:p>
    <w:p w:rsidR="00E040BA" w:rsidRDefault="00D33E48">
      <w:pPr>
        <w:pStyle w:val="Tekstpodstawowy"/>
        <w:spacing w:before="2" w:line="244" w:lineRule="auto"/>
        <w:ind w:left="426" w:right="695"/>
        <w:jc w:val="both"/>
      </w:pPr>
      <w:r>
        <w:rPr>
          <w:color w:val="231F20"/>
        </w:rPr>
        <w:t>Odcinek próbny o długości 50 m powinien być wykonany przez wykonawcȩ w warunkach zbliżonych do warunków budowy w celu sprawdzenia sprzȩtu i uzyskiwanych parametrów technicznych robót.</w:t>
      </w:r>
    </w:p>
    <w:p w:rsidR="00E040BA" w:rsidRDefault="00D33E48">
      <w:pPr>
        <w:pStyle w:val="Tekstpodstawowy"/>
        <w:spacing w:before="1" w:line="244" w:lineRule="auto"/>
        <w:ind w:left="426" w:right="699"/>
        <w:jc w:val="both"/>
      </w:pPr>
      <w:r>
        <w:rPr>
          <w:color w:val="231F20"/>
        </w:rPr>
        <w:t>Wykonawca może przystąpić do realizacji robót po zaakceptowaniu przez Inżyniera wyników z odcinka próbnego i ustalonej technologii zagȩszczania.</w:t>
      </w:r>
    </w:p>
    <w:p w:rsidR="00E040BA" w:rsidRDefault="00D33E48">
      <w:pPr>
        <w:pStyle w:val="Tekstpodstawowy"/>
        <w:spacing w:before="1" w:line="244" w:lineRule="auto"/>
        <w:ind w:left="426" w:right="700"/>
        <w:jc w:val="both"/>
      </w:pPr>
      <w:r>
        <w:rPr>
          <w:color w:val="231F20"/>
        </w:rPr>
        <w:t>Odchyłki zawartości składników mieszanki mineralno-asfaltowej wzglȩdem zaprojektowanego składu muszą spełniać wymagania</w:t>
      </w:r>
      <w:r>
        <w:rPr>
          <w:color w:val="231F20"/>
          <w:spacing w:val="40"/>
        </w:rPr>
        <w:t xml:space="preserve"> </w:t>
      </w:r>
      <w:r>
        <w:rPr>
          <w:color w:val="231F20"/>
        </w:rPr>
        <w:t>pkt. 6 niniejszej STWiORB.</w:t>
      </w:r>
    </w:p>
    <w:p w:rsidR="00E040BA" w:rsidRDefault="00D33E48">
      <w:pPr>
        <w:pStyle w:val="Tekstpodstawowy"/>
        <w:spacing w:before="1" w:line="244" w:lineRule="auto"/>
        <w:ind w:left="426" w:right="700" w:hanging="1"/>
        <w:jc w:val="both"/>
      </w:pPr>
      <w:r>
        <w:rPr>
          <w:color w:val="231F20"/>
        </w:rPr>
        <w:t>Konieczne jest wykonanie odcinka próbnego, co najmniej na 3 dni przed rozpoczȩciem robót, Wykonawca wykona odcinek próbny w celu:</w:t>
      </w:r>
    </w:p>
    <w:p w:rsidR="00E040BA" w:rsidRDefault="00D33E48">
      <w:pPr>
        <w:pStyle w:val="Akapitzlist"/>
        <w:numPr>
          <w:ilvl w:val="0"/>
          <w:numId w:val="168"/>
        </w:numPr>
        <w:tabs>
          <w:tab w:val="left" w:pos="708"/>
        </w:tabs>
        <w:spacing w:line="244" w:lineRule="exact"/>
        <w:ind w:left="708" w:hanging="282"/>
        <w:rPr>
          <w:sz w:val="20"/>
        </w:rPr>
      </w:pPr>
      <w:r>
        <w:rPr>
          <w:color w:val="231F20"/>
          <w:sz w:val="20"/>
        </w:rPr>
        <w:t>stwierdzenia</w:t>
      </w:r>
      <w:r>
        <w:rPr>
          <w:color w:val="231F20"/>
          <w:spacing w:val="-9"/>
          <w:sz w:val="20"/>
        </w:rPr>
        <w:t xml:space="preserve"> </w:t>
      </w:r>
      <w:r>
        <w:rPr>
          <w:color w:val="231F20"/>
          <w:sz w:val="20"/>
        </w:rPr>
        <w:t>czy</w:t>
      </w:r>
      <w:r>
        <w:rPr>
          <w:color w:val="231F20"/>
          <w:spacing w:val="-12"/>
          <w:sz w:val="20"/>
        </w:rPr>
        <w:t xml:space="preserve"> </w:t>
      </w:r>
      <w:r>
        <w:rPr>
          <w:color w:val="231F20"/>
          <w:sz w:val="20"/>
        </w:rPr>
        <w:t>użyty</w:t>
      </w:r>
      <w:r>
        <w:rPr>
          <w:color w:val="231F20"/>
          <w:spacing w:val="-11"/>
          <w:sz w:val="20"/>
        </w:rPr>
        <w:t xml:space="preserve"> </w:t>
      </w:r>
      <w:r>
        <w:rPr>
          <w:color w:val="231F20"/>
          <w:sz w:val="20"/>
        </w:rPr>
        <w:t>sprzȩt</w:t>
      </w:r>
      <w:r>
        <w:rPr>
          <w:color w:val="231F20"/>
          <w:spacing w:val="-9"/>
          <w:sz w:val="20"/>
        </w:rPr>
        <w:t xml:space="preserve"> </w:t>
      </w:r>
      <w:r>
        <w:rPr>
          <w:color w:val="231F20"/>
          <w:sz w:val="20"/>
        </w:rPr>
        <w:t>jest</w:t>
      </w:r>
      <w:r>
        <w:rPr>
          <w:color w:val="231F20"/>
          <w:spacing w:val="-8"/>
          <w:sz w:val="20"/>
        </w:rPr>
        <w:t xml:space="preserve"> </w:t>
      </w:r>
      <w:r>
        <w:rPr>
          <w:color w:val="231F20"/>
          <w:spacing w:val="-2"/>
          <w:sz w:val="20"/>
        </w:rPr>
        <w:t>właściwy,</w:t>
      </w:r>
    </w:p>
    <w:p w:rsidR="00E040BA" w:rsidRDefault="00D33E48">
      <w:pPr>
        <w:pStyle w:val="Akapitzlist"/>
        <w:numPr>
          <w:ilvl w:val="0"/>
          <w:numId w:val="168"/>
        </w:numPr>
        <w:tabs>
          <w:tab w:val="left" w:pos="708"/>
        </w:tabs>
        <w:spacing w:before="3" w:line="244" w:lineRule="auto"/>
        <w:ind w:right="700" w:firstLine="0"/>
        <w:rPr>
          <w:sz w:val="20"/>
        </w:rPr>
      </w:pPr>
      <w:r>
        <w:rPr>
          <w:color w:val="231F20"/>
          <w:sz w:val="20"/>
        </w:rPr>
        <w:t>określenia</w:t>
      </w:r>
      <w:r>
        <w:rPr>
          <w:color w:val="231F20"/>
          <w:spacing w:val="40"/>
          <w:sz w:val="20"/>
        </w:rPr>
        <w:t xml:space="preserve"> </w:t>
      </w:r>
      <w:r>
        <w:rPr>
          <w:color w:val="231F20"/>
          <w:sz w:val="20"/>
        </w:rPr>
        <w:t>grubości</w:t>
      </w:r>
      <w:r>
        <w:rPr>
          <w:color w:val="231F20"/>
          <w:spacing w:val="40"/>
          <w:sz w:val="20"/>
        </w:rPr>
        <w:t xml:space="preserve"> </w:t>
      </w:r>
      <w:r>
        <w:rPr>
          <w:color w:val="231F20"/>
          <w:sz w:val="20"/>
        </w:rPr>
        <w:t>warstwy</w:t>
      </w:r>
      <w:r>
        <w:rPr>
          <w:color w:val="231F20"/>
          <w:spacing w:val="40"/>
          <w:sz w:val="20"/>
        </w:rPr>
        <w:t xml:space="preserve"> </w:t>
      </w:r>
      <w:r>
        <w:rPr>
          <w:color w:val="231F20"/>
          <w:sz w:val="20"/>
        </w:rPr>
        <w:t>mieszanki</w:t>
      </w:r>
      <w:r>
        <w:rPr>
          <w:color w:val="231F20"/>
          <w:spacing w:val="40"/>
          <w:sz w:val="20"/>
        </w:rPr>
        <w:t xml:space="preserve"> </w:t>
      </w:r>
      <w:r>
        <w:rPr>
          <w:color w:val="231F20"/>
          <w:sz w:val="20"/>
        </w:rPr>
        <w:t>mineralno-asfaltowej</w:t>
      </w:r>
      <w:r>
        <w:rPr>
          <w:color w:val="231F20"/>
          <w:spacing w:val="40"/>
          <w:sz w:val="20"/>
        </w:rPr>
        <w:t xml:space="preserve"> </w:t>
      </w:r>
      <w:r>
        <w:rPr>
          <w:color w:val="231F20"/>
          <w:sz w:val="20"/>
        </w:rPr>
        <w:t>przed</w:t>
      </w:r>
      <w:r>
        <w:rPr>
          <w:color w:val="231F20"/>
          <w:spacing w:val="40"/>
          <w:sz w:val="20"/>
        </w:rPr>
        <w:t xml:space="preserve"> </w:t>
      </w:r>
      <w:r>
        <w:rPr>
          <w:color w:val="231F20"/>
          <w:sz w:val="20"/>
        </w:rPr>
        <w:t>zagȩszczeniem,</w:t>
      </w:r>
      <w:r>
        <w:rPr>
          <w:color w:val="231F20"/>
          <w:spacing w:val="40"/>
          <w:sz w:val="20"/>
        </w:rPr>
        <w:t xml:space="preserve"> </w:t>
      </w:r>
      <w:r>
        <w:rPr>
          <w:color w:val="231F20"/>
          <w:sz w:val="20"/>
        </w:rPr>
        <w:t>koniecznej</w:t>
      </w:r>
      <w:r>
        <w:rPr>
          <w:color w:val="231F20"/>
          <w:spacing w:val="40"/>
          <w:sz w:val="20"/>
        </w:rPr>
        <w:t xml:space="preserve"> </w:t>
      </w:r>
      <w:r>
        <w:rPr>
          <w:color w:val="231F20"/>
          <w:sz w:val="20"/>
        </w:rPr>
        <w:t>do</w:t>
      </w:r>
      <w:r>
        <w:rPr>
          <w:color w:val="231F20"/>
          <w:spacing w:val="40"/>
          <w:sz w:val="20"/>
        </w:rPr>
        <w:t xml:space="preserve"> </w:t>
      </w:r>
      <w:r>
        <w:rPr>
          <w:color w:val="231F20"/>
          <w:sz w:val="20"/>
        </w:rPr>
        <w:t>uzyskania</w:t>
      </w:r>
      <w:r>
        <w:rPr>
          <w:color w:val="231F20"/>
          <w:spacing w:val="40"/>
          <w:sz w:val="20"/>
        </w:rPr>
        <w:t xml:space="preserve"> </w:t>
      </w:r>
      <w:r>
        <w:rPr>
          <w:color w:val="231F20"/>
          <w:sz w:val="20"/>
        </w:rPr>
        <w:t>wymaganej w dokumentacji projektowej grubości warstwy,</w:t>
      </w:r>
    </w:p>
    <w:p w:rsidR="00E040BA" w:rsidRDefault="00D33E48">
      <w:pPr>
        <w:pStyle w:val="Akapitzlist"/>
        <w:numPr>
          <w:ilvl w:val="0"/>
          <w:numId w:val="168"/>
        </w:numPr>
        <w:tabs>
          <w:tab w:val="left" w:pos="708"/>
        </w:tabs>
        <w:spacing w:line="243" w:lineRule="exact"/>
        <w:ind w:left="708" w:hanging="282"/>
        <w:rPr>
          <w:sz w:val="20"/>
        </w:rPr>
      </w:pPr>
      <w:r>
        <w:rPr>
          <w:color w:val="231F20"/>
          <w:sz w:val="20"/>
        </w:rPr>
        <w:t>określenia</w:t>
      </w:r>
      <w:r>
        <w:rPr>
          <w:color w:val="231F20"/>
          <w:spacing w:val="-13"/>
          <w:sz w:val="20"/>
        </w:rPr>
        <w:t xml:space="preserve"> </w:t>
      </w:r>
      <w:r>
        <w:rPr>
          <w:color w:val="231F20"/>
          <w:sz w:val="20"/>
        </w:rPr>
        <w:t>potrzebnej</w:t>
      </w:r>
      <w:r>
        <w:rPr>
          <w:color w:val="231F20"/>
          <w:spacing w:val="-12"/>
          <w:sz w:val="20"/>
        </w:rPr>
        <w:t xml:space="preserve"> </w:t>
      </w:r>
      <w:r>
        <w:rPr>
          <w:color w:val="231F20"/>
          <w:sz w:val="20"/>
        </w:rPr>
        <w:t>ilości</w:t>
      </w:r>
      <w:r>
        <w:rPr>
          <w:color w:val="231F20"/>
          <w:spacing w:val="-12"/>
          <w:sz w:val="20"/>
        </w:rPr>
        <w:t xml:space="preserve"> </w:t>
      </w:r>
      <w:r>
        <w:rPr>
          <w:color w:val="231F20"/>
          <w:sz w:val="20"/>
        </w:rPr>
        <w:t>przejść</w:t>
      </w:r>
      <w:r>
        <w:rPr>
          <w:color w:val="231F20"/>
          <w:spacing w:val="-12"/>
          <w:sz w:val="20"/>
        </w:rPr>
        <w:t xml:space="preserve"> </w:t>
      </w:r>
      <w:r>
        <w:rPr>
          <w:color w:val="231F20"/>
          <w:sz w:val="20"/>
        </w:rPr>
        <w:t>walców</w:t>
      </w:r>
      <w:r>
        <w:rPr>
          <w:color w:val="231F20"/>
          <w:spacing w:val="-12"/>
          <w:sz w:val="20"/>
        </w:rPr>
        <w:t xml:space="preserve"> </w:t>
      </w:r>
      <w:r>
        <w:rPr>
          <w:color w:val="231F20"/>
          <w:sz w:val="20"/>
        </w:rPr>
        <w:t>dla</w:t>
      </w:r>
      <w:r>
        <w:rPr>
          <w:color w:val="231F20"/>
          <w:spacing w:val="-12"/>
          <w:sz w:val="20"/>
        </w:rPr>
        <w:t xml:space="preserve"> </w:t>
      </w:r>
      <w:r>
        <w:rPr>
          <w:color w:val="231F20"/>
          <w:sz w:val="20"/>
        </w:rPr>
        <w:t>uzyskania</w:t>
      </w:r>
      <w:r>
        <w:rPr>
          <w:color w:val="231F20"/>
          <w:spacing w:val="-12"/>
          <w:sz w:val="20"/>
        </w:rPr>
        <w:t xml:space="preserve"> </w:t>
      </w:r>
      <w:r>
        <w:rPr>
          <w:color w:val="231F20"/>
          <w:sz w:val="20"/>
        </w:rPr>
        <w:t>prawidłowego</w:t>
      </w:r>
      <w:r>
        <w:rPr>
          <w:color w:val="231F20"/>
          <w:spacing w:val="-11"/>
          <w:sz w:val="20"/>
        </w:rPr>
        <w:t xml:space="preserve"> </w:t>
      </w:r>
      <w:r>
        <w:rPr>
          <w:color w:val="231F20"/>
          <w:sz w:val="20"/>
        </w:rPr>
        <w:t>zagȩszczenia</w:t>
      </w:r>
      <w:r>
        <w:rPr>
          <w:color w:val="231F20"/>
          <w:spacing w:val="-12"/>
          <w:sz w:val="20"/>
        </w:rPr>
        <w:t xml:space="preserve"> </w:t>
      </w:r>
      <w:r>
        <w:rPr>
          <w:color w:val="231F20"/>
          <w:spacing w:val="-2"/>
          <w:sz w:val="20"/>
        </w:rPr>
        <w:t>warstwy.</w:t>
      </w:r>
    </w:p>
    <w:p w:rsidR="00E040BA" w:rsidRDefault="00D33E48">
      <w:pPr>
        <w:pStyle w:val="Tekstpodstawowy"/>
        <w:spacing w:before="4" w:line="244" w:lineRule="auto"/>
        <w:ind w:left="426"/>
      </w:pPr>
      <w:r>
        <w:rPr>
          <w:color w:val="231F20"/>
        </w:rPr>
        <w:t>Do</w:t>
      </w:r>
      <w:r>
        <w:rPr>
          <w:color w:val="231F20"/>
          <w:spacing w:val="40"/>
        </w:rPr>
        <w:t xml:space="preserve"> </w:t>
      </w:r>
      <w:r>
        <w:rPr>
          <w:color w:val="231F20"/>
        </w:rPr>
        <w:t>takiej</w:t>
      </w:r>
      <w:r>
        <w:rPr>
          <w:color w:val="231F20"/>
          <w:spacing w:val="40"/>
        </w:rPr>
        <w:t xml:space="preserve"> </w:t>
      </w:r>
      <w:r>
        <w:rPr>
          <w:color w:val="231F20"/>
        </w:rPr>
        <w:t>próby</w:t>
      </w:r>
      <w:r>
        <w:rPr>
          <w:color w:val="231F20"/>
          <w:spacing w:val="40"/>
        </w:rPr>
        <w:t xml:space="preserve"> </w:t>
      </w:r>
      <w:r>
        <w:rPr>
          <w:color w:val="231F20"/>
        </w:rPr>
        <w:t>Wykonawca</w:t>
      </w:r>
      <w:r>
        <w:rPr>
          <w:color w:val="231F20"/>
          <w:spacing w:val="40"/>
        </w:rPr>
        <w:t xml:space="preserve"> </w:t>
      </w:r>
      <w:r>
        <w:rPr>
          <w:color w:val="231F20"/>
        </w:rPr>
        <w:t>użyje</w:t>
      </w:r>
      <w:r>
        <w:rPr>
          <w:color w:val="231F20"/>
          <w:spacing w:val="40"/>
        </w:rPr>
        <w:t xml:space="preserve"> </w:t>
      </w:r>
      <w:r>
        <w:rPr>
          <w:color w:val="231F20"/>
        </w:rPr>
        <w:t>takich</w:t>
      </w:r>
      <w:r>
        <w:rPr>
          <w:color w:val="231F20"/>
          <w:spacing w:val="40"/>
        </w:rPr>
        <w:t xml:space="preserve"> </w:t>
      </w:r>
      <w:r>
        <w:rPr>
          <w:color w:val="231F20"/>
        </w:rPr>
        <w:t>materiałów</w:t>
      </w:r>
      <w:r>
        <w:rPr>
          <w:color w:val="231F20"/>
          <w:spacing w:val="39"/>
        </w:rPr>
        <w:t xml:space="preserve"> </w:t>
      </w:r>
      <w:r>
        <w:rPr>
          <w:color w:val="231F20"/>
        </w:rPr>
        <w:t>oraz</w:t>
      </w:r>
      <w:r>
        <w:rPr>
          <w:color w:val="231F20"/>
          <w:spacing w:val="40"/>
        </w:rPr>
        <w:t xml:space="preserve"> </w:t>
      </w:r>
      <w:r>
        <w:rPr>
          <w:color w:val="231F20"/>
        </w:rPr>
        <w:t>sprzȩtu,</w:t>
      </w:r>
      <w:r>
        <w:rPr>
          <w:color w:val="231F20"/>
          <w:spacing w:val="40"/>
        </w:rPr>
        <w:t xml:space="preserve"> </w:t>
      </w:r>
      <w:r>
        <w:rPr>
          <w:color w:val="231F20"/>
        </w:rPr>
        <w:t>jakie</w:t>
      </w:r>
      <w:r>
        <w:rPr>
          <w:color w:val="231F20"/>
          <w:spacing w:val="40"/>
        </w:rPr>
        <w:t xml:space="preserve"> </w:t>
      </w:r>
      <w:r>
        <w:rPr>
          <w:color w:val="231F20"/>
        </w:rPr>
        <w:t>bȩdą</w:t>
      </w:r>
      <w:r>
        <w:rPr>
          <w:color w:val="231F20"/>
          <w:spacing w:val="40"/>
        </w:rPr>
        <w:t xml:space="preserve"> </w:t>
      </w:r>
      <w:r>
        <w:rPr>
          <w:color w:val="231F20"/>
        </w:rPr>
        <w:t>stosowane</w:t>
      </w:r>
      <w:r>
        <w:rPr>
          <w:color w:val="231F20"/>
          <w:spacing w:val="40"/>
        </w:rPr>
        <w:t xml:space="preserve"> </w:t>
      </w:r>
      <w:r>
        <w:rPr>
          <w:color w:val="231F20"/>
        </w:rPr>
        <w:t>do</w:t>
      </w:r>
      <w:r>
        <w:rPr>
          <w:color w:val="231F20"/>
          <w:spacing w:val="40"/>
        </w:rPr>
        <w:t xml:space="preserve"> </w:t>
      </w:r>
      <w:r>
        <w:rPr>
          <w:color w:val="231F20"/>
        </w:rPr>
        <w:t>wykonania</w:t>
      </w:r>
      <w:r>
        <w:rPr>
          <w:color w:val="231F20"/>
          <w:spacing w:val="40"/>
        </w:rPr>
        <w:t xml:space="preserve"> </w:t>
      </w:r>
      <w:r>
        <w:rPr>
          <w:color w:val="231F20"/>
        </w:rPr>
        <w:t xml:space="preserve">warstwy </w:t>
      </w:r>
      <w:r>
        <w:rPr>
          <w:color w:val="231F20"/>
          <w:spacing w:val="-2"/>
        </w:rPr>
        <w:t>nawierzchni.</w:t>
      </w:r>
    </w:p>
    <w:p w:rsidR="00E040BA" w:rsidRDefault="00D33E48">
      <w:pPr>
        <w:pStyle w:val="Tekstpodstawowy"/>
        <w:spacing w:before="1"/>
        <w:ind w:left="426"/>
      </w:pPr>
      <w:r>
        <w:rPr>
          <w:color w:val="231F20"/>
          <w:spacing w:val="-2"/>
        </w:rPr>
        <w:t>Odcinek</w:t>
      </w:r>
      <w:r>
        <w:rPr>
          <w:color w:val="231F20"/>
          <w:spacing w:val="1"/>
        </w:rPr>
        <w:t xml:space="preserve"> </w:t>
      </w:r>
      <w:r>
        <w:rPr>
          <w:color w:val="231F20"/>
          <w:spacing w:val="-2"/>
        </w:rPr>
        <w:t>próbny</w:t>
      </w:r>
      <w:r>
        <w:rPr>
          <w:color w:val="231F20"/>
          <w:spacing w:val="-1"/>
        </w:rPr>
        <w:t xml:space="preserve"> </w:t>
      </w:r>
      <w:r>
        <w:rPr>
          <w:color w:val="231F20"/>
          <w:spacing w:val="-2"/>
        </w:rPr>
        <w:t>powinien</w:t>
      </w:r>
      <w:r>
        <w:rPr>
          <w:color w:val="231F20"/>
          <w:spacing w:val="2"/>
        </w:rPr>
        <w:t xml:space="preserve"> </w:t>
      </w:r>
      <w:r>
        <w:rPr>
          <w:color w:val="231F20"/>
          <w:spacing w:val="-2"/>
        </w:rPr>
        <w:t>być</w:t>
      </w:r>
      <w:r>
        <w:rPr>
          <w:color w:val="231F20"/>
          <w:spacing w:val="2"/>
        </w:rPr>
        <w:t xml:space="preserve"> </w:t>
      </w:r>
      <w:r>
        <w:rPr>
          <w:color w:val="231F20"/>
          <w:spacing w:val="-2"/>
        </w:rPr>
        <w:t>zlokalizowany</w:t>
      </w:r>
      <w:r>
        <w:rPr>
          <w:color w:val="231F20"/>
          <w:spacing w:val="-1"/>
        </w:rPr>
        <w:t xml:space="preserve"> </w:t>
      </w:r>
      <w:r>
        <w:rPr>
          <w:color w:val="231F20"/>
          <w:spacing w:val="-2"/>
        </w:rPr>
        <w:t>w miejscu</w:t>
      </w:r>
      <w:r>
        <w:rPr>
          <w:color w:val="231F20"/>
          <w:spacing w:val="1"/>
        </w:rPr>
        <w:t xml:space="preserve"> </w:t>
      </w:r>
      <w:r>
        <w:rPr>
          <w:color w:val="231F20"/>
          <w:spacing w:val="-2"/>
        </w:rPr>
        <w:t>wskazanym</w:t>
      </w:r>
      <w:r>
        <w:rPr>
          <w:color w:val="231F20"/>
          <w:spacing w:val="-1"/>
        </w:rPr>
        <w:t xml:space="preserve"> </w:t>
      </w:r>
      <w:r>
        <w:rPr>
          <w:color w:val="231F20"/>
          <w:spacing w:val="-2"/>
        </w:rPr>
        <w:t>przez</w:t>
      </w:r>
      <w:r>
        <w:rPr>
          <w:color w:val="231F20"/>
          <w:spacing w:val="3"/>
        </w:rPr>
        <w:t xml:space="preserve"> </w:t>
      </w:r>
      <w:r>
        <w:rPr>
          <w:color w:val="231F20"/>
          <w:spacing w:val="-2"/>
        </w:rPr>
        <w:t>Inżyniera.</w:t>
      </w:r>
    </w:p>
    <w:p w:rsidR="00E040BA" w:rsidRDefault="00D33E48">
      <w:pPr>
        <w:pStyle w:val="Tekstpodstawowy"/>
        <w:spacing w:before="6" w:line="244" w:lineRule="auto"/>
        <w:ind w:left="426" w:right="692"/>
      </w:pPr>
      <w:r>
        <w:rPr>
          <w:color w:val="231F20"/>
        </w:rPr>
        <w:t>Wykonawca</w:t>
      </w:r>
      <w:r>
        <w:rPr>
          <w:color w:val="231F20"/>
          <w:spacing w:val="40"/>
        </w:rPr>
        <w:t xml:space="preserve"> </w:t>
      </w:r>
      <w:r>
        <w:rPr>
          <w:color w:val="231F20"/>
        </w:rPr>
        <w:t>może</w:t>
      </w:r>
      <w:r>
        <w:rPr>
          <w:color w:val="231F20"/>
          <w:spacing w:val="40"/>
        </w:rPr>
        <w:t xml:space="preserve"> </w:t>
      </w:r>
      <w:r>
        <w:rPr>
          <w:color w:val="231F20"/>
        </w:rPr>
        <w:t>przystąpić</w:t>
      </w:r>
      <w:r>
        <w:rPr>
          <w:color w:val="231F20"/>
          <w:spacing w:val="40"/>
        </w:rPr>
        <w:t xml:space="preserve"> </w:t>
      </w:r>
      <w:r>
        <w:rPr>
          <w:color w:val="231F20"/>
        </w:rPr>
        <w:t>do</w:t>
      </w:r>
      <w:r>
        <w:rPr>
          <w:color w:val="231F20"/>
          <w:spacing w:val="40"/>
        </w:rPr>
        <w:t xml:space="preserve"> </w:t>
      </w:r>
      <w:r>
        <w:rPr>
          <w:color w:val="231F20"/>
        </w:rPr>
        <w:t>wykonywania</w:t>
      </w:r>
      <w:r>
        <w:rPr>
          <w:color w:val="231F20"/>
          <w:spacing w:val="40"/>
        </w:rPr>
        <w:t xml:space="preserve"> </w:t>
      </w:r>
      <w:r>
        <w:rPr>
          <w:color w:val="231F20"/>
        </w:rPr>
        <w:t>warstwy</w:t>
      </w:r>
      <w:r>
        <w:rPr>
          <w:color w:val="231F20"/>
          <w:spacing w:val="40"/>
        </w:rPr>
        <w:t xml:space="preserve"> </w:t>
      </w:r>
      <w:r>
        <w:rPr>
          <w:color w:val="231F20"/>
        </w:rPr>
        <w:t>nawierzchni</w:t>
      </w:r>
      <w:r>
        <w:rPr>
          <w:color w:val="231F20"/>
          <w:spacing w:val="40"/>
        </w:rPr>
        <w:t xml:space="preserve"> </w:t>
      </w:r>
      <w:r>
        <w:rPr>
          <w:color w:val="231F20"/>
        </w:rPr>
        <w:t>po</w:t>
      </w:r>
      <w:r>
        <w:rPr>
          <w:color w:val="231F20"/>
          <w:spacing w:val="40"/>
        </w:rPr>
        <w:t xml:space="preserve"> </w:t>
      </w:r>
      <w:r>
        <w:rPr>
          <w:color w:val="231F20"/>
        </w:rPr>
        <w:t>zaakceptowaniu</w:t>
      </w:r>
      <w:r>
        <w:rPr>
          <w:color w:val="231F20"/>
          <w:spacing w:val="40"/>
        </w:rPr>
        <w:t xml:space="preserve"> </w:t>
      </w:r>
      <w:r>
        <w:rPr>
          <w:color w:val="231F20"/>
        </w:rPr>
        <w:t>odcinka</w:t>
      </w:r>
      <w:r>
        <w:rPr>
          <w:color w:val="231F20"/>
          <w:spacing w:val="40"/>
        </w:rPr>
        <w:t xml:space="preserve"> </w:t>
      </w:r>
      <w:r>
        <w:rPr>
          <w:color w:val="231F20"/>
        </w:rPr>
        <w:t>próbnego</w:t>
      </w:r>
      <w:r>
        <w:rPr>
          <w:color w:val="231F20"/>
          <w:spacing w:val="40"/>
        </w:rPr>
        <w:t xml:space="preserve"> </w:t>
      </w:r>
      <w:r>
        <w:rPr>
          <w:color w:val="231F20"/>
        </w:rPr>
        <w:t xml:space="preserve">przez </w:t>
      </w:r>
      <w:r>
        <w:rPr>
          <w:color w:val="231F20"/>
          <w:spacing w:val="-2"/>
        </w:rPr>
        <w:t>Inżyniera.</w:t>
      </w:r>
    </w:p>
    <w:p w:rsidR="00E040BA" w:rsidRDefault="00E040BA">
      <w:pPr>
        <w:pStyle w:val="Tekstpodstawowy"/>
        <w:spacing w:before="6"/>
      </w:pPr>
    </w:p>
    <w:p w:rsidR="00E040BA" w:rsidRDefault="00D33E48">
      <w:pPr>
        <w:pStyle w:val="Tekstpodstawowy"/>
        <w:ind w:left="426"/>
        <w:jc w:val="both"/>
      </w:pPr>
      <w:r>
        <w:rPr>
          <w:color w:val="231F20"/>
        </w:rPr>
        <w:t>5.8.</w:t>
      </w:r>
      <w:r>
        <w:rPr>
          <w:color w:val="231F20"/>
          <w:spacing w:val="-8"/>
        </w:rPr>
        <w:t xml:space="preserve"> </w:t>
      </w:r>
      <w:r>
        <w:rPr>
          <w:color w:val="231F20"/>
        </w:rPr>
        <w:t>Wbudowanie</w:t>
      </w:r>
      <w:r>
        <w:rPr>
          <w:color w:val="231F20"/>
          <w:spacing w:val="-8"/>
        </w:rPr>
        <w:t xml:space="preserve"> </w:t>
      </w:r>
      <w:r>
        <w:rPr>
          <w:color w:val="231F20"/>
        </w:rPr>
        <w:t>i</w:t>
      </w:r>
      <w:r>
        <w:rPr>
          <w:color w:val="231F20"/>
          <w:spacing w:val="-7"/>
        </w:rPr>
        <w:t xml:space="preserve"> </w:t>
      </w:r>
      <w:r>
        <w:rPr>
          <w:color w:val="231F20"/>
        </w:rPr>
        <w:t>zagȩszczanie</w:t>
      </w:r>
      <w:r>
        <w:rPr>
          <w:color w:val="231F20"/>
          <w:spacing w:val="-8"/>
        </w:rPr>
        <w:t xml:space="preserve"> </w:t>
      </w:r>
      <w:r>
        <w:rPr>
          <w:color w:val="231F20"/>
        </w:rPr>
        <w:t>warstw</w:t>
      </w:r>
      <w:r>
        <w:rPr>
          <w:color w:val="231F20"/>
          <w:spacing w:val="-13"/>
        </w:rPr>
        <w:t xml:space="preserve"> </w:t>
      </w:r>
      <w:r>
        <w:rPr>
          <w:color w:val="231F20"/>
        </w:rPr>
        <w:t>z</w:t>
      </w:r>
      <w:r>
        <w:rPr>
          <w:color w:val="231F20"/>
          <w:spacing w:val="-7"/>
        </w:rPr>
        <w:t xml:space="preserve"> </w:t>
      </w:r>
      <w:r>
        <w:rPr>
          <w:color w:val="231F20"/>
        </w:rPr>
        <w:t>betonu</w:t>
      </w:r>
      <w:r>
        <w:rPr>
          <w:color w:val="231F20"/>
          <w:spacing w:val="-9"/>
        </w:rPr>
        <w:t xml:space="preserve"> </w:t>
      </w:r>
      <w:r>
        <w:rPr>
          <w:color w:val="231F20"/>
          <w:spacing w:val="-2"/>
        </w:rPr>
        <w:t>asfaltowego</w:t>
      </w:r>
    </w:p>
    <w:p w:rsidR="00E040BA" w:rsidRDefault="00D33E48">
      <w:pPr>
        <w:pStyle w:val="Tekstpodstawowy"/>
        <w:spacing w:before="5" w:line="244" w:lineRule="auto"/>
        <w:ind w:left="426" w:right="698" w:hanging="1"/>
        <w:jc w:val="both"/>
      </w:pPr>
      <w:r>
        <w:rPr>
          <w:color w:val="231F20"/>
        </w:rPr>
        <w:t>Mieszanka mineralno-asfaltowa powinna być wbudowywana rozkładarką wyposażoną w układ automatycznego sterowania grubością warstwy i utrzymywania niwelety zgodnie z Dokumentacją Projektową. W miejscach niedostȩpnych dla sprzȩtu dopuszcza siȩ wbudowywanie rȩczne.</w:t>
      </w:r>
    </w:p>
    <w:p w:rsidR="00E040BA" w:rsidRDefault="00D33E48">
      <w:pPr>
        <w:pStyle w:val="Tekstpodstawowy"/>
        <w:spacing w:before="2" w:line="244" w:lineRule="auto"/>
        <w:ind w:left="426" w:right="696"/>
        <w:jc w:val="both"/>
      </w:pPr>
      <w:r>
        <w:rPr>
          <w:color w:val="231F20"/>
        </w:rPr>
        <w:t>Rozkładarka powinna poruszać siȩ ze stałą prȩdkością i bez zbȩdnych zatrzymywań (np. w oczekiwaniu na kolejny samochód z gorącą mieszanką).</w:t>
      </w:r>
    </w:p>
    <w:p w:rsidR="00E040BA" w:rsidRDefault="00D33E48">
      <w:pPr>
        <w:pStyle w:val="Tekstpodstawowy"/>
        <w:spacing w:before="1" w:line="244" w:lineRule="auto"/>
        <w:ind w:left="426" w:right="696"/>
        <w:jc w:val="both"/>
      </w:pPr>
      <w:r>
        <w:rPr>
          <w:color w:val="231F20"/>
        </w:rPr>
        <w:t>Grubość wykonywanej warstwy powinna być sprawdzana, co 25 m, w co najmniej trzech miejscach (w osi i przy brzegach warstwy).</w:t>
      </w:r>
    </w:p>
    <w:p w:rsidR="00E040BA" w:rsidRDefault="00D33E48">
      <w:pPr>
        <w:pStyle w:val="Tekstpodstawowy"/>
        <w:spacing w:before="2" w:line="244" w:lineRule="auto"/>
        <w:ind w:left="426" w:right="700"/>
        <w:jc w:val="both"/>
      </w:pPr>
      <w:r>
        <w:rPr>
          <w:color w:val="231F20"/>
        </w:rPr>
        <w:t>Warstwy wałowane powinny być równomiernie zagȩszczone ciȩżkimi walcami drogowymi. Należy stosować walce drogowe stalowe gładkie z możliwością wibracji, oscylacji lub walce ogumione.</w:t>
      </w:r>
    </w:p>
    <w:p w:rsidR="00E040BA" w:rsidRDefault="00D33E48">
      <w:pPr>
        <w:pStyle w:val="Tekstpodstawowy"/>
        <w:spacing w:before="1" w:line="244" w:lineRule="auto"/>
        <w:ind w:left="426" w:right="1015" w:hanging="1"/>
      </w:pPr>
      <w:r>
        <w:rPr>
          <w:color w:val="231F20"/>
        </w:rPr>
        <w:t>Temperatura</w:t>
      </w:r>
      <w:r>
        <w:rPr>
          <w:color w:val="231F20"/>
          <w:spacing w:val="-8"/>
        </w:rPr>
        <w:t xml:space="preserve"> </w:t>
      </w:r>
      <w:r>
        <w:rPr>
          <w:color w:val="231F20"/>
        </w:rPr>
        <w:t>wbudowywanej</w:t>
      </w:r>
      <w:r>
        <w:rPr>
          <w:color w:val="231F20"/>
          <w:spacing w:val="-6"/>
        </w:rPr>
        <w:t xml:space="preserve"> </w:t>
      </w:r>
      <w:r>
        <w:rPr>
          <w:color w:val="231F20"/>
        </w:rPr>
        <w:t>mieszanki</w:t>
      </w:r>
      <w:r>
        <w:rPr>
          <w:color w:val="231F20"/>
          <w:spacing w:val="-8"/>
        </w:rPr>
        <w:t xml:space="preserve"> </w:t>
      </w:r>
      <w:r>
        <w:rPr>
          <w:color w:val="231F20"/>
        </w:rPr>
        <w:t>nie</w:t>
      </w:r>
      <w:r>
        <w:rPr>
          <w:color w:val="231F20"/>
          <w:spacing w:val="-8"/>
        </w:rPr>
        <w:t xml:space="preserve"> </w:t>
      </w:r>
      <w:r>
        <w:rPr>
          <w:color w:val="231F20"/>
        </w:rPr>
        <w:t>powinna</w:t>
      </w:r>
      <w:r>
        <w:rPr>
          <w:color w:val="231F20"/>
          <w:spacing w:val="-8"/>
        </w:rPr>
        <w:t xml:space="preserve"> </w:t>
      </w:r>
      <w:r>
        <w:rPr>
          <w:color w:val="231F20"/>
        </w:rPr>
        <w:t>być</w:t>
      </w:r>
      <w:r>
        <w:rPr>
          <w:color w:val="231F20"/>
          <w:spacing w:val="-8"/>
        </w:rPr>
        <w:t xml:space="preserve"> </w:t>
      </w:r>
      <w:r>
        <w:rPr>
          <w:color w:val="231F20"/>
        </w:rPr>
        <w:t>niższa</w:t>
      </w:r>
      <w:r>
        <w:rPr>
          <w:color w:val="231F20"/>
          <w:spacing w:val="-8"/>
        </w:rPr>
        <w:t xml:space="preserve"> </w:t>
      </w:r>
      <w:r>
        <w:rPr>
          <w:color w:val="231F20"/>
        </w:rPr>
        <w:t>od</w:t>
      </w:r>
      <w:r>
        <w:rPr>
          <w:color w:val="231F20"/>
          <w:spacing w:val="-7"/>
        </w:rPr>
        <w:t xml:space="preserve"> </w:t>
      </w:r>
      <w:r>
        <w:rPr>
          <w:color w:val="231F20"/>
        </w:rPr>
        <w:t>temperatury</w:t>
      </w:r>
      <w:r>
        <w:rPr>
          <w:color w:val="231F20"/>
          <w:spacing w:val="-11"/>
        </w:rPr>
        <w:t xml:space="preserve"> </w:t>
      </w:r>
      <w:r>
        <w:rPr>
          <w:color w:val="231F20"/>
        </w:rPr>
        <w:t>minimalnej</w:t>
      </w:r>
      <w:r>
        <w:rPr>
          <w:color w:val="231F20"/>
          <w:spacing w:val="-6"/>
        </w:rPr>
        <w:t xml:space="preserve"> </w:t>
      </w:r>
      <w:r>
        <w:rPr>
          <w:color w:val="231F20"/>
        </w:rPr>
        <w:t>podanej</w:t>
      </w:r>
      <w:r>
        <w:rPr>
          <w:color w:val="231F20"/>
          <w:spacing w:val="-6"/>
        </w:rPr>
        <w:t xml:space="preserve"> </w:t>
      </w:r>
      <w:r>
        <w:rPr>
          <w:color w:val="231F20"/>
        </w:rPr>
        <w:t>w</w:t>
      </w:r>
      <w:r>
        <w:rPr>
          <w:color w:val="231F20"/>
          <w:spacing w:val="-12"/>
        </w:rPr>
        <w:t xml:space="preserve"> </w:t>
      </w:r>
      <w:r>
        <w:rPr>
          <w:color w:val="231F20"/>
        </w:rPr>
        <w:t>pkt.</w:t>
      </w:r>
      <w:r>
        <w:rPr>
          <w:color w:val="231F20"/>
          <w:spacing w:val="-7"/>
        </w:rPr>
        <w:t xml:space="preserve"> </w:t>
      </w:r>
      <w:r>
        <w:rPr>
          <w:color w:val="231F20"/>
        </w:rPr>
        <w:t>5.3. Złącza w warstwie wiążącej powinny być jednorodne i szczelne.</w:t>
      </w:r>
    </w:p>
    <w:p w:rsidR="00E040BA" w:rsidRDefault="00D33E48">
      <w:pPr>
        <w:pStyle w:val="Tekstpodstawowy"/>
        <w:spacing w:before="1" w:line="244" w:lineRule="auto"/>
        <w:ind w:left="426"/>
      </w:pPr>
      <w:r>
        <w:rPr>
          <w:color w:val="231F20"/>
        </w:rPr>
        <w:t>Złącza</w:t>
      </w:r>
      <w:r>
        <w:rPr>
          <w:color w:val="231F20"/>
          <w:spacing w:val="-2"/>
        </w:rPr>
        <w:t xml:space="preserve"> </w:t>
      </w:r>
      <w:r>
        <w:rPr>
          <w:color w:val="231F20"/>
        </w:rPr>
        <w:t>podłużnego</w:t>
      </w:r>
      <w:r>
        <w:rPr>
          <w:color w:val="231F20"/>
          <w:spacing w:val="-1"/>
        </w:rPr>
        <w:t xml:space="preserve"> </w:t>
      </w:r>
      <w:r>
        <w:rPr>
          <w:color w:val="231F20"/>
        </w:rPr>
        <w:t>nie</w:t>
      </w:r>
      <w:r>
        <w:rPr>
          <w:color w:val="231F20"/>
          <w:spacing w:val="-2"/>
        </w:rPr>
        <w:t xml:space="preserve"> </w:t>
      </w:r>
      <w:r>
        <w:rPr>
          <w:color w:val="231F20"/>
        </w:rPr>
        <w:t>należy</w:t>
      </w:r>
      <w:r>
        <w:rPr>
          <w:color w:val="231F20"/>
          <w:spacing w:val="-7"/>
        </w:rPr>
        <w:t xml:space="preserve"> </w:t>
      </w:r>
      <w:r>
        <w:rPr>
          <w:color w:val="231F20"/>
        </w:rPr>
        <w:t>umiejscawiać</w:t>
      </w:r>
      <w:r>
        <w:rPr>
          <w:color w:val="231F20"/>
          <w:spacing w:val="-3"/>
        </w:rPr>
        <w:t xml:space="preserve"> </w:t>
      </w:r>
      <w:r>
        <w:rPr>
          <w:color w:val="231F20"/>
        </w:rPr>
        <w:t>w</w:t>
      </w:r>
      <w:r>
        <w:rPr>
          <w:color w:val="231F20"/>
          <w:spacing w:val="-8"/>
        </w:rPr>
        <w:t xml:space="preserve"> </w:t>
      </w:r>
      <w:r>
        <w:rPr>
          <w:color w:val="231F20"/>
        </w:rPr>
        <w:t>śladach</w:t>
      </w:r>
      <w:r>
        <w:rPr>
          <w:color w:val="231F20"/>
          <w:spacing w:val="-5"/>
        </w:rPr>
        <w:t xml:space="preserve"> </w:t>
      </w:r>
      <w:r>
        <w:rPr>
          <w:color w:val="231F20"/>
        </w:rPr>
        <w:t>kół.</w:t>
      </w:r>
      <w:r>
        <w:rPr>
          <w:color w:val="231F20"/>
          <w:spacing w:val="-3"/>
        </w:rPr>
        <w:t xml:space="preserve"> </w:t>
      </w:r>
      <w:r>
        <w:rPr>
          <w:color w:val="231F20"/>
        </w:rPr>
        <w:t>Należy</w:t>
      </w:r>
      <w:r>
        <w:rPr>
          <w:color w:val="231F20"/>
          <w:spacing w:val="-7"/>
        </w:rPr>
        <w:t xml:space="preserve"> </w:t>
      </w:r>
      <w:r>
        <w:rPr>
          <w:color w:val="231F20"/>
        </w:rPr>
        <w:t>unikać</w:t>
      </w:r>
      <w:r>
        <w:rPr>
          <w:color w:val="231F20"/>
          <w:spacing w:val="-3"/>
        </w:rPr>
        <w:t xml:space="preserve"> </w:t>
      </w:r>
      <w:r>
        <w:rPr>
          <w:color w:val="231F20"/>
        </w:rPr>
        <w:t>umiejscawiania</w:t>
      </w:r>
      <w:r>
        <w:rPr>
          <w:color w:val="231F20"/>
          <w:spacing w:val="-3"/>
        </w:rPr>
        <w:t xml:space="preserve"> </w:t>
      </w:r>
      <w:r>
        <w:rPr>
          <w:color w:val="231F20"/>
        </w:rPr>
        <w:t>złączy</w:t>
      </w:r>
      <w:r>
        <w:rPr>
          <w:color w:val="231F20"/>
          <w:spacing w:val="-7"/>
        </w:rPr>
        <w:t xml:space="preserve"> </w:t>
      </w:r>
      <w:r>
        <w:rPr>
          <w:color w:val="231F20"/>
        </w:rPr>
        <w:t>w</w:t>
      </w:r>
      <w:r>
        <w:rPr>
          <w:color w:val="231F20"/>
          <w:spacing w:val="-8"/>
        </w:rPr>
        <w:t xml:space="preserve"> </w:t>
      </w:r>
      <w:r>
        <w:rPr>
          <w:color w:val="231F20"/>
        </w:rPr>
        <w:t>obszarze</w:t>
      </w:r>
      <w:r>
        <w:rPr>
          <w:color w:val="231F20"/>
          <w:spacing w:val="-3"/>
        </w:rPr>
        <w:t xml:space="preserve"> </w:t>
      </w:r>
      <w:r>
        <w:rPr>
          <w:color w:val="231F20"/>
        </w:rPr>
        <w:t>poziomego oznakowania jezdni.</w:t>
      </w:r>
    </w:p>
    <w:p w:rsidR="00E040BA" w:rsidRDefault="00E040BA">
      <w:pPr>
        <w:pStyle w:val="Tekstpodstawowy"/>
        <w:spacing w:line="244" w:lineRule="auto"/>
        <w:sectPr w:rsidR="00E040BA">
          <w:pgSz w:w="11900" w:h="16840"/>
          <w:pgMar w:top="960" w:right="425" w:bottom="920" w:left="708" w:header="718" w:footer="693" w:gutter="0"/>
          <w:cols w:space="708"/>
        </w:sectPr>
      </w:pPr>
    </w:p>
    <w:p w:rsidR="00E040BA" w:rsidRDefault="00E040BA">
      <w:pPr>
        <w:pStyle w:val="Tekstpodstawowy"/>
        <w:spacing w:before="5"/>
      </w:pPr>
    </w:p>
    <w:p w:rsidR="00E040BA" w:rsidRDefault="00D33E48">
      <w:pPr>
        <w:pStyle w:val="Tekstpodstawowy"/>
        <w:spacing w:line="244" w:lineRule="auto"/>
        <w:ind w:left="426" w:right="702"/>
        <w:jc w:val="both"/>
      </w:pPr>
      <w:r>
        <w:rPr>
          <w:color w:val="231F20"/>
        </w:rPr>
        <w:t>Złącza podłużne miȩdzy pasami kolejnych warstw technologicznych należy przesuwać wzglȩdem siebie, o co najmniej 15 cm w kierunku poprzecznym do osi jezdni.</w:t>
      </w:r>
    </w:p>
    <w:p w:rsidR="00E040BA" w:rsidRDefault="00D33E48">
      <w:pPr>
        <w:pStyle w:val="Tekstpodstawowy"/>
        <w:spacing w:before="2" w:line="244" w:lineRule="auto"/>
        <w:ind w:left="426" w:right="696" w:hanging="1"/>
        <w:jc w:val="both"/>
      </w:pPr>
      <w:r>
        <w:rPr>
          <w:color w:val="231F20"/>
        </w:rPr>
        <w:t>Złącza poprzeczne miȩdzy działkami roboczymi układanych pasów kolejnych warstw technologicznych należy przesunąć wzglȩdem siebie, o co najmniej 2 m w kierunku podłużnym do osi jezdni.</w:t>
      </w:r>
    </w:p>
    <w:p w:rsidR="00E040BA" w:rsidRDefault="00D33E48">
      <w:pPr>
        <w:pStyle w:val="Tekstpodstawowy"/>
        <w:spacing w:before="1" w:line="244" w:lineRule="auto"/>
        <w:ind w:left="426" w:right="698"/>
        <w:jc w:val="both"/>
      </w:pPr>
      <w:r>
        <w:rPr>
          <w:color w:val="231F20"/>
        </w:rPr>
        <w:t>Wcześniej wykonany</w:t>
      </w:r>
      <w:r>
        <w:rPr>
          <w:color w:val="231F20"/>
          <w:spacing w:val="-5"/>
        </w:rPr>
        <w:t xml:space="preserve"> </w:t>
      </w:r>
      <w:r>
        <w:rPr>
          <w:color w:val="231F20"/>
        </w:rPr>
        <w:t>pas</w:t>
      </w:r>
      <w:r>
        <w:rPr>
          <w:color w:val="231F20"/>
          <w:spacing w:val="-2"/>
        </w:rPr>
        <w:t xml:space="preserve"> </w:t>
      </w:r>
      <w:r>
        <w:rPr>
          <w:color w:val="231F20"/>
        </w:rPr>
        <w:t>warstwy</w:t>
      </w:r>
      <w:r>
        <w:rPr>
          <w:color w:val="231F20"/>
          <w:spacing w:val="-5"/>
        </w:rPr>
        <w:t xml:space="preserve"> </w:t>
      </w:r>
      <w:r>
        <w:rPr>
          <w:color w:val="231F20"/>
        </w:rPr>
        <w:t>technologicznej powinien</w:t>
      </w:r>
      <w:r>
        <w:rPr>
          <w:color w:val="231F20"/>
          <w:spacing w:val="-3"/>
        </w:rPr>
        <w:t xml:space="preserve"> </w:t>
      </w:r>
      <w:r>
        <w:rPr>
          <w:color w:val="231F20"/>
        </w:rPr>
        <w:t>mieć</w:t>
      </w:r>
      <w:r>
        <w:rPr>
          <w:color w:val="231F20"/>
          <w:spacing w:val="-2"/>
        </w:rPr>
        <w:t xml:space="preserve"> </w:t>
      </w:r>
      <w:r>
        <w:rPr>
          <w:color w:val="231F20"/>
        </w:rPr>
        <w:t>wyprofilowaną</w:t>
      </w:r>
      <w:r>
        <w:rPr>
          <w:color w:val="231F20"/>
          <w:spacing w:val="-2"/>
        </w:rPr>
        <w:t xml:space="preserve"> </w:t>
      </w:r>
      <w:r>
        <w:rPr>
          <w:color w:val="231F20"/>
        </w:rPr>
        <w:t>krawȩdź,</w:t>
      </w:r>
      <w:r>
        <w:rPr>
          <w:color w:val="231F20"/>
          <w:spacing w:val="-2"/>
        </w:rPr>
        <w:t xml:space="preserve"> </w:t>
      </w:r>
      <w:r>
        <w:rPr>
          <w:color w:val="231F20"/>
        </w:rPr>
        <w:t>równomiernie</w:t>
      </w:r>
      <w:r>
        <w:rPr>
          <w:color w:val="231F20"/>
          <w:spacing w:val="-2"/>
        </w:rPr>
        <w:t xml:space="preserve"> </w:t>
      </w:r>
      <w:r>
        <w:rPr>
          <w:color w:val="231F20"/>
        </w:rPr>
        <w:t>zagȩszczoną, bez pȩkniȩć. Krawȩdź ta nie może być pionowa, lecz powinna być skośna. Przygotowanie krawȩdzi polega na odciȩciu wąskiego pasa wzdłuż krawȩdzi ciepłej warstwy.</w:t>
      </w:r>
    </w:p>
    <w:p w:rsidR="00E040BA" w:rsidRDefault="00D33E48">
      <w:pPr>
        <w:pStyle w:val="Tekstpodstawowy"/>
        <w:spacing w:before="2" w:line="244" w:lineRule="auto"/>
        <w:ind w:left="426" w:right="698"/>
        <w:jc w:val="both"/>
      </w:pPr>
      <w:r>
        <w:rPr>
          <w:color w:val="231F20"/>
        </w:rPr>
        <w:t>W wypadku warstw nawierzchni z mieszanki wałowanej bez urządzeń ograniczających ją (np. krawȩżników) krawȩdziom</w:t>
      </w:r>
      <w:r>
        <w:rPr>
          <w:color w:val="231F20"/>
          <w:spacing w:val="-3"/>
        </w:rPr>
        <w:t xml:space="preserve"> </w:t>
      </w:r>
      <w:r>
        <w:rPr>
          <w:color w:val="231F20"/>
        </w:rPr>
        <w:t>należy</w:t>
      </w:r>
      <w:r>
        <w:rPr>
          <w:color w:val="231F20"/>
          <w:spacing w:val="-2"/>
        </w:rPr>
        <w:t xml:space="preserve"> </w:t>
      </w:r>
      <w:r>
        <w:rPr>
          <w:color w:val="231F20"/>
        </w:rPr>
        <w:t>nadać spadki o nachyleniu nie wiȩkszym</w:t>
      </w:r>
      <w:r>
        <w:rPr>
          <w:color w:val="231F20"/>
          <w:spacing w:val="-3"/>
        </w:rPr>
        <w:t xml:space="preserve"> </w:t>
      </w:r>
      <w:r>
        <w:rPr>
          <w:color w:val="231F20"/>
        </w:rPr>
        <w:t>niż 2:1,</w:t>
      </w:r>
      <w:r>
        <w:rPr>
          <w:color w:val="231F20"/>
          <w:spacing w:val="-1"/>
        </w:rPr>
        <w:t xml:space="preserve"> </w:t>
      </w:r>
      <w:r>
        <w:rPr>
          <w:color w:val="231F20"/>
        </w:rPr>
        <w:t>a</w:t>
      </w:r>
      <w:r>
        <w:rPr>
          <w:color w:val="231F20"/>
          <w:spacing w:val="-1"/>
        </w:rPr>
        <w:t xml:space="preserve"> </w:t>
      </w:r>
      <w:r>
        <w:rPr>
          <w:color w:val="231F20"/>
        </w:rPr>
        <w:t>za</w:t>
      </w:r>
      <w:r>
        <w:rPr>
          <w:color w:val="231F20"/>
          <w:spacing w:val="-1"/>
        </w:rPr>
        <w:t xml:space="preserve"> </w:t>
      </w:r>
      <w:r>
        <w:rPr>
          <w:color w:val="231F20"/>
        </w:rPr>
        <w:t>pomocą</w:t>
      </w:r>
      <w:r>
        <w:rPr>
          <w:color w:val="231F20"/>
          <w:spacing w:val="-1"/>
        </w:rPr>
        <w:t xml:space="preserve"> </w:t>
      </w:r>
      <w:r>
        <w:rPr>
          <w:color w:val="231F20"/>
        </w:rPr>
        <w:t>odpowiednich</w:t>
      </w:r>
      <w:r>
        <w:rPr>
          <w:color w:val="231F20"/>
          <w:spacing w:val="-2"/>
        </w:rPr>
        <w:t xml:space="preserve"> </w:t>
      </w:r>
      <w:r>
        <w:rPr>
          <w:color w:val="231F20"/>
        </w:rPr>
        <w:t>środków</w:t>
      </w:r>
      <w:r>
        <w:rPr>
          <w:color w:val="231F20"/>
          <w:spacing w:val="-6"/>
        </w:rPr>
        <w:t xml:space="preserve"> </w:t>
      </w:r>
      <w:r>
        <w:rPr>
          <w:color w:val="231F20"/>
        </w:rPr>
        <w:t>technicznych (np. zamontowanych na walcu drogowym elementów wykańczających) wykonać krawȩdzie w linii prostej i docisnąć równomiernie na całej długości.</w:t>
      </w:r>
    </w:p>
    <w:p w:rsidR="00E040BA" w:rsidRDefault="00D33E48">
      <w:pPr>
        <w:pStyle w:val="Tekstpodstawowy"/>
        <w:spacing w:before="2" w:line="244" w:lineRule="auto"/>
        <w:ind w:left="426" w:right="696"/>
        <w:jc w:val="both"/>
      </w:pPr>
      <w:r>
        <w:rPr>
          <w:color w:val="231F20"/>
        </w:rPr>
        <w:t>Po wykonaniu nawierzchni asfaltowej o jednostronnym</w:t>
      </w:r>
      <w:r>
        <w:rPr>
          <w:color w:val="231F20"/>
          <w:spacing w:val="-4"/>
        </w:rPr>
        <w:t xml:space="preserve"> </w:t>
      </w:r>
      <w:r>
        <w:rPr>
          <w:color w:val="231F20"/>
        </w:rPr>
        <w:t>nachyleniu</w:t>
      </w:r>
      <w:r>
        <w:rPr>
          <w:color w:val="231F20"/>
          <w:spacing w:val="-2"/>
        </w:rPr>
        <w:t xml:space="preserve"> </w:t>
      </w:r>
      <w:r>
        <w:rPr>
          <w:color w:val="231F20"/>
        </w:rPr>
        <w:t>jezdni</w:t>
      </w:r>
      <w:r>
        <w:rPr>
          <w:color w:val="231F20"/>
          <w:spacing w:val="-1"/>
        </w:rPr>
        <w:t xml:space="preserve"> </w:t>
      </w:r>
      <w:r>
        <w:rPr>
          <w:color w:val="231F20"/>
        </w:rPr>
        <w:t>należy</w:t>
      </w:r>
      <w:r>
        <w:rPr>
          <w:color w:val="231F20"/>
          <w:spacing w:val="-3"/>
        </w:rPr>
        <w:t xml:space="preserve"> </w:t>
      </w:r>
      <w:r>
        <w:rPr>
          <w:color w:val="231F20"/>
        </w:rPr>
        <w:t>uszczelnić krawȩdź położoną wyżej, a w strefie zmiany przechyłki – obie krawȩdzie. W tym celu boczną powierzchniȩ krawȩdzi należy pokryć gorącym lepiszczem w ilości 4,0 kg/m</w:t>
      </w:r>
      <w:r>
        <w:rPr>
          <w:color w:val="231F20"/>
          <w:vertAlign w:val="superscript"/>
        </w:rPr>
        <w:t>2</w:t>
      </w:r>
      <w:r>
        <w:rPr>
          <w:color w:val="231F20"/>
        </w:rPr>
        <w:t>. Lepiszcze powinno być naniesione odpowiednio szybko tak, aby krawȩdzie nie uległy zabrudzeniu. Niżej położona krawȩdź (z wyjątkiem strefy zmiany przechyłki) powinna zostać nieuszczelniona.</w:t>
      </w:r>
    </w:p>
    <w:p w:rsidR="00E040BA" w:rsidRDefault="00D33E48">
      <w:pPr>
        <w:pStyle w:val="Tekstpodstawowy"/>
        <w:spacing w:before="3" w:line="244" w:lineRule="auto"/>
        <w:ind w:left="426" w:right="700"/>
        <w:jc w:val="both"/>
      </w:pPr>
      <w:r>
        <w:rPr>
          <w:color w:val="231F20"/>
        </w:rPr>
        <w:t>Krawȩdź</w:t>
      </w:r>
      <w:r>
        <w:rPr>
          <w:color w:val="231F20"/>
          <w:spacing w:val="-4"/>
        </w:rPr>
        <w:t xml:space="preserve"> </w:t>
      </w:r>
      <w:r>
        <w:rPr>
          <w:color w:val="231F20"/>
        </w:rPr>
        <w:t>kolejnych</w:t>
      </w:r>
      <w:r>
        <w:rPr>
          <w:color w:val="231F20"/>
          <w:spacing w:val="-5"/>
        </w:rPr>
        <w:t xml:space="preserve"> </w:t>
      </w:r>
      <w:r>
        <w:rPr>
          <w:color w:val="231F20"/>
        </w:rPr>
        <w:t>warstw</w:t>
      </w:r>
      <w:r>
        <w:rPr>
          <w:color w:val="231F20"/>
          <w:spacing w:val="-8"/>
        </w:rPr>
        <w:t xml:space="preserve"> </w:t>
      </w:r>
      <w:r>
        <w:rPr>
          <w:color w:val="231F20"/>
        </w:rPr>
        <w:t>może</w:t>
      </w:r>
      <w:r>
        <w:rPr>
          <w:color w:val="231F20"/>
          <w:spacing w:val="-4"/>
        </w:rPr>
        <w:t xml:space="preserve"> </w:t>
      </w:r>
      <w:r>
        <w:rPr>
          <w:color w:val="231F20"/>
        </w:rPr>
        <w:t>być</w:t>
      </w:r>
      <w:r>
        <w:rPr>
          <w:color w:val="231F20"/>
          <w:spacing w:val="-4"/>
        </w:rPr>
        <w:t xml:space="preserve"> </w:t>
      </w:r>
      <w:r>
        <w:rPr>
          <w:color w:val="231F20"/>
        </w:rPr>
        <w:t>uszczelniona</w:t>
      </w:r>
      <w:r>
        <w:rPr>
          <w:color w:val="231F20"/>
          <w:spacing w:val="-4"/>
        </w:rPr>
        <w:t xml:space="preserve"> </w:t>
      </w:r>
      <w:r>
        <w:rPr>
          <w:color w:val="231F20"/>
        </w:rPr>
        <w:t>jednocześnie,</w:t>
      </w:r>
      <w:r>
        <w:rPr>
          <w:color w:val="231F20"/>
          <w:spacing w:val="-4"/>
        </w:rPr>
        <w:t xml:space="preserve"> </w:t>
      </w:r>
      <w:r>
        <w:rPr>
          <w:color w:val="231F20"/>
        </w:rPr>
        <w:t>jeżeli</w:t>
      </w:r>
      <w:r>
        <w:rPr>
          <w:color w:val="231F20"/>
          <w:spacing w:val="-5"/>
        </w:rPr>
        <w:t xml:space="preserve"> </w:t>
      </w:r>
      <w:r>
        <w:rPr>
          <w:color w:val="231F20"/>
        </w:rPr>
        <w:t>kolejne</w:t>
      </w:r>
      <w:r>
        <w:rPr>
          <w:color w:val="231F20"/>
          <w:spacing w:val="-4"/>
        </w:rPr>
        <w:t xml:space="preserve"> </w:t>
      </w:r>
      <w:r>
        <w:rPr>
          <w:color w:val="231F20"/>
        </w:rPr>
        <w:t>warstwy</w:t>
      </w:r>
      <w:r>
        <w:rPr>
          <w:color w:val="231F20"/>
          <w:spacing w:val="-10"/>
        </w:rPr>
        <w:t xml:space="preserve"> </w:t>
      </w:r>
      <w:r>
        <w:rPr>
          <w:color w:val="231F20"/>
        </w:rPr>
        <w:t>układane</w:t>
      </w:r>
      <w:r>
        <w:rPr>
          <w:color w:val="231F20"/>
          <w:spacing w:val="-6"/>
        </w:rPr>
        <w:t xml:space="preserve"> </w:t>
      </w:r>
      <w:r>
        <w:rPr>
          <w:color w:val="231F20"/>
        </w:rPr>
        <w:t>są</w:t>
      </w:r>
      <w:r>
        <w:rPr>
          <w:color w:val="231F20"/>
          <w:spacing w:val="-6"/>
        </w:rPr>
        <w:t xml:space="preserve"> </w:t>
      </w:r>
      <w:r>
        <w:rPr>
          <w:color w:val="231F20"/>
        </w:rPr>
        <w:t>bezpośrednio</w:t>
      </w:r>
      <w:r>
        <w:rPr>
          <w:color w:val="231F20"/>
          <w:spacing w:val="-5"/>
        </w:rPr>
        <w:t xml:space="preserve"> </w:t>
      </w:r>
      <w:r>
        <w:rPr>
          <w:color w:val="231F20"/>
        </w:rPr>
        <w:t>jedna po drugiej oraz jeżeli zabezpieczy siȩ krawȩdzie przed zanieczyszczeniem.</w:t>
      </w:r>
    </w:p>
    <w:p w:rsidR="00E040BA" w:rsidRDefault="00D33E48">
      <w:pPr>
        <w:pStyle w:val="Tekstpodstawowy"/>
        <w:spacing w:before="1" w:line="244" w:lineRule="auto"/>
        <w:ind w:left="426" w:right="696"/>
        <w:jc w:val="both"/>
      </w:pPr>
      <w:r>
        <w:rPr>
          <w:color w:val="231F20"/>
        </w:rPr>
        <w:t>Jeżeli</w:t>
      </w:r>
      <w:r>
        <w:rPr>
          <w:color w:val="231F20"/>
          <w:spacing w:val="-2"/>
        </w:rPr>
        <w:t xml:space="preserve"> </w:t>
      </w:r>
      <w:r>
        <w:rPr>
          <w:color w:val="231F20"/>
        </w:rPr>
        <w:t>kolejno</w:t>
      </w:r>
      <w:r>
        <w:rPr>
          <w:color w:val="231F20"/>
          <w:spacing w:val="-1"/>
        </w:rPr>
        <w:t xml:space="preserve"> </w:t>
      </w:r>
      <w:r>
        <w:rPr>
          <w:color w:val="231F20"/>
        </w:rPr>
        <w:t>układane</w:t>
      </w:r>
      <w:r>
        <w:rPr>
          <w:color w:val="231F20"/>
          <w:spacing w:val="-2"/>
        </w:rPr>
        <w:t xml:space="preserve"> </w:t>
      </w:r>
      <w:r>
        <w:rPr>
          <w:color w:val="231F20"/>
        </w:rPr>
        <w:t>warstwy</w:t>
      </w:r>
      <w:r>
        <w:rPr>
          <w:color w:val="231F20"/>
          <w:spacing w:val="-5"/>
        </w:rPr>
        <w:t xml:space="preserve"> </w:t>
      </w:r>
      <w:r>
        <w:rPr>
          <w:color w:val="231F20"/>
        </w:rPr>
        <w:t>są</w:t>
      </w:r>
      <w:r>
        <w:rPr>
          <w:color w:val="231F20"/>
          <w:spacing w:val="-2"/>
        </w:rPr>
        <w:t xml:space="preserve"> </w:t>
      </w:r>
      <w:r>
        <w:rPr>
          <w:color w:val="231F20"/>
        </w:rPr>
        <w:t>uszczelniane</w:t>
      </w:r>
      <w:r>
        <w:rPr>
          <w:color w:val="231F20"/>
          <w:spacing w:val="-2"/>
        </w:rPr>
        <w:t xml:space="preserve"> </w:t>
      </w:r>
      <w:r>
        <w:rPr>
          <w:color w:val="231F20"/>
        </w:rPr>
        <w:t>odrȩbnie,</w:t>
      </w:r>
      <w:r>
        <w:rPr>
          <w:color w:val="231F20"/>
          <w:spacing w:val="-2"/>
        </w:rPr>
        <w:t xml:space="preserve"> </w:t>
      </w:r>
      <w:r>
        <w:rPr>
          <w:color w:val="231F20"/>
        </w:rPr>
        <w:t>to</w:t>
      </w:r>
      <w:r>
        <w:rPr>
          <w:color w:val="231F20"/>
          <w:spacing w:val="-1"/>
        </w:rPr>
        <w:t xml:space="preserve"> </w:t>
      </w:r>
      <w:r>
        <w:rPr>
          <w:color w:val="231F20"/>
        </w:rPr>
        <w:t>przylegającą</w:t>
      </w:r>
      <w:r>
        <w:rPr>
          <w:color w:val="231F20"/>
          <w:spacing w:val="-2"/>
        </w:rPr>
        <w:t xml:space="preserve"> </w:t>
      </w:r>
      <w:r>
        <w:rPr>
          <w:color w:val="231F20"/>
        </w:rPr>
        <w:t>powierzchniȩ</w:t>
      </w:r>
      <w:r>
        <w:rPr>
          <w:color w:val="231F20"/>
          <w:spacing w:val="-2"/>
        </w:rPr>
        <w:t xml:space="preserve"> </w:t>
      </w:r>
      <w:r>
        <w:rPr>
          <w:color w:val="231F20"/>
        </w:rPr>
        <w:t>odsadzki</w:t>
      </w:r>
      <w:r>
        <w:rPr>
          <w:color w:val="231F20"/>
          <w:spacing w:val="-2"/>
        </w:rPr>
        <w:t xml:space="preserve"> </w:t>
      </w:r>
      <w:r>
        <w:rPr>
          <w:color w:val="231F20"/>
        </w:rPr>
        <w:t>danej</w:t>
      </w:r>
      <w:r>
        <w:rPr>
          <w:color w:val="231F20"/>
          <w:spacing w:val="-2"/>
        </w:rPr>
        <w:t xml:space="preserve"> </w:t>
      </w:r>
      <w:r>
        <w:rPr>
          <w:color w:val="231F20"/>
        </w:rPr>
        <w:t>warstwy</w:t>
      </w:r>
      <w:r>
        <w:rPr>
          <w:color w:val="231F20"/>
          <w:spacing w:val="-7"/>
        </w:rPr>
        <w:t xml:space="preserve"> </w:t>
      </w:r>
      <w:r>
        <w:rPr>
          <w:color w:val="231F20"/>
        </w:rPr>
        <w:t>należy również uszczelnić na szerokości co najmniej 10 cm.</w:t>
      </w:r>
    </w:p>
    <w:p w:rsidR="00E040BA" w:rsidRDefault="00C86A88">
      <w:pPr>
        <w:pStyle w:val="Tekstpodstawowy"/>
        <w:spacing w:before="1" w:line="491" w:lineRule="auto"/>
        <w:ind w:left="426" w:right="2550" w:hanging="1"/>
      </w:pPr>
      <w:r>
        <w:pict>
          <v:shape id="docshape252" o:spid="_x0000_s1134" type="#_x0000_t202" style="position:absolute;left:0;text-align:left;margin-left:74.75pt;margin-top:35.35pt;width:382.6pt;height:61.6pt;z-index:15764992;mso-position-horizontal-relative:page" filled="f" stroked="f">
            <v:textbox style="mso-next-textbox:#docshape252" inset="0,0,0,0">
              <w:txbxContent>
                <w:tbl>
                  <w:tblPr>
                    <w:tblStyle w:val="TableNormal"/>
                    <w:tblW w:w="0" w:type="auto"/>
                    <w:tblInd w:w="6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834"/>
                    <w:gridCol w:w="2272"/>
                    <w:gridCol w:w="2409"/>
                  </w:tblGrid>
                  <w:tr w:rsidR="00890934">
                    <w:trPr>
                      <w:trHeight w:val="704"/>
                    </w:trPr>
                    <w:tc>
                      <w:tcPr>
                        <w:tcW w:w="2834" w:type="dxa"/>
                      </w:tcPr>
                      <w:p w:rsidR="00890934" w:rsidRDefault="00890934">
                        <w:pPr>
                          <w:pStyle w:val="TableParagraph"/>
                          <w:spacing w:before="117" w:line="244" w:lineRule="auto"/>
                          <w:ind w:left="851" w:right="411" w:hanging="425"/>
                          <w:rPr>
                            <w:sz w:val="20"/>
                          </w:rPr>
                        </w:pPr>
                        <w:r>
                          <w:rPr>
                            <w:color w:val="231F20"/>
                            <w:sz w:val="20"/>
                          </w:rPr>
                          <w:t>Typ</w:t>
                        </w:r>
                        <w:r>
                          <w:rPr>
                            <w:color w:val="231F20"/>
                            <w:spacing w:val="-13"/>
                            <w:sz w:val="20"/>
                          </w:rPr>
                          <w:t xml:space="preserve"> </w:t>
                        </w:r>
                        <w:r>
                          <w:rPr>
                            <w:color w:val="231F20"/>
                            <w:sz w:val="20"/>
                          </w:rPr>
                          <w:t>i</w:t>
                        </w:r>
                        <w:r>
                          <w:rPr>
                            <w:color w:val="231F20"/>
                            <w:spacing w:val="-12"/>
                            <w:sz w:val="20"/>
                          </w:rPr>
                          <w:t xml:space="preserve"> </w:t>
                        </w:r>
                        <w:r>
                          <w:rPr>
                            <w:color w:val="231F20"/>
                            <w:sz w:val="20"/>
                          </w:rPr>
                          <w:t>wymiar</w:t>
                        </w:r>
                        <w:r>
                          <w:rPr>
                            <w:color w:val="231F20"/>
                            <w:spacing w:val="-13"/>
                            <w:sz w:val="20"/>
                          </w:rPr>
                          <w:t xml:space="preserve"> </w:t>
                        </w:r>
                        <w:r>
                          <w:rPr>
                            <w:color w:val="231F20"/>
                            <w:sz w:val="20"/>
                          </w:rPr>
                          <w:t xml:space="preserve">mieszanki, </w:t>
                        </w:r>
                        <w:r>
                          <w:rPr>
                            <w:color w:val="231F20"/>
                            <w:spacing w:val="-2"/>
                            <w:sz w:val="20"/>
                          </w:rPr>
                          <w:t>przeznaczenie</w:t>
                        </w:r>
                      </w:p>
                    </w:tc>
                    <w:tc>
                      <w:tcPr>
                        <w:tcW w:w="2272" w:type="dxa"/>
                      </w:tcPr>
                      <w:p w:rsidR="00890934" w:rsidRDefault="00890934">
                        <w:pPr>
                          <w:pStyle w:val="TableParagraph"/>
                          <w:spacing w:before="117" w:line="244" w:lineRule="auto"/>
                          <w:ind w:left="986" w:hanging="793"/>
                          <w:rPr>
                            <w:sz w:val="20"/>
                          </w:rPr>
                        </w:pPr>
                        <w:r>
                          <w:rPr>
                            <w:color w:val="231F20"/>
                            <w:spacing w:val="-2"/>
                            <w:sz w:val="20"/>
                          </w:rPr>
                          <w:t>Wskaźnik</w:t>
                        </w:r>
                        <w:r>
                          <w:rPr>
                            <w:color w:val="231F20"/>
                            <w:spacing w:val="-6"/>
                            <w:sz w:val="20"/>
                          </w:rPr>
                          <w:t xml:space="preserve"> </w:t>
                        </w:r>
                        <w:r>
                          <w:rPr>
                            <w:color w:val="231F20"/>
                            <w:spacing w:val="-2"/>
                            <w:sz w:val="20"/>
                          </w:rPr>
                          <w:t xml:space="preserve">zagȩszczenia </w:t>
                        </w:r>
                        <w:r>
                          <w:rPr>
                            <w:color w:val="231F20"/>
                            <w:spacing w:val="-4"/>
                            <w:sz w:val="20"/>
                          </w:rPr>
                          <w:t>[%]</w:t>
                        </w:r>
                      </w:p>
                    </w:tc>
                    <w:tc>
                      <w:tcPr>
                        <w:tcW w:w="2409" w:type="dxa"/>
                      </w:tcPr>
                      <w:p w:rsidR="00890934" w:rsidRDefault="00890934">
                        <w:pPr>
                          <w:pStyle w:val="TableParagraph"/>
                          <w:ind w:left="199" w:right="185"/>
                          <w:jc w:val="center"/>
                          <w:rPr>
                            <w:sz w:val="20"/>
                          </w:rPr>
                        </w:pPr>
                        <w:r>
                          <w:rPr>
                            <w:color w:val="231F20"/>
                            <w:spacing w:val="-2"/>
                            <w:sz w:val="20"/>
                          </w:rPr>
                          <w:t>Zawartość</w:t>
                        </w:r>
                        <w:r>
                          <w:rPr>
                            <w:color w:val="231F20"/>
                            <w:spacing w:val="1"/>
                            <w:sz w:val="20"/>
                          </w:rPr>
                          <w:t xml:space="preserve"> </w:t>
                        </w:r>
                        <w:r>
                          <w:rPr>
                            <w:color w:val="231F20"/>
                            <w:spacing w:val="-2"/>
                            <w:sz w:val="20"/>
                          </w:rPr>
                          <w:t>wolnych</w:t>
                        </w:r>
                      </w:p>
                      <w:p w:rsidR="00890934" w:rsidRDefault="00890934">
                        <w:pPr>
                          <w:pStyle w:val="TableParagraph"/>
                          <w:spacing w:line="230" w:lineRule="atLeast"/>
                          <w:ind w:left="199" w:right="182"/>
                          <w:jc w:val="center"/>
                          <w:rPr>
                            <w:sz w:val="20"/>
                          </w:rPr>
                        </w:pPr>
                        <w:r>
                          <w:rPr>
                            <w:color w:val="231F20"/>
                            <w:sz w:val="20"/>
                          </w:rPr>
                          <w:t>przestrzeni</w:t>
                        </w:r>
                        <w:r>
                          <w:rPr>
                            <w:color w:val="231F20"/>
                            <w:spacing w:val="-13"/>
                            <w:sz w:val="20"/>
                          </w:rPr>
                          <w:t xml:space="preserve"> </w:t>
                        </w:r>
                        <w:r>
                          <w:rPr>
                            <w:color w:val="231F20"/>
                            <w:sz w:val="20"/>
                          </w:rPr>
                          <w:t>w</w:t>
                        </w:r>
                        <w:r>
                          <w:rPr>
                            <w:color w:val="231F20"/>
                            <w:spacing w:val="-12"/>
                            <w:sz w:val="20"/>
                          </w:rPr>
                          <w:t xml:space="preserve"> </w:t>
                        </w:r>
                        <w:r>
                          <w:rPr>
                            <w:color w:val="231F20"/>
                            <w:sz w:val="20"/>
                          </w:rPr>
                          <w:t>warstwie [% (v/v)]</w:t>
                        </w:r>
                      </w:p>
                    </w:tc>
                  </w:tr>
                  <w:tr w:rsidR="00890934">
                    <w:trPr>
                      <w:trHeight w:val="234"/>
                    </w:trPr>
                    <w:tc>
                      <w:tcPr>
                        <w:tcW w:w="2834" w:type="dxa"/>
                      </w:tcPr>
                      <w:p w:rsidR="00890934" w:rsidRDefault="00890934">
                        <w:pPr>
                          <w:pStyle w:val="TableParagraph"/>
                          <w:spacing w:line="214" w:lineRule="exact"/>
                          <w:ind w:left="11"/>
                          <w:jc w:val="center"/>
                          <w:rPr>
                            <w:sz w:val="20"/>
                          </w:rPr>
                        </w:pPr>
                        <w:r>
                          <w:rPr>
                            <w:color w:val="231F20"/>
                            <w:sz w:val="20"/>
                          </w:rPr>
                          <w:t>AC</w:t>
                        </w:r>
                        <w:r>
                          <w:rPr>
                            <w:color w:val="231F20"/>
                            <w:spacing w:val="-4"/>
                            <w:sz w:val="20"/>
                          </w:rPr>
                          <w:t xml:space="preserve"> </w:t>
                        </w:r>
                        <w:r>
                          <w:rPr>
                            <w:color w:val="231F20"/>
                            <w:sz w:val="20"/>
                          </w:rPr>
                          <w:t>16</w:t>
                        </w:r>
                        <w:r>
                          <w:rPr>
                            <w:color w:val="231F20"/>
                            <w:spacing w:val="-1"/>
                            <w:sz w:val="20"/>
                          </w:rPr>
                          <w:t xml:space="preserve"> </w:t>
                        </w:r>
                        <w:r>
                          <w:rPr>
                            <w:color w:val="231F20"/>
                            <w:sz w:val="20"/>
                          </w:rPr>
                          <w:t>W</w:t>
                        </w:r>
                        <w:r>
                          <w:rPr>
                            <w:color w:val="231F20"/>
                            <w:spacing w:val="-1"/>
                            <w:sz w:val="20"/>
                          </w:rPr>
                          <w:t xml:space="preserve"> </w:t>
                        </w:r>
                        <w:r>
                          <w:rPr>
                            <w:color w:val="231F20"/>
                            <w:sz w:val="20"/>
                          </w:rPr>
                          <w:t>(KR</w:t>
                        </w:r>
                        <w:r>
                          <w:rPr>
                            <w:color w:val="231F20"/>
                            <w:spacing w:val="-3"/>
                            <w:sz w:val="20"/>
                          </w:rPr>
                          <w:t xml:space="preserve"> </w:t>
                        </w:r>
                        <w:r>
                          <w:rPr>
                            <w:color w:val="231F20"/>
                            <w:sz w:val="20"/>
                          </w:rPr>
                          <w:t>1</w:t>
                        </w:r>
                        <w:r>
                          <w:rPr>
                            <w:color w:val="231F20"/>
                            <w:spacing w:val="-2"/>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5"/>
                            <w:sz w:val="20"/>
                          </w:rPr>
                          <w:t>2)</w:t>
                        </w:r>
                      </w:p>
                    </w:tc>
                    <w:tc>
                      <w:tcPr>
                        <w:tcW w:w="2272" w:type="dxa"/>
                      </w:tcPr>
                      <w:p w:rsidR="00890934" w:rsidRDefault="00890934">
                        <w:pPr>
                          <w:pStyle w:val="TableParagraph"/>
                          <w:spacing w:line="214" w:lineRule="exact"/>
                          <w:ind w:left="14"/>
                          <w:jc w:val="center"/>
                          <w:rPr>
                            <w:sz w:val="20"/>
                          </w:rPr>
                        </w:pPr>
                        <w:r>
                          <w:rPr>
                            <w:color w:val="231F20"/>
                            <w:sz w:val="20"/>
                          </w:rPr>
                          <w:t>≥</w:t>
                        </w:r>
                        <w:r>
                          <w:rPr>
                            <w:color w:val="231F20"/>
                            <w:spacing w:val="-1"/>
                            <w:sz w:val="20"/>
                          </w:rPr>
                          <w:t xml:space="preserve"> </w:t>
                        </w:r>
                        <w:r>
                          <w:rPr>
                            <w:color w:val="231F20"/>
                            <w:spacing w:val="-5"/>
                            <w:sz w:val="20"/>
                          </w:rPr>
                          <w:t>98</w:t>
                        </w:r>
                      </w:p>
                    </w:tc>
                    <w:tc>
                      <w:tcPr>
                        <w:tcW w:w="2409" w:type="dxa"/>
                      </w:tcPr>
                      <w:p w:rsidR="00890934" w:rsidRDefault="00890934">
                        <w:pPr>
                          <w:pStyle w:val="TableParagraph"/>
                          <w:spacing w:line="214" w:lineRule="exact"/>
                          <w:ind w:left="199" w:right="188"/>
                          <w:jc w:val="center"/>
                          <w:rPr>
                            <w:sz w:val="20"/>
                          </w:rPr>
                        </w:pPr>
                        <w:r>
                          <w:rPr>
                            <w:color w:val="231F20"/>
                            <w:sz w:val="20"/>
                          </w:rPr>
                          <w:t>3,0</w:t>
                        </w:r>
                        <w:r>
                          <w:rPr>
                            <w:color w:val="231F20"/>
                            <w:spacing w:val="-1"/>
                            <w:sz w:val="20"/>
                          </w:rPr>
                          <w:t xml:space="preserve"> </w:t>
                        </w:r>
                        <w:r>
                          <w:rPr>
                            <w:color w:val="231F20"/>
                            <w:sz w:val="20"/>
                          </w:rPr>
                          <w:t xml:space="preserve">– </w:t>
                        </w:r>
                        <w:r>
                          <w:rPr>
                            <w:color w:val="231F20"/>
                            <w:spacing w:val="-5"/>
                            <w:sz w:val="20"/>
                          </w:rPr>
                          <w:t>6,0</w:t>
                        </w:r>
                      </w:p>
                    </w:tc>
                  </w:tr>
                  <w:tr w:rsidR="00890934">
                    <w:trPr>
                      <w:trHeight w:val="234"/>
                    </w:trPr>
                    <w:tc>
                      <w:tcPr>
                        <w:tcW w:w="2834" w:type="dxa"/>
                      </w:tcPr>
                      <w:p w:rsidR="00890934" w:rsidRDefault="00890934">
                        <w:pPr>
                          <w:pStyle w:val="TableParagraph"/>
                          <w:spacing w:line="214" w:lineRule="exact"/>
                          <w:ind w:left="11"/>
                          <w:jc w:val="center"/>
                          <w:rPr>
                            <w:sz w:val="20"/>
                          </w:rPr>
                        </w:pPr>
                        <w:r>
                          <w:rPr>
                            <w:color w:val="231F20"/>
                            <w:sz w:val="20"/>
                          </w:rPr>
                          <w:t>AC</w:t>
                        </w:r>
                        <w:r>
                          <w:rPr>
                            <w:color w:val="231F20"/>
                            <w:spacing w:val="-4"/>
                            <w:sz w:val="20"/>
                          </w:rPr>
                          <w:t xml:space="preserve"> </w:t>
                        </w:r>
                        <w:r>
                          <w:rPr>
                            <w:color w:val="231F20"/>
                            <w:sz w:val="20"/>
                          </w:rPr>
                          <w:t>16</w:t>
                        </w:r>
                        <w:r>
                          <w:rPr>
                            <w:color w:val="231F20"/>
                            <w:spacing w:val="-1"/>
                            <w:sz w:val="20"/>
                          </w:rPr>
                          <w:t xml:space="preserve"> </w:t>
                        </w:r>
                        <w:r>
                          <w:rPr>
                            <w:color w:val="231F20"/>
                            <w:sz w:val="20"/>
                          </w:rPr>
                          <w:t>W</w:t>
                        </w:r>
                        <w:r>
                          <w:rPr>
                            <w:color w:val="231F20"/>
                            <w:spacing w:val="-1"/>
                            <w:sz w:val="20"/>
                          </w:rPr>
                          <w:t xml:space="preserve"> </w:t>
                        </w:r>
                        <w:r>
                          <w:rPr>
                            <w:color w:val="231F20"/>
                            <w:sz w:val="20"/>
                          </w:rPr>
                          <w:t>(KR</w:t>
                        </w:r>
                        <w:r>
                          <w:rPr>
                            <w:color w:val="231F20"/>
                            <w:spacing w:val="-3"/>
                            <w:sz w:val="20"/>
                          </w:rPr>
                          <w:t xml:space="preserve"> </w:t>
                        </w:r>
                        <w:r>
                          <w:rPr>
                            <w:color w:val="231F20"/>
                            <w:sz w:val="20"/>
                          </w:rPr>
                          <w:t>3</w:t>
                        </w:r>
                        <w:r>
                          <w:rPr>
                            <w:color w:val="231F20"/>
                            <w:spacing w:val="-2"/>
                            <w:sz w:val="20"/>
                          </w:rPr>
                          <w:t xml:space="preserve"> </w:t>
                        </w:r>
                        <w:r>
                          <w:rPr>
                            <w:color w:val="231F20"/>
                            <w:sz w:val="20"/>
                          </w:rPr>
                          <w:t>–</w:t>
                        </w:r>
                        <w:r>
                          <w:rPr>
                            <w:color w:val="231F20"/>
                            <w:spacing w:val="-1"/>
                            <w:sz w:val="20"/>
                          </w:rPr>
                          <w:t xml:space="preserve"> </w:t>
                        </w:r>
                        <w:r>
                          <w:rPr>
                            <w:color w:val="231F20"/>
                            <w:sz w:val="20"/>
                          </w:rPr>
                          <w:t>KR</w:t>
                        </w:r>
                        <w:r>
                          <w:rPr>
                            <w:color w:val="231F20"/>
                            <w:spacing w:val="-3"/>
                            <w:sz w:val="20"/>
                          </w:rPr>
                          <w:t xml:space="preserve"> </w:t>
                        </w:r>
                        <w:r>
                          <w:rPr>
                            <w:color w:val="231F20"/>
                            <w:spacing w:val="-5"/>
                            <w:sz w:val="20"/>
                          </w:rPr>
                          <w:t>6)</w:t>
                        </w:r>
                      </w:p>
                    </w:tc>
                    <w:tc>
                      <w:tcPr>
                        <w:tcW w:w="2272" w:type="dxa"/>
                      </w:tcPr>
                      <w:p w:rsidR="00890934" w:rsidRDefault="00890934">
                        <w:pPr>
                          <w:pStyle w:val="TableParagraph"/>
                          <w:spacing w:line="214" w:lineRule="exact"/>
                          <w:ind w:left="14"/>
                          <w:jc w:val="center"/>
                          <w:rPr>
                            <w:sz w:val="20"/>
                          </w:rPr>
                        </w:pPr>
                        <w:r>
                          <w:rPr>
                            <w:color w:val="231F20"/>
                            <w:sz w:val="20"/>
                          </w:rPr>
                          <w:t>≥</w:t>
                        </w:r>
                        <w:r>
                          <w:rPr>
                            <w:color w:val="231F20"/>
                            <w:spacing w:val="-1"/>
                            <w:sz w:val="20"/>
                          </w:rPr>
                          <w:t xml:space="preserve"> </w:t>
                        </w:r>
                        <w:r>
                          <w:rPr>
                            <w:color w:val="231F20"/>
                            <w:spacing w:val="-5"/>
                            <w:sz w:val="20"/>
                          </w:rPr>
                          <w:t>98</w:t>
                        </w:r>
                      </w:p>
                    </w:tc>
                    <w:tc>
                      <w:tcPr>
                        <w:tcW w:w="2409" w:type="dxa"/>
                      </w:tcPr>
                      <w:p w:rsidR="00890934" w:rsidRDefault="00890934">
                        <w:pPr>
                          <w:pStyle w:val="TableParagraph"/>
                          <w:spacing w:line="214" w:lineRule="exact"/>
                          <w:ind w:left="199" w:right="188"/>
                          <w:jc w:val="center"/>
                          <w:rPr>
                            <w:sz w:val="20"/>
                          </w:rPr>
                        </w:pPr>
                        <w:r>
                          <w:rPr>
                            <w:color w:val="231F20"/>
                            <w:sz w:val="20"/>
                          </w:rPr>
                          <w:t>4,0</w:t>
                        </w:r>
                        <w:r>
                          <w:rPr>
                            <w:color w:val="231F20"/>
                            <w:spacing w:val="-1"/>
                            <w:sz w:val="20"/>
                          </w:rPr>
                          <w:t xml:space="preserve"> </w:t>
                        </w:r>
                        <w:r>
                          <w:rPr>
                            <w:color w:val="231F20"/>
                            <w:sz w:val="20"/>
                          </w:rPr>
                          <w:t xml:space="preserve">– </w:t>
                        </w:r>
                        <w:r>
                          <w:rPr>
                            <w:color w:val="231F20"/>
                            <w:spacing w:val="-5"/>
                            <w:sz w:val="20"/>
                          </w:rPr>
                          <w:t>7,0</w:t>
                        </w:r>
                      </w:p>
                    </w:tc>
                  </w:tr>
                </w:tbl>
                <w:p w:rsidR="00890934" w:rsidRDefault="00890934">
                  <w:pPr>
                    <w:pStyle w:val="Tekstpodstawowy"/>
                  </w:pPr>
                </w:p>
              </w:txbxContent>
            </v:textbox>
            <w10:wrap anchorx="page"/>
          </v:shape>
        </w:pict>
      </w:r>
      <w:r w:rsidR="00D33E48">
        <w:rPr>
          <w:color w:val="231F20"/>
        </w:rPr>
        <w:t>Właściwości</w:t>
      </w:r>
      <w:r w:rsidR="00D33E48">
        <w:rPr>
          <w:color w:val="231F20"/>
          <w:spacing w:val="-13"/>
        </w:rPr>
        <w:t xml:space="preserve"> </w:t>
      </w:r>
      <w:r w:rsidR="00D33E48">
        <w:rPr>
          <w:color w:val="231F20"/>
        </w:rPr>
        <w:t>warstwy</w:t>
      </w:r>
      <w:r w:rsidR="00D33E48">
        <w:rPr>
          <w:color w:val="231F20"/>
          <w:spacing w:val="-12"/>
        </w:rPr>
        <w:t xml:space="preserve"> </w:t>
      </w:r>
      <w:r w:rsidR="00D33E48">
        <w:rPr>
          <w:color w:val="231F20"/>
        </w:rPr>
        <w:t>z</w:t>
      </w:r>
      <w:r w:rsidR="00D33E48">
        <w:rPr>
          <w:color w:val="231F20"/>
          <w:spacing w:val="-13"/>
        </w:rPr>
        <w:t xml:space="preserve"> </w:t>
      </w:r>
      <w:r w:rsidR="00D33E48">
        <w:rPr>
          <w:color w:val="231F20"/>
        </w:rPr>
        <w:t>mieszanki</w:t>
      </w:r>
      <w:r w:rsidR="00D33E48">
        <w:rPr>
          <w:color w:val="231F20"/>
          <w:spacing w:val="-12"/>
        </w:rPr>
        <w:t xml:space="preserve"> </w:t>
      </w:r>
      <w:r w:rsidR="00D33E48">
        <w:rPr>
          <w:color w:val="231F20"/>
        </w:rPr>
        <w:t>mineralno-asfaltowej</w:t>
      </w:r>
      <w:r w:rsidR="00D33E48">
        <w:rPr>
          <w:color w:val="231F20"/>
          <w:spacing w:val="-12"/>
        </w:rPr>
        <w:t xml:space="preserve"> </w:t>
      </w:r>
      <w:r w:rsidR="00D33E48">
        <w:rPr>
          <w:color w:val="231F20"/>
        </w:rPr>
        <w:t>powinny</w:t>
      </w:r>
      <w:r w:rsidR="00D33E48">
        <w:rPr>
          <w:color w:val="231F20"/>
          <w:spacing w:val="-12"/>
        </w:rPr>
        <w:t xml:space="preserve"> </w:t>
      </w:r>
      <w:r w:rsidR="00D33E48">
        <w:rPr>
          <w:color w:val="231F20"/>
        </w:rPr>
        <w:t>spełniać</w:t>
      </w:r>
      <w:r w:rsidR="00D33E48">
        <w:rPr>
          <w:color w:val="231F20"/>
          <w:spacing w:val="-12"/>
        </w:rPr>
        <w:t xml:space="preserve"> </w:t>
      </w:r>
      <w:r w:rsidR="00D33E48">
        <w:rPr>
          <w:color w:val="231F20"/>
        </w:rPr>
        <w:t>wymagania</w:t>
      </w:r>
      <w:r w:rsidR="00D33E48">
        <w:rPr>
          <w:color w:val="231F20"/>
          <w:spacing w:val="-12"/>
        </w:rPr>
        <w:t xml:space="preserve"> </w:t>
      </w:r>
      <w:r w:rsidR="00D33E48">
        <w:rPr>
          <w:color w:val="231F20"/>
        </w:rPr>
        <w:t>tabeli</w:t>
      </w:r>
      <w:r w:rsidR="00D33E48">
        <w:rPr>
          <w:color w:val="231F20"/>
          <w:spacing w:val="-12"/>
        </w:rPr>
        <w:t xml:space="preserve"> </w:t>
      </w:r>
      <w:r w:rsidR="00D33E48">
        <w:rPr>
          <w:color w:val="231F20"/>
        </w:rPr>
        <w:t>7. Tabela 7. Właściwości warstwy z mieszanki mineralno-bitumicznej</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82"/>
      </w:pPr>
    </w:p>
    <w:p w:rsidR="00E040BA" w:rsidRDefault="00D33E48">
      <w:pPr>
        <w:pStyle w:val="Akapitzlist"/>
        <w:numPr>
          <w:ilvl w:val="0"/>
          <w:numId w:val="173"/>
        </w:numPr>
        <w:tabs>
          <w:tab w:val="left" w:pos="627"/>
        </w:tabs>
        <w:ind w:left="627" w:hanging="201"/>
        <w:rPr>
          <w:sz w:val="20"/>
        </w:rPr>
      </w:pPr>
      <w:r>
        <w:rPr>
          <w:color w:val="231F20"/>
          <w:sz w:val="20"/>
        </w:rPr>
        <w:t>Kontrola</w:t>
      </w:r>
      <w:r>
        <w:rPr>
          <w:color w:val="231F20"/>
          <w:spacing w:val="-8"/>
          <w:sz w:val="20"/>
        </w:rPr>
        <w:t xml:space="preserve"> </w:t>
      </w:r>
      <w:r>
        <w:rPr>
          <w:color w:val="231F20"/>
          <w:sz w:val="20"/>
        </w:rPr>
        <w:t>jakości</w:t>
      </w:r>
      <w:r>
        <w:rPr>
          <w:color w:val="231F20"/>
          <w:spacing w:val="-7"/>
          <w:sz w:val="20"/>
        </w:rPr>
        <w:t xml:space="preserve"> </w:t>
      </w:r>
      <w:r>
        <w:rPr>
          <w:color w:val="231F20"/>
          <w:spacing w:val="-4"/>
          <w:sz w:val="20"/>
        </w:rPr>
        <w:t>Robót</w:t>
      </w:r>
    </w:p>
    <w:p w:rsidR="00E040BA" w:rsidRDefault="00E040BA">
      <w:pPr>
        <w:pStyle w:val="Tekstpodstawowy"/>
        <w:spacing w:before="10"/>
      </w:pPr>
    </w:p>
    <w:p w:rsidR="00E040BA" w:rsidRDefault="00D33E48">
      <w:pPr>
        <w:pStyle w:val="Akapitzlist"/>
        <w:numPr>
          <w:ilvl w:val="1"/>
          <w:numId w:val="173"/>
        </w:numPr>
        <w:tabs>
          <w:tab w:val="left" w:pos="716"/>
        </w:tabs>
        <w:ind w:left="716" w:hanging="290"/>
        <w:rPr>
          <w:sz w:val="20"/>
        </w:rPr>
      </w:pPr>
      <w:r>
        <w:rPr>
          <w:color w:val="231F20"/>
          <w:spacing w:val="-4"/>
          <w:sz w:val="20"/>
        </w:rPr>
        <w:t>Ogólne</w:t>
      </w:r>
      <w:r>
        <w:rPr>
          <w:color w:val="231F20"/>
          <w:spacing w:val="1"/>
          <w:sz w:val="20"/>
        </w:rPr>
        <w:t xml:space="preserve"> </w:t>
      </w:r>
      <w:r>
        <w:rPr>
          <w:color w:val="231F20"/>
          <w:spacing w:val="-4"/>
          <w:sz w:val="20"/>
        </w:rPr>
        <w:t>zasady</w:t>
      </w:r>
      <w:r>
        <w:rPr>
          <w:color w:val="231F20"/>
          <w:spacing w:val="-3"/>
          <w:sz w:val="20"/>
        </w:rPr>
        <w:t xml:space="preserve"> </w:t>
      </w:r>
      <w:r>
        <w:rPr>
          <w:color w:val="231F20"/>
          <w:spacing w:val="-4"/>
          <w:sz w:val="20"/>
        </w:rPr>
        <w:t>kontroli</w:t>
      </w:r>
      <w:r>
        <w:rPr>
          <w:color w:val="231F20"/>
          <w:spacing w:val="1"/>
          <w:sz w:val="20"/>
        </w:rPr>
        <w:t xml:space="preserve"> </w:t>
      </w:r>
      <w:r>
        <w:rPr>
          <w:color w:val="231F20"/>
          <w:spacing w:val="-4"/>
          <w:sz w:val="20"/>
        </w:rPr>
        <w:t>jakości</w:t>
      </w:r>
      <w:r>
        <w:rPr>
          <w:color w:val="231F20"/>
          <w:sz w:val="20"/>
        </w:rPr>
        <w:t xml:space="preserve"> </w:t>
      </w:r>
      <w:r>
        <w:rPr>
          <w:color w:val="231F20"/>
          <w:spacing w:val="-4"/>
          <w:sz w:val="20"/>
        </w:rPr>
        <w:t>robót</w:t>
      </w:r>
    </w:p>
    <w:p w:rsidR="00E040BA" w:rsidRDefault="00D33E48">
      <w:pPr>
        <w:pStyle w:val="Tekstpodstawowy"/>
        <w:spacing w:before="5" w:line="244" w:lineRule="auto"/>
        <w:ind w:left="426" w:right="2140"/>
      </w:pPr>
      <w:r>
        <w:rPr>
          <w:color w:val="231F20"/>
        </w:rPr>
        <w:t>Ogólne</w:t>
      </w:r>
      <w:r>
        <w:rPr>
          <w:color w:val="231F20"/>
          <w:spacing w:val="-5"/>
        </w:rPr>
        <w:t xml:space="preserve"> </w:t>
      </w:r>
      <w:r>
        <w:rPr>
          <w:color w:val="231F20"/>
        </w:rPr>
        <w:t>zasady</w:t>
      </w:r>
      <w:r>
        <w:rPr>
          <w:color w:val="231F20"/>
          <w:spacing w:val="-9"/>
        </w:rPr>
        <w:t xml:space="preserve"> </w:t>
      </w:r>
      <w:r>
        <w:rPr>
          <w:color w:val="231F20"/>
        </w:rPr>
        <w:t>kontroli</w:t>
      </w:r>
      <w:r>
        <w:rPr>
          <w:color w:val="231F20"/>
          <w:spacing w:val="-5"/>
        </w:rPr>
        <w:t xml:space="preserve"> </w:t>
      </w:r>
      <w:r>
        <w:rPr>
          <w:color w:val="231F20"/>
        </w:rPr>
        <w:t>jakości</w:t>
      </w:r>
      <w:r>
        <w:rPr>
          <w:color w:val="231F20"/>
          <w:spacing w:val="-5"/>
        </w:rPr>
        <w:t xml:space="preserve"> </w:t>
      </w:r>
      <w:r>
        <w:rPr>
          <w:color w:val="231F20"/>
        </w:rPr>
        <w:t>robót</w:t>
      </w:r>
      <w:r>
        <w:rPr>
          <w:color w:val="231F20"/>
          <w:spacing w:val="-5"/>
        </w:rPr>
        <w:t xml:space="preserve"> </w:t>
      </w:r>
      <w:r>
        <w:rPr>
          <w:color w:val="231F20"/>
        </w:rPr>
        <w:t>podano</w:t>
      </w:r>
      <w:r>
        <w:rPr>
          <w:color w:val="231F20"/>
          <w:spacing w:val="-4"/>
        </w:rPr>
        <w:t xml:space="preserve"> </w:t>
      </w:r>
      <w:r>
        <w:rPr>
          <w:color w:val="231F20"/>
        </w:rPr>
        <w:t>w</w:t>
      </w:r>
      <w:r>
        <w:rPr>
          <w:color w:val="231F20"/>
          <w:spacing w:val="-9"/>
        </w:rPr>
        <w:t xml:space="preserve"> </w:t>
      </w:r>
      <w:r>
        <w:rPr>
          <w:color w:val="231F20"/>
        </w:rPr>
        <w:t>STWiORB</w:t>
      </w:r>
      <w:r>
        <w:rPr>
          <w:color w:val="231F20"/>
          <w:spacing w:val="-3"/>
        </w:rPr>
        <w:t xml:space="preserve"> </w:t>
      </w:r>
      <w:r>
        <w:rPr>
          <w:color w:val="231F20"/>
        </w:rPr>
        <w:t>DM</w:t>
      </w:r>
      <w:r>
        <w:rPr>
          <w:color w:val="231F20"/>
          <w:spacing w:val="-4"/>
        </w:rPr>
        <w:t xml:space="preserve"> </w:t>
      </w:r>
      <w:r>
        <w:rPr>
          <w:color w:val="231F20"/>
        </w:rPr>
        <w:t>00.00.00</w:t>
      </w:r>
      <w:r>
        <w:rPr>
          <w:color w:val="231F20"/>
          <w:spacing w:val="-4"/>
        </w:rPr>
        <w:t xml:space="preserve"> </w:t>
      </w:r>
      <w:r>
        <w:rPr>
          <w:color w:val="231F20"/>
        </w:rPr>
        <w:t>„Wymagania</w:t>
      </w:r>
      <w:r>
        <w:rPr>
          <w:color w:val="231F20"/>
          <w:spacing w:val="-5"/>
        </w:rPr>
        <w:t xml:space="preserve"> </w:t>
      </w:r>
      <w:r>
        <w:rPr>
          <w:color w:val="231F20"/>
        </w:rPr>
        <w:t>ogólne”. Badania należy wykonywać zgodnie z normami przywołanymi w STWiORB.</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z w:val="20"/>
        </w:rPr>
        <w:t>Badania</w:t>
      </w:r>
      <w:r>
        <w:rPr>
          <w:color w:val="231F20"/>
          <w:spacing w:val="-9"/>
          <w:sz w:val="20"/>
        </w:rPr>
        <w:t xml:space="preserve"> </w:t>
      </w:r>
      <w:r>
        <w:rPr>
          <w:color w:val="231F20"/>
          <w:sz w:val="20"/>
        </w:rPr>
        <w:t>przed</w:t>
      </w:r>
      <w:r>
        <w:rPr>
          <w:color w:val="231F20"/>
          <w:spacing w:val="-7"/>
          <w:sz w:val="20"/>
        </w:rPr>
        <w:t xml:space="preserve"> </w:t>
      </w:r>
      <w:r>
        <w:rPr>
          <w:color w:val="231F20"/>
          <w:sz w:val="20"/>
        </w:rPr>
        <w:t>przystąpieniem</w:t>
      </w:r>
      <w:r>
        <w:rPr>
          <w:color w:val="231F20"/>
          <w:spacing w:val="-11"/>
          <w:sz w:val="20"/>
        </w:rPr>
        <w:t xml:space="preserve"> </w:t>
      </w:r>
      <w:r>
        <w:rPr>
          <w:color w:val="231F20"/>
          <w:sz w:val="20"/>
        </w:rPr>
        <w:t>do</w:t>
      </w:r>
      <w:r>
        <w:rPr>
          <w:color w:val="231F20"/>
          <w:spacing w:val="-8"/>
          <w:sz w:val="20"/>
        </w:rPr>
        <w:t xml:space="preserve"> </w:t>
      </w:r>
      <w:r>
        <w:rPr>
          <w:color w:val="231F20"/>
          <w:spacing w:val="-2"/>
          <w:sz w:val="20"/>
        </w:rPr>
        <w:t>robót</w:t>
      </w:r>
    </w:p>
    <w:p w:rsidR="00E040BA" w:rsidRDefault="00D33E48">
      <w:pPr>
        <w:pStyle w:val="Tekstpodstawowy"/>
        <w:spacing w:before="5"/>
        <w:ind w:left="426"/>
      </w:pPr>
      <w:r>
        <w:rPr>
          <w:color w:val="231F20"/>
        </w:rPr>
        <w:t>Przed</w:t>
      </w:r>
      <w:r>
        <w:rPr>
          <w:color w:val="231F20"/>
          <w:spacing w:val="-9"/>
        </w:rPr>
        <w:t xml:space="preserve"> </w:t>
      </w:r>
      <w:r>
        <w:rPr>
          <w:color w:val="231F20"/>
        </w:rPr>
        <w:t>przystąpieniem</w:t>
      </w:r>
      <w:r>
        <w:rPr>
          <w:color w:val="231F20"/>
          <w:spacing w:val="-12"/>
        </w:rPr>
        <w:t xml:space="preserve"> </w:t>
      </w:r>
      <w:r>
        <w:rPr>
          <w:color w:val="231F20"/>
        </w:rPr>
        <w:t>do</w:t>
      </w:r>
      <w:r>
        <w:rPr>
          <w:color w:val="231F20"/>
          <w:spacing w:val="-9"/>
        </w:rPr>
        <w:t xml:space="preserve"> </w:t>
      </w:r>
      <w:r>
        <w:rPr>
          <w:color w:val="231F20"/>
        </w:rPr>
        <w:t>robót</w:t>
      </w:r>
      <w:r>
        <w:rPr>
          <w:color w:val="231F20"/>
          <w:spacing w:val="-9"/>
        </w:rPr>
        <w:t xml:space="preserve"> </w:t>
      </w:r>
      <w:r>
        <w:rPr>
          <w:color w:val="231F20"/>
        </w:rPr>
        <w:t>Wykonawca</w:t>
      </w:r>
      <w:r>
        <w:rPr>
          <w:color w:val="231F20"/>
          <w:spacing w:val="-9"/>
        </w:rPr>
        <w:t xml:space="preserve"> </w:t>
      </w:r>
      <w:r>
        <w:rPr>
          <w:color w:val="231F20"/>
          <w:spacing w:val="-2"/>
        </w:rPr>
        <w:t>powinien:</w:t>
      </w:r>
    </w:p>
    <w:p w:rsidR="00E040BA" w:rsidRDefault="00D33E48">
      <w:pPr>
        <w:pStyle w:val="Akapitzlist"/>
        <w:numPr>
          <w:ilvl w:val="0"/>
          <w:numId w:val="167"/>
        </w:numPr>
        <w:tabs>
          <w:tab w:val="left" w:pos="786"/>
        </w:tabs>
        <w:spacing w:before="3" w:line="244" w:lineRule="auto"/>
        <w:ind w:right="700"/>
        <w:rPr>
          <w:sz w:val="20"/>
        </w:rPr>
      </w:pPr>
      <w:r>
        <w:rPr>
          <w:color w:val="231F20"/>
          <w:sz w:val="20"/>
        </w:rPr>
        <w:t>przedłożyć wymagane dokumenty (deklaracje zgodności, certyfikaty zgodności, oświadczenia zgodności, badania wykonane przez dostawców ) na materiały i wyroby budowlane,</w:t>
      </w:r>
    </w:p>
    <w:p w:rsidR="00E040BA" w:rsidRDefault="00D33E48">
      <w:pPr>
        <w:pStyle w:val="Akapitzlist"/>
        <w:numPr>
          <w:ilvl w:val="0"/>
          <w:numId w:val="167"/>
        </w:numPr>
        <w:tabs>
          <w:tab w:val="left" w:pos="786"/>
        </w:tabs>
        <w:spacing w:line="244" w:lineRule="auto"/>
        <w:ind w:right="700"/>
        <w:rPr>
          <w:sz w:val="20"/>
        </w:rPr>
      </w:pPr>
      <w:r>
        <w:rPr>
          <w:color w:val="231F20"/>
          <w:sz w:val="20"/>
        </w:rPr>
        <w:t>wykonać</w:t>
      </w:r>
      <w:r>
        <w:rPr>
          <w:color w:val="231F20"/>
          <w:spacing w:val="-8"/>
          <w:sz w:val="20"/>
        </w:rPr>
        <w:t xml:space="preserve"> </w:t>
      </w:r>
      <w:r>
        <w:rPr>
          <w:color w:val="231F20"/>
          <w:sz w:val="20"/>
        </w:rPr>
        <w:t>własne</w:t>
      </w:r>
      <w:r>
        <w:rPr>
          <w:color w:val="231F20"/>
          <w:spacing w:val="-8"/>
          <w:sz w:val="20"/>
        </w:rPr>
        <w:t xml:space="preserve"> </w:t>
      </w:r>
      <w:r>
        <w:rPr>
          <w:color w:val="231F20"/>
          <w:sz w:val="20"/>
        </w:rPr>
        <w:t>badania</w:t>
      </w:r>
      <w:r>
        <w:rPr>
          <w:color w:val="231F20"/>
          <w:spacing w:val="-8"/>
          <w:sz w:val="20"/>
        </w:rPr>
        <w:t xml:space="preserve"> </w:t>
      </w:r>
      <w:r>
        <w:rPr>
          <w:color w:val="231F20"/>
          <w:sz w:val="20"/>
        </w:rPr>
        <w:t>właściwości</w:t>
      </w:r>
      <w:r>
        <w:rPr>
          <w:color w:val="231F20"/>
          <w:spacing w:val="-8"/>
          <w:sz w:val="20"/>
        </w:rPr>
        <w:t xml:space="preserve"> </w:t>
      </w:r>
      <w:r>
        <w:rPr>
          <w:color w:val="231F20"/>
          <w:sz w:val="20"/>
        </w:rPr>
        <w:t>materiałów</w:t>
      </w:r>
      <w:r>
        <w:rPr>
          <w:color w:val="231F20"/>
          <w:spacing w:val="-12"/>
          <w:sz w:val="20"/>
        </w:rPr>
        <w:t xml:space="preserve"> </w:t>
      </w:r>
      <w:r>
        <w:rPr>
          <w:color w:val="231F20"/>
          <w:sz w:val="20"/>
        </w:rPr>
        <w:t>przeznaczonych</w:t>
      </w:r>
      <w:r>
        <w:rPr>
          <w:color w:val="231F20"/>
          <w:spacing w:val="-9"/>
          <w:sz w:val="20"/>
        </w:rPr>
        <w:t xml:space="preserve"> </w:t>
      </w:r>
      <w:r>
        <w:rPr>
          <w:color w:val="231F20"/>
          <w:sz w:val="20"/>
        </w:rPr>
        <w:t>do</w:t>
      </w:r>
      <w:r>
        <w:rPr>
          <w:color w:val="231F20"/>
          <w:spacing w:val="-7"/>
          <w:sz w:val="20"/>
        </w:rPr>
        <w:t xml:space="preserve"> </w:t>
      </w:r>
      <w:r>
        <w:rPr>
          <w:color w:val="231F20"/>
          <w:sz w:val="20"/>
        </w:rPr>
        <w:t>wykonania</w:t>
      </w:r>
      <w:r>
        <w:rPr>
          <w:color w:val="231F20"/>
          <w:spacing w:val="-8"/>
          <w:sz w:val="20"/>
        </w:rPr>
        <w:t xml:space="preserve"> </w:t>
      </w:r>
      <w:r>
        <w:rPr>
          <w:color w:val="231F20"/>
          <w:sz w:val="20"/>
        </w:rPr>
        <w:t>warstwy</w:t>
      </w:r>
      <w:r>
        <w:rPr>
          <w:color w:val="231F20"/>
          <w:spacing w:val="-11"/>
          <w:sz w:val="20"/>
        </w:rPr>
        <w:t xml:space="preserve"> </w:t>
      </w:r>
      <w:r>
        <w:rPr>
          <w:color w:val="231F20"/>
          <w:sz w:val="20"/>
        </w:rPr>
        <w:t>wiążącej,</w:t>
      </w:r>
      <w:r>
        <w:rPr>
          <w:color w:val="231F20"/>
          <w:spacing w:val="-8"/>
          <w:sz w:val="20"/>
        </w:rPr>
        <w:t xml:space="preserve"> </w:t>
      </w:r>
      <w:r>
        <w:rPr>
          <w:color w:val="231F20"/>
          <w:sz w:val="20"/>
        </w:rPr>
        <w:t>określone</w:t>
      </w:r>
      <w:r>
        <w:rPr>
          <w:color w:val="231F20"/>
          <w:spacing w:val="-10"/>
          <w:sz w:val="20"/>
        </w:rPr>
        <w:t xml:space="preserve"> </w:t>
      </w:r>
      <w:r>
        <w:rPr>
          <w:color w:val="231F20"/>
          <w:sz w:val="20"/>
        </w:rPr>
        <w:t xml:space="preserve">przez </w:t>
      </w:r>
      <w:r>
        <w:rPr>
          <w:color w:val="231F20"/>
          <w:spacing w:val="-2"/>
          <w:sz w:val="20"/>
        </w:rPr>
        <w:t>Inżyniera,</w:t>
      </w:r>
    </w:p>
    <w:p w:rsidR="00E040BA" w:rsidRDefault="00D33E48">
      <w:pPr>
        <w:pStyle w:val="Akapitzlist"/>
        <w:numPr>
          <w:ilvl w:val="0"/>
          <w:numId w:val="167"/>
        </w:numPr>
        <w:tabs>
          <w:tab w:val="left" w:pos="786"/>
        </w:tabs>
        <w:spacing w:line="244" w:lineRule="auto"/>
        <w:ind w:right="700"/>
        <w:rPr>
          <w:sz w:val="20"/>
        </w:rPr>
      </w:pPr>
      <w:r>
        <w:rPr>
          <w:color w:val="231F20"/>
          <w:sz w:val="20"/>
        </w:rPr>
        <w:t>wykonać</w:t>
      </w:r>
      <w:r>
        <w:rPr>
          <w:color w:val="231F20"/>
          <w:spacing w:val="75"/>
          <w:sz w:val="20"/>
        </w:rPr>
        <w:t xml:space="preserve"> </w:t>
      </w:r>
      <w:r>
        <w:rPr>
          <w:color w:val="231F20"/>
          <w:sz w:val="20"/>
        </w:rPr>
        <w:t>projekt</w:t>
      </w:r>
      <w:r>
        <w:rPr>
          <w:color w:val="231F20"/>
          <w:spacing w:val="74"/>
          <w:sz w:val="20"/>
        </w:rPr>
        <w:t xml:space="preserve"> </w:t>
      </w:r>
      <w:r>
        <w:rPr>
          <w:color w:val="231F20"/>
          <w:sz w:val="20"/>
        </w:rPr>
        <w:t>recepty</w:t>
      </w:r>
      <w:r>
        <w:rPr>
          <w:color w:val="231F20"/>
          <w:spacing w:val="71"/>
          <w:sz w:val="20"/>
        </w:rPr>
        <w:t xml:space="preserve"> </w:t>
      </w:r>
      <w:r>
        <w:rPr>
          <w:color w:val="231F20"/>
          <w:sz w:val="20"/>
        </w:rPr>
        <w:t>oraz</w:t>
      </w:r>
      <w:r>
        <w:rPr>
          <w:color w:val="231F20"/>
          <w:spacing w:val="75"/>
          <w:sz w:val="20"/>
        </w:rPr>
        <w:t xml:space="preserve"> </w:t>
      </w:r>
      <w:r>
        <w:rPr>
          <w:color w:val="231F20"/>
          <w:sz w:val="20"/>
        </w:rPr>
        <w:t>przedstawić</w:t>
      </w:r>
      <w:r>
        <w:rPr>
          <w:color w:val="231F20"/>
          <w:spacing w:val="75"/>
          <w:sz w:val="20"/>
        </w:rPr>
        <w:t xml:space="preserve"> </w:t>
      </w:r>
      <w:r>
        <w:rPr>
          <w:color w:val="231F20"/>
          <w:sz w:val="20"/>
        </w:rPr>
        <w:t>wyniki</w:t>
      </w:r>
      <w:r>
        <w:rPr>
          <w:color w:val="231F20"/>
          <w:spacing w:val="74"/>
          <w:sz w:val="20"/>
        </w:rPr>
        <w:t xml:space="preserve"> </w:t>
      </w:r>
      <w:r>
        <w:rPr>
          <w:color w:val="231F20"/>
          <w:sz w:val="20"/>
        </w:rPr>
        <w:t>badań</w:t>
      </w:r>
      <w:r>
        <w:rPr>
          <w:color w:val="231F20"/>
          <w:spacing w:val="73"/>
          <w:sz w:val="20"/>
        </w:rPr>
        <w:t xml:space="preserve"> </w:t>
      </w:r>
      <w:r>
        <w:rPr>
          <w:color w:val="231F20"/>
          <w:sz w:val="20"/>
        </w:rPr>
        <w:t>z</w:t>
      </w:r>
      <w:r>
        <w:rPr>
          <w:color w:val="231F20"/>
          <w:spacing w:val="75"/>
          <w:sz w:val="20"/>
        </w:rPr>
        <w:t xml:space="preserve"> </w:t>
      </w:r>
      <w:r>
        <w:rPr>
          <w:color w:val="231F20"/>
          <w:sz w:val="20"/>
        </w:rPr>
        <w:t>zarobów</w:t>
      </w:r>
      <w:r>
        <w:rPr>
          <w:color w:val="231F20"/>
          <w:spacing w:val="68"/>
          <w:sz w:val="20"/>
        </w:rPr>
        <w:t xml:space="preserve"> </w:t>
      </w:r>
      <w:r>
        <w:rPr>
          <w:color w:val="231F20"/>
          <w:sz w:val="20"/>
        </w:rPr>
        <w:t>próbnych</w:t>
      </w:r>
      <w:r>
        <w:rPr>
          <w:color w:val="231F20"/>
          <w:spacing w:val="71"/>
          <w:sz w:val="20"/>
        </w:rPr>
        <w:t xml:space="preserve"> </w:t>
      </w:r>
      <w:r>
        <w:rPr>
          <w:color w:val="231F20"/>
          <w:sz w:val="20"/>
        </w:rPr>
        <w:t>wykonanych</w:t>
      </w:r>
      <w:r>
        <w:rPr>
          <w:color w:val="231F20"/>
          <w:spacing w:val="71"/>
          <w:sz w:val="20"/>
        </w:rPr>
        <w:t xml:space="preserve"> </w:t>
      </w:r>
      <w:r>
        <w:rPr>
          <w:color w:val="231F20"/>
          <w:sz w:val="20"/>
        </w:rPr>
        <w:t>na</w:t>
      </w:r>
      <w:r>
        <w:rPr>
          <w:color w:val="231F20"/>
          <w:spacing w:val="73"/>
          <w:sz w:val="20"/>
        </w:rPr>
        <w:t xml:space="preserve"> </w:t>
      </w:r>
      <w:r>
        <w:rPr>
          <w:color w:val="231F20"/>
          <w:sz w:val="20"/>
        </w:rPr>
        <w:t>podstawie opracowanej recepty.</w:t>
      </w:r>
    </w:p>
    <w:p w:rsidR="00E040BA" w:rsidRDefault="00D33E48">
      <w:pPr>
        <w:pStyle w:val="Tekstpodstawowy"/>
        <w:ind w:left="426"/>
      </w:pPr>
      <w:r>
        <w:rPr>
          <w:color w:val="231F20"/>
          <w:spacing w:val="-2"/>
        </w:rPr>
        <w:t>Wszystkie</w:t>
      </w:r>
      <w:r>
        <w:rPr>
          <w:color w:val="231F20"/>
          <w:spacing w:val="1"/>
        </w:rPr>
        <w:t xml:space="preserve"> </w:t>
      </w:r>
      <w:r>
        <w:rPr>
          <w:color w:val="231F20"/>
          <w:spacing w:val="-2"/>
        </w:rPr>
        <w:t>dokumenty</w:t>
      </w:r>
      <w:r>
        <w:rPr>
          <w:color w:val="231F20"/>
          <w:spacing w:val="-3"/>
        </w:rPr>
        <w:t xml:space="preserve"> </w:t>
      </w:r>
      <w:r>
        <w:rPr>
          <w:color w:val="231F20"/>
          <w:spacing w:val="-2"/>
        </w:rPr>
        <w:t>oraz</w:t>
      </w:r>
      <w:r>
        <w:rPr>
          <w:color w:val="231F20"/>
          <w:spacing w:val="1"/>
        </w:rPr>
        <w:t xml:space="preserve"> </w:t>
      </w:r>
      <w:r>
        <w:rPr>
          <w:color w:val="231F20"/>
          <w:spacing w:val="-2"/>
        </w:rPr>
        <w:t>wyniki</w:t>
      </w:r>
      <w:r>
        <w:rPr>
          <w:color w:val="231F20"/>
          <w:spacing w:val="2"/>
        </w:rPr>
        <w:t xml:space="preserve"> </w:t>
      </w:r>
      <w:r>
        <w:rPr>
          <w:color w:val="231F20"/>
          <w:spacing w:val="-2"/>
        </w:rPr>
        <w:t>badań</w:t>
      </w:r>
      <w:r>
        <w:rPr>
          <w:color w:val="231F20"/>
        </w:rPr>
        <w:t xml:space="preserve"> </w:t>
      </w:r>
      <w:r>
        <w:rPr>
          <w:color w:val="231F20"/>
          <w:spacing w:val="-2"/>
        </w:rPr>
        <w:t>Wykonawca</w:t>
      </w:r>
      <w:r>
        <w:rPr>
          <w:color w:val="231F20"/>
          <w:spacing w:val="1"/>
        </w:rPr>
        <w:t xml:space="preserve"> </w:t>
      </w:r>
      <w:r>
        <w:rPr>
          <w:color w:val="231F20"/>
          <w:spacing w:val="-2"/>
        </w:rPr>
        <w:t>przedstawia</w:t>
      </w:r>
      <w:r>
        <w:rPr>
          <w:color w:val="231F20"/>
          <w:spacing w:val="2"/>
        </w:rPr>
        <w:t xml:space="preserve"> </w:t>
      </w:r>
      <w:r>
        <w:rPr>
          <w:color w:val="231F20"/>
          <w:spacing w:val="-2"/>
        </w:rPr>
        <w:t>Inżynierowi</w:t>
      </w:r>
      <w:r>
        <w:rPr>
          <w:color w:val="231F20"/>
          <w:spacing w:val="1"/>
        </w:rPr>
        <w:t xml:space="preserve"> </w:t>
      </w:r>
      <w:r>
        <w:rPr>
          <w:color w:val="231F20"/>
          <w:spacing w:val="-2"/>
        </w:rPr>
        <w:t>do</w:t>
      </w:r>
      <w:r>
        <w:rPr>
          <w:color w:val="231F20"/>
          <w:spacing w:val="2"/>
        </w:rPr>
        <w:t xml:space="preserve"> </w:t>
      </w:r>
      <w:r>
        <w:rPr>
          <w:color w:val="231F20"/>
          <w:spacing w:val="-2"/>
        </w:rPr>
        <w:t>akceptacji.</w:t>
      </w:r>
    </w:p>
    <w:p w:rsidR="00E040BA" w:rsidRDefault="00E040BA">
      <w:pPr>
        <w:pStyle w:val="Tekstpodstawowy"/>
        <w:spacing w:before="6"/>
      </w:pPr>
    </w:p>
    <w:p w:rsidR="00E040BA" w:rsidRDefault="00D33E48">
      <w:pPr>
        <w:pStyle w:val="Akapitzlist"/>
        <w:numPr>
          <w:ilvl w:val="2"/>
          <w:numId w:val="173"/>
        </w:numPr>
        <w:tabs>
          <w:tab w:val="left" w:pos="927"/>
        </w:tabs>
        <w:ind w:left="927" w:hanging="501"/>
        <w:rPr>
          <w:sz w:val="20"/>
        </w:rPr>
      </w:pPr>
      <w:r>
        <w:rPr>
          <w:color w:val="231F20"/>
          <w:sz w:val="20"/>
        </w:rPr>
        <w:t>Badania</w:t>
      </w:r>
      <w:r>
        <w:rPr>
          <w:color w:val="231F20"/>
          <w:spacing w:val="-6"/>
          <w:sz w:val="20"/>
        </w:rPr>
        <w:t xml:space="preserve"> </w:t>
      </w:r>
      <w:r>
        <w:rPr>
          <w:color w:val="231F20"/>
          <w:sz w:val="20"/>
        </w:rPr>
        <w:t>w</w:t>
      </w:r>
      <w:r>
        <w:rPr>
          <w:color w:val="231F20"/>
          <w:spacing w:val="-10"/>
          <w:sz w:val="20"/>
        </w:rPr>
        <w:t xml:space="preserve"> </w:t>
      </w:r>
      <w:r>
        <w:rPr>
          <w:color w:val="231F20"/>
          <w:sz w:val="20"/>
        </w:rPr>
        <w:t>czasie</w:t>
      </w:r>
      <w:r>
        <w:rPr>
          <w:color w:val="231F20"/>
          <w:spacing w:val="-5"/>
          <w:sz w:val="20"/>
        </w:rPr>
        <w:t xml:space="preserve"> </w:t>
      </w:r>
      <w:r>
        <w:rPr>
          <w:color w:val="231F20"/>
          <w:spacing w:val="-4"/>
          <w:sz w:val="20"/>
        </w:rPr>
        <w:t>robót</w:t>
      </w:r>
    </w:p>
    <w:p w:rsidR="00E040BA" w:rsidRDefault="00D33E48">
      <w:pPr>
        <w:pStyle w:val="Tekstpodstawowy"/>
        <w:spacing w:before="6" w:line="244" w:lineRule="auto"/>
        <w:ind w:left="426"/>
      </w:pPr>
      <w:r>
        <w:rPr>
          <w:color w:val="231F20"/>
        </w:rPr>
        <w:t>Badania Wykonawcy (niżej wymienione) są wykonywane w celu sprawdzenia czy jakość wykonanej warstwy spełnia wymagania STWiORB.</w:t>
      </w:r>
    </w:p>
    <w:p w:rsidR="00E040BA" w:rsidRDefault="00D33E48">
      <w:pPr>
        <w:pStyle w:val="Tekstpodstawowy"/>
        <w:spacing w:before="1" w:line="244" w:lineRule="auto"/>
        <w:ind w:left="426" w:right="696"/>
        <w:jc w:val="both"/>
      </w:pPr>
      <w:r>
        <w:rPr>
          <w:color w:val="231F20"/>
        </w:rPr>
        <w:t>Wykonawca</w:t>
      </w:r>
      <w:r>
        <w:rPr>
          <w:color w:val="231F20"/>
          <w:spacing w:val="-1"/>
        </w:rPr>
        <w:t xml:space="preserve"> </w:t>
      </w:r>
      <w:r>
        <w:rPr>
          <w:color w:val="231F20"/>
        </w:rPr>
        <w:t>powinien</w:t>
      </w:r>
      <w:r>
        <w:rPr>
          <w:color w:val="231F20"/>
          <w:spacing w:val="-2"/>
        </w:rPr>
        <w:t xml:space="preserve"> </w:t>
      </w:r>
      <w:r>
        <w:rPr>
          <w:color w:val="231F20"/>
        </w:rPr>
        <w:t>wykonać</w:t>
      </w:r>
      <w:r>
        <w:rPr>
          <w:color w:val="231F20"/>
          <w:spacing w:val="-1"/>
        </w:rPr>
        <w:t xml:space="preserve"> </w:t>
      </w:r>
      <w:r>
        <w:rPr>
          <w:color w:val="231F20"/>
        </w:rPr>
        <w:t>te</w:t>
      </w:r>
      <w:r>
        <w:rPr>
          <w:color w:val="231F20"/>
          <w:spacing w:val="-1"/>
        </w:rPr>
        <w:t xml:space="preserve"> </w:t>
      </w:r>
      <w:r>
        <w:rPr>
          <w:color w:val="231F20"/>
        </w:rPr>
        <w:t>badania</w:t>
      </w:r>
      <w:r>
        <w:rPr>
          <w:color w:val="231F20"/>
          <w:spacing w:val="40"/>
        </w:rPr>
        <w:t xml:space="preserve"> </w:t>
      </w:r>
      <w:r>
        <w:rPr>
          <w:color w:val="231F20"/>
        </w:rPr>
        <w:t>w</w:t>
      </w:r>
      <w:r>
        <w:rPr>
          <w:color w:val="231F20"/>
          <w:spacing w:val="-6"/>
        </w:rPr>
        <w:t xml:space="preserve"> </w:t>
      </w:r>
      <w:r>
        <w:rPr>
          <w:color w:val="231F20"/>
        </w:rPr>
        <w:t>czasie</w:t>
      </w:r>
      <w:r>
        <w:rPr>
          <w:color w:val="231F20"/>
          <w:spacing w:val="-1"/>
        </w:rPr>
        <w:t xml:space="preserve"> </w:t>
      </w:r>
      <w:r>
        <w:rPr>
          <w:color w:val="231F20"/>
        </w:rPr>
        <w:t>realizacji</w:t>
      </w:r>
      <w:r>
        <w:rPr>
          <w:color w:val="231F20"/>
          <w:spacing w:val="-4"/>
        </w:rPr>
        <w:t xml:space="preserve"> </w:t>
      </w:r>
      <w:r>
        <w:rPr>
          <w:color w:val="231F20"/>
        </w:rPr>
        <w:t>robót</w:t>
      </w:r>
      <w:r>
        <w:rPr>
          <w:color w:val="231F20"/>
          <w:spacing w:val="-4"/>
        </w:rPr>
        <w:t xml:space="preserve"> </w:t>
      </w:r>
      <w:r>
        <w:rPr>
          <w:color w:val="231F20"/>
        </w:rPr>
        <w:t>z</w:t>
      </w:r>
      <w:r>
        <w:rPr>
          <w:color w:val="231F20"/>
          <w:spacing w:val="-3"/>
        </w:rPr>
        <w:t xml:space="preserve"> </w:t>
      </w:r>
      <w:r>
        <w:rPr>
          <w:color w:val="231F20"/>
        </w:rPr>
        <w:t>niezbȩdną</w:t>
      </w:r>
      <w:r>
        <w:rPr>
          <w:color w:val="231F20"/>
          <w:spacing w:val="-3"/>
        </w:rPr>
        <w:t xml:space="preserve"> </w:t>
      </w:r>
      <w:r>
        <w:rPr>
          <w:color w:val="231F20"/>
        </w:rPr>
        <w:t>starannością</w:t>
      </w:r>
      <w:r>
        <w:rPr>
          <w:color w:val="231F20"/>
          <w:spacing w:val="-3"/>
        </w:rPr>
        <w:t xml:space="preserve"> </w:t>
      </w:r>
      <w:r>
        <w:rPr>
          <w:color w:val="231F20"/>
        </w:rPr>
        <w:t>i</w:t>
      </w:r>
      <w:r>
        <w:rPr>
          <w:color w:val="231F20"/>
          <w:spacing w:val="-4"/>
        </w:rPr>
        <w:t xml:space="preserve"> </w:t>
      </w:r>
      <w:r>
        <w:rPr>
          <w:color w:val="231F20"/>
        </w:rPr>
        <w:t>w</w:t>
      </w:r>
      <w:r>
        <w:rPr>
          <w:color w:val="231F20"/>
          <w:spacing w:val="-7"/>
        </w:rPr>
        <w:t xml:space="preserve"> </w:t>
      </w:r>
      <w:r>
        <w:rPr>
          <w:color w:val="231F20"/>
        </w:rPr>
        <w:t>wymaganym</w:t>
      </w:r>
      <w:r>
        <w:rPr>
          <w:color w:val="231F20"/>
          <w:spacing w:val="-7"/>
        </w:rPr>
        <w:t xml:space="preserve"> </w:t>
      </w:r>
      <w:r>
        <w:rPr>
          <w:color w:val="231F20"/>
        </w:rPr>
        <w:t>zakresie. Wyniki</w:t>
      </w:r>
      <w:r>
        <w:rPr>
          <w:color w:val="231F20"/>
          <w:spacing w:val="-3"/>
        </w:rPr>
        <w:t xml:space="preserve"> </w:t>
      </w:r>
      <w:r>
        <w:rPr>
          <w:color w:val="231F20"/>
        </w:rPr>
        <w:t>należy</w:t>
      </w:r>
      <w:r>
        <w:rPr>
          <w:color w:val="231F20"/>
          <w:spacing w:val="-6"/>
        </w:rPr>
        <w:t xml:space="preserve"> </w:t>
      </w:r>
      <w:r>
        <w:rPr>
          <w:color w:val="231F20"/>
        </w:rPr>
        <w:t>zapisywać</w:t>
      </w:r>
      <w:r>
        <w:rPr>
          <w:color w:val="231F20"/>
          <w:spacing w:val="-3"/>
        </w:rPr>
        <w:t xml:space="preserve"> </w:t>
      </w:r>
      <w:r>
        <w:rPr>
          <w:color w:val="231F20"/>
        </w:rPr>
        <w:t>w</w:t>
      </w:r>
      <w:r>
        <w:rPr>
          <w:color w:val="231F20"/>
          <w:spacing w:val="-7"/>
        </w:rPr>
        <w:t xml:space="preserve"> </w:t>
      </w:r>
      <w:r>
        <w:rPr>
          <w:color w:val="231F20"/>
        </w:rPr>
        <w:t>protokołach.</w:t>
      </w:r>
      <w:r>
        <w:rPr>
          <w:color w:val="231F20"/>
          <w:spacing w:val="-3"/>
        </w:rPr>
        <w:t xml:space="preserve"> </w:t>
      </w:r>
      <w:r>
        <w:rPr>
          <w:color w:val="231F20"/>
        </w:rPr>
        <w:t>W</w:t>
      </w:r>
      <w:r>
        <w:rPr>
          <w:color w:val="231F20"/>
          <w:spacing w:val="-2"/>
        </w:rPr>
        <w:t xml:space="preserve"> </w:t>
      </w:r>
      <w:r>
        <w:rPr>
          <w:color w:val="231F20"/>
        </w:rPr>
        <w:t>razie</w:t>
      </w:r>
      <w:r>
        <w:rPr>
          <w:color w:val="231F20"/>
          <w:spacing w:val="-3"/>
        </w:rPr>
        <w:t xml:space="preserve"> </w:t>
      </w:r>
      <w:r>
        <w:rPr>
          <w:color w:val="231F20"/>
        </w:rPr>
        <w:t>stwierdzenia</w:t>
      </w:r>
      <w:r>
        <w:rPr>
          <w:color w:val="231F20"/>
          <w:spacing w:val="-3"/>
        </w:rPr>
        <w:t xml:space="preserve"> </w:t>
      </w:r>
      <w:r>
        <w:rPr>
          <w:color w:val="231F20"/>
        </w:rPr>
        <w:t>uchybień</w:t>
      </w:r>
      <w:r>
        <w:rPr>
          <w:color w:val="231F20"/>
          <w:spacing w:val="-3"/>
        </w:rPr>
        <w:t xml:space="preserve"> </w:t>
      </w:r>
      <w:r>
        <w:rPr>
          <w:color w:val="231F20"/>
        </w:rPr>
        <w:t>w</w:t>
      </w:r>
      <w:r>
        <w:rPr>
          <w:color w:val="231F20"/>
          <w:spacing w:val="-7"/>
        </w:rPr>
        <w:t xml:space="preserve"> </w:t>
      </w:r>
      <w:r>
        <w:rPr>
          <w:color w:val="231F20"/>
        </w:rPr>
        <w:t>stosunku</w:t>
      </w:r>
      <w:r>
        <w:rPr>
          <w:color w:val="231F20"/>
          <w:spacing w:val="-3"/>
        </w:rPr>
        <w:t xml:space="preserve"> </w:t>
      </w:r>
      <w:r>
        <w:rPr>
          <w:color w:val="231F20"/>
        </w:rPr>
        <w:t>do</w:t>
      </w:r>
      <w:r>
        <w:rPr>
          <w:color w:val="231F20"/>
          <w:spacing w:val="-2"/>
        </w:rPr>
        <w:t xml:space="preserve"> </w:t>
      </w:r>
      <w:r>
        <w:rPr>
          <w:color w:val="231F20"/>
        </w:rPr>
        <w:t>wymagań,</w:t>
      </w:r>
      <w:r>
        <w:rPr>
          <w:color w:val="231F20"/>
          <w:spacing w:val="-4"/>
        </w:rPr>
        <w:t xml:space="preserve"> </w:t>
      </w:r>
      <w:r>
        <w:rPr>
          <w:color w:val="231F20"/>
        </w:rPr>
        <w:t>ich</w:t>
      </w:r>
      <w:r>
        <w:rPr>
          <w:color w:val="231F20"/>
          <w:spacing w:val="-6"/>
        </w:rPr>
        <w:t xml:space="preserve"> </w:t>
      </w:r>
      <w:r>
        <w:rPr>
          <w:color w:val="231F20"/>
        </w:rPr>
        <w:t>przyczyny</w:t>
      </w:r>
      <w:r>
        <w:rPr>
          <w:color w:val="231F20"/>
          <w:spacing w:val="-8"/>
        </w:rPr>
        <w:t xml:space="preserve"> </w:t>
      </w:r>
      <w:r>
        <w:rPr>
          <w:color w:val="231F20"/>
        </w:rPr>
        <w:t>należy niezwłocznie usunąć. Wyniki badań należy przekazywać Inżynierowi.</w:t>
      </w:r>
    </w:p>
    <w:p w:rsidR="00E040BA" w:rsidRDefault="00E040BA">
      <w:pPr>
        <w:pStyle w:val="Tekstpodstawowy"/>
        <w:spacing w:before="7"/>
      </w:pPr>
    </w:p>
    <w:p w:rsidR="00E040BA" w:rsidRDefault="00D33E48">
      <w:pPr>
        <w:pStyle w:val="Akapitzlist"/>
        <w:numPr>
          <w:ilvl w:val="2"/>
          <w:numId w:val="173"/>
        </w:numPr>
        <w:tabs>
          <w:tab w:val="left" w:pos="927"/>
        </w:tabs>
        <w:ind w:left="927" w:hanging="501"/>
        <w:rPr>
          <w:sz w:val="20"/>
        </w:rPr>
      </w:pPr>
      <w:r>
        <w:rPr>
          <w:color w:val="231F20"/>
          <w:spacing w:val="-2"/>
          <w:sz w:val="20"/>
        </w:rPr>
        <w:t>Zakres badań Wykonawcy</w:t>
      </w:r>
      <w:r>
        <w:rPr>
          <w:color w:val="231F20"/>
          <w:spacing w:val="-5"/>
          <w:sz w:val="20"/>
        </w:rPr>
        <w:t xml:space="preserve"> </w:t>
      </w:r>
      <w:r>
        <w:rPr>
          <w:color w:val="231F20"/>
          <w:spacing w:val="-2"/>
          <w:sz w:val="20"/>
        </w:rPr>
        <w:t>związany</w:t>
      </w:r>
      <w:r>
        <w:rPr>
          <w:color w:val="231F20"/>
          <w:spacing w:val="-5"/>
          <w:sz w:val="20"/>
        </w:rPr>
        <w:t xml:space="preserve"> </w:t>
      </w:r>
      <w:r>
        <w:rPr>
          <w:color w:val="231F20"/>
          <w:spacing w:val="-2"/>
          <w:sz w:val="20"/>
        </w:rPr>
        <w:t>z</w:t>
      </w:r>
      <w:r>
        <w:rPr>
          <w:color w:val="231F20"/>
          <w:sz w:val="20"/>
        </w:rPr>
        <w:t xml:space="preserve"> </w:t>
      </w:r>
      <w:r>
        <w:rPr>
          <w:color w:val="231F20"/>
          <w:spacing w:val="-2"/>
          <w:sz w:val="20"/>
        </w:rPr>
        <w:t>wykonywaniem</w:t>
      </w:r>
      <w:r>
        <w:rPr>
          <w:color w:val="231F20"/>
          <w:spacing w:val="-5"/>
          <w:sz w:val="20"/>
        </w:rPr>
        <w:t xml:space="preserve"> </w:t>
      </w:r>
      <w:r>
        <w:rPr>
          <w:color w:val="231F20"/>
          <w:spacing w:val="-2"/>
          <w:sz w:val="20"/>
        </w:rPr>
        <w:t>warstwy:</w:t>
      </w:r>
    </w:p>
    <w:p w:rsidR="00E040BA" w:rsidRDefault="00D33E48">
      <w:pPr>
        <w:pStyle w:val="Akapitzlist"/>
        <w:numPr>
          <w:ilvl w:val="3"/>
          <w:numId w:val="173"/>
        </w:numPr>
        <w:tabs>
          <w:tab w:val="left" w:pos="1494"/>
        </w:tabs>
        <w:spacing w:before="3"/>
        <w:ind w:hanging="360"/>
        <w:rPr>
          <w:sz w:val="20"/>
        </w:rPr>
      </w:pPr>
      <w:r>
        <w:rPr>
          <w:color w:val="231F20"/>
          <w:spacing w:val="-2"/>
          <w:sz w:val="20"/>
        </w:rPr>
        <w:t>pomiar</w:t>
      </w:r>
      <w:r>
        <w:rPr>
          <w:color w:val="231F20"/>
          <w:spacing w:val="5"/>
          <w:sz w:val="20"/>
        </w:rPr>
        <w:t xml:space="preserve"> </w:t>
      </w:r>
      <w:r>
        <w:rPr>
          <w:color w:val="231F20"/>
          <w:spacing w:val="-2"/>
          <w:sz w:val="20"/>
        </w:rPr>
        <w:t>temperatury</w:t>
      </w:r>
      <w:r>
        <w:rPr>
          <w:color w:val="231F20"/>
          <w:sz w:val="20"/>
        </w:rPr>
        <w:t xml:space="preserve"> </w:t>
      </w:r>
      <w:r>
        <w:rPr>
          <w:color w:val="231F20"/>
          <w:spacing w:val="-2"/>
          <w:sz w:val="20"/>
        </w:rPr>
        <w:t>powietrza,</w:t>
      </w:r>
    </w:p>
    <w:p w:rsidR="00E040BA" w:rsidRDefault="00D33E48">
      <w:pPr>
        <w:pStyle w:val="Akapitzlist"/>
        <w:numPr>
          <w:ilvl w:val="3"/>
          <w:numId w:val="173"/>
        </w:numPr>
        <w:tabs>
          <w:tab w:val="left" w:pos="1494"/>
        </w:tabs>
        <w:spacing w:before="2"/>
        <w:ind w:hanging="360"/>
        <w:rPr>
          <w:sz w:val="20"/>
        </w:rPr>
      </w:pPr>
      <w:r>
        <w:rPr>
          <w:color w:val="231F20"/>
          <w:spacing w:val="-2"/>
          <w:sz w:val="20"/>
        </w:rPr>
        <w:t>pomiar</w:t>
      </w:r>
      <w:r>
        <w:rPr>
          <w:color w:val="231F20"/>
          <w:spacing w:val="2"/>
          <w:sz w:val="20"/>
        </w:rPr>
        <w:t xml:space="preserve"> </w:t>
      </w:r>
      <w:r>
        <w:rPr>
          <w:color w:val="231F20"/>
          <w:spacing w:val="-2"/>
          <w:sz w:val="20"/>
        </w:rPr>
        <w:t>temperatury</w:t>
      </w:r>
      <w:r>
        <w:rPr>
          <w:color w:val="231F20"/>
          <w:spacing w:val="-3"/>
          <w:sz w:val="20"/>
        </w:rPr>
        <w:t xml:space="preserve"> </w:t>
      </w:r>
      <w:r>
        <w:rPr>
          <w:color w:val="231F20"/>
          <w:spacing w:val="-2"/>
          <w:sz w:val="20"/>
        </w:rPr>
        <w:t>mieszanki</w:t>
      </w:r>
      <w:r>
        <w:rPr>
          <w:color w:val="231F20"/>
          <w:spacing w:val="2"/>
          <w:sz w:val="20"/>
        </w:rPr>
        <w:t xml:space="preserve"> </w:t>
      </w:r>
      <w:r>
        <w:rPr>
          <w:color w:val="231F20"/>
          <w:spacing w:val="-2"/>
          <w:sz w:val="20"/>
        </w:rPr>
        <w:t>mineralno-asfaltowej</w:t>
      </w:r>
      <w:r>
        <w:rPr>
          <w:color w:val="231F20"/>
          <w:spacing w:val="3"/>
          <w:sz w:val="20"/>
        </w:rPr>
        <w:t xml:space="preserve"> </w:t>
      </w:r>
      <w:r>
        <w:rPr>
          <w:color w:val="231F20"/>
          <w:spacing w:val="-2"/>
          <w:sz w:val="20"/>
        </w:rPr>
        <w:t>podczas</w:t>
      </w:r>
      <w:r>
        <w:rPr>
          <w:color w:val="231F20"/>
          <w:spacing w:val="1"/>
          <w:sz w:val="20"/>
        </w:rPr>
        <w:t xml:space="preserve"> </w:t>
      </w:r>
      <w:r>
        <w:rPr>
          <w:color w:val="231F20"/>
          <w:spacing w:val="-2"/>
          <w:sz w:val="20"/>
        </w:rPr>
        <w:t>wykonywania</w:t>
      </w:r>
      <w:r>
        <w:rPr>
          <w:color w:val="231F20"/>
          <w:spacing w:val="1"/>
          <w:sz w:val="20"/>
        </w:rPr>
        <w:t xml:space="preserve"> </w:t>
      </w:r>
      <w:r>
        <w:rPr>
          <w:color w:val="231F20"/>
          <w:spacing w:val="-2"/>
          <w:sz w:val="20"/>
        </w:rPr>
        <w:t>warstwy,</w:t>
      </w:r>
    </w:p>
    <w:p w:rsidR="00E040BA" w:rsidRDefault="00D33E48">
      <w:pPr>
        <w:pStyle w:val="Akapitzlist"/>
        <w:numPr>
          <w:ilvl w:val="3"/>
          <w:numId w:val="173"/>
        </w:numPr>
        <w:tabs>
          <w:tab w:val="left" w:pos="1494"/>
        </w:tabs>
        <w:spacing w:before="2"/>
        <w:ind w:hanging="360"/>
        <w:rPr>
          <w:sz w:val="20"/>
        </w:rPr>
      </w:pPr>
      <w:r>
        <w:rPr>
          <w:color w:val="231F20"/>
          <w:spacing w:val="-2"/>
          <w:sz w:val="20"/>
        </w:rPr>
        <w:t>ocena</w:t>
      </w:r>
      <w:r>
        <w:rPr>
          <w:color w:val="231F20"/>
          <w:sz w:val="20"/>
        </w:rPr>
        <w:t xml:space="preserve"> </w:t>
      </w:r>
      <w:r>
        <w:rPr>
          <w:color w:val="231F20"/>
          <w:spacing w:val="-2"/>
          <w:sz w:val="20"/>
        </w:rPr>
        <w:t>wizualna</w:t>
      </w:r>
      <w:r>
        <w:rPr>
          <w:color w:val="231F20"/>
          <w:spacing w:val="1"/>
          <w:sz w:val="20"/>
        </w:rPr>
        <w:t xml:space="preserve"> </w:t>
      </w:r>
      <w:r>
        <w:rPr>
          <w:color w:val="231F20"/>
          <w:spacing w:val="-2"/>
          <w:sz w:val="20"/>
        </w:rPr>
        <w:t>mieszanki</w:t>
      </w:r>
      <w:r>
        <w:rPr>
          <w:color w:val="231F20"/>
          <w:spacing w:val="1"/>
          <w:sz w:val="20"/>
        </w:rPr>
        <w:t xml:space="preserve"> </w:t>
      </w:r>
      <w:r>
        <w:rPr>
          <w:color w:val="231F20"/>
          <w:spacing w:val="-2"/>
          <w:sz w:val="20"/>
        </w:rPr>
        <w:t>mineralno-asfaltowej,</w:t>
      </w:r>
    </w:p>
    <w:p w:rsidR="00E040BA" w:rsidRDefault="00D33E48">
      <w:pPr>
        <w:pStyle w:val="Akapitzlist"/>
        <w:numPr>
          <w:ilvl w:val="3"/>
          <w:numId w:val="173"/>
        </w:numPr>
        <w:tabs>
          <w:tab w:val="left" w:pos="1494"/>
        </w:tabs>
        <w:spacing w:before="2"/>
        <w:ind w:hanging="360"/>
        <w:rPr>
          <w:sz w:val="20"/>
        </w:rPr>
      </w:pPr>
      <w:r>
        <w:rPr>
          <w:color w:val="231F20"/>
          <w:spacing w:val="-2"/>
          <w:sz w:val="20"/>
        </w:rPr>
        <w:t>wykaz</w:t>
      </w:r>
      <w:r>
        <w:rPr>
          <w:color w:val="231F20"/>
          <w:spacing w:val="1"/>
          <w:sz w:val="20"/>
        </w:rPr>
        <w:t xml:space="preserve"> </w:t>
      </w:r>
      <w:r>
        <w:rPr>
          <w:color w:val="231F20"/>
          <w:spacing w:val="-2"/>
          <w:sz w:val="20"/>
        </w:rPr>
        <w:t>ilości</w:t>
      </w:r>
      <w:r>
        <w:rPr>
          <w:color w:val="231F20"/>
          <w:spacing w:val="1"/>
          <w:sz w:val="20"/>
        </w:rPr>
        <w:t xml:space="preserve"> </w:t>
      </w:r>
      <w:r>
        <w:rPr>
          <w:color w:val="231F20"/>
          <w:spacing w:val="-2"/>
          <w:sz w:val="20"/>
        </w:rPr>
        <w:t>materiałów</w:t>
      </w:r>
      <w:r>
        <w:rPr>
          <w:color w:val="231F20"/>
          <w:spacing w:val="-4"/>
          <w:sz w:val="20"/>
        </w:rPr>
        <w:t xml:space="preserve"> </w:t>
      </w:r>
      <w:r>
        <w:rPr>
          <w:color w:val="231F20"/>
          <w:spacing w:val="-2"/>
          <w:sz w:val="20"/>
        </w:rPr>
        <w:t>lub</w:t>
      </w:r>
      <w:r>
        <w:rPr>
          <w:color w:val="231F20"/>
          <w:spacing w:val="2"/>
          <w:sz w:val="20"/>
        </w:rPr>
        <w:t xml:space="preserve"> </w:t>
      </w:r>
      <w:r>
        <w:rPr>
          <w:color w:val="231F20"/>
          <w:spacing w:val="-2"/>
          <w:sz w:val="20"/>
        </w:rPr>
        <w:t>grubości</w:t>
      </w:r>
      <w:r>
        <w:rPr>
          <w:color w:val="231F20"/>
          <w:spacing w:val="1"/>
          <w:sz w:val="20"/>
        </w:rPr>
        <w:t xml:space="preserve"> </w:t>
      </w:r>
      <w:r>
        <w:rPr>
          <w:color w:val="231F20"/>
          <w:spacing w:val="-2"/>
          <w:sz w:val="20"/>
        </w:rPr>
        <w:t>wykonanej</w:t>
      </w:r>
      <w:r>
        <w:rPr>
          <w:color w:val="231F20"/>
          <w:spacing w:val="3"/>
          <w:sz w:val="20"/>
        </w:rPr>
        <w:t xml:space="preserve"> </w:t>
      </w:r>
      <w:r>
        <w:rPr>
          <w:color w:val="231F20"/>
          <w:spacing w:val="-2"/>
          <w:sz w:val="20"/>
        </w:rPr>
        <w:t>warstwy,</w:t>
      </w:r>
    </w:p>
    <w:p w:rsidR="00E040BA" w:rsidRDefault="00D33E48">
      <w:pPr>
        <w:pStyle w:val="Akapitzlist"/>
        <w:numPr>
          <w:ilvl w:val="3"/>
          <w:numId w:val="173"/>
        </w:numPr>
        <w:tabs>
          <w:tab w:val="left" w:pos="1494"/>
        </w:tabs>
        <w:spacing w:before="3"/>
        <w:ind w:hanging="360"/>
        <w:rPr>
          <w:sz w:val="20"/>
        </w:rPr>
      </w:pPr>
      <w:r>
        <w:rPr>
          <w:color w:val="231F20"/>
          <w:sz w:val="20"/>
        </w:rPr>
        <w:t>pomiar</w:t>
      </w:r>
      <w:r>
        <w:rPr>
          <w:color w:val="231F20"/>
          <w:spacing w:val="-13"/>
          <w:sz w:val="20"/>
        </w:rPr>
        <w:t xml:space="preserve"> </w:t>
      </w:r>
      <w:r>
        <w:rPr>
          <w:color w:val="231F20"/>
          <w:sz w:val="20"/>
        </w:rPr>
        <w:t>spadku</w:t>
      </w:r>
      <w:r>
        <w:rPr>
          <w:color w:val="231F20"/>
          <w:spacing w:val="-12"/>
          <w:sz w:val="20"/>
        </w:rPr>
        <w:t xml:space="preserve"> </w:t>
      </w:r>
      <w:r>
        <w:rPr>
          <w:color w:val="231F20"/>
          <w:sz w:val="20"/>
        </w:rPr>
        <w:t>poprzecznego</w:t>
      </w:r>
      <w:r>
        <w:rPr>
          <w:color w:val="231F20"/>
          <w:spacing w:val="-12"/>
          <w:sz w:val="20"/>
        </w:rPr>
        <w:t xml:space="preserve"> </w:t>
      </w:r>
      <w:r>
        <w:rPr>
          <w:color w:val="231F20"/>
          <w:sz w:val="20"/>
        </w:rPr>
        <w:t>warstwy</w:t>
      </w:r>
      <w:r>
        <w:rPr>
          <w:color w:val="231F20"/>
          <w:spacing w:val="-13"/>
          <w:sz w:val="20"/>
        </w:rPr>
        <w:t xml:space="preserve"> </w:t>
      </w:r>
      <w:r>
        <w:rPr>
          <w:color w:val="231F20"/>
          <w:spacing w:val="-2"/>
          <w:sz w:val="20"/>
        </w:rPr>
        <w:t>asfaltowej,</w:t>
      </w:r>
    </w:p>
    <w:p w:rsidR="00E040BA" w:rsidRDefault="00D33E48">
      <w:pPr>
        <w:pStyle w:val="Akapitzlist"/>
        <w:numPr>
          <w:ilvl w:val="3"/>
          <w:numId w:val="173"/>
        </w:numPr>
        <w:tabs>
          <w:tab w:val="left" w:pos="1494"/>
        </w:tabs>
        <w:spacing w:before="2"/>
        <w:ind w:hanging="360"/>
        <w:rPr>
          <w:sz w:val="20"/>
        </w:rPr>
      </w:pPr>
      <w:r>
        <w:rPr>
          <w:color w:val="231F20"/>
          <w:spacing w:val="-2"/>
          <w:sz w:val="20"/>
        </w:rPr>
        <w:t>pomiar</w:t>
      </w:r>
      <w:r>
        <w:rPr>
          <w:color w:val="231F20"/>
          <w:spacing w:val="1"/>
          <w:sz w:val="20"/>
        </w:rPr>
        <w:t xml:space="preserve"> </w:t>
      </w:r>
      <w:r>
        <w:rPr>
          <w:color w:val="231F20"/>
          <w:spacing w:val="-2"/>
          <w:sz w:val="20"/>
        </w:rPr>
        <w:t>równości</w:t>
      </w:r>
      <w:r>
        <w:rPr>
          <w:color w:val="231F20"/>
          <w:sz w:val="20"/>
        </w:rPr>
        <w:t xml:space="preserve"> </w:t>
      </w:r>
      <w:r>
        <w:rPr>
          <w:color w:val="231F20"/>
          <w:spacing w:val="-2"/>
          <w:sz w:val="20"/>
        </w:rPr>
        <w:t>warstwy</w:t>
      </w:r>
      <w:r>
        <w:rPr>
          <w:color w:val="231F20"/>
          <w:spacing w:val="-3"/>
          <w:sz w:val="20"/>
        </w:rPr>
        <w:t xml:space="preserve"> </w:t>
      </w:r>
      <w:r>
        <w:rPr>
          <w:color w:val="231F20"/>
          <w:spacing w:val="-2"/>
          <w:sz w:val="20"/>
        </w:rPr>
        <w:t>asfaltowej,</w:t>
      </w:r>
    </w:p>
    <w:p w:rsidR="00E040BA" w:rsidRDefault="00D33E48">
      <w:pPr>
        <w:pStyle w:val="Akapitzlist"/>
        <w:numPr>
          <w:ilvl w:val="3"/>
          <w:numId w:val="173"/>
        </w:numPr>
        <w:tabs>
          <w:tab w:val="left" w:pos="1494"/>
        </w:tabs>
        <w:spacing w:before="2"/>
        <w:ind w:hanging="360"/>
        <w:rPr>
          <w:sz w:val="20"/>
        </w:rPr>
      </w:pPr>
      <w:r>
        <w:rPr>
          <w:color w:val="231F20"/>
          <w:spacing w:val="-2"/>
          <w:sz w:val="20"/>
        </w:rPr>
        <w:t>ocena</w:t>
      </w:r>
      <w:r>
        <w:rPr>
          <w:color w:val="231F20"/>
          <w:spacing w:val="5"/>
          <w:sz w:val="20"/>
        </w:rPr>
        <w:t xml:space="preserve"> </w:t>
      </w:r>
      <w:r>
        <w:rPr>
          <w:color w:val="231F20"/>
          <w:spacing w:val="-2"/>
          <w:sz w:val="20"/>
        </w:rPr>
        <w:t>wizualna</w:t>
      </w:r>
      <w:r>
        <w:rPr>
          <w:color w:val="231F20"/>
          <w:spacing w:val="6"/>
          <w:sz w:val="20"/>
        </w:rPr>
        <w:t xml:space="preserve"> </w:t>
      </w:r>
      <w:r>
        <w:rPr>
          <w:color w:val="231F20"/>
          <w:spacing w:val="-2"/>
          <w:sz w:val="20"/>
        </w:rPr>
        <w:t>jednorodności</w:t>
      </w:r>
      <w:r>
        <w:rPr>
          <w:color w:val="231F20"/>
          <w:spacing w:val="6"/>
          <w:sz w:val="20"/>
        </w:rPr>
        <w:t xml:space="preserve"> </w:t>
      </w:r>
      <w:r>
        <w:rPr>
          <w:color w:val="231F20"/>
          <w:spacing w:val="-2"/>
          <w:sz w:val="20"/>
        </w:rPr>
        <w:t>powierzchni</w:t>
      </w:r>
      <w:r>
        <w:rPr>
          <w:color w:val="231F20"/>
          <w:spacing w:val="5"/>
          <w:sz w:val="20"/>
        </w:rPr>
        <w:t xml:space="preserve"> </w:t>
      </w:r>
      <w:r>
        <w:rPr>
          <w:color w:val="231F20"/>
          <w:spacing w:val="-2"/>
          <w:sz w:val="20"/>
        </w:rPr>
        <w:t>warstwy,</w:t>
      </w:r>
    </w:p>
    <w:p w:rsidR="00E040BA" w:rsidRDefault="00D33E48">
      <w:pPr>
        <w:pStyle w:val="Akapitzlist"/>
        <w:numPr>
          <w:ilvl w:val="3"/>
          <w:numId w:val="173"/>
        </w:numPr>
        <w:tabs>
          <w:tab w:val="left" w:pos="1494"/>
        </w:tabs>
        <w:spacing w:before="2"/>
        <w:ind w:hanging="360"/>
        <w:rPr>
          <w:sz w:val="20"/>
        </w:rPr>
      </w:pPr>
      <w:r>
        <w:rPr>
          <w:color w:val="231F20"/>
          <w:sz w:val="20"/>
        </w:rPr>
        <w:t>ocena</w:t>
      </w:r>
      <w:r>
        <w:rPr>
          <w:color w:val="231F20"/>
          <w:spacing w:val="-13"/>
          <w:sz w:val="20"/>
        </w:rPr>
        <w:t xml:space="preserve"> </w:t>
      </w:r>
      <w:r>
        <w:rPr>
          <w:color w:val="231F20"/>
          <w:sz w:val="20"/>
        </w:rPr>
        <w:t>wizualna</w:t>
      </w:r>
      <w:r>
        <w:rPr>
          <w:color w:val="231F20"/>
          <w:spacing w:val="-12"/>
          <w:sz w:val="20"/>
        </w:rPr>
        <w:t xml:space="preserve"> </w:t>
      </w:r>
      <w:r>
        <w:rPr>
          <w:color w:val="231F20"/>
          <w:sz w:val="20"/>
        </w:rPr>
        <w:t>jakości</w:t>
      </w:r>
      <w:r>
        <w:rPr>
          <w:color w:val="231F20"/>
          <w:spacing w:val="-11"/>
          <w:sz w:val="20"/>
        </w:rPr>
        <w:t xml:space="preserve"> </w:t>
      </w:r>
      <w:r>
        <w:rPr>
          <w:color w:val="231F20"/>
          <w:sz w:val="20"/>
        </w:rPr>
        <w:t>wykonania</w:t>
      </w:r>
      <w:r>
        <w:rPr>
          <w:color w:val="231F20"/>
          <w:spacing w:val="-12"/>
          <w:sz w:val="20"/>
        </w:rPr>
        <w:t xml:space="preserve"> </w:t>
      </w:r>
      <w:r>
        <w:rPr>
          <w:color w:val="231F20"/>
          <w:sz w:val="20"/>
        </w:rPr>
        <w:t>połączeń</w:t>
      </w:r>
      <w:r>
        <w:rPr>
          <w:color w:val="231F20"/>
          <w:spacing w:val="-13"/>
          <w:sz w:val="20"/>
        </w:rPr>
        <w:t xml:space="preserve"> </w:t>
      </w:r>
      <w:r>
        <w:rPr>
          <w:color w:val="231F20"/>
          <w:spacing w:val="-2"/>
          <w:sz w:val="20"/>
        </w:rPr>
        <w:t>technologicznych</w:t>
      </w:r>
    </w:p>
    <w:p w:rsidR="00E040BA" w:rsidRDefault="00E040BA">
      <w:pPr>
        <w:pStyle w:val="Akapitzlist"/>
        <w:rPr>
          <w:sz w:val="20"/>
        </w:rPr>
        <w:sectPr w:rsidR="00E040BA">
          <w:pgSz w:w="11900" w:h="16840"/>
          <w:pgMar w:top="960" w:right="425" w:bottom="880" w:left="708" w:header="718" w:footer="693" w:gutter="0"/>
          <w:cols w:space="708"/>
        </w:sectPr>
      </w:pPr>
    </w:p>
    <w:p w:rsidR="00E040BA" w:rsidRDefault="00E040BA">
      <w:pPr>
        <w:pStyle w:val="Tekstpodstawowy"/>
        <w:spacing w:before="5"/>
      </w:pPr>
    </w:p>
    <w:p w:rsidR="00E040BA" w:rsidRDefault="00D33E48">
      <w:pPr>
        <w:pStyle w:val="Akapitzlist"/>
        <w:numPr>
          <w:ilvl w:val="2"/>
          <w:numId w:val="258"/>
        </w:numPr>
        <w:tabs>
          <w:tab w:val="left" w:pos="877"/>
        </w:tabs>
        <w:spacing w:line="244" w:lineRule="auto"/>
        <w:ind w:left="426" w:right="2812" w:firstLine="0"/>
        <w:jc w:val="both"/>
        <w:rPr>
          <w:sz w:val="20"/>
        </w:rPr>
      </w:pPr>
      <w:r>
        <w:rPr>
          <w:color w:val="231F20"/>
          <w:sz w:val="20"/>
        </w:rPr>
        <w:t>Rodzaj</w:t>
      </w:r>
      <w:r>
        <w:rPr>
          <w:color w:val="231F20"/>
          <w:spacing w:val="-6"/>
          <w:sz w:val="20"/>
        </w:rPr>
        <w:t xml:space="preserve"> </w:t>
      </w:r>
      <w:r>
        <w:rPr>
          <w:color w:val="231F20"/>
          <w:sz w:val="20"/>
        </w:rPr>
        <w:t>i</w:t>
      </w:r>
      <w:r>
        <w:rPr>
          <w:color w:val="231F20"/>
          <w:spacing w:val="-8"/>
          <w:sz w:val="20"/>
        </w:rPr>
        <w:t xml:space="preserve"> </w:t>
      </w:r>
      <w:r>
        <w:rPr>
          <w:color w:val="231F20"/>
          <w:sz w:val="20"/>
        </w:rPr>
        <w:t>zakres</w:t>
      </w:r>
      <w:r>
        <w:rPr>
          <w:color w:val="231F20"/>
          <w:spacing w:val="-9"/>
          <w:sz w:val="20"/>
        </w:rPr>
        <w:t xml:space="preserve"> </w:t>
      </w:r>
      <w:r>
        <w:rPr>
          <w:color w:val="231F20"/>
          <w:sz w:val="20"/>
        </w:rPr>
        <w:t>badań</w:t>
      </w:r>
      <w:r>
        <w:rPr>
          <w:color w:val="231F20"/>
          <w:spacing w:val="-9"/>
          <w:sz w:val="20"/>
        </w:rPr>
        <w:t xml:space="preserve"> </w:t>
      </w:r>
      <w:r>
        <w:rPr>
          <w:color w:val="231F20"/>
          <w:sz w:val="20"/>
        </w:rPr>
        <w:t>kontrolnych</w:t>
      </w:r>
      <w:r>
        <w:rPr>
          <w:color w:val="231F20"/>
          <w:spacing w:val="-9"/>
          <w:sz w:val="20"/>
        </w:rPr>
        <w:t xml:space="preserve"> </w:t>
      </w:r>
      <w:r>
        <w:rPr>
          <w:color w:val="231F20"/>
          <w:sz w:val="20"/>
        </w:rPr>
        <w:t>wykonywanych</w:t>
      </w:r>
      <w:r>
        <w:rPr>
          <w:color w:val="231F20"/>
          <w:spacing w:val="-9"/>
          <w:sz w:val="20"/>
        </w:rPr>
        <w:t xml:space="preserve"> </w:t>
      </w:r>
      <w:r>
        <w:rPr>
          <w:color w:val="231F20"/>
          <w:sz w:val="20"/>
        </w:rPr>
        <w:t>przez</w:t>
      </w:r>
      <w:r>
        <w:rPr>
          <w:color w:val="231F20"/>
          <w:spacing w:val="-8"/>
          <w:sz w:val="20"/>
        </w:rPr>
        <w:t xml:space="preserve"> </w:t>
      </w:r>
      <w:r>
        <w:rPr>
          <w:color w:val="231F20"/>
          <w:sz w:val="20"/>
        </w:rPr>
        <w:t>Inżyniera</w:t>
      </w:r>
      <w:r>
        <w:rPr>
          <w:color w:val="231F20"/>
          <w:spacing w:val="-8"/>
          <w:sz w:val="20"/>
        </w:rPr>
        <w:t xml:space="preserve"> </w:t>
      </w:r>
      <w:r>
        <w:rPr>
          <w:color w:val="231F20"/>
          <w:sz w:val="20"/>
        </w:rPr>
        <w:t>przedstawia</w:t>
      </w:r>
      <w:r>
        <w:rPr>
          <w:color w:val="231F20"/>
          <w:spacing w:val="-8"/>
          <w:sz w:val="20"/>
        </w:rPr>
        <w:t xml:space="preserve"> </w:t>
      </w:r>
      <w:r>
        <w:rPr>
          <w:color w:val="231F20"/>
          <w:sz w:val="20"/>
        </w:rPr>
        <w:t>tabela</w:t>
      </w:r>
      <w:r>
        <w:rPr>
          <w:color w:val="231F20"/>
          <w:spacing w:val="-8"/>
          <w:sz w:val="20"/>
        </w:rPr>
        <w:t xml:space="preserve"> </w:t>
      </w:r>
      <w:r>
        <w:rPr>
          <w:color w:val="231F20"/>
          <w:sz w:val="20"/>
        </w:rPr>
        <w:t>8. Tabela 8 Rodzaj i zakres badań kontrolnych</w:t>
      </w:r>
    </w:p>
    <w:tbl>
      <w:tblPr>
        <w:tblStyle w:val="TableNormal"/>
        <w:tblW w:w="0" w:type="auto"/>
        <w:tblInd w:w="142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571"/>
        <w:gridCol w:w="4205"/>
        <w:gridCol w:w="430"/>
        <w:gridCol w:w="504"/>
        <w:gridCol w:w="694"/>
        <w:gridCol w:w="639"/>
        <w:gridCol w:w="656"/>
      </w:tblGrid>
      <w:tr w:rsidR="00E040BA">
        <w:trPr>
          <w:trHeight w:val="234"/>
        </w:trPr>
        <w:tc>
          <w:tcPr>
            <w:tcW w:w="571" w:type="dxa"/>
            <w:vMerge w:val="restart"/>
          </w:tcPr>
          <w:p w:rsidR="00E040BA" w:rsidRDefault="00D33E48">
            <w:pPr>
              <w:pStyle w:val="TableParagraph"/>
              <w:spacing w:before="122"/>
              <w:ind w:left="182"/>
              <w:rPr>
                <w:sz w:val="20"/>
              </w:rPr>
            </w:pPr>
            <w:r>
              <w:rPr>
                <w:color w:val="231F20"/>
                <w:spacing w:val="-5"/>
                <w:sz w:val="20"/>
              </w:rPr>
              <w:t>l.p</w:t>
            </w:r>
          </w:p>
        </w:tc>
        <w:tc>
          <w:tcPr>
            <w:tcW w:w="4205" w:type="dxa"/>
            <w:vMerge w:val="restart"/>
          </w:tcPr>
          <w:p w:rsidR="00E040BA" w:rsidRDefault="00D33E48">
            <w:pPr>
              <w:pStyle w:val="TableParagraph"/>
              <w:spacing w:before="122"/>
              <w:ind w:left="15" w:right="7"/>
              <w:jc w:val="center"/>
              <w:rPr>
                <w:sz w:val="20"/>
              </w:rPr>
            </w:pPr>
            <w:r>
              <w:rPr>
                <w:color w:val="231F20"/>
                <w:sz w:val="20"/>
              </w:rPr>
              <w:t>Rodzaj</w:t>
            </w:r>
            <w:r>
              <w:rPr>
                <w:color w:val="231F20"/>
                <w:spacing w:val="-3"/>
                <w:sz w:val="20"/>
              </w:rPr>
              <w:t xml:space="preserve"> </w:t>
            </w:r>
            <w:r>
              <w:rPr>
                <w:color w:val="231F20"/>
                <w:spacing w:val="-2"/>
                <w:sz w:val="20"/>
              </w:rPr>
              <w:t>badań</w:t>
            </w:r>
          </w:p>
        </w:tc>
        <w:tc>
          <w:tcPr>
            <w:tcW w:w="934" w:type="dxa"/>
            <w:gridSpan w:val="2"/>
          </w:tcPr>
          <w:p w:rsidR="00E040BA" w:rsidRDefault="00D33E48">
            <w:pPr>
              <w:pStyle w:val="TableParagraph"/>
              <w:spacing w:line="215" w:lineRule="exact"/>
              <w:ind w:left="112"/>
              <w:rPr>
                <w:sz w:val="20"/>
              </w:rPr>
            </w:pPr>
            <w:r>
              <w:rPr>
                <w:color w:val="231F20"/>
                <w:spacing w:val="-2"/>
                <w:sz w:val="20"/>
              </w:rPr>
              <w:t>Warstwa</w:t>
            </w:r>
          </w:p>
        </w:tc>
        <w:tc>
          <w:tcPr>
            <w:tcW w:w="1989" w:type="dxa"/>
            <w:gridSpan w:val="3"/>
          </w:tcPr>
          <w:p w:rsidR="00E040BA" w:rsidRDefault="00D33E48">
            <w:pPr>
              <w:pStyle w:val="TableParagraph"/>
              <w:spacing w:line="215" w:lineRule="exact"/>
              <w:ind w:left="404"/>
              <w:rPr>
                <w:sz w:val="20"/>
              </w:rPr>
            </w:pPr>
            <w:r>
              <w:rPr>
                <w:color w:val="231F20"/>
                <w:sz w:val="20"/>
              </w:rPr>
              <w:t>Typ</w:t>
            </w:r>
            <w:r>
              <w:rPr>
                <w:color w:val="231F20"/>
                <w:spacing w:val="-4"/>
                <w:sz w:val="20"/>
              </w:rPr>
              <w:t xml:space="preserve"> </w:t>
            </w:r>
            <w:r>
              <w:rPr>
                <w:color w:val="231F20"/>
                <w:spacing w:val="-2"/>
                <w:sz w:val="20"/>
              </w:rPr>
              <w:t>mieszanki</w:t>
            </w:r>
          </w:p>
        </w:tc>
      </w:tr>
      <w:tr w:rsidR="00E040BA">
        <w:trPr>
          <w:trHeight w:val="234"/>
        </w:trPr>
        <w:tc>
          <w:tcPr>
            <w:tcW w:w="571" w:type="dxa"/>
            <w:vMerge/>
            <w:tcBorders>
              <w:top w:val="nil"/>
            </w:tcBorders>
          </w:tcPr>
          <w:p w:rsidR="00E040BA" w:rsidRDefault="00E040BA">
            <w:pPr>
              <w:rPr>
                <w:sz w:val="2"/>
                <w:szCs w:val="2"/>
              </w:rPr>
            </w:pPr>
          </w:p>
        </w:tc>
        <w:tc>
          <w:tcPr>
            <w:tcW w:w="4205" w:type="dxa"/>
            <w:vMerge/>
            <w:tcBorders>
              <w:top w:val="nil"/>
            </w:tcBorders>
          </w:tcPr>
          <w:p w:rsidR="00E040BA" w:rsidRDefault="00E040BA">
            <w:pPr>
              <w:rPr>
                <w:sz w:val="2"/>
                <w:szCs w:val="2"/>
              </w:rPr>
            </w:pPr>
          </w:p>
        </w:tc>
        <w:tc>
          <w:tcPr>
            <w:tcW w:w="430" w:type="dxa"/>
          </w:tcPr>
          <w:p w:rsidR="00E040BA" w:rsidRDefault="00D33E48">
            <w:pPr>
              <w:pStyle w:val="TableParagraph"/>
              <w:spacing w:line="215" w:lineRule="exact"/>
              <w:ind w:left="7"/>
              <w:jc w:val="center"/>
              <w:rPr>
                <w:sz w:val="20"/>
              </w:rPr>
            </w:pPr>
            <w:r>
              <w:rPr>
                <w:color w:val="231F20"/>
                <w:spacing w:val="-10"/>
                <w:sz w:val="20"/>
              </w:rPr>
              <w:t>P</w:t>
            </w:r>
          </w:p>
        </w:tc>
        <w:tc>
          <w:tcPr>
            <w:tcW w:w="504" w:type="dxa"/>
          </w:tcPr>
          <w:p w:rsidR="00E040BA" w:rsidRDefault="00D33E48">
            <w:pPr>
              <w:pStyle w:val="TableParagraph"/>
              <w:spacing w:line="215" w:lineRule="exact"/>
              <w:ind w:left="7" w:right="3"/>
              <w:jc w:val="center"/>
              <w:rPr>
                <w:sz w:val="20"/>
              </w:rPr>
            </w:pPr>
            <w:r>
              <w:rPr>
                <w:color w:val="231F20"/>
                <w:spacing w:val="-10"/>
                <w:sz w:val="20"/>
              </w:rPr>
              <w:t>W</w:t>
            </w:r>
          </w:p>
        </w:tc>
        <w:tc>
          <w:tcPr>
            <w:tcW w:w="694" w:type="dxa"/>
          </w:tcPr>
          <w:p w:rsidR="00E040BA" w:rsidRDefault="00D33E48">
            <w:pPr>
              <w:pStyle w:val="TableParagraph"/>
              <w:spacing w:line="215" w:lineRule="exact"/>
              <w:ind w:left="9" w:right="3"/>
              <w:jc w:val="center"/>
              <w:rPr>
                <w:sz w:val="20"/>
              </w:rPr>
            </w:pPr>
            <w:r>
              <w:rPr>
                <w:color w:val="231F20"/>
                <w:spacing w:val="-5"/>
                <w:sz w:val="20"/>
              </w:rPr>
              <w:t>AC</w:t>
            </w:r>
          </w:p>
        </w:tc>
        <w:tc>
          <w:tcPr>
            <w:tcW w:w="639" w:type="dxa"/>
          </w:tcPr>
          <w:p w:rsidR="00E040BA" w:rsidRDefault="00D33E48">
            <w:pPr>
              <w:pStyle w:val="TableParagraph"/>
              <w:spacing w:line="215" w:lineRule="exact"/>
              <w:ind w:left="157"/>
              <w:rPr>
                <w:sz w:val="20"/>
              </w:rPr>
            </w:pPr>
            <w:r>
              <w:rPr>
                <w:color w:val="231F20"/>
                <w:spacing w:val="-5"/>
                <w:sz w:val="20"/>
              </w:rPr>
              <w:t>MA</w:t>
            </w:r>
          </w:p>
        </w:tc>
        <w:tc>
          <w:tcPr>
            <w:tcW w:w="656" w:type="dxa"/>
          </w:tcPr>
          <w:p w:rsidR="00E040BA" w:rsidRDefault="00D33E48">
            <w:pPr>
              <w:pStyle w:val="TableParagraph"/>
              <w:spacing w:line="215" w:lineRule="exact"/>
              <w:ind w:left="197"/>
              <w:rPr>
                <w:sz w:val="20"/>
              </w:rPr>
            </w:pPr>
            <w:r>
              <w:rPr>
                <w:color w:val="231F20"/>
                <w:spacing w:val="-5"/>
                <w:sz w:val="20"/>
              </w:rPr>
              <w:t>PA</w:t>
            </w:r>
          </w:p>
        </w:tc>
      </w:tr>
      <w:tr w:rsidR="00E040BA">
        <w:trPr>
          <w:trHeight w:val="299"/>
        </w:trPr>
        <w:tc>
          <w:tcPr>
            <w:tcW w:w="571" w:type="dxa"/>
          </w:tcPr>
          <w:p w:rsidR="00E040BA" w:rsidRDefault="00D33E48">
            <w:pPr>
              <w:pStyle w:val="TableParagraph"/>
              <w:spacing w:before="31"/>
              <w:ind w:left="6"/>
              <w:jc w:val="center"/>
              <w:rPr>
                <w:sz w:val="20"/>
              </w:rPr>
            </w:pPr>
            <w:r>
              <w:rPr>
                <w:color w:val="231F20"/>
                <w:spacing w:val="-5"/>
                <w:sz w:val="20"/>
              </w:rPr>
              <w:t>1.</w:t>
            </w:r>
          </w:p>
        </w:tc>
        <w:tc>
          <w:tcPr>
            <w:tcW w:w="4205" w:type="dxa"/>
          </w:tcPr>
          <w:p w:rsidR="00E040BA" w:rsidRDefault="00D33E48">
            <w:pPr>
              <w:pStyle w:val="TableParagraph"/>
              <w:spacing w:before="31"/>
              <w:ind w:left="832"/>
              <w:rPr>
                <w:sz w:val="20"/>
              </w:rPr>
            </w:pPr>
            <w:r>
              <w:rPr>
                <w:color w:val="231F20"/>
                <w:spacing w:val="-2"/>
                <w:sz w:val="20"/>
              </w:rPr>
              <w:t>Mieszanka</w:t>
            </w:r>
            <w:r>
              <w:rPr>
                <w:color w:val="231F20"/>
                <w:spacing w:val="3"/>
                <w:sz w:val="20"/>
              </w:rPr>
              <w:t xml:space="preserve"> </w:t>
            </w:r>
            <w:r>
              <w:rPr>
                <w:color w:val="231F20"/>
                <w:spacing w:val="-2"/>
                <w:sz w:val="20"/>
              </w:rPr>
              <w:t>mineralno-asfaltowa</w:t>
            </w:r>
          </w:p>
        </w:tc>
        <w:tc>
          <w:tcPr>
            <w:tcW w:w="430" w:type="dxa"/>
          </w:tcPr>
          <w:p w:rsidR="00E040BA" w:rsidRDefault="00E040BA">
            <w:pPr>
              <w:pStyle w:val="TableParagraph"/>
              <w:rPr>
                <w:sz w:val="18"/>
              </w:rPr>
            </w:pPr>
          </w:p>
        </w:tc>
        <w:tc>
          <w:tcPr>
            <w:tcW w:w="504" w:type="dxa"/>
          </w:tcPr>
          <w:p w:rsidR="00E040BA" w:rsidRDefault="00E040BA">
            <w:pPr>
              <w:pStyle w:val="TableParagraph"/>
              <w:rPr>
                <w:sz w:val="18"/>
              </w:rPr>
            </w:pPr>
          </w:p>
        </w:tc>
        <w:tc>
          <w:tcPr>
            <w:tcW w:w="694" w:type="dxa"/>
          </w:tcPr>
          <w:p w:rsidR="00E040BA" w:rsidRDefault="00E040BA">
            <w:pPr>
              <w:pStyle w:val="TableParagraph"/>
              <w:rPr>
                <w:sz w:val="18"/>
              </w:rPr>
            </w:pPr>
          </w:p>
        </w:tc>
        <w:tc>
          <w:tcPr>
            <w:tcW w:w="639" w:type="dxa"/>
          </w:tcPr>
          <w:p w:rsidR="00E040BA" w:rsidRDefault="00E040BA">
            <w:pPr>
              <w:pStyle w:val="TableParagraph"/>
              <w:rPr>
                <w:sz w:val="18"/>
              </w:rPr>
            </w:pPr>
          </w:p>
        </w:tc>
        <w:tc>
          <w:tcPr>
            <w:tcW w:w="656" w:type="dxa"/>
          </w:tcPr>
          <w:p w:rsidR="00E040BA" w:rsidRDefault="00E040BA">
            <w:pPr>
              <w:pStyle w:val="TableParagraph"/>
              <w:rPr>
                <w:sz w:val="18"/>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1.1</w:t>
            </w:r>
          </w:p>
        </w:tc>
        <w:tc>
          <w:tcPr>
            <w:tcW w:w="4205" w:type="dxa"/>
          </w:tcPr>
          <w:p w:rsidR="00E040BA" w:rsidRDefault="00D33E48">
            <w:pPr>
              <w:pStyle w:val="TableParagraph"/>
              <w:spacing w:line="215" w:lineRule="exact"/>
              <w:ind w:left="107"/>
              <w:rPr>
                <w:sz w:val="20"/>
              </w:rPr>
            </w:pPr>
            <w:r>
              <w:rPr>
                <w:color w:val="231F20"/>
                <w:spacing w:val="-2"/>
                <w:sz w:val="20"/>
              </w:rPr>
              <w:t>Uziarnienie</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1.2</w:t>
            </w:r>
          </w:p>
        </w:tc>
        <w:tc>
          <w:tcPr>
            <w:tcW w:w="4205" w:type="dxa"/>
          </w:tcPr>
          <w:p w:rsidR="00E040BA" w:rsidRDefault="00D33E48">
            <w:pPr>
              <w:pStyle w:val="TableParagraph"/>
              <w:spacing w:line="215" w:lineRule="exact"/>
              <w:ind w:left="107"/>
              <w:rPr>
                <w:sz w:val="20"/>
              </w:rPr>
            </w:pPr>
            <w:r>
              <w:rPr>
                <w:color w:val="231F20"/>
                <w:spacing w:val="-2"/>
                <w:sz w:val="20"/>
              </w:rPr>
              <w:t>Zawartość</w:t>
            </w:r>
            <w:r>
              <w:rPr>
                <w:color w:val="231F20"/>
                <w:spacing w:val="1"/>
                <w:sz w:val="20"/>
              </w:rPr>
              <w:t xml:space="preserve"> </w:t>
            </w:r>
            <w:r>
              <w:rPr>
                <w:color w:val="231F20"/>
                <w:spacing w:val="-2"/>
                <w:sz w:val="20"/>
              </w:rPr>
              <w:t>lepiszcza</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1.3</w:t>
            </w:r>
          </w:p>
        </w:tc>
        <w:tc>
          <w:tcPr>
            <w:tcW w:w="4205" w:type="dxa"/>
          </w:tcPr>
          <w:p w:rsidR="00E040BA" w:rsidRDefault="00D33E48">
            <w:pPr>
              <w:pStyle w:val="TableParagraph"/>
              <w:spacing w:line="215" w:lineRule="exact"/>
              <w:ind w:left="107"/>
              <w:rPr>
                <w:sz w:val="20"/>
              </w:rPr>
            </w:pPr>
            <w:r>
              <w:rPr>
                <w:color w:val="231F20"/>
                <w:spacing w:val="-2"/>
                <w:sz w:val="20"/>
              </w:rPr>
              <w:t>Temperatura</w:t>
            </w:r>
            <w:r>
              <w:rPr>
                <w:color w:val="231F20"/>
                <w:spacing w:val="5"/>
                <w:sz w:val="20"/>
              </w:rPr>
              <w:t xml:space="preserve"> </w:t>
            </w:r>
            <w:r>
              <w:rPr>
                <w:color w:val="231F20"/>
                <w:spacing w:val="-2"/>
                <w:sz w:val="20"/>
              </w:rPr>
              <w:t>miȩknienia</w:t>
            </w:r>
            <w:r>
              <w:rPr>
                <w:color w:val="231F20"/>
                <w:spacing w:val="5"/>
                <w:sz w:val="20"/>
              </w:rPr>
              <w:t xml:space="preserve"> </w:t>
            </w:r>
            <w:r>
              <w:rPr>
                <w:color w:val="231F20"/>
                <w:spacing w:val="-2"/>
                <w:sz w:val="20"/>
              </w:rPr>
              <w:t>lepiszcza</w:t>
            </w:r>
            <w:r>
              <w:rPr>
                <w:color w:val="231F20"/>
                <w:spacing w:val="5"/>
                <w:sz w:val="20"/>
              </w:rPr>
              <w:t xml:space="preserve"> </w:t>
            </w:r>
            <w:r>
              <w:rPr>
                <w:color w:val="231F20"/>
                <w:spacing w:val="-2"/>
                <w:sz w:val="20"/>
              </w:rPr>
              <w:t>odzyskanego</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1.4</w:t>
            </w:r>
          </w:p>
        </w:tc>
        <w:tc>
          <w:tcPr>
            <w:tcW w:w="4205" w:type="dxa"/>
          </w:tcPr>
          <w:p w:rsidR="00E040BA" w:rsidRDefault="00D33E48">
            <w:pPr>
              <w:pStyle w:val="TableParagraph"/>
              <w:spacing w:line="215" w:lineRule="exact"/>
              <w:ind w:left="107"/>
              <w:rPr>
                <w:sz w:val="20"/>
              </w:rPr>
            </w:pPr>
            <w:r>
              <w:rPr>
                <w:color w:val="231F20"/>
                <w:sz w:val="20"/>
              </w:rPr>
              <w:t>Gȩstość</w:t>
            </w:r>
            <w:r>
              <w:rPr>
                <w:color w:val="231F20"/>
                <w:spacing w:val="-11"/>
                <w:sz w:val="20"/>
              </w:rPr>
              <w:t xml:space="preserve"> </w:t>
            </w:r>
            <w:r>
              <w:rPr>
                <w:color w:val="231F20"/>
                <w:sz w:val="20"/>
              </w:rPr>
              <w:t>i</w:t>
            </w:r>
            <w:r>
              <w:rPr>
                <w:color w:val="231F20"/>
                <w:spacing w:val="-10"/>
                <w:sz w:val="20"/>
              </w:rPr>
              <w:t xml:space="preserve"> </w:t>
            </w:r>
            <w:r>
              <w:rPr>
                <w:color w:val="231F20"/>
                <w:sz w:val="20"/>
              </w:rPr>
              <w:t>zawartości</w:t>
            </w:r>
            <w:r>
              <w:rPr>
                <w:color w:val="231F20"/>
                <w:spacing w:val="-11"/>
                <w:sz w:val="20"/>
              </w:rPr>
              <w:t xml:space="preserve"> </w:t>
            </w:r>
            <w:r>
              <w:rPr>
                <w:color w:val="231F20"/>
                <w:sz w:val="20"/>
              </w:rPr>
              <w:t>wolnych</w:t>
            </w:r>
            <w:r>
              <w:rPr>
                <w:color w:val="231F20"/>
                <w:spacing w:val="-11"/>
                <w:sz w:val="20"/>
              </w:rPr>
              <w:t xml:space="preserve"> </w:t>
            </w:r>
            <w:r>
              <w:rPr>
                <w:color w:val="231F20"/>
                <w:spacing w:val="-2"/>
                <w:sz w:val="20"/>
              </w:rPr>
              <w:t>przestrzeni</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469"/>
        </w:trPr>
        <w:tc>
          <w:tcPr>
            <w:tcW w:w="571" w:type="dxa"/>
          </w:tcPr>
          <w:p w:rsidR="00E040BA" w:rsidRDefault="00D33E48">
            <w:pPr>
              <w:pStyle w:val="TableParagraph"/>
              <w:ind w:left="6"/>
              <w:jc w:val="center"/>
              <w:rPr>
                <w:sz w:val="20"/>
              </w:rPr>
            </w:pPr>
            <w:r>
              <w:rPr>
                <w:color w:val="231F20"/>
                <w:spacing w:val="-5"/>
                <w:sz w:val="20"/>
              </w:rPr>
              <w:t>1.5</w:t>
            </w:r>
          </w:p>
        </w:tc>
        <w:tc>
          <w:tcPr>
            <w:tcW w:w="4205" w:type="dxa"/>
          </w:tcPr>
          <w:p w:rsidR="00E040BA" w:rsidRDefault="00D33E48">
            <w:pPr>
              <w:pStyle w:val="TableParagraph"/>
              <w:ind w:left="107"/>
              <w:rPr>
                <w:sz w:val="20"/>
              </w:rPr>
            </w:pPr>
            <w:r>
              <w:rPr>
                <w:color w:val="231F20"/>
                <w:spacing w:val="-2"/>
                <w:sz w:val="20"/>
              </w:rPr>
              <w:t>Zagłȩbienie</w:t>
            </w:r>
            <w:r>
              <w:rPr>
                <w:color w:val="231F20"/>
                <w:spacing w:val="4"/>
                <w:sz w:val="20"/>
              </w:rPr>
              <w:t xml:space="preserve"> </w:t>
            </w:r>
            <w:r>
              <w:rPr>
                <w:color w:val="231F20"/>
                <w:spacing w:val="-2"/>
                <w:sz w:val="20"/>
              </w:rPr>
              <w:t>trzpienia</w:t>
            </w:r>
            <w:r>
              <w:rPr>
                <w:color w:val="231F20"/>
                <w:spacing w:val="4"/>
                <w:sz w:val="20"/>
              </w:rPr>
              <w:t xml:space="preserve"> </w:t>
            </w:r>
            <w:r>
              <w:rPr>
                <w:color w:val="231F20"/>
                <w:spacing w:val="-2"/>
                <w:sz w:val="20"/>
              </w:rPr>
              <w:t>(włącznie</w:t>
            </w:r>
            <w:r>
              <w:rPr>
                <w:color w:val="231F20"/>
                <w:spacing w:val="4"/>
                <w:sz w:val="20"/>
              </w:rPr>
              <w:t xml:space="preserve"> </w:t>
            </w:r>
            <w:r>
              <w:rPr>
                <w:color w:val="231F20"/>
                <w:spacing w:val="-2"/>
                <w:sz w:val="20"/>
              </w:rPr>
              <w:t>z</w:t>
            </w:r>
            <w:r>
              <w:rPr>
                <w:color w:val="231F20"/>
                <w:spacing w:val="5"/>
                <w:sz w:val="20"/>
              </w:rPr>
              <w:t xml:space="preserve"> </w:t>
            </w:r>
            <w:r>
              <w:rPr>
                <w:color w:val="231F20"/>
                <w:spacing w:val="-2"/>
                <w:sz w:val="20"/>
              </w:rPr>
              <w:t>przyrostem</w:t>
            </w:r>
            <w:r>
              <w:rPr>
                <w:color w:val="231F20"/>
                <w:spacing w:val="-1"/>
                <w:sz w:val="20"/>
              </w:rPr>
              <w:t xml:space="preserve"> </w:t>
            </w:r>
            <w:r>
              <w:rPr>
                <w:color w:val="231F20"/>
                <w:spacing w:val="-5"/>
                <w:sz w:val="20"/>
              </w:rPr>
              <w:t>po</w:t>
            </w:r>
          </w:p>
          <w:p w:rsidR="00E040BA" w:rsidRDefault="00D33E48">
            <w:pPr>
              <w:pStyle w:val="TableParagraph"/>
              <w:spacing w:before="5" w:line="215" w:lineRule="exact"/>
              <w:ind w:left="108"/>
              <w:rPr>
                <w:sz w:val="20"/>
              </w:rPr>
            </w:pPr>
            <w:r>
              <w:rPr>
                <w:color w:val="231F20"/>
                <w:spacing w:val="-2"/>
                <w:sz w:val="20"/>
              </w:rPr>
              <w:t>kolejnych</w:t>
            </w:r>
            <w:r>
              <w:rPr>
                <w:color w:val="231F20"/>
                <w:sz w:val="20"/>
              </w:rPr>
              <w:t xml:space="preserve"> </w:t>
            </w:r>
            <w:r>
              <w:rPr>
                <w:color w:val="231F20"/>
                <w:spacing w:val="-2"/>
                <w:sz w:val="20"/>
              </w:rPr>
              <w:t>minutach</w:t>
            </w:r>
            <w:r>
              <w:rPr>
                <w:color w:val="231F20"/>
                <w:sz w:val="20"/>
              </w:rPr>
              <w:t xml:space="preserve"> </w:t>
            </w:r>
            <w:r>
              <w:rPr>
                <w:color w:val="231F20"/>
                <w:spacing w:val="-2"/>
                <w:sz w:val="20"/>
              </w:rPr>
              <w:t>badania)</w:t>
            </w:r>
          </w:p>
        </w:tc>
        <w:tc>
          <w:tcPr>
            <w:tcW w:w="430" w:type="dxa"/>
          </w:tcPr>
          <w:p w:rsidR="00E040BA" w:rsidRDefault="00E040BA">
            <w:pPr>
              <w:pStyle w:val="TableParagraph"/>
              <w:rPr>
                <w:sz w:val="18"/>
              </w:rPr>
            </w:pPr>
          </w:p>
        </w:tc>
        <w:tc>
          <w:tcPr>
            <w:tcW w:w="504" w:type="dxa"/>
          </w:tcPr>
          <w:p w:rsidR="00E040BA" w:rsidRDefault="00D33E48">
            <w:pPr>
              <w:pStyle w:val="TableParagraph"/>
              <w:ind w:left="7"/>
              <w:jc w:val="center"/>
              <w:rPr>
                <w:sz w:val="20"/>
              </w:rPr>
            </w:pPr>
            <w:r>
              <w:rPr>
                <w:color w:val="231F20"/>
                <w:spacing w:val="-10"/>
                <w:sz w:val="20"/>
              </w:rPr>
              <w:t>-</w:t>
            </w:r>
          </w:p>
        </w:tc>
        <w:tc>
          <w:tcPr>
            <w:tcW w:w="694" w:type="dxa"/>
          </w:tcPr>
          <w:p w:rsidR="00E040BA" w:rsidRDefault="00D33E48">
            <w:pPr>
              <w:pStyle w:val="TableParagraph"/>
              <w:ind w:left="9"/>
              <w:jc w:val="center"/>
              <w:rPr>
                <w:sz w:val="20"/>
              </w:rPr>
            </w:pPr>
            <w:r>
              <w:rPr>
                <w:color w:val="231F20"/>
                <w:spacing w:val="-10"/>
                <w:sz w:val="20"/>
              </w:rPr>
              <w:t>-</w:t>
            </w:r>
          </w:p>
        </w:tc>
        <w:tc>
          <w:tcPr>
            <w:tcW w:w="639" w:type="dxa"/>
          </w:tcPr>
          <w:p w:rsidR="00E040BA" w:rsidRDefault="00E040BA">
            <w:pPr>
              <w:pStyle w:val="TableParagraph"/>
              <w:rPr>
                <w:sz w:val="18"/>
              </w:rPr>
            </w:pPr>
          </w:p>
        </w:tc>
        <w:tc>
          <w:tcPr>
            <w:tcW w:w="656" w:type="dxa"/>
          </w:tcPr>
          <w:p w:rsidR="00E040BA" w:rsidRDefault="00E040BA">
            <w:pPr>
              <w:pStyle w:val="TableParagraph"/>
              <w:rPr>
                <w:sz w:val="18"/>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w:t>
            </w:r>
          </w:p>
        </w:tc>
        <w:tc>
          <w:tcPr>
            <w:tcW w:w="4205" w:type="dxa"/>
          </w:tcPr>
          <w:p w:rsidR="00E040BA" w:rsidRDefault="00D33E48">
            <w:pPr>
              <w:pStyle w:val="TableParagraph"/>
              <w:spacing w:line="215" w:lineRule="exact"/>
              <w:ind w:left="107"/>
              <w:rPr>
                <w:sz w:val="20"/>
              </w:rPr>
            </w:pPr>
            <w:r>
              <w:rPr>
                <w:color w:val="231F20"/>
                <w:spacing w:val="-2"/>
                <w:sz w:val="20"/>
              </w:rPr>
              <w:t>Warstwa</w:t>
            </w:r>
            <w:r>
              <w:rPr>
                <w:color w:val="231F20"/>
                <w:sz w:val="20"/>
              </w:rPr>
              <w:t xml:space="preserve"> </w:t>
            </w:r>
            <w:r>
              <w:rPr>
                <w:color w:val="231F20"/>
                <w:spacing w:val="-2"/>
                <w:sz w:val="20"/>
              </w:rPr>
              <w:t>asfaltowa</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2.1</w:t>
            </w:r>
          </w:p>
        </w:tc>
        <w:tc>
          <w:tcPr>
            <w:tcW w:w="4205" w:type="dxa"/>
          </w:tcPr>
          <w:p w:rsidR="00E040BA" w:rsidRDefault="00D33E48">
            <w:pPr>
              <w:pStyle w:val="TableParagraph"/>
              <w:spacing w:line="215" w:lineRule="exact"/>
              <w:ind w:left="107"/>
              <w:rPr>
                <w:sz w:val="20"/>
              </w:rPr>
            </w:pPr>
            <w:r>
              <w:rPr>
                <w:color w:val="231F20"/>
                <w:spacing w:val="-2"/>
                <w:sz w:val="20"/>
              </w:rPr>
              <w:t>Wskaźnik</w:t>
            </w:r>
            <w:r>
              <w:rPr>
                <w:color w:val="231F20"/>
                <w:spacing w:val="2"/>
                <w:sz w:val="20"/>
              </w:rPr>
              <w:t xml:space="preserve"> </w:t>
            </w:r>
            <w:r>
              <w:rPr>
                <w:color w:val="231F20"/>
                <w:spacing w:val="-2"/>
                <w:sz w:val="20"/>
              </w:rPr>
              <w:t>zagȩszczenia</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2.2</w:t>
            </w:r>
          </w:p>
        </w:tc>
        <w:tc>
          <w:tcPr>
            <w:tcW w:w="4205" w:type="dxa"/>
          </w:tcPr>
          <w:p w:rsidR="00E040BA" w:rsidRDefault="00D33E48">
            <w:pPr>
              <w:pStyle w:val="TableParagraph"/>
              <w:spacing w:line="215" w:lineRule="exact"/>
              <w:ind w:left="107"/>
              <w:rPr>
                <w:sz w:val="20"/>
              </w:rPr>
            </w:pPr>
            <w:r>
              <w:rPr>
                <w:color w:val="231F20"/>
                <w:sz w:val="20"/>
              </w:rPr>
              <w:t>Spadki</w:t>
            </w:r>
            <w:r>
              <w:rPr>
                <w:color w:val="231F20"/>
                <w:spacing w:val="-7"/>
                <w:sz w:val="20"/>
              </w:rPr>
              <w:t xml:space="preserve"> </w:t>
            </w:r>
            <w:r>
              <w:rPr>
                <w:color w:val="231F20"/>
                <w:spacing w:val="-2"/>
                <w:sz w:val="20"/>
              </w:rPr>
              <w:t>poprzeczne</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2.3</w:t>
            </w:r>
          </w:p>
        </w:tc>
        <w:tc>
          <w:tcPr>
            <w:tcW w:w="4205" w:type="dxa"/>
          </w:tcPr>
          <w:p w:rsidR="00E040BA" w:rsidRDefault="00D33E48">
            <w:pPr>
              <w:pStyle w:val="TableParagraph"/>
              <w:spacing w:line="215" w:lineRule="exact"/>
              <w:ind w:left="107"/>
              <w:rPr>
                <w:sz w:val="20"/>
              </w:rPr>
            </w:pPr>
            <w:r>
              <w:rPr>
                <w:color w:val="231F20"/>
                <w:spacing w:val="-2"/>
                <w:sz w:val="20"/>
              </w:rPr>
              <w:t>Równość</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2.4</w:t>
            </w:r>
          </w:p>
        </w:tc>
        <w:tc>
          <w:tcPr>
            <w:tcW w:w="4205" w:type="dxa"/>
          </w:tcPr>
          <w:p w:rsidR="00E040BA" w:rsidRDefault="00D33E48">
            <w:pPr>
              <w:pStyle w:val="TableParagraph"/>
              <w:spacing w:line="215" w:lineRule="exact"/>
              <w:ind w:left="107"/>
              <w:rPr>
                <w:sz w:val="20"/>
              </w:rPr>
            </w:pPr>
            <w:r>
              <w:rPr>
                <w:color w:val="231F20"/>
                <w:sz w:val="20"/>
              </w:rPr>
              <w:t>Grubość</w:t>
            </w:r>
            <w:r>
              <w:rPr>
                <w:color w:val="231F20"/>
                <w:spacing w:val="-7"/>
                <w:sz w:val="20"/>
              </w:rPr>
              <w:t xml:space="preserve"> </w:t>
            </w:r>
            <w:r>
              <w:rPr>
                <w:color w:val="231F20"/>
                <w:sz w:val="20"/>
              </w:rPr>
              <w:t>lub</w:t>
            </w:r>
            <w:r>
              <w:rPr>
                <w:color w:val="231F20"/>
                <w:spacing w:val="-5"/>
                <w:sz w:val="20"/>
              </w:rPr>
              <w:t xml:space="preserve"> </w:t>
            </w:r>
            <w:r>
              <w:rPr>
                <w:color w:val="231F20"/>
                <w:sz w:val="20"/>
              </w:rPr>
              <w:t>ilość</w:t>
            </w:r>
            <w:r>
              <w:rPr>
                <w:color w:val="231F20"/>
                <w:spacing w:val="-7"/>
                <w:sz w:val="20"/>
              </w:rPr>
              <w:t xml:space="preserve"> </w:t>
            </w:r>
            <w:r>
              <w:rPr>
                <w:color w:val="231F20"/>
                <w:spacing w:val="-2"/>
                <w:sz w:val="20"/>
              </w:rPr>
              <w:t>materiału</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2.5</w:t>
            </w:r>
          </w:p>
        </w:tc>
        <w:tc>
          <w:tcPr>
            <w:tcW w:w="4205" w:type="dxa"/>
          </w:tcPr>
          <w:p w:rsidR="00E040BA" w:rsidRDefault="00D33E48">
            <w:pPr>
              <w:pStyle w:val="TableParagraph"/>
              <w:spacing w:line="215" w:lineRule="exact"/>
              <w:ind w:left="107"/>
              <w:rPr>
                <w:sz w:val="20"/>
              </w:rPr>
            </w:pPr>
            <w:r>
              <w:rPr>
                <w:color w:val="231F20"/>
                <w:spacing w:val="-2"/>
                <w:sz w:val="20"/>
              </w:rPr>
              <w:t>Zawartość wolnych przestrzeni</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right="2"/>
              <w:jc w:val="center"/>
              <w:rPr>
                <w:sz w:val="20"/>
              </w:rPr>
            </w:pPr>
            <w:r>
              <w:rPr>
                <w:color w:val="231F20"/>
                <w:spacing w:val="-10"/>
                <w:sz w:val="20"/>
              </w:rPr>
              <w:t>+</w:t>
            </w:r>
          </w:p>
        </w:tc>
        <w:tc>
          <w:tcPr>
            <w:tcW w:w="694" w:type="dxa"/>
          </w:tcPr>
          <w:p w:rsidR="00E040BA" w:rsidRDefault="00D33E48">
            <w:pPr>
              <w:pStyle w:val="TableParagraph"/>
              <w:spacing w:line="215" w:lineRule="exact"/>
              <w:ind w:left="9" w:right="2"/>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r w:rsidR="00E040BA">
        <w:trPr>
          <w:trHeight w:val="234"/>
        </w:trPr>
        <w:tc>
          <w:tcPr>
            <w:tcW w:w="571" w:type="dxa"/>
          </w:tcPr>
          <w:p w:rsidR="00E040BA" w:rsidRDefault="00D33E48">
            <w:pPr>
              <w:pStyle w:val="TableParagraph"/>
              <w:spacing w:line="215" w:lineRule="exact"/>
              <w:ind w:left="6"/>
              <w:jc w:val="center"/>
              <w:rPr>
                <w:sz w:val="20"/>
              </w:rPr>
            </w:pPr>
            <w:r>
              <w:rPr>
                <w:color w:val="231F20"/>
                <w:spacing w:val="-5"/>
                <w:sz w:val="20"/>
              </w:rPr>
              <w:t>2.6</w:t>
            </w:r>
          </w:p>
        </w:tc>
        <w:tc>
          <w:tcPr>
            <w:tcW w:w="4205" w:type="dxa"/>
          </w:tcPr>
          <w:p w:rsidR="00E040BA" w:rsidRDefault="00D33E48">
            <w:pPr>
              <w:pStyle w:val="TableParagraph"/>
              <w:spacing w:line="215" w:lineRule="exact"/>
              <w:ind w:left="107"/>
              <w:rPr>
                <w:sz w:val="20"/>
              </w:rPr>
            </w:pPr>
            <w:r>
              <w:rPr>
                <w:color w:val="231F20"/>
                <w:spacing w:val="-2"/>
                <w:sz w:val="20"/>
              </w:rPr>
              <w:t>Właściwości</w:t>
            </w:r>
            <w:r>
              <w:rPr>
                <w:color w:val="231F20"/>
                <w:spacing w:val="4"/>
                <w:sz w:val="20"/>
              </w:rPr>
              <w:t xml:space="preserve"> </w:t>
            </w:r>
            <w:r>
              <w:rPr>
                <w:color w:val="231F20"/>
                <w:spacing w:val="-2"/>
                <w:sz w:val="20"/>
              </w:rPr>
              <w:t>przeciwpoślizgowe</w:t>
            </w:r>
          </w:p>
        </w:tc>
        <w:tc>
          <w:tcPr>
            <w:tcW w:w="430" w:type="dxa"/>
          </w:tcPr>
          <w:p w:rsidR="00E040BA" w:rsidRDefault="00E040BA">
            <w:pPr>
              <w:pStyle w:val="TableParagraph"/>
              <w:rPr>
                <w:sz w:val="16"/>
              </w:rPr>
            </w:pPr>
          </w:p>
        </w:tc>
        <w:tc>
          <w:tcPr>
            <w:tcW w:w="504" w:type="dxa"/>
          </w:tcPr>
          <w:p w:rsidR="00E040BA" w:rsidRDefault="00D33E48">
            <w:pPr>
              <w:pStyle w:val="TableParagraph"/>
              <w:spacing w:line="215" w:lineRule="exact"/>
              <w:ind w:left="7"/>
              <w:jc w:val="center"/>
              <w:rPr>
                <w:sz w:val="20"/>
              </w:rPr>
            </w:pPr>
            <w:r>
              <w:rPr>
                <w:color w:val="231F20"/>
                <w:spacing w:val="-10"/>
                <w:sz w:val="20"/>
              </w:rPr>
              <w:t>-</w:t>
            </w:r>
          </w:p>
        </w:tc>
        <w:tc>
          <w:tcPr>
            <w:tcW w:w="694" w:type="dxa"/>
          </w:tcPr>
          <w:p w:rsidR="00E040BA" w:rsidRDefault="00D33E48">
            <w:pPr>
              <w:pStyle w:val="TableParagraph"/>
              <w:spacing w:line="215" w:lineRule="exact"/>
              <w:ind w:left="9"/>
              <w:jc w:val="center"/>
              <w:rPr>
                <w:sz w:val="20"/>
              </w:rPr>
            </w:pPr>
            <w:r>
              <w:rPr>
                <w:color w:val="231F20"/>
                <w:spacing w:val="-10"/>
                <w:sz w:val="20"/>
              </w:rPr>
              <w:t>-</w:t>
            </w:r>
          </w:p>
        </w:tc>
        <w:tc>
          <w:tcPr>
            <w:tcW w:w="639" w:type="dxa"/>
          </w:tcPr>
          <w:p w:rsidR="00E040BA" w:rsidRDefault="00E040BA">
            <w:pPr>
              <w:pStyle w:val="TableParagraph"/>
              <w:rPr>
                <w:sz w:val="16"/>
              </w:rPr>
            </w:pPr>
          </w:p>
        </w:tc>
        <w:tc>
          <w:tcPr>
            <w:tcW w:w="656" w:type="dxa"/>
          </w:tcPr>
          <w:p w:rsidR="00E040BA" w:rsidRDefault="00E040BA">
            <w:pPr>
              <w:pStyle w:val="TableParagraph"/>
              <w:rPr>
                <w:sz w:val="16"/>
              </w:rPr>
            </w:pPr>
          </w:p>
        </w:tc>
      </w:tr>
    </w:tbl>
    <w:p w:rsidR="00E040BA" w:rsidRDefault="00E040BA">
      <w:pPr>
        <w:pStyle w:val="Tekstpodstawowy"/>
        <w:spacing w:before="17"/>
      </w:pPr>
    </w:p>
    <w:p w:rsidR="00E040BA" w:rsidRDefault="00D33E48">
      <w:pPr>
        <w:pStyle w:val="Akapitzlist"/>
        <w:numPr>
          <w:ilvl w:val="1"/>
          <w:numId w:val="173"/>
        </w:numPr>
        <w:tabs>
          <w:tab w:val="left" w:pos="777"/>
        </w:tabs>
        <w:ind w:left="777" w:hanging="351"/>
        <w:jc w:val="both"/>
        <w:rPr>
          <w:sz w:val="20"/>
        </w:rPr>
      </w:pPr>
      <w:r>
        <w:rPr>
          <w:color w:val="231F20"/>
          <w:sz w:val="20"/>
        </w:rPr>
        <w:t>Czȩstotliwość</w:t>
      </w:r>
      <w:r>
        <w:rPr>
          <w:color w:val="231F20"/>
          <w:spacing w:val="-7"/>
          <w:sz w:val="20"/>
        </w:rPr>
        <w:t xml:space="preserve"> </w:t>
      </w:r>
      <w:r>
        <w:rPr>
          <w:color w:val="231F20"/>
          <w:sz w:val="20"/>
        </w:rPr>
        <w:t>oraz</w:t>
      </w:r>
      <w:r>
        <w:rPr>
          <w:color w:val="231F20"/>
          <w:spacing w:val="-7"/>
          <w:sz w:val="20"/>
        </w:rPr>
        <w:t xml:space="preserve"> </w:t>
      </w:r>
      <w:r>
        <w:rPr>
          <w:color w:val="231F20"/>
          <w:sz w:val="20"/>
        </w:rPr>
        <w:t>zakres</w:t>
      </w:r>
      <w:r>
        <w:rPr>
          <w:color w:val="231F20"/>
          <w:spacing w:val="-8"/>
          <w:sz w:val="20"/>
        </w:rPr>
        <w:t xml:space="preserve"> </w:t>
      </w:r>
      <w:r>
        <w:rPr>
          <w:color w:val="231F20"/>
          <w:sz w:val="20"/>
        </w:rPr>
        <w:t>badań</w:t>
      </w:r>
      <w:r>
        <w:rPr>
          <w:color w:val="231F20"/>
          <w:spacing w:val="-8"/>
          <w:sz w:val="20"/>
        </w:rPr>
        <w:t xml:space="preserve"> </w:t>
      </w:r>
      <w:r>
        <w:rPr>
          <w:color w:val="231F20"/>
          <w:sz w:val="20"/>
        </w:rPr>
        <w:t>i</w:t>
      </w:r>
      <w:r>
        <w:rPr>
          <w:color w:val="231F20"/>
          <w:spacing w:val="-7"/>
          <w:sz w:val="20"/>
        </w:rPr>
        <w:t xml:space="preserve"> </w:t>
      </w:r>
      <w:r>
        <w:rPr>
          <w:color w:val="231F20"/>
          <w:spacing w:val="-2"/>
          <w:sz w:val="20"/>
        </w:rPr>
        <w:t>pomiarów</w:t>
      </w:r>
    </w:p>
    <w:p w:rsidR="00E040BA" w:rsidRDefault="00E040BA">
      <w:pPr>
        <w:pStyle w:val="Tekstpodstawowy"/>
        <w:spacing w:before="10"/>
      </w:pPr>
    </w:p>
    <w:p w:rsidR="00E040BA" w:rsidRDefault="00D33E48">
      <w:pPr>
        <w:pStyle w:val="Tekstpodstawowy"/>
        <w:spacing w:after="5"/>
        <w:ind w:left="426"/>
        <w:jc w:val="both"/>
      </w:pPr>
      <w:r>
        <w:rPr>
          <w:color w:val="231F20"/>
        </w:rPr>
        <w:t>Tablica</w:t>
      </w:r>
      <w:r>
        <w:rPr>
          <w:color w:val="231F20"/>
          <w:spacing w:val="-13"/>
        </w:rPr>
        <w:t xml:space="preserve"> </w:t>
      </w:r>
      <w:r>
        <w:rPr>
          <w:color w:val="231F20"/>
        </w:rPr>
        <w:t>9</w:t>
      </w:r>
      <w:r>
        <w:rPr>
          <w:color w:val="231F20"/>
          <w:spacing w:val="-10"/>
        </w:rPr>
        <w:t xml:space="preserve"> </w:t>
      </w:r>
      <w:r>
        <w:rPr>
          <w:color w:val="231F20"/>
        </w:rPr>
        <w:t>Zakres</w:t>
      </w:r>
      <w:r>
        <w:rPr>
          <w:color w:val="231F20"/>
          <w:spacing w:val="-11"/>
        </w:rPr>
        <w:t xml:space="preserve"> </w:t>
      </w:r>
      <w:r>
        <w:rPr>
          <w:color w:val="231F20"/>
        </w:rPr>
        <w:t>oraz</w:t>
      </w:r>
      <w:r>
        <w:rPr>
          <w:color w:val="231F20"/>
          <w:spacing w:val="-10"/>
        </w:rPr>
        <w:t xml:space="preserve"> </w:t>
      </w:r>
      <w:r>
        <w:rPr>
          <w:color w:val="231F20"/>
        </w:rPr>
        <w:t>czȩstotliwość</w:t>
      </w:r>
      <w:r>
        <w:rPr>
          <w:color w:val="231F20"/>
          <w:spacing w:val="-10"/>
        </w:rPr>
        <w:t xml:space="preserve"> </w:t>
      </w:r>
      <w:r>
        <w:rPr>
          <w:color w:val="231F20"/>
        </w:rPr>
        <w:t>badań</w:t>
      </w:r>
      <w:r>
        <w:rPr>
          <w:color w:val="231F20"/>
          <w:spacing w:val="-11"/>
        </w:rPr>
        <w:t xml:space="preserve"> </w:t>
      </w:r>
      <w:r>
        <w:rPr>
          <w:color w:val="231F20"/>
        </w:rPr>
        <w:t>i</w:t>
      </w:r>
      <w:r>
        <w:rPr>
          <w:color w:val="231F20"/>
          <w:spacing w:val="-10"/>
        </w:rPr>
        <w:t xml:space="preserve"> </w:t>
      </w:r>
      <w:r>
        <w:rPr>
          <w:color w:val="231F20"/>
        </w:rPr>
        <w:t>pomiarów</w:t>
      </w:r>
      <w:r>
        <w:rPr>
          <w:color w:val="231F20"/>
          <w:spacing w:val="-13"/>
        </w:rPr>
        <w:t xml:space="preserve"> </w:t>
      </w:r>
      <w:r>
        <w:rPr>
          <w:color w:val="231F20"/>
        </w:rPr>
        <w:t>w</w:t>
      </w:r>
      <w:r>
        <w:rPr>
          <w:color w:val="231F20"/>
          <w:spacing w:val="-12"/>
        </w:rPr>
        <w:t xml:space="preserve"> </w:t>
      </w:r>
      <w:r>
        <w:rPr>
          <w:color w:val="231F20"/>
        </w:rPr>
        <w:t>czasie</w:t>
      </w:r>
      <w:r>
        <w:rPr>
          <w:color w:val="231F20"/>
          <w:spacing w:val="-10"/>
        </w:rPr>
        <w:t xml:space="preserve"> </w:t>
      </w:r>
      <w:r>
        <w:rPr>
          <w:color w:val="231F20"/>
        </w:rPr>
        <w:t>wytwarzania</w:t>
      </w:r>
      <w:r>
        <w:rPr>
          <w:color w:val="231F20"/>
          <w:spacing w:val="-10"/>
        </w:rPr>
        <w:t xml:space="preserve"> </w:t>
      </w:r>
      <w:r>
        <w:rPr>
          <w:color w:val="231F20"/>
        </w:rPr>
        <w:t>i</w:t>
      </w:r>
      <w:r>
        <w:rPr>
          <w:color w:val="231F20"/>
          <w:spacing w:val="-10"/>
        </w:rPr>
        <w:t xml:space="preserve"> </w:t>
      </w:r>
      <w:r>
        <w:rPr>
          <w:color w:val="231F20"/>
        </w:rPr>
        <w:t>wbudowywania</w:t>
      </w:r>
      <w:r>
        <w:rPr>
          <w:color w:val="231F20"/>
          <w:spacing w:val="-10"/>
        </w:rPr>
        <w:t xml:space="preserve"> </w:t>
      </w:r>
      <w:r>
        <w:rPr>
          <w:color w:val="231F20"/>
        </w:rPr>
        <w:t>mieszanki</w:t>
      </w:r>
      <w:r>
        <w:rPr>
          <w:color w:val="231F20"/>
          <w:spacing w:val="-10"/>
        </w:rPr>
        <w:t xml:space="preserve"> </w:t>
      </w:r>
      <w:r>
        <w:rPr>
          <w:color w:val="231F20"/>
          <w:spacing w:val="-5"/>
        </w:rPr>
        <w:t>AC</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6"/>
        <w:gridCol w:w="4111"/>
        <w:gridCol w:w="4961"/>
      </w:tblGrid>
      <w:tr w:rsidR="00E040BA">
        <w:trPr>
          <w:trHeight w:val="397"/>
        </w:trPr>
        <w:tc>
          <w:tcPr>
            <w:tcW w:w="566" w:type="dxa"/>
            <w:tcBorders>
              <w:bottom w:val="single" w:sz="4" w:space="0" w:color="231F20"/>
            </w:tcBorders>
          </w:tcPr>
          <w:p w:rsidR="00E040BA" w:rsidRDefault="00D33E48">
            <w:pPr>
              <w:pStyle w:val="TableParagraph"/>
              <w:ind w:left="146"/>
              <w:rPr>
                <w:sz w:val="20"/>
              </w:rPr>
            </w:pPr>
            <w:r>
              <w:rPr>
                <w:color w:val="231F20"/>
                <w:spacing w:val="-5"/>
                <w:sz w:val="20"/>
              </w:rPr>
              <w:t>Lp.</w:t>
            </w:r>
          </w:p>
        </w:tc>
        <w:tc>
          <w:tcPr>
            <w:tcW w:w="4111" w:type="dxa"/>
            <w:tcBorders>
              <w:bottom w:val="single" w:sz="4" w:space="0" w:color="231F20"/>
            </w:tcBorders>
          </w:tcPr>
          <w:p w:rsidR="00E040BA" w:rsidRDefault="00D33E48">
            <w:pPr>
              <w:pStyle w:val="TableParagraph"/>
              <w:ind w:left="1063"/>
              <w:rPr>
                <w:sz w:val="20"/>
              </w:rPr>
            </w:pPr>
            <w:r>
              <w:rPr>
                <w:color w:val="231F20"/>
                <w:spacing w:val="-2"/>
                <w:sz w:val="20"/>
              </w:rPr>
              <w:t>Wyszczególnienie</w:t>
            </w:r>
            <w:r>
              <w:rPr>
                <w:color w:val="231F20"/>
                <w:spacing w:val="5"/>
                <w:sz w:val="20"/>
              </w:rPr>
              <w:t xml:space="preserve"> </w:t>
            </w:r>
            <w:r>
              <w:rPr>
                <w:color w:val="231F20"/>
                <w:spacing w:val="-4"/>
                <w:sz w:val="20"/>
              </w:rPr>
              <w:t>badań</w:t>
            </w:r>
          </w:p>
        </w:tc>
        <w:tc>
          <w:tcPr>
            <w:tcW w:w="4961" w:type="dxa"/>
            <w:tcBorders>
              <w:bottom w:val="single" w:sz="4" w:space="0" w:color="231F20"/>
            </w:tcBorders>
          </w:tcPr>
          <w:p w:rsidR="00E040BA" w:rsidRDefault="00D33E48">
            <w:pPr>
              <w:pStyle w:val="TableParagraph"/>
              <w:ind w:left="1658"/>
              <w:rPr>
                <w:sz w:val="20"/>
              </w:rPr>
            </w:pPr>
            <w:r>
              <w:rPr>
                <w:color w:val="231F20"/>
                <w:spacing w:val="-2"/>
                <w:sz w:val="20"/>
              </w:rPr>
              <w:t>Czȩstotliwość</w:t>
            </w:r>
            <w:r>
              <w:rPr>
                <w:color w:val="231F20"/>
                <w:spacing w:val="4"/>
                <w:sz w:val="20"/>
              </w:rPr>
              <w:t xml:space="preserve"> </w:t>
            </w:r>
            <w:r>
              <w:rPr>
                <w:color w:val="231F20"/>
                <w:spacing w:val="-4"/>
                <w:sz w:val="20"/>
              </w:rPr>
              <w:t>badań</w:t>
            </w:r>
          </w:p>
        </w:tc>
      </w:tr>
      <w:tr w:rsidR="00E040BA">
        <w:trPr>
          <w:trHeight w:val="318"/>
        </w:trPr>
        <w:tc>
          <w:tcPr>
            <w:tcW w:w="9638" w:type="dxa"/>
            <w:gridSpan w:val="3"/>
            <w:tcBorders>
              <w:top w:val="single" w:sz="4" w:space="0" w:color="231F20"/>
            </w:tcBorders>
          </w:tcPr>
          <w:p w:rsidR="00E040BA" w:rsidRDefault="00D33E48">
            <w:pPr>
              <w:pStyle w:val="TableParagraph"/>
              <w:ind w:left="69"/>
              <w:rPr>
                <w:sz w:val="20"/>
              </w:rPr>
            </w:pPr>
            <w:r>
              <w:rPr>
                <w:color w:val="231F20"/>
                <w:spacing w:val="-2"/>
                <w:sz w:val="20"/>
              </w:rPr>
              <w:t>BADANIA</w:t>
            </w:r>
            <w:r>
              <w:rPr>
                <w:color w:val="231F20"/>
                <w:spacing w:val="-3"/>
                <w:sz w:val="20"/>
              </w:rPr>
              <w:t xml:space="preserve"> </w:t>
            </w:r>
            <w:r>
              <w:rPr>
                <w:color w:val="231F20"/>
                <w:spacing w:val="-2"/>
                <w:sz w:val="20"/>
              </w:rPr>
              <w:t>MATERIAŁÓW</w:t>
            </w:r>
          </w:p>
        </w:tc>
      </w:tr>
      <w:tr w:rsidR="00E040BA">
        <w:trPr>
          <w:trHeight w:val="469"/>
        </w:trPr>
        <w:tc>
          <w:tcPr>
            <w:tcW w:w="566" w:type="dxa"/>
          </w:tcPr>
          <w:p w:rsidR="00E040BA" w:rsidRDefault="00D33E48">
            <w:pPr>
              <w:pStyle w:val="TableParagraph"/>
              <w:ind w:left="69"/>
              <w:rPr>
                <w:sz w:val="20"/>
              </w:rPr>
            </w:pPr>
            <w:r>
              <w:rPr>
                <w:color w:val="231F20"/>
                <w:spacing w:val="-5"/>
                <w:sz w:val="20"/>
              </w:rPr>
              <w:t>1.</w:t>
            </w:r>
          </w:p>
        </w:tc>
        <w:tc>
          <w:tcPr>
            <w:tcW w:w="4111" w:type="dxa"/>
          </w:tcPr>
          <w:p w:rsidR="00E040BA" w:rsidRDefault="00D33E48">
            <w:pPr>
              <w:pStyle w:val="TableParagraph"/>
              <w:ind w:left="69"/>
              <w:rPr>
                <w:sz w:val="20"/>
              </w:rPr>
            </w:pPr>
            <w:r>
              <w:rPr>
                <w:color w:val="231F20"/>
                <w:sz w:val="20"/>
              </w:rPr>
              <w:t>Skład</w:t>
            </w:r>
            <w:r>
              <w:rPr>
                <w:color w:val="231F20"/>
                <w:spacing w:val="-11"/>
                <w:sz w:val="20"/>
              </w:rPr>
              <w:t xml:space="preserve"> </w:t>
            </w:r>
            <w:r>
              <w:rPr>
                <w:color w:val="231F20"/>
                <w:sz w:val="20"/>
              </w:rPr>
              <w:t>i</w:t>
            </w:r>
            <w:r>
              <w:rPr>
                <w:color w:val="231F20"/>
                <w:spacing w:val="-11"/>
                <w:sz w:val="20"/>
              </w:rPr>
              <w:t xml:space="preserve"> </w:t>
            </w:r>
            <w:r>
              <w:rPr>
                <w:color w:val="231F20"/>
                <w:sz w:val="20"/>
              </w:rPr>
              <w:t>uziarnienie</w:t>
            </w:r>
            <w:r>
              <w:rPr>
                <w:color w:val="231F20"/>
                <w:spacing w:val="-11"/>
                <w:sz w:val="20"/>
              </w:rPr>
              <w:t xml:space="preserve"> </w:t>
            </w:r>
            <w:r>
              <w:rPr>
                <w:color w:val="231F20"/>
                <w:sz w:val="20"/>
              </w:rPr>
              <w:t>mieszanki</w:t>
            </w:r>
            <w:r>
              <w:rPr>
                <w:color w:val="231F20"/>
                <w:spacing w:val="-12"/>
                <w:sz w:val="20"/>
              </w:rPr>
              <w:t xml:space="preserve"> </w:t>
            </w:r>
            <w:r>
              <w:rPr>
                <w:color w:val="231F20"/>
                <w:spacing w:val="-2"/>
                <w:sz w:val="20"/>
              </w:rPr>
              <w:t>mineralno-</w:t>
            </w:r>
          </w:p>
          <w:p w:rsidR="00E040BA" w:rsidRDefault="00D33E48">
            <w:pPr>
              <w:pStyle w:val="TableParagraph"/>
              <w:spacing w:before="5" w:line="214" w:lineRule="exact"/>
              <w:ind w:left="69"/>
              <w:rPr>
                <w:sz w:val="20"/>
              </w:rPr>
            </w:pPr>
            <w:r>
              <w:rPr>
                <w:color w:val="231F20"/>
                <w:spacing w:val="-2"/>
                <w:sz w:val="20"/>
              </w:rPr>
              <w:t>asfaltowej</w:t>
            </w:r>
          </w:p>
        </w:tc>
        <w:tc>
          <w:tcPr>
            <w:tcW w:w="4961" w:type="dxa"/>
          </w:tcPr>
          <w:p w:rsidR="00E040BA" w:rsidRDefault="00D33E48">
            <w:pPr>
              <w:pStyle w:val="TableParagraph"/>
              <w:ind w:left="69"/>
              <w:rPr>
                <w:sz w:val="20"/>
              </w:rPr>
            </w:pPr>
            <w:r>
              <w:rPr>
                <w:color w:val="231F20"/>
                <w:sz w:val="20"/>
              </w:rPr>
              <w:t>Jedno</w:t>
            </w:r>
            <w:r>
              <w:rPr>
                <w:color w:val="231F20"/>
                <w:spacing w:val="-5"/>
                <w:sz w:val="20"/>
              </w:rPr>
              <w:t xml:space="preserve"> </w:t>
            </w:r>
            <w:r>
              <w:rPr>
                <w:color w:val="231F20"/>
                <w:sz w:val="20"/>
              </w:rPr>
              <w:t>badanie</w:t>
            </w:r>
            <w:r>
              <w:rPr>
                <w:color w:val="231F20"/>
                <w:spacing w:val="-5"/>
                <w:sz w:val="20"/>
              </w:rPr>
              <w:t xml:space="preserve"> </w:t>
            </w:r>
            <w:r>
              <w:rPr>
                <w:color w:val="231F20"/>
                <w:sz w:val="20"/>
              </w:rPr>
              <w:t>na</w:t>
            </w:r>
            <w:r>
              <w:rPr>
                <w:color w:val="231F20"/>
                <w:spacing w:val="-5"/>
                <w:sz w:val="20"/>
              </w:rPr>
              <w:t xml:space="preserve"> </w:t>
            </w:r>
            <w:r>
              <w:rPr>
                <w:color w:val="231F20"/>
                <w:sz w:val="20"/>
              </w:rPr>
              <w:t>1000</w:t>
            </w:r>
            <w:r>
              <w:rPr>
                <w:color w:val="231F20"/>
                <w:spacing w:val="-4"/>
                <w:sz w:val="20"/>
              </w:rPr>
              <w:t xml:space="preserve"> </w:t>
            </w:r>
            <w:r>
              <w:rPr>
                <w:color w:val="231F20"/>
                <w:sz w:val="20"/>
              </w:rPr>
              <w:t>ton</w:t>
            </w:r>
            <w:r>
              <w:rPr>
                <w:color w:val="231F20"/>
                <w:spacing w:val="-6"/>
                <w:sz w:val="20"/>
              </w:rPr>
              <w:t xml:space="preserve"> </w:t>
            </w:r>
            <w:r>
              <w:rPr>
                <w:color w:val="231F20"/>
                <w:sz w:val="20"/>
              </w:rPr>
              <w:t>dostarczonej</w:t>
            </w:r>
            <w:r>
              <w:rPr>
                <w:color w:val="231F20"/>
                <w:spacing w:val="-3"/>
                <w:sz w:val="20"/>
              </w:rPr>
              <w:t xml:space="preserve"> </w:t>
            </w:r>
            <w:r>
              <w:rPr>
                <w:color w:val="231F20"/>
                <w:spacing w:val="-2"/>
                <w:sz w:val="20"/>
              </w:rPr>
              <w:t>frakcji.</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5"/>
                <w:sz w:val="20"/>
              </w:rPr>
              <w:t>2.</w:t>
            </w:r>
          </w:p>
        </w:tc>
        <w:tc>
          <w:tcPr>
            <w:tcW w:w="4111" w:type="dxa"/>
          </w:tcPr>
          <w:p w:rsidR="00E040BA" w:rsidRDefault="00D33E48">
            <w:pPr>
              <w:pStyle w:val="TableParagraph"/>
              <w:spacing w:line="214" w:lineRule="exact"/>
              <w:ind w:left="69"/>
              <w:rPr>
                <w:sz w:val="20"/>
              </w:rPr>
            </w:pPr>
            <w:r>
              <w:rPr>
                <w:color w:val="231F20"/>
                <w:spacing w:val="-2"/>
                <w:sz w:val="20"/>
              </w:rPr>
              <w:t>Właściwości</w:t>
            </w:r>
            <w:r>
              <w:rPr>
                <w:color w:val="231F20"/>
                <w:spacing w:val="4"/>
                <w:sz w:val="20"/>
              </w:rPr>
              <w:t xml:space="preserve"> </w:t>
            </w:r>
            <w:r>
              <w:rPr>
                <w:color w:val="231F20"/>
                <w:spacing w:val="-2"/>
                <w:sz w:val="20"/>
              </w:rPr>
              <w:t>wypełniacza</w:t>
            </w:r>
          </w:p>
        </w:tc>
        <w:tc>
          <w:tcPr>
            <w:tcW w:w="4961" w:type="dxa"/>
          </w:tcPr>
          <w:p w:rsidR="00E040BA" w:rsidRDefault="00D33E48">
            <w:pPr>
              <w:pStyle w:val="TableParagraph"/>
              <w:spacing w:line="214" w:lineRule="exact"/>
              <w:ind w:left="69"/>
              <w:rPr>
                <w:sz w:val="20"/>
              </w:rPr>
            </w:pPr>
            <w:r>
              <w:rPr>
                <w:color w:val="231F20"/>
                <w:sz w:val="20"/>
              </w:rPr>
              <w:t>Jedno</w:t>
            </w:r>
            <w:r>
              <w:rPr>
                <w:color w:val="231F20"/>
                <w:spacing w:val="-5"/>
                <w:sz w:val="20"/>
              </w:rPr>
              <w:t xml:space="preserve"> </w:t>
            </w:r>
            <w:r>
              <w:rPr>
                <w:color w:val="231F20"/>
                <w:sz w:val="20"/>
              </w:rPr>
              <w:t>badanie</w:t>
            </w:r>
            <w:r>
              <w:rPr>
                <w:color w:val="231F20"/>
                <w:spacing w:val="-6"/>
                <w:sz w:val="20"/>
              </w:rPr>
              <w:t xml:space="preserve"> </w:t>
            </w:r>
            <w:r>
              <w:rPr>
                <w:color w:val="231F20"/>
                <w:sz w:val="20"/>
              </w:rPr>
              <w:t>na</w:t>
            </w:r>
            <w:r>
              <w:rPr>
                <w:color w:val="231F20"/>
                <w:spacing w:val="-5"/>
                <w:sz w:val="20"/>
              </w:rPr>
              <w:t xml:space="preserve"> </w:t>
            </w:r>
            <w:r>
              <w:rPr>
                <w:color w:val="231F20"/>
                <w:sz w:val="20"/>
              </w:rPr>
              <w:t>100</w:t>
            </w:r>
            <w:r>
              <w:rPr>
                <w:color w:val="231F20"/>
                <w:spacing w:val="-5"/>
                <w:sz w:val="20"/>
              </w:rPr>
              <w:t xml:space="preserve"> </w:t>
            </w:r>
            <w:r>
              <w:rPr>
                <w:color w:val="231F20"/>
                <w:sz w:val="20"/>
              </w:rPr>
              <w:t>ton</w:t>
            </w:r>
            <w:r>
              <w:rPr>
                <w:color w:val="231F20"/>
                <w:spacing w:val="-7"/>
                <w:sz w:val="20"/>
              </w:rPr>
              <w:t xml:space="preserve"> </w:t>
            </w:r>
            <w:r>
              <w:rPr>
                <w:color w:val="231F20"/>
                <w:sz w:val="20"/>
              </w:rPr>
              <w:t>dostarczonego</w:t>
            </w:r>
            <w:r>
              <w:rPr>
                <w:color w:val="231F20"/>
                <w:spacing w:val="-4"/>
                <w:sz w:val="20"/>
              </w:rPr>
              <w:t xml:space="preserve"> </w:t>
            </w:r>
            <w:r>
              <w:rPr>
                <w:color w:val="231F20"/>
                <w:spacing w:val="-2"/>
                <w:sz w:val="20"/>
              </w:rPr>
              <w:t>wypełniacza</w:t>
            </w:r>
          </w:p>
        </w:tc>
      </w:tr>
      <w:tr w:rsidR="00E040BA">
        <w:trPr>
          <w:trHeight w:val="318"/>
        </w:trPr>
        <w:tc>
          <w:tcPr>
            <w:tcW w:w="566" w:type="dxa"/>
          </w:tcPr>
          <w:p w:rsidR="00E040BA" w:rsidRDefault="00D33E48">
            <w:pPr>
              <w:pStyle w:val="TableParagraph"/>
              <w:ind w:left="69"/>
              <w:rPr>
                <w:sz w:val="20"/>
              </w:rPr>
            </w:pPr>
            <w:r>
              <w:rPr>
                <w:color w:val="231F20"/>
                <w:spacing w:val="-5"/>
                <w:sz w:val="20"/>
              </w:rPr>
              <w:t>3.</w:t>
            </w:r>
          </w:p>
        </w:tc>
        <w:tc>
          <w:tcPr>
            <w:tcW w:w="4111" w:type="dxa"/>
          </w:tcPr>
          <w:p w:rsidR="00E040BA" w:rsidRDefault="00D33E48">
            <w:pPr>
              <w:pStyle w:val="TableParagraph"/>
              <w:ind w:left="69"/>
              <w:rPr>
                <w:sz w:val="20"/>
              </w:rPr>
            </w:pPr>
            <w:r>
              <w:rPr>
                <w:color w:val="231F20"/>
                <w:spacing w:val="-2"/>
                <w:sz w:val="20"/>
              </w:rPr>
              <w:t>Właściwości</w:t>
            </w:r>
            <w:r>
              <w:rPr>
                <w:color w:val="231F20"/>
                <w:spacing w:val="4"/>
                <w:sz w:val="20"/>
              </w:rPr>
              <w:t xml:space="preserve"> </w:t>
            </w:r>
            <w:r>
              <w:rPr>
                <w:color w:val="231F20"/>
                <w:spacing w:val="-2"/>
                <w:sz w:val="20"/>
              </w:rPr>
              <w:t>asfaltu</w:t>
            </w:r>
          </w:p>
        </w:tc>
        <w:tc>
          <w:tcPr>
            <w:tcW w:w="4961" w:type="dxa"/>
          </w:tcPr>
          <w:p w:rsidR="00E040BA" w:rsidRDefault="00D33E48">
            <w:pPr>
              <w:pStyle w:val="TableParagraph"/>
              <w:ind w:left="69"/>
              <w:rPr>
                <w:sz w:val="20"/>
              </w:rPr>
            </w:pPr>
            <w:r>
              <w:rPr>
                <w:color w:val="231F20"/>
                <w:sz w:val="20"/>
              </w:rPr>
              <w:t>Jedno</w:t>
            </w:r>
            <w:r>
              <w:rPr>
                <w:color w:val="231F20"/>
                <w:spacing w:val="-5"/>
                <w:sz w:val="20"/>
              </w:rPr>
              <w:t xml:space="preserve"> </w:t>
            </w:r>
            <w:r>
              <w:rPr>
                <w:color w:val="231F20"/>
                <w:sz w:val="20"/>
              </w:rPr>
              <w:t>badanie</w:t>
            </w:r>
            <w:r>
              <w:rPr>
                <w:color w:val="231F20"/>
                <w:spacing w:val="-5"/>
                <w:sz w:val="20"/>
              </w:rPr>
              <w:t xml:space="preserve"> </w:t>
            </w:r>
            <w:r>
              <w:rPr>
                <w:color w:val="231F20"/>
                <w:sz w:val="20"/>
              </w:rPr>
              <w:t>dla</w:t>
            </w:r>
            <w:r>
              <w:rPr>
                <w:color w:val="231F20"/>
                <w:spacing w:val="-5"/>
                <w:sz w:val="20"/>
              </w:rPr>
              <w:t xml:space="preserve"> </w:t>
            </w:r>
            <w:r>
              <w:rPr>
                <w:color w:val="231F20"/>
                <w:sz w:val="20"/>
              </w:rPr>
              <w:t>każdej</w:t>
            </w:r>
            <w:r>
              <w:rPr>
                <w:color w:val="231F20"/>
                <w:spacing w:val="-3"/>
                <w:sz w:val="20"/>
              </w:rPr>
              <w:t xml:space="preserve"> </w:t>
            </w:r>
            <w:r>
              <w:rPr>
                <w:color w:val="231F20"/>
                <w:spacing w:val="-2"/>
                <w:sz w:val="20"/>
              </w:rPr>
              <w:t>cysterny</w:t>
            </w:r>
          </w:p>
        </w:tc>
      </w:tr>
      <w:tr w:rsidR="00E040BA">
        <w:trPr>
          <w:trHeight w:val="318"/>
        </w:trPr>
        <w:tc>
          <w:tcPr>
            <w:tcW w:w="566" w:type="dxa"/>
          </w:tcPr>
          <w:p w:rsidR="00E040BA" w:rsidRDefault="00D33E48">
            <w:pPr>
              <w:pStyle w:val="TableParagraph"/>
              <w:ind w:left="69"/>
              <w:rPr>
                <w:sz w:val="20"/>
              </w:rPr>
            </w:pPr>
            <w:r>
              <w:rPr>
                <w:color w:val="231F20"/>
                <w:spacing w:val="-5"/>
                <w:sz w:val="20"/>
              </w:rPr>
              <w:t>4.</w:t>
            </w:r>
          </w:p>
        </w:tc>
        <w:tc>
          <w:tcPr>
            <w:tcW w:w="4111" w:type="dxa"/>
          </w:tcPr>
          <w:p w:rsidR="00E040BA" w:rsidRDefault="00D33E48">
            <w:pPr>
              <w:pStyle w:val="TableParagraph"/>
              <w:ind w:left="69"/>
              <w:rPr>
                <w:sz w:val="20"/>
              </w:rPr>
            </w:pPr>
            <w:r>
              <w:rPr>
                <w:color w:val="231F20"/>
                <w:spacing w:val="-2"/>
                <w:sz w:val="20"/>
              </w:rPr>
              <w:t>Właściwości</w:t>
            </w:r>
            <w:r>
              <w:rPr>
                <w:color w:val="231F20"/>
                <w:spacing w:val="4"/>
                <w:sz w:val="20"/>
              </w:rPr>
              <w:t xml:space="preserve"> </w:t>
            </w:r>
            <w:r>
              <w:rPr>
                <w:color w:val="231F20"/>
                <w:spacing w:val="-2"/>
                <w:sz w:val="20"/>
              </w:rPr>
              <w:t>kruszywa</w:t>
            </w:r>
          </w:p>
        </w:tc>
        <w:tc>
          <w:tcPr>
            <w:tcW w:w="4961" w:type="dxa"/>
          </w:tcPr>
          <w:p w:rsidR="00E040BA" w:rsidRDefault="00D33E48">
            <w:pPr>
              <w:pStyle w:val="TableParagraph"/>
              <w:ind w:left="69"/>
              <w:rPr>
                <w:sz w:val="20"/>
              </w:rPr>
            </w:pPr>
            <w:r>
              <w:rPr>
                <w:color w:val="231F20"/>
                <w:sz w:val="20"/>
              </w:rPr>
              <w:t>Przy</w:t>
            </w:r>
            <w:r>
              <w:rPr>
                <w:color w:val="231F20"/>
                <w:spacing w:val="-8"/>
                <w:sz w:val="20"/>
              </w:rPr>
              <w:t xml:space="preserve"> </w:t>
            </w:r>
            <w:r>
              <w:rPr>
                <w:color w:val="231F20"/>
                <w:sz w:val="20"/>
              </w:rPr>
              <w:t>każdej</w:t>
            </w:r>
            <w:r>
              <w:rPr>
                <w:color w:val="231F20"/>
                <w:spacing w:val="-2"/>
                <w:sz w:val="20"/>
              </w:rPr>
              <w:t xml:space="preserve"> zmianie</w:t>
            </w:r>
          </w:p>
        </w:tc>
      </w:tr>
      <w:tr w:rsidR="00E040BA">
        <w:trPr>
          <w:trHeight w:val="318"/>
        </w:trPr>
        <w:tc>
          <w:tcPr>
            <w:tcW w:w="9638" w:type="dxa"/>
            <w:gridSpan w:val="3"/>
          </w:tcPr>
          <w:p w:rsidR="00E040BA" w:rsidRDefault="00D33E48">
            <w:pPr>
              <w:pStyle w:val="TableParagraph"/>
              <w:ind w:left="69"/>
              <w:rPr>
                <w:sz w:val="20"/>
              </w:rPr>
            </w:pPr>
            <w:r>
              <w:rPr>
                <w:color w:val="231F20"/>
                <w:spacing w:val="-2"/>
                <w:sz w:val="20"/>
              </w:rPr>
              <w:t>BADANIA MIESZANKI</w:t>
            </w:r>
            <w:r>
              <w:rPr>
                <w:color w:val="231F20"/>
                <w:spacing w:val="1"/>
                <w:sz w:val="20"/>
              </w:rPr>
              <w:t xml:space="preserve"> </w:t>
            </w:r>
            <w:r>
              <w:rPr>
                <w:color w:val="231F20"/>
                <w:spacing w:val="-2"/>
                <w:sz w:val="20"/>
              </w:rPr>
              <w:t>MINERALNO-ASFALTOWEJ</w:t>
            </w:r>
          </w:p>
        </w:tc>
      </w:tr>
      <w:tr w:rsidR="00E040BA">
        <w:trPr>
          <w:trHeight w:val="239"/>
        </w:trPr>
        <w:tc>
          <w:tcPr>
            <w:tcW w:w="566" w:type="dxa"/>
          </w:tcPr>
          <w:p w:rsidR="00E040BA" w:rsidRDefault="00D33E48">
            <w:pPr>
              <w:pStyle w:val="TableParagraph"/>
              <w:spacing w:line="219" w:lineRule="exact"/>
              <w:ind w:left="69"/>
              <w:rPr>
                <w:sz w:val="20"/>
              </w:rPr>
            </w:pPr>
            <w:r>
              <w:rPr>
                <w:color w:val="231F20"/>
                <w:spacing w:val="-5"/>
                <w:sz w:val="20"/>
              </w:rPr>
              <w:t>5.</w:t>
            </w:r>
          </w:p>
        </w:tc>
        <w:tc>
          <w:tcPr>
            <w:tcW w:w="4111" w:type="dxa"/>
          </w:tcPr>
          <w:p w:rsidR="00E040BA" w:rsidRDefault="00D33E48">
            <w:pPr>
              <w:pStyle w:val="TableParagraph"/>
              <w:spacing w:line="219" w:lineRule="exact"/>
              <w:ind w:left="69"/>
              <w:rPr>
                <w:sz w:val="20"/>
              </w:rPr>
            </w:pPr>
            <w:r>
              <w:rPr>
                <w:color w:val="231F20"/>
                <w:spacing w:val="-2"/>
                <w:sz w:val="20"/>
              </w:rPr>
              <w:t>Temperatura</w:t>
            </w:r>
            <w:r>
              <w:rPr>
                <w:color w:val="231F20"/>
                <w:spacing w:val="8"/>
                <w:sz w:val="20"/>
              </w:rPr>
              <w:t xml:space="preserve"> </w:t>
            </w:r>
            <w:r>
              <w:rPr>
                <w:color w:val="231F20"/>
                <w:spacing w:val="-2"/>
                <w:sz w:val="20"/>
              </w:rPr>
              <w:t>składników</w:t>
            </w:r>
          </w:p>
        </w:tc>
        <w:tc>
          <w:tcPr>
            <w:tcW w:w="4961" w:type="dxa"/>
          </w:tcPr>
          <w:p w:rsidR="00E040BA" w:rsidRDefault="00D33E48">
            <w:pPr>
              <w:pStyle w:val="TableParagraph"/>
              <w:spacing w:line="219" w:lineRule="exact"/>
              <w:ind w:left="69"/>
              <w:rPr>
                <w:sz w:val="20"/>
              </w:rPr>
            </w:pPr>
            <w:r>
              <w:rPr>
                <w:color w:val="231F20"/>
                <w:sz w:val="20"/>
              </w:rPr>
              <w:t>Dozór</w:t>
            </w:r>
            <w:r>
              <w:rPr>
                <w:color w:val="231F20"/>
                <w:spacing w:val="-2"/>
                <w:sz w:val="20"/>
              </w:rPr>
              <w:t xml:space="preserve"> ciągły</w:t>
            </w:r>
          </w:p>
        </w:tc>
      </w:tr>
      <w:tr w:rsidR="00E040BA">
        <w:trPr>
          <w:trHeight w:val="239"/>
        </w:trPr>
        <w:tc>
          <w:tcPr>
            <w:tcW w:w="566" w:type="dxa"/>
          </w:tcPr>
          <w:p w:rsidR="00E040BA" w:rsidRDefault="00D33E48">
            <w:pPr>
              <w:pStyle w:val="TableParagraph"/>
              <w:spacing w:line="219" w:lineRule="exact"/>
              <w:ind w:left="69"/>
              <w:rPr>
                <w:sz w:val="20"/>
              </w:rPr>
            </w:pPr>
            <w:r>
              <w:rPr>
                <w:color w:val="231F20"/>
                <w:spacing w:val="-5"/>
                <w:sz w:val="20"/>
              </w:rPr>
              <w:t>6.</w:t>
            </w:r>
          </w:p>
        </w:tc>
        <w:tc>
          <w:tcPr>
            <w:tcW w:w="4111" w:type="dxa"/>
          </w:tcPr>
          <w:p w:rsidR="00E040BA" w:rsidRDefault="00D33E48">
            <w:pPr>
              <w:pStyle w:val="TableParagraph"/>
              <w:spacing w:line="219" w:lineRule="exact"/>
              <w:ind w:left="69"/>
              <w:rPr>
                <w:sz w:val="20"/>
              </w:rPr>
            </w:pPr>
            <w:r>
              <w:rPr>
                <w:color w:val="231F20"/>
                <w:spacing w:val="-2"/>
                <w:sz w:val="20"/>
              </w:rPr>
              <w:t>Temperatura</w:t>
            </w:r>
            <w:r>
              <w:rPr>
                <w:color w:val="231F20"/>
                <w:spacing w:val="8"/>
                <w:sz w:val="20"/>
              </w:rPr>
              <w:t xml:space="preserve"> </w:t>
            </w:r>
            <w:r>
              <w:rPr>
                <w:color w:val="231F20"/>
                <w:spacing w:val="-2"/>
                <w:sz w:val="20"/>
              </w:rPr>
              <w:t>mieszanki</w:t>
            </w:r>
          </w:p>
        </w:tc>
        <w:tc>
          <w:tcPr>
            <w:tcW w:w="4961" w:type="dxa"/>
          </w:tcPr>
          <w:p w:rsidR="00E040BA" w:rsidRDefault="00D33E48">
            <w:pPr>
              <w:pStyle w:val="TableParagraph"/>
              <w:spacing w:line="219" w:lineRule="exact"/>
              <w:ind w:left="69"/>
              <w:rPr>
                <w:sz w:val="20"/>
              </w:rPr>
            </w:pPr>
            <w:r>
              <w:rPr>
                <w:color w:val="231F20"/>
                <w:sz w:val="20"/>
              </w:rPr>
              <w:t>Każdy</w:t>
            </w:r>
            <w:r>
              <w:rPr>
                <w:color w:val="231F20"/>
                <w:spacing w:val="-10"/>
                <w:sz w:val="20"/>
              </w:rPr>
              <w:t xml:space="preserve"> </w:t>
            </w:r>
            <w:r>
              <w:rPr>
                <w:color w:val="231F20"/>
                <w:sz w:val="20"/>
              </w:rPr>
              <w:t>samochód</w:t>
            </w:r>
            <w:r>
              <w:rPr>
                <w:color w:val="231F20"/>
                <w:spacing w:val="-6"/>
                <w:sz w:val="20"/>
              </w:rPr>
              <w:t xml:space="preserve"> </w:t>
            </w:r>
            <w:r>
              <w:rPr>
                <w:color w:val="231F20"/>
                <w:sz w:val="20"/>
              </w:rPr>
              <w:t>przy</w:t>
            </w:r>
            <w:r>
              <w:rPr>
                <w:color w:val="231F20"/>
                <w:spacing w:val="-10"/>
                <w:sz w:val="20"/>
              </w:rPr>
              <w:t xml:space="preserve"> </w:t>
            </w:r>
            <w:r>
              <w:rPr>
                <w:color w:val="231F20"/>
                <w:sz w:val="20"/>
              </w:rPr>
              <w:t>załadunku</w:t>
            </w:r>
            <w:r>
              <w:rPr>
                <w:color w:val="231F20"/>
                <w:spacing w:val="-7"/>
                <w:sz w:val="20"/>
              </w:rPr>
              <w:t xml:space="preserve"> </w:t>
            </w:r>
            <w:r>
              <w:rPr>
                <w:color w:val="231F20"/>
                <w:sz w:val="20"/>
              </w:rPr>
              <w:t>i</w:t>
            </w:r>
            <w:r>
              <w:rPr>
                <w:color w:val="231F20"/>
                <w:spacing w:val="-6"/>
                <w:sz w:val="20"/>
              </w:rPr>
              <w:t xml:space="preserve"> </w:t>
            </w:r>
            <w:r>
              <w:rPr>
                <w:color w:val="231F20"/>
                <w:sz w:val="20"/>
              </w:rPr>
              <w:t>w</w:t>
            </w:r>
            <w:r>
              <w:rPr>
                <w:color w:val="231F20"/>
                <w:spacing w:val="-11"/>
                <w:sz w:val="20"/>
              </w:rPr>
              <w:t xml:space="preserve"> </w:t>
            </w:r>
            <w:r>
              <w:rPr>
                <w:color w:val="231F20"/>
                <w:sz w:val="20"/>
              </w:rPr>
              <w:t>czasie</w:t>
            </w:r>
            <w:r>
              <w:rPr>
                <w:color w:val="231F20"/>
                <w:spacing w:val="-6"/>
                <w:sz w:val="20"/>
              </w:rPr>
              <w:t xml:space="preserve"> </w:t>
            </w:r>
            <w:r>
              <w:rPr>
                <w:color w:val="231F20"/>
                <w:spacing w:val="-2"/>
                <w:sz w:val="20"/>
              </w:rPr>
              <w:t>wbudowywania</w:t>
            </w:r>
          </w:p>
        </w:tc>
      </w:tr>
      <w:tr w:rsidR="00E040BA">
        <w:trPr>
          <w:trHeight w:val="469"/>
        </w:trPr>
        <w:tc>
          <w:tcPr>
            <w:tcW w:w="566" w:type="dxa"/>
          </w:tcPr>
          <w:p w:rsidR="00E040BA" w:rsidRDefault="00D33E48">
            <w:pPr>
              <w:pStyle w:val="TableParagraph"/>
              <w:ind w:left="69"/>
              <w:rPr>
                <w:sz w:val="20"/>
              </w:rPr>
            </w:pPr>
            <w:r>
              <w:rPr>
                <w:color w:val="231F20"/>
                <w:spacing w:val="-5"/>
                <w:sz w:val="20"/>
              </w:rPr>
              <w:t>7.</w:t>
            </w:r>
          </w:p>
        </w:tc>
        <w:tc>
          <w:tcPr>
            <w:tcW w:w="4111" w:type="dxa"/>
          </w:tcPr>
          <w:p w:rsidR="00E040BA" w:rsidRDefault="00D33E48">
            <w:pPr>
              <w:pStyle w:val="TableParagraph"/>
              <w:ind w:left="69"/>
              <w:rPr>
                <w:sz w:val="20"/>
              </w:rPr>
            </w:pPr>
            <w:r>
              <w:rPr>
                <w:color w:val="231F20"/>
                <w:sz w:val="20"/>
              </w:rPr>
              <w:t>Zawartość</w:t>
            </w:r>
            <w:r>
              <w:rPr>
                <w:color w:val="231F20"/>
                <w:spacing w:val="-12"/>
                <w:sz w:val="20"/>
              </w:rPr>
              <w:t xml:space="preserve"> </w:t>
            </w:r>
            <w:r>
              <w:rPr>
                <w:color w:val="231F20"/>
                <w:sz w:val="20"/>
              </w:rPr>
              <w:t>lepiszcza</w:t>
            </w:r>
            <w:r>
              <w:rPr>
                <w:color w:val="231F20"/>
                <w:spacing w:val="-11"/>
                <w:sz w:val="20"/>
              </w:rPr>
              <w:t xml:space="preserve"> </w:t>
            </w:r>
            <w:r>
              <w:rPr>
                <w:color w:val="231F20"/>
                <w:sz w:val="20"/>
              </w:rPr>
              <w:t>i</w:t>
            </w:r>
            <w:r>
              <w:rPr>
                <w:color w:val="231F20"/>
                <w:spacing w:val="-11"/>
                <w:sz w:val="20"/>
              </w:rPr>
              <w:t xml:space="preserve"> </w:t>
            </w:r>
            <w:r>
              <w:rPr>
                <w:color w:val="231F20"/>
                <w:sz w:val="20"/>
              </w:rPr>
              <w:t>uziarnienie</w:t>
            </w:r>
            <w:r>
              <w:rPr>
                <w:color w:val="231F20"/>
                <w:spacing w:val="-11"/>
                <w:sz w:val="20"/>
              </w:rPr>
              <w:t xml:space="preserve"> </w:t>
            </w:r>
            <w:r>
              <w:rPr>
                <w:color w:val="231F20"/>
                <w:spacing w:val="-2"/>
                <w:sz w:val="20"/>
              </w:rPr>
              <w:t>mieszanki</w:t>
            </w:r>
          </w:p>
        </w:tc>
        <w:tc>
          <w:tcPr>
            <w:tcW w:w="4961" w:type="dxa"/>
          </w:tcPr>
          <w:p w:rsidR="00E040BA" w:rsidRDefault="00D33E48">
            <w:pPr>
              <w:pStyle w:val="TableParagraph"/>
              <w:ind w:left="69"/>
              <w:rPr>
                <w:sz w:val="20"/>
              </w:rPr>
            </w:pPr>
            <w:r>
              <w:rPr>
                <w:color w:val="231F20"/>
                <w:sz w:val="20"/>
              </w:rPr>
              <w:t>1</w:t>
            </w:r>
            <w:r>
              <w:rPr>
                <w:color w:val="231F20"/>
                <w:spacing w:val="-2"/>
                <w:sz w:val="20"/>
              </w:rPr>
              <w:t xml:space="preserve"> </w:t>
            </w:r>
            <w:r>
              <w:rPr>
                <w:color w:val="231F20"/>
                <w:sz w:val="20"/>
              </w:rPr>
              <w:t>próbka</w:t>
            </w:r>
            <w:r>
              <w:rPr>
                <w:color w:val="231F20"/>
                <w:spacing w:val="-3"/>
                <w:sz w:val="20"/>
              </w:rPr>
              <w:t xml:space="preserve"> </w:t>
            </w:r>
            <w:r>
              <w:rPr>
                <w:color w:val="231F20"/>
                <w:sz w:val="20"/>
              </w:rPr>
              <w:t>przy</w:t>
            </w:r>
            <w:r>
              <w:rPr>
                <w:color w:val="231F20"/>
                <w:spacing w:val="-7"/>
                <w:sz w:val="20"/>
              </w:rPr>
              <w:t xml:space="preserve"> </w:t>
            </w:r>
            <w:r>
              <w:rPr>
                <w:color w:val="231F20"/>
                <w:sz w:val="20"/>
              </w:rPr>
              <w:t>produkcji</w:t>
            </w:r>
            <w:r>
              <w:rPr>
                <w:color w:val="231F20"/>
                <w:spacing w:val="-3"/>
                <w:sz w:val="20"/>
              </w:rPr>
              <w:t xml:space="preserve"> </w:t>
            </w:r>
            <w:r>
              <w:rPr>
                <w:color w:val="231F20"/>
                <w:sz w:val="20"/>
              </w:rPr>
              <w:t>do</w:t>
            </w:r>
            <w:r>
              <w:rPr>
                <w:color w:val="231F20"/>
                <w:spacing w:val="-1"/>
                <w:sz w:val="20"/>
              </w:rPr>
              <w:t xml:space="preserve"> </w:t>
            </w:r>
            <w:r>
              <w:rPr>
                <w:color w:val="231F20"/>
                <w:sz w:val="20"/>
              </w:rPr>
              <w:t>500</w:t>
            </w:r>
            <w:r>
              <w:rPr>
                <w:color w:val="231F20"/>
                <w:spacing w:val="-2"/>
                <w:sz w:val="20"/>
              </w:rPr>
              <w:t xml:space="preserve"> </w:t>
            </w:r>
            <w:r>
              <w:rPr>
                <w:color w:val="231F20"/>
                <w:spacing w:val="-5"/>
                <w:sz w:val="20"/>
              </w:rPr>
              <w:t>Mg</w:t>
            </w:r>
          </w:p>
          <w:p w:rsidR="00E040BA" w:rsidRDefault="00D33E48">
            <w:pPr>
              <w:pStyle w:val="TableParagraph"/>
              <w:spacing w:before="5" w:line="214" w:lineRule="exact"/>
              <w:ind w:left="69"/>
              <w:rPr>
                <w:sz w:val="20"/>
              </w:rPr>
            </w:pPr>
            <w:r>
              <w:rPr>
                <w:color w:val="231F20"/>
                <w:sz w:val="20"/>
              </w:rPr>
              <w:t>2</w:t>
            </w:r>
            <w:r>
              <w:rPr>
                <w:color w:val="231F20"/>
                <w:spacing w:val="-3"/>
                <w:sz w:val="20"/>
              </w:rPr>
              <w:t xml:space="preserve"> </w:t>
            </w:r>
            <w:r>
              <w:rPr>
                <w:color w:val="231F20"/>
                <w:sz w:val="20"/>
              </w:rPr>
              <w:t>próbki</w:t>
            </w:r>
            <w:r>
              <w:rPr>
                <w:color w:val="231F20"/>
                <w:spacing w:val="-3"/>
                <w:sz w:val="20"/>
              </w:rPr>
              <w:t xml:space="preserve"> </w:t>
            </w:r>
            <w:r>
              <w:rPr>
                <w:color w:val="231F20"/>
                <w:sz w:val="20"/>
              </w:rPr>
              <w:t>przy</w:t>
            </w:r>
            <w:r>
              <w:rPr>
                <w:color w:val="231F20"/>
                <w:spacing w:val="-7"/>
                <w:sz w:val="20"/>
              </w:rPr>
              <w:t xml:space="preserve"> </w:t>
            </w:r>
            <w:r>
              <w:rPr>
                <w:color w:val="231F20"/>
                <w:sz w:val="20"/>
              </w:rPr>
              <w:t>produkcji</w:t>
            </w:r>
            <w:r>
              <w:rPr>
                <w:color w:val="231F20"/>
                <w:spacing w:val="-4"/>
                <w:sz w:val="20"/>
              </w:rPr>
              <w:t xml:space="preserve"> </w:t>
            </w:r>
            <w:r>
              <w:rPr>
                <w:color w:val="231F20"/>
                <w:sz w:val="20"/>
              </w:rPr>
              <w:t>ponad</w:t>
            </w:r>
            <w:r>
              <w:rPr>
                <w:color w:val="231F20"/>
                <w:spacing w:val="-2"/>
                <w:sz w:val="20"/>
              </w:rPr>
              <w:t xml:space="preserve"> </w:t>
            </w:r>
            <w:r>
              <w:rPr>
                <w:color w:val="231F20"/>
                <w:sz w:val="20"/>
              </w:rPr>
              <w:t>500</w:t>
            </w:r>
            <w:r>
              <w:rPr>
                <w:color w:val="231F20"/>
                <w:spacing w:val="-3"/>
                <w:sz w:val="20"/>
              </w:rPr>
              <w:t xml:space="preserve"> </w:t>
            </w:r>
            <w:r>
              <w:rPr>
                <w:color w:val="231F20"/>
                <w:spacing w:val="-5"/>
                <w:sz w:val="20"/>
              </w:rPr>
              <w:t>Mg</w:t>
            </w:r>
          </w:p>
        </w:tc>
      </w:tr>
      <w:tr w:rsidR="00E040BA">
        <w:trPr>
          <w:trHeight w:val="318"/>
        </w:trPr>
        <w:tc>
          <w:tcPr>
            <w:tcW w:w="566" w:type="dxa"/>
          </w:tcPr>
          <w:p w:rsidR="00E040BA" w:rsidRDefault="00D33E48">
            <w:pPr>
              <w:pStyle w:val="TableParagraph"/>
              <w:ind w:left="69"/>
              <w:rPr>
                <w:sz w:val="20"/>
              </w:rPr>
            </w:pPr>
            <w:r>
              <w:rPr>
                <w:color w:val="231F20"/>
                <w:spacing w:val="-5"/>
                <w:sz w:val="20"/>
              </w:rPr>
              <w:t>8.</w:t>
            </w:r>
          </w:p>
        </w:tc>
        <w:tc>
          <w:tcPr>
            <w:tcW w:w="4111" w:type="dxa"/>
          </w:tcPr>
          <w:p w:rsidR="00E040BA" w:rsidRDefault="00D33E48">
            <w:pPr>
              <w:pStyle w:val="TableParagraph"/>
              <w:ind w:left="69"/>
              <w:rPr>
                <w:sz w:val="20"/>
              </w:rPr>
            </w:pPr>
            <w:r>
              <w:rPr>
                <w:color w:val="231F20"/>
                <w:spacing w:val="-2"/>
                <w:sz w:val="20"/>
              </w:rPr>
              <w:t>Zawartość wolnych przestrzeni</w:t>
            </w:r>
          </w:p>
        </w:tc>
        <w:tc>
          <w:tcPr>
            <w:tcW w:w="4961" w:type="dxa"/>
          </w:tcPr>
          <w:p w:rsidR="00E040BA" w:rsidRDefault="00D33E48">
            <w:pPr>
              <w:pStyle w:val="TableParagraph"/>
              <w:ind w:left="69"/>
              <w:rPr>
                <w:sz w:val="20"/>
              </w:rPr>
            </w:pPr>
            <w:r>
              <w:rPr>
                <w:color w:val="231F20"/>
                <w:sz w:val="20"/>
              </w:rPr>
              <w:t>Jeden</w:t>
            </w:r>
            <w:r>
              <w:rPr>
                <w:color w:val="231F20"/>
                <w:spacing w:val="-4"/>
                <w:sz w:val="20"/>
              </w:rPr>
              <w:t xml:space="preserve"> </w:t>
            </w:r>
            <w:r>
              <w:rPr>
                <w:color w:val="231F20"/>
                <w:sz w:val="20"/>
              </w:rPr>
              <w:t>raz</w:t>
            </w:r>
            <w:r>
              <w:rPr>
                <w:color w:val="231F20"/>
                <w:spacing w:val="-2"/>
                <w:sz w:val="20"/>
              </w:rPr>
              <w:t xml:space="preserve"> dziennie</w:t>
            </w:r>
          </w:p>
        </w:tc>
      </w:tr>
      <w:tr w:rsidR="00E040BA">
        <w:trPr>
          <w:trHeight w:val="318"/>
        </w:trPr>
        <w:tc>
          <w:tcPr>
            <w:tcW w:w="9638" w:type="dxa"/>
            <w:gridSpan w:val="3"/>
          </w:tcPr>
          <w:p w:rsidR="00E040BA" w:rsidRDefault="00D33E48">
            <w:pPr>
              <w:pStyle w:val="TableParagraph"/>
              <w:ind w:left="12"/>
              <w:jc w:val="center"/>
              <w:rPr>
                <w:sz w:val="20"/>
              </w:rPr>
            </w:pPr>
            <w:r>
              <w:rPr>
                <w:color w:val="231F20"/>
                <w:sz w:val="20"/>
              </w:rPr>
              <w:t>BADANIA</w:t>
            </w:r>
            <w:r>
              <w:rPr>
                <w:color w:val="231F20"/>
                <w:spacing w:val="-12"/>
                <w:sz w:val="20"/>
              </w:rPr>
              <w:t xml:space="preserve"> </w:t>
            </w:r>
            <w:r>
              <w:rPr>
                <w:color w:val="231F20"/>
                <w:sz w:val="20"/>
              </w:rPr>
              <w:t>PO</w:t>
            </w:r>
            <w:r>
              <w:rPr>
                <w:color w:val="231F20"/>
                <w:spacing w:val="-9"/>
                <w:sz w:val="20"/>
              </w:rPr>
              <w:t xml:space="preserve"> </w:t>
            </w:r>
            <w:r>
              <w:rPr>
                <w:color w:val="231F20"/>
                <w:sz w:val="20"/>
              </w:rPr>
              <w:t>ZAGȨSZCZENIU</w:t>
            </w:r>
            <w:r>
              <w:rPr>
                <w:color w:val="231F20"/>
                <w:spacing w:val="-10"/>
                <w:sz w:val="20"/>
              </w:rPr>
              <w:t xml:space="preserve"> </w:t>
            </w:r>
            <w:r>
              <w:rPr>
                <w:color w:val="231F20"/>
                <w:sz w:val="20"/>
              </w:rPr>
              <w:t>WARSTWY</w:t>
            </w:r>
            <w:r>
              <w:rPr>
                <w:color w:val="231F20"/>
                <w:spacing w:val="-9"/>
                <w:sz w:val="20"/>
              </w:rPr>
              <w:t xml:space="preserve"> </w:t>
            </w:r>
            <w:r>
              <w:rPr>
                <w:color w:val="231F20"/>
                <w:sz w:val="20"/>
              </w:rPr>
              <w:t>Z</w:t>
            </w:r>
            <w:r>
              <w:rPr>
                <w:color w:val="231F20"/>
                <w:spacing w:val="-11"/>
                <w:sz w:val="20"/>
              </w:rPr>
              <w:t xml:space="preserve"> </w:t>
            </w:r>
            <w:r>
              <w:rPr>
                <w:color w:val="231F20"/>
                <w:sz w:val="20"/>
              </w:rPr>
              <w:t>BETONU</w:t>
            </w:r>
            <w:r>
              <w:rPr>
                <w:color w:val="231F20"/>
                <w:spacing w:val="-10"/>
                <w:sz w:val="20"/>
              </w:rPr>
              <w:t xml:space="preserve"> </w:t>
            </w:r>
            <w:r>
              <w:rPr>
                <w:color w:val="231F20"/>
                <w:spacing w:val="-2"/>
                <w:sz w:val="20"/>
              </w:rPr>
              <w:t>ASFALTOWEGO</w:t>
            </w:r>
          </w:p>
        </w:tc>
      </w:tr>
      <w:tr w:rsidR="00E040BA">
        <w:trPr>
          <w:trHeight w:val="469"/>
        </w:trPr>
        <w:tc>
          <w:tcPr>
            <w:tcW w:w="566" w:type="dxa"/>
          </w:tcPr>
          <w:p w:rsidR="00E040BA" w:rsidRDefault="00D33E48">
            <w:pPr>
              <w:pStyle w:val="TableParagraph"/>
              <w:ind w:left="69"/>
              <w:rPr>
                <w:sz w:val="20"/>
              </w:rPr>
            </w:pPr>
            <w:r>
              <w:rPr>
                <w:color w:val="231F20"/>
                <w:spacing w:val="-5"/>
                <w:sz w:val="20"/>
              </w:rPr>
              <w:t>9.</w:t>
            </w:r>
          </w:p>
        </w:tc>
        <w:tc>
          <w:tcPr>
            <w:tcW w:w="4111" w:type="dxa"/>
          </w:tcPr>
          <w:p w:rsidR="00E040BA" w:rsidRDefault="00D33E48">
            <w:pPr>
              <w:pStyle w:val="TableParagraph"/>
              <w:ind w:left="21" w:right="7"/>
              <w:jc w:val="center"/>
              <w:rPr>
                <w:sz w:val="20"/>
              </w:rPr>
            </w:pPr>
            <w:r>
              <w:rPr>
                <w:color w:val="231F20"/>
                <w:spacing w:val="-2"/>
                <w:sz w:val="20"/>
              </w:rPr>
              <w:t>Grubość</w:t>
            </w:r>
            <w:r>
              <w:rPr>
                <w:color w:val="231F20"/>
                <w:spacing w:val="1"/>
                <w:sz w:val="20"/>
              </w:rPr>
              <w:t xml:space="preserve"> </w:t>
            </w:r>
            <w:r>
              <w:rPr>
                <w:color w:val="231F20"/>
                <w:spacing w:val="-2"/>
                <w:sz w:val="20"/>
              </w:rPr>
              <w:t>i</w:t>
            </w:r>
            <w:r>
              <w:rPr>
                <w:color w:val="231F20"/>
                <w:spacing w:val="1"/>
                <w:sz w:val="20"/>
              </w:rPr>
              <w:t xml:space="preserve"> </w:t>
            </w:r>
            <w:r>
              <w:rPr>
                <w:color w:val="231F20"/>
                <w:spacing w:val="-2"/>
                <w:sz w:val="20"/>
              </w:rPr>
              <w:t>wskaźnik</w:t>
            </w:r>
            <w:r>
              <w:rPr>
                <w:color w:val="231F20"/>
                <w:sz w:val="20"/>
              </w:rPr>
              <w:t xml:space="preserve"> </w:t>
            </w:r>
            <w:r>
              <w:rPr>
                <w:color w:val="231F20"/>
                <w:spacing w:val="-2"/>
                <w:sz w:val="20"/>
              </w:rPr>
              <w:t>zagȩszczenia</w:t>
            </w:r>
            <w:r>
              <w:rPr>
                <w:color w:val="231F20"/>
                <w:spacing w:val="1"/>
                <w:sz w:val="20"/>
              </w:rPr>
              <w:t xml:space="preserve"> </w:t>
            </w:r>
            <w:r>
              <w:rPr>
                <w:color w:val="231F20"/>
                <w:spacing w:val="-2"/>
                <w:sz w:val="20"/>
              </w:rPr>
              <w:t>warstwy,</w:t>
            </w:r>
            <w:r>
              <w:rPr>
                <w:color w:val="231F20"/>
                <w:spacing w:val="2"/>
                <w:sz w:val="20"/>
              </w:rPr>
              <w:t xml:space="preserve"> </w:t>
            </w:r>
            <w:r>
              <w:rPr>
                <w:color w:val="231F20"/>
                <w:spacing w:val="-4"/>
                <w:sz w:val="20"/>
              </w:rPr>
              <w:t>wolna</w:t>
            </w:r>
          </w:p>
          <w:p w:rsidR="00E040BA" w:rsidRDefault="00D33E48">
            <w:pPr>
              <w:pStyle w:val="TableParagraph"/>
              <w:spacing w:before="5" w:line="214" w:lineRule="exact"/>
              <w:ind w:left="21" w:right="9"/>
              <w:jc w:val="center"/>
              <w:rPr>
                <w:sz w:val="20"/>
              </w:rPr>
            </w:pPr>
            <w:r>
              <w:rPr>
                <w:color w:val="231F20"/>
                <w:sz w:val="20"/>
              </w:rPr>
              <w:t>przestrzeń</w:t>
            </w:r>
            <w:r>
              <w:rPr>
                <w:color w:val="231F20"/>
                <w:spacing w:val="-7"/>
                <w:sz w:val="20"/>
              </w:rPr>
              <w:t xml:space="preserve"> </w:t>
            </w:r>
            <w:r>
              <w:rPr>
                <w:color w:val="231F20"/>
                <w:sz w:val="20"/>
              </w:rPr>
              <w:t>w</w:t>
            </w:r>
            <w:r>
              <w:rPr>
                <w:color w:val="231F20"/>
                <w:spacing w:val="-10"/>
                <w:sz w:val="20"/>
              </w:rPr>
              <w:t xml:space="preserve"> </w:t>
            </w:r>
            <w:r>
              <w:rPr>
                <w:color w:val="231F20"/>
                <w:spacing w:val="-2"/>
                <w:sz w:val="20"/>
              </w:rPr>
              <w:t>warstwie</w:t>
            </w:r>
          </w:p>
        </w:tc>
        <w:tc>
          <w:tcPr>
            <w:tcW w:w="4961" w:type="dxa"/>
          </w:tcPr>
          <w:p w:rsidR="00E040BA" w:rsidRDefault="00D33E48">
            <w:pPr>
              <w:pStyle w:val="TableParagraph"/>
              <w:ind w:left="69"/>
              <w:rPr>
                <w:sz w:val="20"/>
              </w:rPr>
            </w:pPr>
            <w:r>
              <w:rPr>
                <w:color w:val="231F20"/>
                <w:sz w:val="20"/>
              </w:rPr>
              <w:t>2</w:t>
            </w:r>
            <w:r>
              <w:rPr>
                <w:color w:val="231F20"/>
                <w:spacing w:val="-4"/>
                <w:sz w:val="20"/>
              </w:rPr>
              <w:t xml:space="preserve"> </w:t>
            </w:r>
            <w:r>
              <w:rPr>
                <w:color w:val="231F20"/>
                <w:sz w:val="20"/>
              </w:rPr>
              <w:t>próbki</w:t>
            </w:r>
            <w:r>
              <w:rPr>
                <w:color w:val="231F20"/>
                <w:spacing w:val="-5"/>
                <w:sz w:val="20"/>
              </w:rPr>
              <w:t xml:space="preserve"> </w:t>
            </w:r>
            <w:r>
              <w:rPr>
                <w:color w:val="231F20"/>
                <w:sz w:val="20"/>
              </w:rPr>
              <w:t>z</w:t>
            </w:r>
            <w:r>
              <w:rPr>
                <w:color w:val="231F20"/>
                <w:spacing w:val="-5"/>
                <w:sz w:val="20"/>
              </w:rPr>
              <w:t xml:space="preserve"> </w:t>
            </w:r>
            <w:r>
              <w:rPr>
                <w:color w:val="231F20"/>
                <w:sz w:val="20"/>
              </w:rPr>
              <w:t>każdego</w:t>
            </w:r>
            <w:r>
              <w:rPr>
                <w:color w:val="231F20"/>
                <w:spacing w:val="-4"/>
                <w:sz w:val="20"/>
              </w:rPr>
              <w:t xml:space="preserve"> </w:t>
            </w:r>
            <w:r>
              <w:rPr>
                <w:color w:val="231F20"/>
                <w:sz w:val="20"/>
              </w:rPr>
              <w:t>pasa</w:t>
            </w:r>
            <w:r>
              <w:rPr>
                <w:color w:val="231F20"/>
                <w:spacing w:val="-5"/>
                <w:sz w:val="20"/>
              </w:rPr>
              <w:t xml:space="preserve"> </w:t>
            </w:r>
            <w:r>
              <w:rPr>
                <w:color w:val="231F20"/>
                <w:sz w:val="20"/>
              </w:rPr>
              <w:t>ruchu</w:t>
            </w:r>
            <w:r>
              <w:rPr>
                <w:color w:val="231F20"/>
                <w:spacing w:val="-6"/>
                <w:sz w:val="20"/>
              </w:rPr>
              <w:t xml:space="preserve"> </w:t>
            </w:r>
            <w:r>
              <w:rPr>
                <w:color w:val="231F20"/>
                <w:sz w:val="20"/>
              </w:rPr>
              <w:t>o</w:t>
            </w:r>
            <w:r>
              <w:rPr>
                <w:color w:val="231F20"/>
                <w:spacing w:val="-4"/>
                <w:sz w:val="20"/>
              </w:rPr>
              <w:t xml:space="preserve"> </w:t>
            </w:r>
            <w:r>
              <w:rPr>
                <w:color w:val="231F20"/>
                <w:sz w:val="20"/>
              </w:rPr>
              <w:t>powierzchni</w:t>
            </w:r>
            <w:r>
              <w:rPr>
                <w:color w:val="231F20"/>
                <w:spacing w:val="-4"/>
                <w:sz w:val="20"/>
              </w:rPr>
              <w:t xml:space="preserve"> </w:t>
            </w:r>
            <w:r>
              <w:rPr>
                <w:color w:val="231F20"/>
                <w:sz w:val="20"/>
              </w:rPr>
              <w:t>do</w:t>
            </w:r>
            <w:r>
              <w:rPr>
                <w:color w:val="231F20"/>
                <w:spacing w:val="-4"/>
                <w:sz w:val="20"/>
              </w:rPr>
              <w:t xml:space="preserve"> </w:t>
            </w:r>
            <w:r>
              <w:rPr>
                <w:color w:val="231F20"/>
                <w:sz w:val="20"/>
              </w:rPr>
              <w:t>3000</w:t>
            </w:r>
            <w:r>
              <w:rPr>
                <w:color w:val="231F20"/>
                <w:spacing w:val="-4"/>
                <w:sz w:val="20"/>
              </w:rPr>
              <w:t xml:space="preserve"> </w:t>
            </w:r>
            <w:r>
              <w:rPr>
                <w:color w:val="231F20"/>
                <w:spacing w:val="-5"/>
                <w:sz w:val="20"/>
              </w:rPr>
              <w:t>m</w:t>
            </w:r>
            <w:r>
              <w:rPr>
                <w:color w:val="231F20"/>
                <w:spacing w:val="-5"/>
                <w:sz w:val="20"/>
                <w:vertAlign w:val="superscript"/>
              </w:rPr>
              <w:t>2</w:t>
            </w:r>
          </w:p>
        </w:tc>
      </w:tr>
    </w:tbl>
    <w:p w:rsidR="00E040BA" w:rsidRDefault="00E040BA">
      <w:pPr>
        <w:pStyle w:val="Tekstpodstawowy"/>
        <w:spacing w:before="13"/>
      </w:pPr>
    </w:p>
    <w:p w:rsidR="00E040BA" w:rsidRDefault="00D33E48">
      <w:pPr>
        <w:pStyle w:val="Akapitzlist"/>
        <w:numPr>
          <w:ilvl w:val="2"/>
          <w:numId w:val="173"/>
        </w:numPr>
        <w:tabs>
          <w:tab w:val="left" w:pos="927"/>
        </w:tabs>
        <w:ind w:left="927" w:hanging="501"/>
        <w:jc w:val="both"/>
        <w:rPr>
          <w:sz w:val="20"/>
        </w:rPr>
      </w:pPr>
      <w:r>
        <w:rPr>
          <w:color w:val="231F20"/>
          <w:spacing w:val="-2"/>
          <w:sz w:val="20"/>
        </w:rPr>
        <w:t>Badanie</w:t>
      </w:r>
      <w:r>
        <w:rPr>
          <w:color w:val="231F20"/>
          <w:spacing w:val="2"/>
          <w:sz w:val="20"/>
        </w:rPr>
        <w:t xml:space="preserve"> </w:t>
      </w:r>
      <w:r>
        <w:rPr>
          <w:color w:val="231F20"/>
          <w:spacing w:val="-2"/>
          <w:sz w:val="20"/>
        </w:rPr>
        <w:t>właściwości</w:t>
      </w:r>
      <w:r>
        <w:rPr>
          <w:color w:val="231F20"/>
          <w:spacing w:val="3"/>
          <w:sz w:val="20"/>
        </w:rPr>
        <w:t xml:space="preserve"> </w:t>
      </w:r>
      <w:r>
        <w:rPr>
          <w:color w:val="231F20"/>
          <w:spacing w:val="-2"/>
          <w:sz w:val="20"/>
        </w:rPr>
        <w:t>kruszywa</w:t>
      </w:r>
    </w:p>
    <w:p w:rsidR="00E040BA" w:rsidRDefault="00D33E48">
      <w:pPr>
        <w:pStyle w:val="Tekstpodstawowy"/>
        <w:spacing w:before="5" w:line="244" w:lineRule="auto"/>
        <w:ind w:left="426" w:right="699"/>
        <w:jc w:val="both"/>
      </w:pPr>
      <w:r>
        <w:rPr>
          <w:color w:val="231F20"/>
        </w:rPr>
        <w:t>Z czȩstotliwością podaną w tablicy 9 należy kontrolować każdy rodzaj i frakcjȩ dostarczanego kruszywa. Wyniki powinny być zgodne z wymaganiami podanymi w punkcie 2.2.</w:t>
      </w:r>
    </w:p>
    <w:p w:rsidR="00E040BA" w:rsidRDefault="00E040BA">
      <w:pPr>
        <w:pStyle w:val="Tekstpodstawowy"/>
        <w:spacing w:before="7"/>
      </w:pPr>
    </w:p>
    <w:p w:rsidR="00E040BA" w:rsidRDefault="00D33E48">
      <w:pPr>
        <w:pStyle w:val="Akapitzlist"/>
        <w:numPr>
          <w:ilvl w:val="2"/>
          <w:numId w:val="173"/>
        </w:numPr>
        <w:tabs>
          <w:tab w:val="left" w:pos="927"/>
        </w:tabs>
        <w:ind w:left="927" w:hanging="501"/>
        <w:jc w:val="both"/>
        <w:rPr>
          <w:sz w:val="20"/>
        </w:rPr>
      </w:pPr>
      <w:r>
        <w:rPr>
          <w:color w:val="231F20"/>
          <w:spacing w:val="-2"/>
          <w:sz w:val="20"/>
        </w:rPr>
        <w:t>Badanie</w:t>
      </w:r>
      <w:r>
        <w:rPr>
          <w:color w:val="231F20"/>
          <w:spacing w:val="2"/>
          <w:sz w:val="20"/>
        </w:rPr>
        <w:t xml:space="preserve"> </w:t>
      </w:r>
      <w:r>
        <w:rPr>
          <w:color w:val="231F20"/>
          <w:spacing w:val="-2"/>
          <w:sz w:val="20"/>
        </w:rPr>
        <w:t>właściwości</w:t>
      </w:r>
      <w:r>
        <w:rPr>
          <w:color w:val="231F20"/>
          <w:spacing w:val="3"/>
          <w:sz w:val="20"/>
        </w:rPr>
        <w:t xml:space="preserve"> </w:t>
      </w:r>
      <w:r>
        <w:rPr>
          <w:color w:val="231F20"/>
          <w:spacing w:val="-2"/>
          <w:sz w:val="20"/>
        </w:rPr>
        <w:t>wypełniacza</w:t>
      </w:r>
    </w:p>
    <w:p w:rsidR="00E040BA" w:rsidRDefault="00D33E48">
      <w:pPr>
        <w:pStyle w:val="Tekstpodstawowy"/>
        <w:spacing w:before="5" w:line="244" w:lineRule="auto"/>
        <w:ind w:left="426" w:right="700"/>
        <w:jc w:val="both"/>
      </w:pPr>
      <w:r>
        <w:rPr>
          <w:color w:val="231F20"/>
        </w:rPr>
        <w:t>Z czȩstotliwością podaną w tablicy 9 należy kontrolować dostarczany wypełniacz. Wyniki powinny być zgodne z wymaganiami podanymi w punkcie 2.3.</w:t>
      </w:r>
    </w:p>
    <w:p w:rsidR="00E040BA" w:rsidRDefault="00E040BA">
      <w:pPr>
        <w:pStyle w:val="Tekstpodstawowy"/>
        <w:spacing w:before="6"/>
      </w:pPr>
    </w:p>
    <w:p w:rsidR="00E040BA" w:rsidRDefault="00D33E48">
      <w:pPr>
        <w:pStyle w:val="Akapitzlist"/>
        <w:numPr>
          <w:ilvl w:val="2"/>
          <w:numId w:val="173"/>
        </w:numPr>
        <w:tabs>
          <w:tab w:val="left" w:pos="927"/>
        </w:tabs>
        <w:spacing w:before="1"/>
        <w:ind w:left="927" w:hanging="501"/>
        <w:jc w:val="both"/>
        <w:rPr>
          <w:sz w:val="20"/>
        </w:rPr>
      </w:pPr>
      <w:r>
        <w:rPr>
          <w:color w:val="231F20"/>
          <w:spacing w:val="-2"/>
          <w:sz w:val="20"/>
        </w:rPr>
        <w:t>Badanie</w:t>
      </w:r>
      <w:r>
        <w:rPr>
          <w:color w:val="231F20"/>
          <w:spacing w:val="2"/>
          <w:sz w:val="20"/>
        </w:rPr>
        <w:t xml:space="preserve"> </w:t>
      </w:r>
      <w:r>
        <w:rPr>
          <w:color w:val="231F20"/>
          <w:spacing w:val="-2"/>
          <w:sz w:val="20"/>
        </w:rPr>
        <w:t>właściwości</w:t>
      </w:r>
      <w:r>
        <w:rPr>
          <w:color w:val="231F20"/>
          <w:spacing w:val="3"/>
          <w:sz w:val="20"/>
        </w:rPr>
        <w:t xml:space="preserve"> </w:t>
      </w:r>
      <w:r>
        <w:rPr>
          <w:color w:val="231F20"/>
          <w:spacing w:val="-2"/>
          <w:sz w:val="20"/>
        </w:rPr>
        <w:t>asfaltu</w:t>
      </w:r>
    </w:p>
    <w:p w:rsidR="00E040BA" w:rsidRDefault="00D33E48">
      <w:pPr>
        <w:pStyle w:val="Tekstpodstawowy"/>
        <w:spacing w:before="5" w:line="244" w:lineRule="auto"/>
        <w:ind w:left="426" w:right="700" w:hanging="1"/>
        <w:jc w:val="both"/>
      </w:pPr>
      <w:r>
        <w:rPr>
          <w:color w:val="231F20"/>
        </w:rPr>
        <w:t>Z czȩstotliwością podaną w tablicy 9 należy kontrolować dostarczany asfalt. Wyniki powinny być zgodne z wymaganiami podanymi w punkcie 2.4.</w:t>
      </w:r>
    </w:p>
    <w:p w:rsidR="00E040BA" w:rsidRDefault="00E040BA">
      <w:pPr>
        <w:pStyle w:val="Tekstpodstawowy"/>
        <w:spacing w:before="6"/>
      </w:pPr>
    </w:p>
    <w:p w:rsidR="00E040BA" w:rsidRDefault="00D33E48">
      <w:pPr>
        <w:pStyle w:val="Akapitzlist"/>
        <w:numPr>
          <w:ilvl w:val="2"/>
          <w:numId w:val="173"/>
        </w:numPr>
        <w:tabs>
          <w:tab w:val="left" w:pos="927"/>
        </w:tabs>
        <w:ind w:left="927" w:hanging="501"/>
        <w:jc w:val="both"/>
        <w:rPr>
          <w:sz w:val="20"/>
        </w:rPr>
      </w:pPr>
      <w:r>
        <w:rPr>
          <w:color w:val="231F20"/>
          <w:spacing w:val="-2"/>
          <w:sz w:val="20"/>
        </w:rPr>
        <w:t>Pomiar</w:t>
      </w:r>
      <w:r>
        <w:rPr>
          <w:color w:val="231F20"/>
          <w:spacing w:val="5"/>
          <w:sz w:val="20"/>
        </w:rPr>
        <w:t xml:space="preserve"> </w:t>
      </w:r>
      <w:r>
        <w:rPr>
          <w:color w:val="231F20"/>
          <w:spacing w:val="-2"/>
          <w:sz w:val="20"/>
        </w:rPr>
        <w:t>temperatury</w:t>
      </w:r>
      <w:r>
        <w:rPr>
          <w:color w:val="231F20"/>
          <w:spacing w:val="1"/>
          <w:sz w:val="20"/>
        </w:rPr>
        <w:t xml:space="preserve"> </w:t>
      </w:r>
      <w:r>
        <w:rPr>
          <w:color w:val="231F20"/>
          <w:spacing w:val="-2"/>
          <w:sz w:val="20"/>
        </w:rPr>
        <w:t>składników</w:t>
      </w:r>
      <w:r>
        <w:rPr>
          <w:color w:val="231F20"/>
          <w:spacing w:val="-1"/>
          <w:sz w:val="20"/>
        </w:rPr>
        <w:t xml:space="preserve"> </w:t>
      </w:r>
      <w:r>
        <w:rPr>
          <w:color w:val="231F20"/>
          <w:spacing w:val="-2"/>
          <w:sz w:val="20"/>
        </w:rPr>
        <w:t>mieszanki</w:t>
      </w:r>
    </w:p>
    <w:p w:rsidR="00E040BA" w:rsidRDefault="00D33E48">
      <w:pPr>
        <w:pStyle w:val="Tekstpodstawowy"/>
        <w:spacing w:before="5" w:line="244" w:lineRule="auto"/>
        <w:ind w:left="426" w:right="700"/>
        <w:jc w:val="both"/>
      </w:pPr>
      <w:r>
        <w:rPr>
          <w:color w:val="231F20"/>
        </w:rPr>
        <w:t>Z czȩstotliwością podaną w tablicy 9 należy kontrolować temperaturȩ składników mieszanki. Pomiar polega na odczytaniu wskazań odpowiednich termometrów zamontowanych w otaczarce. Wyniki powinny być zgodne z wymaganiami podanymi w punkcie 5.3.</w:t>
      </w:r>
    </w:p>
    <w:p w:rsidR="00E040BA" w:rsidRDefault="00E040BA">
      <w:pPr>
        <w:pStyle w:val="Tekstpodstawowy"/>
        <w:spacing w:before="7"/>
      </w:pPr>
    </w:p>
    <w:p w:rsidR="00E040BA" w:rsidRDefault="00D33E48">
      <w:pPr>
        <w:pStyle w:val="Akapitzlist"/>
        <w:numPr>
          <w:ilvl w:val="2"/>
          <w:numId w:val="173"/>
        </w:numPr>
        <w:tabs>
          <w:tab w:val="left" w:pos="927"/>
        </w:tabs>
        <w:spacing w:before="1"/>
        <w:ind w:left="927" w:hanging="501"/>
        <w:jc w:val="both"/>
        <w:rPr>
          <w:sz w:val="20"/>
        </w:rPr>
      </w:pPr>
      <w:r>
        <w:rPr>
          <w:color w:val="231F20"/>
          <w:spacing w:val="-2"/>
          <w:sz w:val="20"/>
        </w:rPr>
        <w:t>Pomiar</w:t>
      </w:r>
      <w:r>
        <w:rPr>
          <w:color w:val="231F20"/>
          <w:spacing w:val="6"/>
          <w:sz w:val="20"/>
        </w:rPr>
        <w:t xml:space="preserve"> </w:t>
      </w:r>
      <w:r>
        <w:rPr>
          <w:color w:val="231F20"/>
          <w:spacing w:val="-2"/>
          <w:sz w:val="20"/>
        </w:rPr>
        <w:t>temperatury</w:t>
      </w:r>
      <w:r>
        <w:rPr>
          <w:color w:val="231F20"/>
          <w:sz w:val="20"/>
        </w:rPr>
        <w:t xml:space="preserve"> </w:t>
      </w:r>
      <w:r>
        <w:rPr>
          <w:color w:val="231F20"/>
          <w:spacing w:val="-2"/>
          <w:sz w:val="20"/>
        </w:rPr>
        <w:t>mieszanki</w:t>
      </w:r>
    </w:p>
    <w:p w:rsidR="00E040BA" w:rsidRDefault="00E040BA">
      <w:pPr>
        <w:pStyle w:val="Akapitzlist"/>
        <w:jc w:val="both"/>
        <w:rPr>
          <w:sz w:val="20"/>
        </w:rPr>
        <w:sectPr w:rsidR="00E040BA">
          <w:pgSz w:w="11900" w:h="16840"/>
          <w:pgMar w:top="960" w:right="425" w:bottom="960" w:left="708" w:header="718" w:footer="693" w:gutter="0"/>
          <w:cols w:space="708"/>
        </w:sectPr>
      </w:pPr>
    </w:p>
    <w:p w:rsidR="00E040BA" w:rsidRDefault="00E040BA">
      <w:pPr>
        <w:pStyle w:val="Tekstpodstawowy"/>
        <w:spacing w:before="5"/>
      </w:pPr>
    </w:p>
    <w:p w:rsidR="00E040BA" w:rsidRDefault="00D33E48">
      <w:pPr>
        <w:pStyle w:val="Tekstpodstawowy"/>
        <w:spacing w:line="244" w:lineRule="auto"/>
        <w:ind w:left="426" w:right="695" w:hanging="1"/>
        <w:jc w:val="both"/>
      </w:pPr>
      <w:r>
        <w:rPr>
          <w:color w:val="231F20"/>
        </w:rPr>
        <w:t>Temperaturȩ mieszanki betonu asfaltowego należy mierzyć i rejestrować przy załadunku i w czasie wbudowywania w nawierzchniȩ. Zaleca siȩ stosowanie termometrów cyfrowych z sondą wgłȩbną. Wyniki powinny być zgodne z wymaganiami podanymi w punkcie 5.3.</w:t>
      </w:r>
    </w:p>
    <w:p w:rsidR="00E040BA" w:rsidRDefault="00E040BA">
      <w:pPr>
        <w:pStyle w:val="Tekstpodstawowy"/>
        <w:spacing w:before="7"/>
      </w:pPr>
    </w:p>
    <w:p w:rsidR="00E040BA" w:rsidRDefault="00D33E48">
      <w:pPr>
        <w:pStyle w:val="Akapitzlist"/>
        <w:numPr>
          <w:ilvl w:val="2"/>
          <w:numId w:val="173"/>
        </w:numPr>
        <w:tabs>
          <w:tab w:val="left" w:pos="927"/>
        </w:tabs>
        <w:ind w:left="927" w:hanging="501"/>
        <w:jc w:val="both"/>
        <w:rPr>
          <w:sz w:val="20"/>
        </w:rPr>
      </w:pPr>
      <w:r>
        <w:rPr>
          <w:color w:val="231F20"/>
          <w:spacing w:val="-2"/>
          <w:sz w:val="20"/>
        </w:rPr>
        <w:t>Zawartość</w:t>
      </w:r>
      <w:r>
        <w:rPr>
          <w:color w:val="231F20"/>
          <w:spacing w:val="1"/>
          <w:sz w:val="20"/>
        </w:rPr>
        <w:t xml:space="preserve"> </w:t>
      </w:r>
      <w:r>
        <w:rPr>
          <w:color w:val="231F20"/>
          <w:spacing w:val="-2"/>
          <w:sz w:val="20"/>
        </w:rPr>
        <w:t>asfaltu</w:t>
      </w:r>
    </w:p>
    <w:p w:rsidR="00E040BA" w:rsidRDefault="00D33E48">
      <w:pPr>
        <w:pStyle w:val="Tekstpodstawowy"/>
        <w:spacing w:before="6" w:line="244" w:lineRule="auto"/>
        <w:ind w:left="426" w:right="698"/>
        <w:jc w:val="both"/>
      </w:pPr>
      <w:r>
        <w:rPr>
          <w:color w:val="231F20"/>
        </w:rPr>
        <w:t>Zawartość rozpuszczalnego lepiszcza w każdej próbce pobranej z mieszanki mineralno-asfaltowej lub wyjątkowo x próbki pobranej z nawierzchni nie może odbiegać od wartości projektowanej, z uwzglȩdnieniem podanych dopuszczalnych wyników badań z danego odcinka budowy.</w:t>
      </w:r>
    </w:p>
    <w:p w:rsidR="00E040BA" w:rsidRDefault="00E040BA">
      <w:pPr>
        <w:pStyle w:val="Tekstpodstawowy"/>
        <w:spacing w:before="7"/>
      </w:pPr>
    </w:p>
    <w:p w:rsidR="00E040BA" w:rsidRDefault="00D33E48">
      <w:pPr>
        <w:pStyle w:val="Tekstpodstawowy"/>
        <w:spacing w:line="244" w:lineRule="auto"/>
        <w:ind w:left="426" w:right="699"/>
        <w:jc w:val="both"/>
      </w:pPr>
      <w:r>
        <w:rPr>
          <w:color w:val="231F20"/>
        </w:rPr>
        <w:t>Tablica 10. Dopuszczalne odchyłki pojedynczego wyniku badania i średniej arytmetycznej wyników badań zawartości lepiszcza rozpuszczalnego [% (m/m)]</w:t>
      </w: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157"/>
        <w:gridCol w:w="1159"/>
        <w:gridCol w:w="1157"/>
        <w:gridCol w:w="1157"/>
        <w:gridCol w:w="1159"/>
        <w:gridCol w:w="1157"/>
      </w:tblGrid>
      <w:tr w:rsidR="00E040BA">
        <w:trPr>
          <w:trHeight w:val="234"/>
        </w:trPr>
        <w:tc>
          <w:tcPr>
            <w:tcW w:w="1630" w:type="dxa"/>
            <w:vMerge w:val="restart"/>
          </w:tcPr>
          <w:p w:rsidR="00E040BA" w:rsidRDefault="00D33E48">
            <w:pPr>
              <w:pStyle w:val="TableParagraph"/>
              <w:spacing w:before="125"/>
              <w:ind w:left="102"/>
              <w:rPr>
                <w:sz w:val="20"/>
              </w:rPr>
            </w:pPr>
            <w:r>
              <w:rPr>
                <w:color w:val="231F20"/>
                <w:sz w:val="20"/>
              </w:rPr>
              <w:t>Rodzaj</w:t>
            </w:r>
            <w:r>
              <w:rPr>
                <w:color w:val="231F20"/>
                <w:spacing w:val="-3"/>
                <w:sz w:val="20"/>
              </w:rPr>
              <w:t xml:space="preserve"> </w:t>
            </w:r>
            <w:r>
              <w:rPr>
                <w:color w:val="231F20"/>
                <w:spacing w:val="-2"/>
                <w:sz w:val="20"/>
              </w:rPr>
              <w:t>mieszanki</w:t>
            </w:r>
          </w:p>
        </w:tc>
        <w:tc>
          <w:tcPr>
            <w:tcW w:w="6946" w:type="dxa"/>
            <w:gridSpan w:val="6"/>
          </w:tcPr>
          <w:p w:rsidR="00E040BA" w:rsidRDefault="00D33E48">
            <w:pPr>
              <w:pStyle w:val="TableParagraph"/>
              <w:spacing w:line="214" w:lineRule="exact"/>
              <w:ind w:left="12" w:right="3"/>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234"/>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line="214" w:lineRule="exact"/>
              <w:ind w:left="12"/>
              <w:jc w:val="center"/>
              <w:rPr>
                <w:sz w:val="20"/>
              </w:rPr>
            </w:pPr>
            <w:r>
              <w:rPr>
                <w:color w:val="231F20"/>
                <w:spacing w:val="-10"/>
                <w:sz w:val="20"/>
              </w:rPr>
              <w:t>1</w:t>
            </w:r>
          </w:p>
        </w:tc>
        <w:tc>
          <w:tcPr>
            <w:tcW w:w="1159" w:type="dxa"/>
          </w:tcPr>
          <w:p w:rsidR="00E040BA" w:rsidRDefault="00D33E48">
            <w:pPr>
              <w:pStyle w:val="TableParagraph"/>
              <w:spacing w:line="214" w:lineRule="exact"/>
              <w:ind w:left="22" w:right="13"/>
              <w:jc w:val="center"/>
              <w:rPr>
                <w:sz w:val="20"/>
              </w:rPr>
            </w:pPr>
            <w:r>
              <w:rPr>
                <w:color w:val="231F20"/>
                <w:spacing w:val="-10"/>
                <w:sz w:val="20"/>
              </w:rPr>
              <w:t>2</w:t>
            </w:r>
          </w:p>
        </w:tc>
        <w:tc>
          <w:tcPr>
            <w:tcW w:w="1157" w:type="dxa"/>
          </w:tcPr>
          <w:p w:rsidR="00E040BA" w:rsidRDefault="00D33E48">
            <w:pPr>
              <w:pStyle w:val="TableParagraph"/>
              <w:spacing w:line="214" w:lineRule="exact"/>
              <w:ind w:left="9"/>
              <w:jc w:val="center"/>
              <w:rPr>
                <w:sz w:val="20"/>
              </w:rPr>
            </w:pPr>
            <w:r>
              <w:rPr>
                <w:color w:val="231F20"/>
                <w:sz w:val="20"/>
              </w:rPr>
              <w:t xml:space="preserve">od 3 do </w:t>
            </w:r>
            <w:r>
              <w:rPr>
                <w:color w:val="231F20"/>
                <w:spacing w:val="-10"/>
                <w:sz w:val="20"/>
              </w:rPr>
              <w:t>4</w:t>
            </w:r>
          </w:p>
        </w:tc>
        <w:tc>
          <w:tcPr>
            <w:tcW w:w="1157" w:type="dxa"/>
          </w:tcPr>
          <w:p w:rsidR="00E040BA" w:rsidRDefault="00D33E48">
            <w:pPr>
              <w:pStyle w:val="TableParagraph"/>
              <w:spacing w:line="214" w:lineRule="exact"/>
              <w:ind w:left="12"/>
              <w:jc w:val="center"/>
              <w:rPr>
                <w:sz w:val="20"/>
              </w:rPr>
            </w:pPr>
            <w:r>
              <w:rPr>
                <w:color w:val="231F20"/>
                <w:sz w:val="20"/>
              </w:rPr>
              <w:t xml:space="preserve">od 5 do 8 </w:t>
            </w:r>
            <w:r>
              <w:rPr>
                <w:color w:val="231F20"/>
                <w:spacing w:val="-5"/>
                <w:sz w:val="20"/>
                <w:vertAlign w:val="superscript"/>
              </w:rPr>
              <w:t>a)</w:t>
            </w:r>
          </w:p>
        </w:tc>
        <w:tc>
          <w:tcPr>
            <w:tcW w:w="1159" w:type="dxa"/>
          </w:tcPr>
          <w:p w:rsidR="00E040BA" w:rsidRDefault="00D33E48">
            <w:pPr>
              <w:pStyle w:val="TableParagraph"/>
              <w:spacing w:line="214" w:lineRule="exact"/>
              <w:ind w:left="21" w:right="13"/>
              <w:jc w:val="center"/>
              <w:rPr>
                <w:sz w:val="20"/>
              </w:rPr>
            </w:pPr>
            <w:r>
              <w:rPr>
                <w:color w:val="231F20"/>
                <w:sz w:val="20"/>
              </w:rPr>
              <w:t>od</w:t>
            </w:r>
            <w:r>
              <w:rPr>
                <w:color w:val="231F20"/>
                <w:spacing w:val="-1"/>
                <w:sz w:val="20"/>
              </w:rPr>
              <w:t xml:space="preserve"> </w:t>
            </w:r>
            <w:r>
              <w:rPr>
                <w:color w:val="231F20"/>
                <w:sz w:val="20"/>
              </w:rPr>
              <w:t>9 do 19</w:t>
            </w:r>
            <w:r>
              <w:rPr>
                <w:color w:val="231F20"/>
                <w:spacing w:val="-16"/>
                <w:sz w:val="20"/>
              </w:rPr>
              <w:t xml:space="preserve"> </w:t>
            </w:r>
            <w:r>
              <w:rPr>
                <w:color w:val="231F20"/>
                <w:spacing w:val="-5"/>
                <w:sz w:val="20"/>
                <w:vertAlign w:val="superscript"/>
              </w:rPr>
              <w:t>a)</w:t>
            </w:r>
          </w:p>
        </w:tc>
        <w:tc>
          <w:tcPr>
            <w:tcW w:w="1157" w:type="dxa"/>
          </w:tcPr>
          <w:p w:rsidR="00E040BA" w:rsidRDefault="00D33E48">
            <w:pPr>
              <w:pStyle w:val="TableParagraph"/>
              <w:spacing w:line="214" w:lineRule="exact"/>
              <w:ind w:left="11"/>
              <w:jc w:val="center"/>
              <w:rPr>
                <w:sz w:val="20"/>
              </w:rPr>
            </w:pPr>
            <w:r>
              <w:rPr>
                <w:color w:val="231F20"/>
                <w:spacing w:val="-5"/>
                <w:sz w:val="20"/>
              </w:rPr>
              <w:t>≥20</w:t>
            </w:r>
          </w:p>
        </w:tc>
      </w:tr>
      <w:tr w:rsidR="00E040BA">
        <w:trPr>
          <w:trHeight w:val="469"/>
        </w:trPr>
        <w:tc>
          <w:tcPr>
            <w:tcW w:w="1630" w:type="dxa"/>
          </w:tcPr>
          <w:p w:rsidR="00E040BA" w:rsidRDefault="00D33E48">
            <w:pPr>
              <w:pStyle w:val="TableParagraph"/>
              <w:ind w:left="18" w:right="4"/>
              <w:jc w:val="center"/>
              <w:rPr>
                <w:sz w:val="20"/>
              </w:rPr>
            </w:pPr>
            <w:r>
              <w:rPr>
                <w:color w:val="231F20"/>
                <w:spacing w:val="-2"/>
                <w:sz w:val="20"/>
              </w:rPr>
              <w:t>Mieszanki</w:t>
            </w:r>
          </w:p>
          <w:p w:rsidR="00E040BA" w:rsidRDefault="00D33E48">
            <w:pPr>
              <w:pStyle w:val="TableParagraph"/>
              <w:spacing w:before="5" w:line="214" w:lineRule="exact"/>
              <w:ind w:left="18" w:right="5"/>
              <w:jc w:val="center"/>
              <w:rPr>
                <w:sz w:val="20"/>
              </w:rPr>
            </w:pPr>
            <w:r>
              <w:rPr>
                <w:color w:val="231F20"/>
                <w:spacing w:val="-2"/>
                <w:sz w:val="20"/>
              </w:rPr>
              <w:t>gruboziarniste</w:t>
            </w:r>
          </w:p>
        </w:tc>
        <w:tc>
          <w:tcPr>
            <w:tcW w:w="1157" w:type="dxa"/>
          </w:tcPr>
          <w:p w:rsidR="00E040BA" w:rsidRDefault="00D33E48">
            <w:pPr>
              <w:pStyle w:val="TableParagraph"/>
              <w:spacing w:before="117"/>
              <w:ind w:left="12"/>
              <w:jc w:val="center"/>
              <w:rPr>
                <w:sz w:val="20"/>
              </w:rPr>
            </w:pPr>
            <w:r>
              <w:rPr>
                <w:color w:val="231F20"/>
                <w:sz w:val="20"/>
              </w:rPr>
              <w:t xml:space="preserve">± </w:t>
            </w:r>
            <w:r>
              <w:rPr>
                <w:color w:val="231F20"/>
                <w:spacing w:val="-5"/>
                <w:sz w:val="20"/>
              </w:rPr>
              <w:t>0,6</w:t>
            </w:r>
          </w:p>
        </w:tc>
        <w:tc>
          <w:tcPr>
            <w:tcW w:w="1159" w:type="dxa"/>
          </w:tcPr>
          <w:p w:rsidR="00E040BA" w:rsidRDefault="00D33E48">
            <w:pPr>
              <w:pStyle w:val="TableParagraph"/>
              <w:spacing w:before="117"/>
              <w:ind w:left="22" w:right="13"/>
              <w:jc w:val="center"/>
              <w:rPr>
                <w:sz w:val="20"/>
              </w:rPr>
            </w:pPr>
            <w:r>
              <w:rPr>
                <w:color w:val="231F20"/>
                <w:sz w:val="20"/>
              </w:rPr>
              <w:t xml:space="preserve">± </w:t>
            </w:r>
            <w:r>
              <w:rPr>
                <w:color w:val="231F20"/>
                <w:spacing w:val="-4"/>
                <w:sz w:val="20"/>
              </w:rPr>
              <w:t>0,55</w:t>
            </w:r>
          </w:p>
        </w:tc>
        <w:tc>
          <w:tcPr>
            <w:tcW w:w="1157" w:type="dxa"/>
          </w:tcPr>
          <w:p w:rsidR="00E040BA" w:rsidRDefault="00D33E48">
            <w:pPr>
              <w:pStyle w:val="TableParagraph"/>
              <w:spacing w:before="117"/>
              <w:ind w:left="12"/>
              <w:jc w:val="center"/>
              <w:rPr>
                <w:sz w:val="20"/>
              </w:rPr>
            </w:pPr>
            <w:r>
              <w:rPr>
                <w:color w:val="231F20"/>
                <w:sz w:val="20"/>
              </w:rPr>
              <w:t xml:space="preserve">± </w:t>
            </w:r>
            <w:r>
              <w:rPr>
                <w:color w:val="231F20"/>
                <w:spacing w:val="-4"/>
                <w:sz w:val="20"/>
              </w:rPr>
              <w:t>0,50</w:t>
            </w:r>
          </w:p>
        </w:tc>
        <w:tc>
          <w:tcPr>
            <w:tcW w:w="1157" w:type="dxa"/>
          </w:tcPr>
          <w:p w:rsidR="00E040BA" w:rsidRDefault="00D33E48">
            <w:pPr>
              <w:pStyle w:val="TableParagraph"/>
              <w:spacing w:before="117"/>
              <w:ind w:left="11"/>
              <w:jc w:val="center"/>
              <w:rPr>
                <w:sz w:val="20"/>
              </w:rPr>
            </w:pPr>
            <w:r>
              <w:rPr>
                <w:color w:val="231F20"/>
                <w:sz w:val="20"/>
              </w:rPr>
              <w:t xml:space="preserve">± </w:t>
            </w:r>
            <w:r>
              <w:rPr>
                <w:color w:val="231F20"/>
                <w:spacing w:val="-4"/>
                <w:sz w:val="20"/>
              </w:rPr>
              <w:t>0,40</w:t>
            </w:r>
          </w:p>
        </w:tc>
        <w:tc>
          <w:tcPr>
            <w:tcW w:w="1159" w:type="dxa"/>
          </w:tcPr>
          <w:p w:rsidR="00E040BA" w:rsidRDefault="00D33E48">
            <w:pPr>
              <w:pStyle w:val="TableParagraph"/>
              <w:spacing w:before="117"/>
              <w:ind w:left="22" w:right="13"/>
              <w:jc w:val="center"/>
              <w:rPr>
                <w:sz w:val="20"/>
              </w:rPr>
            </w:pPr>
            <w:r>
              <w:rPr>
                <w:color w:val="231F20"/>
                <w:sz w:val="20"/>
              </w:rPr>
              <w:t xml:space="preserve">± </w:t>
            </w:r>
            <w:r>
              <w:rPr>
                <w:color w:val="231F20"/>
                <w:spacing w:val="-4"/>
                <w:sz w:val="20"/>
              </w:rPr>
              <w:t>0,35</w:t>
            </w:r>
          </w:p>
        </w:tc>
        <w:tc>
          <w:tcPr>
            <w:tcW w:w="1157" w:type="dxa"/>
          </w:tcPr>
          <w:p w:rsidR="00E040BA" w:rsidRDefault="00D33E48">
            <w:pPr>
              <w:pStyle w:val="TableParagraph"/>
              <w:spacing w:before="117"/>
              <w:ind w:left="11"/>
              <w:jc w:val="center"/>
              <w:rPr>
                <w:sz w:val="20"/>
              </w:rPr>
            </w:pPr>
            <w:r>
              <w:rPr>
                <w:color w:val="231F20"/>
                <w:sz w:val="20"/>
              </w:rPr>
              <w:t xml:space="preserve">± </w:t>
            </w:r>
            <w:r>
              <w:rPr>
                <w:color w:val="231F20"/>
                <w:spacing w:val="-4"/>
                <w:sz w:val="20"/>
              </w:rPr>
              <w:t>0,30</w:t>
            </w:r>
          </w:p>
        </w:tc>
      </w:tr>
      <w:tr w:rsidR="00E040BA">
        <w:trPr>
          <w:trHeight w:val="656"/>
        </w:trPr>
        <w:tc>
          <w:tcPr>
            <w:tcW w:w="8576" w:type="dxa"/>
            <w:gridSpan w:val="7"/>
          </w:tcPr>
          <w:p w:rsidR="00E040BA" w:rsidRDefault="00D33E48">
            <w:pPr>
              <w:pStyle w:val="TableParagraph"/>
              <w:spacing w:before="19"/>
              <w:ind w:left="69"/>
              <w:rPr>
                <w:sz w:val="18"/>
              </w:rPr>
            </w:pPr>
            <w:r>
              <w:rPr>
                <w:color w:val="231F20"/>
                <w:sz w:val="18"/>
                <w:vertAlign w:val="superscript"/>
              </w:rPr>
              <w:t>a)</w:t>
            </w:r>
            <w:r>
              <w:rPr>
                <w:color w:val="231F20"/>
                <w:spacing w:val="32"/>
                <w:sz w:val="18"/>
              </w:rPr>
              <w:t xml:space="preserve"> </w:t>
            </w:r>
            <w:r>
              <w:rPr>
                <w:color w:val="231F20"/>
                <w:sz w:val="18"/>
              </w:rPr>
              <w:t>dodatkowo</w:t>
            </w:r>
            <w:r>
              <w:rPr>
                <w:color w:val="231F20"/>
                <w:spacing w:val="29"/>
                <w:sz w:val="18"/>
              </w:rPr>
              <w:t xml:space="preserve"> </w:t>
            </w:r>
            <w:r>
              <w:rPr>
                <w:color w:val="231F20"/>
                <w:sz w:val="18"/>
              </w:rPr>
              <w:t>dopuszcza</w:t>
            </w:r>
            <w:r>
              <w:rPr>
                <w:color w:val="231F20"/>
                <w:spacing w:val="27"/>
                <w:sz w:val="18"/>
              </w:rPr>
              <w:t xml:space="preserve"> </w:t>
            </w:r>
            <w:r>
              <w:rPr>
                <w:color w:val="231F20"/>
                <w:sz w:val="18"/>
              </w:rPr>
              <w:t>siȩ</w:t>
            </w:r>
            <w:r>
              <w:rPr>
                <w:color w:val="231F20"/>
                <w:spacing w:val="27"/>
                <w:sz w:val="18"/>
              </w:rPr>
              <w:t xml:space="preserve"> </w:t>
            </w:r>
            <w:r>
              <w:rPr>
                <w:color w:val="231F20"/>
                <w:sz w:val="18"/>
              </w:rPr>
              <w:t>maksymalnie</w:t>
            </w:r>
            <w:r>
              <w:rPr>
                <w:color w:val="231F20"/>
                <w:spacing w:val="27"/>
                <w:sz w:val="18"/>
              </w:rPr>
              <w:t xml:space="preserve"> </w:t>
            </w:r>
            <w:r>
              <w:rPr>
                <w:color w:val="231F20"/>
                <w:sz w:val="18"/>
              </w:rPr>
              <w:t>jeden</w:t>
            </w:r>
            <w:r>
              <w:rPr>
                <w:color w:val="231F20"/>
                <w:spacing w:val="29"/>
                <w:sz w:val="18"/>
              </w:rPr>
              <w:t xml:space="preserve"> </w:t>
            </w:r>
            <w:r>
              <w:rPr>
                <w:color w:val="231F20"/>
                <w:sz w:val="18"/>
              </w:rPr>
              <w:t>wynik,</w:t>
            </w:r>
            <w:r>
              <w:rPr>
                <w:color w:val="231F20"/>
                <w:spacing w:val="29"/>
                <w:sz w:val="18"/>
              </w:rPr>
              <w:t xml:space="preserve"> </w:t>
            </w:r>
            <w:r>
              <w:rPr>
                <w:color w:val="231F20"/>
                <w:sz w:val="18"/>
              </w:rPr>
              <w:t>spośród</w:t>
            </w:r>
            <w:r>
              <w:rPr>
                <w:color w:val="231F20"/>
                <w:spacing w:val="29"/>
                <w:sz w:val="18"/>
              </w:rPr>
              <w:t xml:space="preserve"> </w:t>
            </w:r>
            <w:r>
              <w:rPr>
                <w:color w:val="231F20"/>
                <w:sz w:val="18"/>
              </w:rPr>
              <w:t>wyników</w:t>
            </w:r>
            <w:r>
              <w:rPr>
                <w:color w:val="231F20"/>
                <w:spacing w:val="25"/>
                <w:sz w:val="18"/>
              </w:rPr>
              <w:t xml:space="preserve"> </w:t>
            </w:r>
            <w:r>
              <w:rPr>
                <w:color w:val="231F20"/>
                <w:sz w:val="18"/>
              </w:rPr>
              <w:t>badań</w:t>
            </w:r>
            <w:r>
              <w:rPr>
                <w:color w:val="231F20"/>
                <w:spacing w:val="29"/>
                <w:sz w:val="18"/>
              </w:rPr>
              <w:t xml:space="preserve"> </w:t>
            </w:r>
            <w:r>
              <w:rPr>
                <w:color w:val="231F20"/>
                <w:sz w:val="18"/>
              </w:rPr>
              <w:t>wziȩtych</w:t>
            </w:r>
            <w:r>
              <w:rPr>
                <w:color w:val="231F20"/>
                <w:spacing w:val="29"/>
                <w:sz w:val="18"/>
              </w:rPr>
              <w:t xml:space="preserve"> </w:t>
            </w:r>
            <w:r>
              <w:rPr>
                <w:color w:val="231F20"/>
                <w:sz w:val="18"/>
              </w:rPr>
              <w:t>z</w:t>
            </w:r>
            <w:r>
              <w:rPr>
                <w:color w:val="231F20"/>
                <w:spacing w:val="25"/>
                <w:sz w:val="18"/>
              </w:rPr>
              <w:t xml:space="preserve"> </w:t>
            </w:r>
            <w:r>
              <w:rPr>
                <w:color w:val="231F20"/>
                <w:sz w:val="18"/>
              </w:rPr>
              <w:t>obliczenia</w:t>
            </w:r>
            <w:r>
              <w:rPr>
                <w:color w:val="231F20"/>
                <w:spacing w:val="25"/>
                <w:sz w:val="18"/>
              </w:rPr>
              <w:t xml:space="preserve"> </w:t>
            </w:r>
            <w:r>
              <w:rPr>
                <w:color w:val="231F20"/>
                <w:spacing w:val="-2"/>
                <w:sz w:val="18"/>
              </w:rPr>
              <w:t>średniej</w:t>
            </w:r>
          </w:p>
          <w:p w:rsidR="00E040BA" w:rsidRDefault="00D33E48">
            <w:pPr>
              <w:pStyle w:val="TableParagraph"/>
              <w:spacing w:line="210" w:lineRule="atLeast"/>
              <w:ind w:left="69"/>
              <w:rPr>
                <w:sz w:val="18"/>
              </w:rPr>
            </w:pPr>
            <w:r>
              <w:rPr>
                <w:color w:val="231F20"/>
                <w:sz w:val="18"/>
              </w:rPr>
              <w:t>arytmetycznej, którego odchyłka</w:t>
            </w:r>
            <w:r>
              <w:rPr>
                <w:color w:val="231F20"/>
                <w:spacing w:val="-1"/>
                <w:sz w:val="18"/>
              </w:rPr>
              <w:t xml:space="preserve"> </w:t>
            </w:r>
            <w:r>
              <w:rPr>
                <w:color w:val="231F20"/>
                <w:sz w:val="18"/>
              </w:rPr>
              <w:t>jest</w:t>
            </w:r>
            <w:r>
              <w:rPr>
                <w:color w:val="231F20"/>
                <w:spacing w:val="-1"/>
                <w:sz w:val="18"/>
              </w:rPr>
              <w:t xml:space="preserve"> </w:t>
            </w:r>
            <w:r>
              <w:rPr>
                <w:color w:val="231F20"/>
                <w:sz w:val="18"/>
              </w:rPr>
              <w:t>wiȩksza</w:t>
            </w:r>
            <w:r>
              <w:rPr>
                <w:color w:val="231F20"/>
                <w:spacing w:val="-1"/>
                <w:sz w:val="18"/>
              </w:rPr>
              <w:t xml:space="preserve"> </w:t>
            </w:r>
            <w:r>
              <w:rPr>
                <w:color w:val="231F20"/>
                <w:sz w:val="18"/>
              </w:rPr>
              <w:t>od dopuszczalnej</w:t>
            </w:r>
            <w:r>
              <w:rPr>
                <w:color w:val="231F20"/>
                <w:spacing w:val="-1"/>
                <w:sz w:val="18"/>
              </w:rPr>
              <w:t xml:space="preserve"> </w:t>
            </w:r>
            <w:r>
              <w:rPr>
                <w:color w:val="231F20"/>
                <w:sz w:val="18"/>
              </w:rPr>
              <w:t>odchyłki</w:t>
            </w:r>
            <w:r>
              <w:rPr>
                <w:color w:val="231F20"/>
                <w:spacing w:val="-1"/>
                <w:sz w:val="18"/>
              </w:rPr>
              <w:t xml:space="preserve"> </w:t>
            </w:r>
            <w:r>
              <w:rPr>
                <w:color w:val="231F20"/>
                <w:sz w:val="18"/>
              </w:rPr>
              <w:t>średniej</w:t>
            </w:r>
            <w:r>
              <w:rPr>
                <w:color w:val="231F20"/>
                <w:spacing w:val="-1"/>
                <w:sz w:val="18"/>
              </w:rPr>
              <w:t xml:space="preserve"> </w:t>
            </w:r>
            <w:r>
              <w:rPr>
                <w:color w:val="231F20"/>
                <w:sz w:val="18"/>
              </w:rPr>
              <w:t>arytmetycznej, lecz</w:t>
            </w:r>
            <w:r>
              <w:rPr>
                <w:color w:val="231F20"/>
                <w:spacing w:val="-1"/>
                <w:sz w:val="18"/>
              </w:rPr>
              <w:t xml:space="preserve"> </w:t>
            </w:r>
            <w:r>
              <w:rPr>
                <w:color w:val="231F20"/>
                <w:sz w:val="18"/>
              </w:rPr>
              <w:t>nie</w:t>
            </w:r>
            <w:r>
              <w:rPr>
                <w:color w:val="231F20"/>
                <w:spacing w:val="-1"/>
                <w:sz w:val="18"/>
              </w:rPr>
              <w:t xml:space="preserve"> </w:t>
            </w:r>
            <w:r>
              <w:rPr>
                <w:color w:val="231F20"/>
                <w:sz w:val="18"/>
              </w:rPr>
              <w:t>przekracza dopuszczalnej odchyłki jak do pojedynczego wyniku badania</w:t>
            </w:r>
          </w:p>
        </w:tc>
      </w:tr>
    </w:tbl>
    <w:p w:rsidR="00E040BA" w:rsidRDefault="00E040BA">
      <w:pPr>
        <w:pStyle w:val="Tekstpodstawowy"/>
        <w:spacing w:before="8"/>
      </w:pPr>
    </w:p>
    <w:p w:rsidR="00E040BA" w:rsidRDefault="00D33E48">
      <w:pPr>
        <w:pStyle w:val="Akapitzlist"/>
        <w:numPr>
          <w:ilvl w:val="2"/>
          <w:numId w:val="173"/>
        </w:numPr>
        <w:tabs>
          <w:tab w:val="left" w:pos="927"/>
        </w:tabs>
        <w:ind w:left="927" w:hanging="501"/>
        <w:rPr>
          <w:sz w:val="20"/>
        </w:rPr>
      </w:pPr>
      <w:r>
        <w:rPr>
          <w:color w:val="231F20"/>
          <w:spacing w:val="-2"/>
          <w:sz w:val="20"/>
        </w:rPr>
        <w:t>Uziarnienie</w:t>
      </w:r>
      <w:r>
        <w:rPr>
          <w:color w:val="231F20"/>
          <w:spacing w:val="2"/>
          <w:sz w:val="20"/>
        </w:rPr>
        <w:t xml:space="preserve"> </w:t>
      </w:r>
      <w:r>
        <w:rPr>
          <w:color w:val="231F20"/>
          <w:spacing w:val="-2"/>
          <w:sz w:val="20"/>
        </w:rPr>
        <w:t>mieszanki</w:t>
      </w:r>
      <w:r>
        <w:rPr>
          <w:color w:val="231F20"/>
          <w:spacing w:val="3"/>
          <w:sz w:val="20"/>
        </w:rPr>
        <w:t xml:space="preserve"> </w:t>
      </w:r>
      <w:r>
        <w:rPr>
          <w:color w:val="231F20"/>
          <w:spacing w:val="-2"/>
          <w:sz w:val="20"/>
        </w:rPr>
        <w:t>mineralnej</w:t>
      </w:r>
    </w:p>
    <w:p w:rsidR="00E040BA" w:rsidRDefault="00D33E48">
      <w:pPr>
        <w:pStyle w:val="Tekstpodstawowy"/>
        <w:spacing w:before="5" w:line="244" w:lineRule="auto"/>
        <w:ind w:left="426"/>
      </w:pPr>
      <w:r>
        <w:rPr>
          <w:color w:val="231F20"/>
        </w:rPr>
        <w:t>Uziarnienie</w:t>
      </w:r>
      <w:r>
        <w:rPr>
          <w:color w:val="231F20"/>
          <w:spacing w:val="80"/>
        </w:rPr>
        <w:t xml:space="preserve"> </w:t>
      </w:r>
      <w:r>
        <w:rPr>
          <w:color w:val="231F20"/>
        </w:rPr>
        <w:t>każdej</w:t>
      </w:r>
      <w:r>
        <w:rPr>
          <w:color w:val="231F20"/>
          <w:spacing w:val="80"/>
        </w:rPr>
        <w:t xml:space="preserve"> </w:t>
      </w:r>
      <w:r>
        <w:rPr>
          <w:color w:val="231F20"/>
        </w:rPr>
        <w:t>próbki</w:t>
      </w:r>
      <w:r>
        <w:rPr>
          <w:color w:val="231F20"/>
          <w:spacing w:val="79"/>
        </w:rPr>
        <w:t xml:space="preserve"> </w:t>
      </w:r>
      <w:r>
        <w:rPr>
          <w:color w:val="231F20"/>
        </w:rPr>
        <w:t>pobranej</w:t>
      </w:r>
      <w:r>
        <w:rPr>
          <w:color w:val="231F20"/>
          <w:spacing w:val="80"/>
        </w:rPr>
        <w:t xml:space="preserve"> </w:t>
      </w:r>
      <w:r>
        <w:rPr>
          <w:color w:val="231F20"/>
        </w:rPr>
        <w:t>z</w:t>
      </w:r>
      <w:r>
        <w:rPr>
          <w:color w:val="231F20"/>
          <w:spacing w:val="80"/>
        </w:rPr>
        <w:t xml:space="preserve"> </w:t>
      </w:r>
      <w:r>
        <w:rPr>
          <w:color w:val="231F20"/>
        </w:rPr>
        <w:t>luźnej</w:t>
      </w:r>
      <w:r>
        <w:rPr>
          <w:color w:val="231F20"/>
          <w:spacing w:val="80"/>
        </w:rPr>
        <w:t xml:space="preserve"> </w:t>
      </w:r>
      <w:r>
        <w:rPr>
          <w:color w:val="231F20"/>
        </w:rPr>
        <w:t>mieszanki</w:t>
      </w:r>
      <w:r>
        <w:rPr>
          <w:color w:val="231F20"/>
          <w:spacing w:val="79"/>
        </w:rPr>
        <w:t xml:space="preserve"> </w:t>
      </w:r>
      <w:r>
        <w:rPr>
          <w:color w:val="231F20"/>
        </w:rPr>
        <w:t>mineralno-asfaltowej</w:t>
      </w:r>
      <w:r>
        <w:rPr>
          <w:color w:val="231F20"/>
          <w:spacing w:val="79"/>
        </w:rPr>
        <w:t xml:space="preserve"> </w:t>
      </w:r>
      <w:r>
        <w:rPr>
          <w:color w:val="231F20"/>
        </w:rPr>
        <w:t>nie</w:t>
      </w:r>
      <w:r>
        <w:rPr>
          <w:color w:val="231F20"/>
          <w:spacing w:val="77"/>
        </w:rPr>
        <w:t xml:space="preserve"> </w:t>
      </w:r>
      <w:r>
        <w:rPr>
          <w:color w:val="231F20"/>
        </w:rPr>
        <w:t>może</w:t>
      </w:r>
      <w:r>
        <w:rPr>
          <w:color w:val="231F20"/>
          <w:spacing w:val="77"/>
        </w:rPr>
        <w:t xml:space="preserve"> </w:t>
      </w:r>
      <w:r>
        <w:rPr>
          <w:color w:val="231F20"/>
        </w:rPr>
        <w:t>odbiegać</w:t>
      </w:r>
      <w:r>
        <w:rPr>
          <w:color w:val="231F20"/>
          <w:spacing w:val="77"/>
        </w:rPr>
        <w:t xml:space="preserve"> </w:t>
      </w:r>
      <w:r>
        <w:rPr>
          <w:color w:val="231F20"/>
        </w:rPr>
        <w:t>od</w:t>
      </w:r>
      <w:r>
        <w:rPr>
          <w:color w:val="231F20"/>
          <w:spacing w:val="78"/>
        </w:rPr>
        <w:t xml:space="preserve"> </w:t>
      </w:r>
      <w:r>
        <w:rPr>
          <w:color w:val="231F20"/>
        </w:rPr>
        <w:t>wartości projektowanej, z uwzglȩdnieniem dopuszczalnych odchyłek.</w:t>
      </w:r>
    </w:p>
    <w:p w:rsidR="00E040BA" w:rsidRDefault="00D33E48">
      <w:pPr>
        <w:pStyle w:val="Tekstpodstawowy"/>
        <w:spacing w:before="1"/>
        <w:ind w:left="426"/>
      </w:pPr>
      <w:r>
        <w:rPr>
          <w:color w:val="231F20"/>
          <w:spacing w:val="-2"/>
        </w:rPr>
        <w:t>W</w:t>
      </w:r>
      <w:r>
        <w:rPr>
          <w:color w:val="231F20"/>
          <w:spacing w:val="2"/>
        </w:rPr>
        <w:t xml:space="preserve"> </w:t>
      </w:r>
      <w:r>
        <w:rPr>
          <w:color w:val="231F20"/>
          <w:spacing w:val="-2"/>
        </w:rPr>
        <w:t>wypadku</w:t>
      </w:r>
      <w:r>
        <w:rPr>
          <w:color w:val="231F20"/>
          <w:spacing w:val="-1"/>
        </w:rPr>
        <w:t xml:space="preserve"> </w:t>
      </w:r>
      <w:r>
        <w:rPr>
          <w:color w:val="231F20"/>
          <w:spacing w:val="-2"/>
        </w:rPr>
        <w:t>wymagań</w:t>
      </w:r>
      <w:r>
        <w:rPr>
          <w:color w:val="231F20"/>
        </w:rPr>
        <w:t xml:space="preserve"> </w:t>
      </w:r>
      <w:r>
        <w:rPr>
          <w:color w:val="231F20"/>
          <w:spacing w:val="-2"/>
        </w:rPr>
        <w:t>dotyczących</w:t>
      </w:r>
      <w:r>
        <w:rPr>
          <w:color w:val="231F20"/>
          <w:spacing w:val="-1"/>
        </w:rPr>
        <w:t xml:space="preserve"> </w:t>
      </w:r>
      <w:r>
        <w:rPr>
          <w:color w:val="231F20"/>
          <w:spacing w:val="-2"/>
        </w:rPr>
        <w:t>uziarnienia,</w:t>
      </w:r>
      <w:r>
        <w:rPr>
          <w:color w:val="231F20"/>
          <w:spacing w:val="2"/>
        </w:rPr>
        <w:t xml:space="preserve"> </w:t>
      </w:r>
      <w:r>
        <w:rPr>
          <w:color w:val="231F20"/>
          <w:spacing w:val="-2"/>
        </w:rPr>
        <w:t>wyrażonych</w:t>
      </w:r>
      <w:r>
        <w:rPr>
          <w:color w:val="231F20"/>
          <w:spacing w:val="-1"/>
        </w:rPr>
        <w:t xml:space="preserve"> </w:t>
      </w:r>
      <w:r>
        <w:rPr>
          <w:color w:val="231F20"/>
          <w:spacing w:val="-2"/>
        </w:rPr>
        <w:t>jako</w:t>
      </w:r>
      <w:r>
        <w:rPr>
          <w:color w:val="231F20"/>
          <w:spacing w:val="2"/>
        </w:rPr>
        <w:t xml:space="preserve"> </w:t>
      </w:r>
      <w:r>
        <w:rPr>
          <w:color w:val="231F20"/>
          <w:spacing w:val="-2"/>
        </w:rPr>
        <w:t>którekolwiek</w:t>
      </w:r>
      <w:r>
        <w:rPr>
          <w:color w:val="231F20"/>
          <w:spacing w:val="-1"/>
        </w:rPr>
        <w:t xml:space="preserve"> </w:t>
      </w:r>
      <w:r>
        <w:rPr>
          <w:color w:val="231F20"/>
          <w:spacing w:val="-5"/>
        </w:rPr>
        <w:t>z:</w:t>
      </w:r>
    </w:p>
    <w:p w:rsidR="00E040BA" w:rsidRDefault="00D33E48">
      <w:pPr>
        <w:pStyle w:val="Akapitzlist"/>
        <w:numPr>
          <w:ilvl w:val="3"/>
          <w:numId w:val="173"/>
        </w:numPr>
        <w:tabs>
          <w:tab w:val="left" w:pos="786"/>
        </w:tabs>
        <w:spacing w:before="3"/>
        <w:ind w:left="786" w:hanging="360"/>
        <w:rPr>
          <w:sz w:val="20"/>
        </w:rPr>
      </w:pPr>
      <w:r>
        <w:rPr>
          <w:color w:val="231F20"/>
          <w:sz w:val="20"/>
        </w:rPr>
        <w:t>zawartość</w:t>
      </w:r>
      <w:r>
        <w:rPr>
          <w:color w:val="231F20"/>
          <w:spacing w:val="-12"/>
          <w:sz w:val="20"/>
        </w:rPr>
        <w:t xml:space="preserve"> </w:t>
      </w:r>
      <w:r>
        <w:rPr>
          <w:color w:val="231F20"/>
          <w:sz w:val="20"/>
        </w:rPr>
        <w:t>kruszywa</w:t>
      </w:r>
      <w:r>
        <w:rPr>
          <w:color w:val="231F20"/>
          <w:spacing w:val="-12"/>
          <w:sz w:val="20"/>
        </w:rPr>
        <w:t xml:space="preserve"> </w:t>
      </w:r>
      <w:r>
        <w:rPr>
          <w:color w:val="231F20"/>
          <w:sz w:val="20"/>
        </w:rPr>
        <w:t>o</w:t>
      </w:r>
      <w:r>
        <w:rPr>
          <w:color w:val="231F20"/>
          <w:spacing w:val="-11"/>
          <w:sz w:val="20"/>
        </w:rPr>
        <w:t xml:space="preserve"> </w:t>
      </w:r>
      <w:r>
        <w:rPr>
          <w:color w:val="231F20"/>
          <w:sz w:val="20"/>
        </w:rPr>
        <w:t>wymiarze</w:t>
      </w:r>
      <w:r>
        <w:rPr>
          <w:color w:val="231F20"/>
          <w:spacing w:val="-12"/>
          <w:sz w:val="20"/>
        </w:rPr>
        <w:t xml:space="preserve"> </w:t>
      </w:r>
      <w:r>
        <w:rPr>
          <w:color w:val="231F20"/>
          <w:sz w:val="20"/>
        </w:rPr>
        <w:t>&lt;</w:t>
      </w:r>
      <w:r>
        <w:rPr>
          <w:color w:val="231F20"/>
          <w:spacing w:val="-12"/>
          <w:sz w:val="20"/>
        </w:rPr>
        <w:t xml:space="preserve"> </w:t>
      </w:r>
      <w:r>
        <w:rPr>
          <w:color w:val="231F20"/>
          <w:spacing w:val="-2"/>
          <w:sz w:val="20"/>
        </w:rPr>
        <w:t>0,063mm</w:t>
      </w:r>
    </w:p>
    <w:p w:rsidR="00E040BA" w:rsidRDefault="00D33E48">
      <w:pPr>
        <w:pStyle w:val="Akapitzlist"/>
        <w:numPr>
          <w:ilvl w:val="3"/>
          <w:numId w:val="173"/>
        </w:numPr>
        <w:tabs>
          <w:tab w:val="left" w:pos="786"/>
        </w:tabs>
        <w:spacing w:before="2"/>
        <w:ind w:left="786" w:hanging="360"/>
        <w:rPr>
          <w:sz w:val="20"/>
        </w:rPr>
      </w:pPr>
      <w:r>
        <w:rPr>
          <w:color w:val="231F20"/>
          <w:sz w:val="20"/>
        </w:rPr>
        <w:t>zawartość</w:t>
      </w:r>
      <w:r>
        <w:rPr>
          <w:color w:val="231F20"/>
          <w:spacing w:val="-12"/>
          <w:sz w:val="20"/>
        </w:rPr>
        <w:t xml:space="preserve"> </w:t>
      </w:r>
      <w:r>
        <w:rPr>
          <w:color w:val="231F20"/>
          <w:sz w:val="20"/>
        </w:rPr>
        <w:t>kruszywa</w:t>
      </w:r>
      <w:r>
        <w:rPr>
          <w:color w:val="231F20"/>
          <w:spacing w:val="-12"/>
          <w:sz w:val="20"/>
        </w:rPr>
        <w:t xml:space="preserve"> </w:t>
      </w:r>
      <w:r>
        <w:rPr>
          <w:color w:val="231F20"/>
          <w:sz w:val="20"/>
        </w:rPr>
        <w:t>o</w:t>
      </w:r>
      <w:r>
        <w:rPr>
          <w:color w:val="231F20"/>
          <w:spacing w:val="-11"/>
          <w:sz w:val="20"/>
        </w:rPr>
        <w:t xml:space="preserve"> </w:t>
      </w:r>
      <w:r>
        <w:rPr>
          <w:color w:val="231F20"/>
          <w:sz w:val="20"/>
        </w:rPr>
        <w:t>wymiarze</w:t>
      </w:r>
      <w:r>
        <w:rPr>
          <w:color w:val="231F20"/>
          <w:spacing w:val="-12"/>
          <w:sz w:val="20"/>
        </w:rPr>
        <w:t xml:space="preserve"> </w:t>
      </w:r>
      <w:r>
        <w:rPr>
          <w:color w:val="231F20"/>
          <w:sz w:val="20"/>
        </w:rPr>
        <w:t>&lt;</w:t>
      </w:r>
      <w:r>
        <w:rPr>
          <w:color w:val="231F20"/>
          <w:spacing w:val="-12"/>
          <w:sz w:val="20"/>
        </w:rPr>
        <w:t xml:space="preserve"> </w:t>
      </w:r>
      <w:r>
        <w:rPr>
          <w:color w:val="231F20"/>
          <w:spacing w:val="-2"/>
          <w:sz w:val="20"/>
        </w:rPr>
        <w:t>0,125mm</w:t>
      </w:r>
    </w:p>
    <w:p w:rsidR="00E040BA" w:rsidRDefault="00D33E48">
      <w:pPr>
        <w:pStyle w:val="Akapitzlist"/>
        <w:numPr>
          <w:ilvl w:val="3"/>
          <w:numId w:val="173"/>
        </w:numPr>
        <w:tabs>
          <w:tab w:val="left" w:pos="786"/>
        </w:tabs>
        <w:spacing w:before="2"/>
        <w:ind w:left="786" w:hanging="360"/>
        <w:rPr>
          <w:sz w:val="20"/>
        </w:rPr>
      </w:pPr>
      <w:r>
        <w:rPr>
          <w:color w:val="231F20"/>
          <w:sz w:val="20"/>
        </w:rPr>
        <w:t>zawartość</w:t>
      </w:r>
      <w:r>
        <w:rPr>
          <w:color w:val="231F20"/>
          <w:spacing w:val="-8"/>
          <w:sz w:val="20"/>
        </w:rPr>
        <w:t xml:space="preserve"> </w:t>
      </w:r>
      <w:r>
        <w:rPr>
          <w:color w:val="231F20"/>
          <w:sz w:val="20"/>
        </w:rPr>
        <w:t>kruszywa</w:t>
      </w:r>
      <w:r>
        <w:rPr>
          <w:color w:val="231F20"/>
          <w:spacing w:val="-8"/>
          <w:sz w:val="20"/>
        </w:rPr>
        <w:t xml:space="preserve"> </w:t>
      </w:r>
      <w:r>
        <w:rPr>
          <w:color w:val="231F20"/>
          <w:sz w:val="20"/>
        </w:rPr>
        <w:t>drobnego</w:t>
      </w:r>
      <w:r>
        <w:rPr>
          <w:color w:val="231F20"/>
          <w:spacing w:val="-7"/>
          <w:sz w:val="20"/>
        </w:rPr>
        <w:t xml:space="preserve"> </w:t>
      </w:r>
      <w:r>
        <w:rPr>
          <w:color w:val="231F20"/>
          <w:sz w:val="20"/>
        </w:rPr>
        <w:t>o</w:t>
      </w:r>
      <w:r>
        <w:rPr>
          <w:color w:val="231F20"/>
          <w:spacing w:val="-7"/>
          <w:sz w:val="20"/>
        </w:rPr>
        <w:t xml:space="preserve"> </w:t>
      </w:r>
      <w:r>
        <w:rPr>
          <w:color w:val="231F20"/>
          <w:sz w:val="20"/>
        </w:rPr>
        <w:t>wymiarze</w:t>
      </w:r>
      <w:r>
        <w:rPr>
          <w:color w:val="231F20"/>
          <w:spacing w:val="-8"/>
          <w:sz w:val="20"/>
        </w:rPr>
        <w:t xml:space="preserve"> </w:t>
      </w:r>
      <w:r>
        <w:rPr>
          <w:color w:val="231F20"/>
          <w:sz w:val="20"/>
        </w:rPr>
        <w:t>od</w:t>
      </w:r>
      <w:r>
        <w:rPr>
          <w:color w:val="231F20"/>
          <w:spacing w:val="-7"/>
          <w:sz w:val="20"/>
        </w:rPr>
        <w:t xml:space="preserve"> </w:t>
      </w:r>
      <w:r>
        <w:rPr>
          <w:color w:val="231F20"/>
          <w:sz w:val="20"/>
        </w:rPr>
        <w:t>0,063</w:t>
      </w:r>
      <w:r>
        <w:rPr>
          <w:color w:val="231F20"/>
          <w:spacing w:val="-7"/>
          <w:sz w:val="20"/>
        </w:rPr>
        <w:t xml:space="preserve"> </w:t>
      </w:r>
      <w:r>
        <w:rPr>
          <w:color w:val="231F20"/>
          <w:sz w:val="20"/>
        </w:rPr>
        <w:t>mm</w:t>
      </w:r>
      <w:r>
        <w:rPr>
          <w:color w:val="231F20"/>
          <w:spacing w:val="-11"/>
          <w:sz w:val="20"/>
        </w:rPr>
        <w:t xml:space="preserve"> </w:t>
      </w:r>
      <w:r>
        <w:rPr>
          <w:color w:val="231F20"/>
          <w:sz w:val="20"/>
        </w:rPr>
        <w:t>do</w:t>
      </w:r>
      <w:r>
        <w:rPr>
          <w:color w:val="231F20"/>
          <w:spacing w:val="-7"/>
          <w:sz w:val="20"/>
        </w:rPr>
        <w:t xml:space="preserve"> </w:t>
      </w:r>
      <w:r>
        <w:rPr>
          <w:color w:val="231F20"/>
          <w:sz w:val="20"/>
        </w:rPr>
        <w:t>2</w:t>
      </w:r>
      <w:r>
        <w:rPr>
          <w:color w:val="231F20"/>
          <w:spacing w:val="-7"/>
          <w:sz w:val="20"/>
        </w:rPr>
        <w:t xml:space="preserve"> </w:t>
      </w:r>
      <w:r>
        <w:rPr>
          <w:color w:val="231F20"/>
          <w:spacing w:val="-5"/>
          <w:sz w:val="20"/>
        </w:rPr>
        <w:t>mm</w:t>
      </w:r>
    </w:p>
    <w:p w:rsidR="00E040BA" w:rsidRDefault="00D33E48">
      <w:pPr>
        <w:pStyle w:val="Akapitzlist"/>
        <w:numPr>
          <w:ilvl w:val="3"/>
          <w:numId w:val="173"/>
        </w:numPr>
        <w:tabs>
          <w:tab w:val="left" w:pos="786"/>
        </w:tabs>
        <w:spacing w:before="3"/>
        <w:ind w:left="786" w:hanging="360"/>
        <w:rPr>
          <w:sz w:val="20"/>
        </w:rPr>
      </w:pPr>
      <w:r>
        <w:rPr>
          <w:color w:val="231F20"/>
          <w:sz w:val="20"/>
        </w:rPr>
        <w:t>zawartość</w:t>
      </w:r>
      <w:r>
        <w:rPr>
          <w:color w:val="231F20"/>
          <w:spacing w:val="-11"/>
          <w:sz w:val="20"/>
        </w:rPr>
        <w:t xml:space="preserve"> </w:t>
      </w:r>
      <w:r>
        <w:rPr>
          <w:color w:val="231F20"/>
          <w:sz w:val="20"/>
        </w:rPr>
        <w:t>kruszywa</w:t>
      </w:r>
      <w:r>
        <w:rPr>
          <w:color w:val="231F20"/>
          <w:spacing w:val="-10"/>
          <w:sz w:val="20"/>
        </w:rPr>
        <w:t xml:space="preserve"> </w:t>
      </w:r>
      <w:r>
        <w:rPr>
          <w:color w:val="231F20"/>
          <w:sz w:val="20"/>
        </w:rPr>
        <w:t>grubego</w:t>
      </w:r>
      <w:r>
        <w:rPr>
          <w:color w:val="231F20"/>
          <w:spacing w:val="-9"/>
          <w:sz w:val="20"/>
        </w:rPr>
        <w:t xml:space="preserve"> </w:t>
      </w:r>
      <w:r>
        <w:rPr>
          <w:color w:val="231F20"/>
          <w:sz w:val="20"/>
        </w:rPr>
        <w:t>o</w:t>
      </w:r>
      <w:r>
        <w:rPr>
          <w:color w:val="231F20"/>
          <w:spacing w:val="-10"/>
          <w:sz w:val="20"/>
        </w:rPr>
        <w:t xml:space="preserve"> </w:t>
      </w:r>
      <w:r>
        <w:rPr>
          <w:color w:val="231F20"/>
          <w:sz w:val="20"/>
        </w:rPr>
        <w:t>wymiarze</w:t>
      </w:r>
      <w:r>
        <w:rPr>
          <w:color w:val="231F20"/>
          <w:spacing w:val="-10"/>
          <w:sz w:val="20"/>
        </w:rPr>
        <w:t xml:space="preserve"> </w:t>
      </w:r>
      <w:r>
        <w:rPr>
          <w:color w:val="231F20"/>
          <w:sz w:val="20"/>
        </w:rPr>
        <w:t>&gt;</w:t>
      </w:r>
      <w:r>
        <w:rPr>
          <w:color w:val="231F20"/>
          <w:spacing w:val="-10"/>
          <w:sz w:val="20"/>
        </w:rPr>
        <w:t xml:space="preserve"> </w:t>
      </w:r>
      <w:r>
        <w:rPr>
          <w:color w:val="231F20"/>
          <w:sz w:val="20"/>
        </w:rPr>
        <w:t>2</w:t>
      </w:r>
      <w:r>
        <w:rPr>
          <w:color w:val="231F20"/>
          <w:spacing w:val="-10"/>
          <w:sz w:val="20"/>
        </w:rPr>
        <w:t xml:space="preserve"> </w:t>
      </w:r>
      <w:r>
        <w:rPr>
          <w:color w:val="231F20"/>
          <w:spacing w:val="-5"/>
          <w:sz w:val="20"/>
        </w:rPr>
        <w:t>mm</w:t>
      </w:r>
    </w:p>
    <w:p w:rsidR="00E040BA" w:rsidRDefault="00D33E48">
      <w:pPr>
        <w:pStyle w:val="Akapitzlist"/>
        <w:numPr>
          <w:ilvl w:val="3"/>
          <w:numId w:val="173"/>
        </w:numPr>
        <w:tabs>
          <w:tab w:val="left" w:pos="786"/>
        </w:tabs>
        <w:spacing w:before="2"/>
        <w:ind w:left="786" w:hanging="360"/>
        <w:rPr>
          <w:sz w:val="20"/>
        </w:rPr>
      </w:pPr>
      <w:r>
        <w:rPr>
          <w:color w:val="231F20"/>
          <w:sz w:val="20"/>
        </w:rPr>
        <w:t>zawartość</w:t>
      </w:r>
      <w:r>
        <w:rPr>
          <w:color w:val="231F20"/>
          <w:spacing w:val="-11"/>
          <w:sz w:val="20"/>
        </w:rPr>
        <w:t xml:space="preserve"> </w:t>
      </w:r>
      <w:r>
        <w:rPr>
          <w:color w:val="231F20"/>
          <w:sz w:val="20"/>
        </w:rPr>
        <w:t>kruszywa</w:t>
      </w:r>
      <w:r>
        <w:rPr>
          <w:color w:val="231F20"/>
          <w:spacing w:val="-10"/>
          <w:sz w:val="20"/>
        </w:rPr>
        <w:t xml:space="preserve"> </w:t>
      </w:r>
      <w:r>
        <w:rPr>
          <w:color w:val="231F20"/>
          <w:sz w:val="20"/>
        </w:rPr>
        <w:t>grubego</w:t>
      </w:r>
      <w:r>
        <w:rPr>
          <w:color w:val="231F20"/>
          <w:spacing w:val="-10"/>
          <w:sz w:val="20"/>
        </w:rPr>
        <w:t xml:space="preserve"> </w:t>
      </w:r>
      <w:r>
        <w:rPr>
          <w:color w:val="231F20"/>
          <w:sz w:val="20"/>
        </w:rPr>
        <w:t>o</w:t>
      </w:r>
      <w:r>
        <w:rPr>
          <w:color w:val="231F20"/>
          <w:spacing w:val="-9"/>
          <w:sz w:val="20"/>
        </w:rPr>
        <w:t xml:space="preserve"> </w:t>
      </w:r>
      <w:r>
        <w:rPr>
          <w:color w:val="231F20"/>
          <w:sz w:val="20"/>
        </w:rPr>
        <w:t>wymiarze</w:t>
      </w:r>
      <w:r>
        <w:rPr>
          <w:color w:val="231F20"/>
          <w:spacing w:val="-10"/>
          <w:sz w:val="20"/>
        </w:rPr>
        <w:t xml:space="preserve"> </w:t>
      </w:r>
      <w:r>
        <w:rPr>
          <w:color w:val="231F20"/>
          <w:sz w:val="20"/>
        </w:rPr>
        <w:t>&gt;</w:t>
      </w:r>
      <w:r>
        <w:rPr>
          <w:color w:val="231F20"/>
          <w:spacing w:val="-11"/>
          <w:sz w:val="20"/>
        </w:rPr>
        <w:t xml:space="preserve"> </w:t>
      </w:r>
      <w:r>
        <w:rPr>
          <w:color w:val="231F20"/>
          <w:sz w:val="20"/>
        </w:rPr>
        <w:t>5,6</w:t>
      </w:r>
      <w:r>
        <w:rPr>
          <w:color w:val="231F20"/>
          <w:spacing w:val="-9"/>
          <w:sz w:val="20"/>
        </w:rPr>
        <w:t xml:space="preserve"> </w:t>
      </w:r>
      <w:r>
        <w:rPr>
          <w:color w:val="231F20"/>
          <w:spacing w:val="-5"/>
          <w:sz w:val="20"/>
        </w:rPr>
        <w:t>mm</w:t>
      </w:r>
    </w:p>
    <w:p w:rsidR="00E040BA" w:rsidRDefault="00D33E48">
      <w:pPr>
        <w:pStyle w:val="Akapitzlist"/>
        <w:numPr>
          <w:ilvl w:val="3"/>
          <w:numId w:val="173"/>
        </w:numPr>
        <w:tabs>
          <w:tab w:val="left" w:pos="786"/>
        </w:tabs>
        <w:spacing w:before="2"/>
        <w:ind w:left="786" w:hanging="360"/>
        <w:rPr>
          <w:sz w:val="20"/>
        </w:rPr>
      </w:pPr>
      <w:r>
        <w:rPr>
          <w:color w:val="231F20"/>
          <w:spacing w:val="-2"/>
          <w:sz w:val="20"/>
        </w:rPr>
        <w:t>zawartość</w:t>
      </w:r>
      <w:r>
        <w:rPr>
          <w:color w:val="231F20"/>
          <w:spacing w:val="-1"/>
          <w:sz w:val="20"/>
        </w:rPr>
        <w:t xml:space="preserve"> </w:t>
      </w:r>
      <w:r>
        <w:rPr>
          <w:color w:val="231F20"/>
          <w:spacing w:val="-2"/>
          <w:sz w:val="20"/>
        </w:rPr>
        <w:t>kruszywa</w:t>
      </w:r>
      <w:r>
        <w:rPr>
          <w:color w:val="231F20"/>
          <w:spacing w:val="-1"/>
          <w:sz w:val="20"/>
        </w:rPr>
        <w:t xml:space="preserve"> </w:t>
      </w:r>
      <w:r>
        <w:rPr>
          <w:color w:val="231F20"/>
          <w:spacing w:val="-2"/>
          <w:sz w:val="20"/>
        </w:rPr>
        <w:t>grubego</w:t>
      </w:r>
      <w:r>
        <w:rPr>
          <w:color w:val="231F20"/>
          <w:sz w:val="20"/>
        </w:rPr>
        <w:t xml:space="preserve"> </w:t>
      </w:r>
      <w:r>
        <w:rPr>
          <w:color w:val="231F20"/>
          <w:spacing w:val="-2"/>
          <w:sz w:val="20"/>
        </w:rPr>
        <w:t>o</w:t>
      </w:r>
      <w:r>
        <w:rPr>
          <w:color w:val="231F20"/>
          <w:spacing w:val="1"/>
          <w:sz w:val="20"/>
        </w:rPr>
        <w:t xml:space="preserve"> </w:t>
      </w:r>
      <w:r>
        <w:rPr>
          <w:color w:val="231F20"/>
          <w:spacing w:val="-2"/>
          <w:sz w:val="20"/>
        </w:rPr>
        <w:t>najwiȩkszym</w:t>
      </w:r>
      <w:r>
        <w:rPr>
          <w:color w:val="231F20"/>
          <w:spacing w:val="-5"/>
          <w:sz w:val="20"/>
        </w:rPr>
        <w:t xml:space="preserve"> </w:t>
      </w:r>
      <w:r>
        <w:rPr>
          <w:color w:val="231F20"/>
          <w:spacing w:val="-2"/>
          <w:sz w:val="20"/>
        </w:rPr>
        <w:t>wymiarze</w:t>
      </w:r>
      <w:r>
        <w:rPr>
          <w:color w:val="231F20"/>
          <w:spacing w:val="-1"/>
          <w:sz w:val="20"/>
        </w:rPr>
        <w:t xml:space="preserve"> </w:t>
      </w:r>
      <w:r>
        <w:rPr>
          <w:color w:val="231F20"/>
          <w:spacing w:val="-2"/>
          <w:sz w:val="20"/>
        </w:rPr>
        <w:t>wraz</w:t>
      </w:r>
      <w:r>
        <w:rPr>
          <w:color w:val="231F20"/>
          <w:sz w:val="20"/>
        </w:rPr>
        <w:t xml:space="preserve"> </w:t>
      </w:r>
      <w:r>
        <w:rPr>
          <w:color w:val="231F20"/>
          <w:spacing w:val="-2"/>
          <w:sz w:val="20"/>
        </w:rPr>
        <w:t>z</w:t>
      </w:r>
      <w:r>
        <w:rPr>
          <w:color w:val="231F20"/>
          <w:spacing w:val="-1"/>
          <w:sz w:val="20"/>
        </w:rPr>
        <w:t xml:space="preserve"> </w:t>
      </w:r>
      <w:r>
        <w:rPr>
          <w:color w:val="231F20"/>
          <w:spacing w:val="-2"/>
          <w:sz w:val="20"/>
        </w:rPr>
        <w:t>nadziarnem</w:t>
      </w:r>
    </w:p>
    <w:p w:rsidR="00E040BA" w:rsidRDefault="00D33E48">
      <w:pPr>
        <w:pStyle w:val="Tekstpodstawowy"/>
        <w:spacing w:before="5" w:line="244" w:lineRule="auto"/>
        <w:ind w:left="426" w:right="863"/>
      </w:pPr>
      <w:r>
        <w:rPr>
          <w:color w:val="231F20"/>
        </w:rPr>
        <w:t>to</w:t>
      </w:r>
      <w:r>
        <w:rPr>
          <w:color w:val="231F20"/>
          <w:spacing w:val="40"/>
        </w:rPr>
        <w:t xml:space="preserve"> </w:t>
      </w:r>
      <w:r>
        <w:rPr>
          <w:color w:val="231F20"/>
        </w:rPr>
        <w:t>żadna</w:t>
      </w:r>
      <w:r>
        <w:rPr>
          <w:color w:val="231F20"/>
          <w:spacing w:val="40"/>
        </w:rPr>
        <w:t xml:space="preserve"> </w:t>
      </w:r>
      <w:r>
        <w:rPr>
          <w:color w:val="231F20"/>
        </w:rPr>
        <w:t>próbka</w:t>
      </w:r>
      <w:r>
        <w:rPr>
          <w:color w:val="231F20"/>
          <w:spacing w:val="40"/>
        </w:rPr>
        <w:t xml:space="preserve"> </w:t>
      </w:r>
      <w:r>
        <w:rPr>
          <w:color w:val="231F20"/>
        </w:rPr>
        <w:t>nie</w:t>
      </w:r>
      <w:r>
        <w:rPr>
          <w:color w:val="231F20"/>
          <w:spacing w:val="40"/>
        </w:rPr>
        <w:t xml:space="preserve"> </w:t>
      </w:r>
      <w:r>
        <w:rPr>
          <w:color w:val="231F20"/>
        </w:rPr>
        <w:t>może</w:t>
      </w:r>
      <w:r>
        <w:rPr>
          <w:color w:val="231F20"/>
          <w:spacing w:val="40"/>
        </w:rPr>
        <w:t xml:space="preserve"> </w:t>
      </w:r>
      <w:r>
        <w:rPr>
          <w:color w:val="231F20"/>
        </w:rPr>
        <w:t>wykazywać</w:t>
      </w:r>
      <w:r>
        <w:rPr>
          <w:color w:val="231F20"/>
          <w:spacing w:val="40"/>
        </w:rPr>
        <w:t xml:space="preserve"> </w:t>
      </w:r>
      <w:r>
        <w:rPr>
          <w:color w:val="231F20"/>
        </w:rPr>
        <w:t>uziarnienia</w:t>
      </w:r>
      <w:r>
        <w:rPr>
          <w:color w:val="231F20"/>
          <w:spacing w:val="40"/>
        </w:rPr>
        <w:t xml:space="preserve"> </w:t>
      </w:r>
      <w:r>
        <w:rPr>
          <w:color w:val="231F20"/>
        </w:rPr>
        <w:t>odbiegającego</w:t>
      </w:r>
      <w:r>
        <w:rPr>
          <w:color w:val="231F20"/>
          <w:spacing w:val="40"/>
        </w:rPr>
        <w:t xml:space="preserve"> </w:t>
      </w:r>
      <w:r>
        <w:rPr>
          <w:color w:val="231F20"/>
        </w:rPr>
        <w:t>o</w:t>
      </w:r>
      <w:r>
        <w:rPr>
          <w:color w:val="231F20"/>
          <w:spacing w:val="40"/>
        </w:rPr>
        <w:t xml:space="preserve"> </w:t>
      </w:r>
      <w:r>
        <w:rPr>
          <w:color w:val="231F20"/>
        </w:rPr>
        <w:t>wiȩcej</w:t>
      </w:r>
      <w:r>
        <w:rPr>
          <w:color w:val="231F20"/>
          <w:spacing w:val="40"/>
        </w:rPr>
        <w:t xml:space="preserve"> </w:t>
      </w:r>
      <w:r>
        <w:rPr>
          <w:color w:val="231F20"/>
        </w:rPr>
        <w:t>niż</w:t>
      </w:r>
      <w:r>
        <w:rPr>
          <w:color w:val="231F20"/>
          <w:spacing w:val="40"/>
        </w:rPr>
        <w:t xml:space="preserve"> </w:t>
      </w:r>
      <w:r>
        <w:rPr>
          <w:color w:val="231F20"/>
        </w:rPr>
        <w:t>wartość</w:t>
      </w:r>
      <w:r>
        <w:rPr>
          <w:color w:val="231F20"/>
          <w:spacing w:val="40"/>
        </w:rPr>
        <w:t xml:space="preserve"> </w:t>
      </w:r>
      <w:r>
        <w:rPr>
          <w:color w:val="231F20"/>
        </w:rPr>
        <w:t>dopuszczalnych</w:t>
      </w:r>
      <w:r>
        <w:rPr>
          <w:color w:val="231F20"/>
          <w:spacing w:val="40"/>
        </w:rPr>
        <w:t xml:space="preserve"> </w:t>
      </w:r>
      <w:r>
        <w:rPr>
          <w:color w:val="231F20"/>
        </w:rPr>
        <w:t>oscypek podanych w tablicach.</w:t>
      </w:r>
    </w:p>
    <w:p w:rsidR="00E040BA" w:rsidRDefault="00D33E48">
      <w:pPr>
        <w:pStyle w:val="Tekstpodstawowy"/>
        <w:spacing w:before="1"/>
        <w:ind w:left="426"/>
      </w:pPr>
      <w:r>
        <w:rPr>
          <w:color w:val="231F20"/>
          <w:spacing w:val="-2"/>
        </w:rPr>
        <w:t>Wymagania</w:t>
      </w:r>
      <w:r>
        <w:rPr>
          <w:color w:val="231F20"/>
          <w:spacing w:val="1"/>
        </w:rPr>
        <w:t xml:space="preserve"> </w:t>
      </w:r>
      <w:r>
        <w:rPr>
          <w:color w:val="231F20"/>
          <w:spacing w:val="-2"/>
        </w:rPr>
        <w:t>dotyczące</w:t>
      </w:r>
      <w:r>
        <w:rPr>
          <w:color w:val="231F20"/>
          <w:spacing w:val="2"/>
        </w:rPr>
        <w:t xml:space="preserve"> </w:t>
      </w:r>
      <w:r>
        <w:rPr>
          <w:color w:val="231F20"/>
          <w:spacing w:val="-2"/>
        </w:rPr>
        <w:t>udziału</w:t>
      </w:r>
      <w:r>
        <w:rPr>
          <w:color w:val="231F20"/>
          <w:spacing w:val="1"/>
        </w:rPr>
        <w:t xml:space="preserve"> </w:t>
      </w:r>
      <w:r>
        <w:rPr>
          <w:color w:val="231F20"/>
          <w:spacing w:val="-2"/>
        </w:rPr>
        <w:t>kruszywa</w:t>
      </w:r>
      <w:r>
        <w:rPr>
          <w:color w:val="231F20"/>
          <w:spacing w:val="2"/>
        </w:rPr>
        <w:t xml:space="preserve"> </w:t>
      </w:r>
      <w:r>
        <w:rPr>
          <w:color w:val="231F20"/>
          <w:spacing w:val="-2"/>
        </w:rPr>
        <w:t>grubego,</w:t>
      </w:r>
      <w:r>
        <w:rPr>
          <w:color w:val="231F20"/>
          <w:spacing w:val="3"/>
        </w:rPr>
        <w:t xml:space="preserve"> </w:t>
      </w:r>
      <w:r>
        <w:rPr>
          <w:color w:val="231F20"/>
          <w:spacing w:val="-2"/>
        </w:rPr>
        <w:t>drobnego</w:t>
      </w:r>
      <w:r>
        <w:rPr>
          <w:color w:val="231F20"/>
          <w:spacing w:val="3"/>
        </w:rPr>
        <w:t xml:space="preserve"> </w:t>
      </w:r>
      <w:r>
        <w:rPr>
          <w:color w:val="231F20"/>
          <w:spacing w:val="-2"/>
        </w:rPr>
        <w:t>i</w:t>
      </w:r>
      <w:r>
        <w:rPr>
          <w:color w:val="231F20"/>
          <w:spacing w:val="2"/>
        </w:rPr>
        <w:t xml:space="preserve"> </w:t>
      </w:r>
      <w:r>
        <w:rPr>
          <w:color w:val="231F20"/>
          <w:spacing w:val="-2"/>
        </w:rPr>
        <w:t>wypełniacza</w:t>
      </w:r>
      <w:r>
        <w:rPr>
          <w:color w:val="231F20"/>
          <w:spacing w:val="2"/>
        </w:rPr>
        <w:t xml:space="preserve"> </w:t>
      </w:r>
      <w:r>
        <w:rPr>
          <w:color w:val="231F20"/>
          <w:spacing w:val="-2"/>
        </w:rPr>
        <w:t>powinny być</w:t>
      </w:r>
      <w:r>
        <w:rPr>
          <w:color w:val="231F20"/>
          <w:spacing w:val="2"/>
        </w:rPr>
        <w:t xml:space="preserve"> </w:t>
      </w:r>
      <w:r>
        <w:rPr>
          <w:color w:val="231F20"/>
          <w:spacing w:val="-2"/>
        </w:rPr>
        <w:t>spełnione</w:t>
      </w:r>
      <w:r>
        <w:rPr>
          <w:color w:val="231F20"/>
          <w:spacing w:val="2"/>
        </w:rPr>
        <w:t xml:space="preserve"> </w:t>
      </w:r>
      <w:r>
        <w:rPr>
          <w:color w:val="231F20"/>
          <w:spacing w:val="-2"/>
        </w:rPr>
        <w:t>jednocześnie.</w:t>
      </w:r>
    </w:p>
    <w:p w:rsidR="00E040BA" w:rsidRDefault="00D33E48">
      <w:pPr>
        <w:pStyle w:val="Tekstpodstawowy"/>
        <w:spacing w:before="5" w:line="244" w:lineRule="auto"/>
        <w:ind w:left="426" w:right="692"/>
      </w:pPr>
      <w:r>
        <w:rPr>
          <w:color w:val="231F20"/>
        </w:rPr>
        <w:t>W</w:t>
      </w:r>
      <w:r>
        <w:rPr>
          <w:color w:val="231F20"/>
          <w:spacing w:val="80"/>
        </w:rPr>
        <w:t xml:space="preserve"> </w:t>
      </w:r>
      <w:r>
        <w:rPr>
          <w:color w:val="231F20"/>
        </w:rPr>
        <w:t>mieszance</w:t>
      </w:r>
      <w:r>
        <w:rPr>
          <w:color w:val="231F20"/>
          <w:spacing w:val="80"/>
        </w:rPr>
        <w:t xml:space="preserve"> </w:t>
      </w:r>
      <w:r>
        <w:rPr>
          <w:color w:val="231F20"/>
        </w:rPr>
        <w:t>mineralnej</w:t>
      </w:r>
      <w:r>
        <w:rPr>
          <w:color w:val="231F20"/>
          <w:spacing w:val="80"/>
        </w:rPr>
        <w:t xml:space="preserve"> </w:t>
      </w:r>
      <w:r>
        <w:rPr>
          <w:color w:val="231F20"/>
        </w:rPr>
        <w:t>betonu</w:t>
      </w:r>
      <w:r>
        <w:rPr>
          <w:color w:val="231F20"/>
          <w:spacing w:val="80"/>
        </w:rPr>
        <w:t xml:space="preserve"> </w:t>
      </w:r>
      <w:r>
        <w:rPr>
          <w:color w:val="231F20"/>
        </w:rPr>
        <w:t>asfaltowego</w:t>
      </w:r>
      <w:r>
        <w:rPr>
          <w:color w:val="231F20"/>
          <w:spacing w:val="80"/>
        </w:rPr>
        <w:t xml:space="preserve"> </w:t>
      </w:r>
      <w:r>
        <w:rPr>
          <w:color w:val="231F20"/>
        </w:rPr>
        <w:t>do</w:t>
      </w:r>
      <w:r>
        <w:rPr>
          <w:color w:val="231F20"/>
          <w:spacing w:val="80"/>
        </w:rPr>
        <w:t xml:space="preserve"> </w:t>
      </w:r>
      <w:r>
        <w:rPr>
          <w:color w:val="231F20"/>
        </w:rPr>
        <w:t>warstwy</w:t>
      </w:r>
      <w:r>
        <w:rPr>
          <w:color w:val="231F20"/>
          <w:spacing w:val="79"/>
        </w:rPr>
        <w:t xml:space="preserve"> </w:t>
      </w:r>
      <w:r>
        <w:rPr>
          <w:color w:val="231F20"/>
        </w:rPr>
        <w:t>wiążącej</w:t>
      </w:r>
      <w:r>
        <w:rPr>
          <w:color w:val="231F20"/>
          <w:spacing w:val="80"/>
        </w:rPr>
        <w:t xml:space="preserve"> </w:t>
      </w:r>
      <w:r>
        <w:rPr>
          <w:color w:val="231F20"/>
        </w:rPr>
        <w:t>zawartość</w:t>
      </w:r>
      <w:r>
        <w:rPr>
          <w:color w:val="231F20"/>
          <w:spacing w:val="80"/>
        </w:rPr>
        <w:t xml:space="preserve"> </w:t>
      </w:r>
      <w:r>
        <w:rPr>
          <w:color w:val="231F20"/>
        </w:rPr>
        <w:t>kruszywa</w:t>
      </w:r>
      <w:r>
        <w:rPr>
          <w:color w:val="231F20"/>
          <w:spacing w:val="80"/>
        </w:rPr>
        <w:t xml:space="preserve"> </w:t>
      </w:r>
      <w:r>
        <w:rPr>
          <w:color w:val="231F20"/>
        </w:rPr>
        <w:t>o</w:t>
      </w:r>
      <w:r>
        <w:rPr>
          <w:color w:val="231F20"/>
          <w:spacing w:val="80"/>
        </w:rPr>
        <w:t xml:space="preserve"> </w:t>
      </w:r>
      <w:r>
        <w:rPr>
          <w:color w:val="231F20"/>
        </w:rPr>
        <w:t>wymiarze</w:t>
      </w:r>
      <w:r>
        <w:rPr>
          <w:color w:val="231F20"/>
          <w:spacing w:val="80"/>
        </w:rPr>
        <w:t xml:space="preserve"> </w:t>
      </w:r>
      <w:r>
        <w:rPr>
          <w:color w:val="231F20"/>
        </w:rPr>
        <w:t>poniżej 0,063 mm</w:t>
      </w:r>
      <w:r>
        <w:rPr>
          <w:color w:val="231F20"/>
          <w:spacing w:val="40"/>
        </w:rPr>
        <w:t xml:space="preserve"> </w:t>
      </w:r>
      <w:r>
        <w:rPr>
          <w:color w:val="231F20"/>
        </w:rPr>
        <w:t>nie może być niższa niż 2% (m/m).</w:t>
      </w:r>
    </w:p>
    <w:p w:rsidR="00E040BA" w:rsidRDefault="00E040BA">
      <w:pPr>
        <w:pStyle w:val="Tekstpodstawowy"/>
        <w:spacing w:before="6"/>
      </w:pPr>
    </w:p>
    <w:p w:rsidR="00E040BA" w:rsidRDefault="00D33E48">
      <w:pPr>
        <w:pStyle w:val="Tekstpodstawowy"/>
        <w:spacing w:line="244" w:lineRule="auto"/>
        <w:ind w:left="2973" w:right="692" w:hanging="2427"/>
      </w:pPr>
      <w:r>
        <w:rPr>
          <w:color w:val="231F20"/>
        </w:rPr>
        <w:t>Tablica</w:t>
      </w:r>
      <w:r>
        <w:rPr>
          <w:color w:val="231F20"/>
          <w:spacing w:val="-7"/>
        </w:rPr>
        <w:t xml:space="preserve"> </w:t>
      </w:r>
      <w:r>
        <w:rPr>
          <w:color w:val="231F20"/>
        </w:rPr>
        <w:t>11.</w:t>
      </w:r>
      <w:r>
        <w:rPr>
          <w:color w:val="231F20"/>
          <w:spacing w:val="-7"/>
        </w:rPr>
        <w:t xml:space="preserve"> </w:t>
      </w:r>
      <w:r>
        <w:rPr>
          <w:color w:val="231F20"/>
        </w:rPr>
        <w:t>Dopuszczalne</w:t>
      </w:r>
      <w:r>
        <w:rPr>
          <w:color w:val="231F20"/>
          <w:spacing w:val="-7"/>
        </w:rPr>
        <w:t xml:space="preserve"> </w:t>
      </w:r>
      <w:r>
        <w:rPr>
          <w:color w:val="231F20"/>
        </w:rPr>
        <w:t>odchyłki</w:t>
      </w:r>
      <w:r>
        <w:rPr>
          <w:color w:val="231F20"/>
          <w:spacing w:val="-7"/>
        </w:rPr>
        <w:t xml:space="preserve"> </w:t>
      </w:r>
      <w:r>
        <w:rPr>
          <w:color w:val="231F20"/>
        </w:rPr>
        <w:t>dotyczące</w:t>
      </w:r>
      <w:r>
        <w:rPr>
          <w:color w:val="231F20"/>
          <w:spacing w:val="-7"/>
        </w:rPr>
        <w:t xml:space="preserve"> </w:t>
      </w:r>
      <w:r>
        <w:rPr>
          <w:color w:val="231F20"/>
        </w:rPr>
        <w:t>pojedynczego</w:t>
      </w:r>
      <w:r>
        <w:rPr>
          <w:color w:val="231F20"/>
          <w:spacing w:val="-7"/>
        </w:rPr>
        <w:t xml:space="preserve"> </w:t>
      </w:r>
      <w:r>
        <w:rPr>
          <w:color w:val="231F20"/>
        </w:rPr>
        <w:t>wyniku</w:t>
      </w:r>
      <w:r>
        <w:rPr>
          <w:color w:val="231F20"/>
          <w:spacing w:val="-8"/>
        </w:rPr>
        <w:t xml:space="preserve"> </w:t>
      </w:r>
      <w:r>
        <w:rPr>
          <w:color w:val="231F20"/>
        </w:rPr>
        <w:t>badania</w:t>
      </w:r>
      <w:r>
        <w:rPr>
          <w:color w:val="231F20"/>
          <w:spacing w:val="-7"/>
        </w:rPr>
        <w:t xml:space="preserve"> </w:t>
      </w:r>
      <w:r>
        <w:rPr>
          <w:color w:val="231F20"/>
        </w:rPr>
        <w:t>i</w:t>
      </w:r>
      <w:r>
        <w:rPr>
          <w:color w:val="231F20"/>
          <w:spacing w:val="-7"/>
        </w:rPr>
        <w:t xml:space="preserve"> </w:t>
      </w:r>
      <w:r>
        <w:rPr>
          <w:color w:val="231F20"/>
        </w:rPr>
        <w:t>średniej</w:t>
      </w:r>
      <w:r>
        <w:rPr>
          <w:color w:val="231F20"/>
          <w:spacing w:val="-6"/>
        </w:rPr>
        <w:t xml:space="preserve"> </w:t>
      </w:r>
      <w:r>
        <w:rPr>
          <w:color w:val="231F20"/>
        </w:rPr>
        <w:t>arytmetycznej</w:t>
      </w:r>
      <w:r>
        <w:rPr>
          <w:color w:val="231F20"/>
          <w:spacing w:val="-6"/>
        </w:rPr>
        <w:t xml:space="preserve"> </w:t>
      </w:r>
      <w:r>
        <w:rPr>
          <w:color w:val="231F20"/>
        </w:rPr>
        <w:t>wyników</w:t>
      </w:r>
      <w:r>
        <w:rPr>
          <w:color w:val="231F20"/>
          <w:spacing w:val="-12"/>
        </w:rPr>
        <w:t xml:space="preserve"> </w:t>
      </w:r>
      <w:r>
        <w:rPr>
          <w:color w:val="231F20"/>
        </w:rPr>
        <w:t>badań zawartości kruszywa o wymiarze &lt; 0,063 mm [% (m/m)]</w:t>
      </w: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157"/>
        <w:gridCol w:w="1159"/>
        <w:gridCol w:w="1157"/>
        <w:gridCol w:w="1157"/>
        <w:gridCol w:w="1159"/>
        <w:gridCol w:w="1157"/>
      </w:tblGrid>
      <w:tr w:rsidR="00E040BA">
        <w:trPr>
          <w:trHeight w:val="356"/>
        </w:trPr>
        <w:tc>
          <w:tcPr>
            <w:tcW w:w="1630" w:type="dxa"/>
            <w:vMerge w:val="restart"/>
          </w:tcPr>
          <w:p w:rsidR="00E040BA" w:rsidRDefault="00D33E48">
            <w:pPr>
              <w:pStyle w:val="TableParagraph"/>
              <w:spacing w:before="12" w:line="230" w:lineRule="atLeast"/>
              <w:ind w:left="18" w:right="5"/>
              <w:jc w:val="center"/>
              <w:rPr>
                <w:sz w:val="20"/>
              </w:rPr>
            </w:pPr>
            <w:r>
              <w:rPr>
                <w:color w:val="231F20"/>
                <w:spacing w:val="-2"/>
                <w:sz w:val="20"/>
              </w:rPr>
              <w:t>Rodzaj</w:t>
            </w:r>
            <w:r>
              <w:rPr>
                <w:color w:val="231F20"/>
                <w:spacing w:val="-11"/>
                <w:sz w:val="20"/>
              </w:rPr>
              <w:t xml:space="preserve"> </w:t>
            </w:r>
            <w:r>
              <w:rPr>
                <w:color w:val="231F20"/>
                <w:spacing w:val="-2"/>
                <w:sz w:val="20"/>
              </w:rPr>
              <w:t xml:space="preserve">mieszanki </w:t>
            </w:r>
            <w:r>
              <w:rPr>
                <w:color w:val="231F20"/>
                <w:sz w:val="20"/>
              </w:rPr>
              <w:t xml:space="preserve">mineralno - </w:t>
            </w:r>
            <w:r>
              <w:rPr>
                <w:color w:val="231F20"/>
                <w:spacing w:val="-2"/>
                <w:sz w:val="20"/>
              </w:rPr>
              <w:t>asfaltowej</w:t>
            </w:r>
          </w:p>
        </w:tc>
        <w:tc>
          <w:tcPr>
            <w:tcW w:w="6946" w:type="dxa"/>
            <w:gridSpan w:val="6"/>
          </w:tcPr>
          <w:p w:rsidR="00E040BA" w:rsidRDefault="00D33E48">
            <w:pPr>
              <w:pStyle w:val="TableParagraph"/>
              <w:spacing w:before="60"/>
              <w:ind w:left="12" w:right="3"/>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356"/>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60"/>
              <w:ind w:left="12"/>
              <w:jc w:val="center"/>
              <w:rPr>
                <w:sz w:val="20"/>
              </w:rPr>
            </w:pPr>
            <w:r>
              <w:rPr>
                <w:color w:val="231F20"/>
                <w:spacing w:val="-10"/>
                <w:sz w:val="20"/>
              </w:rPr>
              <w:t>1</w:t>
            </w:r>
          </w:p>
        </w:tc>
        <w:tc>
          <w:tcPr>
            <w:tcW w:w="1159" w:type="dxa"/>
          </w:tcPr>
          <w:p w:rsidR="00E040BA" w:rsidRDefault="00D33E48">
            <w:pPr>
              <w:pStyle w:val="TableParagraph"/>
              <w:spacing w:before="60"/>
              <w:ind w:left="22" w:right="13"/>
              <w:jc w:val="center"/>
              <w:rPr>
                <w:sz w:val="20"/>
              </w:rPr>
            </w:pPr>
            <w:r>
              <w:rPr>
                <w:color w:val="231F20"/>
                <w:spacing w:val="-10"/>
                <w:sz w:val="20"/>
              </w:rPr>
              <w:t>2</w:t>
            </w:r>
          </w:p>
        </w:tc>
        <w:tc>
          <w:tcPr>
            <w:tcW w:w="1157" w:type="dxa"/>
          </w:tcPr>
          <w:p w:rsidR="00E040BA" w:rsidRDefault="00D33E48">
            <w:pPr>
              <w:pStyle w:val="TableParagraph"/>
              <w:spacing w:before="60"/>
              <w:ind w:left="9"/>
              <w:jc w:val="center"/>
              <w:rPr>
                <w:sz w:val="20"/>
              </w:rPr>
            </w:pPr>
            <w:r>
              <w:rPr>
                <w:color w:val="231F20"/>
                <w:sz w:val="20"/>
              </w:rPr>
              <w:t xml:space="preserve">od 3 do </w:t>
            </w:r>
            <w:r>
              <w:rPr>
                <w:color w:val="231F20"/>
                <w:spacing w:val="-10"/>
                <w:sz w:val="20"/>
              </w:rPr>
              <w:t>4</w:t>
            </w:r>
          </w:p>
        </w:tc>
        <w:tc>
          <w:tcPr>
            <w:tcW w:w="1157" w:type="dxa"/>
          </w:tcPr>
          <w:p w:rsidR="00E040BA" w:rsidRDefault="00D33E48">
            <w:pPr>
              <w:pStyle w:val="TableParagraph"/>
              <w:spacing w:before="60"/>
              <w:ind w:left="9"/>
              <w:jc w:val="center"/>
              <w:rPr>
                <w:sz w:val="20"/>
              </w:rPr>
            </w:pPr>
            <w:r>
              <w:rPr>
                <w:color w:val="231F20"/>
                <w:sz w:val="20"/>
              </w:rPr>
              <w:t xml:space="preserve">od 5 do </w:t>
            </w:r>
            <w:r>
              <w:rPr>
                <w:color w:val="231F20"/>
                <w:spacing w:val="-10"/>
                <w:sz w:val="20"/>
              </w:rPr>
              <w:t>8</w:t>
            </w:r>
          </w:p>
        </w:tc>
        <w:tc>
          <w:tcPr>
            <w:tcW w:w="1159" w:type="dxa"/>
          </w:tcPr>
          <w:p w:rsidR="00E040BA" w:rsidRDefault="00D33E48">
            <w:pPr>
              <w:pStyle w:val="TableParagraph"/>
              <w:spacing w:before="60"/>
              <w:ind w:left="19" w:right="13"/>
              <w:jc w:val="center"/>
              <w:rPr>
                <w:sz w:val="20"/>
              </w:rPr>
            </w:pPr>
            <w:r>
              <w:rPr>
                <w:color w:val="231F20"/>
                <w:sz w:val="20"/>
              </w:rPr>
              <w:t xml:space="preserve">od 9 do </w:t>
            </w:r>
            <w:r>
              <w:rPr>
                <w:color w:val="231F20"/>
                <w:spacing w:val="-5"/>
                <w:sz w:val="20"/>
              </w:rPr>
              <w:t>19</w:t>
            </w:r>
          </w:p>
        </w:tc>
        <w:tc>
          <w:tcPr>
            <w:tcW w:w="1157" w:type="dxa"/>
          </w:tcPr>
          <w:p w:rsidR="00E040BA" w:rsidRDefault="00D33E48">
            <w:pPr>
              <w:pStyle w:val="TableParagraph"/>
              <w:spacing w:before="60"/>
              <w:ind w:left="11"/>
              <w:jc w:val="center"/>
              <w:rPr>
                <w:sz w:val="20"/>
              </w:rPr>
            </w:pPr>
            <w:r>
              <w:rPr>
                <w:color w:val="231F20"/>
                <w:spacing w:val="-5"/>
                <w:sz w:val="20"/>
              </w:rPr>
              <w:t>≥20</w:t>
            </w:r>
          </w:p>
        </w:tc>
      </w:tr>
      <w:tr w:rsidR="00E040BA">
        <w:trPr>
          <w:trHeight w:val="234"/>
        </w:trPr>
        <w:tc>
          <w:tcPr>
            <w:tcW w:w="1630" w:type="dxa"/>
          </w:tcPr>
          <w:p w:rsidR="00E040BA" w:rsidRDefault="00D33E48">
            <w:pPr>
              <w:pStyle w:val="TableParagraph"/>
              <w:spacing w:line="214" w:lineRule="exact"/>
              <w:ind w:left="18" w:right="9"/>
              <w:jc w:val="center"/>
              <w:rPr>
                <w:sz w:val="20"/>
              </w:rPr>
            </w:pPr>
            <w:r>
              <w:rPr>
                <w:color w:val="231F20"/>
                <w:sz w:val="20"/>
              </w:rPr>
              <w:t>AC</w:t>
            </w:r>
            <w:r>
              <w:rPr>
                <w:color w:val="231F20"/>
                <w:spacing w:val="-7"/>
                <w:sz w:val="20"/>
              </w:rPr>
              <w:t xml:space="preserve"> </w:t>
            </w:r>
            <w:r>
              <w:rPr>
                <w:color w:val="231F20"/>
                <w:spacing w:val="-10"/>
                <w:sz w:val="20"/>
              </w:rPr>
              <w:t>W</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3,0</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2,7</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2,4</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2,1</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1,8</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1,5</w:t>
            </w:r>
          </w:p>
        </w:tc>
      </w:tr>
    </w:tbl>
    <w:p w:rsidR="00E040BA" w:rsidRDefault="00E040BA">
      <w:pPr>
        <w:pStyle w:val="Tekstpodstawowy"/>
        <w:spacing w:before="7"/>
      </w:pPr>
    </w:p>
    <w:p w:rsidR="00E040BA" w:rsidRDefault="00D33E48">
      <w:pPr>
        <w:pStyle w:val="Tekstpodstawowy"/>
        <w:spacing w:line="244" w:lineRule="auto"/>
        <w:ind w:left="426" w:right="692"/>
      </w:pPr>
      <w:r>
        <w:rPr>
          <w:color w:val="231F20"/>
        </w:rPr>
        <w:t>Tablica 12. Dopuszczalne odchyłki dotyczące pojedynczego wyniku badania i średniej arytmetycznej wyników badań zawartości kruszywa o wymiarze &lt; 0,125 mm [% (m/m)]</w:t>
      </w: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157"/>
        <w:gridCol w:w="1159"/>
        <w:gridCol w:w="1157"/>
        <w:gridCol w:w="1157"/>
        <w:gridCol w:w="1159"/>
        <w:gridCol w:w="1157"/>
      </w:tblGrid>
      <w:tr w:rsidR="00E040BA">
        <w:trPr>
          <w:trHeight w:val="467"/>
        </w:trPr>
        <w:tc>
          <w:tcPr>
            <w:tcW w:w="1630" w:type="dxa"/>
            <w:vMerge w:val="restart"/>
          </w:tcPr>
          <w:p w:rsidR="00E040BA" w:rsidRDefault="00D33E48">
            <w:pPr>
              <w:pStyle w:val="TableParagraph"/>
              <w:spacing w:before="120" w:line="244" w:lineRule="auto"/>
              <w:ind w:left="18" w:right="5"/>
              <w:jc w:val="center"/>
              <w:rPr>
                <w:sz w:val="20"/>
              </w:rPr>
            </w:pPr>
            <w:r>
              <w:rPr>
                <w:color w:val="231F20"/>
                <w:spacing w:val="-2"/>
                <w:sz w:val="20"/>
              </w:rPr>
              <w:t>Rodzaj</w:t>
            </w:r>
            <w:r>
              <w:rPr>
                <w:color w:val="231F20"/>
                <w:spacing w:val="-11"/>
                <w:sz w:val="20"/>
              </w:rPr>
              <w:t xml:space="preserve"> </w:t>
            </w:r>
            <w:r>
              <w:rPr>
                <w:color w:val="231F20"/>
                <w:spacing w:val="-2"/>
                <w:sz w:val="20"/>
              </w:rPr>
              <w:t xml:space="preserve">mieszanki </w:t>
            </w:r>
            <w:r>
              <w:rPr>
                <w:color w:val="231F20"/>
                <w:sz w:val="20"/>
              </w:rPr>
              <w:t xml:space="preserve">mineralno - </w:t>
            </w:r>
            <w:r>
              <w:rPr>
                <w:color w:val="231F20"/>
                <w:spacing w:val="-2"/>
                <w:sz w:val="20"/>
              </w:rPr>
              <w:t>asfaltowej</w:t>
            </w:r>
          </w:p>
        </w:tc>
        <w:tc>
          <w:tcPr>
            <w:tcW w:w="6946" w:type="dxa"/>
            <w:gridSpan w:val="6"/>
          </w:tcPr>
          <w:p w:rsidR="00E040BA" w:rsidRDefault="00D33E48">
            <w:pPr>
              <w:pStyle w:val="TableParagraph"/>
              <w:spacing w:before="115"/>
              <w:ind w:left="12" w:right="3"/>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464"/>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5"/>
              <w:ind w:left="12"/>
              <w:jc w:val="center"/>
              <w:rPr>
                <w:sz w:val="20"/>
              </w:rPr>
            </w:pPr>
            <w:r>
              <w:rPr>
                <w:color w:val="231F20"/>
                <w:spacing w:val="-10"/>
                <w:sz w:val="20"/>
              </w:rPr>
              <w:t>1</w:t>
            </w:r>
          </w:p>
        </w:tc>
        <w:tc>
          <w:tcPr>
            <w:tcW w:w="1159" w:type="dxa"/>
          </w:tcPr>
          <w:p w:rsidR="00E040BA" w:rsidRDefault="00D33E48">
            <w:pPr>
              <w:pStyle w:val="TableParagraph"/>
              <w:spacing w:before="115"/>
              <w:ind w:left="22" w:right="13"/>
              <w:jc w:val="center"/>
              <w:rPr>
                <w:sz w:val="20"/>
              </w:rPr>
            </w:pPr>
            <w:r>
              <w:rPr>
                <w:color w:val="231F20"/>
                <w:spacing w:val="-10"/>
                <w:sz w:val="20"/>
              </w:rPr>
              <w:t>2</w:t>
            </w:r>
          </w:p>
        </w:tc>
        <w:tc>
          <w:tcPr>
            <w:tcW w:w="1157" w:type="dxa"/>
          </w:tcPr>
          <w:p w:rsidR="00E040BA" w:rsidRDefault="00D33E48">
            <w:pPr>
              <w:pStyle w:val="TableParagraph"/>
              <w:spacing w:before="115"/>
              <w:ind w:left="9"/>
              <w:jc w:val="center"/>
              <w:rPr>
                <w:sz w:val="20"/>
              </w:rPr>
            </w:pPr>
            <w:r>
              <w:rPr>
                <w:color w:val="231F20"/>
                <w:sz w:val="20"/>
              </w:rPr>
              <w:t xml:space="preserve">od 3 do </w:t>
            </w:r>
            <w:r>
              <w:rPr>
                <w:color w:val="231F20"/>
                <w:spacing w:val="-10"/>
                <w:sz w:val="20"/>
              </w:rPr>
              <w:t>4</w:t>
            </w:r>
          </w:p>
        </w:tc>
        <w:tc>
          <w:tcPr>
            <w:tcW w:w="1157" w:type="dxa"/>
          </w:tcPr>
          <w:p w:rsidR="00E040BA" w:rsidRDefault="00D33E48">
            <w:pPr>
              <w:pStyle w:val="TableParagraph"/>
              <w:spacing w:before="115"/>
              <w:ind w:left="9"/>
              <w:jc w:val="center"/>
              <w:rPr>
                <w:sz w:val="20"/>
              </w:rPr>
            </w:pPr>
            <w:r>
              <w:rPr>
                <w:color w:val="231F20"/>
                <w:sz w:val="20"/>
              </w:rPr>
              <w:t xml:space="preserve">od 5 do </w:t>
            </w:r>
            <w:r>
              <w:rPr>
                <w:color w:val="231F20"/>
                <w:spacing w:val="-10"/>
                <w:sz w:val="20"/>
              </w:rPr>
              <w:t>8</w:t>
            </w:r>
          </w:p>
        </w:tc>
        <w:tc>
          <w:tcPr>
            <w:tcW w:w="1159" w:type="dxa"/>
          </w:tcPr>
          <w:p w:rsidR="00E040BA" w:rsidRDefault="00D33E48">
            <w:pPr>
              <w:pStyle w:val="TableParagraph"/>
              <w:spacing w:before="115"/>
              <w:ind w:left="19" w:right="13"/>
              <w:jc w:val="center"/>
              <w:rPr>
                <w:sz w:val="20"/>
              </w:rPr>
            </w:pPr>
            <w:r>
              <w:rPr>
                <w:color w:val="231F20"/>
                <w:sz w:val="20"/>
              </w:rPr>
              <w:t xml:space="preserve">od 9 do </w:t>
            </w:r>
            <w:r>
              <w:rPr>
                <w:color w:val="231F20"/>
                <w:spacing w:val="-5"/>
                <w:sz w:val="20"/>
              </w:rPr>
              <w:t>19</w:t>
            </w:r>
          </w:p>
        </w:tc>
        <w:tc>
          <w:tcPr>
            <w:tcW w:w="1157" w:type="dxa"/>
          </w:tcPr>
          <w:p w:rsidR="00E040BA" w:rsidRDefault="00D33E48">
            <w:pPr>
              <w:pStyle w:val="TableParagraph"/>
              <w:spacing w:before="115"/>
              <w:ind w:left="11"/>
              <w:jc w:val="center"/>
              <w:rPr>
                <w:sz w:val="20"/>
              </w:rPr>
            </w:pPr>
            <w:r>
              <w:rPr>
                <w:color w:val="231F20"/>
                <w:spacing w:val="-5"/>
                <w:sz w:val="20"/>
              </w:rPr>
              <w:t>≥20</w:t>
            </w:r>
          </w:p>
        </w:tc>
      </w:tr>
      <w:tr w:rsidR="00E040BA">
        <w:trPr>
          <w:trHeight w:val="234"/>
        </w:trPr>
        <w:tc>
          <w:tcPr>
            <w:tcW w:w="1630" w:type="dxa"/>
          </w:tcPr>
          <w:p w:rsidR="00E040BA" w:rsidRDefault="00D33E48">
            <w:pPr>
              <w:pStyle w:val="TableParagraph"/>
              <w:spacing w:line="214" w:lineRule="exact"/>
              <w:ind w:left="18" w:right="9"/>
              <w:jc w:val="center"/>
              <w:rPr>
                <w:sz w:val="20"/>
              </w:rPr>
            </w:pPr>
            <w:r>
              <w:rPr>
                <w:color w:val="231F20"/>
                <w:sz w:val="20"/>
              </w:rPr>
              <w:t>AC</w:t>
            </w:r>
            <w:r>
              <w:rPr>
                <w:color w:val="231F20"/>
                <w:spacing w:val="-7"/>
                <w:sz w:val="20"/>
              </w:rPr>
              <w:t xml:space="preserve"> </w:t>
            </w:r>
            <w:r>
              <w:rPr>
                <w:color w:val="231F20"/>
                <w:spacing w:val="-10"/>
                <w:sz w:val="20"/>
              </w:rPr>
              <w:t>W</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3,0</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2,7</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2,4</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2,1</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1,8</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1,5</w:t>
            </w:r>
          </w:p>
        </w:tc>
      </w:tr>
    </w:tbl>
    <w:p w:rsidR="00E040BA" w:rsidRDefault="00E040BA">
      <w:pPr>
        <w:pStyle w:val="Tekstpodstawowy"/>
        <w:spacing w:before="7"/>
      </w:pPr>
    </w:p>
    <w:p w:rsidR="00E040BA" w:rsidRDefault="00D33E48">
      <w:pPr>
        <w:pStyle w:val="Tekstpodstawowy"/>
        <w:spacing w:line="244" w:lineRule="auto"/>
        <w:ind w:left="426" w:right="692"/>
      </w:pPr>
      <w:r>
        <w:rPr>
          <w:color w:val="231F20"/>
        </w:rPr>
        <w:t>Tablica 13. Dopuszczalne odchyłki dotyczące pojedynczego wyniku badania i średniej arytmetycznej wyników badań zawartości kruszywa drobnego o wymiarze od 0,063 mm do 2 mm [% (m/m)]</w:t>
      </w: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157"/>
        <w:gridCol w:w="1159"/>
        <w:gridCol w:w="1157"/>
        <w:gridCol w:w="1157"/>
        <w:gridCol w:w="1159"/>
        <w:gridCol w:w="1157"/>
      </w:tblGrid>
      <w:tr w:rsidR="00E040BA">
        <w:trPr>
          <w:trHeight w:val="467"/>
        </w:trPr>
        <w:tc>
          <w:tcPr>
            <w:tcW w:w="1630" w:type="dxa"/>
            <w:vMerge w:val="restart"/>
          </w:tcPr>
          <w:p w:rsidR="00E040BA" w:rsidRDefault="00D33E48">
            <w:pPr>
              <w:pStyle w:val="TableParagraph"/>
              <w:spacing w:before="120" w:line="244" w:lineRule="auto"/>
              <w:ind w:left="18" w:right="5"/>
              <w:jc w:val="center"/>
              <w:rPr>
                <w:sz w:val="20"/>
              </w:rPr>
            </w:pPr>
            <w:r>
              <w:rPr>
                <w:color w:val="231F20"/>
                <w:spacing w:val="-2"/>
                <w:sz w:val="20"/>
              </w:rPr>
              <w:t>Rodzaj</w:t>
            </w:r>
            <w:r>
              <w:rPr>
                <w:color w:val="231F20"/>
                <w:spacing w:val="-11"/>
                <w:sz w:val="20"/>
              </w:rPr>
              <w:t xml:space="preserve"> </w:t>
            </w:r>
            <w:r>
              <w:rPr>
                <w:color w:val="231F20"/>
                <w:spacing w:val="-2"/>
                <w:sz w:val="20"/>
              </w:rPr>
              <w:t xml:space="preserve">mieszanki </w:t>
            </w:r>
            <w:r>
              <w:rPr>
                <w:color w:val="231F20"/>
                <w:sz w:val="20"/>
              </w:rPr>
              <w:t xml:space="preserve">mineralno - </w:t>
            </w:r>
            <w:r>
              <w:rPr>
                <w:color w:val="231F20"/>
                <w:spacing w:val="-2"/>
                <w:sz w:val="20"/>
              </w:rPr>
              <w:t>asfaltowej</w:t>
            </w:r>
          </w:p>
        </w:tc>
        <w:tc>
          <w:tcPr>
            <w:tcW w:w="6946" w:type="dxa"/>
            <w:gridSpan w:val="6"/>
          </w:tcPr>
          <w:p w:rsidR="00E040BA" w:rsidRDefault="00D33E48">
            <w:pPr>
              <w:pStyle w:val="TableParagraph"/>
              <w:spacing w:before="115"/>
              <w:ind w:left="12" w:right="3"/>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464"/>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5"/>
              <w:ind w:left="12"/>
              <w:jc w:val="center"/>
              <w:rPr>
                <w:sz w:val="20"/>
              </w:rPr>
            </w:pPr>
            <w:r>
              <w:rPr>
                <w:color w:val="231F20"/>
                <w:spacing w:val="-10"/>
                <w:sz w:val="20"/>
              </w:rPr>
              <w:t>1</w:t>
            </w:r>
          </w:p>
        </w:tc>
        <w:tc>
          <w:tcPr>
            <w:tcW w:w="1159" w:type="dxa"/>
          </w:tcPr>
          <w:p w:rsidR="00E040BA" w:rsidRDefault="00D33E48">
            <w:pPr>
              <w:pStyle w:val="TableParagraph"/>
              <w:spacing w:before="115"/>
              <w:ind w:left="22" w:right="13"/>
              <w:jc w:val="center"/>
              <w:rPr>
                <w:sz w:val="20"/>
              </w:rPr>
            </w:pPr>
            <w:r>
              <w:rPr>
                <w:color w:val="231F20"/>
                <w:spacing w:val="-10"/>
                <w:sz w:val="20"/>
              </w:rPr>
              <w:t>2</w:t>
            </w:r>
          </w:p>
        </w:tc>
        <w:tc>
          <w:tcPr>
            <w:tcW w:w="1157" w:type="dxa"/>
          </w:tcPr>
          <w:p w:rsidR="00E040BA" w:rsidRDefault="00D33E48">
            <w:pPr>
              <w:pStyle w:val="TableParagraph"/>
              <w:spacing w:before="115"/>
              <w:ind w:left="9"/>
              <w:jc w:val="center"/>
              <w:rPr>
                <w:sz w:val="20"/>
              </w:rPr>
            </w:pPr>
            <w:r>
              <w:rPr>
                <w:color w:val="231F20"/>
                <w:sz w:val="20"/>
              </w:rPr>
              <w:t xml:space="preserve">od 3 do </w:t>
            </w:r>
            <w:r>
              <w:rPr>
                <w:color w:val="231F20"/>
                <w:spacing w:val="-10"/>
                <w:sz w:val="20"/>
              </w:rPr>
              <w:t>4</w:t>
            </w:r>
          </w:p>
        </w:tc>
        <w:tc>
          <w:tcPr>
            <w:tcW w:w="1157" w:type="dxa"/>
          </w:tcPr>
          <w:p w:rsidR="00E040BA" w:rsidRDefault="00D33E48">
            <w:pPr>
              <w:pStyle w:val="TableParagraph"/>
              <w:spacing w:before="115"/>
              <w:ind w:left="9"/>
              <w:jc w:val="center"/>
              <w:rPr>
                <w:sz w:val="20"/>
              </w:rPr>
            </w:pPr>
            <w:r>
              <w:rPr>
                <w:color w:val="231F20"/>
                <w:sz w:val="20"/>
              </w:rPr>
              <w:t xml:space="preserve">od 5 do </w:t>
            </w:r>
            <w:r>
              <w:rPr>
                <w:color w:val="231F20"/>
                <w:spacing w:val="-10"/>
                <w:sz w:val="20"/>
              </w:rPr>
              <w:t>8</w:t>
            </w:r>
          </w:p>
        </w:tc>
        <w:tc>
          <w:tcPr>
            <w:tcW w:w="1159" w:type="dxa"/>
          </w:tcPr>
          <w:p w:rsidR="00E040BA" w:rsidRDefault="00D33E48">
            <w:pPr>
              <w:pStyle w:val="TableParagraph"/>
              <w:spacing w:before="115"/>
              <w:ind w:left="19" w:right="13"/>
              <w:jc w:val="center"/>
              <w:rPr>
                <w:sz w:val="20"/>
              </w:rPr>
            </w:pPr>
            <w:r>
              <w:rPr>
                <w:color w:val="231F20"/>
                <w:sz w:val="20"/>
              </w:rPr>
              <w:t xml:space="preserve">od 9 do </w:t>
            </w:r>
            <w:r>
              <w:rPr>
                <w:color w:val="231F20"/>
                <w:spacing w:val="-5"/>
                <w:sz w:val="20"/>
              </w:rPr>
              <w:t>19</w:t>
            </w:r>
          </w:p>
        </w:tc>
        <w:tc>
          <w:tcPr>
            <w:tcW w:w="1157" w:type="dxa"/>
          </w:tcPr>
          <w:p w:rsidR="00E040BA" w:rsidRDefault="00D33E48">
            <w:pPr>
              <w:pStyle w:val="TableParagraph"/>
              <w:spacing w:before="115"/>
              <w:ind w:left="11"/>
              <w:jc w:val="center"/>
              <w:rPr>
                <w:sz w:val="20"/>
              </w:rPr>
            </w:pPr>
            <w:r>
              <w:rPr>
                <w:color w:val="231F20"/>
                <w:spacing w:val="-5"/>
                <w:sz w:val="20"/>
              </w:rPr>
              <w:t>≥20</w:t>
            </w:r>
          </w:p>
        </w:tc>
      </w:tr>
      <w:tr w:rsidR="00E040BA">
        <w:trPr>
          <w:trHeight w:val="234"/>
        </w:trPr>
        <w:tc>
          <w:tcPr>
            <w:tcW w:w="1630" w:type="dxa"/>
          </w:tcPr>
          <w:p w:rsidR="00E040BA" w:rsidRDefault="00D33E48">
            <w:pPr>
              <w:pStyle w:val="TableParagraph"/>
              <w:spacing w:line="214" w:lineRule="exact"/>
              <w:ind w:left="18" w:right="9"/>
              <w:jc w:val="center"/>
              <w:rPr>
                <w:sz w:val="20"/>
              </w:rPr>
            </w:pPr>
            <w:r>
              <w:rPr>
                <w:color w:val="231F20"/>
                <w:sz w:val="20"/>
              </w:rPr>
              <w:t>AC</w:t>
            </w:r>
            <w:r>
              <w:rPr>
                <w:color w:val="231F20"/>
                <w:spacing w:val="-7"/>
                <w:sz w:val="20"/>
              </w:rPr>
              <w:t xml:space="preserve"> </w:t>
            </w:r>
            <w:r>
              <w:rPr>
                <w:color w:val="231F20"/>
                <w:spacing w:val="-10"/>
                <w:sz w:val="20"/>
              </w:rPr>
              <w:t>W</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8,0</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6,1</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5,0</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4,1</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3,3</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3,0</w:t>
            </w:r>
          </w:p>
        </w:tc>
      </w:tr>
    </w:tbl>
    <w:p w:rsidR="00E040BA" w:rsidRDefault="00E040BA">
      <w:pPr>
        <w:pStyle w:val="Tekstpodstawowy"/>
        <w:spacing w:before="7"/>
      </w:pPr>
    </w:p>
    <w:p w:rsidR="00E040BA" w:rsidRDefault="00D33E48">
      <w:pPr>
        <w:pStyle w:val="Tekstpodstawowy"/>
        <w:spacing w:line="244" w:lineRule="auto"/>
        <w:ind w:left="426" w:right="692"/>
      </w:pPr>
      <w:r>
        <w:rPr>
          <w:color w:val="231F20"/>
        </w:rPr>
        <w:t>Tablica 14. Dopuszczalne odchyłki dotyczące pojedynczego wyniku badania i średniej arytmetycznej wyników badań zawartości kruszywa grubego o wymiarze &gt; 2 mm [% (m/m)]</w:t>
      </w:r>
    </w:p>
    <w:p w:rsidR="00E040BA" w:rsidRDefault="00E040BA">
      <w:pPr>
        <w:pStyle w:val="Tekstpodstawowy"/>
        <w:spacing w:line="244" w:lineRule="auto"/>
        <w:sectPr w:rsidR="00E040BA">
          <w:pgSz w:w="11900" w:h="16840"/>
          <w:pgMar w:top="960" w:right="425" w:bottom="880" w:left="708" w:header="718" w:footer="693" w:gutter="0"/>
          <w:cols w:space="708"/>
        </w:sectPr>
      </w:pPr>
    </w:p>
    <w:p w:rsidR="00E040BA" w:rsidRDefault="00E040BA">
      <w:pPr>
        <w:pStyle w:val="Tekstpodstawowy"/>
        <w:spacing w:before="5"/>
      </w:pP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157"/>
        <w:gridCol w:w="1159"/>
        <w:gridCol w:w="1157"/>
        <w:gridCol w:w="1157"/>
        <w:gridCol w:w="1159"/>
        <w:gridCol w:w="1157"/>
      </w:tblGrid>
      <w:tr w:rsidR="00E040BA">
        <w:trPr>
          <w:trHeight w:val="467"/>
        </w:trPr>
        <w:tc>
          <w:tcPr>
            <w:tcW w:w="1630" w:type="dxa"/>
            <w:vMerge w:val="restart"/>
          </w:tcPr>
          <w:p w:rsidR="00E040BA" w:rsidRDefault="00D33E48">
            <w:pPr>
              <w:pStyle w:val="TableParagraph"/>
              <w:spacing w:before="120" w:line="244" w:lineRule="auto"/>
              <w:ind w:left="18" w:right="5"/>
              <w:jc w:val="center"/>
              <w:rPr>
                <w:sz w:val="20"/>
              </w:rPr>
            </w:pPr>
            <w:r>
              <w:rPr>
                <w:color w:val="231F20"/>
                <w:spacing w:val="-2"/>
                <w:sz w:val="20"/>
              </w:rPr>
              <w:t>Rodzaj</w:t>
            </w:r>
            <w:r>
              <w:rPr>
                <w:color w:val="231F20"/>
                <w:spacing w:val="-11"/>
                <w:sz w:val="20"/>
              </w:rPr>
              <w:t xml:space="preserve"> </w:t>
            </w:r>
            <w:r>
              <w:rPr>
                <w:color w:val="231F20"/>
                <w:spacing w:val="-2"/>
                <w:sz w:val="20"/>
              </w:rPr>
              <w:t xml:space="preserve">mieszanki </w:t>
            </w:r>
            <w:r>
              <w:rPr>
                <w:color w:val="231F20"/>
                <w:sz w:val="20"/>
              </w:rPr>
              <w:t xml:space="preserve">mineralno - </w:t>
            </w:r>
            <w:r>
              <w:rPr>
                <w:color w:val="231F20"/>
                <w:spacing w:val="-2"/>
                <w:sz w:val="20"/>
              </w:rPr>
              <w:t>asfaltowej</w:t>
            </w:r>
          </w:p>
        </w:tc>
        <w:tc>
          <w:tcPr>
            <w:tcW w:w="6946" w:type="dxa"/>
            <w:gridSpan w:val="6"/>
          </w:tcPr>
          <w:p w:rsidR="00E040BA" w:rsidRDefault="00D33E48">
            <w:pPr>
              <w:pStyle w:val="TableParagraph"/>
              <w:spacing w:before="115"/>
              <w:ind w:left="12" w:right="3"/>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464"/>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5"/>
              <w:ind w:left="12"/>
              <w:jc w:val="center"/>
              <w:rPr>
                <w:sz w:val="20"/>
              </w:rPr>
            </w:pPr>
            <w:r>
              <w:rPr>
                <w:color w:val="231F20"/>
                <w:spacing w:val="-10"/>
                <w:sz w:val="20"/>
              </w:rPr>
              <w:t>1</w:t>
            </w:r>
          </w:p>
        </w:tc>
        <w:tc>
          <w:tcPr>
            <w:tcW w:w="1159" w:type="dxa"/>
          </w:tcPr>
          <w:p w:rsidR="00E040BA" w:rsidRDefault="00D33E48">
            <w:pPr>
              <w:pStyle w:val="TableParagraph"/>
              <w:spacing w:before="115"/>
              <w:ind w:left="22" w:right="13"/>
              <w:jc w:val="center"/>
              <w:rPr>
                <w:sz w:val="20"/>
              </w:rPr>
            </w:pPr>
            <w:r>
              <w:rPr>
                <w:color w:val="231F20"/>
                <w:spacing w:val="-10"/>
                <w:sz w:val="20"/>
              </w:rPr>
              <w:t>2</w:t>
            </w:r>
          </w:p>
        </w:tc>
        <w:tc>
          <w:tcPr>
            <w:tcW w:w="1157" w:type="dxa"/>
          </w:tcPr>
          <w:p w:rsidR="00E040BA" w:rsidRDefault="00D33E48">
            <w:pPr>
              <w:pStyle w:val="TableParagraph"/>
              <w:spacing w:before="115"/>
              <w:ind w:left="9"/>
              <w:jc w:val="center"/>
              <w:rPr>
                <w:sz w:val="20"/>
              </w:rPr>
            </w:pPr>
            <w:r>
              <w:rPr>
                <w:color w:val="231F20"/>
                <w:sz w:val="20"/>
              </w:rPr>
              <w:t xml:space="preserve">od 3 do </w:t>
            </w:r>
            <w:r>
              <w:rPr>
                <w:color w:val="231F20"/>
                <w:spacing w:val="-10"/>
                <w:sz w:val="20"/>
              </w:rPr>
              <w:t>4</w:t>
            </w:r>
          </w:p>
        </w:tc>
        <w:tc>
          <w:tcPr>
            <w:tcW w:w="1157" w:type="dxa"/>
          </w:tcPr>
          <w:p w:rsidR="00E040BA" w:rsidRDefault="00D33E48">
            <w:pPr>
              <w:pStyle w:val="TableParagraph"/>
              <w:spacing w:before="115"/>
              <w:ind w:left="9"/>
              <w:jc w:val="center"/>
              <w:rPr>
                <w:sz w:val="20"/>
              </w:rPr>
            </w:pPr>
            <w:r>
              <w:rPr>
                <w:color w:val="231F20"/>
                <w:sz w:val="20"/>
              </w:rPr>
              <w:t xml:space="preserve">od 5 do </w:t>
            </w:r>
            <w:r>
              <w:rPr>
                <w:color w:val="231F20"/>
                <w:spacing w:val="-10"/>
                <w:sz w:val="20"/>
              </w:rPr>
              <w:t>8</w:t>
            </w:r>
          </w:p>
        </w:tc>
        <w:tc>
          <w:tcPr>
            <w:tcW w:w="1159" w:type="dxa"/>
          </w:tcPr>
          <w:p w:rsidR="00E040BA" w:rsidRDefault="00D33E48">
            <w:pPr>
              <w:pStyle w:val="TableParagraph"/>
              <w:spacing w:before="115"/>
              <w:ind w:left="19" w:right="13"/>
              <w:jc w:val="center"/>
              <w:rPr>
                <w:sz w:val="20"/>
              </w:rPr>
            </w:pPr>
            <w:r>
              <w:rPr>
                <w:color w:val="231F20"/>
                <w:sz w:val="20"/>
              </w:rPr>
              <w:t xml:space="preserve">od 9 do </w:t>
            </w:r>
            <w:r>
              <w:rPr>
                <w:color w:val="231F20"/>
                <w:spacing w:val="-5"/>
                <w:sz w:val="20"/>
              </w:rPr>
              <w:t>19</w:t>
            </w:r>
          </w:p>
        </w:tc>
        <w:tc>
          <w:tcPr>
            <w:tcW w:w="1157" w:type="dxa"/>
          </w:tcPr>
          <w:p w:rsidR="00E040BA" w:rsidRDefault="00D33E48">
            <w:pPr>
              <w:pStyle w:val="TableParagraph"/>
              <w:spacing w:before="115"/>
              <w:ind w:left="11"/>
              <w:jc w:val="center"/>
              <w:rPr>
                <w:sz w:val="20"/>
              </w:rPr>
            </w:pPr>
            <w:r>
              <w:rPr>
                <w:color w:val="231F20"/>
                <w:spacing w:val="-5"/>
                <w:sz w:val="20"/>
              </w:rPr>
              <w:t>≥20</w:t>
            </w:r>
          </w:p>
        </w:tc>
      </w:tr>
      <w:tr w:rsidR="00E040BA">
        <w:trPr>
          <w:trHeight w:val="234"/>
        </w:trPr>
        <w:tc>
          <w:tcPr>
            <w:tcW w:w="1630" w:type="dxa"/>
          </w:tcPr>
          <w:p w:rsidR="00E040BA" w:rsidRDefault="00D33E48">
            <w:pPr>
              <w:pStyle w:val="TableParagraph"/>
              <w:spacing w:line="214" w:lineRule="exact"/>
              <w:ind w:left="18" w:right="9"/>
              <w:jc w:val="center"/>
              <w:rPr>
                <w:sz w:val="20"/>
              </w:rPr>
            </w:pPr>
            <w:r>
              <w:rPr>
                <w:color w:val="231F20"/>
                <w:sz w:val="20"/>
              </w:rPr>
              <w:t>AC</w:t>
            </w:r>
            <w:r>
              <w:rPr>
                <w:color w:val="231F20"/>
                <w:spacing w:val="-7"/>
                <w:sz w:val="20"/>
              </w:rPr>
              <w:t xml:space="preserve"> </w:t>
            </w:r>
            <w:r>
              <w:rPr>
                <w:color w:val="231F20"/>
                <w:spacing w:val="-10"/>
                <w:sz w:val="20"/>
              </w:rPr>
              <w:t>W</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8,0</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6,1</w:t>
            </w:r>
          </w:p>
        </w:tc>
        <w:tc>
          <w:tcPr>
            <w:tcW w:w="1157" w:type="dxa"/>
          </w:tcPr>
          <w:p w:rsidR="00E040BA" w:rsidRDefault="00D33E48">
            <w:pPr>
              <w:pStyle w:val="TableParagraph"/>
              <w:spacing w:line="214" w:lineRule="exact"/>
              <w:ind w:left="12"/>
              <w:jc w:val="center"/>
              <w:rPr>
                <w:sz w:val="20"/>
              </w:rPr>
            </w:pPr>
            <w:r>
              <w:rPr>
                <w:color w:val="231F20"/>
                <w:sz w:val="20"/>
              </w:rPr>
              <w:t xml:space="preserve">± </w:t>
            </w:r>
            <w:r>
              <w:rPr>
                <w:color w:val="231F20"/>
                <w:spacing w:val="-5"/>
                <w:sz w:val="20"/>
              </w:rPr>
              <w:t>5,0</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4,1</w:t>
            </w:r>
          </w:p>
        </w:tc>
        <w:tc>
          <w:tcPr>
            <w:tcW w:w="1159" w:type="dxa"/>
          </w:tcPr>
          <w:p w:rsidR="00E040BA" w:rsidRDefault="00D33E48">
            <w:pPr>
              <w:pStyle w:val="TableParagraph"/>
              <w:spacing w:line="214" w:lineRule="exact"/>
              <w:ind w:left="22" w:right="13"/>
              <w:jc w:val="center"/>
              <w:rPr>
                <w:sz w:val="20"/>
              </w:rPr>
            </w:pPr>
            <w:r>
              <w:rPr>
                <w:color w:val="231F20"/>
                <w:sz w:val="20"/>
              </w:rPr>
              <w:t xml:space="preserve">± </w:t>
            </w:r>
            <w:r>
              <w:rPr>
                <w:color w:val="231F20"/>
                <w:spacing w:val="-5"/>
                <w:sz w:val="20"/>
              </w:rPr>
              <w:t>3,3</w:t>
            </w:r>
          </w:p>
        </w:tc>
        <w:tc>
          <w:tcPr>
            <w:tcW w:w="1157" w:type="dxa"/>
          </w:tcPr>
          <w:p w:rsidR="00E040BA" w:rsidRDefault="00D33E48">
            <w:pPr>
              <w:pStyle w:val="TableParagraph"/>
              <w:spacing w:line="214" w:lineRule="exact"/>
              <w:ind w:left="11"/>
              <w:jc w:val="center"/>
              <w:rPr>
                <w:sz w:val="20"/>
              </w:rPr>
            </w:pPr>
            <w:r>
              <w:rPr>
                <w:color w:val="231F20"/>
                <w:sz w:val="20"/>
              </w:rPr>
              <w:t xml:space="preserve">± </w:t>
            </w:r>
            <w:r>
              <w:rPr>
                <w:color w:val="231F20"/>
                <w:spacing w:val="-5"/>
                <w:sz w:val="20"/>
              </w:rPr>
              <w:t>3,0</w:t>
            </w:r>
          </w:p>
        </w:tc>
      </w:tr>
    </w:tbl>
    <w:p w:rsidR="00E040BA" w:rsidRDefault="00E040BA">
      <w:pPr>
        <w:pStyle w:val="Tekstpodstawowy"/>
        <w:spacing w:before="7"/>
      </w:pPr>
    </w:p>
    <w:p w:rsidR="00E040BA" w:rsidRDefault="00D33E48">
      <w:pPr>
        <w:pStyle w:val="Tekstpodstawowy"/>
        <w:spacing w:line="244" w:lineRule="auto"/>
        <w:ind w:left="426" w:right="692"/>
      </w:pPr>
      <w:r>
        <w:rPr>
          <w:color w:val="231F20"/>
        </w:rPr>
        <w:t>Tablica 15. Dopuszczalne odchyłki dotyczące pojedynczego wyniku badania i średniej arytmetycznej wyników badań zawartości kruszywa grubego o najwiȩkszym wymiarze wraz z nadziarnem [% (m/m)]</w:t>
      </w:r>
    </w:p>
    <w:tbl>
      <w:tblPr>
        <w:tblStyle w:val="TableNormal"/>
        <w:tblW w:w="0" w:type="auto"/>
        <w:tblInd w:w="931"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1630"/>
        <w:gridCol w:w="1277"/>
        <w:gridCol w:w="1133"/>
        <w:gridCol w:w="1135"/>
        <w:gridCol w:w="1133"/>
        <w:gridCol w:w="1135"/>
        <w:gridCol w:w="1133"/>
      </w:tblGrid>
      <w:tr w:rsidR="00E040BA">
        <w:trPr>
          <w:trHeight w:val="474"/>
        </w:trPr>
        <w:tc>
          <w:tcPr>
            <w:tcW w:w="1630" w:type="dxa"/>
            <w:vMerge w:val="restart"/>
          </w:tcPr>
          <w:p w:rsidR="00E040BA" w:rsidRDefault="00E040BA">
            <w:pPr>
              <w:pStyle w:val="TableParagraph"/>
              <w:spacing w:before="15"/>
              <w:rPr>
                <w:sz w:val="20"/>
              </w:rPr>
            </w:pPr>
          </w:p>
          <w:p w:rsidR="00E040BA" w:rsidRDefault="00D33E48">
            <w:pPr>
              <w:pStyle w:val="TableParagraph"/>
              <w:ind w:left="102"/>
              <w:rPr>
                <w:sz w:val="20"/>
              </w:rPr>
            </w:pPr>
            <w:r>
              <w:rPr>
                <w:color w:val="231F20"/>
                <w:sz w:val="20"/>
              </w:rPr>
              <w:t>Rodzaj</w:t>
            </w:r>
            <w:r>
              <w:rPr>
                <w:color w:val="231F20"/>
                <w:spacing w:val="-3"/>
                <w:sz w:val="20"/>
              </w:rPr>
              <w:t xml:space="preserve"> </w:t>
            </w:r>
            <w:r>
              <w:rPr>
                <w:color w:val="231F20"/>
                <w:spacing w:val="-2"/>
                <w:sz w:val="20"/>
              </w:rPr>
              <w:t>mieszanki</w:t>
            </w:r>
          </w:p>
        </w:tc>
        <w:tc>
          <w:tcPr>
            <w:tcW w:w="6946" w:type="dxa"/>
            <w:gridSpan w:val="6"/>
          </w:tcPr>
          <w:p w:rsidR="00E040BA" w:rsidRDefault="00D33E48">
            <w:pPr>
              <w:pStyle w:val="TableParagraph"/>
              <w:spacing w:before="120"/>
              <w:ind w:left="11" w:right="2"/>
              <w:jc w:val="center"/>
              <w:rPr>
                <w:sz w:val="20"/>
              </w:rPr>
            </w:pPr>
            <w:r>
              <w:rPr>
                <w:color w:val="231F20"/>
                <w:spacing w:val="-2"/>
                <w:sz w:val="20"/>
              </w:rPr>
              <w:t>Liczba</w:t>
            </w:r>
            <w:r>
              <w:rPr>
                <w:color w:val="231F20"/>
                <w:spacing w:val="-1"/>
                <w:sz w:val="20"/>
              </w:rPr>
              <w:t xml:space="preserve"> </w:t>
            </w:r>
            <w:r>
              <w:rPr>
                <w:color w:val="231F20"/>
                <w:spacing w:val="-2"/>
                <w:sz w:val="20"/>
              </w:rPr>
              <w:t>wyników</w:t>
            </w:r>
            <w:r>
              <w:rPr>
                <w:color w:val="231F20"/>
                <w:spacing w:val="-6"/>
                <w:sz w:val="20"/>
              </w:rPr>
              <w:t xml:space="preserve"> </w:t>
            </w:r>
            <w:r>
              <w:rPr>
                <w:color w:val="231F20"/>
                <w:spacing w:val="-4"/>
                <w:sz w:val="20"/>
              </w:rPr>
              <w:t>badań</w:t>
            </w:r>
          </w:p>
        </w:tc>
      </w:tr>
      <w:tr w:rsidR="00E040BA">
        <w:trPr>
          <w:trHeight w:val="234"/>
        </w:trPr>
        <w:tc>
          <w:tcPr>
            <w:tcW w:w="1630" w:type="dxa"/>
            <w:vMerge/>
            <w:tcBorders>
              <w:top w:val="nil"/>
            </w:tcBorders>
          </w:tcPr>
          <w:p w:rsidR="00E040BA" w:rsidRDefault="00E040BA">
            <w:pPr>
              <w:rPr>
                <w:sz w:val="2"/>
                <w:szCs w:val="2"/>
              </w:rPr>
            </w:pPr>
          </w:p>
        </w:tc>
        <w:tc>
          <w:tcPr>
            <w:tcW w:w="1277" w:type="dxa"/>
          </w:tcPr>
          <w:p w:rsidR="00E040BA" w:rsidRDefault="00D33E48">
            <w:pPr>
              <w:pStyle w:val="TableParagraph"/>
              <w:spacing w:line="214" w:lineRule="exact"/>
              <w:ind w:left="16" w:right="9"/>
              <w:jc w:val="center"/>
              <w:rPr>
                <w:sz w:val="20"/>
              </w:rPr>
            </w:pPr>
            <w:r>
              <w:rPr>
                <w:color w:val="231F20"/>
                <w:spacing w:val="-10"/>
                <w:sz w:val="20"/>
              </w:rPr>
              <w:t>1</w:t>
            </w:r>
          </w:p>
        </w:tc>
        <w:tc>
          <w:tcPr>
            <w:tcW w:w="1133" w:type="dxa"/>
          </w:tcPr>
          <w:p w:rsidR="00E040BA" w:rsidRDefault="00D33E48">
            <w:pPr>
              <w:pStyle w:val="TableParagraph"/>
              <w:spacing w:line="214" w:lineRule="exact"/>
              <w:ind w:left="14" w:right="3"/>
              <w:jc w:val="center"/>
              <w:rPr>
                <w:sz w:val="20"/>
              </w:rPr>
            </w:pPr>
            <w:r>
              <w:rPr>
                <w:color w:val="231F20"/>
                <w:spacing w:val="-10"/>
                <w:sz w:val="20"/>
              </w:rPr>
              <w:t>2</w:t>
            </w:r>
          </w:p>
        </w:tc>
        <w:tc>
          <w:tcPr>
            <w:tcW w:w="1135" w:type="dxa"/>
          </w:tcPr>
          <w:p w:rsidR="00E040BA" w:rsidRDefault="00D33E48">
            <w:pPr>
              <w:pStyle w:val="TableParagraph"/>
              <w:spacing w:line="214" w:lineRule="exact"/>
              <w:ind w:left="16" w:right="10"/>
              <w:jc w:val="center"/>
              <w:rPr>
                <w:sz w:val="20"/>
              </w:rPr>
            </w:pPr>
            <w:r>
              <w:rPr>
                <w:color w:val="231F20"/>
                <w:sz w:val="20"/>
              </w:rPr>
              <w:t xml:space="preserve">od 3 do </w:t>
            </w:r>
            <w:r>
              <w:rPr>
                <w:color w:val="231F20"/>
                <w:spacing w:val="-10"/>
                <w:sz w:val="20"/>
              </w:rPr>
              <w:t>4</w:t>
            </w:r>
          </w:p>
        </w:tc>
        <w:tc>
          <w:tcPr>
            <w:tcW w:w="1133" w:type="dxa"/>
          </w:tcPr>
          <w:p w:rsidR="00E040BA" w:rsidRDefault="00D33E48">
            <w:pPr>
              <w:pStyle w:val="TableParagraph"/>
              <w:spacing w:line="214" w:lineRule="exact"/>
              <w:ind w:left="14" w:right="5"/>
              <w:jc w:val="center"/>
              <w:rPr>
                <w:sz w:val="20"/>
              </w:rPr>
            </w:pPr>
            <w:r>
              <w:rPr>
                <w:color w:val="231F20"/>
                <w:sz w:val="20"/>
              </w:rPr>
              <w:t xml:space="preserve">od 5 do </w:t>
            </w:r>
            <w:r>
              <w:rPr>
                <w:color w:val="231F20"/>
                <w:spacing w:val="-10"/>
                <w:sz w:val="20"/>
              </w:rPr>
              <w:t>8</w:t>
            </w:r>
          </w:p>
        </w:tc>
        <w:tc>
          <w:tcPr>
            <w:tcW w:w="1135" w:type="dxa"/>
          </w:tcPr>
          <w:p w:rsidR="00E040BA" w:rsidRDefault="00D33E48">
            <w:pPr>
              <w:pStyle w:val="TableParagraph"/>
              <w:spacing w:line="214" w:lineRule="exact"/>
              <w:ind w:left="16" w:right="10"/>
              <w:jc w:val="center"/>
              <w:rPr>
                <w:sz w:val="20"/>
              </w:rPr>
            </w:pPr>
            <w:r>
              <w:rPr>
                <w:color w:val="231F20"/>
                <w:sz w:val="20"/>
              </w:rPr>
              <w:t xml:space="preserve">od 9 do </w:t>
            </w:r>
            <w:r>
              <w:rPr>
                <w:color w:val="231F20"/>
                <w:spacing w:val="-5"/>
                <w:sz w:val="20"/>
              </w:rPr>
              <w:t>19</w:t>
            </w:r>
          </w:p>
        </w:tc>
        <w:tc>
          <w:tcPr>
            <w:tcW w:w="1133" w:type="dxa"/>
          </w:tcPr>
          <w:p w:rsidR="00E040BA" w:rsidRDefault="00D33E48">
            <w:pPr>
              <w:pStyle w:val="TableParagraph"/>
              <w:spacing w:line="214" w:lineRule="exact"/>
              <w:ind w:left="14" w:right="5"/>
              <w:jc w:val="center"/>
              <w:rPr>
                <w:sz w:val="20"/>
              </w:rPr>
            </w:pPr>
            <w:r>
              <w:rPr>
                <w:color w:val="231F20"/>
                <w:sz w:val="20"/>
              </w:rPr>
              <w:t>≥</w:t>
            </w:r>
            <w:r>
              <w:rPr>
                <w:color w:val="231F20"/>
                <w:spacing w:val="-1"/>
                <w:sz w:val="20"/>
              </w:rPr>
              <w:t xml:space="preserve"> </w:t>
            </w:r>
            <w:r>
              <w:rPr>
                <w:color w:val="231F20"/>
                <w:spacing w:val="-5"/>
                <w:sz w:val="20"/>
              </w:rPr>
              <w:t>20</w:t>
            </w:r>
          </w:p>
        </w:tc>
      </w:tr>
      <w:tr w:rsidR="00E040BA">
        <w:trPr>
          <w:trHeight w:val="234"/>
        </w:trPr>
        <w:tc>
          <w:tcPr>
            <w:tcW w:w="1630" w:type="dxa"/>
          </w:tcPr>
          <w:p w:rsidR="00E040BA" w:rsidRDefault="00D33E48">
            <w:pPr>
              <w:pStyle w:val="TableParagraph"/>
              <w:spacing w:line="214" w:lineRule="exact"/>
              <w:ind w:left="18" w:right="9"/>
              <w:jc w:val="center"/>
              <w:rPr>
                <w:sz w:val="20"/>
              </w:rPr>
            </w:pPr>
            <w:r>
              <w:rPr>
                <w:color w:val="231F20"/>
                <w:sz w:val="20"/>
              </w:rPr>
              <w:t>AC</w:t>
            </w:r>
            <w:r>
              <w:rPr>
                <w:color w:val="231F20"/>
                <w:spacing w:val="-7"/>
                <w:sz w:val="20"/>
              </w:rPr>
              <w:t xml:space="preserve"> </w:t>
            </w:r>
            <w:r>
              <w:rPr>
                <w:color w:val="231F20"/>
                <w:spacing w:val="-10"/>
                <w:sz w:val="20"/>
              </w:rPr>
              <w:t>W</w:t>
            </w:r>
          </w:p>
        </w:tc>
        <w:tc>
          <w:tcPr>
            <w:tcW w:w="1277" w:type="dxa"/>
          </w:tcPr>
          <w:p w:rsidR="00E040BA" w:rsidRDefault="00D33E48">
            <w:pPr>
              <w:pStyle w:val="TableParagraph"/>
              <w:spacing w:line="214" w:lineRule="exact"/>
              <w:ind w:left="16" w:right="9"/>
              <w:jc w:val="center"/>
              <w:rPr>
                <w:sz w:val="20"/>
              </w:rPr>
            </w:pPr>
            <w:r>
              <w:rPr>
                <w:color w:val="231F20"/>
                <w:sz w:val="20"/>
              </w:rPr>
              <w:t xml:space="preserve">± </w:t>
            </w:r>
            <w:r>
              <w:rPr>
                <w:color w:val="231F20"/>
                <w:spacing w:val="-5"/>
                <w:sz w:val="20"/>
              </w:rPr>
              <w:t>9,0</w:t>
            </w:r>
          </w:p>
        </w:tc>
        <w:tc>
          <w:tcPr>
            <w:tcW w:w="1133" w:type="dxa"/>
          </w:tcPr>
          <w:p w:rsidR="00E040BA" w:rsidRDefault="00D33E48">
            <w:pPr>
              <w:pStyle w:val="TableParagraph"/>
              <w:spacing w:line="214" w:lineRule="exact"/>
              <w:ind w:left="14" w:right="3"/>
              <w:jc w:val="center"/>
              <w:rPr>
                <w:sz w:val="20"/>
              </w:rPr>
            </w:pPr>
            <w:r>
              <w:rPr>
                <w:color w:val="231F20"/>
                <w:sz w:val="20"/>
              </w:rPr>
              <w:t xml:space="preserve">± </w:t>
            </w:r>
            <w:r>
              <w:rPr>
                <w:color w:val="231F20"/>
                <w:spacing w:val="-5"/>
                <w:sz w:val="20"/>
              </w:rPr>
              <w:t>6,8</w:t>
            </w:r>
          </w:p>
        </w:tc>
        <w:tc>
          <w:tcPr>
            <w:tcW w:w="1135" w:type="dxa"/>
          </w:tcPr>
          <w:p w:rsidR="00E040BA" w:rsidRDefault="00D33E48">
            <w:pPr>
              <w:pStyle w:val="TableParagraph"/>
              <w:spacing w:line="214" w:lineRule="exact"/>
              <w:ind w:left="16" w:right="7"/>
              <w:jc w:val="center"/>
              <w:rPr>
                <w:sz w:val="20"/>
              </w:rPr>
            </w:pPr>
            <w:r>
              <w:rPr>
                <w:color w:val="231F20"/>
                <w:sz w:val="20"/>
              </w:rPr>
              <w:t xml:space="preserve">± </w:t>
            </w:r>
            <w:r>
              <w:rPr>
                <w:color w:val="231F20"/>
                <w:spacing w:val="-5"/>
                <w:sz w:val="20"/>
              </w:rPr>
              <w:t>5,5</w:t>
            </w:r>
          </w:p>
        </w:tc>
        <w:tc>
          <w:tcPr>
            <w:tcW w:w="1133" w:type="dxa"/>
          </w:tcPr>
          <w:p w:rsidR="00E040BA" w:rsidRDefault="00D33E48">
            <w:pPr>
              <w:pStyle w:val="TableParagraph"/>
              <w:spacing w:line="214" w:lineRule="exact"/>
              <w:ind w:left="14" w:right="3"/>
              <w:jc w:val="center"/>
              <w:rPr>
                <w:sz w:val="20"/>
              </w:rPr>
            </w:pPr>
            <w:r>
              <w:rPr>
                <w:color w:val="231F20"/>
                <w:sz w:val="20"/>
              </w:rPr>
              <w:t xml:space="preserve">± </w:t>
            </w:r>
            <w:r>
              <w:rPr>
                <w:color w:val="231F20"/>
                <w:spacing w:val="-5"/>
                <w:sz w:val="20"/>
              </w:rPr>
              <w:t>4,5</w:t>
            </w:r>
          </w:p>
        </w:tc>
        <w:tc>
          <w:tcPr>
            <w:tcW w:w="1135" w:type="dxa"/>
          </w:tcPr>
          <w:p w:rsidR="00E040BA" w:rsidRDefault="00D33E48">
            <w:pPr>
              <w:pStyle w:val="TableParagraph"/>
              <w:spacing w:line="214" w:lineRule="exact"/>
              <w:ind w:left="16" w:right="7"/>
              <w:jc w:val="center"/>
              <w:rPr>
                <w:sz w:val="20"/>
              </w:rPr>
            </w:pPr>
            <w:r>
              <w:rPr>
                <w:color w:val="231F20"/>
                <w:sz w:val="20"/>
              </w:rPr>
              <w:t xml:space="preserve">± </w:t>
            </w:r>
            <w:r>
              <w:rPr>
                <w:color w:val="231F20"/>
                <w:spacing w:val="-5"/>
                <w:sz w:val="20"/>
              </w:rPr>
              <w:t>3,5</w:t>
            </w:r>
          </w:p>
        </w:tc>
        <w:tc>
          <w:tcPr>
            <w:tcW w:w="1133" w:type="dxa"/>
          </w:tcPr>
          <w:p w:rsidR="00E040BA" w:rsidRDefault="00D33E48">
            <w:pPr>
              <w:pStyle w:val="TableParagraph"/>
              <w:spacing w:line="214" w:lineRule="exact"/>
              <w:ind w:left="14" w:right="3"/>
              <w:jc w:val="center"/>
              <w:rPr>
                <w:sz w:val="20"/>
              </w:rPr>
            </w:pPr>
            <w:r>
              <w:rPr>
                <w:color w:val="231F20"/>
                <w:sz w:val="20"/>
              </w:rPr>
              <w:t xml:space="preserve">± </w:t>
            </w:r>
            <w:r>
              <w:rPr>
                <w:color w:val="231F20"/>
                <w:spacing w:val="-5"/>
                <w:sz w:val="20"/>
              </w:rPr>
              <w:t>3,2</w:t>
            </w:r>
          </w:p>
        </w:tc>
      </w:tr>
    </w:tbl>
    <w:p w:rsidR="00E040BA" w:rsidRDefault="00E040BA">
      <w:pPr>
        <w:pStyle w:val="Tekstpodstawowy"/>
        <w:spacing w:before="6"/>
      </w:pPr>
    </w:p>
    <w:p w:rsidR="00E040BA" w:rsidRDefault="00D33E48">
      <w:pPr>
        <w:pStyle w:val="Akapitzlist"/>
        <w:numPr>
          <w:ilvl w:val="2"/>
          <w:numId w:val="173"/>
        </w:numPr>
        <w:tabs>
          <w:tab w:val="left" w:pos="927"/>
        </w:tabs>
        <w:spacing w:before="1"/>
        <w:ind w:left="927" w:hanging="501"/>
        <w:rPr>
          <w:sz w:val="20"/>
        </w:rPr>
      </w:pPr>
      <w:r>
        <w:rPr>
          <w:color w:val="231F20"/>
          <w:spacing w:val="-2"/>
          <w:sz w:val="20"/>
        </w:rPr>
        <w:t>Zawartość wolnych przestrzeni</w:t>
      </w:r>
    </w:p>
    <w:p w:rsidR="00E040BA" w:rsidRDefault="00D33E48">
      <w:pPr>
        <w:pStyle w:val="Tekstpodstawowy"/>
        <w:spacing w:before="5" w:line="244" w:lineRule="auto"/>
        <w:ind w:left="426" w:right="692" w:hanging="1"/>
      </w:pPr>
      <w:r>
        <w:rPr>
          <w:color w:val="231F20"/>
        </w:rPr>
        <w:t>Zawartość</w:t>
      </w:r>
      <w:r>
        <w:rPr>
          <w:color w:val="231F20"/>
          <w:spacing w:val="-2"/>
        </w:rPr>
        <w:t xml:space="preserve"> </w:t>
      </w:r>
      <w:r>
        <w:rPr>
          <w:color w:val="231F20"/>
        </w:rPr>
        <w:t>wolnej</w:t>
      </w:r>
      <w:r>
        <w:rPr>
          <w:color w:val="231F20"/>
          <w:spacing w:val="-1"/>
        </w:rPr>
        <w:t xml:space="preserve"> </w:t>
      </w:r>
      <w:r>
        <w:rPr>
          <w:color w:val="231F20"/>
        </w:rPr>
        <w:t>przestrzeni</w:t>
      </w:r>
      <w:r>
        <w:rPr>
          <w:color w:val="231F20"/>
          <w:spacing w:val="-5"/>
        </w:rPr>
        <w:t xml:space="preserve"> </w:t>
      </w:r>
      <w:r>
        <w:rPr>
          <w:color w:val="231F20"/>
        </w:rPr>
        <w:t>w</w:t>
      </w:r>
      <w:r>
        <w:rPr>
          <w:color w:val="231F20"/>
          <w:spacing w:val="-8"/>
        </w:rPr>
        <w:t xml:space="preserve"> </w:t>
      </w:r>
      <w:r>
        <w:rPr>
          <w:color w:val="231F20"/>
        </w:rPr>
        <w:t>próbkach</w:t>
      </w:r>
      <w:r>
        <w:rPr>
          <w:color w:val="231F20"/>
          <w:spacing w:val="-6"/>
        </w:rPr>
        <w:t xml:space="preserve"> </w:t>
      </w:r>
      <w:r>
        <w:rPr>
          <w:color w:val="231F20"/>
        </w:rPr>
        <w:t>Marshalla</w:t>
      </w:r>
      <w:r>
        <w:rPr>
          <w:color w:val="231F20"/>
          <w:spacing w:val="-4"/>
        </w:rPr>
        <w:t xml:space="preserve"> </w:t>
      </w:r>
      <w:r>
        <w:rPr>
          <w:color w:val="231F20"/>
        </w:rPr>
        <w:t>pobranej</w:t>
      </w:r>
      <w:r>
        <w:rPr>
          <w:color w:val="231F20"/>
          <w:spacing w:val="-2"/>
        </w:rPr>
        <w:t xml:space="preserve"> </w:t>
      </w:r>
      <w:r>
        <w:rPr>
          <w:color w:val="231F20"/>
        </w:rPr>
        <w:t>z</w:t>
      </w:r>
      <w:r>
        <w:rPr>
          <w:color w:val="231F20"/>
          <w:spacing w:val="-4"/>
        </w:rPr>
        <w:t xml:space="preserve"> </w:t>
      </w:r>
      <w:r>
        <w:rPr>
          <w:color w:val="231F20"/>
        </w:rPr>
        <w:t>mieszanki</w:t>
      </w:r>
      <w:r>
        <w:rPr>
          <w:color w:val="231F20"/>
          <w:spacing w:val="-5"/>
        </w:rPr>
        <w:t xml:space="preserve"> </w:t>
      </w:r>
      <w:r>
        <w:rPr>
          <w:color w:val="231F20"/>
        </w:rPr>
        <w:t>mineralno-bitumicznej,</w:t>
      </w:r>
      <w:r>
        <w:rPr>
          <w:color w:val="231F20"/>
          <w:spacing w:val="-4"/>
        </w:rPr>
        <w:t xml:space="preserve"> </w:t>
      </w:r>
      <w:r>
        <w:rPr>
          <w:color w:val="231F20"/>
        </w:rPr>
        <w:t>nie</w:t>
      </w:r>
      <w:r>
        <w:rPr>
          <w:color w:val="231F20"/>
          <w:spacing w:val="-4"/>
        </w:rPr>
        <w:t xml:space="preserve"> </w:t>
      </w:r>
      <w:r>
        <w:rPr>
          <w:color w:val="231F20"/>
        </w:rPr>
        <w:t>może</w:t>
      </w:r>
      <w:r>
        <w:rPr>
          <w:color w:val="231F20"/>
          <w:spacing w:val="-4"/>
        </w:rPr>
        <w:t xml:space="preserve"> </w:t>
      </w:r>
      <w:r>
        <w:rPr>
          <w:color w:val="231F20"/>
        </w:rPr>
        <w:t>przekraczać wartości dopuszczalnych podanych w tabeli 5 o wiȩcej niż:</w:t>
      </w:r>
    </w:p>
    <w:p w:rsidR="00E040BA" w:rsidRDefault="00D33E48">
      <w:pPr>
        <w:pStyle w:val="Tekstpodstawowy"/>
        <w:tabs>
          <w:tab w:val="left" w:pos="3306"/>
        </w:tabs>
        <w:spacing w:before="1"/>
        <w:ind w:left="1146"/>
      </w:pPr>
      <w:r>
        <w:rPr>
          <w:color w:val="231F20"/>
        </w:rPr>
        <w:t>-</w:t>
      </w:r>
      <w:r>
        <w:rPr>
          <w:color w:val="231F20"/>
          <w:spacing w:val="-6"/>
        </w:rPr>
        <w:t xml:space="preserve"> </w:t>
      </w:r>
      <w:r>
        <w:rPr>
          <w:color w:val="231F20"/>
        </w:rPr>
        <w:t>AC</w:t>
      </w:r>
      <w:r>
        <w:rPr>
          <w:color w:val="231F20"/>
          <w:spacing w:val="-4"/>
        </w:rPr>
        <w:t xml:space="preserve"> </w:t>
      </w:r>
      <w:r>
        <w:rPr>
          <w:color w:val="231F20"/>
          <w:spacing w:val="-10"/>
        </w:rPr>
        <w:t>W</w:t>
      </w:r>
      <w:r>
        <w:rPr>
          <w:color w:val="231F20"/>
        </w:rPr>
        <w:tab/>
        <w:t>1,0</w:t>
      </w:r>
      <w:r>
        <w:rPr>
          <w:color w:val="231F20"/>
          <w:spacing w:val="-1"/>
        </w:rPr>
        <w:t xml:space="preserve"> </w:t>
      </w:r>
      <w:r>
        <w:rPr>
          <w:color w:val="231F20"/>
        </w:rPr>
        <w:t>%</w:t>
      </w:r>
      <w:r>
        <w:rPr>
          <w:color w:val="231F20"/>
          <w:spacing w:val="-2"/>
        </w:rPr>
        <w:t xml:space="preserve"> (v/v).</w:t>
      </w:r>
    </w:p>
    <w:p w:rsidR="00E040BA" w:rsidRDefault="00E040BA">
      <w:pPr>
        <w:pStyle w:val="Tekstpodstawowy"/>
        <w:spacing w:before="10"/>
      </w:pPr>
    </w:p>
    <w:p w:rsidR="00E040BA" w:rsidRDefault="00D33E48">
      <w:pPr>
        <w:pStyle w:val="Akapitzlist"/>
        <w:numPr>
          <w:ilvl w:val="2"/>
          <w:numId w:val="173"/>
        </w:numPr>
        <w:tabs>
          <w:tab w:val="left" w:pos="927"/>
        </w:tabs>
        <w:spacing w:before="1"/>
        <w:ind w:left="927" w:hanging="501"/>
        <w:jc w:val="both"/>
        <w:rPr>
          <w:sz w:val="20"/>
        </w:rPr>
      </w:pPr>
      <w:r>
        <w:rPr>
          <w:color w:val="231F20"/>
          <w:sz w:val="20"/>
        </w:rPr>
        <w:t>Pomiar</w:t>
      </w:r>
      <w:r>
        <w:rPr>
          <w:color w:val="231F20"/>
          <w:spacing w:val="-8"/>
          <w:sz w:val="20"/>
        </w:rPr>
        <w:t xml:space="preserve"> </w:t>
      </w:r>
      <w:r>
        <w:rPr>
          <w:color w:val="231F20"/>
          <w:sz w:val="20"/>
        </w:rPr>
        <w:t>grubości</w:t>
      </w:r>
      <w:r>
        <w:rPr>
          <w:color w:val="231F20"/>
          <w:spacing w:val="-9"/>
          <w:sz w:val="20"/>
        </w:rPr>
        <w:t xml:space="preserve"> </w:t>
      </w:r>
      <w:r>
        <w:rPr>
          <w:color w:val="231F20"/>
          <w:spacing w:val="-2"/>
          <w:sz w:val="20"/>
        </w:rPr>
        <w:t>warstwy</w:t>
      </w:r>
    </w:p>
    <w:p w:rsidR="00E040BA" w:rsidRDefault="00D33E48">
      <w:pPr>
        <w:pStyle w:val="Tekstpodstawowy"/>
        <w:spacing w:before="5"/>
        <w:ind w:left="426"/>
        <w:jc w:val="both"/>
      </w:pPr>
      <w:r>
        <w:rPr>
          <w:color w:val="231F20"/>
        </w:rPr>
        <w:t>Grubości</w:t>
      </w:r>
      <w:r>
        <w:rPr>
          <w:color w:val="231F20"/>
          <w:spacing w:val="-13"/>
        </w:rPr>
        <w:t xml:space="preserve"> </w:t>
      </w:r>
      <w:r>
        <w:rPr>
          <w:color w:val="231F20"/>
        </w:rPr>
        <w:t>wykonanej</w:t>
      </w:r>
      <w:r>
        <w:rPr>
          <w:color w:val="231F20"/>
          <w:spacing w:val="-12"/>
        </w:rPr>
        <w:t xml:space="preserve"> </w:t>
      </w:r>
      <w:r>
        <w:rPr>
          <w:color w:val="231F20"/>
        </w:rPr>
        <w:t>warstwy</w:t>
      </w:r>
      <w:r>
        <w:rPr>
          <w:color w:val="231F20"/>
          <w:spacing w:val="-13"/>
        </w:rPr>
        <w:t xml:space="preserve"> </w:t>
      </w:r>
      <w:r>
        <w:rPr>
          <w:color w:val="231F20"/>
        </w:rPr>
        <w:t>należy</w:t>
      </w:r>
      <w:r>
        <w:rPr>
          <w:color w:val="231F20"/>
          <w:spacing w:val="-12"/>
        </w:rPr>
        <w:t xml:space="preserve"> </w:t>
      </w:r>
      <w:r>
        <w:rPr>
          <w:color w:val="231F20"/>
        </w:rPr>
        <w:t>określać</w:t>
      </w:r>
      <w:r>
        <w:rPr>
          <w:color w:val="231F20"/>
          <w:spacing w:val="-13"/>
        </w:rPr>
        <w:t xml:space="preserve"> </w:t>
      </w:r>
      <w:r>
        <w:rPr>
          <w:color w:val="231F20"/>
        </w:rPr>
        <w:t>z</w:t>
      </w:r>
      <w:r>
        <w:rPr>
          <w:color w:val="231F20"/>
          <w:spacing w:val="-10"/>
        </w:rPr>
        <w:t xml:space="preserve"> </w:t>
      </w:r>
      <w:r>
        <w:rPr>
          <w:color w:val="231F20"/>
        </w:rPr>
        <w:t>czȩstotliwością</w:t>
      </w:r>
      <w:r>
        <w:rPr>
          <w:color w:val="231F20"/>
          <w:spacing w:val="-11"/>
        </w:rPr>
        <w:t xml:space="preserve"> </w:t>
      </w:r>
      <w:r>
        <w:rPr>
          <w:color w:val="231F20"/>
        </w:rPr>
        <w:t>podaną</w:t>
      </w:r>
      <w:r>
        <w:rPr>
          <w:color w:val="231F20"/>
          <w:spacing w:val="-11"/>
        </w:rPr>
        <w:t xml:space="preserve"> </w:t>
      </w:r>
      <w:r>
        <w:rPr>
          <w:color w:val="231F20"/>
        </w:rPr>
        <w:t>w</w:t>
      </w:r>
      <w:r>
        <w:rPr>
          <w:color w:val="231F20"/>
          <w:spacing w:val="-13"/>
        </w:rPr>
        <w:t xml:space="preserve"> </w:t>
      </w:r>
      <w:r>
        <w:rPr>
          <w:color w:val="231F20"/>
        </w:rPr>
        <w:t>tablicy</w:t>
      </w:r>
      <w:r>
        <w:rPr>
          <w:color w:val="231F20"/>
          <w:spacing w:val="-12"/>
        </w:rPr>
        <w:t xml:space="preserve"> </w:t>
      </w:r>
      <w:r>
        <w:rPr>
          <w:color w:val="231F20"/>
          <w:spacing w:val="-5"/>
        </w:rPr>
        <w:t>9.</w:t>
      </w:r>
    </w:p>
    <w:p w:rsidR="00E040BA" w:rsidRDefault="00D33E48">
      <w:pPr>
        <w:pStyle w:val="Tekstpodstawowy"/>
        <w:spacing w:before="5" w:line="244" w:lineRule="auto"/>
        <w:ind w:left="426" w:right="696"/>
        <w:jc w:val="both"/>
      </w:pPr>
      <w:r>
        <w:rPr>
          <w:color w:val="231F20"/>
        </w:rPr>
        <w:t>Za</w:t>
      </w:r>
      <w:r>
        <w:rPr>
          <w:color w:val="231F20"/>
          <w:spacing w:val="-2"/>
        </w:rPr>
        <w:t xml:space="preserve"> </w:t>
      </w:r>
      <w:r>
        <w:rPr>
          <w:color w:val="231F20"/>
        </w:rPr>
        <w:t>grubość</w:t>
      </w:r>
      <w:r>
        <w:rPr>
          <w:color w:val="231F20"/>
          <w:spacing w:val="-2"/>
        </w:rPr>
        <w:t xml:space="preserve"> </w:t>
      </w:r>
      <w:r>
        <w:rPr>
          <w:color w:val="231F20"/>
        </w:rPr>
        <w:t>warstwy</w:t>
      </w:r>
      <w:r>
        <w:rPr>
          <w:color w:val="231F20"/>
          <w:spacing w:val="-5"/>
        </w:rPr>
        <w:t xml:space="preserve"> </w:t>
      </w:r>
      <w:r>
        <w:rPr>
          <w:color w:val="231F20"/>
        </w:rPr>
        <w:t>przyjmuje</w:t>
      </w:r>
      <w:r>
        <w:rPr>
          <w:color w:val="231F20"/>
          <w:spacing w:val="-2"/>
        </w:rPr>
        <w:t xml:space="preserve"> </w:t>
      </w:r>
      <w:r>
        <w:rPr>
          <w:color w:val="231F20"/>
        </w:rPr>
        <w:t>siȩ</w:t>
      </w:r>
      <w:r>
        <w:rPr>
          <w:color w:val="231F20"/>
          <w:spacing w:val="-2"/>
        </w:rPr>
        <w:t xml:space="preserve"> </w:t>
      </w:r>
      <w:r>
        <w:rPr>
          <w:color w:val="231F20"/>
        </w:rPr>
        <w:t>średnią</w:t>
      </w:r>
      <w:r>
        <w:rPr>
          <w:color w:val="231F20"/>
          <w:spacing w:val="-2"/>
        </w:rPr>
        <w:t xml:space="preserve"> </w:t>
      </w:r>
      <w:r>
        <w:rPr>
          <w:color w:val="231F20"/>
        </w:rPr>
        <w:t>arytmetyczną</w:t>
      </w:r>
      <w:r>
        <w:rPr>
          <w:color w:val="231F20"/>
          <w:spacing w:val="-2"/>
        </w:rPr>
        <w:t xml:space="preserve"> </w:t>
      </w:r>
      <w:r>
        <w:rPr>
          <w:color w:val="231F20"/>
        </w:rPr>
        <w:t>wszystkich</w:t>
      </w:r>
      <w:r>
        <w:rPr>
          <w:color w:val="231F20"/>
          <w:spacing w:val="-5"/>
        </w:rPr>
        <w:t xml:space="preserve"> </w:t>
      </w:r>
      <w:r>
        <w:rPr>
          <w:color w:val="231F20"/>
        </w:rPr>
        <w:t>pojedynczych</w:t>
      </w:r>
      <w:r>
        <w:rPr>
          <w:color w:val="231F20"/>
          <w:spacing w:val="-5"/>
        </w:rPr>
        <w:t xml:space="preserve"> </w:t>
      </w:r>
      <w:r>
        <w:rPr>
          <w:color w:val="231F20"/>
        </w:rPr>
        <w:t>oznaczeń</w:t>
      </w:r>
      <w:r>
        <w:rPr>
          <w:color w:val="231F20"/>
          <w:spacing w:val="-5"/>
        </w:rPr>
        <w:t xml:space="preserve"> </w:t>
      </w:r>
      <w:r>
        <w:rPr>
          <w:color w:val="231F20"/>
        </w:rPr>
        <w:t>grubości</w:t>
      </w:r>
      <w:r>
        <w:rPr>
          <w:color w:val="231F20"/>
          <w:spacing w:val="-4"/>
        </w:rPr>
        <w:t xml:space="preserve"> </w:t>
      </w:r>
      <w:r>
        <w:rPr>
          <w:color w:val="231F20"/>
        </w:rPr>
        <w:t>warstwy</w:t>
      </w:r>
      <w:r>
        <w:rPr>
          <w:color w:val="231F20"/>
          <w:spacing w:val="-8"/>
        </w:rPr>
        <w:t xml:space="preserve"> </w:t>
      </w:r>
      <w:r>
        <w:rPr>
          <w:color w:val="231F20"/>
        </w:rPr>
        <w:t>na</w:t>
      </w:r>
      <w:r>
        <w:rPr>
          <w:color w:val="231F20"/>
          <w:spacing w:val="-4"/>
        </w:rPr>
        <w:t xml:space="preserve"> </w:t>
      </w:r>
      <w:r>
        <w:rPr>
          <w:color w:val="231F20"/>
        </w:rPr>
        <w:t>całym odcinku budowy lub odcinku czȩściowym.</w:t>
      </w:r>
    </w:p>
    <w:p w:rsidR="00E040BA" w:rsidRDefault="00D33E48">
      <w:pPr>
        <w:pStyle w:val="Tekstpodstawowy"/>
        <w:spacing w:before="1" w:line="244" w:lineRule="auto"/>
        <w:ind w:left="426" w:right="701"/>
        <w:jc w:val="both"/>
      </w:pPr>
      <w:r>
        <w:rPr>
          <w:color w:val="231F20"/>
        </w:rPr>
        <w:t>Niezależnie od średniej grubości, grubość określona w pojedynczym oznaczeniu nie może być mniejsza od projektowanej grubości o wiȩcej niż 2,5 cm, a asfaltowej grubość całego pakietu warstw w pojedynczym oznaczeniu o wiȩcej niż 3,0 cm.</w:t>
      </w:r>
    </w:p>
    <w:p w:rsidR="00E040BA" w:rsidRDefault="00E040BA">
      <w:pPr>
        <w:pStyle w:val="Tekstpodstawowy"/>
        <w:spacing w:before="7"/>
      </w:pPr>
    </w:p>
    <w:p w:rsidR="00E040BA" w:rsidRDefault="00D33E48">
      <w:pPr>
        <w:pStyle w:val="Akapitzlist"/>
        <w:numPr>
          <w:ilvl w:val="2"/>
          <w:numId w:val="173"/>
        </w:numPr>
        <w:tabs>
          <w:tab w:val="left" w:pos="1028"/>
        </w:tabs>
        <w:ind w:left="1028" w:hanging="602"/>
        <w:rPr>
          <w:sz w:val="20"/>
        </w:rPr>
      </w:pPr>
      <w:r>
        <w:rPr>
          <w:color w:val="231F20"/>
          <w:spacing w:val="-2"/>
          <w:sz w:val="20"/>
        </w:rPr>
        <w:t>Wskaźnik</w:t>
      </w:r>
      <w:r>
        <w:rPr>
          <w:color w:val="231F20"/>
          <w:spacing w:val="4"/>
          <w:sz w:val="20"/>
        </w:rPr>
        <w:t xml:space="preserve"> </w:t>
      </w:r>
      <w:r>
        <w:rPr>
          <w:color w:val="231F20"/>
          <w:spacing w:val="-2"/>
          <w:sz w:val="20"/>
        </w:rPr>
        <w:t>zagȩszczenia</w:t>
      </w:r>
      <w:r>
        <w:rPr>
          <w:color w:val="231F20"/>
          <w:spacing w:val="5"/>
          <w:sz w:val="20"/>
        </w:rPr>
        <w:t xml:space="preserve"> </w:t>
      </w:r>
      <w:r>
        <w:rPr>
          <w:color w:val="231F20"/>
          <w:spacing w:val="-2"/>
          <w:sz w:val="20"/>
        </w:rPr>
        <w:t>warstwy</w:t>
      </w:r>
    </w:p>
    <w:p w:rsidR="00E040BA" w:rsidRDefault="00D33E48">
      <w:pPr>
        <w:pStyle w:val="Tekstpodstawowy"/>
        <w:spacing w:before="5" w:line="244" w:lineRule="auto"/>
        <w:ind w:left="426"/>
      </w:pPr>
      <w:r>
        <w:rPr>
          <w:color w:val="231F20"/>
        </w:rPr>
        <w:t>Zagȩszczenie</w:t>
      </w:r>
      <w:r>
        <w:rPr>
          <w:color w:val="231F20"/>
          <w:spacing w:val="-7"/>
        </w:rPr>
        <w:t xml:space="preserve"> </w:t>
      </w:r>
      <w:r>
        <w:rPr>
          <w:color w:val="231F20"/>
        </w:rPr>
        <w:t>wykonanej</w:t>
      </w:r>
      <w:r>
        <w:rPr>
          <w:color w:val="231F20"/>
          <w:spacing w:val="-7"/>
        </w:rPr>
        <w:t xml:space="preserve"> </w:t>
      </w:r>
      <w:r>
        <w:rPr>
          <w:color w:val="231F20"/>
        </w:rPr>
        <w:t>warstwy,</w:t>
      </w:r>
      <w:r>
        <w:rPr>
          <w:color w:val="231F20"/>
          <w:spacing w:val="-8"/>
        </w:rPr>
        <w:t xml:space="preserve"> </w:t>
      </w:r>
      <w:r>
        <w:rPr>
          <w:color w:val="231F20"/>
        </w:rPr>
        <w:t>wyrażone</w:t>
      </w:r>
      <w:r>
        <w:rPr>
          <w:color w:val="231F20"/>
          <w:spacing w:val="-8"/>
        </w:rPr>
        <w:t xml:space="preserve"> </w:t>
      </w:r>
      <w:r>
        <w:rPr>
          <w:color w:val="231F20"/>
        </w:rPr>
        <w:t>wskaźnikiem</w:t>
      </w:r>
      <w:r>
        <w:rPr>
          <w:color w:val="231F20"/>
          <w:spacing w:val="-12"/>
        </w:rPr>
        <w:t xml:space="preserve"> </w:t>
      </w:r>
      <w:r>
        <w:rPr>
          <w:color w:val="231F20"/>
        </w:rPr>
        <w:t>zagȩszczenia</w:t>
      </w:r>
      <w:r>
        <w:rPr>
          <w:color w:val="231F20"/>
          <w:spacing w:val="-8"/>
        </w:rPr>
        <w:t xml:space="preserve"> </w:t>
      </w:r>
      <w:r>
        <w:rPr>
          <w:color w:val="231F20"/>
        </w:rPr>
        <w:t>oraz</w:t>
      </w:r>
      <w:r>
        <w:rPr>
          <w:color w:val="231F20"/>
          <w:spacing w:val="-8"/>
        </w:rPr>
        <w:t xml:space="preserve"> </w:t>
      </w:r>
      <w:r>
        <w:rPr>
          <w:color w:val="231F20"/>
        </w:rPr>
        <w:t>zawartością</w:t>
      </w:r>
      <w:r>
        <w:rPr>
          <w:color w:val="231F20"/>
          <w:spacing w:val="-8"/>
        </w:rPr>
        <w:t xml:space="preserve"> </w:t>
      </w:r>
      <w:r>
        <w:rPr>
          <w:color w:val="231F20"/>
        </w:rPr>
        <w:t>wolnych</w:t>
      </w:r>
      <w:r>
        <w:rPr>
          <w:color w:val="231F20"/>
          <w:spacing w:val="-10"/>
        </w:rPr>
        <w:t xml:space="preserve"> </w:t>
      </w:r>
      <w:r>
        <w:rPr>
          <w:color w:val="231F20"/>
        </w:rPr>
        <w:t>przestrzeni,</w:t>
      </w:r>
      <w:r>
        <w:rPr>
          <w:color w:val="231F20"/>
          <w:spacing w:val="-8"/>
        </w:rPr>
        <w:t xml:space="preserve"> </w:t>
      </w:r>
      <w:r>
        <w:rPr>
          <w:color w:val="231F20"/>
        </w:rPr>
        <w:t>nie</w:t>
      </w:r>
      <w:r>
        <w:rPr>
          <w:color w:val="231F20"/>
          <w:spacing w:val="-8"/>
        </w:rPr>
        <w:t xml:space="preserve"> </w:t>
      </w:r>
      <w:r>
        <w:rPr>
          <w:color w:val="231F20"/>
        </w:rPr>
        <w:t>może przekroczyć wartości dopuszczalnych podanych w tablicy 7.</w:t>
      </w:r>
    </w:p>
    <w:p w:rsidR="00E040BA" w:rsidRDefault="00D33E48">
      <w:pPr>
        <w:pStyle w:val="Tekstpodstawowy"/>
        <w:spacing w:before="2"/>
        <w:ind w:left="426"/>
      </w:pPr>
      <w:r>
        <w:rPr>
          <w:color w:val="231F20"/>
        </w:rPr>
        <w:t>Dotyczy</w:t>
      </w:r>
      <w:r>
        <w:rPr>
          <w:color w:val="231F20"/>
          <w:spacing w:val="-13"/>
        </w:rPr>
        <w:t xml:space="preserve"> </w:t>
      </w:r>
      <w:r>
        <w:rPr>
          <w:color w:val="231F20"/>
        </w:rPr>
        <w:t>to</w:t>
      </w:r>
      <w:r>
        <w:rPr>
          <w:color w:val="231F20"/>
          <w:spacing w:val="-8"/>
        </w:rPr>
        <w:t xml:space="preserve"> </w:t>
      </w:r>
      <w:r>
        <w:rPr>
          <w:color w:val="231F20"/>
        </w:rPr>
        <w:t>każdego</w:t>
      </w:r>
      <w:r>
        <w:rPr>
          <w:color w:val="231F20"/>
          <w:spacing w:val="-9"/>
        </w:rPr>
        <w:t xml:space="preserve"> </w:t>
      </w:r>
      <w:r>
        <w:rPr>
          <w:color w:val="231F20"/>
        </w:rPr>
        <w:t>pojedynczego</w:t>
      </w:r>
      <w:r>
        <w:rPr>
          <w:color w:val="231F20"/>
          <w:spacing w:val="-8"/>
        </w:rPr>
        <w:t xml:space="preserve"> </w:t>
      </w:r>
      <w:r>
        <w:rPr>
          <w:color w:val="231F20"/>
        </w:rPr>
        <w:t>oznaczenia</w:t>
      </w:r>
      <w:r>
        <w:rPr>
          <w:color w:val="231F20"/>
          <w:spacing w:val="-9"/>
        </w:rPr>
        <w:t xml:space="preserve"> </w:t>
      </w:r>
      <w:r>
        <w:rPr>
          <w:color w:val="231F20"/>
        </w:rPr>
        <w:t>danej</w:t>
      </w:r>
      <w:r>
        <w:rPr>
          <w:color w:val="231F20"/>
          <w:spacing w:val="-8"/>
        </w:rPr>
        <w:t xml:space="preserve"> </w:t>
      </w:r>
      <w:r>
        <w:rPr>
          <w:color w:val="231F20"/>
          <w:spacing w:val="-2"/>
        </w:rPr>
        <w:t>właściwości.</w:t>
      </w:r>
    </w:p>
    <w:p w:rsidR="00E040BA" w:rsidRDefault="00E040BA">
      <w:pPr>
        <w:pStyle w:val="Tekstpodstawowy"/>
        <w:spacing w:before="10"/>
      </w:pPr>
    </w:p>
    <w:p w:rsidR="00E040BA" w:rsidRDefault="00D33E48">
      <w:pPr>
        <w:pStyle w:val="Akapitzlist"/>
        <w:numPr>
          <w:ilvl w:val="2"/>
          <w:numId w:val="173"/>
        </w:numPr>
        <w:tabs>
          <w:tab w:val="left" w:pos="1028"/>
        </w:tabs>
        <w:ind w:left="1028" w:hanging="602"/>
        <w:jc w:val="both"/>
        <w:rPr>
          <w:sz w:val="20"/>
        </w:rPr>
      </w:pPr>
      <w:r>
        <w:rPr>
          <w:color w:val="231F20"/>
          <w:spacing w:val="-2"/>
          <w:sz w:val="20"/>
        </w:rPr>
        <w:t>Właściwości</w:t>
      </w:r>
      <w:r>
        <w:rPr>
          <w:color w:val="231F20"/>
          <w:spacing w:val="6"/>
          <w:sz w:val="20"/>
        </w:rPr>
        <w:t xml:space="preserve"> </w:t>
      </w:r>
      <w:r>
        <w:rPr>
          <w:color w:val="231F20"/>
          <w:spacing w:val="-2"/>
          <w:sz w:val="20"/>
        </w:rPr>
        <w:t>lepiszcza</w:t>
      </w:r>
      <w:r>
        <w:rPr>
          <w:color w:val="231F20"/>
          <w:spacing w:val="7"/>
          <w:sz w:val="20"/>
        </w:rPr>
        <w:t xml:space="preserve"> </w:t>
      </w:r>
      <w:r>
        <w:rPr>
          <w:color w:val="231F20"/>
          <w:spacing w:val="-2"/>
          <w:sz w:val="20"/>
        </w:rPr>
        <w:t>odzyskanego</w:t>
      </w:r>
    </w:p>
    <w:p w:rsidR="00E040BA" w:rsidRDefault="00D33E48">
      <w:pPr>
        <w:pStyle w:val="Tekstpodstawowy"/>
        <w:spacing w:before="5" w:line="244" w:lineRule="auto"/>
        <w:ind w:left="426" w:right="700" w:hanging="1"/>
        <w:jc w:val="both"/>
      </w:pPr>
      <w:r>
        <w:rPr>
          <w:color w:val="231F20"/>
        </w:rPr>
        <w:t>Temperatura miȩknienia lepiszcza wyekstrahowanego z mieszanki mineralno-asfaltowej nie powinna przekroczyć wartości dopuszczalnych:</w:t>
      </w:r>
    </w:p>
    <w:p w:rsidR="00E040BA" w:rsidRDefault="00D33E48">
      <w:pPr>
        <w:pStyle w:val="Tekstpodstawowy"/>
        <w:tabs>
          <w:tab w:val="left" w:pos="3306"/>
        </w:tabs>
        <w:spacing w:line="244" w:lineRule="exact"/>
        <w:ind w:left="426"/>
        <w:jc w:val="both"/>
      </w:pPr>
      <w:r>
        <w:rPr>
          <w:rFonts w:ascii="Symbol" w:hAnsi="Symbol"/>
          <w:color w:val="231F20"/>
        </w:rPr>
        <w:t></w:t>
      </w:r>
      <w:r>
        <w:rPr>
          <w:color w:val="231F20"/>
          <w:spacing w:val="71"/>
        </w:rPr>
        <w:t xml:space="preserve">  </w:t>
      </w:r>
      <w:r>
        <w:rPr>
          <w:color w:val="231F20"/>
        </w:rPr>
        <w:t>dla</w:t>
      </w:r>
      <w:r>
        <w:rPr>
          <w:color w:val="231F20"/>
          <w:spacing w:val="-1"/>
        </w:rPr>
        <w:t xml:space="preserve"> </w:t>
      </w:r>
      <w:r>
        <w:rPr>
          <w:color w:val="231F20"/>
        </w:rPr>
        <w:t>PMB</w:t>
      </w:r>
      <w:r>
        <w:rPr>
          <w:color w:val="231F20"/>
          <w:spacing w:val="1"/>
        </w:rPr>
        <w:t xml:space="preserve"> </w:t>
      </w:r>
      <w:r>
        <w:rPr>
          <w:color w:val="231F20"/>
        </w:rPr>
        <w:t>25/55-</w:t>
      </w:r>
      <w:r>
        <w:rPr>
          <w:color w:val="231F20"/>
          <w:spacing w:val="-5"/>
        </w:rPr>
        <w:t>60</w:t>
      </w:r>
      <w:r>
        <w:rPr>
          <w:color w:val="231F20"/>
        </w:rPr>
        <w:tab/>
      </w:r>
      <w:r>
        <w:rPr>
          <w:color w:val="231F20"/>
          <w:spacing w:val="-4"/>
        </w:rPr>
        <w:t>78°C</w:t>
      </w:r>
    </w:p>
    <w:p w:rsidR="00E040BA" w:rsidRDefault="00D33E48">
      <w:pPr>
        <w:pStyle w:val="Tekstpodstawowy"/>
        <w:tabs>
          <w:tab w:val="left" w:pos="3306"/>
        </w:tabs>
        <w:spacing w:before="3"/>
        <w:ind w:left="426"/>
        <w:jc w:val="both"/>
      </w:pPr>
      <w:r>
        <w:rPr>
          <w:rFonts w:ascii="Symbol" w:hAnsi="Symbol"/>
          <w:color w:val="231F20"/>
        </w:rPr>
        <w:t></w:t>
      </w:r>
      <w:r>
        <w:rPr>
          <w:color w:val="231F20"/>
          <w:spacing w:val="73"/>
        </w:rPr>
        <w:t xml:space="preserve">  </w:t>
      </w:r>
      <w:r>
        <w:rPr>
          <w:color w:val="231F20"/>
        </w:rPr>
        <w:t xml:space="preserve">dla </w:t>
      </w:r>
      <w:r>
        <w:rPr>
          <w:color w:val="231F20"/>
          <w:spacing w:val="-2"/>
        </w:rPr>
        <w:t>50/70</w:t>
      </w:r>
      <w:r>
        <w:rPr>
          <w:color w:val="231F20"/>
        </w:rPr>
        <w:tab/>
      </w:r>
      <w:r>
        <w:rPr>
          <w:color w:val="231F20"/>
          <w:spacing w:val="-4"/>
        </w:rPr>
        <w:t>63</w:t>
      </w:r>
      <w:r>
        <w:rPr>
          <w:rFonts w:ascii="Symbol" w:hAnsi="Symbol"/>
          <w:color w:val="231F20"/>
          <w:spacing w:val="-4"/>
        </w:rPr>
        <w:t></w:t>
      </w:r>
      <w:r>
        <w:rPr>
          <w:color w:val="231F20"/>
          <w:spacing w:val="-4"/>
        </w:rPr>
        <w:t>C</w:t>
      </w:r>
    </w:p>
    <w:p w:rsidR="00E040BA" w:rsidRDefault="00D33E48">
      <w:pPr>
        <w:pStyle w:val="Tekstpodstawowy"/>
        <w:spacing w:before="4" w:line="244" w:lineRule="auto"/>
        <w:ind w:left="426" w:right="696"/>
        <w:jc w:val="both"/>
      </w:pPr>
      <w:r>
        <w:rPr>
          <w:color w:val="231F20"/>
        </w:rPr>
        <w:t>W wypadku mieszanki mineralno-asfaltowej z polimeroasfaltem nawrót sprȩżysty lepiszcza wyekstrahowanego powinien</w:t>
      </w:r>
      <w:r>
        <w:rPr>
          <w:color w:val="231F20"/>
          <w:spacing w:val="-6"/>
        </w:rPr>
        <w:t xml:space="preserve"> </w:t>
      </w:r>
      <w:r>
        <w:rPr>
          <w:color w:val="231F20"/>
        </w:rPr>
        <w:t>wynieść</w:t>
      </w:r>
      <w:r>
        <w:rPr>
          <w:color w:val="231F20"/>
          <w:spacing w:val="-4"/>
        </w:rPr>
        <w:t xml:space="preserve"> </w:t>
      </w:r>
      <w:r>
        <w:rPr>
          <w:color w:val="231F20"/>
        </w:rPr>
        <w:t>co</w:t>
      </w:r>
      <w:r>
        <w:rPr>
          <w:color w:val="231F20"/>
          <w:spacing w:val="-3"/>
        </w:rPr>
        <w:t xml:space="preserve"> </w:t>
      </w:r>
      <w:r>
        <w:rPr>
          <w:color w:val="231F20"/>
        </w:rPr>
        <w:t>najmniej</w:t>
      </w:r>
      <w:r>
        <w:rPr>
          <w:color w:val="231F20"/>
          <w:spacing w:val="-2"/>
        </w:rPr>
        <w:t xml:space="preserve"> </w:t>
      </w:r>
      <w:r>
        <w:rPr>
          <w:color w:val="231F20"/>
        </w:rPr>
        <w:t>40%.</w:t>
      </w:r>
      <w:r>
        <w:rPr>
          <w:color w:val="231F20"/>
          <w:spacing w:val="-4"/>
        </w:rPr>
        <w:t xml:space="preserve"> </w:t>
      </w:r>
      <w:r>
        <w:rPr>
          <w:color w:val="231F20"/>
        </w:rPr>
        <w:t>Dotyczy</w:t>
      </w:r>
      <w:r>
        <w:rPr>
          <w:color w:val="231F20"/>
          <w:spacing w:val="-7"/>
        </w:rPr>
        <w:t xml:space="preserve"> </w:t>
      </w:r>
      <w:r>
        <w:rPr>
          <w:color w:val="231F20"/>
        </w:rPr>
        <w:t>to</w:t>
      </w:r>
      <w:r>
        <w:rPr>
          <w:color w:val="231F20"/>
          <w:spacing w:val="-3"/>
        </w:rPr>
        <w:t xml:space="preserve"> </w:t>
      </w:r>
      <w:r>
        <w:rPr>
          <w:color w:val="231F20"/>
        </w:rPr>
        <w:t>również</w:t>
      </w:r>
      <w:r>
        <w:rPr>
          <w:color w:val="231F20"/>
          <w:spacing w:val="-4"/>
        </w:rPr>
        <w:t xml:space="preserve"> </w:t>
      </w:r>
      <w:r>
        <w:rPr>
          <w:color w:val="231F20"/>
        </w:rPr>
        <w:t>przedwczesnego</w:t>
      </w:r>
      <w:r>
        <w:rPr>
          <w:color w:val="231F20"/>
          <w:spacing w:val="-3"/>
        </w:rPr>
        <w:t xml:space="preserve"> </w:t>
      </w:r>
      <w:r>
        <w:rPr>
          <w:color w:val="231F20"/>
        </w:rPr>
        <w:t>zerwania</w:t>
      </w:r>
      <w:r>
        <w:rPr>
          <w:color w:val="231F20"/>
          <w:spacing w:val="-4"/>
        </w:rPr>
        <w:t xml:space="preserve"> </w:t>
      </w:r>
      <w:r>
        <w:rPr>
          <w:color w:val="231F20"/>
        </w:rPr>
        <w:t>tego</w:t>
      </w:r>
      <w:r>
        <w:rPr>
          <w:color w:val="231F20"/>
          <w:spacing w:val="-3"/>
        </w:rPr>
        <w:t xml:space="preserve"> </w:t>
      </w:r>
      <w:r>
        <w:rPr>
          <w:color w:val="231F20"/>
        </w:rPr>
        <w:t>lepiszcza</w:t>
      </w:r>
      <w:r>
        <w:rPr>
          <w:color w:val="231F20"/>
          <w:spacing w:val="-4"/>
        </w:rPr>
        <w:t xml:space="preserve"> </w:t>
      </w:r>
      <w:r>
        <w:rPr>
          <w:color w:val="231F20"/>
        </w:rPr>
        <w:t>w</w:t>
      </w:r>
      <w:r>
        <w:rPr>
          <w:color w:val="231F20"/>
          <w:spacing w:val="-8"/>
        </w:rPr>
        <w:t xml:space="preserve"> </w:t>
      </w:r>
      <w:r>
        <w:rPr>
          <w:color w:val="231F20"/>
        </w:rPr>
        <w:t>badaniu,</w:t>
      </w:r>
      <w:r>
        <w:rPr>
          <w:color w:val="231F20"/>
          <w:spacing w:val="-6"/>
        </w:rPr>
        <w:t xml:space="preserve"> </w:t>
      </w:r>
      <w:r>
        <w:rPr>
          <w:color w:val="231F20"/>
        </w:rPr>
        <w:t>przy</w:t>
      </w:r>
      <w:r>
        <w:rPr>
          <w:color w:val="231F20"/>
          <w:spacing w:val="-10"/>
        </w:rPr>
        <w:t xml:space="preserve"> </w:t>
      </w:r>
      <w:r>
        <w:rPr>
          <w:color w:val="231F20"/>
        </w:rPr>
        <w:t>czym należy wtedy podać wartość wydłużenia.</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pacing w:val="-2"/>
          <w:sz w:val="20"/>
        </w:rPr>
        <w:t>Badania</w:t>
      </w:r>
      <w:r>
        <w:rPr>
          <w:color w:val="231F20"/>
          <w:spacing w:val="1"/>
          <w:sz w:val="20"/>
        </w:rPr>
        <w:t xml:space="preserve"> </w:t>
      </w:r>
      <w:r>
        <w:rPr>
          <w:color w:val="231F20"/>
          <w:spacing w:val="-2"/>
          <w:sz w:val="20"/>
        </w:rPr>
        <w:t>cech</w:t>
      </w:r>
      <w:r>
        <w:rPr>
          <w:color w:val="231F20"/>
          <w:sz w:val="20"/>
        </w:rPr>
        <w:t xml:space="preserve"> </w:t>
      </w:r>
      <w:r>
        <w:rPr>
          <w:color w:val="231F20"/>
          <w:spacing w:val="-2"/>
          <w:sz w:val="20"/>
        </w:rPr>
        <w:t>geometrycznych</w:t>
      </w:r>
      <w:r>
        <w:rPr>
          <w:color w:val="231F20"/>
          <w:sz w:val="20"/>
        </w:rPr>
        <w:t xml:space="preserve"> </w:t>
      </w:r>
      <w:r>
        <w:rPr>
          <w:color w:val="231F20"/>
          <w:spacing w:val="-2"/>
          <w:sz w:val="20"/>
        </w:rPr>
        <w:t>warstwy</w:t>
      </w:r>
      <w:r>
        <w:rPr>
          <w:color w:val="231F20"/>
          <w:spacing w:val="-3"/>
          <w:sz w:val="20"/>
        </w:rPr>
        <w:t xml:space="preserve"> </w:t>
      </w:r>
      <w:r>
        <w:rPr>
          <w:color w:val="231F20"/>
          <w:spacing w:val="-2"/>
          <w:sz w:val="20"/>
        </w:rPr>
        <w:t>wiążącej</w:t>
      </w:r>
      <w:r>
        <w:rPr>
          <w:color w:val="231F20"/>
          <w:spacing w:val="3"/>
          <w:sz w:val="20"/>
        </w:rPr>
        <w:t xml:space="preserve"> </w:t>
      </w:r>
      <w:r>
        <w:rPr>
          <w:color w:val="231F20"/>
          <w:spacing w:val="-2"/>
          <w:sz w:val="20"/>
        </w:rPr>
        <w:t>wykonanej</w:t>
      </w:r>
      <w:r>
        <w:rPr>
          <w:color w:val="231F20"/>
          <w:spacing w:val="3"/>
          <w:sz w:val="20"/>
        </w:rPr>
        <w:t xml:space="preserve"> </w:t>
      </w:r>
      <w:r>
        <w:rPr>
          <w:color w:val="231F20"/>
          <w:spacing w:val="-2"/>
          <w:sz w:val="20"/>
        </w:rPr>
        <w:t>z</w:t>
      </w:r>
      <w:r>
        <w:rPr>
          <w:color w:val="231F20"/>
          <w:spacing w:val="1"/>
          <w:sz w:val="20"/>
        </w:rPr>
        <w:t xml:space="preserve"> </w:t>
      </w:r>
      <w:r>
        <w:rPr>
          <w:color w:val="231F20"/>
          <w:spacing w:val="-2"/>
          <w:sz w:val="20"/>
        </w:rPr>
        <w:t>mieszanki</w:t>
      </w:r>
      <w:r>
        <w:rPr>
          <w:color w:val="231F20"/>
          <w:spacing w:val="1"/>
          <w:sz w:val="20"/>
        </w:rPr>
        <w:t xml:space="preserve"> </w:t>
      </w:r>
      <w:r>
        <w:rPr>
          <w:color w:val="231F20"/>
          <w:spacing w:val="-2"/>
          <w:sz w:val="20"/>
        </w:rPr>
        <w:t>betonu</w:t>
      </w:r>
      <w:r>
        <w:rPr>
          <w:color w:val="231F20"/>
          <w:sz w:val="20"/>
        </w:rPr>
        <w:t xml:space="preserve"> </w:t>
      </w:r>
      <w:r>
        <w:rPr>
          <w:color w:val="231F20"/>
          <w:spacing w:val="-2"/>
          <w:sz w:val="20"/>
        </w:rPr>
        <w:t>asfaltowego</w:t>
      </w:r>
    </w:p>
    <w:p w:rsidR="00E040BA" w:rsidRDefault="00E040BA">
      <w:pPr>
        <w:pStyle w:val="Tekstpodstawowy"/>
        <w:spacing w:before="10"/>
      </w:pPr>
    </w:p>
    <w:p w:rsidR="00E040BA" w:rsidRDefault="00D33E48">
      <w:pPr>
        <w:pStyle w:val="Akapitzlist"/>
        <w:numPr>
          <w:ilvl w:val="2"/>
          <w:numId w:val="173"/>
        </w:numPr>
        <w:tabs>
          <w:tab w:val="left" w:pos="927"/>
        </w:tabs>
        <w:spacing w:before="1" w:line="244" w:lineRule="auto"/>
        <w:ind w:left="426" w:right="5308" w:firstLine="0"/>
        <w:rPr>
          <w:sz w:val="20"/>
        </w:rPr>
      </w:pPr>
      <w:r>
        <w:rPr>
          <w:color w:val="231F20"/>
          <w:sz w:val="20"/>
        </w:rPr>
        <w:t>Czȩstotliwość oraz zakres badań i pomiarów Czȩstotliwość</w:t>
      </w:r>
      <w:r>
        <w:rPr>
          <w:color w:val="231F20"/>
          <w:spacing w:val="-5"/>
          <w:sz w:val="20"/>
        </w:rPr>
        <w:t xml:space="preserve"> </w:t>
      </w:r>
      <w:r>
        <w:rPr>
          <w:color w:val="231F20"/>
          <w:sz w:val="20"/>
        </w:rPr>
        <w:t>oraz</w:t>
      </w:r>
      <w:r>
        <w:rPr>
          <w:color w:val="231F20"/>
          <w:spacing w:val="-5"/>
          <w:sz w:val="20"/>
        </w:rPr>
        <w:t xml:space="preserve"> </w:t>
      </w:r>
      <w:r>
        <w:rPr>
          <w:color w:val="231F20"/>
          <w:sz w:val="20"/>
        </w:rPr>
        <w:t>zakres</w:t>
      </w:r>
      <w:r>
        <w:rPr>
          <w:color w:val="231F20"/>
          <w:spacing w:val="-6"/>
          <w:sz w:val="20"/>
        </w:rPr>
        <w:t xml:space="preserve"> </w:t>
      </w:r>
      <w:r>
        <w:rPr>
          <w:color w:val="231F20"/>
          <w:sz w:val="20"/>
        </w:rPr>
        <w:t>badań</w:t>
      </w:r>
      <w:r>
        <w:rPr>
          <w:color w:val="231F20"/>
          <w:spacing w:val="-6"/>
          <w:sz w:val="20"/>
        </w:rPr>
        <w:t xml:space="preserve"> </w:t>
      </w:r>
      <w:r>
        <w:rPr>
          <w:color w:val="231F20"/>
          <w:sz w:val="20"/>
        </w:rPr>
        <w:t>i</w:t>
      </w:r>
      <w:r>
        <w:rPr>
          <w:color w:val="231F20"/>
          <w:spacing w:val="-5"/>
          <w:sz w:val="20"/>
        </w:rPr>
        <w:t xml:space="preserve"> </w:t>
      </w:r>
      <w:r>
        <w:rPr>
          <w:color w:val="231F20"/>
          <w:sz w:val="20"/>
        </w:rPr>
        <w:t>pomiarów</w:t>
      </w:r>
      <w:r>
        <w:rPr>
          <w:color w:val="231F20"/>
          <w:spacing w:val="-10"/>
          <w:sz w:val="20"/>
        </w:rPr>
        <w:t xml:space="preserve"> </w:t>
      </w:r>
      <w:r>
        <w:rPr>
          <w:color w:val="231F20"/>
          <w:sz w:val="20"/>
        </w:rPr>
        <w:t>podaje</w:t>
      </w:r>
      <w:r>
        <w:rPr>
          <w:color w:val="231F20"/>
          <w:spacing w:val="-5"/>
          <w:sz w:val="20"/>
        </w:rPr>
        <w:t xml:space="preserve"> </w:t>
      </w:r>
      <w:r>
        <w:rPr>
          <w:color w:val="231F20"/>
          <w:sz w:val="20"/>
        </w:rPr>
        <w:t>tablica</w:t>
      </w:r>
      <w:r>
        <w:rPr>
          <w:color w:val="231F20"/>
          <w:spacing w:val="-5"/>
          <w:sz w:val="20"/>
        </w:rPr>
        <w:t xml:space="preserve"> </w:t>
      </w:r>
      <w:r>
        <w:rPr>
          <w:color w:val="231F20"/>
          <w:sz w:val="20"/>
        </w:rPr>
        <w:t>16.</w:t>
      </w:r>
    </w:p>
    <w:p w:rsidR="00E040BA" w:rsidRDefault="00E040BA">
      <w:pPr>
        <w:pStyle w:val="Tekstpodstawowy"/>
        <w:spacing w:before="6"/>
      </w:pPr>
    </w:p>
    <w:p w:rsidR="00E040BA" w:rsidRDefault="00D33E48">
      <w:pPr>
        <w:pStyle w:val="Tekstpodstawowy"/>
        <w:spacing w:after="5"/>
        <w:ind w:left="426"/>
      </w:pPr>
      <w:r>
        <w:rPr>
          <w:color w:val="231F20"/>
        </w:rPr>
        <w:t>Tablica</w:t>
      </w:r>
      <w:r>
        <w:rPr>
          <w:color w:val="231F20"/>
          <w:spacing w:val="-11"/>
        </w:rPr>
        <w:t xml:space="preserve"> </w:t>
      </w:r>
      <w:r>
        <w:rPr>
          <w:color w:val="231F20"/>
        </w:rPr>
        <w:t>16.</w:t>
      </w:r>
      <w:r>
        <w:rPr>
          <w:color w:val="231F20"/>
          <w:spacing w:val="-9"/>
        </w:rPr>
        <w:t xml:space="preserve"> </w:t>
      </w:r>
      <w:r>
        <w:rPr>
          <w:color w:val="231F20"/>
        </w:rPr>
        <w:t>Czȩstotliwość</w:t>
      </w:r>
      <w:r>
        <w:rPr>
          <w:color w:val="231F20"/>
          <w:spacing w:val="-9"/>
        </w:rPr>
        <w:t xml:space="preserve"> </w:t>
      </w:r>
      <w:r>
        <w:rPr>
          <w:color w:val="231F20"/>
        </w:rPr>
        <w:t>oraz</w:t>
      </w:r>
      <w:r>
        <w:rPr>
          <w:color w:val="231F20"/>
          <w:spacing w:val="-10"/>
        </w:rPr>
        <w:t xml:space="preserve"> </w:t>
      </w:r>
      <w:r>
        <w:rPr>
          <w:color w:val="231F20"/>
        </w:rPr>
        <w:t>zakres</w:t>
      </w:r>
      <w:r>
        <w:rPr>
          <w:color w:val="231F20"/>
          <w:spacing w:val="-10"/>
        </w:rPr>
        <w:t xml:space="preserve"> </w:t>
      </w:r>
      <w:r>
        <w:rPr>
          <w:color w:val="231F20"/>
        </w:rPr>
        <w:t>badań</w:t>
      </w:r>
      <w:r>
        <w:rPr>
          <w:color w:val="231F20"/>
          <w:spacing w:val="-11"/>
        </w:rPr>
        <w:t xml:space="preserve"> </w:t>
      </w:r>
      <w:r>
        <w:rPr>
          <w:color w:val="231F20"/>
        </w:rPr>
        <w:t>i</w:t>
      </w:r>
      <w:r>
        <w:rPr>
          <w:color w:val="231F20"/>
          <w:spacing w:val="-9"/>
        </w:rPr>
        <w:t xml:space="preserve"> </w:t>
      </w:r>
      <w:r>
        <w:rPr>
          <w:color w:val="231F20"/>
        </w:rPr>
        <w:t>pomiarów</w:t>
      </w:r>
      <w:r>
        <w:rPr>
          <w:color w:val="231F20"/>
          <w:spacing w:val="-13"/>
        </w:rPr>
        <w:t xml:space="preserve"> </w:t>
      </w:r>
      <w:r>
        <w:rPr>
          <w:color w:val="231F20"/>
        </w:rPr>
        <w:t>warstwy</w:t>
      </w:r>
      <w:r>
        <w:rPr>
          <w:color w:val="231F20"/>
          <w:spacing w:val="-12"/>
        </w:rPr>
        <w:t xml:space="preserve"> </w:t>
      </w:r>
      <w:r>
        <w:rPr>
          <w:color w:val="231F20"/>
        </w:rPr>
        <w:t>wiążącej</w:t>
      </w:r>
      <w:r>
        <w:rPr>
          <w:color w:val="231F20"/>
          <w:spacing w:val="-8"/>
        </w:rPr>
        <w:t xml:space="preserve"> </w:t>
      </w:r>
      <w:r>
        <w:rPr>
          <w:color w:val="231F20"/>
        </w:rPr>
        <w:t>wykonanej</w:t>
      </w:r>
      <w:r>
        <w:rPr>
          <w:color w:val="231F20"/>
          <w:spacing w:val="-8"/>
        </w:rPr>
        <w:t xml:space="preserve"> </w:t>
      </w:r>
      <w:r>
        <w:rPr>
          <w:color w:val="231F20"/>
        </w:rPr>
        <w:t>z</w:t>
      </w:r>
      <w:r>
        <w:rPr>
          <w:color w:val="231F20"/>
          <w:spacing w:val="-9"/>
        </w:rPr>
        <w:t xml:space="preserve"> </w:t>
      </w:r>
      <w:r>
        <w:rPr>
          <w:color w:val="231F20"/>
        </w:rPr>
        <w:t>mieszanki</w:t>
      </w:r>
      <w:r>
        <w:rPr>
          <w:color w:val="231F20"/>
          <w:spacing w:val="-10"/>
        </w:rPr>
        <w:t xml:space="preserve"> </w:t>
      </w:r>
      <w:r>
        <w:rPr>
          <w:color w:val="231F20"/>
          <w:spacing w:val="-5"/>
        </w:rPr>
        <w:t>AC.</w:t>
      </w:r>
    </w:p>
    <w:tbl>
      <w:tblPr>
        <w:tblStyle w:val="TableNormal"/>
        <w:tblW w:w="0" w:type="auto"/>
        <w:tblInd w:w="576"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6"/>
        <w:gridCol w:w="2836"/>
        <w:gridCol w:w="6093"/>
      </w:tblGrid>
      <w:tr w:rsidR="00E040BA">
        <w:trPr>
          <w:trHeight w:val="234"/>
        </w:trPr>
        <w:tc>
          <w:tcPr>
            <w:tcW w:w="566" w:type="dxa"/>
            <w:tcBorders>
              <w:bottom w:val="single" w:sz="4" w:space="0" w:color="231F20"/>
            </w:tcBorders>
          </w:tcPr>
          <w:p w:rsidR="00E040BA" w:rsidRDefault="00D33E48">
            <w:pPr>
              <w:pStyle w:val="TableParagraph"/>
              <w:spacing w:line="215" w:lineRule="exact"/>
              <w:ind w:left="69"/>
              <w:rPr>
                <w:sz w:val="20"/>
              </w:rPr>
            </w:pPr>
            <w:r>
              <w:rPr>
                <w:color w:val="231F20"/>
                <w:spacing w:val="-5"/>
                <w:sz w:val="20"/>
              </w:rPr>
              <w:t>Lp.</w:t>
            </w:r>
          </w:p>
        </w:tc>
        <w:tc>
          <w:tcPr>
            <w:tcW w:w="2836" w:type="dxa"/>
            <w:tcBorders>
              <w:bottom w:val="single" w:sz="4" w:space="0" w:color="231F20"/>
            </w:tcBorders>
          </w:tcPr>
          <w:p w:rsidR="00E040BA" w:rsidRDefault="00D33E48">
            <w:pPr>
              <w:pStyle w:val="TableParagraph"/>
              <w:spacing w:line="215" w:lineRule="exact"/>
              <w:ind w:left="69"/>
              <w:rPr>
                <w:sz w:val="20"/>
              </w:rPr>
            </w:pPr>
            <w:r>
              <w:rPr>
                <w:color w:val="231F20"/>
                <w:spacing w:val="-2"/>
                <w:sz w:val="20"/>
              </w:rPr>
              <w:t>Wyszczególnienie</w:t>
            </w:r>
            <w:r>
              <w:rPr>
                <w:color w:val="231F20"/>
                <w:spacing w:val="5"/>
                <w:sz w:val="20"/>
              </w:rPr>
              <w:t xml:space="preserve"> </w:t>
            </w:r>
            <w:r>
              <w:rPr>
                <w:color w:val="231F20"/>
                <w:spacing w:val="-4"/>
                <w:sz w:val="20"/>
              </w:rPr>
              <w:t>badań</w:t>
            </w:r>
          </w:p>
        </w:tc>
        <w:tc>
          <w:tcPr>
            <w:tcW w:w="6093" w:type="dxa"/>
            <w:tcBorders>
              <w:bottom w:val="single" w:sz="4" w:space="0" w:color="231F20"/>
            </w:tcBorders>
          </w:tcPr>
          <w:p w:rsidR="00E040BA" w:rsidRDefault="00D33E48">
            <w:pPr>
              <w:pStyle w:val="TableParagraph"/>
              <w:spacing w:line="215" w:lineRule="exact"/>
              <w:ind w:left="70"/>
              <w:rPr>
                <w:sz w:val="20"/>
              </w:rPr>
            </w:pPr>
            <w:r>
              <w:rPr>
                <w:color w:val="231F20"/>
                <w:sz w:val="20"/>
              </w:rPr>
              <w:t>Czȩstotliwość</w:t>
            </w:r>
            <w:r>
              <w:rPr>
                <w:color w:val="231F20"/>
                <w:spacing w:val="-9"/>
                <w:sz w:val="20"/>
              </w:rPr>
              <w:t xml:space="preserve"> </w:t>
            </w:r>
            <w:r>
              <w:rPr>
                <w:color w:val="231F20"/>
                <w:sz w:val="20"/>
              </w:rPr>
              <w:t>badań</w:t>
            </w:r>
            <w:r>
              <w:rPr>
                <w:color w:val="231F20"/>
                <w:spacing w:val="-9"/>
                <w:sz w:val="20"/>
              </w:rPr>
              <w:t xml:space="preserve"> </w:t>
            </w:r>
            <w:r>
              <w:rPr>
                <w:color w:val="231F20"/>
                <w:sz w:val="20"/>
              </w:rPr>
              <w:t>i</w:t>
            </w:r>
            <w:r>
              <w:rPr>
                <w:color w:val="231F20"/>
                <w:spacing w:val="-8"/>
                <w:sz w:val="20"/>
              </w:rPr>
              <w:t xml:space="preserve"> </w:t>
            </w:r>
            <w:r>
              <w:rPr>
                <w:color w:val="231F20"/>
                <w:spacing w:val="-2"/>
                <w:sz w:val="20"/>
              </w:rPr>
              <w:t>pomiarów</w:t>
            </w:r>
          </w:p>
        </w:tc>
      </w:tr>
      <w:tr w:rsidR="00E040BA">
        <w:trPr>
          <w:trHeight w:val="234"/>
        </w:trPr>
        <w:tc>
          <w:tcPr>
            <w:tcW w:w="566" w:type="dxa"/>
            <w:tcBorders>
              <w:top w:val="single" w:sz="4" w:space="0" w:color="231F20"/>
            </w:tcBorders>
          </w:tcPr>
          <w:p w:rsidR="00E040BA" w:rsidRDefault="00D33E48">
            <w:pPr>
              <w:pStyle w:val="TableParagraph"/>
              <w:spacing w:line="214" w:lineRule="exact"/>
              <w:ind w:left="69"/>
              <w:rPr>
                <w:sz w:val="20"/>
              </w:rPr>
            </w:pPr>
            <w:r>
              <w:rPr>
                <w:color w:val="231F20"/>
                <w:spacing w:val="-10"/>
                <w:sz w:val="20"/>
              </w:rPr>
              <w:t>1</w:t>
            </w:r>
          </w:p>
        </w:tc>
        <w:tc>
          <w:tcPr>
            <w:tcW w:w="2836" w:type="dxa"/>
            <w:tcBorders>
              <w:top w:val="single" w:sz="4" w:space="0" w:color="231F20"/>
            </w:tcBorders>
          </w:tcPr>
          <w:p w:rsidR="00E040BA" w:rsidRDefault="00D33E48">
            <w:pPr>
              <w:pStyle w:val="TableParagraph"/>
              <w:spacing w:line="214" w:lineRule="exact"/>
              <w:ind w:left="69"/>
              <w:rPr>
                <w:sz w:val="20"/>
              </w:rPr>
            </w:pPr>
            <w:r>
              <w:rPr>
                <w:color w:val="231F20"/>
                <w:sz w:val="20"/>
              </w:rPr>
              <w:t>Szerokość</w:t>
            </w:r>
            <w:r>
              <w:rPr>
                <w:color w:val="231F20"/>
                <w:spacing w:val="-11"/>
                <w:sz w:val="20"/>
              </w:rPr>
              <w:t xml:space="preserve"> </w:t>
            </w:r>
            <w:r>
              <w:rPr>
                <w:color w:val="231F20"/>
                <w:spacing w:val="-2"/>
                <w:sz w:val="20"/>
              </w:rPr>
              <w:t>warstwy</w:t>
            </w:r>
          </w:p>
        </w:tc>
        <w:tc>
          <w:tcPr>
            <w:tcW w:w="6093" w:type="dxa"/>
            <w:tcBorders>
              <w:top w:val="single" w:sz="4" w:space="0" w:color="231F20"/>
            </w:tcBorders>
          </w:tcPr>
          <w:p w:rsidR="00E040BA" w:rsidRDefault="00D33E48">
            <w:pPr>
              <w:pStyle w:val="TableParagraph"/>
              <w:spacing w:line="214" w:lineRule="exact"/>
              <w:ind w:left="70"/>
              <w:rPr>
                <w:sz w:val="20"/>
              </w:rPr>
            </w:pPr>
            <w:r>
              <w:rPr>
                <w:color w:val="231F20"/>
                <w:sz w:val="20"/>
              </w:rPr>
              <w:t>10</w:t>
            </w:r>
            <w:r>
              <w:rPr>
                <w:color w:val="231F20"/>
                <w:spacing w:val="-3"/>
                <w:sz w:val="20"/>
              </w:rPr>
              <w:t xml:space="preserve"> </w:t>
            </w:r>
            <w:r>
              <w:rPr>
                <w:color w:val="231F20"/>
                <w:sz w:val="20"/>
              </w:rPr>
              <w:t>razy</w:t>
            </w:r>
            <w:r>
              <w:rPr>
                <w:color w:val="231F20"/>
                <w:spacing w:val="-7"/>
                <w:sz w:val="20"/>
              </w:rPr>
              <w:t xml:space="preserve"> </w:t>
            </w:r>
            <w:r>
              <w:rPr>
                <w:color w:val="231F20"/>
                <w:sz w:val="20"/>
              </w:rPr>
              <w:t>na</w:t>
            </w:r>
            <w:r>
              <w:rPr>
                <w:color w:val="231F20"/>
                <w:spacing w:val="-4"/>
                <w:sz w:val="20"/>
              </w:rPr>
              <w:t xml:space="preserve"> </w:t>
            </w:r>
            <w:r>
              <w:rPr>
                <w:color w:val="231F20"/>
                <w:sz w:val="20"/>
              </w:rPr>
              <w:t>1</w:t>
            </w:r>
            <w:r>
              <w:rPr>
                <w:color w:val="231F20"/>
                <w:spacing w:val="-2"/>
                <w:sz w:val="20"/>
              </w:rPr>
              <w:t xml:space="preserve"> </w:t>
            </w:r>
            <w:r>
              <w:rPr>
                <w:color w:val="231F20"/>
                <w:sz w:val="20"/>
              </w:rPr>
              <w:t>km</w:t>
            </w:r>
            <w:r>
              <w:rPr>
                <w:color w:val="231F20"/>
                <w:spacing w:val="-7"/>
                <w:sz w:val="20"/>
              </w:rPr>
              <w:t xml:space="preserve"> </w:t>
            </w:r>
            <w:r>
              <w:rPr>
                <w:color w:val="231F20"/>
                <w:sz w:val="20"/>
              </w:rPr>
              <w:t>na</w:t>
            </w:r>
            <w:r>
              <w:rPr>
                <w:color w:val="231F20"/>
                <w:spacing w:val="-4"/>
                <w:sz w:val="20"/>
              </w:rPr>
              <w:t xml:space="preserve"> </w:t>
            </w:r>
            <w:r>
              <w:rPr>
                <w:color w:val="231F20"/>
                <w:sz w:val="20"/>
              </w:rPr>
              <w:t>każdej</w:t>
            </w:r>
            <w:r>
              <w:rPr>
                <w:color w:val="231F20"/>
                <w:spacing w:val="-1"/>
                <w:sz w:val="20"/>
              </w:rPr>
              <w:t xml:space="preserve"> </w:t>
            </w:r>
            <w:r>
              <w:rPr>
                <w:color w:val="231F20"/>
                <w:spacing w:val="-2"/>
                <w:sz w:val="20"/>
              </w:rPr>
              <w:t>jezdni</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2</w:t>
            </w:r>
          </w:p>
        </w:tc>
        <w:tc>
          <w:tcPr>
            <w:tcW w:w="2836" w:type="dxa"/>
          </w:tcPr>
          <w:p w:rsidR="00E040BA" w:rsidRDefault="00D33E48">
            <w:pPr>
              <w:pStyle w:val="TableParagraph"/>
              <w:spacing w:line="214" w:lineRule="exact"/>
              <w:ind w:left="69"/>
              <w:rPr>
                <w:sz w:val="20"/>
              </w:rPr>
            </w:pPr>
            <w:r>
              <w:rPr>
                <w:color w:val="231F20"/>
                <w:spacing w:val="-2"/>
                <w:sz w:val="20"/>
              </w:rPr>
              <w:t>Równość</w:t>
            </w:r>
            <w:r>
              <w:rPr>
                <w:color w:val="231F20"/>
                <w:spacing w:val="-1"/>
                <w:sz w:val="20"/>
              </w:rPr>
              <w:t xml:space="preserve"> </w:t>
            </w:r>
            <w:r>
              <w:rPr>
                <w:color w:val="231F20"/>
                <w:spacing w:val="-2"/>
                <w:sz w:val="20"/>
              </w:rPr>
              <w:t>podłużna</w:t>
            </w:r>
          </w:p>
        </w:tc>
        <w:tc>
          <w:tcPr>
            <w:tcW w:w="6093" w:type="dxa"/>
          </w:tcPr>
          <w:p w:rsidR="00E040BA" w:rsidRDefault="00D33E48">
            <w:pPr>
              <w:pStyle w:val="TableParagraph"/>
              <w:spacing w:line="214" w:lineRule="exact"/>
              <w:ind w:left="70"/>
              <w:rPr>
                <w:sz w:val="20"/>
              </w:rPr>
            </w:pPr>
            <w:r>
              <w:rPr>
                <w:color w:val="231F20"/>
                <w:sz w:val="20"/>
              </w:rPr>
              <w:t>co</w:t>
            </w:r>
            <w:r>
              <w:rPr>
                <w:color w:val="231F20"/>
                <w:spacing w:val="-1"/>
                <w:sz w:val="20"/>
              </w:rPr>
              <w:t xml:space="preserve"> </w:t>
            </w:r>
            <w:r>
              <w:rPr>
                <w:color w:val="231F20"/>
                <w:sz w:val="20"/>
              </w:rPr>
              <w:t xml:space="preserve">10 </w:t>
            </w:r>
            <w:r>
              <w:rPr>
                <w:color w:val="231F20"/>
                <w:spacing w:val="-10"/>
                <w:sz w:val="20"/>
              </w:rPr>
              <w:t>m</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3</w:t>
            </w:r>
          </w:p>
        </w:tc>
        <w:tc>
          <w:tcPr>
            <w:tcW w:w="2836" w:type="dxa"/>
          </w:tcPr>
          <w:p w:rsidR="00E040BA" w:rsidRDefault="00D33E48">
            <w:pPr>
              <w:pStyle w:val="TableParagraph"/>
              <w:spacing w:line="214" w:lineRule="exact"/>
              <w:ind w:left="69"/>
              <w:rPr>
                <w:sz w:val="20"/>
              </w:rPr>
            </w:pPr>
            <w:r>
              <w:rPr>
                <w:color w:val="231F20"/>
                <w:spacing w:val="-2"/>
                <w:sz w:val="20"/>
              </w:rPr>
              <w:t>Równość</w:t>
            </w:r>
            <w:r>
              <w:rPr>
                <w:color w:val="231F20"/>
                <w:spacing w:val="-1"/>
                <w:sz w:val="20"/>
              </w:rPr>
              <w:t xml:space="preserve"> </w:t>
            </w:r>
            <w:r>
              <w:rPr>
                <w:color w:val="231F20"/>
                <w:spacing w:val="-2"/>
                <w:sz w:val="20"/>
              </w:rPr>
              <w:t>poprzeczna</w:t>
            </w:r>
          </w:p>
        </w:tc>
        <w:tc>
          <w:tcPr>
            <w:tcW w:w="6093" w:type="dxa"/>
          </w:tcPr>
          <w:p w:rsidR="00E040BA" w:rsidRDefault="00D33E48">
            <w:pPr>
              <w:pStyle w:val="TableParagraph"/>
              <w:spacing w:line="214" w:lineRule="exact"/>
              <w:ind w:left="70"/>
              <w:rPr>
                <w:sz w:val="20"/>
              </w:rPr>
            </w:pPr>
            <w:r>
              <w:rPr>
                <w:color w:val="231F20"/>
                <w:sz w:val="20"/>
              </w:rPr>
              <w:t>nie</w:t>
            </w:r>
            <w:r>
              <w:rPr>
                <w:color w:val="231F20"/>
                <w:spacing w:val="-4"/>
                <w:sz w:val="20"/>
              </w:rPr>
              <w:t xml:space="preserve"> </w:t>
            </w:r>
            <w:r>
              <w:rPr>
                <w:color w:val="231F20"/>
                <w:sz w:val="20"/>
              </w:rPr>
              <w:t>rzadziej</w:t>
            </w:r>
            <w:r>
              <w:rPr>
                <w:color w:val="231F20"/>
                <w:spacing w:val="-3"/>
                <w:sz w:val="20"/>
              </w:rPr>
              <w:t xml:space="preserve"> </w:t>
            </w:r>
            <w:r>
              <w:rPr>
                <w:color w:val="231F20"/>
                <w:sz w:val="20"/>
              </w:rPr>
              <w:t>niż</w:t>
            </w:r>
            <w:r>
              <w:rPr>
                <w:color w:val="231F20"/>
                <w:spacing w:val="-4"/>
                <w:sz w:val="20"/>
              </w:rPr>
              <w:t xml:space="preserve"> </w:t>
            </w:r>
            <w:r>
              <w:rPr>
                <w:color w:val="231F20"/>
                <w:sz w:val="20"/>
              </w:rPr>
              <w:t>co</w:t>
            </w:r>
            <w:r>
              <w:rPr>
                <w:color w:val="231F20"/>
                <w:spacing w:val="-3"/>
                <w:sz w:val="20"/>
              </w:rPr>
              <w:t xml:space="preserve"> </w:t>
            </w:r>
            <w:r>
              <w:rPr>
                <w:color w:val="231F20"/>
                <w:sz w:val="20"/>
              </w:rPr>
              <w:t>5</w:t>
            </w:r>
            <w:r>
              <w:rPr>
                <w:color w:val="231F20"/>
                <w:spacing w:val="-3"/>
                <w:sz w:val="20"/>
              </w:rPr>
              <w:t xml:space="preserve"> </w:t>
            </w:r>
            <w:r>
              <w:rPr>
                <w:color w:val="231F20"/>
                <w:sz w:val="20"/>
              </w:rPr>
              <w:t>m</w:t>
            </w:r>
            <w:r>
              <w:rPr>
                <w:color w:val="231F20"/>
                <w:spacing w:val="-7"/>
                <w:sz w:val="20"/>
              </w:rPr>
              <w:t xml:space="preserve"> </w:t>
            </w:r>
            <w:r>
              <w:rPr>
                <w:color w:val="231F20"/>
                <w:sz w:val="20"/>
              </w:rPr>
              <w:t>na</w:t>
            </w:r>
            <w:r>
              <w:rPr>
                <w:color w:val="231F20"/>
                <w:spacing w:val="-4"/>
                <w:sz w:val="20"/>
              </w:rPr>
              <w:t xml:space="preserve"> </w:t>
            </w:r>
            <w:r>
              <w:rPr>
                <w:color w:val="231F20"/>
                <w:sz w:val="20"/>
              </w:rPr>
              <w:t>każdej</w:t>
            </w:r>
            <w:r>
              <w:rPr>
                <w:color w:val="231F20"/>
                <w:spacing w:val="-2"/>
                <w:sz w:val="20"/>
              </w:rPr>
              <w:t xml:space="preserve"> jezdni</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4</w:t>
            </w:r>
          </w:p>
        </w:tc>
        <w:tc>
          <w:tcPr>
            <w:tcW w:w="2836" w:type="dxa"/>
          </w:tcPr>
          <w:p w:rsidR="00E040BA" w:rsidRDefault="00D33E48">
            <w:pPr>
              <w:pStyle w:val="TableParagraph"/>
              <w:spacing w:line="214" w:lineRule="exact"/>
              <w:ind w:left="69"/>
              <w:rPr>
                <w:sz w:val="20"/>
              </w:rPr>
            </w:pPr>
            <w:r>
              <w:rPr>
                <w:color w:val="231F20"/>
                <w:sz w:val="20"/>
              </w:rPr>
              <w:t>Spadki</w:t>
            </w:r>
            <w:r>
              <w:rPr>
                <w:color w:val="231F20"/>
                <w:spacing w:val="-7"/>
                <w:sz w:val="20"/>
              </w:rPr>
              <w:t xml:space="preserve"> </w:t>
            </w:r>
            <w:r>
              <w:rPr>
                <w:color w:val="231F20"/>
                <w:spacing w:val="-2"/>
                <w:sz w:val="20"/>
              </w:rPr>
              <w:t>poprzeczne</w:t>
            </w:r>
          </w:p>
        </w:tc>
        <w:tc>
          <w:tcPr>
            <w:tcW w:w="6093" w:type="dxa"/>
          </w:tcPr>
          <w:p w:rsidR="00E040BA" w:rsidRDefault="00D33E48">
            <w:pPr>
              <w:pStyle w:val="TableParagraph"/>
              <w:spacing w:line="214" w:lineRule="exact"/>
              <w:ind w:left="70"/>
              <w:rPr>
                <w:sz w:val="20"/>
              </w:rPr>
            </w:pPr>
            <w:r>
              <w:rPr>
                <w:color w:val="231F20"/>
                <w:sz w:val="20"/>
              </w:rPr>
              <w:t>co</w:t>
            </w:r>
            <w:r>
              <w:rPr>
                <w:color w:val="231F20"/>
                <w:spacing w:val="-6"/>
                <w:sz w:val="20"/>
              </w:rPr>
              <w:t xml:space="preserve"> </w:t>
            </w:r>
            <w:r>
              <w:rPr>
                <w:color w:val="231F20"/>
                <w:sz w:val="20"/>
              </w:rPr>
              <w:t>20</w:t>
            </w:r>
            <w:r>
              <w:rPr>
                <w:color w:val="231F20"/>
                <w:spacing w:val="-4"/>
                <w:sz w:val="20"/>
              </w:rPr>
              <w:t xml:space="preserve"> </w:t>
            </w:r>
            <w:r>
              <w:rPr>
                <w:color w:val="231F20"/>
                <w:sz w:val="20"/>
              </w:rPr>
              <w:t>m</w:t>
            </w:r>
            <w:r>
              <w:rPr>
                <w:color w:val="231F20"/>
                <w:sz w:val="20"/>
                <w:vertAlign w:val="superscript"/>
              </w:rPr>
              <w:t>*)</w:t>
            </w:r>
            <w:r>
              <w:rPr>
                <w:color w:val="231F20"/>
                <w:spacing w:val="-17"/>
                <w:sz w:val="20"/>
              </w:rPr>
              <w:t xml:space="preserve"> </w:t>
            </w:r>
            <w:r>
              <w:rPr>
                <w:color w:val="231F20"/>
                <w:sz w:val="20"/>
              </w:rPr>
              <w:t>na</w:t>
            </w:r>
            <w:r>
              <w:rPr>
                <w:color w:val="231F20"/>
                <w:spacing w:val="-4"/>
                <w:sz w:val="20"/>
              </w:rPr>
              <w:t xml:space="preserve"> </w:t>
            </w:r>
            <w:r>
              <w:rPr>
                <w:color w:val="231F20"/>
                <w:sz w:val="20"/>
              </w:rPr>
              <w:t>każdej</w:t>
            </w:r>
            <w:r>
              <w:rPr>
                <w:color w:val="231F20"/>
                <w:spacing w:val="-2"/>
                <w:sz w:val="20"/>
              </w:rPr>
              <w:t xml:space="preserve"> jezdni</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5</w:t>
            </w:r>
          </w:p>
        </w:tc>
        <w:tc>
          <w:tcPr>
            <w:tcW w:w="2836" w:type="dxa"/>
          </w:tcPr>
          <w:p w:rsidR="00E040BA" w:rsidRDefault="00D33E48">
            <w:pPr>
              <w:pStyle w:val="TableParagraph"/>
              <w:spacing w:line="214" w:lineRule="exact"/>
              <w:ind w:left="69"/>
              <w:rPr>
                <w:sz w:val="20"/>
              </w:rPr>
            </w:pPr>
            <w:r>
              <w:rPr>
                <w:color w:val="231F20"/>
                <w:sz w:val="20"/>
              </w:rPr>
              <w:t>Rzȩdne</w:t>
            </w:r>
            <w:r>
              <w:rPr>
                <w:color w:val="231F20"/>
                <w:spacing w:val="-8"/>
                <w:sz w:val="20"/>
              </w:rPr>
              <w:t xml:space="preserve"> </w:t>
            </w:r>
            <w:r>
              <w:rPr>
                <w:color w:val="231F20"/>
                <w:spacing w:val="-2"/>
                <w:sz w:val="20"/>
              </w:rPr>
              <w:t>wysokościowe</w:t>
            </w:r>
          </w:p>
        </w:tc>
        <w:tc>
          <w:tcPr>
            <w:tcW w:w="6093" w:type="dxa"/>
            <w:vMerge w:val="restart"/>
          </w:tcPr>
          <w:p w:rsidR="00E040BA" w:rsidRDefault="00D33E48">
            <w:pPr>
              <w:pStyle w:val="TableParagraph"/>
              <w:ind w:left="70"/>
              <w:rPr>
                <w:sz w:val="20"/>
              </w:rPr>
            </w:pPr>
            <w:r>
              <w:rPr>
                <w:color w:val="231F20"/>
                <w:sz w:val="20"/>
              </w:rPr>
              <w:t>na</w:t>
            </w:r>
            <w:r>
              <w:rPr>
                <w:color w:val="231F20"/>
                <w:spacing w:val="-5"/>
                <w:sz w:val="20"/>
              </w:rPr>
              <w:t xml:space="preserve"> </w:t>
            </w:r>
            <w:r>
              <w:rPr>
                <w:color w:val="231F20"/>
                <w:sz w:val="20"/>
              </w:rPr>
              <w:t>każdej</w:t>
            </w:r>
            <w:r>
              <w:rPr>
                <w:color w:val="231F20"/>
                <w:spacing w:val="-3"/>
                <w:sz w:val="20"/>
              </w:rPr>
              <w:t xml:space="preserve"> </w:t>
            </w:r>
            <w:r>
              <w:rPr>
                <w:color w:val="231F20"/>
                <w:sz w:val="20"/>
              </w:rPr>
              <w:t>jezdni</w:t>
            </w:r>
            <w:r>
              <w:rPr>
                <w:color w:val="231F20"/>
                <w:spacing w:val="-4"/>
                <w:sz w:val="20"/>
              </w:rPr>
              <w:t xml:space="preserve"> </w:t>
            </w:r>
            <w:r>
              <w:rPr>
                <w:color w:val="231F20"/>
                <w:sz w:val="20"/>
              </w:rPr>
              <w:t>na</w:t>
            </w:r>
            <w:r>
              <w:rPr>
                <w:color w:val="231F20"/>
                <w:spacing w:val="-5"/>
                <w:sz w:val="20"/>
              </w:rPr>
              <w:t xml:space="preserve"> </w:t>
            </w:r>
            <w:r>
              <w:rPr>
                <w:color w:val="231F20"/>
                <w:sz w:val="20"/>
              </w:rPr>
              <w:t>osi</w:t>
            </w:r>
            <w:r>
              <w:rPr>
                <w:color w:val="231F20"/>
                <w:spacing w:val="-4"/>
                <w:sz w:val="20"/>
              </w:rPr>
              <w:t xml:space="preserve"> </w:t>
            </w:r>
            <w:r>
              <w:rPr>
                <w:color w:val="231F20"/>
                <w:sz w:val="20"/>
              </w:rPr>
              <w:t>i</w:t>
            </w:r>
            <w:r>
              <w:rPr>
                <w:color w:val="231F20"/>
                <w:spacing w:val="-5"/>
                <w:sz w:val="20"/>
              </w:rPr>
              <w:t xml:space="preserve"> </w:t>
            </w:r>
            <w:r>
              <w:rPr>
                <w:color w:val="231F20"/>
                <w:sz w:val="20"/>
              </w:rPr>
              <w:t>krawȩdziach</w:t>
            </w:r>
            <w:r>
              <w:rPr>
                <w:color w:val="231F20"/>
                <w:spacing w:val="-5"/>
                <w:sz w:val="20"/>
              </w:rPr>
              <w:t xml:space="preserve"> </w:t>
            </w:r>
            <w:r>
              <w:rPr>
                <w:color w:val="231F20"/>
                <w:sz w:val="20"/>
              </w:rPr>
              <w:t>jezdni:</w:t>
            </w:r>
            <w:r>
              <w:rPr>
                <w:color w:val="231F20"/>
                <w:spacing w:val="-5"/>
                <w:sz w:val="20"/>
              </w:rPr>
              <w:t xml:space="preserve"> </w:t>
            </w:r>
            <w:r>
              <w:rPr>
                <w:color w:val="231F20"/>
                <w:sz w:val="20"/>
              </w:rPr>
              <w:t>co</w:t>
            </w:r>
            <w:r>
              <w:rPr>
                <w:color w:val="231F20"/>
                <w:spacing w:val="-3"/>
                <w:sz w:val="20"/>
              </w:rPr>
              <w:t xml:space="preserve"> </w:t>
            </w:r>
            <w:r>
              <w:rPr>
                <w:color w:val="231F20"/>
                <w:sz w:val="20"/>
              </w:rPr>
              <w:t>20</w:t>
            </w:r>
            <w:r>
              <w:rPr>
                <w:color w:val="231F20"/>
                <w:spacing w:val="-4"/>
                <w:sz w:val="20"/>
              </w:rPr>
              <w:t xml:space="preserve"> </w:t>
            </w:r>
            <w:r>
              <w:rPr>
                <w:color w:val="231F20"/>
                <w:sz w:val="20"/>
              </w:rPr>
              <w:t>m</w:t>
            </w:r>
            <w:r>
              <w:rPr>
                <w:color w:val="231F20"/>
                <w:spacing w:val="-8"/>
                <w:sz w:val="20"/>
              </w:rPr>
              <w:t xml:space="preserve"> </w:t>
            </w:r>
            <w:r>
              <w:rPr>
                <w:color w:val="231F20"/>
                <w:sz w:val="20"/>
              </w:rPr>
              <w:t>na</w:t>
            </w:r>
            <w:r>
              <w:rPr>
                <w:color w:val="231F20"/>
                <w:spacing w:val="-5"/>
                <w:sz w:val="20"/>
              </w:rPr>
              <w:t xml:space="preserve"> </w:t>
            </w:r>
            <w:r>
              <w:rPr>
                <w:color w:val="231F20"/>
                <w:sz w:val="20"/>
              </w:rPr>
              <w:t>prostych</w:t>
            </w:r>
            <w:r>
              <w:rPr>
                <w:color w:val="231F20"/>
                <w:spacing w:val="-5"/>
                <w:sz w:val="20"/>
              </w:rPr>
              <w:t xml:space="preserve"> </w:t>
            </w:r>
            <w:r>
              <w:rPr>
                <w:color w:val="231F20"/>
                <w:sz w:val="20"/>
              </w:rPr>
              <w:t>i</w:t>
            </w:r>
            <w:r>
              <w:rPr>
                <w:color w:val="231F20"/>
                <w:spacing w:val="-5"/>
                <w:sz w:val="20"/>
              </w:rPr>
              <w:t xml:space="preserve"> co</w:t>
            </w:r>
          </w:p>
          <w:p w:rsidR="00E040BA" w:rsidRDefault="00D33E48">
            <w:pPr>
              <w:pStyle w:val="TableParagraph"/>
              <w:spacing w:before="5" w:line="229" w:lineRule="exact"/>
              <w:ind w:left="70"/>
              <w:rPr>
                <w:sz w:val="20"/>
              </w:rPr>
            </w:pPr>
            <w:r>
              <w:rPr>
                <w:color w:val="231F20"/>
                <w:sz w:val="20"/>
              </w:rPr>
              <w:t>10</w:t>
            </w:r>
            <w:r>
              <w:rPr>
                <w:color w:val="231F20"/>
                <w:spacing w:val="-2"/>
                <w:sz w:val="20"/>
              </w:rPr>
              <w:t xml:space="preserve"> </w:t>
            </w:r>
            <w:r>
              <w:rPr>
                <w:color w:val="231F20"/>
                <w:sz w:val="20"/>
              </w:rPr>
              <w:t>m</w:t>
            </w:r>
            <w:r>
              <w:rPr>
                <w:color w:val="231F20"/>
                <w:spacing w:val="-6"/>
                <w:sz w:val="20"/>
              </w:rPr>
              <w:t xml:space="preserve"> </w:t>
            </w:r>
            <w:r>
              <w:rPr>
                <w:color w:val="231F20"/>
                <w:sz w:val="20"/>
              </w:rPr>
              <w:t>na</w:t>
            </w:r>
            <w:r>
              <w:rPr>
                <w:color w:val="231F20"/>
                <w:spacing w:val="-2"/>
                <w:sz w:val="20"/>
              </w:rPr>
              <w:t xml:space="preserve"> łukach</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6</w:t>
            </w:r>
          </w:p>
        </w:tc>
        <w:tc>
          <w:tcPr>
            <w:tcW w:w="2836" w:type="dxa"/>
          </w:tcPr>
          <w:p w:rsidR="00E040BA" w:rsidRDefault="00D33E48">
            <w:pPr>
              <w:pStyle w:val="TableParagraph"/>
              <w:spacing w:line="214" w:lineRule="exact"/>
              <w:ind w:left="69"/>
              <w:rPr>
                <w:sz w:val="20"/>
              </w:rPr>
            </w:pPr>
            <w:r>
              <w:rPr>
                <w:color w:val="231F20"/>
                <w:sz w:val="20"/>
              </w:rPr>
              <w:t>Ukształtowanie</w:t>
            </w:r>
            <w:r>
              <w:rPr>
                <w:color w:val="231F20"/>
                <w:spacing w:val="-12"/>
                <w:sz w:val="20"/>
              </w:rPr>
              <w:t xml:space="preserve"> </w:t>
            </w:r>
            <w:r>
              <w:rPr>
                <w:color w:val="231F20"/>
                <w:sz w:val="20"/>
              </w:rPr>
              <w:t>osi</w:t>
            </w:r>
            <w:r>
              <w:rPr>
                <w:color w:val="231F20"/>
                <w:spacing w:val="-10"/>
                <w:sz w:val="20"/>
              </w:rPr>
              <w:t xml:space="preserve"> </w:t>
            </w:r>
            <w:r>
              <w:rPr>
                <w:color w:val="231F20"/>
                <w:sz w:val="20"/>
              </w:rPr>
              <w:t>w</w:t>
            </w:r>
            <w:r>
              <w:rPr>
                <w:color w:val="231F20"/>
                <w:spacing w:val="-13"/>
                <w:sz w:val="20"/>
              </w:rPr>
              <w:t xml:space="preserve"> </w:t>
            </w:r>
            <w:r>
              <w:rPr>
                <w:color w:val="231F20"/>
                <w:spacing w:val="-2"/>
                <w:sz w:val="20"/>
              </w:rPr>
              <w:t>planie</w:t>
            </w:r>
          </w:p>
        </w:tc>
        <w:tc>
          <w:tcPr>
            <w:tcW w:w="6093" w:type="dxa"/>
            <w:vMerge/>
            <w:tcBorders>
              <w:top w:val="nil"/>
            </w:tcBorders>
          </w:tcPr>
          <w:p w:rsidR="00E040BA" w:rsidRDefault="00E040BA">
            <w:pPr>
              <w:rPr>
                <w:sz w:val="2"/>
                <w:szCs w:val="2"/>
              </w:rPr>
            </w:pP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7</w:t>
            </w:r>
          </w:p>
        </w:tc>
        <w:tc>
          <w:tcPr>
            <w:tcW w:w="2836" w:type="dxa"/>
          </w:tcPr>
          <w:p w:rsidR="00E040BA" w:rsidRDefault="00D33E48">
            <w:pPr>
              <w:pStyle w:val="TableParagraph"/>
              <w:spacing w:line="214" w:lineRule="exact"/>
              <w:ind w:left="69"/>
              <w:rPr>
                <w:sz w:val="20"/>
              </w:rPr>
            </w:pPr>
            <w:r>
              <w:rPr>
                <w:color w:val="231F20"/>
                <w:sz w:val="20"/>
              </w:rPr>
              <w:t>Złącza</w:t>
            </w:r>
            <w:r>
              <w:rPr>
                <w:color w:val="231F20"/>
                <w:spacing w:val="-7"/>
                <w:sz w:val="20"/>
              </w:rPr>
              <w:t xml:space="preserve"> </w:t>
            </w:r>
            <w:r>
              <w:rPr>
                <w:color w:val="231F20"/>
                <w:sz w:val="20"/>
              </w:rPr>
              <w:t>podłużne</w:t>
            </w:r>
            <w:r>
              <w:rPr>
                <w:color w:val="231F20"/>
                <w:spacing w:val="-6"/>
                <w:sz w:val="20"/>
              </w:rPr>
              <w:t xml:space="preserve"> </w:t>
            </w:r>
            <w:r>
              <w:rPr>
                <w:color w:val="231F20"/>
                <w:sz w:val="20"/>
              </w:rPr>
              <w:t>i</w:t>
            </w:r>
            <w:r>
              <w:rPr>
                <w:color w:val="231F20"/>
                <w:spacing w:val="-6"/>
                <w:sz w:val="20"/>
              </w:rPr>
              <w:t xml:space="preserve"> </w:t>
            </w:r>
            <w:r>
              <w:rPr>
                <w:color w:val="231F20"/>
                <w:spacing w:val="-2"/>
                <w:sz w:val="20"/>
              </w:rPr>
              <w:t>poprzeczne</w:t>
            </w:r>
          </w:p>
        </w:tc>
        <w:tc>
          <w:tcPr>
            <w:tcW w:w="6093" w:type="dxa"/>
          </w:tcPr>
          <w:p w:rsidR="00E040BA" w:rsidRDefault="00D33E48">
            <w:pPr>
              <w:pStyle w:val="TableParagraph"/>
              <w:spacing w:line="214" w:lineRule="exact"/>
              <w:ind w:left="70"/>
              <w:rPr>
                <w:sz w:val="20"/>
              </w:rPr>
            </w:pPr>
            <w:r>
              <w:rPr>
                <w:color w:val="231F20"/>
                <w:sz w:val="20"/>
              </w:rPr>
              <w:t>każde</w:t>
            </w:r>
            <w:r>
              <w:rPr>
                <w:color w:val="231F20"/>
                <w:spacing w:val="-6"/>
                <w:sz w:val="20"/>
              </w:rPr>
              <w:t xml:space="preserve"> </w:t>
            </w:r>
            <w:r>
              <w:rPr>
                <w:color w:val="231F20"/>
                <w:spacing w:val="-2"/>
                <w:sz w:val="20"/>
              </w:rPr>
              <w:t>złącze</w:t>
            </w:r>
          </w:p>
        </w:tc>
      </w:tr>
      <w:tr w:rsidR="00E040BA">
        <w:trPr>
          <w:trHeight w:val="234"/>
        </w:trPr>
        <w:tc>
          <w:tcPr>
            <w:tcW w:w="566" w:type="dxa"/>
          </w:tcPr>
          <w:p w:rsidR="00E040BA" w:rsidRDefault="00D33E48">
            <w:pPr>
              <w:pStyle w:val="TableParagraph"/>
              <w:spacing w:line="214" w:lineRule="exact"/>
              <w:ind w:left="69"/>
              <w:rPr>
                <w:sz w:val="20"/>
              </w:rPr>
            </w:pPr>
            <w:r>
              <w:rPr>
                <w:color w:val="231F20"/>
                <w:spacing w:val="-10"/>
                <w:sz w:val="20"/>
              </w:rPr>
              <w:t>8</w:t>
            </w:r>
          </w:p>
        </w:tc>
        <w:tc>
          <w:tcPr>
            <w:tcW w:w="2836" w:type="dxa"/>
          </w:tcPr>
          <w:p w:rsidR="00E040BA" w:rsidRDefault="00D33E48">
            <w:pPr>
              <w:pStyle w:val="TableParagraph"/>
              <w:spacing w:line="214" w:lineRule="exact"/>
              <w:ind w:left="69"/>
              <w:rPr>
                <w:sz w:val="20"/>
              </w:rPr>
            </w:pPr>
            <w:r>
              <w:rPr>
                <w:color w:val="231F20"/>
                <w:sz w:val="20"/>
              </w:rPr>
              <w:t>Wygląd</w:t>
            </w:r>
            <w:r>
              <w:rPr>
                <w:color w:val="231F20"/>
                <w:spacing w:val="-12"/>
                <w:sz w:val="20"/>
              </w:rPr>
              <w:t xml:space="preserve"> </w:t>
            </w:r>
            <w:r>
              <w:rPr>
                <w:color w:val="231F20"/>
                <w:spacing w:val="-2"/>
                <w:sz w:val="20"/>
              </w:rPr>
              <w:t>zewnȩtrzny</w:t>
            </w:r>
          </w:p>
        </w:tc>
        <w:tc>
          <w:tcPr>
            <w:tcW w:w="6093" w:type="dxa"/>
          </w:tcPr>
          <w:p w:rsidR="00E040BA" w:rsidRDefault="00D33E48">
            <w:pPr>
              <w:pStyle w:val="TableParagraph"/>
              <w:spacing w:line="214" w:lineRule="exact"/>
              <w:ind w:left="70"/>
              <w:rPr>
                <w:sz w:val="20"/>
              </w:rPr>
            </w:pPr>
            <w:r>
              <w:rPr>
                <w:color w:val="231F20"/>
                <w:spacing w:val="-2"/>
                <w:sz w:val="20"/>
              </w:rPr>
              <w:t>cała</w:t>
            </w:r>
            <w:r>
              <w:rPr>
                <w:color w:val="231F20"/>
                <w:sz w:val="20"/>
              </w:rPr>
              <w:t xml:space="preserve"> </w:t>
            </w:r>
            <w:r>
              <w:rPr>
                <w:color w:val="231F20"/>
                <w:spacing w:val="-2"/>
                <w:sz w:val="20"/>
              </w:rPr>
              <w:t>powierzchnia</w:t>
            </w:r>
            <w:r>
              <w:rPr>
                <w:color w:val="231F20"/>
                <w:spacing w:val="1"/>
                <w:sz w:val="20"/>
              </w:rPr>
              <w:t xml:space="preserve"> </w:t>
            </w:r>
            <w:r>
              <w:rPr>
                <w:color w:val="231F20"/>
                <w:spacing w:val="-2"/>
                <w:sz w:val="20"/>
              </w:rPr>
              <w:t>wykonanego</w:t>
            </w:r>
            <w:r>
              <w:rPr>
                <w:color w:val="231F20"/>
                <w:spacing w:val="1"/>
                <w:sz w:val="20"/>
              </w:rPr>
              <w:t xml:space="preserve"> </w:t>
            </w:r>
            <w:r>
              <w:rPr>
                <w:color w:val="231F20"/>
                <w:spacing w:val="-2"/>
                <w:sz w:val="20"/>
              </w:rPr>
              <w:t>odcinka</w:t>
            </w:r>
          </w:p>
        </w:tc>
      </w:tr>
      <w:tr w:rsidR="00E040BA">
        <w:trPr>
          <w:trHeight w:val="469"/>
        </w:trPr>
        <w:tc>
          <w:tcPr>
            <w:tcW w:w="9495" w:type="dxa"/>
            <w:gridSpan w:val="3"/>
          </w:tcPr>
          <w:p w:rsidR="00E040BA" w:rsidRDefault="00D33E48">
            <w:pPr>
              <w:pStyle w:val="TableParagraph"/>
              <w:ind w:left="69"/>
              <w:rPr>
                <w:sz w:val="20"/>
              </w:rPr>
            </w:pPr>
            <w:r>
              <w:rPr>
                <w:color w:val="231F20"/>
                <w:sz w:val="20"/>
                <w:vertAlign w:val="superscript"/>
              </w:rPr>
              <w:t>*)</w:t>
            </w:r>
            <w:r>
              <w:rPr>
                <w:color w:val="231F20"/>
                <w:spacing w:val="-10"/>
                <w:sz w:val="20"/>
              </w:rPr>
              <w:t xml:space="preserve"> </w:t>
            </w:r>
            <w:r>
              <w:rPr>
                <w:color w:val="231F20"/>
                <w:sz w:val="20"/>
              </w:rPr>
              <w:t>Dodatkowe</w:t>
            </w:r>
            <w:r>
              <w:rPr>
                <w:color w:val="231F20"/>
                <w:spacing w:val="5"/>
                <w:sz w:val="20"/>
              </w:rPr>
              <w:t xml:space="preserve"> </w:t>
            </w:r>
            <w:r>
              <w:rPr>
                <w:color w:val="231F20"/>
                <w:sz w:val="20"/>
              </w:rPr>
              <w:t>pomiary</w:t>
            </w:r>
            <w:r>
              <w:rPr>
                <w:color w:val="231F20"/>
                <w:spacing w:val="1"/>
                <w:sz w:val="20"/>
              </w:rPr>
              <w:t xml:space="preserve"> </w:t>
            </w:r>
            <w:r>
              <w:rPr>
                <w:color w:val="231F20"/>
                <w:sz w:val="20"/>
              </w:rPr>
              <w:t>spadków</w:t>
            </w:r>
            <w:r>
              <w:rPr>
                <w:color w:val="231F20"/>
                <w:spacing w:val="1"/>
                <w:sz w:val="20"/>
              </w:rPr>
              <w:t xml:space="preserve"> </w:t>
            </w:r>
            <w:r>
              <w:rPr>
                <w:color w:val="231F20"/>
                <w:sz w:val="20"/>
              </w:rPr>
              <w:t>poprzecznych</w:t>
            </w:r>
            <w:r>
              <w:rPr>
                <w:color w:val="231F20"/>
                <w:spacing w:val="3"/>
                <w:sz w:val="20"/>
              </w:rPr>
              <w:t xml:space="preserve"> </w:t>
            </w:r>
            <w:r>
              <w:rPr>
                <w:color w:val="231F20"/>
                <w:sz w:val="20"/>
              </w:rPr>
              <w:t>i</w:t>
            </w:r>
            <w:r>
              <w:rPr>
                <w:color w:val="231F20"/>
                <w:spacing w:val="4"/>
                <w:sz w:val="20"/>
              </w:rPr>
              <w:t xml:space="preserve"> </w:t>
            </w:r>
            <w:r>
              <w:rPr>
                <w:color w:val="231F20"/>
                <w:sz w:val="20"/>
              </w:rPr>
              <w:t>ukształtowania</w:t>
            </w:r>
            <w:r>
              <w:rPr>
                <w:color w:val="231F20"/>
                <w:spacing w:val="5"/>
                <w:sz w:val="20"/>
              </w:rPr>
              <w:t xml:space="preserve"> </w:t>
            </w:r>
            <w:r>
              <w:rPr>
                <w:color w:val="231F20"/>
                <w:sz w:val="20"/>
              </w:rPr>
              <w:t>osi</w:t>
            </w:r>
            <w:r>
              <w:rPr>
                <w:color w:val="231F20"/>
                <w:spacing w:val="4"/>
                <w:sz w:val="20"/>
              </w:rPr>
              <w:t xml:space="preserve"> </w:t>
            </w:r>
            <w:r>
              <w:rPr>
                <w:color w:val="231F20"/>
                <w:sz w:val="20"/>
              </w:rPr>
              <w:t>w planie</w:t>
            </w:r>
            <w:r>
              <w:rPr>
                <w:color w:val="231F20"/>
                <w:spacing w:val="5"/>
                <w:sz w:val="20"/>
              </w:rPr>
              <w:t xml:space="preserve"> </w:t>
            </w:r>
            <w:r>
              <w:rPr>
                <w:color w:val="231F20"/>
                <w:sz w:val="20"/>
              </w:rPr>
              <w:t>należy</w:t>
            </w:r>
            <w:r>
              <w:rPr>
                <w:color w:val="231F20"/>
                <w:spacing w:val="2"/>
                <w:sz w:val="20"/>
              </w:rPr>
              <w:t xml:space="preserve"> </w:t>
            </w:r>
            <w:r>
              <w:rPr>
                <w:color w:val="231F20"/>
                <w:sz w:val="20"/>
              </w:rPr>
              <w:t>wykonać</w:t>
            </w:r>
            <w:r>
              <w:rPr>
                <w:color w:val="231F20"/>
                <w:spacing w:val="5"/>
                <w:sz w:val="20"/>
              </w:rPr>
              <w:t xml:space="preserve"> </w:t>
            </w:r>
            <w:r>
              <w:rPr>
                <w:color w:val="231F20"/>
                <w:sz w:val="20"/>
              </w:rPr>
              <w:t>w głównych</w:t>
            </w:r>
            <w:r>
              <w:rPr>
                <w:color w:val="231F20"/>
                <w:spacing w:val="3"/>
                <w:sz w:val="20"/>
              </w:rPr>
              <w:t xml:space="preserve"> </w:t>
            </w:r>
            <w:r>
              <w:rPr>
                <w:color w:val="231F20"/>
                <w:spacing w:val="-2"/>
                <w:sz w:val="20"/>
              </w:rPr>
              <w:t>punktach</w:t>
            </w:r>
          </w:p>
          <w:p w:rsidR="00E040BA" w:rsidRDefault="00D33E48">
            <w:pPr>
              <w:pStyle w:val="TableParagraph"/>
              <w:spacing w:before="5" w:line="214" w:lineRule="exact"/>
              <w:ind w:left="69"/>
              <w:rPr>
                <w:sz w:val="20"/>
              </w:rPr>
            </w:pPr>
            <w:r>
              <w:rPr>
                <w:color w:val="231F20"/>
                <w:spacing w:val="-2"/>
                <w:sz w:val="20"/>
              </w:rPr>
              <w:t>łuków</w:t>
            </w:r>
            <w:r>
              <w:rPr>
                <w:color w:val="231F20"/>
                <w:spacing w:val="-4"/>
                <w:sz w:val="20"/>
              </w:rPr>
              <w:t xml:space="preserve"> </w:t>
            </w:r>
            <w:r>
              <w:rPr>
                <w:color w:val="231F20"/>
                <w:spacing w:val="-2"/>
                <w:sz w:val="20"/>
              </w:rPr>
              <w:t>poziomych</w:t>
            </w:r>
          </w:p>
        </w:tc>
      </w:tr>
    </w:tbl>
    <w:p w:rsidR="00E040BA" w:rsidRDefault="00E040BA">
      <w:pPr>
        <w:pStyle w:val="Tekstpodstawowy"/>
      </w:pPr>
    </w:p>
    <w:p w:rsidR="00E040BA" w:rsidRDefault="00E040BA">
      <w:pPr>
        <w:pStyle w:val="Tekstpodstawowy"/>
      </w:pPr>
    </w:p>
    <w:p w:rsidR="00E040BA" w:rsidRDefault="00E040BA">
      <w:pPr>
        <w:pStyle w:val="Tekstpodstawowy"/>
        <w:spacing w:before="21"/>
      </w:pPr>
    </w:p>
    <w:p w:rsidR="00E040BA" w:rsidRDefault="00D33E48">
      <w:pPr>
        <w:pStyle w:val="Akapitzlist"/>
        <w:numPr>
          <w:ilvl w:val="2"/>
          <w:numId w:val="173"/>
        </w:numPr>
        <w:tabs>
          <w:tab w:val="left" w:pos="927"/>
        </w:tabs>
        <w:spacing w:before="1"/>
        <w:ind w:left="927" w:hanging="501"/>
        <w:jc w:val="both"/>
        <w:rPr>
          <w:sz w:val="20"/>
        </w:rPr>
      </w:pPr>
      <w:r>
        <w:rPr>
          <w:color w:val="231F20"/>
          <w:sz w:val="20"/>
        </w:rPr>
        <w:t>Szerokość</w:t>
      </w:r>
      <w:r>
        <w:rPr>
          <w:color w:val="231F20"/>
          <w:spacing w:val="-11"/>
          <w:sz w:val="20"/>
        </w:rPr>
        <w:t xml:space="preserve"> </w:t>
      </w:r>
      <w:r>
        <w:rPr>
          <w:color w:val="231F20"/>
          <w:spacing w:val="-2"/>
          <w:sz w:val="20"/>
        </w:rPr>
        <w:t>warstwy</w:t>
      </w:r>
    </w:p>
    <w:p w:rsidR="00E040BA" w:rsidRDefault="00E040BA">
      <w:pPr>
        <w:pStyle w:val="Akapitzlist"/>
        <w:jc w:val="both"/>
        <w:rPr>
          <w:sz w:val="20"/>
        </w:rPr>
        <w:sectPr w:rsidR="00E040BA">
          <w:pgSz w:w="11900" w:h="16840"/>
          <w:pgMar w:top="960" w:right="425" w:bottom="900" w:left="708" w:header="718" w:footer="693" w:gutter="0"/>
          <w:cols w:space="708"/>
        </w:sectPr>
      </w:pPr>
    </w:p>
    <w:p w:rsidR="00E040BA" w:rsidRDefault="00E040BA">
      <w:pPr>
        <w:pStyle w:val="Tekstpodstawowy"/>
        <w:spacing w:before="5"/>
      </w:pPr>
    </w:p>
    <w:p w:rsidR="00E040BA" w:rsidRDefault="00D33E48">
      <w:pPr>
        <w:pStyle w:val="Tekstpodstawowy"/>
        <w:spacing w:line="244" w:lineRule="auto"/>
        <w:ind w:left="426" w:right="695"/>
        <w:jc w:val="both"/>
      </w:pPr>
      <w:r>
        <w:rPr>
          <w:color w:val="231F20"/>
        </w:rPr>
        <w:t>Z czȩstotliwością podaną w tablicy 16 należy sprawdzać szerokość warstwy. Sprawdzenie polega na zmierzeniu w poziomie, taśmą mierniczą, odległości przeciwległych bocznych krawȩdzi.</w:t>
      </w:r>
    </w:p>
    <w:p w:rsidR="00E040BA" w:rsidRDefault="00D33E48">
      <w:pPr>
        <w:pStyle w:val="Tekstpodstawowy"/>
        <w:spacing w:before="2"/>
        <w:ind w:left="426"/>
        <w:jc w:val="both"/>
      </w:pPr>
      <w:r>
        <w:rPr>
          <w:color w:val="231F20"/>
        </w:rPr>
        <w:t>Szerokość</w:t>
      </w:r>
      <w:r>
        <w:rPr>
          <w:color w:val="231F20"/>
          <w:spacing w:val="-9"/>
        </w:rPr>
        <w:t xml:space="preserve"> </w:t>
      </w:r>
      <w:r>
        <w:rPr>
          <w:color w:val="231F20"/>
        </w:rPr>
        <w:t>wykonanej</w:t>
      </w:r>
      <w:r>
        <w:rPr>
          <w:color w:val="231F20"/>
          <w:spacing w:val="-7"/>
        </w:rPr>
        <w:t xml:space="preserve"> </w:t>
      </w:r>
      <w:r>
        <w:rPr>
          <w:color w:val="231F20"/>
        </w:rPr>
        <w:t>warstwy</w:t>
      </w:r>
      <w:r>
        <w:rPr>
          <w:color w:val="231F20"/>
          <w:spacing w:val="-12"/>
        </w:rPr>
        <w:t xml:space="preserve"> </w:t>
      </w:r>
      <w:r>
        <w:rPr>
          <w:color w:val="231F20"/>
        </w:rPr>
        <w:t>nie</w:t>
      </w:r>
      <w:r>
        <w:rPr>
          <w:color w:val="231F20"/>
          <w:spacing w:val="-9"/>
        </w:rPr>
        <w:t xml:space="preserve"> </w:t>
      </w:r>
      <w:r>
        <w:rPr>
          <w:color w:val="231F20"/>
        </w:rPr>
        <w:t>może</w:t>
      </w:r>
      <w:r>
        <w:rPr>
          <w:color w:val="231F20"/>
          <w:spacing w:val="-9"/>
        </w:rPr>
        <w:t xml:space="preserve"> </w:t>
      </w:r>
      <w:r>
        <w:rPr>
          <w:color w:val="231F20"/>
        </w:rPr>
        <w:t>różnić</w:t>
      </w:r>
      <w:r>
        <w:rPr>
          <w:color w:val="231F20"/>
          <w:spacing w:val="-9"/>
        </w:rPr>
        <w:t xml:space="preserve"> </w:t>
      </w:r>
      <w:r>
        <w:rPr>
          <w:color w:val="231F20"/>
        </w:rPr>
        <w:t>siȩ</w:t>
      </w:r>
      <w:r>
        <w:rPr>
          <w:color w:val="231F20"/>
          <w:spacing w:val="-8"/>
        </w:rPr>
        <w:t xml:space="preserve"> </w:t>
      </w:r>
      <w:r>
        <w:rPr>
          <w:color w:val="231F20"/>
        </w:rPr>
        <w:t>od</w:t>
      </w:r>
      <w:r>
        <w:rPr>
          <w:color w:val="231F20"/>
          <w:spacing w:val="-8"/>
        </w:rPr>
        <w:t xml:space="preserve"> </w:t>
      </w:r>
      <w:r>
        <w:rPr>
          <w:color w:val="231F20"/>
        </w:rPr>
        <w:t>szerokości</w:t>
      </w:r>
      <w:r>
        <w:rPr>
          <w:color w:val="231F20"/>
          <w:spacing w:val="-9"/>
        </w:rPr>
        <w:t xml:space="preserve"> </w:t>
      </w:r>
      <w:r>
        <w:rPr>
          <w:color w:val="231F20"/>
        </w:rPr>
        <w:t>projektowanej</w:t>
      </w:r>
      <w:r>
        <w:rPr>
          <w:color w:val="231F20"/>
          <w:spacing w:val="-7"/>
        </w:rPr>
        <w:t xml:space="preserve"> </w:t>
      </w:r>
      <w:r>
        <w:rPr>
          <w:color w:val="231F20"/>
        </w:rPr>
        <w:t>o</w:t>
      </w:r>
      <w:r>
        <w:rPr>
          <w:color w:val="231F20"/>
          <w:spacing w:val="-8"/>
        </w:rPr>
        <w:t xml:space="preserve"> </w:t>
      </w:r>
      <w:r>
        <w:rPr>
          <w:color w:val="231F20"/>
        </w:rPr>
        <w:t>wiȩcej</w:t>
      </w:r>
      <w:r>
        <w:rPr>
          <w:color w:val="231F20"/>
          <w:spacing w:val="-7"/>
        </w:rPr>
        <w:t xml:space="preserve"> </w:t>
      </w:r>
      <w:r>
        <w:rPr>
          <w:color w:val="231F20"/>
        </w:rPr>
        <w:t>niż</w:t>
      </w:r>
      <w:r>
        <w:rPr>
          <w:color w:val="231F20"/>
          <w:spacing w:val="-9"/>
        </w:rPr>
        <w:t xml:space="preserve"> </w:t>
      </w:r>
      <w:r>
        <w:rPr>
          <w:color w:val="231F20"/>
        </w:rPr>
        <w:t>+5</w:t>
      </w:r>
      <w:r>
        <w:rPr>
          <w:color w:val="231F20"/>
          <w:spacing w:val="-8"/>
        </w:rPr>
        <w:t xml:space="preserve"> </w:t>
      </w:r>
      <w:r>
        <w:rPr>
          <w:color w:val="231F20"/>
          <w:spacing w:val="-5"/>
        </w:rPr>
        <w:t>cm.</w:t>
      </w:r>
    </w:p>
    <w:p w:rsidR="00E040BA" w:rsidRDefault="00E040BA">
      <w:pPr>
        <w:pStyle w:val="Tekstpodstawowy"/>
        <w:spacing w:before="10"/>
      </w:pPr>
    </w:p>
    <w:p w:rsidR="00E040BA" w:rsidRDefault="00D33E48">
      <w:pPr>
        <w:pStyle w:val="Akapitzlist"/>
        <w:numPr>
          <w:ilvl w:val="2"/>
          <w:numId w:val="173"/>
        </w:numPr>
        <w:tabs>
          <w:tab w:val="left" w:pos="927"/>
        </w:tabs>
        <w:ind w:left="927" w:hanging="501"/>
        <w:jc w:val="both"/>
        <w:rPr>
          <w:sz w:val="20"/>
        </w:rPr>
      </w:pPr>
      <w:r>
        <w:rPr>
          <w:color w:val="231F20"/>
          <w:spacing w:val="-2"/>
          <w:sz w:val="20"/>
        </w:rPr>
        <w:t>Równość</w:t>
      </w:r>
      <w:r>
        <w:rPr>
          <w:color w:val="231F20"/>
          <w:spacing w:val="-1"/>
          <w:sz w:val="20"/>
        </w:rPr>
        <w:t xml:space="preserve"> </w:t>
      </w:r>
      <w:r>
        <w:rPr>
          <w:color w:val="231F20"/>
          <w:spacing w:val="-2"/>
          <w:sz w:val="20"/>
        </w:rPr>
        <w:t>warstwy</w:t>
      </w:r>
    </w:p>
    <w:p w:rsidR="00E040BA" w:rsidRDefault="00D33E48">
      <w:pPr>
        <w:pStyle w:val="Tekstpodstawowy"/>
        <w:spacing w:before="5"/>
        <w:ind w:left="426"/>
        <w:jc w:val="both"/>
      </w:pPr>
      <w:r>
        <w:rPr>
          <w:color w:val="231F20"/>
        </w:rPr>
        <w:t>Pomiary</w:t>
      </w:r>
      <w:r>
        <w:rPr>
          <w:color w:val="231F20"/>
          <w:spacing w:val="-13"/>
        </w:rPr>
        <w:t xml:space="preserve"> </w:t>
      </w:r>
      <w:r>
        <w:rPr>
          <w:color w:val="231F20"/>
        </w:rPr>
        <w:t>równości</w:t>
      </w:r>
      <w:r>
        <w:rPr>
          <w:color w:val="231F20"/>
          <w:spacing w:val="-12"/>
        </w:rPr>
        <w:t xml:space="preserve"> </w:t>
      </w:r>
      <w:r>
        <w:rPr>
          <w:color w:val="231F20"/>
        </w:rPr>
        <w:t>podłużnej</w:t>
      </w:r>
      <w:r>
        <w:rPr>
          <w:color w:val="231F20"/>
          <w:spacing w:val="-12"/>
        </w:rPr>
        <w:t xml:space="preserve"> </w:t>
      </w:r>
      <w:r>
        <w:rPr>
          <w:color w:val="231F20"/>
        </w:rPr>
        <w:t>należy</w:t>
      </w:r>
      <w:r>
        <w:rPr>
          <w:color w:val="231F20"/>
          <w:spacing w:val="-12"/>
        </w:rPr>
        <w:t xml:space="preserve"> </w:t>
      </w:r>
      <w:r>
        <w:rPr>
          <w:color w:val="231F20"/>
        </w:rPr>
        <w:t>wykonać</w:t>
      </w:r>
      <w:r>
        <w:rPr>
          <w:color w:val="231F20"/>
          <w:spacing w:val="-10"/>
        </w:rPr>
        <w:t xml:space="preserve"> </w:t>
      </w:r>
      <w:r>
        <w:rPr>
          <w:color w:val="231F20"/>
        </w:rPr>
        <w:t>w</w:t>
      </w:r>
      <w:r>
        <w:rPr>
          <w:color w:val="231F20"/>
          <w:spacing w:val="-13"/>
        </w:rPr>
        <w:t xml:space="preserve"> </w:t>
      </w:r>
      <w:r>
        <w:rPr>
          <w:color w:val="231F20"/>
        </w:rPr>
        <w:t>środku</w:t>
      </w:r>
      <w:r>
        <w:rPr>
          <w:color w:val="231F20"/>
          <w:spacing w:val="-11"/>
        </w:rPr>
        <w:t xml:space="preserve"> </w:t>
      </w:r>
      <w:r>
        <w:rPr>
          <w:color w:val="231F20"/>
        </w:rPr>
        <w:t>każdego</w:t>
      </w:r>
      <w:r>
        <w:rPr>
          <w:color w:val="231F20"/>
          <w:spacing w:val="-10"/>
        </w:rPr>
        <w:t xml:space="preserve"> </w:t>
      </w:r>
      <w:r>
        <w:rPr>
          <w:color w:val="231F20"/>
        </w:rPr>
        <w:t>ocenianego</w:t>
      </w:r>
      <w:r>
        <w:rPr>
          <w:color w:val="231F20"/>
          <w:spacing w:val="-10"/>
        </w:rPr>
        <w:t xml:space="preserve"> </w:t>
      </w:r>
      <w:r>
        <w:rPr>
          <w:color w:val="231F20"/>
          <w:spacing w:val="-2"/>
        </w:rPr>
        <w:t>pasa.</w:t>
      </w:r>
    </w:p>
    <w:p w:rsidR="00E040BA" w:rsidRDefault="00D33E48">
      <w:pPr>
        <w:pStyle w:val="Tekstpodstawowy"/>
        <w:spacing w:before="6" w:line="244" w:lineRule="auto"/>
        <w:ind w:left="426" w:right="693" w:hanging="1"/>
        <w:jc w:val="both"/>
      </w:pPr>
      <w:r>
        <w:rPr>
          <w:color w:val="231F20"/>
        </w:rPr>
        <w:t>Do oceny równości podłużnej warstwy należy stosować metodȩ z wykorzystaniem łaty 4-metrowej i klina lub metody równoważnej użyciu łaty</w:t>
      </w:r>
      <w:r>
        <w:rPr>
          <w:color w:val="231F20"/>
          <w:spacing w:val="-1"/>
        </w:rPr>
        <w:t xml:space="preserve"> </w:t>
      </w:r>
      <w:r>
        <w:rPr>
          <w:color w:val="231F20"/>
        </w:rPr>
        <w:t>i klina (planografu).</w:t>
      </w:r>
    </w:p>
    <w:p w:rsidR="00E040BA" w:rsidRDefault="00D33E48">
      <w:pPr>
        <w:pStyle w:val="Tekstpodstawowy"/>
        <w:spacing w:before="1"/>
        <w:ind w:left="426"/>
        <w:jc w:val="both"/>
      </w:pPr>
      <w:r>
        <w:rPr>
          <w:color w:val="231F20"/>
          <w:spacing w:val="-2"/>
        </w:rPr>
        <w:t>Pomiar</w:t>
      </w:r>
      <w:r>
        <w:rPr>
          <w:color w:val="231F20"/>
          <w:spacing w:val="-10"/>
        </w:rPr>
        <w:t xml:space="preserve"> </w:t>
      </w:r>
      <w:r>
        <w:rPr>
          <w:color w:val="231F20"/>
          <w:spacing w:val="-2"/>
        </w:rPr>
        <w:t>łatą</w:t>
      </w:r>
      <w:r>
        <w:rPr>
          <w:color w:val="231F20"/>
          <w:spacing w:val="-9"/>
        </w:rPr>
        <w:t xml:space="preserve"> </w:t>
      </w:r>
      <w:r>
        <w:rPr>
          <w:color w:val="231F20"/>
          <w:spacing w:val="-2"/>
        </w:rPr>
        <w:t>wykonuje</w:t>
      </w:r>
      <w:r>
        <w:rPr>
          <w:color w:val="231F20"/>
          <w:spacing w:val="-9"/>
        </w:rPr>
        <w:t xml:space="preserve"> </w:t>
      </w:r>
      <w:r>
        <w:rPr>
          <w:color w:val="231F20"/>
          <w:spacing w:val="-2"/>
        </w:rPr>
        <w:t>siȩ</w:t>
      </w:r>
      <w:r>
        <w:rPr>
          <w:color w:val="231F20"/>
          <w:spacing w:val="-9"/>
        </w:rPr>
        <w:t xml:space="preserve"> </w:t>
      </w:r>
      <w:r>
        <w:rPr>
          <w:color w:val="231F20"/>
          <w:spacing w:val="-2"/>
        </w:rPr>
        <w:t>nie</w:t>
      </w:r>
      <w:r>
        <w:rPr>
          <w:color w:val="231F20"/>
          <w:spacing w:val="-9"/>
        </w:rPr>
        <w:t xml:space="preserve"> </w:t>
      </w:r>
      <w:r>
        <w:rPr>
          <w:color w:val="231F20"/>
          <w:spacing w:val="-2"/>
        </w:rPr>
        <w:t>rzadziej,</w:t>
      </w:r>
      <w:r>
        <w:rPr>
          <w:color w:val="231F20"/>
          <w:spacing w:val="-9"/>
        </w:rPr>
        <w:t xml:space="preserve"> </w:t>
      </w:r>
      <w:r>
        <w:rPr>
          <w:color w:val="231F20"/>
          <w:spacing w:val="-2"/>
        </w:rPr>
        <w:t>niż</w:t>
      </w:r>
      <w:r>
        <w:rPr>
          <w:color w:val="231F20"/>
          <w:spacing w:val="-10"/>
        </w:rPr>
        <w:t xml:space="preserve"> </w:t>
      </w:r>
      <w:r>
        <w:rPr>
          <w:color w:val="231F20"/>
          <w:spacing w:val="-2"/>
        </w:rPr>
        <w:t>co</w:t>
      </w:r>
      <w:r>
        <w:rPr>
          <w:color w:val="231F20"/>
          <w:spacing w:val="-9"/>
        </w:rPr>
        <w:t xml:space="preserve"> </w:t>
      </w:r>
      <w:r>
        <w:rPr>
          <w:color w:val="231F20"/>
          <w:spacing w:val="-2"/>
        </w:rPr>
        <w:t>10</w:t>
      </w:r>
      <w:r>
        <w:rPr>
          <w:color w:val="231F20"/>
          <w:spacing w:val="-9"/>
        </w:rPr>
        <w:t xml:space="preserve"> </w:t>
      </w:r>
      <w:r>
        <w:rPr>
          <w:color w:val="231F20"/>
          <w:spacing w:val="-5"/>
        </w:rPr>
        <w:t>m.</w:t>
      </w:r>
    </w:p>
    <w:p w:rsidR="00E040BA" w:rsidRDefault="00D33E48">
      <w:pPr>
        <w:pStyle w:val="Tekstpodstawowy"/>
        <w:spacing w:before="5" w:line="244" w:lineRule="auto"/>
        <w:ind w:left="426" w:right="693"/>
        <w:jc w:val="both"/>
      </w:pPr>
      <w:r>
        <w:rPr>
          <w:color w:val="231F20"/>
        </w:rPr>
        <w:t>Wymagana</w:t>
      </w:r>
      <w:r>
        <w:rPr>
          <w:color w:val="231F20"/>
          <w:spacing w:val="-3"/>
        </w:rPr>
        <w:t xml:space="preserve"> </w:t>
      </w:r>
      <w:r>
        <w:rPr>
          <w:color w:val="231F20"/>
        </w:rPr>
        <w:t>równość</w:t>
      </w:r>
      <w:r>
        <w:rPr>
          <w:color w:val="231F20"/>
          <w:spacing w:val="-3"/>
        </w:rPr>
        <w:t xml:space="preserve"> </w:t>
      </w:r>
      <w:r>
        <w:rPr>
          <w:color w:val="231F20"/>
        </w:rPr>
        <w:t>podłużna</w:t>
      </w:r>
      <w:r>
        <w:rPr>
          <w:color w:val="231F20"/>
          <w:spacing w:val="-3"/>
        </w:rPr>
        <w:t xml:space="preserve"> </w:t>
      </w:r>
      <w:r>
        <w:rPr>
          <w:color w:val="231F20"/>
        </w:rPr>
        <w:t>(określona</w:t>
      </w:r>
      <w:r>
        <w:rPr>
          <w:color w:val="231F20"/>
          <w:spacing w:val="-3"/>
        </w:rPr>
        <w:t xml:space="preserve"> </w:t>
      </w:r>
      <w:r>
        <w:rPr>
          <w:color w:val="231F20"/>
        </w:rPr>
        <w:t>metodą</w:t>
      </w:r>
      <w:r>
        <w:rPr>
          <w:color w:val="231F20"/>
          <w:spacing w:val="-4"/>
        </w:rPr>
        <w:t xml:space="preserve"> </w:t>
      </w:r>
      <w:r>
        <w:rPr>
          <w:color w:val="231F20"/>
        </w:rPr>
        <w:t>łaty</w:t>
      </w:r>
      <w:r>
        <w:rPr>
          <w:color w:val="231F20"/>
          <w:spacing w:val="-7"/>
        </w:rPr>
        <w:t xml:space="preserve"> </w:t>
      </w:r>
      <w:r>
        <w:rPr>
          <w:color w:val="231F20"/>
        </w:rPr>
        <w:t>i</w:t>
      </w:r>
      <w:r>
        <w:rPr>
          <w:color w:val="231F20"/>
          <w:spacing w:val="-5"/>
        </w:rPr>
        <w:t xml:space="preserve"> </w:t>
      </w:r>
      <w:r>
        <w:rPr>
          <w:color w:val="231F20"/>
        </w:rPr>
        <w:t>klina)</w:t>
      </w:r>
      <w:r>
        <w:rPr>
          <w:color w:val="231F20"/>
          <w:spacing w:val="-4"/>
        </w:rPr>
        <w:t xml:space="preserve"> </w:t>
      </w:r>
      <w:r>
        <w:rPr>
          <w:color w:val="231F20"/>
        </w:rPr>
        <w:t>jest</w:t>
      </w:r>
      <w:r>
        <w:rPr>
          <w:color w:val="231F20"/>
          <w:spacing w:val="-5"/>
        </w:rPr>
        <w:t xml:space="preserve"> </w:t>
      </w:r>
      <w:r>
        <w:rPr>
          <w:color w:val="231F20"/>
        </w:rPr>
        <w:t>określona</w:t>
      </w:r>
      <w:r>
        <w:rPr>
          <w:color w:val="231F20"/>
          <w:spacing w:val="-4"/>
        </w:rPr>
        <w:t xml:space="preserve"> </w:t>
      </w:r>
      <w:r>
        <w:rPr>
          <w:color w:val="231F20"/>
        </w:rPr>
        <w:t>przez</w:t>
      </w:r>
      <w:r>
        <w:rPr>
          <w:color w:val="231F20"/>
          <w:spacing w:val="-4"/>
        </w:rPr>
        <w:t xml:space="preserve"> </w:t>
      </w:r>
      <w:r>
        <w:rPr>
          <w:color w:val="231F20"/>
        </w:rPr>
        <w:t>wartości</w:t>
      </w:r>
      <w:r>
        <w:rPr>
          <w:color w:val="231F20"/>
          <w:spacing w:val="-5"/>
        </w:rPr>
        <w:t xml:space="preserve"> </w:t>
      </w:r>
      <w:r>
        <w:rPr>
          <w:color w:val="231F20"/>
        </w:rPr>
        <w:t>odchyleń</w:t>
      </w:r>
      <w:r>
        <w:rPr>
          <w:color w:val="231F20"/>
          <w:spacing w:val="-6"/>
        </w:rPr>
        <w:t xml:space="preserve"> </w:t>
      </w:r>
      <w:r>
        <w:rPr>
          <w:color w:val="231F20"/>
        </w:rPr>
        <w:t>równości,</w:t>
      </w:r>
      <w:r>
        <w:rPr>
          <w:color w:val="231F20"/>
          <w:spacing w:val="-4"/>
        </w:rPr>
        <w:t xml:space="preserve"> </w:t>
      </w:r>
      <w:r>
        <w:rPr>
          <w:color w:val="231F20"/>
        </w:rPr>
        <w:t>które</w:t>
      </w:r>
      <w:r>
        <w:rPr>
          <w:color w:val="231F20"/>
          <w:spacing w:val="-4"/>
        </w:rPr>
        <w:t xml:space="preserve"> </w:t>
      </w:r>
      <w:r>
        <w:rPr>
          <w:color w:val="231F20"/>
        </w:rPr>
        <w:t>nie mogą być przekroczone w liczbie pomiarów stanowiących 95% oraz 100% liczby wszystkich pomiarów na badanym odcinku. Przez odchylenie równości rozumie siȩ najwiȩkszą odległość miȩdzy łatą a mierzoną powierzchnią. Wartości odchyleń, wyrażone w</w:t>
      </w:r>
      <w:r>
        <w:rPr>
          <w:color w:val="231F20"/>
          <w:spacing w:val="-1"/>
        </w:rPr>
        <w:t xml:space="preserve"> </w:t>
      </w:r>
      <w:r>
        <w:rPr>
          <w:color w:val="231F20"/>
        </w:rPr>
        <w:t>mm</w:t>
      </w:r>
      <w:r>
        <w:rPr>
          <w:color w:val="231F20"/>
          <w:spacing w:val="-1"/>
        </w:rPr>
        <w:t xml:space="preserve"> </w:t>
      </w:r>
      <w:r>
        <w:rPr>
          <w:color w:val="231F20"/>
        </w:rPr>
        <w:t>określa tabela 17</w:t>
      </w:r>
    </w:p>
    <w:p w:rsidR="00E040BA" w:rsidRDefault="00E040BA">
      <w:pPr>
        <w:pStyle w:val="Tekstpodstawowy"/>
        <w:spacing w:before="8"/>
      </w:pPr>
    </w:p>
    <w:p w:rsidR="00E040BA" w:rsidRDefault="00D33E48">
      <w:pPr>
        <w:pStyle w:val="Tekstpodstawowy"/>
        <w:spacing w:after="5"/>
        <w:ind w:left="426"/>
        <w:jc w:val="both"/>
      </w:pPr>
      <w:r>
        <w:rPr>
          <w:color w:val="231F20"/>
          <w:spacing w:val="-2"/>
        </w:rPr>
        <w:t>Tabela</w:t>
      </w:r>
      <w:r>
        <w:rPr>
          <w:color w:val="231F20"/>
          <w:spacing w:val="-7"/>
        </w:rPr>
        <w:t xml:space="preserve"> </w:t>
      </w:r>
      <w:r>
        <w:rPr>
          <w:color w:val="231F20"/>
          <w:spacing w:val="-5"/>
        </w:rPr>
        <w:t>17.</w:t>
      </w:r>
    </w:p>
    <w:tbl>
      <w:tblPr>
        <w:tblStyle w:val="TableNormal"/>
        <w:tblW w:w="0" w:type="auto"/>
        <w:tblInd w:w="128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268"/>
        <w:gridCol w:w="3602"/>
        <w:gridCol w:w="679"/>
        <w:gridCol w:w="679"/>
      </w:tblGrid>
      <w:tr w:rsidR="00E040BA">
        <w:trPr>
          <w:trHeight w:val="234"/>
        </w:trPr>
        <w:tc>
          <w:tcPr>
            <w:tcW w:w="2268" w:type="dxa"/>
          </w:tcPr>
          <w:p w:rsidR="00E040BA" w:rsidRDefault="00D33E48">
            <w:pPr>
              <w:pStyle w:val="TableParagraph"/>
              <w:spacing w:line="215" w:lineRule="exact"/>
              <w:ind w:left="13" w:right="1"/>
              <w:jc w:val="center"/>
              <w:rPr>
                <w:sz w:val="20"/>
              </w:rPr>
            </w:pPr>
            <w:r>
              <w:rPr>
                <w:color w:val="231F20"/>
                <w:spacing w:val="-4"/>
                <w:sz w:val="20"/>
              </w:rPr>
              <w:t>Klasa</w:t>
            </w:r>
            <w:r>
              <w:rPr>
                <w:color w:val="231F20"/>
                <w:spacing w:val="-1"/>
                <w:sz w:val="20"/>
              </w:rPr>
              <w:t xml:space="preserve"> </w:t>
            </w:r>
            <w:r>
              <w:rPr>
                <w:color w:val="231F20"/>
                <w:spacing w:val="-2"/>
                <w:sz w:val="20"/>
              </w:rPr>
              <w:t>drogi</w:t>
            </w:r>
          </w:p>
        </w:tc>
        <w:tc>
          <w:tcPr>
            <w:tcW w:w="3602" w:type="dxa"/>
          </w:tcPr>
          <w:p w:rsidR="00E040BA" w:rsidRDefault="00D33E48">
            <w:pPr>
              <w:pStyle w:val="TableParagraph"/>
              <w:spacing w:line="215" w:lineRule="exact"/>
              <w:ind w:left="983"/>
              <w:rPr>
                <w:sz w:val="20"/>
              </w:rPr>
            </w:pPr>
            <w:r>
              <w:rPr>
                <w:color w:val="231F20"/>
                <w:spacing w:val="-4"/>
                <w:sz w:val="20"/>
              </w:rPr>
              <w:t xml:space="preserve">Element </w:t>
            </w:r>
            <w:r>
              <w:rPr>
                <w:color w:val="231F20"/>
                <w:spacing w:val="-2"/>
                <w:sz w:val="20"/>
              </w:rPr>
              <w:t>nawierzchni</w:t>
            </w:r>
          </w:p>
        </w:tc>
        <w:tc>
          <w:tcPr>
            <w:tcW w:w="679" w:type="dxa"/>
          </w:tcPr>
          <w:p w:rsidR="00E040BA" w:rsidRDefault="00D33E48">
            <w:pPr>
              <w:pStyle w:val="TableParagraph"/>
              <w:spacing w:line="215" w:lineRule="exact"/>
              <w:ind w:left="16" w:right="5"/>
              <w:jc w:val="center"/>
              <w:rPr>
                <w:sz w:val="20"/>
              </w:rPr>
            </w:pPr>
            <w:r>
              <w:rPr>
                <w:color w:val="231F20"/>
                <w:spacing w:val="-5"/>
                <w:sz w:val="20"/>
              </w:rPr>
              <w:t>95%</w:t>
            </w:r>
          </w:p>
        </w:tc>
        <w:tc>
          <w:tcPr>
            <w:tcW w:w="679" w:type="dxa"/>
          </w:tcPr>
          <w:p w:rsidR="00E040BA" w:rsidRDefault="00D33E48">
            <w:pPr>
              <w:pStyle w:val="TableParagraph"/>
              <w:spacing w:line="215" w:lineRule="exact"/>
              <w:ind w:left="16" w:right="7"/>
              <w:jc w:val="center"/>
              <w:rPr>
                <w:sz w:val="20"/>
              </w:rPr>
            </w:pPr>
            <w:r>
              <w:rPr>
                <w:color w:val="231F20"/>
                <w:spacing w:val="-4"/>
                <w:sz w:val="20"/>
              </w:rPr>
              <w:t>100%</w:t>
            </w:r>
          </w:p>
        </w:tc>
      </w:tr>
      <w:tr w:rsidR="00E040BA">
        <w:trPr>
          <w:trHeight w:val="676"/>
        </w:trPr>
        <w:tc>
          <w:tcPr>
            <w:tcW w:w="2268" w:type="dxa"/>
            <w:vMerge w:val="restart"/>
          </w:tcPr>
          <w:p w:rsidR="00E040BA" w:rsidRDefault="00E040BA">
            <w:pPr>
              <w:pStyle w:val="TableParagraph"/>
              <w:rPr>
                <w:sz w:val="20"/>
              </w:rPr>
            </w:pPr>
          </w:p>
          <w:p w:rsidR="00E040BA" w:rsidRDefault="00E040BA">
            <w:pPr>
              <w:pStyle w:val="TableParagraph"/>
              <w:spacing w:before="104"/>
              <w:rPr>
                <w:sz w:val="20"/>
              </w:rPr>
            </w:pPr>
          </w:p>
          <w:p w:rsidR="00E040BA" w:rsidRDefault="00D33E48">
            <w:pPr>
              <w:pStyle w:val="TableParagraph"/>
              <w:ind w:left="13" w:right="6"/>
              <w:jc w:val="center"/>
              <w:rPr>
                <w:sz w:val="20"/>
              </w:rPr>
            </w:pPr>
            <w:r>
              <w:rPr>
                <w:color w:val="231F20"/>
                <w:sz w:val="20"/>
              </w:rPr>
              <w:t>A,</w:t>
            </w:r>
            <w:r>
              <w:rPr>
                <w:color w:val="231F20"/>
                <w:spacing w:val="-10"/>
                <w:sz w:val="20"/>
              </w:rPr>
              <w:t xml:space="preserve"> </w:t>
            </w:r>
            <w:r>
              <w:rPr>
                <w:color w:val="231F20"/>
                <w:sz w:val="20"/>
              </w:rPr>
              <w:t>S,</w:t>
            </w:r>
            <w:r>
              <w:rPr>
                <w:color w:val="231F20"/>
                <w:spacing w:val="-10"/>
                <w:sz w:val="20"/>
              </w:rPr>
              <w:t xml:space="preserve"> </w:t>
            </w:r>
            <w:r>
              <w:rPr>
                <w:color w:val="231F20"/>
                <w:spacing w:val="-5"/>
                <w:sz w:val="20"/>
              </w:rPr>
              <w:t>GP</w:t>
            </w:r>
          </w:p>
        </w:tc>
        <w:tc>
          <w:tcPr>
            <w:tcW w:w="3602" w:type="dxa"/>
          </w:tcPr>
          <w:p w:rsidR="00E040BA" w:rsidRDefault="00D33E48">
            <w:pPr>
              <w:pStyle w:val="TableParagraph"/>
              <w:spacing w:before="103" w:line="244" w:lineRule="auto"/>
              <w:ind w:left="434" w:right="421" w:firstLine="72"/>
              <w:rPr>
                <w:sz w:val="20"/>
              </w:rPr>
            </w:pPr>
            <w:r>
              <w:rPr>
                <w:color w:val="231F20"/>
                <w:sz w:val="20"/>
              </w:rPr>
              <w:t>Pasy</w:t>
            </w:r>
            <w:r>
              <w:rPr>
                <w:color w:val="231F20"/>
                <w:spacing w:val="-13"/>
                <w:sz w:val="20"/>
              </w:rPr>
              <w:t xml:space="preserve"> </w:t>
            </w:r>
            <w:r>
              <w:rPr>
                <w:color w:val="231F20"/>
                <w:sz w:val="20"/>
              </w:rPr>
              <w:t>ruchu</w:t>
            </w:r>
            <w:r>
              <w:rPr>
                <w:color w:val="231F20"/>
                <w:spacing w:val="-12"/>
                <w:sz w:val="20"/>
              </w:rPr>
              <w:t xml:space="preserve"> </w:t>
            </w:r>
            <w:r>
              <w:rPr>
                <w:color w:val="231F20"/>
                <w:sz w:val="20"/>
              </w:rPr>
              <w:t>zasadnicze,</w:t>
            </w:r>
            <w:r>
              <w:rPr>
                <w:color w:val="231F20"/>
                <w:spacing w:val="-13"/>
                <w:sz w:val="20"/>
              </w:rPr>
              <w:t xml:space="preserve"> </w:t>
            </w:r>
            <w:r>
              <w:rPr>
                <w:color w:val="231F20"/>
                <w:sz w:val="20"/>
              </w:rPr>
              <w:t xml:space="preserve">awaryjne, </w:t>
            </w:r>
            <w:r>
              <w:rPr>
                <w:color w:val="231F20"/>
                <w:spacing w:val="-4"/>
                <w:sz w:val="20"/>
              </w:rPr>
              <w:t>dodatkowe,</w:t>
            </w:r>
            <w:r>
              <w:rPr>
                <w:color w:val="231F20"/>
                <w:spacing w:val="-6"/>
                <w:sz w:val="20"/>
              </w:rPr>
              <w:t xml:space="preserve"> </w:t>
            </w:r>
            <w:r>
              <w:rPr>
                <w:color w:val="231F20"/>
                <w:spacing w:val="-4"/>
                <w:sz w:val="20"/>
              </w:rPr>
              <w:t>włączania</w:t>
            </w:r>
            <w:r>
              <w:rPr>
                <w:color w:val="231F20"/>
                <w:spacing w:val="-6"/>
                <w:sz w:val="20"/>
              </w:rPr>
              <w:t xml:space="preserve"> </w:t>
            </w:r>
            <w:r>
              <w:rPr>
                <w:color w:val="231F20"/>
                <w:spacing w:val="-4"/>
                <w:sz w:val="20"/>
              </w:rPr>
              <w:t>i</w:t>
            </w:r>
            <w:r>
              <w:rPr>
                <w:color w:val="231F20"/>
                <w:spacing w:val="-7"/>
                <w:sz w:val="20"/>
              </w:rPr>
              <w:t xml:space="preserve"> </w:t>
            </w:r>
            <w:r>
              <w:rPr>
                <w:color w:val="231F20"/>
                <w:spacing w:val="-4"/>
                <w:sz w:val="20"/>
              </w:rPr>
              <w:t>wyłączania</w:t>
            </w:r>
          </w:p>
        </w:tc>
        <w:tc>
          <w:tcPr>
            <w:tcW w:w="679" w:type="dxa"/>
          </w:tcPr>
          <w:p w:rsidR="00E040BA" w:rsidRDefault="00D33E48">
            <w:pPr>
              <w:pStyle w:val="TableParagraph"/>
              <w:spacing w:before="221"/>
              <w:ind w:left="16" w:right="7"/>
              <w:jc w:val="center"/>
              <w:rPr>
                <w:sz w:val="20"/>
              </w:rPr>
            </w:pPr>
            <w:r>
              <w:rPr>
                <w:color w:val="231F20"/>
                <w:spacing w:val="-5"/>
                <w:sz w:val="20"/>
              </w:rPr>
              <w:t>≤7</w:t>
            </w:r>
          </w:p>
        </w:tc>
        <w:tc>
          <w:tcPr>
            <w:tcW w:w="679" w:type="dxa"/>
          </w:tcPr>
          <w:p w:rsidR="00E040BA" w:rsidRDefault="00D33E48">
            <w:pPr>
              <w:pStyle w:val="TableParagraph"/>
              <w:spacing w:before="221"/>
              <w:ind w:left="16" w:right="7"/>
              <w:jc w:val="center"/>
              <w:rPr>
                <w:sz w:val="20"/>
              </w:rPr>
            </w:pPr>
            <w:r>
              <w:rPr>
                <w:color w:val="231F20"/>
                <w:spacing w:val="-5"/>
                <w:sz w:val="20"/>
              </w:rPr>
              <w:t>≤8</w:t>
            </w:r>
          </w:p>
        </w:tc>
      </w:tr>
      <w:tr w:rsidR="00E040BA">
        <w:trPr>
          <w:trHeight w:val="676"/>
        </w:trPr>
        <w:tc>
          <w:tcPr>
            <w:tcW w:w="2268" w:type="dxa"/>
            <w:vMerge/>
            <w:tcBorders>
              <w:top w:val="nil"/>
            </w:tcBorders>
          </w:tcPr>
          <w:p w:rsidR="00E040BA" w:rsidRDefault="00E040BA">
            <w:pPr>
              <w:rPr>
                <w:sz w:val="2"/>
                <w:szCs w:val="2"/>
              </w:rPr>
            </w:pPr>
          </w:p>
        </w:tc>
        <w:tc>
          <w:tcPr>
            <w:tcW w:w="3602" w:type="dxa"/>
          </w:tcPr>
          <w:p w:rsidR="00E040BA" w:rsidRDefault="00D33E48">
            <w:pPr>
              <w:pStyle w:val="TableParagraph"/>
              <w:spacing w:before="103" w:line="244" w:lineRule="auto"/>
              <w:ind w:left="1473" w:right="131" w:hanging="1328"/>
              <w:rPr>
                <w:sz w:val="20"/>
              </w:rPr>
            </w:pPr>
            <w:r>
              <w:rPr>
                <w:color w:val="231F20"/>
                <w:spacing w:val="-2"/>
                <w:sz w:val="20"/>
              </w:rPr>
              <w:t>Jezdnie</w:t>
            </w:r>
            <w:r>
              <w:rPr>
                <w:color w:val="231F20"/>
                <w:spacing w:val="-11"/>
                <w:sz w:val="20"/>
              </w:rPr>
              <w:t xml:space="preserve"> </w:t>
            </w:r>
            <w:r>
              <w:rPr>
                <w:color w:val="231F20"/>
                <w:spacing w:val="-2"/>
                <w:sz w:val="20"/>
              </w:rPr>
              <w:t>łącznic,</w:t>
            </w:r>
            <w:r>
              <w:rPr>
                <w:color w:val="231F20"/>
                <w:spacing w:val="-10"/>
                <w:sz w:val="20"/>
              </w:rPr>
              <w:t xml:space="preserve"> </w:t>
            </w:r>
            <w:r>
              <w:rPr>
                <w:color w:val="231F20"/>
                <w:spacing w:val="-2"/>
                <w:sz w:val="20"/>
              </w:rPr>
              <w:t>jezdnie</w:t>
            </w:r>
            <w:r>
              <w:rPr>
                <w:color w:val="231F20"/>
                <w:spacing w:val="-11"/>
                <w:sz w:val="20"/>
              </w:rPr>
              <w:t xml:space="preserve"> </w:t>
            </w:r>
            <w:r>
              <w:rPr>
                <w:color w:val="231F20"/>
                <w:spacing w:val="-2"/>
                <w:sz w:val="20"/>
              </w:rPr>
              <w:t>MOP,</w:t>
            </w:r>
            <w:r>
              <w:rPr>
                <w:color w:val="231F20"/>
                <w:spacing w:val="-10"/>
                <w:sz w:val="20"/>
              </w:rPr>
              <w:t xml:space="preserve"> </w:t>
            </w:r>
            <w:r>
              <w:rPr>
                <w:color w:val="231F20"/>
                <w:spacing w:val="-2"/>
                <w:sz w:val="20"/>
              </w:rPr>
              <w:t>utwardzone pobocza</w:t>
            </w:r>
          </w:p>
        </w:tc>
        <w:tc>
          <w:tcPr>
            <w:tcW w:w="679" w:type="dxa"/>
          </w:tcPr>
          <w:p w:rsidR="00E040BA" w:rsidRDefault="00D33E48">
            <w:pPr>
              <w:pStyle w:val="TableParagraph"/>
              <w:spacing w:before="221"/>
              <w:ind w:left="16" w:right="7"/>
              <w:jc w:val="center"/>
              <w:rPr>
                <w:sz w:val="20"/>
              </w:rPr>
            </w:pPr>
            <w:r>
              <w:rPr>
                <w:color w:val="231F20"/>
                <w:spacing w:val="-5"/>
                <w:sz w:val="20"/>
              </w:rPr>
              <w:t>≤9</w:t>
            </w:r>
          </w:p>
        </w:tc>
        <w:tc>
          <w:tcPr>
            <w:tcW w:w="679" w:type="dxa"/>
          </w:tcPr>
          <w:p w:rsidR="00E040BA" w:rsidRDefault="00D33E48">
            <w:pPr>
              <w:pStyle w:val="TableParagraph"/>
              <w:spacing w:before="221"/>
              <w:ind w:left="16" w:right="9"/>
              <w:jc w:val="center"/>
              <w:rPr>
                <w:sz w:val="20"/>
              </w:rPr>
            </w:pPr>
            <w:r>
              <w:rPr>
                <w:color w:val="231F20"/>
                <w:spacing w:val="-5"/>
                <w:sz w:val="20"/>
              </w:rPr>
              <w:t>≤10</w:t>
            </w:r>
          </w:p>
        </w:tc>
      </w:tr>
      <w:tr w:rsidR="00E040BA">
        <w:trPr>
          <w:trHeight w:val="705"/>
        </w:trPr>
        <w:tc>
          <w:tcPr>
            <w:tcW w:w="2268" w:type="dxa"/>
          </w:tcPr>
          <w:p w:rsidR="00E040BA" w:rsidRDefault="00E040BA">
            <w:pPr>
              <w:pStyle w:val="TableParagraph"/>
              <w:spacing w:before="5"/>
              <w:rPr>
                <w:sz w:val="20"/>
              </w:rPr>
            </w:pPr>
          </w:p>
          <w:p w:rsidR="00E040BA" w:rsidRDefault="00D33E48">
            <w:pPr>
              <w:pStyle w:val="TableParagraph"/>
              <w:ind w:left="13" w:right="2"/>
              <w:jc w:val="center"/>
              <w:rPr>
                <w:sz w:val="20"/>
              </w:rPr>
            </w:pPr>
            <w:r>
              <w:rPr>
                <w:color w:val="231F20"/>
                <w:sz w:val="20"/>
              </w:rPr>
              <w:t>G,</w:t>
            </w:r>
            <w:r>
              <w:rPr>
                <w:color w:val="231F20"/>
                <w:spacing w:val="-9"/>
                <w:sz w:val="20"/>
              </w:rPr>
              <w:t xml:space="preserve"> </w:t>
            </w:r>
            <w:r>
              <w:rPr>
                <w:color w:val="231F20"/>
                <w:spacing w:val="-10"/>
                <w:sz w:val="20"/>
              </w:rPr>
              <w:t>Z</w:t>
            </w:r>
          </w:p>
        </w:tc>
        <w:tc>
          <w:tcPr>
            <w:tcW w:w="3602" w:type="dxa"/>
          </w:tcPr>
          <w:p w:rsidR="00E040BA" w:rsidRDefault="00D33E48">
            <w:pPr>
              <w:pStyle w:val="TableParagraph"/>
              <w:ind w:left="12" w:right="3"/>
              <w:jc w:val="center"/>
              <w:rPr>
                <w:sz w:val="20"/>
              </w:rPr>
            </w:pPr>
            <w:r>
              <w:rPr>
                <w:color w:val="231F20"/>
                <w:spacing w:val="-4"/>
                <w:sz w:val="20"/>
              </w:rPr>
              <w:t>Pasy</w:t>
            </w:r>
            <w:r>
              <w:rPr>
                <w:color w:val="231F20"/>
                <w:spacing w:val="-3"/>
                <w:sz w:val="20"/>
              </w:rPr>
              <w:t xml:space="preserve"> </w:t>
            </w:r>
            <w:r>
              <w:rPr>
                <w:color w:val="231F20"/>
                <w:spacing w:val="-4"/>
                <w:sz w:val="20"/>
              </w:rPr>
              <w:t>ruchu</w:t>
            </w:r>
            <w:r>
              <w:rPr>
                <w:color w:val="231F20"/>
                <w:spacing w:val="1"/>
                <w:sz w:val="20"/>
              </w:rPr>
              <w:t xml:space="preserve"> </w:t>
            </w:r>
            <w:r>
              <w:rPr>
                <w:color w:val="231F20"/>
                <w:spacing w:val="-4"/>
                <w:sz w:val="20"/>
              </w:rPr>
              <w:t>zasadnicze,</w:t>
            </w:r>
            <w:r>
              <w:rPr>
                <w:color w:val="231F20"/>
                <w:spacing w:val="2"/>
                <w:sz w:val="20"/>
              </w:rPr>
              <w:t xml:space="preserve"> </w:t>
            </w:r>
            <w:r>
              <w:rPr>
                <w:color w:val="231F20"/>
                <w:spacing w:val="-4"/>
                <w:sz w:val="20"/>
              </w:rPr>
              <w:t>dodatkowe,</w:t>
            </w:r>
          </w:p>
          <w:p w:rsidR="00E040BA" w:rsidRDefault="00D33E48">
            <w:pPr>
              <w:pStyle w:val="TableParagraph"/>
              <w:spacing w:line="230" w:lineRule="atLeast"/>
              <w:ind w:left="12" w:right="1"/>
              <w:jc w:val="center"/>
              <w:rPr>
                <w:sz w:val="20"/>
              </w:rPr>
            </w:pPr>
            <w:r>
              <w:rPr>
                <w:color w:val="231F20"/>
                <w:spacing w:val="-4"/>
                <w:sz w:val="20"/>
              </w:rPr>
              <w:t xml:space="preserve">włączania i wyłączania, postojowe, jezdnie </w:t>
            </w:r>
            <w:r>
              <w:rPr>
                <w:color w:val="231F20"/>
                <w:sz w:val="20"/>
              </w:rPr>
              <w:t>łącznic i utwardzone pobocza</w:t>
            </w:r>
          </w:p>
        </w:tc>
        <w:tc>
          <w:tcPr>
            <w:tcW w:w="679" w:type="dxa"/>
          </w:tcPr>
          <w:p w:rsidR="00E040BA" w:rsidRDefault="00E040BA">
            <w:pPr>
              <w:pStyle w:val="TableParagraph"/>
              <w:spacing w:before="5"/>
              <w:rPr>
                <w:sz w:val="20"/>
              </w:rPr>
            </w:pPr>
          </w:p>
          <w:p w:rsidR="00E040BA" w:rsidRDefault="00D33E48">
            <w:pPr>
              <w:pStyle w:val="TableParagraph"/>
              <w:ind w:left="16" w:right="7"/>
              <w:jc w:val="center"/>
              <w:rPr>
                <w:sz w:val="20"/>
              </w:rPr>
            </w:pPr>
            <w:r>
              <w:rPr>
                <w:color w:val="231F20"/>
                <w:spacing w:val="-5"/>
                <w:sz w:val="20"/>
              </w:rPr>
              <w:t>≤9</w:t>
            </w:r>
          </w:p>
        </w:tc>
        <w:tc>
          <w:tcPr>
            <w:tcW w:w="679" w:type="dxa"/>
          </w:tcPr>
          <w:p w:rsidR="00E040BA" w:rsidRDefault="00E040BA">
            <w:pPr>
              <w:pStyle w:val="TableParagraph"/>
              <w:spacing w:before="5"/>
              <w:rPr>
                <w:sz w:val="20"/>
              </w:rPr>
            </w:pPr>
          </w:p>
          <w:p w:rsidR="00E040BA" w:rsidRDefault="00D33E48">
            <w:pPr>
              <w:pStyle w:val="TableParagraph"/>
              <w:ind w:left="16" w:right="9"/>
              <w:jc w:val="center"/>
              <w:rPr>
                <w:sz w:val="20"/>
              </w:rPr>
            </w:pPr>
            <w:r>
              <w:rPr>
                <w:color w:val="231F20"/>
                <w:spacing w:val="-5"/>
                <w:sz w:val="20"/>
              </w:rPr>
              <w:t>≤10</w:t>
            </w:r>
          </w:p>
        </w:tc>
      </w:tr>
    </w:tbl>
    <w:p w:rsidR="00E040BA" w:rsidRDefault="00E040BA">
      <w:pPr>
        <w:pStyle w:val="Tekstpodstawowy"/>
        <w:spacing w:before="7"/>
      </w:pPr>
    </w:p>
    <w:p w:rsidR="00E040BA" w:rsidRDefault="00D33E48">
      <w:pPr>
        <w:pStyle w:val="Tekstpodstawowy"/>
        <w:ind w:left="426"/>
        <w:jc w:val="both"/>
      </w:pPr>
      <w:r>
        <w:rPr>
          <w:color w:val="231F20"/>
        </w:rPr>
        <w:t>6.3.4.</w:t>
      </w:r>
      <w:r>
        <w:rPr>
          <w:color w:val="231F20"/>
          <w:spacing w:val="-8"/>
        </w:rPr>
        <w:t xml:space="preserve"> </w:t>
      </w:r>
      <w:r>
        <w:rPr>
          <w:color w:val="231F20"/>
        </w:rPr>
        <w:t>Równość</w:t>
      </w:r>
      <w:r>
        <w:rPr>
          <w:color w:val="231F20"/>
          <w:spacing w:val="-8"/>
        </w:rPr>
        <w:t xml:space="preserve"> </w:t>
      </w:r>
      <w:r>
        <w:rPr>
          <w:color w:val="231F20"/>
        </w:rPr>
        <w:t>poprzeczna</w:t>
      </w:r>
      <w:r>
        <w:rPr>
          <w:color w:val="231F20"/>
          <w:spacing w:val="-8"/>
        </w:rPr>
        <w:t xml:space="preserve"> </w:t>
      </w:r>
      <w:r>
        <w:rPr>
          <w:color w:val="231F20"/>
          <w:spacing w:val="-2"/>
        </w:rPr>
        <w:t>warstwy</w:t>
      </w:r>
    </w:p>
    <w:p w:rsidR="00E040BA" w:rsidRDefault="00D33E48">
      <w:pPr>
        <w:pStyle w:val="Tekstpodstawowy"/>
        <w:spacing w:before="5" w:line="244" w:lineRule="auto"/>
        <w:ind w:left="426" w:right="696"/>
        <w:jc w:val="both"/>
      </w:pPr>
      <w:r>
        <w:rPr>
          <w:color w:val="231F20"/>
        </w:rPr>
        <w:t>Do oceny równości poprzecznej należy stosować metodȩ z wykorzystaniem łaty 4-metrowej i klina lub metody równoważnej użyciu łaty i klina. Pomiar należy wykonywać w kierunku prostopadłym do osi jezdni, na każdym ocenianym pasie ruchu.</w:t>
      </w:r>
    </w:p>
    <w:p w:rsidR="00E040BA" w:rsidRDefault="00D33E48">
      <w:pPr>
        <w:pStyle w:val="Tekstpodstawowy"/>
        <w:spacing w:before="2" w:line="244" w:lineRule="auto"/>
        <w:ind w:left="426" w:right="696"/>
        <w:jc w:val="both"/>
      </w:pPr>
      <w:r>
        <w:rPr>
          <w:color w:val="231F20"/>
        </w:rPr>
        <w:t>Wymagana równość poprzeczna jest określona przez wartości odchyleń</w:t>
      </w:r>
      <w:r>
        <w:rPr>
          <w:color w:val="231F20"/>
          <w:spacing w:val="-1"/>
        </w:rPr>
        <w:t xml:space="preserve"> </w:t>
      </w:r>
      <w:r>
        <w:rPr>
          <w:color w:val="231F20"/>
        </w:rPr>
        <w:t>pomiarów</w:t>
      </w:r>
      <w:r>
        <w:rPr>
          <w:color w:val="231F20"/>
          <w:spacing w:val="-5"/>
        </w:rPr>
        <w:t xml:space="preserve"> </w:t>
      </w:r>
      <w:r>
        <w:rPr>
          <w:color w:val="231F20"/>
        </w:rPr>
        <w:t>stanowiących</w:t>
      </w:r>
      <w:r>
        <w:rPr>
          <w:color w:val="231F20"/>
          <w:spacing w:val="-1"/>
        </w:rPr>
        <w:t xml:space="preserve"> </w:t>
      </w:r>
      <w:r>
        <w:rPr>
          <w:color w:val="231F20"/>
        </w:rPr>
        <w:t>90%</w:t>
      </w:r>
      <w:r>
        <w:rPr>
          <w:color w:val="231F20"/>
          <w:spacing w:val="-1"/>
        </w:rPr>
        <w:t xml:space="preserve"> </w:t>
      </w:r>
      <w:r>
        <w:rPr>
          <w:color w:val="231F20"/>
        </w:rPr>
        <w:t>i 100%</w:t>
      </w:r>
      <w:r>
        <w:rPr>
          <w:color w:val="231F20"/>
          <w:spacing w:val="-1"/>
        </w:rPr>
        <w:t xml:space="preserve"> </w:t>
      </w:r>
      <w:r>
        <w:rPr>
          <w:color w:val="231F20"/>
        </w:rPr>
        <w:t>albo 95% i 100% liczby wszystkich pomiarów na badanym odcinku. Odchylenie równości oznacza najwiȩkszą odległość miȩdzy łata a mierzoną powierzchnią w danym profilu. Wartości odchyleń, wyrażone w mm określa tabela 18.</w:t>
      </w:r>
    </w:p>
    <w:p w:rsidR="00E040BA" w:rsidRDefault="00E040BA">
      <w:pPr>
        <w:pStyle w:val="Tekstpodstawowy"/>
        <w:spacing w:before="7"/>
      </w:pPr>
    </w:p>
    <w:p w:rsidR="00E040BA" w:rsidRDefault="00D33E48">
      <w:pPr>
        <w:pStyle w:val="Tekstpodstawowy"/>
        <w:spacing w:after="5"/>
        <w:ind w:left="426"/>
        <w:jc w:val="both"/>
      </w:pPr>
      <w:r>
        <w:rPr>
          <w:color w:val="231F20"/>
        </w:rPr>
        <w:t>Tabela</w:t>
      </w:r>
      <w:r>
        <w:rPr>
          <w:color w:val="231F20"/>
          <w:spacing w:val="-3"/>
        </w:rPr>
        <w:t xml:space="preserve"> </w:t>
      </w:r>
      <w:r>
        <w:rPr>
          <w:color w:val="231F20"/>
          <w:spacing w:val="-5"/>
        </w:rPr>
        <w:t>18.</w:t>
      </w:r>
    </w:p>
    <w:tbl>
      <w:tblPr>
        <w:tblStyle w:val="TableNormal"/>
        <w:tblW w:w="0" w:type="auto"/>
        <w:tblInd w:w="43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268"/>
        <w:gridCol w:w="3605"/>
        <w:gridCol w:w="1039"/>
        <w:gridCol w:w="1157"/>
        <w:gridCol w:w="929"/>
      </w:tblGrid>
      <w:tr w:rsidR="00E040BA">
        <w:trPr>
          <w:trHeight w:val="234"/>
        </w:trPr>
        <w:tc>
          <w:tcPr>
            <w:tcW w:w="2268" w:type="dxa"/>
          </w:tcPr>
          <w:p w:rsidR="00E040BA" w:rsidRDefault="00D33E48">
            <w:pPr>
              <w:pStyle w:val="TableParagraph"/>
              <w:spacing w:line="215" w:lineRule="exact"/>
              <w:ind w:left="13" w:right="2"/>
              <w:jc w:val="center"/>
              <w:rPr>
                <w:sz w:val="20"/>
              </w:rPr>
            </w:pPr>
            <w:r>
              <w:rPr>
                <w:color w:val="231F20"/>
                <w:spacing w:val="-2"/>
                <w:sz w:val="20"/>
              </w:rPr>
              <w:t>Droga</w:t>
            </w:r>
          </w:p>
        </w:tc>
        <w:tc>
          <w:tcPr>
            <w:tcW w:w="3605" w:type="dxa"/>
          </w:tcPr>
          <w:p w:rsidR="00E040BA" w:rsidRDefault="00D33E48">
            <w:pPr>
              <w:pStyle w:val="TableParagraph"/>
              <w:spacing w:line="215" w:lineRule="exact"/>
              <w:ind w:left="983"/>
              <w:rPr>
                <w:sz w:val="20"/>
              </w:rPr>
            </w:pPr>
            <w:r>
              <w:rPr>
                <w:color w:val="231F20"/>
                <w:spacing w:val="-4"/>
                <w:sz w:val="20"/>
              </w:rPr>
              <w:t xml:space="preserve">Element </w:t>
            </w:r>
            <w:r>
              <w:rPr>
                <w:color w:val="231F20"/>
                <w:spacing w:val="-2"/>
                <w:sz w:val="20"/>
              </w:rPr>
              <w:t>nawierzchni</w:t>
            </w:r>
          </w:p>
        </w:tc>
        <w:tc>
          <w:tcPr>
            <w:tcW w:w="1039" w:type="dxa"/>
          </w:tcPr>
          <w:p w:rsidR="00E040BA" w:rsidRDefault="00D33E48">
            <w:pPr>
              <w:pStyle w:val="TableParagraph"/>
              <w:spacing w:line="215" w:lineRule="exact"/>
              <w:ind w:left="10" w:right="1"/>
              <w:jc w:val="center"/>
              <w:rPr>
                <w:sz w:val="20"/>
              </w:rPr>
            </w:pPr>
            <w:r>
              <w:rPr>
                <w:color w:val="231F20"/>
                <w:spacing w:val="-5"/>
                <w:sz w:val="20"/>
              </w:rPr>
              <w:t>90%</w:t>
            </w:r>
          </w:p>
        </w:tc>
        <w:tc>
          <w:tcPr>
            <w:tcW w:w="1157" w:type="dxa"/>
          </w:tcPr>
          <w:p w:rsidR="00E040BA" w:rsidRDefault="00D33E48">
            <w:pPr>
              <w:pStyle w:val="TableParagraph"/>
              <w:spacing w:line="215" w:lineRule="exact"/>
              <w:ind w:left="12" w:right="5"/>
              <w:jc w:val="center"/>
              <w:rPr>
                <w:sz w:val="20"/>
              </w:rPr>
            </w:pPr>
            <w:r>
              <w:rPr>
                <w:color w:val="231F20"/>
                <w:spacing w:val="-5"/>
                <w:sz w:val="20"/>
              </w:rPr>
              <w:t>95%</w:t>
            </w:r>
          </w:p>
        </w:tc>
        <w:tc>
          <w:tcPr>
            <w:tcW w:w="929" w:type="dxa"/>
          </w:tcPr>
          <w:p w:rsidR="00E040BA" w:rsidRDefault="00D33E48">
            <w:pPr>
              <w:pStyle w:val="TableParagraph"/>
              <w:spacing w:line="215" w:lineRule="exact"/>
              <w:ind w:left="14" w:right="8"/>
              <w:jc w:val="center"/>
              <w:rPr>
                <w:sz w:val="20"/>
              </w:rPr>
            </w:pPr>
            <w:r>
              <w:rPr>
                <w:color w:val="231F20"/>
                <w:spacing w:val="-4"/>
                <w:sz w:val="20"/>
              </w:rPr>
              <w:t>100%</w:t>
            </w:r>
          </w:p>
        </w:tc>
      </w:tr>
      <w:tr w:rsidR="00E040BA">
        <w:trPr>
          <w:trHeight w:val="645"/>
        </w:trPr>
        <w:tc>
          <w:tcPr>
            <w:tcW w:w="2268" w:type="dxa"/>
            <w:vMerge w:val="restart"/>
          </w:tcPr>
          <w:p w:rsidR="00E040BA" w:rsidRDefault="00E040BA">
            <w:pPr>
              <w:pStyle w:val="TableParagraph"/>
              <w:rPr>
                <w:sz w:val="20"/>
              </w:rPr>
            </w:pPr>
          </w:p>
          <w:p w:rsidR="00E040BA" w:rsidRDefault="00E040BA">
            <w:pPr>
              <w:pStyle w:val="TableParagraph"/>
              <w:spacing w:before="73"/>
              <w:rPr>
                <w:sz w:val="20"/>
              </w:rPr>
            </w:pPr>
          </w:p>
          <w:p w:rsidR="00E040BA" w:rsidRDefault="00D33E48">
            <w:pPr>
              <w:pStyle w:val="TableParagraph"/>
              <w:ind w:left="13" w:right="6"/>
              <w:jc w:val="center"/>
              <w:rPr>
                <w:sz w:val="20"/>
              </w:rPr>
            </w:pPr>
            <w:r>
              <w:rPr>
                <w:color w:val="231F20"/>
                <w:sz w:val="20"/>
              </w:rPr>
              <w:t>A,</w:t>
            </w:r>
            <w:r>
              <w:rPr>
                <w:color w:val="231F20"/>
                <w:spacing w:val="-10"/>
                <w:sz w:val="20"/>
              </w:rPr>
              <w:t xml:space="preserve"> </w:t>
            </w:r>
            <w:r>
              <w:rPr>
                <w:color w:val="231F20"/>
                <w:sz w:val="20"/>
              </w:rPr>
              <w:t>S,</w:t>
            </w:r>
            <w:r>
              <w:rPr>
                <w:color w:val="231F20"/>
                <w:spacing w:val="-10"/>
                <w:sz w:val="20"/>
              </w:rPr>
              <w:t xml:space="preserve"> </w:t>
            </w:r>
            <w:r>
              <w:rPr>
                <w:color w:val="231F20"/>
                <w:spacing w:val="-5"/>
                <w:sz w:val="20"/>
              </w:rPr>
              <w:t>GP</w:t>
            </w:r>
          </w:p>
        </w:tc>
        <w:tc>
          <w:tcPr>
            <w:tcW w:w="3605" w:type="dxa"/>
          </w:tcPr>
          <w:p w:rsidR="00E040BA" w:rsidRDefault="00D33E48">
            <w:pPr>
              <w:pStyle w:val="TableParagraph"/>
              <w:spacing w:before="86" w:line="244" w:lineRule="auto"/>
              <w:ind w:left="434" w:right="424" w:firstLine="72"/>
              <w:rPr>
                <w:sz w:val="20"/>
              </w:rPr>
            </w:pPr>
            <w:r>
              <w:rPr>
                <w:color w:val="231F20"/>
                <w:sz w:val="20"/>
              </w:rPr>
              <w:t>Pasy</w:t>
            </w:r>
            <w:r>
              <w:rPr>
                <w:color w:val="231F20"/>
                <w:spacing w:val="-13"/>
                <w:sz w:val="20"/>
              </w:rPr>
              <w:t xml:space="preserve"> </w:t>
            </w:r>
            <w:r>
              <w:rPr>
                <w:color w:val="231F20"/>
                <w:sz w:val="20"/>
              </w:rPr>
              <w:t>ruchu</w:t>
            </w:r>
            <w:r>
              <w:rPr>
                <w:color w:val="231F20"/>
                <w:spacing w:val="-12"/>
                <w:sz w:val="20"/>
              </w:rPr>
              <w:t xml:space="preserve"> </w:t>
            </w:r>
            <w:r>
              <w:rPr>
                <w:color w:val="231F20"/>
                <w:sz w:val="20"/>
              </w:rPr>
              <w:t>zasadnicze,</w:t>
            </w:r>
            <w:r>
              <w:rPr>
                <w:color w:val="231F20"/>
                <w:spacing w:val="-13"/>
                <w:sz w:val="20"/>
              </w:rPr>
              <w:t xml:space="preserve"> </w:t>
            </w:r>
            <w:r>
              <w:rPr>
                <w:color w:val="231F20"/>
                <w:sz w:val="20"/>
              </w:rPr>
              <w:t xml:space="preserve">awaryjne, </w:t>
            </w:r>
            <w:r>
              <w:rPr>
                <w:color w:val="231F20"/>
                <w:spacing w:val="-4"/>
                <w:sz w:val="20"/>
              </w:rPr>
              <w:t>dodatkowe,</w:t>
            </w:r>
            <w:r>
              <w:rPr>
                <w:color w:val="231F20"/>
                <w:spacing w:val="-6"/>
                <w:sz w:val="20"/>
              </w:rPr>
              <w:t xml:space="preserve"> </w:t>
            </w:r>
            <w:r>
              <w:rPr>
                <w:color w:val="231F20"/>
                <w:spacing w:val="-4"/>
                <w:sz w:val="20"/>
              </w:rPr>
              <w:t>włączania</w:t>
            </w:r>
            <w:r>
              <w:rPr>
                <w:color w:val="231F20"/>
                <w:spacing w:val="-6"/>
                <w:sz w:val="20"/>
              </w:rPr>
              <w:t xml:space="preserve"> </w:t>
            </w:r>
            <w:r>
              <w:rPr>
                <w:color w:val="231F20"/>
                <w:spacing w:val="-4"/>
                <w:sz w:val="20"/>
              </w:rPr>
              <w:t>i</w:t>
            </w:r>
            <w:r>
              <w:rPr>
                <w:color w:val="231F20"/>
                <w:spacing w:val="-7"/>
                <w:sz w:val="20"/>
              </w:rPr>
              <w:t xml:space="preserve"> </w:t>
            </w:r>
            <w:r>
              <w:rPr>
                <w:color w:val="231F20"/>
                <w:spacing w:val="-4"/>
                <w:sz w:val="20"/>
              </w:rPr>
              <w:t>wyłączania</w:t>
            </w:r>
          </w:p>
        </w:tc>
        <w:tc>
          <w:tcPr>
            <w:tcW w:w="1039" w:type="dxa"/>
          </w:tcPr>
          <w:p w:rsidR="00E040BA" w:rsidRDefault="00D33E48">
            <w:pPr>
              <w:pStyle w:val="TableParagraph"/>
              <w:spacing w:before="197"/>
              <w:ind w:left="10" w:right="2"/>
              <w:jc w:val="center"/>
              <w:rPr>
                <w:sz w:val="20"/>
              </w:rPr>
            </w:pPr>
            <w:r>
              <w:rPr>
                <w:rFonts w:ascii="Symbol" w:hAnsi="Symbol"/>
                <w:color w:val="231F20"/>
                <w:sz w:val="20"/>
              </w:rPr>
              <w:t></w:t>
            </w:r>
            <w:r>
              <w:rPr>
                <w:color w:val="231F20"/>
                <w:spacing w:val="-6"/>
                <w:sz w:val="20"/>
              </w:rPr>
              <w:t xml:space="preserve"> </w:t>
            </w:r>
            <w:r>
              <w:rPr>
                <w:color w:val="231F20"/>
                <w:spacing w:val="-10"/>
                <w:sz w:val="20"/>
              </w:rPr>
              <w:t>6</w:t>
            </w:r>
          </w:p>
        </w:tc>
        <w:tc>
          <w:tcPr>
            <w:tcW w:w="1157" w:type="dxa"/>
          </w:tcPr>
          <w:p w:rsidR="00E040BA" w:rsidRDefault="00D33E48">
            <w:pPr>
              <w:pStyle w:val="TableParagraph"/>
              <w:spacing w:before="204"/>
              <w:ind w:left="12" w:right="4"/>
              <w:jc w:val="center"/>
              <w:rPr>
                <w:sz w:val="20"/>
              </w:rPr>
            </w:pPr>
            <w:r>
              <w:rPr>
                <w:color w:val="231F20"/>
                <w:spacing w:val="-10"/>
                <w:sz w:val="20"/>
              </w:rPr>
              <w:t>-</w:t>
            </w:r>
          </w:p>
        </w:tc>
        <w:tc>
          <w:tcPr>
            <w:tcW w:w="929" w:type="dxa"/>
          </w:tcPr>
          <w:p w:rsidR="00E040BA" w:rsidRDefault="00D33E48">
            <w:pPr>
              <w:pStyle w:val="TableParagraph"/>
              <w:spacing w:before="197"/>
              <w:ind w:left="14" w:right="7"/>
              <w:jc w:val="center"/>
              <w:rPr>
                <w:sz w:val="20"/>
              </w:rPr>
            </w:pPr>
            <w:r>
              <w:rPr>
                <w:rFonts w:ascii="Symbol" w:hAnsi="Symbol"/>
                <w:color w:val="231F20"/>
                <w:sz w:val="20"/>
              </w:rPr>
              <w:t></w:t>
            </w:r>
            <w:r>
              <w:rPr>
                <w:color w:val="231F20"/>
                <w:spacing w:val="-6"/>
                <w:sz w:val="20"/>
              </w:rPr>
              <w:t xml:space="preserve"> </w:t>
            </w:r>
            <w:r>
              <w:rPr>
                <w:color w:val="231F20"/>
                <w:spacing w:val="-10"/>
                <w:sz w:val="20"/>
              </w:rPr>
              <w:t>8</w:t>
            </w:r>
          </w:p>
        </w:tc>
      </w:tr>
      <w:tr w:rsidR="00E040BA">
        <w:trPr>
          <w:trHeight w:val="645"/>
        </w:trPr>
        <w:tc>
          <w:tcPr>
            <w:tcW w:w="2268" w:type="dxa"/>
            <w:vMerge/>
            <w:tcBorders>
              <w:top w:val="nil"/>
            </w:tcBorders>
          </w:tcPr>
          <w:p w:rsidR="00E040BA" w:rsidRDefault="00E040BA">
            <w:pPr>
              <w:rPr>
                <w:sz w:val="2"/>
                <w:szCs w:val="2"/>
              </w:rPr>
            </w:pPr>
          </w:p>
        </w:tc>
        <w:tc>
          <w:tcPr>
            <w:tcW w:w="3605" w:type="dxa"/>
          </w:tcPr>
          <w:p w:rsidR="00E040BA" w:rsidRDefault="00D33E48">
            <w:pPr>
              <w:pStyle w:val="TableParagraph"/>
              <w:spacing w:before="86" w:line="244" w:lineRule="auto"/>
              <w:ind w:left="1473" w:right="134" w:hanging="1328"/>
              <w:rPr>
                <w:sz w:val="20"/>
              </w:rPr>
            </w:pPr>
            <w:r>
              <w:rPr>
                <w:color w:val="231F20"/>
                <w:spacing w:val="-2"/>
                <w:sz w:val="20"/>
              </w:rPr>
              <w:t>Jezdnie</w:t>
            </w:r>
            <w:r>
              <w:rPr>
                <w:color w:val="231F20"/>
                <w:spacing w:val="-11"/>
                <w:sz w:val="20"/>
              </w:rPr>
              <w:t xml:space="preserve"> </w:t>
            </w:r>
            <w:r>
              <w:rPr>
                <w:color w:val="231F20"/>
                <w:spacing w:val="-2"/>
                <w:sz w:val="20"/>
              </w:rPr>
              <w:t>łącznic,</w:t>
            </w:r>
            <w:r>
              <w:rPr>
                <w:color w:val="231F20"/>
                <w:spacing w:val="-10"/>
                <w:sz w:val="20"/>
              </w:rPr>
              <w:t xml:space="preserve"> </w:t>
            </w:r>
            <w:r>
              <w:rPr>
                <w:color w:val="231F20"/>
                <w:spacing w:val="-2"/>
                <w:sz w:val="20"/>
              </w:rPr>
              <w:t>jezdnie</w:t>
            </w:r>
            <w:r>
              <w:rPr>
                <w:color w:val="231F20"/>
                <w:spacing w:val="-11"/>
                <w:sz w:val="20"/>
              </w:rPr>
              <w:t xml:space="preserve"> </w:t>
            </w:r>
            <w:r>
              <w:rPr>
                <w:color w:val="231F20"/>
                <w:spacing w:val="-2"/>
                <w:sz w:val="20"/>
              </w:rPr>
              <w:t>MOP,</w:t>
            </w:r>
            <w:r>
              <w:rPr>
                <w:color w:val="231F20"/>
                <w:spacing w:val="-10"/>
                <w:sz w:val="20"/>
              </w:rPr>
              <w:t xml:space="preserve"> </w:t>
            </w:r>
            <w:r>
              <w:rPr>
                <w:color w:val="231F20"/>
                <w:spacing w:val="-2"/>
                <w:sz w:val="20"/>
              </w:rPr>
              <w:t>utwardzone pobocza</w:t>
            </w:r>
          </w:p>
        </w:tc>
        <w:tc>
          <w:tcPr>
            <w:tcW w:w="1039" w:type="dxa"/>
          </w:tcPr>
          <w:p w:rsidR="00E040BA" w:rsidRDefault="00D33E48">
            <w:pPr>
              <w:pStyle w:val="TableParagraph"/>
              <w:spacing w:before="204"/>
              <w:ind w:left="10"/>
              <w:jc w:val="center"/>
              <w:rPr>
                <w:sz w:val="20"/>
              </w:rPr>
            </w:pPr>
            <w:r>
              <w:rPr>
                <w:color w:val="231F20"/>
                <w:spacing w:val="-10"/>
                <w:sz w:val="20"/>
              </w:rPr>
              <w:t>-</w:t>
            </w:r>
          </w:p>
        </w:tc>
        <w:tc>
          <w:tcPr>
            <w:tcW w:w="1157" w:type="dxa"/>
          </w:tcPr>
          <w:p w:rsidR="00E040BA" w:rsidRDefault="00D33E48">
            <w:pPr>
              <w:pStyle w:val="TableParagraph"/>
              <w:spacing w:before="197"/>
              <w:ind w:left="12" w:right="7"/>
              <w:jc w:val="center"/>
              <w:rPr>
                <w:sz w:val="20"/>
              </w:rPr>
            </w:pPr>
            <w:r>
              <w:rPr>
                <w:rFonts w:ascii="Symbol" w:hAnsi="Symbol"/>
                <w:color w:val="231F20"/>
                <w:sz w:val="20"/>
              </w:rPr>
              <w:t></w:t>
            </w:r>
            <w:r>
              <w:rPr>
                <w:color w:val="231F20"/>
                <w:spacing w:val="-6"/>
                <w:sz w:val="20"/>
              </w:rPr>
              <w:t xml:space="preserve"> </w:t>
            </w:r>
            <w:r>
              <w:rPr>
                <w:color w:val="231F20"/>
                <w:spacing w:val="-10"/>
                <w:sz w:val="20"/>
              </w:rPr>
              <w:t>9</w:t>
            </w:r>
          </w:p>
        </w:tc>
        <w:tc>
          <w:tcPr>
            <w:tcW w:w="929" w:type="dxa"/>
          </w:tcPr>
          <w:p w:rsidR="00E040BA" w:rsidRDefault="00D33E48">
            <w:pPr>
              <w:pStyle w:val="TableParagraph"/>
              <w:spacing w:before="197"/>
              <w:ind w:left="14" w:right="9"/>
              <w:jc w:val="center"/>
              <w:rPr>
                <w:sz w:val="20"/>
              </w:rPr>
            </w:pPr>
            <w:r>
              <w:rPr>
                <w:rFonts w:ascii="Symbol" w:hAnsi="Symbol"/>
                <w:color w:val="231F20"/>
                <w:sz w:val="20"/>
              </w:rPr>
              <w:t></w:t>
            </w:r>
            <w:r>
              <w:rPr>
                <w:color w:val="231F20"/>
                <w:spacing w:val="-6"/>
                <w:sz w:val="20"/>
              </w:rPr>
              <w:t xml:space="preserve"> </w:t>
            </w:r>
            <w:r>
              <w:rPr>
                <w:color w:val="231F20"/>
                <w:spacing w:val="-5"/>
                <w:sz w:val="20"/>
              </w:rPr>
              <w:t>10</w:t>
            </w:r>
          </w:p>
        </w:tc>
      </w:tr>
      <w:tr w:rsidR="00E040BA">
        <w:trPr>
          <w:trHeight w:val="705"/>
        </w:trPr>
        <w:tc>
          <w:tcPr>
            <w:tcW w:w="2268" w:type="dxa"/>
          </w:tcPr>
          <w:p w:rsidR="00E040BA" w:rsidRDefault="00E040BA">
            <w:pPr>
              <w:pStyle w:val="TableParagraph"/>
              <w:spacing w:before="5"/>
              <w:rPr>
                <w:sz w:val="20"/>
              </w:rPr>
            </w:pPr>
          </w:p>
          <w:p w:rsidR="00E040BA" w:rsidRDefault="00D33E48">
            <w:pPr>
              <w:pStyle w:val="TableParagraph"/>
              <w:ind w:left="13" w:right="2"/>
              <w:jc w:val="center"/>
              <w:rPr>
                <w:sz w:val="20"/>
              </w:rPr>
            </w:pPr>
            <w:r>
              <w:rPr>
                <w:color w:val="231F20"/>
                <w:sz w:val="20"/>
              </w:rPr>
              <w:t>G,</w:t>
            </w:r>
            <w:r>
              <w:rPr>
                <w:color w:val="231F20"/>
                <w:spacing w:val="-9"/>
                <w:sz w:val="20"/>
              </w:rPr>
              <w:t xml:space="preserve"> </w:t>
            </w:r>
            <w:r>
              <w:rPr>
                <w:color w:val="231F20"/>
                <w:spacing w:val="-10"/>
                <w:sz w:val="20"/>
              </w:rPr>
              <w:t>Z</w:t>
            </w:r>
          </w:p>
        </w:tc>
        <w:tc>
          <w:tcPr>
            <w:tcW w:w="3605" w:type="dxa"/>
          </w:tcPr>
          <w:p w:rsidR="00E040BA" w:rsidRDefault="00D33E48">
            <w:pPr>
              <w:pStyle w:val="TableParagraph"/>
              <w:spacing w:line="244" w:lineRule="auto"/>
              <w:ind w:left="131" w:right="123" w:hanging="1"/>
              <w:jc w:val="center"/>
              <w:rPr>
                <w:sz w:val="20"/>
              </w:rPr>
            </w:pPr>
            <w:r>
              <w:rPr>
                <w:color w:val="231F20"/>
                <w:sz w:val="20"/>
              </w:rPr>
              <w:t xml:space="preserve">Pasy ruchu zasadnicze, dodatkowe, </w:t>
            </w:r>
            <w:r>
              <w:rPr>
                <w:color w:val="231F20"/>
                <w:spacing w:val="-4"/>
                <w:sz w:val="20"/>
              </w:rPr>
              <w:t>włączania i wyłączania, postojowe, jezdnie</w:t>
            </w:r>
          </w:p>
          <w:p w:rsidR="00E040BA" w:rsidRDefault="00D33E48">
            <w:pPr>
              <w:pStyle w:val="TableParagraph"/>
              <w:spacing w:before="1" w:line="215" w:lineRule="exact"/>
              <w:ind w:left="11" w:right="5"/>
              <w:jc w:val="center"/>
              <w:rPr>
                <w:sz w:val="20"/>
              </w:rPr>
            </w:pPr>
            <w:r>
              <w:rPr>
                <w:color w:val="231F20"/>
                <w:spacing w:val="-4"/>
                <w:sz w:val="20"/>
              </w:rPr>
              <w:t>łącznic</w:t>
            </w:r>
            <w:r>
              <w:rPr>
                <w:color w:val="231F20"/>
                <w:sz w:val="20"/>
              </w:rPr>
              <w:t xml:space="preserve"> </w:t>
            </w:r>
            <w:r>
              <w:rPr>
                <w:color w:val="231F20"/>
                <w:spacing w:val="-4"/>
                <w:sz w:val="20"/>
              </w:rPr>
              <w:t>i</w:t>
            </w:r>
            <w:r>
              <w:rPr>
                <w:color w:val="231F20"/>
                <w:spacing w:val="-1"/>
                <w:sz w:val="20"/>
              </w:rPr>
              <w:t xml:space="preserve"> </w:t>
            </w:r>
            <w:r>
              <w:rPr>
                <w:color w:val="231F20"/>
                <w:spacing w:val="-4"/>
                <w:sz w:val="20"/>
              </w:rPr>
              <w:t>utwardzone</w:t>
            </w:r>
            <w:r>
              <w:rPr>
                <w:color w:val="231F20"/>
                <w:sz w:val="20"/>
              </w:rPr>
              <w:t xml:space="preserve"> </w:t>
            </w:r>
            <w:r>
              <w:rPr>
                <w:color w:val="231F20"/>
                <w:spacing w:val="-4"/>
                <w:sz w:val="20"/>
              </w:rPr>
              <w:t>pobocza</w:t>
            </w:r>
          </w:p>
        </w:tc>
        <w:tc>
          <w:tcPr>
            <w:tcW w:w="1039" w:type="dxa"/>
          </w:tcPr>
          <w:p w:rsidR="00E040BA" w:rsidRDefault="00D33E48">
            <w:pPr>
              <w:pStyle w:val="TableParagraph"/>
              <w:spacing w:before="226"/>
              <w:ind w:left="10" w:right="2"/>
              <w:jc w:val="center"/>
              <w:rPr>
                <w:sz w:val="20"/>
              </w:rPr>
            </w:pPr>
            <w:r>
              <w:rPr>
                <w:rFonts w:ascii="Symbol" w:hAnsi="Symbol"/>
                <w:color w:val="231F20"/>
                <w:sz w:val="20"/>
              </w:rPr>
              <w:t></w:t>
            </w:r>
            <w:r>
              <w:rPr>
                <w:color w:val="231F20"/>
                <w:spacing w:val="-6"/>
                <w:sz w:val="20"/>
              </w:rPr>
              <w:t xml:space="preserve"> </w:t>
            </w:r>
            <w:r>
              <w:rPr>
                <w:color w:val="231F20"/>
                <w:spacing w:val="-10"/>
                <w:sz w:val="20"/>
              </w:rPr>
              <w:t>9</w:t>
            </w:r>
          </w:p>
        </w:tc>
        <w:tc>
          <w:tcPr>
            <w:tcW w:w="1157" w:type="dxa"/>
          </w:tcPr>
          <w:p w:rsidR="00E040BA" w:rsidRDefault="00E040BA">
            <w:pPr>
              <w:pStyle w:val="TableParagraph"/>
              <w:spacing w:before="5"/>
              <w:rPr>
                <w:sz w:val="20"/>
              </w:rPr>
            </w:pPr>
          </w:p>
          <w:p w:rsidR="00E040BA" w:rsidRDefault="00D33E48">
            <w:pPr>
              <w:pStyle w:val="TableParagraph"/>
              <w:ind w:left="12" w:right="4"/>
              <w:jc w:val="center"/>
              <w:rPr>
                <w:sz w:val="20"/>
              </w:rPr>
            </w:pPr>
            <w:r>
              <w:rPr>
                <w:color w:val="231F20"/>
                <w:spacing w:val="-10"/>
                <w:sz w:val="20"/>
              </w:rPr>
              <w:t>-</w:t>
            </w:r>
          </w:p>
        </w:tc>
        <w:tc>
          <w:tcPr>
            <w:tcW w:w="929" w:type="dxa"/>
          </w:tcPr>
          <w:p w:rsidR="00E040BA" w:rsidRDefault="00D33E48">
            <w:pPr>
              <w:pStyle w:val="TableParagraph"/>
              <w:spacing w:before="226"/>
              <w:ind w:left="14" w:right="9"/>
              <w:jc w:val="center"/>
              <w:rPr>
                <w:sz w:val="20"/>
              </w:rPr>
            </w:pPr>
            <w:r>
              <w:rPr>
                <w:rFonts w:ascii="Symbol" w:hAnsi="Symbol"/>
                <w:color w:val="231F20"/>
                <w:sz w:val="20"/>
              </w:rPr>
              <w:t></w:t>
            </w:r>
            <w:r>
              <w:rPr>
                <w:color w:val="231F20"/>
                <w:spacing w:val="-6"/>
                <w:sz w:val="20"/>
              </w:rPr>
              <w:t xml:space="preserve"> </w:t>
            </w:r>
            <w:r>
              <w:rPr>
                <w:color w:val="231F20"/>
                <w:spacing w:val="-5"/>
                <w:sz w:val="20"/>
              </w:rPr>
              <w:t>12</w:t>
            </w:r>
          </w:p>
        </w:tc>
      </w:tr>
    </w:tbl>
    <w:p w:rsidR="00E040BA" w:rsidRDefault="00E040BA">
      <w:pPr>
        <w:pStyle w:val="Tekstpodstawowy"/>
        <w:spacing w:before="6"/>
      </w:pPr>
    </w:p>
    <w:p w:rsidR="00E040BA" w:rsidRDefault="00D33E48">
      <w:pPr>
        <w:pStyle w:val="Akapitzlist"/>
        <w:numPr>
          <w:ilvl w:val="2"/>
          <w:numId w:val="166"/>
        </w:numPr>
        <w:tabs>
          <w:tab w:val="left" w:pos="927"/>
        </w:tabs>
        <w:ind w:left="927" w:hanging="501"/>
        <w:jc w:val="both"/>
        <w:rPr>
          <w:sz w:val="20"/>
        </w:rPr>
      </w:pPr>
      <w:r>
        <w:rPr>
          <w:color w:val="231F20"/>
          <w:sz w:val="20"/>
        </w:rPr>
        <w:t>Spadki</w:t>
      </w:r>
      <w:r>
        <w:rPr>
          <w:color w:val="231F20"/>
          <w:spacing w:val="-7"/>
          <w:sz w:val="20"/>
        </w:rPr>
        <w:t xml:space="preserve"> </w:t>
      </w:r>
      <w:r>
        <w:rPr>
          <w:color w:val="231F20"/>
          <w:spacing w:val="-2"/>
          <w:sz w:val="20"/>
        </w:rPr>
        <w:t>poprzeczne</w:t>
      </w:r>
    </w:p>
    <w:p w:rsidR="00E040BA" w:rsidRDefault="00D33E48">
      <w:pPr>
        <w:pStyle w:val="Tekstpodstawowy"/>
        <w:spacing w:before="6" w:line="242" w:lineRule="auto"/>
        <w:ind w:left="426" w:right="700"/>
        <w:jc w:val="both"/>
      </w:pPr>
      <w:r>
        <w:rPr>
          <w:color w:val="231F20"/>
        </w:rPr>
        <w:t xml:space="preserve">Spadki poprzeczne warstw z betonu asfaltowego na odcinkach prostych i na łukach powinny być zgodne z Dokumentacją Projektową z tolerancją </w:t>
      </w:r>
      <w:r>
        <w:rPr>
          <w:rFonts w:ascii="Symbol" w:hAnsi="Symbol"/>
          <w:color w:val="231F20"/>
        </w:rPr>
        <w:t></w:t>
      </w:r>
      <w:r>
        <w:rPr>
          <w:color w:val="231F20"/>
        </w:rPr>
        <w:t xml:space="preserve"> 0,5%.</w:t>
      </w:r>
    </w:p>
    <w:p w:rsidR="00E040BA" w:rsidRDefault="00E040BA">
      <w:pPr>
        <w:pStyle w:val="Tekstpodstawowy"/>
        <w:spacing w:before="7"/>
      </w:pPr>
    </w:p>
    <w:p w:rsidR="00E040BA" w:rsidRDefault="00D33E48">
      <w:pPr>
        <w:pStyle w:val="Akapitzlist"/>
        <w:numPr>
          <w:ilvl w:val="2"/>
          <w:numId w:val="166"/>
        </w:numPr>
        <w:tabs>
          <w:tab w:val="left" w:pos="927"/>
        </w:tabs>
        <w:ind w:left="927" w:hanging="501"/>
        <w:rPr>
          <w:sz w:val="20"/>
        </w:rPr>
      </w:pPr>
      <w:r>
        <w:rPr>
          <w:color w:val="231F20"/>
          <w:spacing w:val="-2"/>
          <w:sz w:val="20"/>
        </w:rPr>
        <w:t>Rzȩdne</w:t>
      </w:r>
      <w:r>
        <w:rPr>
          <w:color w:val="231F20"/>
          <w:sz w:val="20"/>
        </w:rPr>
        <w:t xml:space="preserve"> </w:t>
      </w:r>
      <w:r>
        <w:rPr>
          <w:color w:val="231F20"/>
          <w:spacing w:val="-2"/>
          <w:sz w:val="20"/>
        </w:rPr>
        <w:t>wysokościowe</w:t>
      </w:r>
      <w:r>
        <w:rPr>
          <w:color w:val="231F20"/>
          <w:sz w:val="20"/>
        </w:rPr>
        <w:t xml:space="preserve"> </w:t>
      </w:r>
      <w:r>
        <w:rPr>
          <w:color w:val="231F20"/>
          <w:spacing w:val="-2"/>
          <w:sz w:val="20"/>
        </w:rPr>
        <w:t>warstwy</w:t>
      </w:r>
    </w:p>
    <w:p w:rsidR="00E040BA" w:rsidRDefault="00D33E48">
      <w:pPr>
        <w:pStyle w:val="Tekstpodstawowy"/>
        <w:spacing w:before="6" w:line="244" w:lineRule="auto"/>
        <w:ind w:left="426"/>
      </w:pPr>
      <w:r>
        <w:rPr>
          <w:color w:val="231F20"/>
        </w:rPr>
        <w:t>Z</w:t>
      </w:r>
      <w:r>
        <w:rPr>
          <w:color w:val="231F20"/>
          <w:spacing w:val="40"/>
        </w:rPr>
        <w:t xml:space="preserve"> </w:t>
      </w:r>
      <w:r>
        <w:rPr>
          <w:color w:val="231F20"/>
        </w:rPr>
        <w:t>czȩstotliwością</w:t>
      </w:r>
      <w:r>
        <w:rPr>
          <w:color w:val="231F20"/>
          <w:spacing w:val="40"/>
        </w:rPr>
        <w:t xml:space="preserve"> </w:t>
      </w:r>
      <w:r>
        <w:rPr>
          <w:color w:val="231F20"/>
        </w:rPr>
        <w:t>podaną</w:t>
      </w:r>
      <w:r>
        <w:rPr>
          <w:color w:val="231F20"/>
          <w:spacing w:val="40"/>
        </w:rPr>
        <w:t xml:space="preserve"> </w:t>
      </w:r>
      <w:r>
        <w:rPr>
          <w:color w:val="231F20"/>
        </w:rPr>
        <w:t>w</w:t>
      </w:r>
      <w:r>
        <w:rPr>
          <w:color w:val="231F20"/>
          <w:spacing w:val="40"/>
        </w:rPr>
        <w:t xml:space="preserve"> </w:t>
      </w:r>
      <w:r>
        <w:rPr>
          <w:color w:val="231F20"/>
        </w:rPr>
        <w:t>tablicy</w:t>
      </w:r>
      <w:r>
        <w:rPr>
          <w:color w:val="231F20"/>
          <w:spacing w:val="40"/>
        </w:rPr>
        <w:t xml:space="preserve"> </w:t>
      </w:r>
      <w:r>
        <w:rPr>
          <w:color w:val="231F20"/>
        </w:rPr>
        <w:t>16</w:t>
      </w:r>
      <w:r>
        <w:rPr>
          <w:color w:val="231F20"/>
          <w:spacing w:val="40"/>
        </w:rPr>
        <w:t xml:space="preserve"> </w:t>
      </w:r>
      <w:r>
        <w:rPr>
          <w:color w:val="231F20"/>
        </w:rPr>
        <w:t>należy</w:t>
      </w:r>
      <w:r>
        <w:rPr>
          <w:color w:val="231F20"/>
          <w:spacing w:val="40"/>
        </w:rPr>
        <w:t xml:space="preserve"> </w:t>
      </w:r>
      <w:r>
        <w:rPr>
          <w:color w:val="231F20"/>
        </w:rPr>
        <w:t>sprawdzać</w:t>
      </w:r>
      <w:r>
        <w:rPr>
          <w:color w:val="231F20"/>
          <w:spacing w:val="40"/>
        </w:rPr>
        <w:t xml:space="preserve"> </w:t>
      </w:r>
      <w:r>
        <w:rPr>
          <w:color w:val="231F20"/>
        </w:rPr>
        <w:t>rzȩdne</w:t>
      </w:r>
      <w:r>
        <w:rPr>
          <w:color w:val="231F20"/>
          <w:spacing w:val="40"/>
        </w:rPr>
        <w:t xml:space="preserve"> </w:t>
      </w:r>
      <w:r>
        <w:rPr>
          <w:color w:val="231F20"/>
        </w:rPr>
        <w:t>wysokościowe</w:t>
      </w:r>
      <w:r>
        <w:rPr>
          <w:color w:val="231F20"/>
          <w:spacing w:val="40"/>
        </w:rPr>
        <w:t xml:space="preserve"> </w:t>
      </w:r>
      <w:r>
        <w:rPr>
          <w:color w:val="231F20"/>
        </w:rPr>
        <w:t>warstwy.</w:t>
      </w:r>
      <w:r>
        <w:rPr>
          <w:color w:val="231F20"/>
          <w:spacing w:val="40"/>
        </w:rPr>
        <w:t xml:space="preserve"> </w:t>
      </w:r>
      <w:r>
        <w:rPr>
          <w:color w:val="231F20"/>
        </w:rPr>
        <w:t>Sprawdzenie</w:t>
      </w:r>
      <w:r>
        <w:rPr>
          <w:color w:val="231F20"/>
          <w:spacing w:val="40"/>
        </w:rPr>
        <w:t xml:space="preserve"> </w:t>
      </w:r>
      <w:r>
        <w:rPr>
          <w:color w:val="231F20"/>
        </w:rPr>
        <w:t>polega</w:t>
      </w:r>
      <w:r>
        <w:rPr>
          <w:color w:val="231F20"/>
          <w:spacing w:val="40"/>
        </w:rPr>
        <w:t xml:space="preserve"> </w:t>
      </w:r>
      <w:r>
        <w:rPr>
          <w:color w:val="231F20"/>
        </w:rPr>
        <w:t>na wykonaniu niwelacji i porównaniu wyników pomiaru z Dokumentacją Projektową.</w:t>
      </w:r>
    </w:p>
    <w:p w:rsidR="00E040BA" w:rsidRDefault="00D33E48">
      <w:pPr>
        <w:pStyle w:val="Tekstpodstawowy"/>
        <w:spacing w:before="1"/>
        <w:ind w:left="426"/>
      </w:pPr>
      <w:r>
        <w:rPr>
          <w:color w:val="231F20"/>
        </w:rPr>
        <w:t>Różnice</w:t>
      </w:r>
      <w:r>
        <w:rPr>
          <w:color w:val="231F20"/>
          <w:spacing w:val="16"/>
        </w:rPr>
        <w:t xml:space="preserve"> </w:t>
      </w:r>
      <w:r>
        <w:rPr>
          <w:color w:val="231F20"/>
        </w:rPr>
        <w:t>pomiȩdzy</w:t>
      </w:r>
      <w:r>
        <w:rPr>
          <w:color w:val="231F20"/>
          <w:spacing w:val="13"/>
        </w:rPr>
        <w:t xml:space="preserve"> </w:t>
      </w:r>
      <w:r>
        <w:rPr>
          <w:color w:val="231F20"/>
        </w:rPr>
        <w:t>rzȩdnymi</w:t>
      </w:r>
      <w:r>
        <w:rPr>
          <w:color w:val="231F20"/>
          <w:spacing w:val="16"/>
        </w:rPr>
        <w:t xml:space="preserve"> </w:t>
      </w:r>
      <w:r>
        <w:rPr>
          <w:color w:val="231F20"/>
        </w:rPr>
        <w:t>wysokościowymi</w:t>
      </w:r>
      <w:r>
        <w:rPr>
          <w:color w:val="231F20"/>
          <w:spacing w:val="15"/>
        </w:rPr>
        <w:t xml:space="preserve"> </w:t>
      </w:r>
      <w:r>
        <w:rPr>
          <w:color w:val="231F20"/>
        </w:rPr>
        <w:t>warstwy</w:t>
      </w:r>
      <w:r>
        <w:rPr>
          <w:color w:val="231F20"/>
          <w:spacing w:val="14"/>
        </w:rPr>
        <w:t xml:space="preserve"> </w:t>
      </w:r>
      <w:r>
        <w:rPr>
          <w:color w:val="231F20"/>
        </w:rPr>
        <w:t>a</w:t>
      </w:r>
      <w:r>
        <w:rPr>
          <w:color w:val="231F20"/>
          <w:spacing w:val="16"/>
        </w:rPr>
        <w:t xml:space="preserve"> </w:t>
      </w:r>
      <w:r>
        <w:rPr>
          <w:color w:val="231F20"/>
        </w:rPr>
        <w:t>rzȩdnymi</w:t>
      </w:r>
      <w:r>
        <w:rPr>
          <w:color w:val="231F20"/>
          <w:spacing w:val="16"/>
        </w:rPr>
        <w:t xml:space="preserve"> </w:t>
      </w:r>
      <w:r>
        <w:rPr>
          <w:color w:val="231F20"/>
        </w:rPr>
        <w:t>projektowanymi</w:t>
      </w:r>
      <w:r>
        <w:rPr>
          <w:color w:val="231F20"/>
          <w:spacing w:val="15"/>
        </w:rPr>
        <w:t xml:space="preserve"> </w:t>
      </w:r>
      <w:r>
        <w:rPr>
          <w:color w:val="231F20"/>
        </w:rPr>
        <w:t>nie</w:t>
      </w:r>
      <w:r>
        <w:rPr>
          <w:color w:val="231F20"/>
          <w:spacing w:val="17"/>
        </w:rPr>
        <w:t xml:space="preserve"> </w:t>
      </w:r>
      <w:r>
        <w:rPr>
          <w:color w:val="231F20"/>
        </w:rPr>
        <w:t>powinny</w:t>
      </w:r>
      <w:r>
        <w:rPr>
          <w:color w:val="231F20"/>
          <w:spacing w:val="13"/>
        </w:rPr>
        <w:t xml:space="preserve"> </w:t>
      </w:r>
      <w:r>
        <w:rPr>
          <w:color w:val="231F20"/>
        </w:rPr>
        <w:t>przekraczać</w:t>
      </w:r>
      <w:r>
        <w:rPr>
          <w:color w:val="231F20"/>
          <w:spacing w:val="14"/>
        </w:rPr>
        <w:t xml:space="preserve"> </w:t>
      </w:r>
      <w:r>
        <w:rPr>
          <w:color w:val="231F20"/>
          <w:spacing w:val="-2"/>
        </w:rPr>
        <w:t>+0cm,</w:t>
      </w:r>
    </w:p>
    <w:p w:rsidR="00E040BA" w:rsidRDefault="00D33E48">
      <w:pPr>
        <w:pStyle w:val="Tekstpodstawowy"/>
        <w:spacing w:before="5"/>
        <w:ind w:left="426"/>
      </w:pPr>
      <w:r>
        <w:rPr>
          <w:color w:val="231F20"/>
        </w:rPr>
        <w:t>-1cm,</w:t>
      </w:r>
      <w:r>
        <w:rPr>
          <w:color w:val="231F20"/>
          <w:spacing w:val="-13"/>
        </w:rPr>
        <w:t xml:space="preserve"> </w:t>
      </w:r>
      <w:r>
        <w:rPr>
          <w:color w:val="231F20"/>
        </w:rPr>
        <w:t>przy</w:t>
      </w:r>
      <w:r>
        <w:rPr>
          <w:color w:val="231F20"/>
          <w:spacing w:val="-12"/>
        </w:rPr>
        <w:t xml:space="preserve"> </w:t>
      </w:r>
      <w:r>
        <w:rPr>
          <w:color w:val="231F20"/>
        </w:rPr>
        <w:t>czym</w:t>
      </w:r>
      <w:r>
        <w:rPr>
          <w:color w:val="231F20"/>
          <w:spacing w:val="-13"/>
        </w:rPr>
        <w:t xml:space="preserve"> </w:t>
      </w:r>
      <w:r>
        <w:rPr>
          <w:color w:val="231F20"/>
        </w:rPr>
        <w:t>co</w:t>
      </w:r>
      <w:r>
        <w:rPr>
          <w:color w:val="231F20"/>
          <w:spacing w:val="-9"/>
        </w:rPr>
        <w:t xml:space="preserve"> </w:t>
      </w:r>
      <w:r>
        <w:rPr>
          <w:color w:val="231F20"/>
        </w:rPr>
        <w:t>najmniej</w:t>
      </w:r>
      <w:r>
        <w:rPr>
          <w:color w:val="231F20"/>
          <w:spacing w:val="-8"/>
        </w:rPr>
        <w:t xml:space="preserve"> </w:t>
      </w:r>
      <w:r>
        <w:rPr>
          <w:color w:val="231F20"/>
        </w:rPr>
        <w:t>95%</w:t>
      </w:r>
      <w:r>
        <w:rPr>
          <w:color w:val="231F20"/>
          <w:spacing w:val="-10"/>
        </w:rPr>
        <w:t xml:space="preserve"> </w:t>
      </w:r>
      <w:r>
        <w:rPr>
          <w:color w:val="231F20"/>
        </w:rPr>
        <w:t>wykonanych</w:t>
      </w:r>
      <w:r>
        <w:rPr>
          <w:color w:val="231F20"/>
          <w:spacing w:val="-11"/>
        </w:rPr>
        <w:t xml:space="preserve"> </w:t>
      </w:r>
      <w:r>
        <w:rPr>
          <w:color w:val="231F20"/>
        </w:rPr>
        <w:t>pomiarów</w:t>
      </w:r>
      <w:r>
        <w:rPr>
          <w:color w:val="231F20"/>
          <w:spacing w:val="-13"/>
        </w:rPr>
        <w:t xml:space="preserve"> </w:t>
      </w:r>
      <w:r>
        <w:rPr>
          <w:color w:val="231F20"/>
        </w:rPr>
        <w:t>nie</w:t>
      </w:r>
      <w:r>
        <w:rPr>
          <w:color w:val="231F20"/>
          <w:spacing w:val="-10"/>
        </w:rPr>
        <w:t xml:space="preserve"> </w:t>
      </w:r>
      <w:r>
        <w:rPr>
          <w:color w:val="231F20"/>
        </w:rPr>
        <w:t>może</w:t>
      </w:r>
      <w:r>
        <w:rPr>
          <w:color w:val="231F20"/>
          <w:spacing w:val="-10"/>
        </w:rPr>
        <w:t xml:space="preserve"> </w:t>
      </w:r>
      <w:r>
        <w:rPr>
          <w:color w:val="231F20"/>
        </w:rPr>
        <w:t>przekraczać</w:t>
      </w:r>
      <w:r>
        <w:rPr>
          <w:color w:val="231F20"/>
          <w:spacing w:val="-10"/>
        </w:rPr>
        <w:t xml:space="preserve"> </w:t>
      </w:r>
      <w:r>
        <w:rPr>
          <w:color w:val="231F20"/>
        </w:rPr>
        <w:t>przedziału</w:t>
      </w:r>
      <w:r>
        <w:rPr>
          <w:color w:val="231F20"/>
          <w:spacing w:val="-10"/>
        </w:rPr>
        <w:t xml:space="preserve"> </w:t>
      </w:r>
      <w:r>
        <w:rPr>
          <w:color w:val="231F20"/>
        </w:rPr>
        <w:t>dopuszczalnych</w:t>
      </w:r>
      <w:r>
        <w:rPr>
          <w:color w:val="231F20"/>
          <w:spacing w:val="-11"/>
        </w:rPr>
        <w:t xml:space="preserve"> </w:t>
      </w:r>
      <w:r>
        <w:rPr>
          <w:color w:val="231F20"/>
          <w:spacing w:val="-2"/>
        </w:rPr>
        <w:t>odchyleń.</w:t>
      </w:r>
    </w:p>
    <w:p w:rsidR="00E040BA" w:rsidRDefault="00E040BA">
      <w:pPr>
        <w:pStyle w:val="Tekstpodstawowy"/>
        <w:spacing w:before="10"/>
      </w:pPr>
    </w:p>
    <w:p w:rsidR="00E040BA" w:rsidRDefault="00D33E48">
      <w:pPr>
        <w:pStyle w:val="Akapitzlist"/>
        <w:numPr>
          <w:ilvl w:val="2"/>
          <w:numId w:val="166"/>
        </w:numPr>
        <w:tabs>
          <w:tab w:val="left" w:pos="927"/>
        </w:tabs>
        <w:spacing w:before="1"/>
        <w:ind w:left="927" w:hanging="501"/>
        <w:jc w:val="both"/>
        <w:rPr>
          <w:sz w:val="20"/>
        </w:rPr>
      </w:pPr>
      <w:r>
        <w:rPr>
          <w:color w:val="231F20"/>
          <w:sz w:val="20"/>
        </w:rPr>
        <w:t>Ukształtowanie</w:t>
      </w:r>
      <w:r>
        <w:rPr>
          <w:color w:val="231F20"/>
          <w:spacing w:val="-12"/>
          <w:sz w:val="20"/>
        </w:rPr>
        <w:t xml:space="preserve"> </w:t>
      </w:r>
      <w:r>
        <w:rPr>
          <w:color w:val="231F20"/>
          <w:sz w:val="20"/>
        </w:rPr>
        <w:t>osi</w:t>
      </w:r>
      <w:r>
        <w:rPr>
          <w:color w:val="231F20"/>
          <w:spacing w:val="-10"/>
          <w:sz w:val="20"/>
        </w:rPr>
        <w:t xml:space="preserve"> </w:t>
      </w:r>
      <w:r>
        <w:rPr>
          <w:color w:val="231F20"/>
          <w:sz w:val="20"/>
        </w:rPr>
        <w:t>w</w:t>
      </w:r>
      <w:r>
        <w:rPr>
          <w:color w:val="231F20"/>
          <w:spacing w:val="-13"/>
          <w:sz w:val="20"/>
        </w:rPr>
        <w:t xml:space="preserve"> </w:t>
      </w:r>
      <w:r>
        <w:rPr>
          <w:color w:val="231F20"/>
          <w:spacing w:val="-2"/>
          <w:sz w:val="20"/>
        </w:rPr>
        <w:t>planie</w:t>
      </w:r>
    </w:p>
    <w:p w:rsidR="00E040BA" w:rsidRDefault="00D33E48">
      <w:pPr>
        <w:pStyle w:val="Tekstpodstawowy"/>
        <w:spacing w:before="5" w:line="244" w:lineRule="auto"/>
        <w:ind w:left="426" w:right="700"/>
        <w:jc w:val="both"/>
      </w:pPr>
      <w:r>
        <w:rPr>
          <w:color w:val="231F20"/>
        </w:rPr>
        <w:t>Z czȩstotliwością podaną w tablicy 16 należy sprawdzać ukształtowanie osi warstwy w planie. Sprawdzenie polega na wykonaniu pomiarów geodezyjnych usytuowania poszczególnych punktów osi i porównaniu wyników pomiaru z Dokumentacją</w:t>
      </w:r>
      <w:r>
        <w:rPr>
          <w:color w:val="231F20"/>
          <w:spacing w:val="-3"/>
        </w:rPr>
        <w:t xml:space="preserve"> </w:t>
      </w:r>
      <w:r>
        <w:rPr>
          <w:color w:val="231F20"/>
        </w:rPr>
        <w:t>Projektową.</w:t>
      </w:r>
      <w:r>
        <w:rPr>
          <w:color w:val="231F20"/>
          <w:spacing w:val="-3"/>
        </w:rPr>
        <w:t xml:space="preserve"> </w:t>
      </w:r>
      <w:r>
        <w:rPr>
          <w:color w:val="231F20"/>
        </w:rPr>
        <w:t>Oś</w:t>
      </w:r>
      <w:r>
        <w:rPr>
          <w:color w:val="231F20"/>
          <w:spacing w:val="-4"/>
        </w:rPr>
        <w:t xml:space="preserve"> </w:t>
      </w:r>
      <w:r>
        <w:rPr>
          <w:color w:val="231F20"/>
        </w:rPr>
        <w:t>warstwy</w:t>
      </w:r>
      <w:r>
        <w:rPr>
          <w:color w:val="231F20"/>
          <w:spacing w:val="-9"/>
        </w:rPr>
        <w:t xml:space="preserve"> </w:t>
      </w:r>
      <w:r>
        <w:rPr>
          <w:color w:val="231F20"/>
        </w:rPr>
        <w:t>w</w:t>
      </w:r>
      <w:r>
        <w:rPr>
          <w:color w:val="231F20"/>
          <w:spacing w:val="-10"/>
        </w:rPr>
        <w:t xml:space="preserve"> </w:t>
      </w:r>
      <w:r>
        <w:rPr>
          <w:color w:val="231F20"/>
        </w:rPr>
        <w:t>planie</w:t>
      </w:r>
      <w:r>
        <w:rPr>
          <w:color w:val="231F20"/>
          <w:spacing w:val="-5"/>
        </w:rPr>
        <w:t xml:space="preserve"> </w:t>
      </w:r>
      <w:r>
        <w:rPr>
          <w:color w:val="231F20"/>
        </w:rPr>
        <w:t>nie</w:t>
      </w:r>
      <w:r>
        <w:rPr>
          <w:color w:val="231F20"/>
          <w:spacing w:val="-5"/>
        </w:rPr>
        <w:t xml:space="preserve"> </w:t>
      </w:r>
      <w:r>
        <w:rPr>
          <w:color w:val="231F20"/>
        </w:rPr>
        <w:t>może</w:t>
      </w:r>
      <w:r>
        <w:rPr>
          <w:color w:val="231F20"/>
          <w:spacing w:val="-5"/>
        </w:rPr>
        <w:t xml:space="preserve"> </w:t>
      </w:r>
      <w:r>
        <w:rPr>
          <w:color w:val="231F20"/>
        </w:rPr>
        <w:t>być</w:t>
      </w:r>
      <w:r>
        <w:rPr>
          <w:color w:val="231F20"/>
          <w:spacing w:val="-5"/>
        </w:rPr>
        <w:t xml:space="preserve"> </w:t>
      </w:r>
      <w:r>
        <w:rPr>
          <w:color w:val="231F20"/>
        </w:rPr>
        <w:t>przesuniȩta</w:t>
      </w:r>
      <w:r>
        <w:rPr>
          <w:color w:val="231F20"/>
          <w:spacing w:val="-5"/>
        </w:rPr>
        <w:t xml:space="preserve"> </w:t>
      </w:r>
      <w:r>
        <w:rPr>
          <w:color w:val="231F20"/>
        </w:rPr>
        <w:t>w</w:t>
      </w:r>
      <w:r>
        <w:rPr>
          <w:color w:val="231F20"/>
          <w:spacing w:val="-10"/>
        </w:rPr>
        <w:t xml:space="preserve"> </w:t>
      </w:r>
      <w:r>
        <w:rPr>
          <w:color w:val="231F20"/>
        </w:rPr>
        <w:t>stosunku</w:t>
      </w:r>
      <w:r>
        <w:rPr>
          <w:color w:val="231F20"/>
          <w:spacing w:val="-6"/>
        </w:rPr>
        <w:t xml:space="preserve"> </w:t>
      </w:r>
      <w:r>
        <w:rPr>
          <w:color w:val="231F20"/>
        </w:rPr>
        <w:t>do</w:t>
      </w:r>
      <w:r>
        <w:rPr>
          <w:color w:val="231F20"/>
          <w:spacing w:val="-5"/>
        </w:rPr>
        <w:t xml:space="preserve"> </w:t>
      </w:r>
      <w:r>
        <w:rPr>
          <w:color w:val="231F20"/>
        </w:rPr>
        <w:t>osi</w:t>
      </w:r>
      <w:r>
        <w:rPr>
          <w:color w:val="231F20"/>
          <w:spacing w:val="-5"/>
        </w:rPr>
        <w:t xml:space="preserve"> </w:t>
      </w:r>
      <w:r>
        <w:rPr>
          <w:color w:val="231F20"/>
        </w:rPr>
        <w:t>projektowanej</w:t>
      </w:r>
      <w:r>
        <w:rPr>
          <w:color w:val="231F20"/>
          <w:spacing w:val="-4"/>
        </w:rPr>
        <w:t xml:space="preserve"> </w:t>
      </w:r>
      <w:r>
        <w:rPr>
          <w:color w:val="231F20"/>
        </w:rPr>
        <w:t>o</w:t>
      </w:r>
      <w:r>
        <w:rPr>
          <w:color w:val="231F20"/>
          <w:spacing w:val="-5"/>
        </w:rPr>
        <w:t xml:space="preserve"> </w:t>
      </w:r>
      <w:r>
        <w:rPr>
          <w:color w:val="231F20"/>
        </w:rPr>
        <w:t>wiȩcej</w:t>
      </w:r>
      <w:r>
        <w:rPr>
          <w:color w:val="231F20"/>
          <w:spacing w:val="-4"/>
        </w:rPr>
        <w:t xml:space="preserve"> </w:t>
      </w:r>
      <w:r>
        <w:rPr>
          <w:color w:val="231F20"/>
        </w:rPr>
        <w:t>niż 5 cm.</w:t>
      </w:r>
    </w:p>
    <w:p w:rsidR="00E040BA" w:rsidRDefault="00E040BA">
      <w:pPr>
        <w:pStyle w:val="Tekstpodstawowy"/>
        <w:spacing w:line="244" w:lineRule="auto"/>
        <w:jc w:val="both"/>
        <w:sectPr w:rsidR="00E040BA">
          <w:pgSz w:w="11900" w:h="16840"/>
          <w:pgMar w:top="960" w:right="425" w:bottom="880" w:left="708" w:header="718" w:footer="693" w:gutter="0"/>
          <w:cols w:space="708"/>
        </w:sectPr>
      </w:pPr>
    </w:p>
    <w:p w:rsidR="00E040BA" w:rsidRDefault="00E040BA">
      <w:pPr>
        <w:pStyle w:val="Tekstpodstawowy"/>
        <w:spacing w:before="5"/>
      </w:pPr>
    </w:p>
    <w:p w:rsidR="00E040BA" w:rsidRDefault="00D33E48">
      <w:pPr>
        <w:pStyle w:val="Akapitzlist"/>
        <w:numPr>
          <w:ilvl w:val="2"/>
          <w:numId w:val="166"/>
        </w:numPr>
        <w:tabs>
          <w:tab w:val="left" w:pos="927"/>
        </w:tabs>
        <w:ind w:left="927" w:hanging="501"/>
        <w:rPr>
          <w:sz w:val="20"/>
        </w:rPr>
      </w:pPr>
      <w:r>
        <w:rPr>
          <w:color w:val="231F20"/>
          <w:sz w:val="20"/>
        </w:rPr>
        <w:t>Złącza</w:t>
      </w:r>
      <w:r>
        <w:rPr>
          <w:color w:val="231F20"/>
          <w:spacing w:val="-7"/>
          <w:sz w:val="20"/>
        </w:rPr>
        <w:t xml:space="preserve"> </w:t>
      </w:r>
      <w:r>
        <w:rPr>
          <w:color w:val="231F20"/>
          <w:sz w:val="20"/>
        </w:rPr>
        <w:t>podłużne</w:t>
      </w:r>
      <w:r>
        <w:rPr>
          <w:color w:val="231F20"/>
          <w:spacing w:val="-6"/>
          <w:sz w:val="20"/>
        </w:rPr>
        <w:t xml:space="preserve"> </w:t>
      </w:r>
      <w:r>
        <w:rPr>
          <w:color w:val="231F20"/>
          <w:sz w:val="20"/>
        </w:rPr>
        <w:t>i</w:t>
      </w:r>
      <w:r>
        <w:rPr>
          <w:color w:val="231F20"/>
          <w:spacing w:val="-6"/>
          <w:sz w:val="20"/>
        </w:rPr>
        <w:t xml:space="preserve"> </w:t>
      </w:r>
      <w:r>
        <w:rPr>
          <w:color w:val="231F20"/>
          <w:spacing w:val="-2"/>
          <w:sz w:val="20"/>
        </w:rPr>
        <w:t>poprzeczne</w:t>
      </w:r>
    </w:p>
    <w:p w:rsidR="00E040BA" w:rsidRDefault="00D33E48">
      <w:pPr>
        <w:pStyle w:val="Tekstpodstawowy"/>
        <w:spacing w:before="6" w:line="244" w:lineRule="auto"/>
        <w:ind w:left="426"/>
      </w:pPr>
      <w:r>
        <w:rPr>
          <w:color w:val="231F20"/>
        </w:rPr>
        <w:t>Z czȩstotliwością podaną w tablicy 16 należy sprawdzać prawidłowość wykonania złącza podłużnego i poprzecznego. Sprawdzenie polega na oglȩdzinach. Złącza powinny być równe i związane.</w:t>
      </w:r>
    </w:p>
    <w:p w:rsidR="00E040BA" w:rsidRDefault="00E040BA">
      <w:pPr>
        <w:pStyle w:val="Tekstpodstawowy"/>
        <w:spacing w:before="6"/>
      </w:pPr>
    </w:p>
    <w:p w:rsidR="00E040BA" w:rsidRDefault="00D33E48">
      <w:pPr>
        <w:pStyle w:val="Akapitzlist"/>
        <w:numPr>
          <w:ilvl w:val="2"/>
          <w:numId w:val="166"/>
        </w:numPr>
        <w:tabs>
          <w:tab w:val="left" w:pos="927"/>
        </w:tabs>
        <w:ind w:left="927" w:hanging="501"/>
        <w:rPr>
          <w:sz w:val="20"/>
        </w:rPr>
      </w:pPr>
      <w:r>
        <w:rPr>
          <w:color w:val="231F20"/>
          <w:sz w:val="20"/>
        </w:rPr>
        <w:t>Wygląd</w:t>
      </w:r>
      <w:r>
        <w:rPr>
          <w:color w:val="231F20"/>
          <w:spacing w:val="-12"/>
          <w:sz w:val="20"/>
        </w:rPr>
        <w:t xml:space="preserve"> </w:t>
      </w:r>
      <w:r>
        <w:rPr>
          <w:color w:val="231F20"/>
          <w:spacing w:val="-2"/>
          <w:sz w:val="20"/>
        </w:rPr>
        <w:t>warstwy</w:t>
      </w:r>
    </w:p>
    <w:p w:rsidR="00E040BA" w:rsidRDefault="00D33E48">
      <w:pPr>
        <w:pStyle w:val="Tekstpodstawowy"/>
        <w:spacing w:before="5" w:line="244" w:lineRule="auto"/>
        <w:ind w:left="426"/>
      </w:pPr>
      <w:r>
        <w:rPr>
          <w:color w:val="231F20"/>
        </w:rPr>
        <w:t>Z</w:t>
      </w:r>
      <w:r>
        <w:rPr>
          <w:color w:val="231F20"/>
          <w:spacing w:val="40"/>
        </w:rPr>
        <w:t xml:space="preserve"> </w:t>
      </w:r>
      <w:r>
        <w:rPr>
          <w:color w:val="231F20"/>
        </w:rPr>
        <w:t>czȩstotliwością</w:t>
      </w:r>
      <w:r>
        <w:rPr>
          <w:color w:val="231F20"/>
          <w:spacing w:val="40"/>
        </w:rPr>
        <w:t xml:space="preserve"> </w:t>
      </w:r>
      <w:r>
        <w:rPr>
          <w:color w:val="231F20"/>
        </w:rPr>
        <w:t>podaną</w:t>
      </w:r>
      <w:r>
        <w:rPr>
          <w:color w:val="231F20"/>
          <w:spacing w:val="40"/>
        </w:rPr>
        <w:t xml:space="preserve"> </w:t>
      </w:r>
      <w:r>
        <w:rPr>
          <w:color w:val="231F20"/>
        </w:rPr>
        <w:t>w</w:t>
      </w:r>
      <w:r>
        <w:rPr>
          <w:color w:val="231F20"/>
          <w:spacing w:val="40"/>
        </w:rPr>
        <w:t xml:space="preserve"> </w:t>
      </w:r>
      <w:r>
        <w:rPr>
          <w:color w:val="231F20"/>
        </w:rPr>
        <w:t>tablicy</w:t>
      </w:r>
      <w:r>
        <w:rPr>
          <w:color w:val="231F20"/>
          <w:spacing w:val="40"/>
        </w:rPr>
        <w:t xml:space="preserve"> </w:t>
      </w:r>
      <w:r>
        <w:rPr>
          <w:color w:val="231F20"/>
        </w:rPr>
        <w:t>16</w:t>
      </w:r>
      <w:r>
        <w:rPr>
          <w:color w:val="231F20"/>
          <w:spacing w:val="40"/>
        </w:rPr>
        <w:t xml:space="preserve"> </w:t>
      </w:r>
      <w:r>
        <w:rPr>
          <w:color w:val="231F20"/>
        </w:rPr>
        <w:t>należy</w:t>
      </w:r>
      <w:r>
        <w:rPr>
          <w:color w:val="231F20"/>
          <w:spacing w:val="40"/>
        </w:rPr>
        <w:t xml:space="preserve"> </w:t>
      </w:r>
      <w:r>
        <w:rPr>
          <w:color w:val="231F20"/>
        </w:rPr>
        <w:t>sprawdzać</w:t>
      </w:r>
      <w:r>
        <w:rPr>
          <w:color w:val="231F20"/>
          <w:spacing w:val="40"/>
        </w:rPr>
        <w:t xml:space="preserve"> </w:t>
      </w:r>
      <w:r>
        <w:rPr>
          <w:color w:val="231F20"/>
        </w:rPr>
        <w:t>wygląd</w:t>
      </w:r>
      <w:r>
        <w:rPr>
          <w:color w:val="231F20"/>
          <w:spacing w:val="40"/>
        </w:rPr>
        <w:t xml:space="preserve"> </w:t>
      </w:r>
      <w:r>
        <w:rPr>
          <w:color w:val="231F20"/>
        </w:rPr>
        <w:t>warstwy</w:t>
      </w:r>
      <w:r>
        <w:rPr>
          <w:color w:val="231F20"/>
          <w:spacing w:val="40"/>
        </w:rPr>
        <w:t xml:space="preserve"> </w:t>
      </w:r>
      <w:r>
        <w:rPr>
          <w:color w:val="231F20"/>
        </w:rPr>
        <w:t>poprzez</w:t>
      </w:r>
      <w:r>
        <w:rPr>
          <w:color w:val="231F20"/>
          <w:spacing w:val="40"/>
        </w:rPr>
        <w:t xml:space="preserve"> </w:t>
      </w:r>
      <w:r>
        <w:rPr>
          <w:color w:val="231F20"/>
        </w:rPr>
        <w:t>oglȩdziny</w:t>
      </w:r>
      <w:r>
        <w:rPr>
          <w:color w:val="231F20"/>
          <w:spacing w:val="40"/>
        </w:rPr>
        <w:t xml:space="preserve"> </w:t>
      </w:r>
      <w:r>
        <w:rPr>
          <w:color w:val="231F20"/>
        </w:rPr>
        <w:t>całej</w:t>
      </w:r>
      <w:r>
        <w:rPr>
          <w:color w:val="231F20"/>
          <w:spacing w:val="40"/>
        </w:rPr>
        <w:t xml:space="preserve"> </w:t>
      </w:r>
      <w:r>
        <w:rPr>
          <w:color w:val="231F20"/>
        </w:rPr>
        <w:t>powierzchni wykonanego odcinka. Wygląd warstwy</w:t>
      </w:r>
      <w:r>
        <w:rPr>
          <w:color w:val="231F20"/>
          <w:spacing w:val="-1"/>
        </w:rPr>
        <w:t xml:space="preserve"> </w:t>
      </w:r>
      <w:r>
        <w:rPr>
          <w:color w:val="231F20"/>
        </w:rPr>
        <w:t>wiążącej powinien być jednorodny, bez spȩkań, deformacji, plam</w:t>
      </w:r>
      <w:r>
        <w:rPr>
          <w:color w:val="231F20"/>
          <w:spacing w:val="-1"/>
        </w:rPr>
        <w:t xml:space="preserve"> </w:t>
      </w:r>
      <w:r>
        <w:rPr>
          <w:color w:val="231F20"/>
        </w:rPr>
        <w:t>i wykruszeń.</w:t>
      </w:r>
    </w:p>
    <w:p w:rsidR="00E040BA" w:rsidRDefault="00E040BA">
      <w:pPr>
        <w:pStyle w:val="Tekstpodstawowy"/>
        <w:spacing w:before="7"/>
      </w:pPr>
    </w:p>
    <w:p w:rsidR="00E040BA" w:rsidRDefault="00D33E48">
      <w:pPr>
        <w:pStyle w:val="Akapitzlist"/>
        <w:numPr>
          <w:ilvl w:val="1"/>
          <w:numId w:val="173"/>
        </w:numPr>
        <w:tabs>
          <w:tab w:val="left" w:pos="777"/>
        </w:tabs>
        <w:ind w:left="777" w:hanging="351"/>
        <w:rPr>
          <w:sz w:val="20"/>
        </w:rPr>
      </w:pPr>
      <w:r>
        <w:rPr>
          <w:color w:val="231F20"/>
          <w:spacing w:val="-2"/>
          <w:sz w:val="20"/>
        </w:rPr>
        <w:t>Zasady</w:t>
      </w:r>
      <w:r>
        <w:rPr>
          <w:color w:val="231F20"/>
          <w:spacing w:val="-5"/>
          <w:sz w:val="20"/>
        </w:rPr>
        <w:t xml:space="preserve"> </w:t>
      </w:r>
      <w:r>
        <w:rPr>
          <w:color w:val="231F20"/>
          <w:spacing w:val="-2"/>
          <w:sz w:val="20"/>
        </w:rPr>
        <w:t>postȩpowania</w:t>
      </w:r>
      <w:r>
        <w:rPr>
          <w:color w:val="231F20"/>
          <w:spacing w:val="-1"/>
          <w:sz w:val="20"/>
        </w:rPr>
        <w:t xml:space="preserve"> </w:t>
      </w:r>
      <w:r>
        <w:rPr>
          <w:color w:val="231F20"/>
          <w:spacing w:val="-2"/>
          <w:sz w:val="20"/>
        </w:rPr>
        <w:t>z</w:t>
      </w:r>
      <w:r>
        <w:rPr>
          <w:color w:val="231F20"/>
          <w:spacing w:val="-1"/>
          <w:sz w:val="20"/>
        </w:rPr>
        <w:t xml:space="preserve"> </w:t>
      </w:r>
      <w:r>
        <w:rPr>
          <w:color w:val="231F20"/>
          <w:spacing w:val="-2"/>
          <w:sz w:val="20"/>
        </w:rPr>
        <w:t>wadliwie</w:t>
      </w:r>
      <w:r>
        <w:rPr>
          <w:color w:val="231F20"/>
          <w:sz w:val="20"/>
        </w:rPr>
        <w:t xml:space="preserve"> </w:t>
      </w:r>
      <w:r>
        <w:rPr>
          <w:color w:val="231F20"/>
          <w:spacing w:val="-2"/>
          <w:sz w:val="20"/>
        </w:rPr>
        <w:t>wykonanymi</w:t>
      </w:r>
      <w:r>
        <w:rPr>
          <w:color w:val="231F20"/>
          <w:spacing w:val="-1"/>
          <w:sz w:val="20"/>
        </w:rPr>
        <w:t xml:space="preserve"> </w:t>
      </w:r>
      <w:r>
        <w:rPr>
          <w:color w:val="231F20"/>
          <w:spacing w:val="-2"/>
          <w:sz w:val="20"/>
        </w:rPr>
        <w:t>robotami</w:t>
      </w:r>
    </w:p>
    <w:p w:rsidR="00E040BA" w:rsidRDefault="00D33E48">
      <w:pPr>
        <w:pStyle w:val="Tekstpodstawowy"/>
        <w:spacing w:before="5" w:line="244" w:lineRule="auto"/>
        <w:ind w:left="426" w:right="692"/>
      </w:pPr>
      <w:r>
        <w:rPr>
          <w:color w:val="231F20"/>
        </w:rPr>
        <w:t>W</w:t>
      </w:r>
      <w:r>
        <w:rPr>
          <w:color w:val="231F20"/>
          <w:spacing w:val="35"/>
        </w:rPr>
        <w:t xml:space="preserve"> </w:t>
      </w:r>
      <w:r>
        <w:rPr>
          <w:color w:val="231F20"/>
        </w:rPr>
        <w:t>przypadku</w:t>
      </w:r>
      <w:r>
        <w:rPr>
          <w:color w:val="231F20"/>
          <w:spacing w:val="32"/>
        </w:rPr>
        <w:t xml:space="preserve"> </w:t>
      </w:r>
      <w:r>
        <w:rPr>
          <w:color w:val="231F20"/>
        </w:rPr>
        <w:t>wystąpienia</w:t>
      </w:r>
      <w:r>
        <w:rPr>
          <w:color w:val="231F20"/>
          <w:spacing w:val="34"/>
        </w:rPr>
        <w:t xml:space="preserve"> </w:t>
      </w:r>
      <w:r>
        <w:rPr>
          <w:color w:val="231F20"/>
        </w:rPr>
        <w:t>nieprawidłowości</w:t>
      </w:r>
      <w:r>
        <w:rPr>
          <w:color w:val="231F20"/>
          <w:spacing w:val="33"/>
        </w:rPr>
        <w:t xml:space="preserve"> </w:t>
      </w:r>
      <w:r>
        <w:rPr>
          <w:color w:val="231F20"/>
        </w:rPr>
        <w:t>wykonania</w:t>
      </w:r>
      <w:r>
        <w:rPr>
          <w:color w:val="231F20"/>
          <w:spacing w:val="34"/>
        </w:rPr>
        <w:t xml:space="preserve"> </w:t>
      </w:r>
      <w:r>
        <w:rPr>
          <w:color w:val="231F20"/>
        </w:rPr>
        <w:t>robót,</w:t>
      </w:r>
      <w:r>
        <w:rPr>
          <w:color w:val="231F20"/>
          <w:spacing w:val="34"/>
        </w:rPr>
        <w:t xml:space="preserve"> </w:t>
      </w:r>
      <w:r>
        <w:rPr>
          <w:color w:val="231F20"/>
        </w:rPr>
        <w:t>Wykonawca</w:t>
      </w:r>
      <w:r>
        <w:rPr>
          <w:color w:val="231F20"/>
          <w:spacing w:val="31"/>
        </w:rPr>
        <w:t xml:space="preserve"> </w:t>
      </w:r>
      <w:r>
        <w:rPr>
          <w:color w:val="231F20"/>
        </w:rPr>
        <w:t>ma</w:t>
      </w:r>
      <w:r>
        <w:rPr>
          <w:color w:val="231F20"/>
          <w:spacing w:val="31"/>
        </w:rPr>
        <w:t xml:space="preserve"> </w:t>
      </w:r>
      <w:r>
        <w:rPr>
          <w:color w:val="231F20"/>
        </w:rPr>
        <w:t>obowiązek</w:t>
      </w:r>
      <w:r>
        <w:rPr>
          <w:color w:val="231F20"/>
          <w:spacing w:val="30"/>
        </w:rPr>
        <w:t xml:space="preserve"> </w:t>
      </w:r>
      <w:r>
        <w:rPr>
          <w:color w:val="231F20"/>
        </w:rPr>
        <w:t>usunąć</w:t>
      </w:r>
      <w:r>
        <w:rPr>
          <w:color w:val="231F20"/>
          <w:spacing w:val="31"/>
        </w:rPr>
        <w:t xml:space="preserve"> </w:t>
      </w:r>
      <w:r>
        <w:rPr>
          <w:color w:val="231F20"/>
        </w:rPr>
        <w:t>wady</w:t>
      </w:r>
      <w:r>
        <w:rPr>
          <w:color w:val="231F20"/>
          <w:spacing w:val="28"/>
        </w:rPr>
        <w:t xml:space="preserve"> </w:t>
      </w:r>
      <w:r>
        <w:rPr>
          <w:color w:val="231F20"/>
        </w:rPr>
        <w:t>na</w:t>
      </w:r>
      <w:r>
        <w:rPr>
          <w:color w:val="231F20"/>
          <w:spacing w:val="31"/>
        </w:rPr>
        <w:t xml:space="preserve"> </w:t>
      </w:r>
      <w:r>
        <w:rPr>
          <w:color w:val="231F20"/>
        </w:rPr>
        <w:t>własny koszt. Sposób, zakres i termin wykonania robót poprawkowych należy uzgodnić z Inżynierem.</w:t>
      </w:r>
    </w:p>
    <w:p w:rsidR="00E040BA" w:rsidRDefault="00E040BA">
      <w:pPr>
        <w:pStyle w:val="Tekstpodstawowy"/>
        <w:spacing w:before="6"/>
      </w:pPr>
    </w:p>
    <w:p w:rsidR="00E040BA" w:rsidRDefault="00D33E48">
      <w:pPr>
        <w:pStyle w:val="Akapitzlist"/>
        <w:numPr>
          <w:ilvl w:val="0"/>
          <w:numId w:val="173"/>
        </w:numPr>
        <w:tabs>
          <w:tab w:val="left" w:pos="627"/>
        </w:tabs>
        <w:ind w:left="627" w:hanging="201"/>
        <w:rPr>
          <w:sz w:val="20"/>
        </w:rPr>
      </w:pPr>
      <w:r>
        <w:rPr>
          <w:color w:val="231F20"/>
          <w:sz w:val="20"/>
        </w:rPr>
        <w:t>Obmiar</w:t>
      </w:r>
      <w:r>
        <w:rPr>
          <w:color w:val="231F20"/>
          <w:spacing w:val="-10"/>
          <w:sz w:val="20"/>
        </w:rPr>
        <w:t xml:space="preserve"> </w:t>
      </w:r>
      <w:r>
        <w:rPr>
          <w:color w:val="231F20"/>
          <w:spacing w:val="-2"/>
          <w:sz w:val="20"/>
        </w:rPr>
        <w:t>Robót</w:t>
      </w:r>
    </w:p>
    <w:p w:rsidR="00E040BA" w:rsidRDefault="00E040BA">
      <w:pPr>
        <w:pStyle w:val="Tekstpodstawowy"/>
        <w:spacing w:before="11"/>
      </w:pPr>
    </w:p>
    <w:p w:rsidR="00E040BA" w:rsidRDefault="00D33E48">
      <w:pPr>
        <w:pStyle w:val="Akapitzlist"/>
        <w:numPr>
          <w:ilvl w:val="1"/>
          <w:numId w:val="173"/>
        </w:numPr>
        <w:tabs>
          <w:tab w:val="left" w:pos="777"/>
        </w:tabs>
        <w:ind w:left="777" w:hanging="351"/>
        <w:rPr>
          <w:sz w:val="20"/>
        </w:rPr>
      </w:pPr>
      <w:r>
        <w:rPr>
          <w:color w:val="231F20"/>
          <w:spacing w:val="-2"/>
          <w:sz w:val="20"/>
        </w:rPr>
        <w:t>Wymagania</w:t>
      </w:r>
      <w:r>
        <w:rPr>
          <w:color w:val="231F20"/>
          <w:spacing w:val="2"/>
          <w:sz w:val="20"/>
        </w:rPr>
        <w:t xml:space="preserve"> </w:t>
      </w:r>
      <w:r>
        <w:rPr>
          <w:color w:val="231F20"/>
          <w:spacing w:val="-2"/>
          <w:sz w:val="20"/>
        </w:rPr>
        <w:t>ogólne</w:t>
      </w:r>
      <w:r>
        <w:rPr>
          <w:color w:val="231F20"/>
          <w:spacing w:val="3"/>
          <w:sz w:val="20"/>
        </w:rPr>
        <w:t xml:space="preserve"> </w:t>
      </w:r>
      <w:r>
        <w:rPr>
          <w:color w:val="231F20"/>
          <w:spacing w:val="-2"/>
          <w:sz w:val="20"/>
        </w:rPr>
        <w:t>dotyczące</w:t>
      </w:r>
      <w:r>
        <w:rPr>
          <w:color w:val="231F20"/>
          <w:spacing w:val="3"/>
          <w:sz w:val="20"/>
        </w:rPr>
        <w:t xml:space="preserve"> </w:t>
      </w:r>
      <w:r>
        <w:rPr>
          <w:color w:val="231F20"/>
          <w:spacing w:val="-2"/>
          <w:sz w:val="20"/>
        </w:rPr>
        <w:t>obmiaru</w:t>
      </w:r>
      <w:r>
        <w:rPr>
          <w:color w:val="231F20"/>
          <w:spacing w:val="2"/>
          <w:sz w:val="20"/>
        </w:rPr>
        <w:t xml:space="preserve"> </w:t>
      </w:r>
      <w:r>
        <w:rPr>
          <w:color w:val="231F20"/>
          <w:spacing w:val="-2"/>
          <w:sz w:val="20"/>
        </w:rPr>
        <w:t>robót</w:t>
      </w:r>
    </w:p>
    <w:p w:rsidR="00E040BA" w:rsidRDefault="00D33E48">
      <w:pPr>
        <w:pStyle w:val="Tekstpodstawowy"/>
        <w:spacing w:before="5"/>
        <w:ind w:left="426"/>
      </w:pPr>
      <w:r>
        <w:rPr>
          <w:color w:val="231F20"/>
        </w:rPr>
        <w:t>Ogólne</w:t>
      </w:r>
      <w:r>
        <w:rPr>
          <w:color w:val="231F20"/>
          <w:spacing w:val="-11"/>
        </w:rPr>
        <w:t xml:space="preserve"> </w:t>
      </w:r>
      <w:r>
        <w:rPr>
          <w:color w:val="231F20"/>
        </w:rPr>
        <w:t>wymagania</w:t>
      </w:r>
      <w:r>
        <w:rPr>
          <w:color w:val="231F20"/>
          <w:spacing w:val="-10"/>
        </w:rPr>
        <w:t xml:space="preserve"> </w:t>
      </w:r>
      <w:r>
        <w:rPr>
          <w:color w:val="231F20"/>
        </w:rPr>
        <w:t>dotyczące</w:t>
      </w:r>
      <w:r>
        <w:rPr>
          <w:color w:val="231F20"/>
          <w:spacing w:val="-9"/>
        </w:rPr>
        <w:t xml:space="preserve"> </w:t>
      </w:r>
      <w:r>
        <w:rPr>
          <w:color w:val="231F20"/>
        </w:rPr>
        <w:t>obmiaru</w:t>
      </w:r>
      <w:r>
        <w:rPr>
          <w:color w:val="231F20"/>
          <w:spacing w:val="-11"/>
        </w:rPr>
        <w:t xml:space="preserve"> </w:t>
      </w:r>
      <w:r>
        <w:rPr>
          <w:color w:val="231F20"/>
        </w:rPr>
        <w:t>Robót</w:t>
      </w:r>
      <w:r>
        <w:rPr>
          <w:color w:val="231F20"/>
          <w:spacing w:val="-9"/>
        </w:rPr>
        <w:t xml:space="preserve"> </w:t>
      </w:r>
      <w:r>
        <w:rPr>
          <w:color w:val="231F20"/>
        </w:rPr>
        <w:t>podano</w:t>
      </w:r>
      <w:r>
        <w:rPr>
          <w:color w:val="231F20"/>
          <w:spacing w:val="-9"/>
        </w:rPr>
        <w:t xml:space="preserve"> </w:t>
      </w:r>
      <w:r>
        <w:rPr>
          <w:color w:val="231F20"/>
        </w:rPr>
        <w:t>w</w:t>
      </w:r>
      <w:r>
        <w:rPr>
          <w:color w:val="231F20"/>
          <w:spacing w:val="-12"/>
        </w:rPr>
        <w:t xml:space="preserve"> </w:t>
      </w:r>
      <w:r>
        <w:rPr>
          <w:color w:val="231F20"/>
        </w:rPr>
        <w:t>STWiORB</w:t>
      </w:r>
      <w:r>
        <w:rPr>
          <w:color w:val="231F20"/>
          <w:spacing w:val="-8"/>
        </w:rPr>
        <w:t xml:space="preserve"> </w:t>
      </w:r>
      <w:r>
        <w:rPr>
          <w:color w:val="231F20"/>
        </w:rPr>
        <w:t>DM</w:t>
      </w:r>
      <w:r>
        <w:rPr>
          <w:color w:val="231F20"/>
          <w:spacing w:val="-9"/>
        </w:rPr>
        <w:t xml:space="preserve"> </w:t>
      </w:r>
      <w:r>
        <w:rPr>
          <w:color w:val="231F20"/>
        </w:rPr>
        <w:t>00.00.00</w:t>
      </w:r>
      <w:r>
        <w:rPr>
          <w:color w:val="231F20"/>
          <w:spacing w:val="-9"/>
        </w:rPr>
        <w:t xml:space="preserve"> </w:t>
      </w:r>
      <w:r>
        <w:rPr>
          <w:color w:val="231F20"/>
        </w:rPr>
        <w:t>„Wymagania</w:t>
      </w:r>
      <w:r>
        <w:rPr>
          <w:color w:val="231F20"/>
          <w:spacing w:val="-9"/>
        </w:rPr>
        <w:t xml:space="preserve"> </w:t>
      </w:r>
      <w:r>
        <w:rPr>
          <w:color w:val="231F20"/>
          <w:spacing w:val="-2"/>
        </w:rPr>
        <w:t>ogólne”.</w:t>
      </w:r>
    </w:p>
    <w:p w:rsidR="00E040BA" w:rsidRDefault="00E040BA">
      <w:pPr>
        <w:pStyle w:val="Tekstpodstawowy"/>
        <w:spacing w:before="10"/>
      </w:pPr>
    </w:p>
    <w:p w:rsidR="00E040BA" w:rsidRDefault="00D33E48">
      <w:pPr>
        <w:pStyle w:val="Akapitzlist"/>
        <w:numPr>
          <w:ilvl w:val="1"/>
          <w:numId w:val="173"/>
        </w:numPr>
        <w:tabs>
          <w:tab w:val="left" w:pos="777"/>
        </w:tabs>
        <w:spacing w:before="1"/>
        <w:ind w:left="777" w:hanging="351"/>
        <w:rPr>
          <w:sz w:val="20"/>
        </w:rPr>
      </w:pPr>
      <w:r>
        <w:rPr>
          <w:color w:val="231F20"/>
          <w:sz w:val="20"/>
        </w:rPr>
        <w:t>Jednostka</w:t>
      </w:r>
      <w:r>
        <w:rPr>
          <w:color w:val="231F20"/>
          <w:spacing w:val="-11"/>
          <w:sz w:val="20"/>
        </w:rPr>
        <w:t xml:space="preserve"> </w:t>
      </w:r>
      <w:r>
        <w:rPr>
          <w:color w:val="231F20"/>
          <w:spacing w:val="-2"/>
          <w:sz w:val="20"/>
        </w:rPr>
        <w:t>obmiarowa</w:t>
      </w:r>
    </w:p>
    <w:p w:rsidR="00E040BA" w:rsidRDefault="00D33E48">
      <w:pPr>
        <w:pStyle w:val="Tekstpodstawowy"/>
        <w:spacing w:before="5" w:line="244" w:lineRule="auto"/>
        <w:ind w:left="426" w:right="692"/>
      </w:pPr>
      <w:r>
        <w:rPr>
          <w:color w:val="231F20"/>
        </w:rPr>
        <w:t>Jednostką</w:t>
      </w:r>
      <w:r>
        <w:rPr>
          <w:color w:val="231F20"/>
          <w:spacing w:val="-4"/>
        </w:rPr>
        <w:t xml:space="preserve"> </w:t>
      </w:r>
      <w:r>
        <w:rPr>
          <w:color w:val="231F20"/>
        </w:rPr>
        <w:t>obmiarową</w:t>
      </w:r>
      <w:r>
        <w:rPr>
          <w:color w:val="231F20"/>
          <w:spacing w:val="-4"/>
        </w:rPr>
        <w:t xml:space="preserve"> </w:t>
      </w:r>
      <w:r>
        <w:rPr>
          <w:color w:val="231F20"/>
        </w:rPr>
        <w:t>jest</w:t>
      </w:r>
      <w:r>
        <w:rPr>
          <w:color w:val="231F20"/>
          <w:spacing w:val="-4"/>
        </w:rPr>
        <w:t xml:space="preserve"> </w:t>
      </w:r>
      <w:r>
        <w:rPr>
          <w:color w:val="231F20"/>
        </w:rPr>
        <w:t>jeden</w:t>
      </w:r>
      <w:r>
        <w:rPr>
          <w:color w:val="231F20"/>
          <w:spacing w:val="-5"/>
        </w:rPr>
        <w:t xml:space="preserve"> </w:t>
      </w:r>
      <w:r>
        <w:rPr>
          <w:color w:val="231F20"/>
        </w:rPr>
        <w:t>metr</w:t>
      </w:r>
      <w:r>
        <w:rPr>
          <w:color w:val="231F20"/>
          <w:spacing w:val="-3"/>
        </w:rPr>
        <w:t xml:space="preserve"> </w:t>
      </w:r>
      <w:r>
        <w:rPr>
          <w:color w:val="231F20"/>
        </w:rPr>
        <w:t>kwadratowy</w:t>
      </w:r>
      <w:r>
        <w:rPr>
          <w:color w:val="231F20"/>
          <w:spacing w:val="-7"/>
        </w:rPr>
        <w:t xml:space="preserve"> </w:t>
      </w:r>
      <w:r>
        <w:rPr>
          <w:color w:val="231F20"/>
        </w:rPr>
        <w:t>(m</w:t>
      </w:r>
      <w:r>
        <w:rPr>
          <w:color w:val="231F20"/>
          <w:vertAlign w:val="superscript"/>
        </w:rPr>
        <w:t>2</w:t>
      </w:r>
      <w:r>
        <w:rPr>
          <w:color w:val="231F20"/>
        </w:rPr>
        <w:t>)</w:t>
      </w:r>
      <w:r>
        <w:rPr>
          <w:color w:val="231F20"/>
          <w:spacing w:val="-3"/>
        </w:rPr>
        <w:t xml:space="preserve"> </w:t>
      </w:r>
      <w:r>
        <w:rPr>
          <w:color w:val="231F20"/>
        </w:rPr>
        <w:t>wykonanej</w:t>
      </w:r>
      <w:r>
        <w:rPr>
          <w:color w:val="231F20"/>
          <w:spacing w:val="-2"/>
        </w:rPr>
        <w:t xml:space="preserve"> </w:t>
      </w:r>
      <w:r>
        <w:rPr>
          <w:color w:val="231F20"/>
        </w:rPr>
        <w:t>warstwy</w:t>
      </w:r>
      <w:r>
        <w:rPr>
          <w:color w:val="231F20"/>
          <w:spacing w:val="-7"/>
        </w:rPr>
        <w:t xml:space="preserve"> </w:t>
      </w:r>
      <w:r>
        <w:rPr>
          <w:color w:val="231F20"/>
        </w:rPr>
        <w:t>wiążącej</w:t>
      </w:r>
      <w:r>
        <w:rPr>
          <w:color w:val="231F20"/>
          <w:spacing w:val="-2"/>
        </w:rPr>
        <w:t xml:space="preserve"> </w:t>
      </w:r>
      <w:r>
        <w:rPr>
          <w:color w:val="231F20"/>
        </w:rPr>
        <w:t>z</w:t>
      </w:r>
      <w:r>
        <w:rPr>
          <w:color w:val="231F20"/>
          <w:spacing w:val="-6"/>
        </w:rPr>
        <w:t xml:space="preserve"> </w:t>
      </w:r>
      <w:r>
        <w:rPr>
          <w:color w:val="231F20"/>
        </w:rPr>
        <w:t>betonu</w:t>
      </w:r>
      <w:r>
        <w:rPr>
          <w:color w:val="231F20"/>
          <w:spacing w:val="-7"/>
        </w:rPr>
        <w:t xml:space="preserve"> </w:t>
      </w:r>
      <w:r>
        <w:rPr>
          <w:color w:val="231F20"/>
        </w:rPr>
        <w:t>asfaltowego</w:t>
      </w:r>
      <w:r>
        <w:rPr>
          <w:color w:val="231F20"/>
          <w:spacing w:val="-5"/>
        </w:rPr>
        <w:t xml:space="preserve"> </w:t>
      </w:r>
      <w:r>
        <w:rPr>
          <w:color w:val="231F20"/>
        </w:rPr>
        <w:t>z</w:t>
      </w:r>
      <w:r>
        <w:rPr>
          <w:color w:val="231F20"/>
          <w:spacing w:val="-6"/>
        </w:rPr>
        <w:t xml:space="preserve"> </w:t>
      </w:r>
      <w:r>
        <w:rPr>
          <w:color w:val="231F20"/>
        </w:rPr>
        <w:t>wszystkimi robotami towarzyszącymi.</w:t>
      </w:r>
    </w:p>
    <w:p w:rsidR="00E040BA" w:rsidRDefault="00E040BA">
      <w:pPr>
        <w:pStyle w:val="Tekstpodstawowy"/>
        <w:spacing w:before="6"/>
      </w:pPr>
    </w:p>
    <w:p w:rsidR="00E040BA" w:rsidRDefault="00D33E48">
      <w:pPr>
        <w:pStyle w:val="Akapitzlist"/>
        <w:numPr>
          <w:ilvl w:val="0"/>
          <w:numId w:val="173"/>
        </w:numPr>
        <w:tabs>
          <w:tab w:val="left" w:pos="627"/>
        </w:tabs>
        <w:ind w:left="627" w:hanging="201"/>
        <w:rPr>
          <w:sz w:val="20"/>
        </w:rPr>
      </w:pPr>
      <w:r>
        <w:rPr>
          <w:color w:val="231F20"/>
          <w:sz w:val="20"/>
        </w:rPr>
        <w:t>Odbiór</w:t>
      </w:r>
      <w:r>
        <w:rPr>
          <w:color w:val="231F20"/>
          <w:spacing w:val="-3"/>
          <w:sz w:val="20"/>
        </w:rPr>
        <w:t xml:space="preserve"> </w:t>
      </w:r>
      <w:r>
        <w:rPr>
          <w:color w:val="231F20"/>
          <w:spacing w:val="-2"/>
          <w:sz w:val="20"/>
        </w:rPr>
        <w:t>Robót</w:t>
      </w:r>
    </w:p>
    <w:p w:rsidR="00E040BA" w:rsidRDefault="00E040BA">
      <w:pPr>
        <w:pStyle w:val="Tekstpodstawowy"/>
        <w:spacing w:before="10"/>
      </w:pPr>
    </w:p>
    <w:p w:rsidR="00E040BA" w:rsidRDefault="00D33E48">
      <w:pPr>
        <w:pStyle w:val="Akapitzlist"/>
        <w:numPr>
          <w:ilvl w:val="1"/>
          <w:numId w:val="173"/>
        </w:numPr>
        <w:tabs>
          <w:tab w:val="left" w:pos="777"/>
        </w:tabs>
        <w:spacing w:before="1"/>
        <w:ind w:left="777" w:hanging="351"/>
        <w:rPr>
          <w:sz w:val="20"/>
        </w:rPr>
      </w:pPr>
      <w:r>
        <w:rPr>
          <w:color w:val="231F20"/>
          <w:sz w:val="20"/>
        </w:rPr>
        <w:t>Ogólne</w:t>
      </w:r>
      <w:r>
        <w:rPr>
          <w:color w:val="231F20"/>
          <w:spacing w:val="-7"/>
          <w:sz w:val="20"/>
        </w:rPr>
        <w:t xml:space="preserve"> </w:t>
      </w:r>
      <w:r>
        <w:rPr>
          <w:color w:val="231F20"/>
          <w:sz w:val="20"/>
        </w:rPr>
        <w:t>zasady</w:t>
      </w:r>
      <w:r>
        <w:rPr>
          <w:color w:val="231F20"/>
          <w:spacing w:val="-10"/>
          <w:sz w:val="20"/>
        </w:rPr>
        <w:t xml:space="preserve"> </w:t>
      </w:r>
      <w:r>
        <w:rPr>
          <w:color w:val="231F20"/>
          <w:sz w:val="20"/>
        </w:rPr>
        <w:t>odbioru</w:t>
      </w:r>
      <w:r>
        <w:rPr>
          <w:color w:val="231F20"/>
          <w:spacing w:val="-7"/>
          <w:sz w:val="20"/>
        </w:rPr>
        <w:t xml:space="preserve"> </w:t>
      </w:r>
      <w:r>
        <w:rPr>
          <w:color w:val="231F20"/>
          <w:spacing w:val="-4"/>
          <w:sz w:val="20"/>
        </w:rPr>
        <w:t>robót</w:t>
      </w:r>
    </w:p>
    <w:p w:rsidR="00E040BA" w:rsidRDefault="00D33E48">
      <w:pPr>
        <w:pStyle w:val="Tekstpodstawowy"/>
        <w:spacing w:before="5"/>
        <w:ind w:left="426"/>
      </w:pPr>
      <w:r>
        <w:rPr>
          <w:color w:val="231F20"/>
        </w:rPr>
        <w:t>Ogólne</w:t>
      </w:r>
      <w:r>
        <w:rPr>
          <w:color w:val="231F20"/>
          <w:spacing w:val="-7"/>
        </w:rPr>
        <w:t xml:space="preserve"> </w:t>
      </w:r>
      <w:r>
        <w:rPr>
          <w:color w:val="231F20"/>
        </w:rPr>
        <w:t>zasady</w:t>
      </w:r>
      <w:r>
        <w:rPr>
          <w:color w:val="231F20"/>
          <w:spacing w:val="-9"/>
        </w:rPr>
        <w:t xml:space="preserve"> </w:t>
      </w:r>
      <w:r>
        <w:rPr>
          <w:color w:val="231F20"/>
        </w:rPr>
        <w:t>odbioru</w:t>
      </w:r>
      <w:r>
        <w:rPr>
          <w:color w:val="231F20"/>
          <w:spacing w:val="-7"/>
        </w:rPr>
        <w:t xml:space="preserve"> </w:t>
      </w:r>
      <w:r>
        <w:rPr>
          <w:color w:val="231F20"/>
        </w:rPr>
        <w:t>Robót</w:t>
      </w:r>
      <w:r>
        <w:rPr>
          <w:color w:val="231F20"/>
          <w:spacing w:val="-7"/>
        </w:rPr>
        <w:t xml:space="preserve"> </w:t>
      </w:r>
      <w:r>
        <w:rPr>
          <w:color w:val="231F20"/>
        </w:rPr>
        <w:t>podano</w:t>
      </w:r>
      <w:r>
        <w:rPr>
          <w:color w:val="231F20"/>
          <w:spacing w:val="-5"/>
        </w:rPr>
        <w:t xml:space="preserve"> </w:t>
      </w:r>
      <w:r>
        <w:rPr>
          <w:color w:val="231F20"/>
        </w:rPr>
        <w:t>w</w:t>
      </w:r>
      <w:r>
        <w:rPr>
          <w:color w:val="231F20"/>
          <w:spacing w:val="-11"/>
        </w:rPr>
        <w:t xml:space="preserve"> </w:t>
      </w:r>
      <w:r>
        <w:rPr>
          <w:color w:val="231F20"/>
        </w:rPr>
        <w:t>STWiORB</w:t>
      </w:r>
      <w:r>
        <w:rPr>
          <w:color w:val="231F20"/>
          <w:spacing w:val="-4"/>
        </w:rPr>
        <w:t xml:space="preserve"> </w:t>
      </w:r>
      <w:r>
        <w:rPr>
          <w:color w:val="231F20"/>
        </w:rPr>
        <w:t>DM</w:t>
      </w:r>
      <w:r>
        <w:rPr>
          <w:color w:val="231F20"/>
          <w:spacing w:val="-5"/>
        </w:rPr>
        <w:t xml:space="preserve"> </w:t>
      </w:r>
      <w:r>
        <w:rPr>
          <w:color w:val="231F20"/>
        </w:rPr>
        <w:t>00.00.00</w:t>
      </w:r>
      <w:r>
        <w:rPr>
          <w:color w:val="231F20"/>
          <w:spacing w:val="-6"/>
        </w:rPr>
        <w:t xml:space="preserve"> </w:t>
      </w:r>
      <w:r>
        <w:rPr>
          <w:color w:val="231F20"/>
        </w:rPr>
        <w:t>"Wymagania</w:t>
      </w:r>
      <w:r>
        <w:rPr>
          <w:color w:val="231F20"/>
          <w:spacing w:val="-6"/>
        </w:rPr>
        <w:t xml:space="preserve"> </w:t>
      </w:r>
      <w:r>
        <w:rPr>
          <w:color w:val="231F20"/>
          <w:spacing w:val="-2"/>
        </w:rPr>
        <w:t>ogólne".</w:t>
      </w:r>
    </w:p>
    <w:p w:rsidR="00E040BA" w:rsidRDefault="00D33E48">
      <w:pPr>
        <w:pStyle w:val="Tekstpodstawowy"/>
        <w:spacing w:before="5" w:line="244" w:lineRule="auto"/>
        <w:ind w:left="426"/>
      </w:pPr>
      <w:r>
        <w:rPr>
          <w:color w:val="231F20"/>
        </w:rPr>
        <w:t>Dokonujący</w:t>
      </w:r>
      <w:r>
        <w:rPr>
          <w:color w:val="231F20"/>
          <w:spacing w:val="-8"/>
        </w:rPr>
        <w:t xml:space="preserve"> </w:t>
      </w:r>
      <w:r>
        <w:rPr>
          <w:color w:val="231F20"/>
        </w:rPr>
        <w:t>odbioru</w:t>
      </w:r>
      <w:r>
        <w:rPr>
          <w:color w:val="231F20"/>
          <w:spacing w:val="-7"/>
        </w:rPr>
        <w:t xml:space="preserve"> </w:t>
      </w:r>
      <w:r>
        <w:rPr>
          <w:color w:val="231F20"/>
        </w:rPr>
        <w:t>robót</w:t>
      </w:r>
      <w:r>
        <w:rPr>
          <w:color w:val="231F20"/>
          <w:spacing w:val="-6"/>
        </w:rPr>
        <w:t xml:space="preserve"> </w:t>
      </w:r>
      <w:r>
        <w:rPr>
          <w:color w:val="231F20"/>
        </w:rPr>
        <w:t>ocenia</w:t>
      </w:r>
      <w:r>
        <w:rPr>
          <w:color w:val="231F20"/>
          <w:spacing w:val="-5"/>
        </w:rPr>
        <w:t xml:space="preserve"> </w:t>
      </w:r>
      <w:r>
        <w:rPr>
          <w:color w:val="231F20"/>
        </w:rPr>
        <w:t>ich</w:t>
      </w:r>
      <w:r>
        <w:rPr>
          <w:color w:val="231F20"/>
          <w:spacing w:val="-8"/>
        </w:rPr>
        <w:t xml:space="preserve"> </w:t>
      </w:r>
      <w:r>
        <w:rPr>
          <w:color w:val="231F20"/>
        </w:rPr>
        <w:t>jakość</w:t>
      </w:r>
      <w:r>
        <w:rPr>
          <w:color w:val="231F20"/>
          <w:spacing w:val="-7"/>
        </w:rPr>
        <w:t xml:space="preserve"> </w:t>
      </w:r>
      <w:r>
        <w:rPr>
          <w:color w:val="231F20"/>
        </w:rPr>
        <w:t>na</w:t>
      </w:r>
      <w:r>
        <w:rPr>
          <w:color w:val="231F20"/>
          <w:spacing w:val="-7"/>
        </w:rPr>
        <w:t xml:space="preserve"> </w:t>
      </w:r>
      <w:r>
        <w:rPr>
          <w:color w:val="231F20"/>
        </w:rPr>
        <w:t>podstawie</w:t>
      </w:r>
      <w:r>
        <w:rPr>
          <w:color w:val="231F20"/>
          <w:spacing w:val="-7"/>
        </w:rPr>
        <w:t xml:space="preserve"> </w:t>
      </w:r>
      <w:r>
        <w:rPr>
          <w:color w:val="231F20"/>
        </w:rPr>
        <w:t>przedłożonych</w:t>
      </w:r>
      <w:r>
        <w:rPr>
          <w:color w:val="231F20"/>
          <w:spacing w:val="-8"/>
        </w:rPr>
        <w:t xml:space="preserve"> </w:t>
      </w:r>
      <w:r>
        <w:rPr>
          <w:color w:val="231F20"/>
        </w:rPr>
        <w:t>dokumentów,</w:t>
      </w:r>
      <w:r>
        <w:rPr>
          <w:color w:val="231F20"/>
          <w:spacing w:val="-7"/>
        </w:rPr>
        <w:t xml:space="preserve"> </w:t>
      </w:r>
      <w:r>
        <w:rPr>
          <w:color w:val="231F20"/>
        </w:rPr>
        <w:t>wyników</w:t>
      </w:r>
      <w:r>
        <w:rPr>
          <w:color w:val="231F20"/>
          <w:spacing w:val="-11"/>
        </w:rPr>
        <w:t xml:space="preserve"> </w:t>
      </w:r>
      <w:r>
        <w:rPr>
          <w:color w:val="231F20"/>
        </w:rPr>
        <w:t>badań</w:t>
      </w:r>
      <w:r>
        <w:rPr>
          <w:color w:val="231F20"/>
          <w:spacing w:val="-8"/>
        </w:rPr>
        <w:t xml:space="preserve"> </w:t>
      </w:r>
      <w:r>
        <w:rPr>
          <w:color w:val="231F20"/>
        </w:rPr>
        <w:t>i</w:t>
      </w:r>
      <w:r>
        <w:rPr>
          <w:color w:val="231F20"/>
          <w:spacing w:val="-7"/>
        </w:rPr>
        <w:t xml:space="preserve"> </w:t>
      </w:r>
      <w:r>
        <w:rPr>
          <w:color w:val="231F20"/>
        </w:rPr>
        <w:t>pomiarów</w:t>
      </w:r>
      <w:r>
        <w:rPr>
          <w:color w:val="231F20"/>
          <w:spacing w:val="-11"/>
        </w:rPr>
        <w:t xml:space="preserve"> </w:t>
      </w:r>
      <w:r>
        <w:rPr>
          <w:color w:val="231F20"/>
        </w:rPr>
        <w:t>oraz wnikliwej ocenie wizualnej wykonanych</w:t>
      </w:r>
      <w:r>
        <w:rPr>
          <w:color w:val="231F20"/>
          <w:spacing w:val="-1"/>
        </w:rPr>
        <w:t xml:space="preserve"> </w:t>
      </w:r>
      <w:r>
        <w:rPr>
          <w:color w:val="231F20"/>
        </w:rPr>
        <w:t>robót.</w:t>
      </w:r>
    </w:p>
    <w:p w:rsidR="00E040BA" w:rsidRDefault="00D33E48">
      <w:pPr>
        <w:pStyle w:val="Tekstpodstawowy"/>
        <w:spacing w:before="1" w:line="244" w:lineRule="auto"/>
        <w:ind w:left="426" w:right="688"/>
      </w:pPr>
      <w:r>
        <w:rPr>
          <w:color w:val="231F20"/>
        </w:rPr>
        <w:t>Jeżeli</w:t>
      </w:r>
      <w:r>
        <w:rPr>
          <w:color w:val="231F20"/>
          <w:spacing w:val="-10"/>
        </w:rPr>
        <w:t xml:space="preserve"> </w:t>
      </w:r>
      <w:r>
        <w:rPr>
          <w:color w:val="231F20"/>
        </w:rPr>
        <w:t>według</w:t>
      </w:r>
      <w:r>
        <w:rPr>
          <w:color w:val="231F20"/>
          <w:spacing w:val="-11"/>
        </w:rPr>
        <w:t xml:space="preserve"> </w:t>
      </w:r>
      <w:r>
        <w:rPr>
          <w:color w:val="231F20"/>
        </w:rPr>
        <w:t>oceny</w:t>
      </w:r>
      <w:r>
        <w:rPr>
          <w:color w:val="231F20"/>
          <w:spacing w:val="-12"/>
        </w:rPr>
        <w:t xml:space="preserve"> </w:t>
      </w:r>
      <w:r>
        <w:rPr>
          <w:color w:val="231F20"/>
        </w:rPr>
        <w:t>odbierającego,</w:t>
      </w:r>
      <w:r>
        <w:rPr>
          <w:color w:val="231F20"/>
          <w:spacing w:val="-9"/>
        </w:rPr>
        <w:t xml:space="preserve"> </w:t>
      </w:r>
      <w:r>
        <w:rPr>
          <w:color w:val="231F20"/>
        </w:rPr>
        <w:t>wykonane</w:t>
      </w:r>
      <w:r>
        <w:rPr>
          <w:color w:val="231F20"/>
          <w:spacing w:val="-10"/>
        </w:rPr>
        <w:t xml:space="preserve"> </w:t>
      </w:r>
      <w:r>
        <w:rPr>
          <w:color w:val="231F20"/>
        </w:rPr>
        <w:t>roboty</w:t>
      </w:r>
      <w:r>
        <w:rPr>
          <w:color w:val="231F20"/>
          <w:spacing w:val="-12"/>
        </w:rPr>
        <w:t xml:space="preserve"> </w:t>
      </w:r>
      <w:r>
        <w:rPr>
          <w:color w:val="231F20"/>
        </w:rPr>
        <w:t>pod</w:t>
      </w:r>
      <w:r>
        <w:rPr>
          <w:color w:val="231F20"/>
          <w:spacing w:val="-9"/>
        </w:rPr>
        <w:t xml:space="preserve"> </w:t>
      </w:r>
      <w:r>
        <w:rPr>
          <w:color w:val="231F20"/>
        </w:rPr>
        <w:t>wzglȩdem</w:t>
      </w:r>
      <w:r>
        <w:rPr>
          <w:color w:val="231F20"/>
          <w:spacing w:val="-12"/>
        </w:rPr>
        <w:t xml:space="preserve"> </w:t>
      </w:r>
      <w:r>
        <w:rPr>
          <w:color w:val="231F20"/>
        </w:rPr>
        <w:t>przygotowania</w:t>
      </w:r>
      <w:r>
        <w:rPr>
          <w:color w:val="231F20"/>
          <w:spacing w:val="-10"/>
        </w:rPr>
        <w:t xml:space="preserve"> </w:t>
      </w:r>
      <w:r>
        <w:rPr>
          <w:color w:val="231F20"/>
        </w:rPr>
        <w:t>dokumentacyjnego</w:t>
      </w:r>
      <w:r>
        <w:rPr>
          <w:color w:val="231F20"/>
          <w:spacing w:val="-9"/>
        </w:rPr>
        <w:t xml:space="preserve"> </w:t>
      </w:r>
      <w:r>
        <w:rPr>
          <w:color w:val="231F20"/>
        </w:rPr>
        <w:t>lub</w:t>
      </w:r>
      <w:r>
        <w:rPr>
          <w:color w:val="231F20"/>
          <w:spacing w:val="-9"/>
        </w:rPr>
        <w:t xml:space="preserve"> </w:t>
      </w:r>
      <w:r>
        <w:rPr>
          <w:color w:val="231F20"/>
        </w:rPr>
        <w:t>zakresu</w:t>
      </w:r>
      <w:r>
        <w:rPr>
          <w:color w:val="231F20"/>
          <w:spacing w:val="-12"/>
        </w:rPr>
        <w:t xml:space="preserve"> </w:t>
      </w:r>
      <w:r>
        <w:rPr>
          <w:color w:val="231F20"/>
        </w:rPr>
        <w:t>robót nie</w:t>
      </w:r>
      <w:r>
        <w:rPr>
          <w:color w:val="231F20"/>
          <w:spacing w:val="-13"/>
        </w:rPr>
        <w:t xml:space="preserve"> </w:t>
      </w:r>
      <w:r>
        <w:rPr>
          <w:color w:val="231F20"/>
        </w:rPr>
        <w:t>są</w:t>
      </w:r>
      <w:r>
        <w:rPr>
          <w:color w:val="231F20"/>
          <w:spacing w:val="-12"/>
        </w:rPr>
        <w:t xml:space="preserve"> </w:t>
      </w:r>
      <w:r>
        <w:rPr>
          <w:color w:val="231F20"/>
        </w:rPr>
        <w:t>gotowe</w:t>
      </w:r>
      <w:r>
        <w:rPr>
          <w:color w:val="231F20"/>
          <w:spacing w:val="-13"/>
        </w:rPr>
        <w:t xml:space="preserve"> </w:t>
      </w:r>
      <w:r>
        <w:rPr>
          <w:color w:val="231F20"/>
        </w:rPr>
        <w:t>do</w:t>
      </w:r>
      <w:r>
        <w:rPr>
          <w:color w:val="231F20"/>
          <w:spacing w:val="-12"/>
        </w:rPr>
        <w:t xml:space="preserve"> </w:t>
      </w:r>
      <w:r>
        <w:rPr>
          <w:color w:val="231F20"/>
        </w:rPr>
        <w:t>odbioru,</w:t>
      </w:r>
      <w:r>
        <w:rPr>
          <w:color w:val="231F20"/>
          <w:spacing w:val="-10"/>
        </w:rPr>
        <w:t xml:space="preserve"> </w:t>
      </w:r>
      <w:r>
        <w:rPr>
          <w:color w:val="231F20"/>
        </w:rPr>
        <w:t>odbierający</w:t>
      </w:r>
      <w:r>
        <w:rPr>
          <w:color w:val="231F20"/>
          <w:spacing w:val="-13"/>
        </w:rPr>
        <w:t xml:space="preserve"> </w:t>
      </w:r>
      <w:r>
        <w:rPr>
          <w:color w:val="231F20"/>
        </w:rPr>
        <w:t>w</w:t>
      </w:r>
      <w:r>
        <w:rPr>
          <w:color w:val="231F20"/>
          <w:spacing w:val="-12"/>
        </w:rPr>
        <w:t xml:space="preserve"> </w:t>
      </w:r>
      <w:r>
        <w:rPr>
          <w:color w:val="231F20"/>
        </w:rPr>
        <w:t>porozumieniu</w:t>
      </w:r>
      <w:r>
        <w:rPr>
          <w:color w:val="231F20"/>
          <w:spacing w:val="-13"/>
        </w:rPr>
        <w:t xml:space="preserve"> </w:t>
      </w:r>
      <w:r>
        <w:rPr>
          <w:color w:val="231F20"/>
        </w:rPr>
        <w:t>z</w:t>
      </w:r>
      <w:r>
        <w:rPr>
          <w:color w:val="231F20"/>
          <w:spacing w:val="-11"/>
        </w:rPr>
        <w:t xml:space="preserve"> </w:t>
      </w:r>
      <w:r>
        <w:rPr>
          <w:color w:val="231F20"/>
        </w:rPr>
        <w:t>Wykonawcą</w:t>
      </w:r>
      <w:r>
        <w:rPr>
          <w:color w:val="231F20"/>
          <w:spacing w:val="-11"/>
        </w:rPr>
        <w:t xml:space="preserve"> </w:t>
      </w:r>
      <w:r>
        <w:rPr>
          <w:color w:val="231F20"/>
        </w:rPr>
        <w:t>wyznacza</w:t>
      </w:r>
      <w:r>
        <w:rPr>
          <w:color w:val="231F20"/>
          <w:spacing w:val="-11"/>
        </w:rPr>
        <w:t xml:space="preserve"> </w:t>
      </w:r>
      <w:r>
        <w:rPr>
          <w:color w:val="231F20"/>
        </w:rPr>
        <w:t>ponowny</w:t>
      </w:r>
      <w:r>
        <w:rPr>
          <w:color w:val="231F20"/>
          <w:spacing w:val="-13"/>
        </w:rPr>
        <w:t xml:space="preserve"> </w:t>
      </w:r>
      <w:r>
        <w:rPr>
          <w:color w:val="231F20"/>
        </w:rPr>
        <w:t>termin</w:t>
      </w:r>
      <w:r>
        <w:rPr>
          <w:color w:val="231F20"/>
          <w:spacing w:val="-12"/>
        </w:rPr>
        <w:t xml:space="preserve"> </w:t>
      </w:r>
      <w:r>
        <w:rPr>
          <w:color w:val="231F20"/>
        </w:rPr>
        <w:t>odbioru.</w:t>
      </w:r>
    </w:p>
    <w:p w:rsidR="00E040BA" w:rsidRDefault="00D33E48">
      <w:pPr>
        <w:pStyle w:val="Tekstpodstawowy"/>
        <w:spacing w:before="2"/>
        <w:ind w:left="426"/>
      </w:pPr>
      <w:r>
        <w:rPr>
          <w:color w:val="231F20"/>
          <w:spacing w:val="-4"/>
        </w:rPr>
        <w:t>Podstawowym</w:t>
      </w:r>
      <w:r>
        <w:rPr>
          <w:color w:val="231F20"/>
          <w:spacing w:val="-7"/>
        </w:rPr>
        <w:t xml:space="preserve"> </w:t>
      </w:r>
      <w:r>
        <w:rPr>
          <w:color w:val="231F20"/>
          <w:spacing w:val="-4"/>
        </w:rPr>
        <w:t>dokumentem</w:t>
      </w:r>
      <w:r>
        <w:rPr>
          <w:color w:val="231F20"/>
          <w:spacing w:val="-6"/>
        </w:rPr>
        <w:t xml:space="preserve"> </w:t>
      </w:r>
      <w:r>
        <w:rPr>
          <w:color w:val="231F20"/>
          <w:spacing w:val="-4"/>
        </w:rPr>
        <w:t>dokonania</w:t>
      </w:r>
      <w:r>
        <w:rPr>
          <w:color w:val="231F20"/>
        </w:rPr>
        <w:t xml:space="preserve"> </w:t>
      </w:r>
      <w:r>
        <w:rPr>
          <w:color w:val="231F20"/>
          <w:spacing w:val="-4"/>
        </w:rPr>
        <w:t>odbioru</w:t>
      </w:r>
      <w:r>
        <w:rPr>
          <w:color w:val="231F20"/>
          <w:spacing w:val="-3"/>
        </w:rPr>
        <w:t xml:space="preserve"> </w:t>
      </w:r>
      <w:r>
        <w:rPr>
          <w:color w:val="231F20"/>
          <w:spacing w:val="-4"/>
        </w:rPr>
        <w:t>jest</w:t>
      </w:r>
      <w:r>
        <w:rPr>
          <w:color w:val="231F20"/>
          <w:spacing w:val="-2"/>
        </w:rPr>
        <w:t xml:space="preserve"> </w:t>
      </w:r>
      <w:r>
        <w:rPr>
          <w:color w:val="231F20"/>
          <w:spacing w:val="-4"/>
        </w:rPr>
        <w:t>protokół.</w:t>
      </w:r>
    </w:p>
    <w:p w:rsidR="00E040BA" w:rsidRDefault="00D33E48">
      <w:pPr>
        <w:pStyle w:val="Tekstpodstawowy"/>
        <w:spacing w:before="5"/>
        <w:ind w:left="426"/>
      </w:pPr>
      <w:r>
        <w:rPr>
          <w:color w:val="231F20"/>
          <w:spacing w:val="-4"/>
        </w:rPr>
        <w:t>Wszystkie</w:t>
      </w:r>
      <w:r>
        <w:rPr>
          <w:color w:val="231F20"/>
        </w:rPr>
        <w:t xml:space="preserve"> </w:t>
      </w:r>
      <w:r>
        <w:rPr>
          <w:color w:val="231F20"/>
          <w:spacing w:val="-4"/>
        </w:rPr>
        <w:t>uzgodnione</w:t>
      </w:r>
      <w:r>
        <w:rPr>
          <w:color w:val="231F20"/>
        </w:rPr>
        <w:t xml:space="preserve"> </w:t>
      </w:r>
      <w:r>
        <w:rPr>
          <w:color w:val="231F20"/>
          <w:spacing w:val="-4"/>
        </w:rPr>
        <w:t>roboty</w:t>
      </w:r>
      <w:r>
        <w:rPr>
          <w:color w:val="231F20"/>
          <w:spacing w:val="-5"/>
        </w:rPr>
        <w:t xml:space="preserve"> </w:t>
      </w:r>
      <w:r>
        <w:rPr>
          <w:color w:val="231F20"/>
          <w:spacing w:val="-4"/>
        </w:rPr>
        <w:t>poprawkowe</w:t>
      </w:r>
      <w:r>
        <w:rPr>
          <w:color w:val="231F20"/>
        </w:rPr>
        <w:t xml:space="preserve"> </w:t>
      </w:r>
      <w:r>
        <w:rPr>
          <w:color w:val="231F20"/>
          <w:spacing w:val="-4"/>
        </w:rPr>
        <w:t>i</w:t>
      </w:r>
      <w:r>
        <w:rPr>
          <w:color w:val="231F20"/>
          <w:spacing w:val="-1"/>
        </w:rPr>
        <w:t xml:space="preserve"> </w:t>
      </w:r>
      <w:r>
        <w:rPr>
          <w:color w:val="231F20"/>
          <w:spacing w:val="-4"/>
        </w:rPr>
        <w:t>uzupełniające</w:t>
      </w:r>
      <w:r>
        <w:rPr>
          <w:color w:val="231F20"/>
        </w:rPr>
        <w:t xml:space="preserve"> </w:t>
      </w:r>
      <w:r>
        <w:rPr>
          <w:color w:val="231F20"/>
          <w:spacing w:val="-4"/>
        </w:rPr>
        <w:t>powinny być</w:t>
      </w:r>
      <w:r>
        <w:rPr>
          <w:color w:val="231F20"/>
        </w:rPr>
        <w:t xml:space="preserve"> </w:t>
      </w:r>
      <w:r>
        <w:rPr>
          <w:color w:val="231F20"/>
          <w:spacing w:val="-4"/>
        </w:rPr>
        <w:t>spisane</w:t>
      </w:r>
      <w:r>
        <w:rPr>
          <w:color w:val="231F20"/>
        </w:rPr>
        <w:t xml:space="preserve"> </w:t>
      </w:r>
      <w:r>
        <w:rPr>
          <w:color w:val="231F20"/>
          <w:spacing w:val="-4"/>
        </w:rPr>
        <w:t>i</w:t>
      </w:r>
      <w:r>
        <w:rPr>
          <w:color w:val="231F20"/>
          <w:spacing w:val="-1"/>
        </w:rPr>
        <w:t xml:space="preserve"> </w:t>
      </w:r>
      <w:r>
        <w:rPr>
          <w:color w:val="231F20"/>
          <w:spacing w:val="-4"/>
        </w:rPr>
        <w:t>potwierdzone</w:t>
      </w:r>
      <w:r>
        <w:rPr>
          <w:color w:val="231F20"/>
        </w:rPr>
        <w:t xml:space="preserve"> </w:t>
      </w:r>
      <w:r>
        <w:rPr>
          <w:color w:val="231F20"/>
          <w:spacing w:val="-4"/>
        </w:rPr>
        <w:t>przez</w:t>
      </w:r>
      <w:r>
        <w:rPr>
          <w:color w:val="231F20"/>
        </w:rPr>
        <w:t xml:space="preserve"> </w:t>
      </w:r>
      <w:r>
        <w:rPr>
          <w:color w:val="231F20"/>
          <w:spacing w:val="-4"/>
        </w:rPr>
        <w:t>obie</w:t>
      </w:r>
      <w:r>
        <w:rPr>
          <w:color w:val="231F20"/>
        </w:rPr>
        <w:t xml:space="preserve"> </w:t>
      </w:r>
      <w:r>
        <w:rPr>
          <w:color w:val="231F20"/>
          <w:spacing w:val="-4"/>
        </w:rPr>
        <w:t>strony.</w:t>
      </w:r>
    </w:p>
    <w:p w:rsidR="00E040BA" w:rsidRDefault="00E040BA">
      <w:pPr>
        <w:pStyle w:val="Tekstpodstawowy"/>
        <w:spacing w:before="10"/>
      </w:pPr>
    </w:p>
    <w:p w:rsidR="00E040BA" w:rsidRDefault="00D33E48">
      <w:pPr>
        <w:pStyle w:val="Akapitzlist"/>
        <w:numPr>
          <w:ilvl w:val="1"/>
          <w:numId w:val="173"/>
        </w:numPr>
        <w:tabs>
          <w:tab w:val="left" w:pos="777"/>
        </w:tabs>
        <w:ind w:left="777" w:hanging="351"/>
        <w:rPr>
          <w:sz w:val="20"/>
        </w:rPr>
      </w:pPr>
      <w:r>
        <w:rPr>
          <w:color w:val="231F20"/>
          <w:sz w:val="20"/>
        </w:rPr>
        <w:t>Sposób</w:t>
      </w:r>
      <w:r>
        <w:rPr>
          <w:color w:val="231F20"/>
          <w:spacing w:val="-4"/>
          <w:sz w:val="20"/>
        </w:rPr>
        <w:t xml:space="preserve"> </w:t>
      </w:r>
      <w:r>
        <w:rPr>
          <w:color w:val="231F20"/>
          <w:sz w:val="20"/>
        </w:rPr>
        <w:t>odbioru</w:t>
      </w:r>
      <w:r>
        <w:rPr>
          <w:color w:val="231F20"/>
          <w:spacing w:val="-5"/>
          <w:sz w:val="20"/>
        </w:rPr>
        <w:t xml:space="preserve"> </w:t>
      </w:r>
      <w:r>
        <w:rPr>
          <w:color w:val="231F20"/>
          <w:spacing w:val="-4"/>
          <w:sz w:val="20"/>
        </w:rPr>
        <w:t>robót</w:t>
      </w:r>
    </w:p>
    <w:p w:rsidR="00E040BA" w:rsidRDefault="00D33E48">
      <w:pPr>
        <w:pStyle w:val="Tekstpodstawowy"/>
        <w:spacing w:before="5" w:line="244" w:lineRule="auto"/>
        <w:ind w:left="426" w:hanging="1"/>
      </w:pPr>
      <w:r>
        <w:rPr>
          <w:color w:val="231F20"/>
        </w:rPr>
        <w:t>Roboty</w:t>
      </w:r>
      <w:r>
        <w:rPr>
          <w:color w:val="231F20"/>
          <w:spacing w:val="33"/>
        </w:rPr>
        <w:t xml:space="preserve"> </w:t>
      </w:r>
      <w:r>
        <w:rPr>
          <w:color w:val="231F20"/>
        </w:rPr>
        <w:t>uznaje</w:t>
      </w:r>
      <w:r>
        <w:rPr>
          <w:color w:val="231F20"/>
          <w:spacing w:val="37"/>
        </w:rPr>
        <w:t xml:space="preserve"> </w:t>
      </w:r>
      <w:r>
        <w:rPr>
          <w:color w:val="231F20"/>
        </w:rPr>
        <w:t>siȩ</w:t>
      </w:r>
      <w:r>
        <w:rPr>
          <w:color w:val="231F20"/>
          <w:spacing w:val="37"/>
        </w:rPr>
        <w:t xml:space="preserve"> </w:t>
      </w:r>
      <w:r>
        <w:rPr>
          <w:color w:val="231F20"/>
        </w:rPr>
        <w:t>za</w:t>
      </w:r>
      <w:r>
        <w:rPr>
          <w:color w:val="231F20"/>
          <w:spacing w:val="37"/>
        </w:rPr>
        <w:t xml:space="preserve"> </w:t>
      </w:r>
      <w:r>
        <w:rPr>
          <w:color w:val="231F20"/>
        </w:rPr>
        <w:t>wykonane</w:t>
      </w:r>
      <w:r>
        <w:rPr>
          <w:color w:val="231F20"/>
          <w:spacing w:val="34"/>
        </w:rPr>
        <w:t xml:space="preserve"> </w:t>
      </w:r>
      <w:r>
        <w:rPr>
          <w:color w:val="231F20"/>
        </w:rPr>
        <w:t>zgodnie</w:t>
      </w:r>
      <w:r>
        <w:rPr>
          <w:color w:val="231F20"/>
          <w:spacing w:val="34"/>
        </w:rPr>
        <w:t xml:space="preserve"> </w:t>
      </w:r>
      <w:r>
        <w:rPr>
          <w:color w:val="231F20"/>
        </w:rPr>
        <w:t>z</w:t>
      </w:r>
      <w:r>
        <w:rPr>
          <w:color w:val="231F20"/>
          <w:spacing w:val="34"/>
        </w:rPr>
        <w:t xml:space="preserve"> </w:t>
      </w:r>
      <w:r>
        <w:rPr>
          <w:color w:val="231F20"/>
        </w:rPr>
        <w:t>Dokumentacją</w:t>
      </w:r>
      <w:r>
        <w:rPr>
          <w:color w:val="231F20"/>
          <w:spacing w:val="34"/>
        </w:rPr>
        <w:t xml:space="preserve"> </w:t>
      </w:r>
      <w:r>
        <w:rPr>
          <w:color w:val="231F20"/>
        </w:rPr>
        <w:t>Projektową,</w:t>
      </w:r>
      <w:r>
        <w:rPr>
          <w:color w:val="231F20"/>
          <w:spacing w:val="34"/>
        </w:rPr>
        <w:t xml:space="preserve"> </w:t>
      </w:r>
      <w:r>
        <w:rPr>
          <w:color w:val="231F20"/>
        </w:rPr>
        <w:t>STWiORB</w:t>
      </w:r>
      <w:r>
        <w:rPr>
          <w:color w:val="231F20"/>
          <w:spacing w:val="35"/>
        </w:rPr>
        <w:t xml:space="preserve"> </w:t>
      </w:r>
      <w:r>
        <w:rPr>
          <w:color w:val="231F20"/>
        </w:rPr>
        <w:t>i</w:t>
      </w:r>
      <w:r>
        <w:rPr>
          <w:color w:val="231F20"/>
          <w:spacing w:val="34"/>
        </w:rPr>
        <w:t xml:space="preserve"> </w:t>
      </w:r>
      <w:r>
        <w:rPr>
          <w:color w:val="231F20"/>
        </w:rPr>
        <w:t>wymaganiami</w:t>
      </w:r>
      <w:r>
        <w:rPr>
          <w:color w:val="231F20"/>
          <w:spacing w:val="34"/>
        </w:rPr>
        <w:t xml:space="preserve"> </w:t>
      </w:r>
      <w:r>
        <w:rPr>
          <w:color w:val="231F20"/>
        </w:rPr>
        <w:t>Inżyniera,</w:t>
      </w:r>
      <w:r>
        <w:rPr>
          <w:color w:val="231F20"/>
          <w:spacing w:val="34"/>
        </w:rPr>
        <w:t xml:space="preserve"> </w:t>
      </w:r>
      <w:r>
        <w:rPr>
          <w:color w:val="231F20"/>
        </w:rPr>
        <w:t>jeżeli wszystkie pomiary</w:t>
      </w:r>
      <w:r>
        <w:rPr>
          <w:color w:val="231F20"/>
          <w:spacing w:val="-1"/>
        </w:rPr>
        <w:t xml:space="preserve"> </w:t>
      </w:r>
      <w:r>
        <w:rPr>
          <w:color w:val="231F20"/>
        </w:rPr>
        <w:t>i badania z zachowaniem</w:t>
      </w:r>
      <w:r>
        <w:rPr>
          <w:color w:val="231F20"/>
          <w:spacing w:val="-1"/>
        </w:rPr>
        <w:t xml:space="preserve"> </w:t>
      </w:r>
      <w:r>
        <w:rPr>
          <w:color w:val="231F20"/>
        </w:rPr>
        <w:t>tolerancji wg pkt. 6 niniejszej STWiORB dały</w:t>
      </w:r>
      <w:r>
        <w:rPr>
          <w:color w:val="231F20"/>
          <w:spacing w:val="-1"/>
        </w:rPr>
        <w:t xml:space="preserve"> </w:t>
      </w:r>
      <w:r>
        <w:rPr>
          <w:color w:val="231F20"/>
        </w:rPr>
        <w:t>wyniki pozytywne.</w:t>
      </w:r>
    </w:p>
    <w:p w:rsidR="00E040BA" w:rsidRDefault="00D33E48">
      <w:pPr>
        <w:pStyle w:val="Tekstpodstawowy"/>
        <w:spacing w:before="2" w:line="244" w:lineRule="auto"/>
        <w:ind w:left="426"/>
      </w:pPr>
      <w:r>
        <w:rPr>
          <w:color w:val="231F20"/>
        </w:rPr>
        <w:t>W</w:t>
      </w:r>
      <w:r>
        <w:rPr>
          <w:color w:val="231F20"/>
          <w:spacing w:val="-1"/>
        </w:rPr>
        <w:t xml:space="preserve"> </w:t>
      </w:r>
      <w:r>
        <w:rPr>
          <w:color w:val="231F20"/>
        </w:rPr>
        <w:t>przypadku</w:t>
      </w:r>
      <w:r>
        <w:rPr>
          <w:color w:val="231F20"/>
          <w:spacing w:val="-3"/>
        </w:rPr>
        <w:t xml:space="preserve"> </w:t>
      </w:r>
      <w:r>
        <w:rPr>
          <w:color w:val="231F20"/>
        </w:rPr>
        <w:t>niezgodności,</w:t>
      </w:r>
      <w:r>
        <w:rPr>
          <w:color w:val="231F20"/>
          <w:spacing w:val="-4"/>
        </w:rPr>
        <w:t xml:space="preserve"> </w:t>
      </w:r>
      <w:r>
        <w:rPr>
          <w:color w:val="231F20"/>
        </w:rPr>
        <w:t>choć</w:t>
      </w:r>
      <w:r>
        <w:rPr>
          <w:color w:val="231F20"/>
          <w:spacing w:val="-4"/>
        </w:rPr>
        <w:t xml:space="preserve"> </w:t>
      </w:r>
      <w:r>
        <w:rPr>
          <w:color w:val="231F20"/>
        </w:rPr>
        <w:t>jednego</w:t>
      </w:r>
      <w:r>
        <w:rPr>
          <w:color w:val="231F20"/>
          <w:spacing w:val="-3"/>
        </w:rPr>
        <w:t xml:space="preserve"> </w:t>
      </w:r>
      <w:r>
        <w:rPr>
          <w:color w:val="231F20"/>
        </w:rPr>
        <w:t>elementu</w:t>
      </w:r>
      <w:r>
        <w:rPr>
          <w:color w:val="231F20"/>
          <w:spacing w:val="-6"/>
        </w:rPr>
        <w:t xml:space="preserve"> </w:t>
      </w:r>
      <w:r>
        <w:rPr>
          <w:color w:val="231F20"/>
        </w:rPr>
        <w:t>robót</w:t>
      </w:r>
      <w:r>
        <w:rPr>
          <w:color w:val="231F20"/>
          <w:spacing w:val="-5"/>
        </w:rPr>
        <w:t xml:space="preserve"> </w:t>
      </w:r>
      <w:r>
        <w:rPr>
          <w:color w:val="231F20"/>
        </w:rPr>
        <w:t>z</w:t>
      </w:r>
      <w:r>
        <w:rPr>
          <w:color w:val="231F20"/>
          <w:spacing w:val="-4"/>
        </w:rPr>
        <w:t xml:space="preserve"> </w:t>
      </w:r>
      <w:r>
        <w:rPr>
          <w:color w:val="231F20"/>
        </w:rPr>
        <w:t>wymaganiami</w:t>
      </w:r>
      <w:r>
        <w:rPr>
          <w:color w:val="231F20"/>
          <w:spacing w:val="-5"/>
        </w:rPr>
        <w:t xml:space="preserve"> </w:t>
      </w:r>
      <w:r>
        <w:rPr>
          <w:color w:val="231F20"/>
        </w:rPr>
        <w:t>lub</w:t>
      </w:r>
      <w:r>
        <w:rPr>
          <w:color w:val="231F20"/>
          <w:spacing w:val="-3"/>
        </w:rPr>
        <w:t xml:space="preserve"> </w:t>
      </w:r>
      <w:r>
        <w:rPr>
          <w:color w:val="231F20"/>
        </w:rPr>
        <w:t>przekroczenia</w:t>
      </w:r>
      <w:r>
        <w:rPr>
          <w:color w:val="231F20"/>
          <w:spacing w:val="-4"/>
        </w:rPr>
        <w:t xml:space="preserve"> </w:t>
      </w:r>
      <w:r>
        <w:rPr>
          <w:color w:val="231F20"/>
        </w:rPr>
        <w:t>wartości</w:t>
      </w:r>
      <w:r>
        <w:rPr>
          <w:color w:val="231F20"/>
          <w:spacing w:val="-5"/>
        </w:rPr>
        <w:t xml:space="preserve"> </w:t>
      </w:r>
      <w:r>
        <w:rPr>
          <w:color w:val="231F20"/>
        </w:rPr>
        <w:t>dopuszczalnych</w:t>
      </w:r>
      <w:r>
        <w:rPr>
          <w:color w:val="231F20"/>
          <w:spacing w:val="-6"/>
        </w:rPr>
        <w:t xml:space="preserve"> </w:t>
      </w:r>
      <w:r>
        <w:rPr>
          <w:color w:val="231F20"/>
        </w:rPr>
        <w:t>w badaniach, to roboty uznaje siȩ za niezgodne z Dokumentacją Projektową i obarczone wadą.</w:t>
      </w:r>
    </w:p>
    <w:p w:rsidR="00E040BA" w:rsidRDefault="00E040BA">
      <w:pPr>
        <w:pStyle w:val="Tekstpodstawowy"/>
        <w:spacing w:before="6"/>
      </w:pPr>
    </w:p>
    <w:p w:rsidR="00E040BA" w:rsidRDefault="00D33E48">
      <w:pPr>
        <w:pStyle w:val="Akapitzlist"/>
        <w:numPr>
          <w:ilvl w:val="0"/>
          <w:numId w:val="173"/>
        </w:numPr>
        <w:tabs>
          <w:tab w:val="left" w:pos="627"/>
        </w:tabs>
        <w:ind w:left="627" w:hanging="201"/>
        <w:rPr>
          <w:sz w:val="20"/>
        </w:rPr>
      </w:pPr>
      <w:r>
        <w:rPr>
          <w:color w:val="231F20"/>
          <w:sz w:val="20"/>
        </w:rPr>
        <w:t>Podstawa</w:t>
      </w:r>
      <w:r>
        <w:rPr>
          <w:color w:val="231F20"/>
          <w:spacing w:val="-11"/>
          <w:sz w:val="20"/>
        </w:rPr>
        <w:t xml:space="preserve"> </w:t>
      </w:r>
      <w:r>
        <w:rPr>
          <w:color w:val="231F20"/>
          <w:spacing w:val="-2"/>
          <w:sz w:val="20"/>
        </w:rPr>
        <w:t>płatności</w:t>
      </w:r>
    </w:p>
    <w:p w:rsidR="00E040BA" w:rsidRDefault="00E040BA">
      <w:pPr>
        <w:pStyle w:val="Tekstpodstawowy"/>
        <w:spacing w:before="10"/>
      </w:pPr>
    </w:p>
    <w:p w:rsidR="00E040BA" w:rsidRDefault="00D33E48">
      <w:pPr>
        <w:pStyle w:val="Akapitzlist"/>
        <w:numPr>
          <w:ilvl w:val="1"/>
          <w:numId w:val="173"/>
        </w:numPr>
        <w:tabs>
          <w:tab w:val="left" w:pos="777"/>
        </w:tabs>
        <w:spacing w:before="1"/>
        <w:ind w:left="777" w:hanging="351"/>
        <w:rPr>
          <w:sz w:val="20"/>
        </w:rPr>
      </w:pPr>
      <w:r>
        <w:rPr>
          <w:color w:val="231F20"/>
          <w:spacing w:val="-2"/>
          <w:sz w:val="20"/>
        </w:rPr>
        <w:t>Ogólne</w:t>
      </w:r>
      <w:r>
        <w:rPr>
          <w:color w:val="231F20"/>
          <w:spacing w:val="4"/>
          <w:sz w:val="20"/>
        </w:rPr>
        <w:t xml:space="preserve"> </w:t>
      </w:r>
      <w:r>
        <w:rPr>
          <w:color w:val="231F20"/>
          <w:spacing w:val="-2"/>
          <w:sz w:val="20"/>
        </w:rPr>
        <w:t>ustalenia</w:t>
      </w:r>
      <w:r>
        <w:rPr>
          <w:color w:val="231F20"/>
          <w:spacing w:val="4"/>
          <w:sz w:val="20"/>
        </w:rPr>
        <w:t xml:space="preserve"> </w:t>
      </w:r>
      <w:r>
        <w:rPr>
          <w:color w:val="231F20"/>
          <w:spacing w:val="-2"/>
          <w:sz w:val="20"/>
        </w:rPr>
        <w:t>dotyczące</w:t>
      </w:r>
      <w:r>
        <w:rPr>
          <w:color w:val="231F20"/>
          <w:spacing w:val="4"/>
          <w:sz w:val="20"/>
        </w:rPr>
        <w:t xml:space="preserve"> </w:t>
      </w:r>
      <w:r>
        <w:rPr>
          <w:color w:val="231F20"/>
          <w:spacing w:val="-2"/>
          <w:sz w:val="20"/>
        </w:rPr>
        <w:t>podstawy</w:t>
      </w:r>
      <w:r>
        <w:rPr>
          <w:color w:val="231F20"/>
          <w:sz w:val="20"/>
        </w:rPr>
        <w:t xml:space="preserve"> </w:t>
      </w:r>
      <w:r>
        <w:rPr>
          <w:color w:val="231F20"/>
          <w:spacing w:val="-2"/>
          <w:sz w:val="20"/>
        </w:rPr>
        <w:t>płatności</w:t>
      </w:r>
    </w:p>
    <w:p w:rsidR="00E040BA" w:rsidRDefault="00D33E48">
      <w:pPr>
        <w:pStyle w:val="Tekstpodstawowy"/>
        <w:spacing w:before="5"/>
        <w:ind w:left="426"/>
      </w:pPr>
      <w:r>
        <w:rPr>
          <w:color w:val="231F20"/>
        </w:rPr>
        <w:t>Ogólne</w:t>
      </w:r>
      <w:r>
        <w:rPr>
          <w:color w:val="231F20"/>
          <w:spacing w:val="-11"/>
        </w:rPr>
        <w:t xml:space="preserve"> </w:t>
      </w:r>
      <w:r>
        <w:rPr>
          <w:color w:val="231F20"/>
        </w:rPr>
        <w:t>ustalenia</w:t>
      </w:r>
      <w:r>
        <w:rPr>
          <w:color w:val="231F20"/>
          <w:spacing w:val="-9"/>
        </w:rPr>
        <w:t xml:space="preserve"> </w:t>
      </w:r>
      <w:r>
        <w:rPr>
          <w:color w:val="231F20"/>
        </w:rPr>
        <w:t>dotyczące</w:t>
      </w:r>
      <w:r>
        <w:rPr>
          <w:color w:val="231F20"/>
          <w:spacing w:val="-9"/>
        </w:rPr>
        <w:t xml:space="preserve"> </w:t>
      </w:r>
      <w:r>
        <w:rPr>
          <w:color w:val="231F20"/>
        </w:rPr>
        <w:t>podstawy</w:t>
      </w:r>
      <w:r>
        <w:rPr>
          <w:color w:val="231F20"/>
          <w:spacing w:val="-13"/>
        </w:rPr>
        <w:t xml:space="preserve"> </w:t>
      </w:r>
      <w:r>
        <w:rPr>
          <w:color w:val="231F20"/>
        </w:rPr>
        <w:t>płatności</w:t>
      </w:r>
      <w:r>
        <w:rPr>
          <w:color w:val="231F20"/>
          <w:spacing w:val="-9"/>
        </w:rPr>
        <w:t xml:space="preserve"> </w:t>
      </w:r>
      <w:r>
        <w:rPr>
          <w:color w:val="231F20"/>
        </w:rPr>
        <w:t>podano</w:t>
      </w:r>
      <w:r>
        <w:rPr>
          <w:color w:val="231F20"/>
          <w:spacing w:val="-9"/>
        </w:rPr>
        <w:t xml:space="preserve"> </w:t>
      </w:r>
      <w:r>
        <w:rPr>
          <w:color w:val="231F20"/>
        </w:rPr>
        <w:t>w</w:t>
      </w:r>
      <w:r>
        <w:rPr>
          <w:color w:val="231F20"/>
          <w:spacing w:val="-12"/>
        </w:rPr>
        <w:t xml:space="preserve"> </w:t>
      </w:r>
      <w:r>
        <w:rPr>
          <w:color w:val="231F20"/>
        </w:rPr>
        <w:t>STWiORB</w:t>
      </w:r>
      <w:r>
        <w:rPr>
          <w:color w:val="231F20"/>
          <w:spacing w:val="-8"/>
        </w:rPr>
        <w:t xml:space="preserve"> </w:t>
      </w:r>
      <w:r>
        <w:rPr>
          <w:color w:val="231F20"/>
        </w:rPr>
        <w:t>DM</w:t>
      </w:r>
      <w:r>
        <w:rPr>
          <w:color w:val="231F20"/>
          <w:spacing w:val="-9"/>
        </w:rPr>
        <w:t xml:space="preserve"> </w:t>
      </w:r>
      <w:r>
        <w:rPr>
          <w:color w:val="231F20"/>
        </w:rPr>
        <w:t>00.00.00</w:t>
      </w:r>
      <w:r>
        <w:rPr>
          <w:color w:val="231F20"/>
          <w:spacing w:val="-8"/>
        </w:rPr>
        <w:t xml:space="preserve"> </w:t>
      </w:r>
      <w:r>
        <w:rPr>
          <w:color w:val="231F20"/>
        </w:rPr>
        <w:t>„Wymagania</w:t>
      </w:r>
      <w:r>
        <w:rPr>
          <w:color w:val="231F20"/>
          <w:spacing w:val="-9"/>
        </w:rPr>
        <w:t xml:space="preserve"> </w:t>
      </w:r>
      <w:r>
        <w:rPr>
          <w:color w:val="231F20"/>
          <w:spacing w:val="-2"/>
        </w:rPr>
        <w:t>ogólne”.</w:t>
      </w:r>
    </w:p>
    <w:p w:rsidR="00E040BA" w:rsidRDefault="00E040BA">
      <w:pPr>
        <w:pStyle w:val="Tekstpodstawowy"/>
        <w:spacing w:before="10"/>
      </w:pPr>
    </w:p>
    <w:p w:rsidR="00E040BA" w:rsidRDefault="00D33E48">
      <w:pPr>
        <w:pStyle w:val="Akapitzlist"/>
        <w:numPr>
          <w:ilvl w:val="1"/>
          <w:numId w:val="173"/>
        </w:numPr>
        <w:tabs>
          <w:tab w:val="left" w:pos="777"/>
        </w:tabs>
        <w:spacing w:line="244" w:lineRule="auto"/>
        <w:ind w:left="426" w:right="7796" w:firstLine="0"/>
        <w:rPr>
          <w:sz w:val="20"/>
        </w:rPr>
      </w:pPr>
      <w:r>
        <w:rPr>
          <w:color w:val="231F20"/>
          <w:sz w:val="20"/>
        </w:rPr>
        <w:t>Cena</w:t>
      </w:r>
      <w:r>
        <w:rPr>
          <w:color w:val="231F20"/>
          <w:spacing w:val="-13"/>
          <w:sz w:val="20"/>
        </w:rPr>
        <w:t xml:space="preserve"> </w:t>
      </w:r>
      <w:r>
        <w:rPr>
          <w:color w:val="231F20"/>
          <w:sz w:val="20"/>
        </w:rPr>
        <w:t>jednostki</w:t>
      </w:r>
      <w:r>
        <w:rPr>
          <w:color w:val="231F20"/>
          <w:spacing w:val="-12"/>
          <w:sz w:val="20"/>
        </w:rPr>
        <w:t xml:space="preserve"> </w:t>
      </w:r>
      <w:r>
        <w:rPr>
          <w:color w:val="231F20"/>
          <w:sz w:val="20"/>
        </w:rPr>
        <w:t>obmiarowej Cena jednostkowa obejmuje:</w:t>
      </w:r>
    </w:p>
    <w:p w:rsidR="00E040BA" w:rsidRDefault="00D33E48">
      <w:pPr>
        <w:pStyle w:val="Akapitzlist"/>
        <w:numPr>
          <w:ilvl w:val="0"/>
          <w:numId w:val="165"/>
        </w:numPr>
        <w:tabs>
          <w:tab w:val="left" w:pos="786"/>
        </w:tabs>
        <w:spacing w:line="244" w:lineRule="exact"/>
        <w:rPr>
          <w:sz w:val="20"/>
        </w:rPr>
      </w:pPr>
      <w:r>
        <w:rPr>
          <w:color w:val="231F20"/>
          <w:sz w:val="20"/>
        </w:rPr>
        <w:t>opracowanie</w:t>
      </w:r>
      <w:r>
        <w:rPr>
          <w:color w:val="231F20"/>
          <w:spacing w:val="-10"/>
          <w:sz w:val="20"/>
        </w:rPr>
        <w:t xml:space="preserve"> </w:t>
      </w:r>
      <w:r>
        <w:rPr>
          <w:color w:val="231F20"/>
          <w:sz w:val="20"/>
        </w:rPr>
        <w:t>Projektu</w:t>
      </w:r>
      <w:r>
        <w:rPr>
          <w:color w:val="231F20"/>
          <w:spacing w:val="-10"/>
          <w:sz w:val="20"/>
        </w:rPr>
        <w:t xml:space="preserve"> </w:t>
      </w:r>
      <w:r>
        <w:rPr>
          <w:color w:val="231F20"/>
          <w:sz w:val="20"/>
        </w:rPr>
        <w:t>Technologii</w:t>
      </w:r>
      <w:r>
        <w:rPr>
          <w:color w:val="231F20"/>
          <w:spacing w:val="-9"/>
          <w:sz w:val="20"/>
        </w:rPr>
        <w:t xml:space="preserve"> </w:t>
      </w:r>
      <w:r>
        <w:rPr>
          <w:color w:val="231F20"/>
          <w:sz w:val="20"/>
        </w:rPr>
        <w:t>i</w:t>
      </w:r>
      <w:r>
        <w:rPr>
          <w:color w:val="231F20"/>
          <w:spacing w:val="-10"/>
          <w:sz w:val="20"/>
        </w:rPr>
        <w:t xml:space="preserve"> </w:t>
      </w:r>
      <w:r>
        <w:rPr>
          <w:color w:val="231F20"/>
          <w:sz w:val="20"/>
        </w:rPr>
        <w:t>Organizacji</w:t>
      </w:r>
      <w:r>
        <w:rPr>
          <w:color w:val="231F20"/>
          <w:spacing w:val="-9"/>
          <w:sz w:val="20"/>
        </w:rPr>
        <w:t xml:space="preserve"> </w:t>
      </w:r>
      <w:r>
        <w:rPr>
          <w:color w:val="231F20"/>
          <w:sz w:val="20"/>
        </w:rPr>
        <w:t>Robót</w:t>
      </w:r>
      <w:r>
        <w:rPr>
          <w:color w:val="231F20"/>
          <w:spacing w:val="-10"/>
          <w:sz w:val="20"/>
        </w:rPr>
        <w:t xml:space="preserve"> </w:t>
      </w:r>
      <w:r>
        <w:rPr>
          <w:color w:val="231F20"/>
          <w:sz w:val="20"/>
        </w:rPr>
        <w:t>oraz</w:t>
      </w:r>
      <w:r>
        <w:rPr>
          <w:color w:val="231F20"/>
          <w:spacing w:val="-9"/>
          <w:sz w:val="20"/>
        </w:rPr>
        <w:t xml:space="preserve"> </w:t>
      </w:r>
      <w:r>
        <w:rPr>
          <w:color w:val="231F20"/>
          <w:sz w:val="20"/>
        </w:rPr>
        <w:t>Programu</w:t>
      </w:r>
      <w:r>
        <w:rPr>
          <w:color w:val="231F20"/>
          <w:spacing w:val="-10"/>
          <w:sz w:val="20"/>
        </w:rPr>
        <w:t xml:space="preserve"> </w:t>
      </w:r>
      <w:r>
        <w:rPr>
          <w:color w:val="231F20"/>
          <w:sz w:val="20"/>
        </w:rPr>
        <w:t>Zapewnienia</w:t>
      </w:r>
      <w:r>
        <w:rPr>
          <w:color w:val="231F20"/>
          <w:spacing w:val="-10"/>
          <w:sz w:val="20"/>
        </w:rPr>
        <w:t xml:space="preserve"> </w:t>
      </w:r>
      <w:r>
        <w:rPr>
          <w:color w:val="231F20"/>
          <w:spacing w:val="-2"/>
          <w:sz w:val="20"/>
        </w:rPr>
        <w:t>Jakości,</w:t>
      </w:r>
    </w:p>
    <w:p w:rsidR="00E040BA" w:rsidRDefault="00D33E48">
      <w:pPr>
        <w:pStyle w:val="Akapitzlist"/>
        <w:numPr>
          <w:ilvl w:val="0"/>
          <w:numId w:val="165"/>
        </w:numPr>
        <w:tabs>
          <w:tab w:val="left" w:pos="786"/>
        </w:tabs>
        <w:spacing w:before="2"/>
        <w:rPr>
          <w:sz w:val="20"/>
        </w:rPr>
      </w:pPr>
      <w:r>
        <w:rPr>
          <w:color w:val="231F20"/>
          <w:sz w:val="20"/>
        </w:rPr>
        <w:t>prace</w:t>
      </w:r>
      <w:r>
        <w:rPr>
          <w:color w:val="231F20"/>
          <w:spacing w:val="-4"/>
          <w:sz w:val="20"/>
        </w:rPr>
        <w:t xml:space="preserve"> </w:t>
      </w:r>
      <w:r>
        <w:rPr>
          <w:color w:val="231F20"/>
          <w:spacing w:val="-2"/>
          <w:sz w:val="20"/>
        </w:rPr>
        <w:t>pomiarowe,</w:t>
      </w:r>
    </w:p>
    <w:p w:rsidR="00E040BA" w:rsidRDefault="00D33E48">
      <w:pPr>
        <w:pStyle w:val="Akapitzlist"/>
        <w:numPr>
          <w:ilvl w:val="0"/>
          <w:numId w:val="165"/>
        </w:numPr>
        <w:tabs>
          <w:tab w:val="left" w:pos="786"/>
        </w:tabs>
        <w:spacing w:before="3"/>
        <w:rPr>
          <w:sz w:val="20"/>
        </w:rPr>
      </w:pPr>
      <w:r>
        <w:rPr>
          <w:color w:val="231F20"/>
          <w:sz w:val="20"/>
        </w:rPr>
        <w:t>roboty</w:t>
      </w:r>
      <w:r>
        <w:rPr>
          <w:color w:val="231F20"/>
          <w:spacing w:val="-8"/>
          <w:sz w:val="20"/>
        </w:rPr>
        <w:t xml:space="preserve"> </w:t>
      </w:r>
      <w:r>
        <w:rPr>
          <w:color w:val="231F20"/>
          <w:spacing w:val="-2"/>
          <w:sz w:val="20"/>
        </w:rPr>
        <w:t>przygotowawcze,</w:t>
      </w:r>
    </w:p>
    <w:p w:rsidR="00E040BA" w:rsidRDefault="00D33E48">
      <w:pPr>
        <w:pStyle w:val="Akapitzlist"/>
        <w:numPr>
          <w:ilvl w:val="0"/>
          <w:numId w:val="165"/>
        </w:numPr>
        <w:tabs>
          <w:tab w:val="left" w:pos="786"/>
        </w:tabs>
        <w:spacing w:before="2"/>
        <w:rPr>
          <w:sz w:val="20"/>
        </w:rPr>
      </w:pPr>
      <w:r>
        <w:rPr>
          <w:color w:val="231F20"/>
          <w:spacing w:val="-2"/>
          <w:sz w:val="20"/>
        </w:rPr>
        <w:t>oznakowanie</w:t>
      </w:r>
      <w:r>
        <w:rPr>
          <w:color w:val="231F20"/>
          <w:spacing w:val="1"/>
          <w:sz w:val="20"/>
        </w:rPr>
        <w:t xml:space="preserve"> </w:t>
      </w:r>
      <w:r>
        <w:rPr>
          <w:color w:val="231F20"/>
          <w:spacing w:val="-2"/>
          <w:sz w:val="20"/>
        </w:rPr>
        <w:t>robót,</w:t>
      </w:r>
    </w:p>
    <w:p w:rsidR="00E040BA" w:rsidRDefault="00D33E48">
      <w:pPr>
        <w:pStyle w:val="Akapitzlist"/>
        <w:numPr>
          <w:ilvl w:val="0"/>
          <w:numId w:val="165"/>
        </w:numPr>
        <w:tabs>
          <w:tab w:val="left" w:pos="786"/>
        </w:tabs>
        <w:spacing w:before="2"/>
        <w:rPr>
          <w:sz w:val="20"/>
        </w:rPr>
      </w:pPr>
      <w:r>
        <w:rPr>
          <w:color w:val="231F20"/>
          <w:spacing w:val="-4"/>
          <w:sz w:val="20"/>
        </w:rPr>
        <w:t>zakup</w:t>
      </w:r>
      <w:r>
        <w:rPr>
          <w:color w:val="231F20"/>
          <w:spacing w:val="-1"/>
          <w:sz w:val="20"/>
        </w:rPr>
        <w:t xml:space="preserve"> </w:t>
      </w:r>
      <w:r>
        <w:rPr>
          <w:color w:val="231F20"/>
          <w:spacing w:val="-4"/>
          <w:sz w:val="20"/>
        </w:rPr>
        <w:t>i</w:t>
      </w:r>
      <w:r>
        <w:rPr>
          <w:color w:val="231F20"/>
          <w:spacing w:val="-1"/>
          <w:sz w:val="20"/>
        </w:rPr>
        <w:t xml:space="preserve"> </w:t>
      </w:r>
      <w:r>
        <w:rPr>
          <w:color w:val="231F20"/>
          <w:spacing w:val="-4"/>
          <w:sz w:val="20"/>
        </w:rPr>
        <w:t>dostarczenie</w:t>
      </w:r>
      <w:r>
        <w:rPr>
          <w:color w:val="231F20"/>
          <w:spacing w:val="-1"/>
          <w:sz w:val="20"/>
        </w:rPr>
        <w:t xml:space="preserve"> </w:t>
      </w:r>
      <w:r>
        <w:rPr>
          <w:color w:val="231F20"/>
          <w:spacing w:val="-4"/>
          <w:sz w:val="20"/>
        </w:rPr>
        <w:t>wszystkich</w:t>
      </w:r>
      <w:r>
        <w:rPr>
          <w:color w:val="231F20"/>
          <w:spacing w:val="-2"/>
          <w:sz w:val="20"/>
        </w:rPr>
        <w:t xml:space="preserve"> </w:t>
      </w:r>
      <w:r>
        <w:rPr>
          <w:color w:val="231F20"/>
          <w:spacing w:val="-4"/>
          <w:sz w:val="20"/>
        </w:rPr>
        <w:t>niezbȩdnych</w:t>
      </w:r>
      <w:r>
        <w:rPr>
          <w:color w:val="231F20"/>
          <w:spacing w:val="-3"/>
          <w:sz w:val="20"/>
        </w:rPr>
        <w:t xml:space="preserve"> </w:t>
      </w:r>
      <w:r>
        <w:rPr>
          <w:color w:val="231F20"/>
          <w:spacing w:val="-4"/>
          <w:sz w:val="20"/>
        </w:rPr>
        <w:t>materiałów,</w:t>
      </w:r>
    </w:p>
    <w:p w:rsidR="00E040BA" w:rsidRDefault="00D33E48">
      <w:pPr>
        <w:pStyle w:val="Akapitzlist"/>
        <w:numPr>
          <w:ilvl w:val="0"/>
          <w:numId w:val="165"/>
        </w:numPr>
        <w:tabs>
          <w:tab w:val="left" w:pos="786"/>
        </w:tabs>
        <w:spacing w:before="2"/>
        <w:rPr>
          <w:sz w:val="20"/>
        </w:rPr>
      </w:pPr>
      <w:r>
        <w:rPr>
          <w:color w:val="231F20"/>
          <w:spacing w:val="-2"/>
          <w:sz w:val="20"/>
        </w:rPr>
        <w:t>zastosowanie</w:t>
      </w:r>
      <w:r>
        <w:rPr>
          <w:color w:val="231F20"/>
          <w:spacing w:val="4"/>
          <w:sz w:val="20"/>
        </w:rPr>
        <w:t xml:space="preserve"> </w:t>
      </w:r>
      <w:r>
        <w:rPr>
          <w:color w:val="231F20"/>
          <w:spacing w:val="-2"/>
          <w:sz w:val="20"/>
        </w:rPr>
        <w:t>niezbȩdnych</w:t>
      </w:r>
      <w:r>
        <w:rPr>
          <w:color w:val="231F20"/>
          <w:spacing w:val="4"/>
          <w:sz w:val="20"/>
        </w:rPr>
        <w:t xml:space="preserve"> </w:t>
      </w:r>
      <w:r>
        <w:rPr>
          <w:color w:val="231F20"/>
          <w:spacing w:val="-2"/>
          <w:sz w:val="20"/>
        </w:rPr>
        <w:t>materiałów</w:t>
      </w:r>
      <w:r>
        <w:rPr>
          <w:color w:val="231F20"/>
          <w:sz w:val="20"/>
        </w:rPr>
        <w:t xml:space="preserve"> </w:t>
      </w:r>
      <w:r>
        <w:rPr>
          <w:color w:val="231F20"/>
          <w:spacing w:val="-2"/>
          <w:sz w:val="20"/>
        </w:rPr>
        <w:t>pomocniczych,</w:t>
      </w:r>
    </w:p>
    <w:p w:rsidR="00E040BA" w:rsidRDefault="00D33E48">
      <w:pPr>
        <w:pStyle w:val="Akapitzlist"/>
        <w:numPr>
          <w:ilvl w:val="0"/>
          <w:numId w:val="165"/>
        </w:numPr>
        <w:tabs>
          <w:tab w:val="left" w:pos="786"/>
        </w:tabs>
        <w:spacing w:before="2"/>
        <w:rPr>
          <w:sz w:val="20"/>
        </w:rPr>
      </w:pPr>
      <w:r>
        <w:rPr>
          <w:color w:val="231F20"/>
          <w:spacing w:val="-2"/>
          <w:sz w:val="20"/>
        </w:rPr>
        <w:t>opracowanie</w:t>
      </w:r>
      <w:r>
        <w:rPr>
          <w:color w:val="231F20"/>
          <w:spacing w:val="6"/>
          <w:sz w:val="20"/>
        </w:rPr>
        <w:t xml:space="preserve"> </w:t>
      </w:r>
      <w:r>
        <w:rPr>
          <w:color w:val="231F20"/>
          <w:spacing w:val="-2"/>
          <w:sz w:val="20"/>
        </w:rPr>
        <w:t>recepty</w:t>
      </w:r>
      <w:r>
        <w:rPr>
          <w:color w:val="231F20"/>
          <w:spacing w:val="2"/>
          <w:sz w:val="20"/>
        </w:rPr>
        <w:t xml:space="preserve"> </w:t>
      </w:r>
      <w:r>
        <w:rPr>
          <w:color w:val="231F20"/>
          <w:spacing w:val="-2"/>
          <w:sz w:val="20"/>
        </w:rPr>
        <w:t>laboratoryjnej</w:t>
      </w:r>
      <w:r>
        <w:rPr>
          <w:color w:val="231F20"/>
          <w:spacing w:val="9"/>
          <w:sz w:val="20"/>
        </w:rPr>
        <w:t xml:space="preserve"> </w:t>
      </w:r>
      <w:r>
        <w:rPr>
          <w:color w:val="231F20"/>
          <w:spacing w:val="-2"/>
          <w:sz w:val="20"/>
        </w:rPr>
        <w:t>dla</w:t>
      </w:r>
      <w:r>
        <w:rPr>
          <w:color w:val="231F20"/>
          <w:spacing w:val="6"/>
          <w:sz w:val="20"/>
        </w:rPr>
        <w:t xml:space="preserve"> </w:t>
      </w:r>
      <w:r>
        <w:rPr>
          <w:color w:val="231F20"/>
          <w:spacing w:val="-2"/>
          <w:sz w:val="20"/>
        </w:rPr>
        <w:t>mieszanki</w:t>
      </w:r>
      <w:r>
        <w:rPr>
          <w:color w:val="231F20"/>
          <w:spacing w:val="7"/>
          <w:sz w:val="20"/>
        </w:rPr>
        <w:t xml:space="preserve"> </w:t>
      </w:r>
      <w:r>
        <w:rPr>
          <w:color w:val="231F20"/>
          <w:spacing w:val="-2"/>
          <w:sz w:val="20"/>
        </w:rPr>
        <w:t>mineralno-asfaltowej,</w:t>
      </w:r>
    </w:p>
    <w:p w:rsidR="00E040BA" w:rsidRDefault="00D33E48">
      <w:pPr>
        <w:pStyle w:val="Akapitzlist"/>
        <w:numPr>
          <w:ilvl w:val="0"/>
          <w:numId w:val="165"/>
        </w:numPr>
        <w:tabs>
          <w:tab w:val="left" w:pos="786"/>
        </w:tabs>
        <w:spacing w:before="3"/>
        <w:rPr>
          <w:sz w:val="20"/>
        </w:rPr>
      </w:pPr>
      <w:r>
        <w:rPr>
          <w:color w:val="231F20"/>
          <w:sz w:val="20"/>
        </w:rPr>
        <w:t>wykonanie</w:t>
      </w:r>
      <w:r>
        <w:rPr>
          <w:color w:val="231F20"/>
          <w:spacing w:val="-13"/>
          <w:sz w:val="20"/>
        </w:rPr>
        <w:t xml:space="preserve"> </w:t>
      </w:r>
      <w:r>
        <w:rPr>
          <w:color w:val="231F20"/>
          <w:sz w:val="20"/>
        </w:rPr>
        <w:t>próby</w:t>
      </w:r>
      <w:r>
        <w:rPr>
          <w:color w:val="231F20"/>
          <w:spacing w:val="-12"/>
          <w:sz w:val="20"/>
        </w:rPr>
        <w:t xml:space="preserve"> </w:t>
      </w:r>
      <w:r>
        <w:rPr>
          <w:color w:val="231F20"/>
          <w:sz w:val="20"/>
        </w:rPr>
        <w:t>technologicznej</w:t>
      </w:r>
      <w:r>
        <w:rPr>
          <w:color w:val="231F20"/>
          <w:spacing w:val="-11"/>
          <w:sz w:val="20"/>
        </w:rPr>
        <w:t xml:space="preserve"> </w:t>
      </w:r>
      <w:r>
        <w:rPr>
          <w:color w:val="231F20"/>
          <w:sz w:val="20"/>
        </w:rPr>
        <w:t>i</w:t>
      </w:r>
      <w:r>
        <w:rPr>
          <w:color w:val="231F20"/>
          <w:spacing w:val="-12"/>
          <w:sz w:val="20"/>
        </w:rPr>
        <w:t xml:space="preserve"> </w:t>
      </w:r>
      <w:r>
        <w:rPr>
          <w:color w:val="231F20"/>
          <w:sz w:val="20"/>
        </w:rPr>
        <w:t>odcinka</w:t>
      </w:r>
      <w:r>
        <w:rPr>
          <w:color w:val="231F20"/>
          <w:spacing w:val="-11"/>
          <w:sz w:val="20"/>
        </w:rPr>
        <w:t xml:space="preserve"> </w:t>
      </w:r>
      <w:r>
        <w:rPr>
          <w:color w:val="231F20"/>
          <w:spacing w:val="-2"/>
          <w:sz w:val="20"/>
        </w:rPr>
        <w:t>próbnego,</w:t>
      </w:r>
    </w:p>
    <w:p w:rsidR="00E040BA" w:rsidRDefault="00D33E48">
      <w:pPr>
        <w:pStyle w:val="Akapitzlist"/>
        <w:numPr>
          <w:ilvl w:val="0"/>
          <w:numId w:val="165"/>
        </w:numPr>
        <w:tabs>
          <w:tab w:val="left" w:pos="786"/>
        </w:tabs>
        <w:spacing w:before="2"/>
        <w:rPr>
          <w:sz w:val="20"/>
        </w:rPr>
      </w:pPr>
      <w:r>
        <w:rPr>
          <w:color w:val="231F20"/>
          <w:spacing w:val="-2"/>
          <w:sz w:val="20"/>
        </w:rPr>
        <w:t>wyprodukowanie</w:t>
      </w:r>
      <w:r>
        <w:rPr>
          <w:color w:val="231F20"/>
          <w:spacing w:val="2"/>
          <w:sz w:val="20"/>
        </w:rPr>
        <w:t xml:space="preserve"> </w:t>
      </w:r>
      <w:r>
        <w:rPr>
          <w:color w:val="231F20"/>
          <w:spacing w:val="-2"/>
          <w:sz w:val="20"/>
        </w:rPr>
        <w:t>mieszanki</w:t>
      </w:r>
      <w:r>
        <w:rPr>
          <w:color w:val="231F20"/>
          <w:spacing w:val="3"/>
          <w:sz w:val="20"/>
        </w:rPr>
        <w:t xml:space="preserve"> </w:t>
      </w:r>
      <w:r>
        <w:rPr>
          <w:color w:val="231F20"/>
          <w:spacing w:val="-2"/>
          <w:sz w:val="20"/>
        </w:rPr>
        <w:t>mineralno-asfaltowej</w:t>
      </w:r>
      <w:r>
        <w:rPr>
          <w:color w:val="231F20"/>
          <w:spacing w:val="4"/>
          <w:sz w:val="20"/>
        </w:rPr>
        <w:t xml:space="preserve"> </w:t>
      </w:r>
      <w:r>
        <w:rPr>
          <w:color w:val="231F20"/>
          <w:spacing w:val="-2"/>
          <w:sz w:val="20"/>
        </w:rPr>
        <w:t>i</w:t>
      </w:r>
      <w:r>
        <w:rPr>
          <w:color w:val="231F20"/>
          <w:spacing w:val="3"/>
          <w:sz w:val="20"/>
        </w:rPr>
        <w:t xml:space="preserve"> </w:t>
      </w:r>
      <w:r>
        <w:rPr>
          <w:color w:val="231F20"/>
          <w:spacing w:val="-2"/>
          <w:sz w:val="20"/>
        </w:rPr>
        <w:t>jej</w:t>
      </w:r>
      <w:r>
        <w:rPr>
          <w:color w:val="231F20"/>
          <w:spacing w:val="4"/>
          <w:sz w:val="20"/>
        </w:rPr>
        <w:t xml:space="preserve"> </w:t>
      </w:r>
      <w:r>
        <w:rPr>
          <w:color w:val="231F20"/>
          <w:spacing w:val="-2"/>
          <w:sz w:val="20"/>
        </w:rPr>
        <w:t>transport</w:t>
      </w:r>
      <w:r>
        <w:rPr>
          <w:color w:val="231F20"/>
          <w:spacing w:val="3"/>
          <w:sz w:val="20"/>
        </w:rPr>
        <w:t xml:space="preserve"> </w:t>
      </w:r>
      <w:r>
        <w:rPr>
          <w:color w:val="231F20"/>
          <w:spacing w:val="-2"/>
          <w:sz w:val="20"/>
        </w:rPr>
        <w:t>na</w:t>
      </w:r>
      <w:r>
        <w:rPr>
          <w:color w:val="231F20"/>
          <w:spacing w:val="2"/>
          <w:sz w:val="20"/>
        </w:rPr>
        <w:t xml:space="preserve"> </w:t>
      </w:r>
      <w:r>
        <w:rPr>
          <w:color w:val="231F20"/>
          <w:spacing w:val="-2"/>
          <w:sz w:val="20"/>
        </w:rPr>
        <w:t>miejsce</w:t>
      </w:r>
      <w:r>
        <w:rPr>
          <w:color w:val="231F20"/>
          <w:spacing w:val="3"/>
          <w:sz w:val="20"/>
        </w:rPr>
        <w:t xml:space="preserve"> </w:t>
      </w:r>
      <w:r>
        <w:rPr>
          <w:color w:val="231F20"/>
          <w:spacing w:val="-2"/>
          <w:sz w:val="20"/>
        </w:rPr>
        <w:t>wbudowania,</w:t>
      </w:r>
    </w:p>
    <w:p w:rsidR="00E040BA" w:rsidRDefault="00D33E48">
      <w:pPr>
        <w:pStyle w:val="Akapitzlist"/>
        <w:numPr>
          <w:ilvl w:val="0"/>
          <w:numId w:val="165"/>
        </w:numPr>
        <w:tabs>
          <w:tab w:val="left" w:pos="786"/>
        </w:tabs>
        <w:spacing w:before="2"/>
        <w:rPr>
          <w:sz w:val="20"/>
        </w:rPr>
      </w:pPr>
      <w:r>
        <w:rPr>
          <w:color w:val="231F20"/>
          <w:sz w:val="20"/>
        </w:rPr>
        <w:t>pokrycie</w:t>
      </w:r>
      <w:r>
        <w:rPr>
          <w:color w:val="231F20"/>
          <w:spacing w:val="-13"/>
          <w:sz w:val="20"/>
        </w:rPr>
        <w:t xml:space="preserve"> </w:t>
      </w:r>
      <w:r>
        <w:rPr>
          <w:color w:val="231F20"/>
          <w:sz w:val="20"/>
        </w:rPr>
        <w:t>taśmą</w:t>
      </w:r>
      <w:r>
        <w:rPr>
          <w:color w:val="231F20"/>
          <w:spacing w:val="-12"/>
          <w:sz w:val="20"/>
        </w:rPr>
        <w:t xml:space="preserve"> </w:t>
      </w:r>
      <w:r>
        <w:rPr>
          <w:color w:val="231F20"/>
          <w:sz w:val="20"/>
        </w:rPr>
        <w:t>asfaltową</w:t>
      </w:r>
      <w:r>
        <w:rPr>
          <w:color w:val="231F20"/>
          <w:spacing w:val="-13"/>
          <w:sz w:val="20"/>
        </w:rPr>
        <w:t xml:space="preserve"> </w:t>
      </w:r>
      <w:r>
        <w:rPr>
          <w:color w:val="231F20"/>
          <w:sz w:val="20"/>
        </w:rPr>
        <w:t>krawȩdzi</w:t>
      </w:r>
      <w:r>
        <w:rPr>
          <w:color w:val="231F20"/>
          <w:spacing w:val="-12"/>
          <w:sz w:val="20"/>
        </w:rPr>
        <w:t xml:space="preserve"> </w:t>
      </w:r>
      <w:r>
        <w:rPr>
          <w:color w:val="231F20"/>
          <w:sz w:val="20"/>
        </w:rPr>
        <w:t>urządzeń</w:t>
      </w:r>
      <w:r>
        <w:rPr>
          <w:color w:val="231F20"/>
          <w:spacing w:val="-12"/>
          <w:sz w:val="20"/>
        </w:rPr>
        <w:t xml:space="preserve"> </w:t>
      </w:r>
      <w:r>
        <w:rPr>
          <w:color w:val="231F20"/>
          <w:spacing w:val="-2"/>
          <w:sz w:val="20"/>
        </w:rPr>
        <w:t>obcych,</w:t>
      </w:r>
    </w:p>
    <w:p w:rsidR="00E040BA" w:rsidRDefault="00D33E48">
      <w:pPr>
        <w:pStyle w:val="Akapitzlist"/>
        <w:numPr>
          <w:ilvl w:val="0"/>
          <w:numId w:val="165"/>
        </w:numPr>
        <w:tabs>
          <w:tab w:val="left" w:pos="786"/>
        </w:tabs>
        <w:spacing w:before="2"/>
        <w:rPr>
          <w:sz w:val="20"/>
        </w:rPr>
      </w:pPr>
      <w:r>
        <w:rPr>
          <w:color w:val="231F20"/>
          <w:spacing w:val="-2"/>
          <w:sz w:val="20"/>
        </w:rPr>
        <w:t>uszczelnienie</w:t>
      </w:r>
      <w:r>
        <w:rPr>
          <w:color w:val="231F20"/>
          <w:spacing w:val="3"/>
          <w:sz w:val="20"/>
        </w:rPr>
        <w:t xml:space="preserve"> </w:t>
      </w:r>
      <w:r>
        <w:rPr>
          <w:color w:val="231F20"/>
          <w:spacing w:val="-2"/>
          <w:sz w:val="20"/>
        </w:rPr>
        <w:t>emulsją</w:t>
      </w:r>
      <w:r>
        <w:rPr>
          <w:color w:val="231F20"/>
          <w:spacing w:val="4"/>
          <w:sz w:val="20"/>
        </w:rPr>
        <w:t xml:space="preserve"> </w:t>
      </w:r>
      <w:r>
        <w:rPr>
          <w:color w:val="231F20"/>
          <w:spacing w:val="-2"/>
          <w:sz w:val="20"/>
        </w:rPr>
        <w:t>krawȩdzi</w:t>
      </w:r>
      <w:r>
        <w:rPr>
          <w:color w:val="231F20"/>
          <w:spacing w:val="3"/>
          <w:sz w:val="20"/>
        </w:rPr>
        <w:t xml:space="preserve"> </w:t>
      </w:r>
      <w:r>
        <w:rPr>
          <w:color w:val="231F20"/>
          <w:spacing w:val="-2"/>
          <w:sz w:val="20"/>
        </w:rPr>
        <w:t>bocznych</w:t>
      </w:r>
      <w:r>
        <w:rPr>
          <w:color w:val="231F20"/>
          <w:spacing w:val="3"/>
          <w:sz w:val="20"/>
        </w:rPr>
        <w:t xml:space="preserve"> </w:t>
      </w:r>
      <w:r>
        <w:rPr>
          <w:color w:val="231F20"/>
          <w:spacing w:val="-2"/>
          <w:sz w:val="20"/>
        </w:rPr>
        <w:t>krawȩżników,</w:t>
      </w:r>
    </w:p>
    <w:p w:rsidR="00E040BA" w:rsidRDefault="00D33E48">
      <w:pPr>
        <w:pStyle w:val="Akapitzlist"/>
        <w:numPr>
          <w:ilvl w:val="0"/>
          <w:numId w:val="165"/>
        </w:numPr>
        <w:tabs>
          <w:tab w:val="left" w:pos="786"/>
        </w:tabs>
        <w:spacing w:before="2"/>
        <w:rPr>
          <w:sz w:val="20"/>
        </w:rPr>
      </w:pPr>
      <w:r>
        <w:rPr>
          <w:color w:val="231F20"/>
          <w:spacing w:val="-2"/>
          <w:sz w:val="20"/>
        </w:rPr>
        <w:t>rozłożenie</w:t>
      </w:r>
      <w:r>
        <w:rPr>
          <w:color w:val="231F20"/>
          <w:spacing w:val="4"/>
          <w:sz w:val="20"/>
        </w:rPr>
        <w:t xml:space="preserve"> </w:t>
      </w:r>
      <w:r>
        <w:rPr>
          <w:color w:val="231F20"/>
          <w:spacing w:val="-2"/>
          <w:sz w:val="20"/>
        </w:rPr>
        <w:t>i</w:t>
      </w:r>
      <w:r>
        <w:rPr>
          <w:color w:val="231F20"/>
          <w:spacing w:val="5"/>
          <w:sz w:val="20"/>
        </w:rPr>
        <w:t xml:space="preserve"> </w:t>
      </w:r>
      <w:r>
        <w:rPr>
          <w:color w:val="231F20"/>
          <w:spacing w:val="-2"/>
          <w:sz w:val="20"/>
        </w:rPr>
        <w:t>zagȩszczenie</w:t>
      </w:r>
      <w:r>
        <w:rPr>
          <w:color w:val="231F20"/>
          <w:spacing w:val="5"/>
          <w:sz w:val="20"/>
        </w:rPr>
        <w:t xml:space="preserve"> </w:t>
      </w:r>
      <w:r>
        <w:rPr>
          <w:color w:val="231F20"/>
          <w:spacing w:val="-2"/>
          <w:sz w:val="20"/>
        </w:rPr>
        <w:t>mieszanki</w:t>
      </w:r>
      <w:r>
        <w:rPr>
          <w:color w:val="231F20"/>
          <w:spacing w:val="4"/>
          <w:sz w:val="20"/>
        </w:rPr>
        <w:t xml:space="preserve"> </w:t>
      </w:r>
      <w:r>
        <w:rPr>
          <w:color w:val="231F20"/>
          <w:spacing w:val="-2"/>
          <w:sz w:val="20"/>
        </w:rPr>
        <w:t>mineralno-asfaltowej,</w:t>
      </w:r>
    </w:p>
    <w:p w:rsidR="00E040BA" w:rsidRDefault="00D33E48">
      <w:pPr>
        <w:pStyle w:val="Akapitzlist"/>
        <w:numPr>
          <w:ilvl w:val="0"/>
          <w:numId w:val="165"/>
        </w:numPr>
        <w:tabs>
          <w:tab w:val="left" w:pos="786"/>
        </w:tabs>
        <w:spacing w:before="2"/>
        <w:rPr>
          <w:sz w:val="20"/>
        </w:rPr>
      </w:pPr>
      <w:r>
        <w:rPr>
          <w:color w:val="231F20"/>
          <w:sz w:val="20"/>
        </w:rPr>
        <w:t>uszczelnienie</w:t>
      </w:r>
      <w:r>
        <w:rPr>
          <w:color w:val="231F20"/>
          <w:spacing w:val="-12"/>
          <w:sz w:val="20"/>
        </w:rPr>
        <w:t xml:space="preserve"> </w:t>
      </w:r>
      <w:r>
        <w:rPr>
          <w:color w:val="231F20"/>
          <w:sz w:val="20"/>
        </w:rPr>
        <w:t>złączy</w:t>
      </w:r>
      <w:r>
        <w:rPr>
          <w:color w:val="231F20"/>
          <w:spacing w:val="-13"/>
          <w:sz w:val="20"/>
        </w:rPr>
        <w:t xml:space="preserve"> </w:t>
      </w:r>
      <w:r>
        <w:rPr>
          <w:color w:val="231F20"/>
          <w:sz w:val="20"/>
        </w:rPr>
        <w:t>poprzecznych</w:t>
      </w:r>
      <w:r>
        <w:rPr>
          <w:color w:val="231F20"/>
          <w:spacing w:val="-11"/>
          <w:sz w:val="20"/>
        </w:rPr>
        <w:t xml:space="preserve"> </w:t>
      </w:r>
      <w:r>
        <w:rPr>
          <w:color w:val="231F20"/>
          <w:sz w:val="20"/>
        </w:rPr>
        <w:t>i</w:t>
      </w:r>
      <w:r>
        <w:rPr>
          <w:color w:val="231F20"/>
          <w:spacing w:val="-11"/>
          <w:sz w:val="20"/>
        </w:rPr>
        <w:t xml:space="preserve"> </w:t>
      </w:r>
      <w:r>
        <w:rPr>
          <w:color w:val="231F20"/>
          <w:spacing w:val="-2"/>
          <w:sz w:val="20"/>
        </w:rPr>
        <w:t>podłużnych,</w:t>
      </w:r>
    </w:p>
    <w:p w:rsidR="00E040BA" w:rsidRDefault="00D33E48">
      <w:pPr>
        <w:pStyle w:val="Akapitzlist"/>
        <w:numPr>
          <w:ilvl w:val="0"/>
          <w:numId w:val="165"/>
        </w:numPr>
        <w:tabs>
          <w:tab w:val="left" w:pos="786"/>
        </w:tabs>
        <w:spacing w:before="3"/>
        <w:rPr>
          <w:sz w:val="20"/>
        </w:rPr>
      </w:pPr>
      <w:r>
        <w:rPr>
          <w:color w:val="231F20"/>
          <w:spacing w:val="-2"/>
          <w:sz w:val="20"/>
        </w:rPr>
        <w:t>obciȩcie</w:t>
      </w:r>
      <w:r>
        <w:rPr>
          <w:color w:val="231F20"/>
          <w:spacing w:val="2"/>
          <w:sz w:val="20"/>
        </w:rPr>
        <w:t xml:space="preserve"> </w:t>
      </w:r>
      <w:r>
        <w:rPr>
          <w:color w:val="231F20"/>
          <w:spacing w:val="-2"/>
          <w:sz w:val="20"/>
        </w:rPr>
        <w:t>krawȩdzi</w:t>
      </w:r>
      <w:r>
        <w:rPr>
          <w:color w:val="231F20"/>
          <w:spacing w:val="2"/>
          <w:sz w:val="20"/>
        </w:rPr>
        <w:t xml:space="preserve"> </w:t>
      </w:r>
      <w:r>
        <w:rPr>
          <w:color w:val="231F20"/>
          <w:spacing w:val="-2"/>
          <w:sz w:val="20"/>
        </w:rPr>
        <w:t>warstwy i</w:t>
      </w:r>
      <w:r>
        <w:rPr>
          <w:color w:val="231F20"/>
          <w:spacing w:val="2"/>
          <w:sz w:val="20"/>
        </w:rPr>
        <w:t xml:space="preserve"> </w:t>
      </w:r>
      <w:r>
        <w:rPr>
          <w:color w:val="231F20"/>
          <w:spacing w:val="-2"/>
          <w:sz w:val="20"/>
        </w:rPr>
        <w:t>posmarowanie</w:t>
      </w:r>
      <w:r>
        <w:rPr>
          <w:color w:val="231F20"/>
          <w:spacing w:val="3"/>
          <w:sz w:val="20"/>
        </w:rPr>
        <w:t xml:space="preserve"> </w:t>
      </w:r>
      <w:r>
        <w:rPr>
          <w:color w:val="231F20"/>
          <w:spacing w:val="-2"/>
          <w:sz w:val="20"/>
        </w:rPr>
        <w:t>lepiszczem,</w:t>
      </w:r>
    </w:p>
    <w:p w:rsidR="00E040BA" w:rsidRDefault="00D33E48">
      <w:pPr>
        <w:pStyle w:val="Akapitzlist"/>
        <w:numPr>
          <w:ilvl w:val="0"/>
          <w:numId w:val="165"/>
        </w:numPr>
        <w:tabs>
          <w:tab w:val="left" w:pos="786"/>
        </w:tabs>
        <w:spacing w:before="2" w:line="244" w:lineRule="auto"/>
        <w:ind w:right="697" w:hanging="361"/>
        <w:rPr>
          <w:sz w:val="20"/>
        </w:rPr>
      </w:pPr>
      <w:r>
        <w:rPr>
          <w:color w:val="231F20"/>
          <w:spacing w:val="-2"/>
          <w:sz w:val="20"/>
        </w:rPr>
        <w:t>uporządkowanie</w:t>
      </w:r>
      <w:r>
        <w:rPr>
          <w:color w:val="231F20"/>
          <w:spacing w:val="-6"/>
          <w:sz w:val="20"/>
        </w:rPr>
        <w:t xml:space="preserve"> </w:t>
      </w:r>
      <w:r>
        <w:rPr>
          <w:color w:val="231F20"/>
          <w:spacing w:val="-2"/>
          <w:sz w:val="20"/>
        </w:rPr>
        <w:t>terenu</w:t>
      </w:r>
      <w:r>
        <w:rPr>
          <w:color w:val="231F20"/>
          <w:spacing w:val="-9"/>
          <w:sz w:val="20"/>
        </w:rPr>
        <w:t xml:space="preserve"> </w:t>
      </w:r>
      <w:r>
        <w:rPr>
          <w:color w:val="231F20"/>
          <w:spacing w:val="-2"/>
          <w:sz w:val="20"/>
        </w:rPr>
        <w:t>robót;</w:t>
      </w:r>
      <w:r>
        <w:rPr>
          <w:color w:val="231F20"/>
          <w:spacing w:val="-8"/>
          <w:sz w:val="20"/>
        </w:rPr>
        <w:t xml:space="preserve"> </w:t>
      </w:r>
      <w:r>
        <w:rPr>
          <w:color w:val="231F20"/>
          <w:spacing w:val="-2"/>
          <w:sz w:val="20"/>
        </w:rPr>
        <w:t>wywóz</w:t>
      </w:r>
      <w:r>
        <w:rPr>
          <w:color w:val="231F20"/>
          <w:spacing w:val="-8"/>
          <w:sz w:val="20"/>
        </w:rPr>
        <w:t xml:space="preserve"> </w:t>
      </w:r>
      <w:r>
        <w:rPr>
          <w:color w:val="231F20"/>
          <w:spacing w:val="-2"/>
          <w:sz w:val="20"/>
        </w:rPr>
        <w:t>odpadów</w:t>
      </w:r>
      <w:r>
        <w:rPr>
          <w:color w:val="231F20"/>
          <w:spacing w:val="-11"/>
          <w:sz w:val="20"/>
        </w:rPr>
        <w:t xml:space="preserve"> </w:t>
      </w:r>
      <w:r>
        <w:rPr>
          <w:color w:val="231F20"/>
          <w:spacing w:val="-2"/>
          <w:sz w:val="20"/>
        </w:rPr>
        <w:t>na</w:t>
      </w:r>
      <w:r>
        <w:rPr>
          <w:color w:val="231F20"/>
          <w:spacing w:val="-7"/>
          <w:sz w:val="20"/>
        </w:rPr>
        <w:t xml:space="preserve"> </w:t>
      </w:r>
      <w:r>
        <w:rPr>
          <w:color w:val="231F20"/>
          <w:spacing w:val="-2"/>
          <w:sz w:val="20"/>
        </w:rPr>
        <w:t>wysypisko</w:t>
      </w:r>
      <w:r>
        <w:rPr>
          <w:color w:val="231F20"/>
          <w:spacing w:val="-7"/>
          <w:sz w:val="20"/>
        </w:rPr>
        <w:t xml:space="preserve"> </w:t>
      </w:r>
      <w:r>
        <w:rPr>
          <w:color w:val="231F20"/>
          <w:spacing w:val="-2"/>
          <w:sz w:val="20"/>
        </w:rPr>
        <w:t>wraz</w:t>
      </w:r>
      <w:r>
        <w:rPr>
          <w:color w:val="231F20"/>
          <w:spacing w:val="-8"/>
          <w:sz w:val="20"/>
        </w:rPr>
        <w:t xml:space="preserve"> </w:t>
      </w:r>
      <w:r>
        <w:rPr>
          <w:color w:val="231F20"/>
          <w:spacing w:val="-2"/>
          <w:sz w:val="20"/>
        </w:rPr>
        <w:t>z</w:t>
      </w:r>
      <w:r>
        <w:rPr>
          <w:color w:val="231F20"/>
          <w:spacing w:val="-8"/>
          <w:sz w:val="20"/>
        </w:rPr>
        <w:t xml:space="preserve"> </w:t>
      </w:r>
      <w:r>
        <w:rPr>
          <w:color w:val="231F20"/>
          <w:spacing w:val="-2"/>
          <w:sz w:val="20"/>
        </w:rPr>
        <w:t>kosztami</w:t>
      </w:r>
      <w:r>
        <w:rPr>
          <w:color w:val="231F20"/>
          <w:spacing w:val="-8"/>
          <w:sz w:val="20"/>
        </w:rPr>
        <w:t xml:space="preserve"> </w:t>
      </w:r>
      <w:r>
        <w:rPr>
          <w:color w:val="231F20"/>
          <w:spacing w:val="-2"/>
          <w:sz w:val="20"/>
        </w:rPr>
        <w:t>utylizacji</w:t>
      </w:r>
      <w:r>
        <w:rPr>
          <w:color w:val="231F20"/>
          <w:spacing w:val="-8"/>
          <w:sz w:val="20"/>
        </w:rPr>
        <w:t xml:space="preserve"> </w:t>
      </w:r>
      <w:r>
        <w:rPr>
          <w:color w:val="231F20"/>
          <w:spacing w:val="-2"/>
          <w:sz w:val="20"/>
        </w:rPr>
        <w:t>lub</w:t>
      </w:r>
      <w:r>
        <w:rPr>
          <w:color w:val="231F20"/>
          <w:spacing w:val="-7"/>
          <w:sz w:val="20"/>
        </w:rPr>
        <w:t xml:space="preserve"> </w:t>
      </w:r>
      <w:r>
        <w:rPr>
          <w:color w:val="231F20"/>
          <w:spacing w:val="-2"/>
          <w:sz w:val="20"/>
        </w:rPr>
        <w:t>na</w:t>
      </w:r>
      <w:r>
        <w:rPr>
          <w:color w:val="231F20"/>
          <w:spacing w:val="-8"/>
          <w:sz w:val="20"/>
        </w:rPr>
        <w:t xml:space="preserve"> </w:t>
      </w:r>
      <w:r>
        <w:rPr>
          <w:color w:val="231F20"/>
          <w:spacing w:val="-2"/>
          <w:sz w:val="20"/>
        </w:rPr>
        <w:t>miejsce</w:t>
      </w:r>
      <w:r>
        <w:rPr>
          <w:color w:val="231F20"/>
          <w:spacing w:val="-8"/>
          <w:sz w:val="20"/>
        </w:rPr>
        <w:t xml:space="preserve"> </w:t>
      </w:r>
      <w:r>
        <w:rPr>
          <w:color w:val="231F20"/>
          <w:spacing w:val="-2"/>
          <w:sz w:val="20"/>
        </w:rPr>
        <w:t xml:space="preserve">przystosowane </w:t>
      </w:r>
      <w:r>
        <w:rPr>
          <w:color w:val="231F20"/>
          <w:sz w:val="20"/>
        </w:rPr>
        <w:t>do składowania poza terenem budowy,</w:t>
      </w:r>
    </w:p>
    <w:p w:rsidR="00E040BA" w:rsidRDefault="00E040BA">
      <w:pPr>
        <w:pStyle w:val="Akapitzlist"/>
        <w:spacing w:line="244" w:lineRule="auto"/>
        <w:rPr>
          <w:sz w:val="20"/>
        </w:rPr>
        <w:sectPr w:rsidR="00E040BA">
          <w:pgSz w:w="11900" w:h="16840"/>
          <w:pgMar w:top="960" w:right="425" w:bottom="960" w:left="708" w:header="718" w:footer="693" w:gutter="0"/>
          <w:cols w:space="708"/>
        </w:sectPr>
      </w:pPr>
    </w:p>
    <w:p w:rsidR="00E040BA" w:rsidRDefault="00E040BA">
      <w:pPr>
        <w:pStyle w:val="Tekstpodstawowy"/>
        <w:spacing w:before="3"/>
      </w:pPr>
    </w:p>
    <w:p w:rsidR="00E040BA" w:rsidRDefault="00D33E48">
      <w:pPr>
        <w:pStyle w:val="Akapitzlist"/>
        <w:numPr>
          <w:ilvl w:val="0"/>
          <w:numId w:val="165"/>
        </w:numPr>
        <w:tabs>
          <w:tab w:val="left" w:pos="786"/>
        </w:tabs>
        <w:rPr>
          <w:sz w:val="20"/>
        </w:rPr>
      </w:pPr>
      <w:r>
        <w:rPr>
          <w:color w:val="231F20"/>
          <w:spacing w:val="-2"/>
          <w:sz w:val="20"/>
        </w:rPr>
        <w:t>przeprowadzenie</w:t>
      </w:r>
      <w:r>
        <w:rPr>
          <w:color w:val="231F20"/>
          <w:spacing w:val="3"/>
          <w:sz w:val="20"/>
        </w:rPr>
        <w:t xml:space="preserve"> </w:t>
      </w:r>
      <w:r>
        <w:rPr>
          <w:color w:val="231F20"/>
          <w:spacing w:val="-2"/>
          <w:sz w:val="20"/>
        </w:rPr>
        <w:t>pomiarów</w:t>
      </w:r>
      <w:r>
        <w:rPr>
          <w:color w:val="231F20"/>
          <w:spacing w:val="-1"/>
          <w:sz w:val="20"/>
        </w:rPr>
        <w:t xml:space="preserve"> </w:t>
      </w:r>
      <w:r>
        <w:rPr>
          <w:color w:val="231F20"/>
          <w:spacing w:val="-2"/>
          <w:sz w:val="20"/>
        </w:rPr>
        <w:t>i</w:t>
      </w:r>
      <w:r>
        <w:rPr>
          <w:color w:val="231F20"/>
          <w:spacing w:val="3"/>
          <w:sz w:val="20"/>
        </w:rPr>
        <w:t xml:space="preserve"> </w:t>
      </w:r>
      <w:r>
        <w:rPr>
          <w:color w:val="231F20"/>
          <w:spacing w:val="-2"/>
          <w:sz w:val="20"/>
        </w:rPr>
        <w:t>badań</w:t>
      </w:r>
      <w:r>
        <w:rPr>
          <w:color w:val="231F20"/>
          <w:spacing w:val="3"/>
          <w:sz w:val="20"/>
        </w:rPr>
        <w:t xml:space="preserve"> </w:t>
      </w:r>
      <w:r>
        <w:rPr>
          <w:color w:val="231F20"/>
          <w:spacing w:val="-2"/>
          <w:sz w:val="20"/>
        </w:rPr>
        <w:t>laboratoryjnych,</w:t>
      </w:r>
      <w:r>
        <w:rPr>
          <w:color w:val="231F20"/>
          <w:spacing w:val="5"/>
          <w:sz w:val="20"/>
        </w:rPr>
        <w:t xml:space="preserve"> </w:t>
      </w:r>
      <w:r>
        <w:rPr>
          <w:color w:val="231F20"/>
          <w:spacing w:val="-2"/>
          <w:sz w:val="20"/>
        </w:rPr>
        <w:t>wymaganych</w:t>
      </w:r>
      <w:r>
        <w:rPr>
          <w:color w:val="231F20"/>
          <w:spacing w:val="3"/>
          <w:sz w:val="20"/>
        </w:rPr>
        <w:t xml:space="preserve"> </w:t>
      </w:r>
      <w:r>
        <w:rPr>
          <w:color w:val="231F20"/>
          <w:spacing w:val="-2"/>
          <w:sz w:val="20"/>
        </w:rPr>
        <w:t>w STWiORB.</w:t>
      </w:r>
    </w:p>
    <w:p w:rsidR="00E040BA" w:rsidRDefault="00E040BA">
      <w:pPr>
        <w:pStyle w:val="Tekstpodstawowy"/>
        <w:spacing w:before="10"/>
      </w:pPr>
    </w:p>
    <w:p w:rsidR="00E040BA" w:rsidRDefault="00D33E48">
      <w:pPr>
        <w:pStyle w:val="Akapitzlist"/>
        <w:numPr>
          <w:ilvl w:val="0"/>
          <w:numId w:val="173"/>
        </w:numPr>
        <w:tabs>
          <w:tab w:val="left" w:pos="727"/>
        </w:tabs>
        <w:ind w:left="727" w:hanging="301"/>
        <w:rPr>
          <w:sz w:val="20"/>
        </w:rPr>
      </w:pPr>
      <w:r>
        <w:rPr>
          <w:color w:val="231F20"/>
          <w:sz w:val="20"/>
        </w:rPr>
        <w:t>Przepisy</w:t>
      </w:r>
      <w:r>
        <w:rPr>
          <w:color w:val="231F20"/>
          <w:spacing w:val="-10"/>
          <w:sz w:val="20"/>
        </w:rPr>
        <w:t xml:space="preserve"> </w:t>
      </w:r>
      <w:r>
        <w:rPr>
          <w:color w:val="231F20"/>
          <w:spacing w:val="-2"/>
          <w:sz w:val="20"/>
        </w:rPr>
        <w:t>związane</w:t>
      </w:r>
    </w:p>
    <w:p w:rsidR="00E040BA" w:rsidRDefault="00D33E48">
      <w:pPr>
        <w:pStyle w:val="Tekstpodstawowy"/>
        <w:tabs>
          <w:tab w:val="left" w:pos="2269"/>
        </w:tabs>
        <w:spacing w:before="5" w:line="244" w:lineRule="auto"/>
        <w:ind w:left="2270" w:right="702" w:hanging="1844"/>
      </w:pPr>
      <w:r>
        <w:rPr>
          <w:color w:val="231F20"/>
        </w:rPr>
        <w:t>PN-EN 932-3</w:t>
      </w:r>
      <w:r>
        <w:rPr>
          <w:color w:val="231F20"/>
        </w:rPr>
        <w:tab/>
        <w:t>Badania</w:t>
      </w:r>
      <w:r>
        <w:rPr>
          <w:color w:val="231F20"/>
          <w:spacing w:val="20"/>
        </w:rPr>
        <w:t xml:space="preserve"> </w:t>
      </w:r>
      <w:r>
        <w:rPr>
          <w:color w:val="231F20"/>
        </w:rPr>
        <w:t>podstawowych</w:t>
      </w:r>
      <w:r>
        <w:rPr>
          <w:color w:val="231F20"/>
          <w:spacing w:val="19"/>
        </w:rPr>
        <w:t xml:space="preserve"> </w:t>
      </w:r>
      <w:r>
        <w:rPr>
          <w:color w:val="231F20"/>
        </w:rPr>
        <w:t>właściwości</w:t>
      </w:r>
      <w:r>
        <w:rPr>
          <w:color w:val="231F20"/>
          <w:spacing w:val="20"/>
        </w:rPr>
        <w:t xml:space="preserve"> </w:t>
      </w:r>
      <w:r>
        <w:rPr>
          <w:color w:val="231F20"/>
        </w:rPr>
        <w:t>kruszyw –</w:t>
      </w:r>
      <w:r>
        <w:rPr>
          <w:color w:val="231F20"/>
          <w:spacing w:val="21"/>
        </w:rPr>
        <w:t xml:space="preserve"> </w:t>
      </w:r>
      <w:r>
        <w:rPr>
          <w:color w:val="231F20"/>
        </w:rPr>
        <w:t>Procedura</w:t>
      </w:r>
      <w:r>
        <w:rPr>
          <w:color w:val="231F20"/>
          <w:spacing w:val="20"/>
        </w:rPr>
        <w:t xml:space="preserve"> </w:t>
      </w:r>
      <w:r>
        <w:rPr>
          <w:color w:val="231F20"/>
        </w:rPr>
        <w:t>i</w:t>
      </w:r>
      <w:r>
        <w:rPr>
          <w:color w:val="231F20"/>
          <w:spacing w:val="20"/>
        </w:rPr>
        <w:t xml:space="preserve"> </w:t>
      </w:r>
      <w:r>
        <w:rPr>
          <w:color w:val="231F20"/>
        </w:rPr>
        <w:t>terminologia</w:t>
      </w:r>
      <w:r>
        <w:rPr>
          <w:color w:val="231F20"/>
          <w:spacing w:val="20"/>
        </w:rPr>
        <w:t xml:space="preserve"> </w:t>
      </w:r>
      <w:r>
        <w:rPr>
          <w:color w:val="231F20"/>
        </w:rPr>
        <w:t>uproszczonego</w:t>
      </w:r>
      <w:r>
        <w:rPr>
          <w:color w:val="231F20"/>
          <w:spacing w:val="19"/>
        </w:rPr>
        <w:t xml:space="preserve"> </w:t>
      </w:r>
      <w:r>
        <w:rPr>
          <w:color w:val="231F20"/>
        </w:rPr>
        <w:t xml:space="preserve">opisu </w:t>
      </w:r>
      <w:r>
        <w:rPr>
          <w:color w:val="231F20"/>
          <w:spacing w:val="-2"/>
        </w:rPr>
        <w:t>petrograficznego</w:t>
      </w:r>
    </w:p>
    <w:p w:rsidR="00E040BA" w:rsidRDefault="00D33E48">
      <w:pPr>
        <w:pStyle w:val="Tekstpodstawowy"/>
        <w:tabs>
          <w:tab w:val="left" w:pos="2269"/>
        </w:tabs>
        <w:spacing w:before="1" w:line="244" w:lineRule="auto"/>
        <w:ind w:left="2270" w:right="700" w:hanging="1844"/>
      </w:pPr>
      <w:r>
        <w:rPr>
          <w:color w:val="231F20"/>
        </w:rPr>
        <w:t>PN-EN 933-1</w:t>
      </w:r>
      <w:r>
        <w:rPr>
          <w:color w:val="231F20"/>
        </w:rPr>
        <w:tab/>
        <w:t>Badania</w:t>
      </w:r>
      <w:r>
        <w:rPr>
          <w:color w:val="231F20"/>
          <w:spacing w:val="40"/>
        </w:rPr>
        <w:t xml:space="preserve"> </w:t>
      </w:r>
      <w:r>
        <w:rPr>
          <w:color w:val="231F20"/>
        </w:rPr>
        <w:t>geometrycznych</w:t>
      </w:r>
      <w:r>
        <w:rPr>
          <w:color w:val="231F20"/>
          <w:spacing w:val="40"/>
        </w:rPr>
        <w:t xml:space="preserve"> </w:t>
      </w:r>
      <w:r>
        <w:rPr>
          <w:color w:val="231F20"/>
        </w:rPr>
        <w:t>właściwości</w:t>
      </w:r>
      <w:r>
        <w:rPr>
          <w:color w:val="231F20"/>
          <w:spacing w:val="40"/>
        </w:rPr>
        <w:t xml:space="preserve"> </w:t>
      </w:r>
      <w:r>
        <w:rPr>
          <w:color w:val="231F20"/>
        </w:rPr>
        <w:t>kruszyw</w:t>
      </w:r>
      <w:r>
        <w:rPr>
          <w:color w:val="231F20"/>
          <w:spacing w:val="40"/>
        </w:rPr>
        <w:t xml:space="preserve"> </w:t>
      </w:r>
      <w:r>
        <w:rPr>
          <w:color w:val="231F20"/>
        </w:rPr>
        <w:t>–</w:t>
      </w:r>
      <w:r>
        <w:rPr>
          <w:color w:val="231F20"/>
          <w:spacing w:val="40"/>
        </w:rPr>
        <w:t xml:space="preserve"> </w:t>
      </w:r>
      <w:r>
        <w:rPr>
          <w:color w:val="231F20"/>
        </w:rPr>
        <w:t>Oznaczanie</w:t>
      </w:r>
      <w:r>
        <w:rPr>
          <w:color w:val="231F20"/>
          <w:spacing w:val="40"/>
        </w:rPr>
        <w:t xml:space="preserve"> </w:t>
      </w:r>
      <w:r>
        <w:rPr>
          <w:color w:val="231F20"/>
        </w:rPr>
        <w:t>składu</w:t>
      </w:r>
      <w:r>
        <w:rPr>
          <w:color w:val="231F20"/>
          <w:spacing w:val="40"/>
        </w:rPr>
        <w:t xml:space="preserve"> </w:t>
      </w:r>
      <w:r>
        <w:rPr>
          <w:color w:val="231F20"/>
        </w:rPr>
        <w:t>ziarnowego</w:t>
      </w:r>
      <w:r>
        <w:rPr>
          <w:color w:val="231F20"/>
          <w:spacing w:val="40"/>
        </w:rPr>
        <w:t xml:space="preserve"> </w:t>
      </w:r>
      <w:r>
        <w:rPr>
          <w:color w:val="231F20"/>
        </w:rPr>
        <w:t>–</w:t>
      </w:r>
      <w:r>
        <w:rPr>
          <w:color w:val="231F20"/>
          <w:spacing w:val="40"/>
        </w:rPr>
        <w:t xml:space="preserve"> </w:t>
      </w:r>
      <w:r>
        <w:rPr>
          <w:color w:val="231F20"/>
        </w:rPr>
        <w:t xml:space="preserve">Metoda </w:t>
      </w:r>
      <w:r>
        <w:rPr>
          <w:color w:val="231F20"/>
          <w:spacing w:val="-2"/>
        </w:rPr>
        <w:t>przesiewania</w:t>
      </w:r>
    </w:p>
    <w:p w:rsidR="00E040BA" w:rsidRDefault="00D33E48">
      <w:pPr>
        <w:pStyle w:val="Tekstpodstawowy"/>
        <w:tabs>
          <w:tab w:val="left" w:pos="2269"/>
        </w:tabs>
        <w:spacing w:before="2" w:line="244" w:lineRule="auto"/>
        <w:ind w:left="2270" w:right="700" w:hanging="1844"/>
      </w:pPr>
      <w:r>
        <w:rPr>
          <w:color w:val="231F20"/>
        </w:rPr>
        <w:t>PN-EN 933-3</w:t>
      </w:r>
      <w:r>
        <w:rPr>
          <w:color w:val="231F20"/>
        </w:rPr>
        <w:tab/>
        <w:t>Badania</w:t>
      </w:r>
      <w:r>
        <w:rPr>
          <w:color w:val="231F20"/>
          <w:spacing w:val="80"/>
        </w:rPr>
        <w:t xml:space="preserve"> </w:t>
      </w:r>
      <w:r>
        <w:rPr>
          <w:color w:val="231F20"/>
        </w:rPr>
        <w:t>geometrycznych</w:t>
      </w:r>
      <w:r>
        <w:rPr>
          <w:color w:val="231F20"/>
          <w:spacing w:val="80"/>
        </w:rPr>
        <w:t xml:space="preserve"> </w:t>
      </w:r>
      <w:r>
        <w:rPr>
          <w:color w:val="231F20"/>
        </w:rPr>
        <w:t>właściwości</w:t>
      </w:r>
      <w:r>
        <w:rPr>
          <w:color w:val="231F20"/>
          <w:spacing w:val="80"/>
        </w:rPr>
        <w:t xml:space="preserve"> </w:t>
      </w:r>
      <w:r>
        <w:rPr>
          <w:color w:val="231F20"/>
        </w:rPr>
        <w:t>kruszyw</w:t>
      </w:r>
      <w:r>
        <w:rPr>
          <w:color w:val="231F20"/>
          <w:spacing w:val="78"/>
        </w:rPr>
        <w:t xml:space="preserve"> </w:t>
      </w:r>
      <w:r>
        <w:rPr>
          <w:color w:val="231F20"/>
        </w:rPr>
        <w:t>–</w:t>
      </w:r>
      <w:r>
        <w:rPr>
          <w:color w:val="231F20"/>
          <w:spacing w:val="80"/>
        </w:rPr>
        <w:t xml:space="preserve"> </w:t>
      </w:r>
      <w:r>
        <w:rPr>
          <w:color w:val="231F20"/>
        </w:rPr>
        <w:t>Oznaczanie</w:t>
      </w:r>
      <w:r>
        <w:rPr>
          <w:color w:val="231F20"/>
          <w:spacing w:val="79"/>
        </w:rPr>
        <w:t xml:space="preserve"> </w:t>
      </w:r>
      <w:r>
        <w:rPr>
          <w:color w:val="231F20"/>
        </w:rPr>
        <w:t>kształtu</w:t>
      </w:r>
      <w:r>
        <w:rPr>
          <w:color w:val="231F20"/>
          <w:spacing w:val="78"/>
        </w:rPr>
        <w:t xml:space="preserve"> </w:t>
      </w:r>
      <w:r>
        <w:rPr>
          <w:color w:val="231F20"/>
        </w:rPr>
        <w:t>ziaren</w:t>
      </w:r>
      <w:r>
        <w:rPr>
          <w:color w:val="231F20"/>
          <w:spacing w:val="78"/>
        </w:rPr>
        <w:t xml:space="preserve"> </w:t>
      </w:r>
      <w:r>
        <w:rPr>
          <w:color w:val="231F20"/>
        </w:rPr>
        <w:t>za</w:t>
      </w:r>
      <w:r>
        <w:rPr>
          <w:color w:val="231F20"/>
          <w:spacing w:val="79"/>
        </w:rPr>
        <w:t xml:space="preserve"> </w:t>
      </w:r>
      <w:r>
        <w:rPr>
          <w:color w:val="231F20"/>
        </w:rPr>
        <w:t>pomocą wskaźnika płaskości</w:t>
      </w:r>
    </w:p>
    <w:p w:rsidR="00E040BA" w:rsidRDefault="00D33E48">
      <w:pPr>
        <w:pStyle w:val="Tekstpodstawowy"/>
        <w:tabs>
          <w:tab w:val="left" w:pos="2269"/>
        </w:tabs>
        <w:spacing w:before="1" w:line="244" w:lineRule="auto"/>
        <w:ind w:left="2270" w:right="702" w:hanging="1844"/>
      </w:pPr>
      <w:r>
        <w:rPr>
          <w:color w:val="231F20"/>
        </w:rPr>
        <w:t>PN-EN 933-4</w:t>
      </w:r>
      <w:r>
        <w:rPr>
          <w:color w:val="231F20"/>
        </w:rPr>
        <w:tab/>
        <w:t>Badania</w:t>
      </w:r>
      <w:r>
        <w:rPr>
          <w:color w:val="231F20"/>
          <w:spacing w:val="76"/>
        </w:rPr>
        <w:t xml:space="preserve"> </w:t>
      </w:r>
      <w:r>
        <w:rPr>
          <w:color w:val="231F20"/>
        </w:rPr>
        <w:t>geometrycznych</w:t>
      </w:r>
      <w:r>
        <w:rPr>
          <w:color w:val="231F20"/>
          <w:spacing w:val="75"/>
        </w:rPr>
        <w:t xml:space="preserve"> </w:t>
      </w:r>
      <w:r>
        <w:rPr>
          <w:color w:val="231F20"/>
        </w:rPr>
        <w:t>właściwości</w:t>
      </w:r>
      <w:r>
        <w:rPr>
          <w:color w:val="231F20"/>
          <w:spacing w:val="76"/>
        </w:rPr>
        <w:t xml:space="preserve"> </w:t>
      </w:r>
      <w:r>
        <w:rPr>
          <w:color w:val="231F20"/>
        </w:rPr>
        <w:t>kruszyw</w:t>
      </w:r>
      <w:r>
        <w:rPr>
          <w:color w:val="231F20"/>
          <w:spacing w:val="71"/>
        </w:rPr>
        <w:t xml:space="preserve"> </w:t>
      </w:r>
      <w:r>
        <w:rPr>
          <w:color w:val="231F20"/>
        </w:rPr>
        <w:t>–</w:t>
      </w:r>
      <w:r>
        <w:rPr>
          <w:color w:val="231F20"/>
          <w:spacing w:val="77"/>
        </w:rPr>
        <w:t xml:space="preserve"> </w:t>
      </w:r>
      <w:r>
        <w:rPr>
          <w:color w:val="231F20"/>
        </w:rPr>
        <w:t>Czȩść</w:t>
      </w:r>
      <w:r>
        <w:rPr>
          <w:color w:val="231F20"/>
          <w:spacing w:val="76"/>
        </w:rPr>
        <w:t xml:space="preserve"> </w:t>
      </w:r>
      <w:r>
        <w:rPr>
          <w:color w:val="231F20"/>
        </w:rPr>
        <w:t>4:</w:t>
      </w:r>
      <w:r>
        <w:rPr>
          <w:color w:val="231F20"/>
          <w:spacing w:val="76"/>
        </w:rPr>
        <w:t xml:space="preserve"> </w:t>
      </w:r>
      <w:r>
        <w:rPr>
          <w:color w:val="231F20"/>
        </w:rPr>
        <w:t>Oznaczanie</w:t>
      </w:r>
      <w:r>
        <w:rPr>
          <w:color w:val="231F20"/>
          <w:spacing w:val="76"/>
        </w:rPr>
        <w:t xml:space="preserve"> </w:t>
      </w:r>
      <w:r>
        <w:rPr>
          <w:color w:val="231F20"/>
        </w:rPr>
        <w:t>kształtu</w:t>
      </w:r>
      <w:r>
        <w:rPr>
          <w:color w:val="231F20"/>
          <w:spacing w:val="72"/>
        </w:rPr>
        <w:t xml:space="preserve"> </w:t>
      </w:r>
      <w:r>
        <w:rPr>
          <w:color w:val="231F20"/>
        </w:rPr>
        <w:t>ziaren</w:t>
      </w:r>
      <w:r>
        <w:rPr>
          <w:color w:val="231F20"/>
          <w:spacing w:val="72"/>
        </w:rPr>
        <w:t xml:space="preserve"> </w:t>
      </w:r>
      <w:r>
        <w:rPr>
          <w:color w:val="231F20"/>
        </w:rPr>
        <w:t>– Wskaźnik kształtu</w:t>
      </w:r>
    </w:p>
    <w:p w:rsidR="00E040BA" w:rsidRDefault="00D33E48">
      <w:pPr>
        <w:pStyle w:val="Tekstpodstawowy"/>
        <w:tabs>
          <w:tab w:val="left" w:pos="2269"/>
        </w:tabs>
        <w:spacing w:before="1" w:line="244" w:lineRule="auto"/>
        <w:ind w:left="2270" w:right="705" w:hanging="1844"/>
      </w:pPr>
      <w:r>
        <w:rPr>
          <w:color w:val="231F20"/>
        </w:rPr>
        <w:t>PN-EN 933-5</w:t>
      </w:r>
      <w:r>
        <w:rPr>
          <w:color w:val="231F20"/>
        </w:rPr>
        <w:tab/>
        <w:t>Badania</w:t>
      </w:r>
      <w:r>
        <w:rPr>
          <w:color w:val="231F20"/>
          <w:spacing w:val="24"/>
        </w:rPr>
        <w:t xml:space="preserve"> </w:t>
      </w:r>
      <w:r>
        <w:rPr>
          <w:color w:val="231F20"/>
        </w:rPr>
        <w:t>geometrycznych</w:t>
      </w:r>
      <w:r>
        <w:rPr>
          <w:color w:val="231F20"/>
          <w:spacing w:val="22"/>
        </w:rPr>
        <w:t xml:space="preserve"> </w:t>
      </w:r>
      <w:r>
        <w:rPr>
          <w:color w:val="231F20"/>
        </w:rPr>
        <w:t>właściwości</w:t>
      </w:r>
      <w:r>
        <w:rPr>
          <w:color w:val="231F20"/>
          <w:spacing w:val="23"/>
        </w:rPr>
        <w:t xml:space="preserve"> </w:t>
      </w:r>
      <w:r>
        <w:rPr>
          <w:color w:val="231F20"/>
        </w:rPr>
        <w:t>kruszyw</w:t>
      </w:r>
      <w:r>
        <w:rPr>
          <w:color w:val="231F20"/>
          <w:spacing w:val="20"/>
        </w:rPr>
        <w:t xml:space="preserve"> </w:t>
      </w:r>
      <w:r>
        <w:rPr>
          <w:color w:val="231F20"/>
        </w:rPr>
        <w:t>–</w:t>
      </w:r>
      <w:r>
        <w:rPr>
          <w:color w:val="231F20"/>
          <w:spacing w:val="25"/>
        </w:rPr>
        <w:t xml:space="preserve"> </w:t>
      </w:r>
      <w:r>
        <w:rPr>
          <w:color w:val="231F20"/>
        </w:rPr>
        <w:t>Oznaczanie</w:t>
      </w:r>
      <w:r>
        <w:rPr>
          <w:color w:val="231F20"/>
          <w:spacing w:val="24"/>
        </w:rPr>
        <w:t xml:space="preserve"> </w:t>
      </w:r>
      <w:r>
        <w:rPr>
          <w:color w:val="231F20"/>
        </w:rPr>
        <w:t>procentowej</w:t>
      </w:r>
      <w:r>
        <w:rPr>
          <w:color w:val="231F20"/>
          <w:spacing w:val="26"/>
        </w:rPr>
        <w:t xml:space="preserve"> </w:t>
      </w:r>
      <w:r>
        <w:rPr>
          <w:color w:val="231F20"/>
        </w:rPr>
        <w:t>zawartości</w:t>
      </w:r>
      <w:r>
        <w:rPr>
          <w:color w:val="231F20"/>
          <w:spacing w:val="21"/>
        </w:rPr>
        <w:t xml:space="preserve"> </w:t>
      </w:r>
      <w:r>
        <w:rPr>
          <w:color w:val="231F20"/>
        </w:rPr>
        <w:t>ziaren</w:t>
      </w:r>
      <w:r>
        <w:rPr>
          <w:color w:val="231F20"/>
          <w:spacing w:val="20"/>
        </w:rPr>
        <w:t xml:space="preserve"> </w:t>
      </w:r>
      <w:r>
        <w:rPr>
          <w:color w:val="231F20"/>
        </w:rPr>
        <w:t>o powierzchniach powstałych w wyniku przekruszenia lub łamania kruszyw grubych</w:t>
      </w:r>
    </w:p>
    <w:p w:rsidR="00E040BA" w:rsidRDefault="00D33E48">
      <w:pPr>
        <w:pStyle w:val="Tekstpodstawowy"/>
        <w:tabs>
          <w:tab w:val="left" w:pos="2269"/>
        </w:tabs>
        <w:spacing w:before="1" w:line="244" w:lineRule="auto"/>
        <w:ind w:left="2270" w:right="705" w:hanging="1844"/>
      </w:pPr>
      <w:r>
        <w:rPr>
          <w:color w:val="231F20"/>
        </w:rPr>
        <w:t>PN-EN 933-6</w:t>
      </w:r>
      <w:r>
        <w:rPr>
          <w:color w:val="231F20"/>
        </w:rPr>
        <w:tab/>
        <w:t>Badania</w:t>
      </w:r>
      <w:r>
        <w:rPr>
          <w:color w:val="231F20"/>
          <w:spacing w:val="34"/>
        </w:rPr>
        <w:t xml:space="preserve"> </w:t>
      </w:r>
      <w:r>
        <w:rPr>
          <w:color w:val="231F20"/>
        </w:rPr>
        <w:t>geometrycznych</w:t>
      </w:r>
      <w:r>
        <w:rPr>
          <w:color w:val="231F20"/>
          <w:spacing w:val="32"/>
        </w:rPr>
        <w:t xml:space="preserve"> </w:t>
      </w:r>
      <w:r>
        <w:rPr>
          <w:color w:val="231F20"/>
        </w:rPr>
        <w:t>właściwości</w:t>
      </w:r>
      <w:r>
        <w:rPr>
          <w:color w:val="231F20"/>
          <w:spacing w:val="31"/>
        </w:rPr>
        <w:t xml:space="preserve"> </w:t>
      </w:r>
      <w:r>
        <w:rPr>
          <w:color w:val="231F20"/>
        </w:rPr>
        <w:t>kruszyw</w:t>
      </w:r>
      <w:r>
        <w:rPr>
          <w:color w:val="231F20"/>
          <w:spacing w:val="27"/>
        </w:rPr>
        <w:t xml:space="preserve"> </w:t>
      </w:r>
      <w:r>
        <w:rPr>
          <w:color w:val="231F20"/>
        </w:rPr>
        <w:t>–</w:t>
      </w:r>
      <w:r>
        <w:rPr>
          <w:color w:val="231F20"/>
          <w:spacing w:val="32"/>
        </w:rPr>
        <w:t xml:space="preserve"> </w:t>
      </w:r>
      <w:r>
        <w:rPr>
          <w:color w:val="231F20"/>
        </w:rPr>
        <w:t>Czȩść</w:t>
      </w:r>
      <w:r>
        <w:rPr>
          <w:color w:val="231F20"/>
          <w:spacing w:val="31"/>
        </w:rPr>
        <w:t xml:space="preserve"> </w:t>
      </w:r>
      <w:r>
        <w:rPr>
          <w:color w:val="231F20"/>
        </w:rPr>
        <w:t>6:</w:t>
      </w:r>
      <w:r>
        <w:rPr>
          <w:color w:val="231F20"/>
          <w:spacing w:val="31"/>
        </w:rPr>
        <w:t xml:space="preserve"> </w:t>
      </w:r>
      <w:r>
        <w:rPr>
          <w:color w:val="231F20"/>
        </w:rPr>
        <w:t>Ocena</w:t>
      </w:r>
      <w:r>
        <w:rPr>
          <w:color w:val="231F20"/>
          <w:spacing w:val="31"/>
        </w:rPr>
        <w:t xml:space="preserve"> </w:t>
      </w:r>
      <w:r>
        <w:rPr>
          <w:color w:val="231F20"/>
        </w:rPr>
        <w:t>właściwości</w:t>
      </w:r>
      <w:r>
        <w:rPr>
          <w:color w:val="231F20"/>
          <w:spacing w:val="31"/>
        </w:rPr>
        <w:t xml:space="preserve"> </w:t>
      </w:r>
      <w:r>
        <w:rPr>
          <w:color w:val="231F20"/>
        </w:rPr>
        <w:t>powierzchni</w:t>
      </w:r>
      <w:r>
        <w:rPr>
          <w:color w:val="231F20"/>
          <w:spacing w:val="31"/>
        </w:rPr>
        <w:t xml:space="preserve"> </w:t>
      </w:r>
      <w:r>
        <w:rPr>
          <w:color w:val="231F20"/>
        </w:rPr>
        <w:t>– Wskaźnik przepływu kruszywa</w:t>
      </w:r>
    </w:p>
    <w:p w:rsidR="00E040BA" w:rsidRDefault="00D33E48">
      <w:pPr>
        <w:pStyle w:val="Tekstpodstawowy"/>
        <w:tabs>
          <w:tab w:val="left" w:pos="2269"/>
        </w:tabs>
        <w:spacing w:before="1" w:line="244" w:lineRule="auto"/>
        <w:ind w:left="2270" w:right="700" w:hanging="1844"/>
      </w:pPr>
      <w:r>
        <w:rPr>
          <w:color w:val="231F20"/>
        </w:rPr>
        <w:t>PN-EN 933-9</w:t>
      </w:r>
      <w:r>
        <w:rPr>
          <w:color w:val="231F20"/>
        </w:rPr>
        <w:tab/>
        <w:t>Badania geometrycznych właściwości kruszyw – Ocena zawartości drobnych cząstek – Badania błȩkitem metylenowym</w:t>
      </w:r>
    </w:p>
    <w:p w:rsidR="00E040BA" w:rsidRDefault="00D33E48">
      <w:pPr>
        <w:pStyle w:val="Tekstpodstawowy"/>
        <w:tabs>
          <w:tab w:val="left" w:pos="2269"/>
        </w:tabs>
        <w:spacing w:before="2" w:line="244" w:lineRule="auto"/>
        <w:ind w:left="2270" w:right="705" w:hanging="1844"/>
      </w:pPr>
      <w:r>
        <w:rPr>
          <w:color w:val="231F20"/>
        </w:rPr>
        <w:t>PN-EN 933-10</w:t>
      </w:r>
      <w:r>
        <w:rPr>
          <w:color w:val="231F20"/>
        </w:rPr>
        <w:tab/>
        <w:t>Badania</w:t>
      </w:r>
      <w:r>
        <w:rPr>
          <w:color w:val="231F20"/>
          <w:spacing w:val="-5"/>
        </w:rPr>
        <w:t xml:space="preserve"> </w:t>
      </w:r>
      <w:r>
        <w:rPr>
          <w:color w:val="231F20"/>
        </w:rPr>
        <w:t>geometrycznych</w:t>
      </w:r>
      <w:r>
        <w:rPr>
          <w:color w:val="231F20"/>
          <w:spacing w:val="-7"/>
        </w:rPr>
        <w:t xml:space="preserve"> </w:t>
      </w:r>
      <w:r>
        <w:rPr>
          <w:color w:val="231F20"/>
        </w:rPr>
        <w:t>właściwości</w:t>
      </w:r>
      <w:r>
        <w:rPr>
          <w:color w:val="231F20"/>
          <w:spacing w:val="-6"/>
        </w:rPr>
        <w:t xml:space="preserve"> </w:t>
      </w:r>
      <w:r>
        <w:rPr>
          <w:color w:val="231F20"/>
        </w:rPr>
        <w:t>kruszyw</w:t>
      </w:r>
      <w:r>
        <w:rPr>
          <w:color w:val="231F20"/>
          <w:spacing w:val="-10"/>
        </w:rPr>
        <w:t xml:space="preserve"> </w:t>
      </w:r>
      <w:r>
        <w:rPr>
          <w:color w:val="231F20"/>
        </w:rPr>
        <w:t>–</w:t>
      </w:r>
      <w:r>
        <w:rPr>
          <w:color w:val="231F20"/>
          <w:spacing w:val="-5"/>
        </w:rPr>
        <w:t xml:space="preserve"> </w:t>
      </w:r>
      <w:r>
        <w:rPr>
          <w:color w:val="231F20"/>
        </w:rPr>
        <w:t>Czȩść</w:t>
      </w:r>
      <w:r>
        <w:rPr>
          <w:color w:val="231F20"/>
          <w:spacing w:val="-5"/>
        </w:rPr>
        <w:t xml:space="preserve"> </w:t>
      </w:r>
      <w:r>
        <w:rPr>
          <w:color w:val="231F20"/>
        </w:rPr>
        <w:t>10:</w:t>
      </w:r>
      <w:r>
        <w:rPr>
          <w:color w:val="231F20"/>
          <w:spacing w:val="-6"/>
        </w:rPr>
        <w:t xml:space="preserve"> </w:t>
      </w:r>
      <w:r>
        <w:rPr>
          <w:color w:val="231F20"/>
        </w:rPr>
        <w:t>Ocena</w:t>
      </w:r>
      <w:r>
        <w:rPr>
          <w:color w:val="231F20"/>
          <w:spacing w:val="-5"/>
        </w:rPr>
        <w:t xml:space="preserve"> </w:t>
      </w:r>
      <w:r>
        <w:rPr>
          <w:color w:val="231F20"/>
        </w:rPr>
        <w:t>zawartości</w:t>
      </w:r>
      <w:r>
        <w:rPr>
          <w:color w:val="231F20"/>
          <w:spacing w:val="-6"/>
        </w:rPr>
        <w:t xml:space="preserve"> </w:t>
      </w:r>
      <w:r>
        <w:rPr>
          <w:color w:val="231F20"/>
        </w:rPr>
        <w:t>drobnych</w:t>
      </w:r>
      <w:r>
        <w:rPr>
          <w:color w:val="231F20"/>
          <w:spacing w:val="-9"/>
        </w:rPr>
        <w:t xml:space="preserve"> </w:t>
      </w:r>
      <w:r>
        <w:rPr>
          <w:color w:val="231F20"/>
        </w:rPr>
        <w:t>cząstek</w:t>
      </w:r>
      <w:r>
        <w:rPr>
          <w:color w:val="231F20"/>
          <w:spacing w:val="-9"/>
        </w:rPr>
        <w:t xml:space="preserve"> </w:t>
      </w:r>
      <w:r>
        <w:rPr>
          <w:color w:val="231F20"/>
        </w:rPr>
        <w:t>– Uziarnienie wypełniaczy (przesiewanie w strumieniu powietrza)</w:t>
      </w:r>
    </w:p>
    <w:p w:rsidR="00E040BA" w:rsidRDefault="00D33E48">
      <w:pPr>
        <w:pStyle w:val="Tekstpodstawowy"/>
        <w:tabs>
          <w:tab w:val="left" w:pos="2269"/>
        </w:tabs>
        <w:spacing w:before="1" w:line="244" w:lineRule="auto"/>
        <w:ind w:left="2270" w:right="700" w:hanging="1844"/>
      </w:pPr>
      <w:r>
        <w:rPr>
          <w:color w:val="231F20"/>
        </w:rPr>
        <w:t>PN-EN 1097-2</w:t>
      </w:r>
      <w:r>
        <w:rPr>
          <w:color w:val="231F20"/>
        </w:rPr>
        <w:tab/>
        <w:t xml:space="preserve">Badania mechanicznych i fizycznych właściwości kruszyw – Metody oznaczania odporności na </w:t>
      </w:r>
      <w:r>
        <w:rPr>
          <w:color w:val="231F20"/>
          <w:spacing w:val="-2"/>
        </w:rPr>
        <w:t>rozdrabnianie</w:t>
      </w:r>
    </w:p>
    <w:p w:rsidR="00E040BA" w:rsidRDefault="00D33E48">
      <w:pPr>
        <w:pStyle w:val="Tekstpodstawowy"/>
        <w:tabs>
          <w:tab w:val="left" w:pos="2269"/>
        </w:tabs>
        <w:spacing w:before="1" w:line="244" w:lineRule="auto"/>
        <w:ind w:left="2270" w:right="702" w:hanging="1844"/>
      </w:pPr>
      <w:r>
        <w:rPr>
          <w:color w:val="231F20"/>
        </w:rPr>
        <w:t>PN-EN 1097-4</w:t>
      </w:r>
      <w:r>
        <w:rPr>
          <w:color w:val="231F20"/>
        </w:rPr>
        <w:tab/>
        <w:t>Badania</w:t>
      </w:r>
      <w:r>
        <w:rPr>
          <w:color w:val="231F20"/>
          <w:spacing w:val="40"/>
        </w:rPr>
        <w:t xml:space="preserve"> </w:t>
      </w:r>
      <w:r>
        <w:rPr>
          <w:color w:val="231F20"/>
        </w:rPr>
        <w:t>mechanicznych</w:t>
      </w:r>
      <w:r>
        <w:rPr>
          <w:color w:val="231F20"/>
          <w:spacing w:val="40"/>
        </w:rPr>
        <w:t xml:space="preserve"> </w:t>
      </w:r>
      <w:r>
        <w:rPr>
          <w:color w:val="231F20"/>
        </w:rPr>
        <w:t>i</w:t>
      </w:r>
      <w:r>
        <w:rPr>
          <w:color w:val="231F20"/>
          <w:spacing w:val="40"/>
        </w:rPr>
        <w:t xml:space="preserve"> </w:t>
      </w:r>
      <w:r>
        <w:rPr>
          <w:color w:val="231F20"/>
        </w:rPr>
        <w:t>fizycznych</w:t>
      </w:r>
      <w:r>
        <w:rPr>
          <w:color w:val="231F20"/>
          <w:spacing w:val="40"/>
        </w:rPr>
        <w:t xml:space="preserve"> </w:t>
      </w:r>
      <w:r>
        <w:rPr>
          <w:color w:val="231F20"/>
        </w:rPr>
        <w:t>właściwości</w:t>
      </w:r>
      <w:r>
        <w:rPr>
          <w:color w:val="231F20"/>
          <w:spacing w:val="40"/>
        </w:rPr>
        <w:t xml:space="preserve"> </w:t>
      </w:r>
      <w:r>
        <w:rPr>
          <w:color w:val="231F20"/>
        </w:rPr>
        <w:t>kruszyw</w:t>
      </w:r>
      <w:r>
        <w:rPr>
          <w:color w:val="231F20"/>
          <w:spacing w:val="40"/>
        </w:rPr>
        <w:t xml:space="preserve"> </w:t>
      </w:r>
      <w:r>
        <w:rPr>
          <w:color w:val="231F20"/>
        </w:rPr>
        <w:t>–</w:t>
      </w:r>
      <w:r>
        <w:rPr>
          <w:color w:val="231F20"/>
          <w:spacing w:val="40"/>
        </w:rPr>
        <w:t xml:space="preserve"> </w:t>
      </w:r>
      <w:r>
        <w:rPr>
          <w:color w:val="231F20"/>
        </w:rPr>
        <w:t>Czȩść</w:t>
      </w:r>
      <w:r>
        <w:rPr>
          <w:color w:val="231F20"/>
          <w:spacing w:val="40"/>
        </w:rPr>
        <w:t xml:space="preserve"> </w:t>
      </w:r>
      <w:r>
        <w:rPr>
          <w:color w:val="231F20"/>
        </w:rPr>
        <w:t>4:</w:t>
      </w:r>
      <w:r>
        <w:rPr>
          <w:color w:val="231F20"/>
          <w:spacing w:val="40"/>
        </w:rPr>
        <w:t xml:space="preserve"> </w:t>
      </w:r>
      <w:r>
        <w:rPr>
          <w:color w:val="231F20"/>
        </w:rPr>
        <w:t>Oznaczanie</w:t>
      </w:r>
      <w:r>
        <w:rPr>
          <w:color w:val="231F20"/>
          <w:spacing w:val="40"/>
        </w:rPr>
        <w:t xml:space="preserve"> </w:t>
      </w:r>
      <w:r>
        <w:rPr>
          <w:color w:val="231F20"/>
        </w:rPr>
        <w:t>pustych przestrzeni suchego, zagȩszczonego wypełniacza</w:t>
      </w:r>
    </w:p>
    <w:p w:rsidR="00E040BA" w:rsidRDefault="00D33E48">
      <w:pPr>
        <w:pStyle w:val="Tekstpodstawowy"/>
        <w:tabs>
          <w:tab w:val="left" w:pos="2269"/>
        </w:tabs>
        <w:spacing w:before="1" w:line="244" w:lineRule="auto"/>
        <w:ind w:left="2270" w:right="700" w:hanging="1844"/>
      </w:pPr>
      <w:r>
        <w:rPr>
          <w:color w:val="231F20"/>
        </w:rPr>
        <w:t>PN-EN 1097-5</w:t>
      </w:r>
      <w:r>
        <w:rPr>
          <w:color w:val="231F20"/>
        </w:rPr>
        <w:tab/>
        <w:t>Badania</w:t>
      </w:r>
      <w:r>
        <w:rPr>
          <w:color w:val="231F20"/>
          <w:spacing w:val="26"/>
        </w:rPr>
        <w:t xml:space="preserve"> </w:t>
      </w:r>
      <w:r>
        <w:rPr>
          <w:color w:val="231F20"/>
        </w:rPr>
        <w:t>mechanicznych</w:t>
      </w:r>
      <w:r>
        <w:rPr>
          <w:color w:val="231F20"/>
          <w:spacing w:val="25"/>
        </w:rPr>
        <w:t xml:space="preserve"> </w:t>
      </w:r>
      <w:r>
        <w:rPr>
          <w:color w:val="231F20"/>
        </w:rPr>
        <w:t>i</w:t>
      </w:r>
      <w:r>
        <w:rPr>
          <w:color w:val="231F20"/>
          <w:spacing w:val="26"/>
        </w:rPr>
        <w:t xml:space="preserve"> </w:t>
      </w:r>
      <w:r>
        <w:rPr>
          <w:color w:val="231F20"/>
        </w:rPr>
        <w:t>fizycznych</w:t>
      </w:r>
      <w:r>
        <w:rPr>
          <w:color w:val="231F20"/>
          <w:spacing w:val="25"/>
        </w:rPr>
        <w:t xml:space="preserve"> </w:t>
      </w:r>
      <w:r>
        <w:rPr>
          <w:color w:val="231F20"/>
        </w:rPr>
        <w:t>właściwości</w:t>
      </w:r>
      <w:r>
        <w:rPr>
          <w:color w:val="231F20"/>
          <w:spacing w:val="26"/>
        </w:rPr>
        <w:t xml:space="preserve"> </w:t>
      </w:r>
      <w:r>
        <w:rPr>
          <w:color w:val="231F20"/>
        </w:rPr>
        <w:t>kruszyw</w:t>
      </w:r>
      <w:r>
        <w:rPr>
          <w:color w:val="231F20"/>
          <w:spacing w:val="20"/>
        </w:rPr>
        <w:t xml:space="preserve"> </w:t>
      </w:r>
      <w:r>
        <w:rPr>
          <w:color w:val="231F20"/>
        </w:rPr>
        <w:t>–</w:t>
      </w:r>
      <w:r>
        <w:rPr>
          <w:color w:val="231F20"/>
          <w:spacing w:val="25"/>
        </w:rPr>
        <w:t xml:space="preserve"> </w:t>
      </w:r>
      <w:r>
        <w:rPr>
          <w:color w:val="231F20"/>
        </w:rPr>
        <w:t>Czȩść</w:t>
      </w:r>
      <w:r>
        <w:rPr>
          <w:color w:val="231F20"/>
          <w:spacing w:val="24"/>
        </w:rPr>
        <w:t xml:space="preserve"> </w:t>
      </w:r>
      <w:r>
        <w:rPr>
          <w:color w:val="231F20"/>
        </w:rPr>
        <w:t>5:</w:t>
      </w:r>
      <w:r>
        <w:rPr>
          <w:color w:val="231F20"/>
          <w:spacing w:val="23"/>
        </w:rPr>
        <w:t xml:space="preserve"> </w:t>
      </w:r>
      <w:r>
        <w:rPr>
          <w:color w:val="231F20"/>
        </w:rPr>
        <w:t>Oznaczanie</w:t>
      </w:r>
      <w:r>
        <w:rPr>
          <w:color w:val="231F20"/>
          <w:spacing w:val="24"/>
        </w:rPr>
        <w:t xml:space="preserve"> </w:t>
      </w:r>
      <w:r>
        <w:rPr>
          <w:color w:val="231F20"/>
        </w:rPr>
        <w:t>zawartości wody przez suszenie w suszarce z wentylacją</w:t>
      </w:r>
    </w:p>
    <w:p w:rsidR="00E040BA" w:rsidRDefault="00D33E48">
      <w:pPr>
        <w:pStyle w:val="Tekstpodstawowy"/>
        <w:tabs>
          <w:tab w:val="left" w:pos="2269"/>
        </w:tabs>
        <w:spacing w:before="2" w:line="244" w:lineRule="auto"/>
        <w:ind w:left="2270" w:right="702" w:hanging="1844"/>
      </w:pPr>
      <w:r>
        <w:rPr>
          <w:color w:val="231F20"/>
        </w:rPr>
        <w:t>PN-EN 1097-6</w:t>
      </w:r>
      <w:r>
        <w:rPr>
          <w:color w:val="231F20"/>
        </w:rPr>
        <w:tab/>
        <w:t>Badania</w:t>
      </w:r>
      <w:r>
        <w:rPr>
          <w:color w:val="231F20"/>
          <w:spacing w:val="-2"/>
        </w:rPr>
        <w:t xml:space="preserve"> </w:t>
      </w:r>
      <w:r>
        <w:rPr>
          <w:color w:val="231F20"/>
        </w:rPr>
        <w:t>mechanicznych</w:t>
      </w:r>
      <w:r>
        <w:rPr>
          <w:color w:val="231F20"/>
          <w:spacing w:val="-3"/>
        </w:rPr>
        <w:t xml:space="preserve"> </w:t>
      </w:r>
      <w:r>
        <w:rPr>
          <w:color w:val="231F20"/>
        </w:rPr>
        <w:t>i</w:t>
      </w:r>
      <w:r>
        <w:rPr>
          <w:color w:val="231F20"/>
          <w:spacing w:val="-3"/>
        </w:rPr>
        <w:t xml:space="preserve"> </w:t>
      </w:r>
      <w:r>
        <w:rPr>
          <w:color w:val="231F20"/>
        </w:rPr>
        <w:t>fizycznych</w:t>
      </w:r>
      <w:r>
        <w:rPr>
          <w:color w:val="231F20"/>
          <w:spacing w:val="-3"/>
        </w:rPr>
        <w:t xml:space="preserve"> </w:t>
      </w:r>
      <w:r>
        <w:rPr>
          <w:color w:val="231F20"/>
        </w:rPr>
        <w:t>właściwości</w:t>
      </w:r>
      <w:r>
        <w:rPr>
          <w:color w:val="231F20"/>
          <w:spacing w:val="-3"/>
        </w:rPr>
        <w:t xml:space="preserve"> </w:t>
      </w:r>
      <w:r>
        <w:rPr>
          <w:color w:val="231F20"/>
        </w:rPr>
        <w:t>kruszyw</w:t>
      </w:r>
      <w:r>
        <w:rPr>
          <w:color w:val="231F20"/>
          <w:spacing w:val="-6"/>
        </w:rPr>
        <w:t xml:space="preserve"> </w:t>
      </w:r>
      <w:r>
        <w:rPr>
          <w:color w:val="231F20"/>
        </w:rPr>
        <w:t>–Czȩść</w:t>
      </w:r>
      <w:r>
        <w:rPr>
          <w:color w:val="231F20"/>
          <w:spacing w:val="-2"/>
        </w:rPr>
        <w:t xml:space="preserve"> </w:t>
      </w:r>
      <w:r>
        <w:rPr>
          <w:color w:val="231F20"/>
        </w:rPr>
        <w:t>6:</w:t>
      </w:r>
      <w:r>
        <w:rPr>
          <w:color w:val="231F20"/>
          <w:spacing w:val="-3"/>
        </w:rPr>
        <w:t xml:space="preserve"> </w:t>
      </w:r>
      <w:r>
        <w:rPr>
          <w:color w:val="231F20"/>
        </w:rPr>
        <w:t>Oznaczanie</w:t>
      </w:r>
      <w:r>
        <w:rPr>
          <w:color w:val="231F20"/>
          <w:spacing w:val="-2"/>
        </w:rPr>
        <w:t xml:space="preserve"> </w:t>
      </w:r>
      <w:r>
        <w:rPr>
          <w:color w:val="231F20"/>
        </w:rPr>
        <w:t>gȩstości</w:t>
      </w:r>
      <w:r>
        <w:rPr>
          <w:color w:val="231F20"/>
          <w:spacing w:val="-4"/>
        </w:rPr>
        <w:t xml:space="preserve"> </w:t>
      </w:r>
      <w:r>
        <w:rPr>
          <w:color w:val="231F20"/>
        </w:rPr>
        <w:t>ziaren i nasiąkliwości</w:t>
      </w:r>
    </w:p>
    <w:p w:rsidR="00E040BA" w:rsidRDefault="00D33E48">
      <w:pPr>
        <w:pStyle w:val="Tekstpodstawowy"/>
        <w:tabs>
          <w:tab w:val="left" w:pos="2269"/>
        </w:tabs>
        <w:spacing w:before="1" w:line="244" w:lineRule="auto"/>
        <w:ind w:left="2270" w:right="700" w:hanging="1844"/>
      </w:pPr>
      <w:r>
        <w:rPr>
          <w:color w:val="231F20"/>
        </w:rPr>
        <w:t>PN-EN 1097-7</w:t>
      </w:r>
      <w:r>
        <w:rPr>
          <w:color w:val="231F20"/>
        </w:rPr>
        <w:tab/>
        <w:t>Badania</w:t>
      </w:r>
      <w:r>
        <w:rPr>
          <w:color w:val="231F20"/>
          <w:spacing w:val="40"/>
        </w:rPr>
        <w:t xml:space="preserve"> </w:t>
      </w:r>
      <w:r>
        <w:rPr>
          <w:color w:val="231F20"/>
        </w:rPr>
        <w:t>mechanicznych</w:t>
      </w:r>
      <w:r>
        <w:rPr>
          <w:color w:val="231F20"/>
          <w:spacing w:val="40"/>
        </w:rPr>
        <w:t xml:space="preserve"> </w:t>
      </w:r>
      <w:r>
        <w:rPr>
          <w:color w:val="231F20"/>
        </w:rPr>
        <w:t>i</w:t>
      </w:r>
      <w:r>
        <w:rPr>
          <w:color w:val="231F20"/>
          <w:spacing w:val="40"/>
        </w:rPr>
        <w:t xml:space="preserve"> </w:t>
      </w:r>
      <w:r>
        <w:rPr>
          <w:color w:val="231F20"/>
        </w:rPr>
        <w:t>fizycznych</w:t>
      </w:r>
      <w:r>
        <w:rPr>
          <w:color w:val="231F20"/>
          <w:spacing w:val="40"/>
        </w:rPr>
        <w:t xml:space="preserve"> </w:t>
      </w:r>
      <w:r>
        <w:rPr>
          <w:color w:val="231F20"/>
        </w:rPr>
        <w:t>właściwości</w:t>
      </w:r>
      <w:r>
        <w:rPr>
          <w:color w:val="231F20"/>
          <w:spacing w:val="40"/>
        </w:rPr>
        <w:t xml:space="preserve"> </w:t>
      </w:r>
      <w:r>
        <w:rPr>
          <w:color w:val="231F20"/>
        </w:rPr>
        <w:t>kruszyw</w:t>
      </w:r>
      <w:r>
        <w:rPr>
          <w:color w:val="231F20"/>
          <w:spacing w:val="40"/>
        </w:rPr>
        <w:t xml:space="preserve"> </w:t>
      </w:r>
      <w:r>
        <w:rPr>
          <w:color w:val="231F20"/>
        </w:rPr>
        <w:t>–</w:t>
      </w:r>
      <w:r>
        <w:rPr>
          <w:color w:val="231F20"/>
          <w:spacing w:val="40"/>
        </w:rPr>
        <w:t xml:space="preserve"> </w:t>
      </w:r>
      <w:r>
        <w:rPr>
          <w:color w:val="231F20"/>
        </w:rPr>
        <w:t>Czȩść</w:t>
      </w:r>
      <w:r>
        <w:rPr>
          <w:color w:val="231F20"/>
          <w:spacing w:val="40"/>
        </w:rPr>
        <w:t xml:space="preserve"> </w:t>
      </w:r>
      <w:r>
        <w:rPr>
          <w:color w:val="231F20"/>
        </w:rPr>
        <w:t>7:</w:t>
      </w:r>
      <w:r>
        <w:rPr>
          <w:color w:val="231F20"/>
          <w:spacing w:val="40"/>
        </w:rPr>
        <w:t xml:space="preserve"> </w:t>
      </w:r>
      <w:r>
        <w:rPr>
          <w:color w:val="231F20"/>
        </w:rPr>
        <w:t>Oznaczanie</w:t>
      </w:r>
      <w:r>
        <w:rPr>
          <w:color w:val="231F20"/>
          <w:spacing w:val="40"/>
        </w:rPr>
        <w:t xml:space="preserve"> </w:t>
      </w:r>
      <w:r>
        <w:rPr>
          <w:color w:val="231F20"/>
        </w:rPr>
        <w:t>gȩstości wypełniacza – Metoda piknometryczna</w:t>
      </w:r>
    </w:p>
    <w:p w:rsidR="00E040BA" w:rsidRDefault="00D33E48">
      <w:pPr>
        <w:pStyle w:val="Tekstpodstawowy"/>
        <w:tabs>
          <w:tab w:val="left" w:pos="2269"/>
        </w:tabs>
        <w:spacing w:before="1" w:line="244" w:lineRule="auto"/>
        <w:ind w:left="2270" w:right="700" w:hanging="1844"/>
      </w:pPr>
      <w:r>
        <w:rPr>
          <w:color w:val="231F20"/>
        </w:rPr>
        <w:t>PN-EN 1367-1</w:t>
      </w:r>
      <w:r>
        <w:rPr>
          <w:color w:val="231F20"/>
        </w:rPr>
        <w:tab/>
        <w:t>Badania</w:t>
      </w:r>
      <w:r>
        <w:rPr>
          <w:color w:val="231F20"/>
          <w:spacing w:val="-2"/>
        </w:rPr>
        <w:t xml:space="preserve"> </w:t>
      </w:r>
      <w:r>
        <w:rPr>
          <w:color w:val="231F20"/>
        </w:rPr>
        <w:t>właściwości</w:t>
      </w:r>
      <w:r>
        <w:rPr>
          <w:color w:val="231F20"/>
          <w:spacing w:val="-3"/>
        </w:rPr>
        <w:t xml:space="preserve"> </w:t>
      </w:r>
      <w:r>
        <w:rPr>
          <w:color w:val="231F20"/>
        </w:rPr>
        <w:t>cieplnych</w:t>
      </w:r>
      <w:r>
        <w:rPr>
          <w:color w:val="231F20"/>
          <w:spacing w:val="-3"/>
        </w:rPr>
        <w:t xml:space="preserve"> </w:t>
      </w:r>
      <w:r>
        <w:rPr>
          <w:color w:val="231F20"/>
        </w:rPr>
        <w:t>i</w:t>
      </w:r>
      <w:r>
        <w:rPr>
          <w:color w:val="231F20"/>
          <w:spacing w:val="-3"/>
        </w:rPr>
        <w:t xml:space="preserve"> </w:t>
      </w:r>
      <w:r>
        <w:rPr>
          <w:color w:val="231F20"/>
        </w:rPr>
        <w:t>odporności</w:t>
      </w:r>
      <w:r>
        <w:rPr>
          <w:color w:val="231F20"/>
          <w:spacing w:val="-3"/>
        </w:rPr>
        <w:t xml:space="preserve"> </w:t>
      </w:r>
      <w:r>
        <w:rPr>
          <w:color w:val="231F20"/>
        </w:rPr>
        <w:t>kruszyw</w:t>
      </w:r>
      <w:r>
        <w:rPr>
          <w:color w:val="231F20"/>
          <w:spacing w:val="-6"/>
        </w:rPr>
        <w:t xml:space="preserve"> </w:t>
      </w:r>
      <w:r>
        <w:rPr>
          <w:color w:val="231F20"/>
        </w:rPr>
        <w:t>na</w:t>
      </w:r>
      <w:r>
        <w:rPr>
          <w:color w:val="231F20"/>
          <w:spacing w:val="-2"/>
        </w:rPr>
        <w:t xml:space="preserve"> </w:t>
      </w:r>
      <w:r>
        <w:rPr>
          <w:color w:val="231F20"/>
        </w:rPr>
        <w:t>działanie</w:t>
      </w:r>
      <w:r>
        <w:rPr>
          <w:color w:val="231F20"/>
          <w:spacing w:val="-2"/>
        </w:rPr>
        <w:t xml:space="preserve"> </w:t>
      </w:r>
      <w:r>
        <w:rPr>
          <w:color w:val="231F20"/>
        </w:rPr>
        <w:t>czynników</w:t>
      </w:r>
      <w:r>
        <w:rPr>
          <w:color w:val="231F20"/>
          <w:spacing w:val="-6"/>
        </w:rPr>
        <w:t xml:space="preserve"> </w:t>
      </w:r>
      <w:r>
        <w:rPr>
          <w:color w:val="231F20"/>
        </w:rPr>
        <w:t>atmosferycznych</w:t>
      </w:r>
      <w:r>
        <w:rPr>
          <w:color w:val="231F20"/>
          <w:spacing w:val="-5"/>
        </w:rPr>
        <w:t xml:space="preserve"> </w:t>
      </w:r>
      <w:r>
        <w:rPr>
          <w:color w:val="231F20"/>
        </w:rPr>
        <w:t>– Czȩść 1: Oznaczanie mrozoodporności</w:t>
      </w:r>
    </w:p>
    <w:p w:rsidR="00E040BA" w:rsidRDefault="00D33E48">
      <w:pPr>
        <w:pStyle w:val="Tekstpodstawowy"/>
        <w:tabs>
          <w:tab w:val="left" w:pos="2269"/>
        </w:tabs>
        <w:spacing w:before="1" w:line="244" w:lineRule="auto"/>
        <w:ind w:left="2269" w:right="702" w:hanging="1844"/>
      </w:pPr>
      <w:r>
        <w:rPr>
          <w:color w:val="231F20"/>
        </w:rPr>
        <w:t>PN-EN 1367-3</w:t>
      </w:r>
      <w:r>
        <w:rPr>
          <w:color w:val="231F20"/>
        </w:rPr>
        <w:tab/>
        <w:t>Badania</w:t>
      </w:r>
      <w:r>
        <w:rPr>
          <w:color w:val="231F20"/>
          <w:spacing w:val="-2"/>
        </w:rPr>
        <w:t xml:space="preserve"> </w:t>
      </w:r>
      <w:r>
        <w:rPr>
          <w:color w:val="231F20"/>
        </w:rPr>
        <w:t>właściwości</w:t>
      </w:r>
      <w:r>
        <w:rPr>
          <w:color w:val="231F20"/>
          <w:spacing w:val="-3"/>
        </w:rPr>
        <w:t xml:space="preserve"> </w:t>
      </w:r>
      <w:r>
        <w:rPr>
          <w:color w:val="231F20"/>
        </w:rPr>
        <w:t>cieplnych</w:t>
      </w:r>
      <w:r>
        <w:rPr>
          <w:color w:val="231F20"/>
          <w:spacing w:val="-4"/>
        </w:rPr>
        <w:t xml:space="preserve"> </w:t>
      </w:r>
      <w:r>
        <w:rPr>
          <w:color w:val="231F20"/>
        </w:rPr>
        <w:t>i</w:t>
      </w:r>
      <w:r>
        <w:rPr>
          <w:color w:val="231F20"/>
          <w:spacing w:val="-3"/>
        </w:rPr>
        <w:t xml:space="preserve"> </w:t>
      </w:r>
      <w:r>
        <w:rPr>
          <w:color w:val="231F20"/>
        </w:rPr>
        <w:t>odporności</w:t>
      </w:r>
      <w:r>
        <w:rPr>
          <w:color w:val="231F20"/>
          <w:spacing w:val="-3"/>
        </w:rPr>
        <w:t xml:space="preserve"> </w:t>
      </w:r>
      <w:r>
        <w:rPr>
          <w:color w:val="231F20"/>
        </w:rPr>
        <w:t>kruszyw</w:t>
      </w:r>
      <w:r>
        <w:rPr>
          <w:color w:val="231F20"/>
          <w:spacing w:val="-6"/>
        </w:rPr>
        <w:t xml:space="preserve"> </w:t>
      </w:r>
      <w:r>
        <w:rPr>
          <w:color w:val="231F20"/>
        </w:rPr>
        <w:t>na</w:t>
      </w:r>
      <w:r>
        <w:rPr>
          <w:color w:val="231F20"/>
          <w:spacing w:val="-2"/>
        </w:rPr>
        <w:t xml:space="preserve"> </w:t>
      </w:r>
      <w:r>
        <w:rPr>
          <w:color w:val="231F20"/>
        </w:rPr>
        <w:t>działanie</w:t>
      </w:r>
      <w:r>
        <w:rPr>
          <w:color w:val="231F20"/>
          <w:spacing w:val="-2"/>
        </w:rPr>
        <w:t xml:space="preserve"> </w:t>
      </w:r>
      <w:r>
        <w:rPr>
          <w:color w:val="231F20"/>
        </w:rPr>
        <w:t>czynników</w:t>
      </w:r>
      <w:r>
        <w:rPr>
          <w:color w:val="231F20"/>
          <w:spacing w:val="-6"/>
        </w:rPr>
        <w:t xml:space="preserve"> </w:t>
      </w:r>
      <w:r>
        <w:rPr>
          <w:color w:val="231F20"/>
        </w:rPr>
        <w:t>atmosferycznych</w:t>
      </w:r>
      <w:r>
        <w:rPr>
          <w:color w:val="231F20"/>
          <w:spacing w:val="-5"/>
        </w:rPr>
        <w:t xml:space="preserve"> </w:t>
      </w:r>
      <w:r>
        <w:rPr>
          <w:color w:val="231F20"/>
        </w:rPr>
        <w:t>– Czȩść 3: Badanie bazaltowej zgorzeli słonecznej metodą gotowania</w:t>
      </w:r>
    </w:p>
    <w:p w:rsidR="00E040BA" w:rsidRDefault="00D33E48">
      <w:pPr>
        <w:pStyle w:val="Tekstpodstawowy"/>
        <w:tabs>
          <w:tab w:val="left" w:pos="2269"/>
        </w:tabs>
        <w:spacing w:before="2"/>
        <w:ind w:left="426"/>
      </w:pPr>
      <w:r>
        <w:rPr>
          <w:color w:val="231F20"/>
        </w:rPr>
        <w:t>PN-EN</w:t>
      </w:r>
      <w:r>
        <w:rPr>
          <w:color w:val="231F20"/>
          <w:spacing w:val="-6"/>
        </w:rPr>
        <w:t xml:space="preserve"> </w:t>
      </w:r>
      <w:r>
        <w:rPr>
          <w:color w:val="231F20"/>
          <w:spacing w:val="-4"/>
        </w:rPr>
        <w:t>1426</w:t>
      </w:r>
      <w:r>
        <w:rPr>
          <w:color w:val="231F20"/>
        </w:rPr>
        <w:tab/>
        <w:t>Asfalty</w:t>
      </w:r>
      <w:r>
        <w:rPr>
          <w:color w:val="231F20"/>
          <w:spacing w:val="-13"/>
        </w:rPr>
        <w:t xml:space="preserve"> </w:t>
      </w:r>
      <w:r>
        <w:rPr>
          <w:color w:val="231F20"/>
        </w:rPr>
        <w:t>i</w:t>
      </w:r>
      <w:r>
        <w:rPr>
          <w:color w:val="231F20"/>
          <w:spacing w:val="-9"/>
        </w:rPr>
        <w:t xml:space="preserve"> </w:t>
      </w:r>
      <w:r>
        <w:rPr>
          <w:color w:val="231F20"/>
        </w:rPr>
        <w:t>produkty</w:t>
      </w:r>
      <w:r>
        <w:rPr>
          <w:color w:val="231F20"/>
          <w:spacing w:val="-13"/>
        </w:rPr>
        <w:t xml:space="preserve"> </w:t>
      </w:r>
      <w:r>
        <w:rPr>
          <w:color w:val="231F20"/>
        </w:rPr>
        <w:t>asfaltowe</w:t>
      </w:r>
      <w:r>
        <w:rPr>
          <w:color w:val="231F20"/>
          <w:spacing w:val="-9"/>
        </w:rPr>
        <w:t xml:space="preserve"> </w:t>
      </w:r>
      <w:r>
        <w:rPr>
          <w:color w:val="231F20"/>
        </w:rPr>
        <w:t>–</w:t>
      </w:r>
      <w:r>
        <w:rPr>
          <w:color w:val="231F20"/>
          <w:spacing w:val="-9"/>
        </w:rPr>
        <w:t xml:space="preserve"> </w:t>
      </w:r>
      <w:r>
        <w:rPr>
          <w:color w:val="231F20"/>
        </w:rPr>
        <w:t>Oznaczanie</w:t>
      </w:r>
      <w:r>
        <w:rPr>
          <w:color w:val="231F20"/>
          <w:spacing w:val="-9"/>
        </w:rPr>
        <w:t xml:space="preserve"> </w:t>
      </w:r>
      <w:r>
        <w:rPr>
          <w:color w:val="231F20"/>
        </w:rPr>
        <w:t>penetracji</w:t>
      </w:r>
      <w:r>
        <w:rPr>
          <w:color w:val="231F20"/>
          <w:spacing w:val="-9"/>
        </w:rPr>
        <w:t xml:space="preserve"> </w:t>
      </w:r>
      <w:r>
        <w:rPr>
          <w:color w:val="231F20"/>
          <w:spacing w:val="-4"/>
        </w:rPr>
        <w:t>igłą</w:t>
      </w:r>
    </w:p>
    <w:p w:rsidR="00E040BA" w:rsidRDefault="00D33E48">
      <w:pPr>
        <w:pStyle w:val="Tekstpodstawowy"/>
        <w:tabs>
          <w:tab w:val="left" w:pos="2269"/>
        </w:tabs>
        <w:spacing w:before="5" w:line="244" w:lineRule="auto"/>
        <w:ind w:left="426" w:right="1029"/>
      </w:pPr>
      <w:r>
        <w:rPr>
          <w:color w:val="231F20"/>
        </w:rPr>
        <w:t>PN-EN 1427</w:t>
      </w:r>
      <w:r>
        <w:rPr>
          <w:color w:val="231F20"/>
        </w:rPr>
        <w:tab/>
        <w:t>Asfalty</w:t>
      </w:r>
      <w:r>
        <w:rPr>
          <w:color w:val="231F20"/>
          <w:spacing w:val="-10"/>
        </w:rPr>
        <w:t xml:space="preserve"> </w:t>
      </w:r>
      <w:r>
        <w:rPr>
          <w:color w:val="231F20"/>
        </w:rPr>
        <w:t>i</w:t>
      </w:r>
      <w:r>
        <w:rPr>
          <w:color w:val="231F20"/>
          <w:spacing w:val="-6"/>
        </w:rPr>
        <w:t xml:space="preserve"> </w:t>
      </w:r>
      <w:r>
        <w:rPr>
          <w:color w:val="231F20"/>
        </w:rPr>
        <w:t>produkty</w:t>
      </w:r>
      <w:r>
        <w:rPr>
          <w:color w:val="231F20"/>
          <w:spacing w:val="-10"/>
        </w:rPr>
        <w:t xml:space="preserve"> </w:t>
      </w:r>
      <w:r>
        <w:rPr>
          <w:color w:val="231F20"/>
        </w:rPr>
        <w:t>asfaltowe</w:t>
      </w:r>
      <w:r>
        <w:rPr>
          <w:color w:val="231F20"/>
          <w:spacing w:val="-6"/>
        </w:rPr>
        <w:t xml:space="preserve"> </w:t>
      </w:r>
      <w:r>
        <w:rPr>
          <w:color w:val="231F20"/>
        </w:rPr>
        <w:t>–</w:t>
      </w:r>
      <w:r>
        <w:rPr>
          <w:color w:val="231F20"/>
          <w:spacing w:val="-5"/>
        </w:rPr>
        <w:t xml:space="preserve"> </w:t>
      </w:r>
      <w:r>
        <w:rPr>
          <w:color w:val="231F20"/>
        </w:rPr>
        <w:t>Oznaczanie</w:t>
      </w:r>
      <w:r>
        <w:rPr>
          <w:color w:val="231F20"/>
          <w:spacing w:val="-6"/>
        </w:rPr>
        <w:t xml:space="preserve"> </w:t>
      </w:r>
      <w:r>
        <w:rPr>
          <w:color w:val="231F20"/>
        </w:rPr>
        <w:t>temperatury</w:t>
      </w:r>
      <w:r>
        <w:rPr>
          <w:color w:val="231F20"/>
          <w:spacing w:val="-10"/>
        </w:rPr>
        <w:t xml:space="preserve"> </w:t>
      </w:r>
      <w:r>
        <w:rPr>
          <w:color w:val="231F20"/>
        </w:rPr>
        <w:t>miȩknienia</w:t>
      </w:r>
      <w:r>
        <w:rPr>
          <w:color w:val="231F20"/>
          <w:spacing w:val="-6"/>
        </w:rPr>
        <w:t xml:space="preserve"> </w:t>
      </w:r>
      <w:r>
        <w:rPr>
          <w:color w:val="231F20"/>
        </w:rPr>
        <w:t>–</w:t>
      </w:r>
      <w:r>
        <w:rPr>
          <w:color w:val="231F20"/>
          <w:spacing w:val="-5"/>
        </w:rPr>
        <w:t xml:space="preserve"> </w:t>
      </w:r>
      <w:r>
        <w:rPr>
          <w:color w:val="231F20"/>
        </w:rPr>
        <w:t>Metoda</w:t>
      </w:r>
      <w:r>
        <w:rPr>
          <w:color w:val="231F20"/>
          <w:spacing w:val="-6"/>
        </w:rPr>
        <w:t xml:space="preserve"> </w:t>
      </w:r>
      <w:r>
        <w:rPr>
          <w:color w:val="231F20"/>
        </w:rPr>
        <w:t>Pierścień</w:t>
      </w:r>
      <w:r>
        <w:rPr>
          <w:color w:val="231F20"/>
          <w:spacing w:val="-7"/>
        </w:rPr>
        <w:t xml:space="preserve"> </w:t>
      </w:r>
      <w:r>
        <w:rPr>
          <w:color w:val="231F20"/>
        </w:rPr>
        <w:t>i</w:t>
      </w:r>
      <w:r>
        <w:rPr>
          <w:color w:val="231F20"/>
          <w:spacing w:val="-6"/>
        </w:rPr>
        <w:t xml:space="preserve"> </w:t>
      </w:r>
      <w:r>
        <w:rPr>
          <w:color w:val="231F20"/>
        </w:rPr>
        <w:t>Kula trwałości podczas magazynowania metodą pozostałości na sicie</w:t>
      </w:r>
    </w:p>
    <w:p w:rsidR="00E040BA" w:rsidRDefault="00D33E48">
      <w:pPr>
        <w:pStyle w:val="Tekstpodstawowy"/>
        <w:tabs>
          <w:tab w:val="left" w:pos="2269"/>
        </w:tabs>
        <w:spacing w:before="1"/>
        <w:ind w:left="426"/>
      </w:pPr>
      <w:r>
        <w:rPr>
          <w:color w:val="231F20"/>
        </w:rPr>
        <w:t>PN-EN</w:t>
      </w:r>
      <w:r>
        <w:rPr>
          <w:color w:val="231F20"/>
          <w:spacing w:val="-9"/>
        </w:rPr>
        <w:t xml:space="preserve"> </w:t>
      </w:r>
      <w:r>
        <w:rPr>
          <w:color w:val="231F20"/>
        </w:rPr>
        <w:t>1744-</w:t>
      </w:r>
      <w:r>
        <w:rPr>
          <w:color w:val="231F20"/>
          <w:spacing w:val="-10"/>
        </w:rPr>
        <w:t>1</w:t>
      </w:r>
      <w:r>
        <w:rPr>
          <w:color w:val="231F20"/>
        </w:rPr>
        <w:tab/>
      </w:r>
      <w:r>
        <w:rPr>
          <w:color w:val="231F20"/>
          <w:spacing w:val="-2"/>
        </w:rPr>
        <w:t>Badania</w:t>
      </w:r>
      <w:r>
        <w:rPr>
          <w:color w:val="231F20"/>
        </w:rPr>
        <w:t xml:space="preserve"> </w:t>
      </w:r>
      <w:r>
        <w:rPr>
          <w:color w:val="231F20"/>
          <w:spacing w:val="-2"/>
        </w:rPr>
        <w:t>chemicznych</w:t>
      </w:r>
      <w:r>
        <w:rPr>
          <w:color w:val="231F20"/>
        </w:rPr>
        <w:t xml:space="preserve"> </w:t>
      </w:r>
      <w:r>
        <w:rPr>
          <w:color w:val="231F20"/>
          <w:spacing w:val="-2"/>
        </w:rPr>
        <w:t>właściwości</w:t>
      </w:r>
      <w:r>
        <w:rPr>
          <w:color w:val="231F20"/>
          <w:spacing w:val="1"/>
        </w:rPr>
        <w:t xml:space="preserve"> </w:t>
      </w:r>
      <w:r>
        <w:rPr>
          <w:color w:val="231F20"/>
          <w:spacing w:val="-2"/>
        </w:rPr>
        <w:t>kruszyw</w:t>
      </w:r>
      <w:r>
        <w:rPr>
          <w:color w:val="231F20"/>
          <w:spacing w:val="-5"/>
        </w:rPr>
        <w:t xml:space="preserve"> </w:t>
      </w:r>
      <w:r>
        <w:rPr>
          <w:color w:val="231F20"/>
          <w:spacing w:val="-2"/>
        </w:rPr>
        <w:t>–</w:t>
      </w:r>
      <w:r>
        <w:rPr>
          <w:color w:val="231F20"/>
          <w:spacing w:val="2"/>
        </w:rPr>
        <w:t xml:space="preserve"> </w:t>
      </w:r>
      <w:r>
        <w:rPr>
          <w:color w:val="231F20"/>
          <w:spacing w:val="-2"/>
        </w:rPr>
        <w:t>Analiza</w:t>
      </w:r>
      <w:r>
        <w:rPr>
          <w:color w:val="231F20"/>
          <w:spacing w:val="1"/>
        </w:rPr>
        <w:t xml:space="preserve"> </w:t>
      </w:r>
      <w:r>
        <w:rPr>
          <w:color w:val="231F20"/>
          <w:spacing w:val="-2"/>
        </w:rPr>
        <w:t>chemiczna</w:t>
      </w:r>
    </w:p>
    <w:p w:rsidR="00E040BA" w:rsidRDefault="00D33E48">
      <w:pPr>
        <w:pStyle w:val="Tekstpodstawowy"/>
        <w:tabs>
          <w:tab w:val="left" w:pos="2269"/>
        </w:tabs>
        <w:spacing w:before="5" w:line="244" w:lineRule="auto"/>
        <w:ind w:left="2269" w:right="702" w:hanging="1844"/>
      </w:pPr>
      <w:r>
        <w:rPr>
          <w:color w:val="231F20"/>
        </w:rPr>
        <w:t>PN-EN 1744-4</w:t>
      </w:r>
      <w:r>
        <w:rPr>
          <w:color w:val="231F20"/>
        </w:rPr>
        <w:tab/>
        <w:t>Badania chemicznych właściwości kruszyw – Czȩść 4: Oznaczanie podatności wypełniaczy do mieszanek mineralno-asfaltowych na działanie wody</w:t>
      </w:r>
    </w:p>
    <w:p w:rsidR="00E040BA" w:rsidRDefault="00D33E48">
      <w:pPr>
        <w:pStyle w:val="Tekstpodstawowy"/>
        <w:tabs>
          <w:tab w:val="left" w:pos="2269"/>
        </w:tabs>
        <w:spacing w:before="2" w:line="244" w:lineRule="auto"/>
        <w:ind w:left="426" w:right="3120"/>
      </w:pPr>
      <w:r>
        <w:rPr>
          <w:color w:val="231F20"/>
        </w:rPr>
        <w:t>PN-EN 12591</w:t>
      </w:r>
      <w:r>
        <w:rPr>
          <w:color w:val="231F20"/>
        </w:rPr>
        <w:tab/>
        <w:t>Asfalty</w:t>
      </w:r>
      <w:r>
        <w:rPr>
          <w:color w:val="231F20"/>
          <w:spacing w:val="-13"/>
        </w:rPr>
        <w:t xml:space="preserve"> </w:t>
      </w:r>
      <w:r>
        <w:rPr>
          <w:color w:val="231F20"/>
        </w:rPr>
        <w:t>i</w:t>
      </w:r>
      <w:r>
        <w:rPr>
          <w:color w:val="231F20"/>
          <w:spacing w:val="-10"/>
        </w:rPr>
        <w:t xml:space="preserve"> </w:t>
      </w:r>
      <w:r>
        <w:rPr>
          <w:color w:val="231F20"/>
        </w:rPr>
        <w:t>produkty</w:t>
      </w:r>
      <w:r>
        <w:rPr>
          <w:color w:val="231F20"/>
          <w:spacing w:val="-13"/>
        </w:rPr>
        <w:t xml:space="preserve"> </w:t>
      </w:r>
      <w:r>
        <w:rPr>
          <w:color w:val="231F20"/>
        </w:rPr>
        <w:t>asfaltowe</w:t>
      </w:r>
      <w:r>
        <w:rPr>
          <w:color w:val="231F20"/>
          <w:spacing w:val="-9"/>
        </w:rPr>
        <w:t xml:space="preserve"> </w:t>
      </w:r>
      <w:r>
        <w:rPr>
          <w:color w:val="231F20"/>
        </w:rPr>
        <w:t>–</w:t>
      </w:r>
      <w:r>
        <w:rPr>
          <w:color w:val="231F20"/>
          <w:spacing w:val="-9"/>
        </w:rPr>
        <w:t xml:space="preserve"> </w:t>
      </w:r>
      <w:r>
        <w:rPr>
          <w:color w:val="231F20"/>
        </w:rPr>
        <w:t>Wymagania</w:t>
      </w:r>
      <w:r>
        <w:rPr>
          <w:color w:val="231F20"/>
          <w:spacing w:val="-10"/>
        </w:rPr>
        <w:t xml:space="preserve"> </w:t>
      </w:r>
      <w:r>
        <w:rPr>
          <w:color w:val="231F20"/>
        </w:rPr>
        <w:t>dla</w:t>
      </w:r>
      <w:r>
        <w:rPr>
          <w:color w:val="231F20"/>
          <w:spacing w:val="-10"/>
        </w:rPr>
        <w:t xml:space="preserve"> </w:t>
      </w:r>
      <w:r>
        <w:rPr>
          <w:color w:val="231F20"/>
        </w:rPr>
        <w:t>asfaltów</w:t>
      </w:r>
      <w:r>
        <w:rPr>
          <w:color w:val="231F20"/>
          <w:spacing w:val="-13"/>
        </w:rPr>
        <w:t xml:space="preserve"> </w:t>
      </w:r>
      <w:r>
        <w:rPr>
          <w:color w:val="231F20"/>
        </w:rPr>
        <w:t>drogowych PN-EN 12592</w:t>
      </w:r>
      <w:r>
        <w:rPr>
          <w:color w:val="231F20"/>
        </w:rPr>
        <w:tab/>
        <w:t>Asfalty i produkty asfaltowe – Oznaczanie rozpuszczalności</w:t>
      </w:r>
    </w:p>
    <w:p w:rsidR="00E040BA" w:rsidRDefault="00D33E48">
      <w:pPr>
        <w:pStyle w:val="Tekstpodstawowy"/>
        <w:tabs>
          <w:tab w:val="left" w:pos="2269"/>
        </w:tabs>
        <w:spacing w:before="1"/>
        <w:ind w:left="426"/>
      </w:pPr>
      <w:r>
        <w:rPr>
          <w:color w:val="231F20"/>
        </w:rPr>
        <w:t>PN-EN</w:t>
      </w:r>
      <w:r>
        <w:rPr>
          <w:color w:val="231F20"/>
          <w:spacing w:val="-6"/>
        </w:rPr>
        <w:t xml:space="preserve"> </w:t>
      </w:r>
      <w:r>
        <w:rPr>
          <w:color w:val="231F20"/>
          <w:spacing w:val="-2"/>
        </w:rPr>
        <w:t>12593</w:t>
      </w:r>
      <w:r>
        <w:rPr>
          <w:color w:val="231F20"/>
        </w:rPr>
        <w:tab/>
      </w:r>
      <w:r>
        <w:rPr>
          <w:color w:val="231F20"/>
          <w:spacing w:val="-2"/>
        </w:rPr>
        <w:t>Asfalty i</w:t>
      </w:r>
      <w:r>
        <w:rPr>
          <w:color w:val="231F20"/>
          <w:spacing w:val="3"/>
        </w:rPr>
        <w:t xml:space="preserve"> </w:t>
      </w:r>
      <w:r>
        <w:rPr>
          <w:color w:val="231F20"/>
          <w:spacing w:val="-2"/>
        </w:rPr>
        <w:t>produkty asfaltowe</w:t>
      </w:r>
      <w:r>
        <w:rPr>
          <w:color w:val="231F20"/>
          <w:spacing w:val="3"/>
        </w:rPr>
        <w:t xml:space="preserve"> </w:t>
      </w:r>
      <w:r>
        <w:rPr>
          <w:color w:val="231F20"/>
          <w:spacing w:val="-2"/>
        </w:rPr>
        <w:t>–</w:t>
      </w:r>
      <w:r>
        <w:rPr>
          <w:color w:val="231F20"/>
          <w:spacing w:val="4"/>
        </w:rPr>
        <w:t xml:space="preserve"> </w:t>
      </w:r>
      <w:r>
        <w:rPr>
          <w:color w:val="231F20"/>
          <w:spacing w:val="-2"/>
        </w:rPr>
        <w:t>Oznaczanie</w:t>
      </w:r>
      <w:r>
        <w:rPr>
          <w:color w:val="231F20"/>
          <w:spacing w:val="2"/>
        </w:rPr>
        <w:t xml:space="preserve"> </w:t>
      </w:r>
      <w:r>
        <w:rPr>
          <w:color w:val="231F20"/>
          <w:spacing w:val="-2"/>
        </w:rPr>
        <w:t>temperatury</w:t>
      </w:r>
      <w:r>
        <w:rPr>
          <w:color w:val="231F20"/>
          <w:spacing w:val="-1"/>
        </w:rPr>
        <w:t xml:space="preserve"> </w:t>
      </w:r>
      <w:r>
        <w:rPr>
          <w:color w:val="231F20"/>
          <w:spacing w:val="-2"/>
        </w:rPr>
        <w:t>łamliwości</w:t>
      </w:r>
      <w:r>
        <w:rPr>
          <w:color w:val="231F20"/>
          <w:spacing w:val="2"/>
        </w:rPr>
        <w:t xml:space="preserve"> </w:t>
      </w:r>
      <w:r>
        <w:rPr>
          <w:color w:val="231F20"/>
          <w:spacing w:val="-2"/>
        </w:rPr>
        <w:t>Fraassa</w:t>
      </w:r>
    </w:p>
    <w:p w:rsidR="00E040BA" w:rsidRDefault="00D33E48">
      <w:pPr>
        <w:pStyle w:val="Tekstpodstawowy"/>
        <w:tabs>
          <w:tab w:val="left" w:pos="2269"/>
        </w:tabs>
        <w:spacing w:before="5" w:line="244" w:lineRule="auto"/>
        <w:ind w:left="426" w:right="696" w:hanging="1"/>
      </w:pPr>
      <w:r>
        <w:rPr>
          <w:color w:val="231F20"/>
        </w:rPr>
        <w:t>PN-EN 12606-1</w:t>
      </w:r>
      <w:r>
        <w:rPr>
          <w:color w:val="231F20"/>
        </w:rPr>
        <w:tab/>
        <w:t>Asfalty i produkty asfaltowe – Oznaczanie zawartości parafiny – Czȩść 1: Metoda destylacyjna PN-EN</w:t>
      </w:r>
      <w:r>
        <w:rPr>
          <w:color w:val="231F20"/>
          <w:spacing w:val="-5"/>
        </w:rPr>
        <w:t xml:space="preserve"> </w:t>
      </w:r>
      <w:r>
        <w:rPr>
          <w:color w:val="231F20"/>
        </w:rPr>
        <w:t>12607-1i</w:t>
      </w:r>
      <w:r>
        <w:rPr>
          <w:color w:val="231F20"/>
          <w:spacing w:val="-5"/>
        </w:rPr>
        <w:t xml:space="preserve"> </w:t>
      </w:r>
      <w:r>
        <w:rPr>
          <w:color w:val="231F20"/>
        </w:rPr>
        <w:t>PN-EN</w:t>
      </w:r>
      <w:r>
        <w:rPr>
          <w:color w:val="231F20"/>
          <w:spacing w:val="-5"/>
        </w:rPr>
        <w:t xml:space="preserve"> </w:t>
      </w:r>
      <w:r>
        <w:rPr>
          <w:color w:val="231F20"/>
        </w:rPr>
        <w:t>12607-3</w:t>
      </w:r>
      <w:r>
        <w:rPr>
          <w:color w:val="231F20"/>
          <w:spacing w:val="80"/>
        </w:rPr>
        <w:t xml:space="preserve"> </w:t>
      </w:r>
      <w:r>
        <w:rPr>
          <w:color w:val="231F20"/>
        </w:rPr>
        <w:t>Asfalty</w:t>
      </w:r>
      <w:r>
        <w:rPr>
          <w:color w:val="231F20"/>
          <w:spacing w:val="-4"/>
        </w:rPr>
        <w:t xml:space="preserve"> </w:t>
      </w:r>
      <w:r>
        <w:rPr>
          <w:color w:val="231F20"/>
        </w:rPr>
        <w:t>i produkty</w:t>
      </w:r>
      <w:r>
        <w:rPr>
          <w:color w:val="231F20"/>
          <w:spacing w:val="-6"/>
        </w:rPr>
        <w:t xml:space="preserve"> </w:t>
      </w:r>
      <w:r>
        <w:rPr>
          <w:color w:val="231F20"/>
        </w:rPr>
        <w:t>asfaltowe</w:t>
      </w:r>
      <w:r>
        <w:rPr>
          <w:color w:val="231F20"/>
          <w:spacing w:val="-2"/>
        </w:rPr>
        <w:t xml:space="preserve"> </w:t>
      </w:r>
      <w:r>
        <w:rPr>
          <w:color w:val="231F20"/>
        </w:rPr>
        <w:t>–</w:t>
      </w:r>
      <w:r>
        <w:rPr>
          <w:color w:val="231F20"/>
          <w:spacing w:val="-1"/>
        </w:rPr>
        <w:t xml:space="preserve"> </w:t>
      </w:r>
      <w:r>
        <w:rPr>
          <w:color w:val="231F20"/>
        </w:rPr>
        <w:t>Oznaczanie</w:t>
      </w:r>
      <w:r>
        <w:rPr>
          <w:color w:val="231F20"/>
          <w:spacing w:val="-2"/>
        </w:rPr>
        <w:t xml:space="preserve"> </w:t>
      </w:r>
      <w:r>
        <w:rPr>
          <w:color w:val="231F20"/>
        </w:rPr>
        <w:t>odporności</w:t>
      </w:r>
      <w:r>
        <w:rPr>
          <w:color w:val="231F20"/>
          <w:spacing w:val="-3"/>
        </w:rPr>
        <w:t xml:space="preserve"> </w:t>
      </w:r>
      <w:r>
        <w:rPr>
          <w:color w:val="231F20"/>
        </w:rPr>
        <w:t>na</w:t>
      </w:r>
      <w:r>
        <w:rPr>
          <w:color w:val="231F20"/>
          <w:spacing w:val="-2"/>
        </w:rPr>
        <w:t xml:space="preserve"> </w:t>
      </w:r>
      <w:r>
        <w:rPr>
          <w:color w:val="231F20"/>
        </w:rPr>
        <w:t>twardnienie</w:t>
      </w:r>
      <w:r>
        <w:rPr>
          <w:color w:val="231F20"/>
          <w:spacing w:val="-2"/>
        </w:rPr>
        <w:t xml:space="preserve"> </w:t>
      </w:r>
      <w:r>
        <w:rPr>
          <w:color w:val="231F20"/>
        </w:rPr>
        <w:t>pod</w:t>
      </w:r>
      <w:r>
        <w:rPr>
          <w:color w:val="231F20"/>
          <w:spacing w:val="-1"/>
        </w:rPr>
        <w:t xml:space="preserve"> </w:t>
      </w:r>
      <w:r>
        <w:rPr>
          <w:color w:val="231F20"/>
        </w:rPr>
        <w:t>wpływem</w:t>
      </w:r>
    </w:p>
    <w:p w:rsidR="00E040BA" w:rsidRDefault="00D33E48">
      <w:pPr>
        <w:pStyle w:val="Tekstpodstawowy"/>
        <w:spacing w:before="1" w:line="244" w:lineRule="auto"/>
        <w:ind w:left="426" w:right="4639" w:firstLine="1843"/>
      </w:pPr>
      <w:r>
        <w:rPr>
          <w:color w:val="231F20"/>
        </w:rPr>
        <w:t>ciepła</w:t>
      </w:r>
      <w:r>
        <w:rPr>
          <w:color w:val="231F20"/>
          <w:spacing w:val="-6"/>
        </w:rPr>
        <w:t xml:space="preserve"> </w:t>
      </w:r>
      <w:r>
        <w:rPr>
          <w:color w:val="231F20"/>
        </w:rPr>
        <w:t>i</w:t>
      </w:r>
      <w:r>
        <w:rPr>
          <w:color w:val="231F20"/>
          <w:spacing w:val="-6"/>
        </w:rPr>
        <w:t xml:space="preserve"> </w:t>
      </w:r>
      <w:r>
        <w:rPr>
          <w:color w:val="231F20"/>
        </w:rPr>
        <w:t>powietrza</w:t>
      </w:r>
      <w:r>
        <w:rPr>
          <w:color w:val="231F20"/>
          <w:spacing w:val="-6"/>
        </w:rPr>
        <w:t xml:space="preserve"> </w:t>
      </w:r>
      <w:r>
        <w:rPr>
          <w:color w:val="231F20"/>
        </w:rPr>
        <w:t>–</w:t>
      </w:r>
      <w:r>
        <w:rPr>
          <w:color w:val="231F20"/>
          <w:spacing w:val="-5"/>
        </w:rPr>
        <w:t xml:space="preserve"> </w:t>
      </w:r>
      <w:r>
        <w:rPr>
          <w:color w:val="231F20"/>
        </w:rPr>
        <w:t>Czȩść</w:t>
      </w:r>
      <w:r>
        <w:rPr>
          <w:color w:val="231F20"/>
          <w:spacing w:val="-6"/>
        </w:rPr>
        <w:t xml:space="preserve"> </w:t>
      </w:r>
      <w:r>
        <w:rPr>
          <w:color w:val="231F20"/>
        </w:rPr>
        <w:t>1:</w:t>
      </w:r>
      <w:r>
        <w:rPr>
          <w:color w:val="231F20"/>
          <w:spacing w:val="-6"/>
        </w:rPr>
        <w:t xml:space="preserve"> </w:t>
      </w:r>
      <w:r>
        <w:rPr>
          <w:color w:val="231F20"/>
        </w:rPr>
        <w:t>Metoda</w:t>
      </w:r>
      <w:r>
        <w:rPr>
          <w:color w:val="231F20"/>
          <w:spacing w:val="-6"/>
        </w:rPr>
        <w:t xml:space="preserve"> </w:t>
      </w:r>
      <w:r>
        <w:rPr>
          <w:color w:val="231F20"/>
        </w:rPr>
        <w:t>RTFOT Jw. Czȩść 3: Metoda RFT</w:t>
      </w:r>
    </w:p>
    <w:p w:rsidR="00E040BA" w:rsidRDefault="00D33E48">
      <w:pPr>
        <w:pStyle w:val="Tekstpodstawowy"/>
        <w:tabs>
          <w:tab w:val="left" w:pos="2269"/>
        </w:tabs>
        <w:spacing w:before="1" w:line="244" w:lineRule="auto"/>
        <w:ind w:left="2269" w:right="702" w:hanging="1844"/>
      </w:pPr>
      <w:r>
        <w:rPr>
          <w:color w:val="231F20"/>
        </w:rPr>
        <w:t>PN-EN 12697-6</w:t>
      </w:r>
      <w:r>
        <w:rPr>
          <w:color w:val="231F20"/>
        </w:rPr>
        <w:tab/>
        <w:t>Mieszanki mineralno-asfaltowe – Metody badań mieszanek mineralno-asfaltowych na gorąco – Czȩść 6: Oznaczanie gȩstości objȩtościowej metodą hydrostatyczną</w:t>
      </w:r>
    </w:p>
    <w:p w:rsidR="00E040BA" w:rsidRDefault="00D33E48">
      <w:pPr>
        <w:pStyle w:val="Tekstpodstawowy"/>
        <w:tabs>
          <w:tab w:val="left" w:pos="2269"/>
        </w:tabs>
        <w:spacing w:before="2" w:line="244" w:lineRule="auto"/>
        <w:ind w:left="2269" w:right="702" w:hanging="1844"/>
      </w:pPr>
      <w:r>
        <w:rPr>
          <w:color w:val="231F20"/>
        </w:rPr>
        <w:t>PN-EN 12697-8</w:t>
      </w:r>
      <w:r>
        <w:rPr>
          <w:color w:val="231F20"/>
        </w:rPr>
        <w:tab/>
        <w:t>Mieszanki mineralno-asfaltowe – Metody badań mieszanek mineralno-asfaltowych na gorąco – Czȩść 8: Oznaczanie zawartości wolnej przestrzeni</w:t>
      </w:r>
    </w:p>
    <w:p w:rsidR="00E040BA" w:rsidRDefault="00D33E48">
      <w:pPr>
        <w:pStyle w:val="Tekstpodstawowy"/>
        <w:tabs>
          <w:tab w:val="left" w:pos="2269"/>
        </w:tabs>
        <w:spacing w:before="1" w:line="244" w:lineRule="auto"/>
        <w:ind w:left="2269" w:right="702" w:hanging="1844"/>
      </w:pPr>
      <w:r>
        <w:rPr>
          <w:color w:val="231F20"/>
        </w:rPr>
        <w:t>PN-EN 12697-11</w:t>
      </w:r>
      <w:r>
        <w:rPr>
          <w:color w:val="231F20"/>
        </w:rPr>
        <w:tab/>
        <w:t>Mieszanki mineralno-asfaltowe – Metody badań mieszanek mineralno-asfaltowych na gorąco – Czȩść 11: Określenie powiązania pomiȩdzy kruszywem i asfaltem</w:t>
      </w:r>
    </w:p>
    <w:p w:rsidR="00E040BA" w:rsidRDefault="00D33E48">
      <w:pPr>
        <w:pStyle w:val="Tekstpodstawowy"/>
        <w:tabs>
          <w:tab w:val="left" w:pos="2269"/>
        </w:tabs>
        <w:spacing w:before="1" w:line="244" w:lineRule="auto"/>
        <w:ind w:left="2269" w:right="702" w:hanging="1844"/>
      </w:pPr>
      <w:r>
        <w:rPr>
          <w:color w:val="231F20"/>
        </w:rPr>
        <w:t>PN-EN 12697-12</w:t>
      </w:r>
      <w:r>
        <w:rPr>
          <w:color w:val="231F20"/>
        </w:rPr>
        <w:tab/>
        <w:t>Mieszanki mineralno-asfaltowe – Metody badań mieszanek mineralno-asfaltowych na gorąco – Czȩść 12: Określanie wrażliwości na wodȩ</w:t>
      </w:r>
    </w:p>
    <w:p w:rsidR="00E040BA" w:rsidRDefault="00D33E48">
      <w:pPr>
        <w:pStyle w:val="Tekstpodstawowy"/>
        <w:tabs>
          <w:tab w:val="left" w:pos="2269"/>
        </w:tabs>
        <w:spacing w:before="1" w:line="244" w:lineRule="auto"/>
        <w:ind w:left="2269" w:right="702" w:hanging="1844"/>
      </w:pPr>
      <w:r>
        <w:rPr>
          <w:color w:val="231F20"/>
        </w:rPr>
        <w:t>PN-EN 12697-13</w:t>
      </w:r>
      <w:r>
        <w:rPr>
          <w:color w:val="231F20"/>
        </w:rPr>
        <w:tab/>
        <w:t>Mieszanki mineralno-asfaltowe – Metody badań mieszanek mineralno-asfaltowych na gorąco – Czȩść 13: Pomiar temperatury</w:t>
      </w:r>
    </w:p>
    <w:p w:rsidR="00E040BA" w:rsidRDefault="00D33E48">
      <w:pPr>
        <w:pStyle w:val="Tekstpodstawowy"/>
        <w:tabs>
          <w:tab w:val="left" w:pos="2269"/>
        </w:tabs>
        <w:spacing w:before="2" w:line="244" w:lineRule="auto"/>
        <w:ind w:left="2269" w:right="702" w:hanging="1844"/>
      </w:pPr>
      <w:r>
        <w:rPr>
          <w:color w:val="231F20"/>
        </w:rPr>
        <w:t>PN-EN 12697-22</w:t>
      </w:r>
      <w:r>
        <w:rPr>
          <w:color w:val="231F20"/>
        </w:rPr>
        <w:tab/>
        <w:t>Mieszanki mineralno-asfaltowe – Metody badań mieszanek mineralno-asfaltowych na gorąco – Czȩść 22: Koleinowanie</w:t>
      </w:r>
    </w:p>
    <w:p w:rsidR="00E040BA" w:rsidRDefault="00D33E48">
      <w:pPr>
        <w:pStyle w:val="Tekstpodstawowy"/>
        <w:tabs>
          <w:tab w:val="left" w:pos="2269"/>
        </w:tabs>
        <w:spacing w:before="1" w:line="244" w:lineRule="auto"/>
        <w:ind w:left="2269" w:right="702" w:hanging="1844"/>
      </w:pPr>
      <w:r>
        <w:rPr>
          <w:color w:val="231F20"/>
        </w:rPr>
        <w:t>PN-EN 12697-27</w:t>
      </w:r>
      <w:r>
        <w:rPr>
          <w:color w:val="231F20"/>
        </w:rPr>
        <w:tab/>
        <w:t>Mieszanki mineralno-asfaltowe – Metody badań mieszanek mineralno-asfaltowych na gorąco – Czȩść 27: Pobieranie próbek</w:t>
      </w:r>
    </w:p>
    <w:p w:rsidR="00E040BA" w:rsidRDefault="00D33E48">
      <w:pPr>
        <w:pStyle w:val="Tekstpodstawowy"/>
        <w:tabs>
          <w:tab w:val="left" w:pos="2269"/>
        </w:tabs>
        <w:spacing w:before="1" w:line="244" w:lineRule="auto"/>
        <w:ind w:left="2269" w:right="702" w:hanging="1844"/>
      </w:pPr>
      <w:r>
        <w:rPr>
          <w:color w:val="231F20"/>
        </w:rPr>
        <w:t>PN-EN 12697-36</w:t>
      </w:r>
      <w:r>
        <w:rPr>
          <w:color w:val="231F20"/>
        </w:rPr>
        <w:tab/>
        <w:t>Mieszanki mineralno-asfaltowe – Metody badań mieszanek mineralno-asfaltowych na gorąco – Czȩść 36: Oznaczanie grubości nawierzchni asfaltowych</w:t>
      </w:r>
    </w:p>
    <w:p w:rsidR="00E040BA" w:rsidRDefault="00E040BA">
      <w:pPr>
        <w:pStyle w:val="Tekstpodstawowy"/>
        <w:spacing w:line="244" w:lineRule="auto"/>
        <w:sectPr w:rsidR="00E040BA">
          <w:pgSz w:w="11900" w:h="16840"/>
          <w:pgMar w:top="960" w:right="425" w:bottom="960" w:left="708" w:header="718" w:footer="693" w:gutter="0"/>
          <w:cols w:space="708"/>
        </w:sectPr>
      </w:pPr>
    </w:p>
    <w:p w:rsidR="00E040BA" w:rsidRDefault="00E040BA">
      <w:pPr>
        <w:pStyle w:val="Tekstpodstawowy"/>
        <w:spacing w:before="5"/>
      </w:pPr>
    </w:p>
    <w:p w:rsidR="00E040BA" w:rsidRDefault="00D33E48">
      <w:pPr>
        <w:pStyle w:val="Tekstpodstawowy"/>
        <w:tabs>
          <w:tab w:val="left" w:pos="2269"/>
        </w:tabs>
        <w:spacing w:line="244" w:lineRule="auto"/>
        <w:ind w:left="2270" w:right="700" w:hanging="1844"/>
      </w:pPr>
      <w:r>
        <w:rPr>
          <w:color w:val="231F20"/>
        </w:rPr>
        <w:t>PN-EN 13043</w:t>
      </w:r>
      <w:r>
        <w:rPr>
          <w:color w:val="231F20"/>
        </w:rPr>
        <w:tab/>
        <w:t>Kruszywa</w:t>
      </w:r>
      <w:r>
        <w:rPr>
          <w:color w:val="231F20"/>
          <w:spacing w:val="20"/>
        </w:rPr>
        <w:t xml:space="preserve"> </w:t>
      </w:r>
      <w:r>
        <w:rPr>
          <w:color w:val="231F20"/>
        </w:rPr>
        <w:t>do</w:t>
      </w:r>
      <w:r>
        <w:rPr>
          <w:color w:val="231F20"/>
          <w:spacing w:val="20"/>
        </w:rPr>
        <w:t xml:space="preserve"> </w:t>
      </w:r>
      <w:r>
        <w:rPr>
          <w:color w:val="231F20"/>
        </w:rPr>
        <w:t>mieszanek</w:t>
      </w:r>
      <w:r>
        <w:rPr>
          <w:color w:val="231F20"/>
          <w:spacing w:val="18"/>
        </w:rPr>
        <w:t xml:space="preserve"> </w:t>
      </w:r>
      <w:r>
        <w:rPr>
          <w:color w:val="231F20"/>
        </w:rPr>
        <w:t>bitumicznych</w:t>
      </w:r>
      <w:r>
        <w:rPr>
          <w:color w:val="231F20"/>
          <w:spacing w:val="18"/>
        </w:rPr>
        <w:t xml:space="preserve"> </w:t>
      </w:r>
      <w:r>
        <w:rPr>
          <w:color w:val="231F20"/>
        </w:rPr>
        <w:t>i</w:t>
      </w:r>
      <w:r>
        <w:rPr>
          <w:color w:val="231F20"/>
          <w:spacing w:val="19"/>
        </w:rPr>
        <w:t xml:space="preserve"> </w:t>
      </w:r>
      <w:r>
        <w:rPr>
          <w:color w:val="231F20"/>
        </w:rPr>
        <w:t>powierzchniowych</w:t>
      </w:r>
      <w:r>
        <w:rPr>
          <w:color w:val="231F20"/>
          <w:spacing w:val="18"/>
        </w:rPr>
        <w:t xml:space="preserve"> </w:t>
      </w:r>
      <w:r>
        <w:rPr>
          <w:color w:val="231F20"/>
        </w:rPr>
        <w:t>utrwaleń</w:t>
      </w:r>
      <w:r>
        <w:rPr>
          <w:color w:val="231F20"/>
          <w:spacing w:val="18"/>
        </w:rPr>
        <w:t xml:space="preserve"> </w:t>
      </w:r>
      <w:r>
        <w:rPr>
          <w:color w:val="231F20"/>
        </w:rPr>
        <w:t>stosowanych</w:t>
      </w:r>
      <w:r>
        <w:rPr>
          <w:color w:val="231F20"/>
          <w:spacing w:val="18"/>
        </w:rPr>
        <w:t xml:space="preserve"> </w:t>
      </w:r>
      <w:r>
        <w:rPr>
          <w:color w:val="231F20"/>
        </w:rPr>
        <w:t>na</w:t>
      </w:r>
      <w:r>
        <w:rPr>
          <w:color w:val="231F20"/>
          <w:spacing w:val="17"/>
        </w:rPr>
        <w:t xml:space="preserve"> </w:t>
      </w:r>
      <w:r>
        <w:rPr>
          <w:color w:val="231F20"/>
        </w:rPr>
        <w:t>drogach, lotniskach i innych powierzchniach przeznaczonych do ruchu</w:t>
      </w:r>
    </w:p>
    <w:p w:rsidR="00E040BA" w:rsidRDefault="00D33E48">
      <w:pPr>
        <w:pStyle w:val="Tekstpodstawowy"/>
        <w:tabs>
          <w:tab w:val="left" w:pos="2269"/>
        </w:tabs>
        <w:spacing w:before="2" w:line="244" w:lineRule="auto"/>
        <w:ind w:left="426" w:right="698"/>
      </w:pPr>
      <w:r>
        <w:rPr>
          <w:color w:val="231F20"/>
        </w:rPr>
        <w:t>PN-EN 13074</w:t>
      </w:r>
      <w:r>
        <w:rPr>
          <w:color w:val="231F20"/>
        </w:rPr>
        <w:tab/>
        <w:t>Asfalty i lepiszcza asfaltowe – Oznaczanie lepiszczy z emulsji asfaltowych przez odparowanie PN-EN 13075-1</w:t>
      </w:r>
      <w:r>
        <w:rPr>
          <w:color w:val="231F20"/>
        </w:rPr>
        <w:tab/>
        <w:t>Asfalty</w:t>
      </w:r>
      <w:r>
        <w:rPr>
          <w:color w:val="231F20"/>
          <w:spacing w:val="40"/>
        </w:rPr>
        <w:t xml:space="preserve"> </w:t>
      </w:r>
      <w:r>
        <w:rPr>
          <w:color w:val="231F20"/>
        </w:rPr>
        <w:t>i</w:t>
      </w:r>
      <w:r>
        <w:rPr>
          <w:color w:val="231F20"/>
          <w:spacing w:val="57"/>
        </w:rPr>
        <w:t xml:space="preserve"> </w:t>
      </w:r>
      <w:r>
        <w:rPr>
          <w:color w:val="231F20"/>
        </w:rPr>
        <w:t>lepiszcza</w:t>
      </w:r>
      <w:r>
        <w:rPr>
          <w:color w:val="231F20"/>
          <w:spacing w:val="58"/>
        </w:rPr>
        <w:t xml:space="preserve"> </w:t>
      </w:r>
      <w:r>
        <w:rPr>
          <w:color w:val="231F20"/>
        </w:rPr>
        <w:t>asfaltowe</w:t>
      </w:r>
      <w:r>
        <w:rPr>
          <w:color w:val="231F20"/>
          <w:spacing w:val="58"/>
        </w:rPr>
        <w:t xml:space="preserve"> </w:t>
      </w:r>
      <w:r>
        <w:rPr>
          <w:color w:val="231F20"/>
        </w:rPr>
        <w:t>–</w:t>
      </w:r>
      <w:r>
        <w:rPr>
          <w:color w:val="231F20"/>
          <w:spacing w:val="59"/>
        </w:rPr>
        <w:t xml:space="preserve"> </w:t>
      </w:r>
      <w:r>
        <w:rPr>
          <w:color w:val="231F20"/>
        </w:rPr>
        <w:t>Badanie</w:t>
      </w:r>
      <w:r>
        <w:rPr>
          <w:color w:val="231F20"/>
          <w:spacing w:val="58"/>
        </w:rPr>
        <w:t xml:space="preserve"> </w:t>
      </w:r>
      <w:r>
        <w:rPr>
          <w:color w:val="231F20"/>
        </w:rPr>
        <w:t>rozpadu</w:t>
      </w:r>
      <w:r>
        <w:rPr>
          <w:color w:val="231F20"/>
          <w:spacing w:val="40"/>
        </w:rPr>
        <w:t xml:space="preserve"> </w:t>
      </w:r>
      <w:r>
        <w:rPr>
          <w:color w:val="231F20"/>
        </w:rPr>
        <w:t>–</w:t>
      </w:r>
      <w:r>
        <w:rPr>
          <w:color w:val="231F20"/>
          <w:spacing w:val="59"/>
        </w:rPr>
        <w:t xml:space="preserve"> </w:t>
      </w:r>
      <w:r>
        <w:rPr>
          <w:color w:val="231F20"/>
        </w:rPr>
        <w:t>Czȩść</w:t>
      </w:r>
      <w:r>
        <w:rPr>
          <w:color w:val="231F20"/>
          <w:spacing w:val="58"/>
        </w:rPr>
        <w:t xml:space="preserve"> </w:t>
      </w:r>
      <w:r>
        <w:rPr>
          <w:color w:val="231F20"/>
        </w:rPr>
        <w:t>1:</w:t>
      </w:r>
      <w:r>
        <w:rPr>
          <w:color w:val="231F20"/>
          <w:spacing w:val="40"/>
        </w:rPr>
        <w:t xml:space="preserve"> </w:t>
      </w:r>
      <w:r>
        <w:rPr>
          <w:color w:val="231F20"/>
        </w:rPr>
        <w:t>Oznaczanie</w:t>
      </w:r>
      <w:r>
        <w:rPr>
          <w:color w:val="231F20"/>
          <w:spacing w:val="40"/>
        </w:rPr>
        <w:t xml:space="preserve"> </w:t>
      </w:r>
      <w:r>
        <w:rPr>
          <w:color w:val="231F20"/>
        </w:rPr>
        <w:t>indeksu</w:t>
      </w:r>
      <w:r>
        <w:rPr>
          <w:color w:val="231F20"/>
          <w:spacing w:val="40"/>
        </w:rPr>
        <w:t xml:space="preserve"> </w:t>
      </w:r>
      <w:r>
        <w:rPr>
          <w:color w:val="231F20"/>
        </w:rPr>
        <w:t>rozpadu</w:t>
      </w:r>
    </w:p>
    <w:p w:rsidR="00E040BA" w:rsidRDefault="00D33E48">
      <w:pPr>
        <w:pStyle w:val="Tekstpodstawowy"/>
        <w:tabs>
          <w:tab w:val="left" w:pos="2269"/>
        </w:tabs>
        <w:spacing w:before="1" w:line="244" w:lineRule="auto"/>
        <w:ind w:left="426" w:right="2741" w:firstLine="1843"/>
      </w:pPr>
      <w:r>
        <w:rPr>
          <w:color w:val="231F20"/>
        </w:rPr>
        <w:t>kationowych</w:t>
      </w:r>
      <w:r>
        <w:rPr>
          <w:color w:val="231F20"/>
          <w:spacing w:val="-4"/>
        </w:rPr>
        <w:t xml:space="preserve"> </w:t>
      </w:r>
      <w:r>
        <w:rPr>
          <w:color w:val="231F20"/>
        </w:rPr>
        <w:t>emulsji</w:t>
      </w:r>
      <w:r>
        <w:rPr>
          <w:color w:val="231F20"/>
          <w:spacing w:val="-3"/>
        </w:rPr>
        <w:t xml:space="preserve"> </w:t>
      </w:r>
      <w:r>
        <w:rPr>
          <w:color w:val="231F20"/>
        </w:rPr>
        <w:t>asfaltowych,</w:t>
      </w:r>
      <w:r>
        <w:rPr>
          <w:color w:val="231F20"/>
          <w:spacing w:val="-2"/>
        </w:rPr>
        <w:t xml:space="preserve"> </w:t>
      </w:r>
      <w:r>
        <w:rPr>
          <w:color w:val="231F20"/>
        </w:rPr>
        <w:t>metoda</w:t>
      </w:r>
      <w:r>
        <w:rPr>
          <w:color w:val="231F20"/>
          <w:spacing w:val="-3"/>
        </w:rPr>
        <w:t xml:space="preserve"> </w:t>
      </w:r>
      <w:r>
        <w:rPr>
          <w:color w:val="231F20"/>
        </w:rPr>
        <w:t>z</w:t>
      </w:r>
      <w:r>
        <w:rPr>
          <w:color w:val="231F20"/>
          <w:spacing w:val="-3"/>
        </w:rPr>
        <w:t xml:space="preserve"> </w:t>
      </w:r>
      <w:r>
        <w:rPr>
          <w:color w:val="231F20"/>
        </w:rPr>
        <w:t>wypełniaczem</w:t>
      </w:r>
      <w:r>
        <w:rPr>
          <w:color w:val="231F20"/>
          <w:spacing w:val="-7"/>
        </w:rPr>
        <w:t xml:space="preserve"> </w:t>
      </w:r>
      <w:r>
        <w:rPr>
          <w:color w:val="231F20"/>
        </w:rPr>
        <w:t>mineralnym PN-EN 13108-20</w:t>
      </w:r>
      <w:r>
        <w:rPr>
          <w:color w:val="231F20"/>
        </w:rPr>
        <w:tab/>
        <w:t>Mieszanki</w:t>
      </w:r>
      <w:r>
        <w:rPr>
          <w:color w:val="231F20"/>
          <w:spacing w:val="-9"/>
        </w:rPr>
        <w:t xml:space="preserve"> </w:t>
      </w:r>
      <w:r>
        <w:rPr>
          <w:color w:val="231F20"/>
        </w:rPr>
        <w:t>mineralno-asfaltowe</w:t>
      </w:r>
      <w:r>
        <w:rPr>
          <w:color w:val="231F20"/>
          <w:spacing w:val="-9"/>
        </w:rPr>
        <w:t xml:space="preserve"> </w:t>
      </w:r>
      <w:r>
        <w:rPr>
          <w:color w:val="231F20"/>
        </w:rPr>
        <w:t>–</w:t>
      </w:r>
      <w:r>
        <w:rPr>
          <w:color w:val="231F20"/>
          <w:spacing w:val="-9"/>
        </w:rPr>
        <w:t xml:space="preserve"> </w:t>
      </w:r>
      <w:r>
        <w:rPr>
          <w:color w:val="231F20"/>
        </w:rPr>
        <w:t>Wymagania</w:t>
      </w:r>
      <w:r>
        <w:rPr>
          <w:color w:val="231F20"/>
          <w:spacing w:val="-9"/>
        </w:rPr>
        <w:t xml:space="preserve"> </w:t>
      </w:r>
      <w:r>
        <w:rPr>
          <w:color w:val="231F20"/>
        </w:rPr>
        <w:t>–</w:t>
      </w:r>
      <w:r>
        <w:rPr>
          <w:color w:val="231F20"/>
          <w:spacing w:val="-9"/>
        </w:rPr>
        <w:t xml:space="preserve"> </w:t>
      </w:r>
      <w:r>
        <w:rPr>
          <w:color w:val="231F20"/>
        </w:rPr>
        <w:t>Czȩść</w:t>
      </w:r>
      <w:r>
        <w:rPr>
          <w:color w:val="231F20"/>
          <w:spacing w:val="-9"/>
        </w:rPr>
        <w:t xml:space="preserve"> </w:t>
      </w:r>
      <w:r>
        <w:rPr>
          <w:color w:val="231F20"/>
        </w:rPr>
        <w:t>20:</w:t>
      </w:r>
      <w:r>
        <w:rPr>
          <w:color w:val="231F20"/>
          <w:spacing w:val="-9"/>
        </w:rPr>
        <w:t xml:space="preserve"> </w:t>
      </w:r>
      <w:r>
        <w:rPr>
          <w:color w:val="231F20"/>
        </w:rPr>
        <w:t>Badanie</w:t>
      </w:r>
      <w:r>
        <w:rPr>
          <w:color w:val="231F20"/>
          <w:spacing w:val="-9"/>
        </w:rPr>
        <w:t xml:space="preserve"> </w:t>
      </w:r>
      <w:r>
        <w:rPr>
          <w:color w:val="231F20"/>
        </w:rPr>
        <w:t>typu</w:t>
      </w:r>
    </w:p>
    <w:p w:rsidR="00E040BA" w:rsidRDefault="00D33E48">
      <w:pPr>
        <w:pStyle w:val="Tekstpodstawowy"/>
        <w:tabs>
          <w:tab w:val="left" w:pos="2269"/>
        </w:tabs>
        <w:spacing w:before="1" w:line="244" w:lineRule="auto"/>
        <w:ind w:left="2270" w:right="700" w:hanging="1844"/>
      </w:pPr>
      <w:r>
        <w:rPr>
          <w:color w:val="231F20"/>
        </w:rPr>
        <w:t>PN-EN 13179-1</w:t>
      </w:r>
      <w:r>
        <w:rPr>
          <w:color w:val="231F20"/>
        </w:rPr>
        <w:tab/>
        <w:t>Badania kruszyw wypełniających stosowanych do mieszanek bitumicznych – Czȩść 1: Badanie metodą Pierścienia i Kuli</w:t>
      </w:r>
    </w:p>
    <w:p w:rsidR="00E040BA" w:rsidRDefault="00D33E48">
      <w:pPr>
        <w:pStyle w:val="Tekstpodstawowy"/>
        <w:tabs>
          <w:tab w:val="left" w:pos="2269"/>
        </w:tabs>
        <w:spacing w:before="1" w:line="244" w:lineRule="auto"/>
        <w:ind w:left="2270" w:right="700" w:hanging="1844"/>
      </w:pPr>
      <w:r>
        <w:rPr>
          <w:color w:val="231F20"/>
        </w:rPr>
        <w:t>PN-EN 13179-2</w:t>
      </w:r>
      <w:r>
        <w:rPr>
          <w:color w:val="231F20"/>
        </w:rPr>
        <w:tab/>
        <w:t>Badania</w:t>
      </w:r>
      <w:r>
        <w:rPr>
          <w:color w:val="231F20"/>
          <w:spacing w:val="24"/>
        </w:rPr>
        <w:t xml:space="preserve"> </w:t>
      </w:r>
      <w:r>
        <w:rPr>
          <w:color w:val="231F20"/>
        </w:rPr>
        <w:t>kruszyw</w:t>
      </w:r>
      <w:r>
        <w:rPr>
          <w:color w:val="231F20"/>
          <w:spacing w:val="20"/>
        </w:rPr>
        <w:t xml:space="preserve"> </w:t>
      </w:r>
      <w:r>
        <w:rPr>
          <w:color w:val="231F20"/>
        </w:rPr>
        <w:t>wypełniających</w:t>
      </w:r>
      <w:r>
        <w:rPr>
          <w:color w:val="231F20"/>
          <w:spacing w:val="22"/>
        </w:rPr>
        <w:t xml:space="preserve"> </w:t>
      </w:r>
      <w:r>
        <w:rPr>
          <w:color w:val="231F20"/>
        </w:rPr>
        <w:t>stosowanych</w:t>
      </w:r>
      <w:r>
        <w:rPr>
          <w:color w:val="231F20"/>
          <w:spacing w:val="22"/>
        </w:rPr>
        <w:t xml:space="preserve"> </w:t>
      </w:r>
      <w:r>
        <w:rPr>
          <w:color w:val="231F20"/>
        </w:rPr>
        <w:t>do</w:t>
      </w:r>
      <w:r>
        <w:rPr>
          <w:color w:val="231F20"/>
          <w:spacing w:val="25"/>
        </w:rPr>
        <w:t xml:space="preserve"> </w:t>
      </w:r>
      <w:r>
        <w:rPr>
          <w:color w:val="231F20"/>
        </w:rPr>
        <w:t>mieszanek</w:t>
      </w:r>
      <w:r>
        <w:rPr>
          <w:color w:val="231F20"/>
          <w:spacing w:val="21"/>
        </w:rPr>
        <w:t xml:space="preserve"> </w:t>
      </w:r>
      <w:r>
        <w:rPr>
          <w:color w:val="231F20"/>
        </w:rPr>
        <w:t>bitumicznych</w:t>
      </w:r>
      <w:r>
        <w:rPr>
          <w:color w:val="231F20"/>
          <w:spacing w:val="21"/>
        </w:rPr>
        <w:t xml:space="preserve"> </w:t>
      </w:r>
      <w:r>
        <w:rPr>
          <w:color w:val="231F20"/>
        </w:rPr>
        <w:t>–</w:t>
      </w:r>
      <w:r>
        <w:rPr>
          <w:color w:val="231F20"/>
          <w:spacing w:val="22"/>
        </w:rPr>
        <w:t xml:space="preserve"> </w:t>
      </w:r>
      <w:r>
        <w:rPr>
          <w:color w:val="231F20"/>
        </w:rPr>
        <w:t>Czȩść</w:t>
      </w:r>
      <w:r>
        <w:rPr>
          <w:color w:val="231F20"/>
          <w:spacing w:val="22"/>
        </w:rPr>
        <w:t xml:space="preserve"> </w:t>
      </w:r>
      <w:r>
        <w:rPr>
          <w:color w:val="231F20"/>
        </w:rPr>
        <w:t>2:</w:t>
      </w:r>
      <w:r>
        <w:rPr>
          <w:color w:val="231F20"/>
          <w:spacing w:val="22"/>
        </w:rPr>
        <w:t xml:space="preserve"> </w:t>
      </w:r>
      <w:r>
        <w:rPr>
          <w:color w:val="231F20"/>
        </w:rPr>
        <w:t xml:space="preserve">Liczba </w:t>
      </w:r>
      <w:r>
        <w:rPr>
          <w:color w:val="231F20"/>
          <w:spacing w:val="-2"/>
        </w:rPr>
        <w:t>bitumiczna</w:t>
      </w:r>
    </w:p>
    <w:p w:rsidR="00E040BA" w:rsidRDefault="00D33E48">
      <w:pPr>
        <w:pStyle w:val="Tekstpodstawowy"/>
        <w:tabs>
          <w:tab w:val="left" w:pos="2269"/>
        </w:tabs>
        <w:spacing w:before="2" w:line="244" w:lineRule="auto"/>
        <w:ind w:left="2270" w:right="702" w:hanging="1844"/>
      </w:pPr>
      <w:r>
        <w:rPr>
          <w:color w:val="231F20"/>
        </w:rPr>
        <w:t>PN-EN 13587</w:t>
      </w:r>
      <w:r>
        <w:rPr>
          <w:color w:val="231F20"/>
        </w:rPr>
        <w:tab/>
        <w:t>Asfalty</w:t>
      </w:r>
      <w:r>
        <w:rPr>
          <w:color w:val="231F20"/>
          <w:spacing w:val="19"/>
        </w:rPr>
        <w:t xml:space="preserve"> </w:t>
      </w:r>
      <w:r>
        <w:rPr>
          <w:color w:val="231F20"/>
        </w:rPr>
        <w:t>i</w:t>
      </w:r>
      <w:r>
        <w:rPr>
          <w:color w:val="231F20"/>
          <w:spacing w:val="22"/>
        </w:rPr>
        <w:t xml:space="preserve"> </w:t>
      </w:r>
      <w:r>
        <w:rPr>
          <w:color w:val="231F20"/>
        </w:rPr>
        <w:t>lepiszcza</w:t>
      </w:r>
      <w:r>
        <w:rPr>
          <w:color w:val="231F20"/>
          <w:spacing w:val="23"/>
        </w:rPr>
        <w:t xml:space="preserve"> </w:t>
      </w:r>
      <w:r>
        <w:rPr>
          <w:color w:val="231F20"/>
        </w:rPr>
        <w:t>asfaltowe</w:t>
      </w:r>
      <w:r>
        <w:rPr>
          <w:color w:val="231F20"/>
          <w:spacing w:val="20"/>
        </w:rPr>
        <w:t xml:space="preserve"> </w:t>
      </w:r>
      <w:r>
        <w:rPr>
          <w:color w:val="231F20"/>
        </w:rPr>
        <w:t>–</w:t>
      </w:r>
      <w:r>
        <w:rPr>
          <w:color w:val="231F20"/>
          <w:spacing w:val="21"/>
        </w:rPr>
        <w:t xml:space="preserve"> </w:t>
      </w:r>
      <w:r>
        <w:rPr>
          <w:color w:val="231F20"/>
        </w:rPr>
        <w:t>Oznaczanie</w:t>
      </w:r>
      <w:r>
        <w:rPr>
          <w:color w:val="231F20"/>
          <w:spacing w:val="20"/>
        </w:rPr>
        <w:t xml:space="preserve"> </w:t>
      </w:r>
      <w:r>
        <w:rPr>
          <w:color w:val="231F20"/>
        </w:rPr>
        <w:t>ciągliwości</w:t>
      </w:r>
      <w:r>
        <w:rPr>
          <w:color w:val="231F20"/>
          <w:spacing w:val="20"/>
        </w:rPr>
        <w:t xml:space="preserve"> </w:t>
      </w:r>
      <w:r>
        <w:rPr>
          <w:color w:val="231F20"/>
        </w:rPr>
        <w:t>lepiszczy asfaltowych</w:t>
      </w:r>
      <w:r>
        <w:rPr>
          <w:color w:val="231F20"/>
          <w:spacing w:val="19"/>
        </w:rPr>
        <w:t xml:space="preserve"> </w:t>
      </w:r>
      <w:r>
        <w:rPr>
          <w:color w:val="231F20"/>
        </w:rPr>
        <w:t>metodą</w:t>
      </w:r>
      <w:r>
        <w:rPr>
          <w:color w:val="231F20"/>
          <w:spacing w:val="20"/>
        </w:rPr>
        <w:t xml:space="preserve"> </w:t>
      </w:r>
      <w:r>
        <w:rPr>
          <w:color w:val="231F20"/>
        </w:rPr>
        <w:t xml:space="preserve">pomiaru </w:t>
      </w:r>
      <w:r>
        <w:rPr>
          <w:color w:val="231F20"/>
          <w:spacing w:val="-2"/>
        </w:rPr>
        <w:t>ciągliwości</w:t>
      </w:r>
    </w:p>
    <w:p w:rsidR="00E040BA" w:rsidRDefault="00D33E48">
      <w:pPr>
        <w:pStyle w:val="Tekstpodstawowy"/>
        <w:tabs>
          <w:tab w:val="left" w:pos="2269"/>
          <w:tab w:val="left" w:pos="2411"/>
        </w:tabs>
        <w:spacing w:before="1" w:line="244" w:lineRule="auto"/>
        <w:ind w:left="426" w:right="2732" w:hanging="1"/>
      </w:pPr>
      <w:r>
        <w:rPr>
          <w:color w:val="231F20"/>
        </w:rPr>
        <w:t>PN-EN 14188-1</w:t>
      </w:r>
      <w:r>
        <w:rPr>
          <w:color w:val="231F20"/>
        </w:rPr>
        <w:tab/>
        <w:t>Wypełniacze złączy i zalewy – Czȩść 1: Specyfikacja zalew na gorąco PN-EN 14188-2</w:t>
      </w:r>
      <w:r>
        <w:rPr>
          <w:color w:val="231F20"/>
        </w:rPr>
        <w:tab/>
        <w:t xml:space="preserve">Wypełniacze złączy i zalewy – Czȩść 2: Specyfikacja zalew na zimno </w:t>
      </w:r>
      <w:r>
        <w:rPr>
          <w:color w:val="231F20"/>
          <w:spacing w:val="-2"/>
        </w:rPr>
        <w:t>BN-68/8931-04</w:t>
      </w:r>
      <w:r>
        <w:rPr>
          <w:color w:val="231F20"/>
        </w:rPr>
        <w:tab/>
      </w:r>
      <w:r>
        <w:rPr>
          <w:color w:val="231F20"/>
        </w:rPr>
        <w:tab/>
        <w:t>Drogi</w:t>
      </w:r>
      <w:r>
        <w:rPr>
          <w:color w:val="231F20"/>
          <w:spacing w:val="-11"/>
        </w:rPr>
        <w:t xml:space="preserve"> </w:t>
      </w:r>
      <w:r>
        <w:rPr>
          <w:color w:val="231F20"/>
        </w:rPr>
        <w:t>samochodowe.</w:t>
      </w:r>
      <w:r>
        <w:rPr>
          <w:color w:val="231F20"/>
          <w:spacing w:val="-9"/>
        </w:rPr>
        <w:t xml:space="preserve"> </w:t>
      </w:r>
      <w:r>
        <w:rPr>
          <w:color w:val="231F20"/>
        </w:rPr>
        <w:t>Pomiar</w:t>
      </w:r>
      <w:r>
        <w:rPr>
          <w:color w:val="231F20"/>
          <w:spacing w:val="-9"/>
        </w:rPr>
        <w:t xml:space="preserve"> </w:t>
      </w:r>
      <w:r>
        <w:rPr>
          <w:color w:val="231F20"/>
        </w:rPr>
        <w:t>równości</w:t>
      </w:r>
      <w:r>
        <w:rPr>
          <w:color w:val="231F20"/>
          <w:spacing w:val="-10"/>
        </w:rPr>
        <w:t xml:space="preserve"> </w:t>
      </w:r>
      <w:r>
        <w:rPr>
          <w:color w:val="231F20"/>
        </w:rPr>
        <w:t>nawierzchni</w:t>
      </w:r>
      <w:r>
        <w:rPr>
          <w:color w:val="231F20"/>
          <w:spacing w:val="-10"/>
        </w:rPr>
        <w:t xml:space="preserve"> </w:t>
      </w:r>
      <w:r>
        <w:rPr>
          <w:color w:val="231F20"/>
        </w:rPr>
        <w:t>planografem</w:t>
      </w:r>
      <w:r>
        <w:rPr>
          <w:color w:val="231F20"/>
          <w:spacing w:val="-13"/>
        </w:rPr>
        <w:t xml:space="preserve"> </w:t>
      </w:r>
      <w:r>
        <w:rPr>
          <w:color w:val="231F20"/>
        </w:rPr>
        <w:t>i</w:t>
      </w:r>
      <w:r>
        <w:rPr>
          <w:color w:val="231F20"/>
          <w:spacing w:val="-10"/>
        </w:rPr>
        <w:t xml:space="preserve"> </w:t>
      </w:r>
      <w:r>
        <w:rPr>
          <w:color w:val="231F20"/>
        </w:rPr>
        <w:t>łatą</w:t>
      </w:r>
    </w:p>
    <w:p w:rsidR="00E040BA" w:rsidRDefault="00D33E48">
      <w:pPr>
        <w:pStyle w:val="Tekstpodstawowy"/>
        <w:spacing w:before="2" w:line="244" w:lineRule="auto"/>
        <w:ind w:left="854" w:right="692" w:hanging="428"/>
      </w:pPr>
      <w:r>
        <w:rPr>
          <w:color w:val="231F20"/>
        </w:rPr>
        <w:t>Wymagania</w:t>
      </w:r>
      <w:r>
        <w:rPr>
          <w:color w:val="231F20"/>
          <w:spacing w:val="22"/>
        </w:rPr>
        <w:t xml:space="preserve"> </w:t>
      </w:r>
      <w:r>
        <w:rPr>
          <w:color w:val="231F20"/>
        </w:rPr>
        <w:t>techniczne.</w:t>
      </w:r>
      <w:r>
        <w:rPr>
          <w:color w:val="231F20"/>
          <w:spacing w:val="22"/>
        </w:rPr>
        <w:t xml:space="preserve"> </w:t>
      </w:r>
      <w:r>
        <w:rPr>
          <w:color w:val="231F20"/>
        </w:rPr>
        <w:t>WT-1</w:t>
      </w:r>
      <w:r>
        <w:rPr>
          <w:color w:val="231F20"/>
          <w:spacing w:val="23"/>
        </w:rPr>
        <w:t xml:space="preserve"> </w:t>
      </w:r>
      <w:r>
        <w:rPr>
          <w:color w:val="231F20"/>
        </w:rPr>
        <w:t>Kruszywa</w:t>
      </w:r>
      <w:r>
        <w:rPr>
          <w:color w:val="231F20"/>
          <w:spacing w:val="22"/>
        </w:rPr>
        <w:t xml:space="preserve"> </w:t>
      </w:r>
      <w:r>
        <w:rPr>
          <w:color w:val="231F20"/>
        </w:rPr>
        <w:t>2010.</w:t>
      </w:r>
      <w:r>
        <w:rPr>
          <w:color w:val="231F20"/>
          <w:spacing w:val="22"/>
        </w:rPr>
        <w:t xml:space="preserve"> </w:t>
      </w:r>
      <w:r>
        <w:rPr>
          <w:color w:val="231F20"/>
        </w:rPr>
        <w:t>Kruszywa</w:t>
      </w:r>
      <w:r>
        <w:rPr>
          <w:color w:val="231F20"/>
          <w:spacing w:val="22"/>
        </w:rPr>
        <w:t xml:space="preserve"> </w:t>
      </w:r>
      <w:r>
        <w:rPr>
          <w:color w:val="231F20"/>
        </w:rPr>
        <w:t>do</w:t>
      </w:r>
      <w:r>
        <w:rPr>
          <w:color w:val="231F20"/>
          <w:spacing w:val="23"/>
        </w:rPr>
        <w:t xml:space="preserve"> </w:t>
      </w:r>
      <w:r>
        <w:rPr>
          <w:color w:val="231F20"/>
        </w:rPr>
        <w:t>mieszanek</w:t>
      </w:r>
      <w:r>
        <w:rPr>
          <w:color w:val="231F20"/>
          <w:spacing w:val="19"/>
        </w:rPr>
        <w:t xml:space="preserve"> </w:t>
      </w:r>
      <w:r>
        <w:rPr>
          <w:color w:val="231F20"/>
        </w:rPr>
        <w:t>mineralno-asfaltowych</w:t>
      </w:r>
      <w:r>
        <w:rPr>
          <w:color w:val="231F20"/>
          <w:spacing w:val="19"/>
        </w:rPr>
        <w:t xml:space="preserve"> </w:t>
      </w:r>
      <w:r>
        <w:rPr>
          <w:color w:val="231F20"/>
        </w:rPr>
        <w:t>i</w:t>
      </w:r>
      <w:r>
        <w:rPr>
          <w:color w:val="231F20"/>
          <w:spacing w:val="19"/>
        </w:rPr>
        <w:t xml:space="preserve"> </w:t>
      </w:r>
      <w:r>
        <w:rPr>
          <w:color w:val="231F20"/>
        </w:rPr>
        <w:t>powierzchniowych utrwaleń na drogach publicznych.</w:t>
      </w:r>
    </w:p>
    <w:p w:rsidR="00E040BA" w:rsidRDefault="00D33E48">
      <w:pPr>
        <w:pStyle w:val="Tekstpodstawowy"/>
        <w:spacing w:before="1" w:line="244" w:lineRule="auto"/>
        <w:ind w:left="426" w:right="863" w:hanging="1"/>
      </w:pPr>
      <w:r>
        <w:rPr>
          <w:color w:val="231F20"/>
        </w:rPr>
        <w:t>Wymagania techniczne WT-2. Nawierzchnie asfaltowe 2010. Nawierzchnie asfaltowe na drogach publicznych. Wymagania</w:t>
      </w:r>
      <w:r>
        <w:rPr>
          <w:color w:val="231F20"/>
          <w:spacing w:val="-12"/>
        </w:rPr>
        <w:t xml:space="preserve"> </w:t>
      </w:r>
      <w:r>
        <w:rPr>
          <w:color w:val="231F20"/>
        </w:rPr>
        <w:t>techniczne</w:t>
      </w:r>
      <w:r>
        <w:rPr>
          <w:color w:val="231F20"/>
          <w:spacing w:val="-11"/>
        </w:rPr>
        <w:t xml:space="preserve"> </w:t>
      </w:r>
      <w:r>
        <w:rPr>
          <w:color w:val="231F20"/>
        </w:rPr>
        <w:t>WT-3.</w:t>
      </w:r>
      <w:r>
        <w:rPr>
          <w:color w:val="231F20"/>
          <w:spacing w:val="-11"/>
        </w:rPr>
        <w:t xml:space="preserve"> </w:t>
      </w:r>
      <w:r>
        <w:rPr>
          <w:color w:val="231F20"/>
        </w:rPr>
        <w:t>Emulsje</w:t>
      </w:r>
      <w:r>
        <w:rPr>
          <w:color w:val="231F20"/>
          <w:spacing w:val="-11"/>
        </w:rPr>
        <w:t xml:space="preserve"> </w:t>
      </w:r>
      <w:r>
        <w:rPr>
          <w:color w:val="231F20"/>
        </w:rPr>
        <w:t>asfaltowe</w:t>
      </w:r>
      <w:r>
        <w:rPr>
          <w:color w:val="231F20"/>
          <w:spacing w:val="-12"/>
        </w:rPr>
        <w:t xml:space="preserve"> </w:t>
      </w:r>
      <w:r>
        <w:rPr>
          <w:color w:val="231F20"/>
        </w:rPr>
        <w:t>2009.</w:t>
      </w:r>
      <w:r>
        <w:rPr>
          <w:color w:val="231F20"/>
          <w:spacing w:val="-10"/>
        </w:rPr>
        <w:t xml:space="preserve"> </w:t>
      </w:r>
      <w:r>
        <w:rPr>
          <w:color w:val="231F20"/>
        </w:rPr>
        <w:t>Kationowe</w:t>
      </w:r>
      <w:r>
        <w:rPr>
          <w:color w:val="231F20"/>
          <w:spacing w:val="-11"/>
        </w:rPr>
        <w:t xml:space="preserve"> </w:t>
      </w:r>
      <w:r>
        <w:rPr>
          <w:color w:val="231F20"/>
        </w:rPr>
        <w:t>emulsje</w:t>
      </w:r>
      <w:r>
        <w:rPr>
          <w:color w:val="231F20"/>
          <w:spacing w:val="-12"/>
        </w:rPr>
        <w:t xml:space="preserve"> </w:t>
      </w:r>
      <w:r>
        <w:rPr>
          <w:color w:val="231F20"/>
        </w:rPr>
        <w:t>asfaltowe</w:t>
      </w:r>
      <w:r>
        <w:rPr>
          <w:color w:val="231F20"/>
          <w:spacing w:val="-11"/>
        </w:rPr>
        <w:t xml:space="preserve"> </w:t>
      </w:r>
      <w:r>
        <w:rPr>
          <w:color w:val="231F20"/>
        </w:rPr>
        <w:t>na</w:t>
      </w:r>
      <w:r>
        <w:rPr>
          <w:color w:val="231F20"/>
          <w:spacing w:val="-12"/>
        </w:rPr>
        <w:t xml:space="preserve"> </w:t>
      </w:r>
      <w:r>
        <w:rPr>
          <w:color w:val="231F20"/>
        </w:rPr>
        <w:t>drogach</w:t>
      </w:r>
      <w:r>
        <w:rPr>
          <w:color w:val="231F20"/>
          <w:spacing w:val="-12"/>
        </w:rPr>
        <w:t xml:space="preserve"> </w:t>
      </w:r>
      <w:r>
        <w:rPr>
          <w:color w:val="231F20"/>
          <w:spacing w:val="-2"/>
        </w:rPr>
        <w:t>publicznych.</w:t>
      </w:r>
    </w:p>
    <w:p w:rsidR="00E040BA" w:rsidRDefault="00D33E48">
      <w:pPr>
        <w:pStyle w:val="Tekstpodstawowy"/>
        <w:spacing w:before="1" w:line="244" w:lineRule="auto"/>
        <w:ind w:left="854" w:hanging="428"/>
      </w:pPr>
      <w:r>
        <w:rPr>
          <w:color w:val="231F20"/>
        </w:rPr>
        <w:t>Rozporządzenie</w:t>
      </w:r>
      <w:r>
        <w:rPr>
          <w:color w:val="231F20"/>
          <w:spacing w:val="40"/>
        </w:rPr>
        <w:t xml:space="preserve"> </w:t>
      </w:r>
      <w:r>
        <w:rPr>
          <w:color w:val="231F20"/>
        </w:rPr>
        <w:t>Ministra</w:t>
      </w:r>
      <w:r>
        <w:rPr>
          <w:color w:val="231F20"/>
          <w:spacing w:val="40"/>
        </w:rPr>
        <w:t xml:space="preserve"> </w:t>
      </w:r>
      <w:r>
        <w:rPr>
          <w:color w:val="231F20"/>
        </w:rPr>
        <w:t>Transportu</w:t>
      </w:r>
      <w:r>
        <w:rPr>
          <w:color w:val="231F20"/>
          <w:spacing w:val="40"/>
        </w:rPr>
        <w:t xml:space="preserve"> </w:t>
      </w:r>
      <w:r>
        <w:rPr>
          <w:color w:val="231F20"/>
        </w:rPr>
        <w:t>i</w:t>
      </w:r>
      <w:r>
        <w:rPr>
          <w:color w:val="231F20"/>
          <w:spacing w:val="40"/>
        </w:rPr>
        <w:t xml:space="preserve"> </w:t>
      </w:r>
      <w:r>
        <w:rPr>
          <w:color w:val="231F20"/>
        </w:rPr>
        <w:t>Gospodarki</w:t>
      </w:r>
      <w:r>
        <w:rPr>
          <w:color w:val="231F20"/>
          <w:spacing w:val="40"/>
        </w:rPr>
        <w:t xml:space="preserve"> </w:t>
      </w:r>
      <w:r>
        <w:rPr>
          <w:color w:val="231F20"/>
        </w:rPr>
        <w:t>Morskiej</w:t>
      </w:r>
      <w:r>
        <w:rPr>
          <w:color w:val="231F20"/>
          <w:spacing w:val="40"/>
        </w:rPr>
        <w:t xml:space="preserve"> </w:t>
      </w:r>
      <w:r>
        <w:rPr>
          <w:color w:val="231F20"/>
        </w:rPr>
        <w:t>w</w:t>
      </w:r>
      <w:r>
        <w:rPr>
          <w:color w:val="231F20"/>
          <w:spacing w:val="40"/>
        </w:rPr>
        <w:t xml:space="preserve"> </w:t>
      </w:r>
      <w:r>
        <w:rPr>
          <w:color w:val="231F20"/>
        </w:rPr>
        <w:t>sprawie</w:t>
      </w:r>
      <w:r>
        <w:rPr>
          <w:color w:val="231F20"/>
          <w:spacing w:val="40"/>
        </w:rPr>
        <w:t xml:space="preserve"> </w:t>
      </w:r>
      <w:r>
        <w:rPr>
          <w:color w:val="231F20"/>
        </w:rPr>
        <w:t>warunków</w:t>
      </w:r>
      <w:r>
        <w:rPr>
          <w:color w:val="231F20"/>
          <w:spacing w:val="40"/>
        </w:rPr>
        <w:t xml:space="preserve"> </w:t>
      </w:r>
      <w:r>
        <w:rPr>
          <w:color w:val="231F20"/>
        </w:rPr>
        <w:t>technicznych,</w:t>
      </w:r>
      <w:r>
        <w:rPr>
          <w:color w:val="231F20"/>
          <w:spacing w:val="40"/>
        </w:rPr>
        <w:t xml:space="preserve"> </w:t>
      </w:r>
      <w:r>
        <w:rPr>
          <w:color w:val="231F20"/>
        </w:rPr>
        <w:t>jakim</w:t>
      </w:r>
      <w:r>
        <w:rPr>
          <w:color w:val="231F20"/>
          <w:spacing w:val="40"/>
        </w:rPr>
        <w:t xml:space="preserve"> </w:t>
      </w:r>
      <w:r>
        <w:rPr>
          <w:color w:val="231F20"/>
        </w:rPr>
        <w:t>powinny odpowiadać drogi publiczne i ich usytuowanie. Dz.U. Nr 43 z dnia 14 maja 1999r.</w:t>
      </w:r>
    </w:p>
    <w:p w:rsidR="00E040BA" w:rsidRDefault="00D33E48">
      <w:pPr>
        <w:pStyle w:val="Tekstpodstawowy"/>
        <w:spacing w:before="1" w:line="244" w:lineRule="auto"/>
        <w:ind w:left="426" w:hanging="1"/>
      </w:pPr>
      <w:r>
        <w:rPr>
          <w:color w:val="231F20"/>
        </w:rPr>
        <w:t>Rozporządzenie</w:t>
      </w:r>
      <w:r>
        <w:rPr>
          <w:color w:val="231F20"/>
          <w:spacing w:val="40"/>
        </w:rPr>
        <w:t xml:space="preserve"> </w:t>
      </w:r>
      <w:r>
        <w:rPr>
          <w:color w:val="231F20"/>
        </w:rPr>
        <w:t>Ministra</w:t>
      </w:r>
      <w:r>
        <w:rPr>
          <w:color w:val="231F20"/>
          <w:spacing w:val="40"/>
        </w:rPr>
        <w:t xml:space="preserve"> </w:t>
      </w:r>
      <w:r>
        <w:rPr>
          <w:color w:val="231F20"/>
        </w:rPr>
        <w:t>Infrastruktury</w:t>
      </w:r>
      <w:r>
        <w:rPr>
          <w:color w:val="231F20"/>
          <w:spacing w:val="40"/>
        </w:rPr>
        <w:t xml:space="preserve"> </w:t>
      </w:r>
      <w:r>
        <w:rPr>
          <w:color w:val="231F20"/>
        </w:rPr>
        <w:t>z</w:t>
      </w:r>
      <w:r>
        <w:rPr>
          <w:color w:val="231F20"/>
          <w:spacing w:val="40"/>
        </w:rPr>
        <w:t xml:space="preserve"> </w:t>
      </w:r>
      <w:r>
        <w:rPr>
          <w:color w:val="231F20"/>
        </w:rPr>
        <w:t>dnia</w:t>
      </w:r>
      <w:r>
        <w:rPr>
          <w:color w:val="231F20"/>
          <w:spacing w:val="40"/>
        </w:rPr>
        <w:t xml:space="preserve"> </w:t>
      </w:r>
      <w:r>
        <w:rPr>
          <w:color w:val="231F20"/>
        </w:rPr>
        <w:t>16</w:t>
      </w:r>
      <w:r>
        <w:rPr>
          <w:color w:val="231F20"/>
          <w:spacing w:val="40"/>
        </w:rPr>
        <w:t xml:space="preserve"> </w:t>
      </w:r>
      <w:r>
        <w:rPr>
          <w:color w:val="231F20"/>
        </w:rPr>
        <w:t>stycznia</w:t>
      </w:r>
      <w:r>
        <w:rPr>
          <w:color w:val="231F20"/>
          <w:spacing w:val="40"/>
        </w:rPr>
        <w:t xml:space="preserve"> </w:t>
      </w:r>
      <w:r>
        <w:rPr>
          <w:color w:val="231F20"/>
        </w:rPr>
        <w:t>2002</w:t>
      </w:r>
      <w:r>
        <w:rPr>
          <w:color w:val="231F20"/>
          <w:spacing w:val="40"/>
        </w:rPr>
        <w:t xml:space="preserve"> </w:t>
      </w:r>
      <w:r>
        <w:rPr>
          <w:color w:val="231F20"/>
        </w:rPr>
        <w:t>r.</w:t>
      </w:r>
      <w:r>
        <w:rPr>
          <w:color w:val="231F20"/>
          <w:spacing w:val="40"/>
        </w:rPr>
        <w:t xml:space="preserve"> </w:t>
      </w:r>
      <w:r>
        <w:rPr>
          <w:color w:val="231F20"/>
        </w:rPr>
        <w:t>w</w:t>
      </w:r>
      <w:r>
        <w:rPr>
          <w:color w:val="231F20"/>
          <w:spacing w:val="40"/>
        </w:rPr>
        <w:t xml:space="preserve"> </w:t>
      </w:r>
      <w:r>
        <w:rPr>
          <w:color w:val="231F20"/>
        </w:rPr>
        <w:t>sprawie</w:t>
      </w:r>
      <w:r>
        <w:rPr>
          <w:color w:val="231F20"/>
          <w:spacing w:val="40"/>
        </w:rPr>
        <w:t xml:space="preserve"> </w:t>
      </w:r>
      <w:r>
        <w:rPr>
          <w:color w:val="231F20"/>
        </w:rPr>
        <w:t>przepisów</w:t>
      </w:r>
      <w:r>
        <w:rPr>
          <w:color w:val="231F20"/>
          <w:spacing w:val="37"/>
        </w:rPr>
        <w:t xml:space="preserve"> </w:t>
      </w:r>
      <w:r>
        <w:rPr>
          <w:color w:val="231F20"/>
        </w:rPr>
        <w:t>techniczno-budowlanych dotyczących autostrad płatnych. (Dz. U. Nr 12, poz. 116)</w:t>
      </w:r>
    </w:p>
    <w:p w:rsidR="00E040BA" w:rsidRDefault="00E040BA">
      <w:pPr>
        <w:pStyle w:val="Tekstpodstawowy"/>
        <w:spacing w:line="244" w:lineRule="auto"/>
        <w:sectPr w:rsidR="00E040BA">
          <w:pgSz w:w="11900" w:h="16840"/>
          <w:pgMar w:top="960" w:right="425" w:bottom="880" w:left="708" w:header="718" w:footer="693" w:gutter="0"/>
          <w:cols w:space="708"/>
        </w:sectPr>
      </w:pPr>
    </w:p>
    <w:p w:rsidR="00E040BA" w:rsidRDefault="00E040BA">
      <w:pPr>
        <w:pStyle w:val="Tekstpodstawowy"/>
        <w:spacing w:before="75"/>
      </w:pPr>
    </w:p>
    <w:p w:rsidR="00E040BA" w:rsidRDefault="00D33E48">
      <w:pPr>
        <w:pStyle w:val="Heading1"/>
        <w:numPr>
          <w:ilvl w:val="3"/>
          <w:numId w:val="174"/>
        </w:numPr>
        <w:tabs>
          <w:tab w:val="left" w:pos="991"/>
        </w:tabs>
        <w:ind w:left="991" w:right="282" w:hanging="991"/>
        <w:jc w:val="center"/>
      </w:pPr>
      <w:bookmarkStart w:id="4" w:name="_TOC_250010"/>
      <w:r>
        <w:t>WARSTWA</w:t>
      </w:r>
      <w:r>
        <w:rPr>
          <w:spacing w:val="-8"/>
        </w:rPr>
        <w:t xml:space="preserve"> </w:t>
      </w:r>
      <w:r>
        <w:t>ŚCIERALNA</w:t>
      </w:r>
      <w:r>
        <w:rPr>
          <w:spacing w:val="-5"/>
        </w:rPr>
        <w:t xml:space="preserve"> </w:t>
      </w:r>
      <w:r>
        <w:t>Z</w:t>
      </w:r>
      <w:r>
        <w:rPr>
          <w:spacing w:val="-10"/>
        </w:rPr>
        <w:t xml:space="preserve"> </w:t>
      </w:r>
      <w:r>
        <w:t>BETONU</w:t>
      </w:r>
      <w:r>
        <w:rPr>
          <w:spacing w:val="-8"/>
        </w:rPr>
        <w:t xml:space="preserve"> </w:t>
      </w:r>
      <w:bookmarkEnd w:id="4"/>
      <w:r>
        <w:rPr>
          <w:spacing w:val="-2"/>
        </w:rPr>
        <w:t>ASFALTOWEGO</w:t>
      </w:r>
    </w:p>
    <w:p w:rsidR="00E040BA" w:rsidRDefault="00D33E48">
      <w:pPr>
        <w:pStyle w:val="Akapitzlist"/>
        <w:numPr>
          <w:ilvl w:val="0"/>
          <w:numId w:val="164"/>
        </w:numPr>
        <w:tabs>
          <w:tab w:val="left" w:pos="574"/>
        </w:tabs>
        <w:spacing w:before="224"/>
        <w:ind w:left="574" w:hanging="150"/>
        <w:jc w:val="left"/>
        <w:rPr>
          <w:sz w:val="18"/>
        </w:rPr>
      </w:pPr>
      <w:r>
        <w:rPr>
          <w:spacing w:val="-2"/>
          <w:sz w:val="20"/>
        </w:rPr>
        <w:t>Wstęp</w:t>
      </w:r>
    </w:p>
    <w:p w:rsidR="00E040BA" w:rsidRDefault="00E040BA">
      <w:pPr>
        <w:pStyle w:val="Tekstpodstawowy"/>
      </w:pPr>
    </w:p>
    <w:p w:rsidR="00E040BA" w:rsidRDefault="00D33E48">
      <w:pPr>
        <w:pStyle w:val="Akapitzlist"/>
        <w:numPr>
          <w:ilvl w:val="1"/>
          <w:numId w:val="164"/>
        </w:numPr>
        <w:tabs>
          <w:tab w:val="left" w:pos="777"/>
        </w:tabs>
        <w:ind w:left="777" w:hanging="353"/>
        <w:jc w:val="both"/>
        <w:rPr>
          <w:sz w:val="20"/>
        </w:rPr>
      </w:pPr>
      <w:r>
        <w:rPr>
          <w:sz w:val="20"/>
        </w:rPr>
        <w:t>Przedmiot</w:t>
      </w:r>
      <w:r>
        <w:rPr>
          <w:spacing w:val="-8"/>
          <w:sz w:val="20"/>
        </w:rPr>
        <w:t xml:space="preserve"> </w:t>
      </w:r>
      <w:r>
        <w:rPr>
          <w:sz w:val="20"/>
        </w:rPr>
        <w:t>Specyfikacji</w:t>
      </w:r>
      <w:r>
        <w:rPr>
          <w:spacing w:val="-8"/>
          <w:sz w:val="20"/>
        </w:rPr>
        <w:t xml:space="preserve"> </w:t>
      </w:r>
      <w:r>
        <w:rPr>
          <w:sz w:val="20"/>
        </w:rPr>
        <w:t>Technicznej</w:t>
      </w:r>
      <w:r>
        <w:rPr>
          <w:spacing w:val="-6"/>
          <w:sz w:val="20"/>
        </w:rPr>
        <w:t xml:space="preserve"> </w:t>
      </w:r>
      <w:r>
        <w:rPr>
          <w:sz w:val="20"/>
        </w:rPr>
        <w:t>Wykonania</w:t>
      </w:r>
      <w:r>
        <w:rPr>
          <w:spacing w:val="-7"/>
          <w:sz w:val="20"/>
        </w:rPr>
        <w:t xml:space="preserve"> </w:t>
      </w:r>
      <w:r>
        <w:rPr>
          <w:sz w:val="20"/>
        </w:rPr>
        <w:t>i</w:t>
      </w:r>
      <w:r>
        <w:rPr>
          <w:spacing w:val="-8"/>
          <w:sz w:val="20"/>
        </w:rPr>
        <w:t xml:space="preserve"> </w:t>
      </w:r>
      <w:r>
        <w:rPr>
          <w:sz w:val="20"/>
        </w:rPr>
        <w:t>Odbioru</w:t>
      </w:r>
      <w:r>
        <w:rPr>
          <w:spacing w:val="-8"/>
          <w:sz w:val="20"/>
        </w:rPr>
        <w:t xml:space="preserve"> </w:t>
      </w:r>
      <w:r>
        <w:rPr>
          <w:sz w:val="20"/>
        </w:rPr>
        <w:t>Robót</w:t>
      </w:r>
      <w:r>
        <w:rPr>
          <w:spacing w:val="-8"/>
          <w:sz w:val="20"/>
        </w:rPr>
        <w:t xml:space="preserve"> </w:t>
      </w:r>
      <w:r>
        <w:rPr>
          <w:spacing w:val="-2"/>
          <w:sz w:val="20"/>
        </w:rPr>
        <w:t>Budowlanych</w:t>
      </w:r>
    </w:p>
    <w:p w:rsidR="00E040BA" w:rsidRDefault="00D33E48">
      <w:pPr>
        <w:pStyle w:val="Tekstpodstawowy"/>
        <w:spacing w:before="1"/>
        <w:ind w:left="424" w:right="704"/>
        <w:jc w:val="both"/>
      </w:pPr>
      <w:r>
        <w:t>Przedmiotem niniejszej Specyfikacji Technicznej Wykonania i Odbioru Robót Budowlanych są wymagania dotyczące wykonania</w:t>
      </w:r>
      <w:r>
        <w:rPr>
          <w:spacing w:val="25"/>
        </w:rPr>
        <w:t xml:space="preserve"> </w:t>
      </w:r>
      <w:r>
        <w:t>i</w:t>
      </w:r>
      <w:r>
        <w:rPr>
          <w:spacing w:val="-2"/>
        </w:rPr>
        <w:t xml:space="preserve"> </w:t>
      </w:r>
      <w:r>
        <w:t>odbioru</w:t>
      </w:r>
      <w:r>
        <w:rPr>
          <w:spacing w:val="25"/>
        </w:rPr>
        <w:t xml:space="preserve"> </w:t>
      </w:r>
      <w:r>
        <w:t>Robót</w:t>
      </w:r>
      <w:r>
        <w:rPr>
          <w:spacing w:val="25"/>
        </w:rPr>
        <w:t xml:space="preserve"> </w:t>
      </w:r>
      <w:r>
        <w:t>budowlanych</w:t>
      </w:r>
      <w:r>
        <w:rPr>
          <w:spacing w:val="28"/>
        </w:rPr>
        <w:t xml:space="preserve"> </w:t>
      </w:r>
      <w:r>
        <w:t>w</w:t>
      </w:r>
      <w:r>
        <w:rPr>
          <w:spacing w:val="24"/>
        </w:rPr>
        <w:t xml:space="preserve"> </w:t>
      </w:r>
      <w:r>
        <w:t>ramach</w:t>
      </w:r>
      <w:r>
        <w:rPr>
          <w:spacing w:val="26"/>
        </w:rPr>
        <w:t xml:space="preserve"> </w:t>
      </w:r>
      <w:r>
        <w:t>realizacji</w:t>
      </w:r>
      <w:r>
        <w:rPr>
          <w:spacing w:val="25"/>
        </w:rPr>
        <w:t xml:space="preserve"> </w:t>
      </w:r>
      <w:r>
        <w:t>zadania:</w:t>
      </w:r>
      <w:r>
        <w:rPr>
          <w:spacing w:val="25"/>
        </w:rPr>
        <w:t xml:space="preserve"> </w:t>
      </w:r>
      <w:r>
        <w:t>„</w:t>
      </w:r>
      <w:r w:rsidR="00FC291A">
        <w:t>Remont</w:t>
      </w:r>
      <w:r>
        <w:rPr>
          <w:spacing w:val="28"/>
        </w:rPr>
        <w:t xml:space="preserve"> </w:t>
      </w:r>
      <w:r>
        <w:t>drogi</w:t>
      </w:r>
      <w:r>
        <w:rPr>
          <w:spacing w:val="25"/>
        </w:rPr>
        <w:t xml:space="preserve"> </w:t>
      </w:r>
      <w:r w:rsidR="00A77946">
        <w:t>powiatowej nr 2731</w:t>
      </w:r>
      <w:r>
        <w:t xml:space="preserve">L </w:t>
      </w:r>
      <w:r w:rsidR="00A77946">
        <w:t>Zakrzówek – Majdan Grabina – Studzianki – Stawce od km 10+560 do km 14+115</w:t>
      </w:r>
      <w:r>
        <w:t>” .</w:t>
      </w:r>
    </w:p>
    <w:p w:rsidR="00E040BA" w:rsidRDefault="00E040BA">
      <w:pPr>
        <w:pStyle w:val="Tekstpodstawowy"/>
        <w:spacing w:before="4"/>
      </w:pPr>
    </w:p>
    <w:p w:rsidR="00E040BA" w:rsidRDefault="00D33E48">
      <w:pPr>
        <w:spacing w:line="228" w:lineRule="exact"/>
        <w:ind w:left="424"/>
        <w:jc w:val="both"/>
        <w:rPr>
          <w:b/>
          <w:sz w:val="20"/>
        </w:rPr>
      </w:pPr>
      <w:r>
        <w:rPr>
          <w:b/>
          <w:sz w:val="20"/>
        </w:rPr>
        <w:t>Zakres</w:t>
      </w:r>
      <w:r>
        <w:rPr>
          <w:b/>
          <w:spacing w:val="-9"/>
          <w:sz w:val="20"/>
        </w:rPr>
        <w:t xml:space="preserve"> </w:t>
      </w:r>
      <w:r>
        <w:rPr>
          <w:b/>
          <w:sz w:val="20"/>
        </w:rPr>
        <w:t>stosowania</w:t>
      </w:r>
      <w:r>
        <w:rPr>
          <w:b/>
          <w:spacing w:val="-8"/>
          <w:sz w:val="20"/>
        </w:rPr>
        <w:t xml:space="preserve"> </w:t>
      </w:r>
      <w:r>
        <w:rPr>
          <w:b/>
          <w:spacing w:val="-2"/>
          <w:sz w:val="20"/>
        </w:rPr>
        <w:t>STWiORB</w:t>
      </w:r>
    </w:p>
    <w:p w:rsidR="00E040BA" w:rsidRDefault="00D33E48">
      <w:pPr>
        <w:pStyle w:val="Tekstpodstawowy"/>
        <w:ind w:left="424" w:right="703"/>
        <w:jc w:val="both"/>
      </w:pPr>
      <w:r>
        <w:t>STWiORB stanowią część Dokumentów Przetargowych i Kontraktowych i należy je stosować w zlecaniu i wykonaniu Robót opisanych w podpunkcie 1.1.</w:t>
      </w:r>
    </w:p>
    <w:p w:rsidR="00E040BA" w:rsidRDefault="00D33E48">
      <w:pPr>
        <w:pStyle w:val="Akapitzlist"/>
        <w:numPr>
          <w:ilvl w:val="1"/>
          <w:numId w:val="164"/>
        </w:numPr>
        <w:tabs>
          <w:tab w:val="left" w:pos="777"/>
        </w:tabs>
        <w:spacing w:before="229" w:line="229" w:lineRule="exact"/>
        <w:ind w:left="777" w:hanging="353"/>
        <w:jc w:val="left"/>
        <w:rPr>
          <w:sz w:val="20"/>
        </w:rPr>
      </w:pPr>
      <w:r>
        <w:rPr>
          <w:sz w:val="20"/>
        </w:rPr>
        <w:t>Zakres</w:t>
      </w:r>
      <w:r>
        <w:rPr>
          <w:spacing w:val="-8"/>
          <w:sz w:val="20"/>
        </w:rPr>
        <w:t xml:space="preserve"> </w:t>
      </w:r>
      <w:r>
        <w:rPr>
          <w:sz w:val="20"/>
        </w:rPr>
        <w:t>Robót</w:t>
      </w:r>
      <w:r>
        <w:rPr>
          <w:spacing w:val="-6"/>
          <w:sz w:val="20"/>
        </w:rPr>
        <w:t xml:space="preserve"> </w:t>
      </w:r>
      <w:r>
        <w:rPr>
          <w:sz w:val="20"/>
        </w:rPr>
        <w:t>objętych</w:t>
      </w:r>
      <w:r>
        <w:rPr>
          <w:spacing w:val="-7"/>
          <w:sz w:val="20"/>
        </w:rPr>
        <w:t xml:space="preserve"> </w:t>
      </w:r>
      <w:r>
        <w:rPr>
          <w:spacing w:val="-2"/>
          <w:sz w:val="20"/>
        </w:rPr>
        <w:t>STWiORB</w:t>
      </w:r>
    </w:p>
    <w:p w:rsidR="00E040BA" w:rsidRDefault="00D33E48">
      <w:pPr>
        <w:pStyle w:val="Tekstpodstawowy"/>
        <w:spacing w:line="229" w:lineRule="exact"/>
        <w:ind w:left="424"/>
      </w:pPr>
      <w:r>
        <w:t>Ustalenia</w:t>
      </w:r>
      <w:r>
        <w:rPr>
          <w:spacing w:val="43"/>
        </w:rPr>
        <w:t xml:space="preserve"> </w:t>
      </w:r>
      <w:r>
        <w:t>zawarte</w:t>
      </w:r>
      <w:r>
        <w:rPr>
          <w:spacing w:val="45"/>
        </w:rPr>
        <w:t xml:space="preserve"> </w:t>
      </w:r>
      <w:r>
        <w:t>w</w:t>
      </w:r>
      <w:r>
        <w:rPr>
          <w:spacing w:val="43"/>
        </w:rPr>
        <w:t xml:space="preserve"> </w:t>
      </w:r>
      <w:r>
        <w:t>niniejszej</w:t>
      </w:r>
      <w:r>
        <w:rPr>
          <w:spacing w:val="45"/>
        </w:rPr>
        <w:t xml:space="preserve"> </w:t>
      </w:r>
      <w:r>
        <w:t>STWiORB</w:t>
      </w:r>
      <w:r>
        <w:rPr>
          <w:spacing w:val="44"/>
        </w:rPr>
        <w:t xml:space="preserve"> </w:t>
      </w:r>
      <w:r>
        <w:t>dotyczą</w:t>
      </w:r>
      <w:r>
        <w:rPr>
          <w:spacing w:val="43"/>
        </w:rPr>
        <w:t xml:space="preserve"> </w:t>
      </w:r>
      <w:r>
        <w:t>zasad</w:t>
      </w:r>
      <w:r>
        <w:rPr>
          <w:spacing w:val="45"/>
        </w:rPr>
        <w:t xml:space="preserve"> </w:t>
      </w:r>
      <w:r>
        <w:t>prowadzenia</w:t>
      </w:r>
      <w:r>
        <w:rPr>
          <w:spacing w:val="44"/>
        </w:rPr>
        <w:t xml:space="preserve"> </w:t>
      </w:r>
      <w:r>
        <w:t>robót</w:t>
      </w:r>
      <w:r>
        <w:rPr>
          <w:spacing w:val="42"/>
        </w:rPr>
        <w:t xml:space="preserve"> </w:t>
      </w:r>
      <w:r>
        <w:t>związanych</w:t>
      </w:r>
      <w:r>
        <w:rPr>
          <w:spacing w:val="41"/>
        </w:rPr>
        <w:t xml:space="preserve"> </w:t>
      </w:r>
      <w:r>
        <w:t>z</w:t>
      </w:r>
      <w:r>
        <w:rPr>
          <w:spacing w:val="45"/>
        </w:rPr>
        <w:t xml:space="preserve"> </w:t>
      </w:r>
      <w:r>
        <w:t>wykonaniem</w:t>
      </w:r>
      <w:r>
        <w:rPr>
          <w:spacing w:val="43"/>
        </w:rPr>
        <w:t xml:space="preserve"> </w:t>
      </w:r>
      <w:r>
        <w:rPr>
          <w:spacing w:val="-2"/>
        </w:rPr>
        <w:t>warstwy</w:t>
      </w:r>
    </w:p>
    <w:p w:rsidR="00E040BA" w:rsidRDefault="00D33E48">
      <w:pPr>
        <w:pStyle w:val="Tekstpodstawowy"/>
        <w:ind w:left="424" w:right="4639"/>
      </w:pPr>
      <w:r>
        <w:t>ścieralnej</w:t>
      </w:r>
      <w:r>
        <w:rPr>
          <w:spacing w:val="-5"/>
        </w:rPr>
        <w:t xml:space="preserve"> </w:t>
      </w:r>
      <w:r>
        <w:t>z</w:t>
      </w:r>
      <w:r>
        <w:rPr>
          <w:spacing w:val="-6"/>
        </w:rPr>
        <w:t xml:space="preserve"> </w:t>
      </w:r>
      <w:r>
        <w:t>betonu</w:t>
      </w:r>
      <w:r>
        <w:rPr>
          <w:spacing w:val="-7"/>
        </w:rPr>
        <w:t xml:space="preserve"> </w:t>
      </w:r>
      <w:r>
        <w:t>asfaltowego</w:t>
      </w:r>
      <w:r>
        <w:rPr>
          <w:spacing w:val="-5"/>
        </w:rPr>
        <w:t xml:space="preserve"> </w:t>
      </w:r>
      <w:r>
        <w:t>zgodnie</w:t>
      </w:r>
      <w:r>
        <w:rPr>
          <w:spacing w:val="-6"/>
        </w:rPr>
        <w:t xml:space="preserve"> </w:t>
      </w:r>
      <w:r>
        <w:t>z</w:t>
      </w:r>
      <w:r>
        <w:rPr>
          <w:spacing w:val="-6"/>
        </w:rPr>
        <w:t xml:space="preserve"> </w:t>
      </w:r>
      <w:r>
        <w:t>Dokumentacją</w:t>
      </w:r>
      <w:r>
        <w:rPr>
          <w:spacing w:val="-6"/>
        </w:rPr>
        <w:t xml:space="preserve"> </w:t>
      </w:r>
      <w:r>
        <w:t>Projektową. Zakres rzeczowy obejmuje:</w:t>
      </w:r>
    </w:p>
    <w:p w:rsidR="00E040BA" w:rsidRDefault="00D33E48">
      <w:pPr>
        <w:pStyle w:val="Akapitzlist"/>
        <w:numPr>
          <w:ilvl w:val="0"/>
          <w:numId w:val="163"/>
        </w:numPr>
        <w:tabs>
          <w:tab w:val="left" w:pos="964"/>
        </w:tabs>
        <w:spacing w:before="1"/>
        <w:rPr>
          <w:sz w:val="20"/>
        </w:rPr>
      </w:pPr>
      <w:r>
        <w:rPr>
          <w:sz w:val="20"/>
        </w:rPr>
        <w:t>wykonanie</w:t>
      </w:r>
      <w:r>
        <w:rPr>
          <w:spacing w:val="-4"/>
          <w:sz w:val="20"/>
        </w:rPr>
        <w:t xml:space="preserve"> </w:t>
      </w:r>
      <w:r>
        <w:rPr>
          <w:sz w:val="20"/>
        </w:rPr>
        <w:t>warstwy</w:t>
      </w:r>
      <w:r>
        <w:rPr>
          <w:spacing w:val="-6"/>
          <w:sz w:val="20"/>
        </w:rPr>
        <w:t xml:space="preserve"> </w:t>
      </w:r>
      <w:r>
        <w:rPr>
          <w:sz w:val="20"/>
        </w:rPr>
        <w:t>ścieralnej</w:t>
      </w:r>
      <w:r>
        <w:rPr>
          <w:spacing w:val="-4"/>
          <w:sz w:val="20"/>
        </w:rPr>
        <w:t xml:space="preserve"> </w:t>
      </w:r>
      <w:r>
        <w:rPr>
          <w:sz w:val="20"/>
        </w:rPr>
        <w:t>z</w:t>
      </w:r>
      <w:r>
        <w:rPr>
          <w:spacing w:val="-6"/>
          <w:sz w:val="20"/>
        </w:rPr>
        <w:t xml:space="preserve"> </w:t>
      </w:r>
      <w:r>
        <w:rPr>
          <w:sz w:val="20"/>
        </w:rPr>
        <w:t>betonu</w:t>
      </w:r>
      <w:r>
        <w:rPr>
          <w:spacing w:val="-6"/>
          <w:sz w:val="20"/>
        </w:rPr>
        <w:t xml:space="preserve"> </w:t>
      </w:r>
      <w:r>
        <w:rPr>
          <w:sz w:val="20"/>
        </w:rPr>
        <w:t>asfaltowego</w:t>
      </w:r>
      <w:r>
        <w:rPr>
          <w:spacing w:val="-3"/>
          <w:sz w:val="20"/>
        </w:rPr>
        <w:t xml:space="preserve"> </w:t>
      </w:r>
      <w:r>
        <w:rPr>
          <w:sz w:val="20"/>
        </w:rPr>
        <w:t>AC</w:t>
      </w:r>
      <w:r>
        <w:rPr>
          <w:spacing w:val="-6"/>
          <w:sz w:val="20"/>
        </w:rPr>
        <w:t xml:space="preserve"> </w:t>
      </w:r>
      <w:r>
        <w:rPr>
          <w:sz w:val="20"/>
        </w:rPr>
        <w:t>11</w:t>
      </w:r>
      <w:r>
        <w:rPr>
          <w:spacing w:val="-5"/>
          <w:sz w:val="20"/>
        </w:rPr>
        <w:t xml:space="preserve"> </w:t>
      </w:r>
      <w:r>
        <w:rPr>
          <w:sz w:val="20"/>
        </w:rPr>
        <w:t>S</w:t>
      </w:r>
      <w:r>
        <w:rPr>
          <w:spacing w:val="38"/>
          <w:sz w:val="20"/>
        </w:rPr>
        <w:t xml:space="preserve"> </w:t>
      </w:r>
      <w:r>
        <w:rPr>
          <w:spacing w:val="-2"/>
          <w:sz w:val="20"/>
        </w:rPr>
        <w:t>50/70</w:t>
      </w:r>
    </w:p>
    <w:p w:rsidR="00E040BA" w:rsidRDefault="00D33E48">
      <w:pPr>
        <w:pStyle w:val="Akapitzlist"/>
        <w:numPr>
          <w:ilvl w:val="1"/>
          <w:numId w:val="164"/>
        </w:numPr>
        <w:tabs>
          <w:tab w:val="left" w:pos="777"/>
        </w:tabs>
        <w:spacing w:before="228"/>
        <w:ind w:left="777" w:hanging="353"/>
        <w:jc w:val="left"/>
        <w:rPr>
          <w:sz w:val="20"/>
        </w:rPr>
      </w:pPr>
      <w:r>
        <w:rPr>
          <w:spacing w:val="-2"/>
          <w:sz w:val="20"/>
        </w:rPr>
        <w:t>Określenia</w:t>
      </w:r>
      <w:r>
        <w:rPr>
          <w:spacing w:val="6"/>
          <w:sz w:val="20"/>
        </w:rPr>
        <w:t xml:space="preserve"> </w:t>
      </w:r>
      <w:r>
        <w:rPr>
          <w:spacing w:val="-2"/>
          <w:sz w:val="20"/>
        </w:rPr>
        <w:t>podstawowe</w:t>
      </w:r>
    </w:p>
    <w:p w:rsidR="00E040BA" w:rsidRDefault="00D33E48">
      <w:pPr>
        <w:pStyle w:val="Akapitzlist"/>
        <w:numPr>
          <w:ilvl w:val="2"/>
          <w:numId w:val="164"/>
        </w:numPr>
        <w:tabs>
          <w:tab w:val="left" w:pos="927"/>
        </w:tabs>
        <w:spacing w:before="1"/>
        <w:ind w:left="424" w:right="701" w:firstLine="0"/>
        <w:rPr>
          <w:sz w:val="20"/>
        </w:rPr>
      </w:pPr>
      <w:r>
        <w:rPr>
          <w:sz w:val="20"/>
        </w:rPr>
        <w:t>Mieszanka</w:t>
      </w:r>
      <w:r>
        <w:rPr>
          <w:spacing w:val="72"/>
          <w:sz w:val="20"/>
        </w:rPr>
        <w:t xml:space="preserve"> </w:t>
      </w:r>
      <w:r>
        <w:rPr>
          <w:sz w:val="20"/>
        </w:rPr>
        <w:t>mineralna</w:t>
      </w:r>
      <w:r>
        <w:rPr>
          <w:spacing w:val="70"/>
          <w:sz w:val="20"/>
        </w:rPr>
        <w:t xml:space="preserve"> </w:t>
      </w:r>
      <w:r>
        <w:rPr>
          <w:sz w:val="20"/>
        </w:rPr>
        <w:t>(MM)</w:t>
      </w:r>
      <w:r>
        <w:rPr>
          <w:spacing w:val="73"/>
          <w:sz w:val="20"/>
        </w:rPr>
        <w:t xml:space="preserve"> </w:t>
      </w:r>
      <w:r>
        <w:rPr>
          <w:sz w:val="20"/>
        </w:rPr>
        <w:t>-</w:t>
      </w:r>
      <w:r>
        <w:rPr>
          <w:spacing w:val="70"/>
          <w:sz w:val="20"/>
        </w:rPr>
        <w:t xml:space="preserve"> </w:t>
      </w:r>
      <w:r>
        <w:rPr>
          <w:sz w:val="20"/>
        </w:rPr>
        <w:t>mieszanka</w:t>
      </w:r>
      <w:r>
        <w:rPr>
          <w:spacing w:val="72"/>
          <w:sz w:val="20"/>
        </w:rPr>
        <w:t xml:space="preserve"> </w:t>
      </w:r>
      <w:r>
        <w:rPr>
          <w:sz w:val="20"/>
        </w:rPr>
        <w:t>kruszywa</w:t>
      </w:r>
      <w:r>
        <w:rPr>
          <w:spacing w:val="70"/>
          <w:sz w:val="20"/>
        </w:rPr>
        <w:t xml:space="preserve"> </w:t>
      </w:r>
      <w:r>
        <w:rPr>
          <w:sz w:val="20"/>
        </w:rPr>
        <w:t>i</w:t>
      </w:r>
      <w:r>
        <w:rPr>
          <w:spacing w:val="72"/>
          <w:sz w:val="20"/>
        </w:rPr>
        <w:t xml:space="preserve"> </w:t>
      </w:r>
      <w:r>
        <w:rPr>
          <w:sz w:val="20"/>
        </w:rPr>
        <w:t>wypełniacza</w:t>
      </w:r>
      <w:r>
        <w:rPr>
          <w:spacing w:val="72"/>
          <w:sz w:val="20"/>
        </w:rPr>
        <w:t xml:space="preserve"> </w:t>
      </w:r>
      <w:r>
        <w:rPr>
          <w:sz w:val="20"/>
        </w:rPr>
        <w:t>mineralnego</w:t>
      </w:r>
      <w:r>
        <w:rPr>
          <w:spacing w:val="71"/>
          <w:sz w:val="20"/>
        </w:rPr>
        <w:t xml:space="preserve"> </w:t>
      </w:r>
      <w:r>
        <w:rPr>
          <w:sz w:val="20"/>
        </w:rPr>
        <w:t>o</w:t>
      </w:r>
      <w:r>
        <w:rPr>
          <w:spacing w:val="71"/>
          <w:sz w:val="20"/>
        </w:rPr>
        <w:t xml:space="preserve"> </w:t>
      </w:r>
      <w:r>
        <w:rPr>
          <w:sz w:val="20"/>
        </w:rPr>
        <w:t>określonym</w:t>
      </w:r>
      <w:r>
        <w:rPr>
          <w:spacing w:val="70"/>
          <w:sz w:val="20"/>
        </w:rPr>
        <w:t xml:space="preserve"> </w:t>
      </w:r>
      <w:r>
        <w:rPr>
          <w:sz w:val="20"/>
        </w:rPr>
        <w:t>składzie</w:t>
      </w:r>
      <w:r>
        <w:rPr>
          <w:spacing w:val="70"/>
          <w:sz w:val="20"/>
        </w:rPr>
        <w:t xml:space="preserve"> </w:t>
      </w:r>
      <w:r>
        <w:rPr>
          <w:sz w:val="20"/>
        </w:rPr>
        <w:t xml:space="preserve">i </w:t>
      </w:r>
      <w:r>
        <w:rPr>
          <w:spacing w:val="-2"/>
          <w:sz w:val="20"/>
        </w:rPr>
        <w:t>uziarnieniu.</w:t>
      </w:r>
    </w:p>
    <w:p w:rsidR="00E040BA" w:rsidRDefault="00D33E48">
      <w:pPr>
        <w:pStyle w:val="Akapitzlist"/>
        <w:numPr>
          <w:ilvl w:val="2"/>
          <w:numId w:val="164"/>
        </w:numPr>
        <w:tabs>
          <w:tab w:val="left" w:pos="927"/>
        </w:tabs>
        <w:ind w:left="424" w:right="703" w:firstLine="0"/>
        <w:rPr>
          <w:sz w:val="20"/>
        </w:rPr>
      </w:pPr>
      <w:r>
        <w:rPr>
          <w:sz w:val="20"/>
        </w:rPr>
        <w:t>Mieszanka</w:t>
      </w:r>
      <w:r>
        <w:rPr>
          <w:spacing w:val="80"/>
          <w:w w:val="150"/>
          <w:sz w:val="20"/>
        </w:rPr>
        <w:t xml:space="preserve"> </w:t>
      </w:r>
      <w:r>
        <w:rPr>
          <w:sz w:val="20"/>
        </w:rPr>
        <w:t>mineralno-asfaltowa</w:t>
      </w:r>
      <w:r>
        <w:rPr>
          <w:spacing w:val="80"/>
          <w:w w:val="150"/>
          <w:sz w:val="20"/>
        </w:rPr>
        <w:t xml:space="preserve"> </w:t>
      </w:r>
      <w:r>
        <w:rPr>
          <w:sz w:val="20"/>
        </w:rPr>
        <w:t>(MMA)</w:t>
      </w:r>
      <w:r>
        <w:rPr>
          <w:spacing w:val="80"/>
          <w:w w:val="150"/>
          <w:sz w:val="20"/>
        </w:rPr>
        <w:t xml:space="preserve"> </w:t>
      </w:r>
      <w:r>
        <w:rPr>
          <w:sz w:val="20"/>
        </w:rPr>
        <w:t>-</w:t>
      </w:r>
      <w:r>
        <w:rPr>
          <w:spacing w:val="80"/>
          <w:w w:val="150"/>
          <w:sz w:val="20"/>
        </w:rPr>
        <w:t xml:space="preserve"> </w:t>
      </w:r>
      <w:r>
        <w:rPr>
          <w:sz w:val="20"/>
        </w:rPr>
        <w:t>mieszanka</w:t>
      </w:r>
      <w:r>
        <w:rPr>
          <w:spacing w:val="80"/>
          <w:w w:val="150"/>
          <w:sz w:val="20"/>
        </w:rPr>
        <w:t xml:space="preserve"> </w:t>
      </w:r>
      <w:r>
        <w:rPr>
          <w:sz w:val="20"/>
        </w:rPr>
        <w:t>mineralna</w:t>
      </w:r>
      <w:r>
        <w:rPr>
          <w:spacing w:val="80"/>
          <w:w w:val="150"/>
          <w:sz w:val="20"/>
        </w:rPr>
        <w:t xml:space="preserve"> </w:t>
      </w:r>
      <w:r>
        <w:rPr>
          <w:sz w:val="20"/>
        </w:rPr>
        <w:t>z</w:t>
      </w:r>
      <w:r>
        <w:rPr>
          <w:spacing w:val="80"/>
          <w:w w:val="150"/>
          <w:sz w:val="20"/>
        </w:rPr>
        <w:t xml:space="preserve"> </w:t>
      </w:r>
      <w:r>
        <w:rPr>
          <w:sz w:val="20"/>
        </w:rPr>
        <w:t>odpowiednią</w:t>
      </w:r>
      <w:r>
        <w:rPr>
          <w:spacing w:val="80"/>
          <w:w w:val="150"/>
          <w:sz w:val="20"/>
        </w:rPr>
        <w:t xml:space="preserve"> </w:t>
      </w:r>
      <w:r>
        <w:rPr>
          <w:sz w:val="20"/>
        </w:rPr>
        <w:t>ilością</w:t>
      </w:r>
      <w:r>
        <w:rPr>
          <w:spacing w:val="80"/>
          <w:w w:val="150"/>
          <w:sz w:val="20"/>
        </w:rPr>
        <w:t xml:space="preserve"> </w:t>
      </w:r>
      <w:r>
        <w:rPr>
          <w:sz w:val="20"/>
        </w:rPr>
        <w:t>asfaltu</w:t>
      </w:r>
      <w:r>
        <w:rPr>
          <w:spacing w:val="80"/>
          <w:w w:val="150"/>
          <w:sz w:val="20"/>
        </w:rPr>
        <w:t xml:space="preserve"> </w:t>
      </w:r>
      <w:r>
        <w:rPr>
          <w:sz w:val="20"/>
        </w:rPr>
        <w:t>lub</w:t>
      </w:r>
      <w:r>
        <w:rPr>
          <w:spacing w:val="80"/>
          <w:sz w:val="20"/>
        </w:rPr>
        <w:t xml:space="preserve"> </w:t>
      </w:r>
      <w:r>
        <w:rPr>
          <w:sz w:val="20"/>
        </w:rPr>
        <w:t>polimeroasfaltu, wytworzona na gorąco, w określony sposób, spełniająca określone wymagania.</w:t>
      </w:r>
    </w:p>
    <w:p w:rsidR="00E040BA" w:rsidRDefault="00D33E48">
      <w:pPr>
        <w:pStyle w:val="Akapitzlist"/>
        <w:numPr>
          <w:ilvl w:val="2"/>
          <w:numId w:val="164"/>
        </w:numPr>
        <w:tabs>
          <w:tab w:val="left" w:pos="927"/>
        </w:tabs>
        <w:ind w:left="424" w:right="697" w:firstLine="0"/>
        <w:rPr>
          <w:sz w:val="20"/>
        </w:rPr>
      </w:pPr>
      <w:r>
        <w:rPr>
          <w:sz w:val="20"/>
        </w:rPr>
        <w:t>Warstwa</w:t>
      </w:r>
      <w:r>
        <w:rPr>
          <w:spacing w:val="40"/>
          <w:sz w:val="20"/>
        </w:rPr>
        <w:t xml:space="preserve"> </w:t>
      </w:r>
      <w:r>
        <w:rPr>
          <w:sz w:val="20"/>
        </w:rPr>
        <w:t>ścieralna</w:t>
      </w:r>
      <w:r>
        <w:rPr>
          <w:spacing w:val="40"/>
          <w:sz w:val="20"/>
        </w:rPr>
        <w:t xml:space="preserve"> </w:t>
      </w:r>
      <w:r>
        <w:rPr>
          <w:sz w:val="20"/>
        </w:rPr>
        <w:t>-</w:t>
      </w:r>
      <w:r>
        <w:rPr>
          <w:spacing w:val="40"/>
          <w:sz w:val="20"/>
        </w:rPr>
        <w:t xml:space="preserve"> </w:t>
      </w:r>
      <w:r>
        <w:rPr>
          <w:sz w:val="20"/>
        </w:rPr>
        <w:t>górna</w:t>
      </w:r>
      <w:r>
        <w:rPr>
          <w:spacing w:val="40"/>
          <w:sz w:val="20"/>
        </w:rPr>
        <w:t xml:space="preserve"> </w:t>
      </w:r>
      <w:r>
        <w:rPr>
          <w:sz w:val="20"/>
        </w:rPr>
        <w:t>warstwa</w:t>
      </w:r>
      <w:r>
        <w:rPr>
          <w:spacing w:val="40"/>
          <w:sz w:val="20"/>
        </w:rPr>
        <w:t xml:space="preserve"> </w:t>
      </w:r>
      <w:r>
        <w:rPr>
          <w:sz w:val="20"/>
        </w:rPr>
        <w:t>nawierzchni</w:t>
      </w:r>
      <w:r>
        <w:rPr>
          <w:spacing w:val="40"/>
          <w:sz w:val="20"/>
        </w:rPr>
        <w:t xml:space="preserve"> </w:t>
      </w:r>
      <w:r>
        <w:rPr>
          <w:sz w:val="20"/>
        </w:rPr>
        <w:t>poddanej</w:t>
      </w:r>
      <w:r>
        <w:rPr>
          <w:spacing w:val="40"/>
          <w:sz w:val="20"/>
        </w:rPr>
        <w:t xml:space="preserve"> </w:t>
      </w:r>
      <w:r>
        <w:rPr>
          <w:sz w:val="20"/>
        </w:rPr>
        <w:t>bezpośrednio</w:t>
      </w:r>
      <w:r>
        <w:rPr>
          <w:spacing w:val="40"/>
          <w:sz w:val="20"/>
        </w:rPr>
        <w:t xml:space="preserve"> </w:t>
      </w:r>
      <w:r>
        <w:rPr>
          <w:sz w:val="20"/>
        </w:rPr>
        <w:t>oddziaływaniu</w:t>
      </w:r>
      <w:r>
        <w:rPr>
          <w:spacing w:val="40"/>
          <w:sz w:val="20"/>
        </w:rPr>
        <w:t xml:space="preserve"> </w:t>
      </w:r>
      <w:r>
        <w:rPr>
          <w:sz w:val="20"/>
        </w:rPr>
        <w:t>ruchu</w:t>
      </w:r>
      <w:r>
        <w:rPr>
          <w:spacing w:val="40"/>
          <w:sz w:val="20"/>
        </w:rPr>
        <w:t xml:space="preserve"> </w:t>
      </w:r>
      <w:r>
        <w:rPr>
          <w:sz w:val="20"/>
        </w:rPr>
        <w:t>i</w:t>
      </w:r>
      <w:r>
        <w:rPr>
          <w:spacing w:val="40"/>
          <w:sz w:val="20"/>
        </w:rPr>
        <w:t xml:space="preserve"> </w:t>
      </w:r>
      <w:r>
        <w:rPr>
          <w:sz w:val="20"/>
        </w:rPr>
        <w:t xml:space="preserve">czynników </w:t>
      </w:r>
      <w:r>
        <w:rPr>
          <w:spacing w:val="-2"/>
          <w:sz w:val="20"/>
        </w:rPr>
        <w:t>atmosferycznych.</w:t>
      </w:r>
    </w:p>
    <w:p w:rsidR="00E040BA" w:rsidRDefault="00D33E48">
      <w:pPr>
        <w:pStyle w:val="Akapitzlist"/>
        <w:numPr>
          <w:ilvl w:val="2"/>
          <w:numId w:val="164"/>
        </w:numPr>
        <w:tabs>
          <w:tab w:val="left" w:pos="927"/>
        </w:tabs>
        <w:ind w:left="424" w:right="700" w:firstLine="0"/>
        <w:rPr>
          <w:sz w:val="20"/>
        </w:rPr>
      </w:pPr>
      <w:r>
        <w:rPr>
          <w:sz w:val="20"/>
        </w:rPr>
        <w:t>Mieszanka</w:t>
      </w:r>
      <w:r>
        <w:rPr>
          <w:spacing w:val="27"/>
          <w:sz w:val="20"/>
        </w:rPr>
        <w:t xml:space="preserve"> </w:t>
      </w:r>
      <w:r>
        <w:rPr>
          <w:sz w:val="20"/>
        </w:rPr>
        <w:t>mineralno-asfaltowa</w:t>
      </w:r>
      <w:r>
        <w:rPr>
          <w:spacing w:val="27"/>
          <w:sz w:val="20"/>
        </w:rPr>
        <w:t xml:space="preserve"> </w:t>
      </w:r>
      <w:r>
        <w:rPr>
          <w:sz w:val="20"/>
        </w:rPr>
        <w:t>-</w:t>
      </w:r>
      <w:r>
        <w:rPr>
          <w:spacing w:val="25"/>
          <w:sz w:val="20"/>
        </w:rPr>
        <w:t xml:space="preserve"> </w:t>
      </w:r>
      <w:r>
        <w:rPr>
          <w:sz w:val="20"/>
        </w:rPr>
        <w:t>mieszanka</w:t>
      </w:r>
      <w:r>
        <w:rPr>
          <w:spacing w:val="27"/>
          <w:sz w:val="20"/>
        </w:rPr>
        <w:t xml:space="preserve"> </w:t>
      </w:r>
      <w:r>
        <w:rPr>
          <w:sz w:val="20"/>
        </w:rPr>
        <w:t>mineralna</w:t>
      </w:r>
      <w:r>
        <w:rPr>
          <w:spacing w:val="24"/>
          <w:sz w:val="20"/>
        </w:rPr>
        <w:t xml:space="preserve"> </w:t>
      </w:r>
      <w:r>
        <w:rPr>
          <w:sz w:val="20"/>
        </w:rPr>
        <w:t>z</w:t>
      </w:r>
      <w:r>
        <w:rPr>
          <w:spacing w:val="29"/>
          <w:sz w:val="20"/>
        </w:rPr>
        <w:t xml:space="preserve"> </w:t>
      </w:r>
      <w:r>
        <w:rPr>
          <w:sz w:val="20"/>
        </w:rPr>
        <w:t>odpowiednią</w:t>
      </w:r>
      <w:r>
        <w:rPr>
          <w:spacing w:val="24"/>
          <w:sz w:val="20"/>
        </w:rPr>
        <w:t xml:space="preserve"> </w:t>
      </w:r>
      <w:r>
        <w:rPr>
          <w:sz w:val="20"/>
        </w:rPr>
        <w:t>klasą</w:t>
      </w:r>
      <w:r>
        <w:rPr>
          <w:spacing w:val="24"/>
          <w:sz w:val="20"/>
        </w:rPr>
        <w:t xml:space="preserve"> </w:t>
      </w:r>
      <w:r>
        <w:rPr>
          <w:sz w:val="20"/>
        </w:rPr>
        <w:t>asfaltu,</w:t>
      </w:r>
      <w:r>
        <w:rPr>
          <w:spacing w:val="27"/>
          <w:sz w:val="20"/>
        </w:rPr>
        <w:t xml:space="preserve"> </w:t>
      </w:r>
      <w:r>
        <w:rPr>
          <w:sz w:val="20"/>
        </w:rPr>
        <w:t>wytworzona</w:t>
      </w:r>
      <w:r>
        <w:rPr>
          <w:spacing w:val="27"/>
          <w:sz w:val="20"/>
        </w:rPr>
        <w:t xml:space="preserve"> </w:t>
      </w:r>
      <w:r>
        <w:rPr>
          <w:sz w:val="20"/>
        </w:rPr>
        <w:t>w</w:t>
      </w:r>
      <w:r>
        <w:rPr>
          <w:spacing w:val="23"/>
          <w:sz w:val="20"/>
        </w:rPr>
        <w:t xml:space="preserve"> </w:t>
      </w:r>
      <w:r>
        <w:rPr>
          <w:sz w:val="20"/>
        </w:rPr>
        <w:t>określony sposób, spełniająca określone wymagania.</w:t>
      </w:r>
    </w:p>
    <w:p w:rsidR="00E040BA" w:rsidRDefault="00D33E48">
      <w:pPr>
        <w:pStyle w:val="Akapitzlist"/>
        <w:numPr>
          <w:ilvl w:val="2"/>
          <w:numId w:val="164"/>
        </w:numPr>
        <w:tabs>
          <w:tab w:val="left" w:pos="927"/>
        </w:tabs>
        <w:ind w:left="424" w:right="699" w:firstLine="0"/>
        <w:rPr>
          <w:sz w:val="20"/>
        </w:rPr>
      </w:pPr>
      <w:r>
        <w:rPr>
          <w:sz w:val="20"/>
        </w:rPr>
        <w:t>Beton</w:t>
      </w:r>
      <w:r>
        <w:rPr>
          <w:spacing w:val="73"/>
          <w:sz w:val="20"/>
        </w:rPr>
        <w:t xml:space="preserve"> </w:t>
      </w:r>
      <w:r>
        <w:rPr>
          <w:sz w:val="20"/>
        </w:rPr>
        <w:t>asfaltowy</w:t>
      </w:r>
      <w:r>
        <w:rPr>
          <w:spacing w:val="73"/>
          <w:sz w:val="20"/>
        </w:rPr>
        <w:t xml:space="preserve"> </w:t>
      </w:r>
      <w:r>
        <w:rPr>
          <w:sz w:val="20"/>
        </w:rPr>
        <w:t>-</w:t>
      </w:r>
      <w:r>
        <w:rPr>
          <w:spacing w:val="75"/>
          <w:sz w:val="20"/>
        </w:rPr>
        <w:t xml:space="preserve"> </w:t>
      </w:r>
      <w:r>
        <w:rPr>
          <w:sz w:val="20"/>
        </w:rPr>
        <w:t>mieszanka</w:t>
      </w:r>
      <w:r>
        <w:rPr>
          <w:spacing w:val="77"/>
          <w:sz w:val="20"/>
        </w:rPr>
        <w:t xml:space="preserve"> </w:t>
      </w:r>
      <w:r>
        <w:rPr>
          <w:sz w:val="20"/>
        </w:rPr>
        <w:t>mineralno-asfaltowa</w:t>
      </w:r>
      <w:r>
        <w:rPr>
          <w:spacing w:val="75"/>
          <w:sz w:val="20"/>
        </w:rPr>
        <w:t xml:space="preserve"> </w:t>
      </w:r>
      <w:r>
        <w:rPr>
          <w:sz w:val="20"/>
        </w:rPr>
        <w:t>o</w:t>
      </w:r>
      <w:r>
        <w:rPr>
          <w:spacing w:val="75"/>
          <w:sz w:val="20"/>
        </w:rPr>
        <w:t xml:space="preserve"> </w:t>
      </w:r>
      <w:r>
        <w:rPr>
          <w:sz w:val="20"/>
        </w:rPr>
        <w:t>uziarnieniu</w:t>
      </w:r>
      <w:r>
        <w:rPr>
          <w:spacing w:val="73"/>
          <w:sz w:val="20"/>
        </w:rPr>
        <w:t xml:space="preserve"> </w:t>
      </w:r>
      <w:r>
        <w:rPr>
          <w:sz w:val="20"/>
        </w:rPr>
        <w:t>równomiernie</w:t>
      </w:r>
      <w:r>
        <w:rPr>
          <w:spacing w:val="75"/>
          <w:sz w:val="20"/>
        </w:rPr>
        <w:t xml:space="preserve"> </w:t>
      </w:r>
      <w:r>
        <w:rPr>
          <w:sz w:val="20"/>
        </w:rPr>
        <w:t>stopniowanym,</w:t>
      </w:r>
      <w:r>
        <w:rPr>
          <w:spacing w:val="77"/>
          <w:sz w:val="20"/>
        </w:rPr>
        <w:t xml:space="preserve"> </w:t>
      </w:r>
      <w:r>
        <w:rPr>
          <w:sz w:val="20"/>
        </w:rPr>
        <w:t>ułożona</w:t>
      </w:r>
      <w:r>
        <w:rPr>
          <w:spacing w:val="75"/>
          <w:sz w:val="20"/>
        </w:rPr>
        <w:t xml:space="preserve"> </w:t>
      </w:r>
      <w:r>
        <w:rPr>
          <w:sz w:val="20"/>
        </w:rPr>
        <w:t xml:space="preserve">i </w:t>
      </w:r>
      <w:r>
        <w:rPr>
          <w:spacing w:val="-2"/>
          <w:sz w:val="20"/>
        </w:rPr>
        <w:t>zagęszczona.</w:t>
      </w:r>
    </w:p>
    <w:p w:rsidR="00E040BA" w:rsidRDefault="00D33E48">
      <w:pPr>
        <w:pStyle w:val="Akapitzlist"/>
        <w:numPr>
          <w:ilvl w:val="2"/>
          <w:numId w:val="164"/>
        </w:numPr>
        <w:tabs>
          <w:tab w:val="left" w:pos="424"/>
          <w:tab w:val="left" w:pos="926"/>
        </w:tabs>
        <w:ind w:left="424" w:right="704" w:hanging="1"/>
        <w:rPr>
          <w:sz w:val="20"/>
        </w:rPr>
      </w:pPr>
      <w:r>
        <w:rPr>
          <w:sz w:val="20"/>
        </w:rPr>
        <w:t>Próba technologiczna – wytwarzanie mieszanki mineralno-asfaltowej w celu sprawdzenia, czy jej właściwości są zgodne z receptą laboratoryjną.</w:t>
      </w:r>
    </w:p>
    <w:p w:rsidR="00E040BA" w:rsidRDefault="00D33E48">
      <w:pPr>
        <w:pStyle w:val="Akapitzlist"/>
        <w:numPr>
          <w:ilvl w:val="2"/>
          <w:numId w:val="164"/>
        </w:numPr>
        <w:tabs>
          <w:tab w:val="left" w:pos="424"/>
          <w:tab w:val="left" w:pos="926"/>
        </w:tabs>
        <w:ind w:left="424" w:right="700" w:hanging="1"/>
        <w:rPr>
          <w:sz w:val="20"/>
        </w:rPr>
      </w:pPr>
      <w:r>
        <w:rPr>
          <w:sz w:val="20"/>
        </w:rPr>
        <w:t>Kategoria</w:t>
      </w:r>
      <w:r>
        <w:rPr>
          <w:spacing w:val="80"/>
          <w:sz w:val="20"/>
        </w:rPr>
        <w:t xml:space="preserve"> </w:t>
      </w:r>
      <w:r>
        <w:rPr>
          <w:sz w:val="20"/>
        </w:rPr>
        <w:t>ruchu</w:t>
      </w:r>
      <w:r>
        <w:rPr>
          <w:spacing w:val="80"/>
          <w:sz w:val="20"/>
        </w:rPr>
        <w:t xml:space="preserve"> </w:t>
      </w:r>
      <w:r>
        <w:rPr>
          <w:sz w:val="20"/>
        </w:rPr>
        <w:t>(KR)</w:t>
      </w:r>
      <w:r>
        <w:rPr>
          <w:spacing w:val="80"/>
          <w:sz w:val="20"/>
        </w:rPr>
        <w:t xml:space="preserve"> </w:t>
      </w:r>
      <w:r>
        <w:rPr>
          <w:sz w:val="20"/>
        </w:rPr>
        <w:t>–</w:t>
      </w:r>
      <w:r>
        <w:rPr>
          <w:spacing w:val="80"/>
          <w:sz w:val="20"/>
        </w:rPr>
        <w:t xml:space="preserve"> </w:t>
      </w:r>
      <w:r>
        <w:rPr>
          <w:sz w:val="20"/>
        </w:rPr>
        <w:t>obciążenie</w:t>
      </w:r>
      <w:r>
        <w:rPr>
          <w:spacing w:val="80"/>
          <w:sz w:val="20"/>
        </w:rPr>
        <w:t xml:space="preserve"> </w:t>
      </w:r>
      <w:r>
        <w:rPr>
          <w:sz w:val="20"/>
        </w:rPr>
        <w:t>drogi</w:t>
      </w:r>
      <w:r>
        <w:rPr>
          <w:spacing w:val="80"/>
          <w:sz w:val="20"/>
        </w:rPr>
        <w:t xml:space="preserve"> </w:t>
      </w:r>
      <w:r>
        <w:rPr>
          <w:sz w:val="20"/>
        </w:rPr>
        <w:t>ruchem</w:t>
      </w:r>
      <w:r>
        <w:rPr>
          <w:spacing w:val="80"/>
          <w:sz w:val="20"/>
        </w:rPr>
        <w:t xml:space="preserve"> </w:t>
      </w:r>
      <w:r>
        <w:rPr>
          <w:sz w:val="20"/>
        </w:rPr>
        <w:t>samochodowym,</w:t>
      </w:r>
      <w:r>
        <w:rPr>
          <w:spacing w:val="80"/>
          <w:sz w:val="20"/>
        </w:rPr>
        <w:t xml:space="preserve"> </w:t>
      </w:r>
      <w:r>
        <w:rPr>
          <w:sz w:val="20"/>
        </w:rPr>
        <w:t>wyrażone</w:t>
      </w:r>
      <w:r>
        <w:rPr>
          <w:spacing w:val="80"/>
          <w:sz w:val="20"/>
        </w:rPr>
        <w:t xml:space="preserve"> </w:t>
      </w:r>
      <w:r>
        <w:rPr>
          <w:sz w:val="20"/>
        </w:rPr>
        <w:t>w</w:t>
      </w:r>
      <w:r>
        <w:rPr>
          <w:spacing w:val="80"/>
          <w:sz w:val="20"/>
        </w:rPr>
        <w:t xml:space="preserve"> </w:t>
      </w:r>
      <w:r>
        <w:rPr>
          <w:sz w:val="20"/>
        </w:rPr>
        <w:t>osiach</w:t>
      </w:r>
      <w:r>
        <w:rPr>
          <w:spacing w:val="80"/>
          <w:sz w:val="20"/>
        </w:rPr>
        <w:t xml:space="preserve"> </w:t>
      </w:r>
      <w:r>
        <w:rPr>
          <w:sz w:val="20"/>
        </w:rPr>
        <w:t>obliczeniowych (100 kN) na obliczeniowy pas ruchu na dobę.</w:t>
      </w:r>
    </w:p>
    <w:p w:rsidR="00E040BA" w:rsidRDefault="00D33E48">
      <w:pPr>
        <w:pStyle w:val="Akapitzlist"/>
        <w:numPr>
          <w:ilvl w:val="2"/>
          <w:numId w:val="164"/>
        </w:numPr>
        <w:tabs>
          <w:tab w:val="left" w:pos="927"/>
        </w:tabs>
        <w:spacing w:before="1"/>
        <w:ind w:left="424" w:right="704" w:firstLine="0"/>
        <w:rPr>
          <w:sz w:val="20"/>
        </w:rPr>
      </w:pPr>
      <w:r>
        <w:rPr>
          <w:sz w:val="20"/>
        </w:rPr>
        <w:t>Pozostałe określenia podstawowe są zgodne z obowiązującymi odpowiednimi polskimi normami i z definicjami podanymi w STWiORB DM 00.00.00 "Wymagania ogólne".</w:t>
      </w:r>
    </w:p>
    <w:p w:rsidR="00E040BA" w:rsidRDefault="00D33E48">
      <w:pPr>
        <w:pStyle w:val="Akapitzlist"/>
        <w:numPr>
          <w:ilvl w:val="1"/>
          <w:numId w:val="164"/>
        </w:numPr>
        <w:tabs>
          <w:tab w:val="left" w:pos="777"/>
        </w:tabs>
        <w:spacing w:before="228"/>
        <w:ind w:left="777" w:hanging="353"/>
        <w:jc w:val="left"/>
        <w:rPr>
          <w:sz w:val="20"/>
        </w:rPr>
      </w:pPr>
      <w:r>
        <w:rPr>
          <w:sz w:val="20"/>
        </w:rPr>
        <w:t>Ogólne</w:t>
      </w:r>
      <w:r>
        <w:rPr>
          <w:spacing w:val="-8"/>
          <w:sz w:val="20"/>
        </w:rPr>
        <w:t xml:space="preserve"> </w:t>
      </w:r>
      <w:r>
        <w:rPr>
          <w:sz w:val="20"/>
        </w:rPr>
        <w:t>wymagania</w:t>
      </w:r>
      <w:r>
        <w:rPr>
          <w:spacing w:val="-10"/>
          <w:sz w:val="20"/>
        </w:rPr>
        <w:t xml:space="preserve"> </w:t>
      </w:r>
      <w:r>
        <w:rPr>
          <w:sz w:val="20"/>
        </w:rPr>
        <w:t>dotyczące</w:t>
      </w:r>
      <w:r>
        <w:rPr>
          <w:spacing w:val="-8"/>
          <w:sz w:val="20"/>
        </w:rPr>
        <w:t xml:space="preserve"> </w:t>
      </w:r>
      <w:r>
        <w:rPr>
          <w:spacing w:val="-2"/>
          <w:sz w:val="20"/>
        </w:rPr>
        <w:t>robót</w:t>
      </w:r>
    </w:p>
    <w:p w:rsidR="00E040BA" w:rsidRDefault="00D33E48">
      <w:pPr>
        <w:pStyle w:val="Tekstpodstawowy"/>
        <w:spacing w:before="1" w:line="480" w:lineRule="auto"/>
        <w:ind w:left="424" w:right="2140"/>
      </w:pPr>
      <w:r>
        <w:t>Ogólne</w:t>
      </w:r>
      <w:r>
        <w:rPr>
          <w:spacing w:val="-1"/>
        </w:rPr>
        <w:t xml:space="preserve"> </w:t>
      </w:r>
      <w:r>
        <w:t>wymagania</w:t>
      </w:r>
      <w:r>
        <w:rPr>
          <w:spacing w:val="-4"/>
        </w:rPr>
        <w:t xml:space="preserve"> </w:t>
      </w:r>
      <w:r>
        <w:t>dotyczące</w:t>
      </w:r>
      <w:r>
        <w:rPr>
          <w:spacing w:val="-1"/>
        </w:rPr>
        <w:t xml:space="preserve"> </w:t>
      </w:r>
      <w:r>
        <w:t>robót</w:t>
      </w:r>
      <w:r>
        <w:rPr>
          <w:spacing w:val="-7"/>
        </w:rPr>
        <w:t xml:space="preserve"> </w:t>
      </w:r>
      <w:r>
        <w:t>podano</w:t>
      </w:r>
      <w:r>
        <w:rPr>
          <w:spacing w:val="-3"/>
        </w:rPr>
        <w:t xml:space="preserve"> </w:t>
      </w:r>
      <w:r>
        <w:t>w</w:t>
      </w:r>
      <w:r>
        <w:rPr>
          <w:spacing w:val="-9"/>
        </w:rPr>
        <w:t xml:space="preserve"> </w:t>
      </w:r>
      <w:r>
        <w:t>STWiORB</w:t>
      </w:r>
      <w:r>
        <w:rPr>
          <w:spacing w:val="-2"/>
        </w:rPr>
        <w:t xml:space="preserve"> </w:t>
      </w:r>
      <w:r>
        <w:t>DM</w:t>
      </w:r>
      <w:r>
        <w:rPr>
          <w:spacing w:val="-3"/>
        </w:rPr>
        <w:t xml:space="preserve"> </w:t>
      </w:r>
      <w:r>
        <w:t>00.00.00</w:t>
      </w:r>
      <w:r>
        <w:rPr>
          <w:spacing w:val="-8"/>
        </w:rPr>
        <w:t xml:space="preserve"> </w:t>
      </w:r>
      <w:r>
        <w:t>"Wymagania</w:t>
      </w:r>
      <w:r>
        <w:rPr>
          <w:spacing w:val="-4"/>
        </w:rPr>
        <w:t xml:space="preserve"> </w:t>
      </w:r>
      <w:r>
        <w:t xml:space="preserve">ogólne". </w:t>
      </w:r>
      <w:r>
        <w:rPr>
          <w:spacing w:val="-2"/>
        </w:rPr>
        <w:t>2.Materiały</w:t>
      </w:r>
    </w:p>
    <w:p w:rsidR="00E040BA" w:rsidRDefault="00D33E48">
      <w:pPr>
        <w:pStyle w:val="Akapitzlist"/>
        <w:numPr>
          <w:ilvl w:val="1"/>
          <w:numId w:val="162"/>
        </w:numPr>
        <w:tabs>
          <w:tab w:val="left" w:pos="777"/>
        </w:tabs>
        <w:spacing w:line="229" w:lineRule="exact"/>
        <w:ind w:left="777" w:hanging="353"/>
        <w:rPr>
          <w:sz w:val="20"/>
        </w:rPr>
      </w:pPr>
      <w:r>
        <w:rPr>
          <w:sz w:val="20"/>
        </w:rPr>
        <w:t>Ogólne</w:t>
      </w:r>
      <w:r>
        <w:rPr>
          <w:spacing w:val="-8"/>
          <w:sz w:val="20"/>
        </w:rPr>
        <w:t xml:space="preserve"> </w:t>
      </w:r>
      <w:r>
        <w:rPr>
          <w:sz w:val="20"/>
        </w:rPr>
        <w:t>wymagania</w:t>
      </w:r>
      <w:r>
        <w:rPr>
          <w:spacing w:val="-10"/>
          <w:sz w:val="20"/>
        </w:rPr>
        <w:t xml:space="preserve"> </w:t>
      </w:r>
      <w:r>
        <w:rPr>
          <w:sz w:val="20"/>
        </w:rPr>
        <w:t>dotyczące</w:t>
      </w:r>
      <w:r>
        <w:rPr>
          <w:spacing w:val="-6"/>
          <w:sz w:val="20"/>
        </w:rPr>
        <w:t xml:space="preserve"> </w:t>
      </w:r>
      <w:r>
        <w:rPr>
          <w:spacing w:val="-2"/>
          <w:sz w:val="20"/>
        </w:rPr>
        <w:t>materiałów</w:t>
      </w:r>
    </w:p>
    <w:p w:rsidR="00E040BA" w:rsidRDefault="00D33E48">
      <w:pPr>
        <w:pStyle w:val="Tekstpodstawowy"/>
        <w:ind w:left="424"/>
      </w:pPr>
      <w:r>
        <w:t>Ogólne</w:t>
      </w:r>
      <w:r>
        <w:rPr>
          <w:spacing w:val="48"/>
        </w:rPr>
        <w:t xml:space="preserve"> </w:t>
      </w:r>
      <w:r>
        <w:t>wymagania</w:t>
      </w:r>
      <w:r>
        <w:rPr>
          <w:spacing w:val="45"/>
        </w:rPr>
        <w:t xml:space="preserve"> </w:t>
      </w:r>
      <w:r>
        <w:t>dotyczące</w:t>
      </w:r>
      <w:r>
        <w:rPr>
          <w:spacing w:val="48"/>
        </w:rPr>
        <w:t xml:space="preserve"> </w:t>
      </w:r>
      <w:r>
        <w:t>materiałów,</w:t>
      </w:r>
      <w:r>
        <w:rPr>
          <w:spacing w:val="45"/>
        </w:rPr>
        <w:t xml:space="preserve"> </w:t>
      </w:r>
      <w:r>
        <w:t>ich</w:t>
      </w:r>
      <w:r>
        <w:rPr>
          <w:spacing w:val="44"/>
        </w:rPr>
        <w:t xml:space="preserve"> </w:t>
      </w:r>
      <w:r>
        <w:t>pozyskiwania</w:t>
      </w:r>
      <w:r>
        <w:rPr>
          <w:spacing w:val="46"/>
        </w:rPr>
        <w:t xml:space="preserve"> </w:t>
      </w:r>
      <w:r>
        <w:t>i</w:t>
      </w:r>
      <w:r>
        <w:rPr>
          <w:spacing w:val="45"/>
        </w:rPr>
        <w:t xml:space="preserve"> </w:t>
      </w:r>
      <w:r>
        <w:t>składowania,</w:t>
      </w:r>
      <w:r>
        <w:rPr>
          <w:spacing w:val="45"/>
        </w:rPr>
        <w:t xml:space="preserve"> </w:t>
      </w:r>
      <w:r>
        <w:t>podano</w:t>
      </w:r>
      <w:r>
        <w:rPr>
          <w:spacing w:val="46"/>
        </w:rPr>
        <w:t xml:space="preserve"> </w:t>
      </w:r>
      <w:r>
        <w:t>w</w:t>
      </w:r>
      <w:r>
        <w:rPr>
          <w:spacing w:val="44"/>
        </w:rPr>
        <w:t xml:space="preserve"> </w:t>
      </w:r>
      <w:r>
        <w:t>STWiORB</w:t>
      </w:r>
      <w:r>
        <w:rPr>
          <w:spacing w:val="46"/>
        </w:rPr>
        <w:t xml:space="preserve"> </w:t>
      </w:r>
      <w:r>
        <w:t>DM</w:t>
      </w:r>
      <w:r>
        <w:rPr>
          <w:spacing w:val="45"/>
        </w:rPr>
        <w:t xml:space="preserve"> </w:t>
      </w:r>
      <w:r>
        <w:rPr>
          <w:spacing w:val="-2"/>
        </w:rPr>
        <w:t>00.00.00.</w:t>
      </w:r>
    </w:p>
    <w:p w:rsidR="00E040BA" w:rsidRDefault="00D33E48">
      <w:pPr>
        <w:pStyle w:val="Tekstpodstawowy"/>
        <w:spacing w:before="1"/>
        <w:ind w:left="424"/>
      </w:pPr>
      <w:r>
        <w:rPr>
          <w:spacing w:val="-2"/>
        </w:rPr>
        <w:t>„Wymagania</w:t>
      </w:r>
      <w:r>
        <w:rPr>
          <w:spacing w:val="7"/>
        </w:rPr>
        <w:t xml:space="preserve"> </w:t>
      </w:r>
      <w:r>
        <w:rPr>
          <w:spacing w:val="-2"/>
        </w:rPr>
        <w:t>ogólne”.</w:t>
      </w:r>
    </w:p>
    <w:p w:rsidR="00E040BA" w:rsidRDefault="00D33E48">
      <w:pPr>
        <w:pStyle w:val="Tekstpodstawowy"/>
        <w:ind w:left="424"/>
      </w:pPr>
      <w:r>
        <w:t>Zastosowane</w:t>
      </w:r>
      <w:r>
        <w:rPr>
          <w:spacing w:val="-8"/>
        </w:rPr>
        <w:t xml:space="preserve"> </w:t>
      </w:r>
      <w:r>
        <w:t>materiały</w:t>
      </w:r>
      <w:r>
        <w:rPr>
          <w:spacing w:val="-10"/>
        </w:rPr>
        <w:t xml:space="preserve"> </w:t>
      </w:r>
      <w:r>
        <w:t>muszą</w:t>
      </w:r>
      <w:r>
        <w:rPr>
          <w:spacing w:val="-7"/>
        </w:rPr>
        <w:t xml:space="preserve"> </w:t>
      </w:r>
      <w:r>
        <w:t>uzyskać</w:t>
      </w:r>
      <w:r>
        <w:rPr>
          <w:spacing w:val="-10"/>
        </w:rPr>
        <w:t xml:space="preserve"> </w:t>
      </w:r>
      <w:r>
        <w:t>akceptację</w:t>
      </w:r>
      <w:r>
        <w:rPr>
          <w:spacing w:val="-9"/>
        </w:rPr>
        <w:t xml:space="preserve"> </w:t>
      </w:r>
      <w:r>
        <w:rPr>
          <w:spacing w:val="-2"/>
        </w:rPr>
        <w:t>Inżyniera.</w:t>
      </w:r>
    </w:p>
    <w:p w:rsidR="00E040BA" w:rsidRDefault="00D33E48">
      <w:pPr>
        <w:pStyle w:val="Akapitzlist"/>
        <w:numPr>
          <w:ilvl w:val="1"/>
          <w:numId w:val="162"/>
        </w:numPr>
        <w:tabs>
          <w:tab w:val="left" w:pos="777"/>
        </w:tabs>
        <w:spacing w:before="229"/>
        <w:ind w:left="777" w:hanging="353"/>
        <w:rPr>
          <w:sz w:val="20"/>
        </w:rPr>
      </w:pPr>
      <w:r>
        <w:rPr>
          <w:spacing w:val="-2"/>
          <w:sz w:val="20"/>
        </w:rPr>
        <w:t>Kruszywo</w:t>
      </w:r>
    </w:p>
    <w:p w:rsidR="00E040BA" w:rsidRDefault="00D33E48">
      <w:pPr>
        <w:pStyle w:val="Tekstpodstawowy"/>
        <w:ind w:left="424" w:right="700"/>
        <w:jc w:val="both"/>
      </w:pPr>
      <w:r>
        <w:t>Należy stosować kruszywa podane w tabeli 1. Składowanie kruszywa powinno odbywać się w warunkach zabezpieczających je przed zanieczyszczeniem i zmieszaniem z innymi asortymentami kruszywa lub jego frakcjami.</w:t>
      </w:r>
    </w:p>
    <w:p w:rsidR="00E040BA" w:rsidRDefault="00E040BA">
      <w:pPr>
        <w:pStyle w:val="Tekstpodstawowy"/>
        <w:spacing w:before="1"/>
      </w:pPr>
    </w:p>
    <w:p w:rsidR="00E040BA" w:rsidRDefault="00D33E48">
      <w:pPr>
        <w:pStyle w:val="Tekstpodstawowy"/>
        <w:spacing w:after="8"/>
        <w:ind w:left="424"/>
        <w:jc w:val="both"/>
      </w:pPr>
      <w:r>
        <w:t>Tabela</w:t>
      </w:r>
      <w:r>
        <w:rPr>
          <w:spacing w:val="-10"/>
        </w:rPr>
        <w:t xml:space="preserve"> </w:t>
      </w:r>
      <w:r>
        <w:t>1a.</w:t>
      </w:r>
      <w:r>
        <w:rPr>
          <w:spacing w:val="-6"/>
        </w:rPr>
        <w:t xml:space="preserve"> </w:t>
      </w:r>
      <w:r>
        <w:t>Wymagane</w:t>
      </w:r>
      <w:r>
        <w:rPr>
          <w:spacing w:val="-5"/>
        </w:rPr>
        <w:t xml:space="preserve"> </w:t>
      </w:r>
      <w:r>
        <w:t>właściwości</w:t>
      </w:r>
      <w:r>
        <w:rPr>
          <w:spacing w:val="-6"/>
        </w:rPr>
        <w:t xml:space="preserve"> </w:t>
      </w:r>
      <w:r>
        <w:t>kruszywa</w:t>
      </w:r>
      <w:r>
        <w:rPr>
          <w:spacing w:val="-7"/>
        </w:rPr>
        <w:t xml:space="preserve"> </w:t>
      </w:r>
      <w:r>
        <w:t>grubego</w:t>
      </w:r>
      <w:r>
        <w:rPr>
          <w:spacing w:val="-7"/>
        </w:rPr>
        <w:t xml:space="preserve"> </w:t>
      </w:r>
      <w:r>
        <w:t>do</w:t>
      </w:r>
      <w:r>
        <w:rPr>
          <w:spacing w:val="-4"/>
        </w:rPr>
        <w:t xml:space="preserve"> </w:t>
      </w:r>
      <w:r>
        <w:t>warstwy</w:t>
      </w:r>
      <w:r>
        <w:rPr>
          <w:spacing w:val="-8"/>
        </w:rPr>
        <w:t xml:space="preserve"> </w:t>
      </w:r>
      <w:r>
        <w:t>ścieralnej</w:t>
      </w:r>
      <w:r>
        <w:rPr>
          <w:spacing w:val="-6"/>
        </w:rPr>
        <w:t xml:space="preserve"> </w:t>
      </w:r>
      <w:r>
        <w:t>z</w:t>
      </w:r>
      <w:r>
        <w:rPr>
          <w:spacing w:val="-7"/>
        </w:rPr>
        <w:t xml:space="preserve"> </w:t>
      </w:r>
      <w:r>
        <w:t>betonu</w:t>
      </w:r>
      <w:r>
        <w:rPr>
          <w:spacing w:val="-8"/>
        </w:rPr>
        <w:t xml:space="preserve"> </w:t>
      </w:r>
      <w:r>
        <w:rPr>
          <w:spacing w:val="-2"/>
        </w:rPr>
        <w:t>asfaltowego</w:t>
      </w: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30"/>
        <w:gridCol w:w="2602"/>
        <w:gridCol w:w="2600"/>
      </w:tblGrid>
      <w:tr w:rsidR="00E040BA">
        <w:trPr>
          <w:trHeight w:val="560"/>
        </w:trPr>
        <w:tc>
          <w:tcPr>
            <w:tcW w:w="4630" w:type="dxa"/>
            <w:vMerge w:val="restart"/>
          </w:tcPr>
          <w:p w:rsidR="00E040BA" w:rsidRDefault="00E040BA">
            <w:pPr>
              <w:pStyle w:val="TableParagraph"/>
              <w:spacing w:before="51"/>
              <w:rPr>
                <w:sz w:val="20"/>
              </w:rPr>
            </w:pPr>
          </w:p>
          <w:p w:rsidR="00E040BA" w:rsidRDefault="00D33E48">
            <w:pPr>
              <w:pStyle w:val="TableParagraph"/>
              <w:ind w:left="1396"/>
              <w:rPr>
                <w:sz w:val="20"/>
              </w:rPr>
            </w:pPr>
            <w:r>
              <w:rPr>
                <w:sz w:val="20"/>
              </w:rPr>
              <w:t>Właściwości</w:t>
            </w:r>
            <w:r>
              <w:rPr>
                <w:spacing w:val="-13"/>
                <w:sz w:val="20"/>
              </w:rPr>
              <w:t xml:space="preserve"> </w:t>
            </w:r>
            <w:r>
              <w:rPr>
                <w:spacing w:val="-2"/>
                <w:sz w:val="20"/>
              </w:rPr>
              <w:t>kruszywa</w:t>
            </w:r>
          </w:p>
        </w:tc>
        <w:tc>
          <w:tcPr>
            <w:tcW w:w="5202" w:type="dxa"/>
            <w:gridSpan w:val="2"/>
          </w:tcPr>
          <w:p w:rsidR="00E040BA" w:rsidRDefault="00D33E48">
            <w:pPr>
              <w:pStyle w:val="TableParagraph"/>
              <w:spacing w:before="158"/>
              <w:ind w:left="820"/>
              <w:rPr>
                <w:sz w:val="20"/>
              </w:rPr>
            </w:pPr>
            <w:r>
              <w:rPr>
                <w:sz w:val="20"/>
              </w:rPr>
              <w:t>Wymagania</w:t>
            </w:r>
            <w:r>
              <w:rPr>
                <w:spacing w:val="-5"/>
                <w:sz w:val="20"/>
              </w:rPr>
              <w:t xml:space="preserve"> </w:t>
            </w:r>
            <w:r>
              <w:rPr>
                <w:sz w:val="20"/>
              </w:rPr>
              <w:t>w</w:t>
            </w:r>
            <w:r>
              <w:rPr>
                <w:spacing w:val="-11"/>
                <w:sz w:val="20"/>
              </w:rPr>
              <w:t xml:space="preserve"> </w:t>
            </w:r>
            <w:r>
              <w:rPr>
                <w:sz w:val="20"/>
              </w:rPr>
              <w:t>zależności</w:t>
            </w:r>
            <w:r>
              <w:rPr>
                <w:spacing w:val="-7"/>
                <w:sz w:val="20"/>
              </w:rPr>
              <w:t xml:space="preserve"> </w:t>
            </w:r>
            <w:r>
              <w:rPr>
                <w:sz w:val="20"/>
              </w:rPr>
              <w:t>od</w:t>
            </w:r>
            <w:r>
              <w:rPr>
                <w:spacing w:val="-6"/>
                <w:sz w:val="20"/>
              </w:rPr>
              <w:t xml:space="preserve"> </w:t>
            </w:r>
            <w:r>
              <w:rPr>
                <w:sz w:val="20"/>
              </w:rPr>
              <w:t>kategorii</w:t>
            </w:r>
            <w:r>
              <w:rPr>
                <w:spacing w:val="-7"/>
                <w:sz w:val="20"/>
              </w:rPr>
              <w:t xml:space="preserve"> </w:t>
            </w:r>
            <w:r>
              <w:rPr>
                <w:spacing w:val="-4"/>
                <w:sz w:val="20"/>
              </w:rPr>
              <w:t>ruchu</w:t>
            </w:r>
          </w:p>
        </w:tc>
      </w:tr>
      <w:tr w:rsidR="00E040BA">
        <w:trPr>
          <w:trHeight w:val="229"/>
        </w:trPr>
        <w:tc>
          <w:tcPr>
            <w:tcW w:w="4630" w:type="dxa"/>
            <w:vMerge/>
            <w:tcBorders>
              <w:top w:val="nil"/>
            </w:tcBorders>
          </w:tcPr>
          <w:p w:rsidR="00E040BA" w:rsidRDefault="00E040BA">
            <w:pPr>
              <w:rPr>
                <w:sz w:val="2"/>
                <w:szCs w:val="2"/>
              </w:rPr>
            </w:pPr>
          </w:p>
        </w:tc>
        <w:tc>
          <w:tcPr>
            <w:tcW w:w="2602" w:type="dxa"/>
          </w:tcPr>
          <w:p w:rsidR="00E040BA" w:rsidRDefault="00D33E48">
            <w:pPr>
              <w:pStyle w:val="TableParagraph"/>
              <w:spacing w:line="210" w:lineRule="exact"/>
              <w:ind w:left="10" w:right="3"/>
              <w:jc w:val="center"/>
              <w:rPr>
                <w:sz w:val="20"/>
              </w:rPr>
            </w:pPr>
            <w:r>
              <w:rPr>
                <w:sz w:val="20"/>
              </w:rPr>
              <w:t>KR</w:t>
            </w:r>
            <w:r>
              <w:rPr>
                <w:spacing w:val="-3"/>
                <w:sz w:val="20"/>
              </w:rPr>
              <w:t xml:space="preserve"> </w:t>
            </w:r>
            <w:r>
              <w:rPr>
                <w:sz w:val="20"/>
              </w:rPr>
              <w:t>1</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2</w:t>
            </w:r>
          </w:p>
        </w:tc>
        <w:tc>
          <w:tcPr>
            <w:tcW w:w="2600" w:type="dxa"/>
          </w:tcPr>
          <w:p w:rsidR="00E040BA" w:rsidRDefault="00D33E48">
            <w:pPr>
              <w:pStyle w:val="TableParagraph"/>
              <w:spacing w:line="210" w:lineRule="exact"/>
              <w:ind w:left="11" w:right="3"/>
              <w:jc w:val="center"/>
              <w:rPr>
                <w:sz w:val="20"/>
              </w:rPr>
            </w:pPr>
            <w:r>
              <w:rPr>
                <w:sz w:val="20"/>
              </w:rPr>
              <w:t>KR</w:t>
            </w:r>
            <w:r>
              <w:rPr>
                <w:spacing w:val="-3"/>
                <w:sz w:val="20"/>
              </w:rPr>
              <w:t xml:space="preserve"> </w:t>
            </w:r>
            <w:r>
              <w:rPr>
                <w:sz w:val="20"/>
              </w:rPr>
              <w:t>3</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4</w:t>
            </w:r>
          </w:p>
        </w:tc>
      </w:tr>
      <w:tr w:rsidR="00E040BA">
        <w:trPr>
          <w:trHeight w:val="460"/>
        </w:trPr>
        <w:tc>
          <w:tcPr>
            <w:tcW w:w="4630" w:type="dxa"/>
          </w:tcPr>
          <w:p w:rsidR="00E040BA" w:rsidRDefault="00D33E48">
            <w:pPr>
              <w:pStyle w:val="TableParagraph"/>
              <w:spacing w:line="223" w:lineRule="exact"/>
              <w:ind w:left="71"/>
              <w:rPr>
                <w:sz w:val="20"/>
              </w:rPr>
            </w:pPr>
            <w:r>
              <w:rPr>
                <w:sz w:val="20"/>
              </w:rPr>
              <w:t>Uziarnienie</w:t>
            </w:r>
            <w:r>
              <w:rPr>
                <w:spacing w:val="6"/>
                <w:sz w:val="20"/>
              </w:rPr>
              <w:t xml:space="preserve"> </w:t>
            </w:r>
            <w:r>
              <w:rPr>
                <w:sz w:val="20"/>
              </w:rPr>
              <w:t>według</w:t>
            </w:r>
            <w:r>
              <w:rPr>
                <w:spacing w:val="4"/>
                <w:sz w:val="20"/>
              </w:rPr>
              <w:t xml:space="preserve"> </w:t>
            </w:r>
            <w:r>
              <w:rPr>
                <w:sz w:val="20"/>
              </w:rPr>
              <w:t>PN-EN</w:t>
            </w:r>
            <w:r>
              <w:rPr>
                <w:spacing w:val="4"/>
                <w:sz w:val="20"/>
              </w:rPr>
              <w:t xml:space="preserve"> </w:t>
            </w:r>
            <w:r>
              <w:rPr>
                <w:sz w:val="20"/>
              </w:rPr>
              <w:t>933-1,</w:t>
            </w:r>
            <w:r>
              <w:rPr>
                <w:spacing w:val="5"/>
                <w:sz w:val="20"/>
              </w:rPr>
              <w:t xml:space="preserve"> </w:t>
            </w:r>
            <w:r>
              <w:rPr>
                <w:sz w:val="20"/>
              </w:rPr>
              <w:t>kategoria</w:t>
            </w:r>
            <w:r>
              <w:rPr>
                <w:spacing w:val="4"/>
                <w:sz w:val="20"/>
              </w:rPr>
              <w:t xml:space="preserve"> </w:t>
            </w:r>
            <w:r>
              <w:rPr>
                <w:sz w:val="20"/>
              </w:rPr>
              <w:t>nie</w:t>
            </w:r>
            <w:r>
              <w:rPr>
                <w:spacing w:val="7"/>
                <w:sz w:val="20"/>
              </w:rPr>
              <w:t xml:space="preserve"> </w:t>
            </w:r>
            <w:r>
              <w:rPr>
                <w:spacing w:val="-2"/>
                <w:sz w:val="20"/>
              </w:rPr>
              <w:t>niższa</w:t>
            </w:r>
          </w:p>
          <w:p w:rsidR="00E040BA" w:rsidRDefault="00D33E48">
            <w:pPr>
              <w:pStyle w:val="TableParagraph"/>
              <w:spacing w:line="217" w:lineRule="exact"/>
              <w:ind w:left="71"/>
              <w:rPr>
                <w:sz w:val="20"/>
              </w:rPr>
            </w:pPr>
            <w:r>
              <w:rPr>
                <w:spacing w:val="-4"/>
                <w:sz w:val="20"/>
              </w:rPr>
              <w:t>niż:</w:t>
            </w:r>
          </w:p>
        </w:tc>
        <w:tc>
          <w:tcPr>
            <w:tcW w:w="2602" w:type="dxa"/>
          </w:tcPr>
          <w:p w:rsidR="00E040BA" w:rsidRDefault="00D33E48">
            <w:pPr>
              <w:pStyle w:val="TableParagraph"/>
              <w:spacing w:before="108"/>
              <w:ind w:left="10"/>
              <w:jc w:val="center"/>
              <w:rPr>
                <w:sz w:val="20"/>
              </w:rPr>
            </w:pPr>
            <w:r>
              <w:rPr>
                <w:spacing w:val="-2"/>
                <w:sz w:val="20"/>
              </w:rPr>
              <w:t>G</w:t>
            </w:r>
            <w:r>
              <w:rPr>
                <w:spacing w:val="-2"/>
                <w:sz w:val="20"/>
                <w:vertAlign w:val="subscript"/>
              </w:rPr>
              <w:t>C</w:t>
            </w:r>
            <w:r>
              <w:rPr>
                <w:spacing w:val="-2"/>
                <w:sz w:val="20"/>
              </w:rPr>
              <w:t>85/20</w:t>
            </w:r>
            <w:r>
              <w:rPr>
                <w:spacing w:val="-2"/>
                <w:sz w:val="20"/>
                <w:vertAlign w:val="superscript"/>
              </w:rPr>
              <w:t>a)</w:t>
            </w:r>
          </w:p>
        </w:tc>
        <w:tc>
          <w:tcPr>
            <w:tcW w:w="2600" w:type="dxa"/>
          </w:tcPr>
          <w:p w:rsidR="00E040BA" w:rsidRDefault="00D33E48">
            <w:pPr>
              <w:pStyle w:val="TableParagraph"/>
              <w:spacing w:before="108"/>
              <w:ind w:left="11"/>
              <w:jc w:val="center"/>
              <w:rPr>
                <w:sz w:val="20"/>
              </w:rPr>
            </w:pPr>
            <w:r>
              <w:rPr>
                <w:spacing w:val="-2"/>
                <w:sz w:val="20"/>
              </w:rPr>
              <w:t>G</w:t>
            </w:r>
            <w:r>
              <w:rPr>
                <w:spacing w:val="-2"/>
                <w:sz w:val="20"/>
                <w:vertAlign w:val="subscript"/>
              </w:rPr>
              <w:t>C</w:t>
            </w:r>
            <w:r>
              <w:rPr>
                <w:spacing w:val="-2"/>
                <w:sz w:val="20"/>
              </w:rPr>
              <w:t>90/20</w:t>
            </w:r>
            <w:r>
              <w:rPr>
                <w:spacing w:val="-2"/>
                <w:sz w:val="20"/>
                <w:vertAlign w:val="superscript"/>
              </w:rPr>
              <w:t>a)</w:t>
            </w:r>
          </w:p>
        </w:tc>
      </w:tr>
      <w:tr w:rsidR="00E040BA">
        <w:trPr>
          <w:trHeight w:val="460"/>
        </w:trPr>
        <w:tc>
          <w:tcPr>
            <w:tcW w:w="4630" w:type="dxa"/>
          </w:tcPr>
          <w:p w:rsidR="00E040BA" w:rsidRDefault="00D33E48">
            <w:pPr>
              <w:pStyle w:val="TableParagraph"/>
              <w:spacing w:line="223" w:lineRule="exact"/>
              <w:ind w:left="71"/>
              <w:rPr>
                <w:sz w:val="20"/>
              </w:rPr>
            </w:pPr>
            <w:r>
              <w:rPr>
                <w:sz w:val="20"/>
              </w:rPr>
              <w:t>Tolerancje</w:t>
            </w:r>
            <w:r>
              <w:rPr>
                <w:spacing w:val="77"/>
                <w:sz w:val="20"/>
              </w:rPr>
              <w:t xml:space="preserve"> </w:t>
            </w:r>
            <w:r>
              <w:rPr>
                <w:sz w:val="20"/>
              </w:rPr>
              <w:t>uziarnienia,</w:t>
            </w:r>
            <w:r>
              <w:rPr>
                <w:spacing w:val="77"/>
                <w:sz w:val="20"/>
              </w:rPr>
              <w:t xml:space="preserve"> </w:t>
            </w:r>
            <w:r>
              <w:rPr>
                <w:sz w:val="20"/>
              </w:rPr>
              <w:t>odchylenia</w:t>
            </w:r>
            <w:r>
              <w:rPr>
                <w:spacing w:val="78"/>
                <w:sz w:val="20"/>
              </w:rPr>
              <w:t xml:space="preserve"> </w:t>
            </w:r>
            <w:r>
              <w:rPr>
                <w:sz w:val="20"/>
              </w:rPr>
              <w:t>nie</w:t>
            </w:r>
            <w:r>
              <w:rPr>
                <w:spacing w:val="57"/>
                <w:w w:val="150"/>
                <w:sz w:val="20"/>
              </w:rPr>
              <w:t xml:space="preserve"> </w:t>
            </w:r>
            <w:r>
              <w:rPr>
                <w:sz w:val="20"/>
              </w:rPr>
              <w:t>większe</w:t>
            </w:r>
            <w:r>
              <w:rPr>
                <w:spacing w:val="79"/>
                <w:sz w:val="20"/>
              </w:rPr>
              <w:t xml:space="preserve"> </w:t>
            </w:r>
            <w:r>
              <w:rPr>
                <w:spacing w:val="-5"/>
                <w:sz w:val="20"/>
              </w:rPr>
              <w:t>niż</w:t>
            </w:r>
          </w:p>
          <w:p w:rsidR="00E040BA" w:rsidRDefault="00D33E48">
            <w:pPr>
              <w:pStyle w:val="TableParagraph"/>
              <w:spacing w:line="217" w:lineRule="exact"/>
              <w:ind w:left="71"/>
              <w:rPr>
                <w:sz w:val="20"/>
              </w:rPr>
            </w:pPr>
            <w:r>
              <w:rPr>
                <w:sz w:val="20"/>
              </w:rPr>
              <w:t>według</w:t>
            </w:r>
            <w:r>
              <w:rPr>
                <w:spacing w:val="-7"/>
                <w:sz w:val="20"/>
              </w:rPr>
              <w:t xml:space="preserve"> </w:t>
            </w:r>
            <w:r>
              <w:rPr>
                <w:spacing w:val="-2"/>
                <w:sz w:val="20"/>
              </w:rPr>
              <w:t>kategorii:</w:t>
            </w:r>
          </w:p>
        </w:tc>
        <w:tc>
          <w:tcPr>
            <w:tcW w:w="2602" w:type="dxa"/>
          </w:tcPr>
          <w:p w:rsidR="00E040BA" w:rsidRDefault="00D33E48">
            <w:pPr>
              <w:pStyle w:val="TableParagraph"/>
              <w:spacing w:before="109"/>
              <w:ind w:left="10" w:right="5"/>
              <w:jc w:val="center"/>
              <w:rPr>
                <w:sz w:val="13"/>
              </w:rPr>
            </w:pPr>
            <w:r>
              <w:rPr>
                <w:spacing w:val="-2"/>
                <w:position w:val="3"/>
                <w:sz w:val="20"/>
              </w:rPr>
              <w:t>G</w:t>
            </w:r>
            <w:r>
              <w:rPr>
                <w:spacing w:val="-2"/>
                <w:sz w:val="13"/>
              </w:rPr>
              <w:t>20/15</w:t>
            </w:r>
          </w:p>
        </w:tc>
        <w:tc>
          <w:tcPr>
            <w:tcW w:w="2600" w:type="dxa"/>
          </w:tcPr>
          <w:p w:rsidR="00E040BA" w:rsidRDefault="00D33E48">
            <w:pPr>
              <w:pStyle w:val="TableParagraph"/>
              <w:spacing w:before="109"/>
              <w:ind w:left="11" w:right="4"/>
              <w:jc w:val="center"/>
              <w:rPr>
                <w:sz w:val="13"/>
              </w:rPr>
            </w:pPr>
            <w:r>
              <w:rPr>
                <w:spacing w:val="-2"/>
                <w:position w:val="3"/>
                <w:sz w:val="20"/>
              </w:rPr>
              <w:t>G</w:t>
            </w:r>
            <w:r>
              <w:rPr>
                <w:spacing w:val="-2"/>
                <w:sz w:val="13"/>
              </w:rPr>
              <w:t>25/15</w:t>
            </w:r>
          </w:p>
        </w:tc>
      </w:tr>
    </w:tbl>
    <w:p w:rsidR="00E040BA" w:rsidRDefault="00E040BA">
      <w:pPr>
        <w:pStyle w:val="TableParagraph"/>
        <w:jc w:val="center"/>
        <w:rPr>
          <w:sz w:val="13"/>
        </w:rPr>
        <w:sectPr w:rsidR="00E040BA">
          <w:headerReference w:type="default" r:id="rId37"/>
          <w:footerReference w:type="default" r:id="rId38"/>
          <w:pgSz w:w="11900" w:h="16840"/>
          <w:pgMar w:top="1100" w:right="425" w:bottom="1000" w:left="708" w:header="857" w:footer="811" w:gutter="0"/>
          <w:cols w:space="708"/>
        </w:sectPr>
      </w:pPr>
    </w:p>
    <w:p w:rsidR="00E040BA" w:rsidRDefault="00E040BA">
      <w:pPr>
        <w:pStyle w:val="Tekstpodstawowy"/>
        <w:spacing w:before="77"/>
      </w:pP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30"/>
        <w:gridCol w:w="2602"/>
        <w:gridCol w:w="2600"/>
      </w:tblGrid>
      <w:tr w:rsidR="00E040BA">
        <w:trPr>
          <w:trHeight w:val="460"/>
        </w:trPr>
        <w:tc>
          <w:tcPr>
            <w:tcW w:w="4630" w:type="dxa"/>
          </w:tcPr>
          <w:p w:rsidR="00E040BA" w:rsidRDefault="00D33E48">
            <w:pPr>
              <w:pStyle w:val="TableParagraph"/>
              <w:spacing w:line="223" w:lineRule="exact"/>
              <w:ind w:left="71"/>
              <w:rPr>
                <w:sz w:val="20"/>
              </w:rPr>
            </w:pPr>
            <w:r>
              <w:rPr>
                <w:sz w:val="20"/>
              </w:rPr>
              <w:t>Zawartość</w:t>
            </w:r>
            <w:r>
              <w:rPr>
                <w:spacing w:val="21"/>
                <w:sz w:val="20"/>
              </w:rPr>
              <w:t xml:space="preserve"> </w:t>
            </w:r>
            <w:r>
              <w:rPr>
                <w:sz w:val="20"/>
              </w:rPr>
              <w:t>pyłów</w:t>
            </w:r>
            <w:r>
              <w:rPr>
                <w:spacing w:val="22"/>
                <w:sz w:val="20"/>
              </w:rPr>
              <w:t xml:space="preserve"> </w:t>
            </w:r>
            <w:r>
              <w:rPr>
                <w:sz w:val="20"/>
              </w:rPr>
              <w:t>według</w:t>
            </w:r>
            <w:r>
              <w:rPr>
                <w:spacing w:val="21"/>
                <w:sz w:val="20"/>
              </w:rPr>
              <w:t xml:space="preserve"> </w:t>
            </w:r>
            <w:r>
              <w:rPr>
                <w:sz w:val="20"/>
              </w:rPr>
              <w:t>PN-EN</w:t>
            </w:r>
            <w:r>
              <w:rPr>
                <w:spacing w:val="22"/>
                <w:sz w:val="20"/>
              </w:rPr>
              <w:t xml:space="preserve"> </w:t>
            </w:r>
            <w:r>
              <w:rPr>
                <w:sz w:val="20"/>
              </w:rPr>
              <w:t>933-1,</w:t>
            </w:r>
            <w:r>
              <w:rPr>
                <w:spacing w:val="22"/>
                <w:sz w:val="20"/>
              </w:rPr>
              <w:t xml:space="preserve"> </w:t>
            </w:r>
            <w:r>
              <w:rPr>
                <w:sz w:val="20"/>
              </w:rPr>
              <w:t>kategoria</w:t>
            </w:r>
            <w:r>
              <w:rPr>
                <w:spacing w:val="22"/>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2602" w:type="dxa"/>
          </w:tcPr>
          <w:p w:rsidR="00E040BA" w:rsidRDefault="00D33E48">
            <w:pPr>
              <w:pStyle w:val="TableParagraph"/>
              <w:spacing w:before="108"/>
              <w:ind w:left="10" w:right="2"/>
              <w:jc w:val="center"/>
              <w:rPr>
                <w:sz w:val="20"/>
              </w:rPr>
            </w:pPr>
            <w:r>
              <w:rPr>
                <w:spacing w:val="-5"/>
                <w:sz w:val="20"/>
              </w:rPr>
              <w:t>f</w:t>
            </w:r>
            <w:r>
              <w:rPr>
                <w:spacing w:val="-5"/>
                <w:sz w:val="20"/>
                <w:vertAlign w:val="subscript"/>
              </w:rPr>
              <w:t>2</w:t>
            </w:r>
          </w:p>
        </w:tc>
        <w:tc>
          <w:tcPr>
            <w:tcW w:w="2600" w:type="dxa"/>
          </w:tcPr>
          <w:p w:rsidR="00E040BA" w:rsidRDefault="00D33E48">
            <w:pPr>
              <w:pStyle w:val="TableParagraph"/>
              <w:spacing w:before="108"/>
              <w:ind w:left="11" w:right="2"/>
              <w:jc w:val="center"/>
              <w:rPr>
                <w:sz w:val="20"/>
              </w:rPr>
            </w:pPr>
            <w:r>
              <w:rPr>
                <w:spacing w:val="-5"/>
                <w:sz w:val="20"/>
              </w:rPr>
              <w:t>f</w:t>
            </w:r>
            <w:r>
              <w:rPr>
                <w:spacing w:val="-5"/>
                <w:sz w:val="20"/>
                <w:vertAlign w:val="subscript"/>
              </w:rPr>
              <w:t>2</w:t>
            </w:r>
          </w:p>
        </w:tc>
      </w:tr>
      <w:tr w:rsidR="00E040BA">
        <w:trPr>
          <w:trHeight w:val="460"/>
        </w:trPr>
        <w:tc>
          <w:tcPr>
            <w:tcW w:w="4630" w:type="dxa"/>
          </w:tcPr>
          <w:p w:rsidR="00E040BA" w:rsidRDefault="00D33E48">
            <w:pPr>
              <w:pStyle w:val="TableParagraph"/>
              <w:spacing w:line="223" w:lineRule="exact"/>
              <w:ind w:left="71"/>
              <w:rPr>
                <w:sz w:val="20"/>
              </w:rPr>
            </w:pPr>
            <w:r>
              <w:rPr>
                <w:sz w:val="20"/>
              </w:rPr>
              <w:t>Kształt</w:t>
            </w:r>
            <w:r>
              <w:rPr>
                <w:spacing w:val="55"/>
                <w:sz w:val="20"/>
              </w:rPr>
              <w:t xml:space="preserve"> </w:t>
            </w:r>
            <w:r>
              <w:rPr>
                <w:sz w:val="20"/>
              </w:rPr>
              <w:t>kruszywa</w:t>
            </w:r>
            <w:r>
              <w:rPr>
                <w:spacing w:val="57"/>
                <w:sz w:val="20"/>
              </w:rPr>
              <w:t xml:space="preserve"> </w:t>
            </w:r>
            <w:r>
              <w:rPr>
                <w:sz w:val="20"/>
              </w:rPr>
              <w:t>według</w:t>
            </w:r>
            <w:r>
              <w:rPr>
                <w:spacing w:val="54"/>
                <w:sz w:val="20"/>
              </w:rPr>
              <w:t xml:space="preserve"> </w:t>
            </w:r>
            <w:r>
              <w:rPr>
                <w:sz w:val="20"/>
              </w:rPr>
              <w:t>PN-EN</w:t>
            </w:r>
            <w:r>
              <w:rPr>
                <w:spacing w:val="54"/>
                <w:sz w:val="20"/>
              </w:rPr>
              <w:t xml:space="preserve"> </w:t>
            </w:r>
            <w:r>
              <w:rPr>
                <w:sz w:val="20"/>
              </w:rPr>
              <w:t>933-3</w:t>
            </w:r>
            <w:r>
              <w:rPr>
                <w:spacing w:val="55"/>
                <w:sz w:val="20"/>
              </w:rPr>
              <w:t xml:space="preserve"> </w:t>
            </w:r>
            <w:r>
              <w:rPr>
                <w:sz w:val="20"/>
              </w:rPr>
              <w:t>lub</w:t>
            </w:r>
            <w:r>
              <w:rPr>
                <w:spacing w:val="57"/>
                <w:sz w:val="20"/>
              </w:rPr>
              <w:t xml:space="preserve"> </w:t>
            </w:r>
            <w:r>
              <w:rPr>
                <w:spacing w:val="-2"/>
                <w:sz w:val="20"/>
              </w:rPr>
              <w:t>według</w:t>
            </w:r>
          </w:p>
          <w:p w:rsidR="00E040BA" w:rsidRDefault="00D33E48">
            <w:pPr>
              <w:pStyle w:val="TableParagraph"/>
              <w:spacing w:line="217" w:lineRule="exact"/>
              <w:ind w:left="71"/>
              <w:rPr>
                <w:sz w:val="20"/>
              </w:rPr>
            </w:pPr>
            <w:r>
              <w:rPr>
                <w:sz w:val="20"/>
              </w:rPr>
              <w:t>PN-EN</w:t>
            </w:r>
            <w:r>
              <w:rPr>
                <w:spacing w:val="-7"/>
                <w:sz w:val="20"/>
              </w:rPr>
              <w:t xml:space="preserve"> </w:t>
            </w:r>
            <w:r>
              <w:rPr>
                <w:sz w:val="20"/>
              </w:rPr>
              <w:t>933-4,</w:t>
            </w:r>
            <w:r>
              <w:rPr>
                <w:spacing w:val="-7"/>
                <w:sz w:val="20"/>
              </w:rPr>
              <w:t xml:space="preserve"> </w:t>
            </w:r>
            <w:r>
              <w:rPr>
                <w:sz w:val="20"/>
              </w:rPr>
              <w:t>kategoria</w:t>
            </w:r>
            <w:r>
              <w:rPr>
                <w:spacing w:val="-7"/>
                <w:sz w:val="20"/>
              </w:rPr>
              <w:t xml:space="preserve"> </w:t>
            </w:r>
            <w:r>
              <w:rPr>
                <w:sz w:val="20"/>
              </w:rPr>
              <w:t>nie</w:t>
            </w:r>
            <w:r>
              <w:rPr>
                <w:spacing w:val="-4"/>
                <w:sz w:val="20"/>
              </w:rPr>
              <w:t xml:space="preserve"> </w:t>
            </w:r>
            <w:r>
              <w:rPr>
                <w:sz w:val="20"/>
              </w:rPr>
              <w:t>wyższa</w:t>
            </w:r>
            <w:r>
              <w:rPr>
                <w:spacing w:val="-4"/>
                <w:sz w:val="20"/>
              </w:rPr>
              <w:t xml:space="preserve"> </w:t>
            </w:r>
            <w:r>
              <w:rPr>
                <w:spacing w:val="-5"/>
                <w:sz w:val="20"/>
              </w:rPr>
              <w:t>niż</w:t>
            </w:r>
          </w:p>
        </w:tc>
        <w:tc>
          <w:tcPr>
            <w:tcW w:w="2602" w:type="dxa"/>
          </w:tcPr>
          <w:p w:rsidR="00E040BA" w:rsidRDefault="00D33E48">
            <w:pPr>
              <w:pStyle w:val="TableParagraph"/>
              <w:spacing w:line="223" w:lineRule="exact"/>
              <w:ind w:left="10" w:right="2"/>
              <w:jc w:val="center"/>
              <w:rPr>
                <w:sz w:val="20"/>
              </w:rPr>
            </w:pPr>
            <w:r>
              <w:rPr>
                <w:spacing w:val="-4"/>
                <w:sz w:val="20"/>
              </w:rPr>
              <w:t>FI</w:t>
            </w:r>
            <w:r>
              <w:rPr>
                <w:spacing w:val="-4"/>
                <w:sz w:val="20"/>
                <w:vertAlign w:val="subscript"/>
              </w:rPr>
              <w:t>25</w:t>
            </w:r>
          </w:p>
          <w:p w:rsidR="00E040BA" w:rsidRDefault="00D33E48">
            <w:pPr>
              <w:pStyle w:val="TableParagraph"/>
              <w:spacing w:line="217" w:lineRule="exact"/>
              <w:ind w:left="10" w:right="5"/>
              <w:jc w:val="center"/>
              <w:rPr>
                <w:sz w:val="20"/>
              </w:rPr>
            </w:pPr>
            <w:r>
              <w:rPr>
                <w:sz w:val="20"/>
              </w:rPr>
              <w:t>lub</w:t>
            </w:r>
            <w:r>
              <w:rPr>
                <w:spacing w:val="-5"/>
                <w:sz w:val="20"/>
              </w:rPr>
              <w:t xml:space="preserve"> </w:t>
            </w:r>
            <w:r>
              <w:rPr>
                <w:spacing w:val="-4"/>
                <w:sz w:val="20"/>
              </w:rPr>
              <w:t>SI</w:t>
            </w:r>
            <w:r>
              <w:rPr>
                <w:spacing w:val="-4"/>
                <w:sz w:val="20"/>
                <w:vertAlign w:val="subscript"/>
              </w:rPr>
              <w:t>25</w:t>
            </w:r>
          </w:p>
        </w:tc>
        <w:tc>
          <w:tcPr>
            <w:tcW w:w="2600" w:type="dxa"/>
          </w:tcPr>
          <w:p w:rsidR="00E040BA" w:rsidRDefault="00D33E48">
            <w:pPr>
              <w:pStyle w:val="TableParagraph"/>
              <w:spacing w:line="223" w:lineRule="exact"/>
              <w:ind w:left="11" w:right="2"/>
              <w:jc w:val="center"/>
              <w:rPr>
                <w:sz w:val="20"/>
              </w:rPr>
            </w:pPr>
            <w:r>
              <w:rPr>
                <w:spacing w:val="-4"/>
                <w:sz w:val="20"/>
              </w:rPr>
              <w:t>FI</w:t>
            </w:r>
            <w:r>
              <w:rPr>
                <w:spacing w:val="-4"/>
                <w:sz w:val="20"/>
                <w:vertAlign w:val="subscript"/>
              </w:rPr>
              <w:t>20</w:t>
            </w:r>
          </w:p>
          <w:p w:rsidR="00E040BA" w:rsidRDefault="00D33E48">
            <w:pPr>
              <w:pStyle w:val="TableParagraph"/>
              <w:spacing w:line="217" w:lineRule="exact"/>
              <w:ind w:left="11" w:right="4"/>
              <w:jc w:val="center"/>
              <w:rPr>
                <w:sz w:val="20"/>
              </w:rPr>
            </w:pPr>
            <w:r>
              <w:rPr>
                <w:sz w:val="20"/>
              </w:rPr>
              <w:t>lub</w:t>
            </w:r>
            <w:r>
              <w:rPr>
                <w:spacing w:val="-5"/>
                <w:sz w:val="20"/>
              </w:rPr>
              <w:t xml:space="preserve"> </w:t>
            </w:r>
            <w:r>
              <w:rPr>
                <w:spacing w:val="-4"/>
                <w:sz w:val="20"/>
              </w:rPr>
              <w:t>SI</w:t>
            </w:r>
            <w:r>
              <w:rPr>
                <w:spacing w:val="-4"/>
                <w:sz w:val="20"/>
                <w:vertAlign w:val="subscript"/>
              </w:rPr>
              <w:t>20</w:t>
            </w:r>
          </w:p>
        </w:tc>
      </w:tr>
      <w:tr w:rsidR="00E040BA">
        <w:trPr>
          <w:trHeight w:val="688"/>
        </w:trPr>
        <w:tc>
          <w:tcPr>
            <w:tcW w:w="4630" w:type="dxa"/>
          </w:tcPr>
          <w:p w:rsidR="00E040BA" w:rsidRDefault="00D33E48">
            <w:pPr>
              <w:pStyle w:val="TableParagraph"/>
              <w:tabs>
                <w:tab w:val="left" w:pos="1305"/>
                <w:tab w:val="left" w:pos="2397"/>
                <w:tab w:val="left" w:pos="3179"/>
                <w:tab w:val="left" w:pos="3573"/>
              </w:tabs>
              <w:spacing w:line="223" w:lineRule="exact"/>
              <w:ind w:left="71"/>
              <w:rPr>
                <w:sz w:val="20"/>
              </w:rPr>
            </w:pPr>
            <w:r>
              <w:rPr>
                <w:spacing w:val="-2"/>
                <w:sz w:val="20"/>
              </w:rPr>
              <w:t>Procentowa</w:t>
            </w:r>
            <w:r>
              <w:rPr>
                <w:sz w:val="20"/>
              </w:rPr>
              <w:tab/>
            </w:r>
            <w:r>
              <w:rPr>
                <w:spacing w:val="-2"/>
                <w:sz w:val="20"/>
              </w:rPr>
              <w:t>zawartość</w:t>
            </w:r>
            <w:r>
              <w:rPr>
                <w:sz w:val="20"/>
              </w:rPr>
              <w:tab/>
            </w:r>
            <w:r>
              <w:rPr>
                <w:spacing w:val="-2"/>
                <w:sz w:val="20"/>
              </w:rPr>
              <w:t>ziaren</w:t>
            </w:r>
            <w:r>
              <w:rPr>
                <w:sz w:val="20"/>
              </w:rPr>
              <w:tab/>
            </w:r>
            <w:r>
              <w:rPr>
                <w:spacing w:val="-10"/>
                <w:sz w:val="20"/>
              </w:rPr>
              <w:t>o</w:t>
            </w:r>
            <w:r>
              <w:rPr>
                <w:sz w:val="20"/>
              </w:rPr>
              <w:tab/>
            </w:r>
            <w:r>
              <w:rPr>
                <w:spacing w:val="-2"/>
                <w:sz w:val="20"/>
              </w:rPr>
              <w:t>powierzchni</w:t>
            </w:r>
          </w:p>
          <w:p w:rsidR="00E040BA" w:rsidRDefault="00D33E48">
            <w:pPr>
              <w:pStyle w:val="TableParagraph"/>
              <w:spacing w:line="230" w:lineRule="atLeast"/>
              <w:ind w:left="71" w:right="54"/>
              <w:rPr>
                <w:sz w:val="20"/>
              </w:rPr>
            </w:pPr>
            <w:r>
              <w:rPr>
                <w:sz w:val="20"/>
              </w:rPr>
              <w:t>przekruszonej</w:t>
            </w:r>
            <w:r>
              <w:rPr>
                <w:spacing w:val="28"/>
                <w:sz w:val="20"/>
              </w:rPr>
              <w:t xml:space="preserve"> </w:t>
            </w:r>
            <w:r>
              <w:rPr>
                <w:sz w:val="20"/>
              </w:rPr>
              <w:t>i</w:t>
            </w:r>
            <w:r>
              <w:rPr>
                <w:spacing w:val="25"/>
                <w:sz w:val="20"/>
              </w:rPr>
              <w:t xml:space="preserve"> </w:t>
            </w:r>
            <w:r>
              <w:rPr>
                <w:sz w:val="20"/>
              </w:rPr>
              <w:t>łamanej</w:t>
            </w:r>
            <w:r>
              <w:rPr>
                <w:spacing w:val="30"/>
                <w:sz w:val="20"/>
              </w:rPr>
              <w:t xml:space="preserve"> </w:t>
            </w:r>
            <w:r>
              <w:rPr>
                <w:sz w:val="20"/>
              </w:rPr>
              <w:t>w</w:t>
            </w:r>
            <w:r>
              <w:rPr>
                <w:spacing w:val="22"/>
                <w:sz w:val="20"/>
              </w:rPr>
              <w:t xml:space="preserve"> </w:t>
            </w:r>
            <w:r>
              <w:rPr>
                <w:sz w:val="20"/>
              </w:rPr>
              <w:t>kruszywie</w:t>
            </w:r>
            <w:r>
              <w:rPr>
                <w:spacing w:val="28"/>
                <w:sz w:val="20"/>
              </w:rPr>
              <w:t xml:space="preserve"> </w:t>
            </w:r>
            <w:r>
              <w:rPr>
                <w:sz w:val="20"/>
              </w:rPr>
              <w:t>grubym</w:t>
            </w:r>
            <w:r>
              <w:rPr>
                <w:spacing w:val="27"/>
                <w:sz w:val="20"/>
              </w:rPr>
              <w:t xml:space="preserve"> </w:t>
            </w:r>
            <w:r>
              <w:rPr>
                <w:sz w:val="20"/>
              </w:rPr>
              <w:t>według PN-EN 933-5, kategoria nie niższa niż:</w:t>
            </w:r>
          </w:p>
        </w:tc>
        <w:tc>
          <w:tcPr>
            <w:tcW w:w="2602" w:type="dxa"/>
          </w:tcPr>
          <w:p w:rsidR="00E040BA" w:rsidRDefault="00E040BA">
            <w:pPr>
              <w:pStyle w:val="TableParagraph"/>
              <w:spacing w:before="75"/>
              <w:rPr>
                <w:sz w:val="13"/>
              </w:rPr>
            </w:pPr>
          </w:p>
          <w:p w:rsidR="00E040BA" w:rsidRDefault="00D33E48">
            <w:pPr>
              <w:pStyle w:val="TableParagraph"/>
              <w:ind w:left="10" w:right="5"/>
              <w:jc w:val="center"/>
              <w:rPr>
                <w:sz w:val="13"/>
              </w:rPr>
            </w:pPr>
            <w:r>
              <w:rPr>
                <w:spacing w:val="-2"/>
                <w:position w:val="3"/>
                <w:sz w:val="20"/>
              </w:rPr>
              <w:t>C</w:t>
            </w:r>
            <w:r>
              <w:rPr>
                <w:spacing w:val="-2"/>
                <w:sz w:val="13"/>
              </w:rPr>
              <w:t>Deklarowana</w:t>
            </w:r>
          </w:p>
        </w:tc>
        <w:tc>
          <w:tcPr>
            <w:tcW w:w="2600" w:type="dxa"/>
          </w:tcPr>
          <w:p w:rsidR="00E040BA" w:rsidRDefault="00E040BA">
            <w:pPr>
              <w:pStyle w:val="TableParagraph"/>
              <w:spacing w:before="75"/>
              <w:rPr>
                <w:sz w:val="13"/>
              </w:rPr>
            </w:pPr>
          </w:p>
          <w:p w:rsidR="00E040BA" w:rsidRDefault="00D33E48">
            <w:pPr>
              <w:pStyle w:val="TableParagraph"/>
              <w:ind w:left="11" w:right="4"/>
              <w:jc w:val="center"/>
              <w:rPr>
                <w:sz w:val="13"/>
              </w:rPr>
            </w:pPr>
            <w:r>
              <w:rPr>
                <w:spacing w:val="-2"/>
                <w:position w:val="3"/>
                <w:sz w:val="20"/>
              </w:rPr>
              <w:t>C</w:t>
            </w:r>
            <w:r>
              <w:rPr>
                <w:spacing w:val="-2"/>
                <w:sz w:val="13"/>
              </w:rPr>
              <w:t>95/1</w:t>
            </w:r>
          </w:p>
        </w:tc>
      </w:tr>
      <w:tr w:rsidR="00E040BA">
        <w:trPr>
          <w:trHeight w:val="690"/>
        </w:trPr>
        <w:tc>
          <w:tcPr>
            <w:tcW w:w="4630" w:type="dxa"/>
          </w:tcPr>
          <w:p w:rsidR="00E040BA" w:rsidRDefault="00D33E48">
            <w:pPr>
              <w:pStyle w:val="TableParagraph"/>
              <w:spacing w:line="237" w:lineRule="auto"/>
              <w:ind w:left="71" w:right="54"/>
              <w:rPr>
                <w:sz w:val="20"/>
              </w:rPr>
            </w:pPr>
            <w:r>
              <w:rPr>
                <w:sz w:val="20"/>
              </w:rPr>
              <w:t>Odporność</w:t>
            </w:r>
            <w:r>
              <w:rPr>
                <w:spacing w:val="30"/>
                <w:sz w:val="20"/>
              </w:rPr>
              <w:t xml:space="preserve"> </w:t>
            </w:r>
            <w:r>
              <w:rPr>
                <w:sz w:val="20"/>
              </w:rPr>
              <w:t>kruszywa</w:t>
            </w:r>
            <w:r>
              <w:rPr>
                <w:spacing w:val="32"/>
                <w:sz w:val="20"/>
              </w:rPr>
              <w:t xml:space="preserve"> </w:t>
            </w:r>
            <w:r>
              <w:rPr>
                <w:sz w:val="20"/>
              </w:rPr>
              <w:t>na</w:t>
            </w:r>
            <w:r>
              <w:rPr>
                <w:spacing w:val="30"/>
                <w:sz w:val="20"/>
              </w:rPr>
              <w:t xml:space="preserve"> </w:t>
            </w:r>
            <w:r>
              <w:rPr>
                <w:sz w:val="20"/>
              </w:rPr>
              <w:t>rozdrabnianie</w:t>
            </w:r>
            <w:r>
              <w:rPr>
                <w:spacing w:val="32"/>
                <w:sz w:val="20"/>
              </w:rPr>
              <w:t xml:space="preserve"> </w:t>
            </w:r>
            <w:r>
              <w:rPr>
                <w:sz w:val="20"/>
              </w:rPr>
              <w:t>według</w:t>
            </w:r>
            <w:r>
              <w:rPr>
                <w:spacing w:val="29"/>
                <w:sz w:val="20"/>
              </w:rPr>
              <w:t xml:space="preserve"> </w:t>
            </w:r>
            <w:r>
              <w:rPr>
                <w:sz w:val="20"/>
              </w:rPr>
              <w:t>normy PN-EN</w:t>
            </w:r>
            <w:r>
              <w:rPr>
                <w:spacing w:val="56"/>
                <w:w w:val="150"/>
                <w:sz w:val="20"/>
              </w:rPr>
              <w:t xml:space="preserve"> </w:t>
            </w:r>
            <w:r>
              <w:rPr>
                <w:sz w:val="20"/>
              </w:rPr>
              <w:t>1097-2,</w:t>
            </w:r>
            <w:r>
              <w:rPr>
                <w:spacing w:val="56"/>
                <w:w w:val="150"/>
                <w:sz w:val="20"/>
              </w:rPr>
              <w:t xml:space="preserve"> </w:t>
            </w:r>
            <w:r>
              <w:rPr>
                <w:sz w:val="20"/>
              </w:rPr>
              <w:t>badana</w:t>
            </w:r>
            <w:r>
              <w:rPr>
                <w:spacing w:val="56"/>
                <w:w w:val="150"/>
                <w:sz w:val="20"/>
              </w:rPr>
              <w:t xml:space="preserve"> </w:t>
            </w:r>
            <w:r>
              <w:rPr>
                <w:sz w:val="20"/>
              </w:rPr>
              <w:t>na</w:t>
            </w:r>
            <w:r>
              <w:rPr>
                <w:spacing w:val="56"/>
                <w:w w:val="150"/>
                <w:sz w:val="20"/>
              </w:rPr>
              <w:t xml:space="preserve"> </w:t>
            </w:r>
            <w:r>
              <w:rPr>
                <w:sz w:val="20"/>
              </w:rPr>
              <w:t>kruszywie</w:t>
            </w:r>
            <w:r>
              <w:rPr>
                <w:spacing w:val="56"/>
                <w:w w:val="150"/>
                <w:sz w:val="20"/>
              </w:rPr>
              <w:t xml:space="preserve"> </w:t>
            </w:r>
            <w:r>
              <w:rPr>
                <w:sz w:val="20"/>
              </w:rPr>
              <w:t>o</w:t>
            </w:r>
            <w:r>
              <w:rPr>
                <w:spacing w:val="59"/>
                <w:w w:val="150"/>
                <w:sz w:val="20"/>
              </w:rPr>
              <w:t xml:space="preserve"> </w:t>
            </w:r>
            <w:r>
              <w:rPr>
                <w:spacing w:val="-2"/>
                <w:sz w:val="20"/>
              </w:rPr>
              <w:t>wymiarze</w:t>
            </w:r>
          </w:p>
          <w:p w:rsidR="00E040BA" w:rsidRDefault="00D33E48">
            <w:pPr>
              <w:pStyle w:val="TableParagraph"/>
              <w:spacing w:line="217" w:lineRule="exact"/>
              <w:ind w:left="71"/>
              <w:rPr>
                <w:sz w:val="20"/>
              </w:rPr>
            </w:pPr>
            <w:r>
              <w:rPr>
                <w:sz w:val="20"/>
              </w:rPr>
              <w:t>10/14,</w:t>
            </w:r>
            <w:r>
              <w:rPr>
                <w:spacing w:val="-8"/>
                <w:sz w:val="20"/>
              </w:rPr>
              <w:t xml:space="preserve"> </w:t>
            </w:r>
            <w:r>
              <w:rPr>
                <w:sz w:val="20"/>
              </w:rPr>
              <w:t>rozdział</w:t>
            </w:r>
            <w:r>
              <w:rPr>
                <w:spacing w:val="-8"/>
                <w:sz w:val="20"/>
              </w:rPr>
              <w:t xml:space="preserve"> </w:t>
            </w:r>
            <w:r>
              <w:rPr>
                <w:sz w:val="20"/>
              </w:rPr>
              <w:t>5,</w:t>
            </w:r>
            <w:r>
              <w:rPr>
                <w:spacing w:val="-4"/>
                <w:sz w:val="20"/>
              </w:rPr>
              <w:t xml:space="preserve"> </w:t>
            </w:r>
            <w:r>
              <w:rPr>
                <w:sz w:val="20"/>
              </w:rPr>
              <w:t>kategoria</w:t>
            </w:r>
            <w:r>
              <w:rPr>
                <w:spacing w:val="-5"/>
                <w:sz w:val="20"/>
              </w:rPr>
              <w:t xml:space="preserve"> </w:t>
            </w:r>
            <w:r>
              <w:rPr>
                <w:sz w:val="20"/>
              </w:rPr>
              <w:t>nie</w:t>
            </w:r>
            <w:r>
              <w:rPr>
                <w:spacing w:val="-6"/>
                <w:sz w:val="20"/>
              </w:rPr>
              <w:t xml:space="preserve"> </w:t>
            </w:r>
            <w:r>
              <w:rPr>
                <w:sz w:val="20"/>
              </w:rPr>
              <w:t>niższa</w:t>
            </w:r>
            <w:r>
              <w:rPr>
                <w:spacing w:val="-2"/>
                <w:sz w:val="20"/>
              </w:rPr>
              <w:t xml:space="preserve"> </w:t>
            </w:r>
            <w:r>
              <w:rPr>
                <w:spacing w:val="-5"/>
                <w:sz w:val="20"/>
              </w:rPr>
              <w:t>niż</w:t>
            </w:r>
          </w:p>
        </w:tc>
        <w:tc>
          <w:tcPr>
            <w:tcW w:w="2602" w:type="dxa"/>
          </w:tcPr>
          <w:p w:rsidR="00E040BA" w:rsidRDefault="00E040BA">
            <w:pPr>
              <w:pStyle w:val="TableParagraph"/>
              <w:spacing w:before="73"/>
              <w:rPr>
                <w:sz w:val="13"/>
              </w:rPr>
            </w:pPr>
          </w:p>
          <w:p w:rsidR="00E040BA" w:rsidRDefault="00D33E48">
            <w:pPr>
              <w:pStyle w:val="TableParagraph"/>
              <w:spacing w:before="1"/>
              <w:ind w:left="10" w:right="2"/>
              <w:jc w:val="center"/>
              <w:rPr>
                <w:sz w:val="20"/>
              </w:rPr>
            </w:pPr>
            <w:r>
              <w:rPr>
                <w:spacing w:val="-4"/>
                <w:sz w:val="20"/>
              </w:rPr>
              <w:t>LA</w:t>
            </w:r>
            <w:r>
              <w:rPr>
                <w:spacing w:val="-4"/>
                <w:sz w:val="20"/>
                <w:vertAlign w:val="subscript"/>
              </w:rPr>
              <w:t>30</w:t>
            </w:r>
          </w:p>
        </w:tc>
        <w:tc>
          <w:tcPr>
            <w:tcW w:w="2600" w:type="dxa"/>
          </w:tcPr>
          <w:p w:rsidR="00E040BA" w:rsidRDefault="00E040BA">
            <w:pPr>
              <w:pStyle w:val="TableParagraph"/>
              <w:spacing w:before="73"/>
              <w:rPr>
                <w:sz w:val="13"/>
              </w:rPr>
            </w:pPr>
          </w:p>
          <w:p w:rsidR="00E040BA" w:rsidRDefault="00D33E48">
            <w:pPr>
              <w:pStyle w:val="TableParagraph"/>
              <w:spacing w:before="1"/>
              <w:ind w:left="11" w:right="2"/>
              <w:jc w:val="center"/>
              <w:rPr>
                <w:sz w:val="20"/>
              </w:rPr>
            </w:pPr>
            <w:r>
              <w:rPr>
                <w:spacing w:val="-4"/>
                <w:sz w:val="20"/>
              </w:rPr>
              <w:t>LA</w:t>
            </w:r>
            <w:r>
              <w:rPr>
                <w:spacing w:val="-4"/>
                <w:sz w:val="20"/>
                <w:vertAlign w:val="subscript"/>
              </w:rPr>
              <w:t>30</w:t>
            </w:r>
          </w:p>
        </w:tc>
      </w:tr>
      <w:tr w:rsidR="00E040BA">
        <w:trPr>
          <w:trHeight w:val="920"/>
        </w:trPr>
        <w:tc>
          <w:tcPr>
            <w:tcW w:w="4630" w:type="dxa"/>
          </w:tcPr>
          <w:p w:rsidR="00E040BA" w:rsidRDefault="00D33E48">
            <w:pPr>
              <w:pStyle w:val="TableParagraph"/>
              <w:ind w:left="71" w:right="53"/>
              <w:jc w:val="both"/>
              <w:rPr>
                <w:sz w:val="20"/>
              </w:rPr>
            </w:pPr>
            <w:r>
              <w:rPr>
                <w:sz w:val="20"/>
              </w:rPr>
              <w:t>Odporność na polerowanie kruszywa (badana na normowej frakcji kruszywa do mieszanki mineralno- asfaltowej)</w:t>
            </w:r>
            <w:r>
              <w:rPr>
                <w:spacing w:val="-2"/>
                <w:sz w:val="20"/>
              </w:rPr>
              <w:t xml:space="preserve"> </w:t>
            </w:r>
            <w:r>
              <w:rPr>
                <w:sz w:val="20"/>
              </w:rPr>
              <w:t>według</w:t>
            </w:r>
            <w:r>
              <w:rPr>
                <w:spacing w:val="-6"/>
                <w:sz w:val="20"/>
              </w:rPr>
              <w:t xml:space="preserve"> </w:t>
            </w:r>
            <w:r>
              <w:rPr>
                <w:sz w:val="20"/>
              </w:rPr>
              <w:t>PN-EN</w:t>
            </w:r>
            <w:r>
              <w:rPr>
                <w:spacing w:val="-5"/>
                <w:sz w:val="20"/>
              </w:rPr>
              <w:t xml:space="preserve"> </w:t>
            </w:r>
            <w:r>
              <w:rPr>
                <w:sz w:val="20"/>
              </w:rPr>
              <w:t>1097-8,</w:t>
            </w:r>
            <w:r>
              <w:rPr>
                <w:spacing w:val="-4"/>
                <w:sz w:val="20"/>
              </w:rPr>
              <w:t xml:space="preserve"> </w:t>
            </w:r>
            <w:r>
              <w:rPr>
                <w:sz w:val="20"/>
              </w:rPr>
              <w:t>kategoria</w:t>
            </w:r>
            <w:r>
              <w:rPr>
                <w:spacing w:val="-3"/>
                <w:sz w:val="20"/>
              </w:rPr>
              <w:t xml:space="preserve"> </w:t>
            </w:r>
            <w:r>
              <w:rPr>
                <w:sz w:val="20"/>
              </w:rPr>
              <w:t>nie</w:t>
            </w:r>
            <w:r>
              <w:rPr>
                <w:spacing w:val="-4"/>
                <w:sz w:val="20"/>
              </w:rPr>
              <w:t xml:space="preserve"> </w:t>
            </w:r>
            <w:r>
              <w:rPr>
                <w:spacing w:val="-2"/>
                <w:sz w:val="20"/>
              </w:rPr>
              <w:t>niższa</w:t>
            </w:r>
          </w:p>
          <w:p w:rsidR="00E040BA" w:rsidRDefault="00D33E48">
            <w:pPr>
              <w:pStyle w:val="TableParagraph"/>
              <w:spacing w:line="217" w:lineRule="exact"/>
              <w:ind w:left="71"/>
              <w:rPr>
                <w:sz w:val="20"/>
              </w:rPr>
            </w:pPr>
            <w:r>
              <w:rPr>
                <w:spacing w:val="-4"/>
                <w:sz w:val="20"/>
              </w:rPr>
              <w:t>niż:</w:t>
            </w:r>
          </w:p>
        </w:tc>
        <w:tc>
          <w:tcPr>
            <w:tcW w:w="2602" w:type="dxa"/>
          </w:tcPr>
          <w:p w:rsidR="00E040BA" w:rsidRDefault="00E040BA">
            <w:pPr>
              <w:pStyle w:val="TableParagraph"/>
              <w:rPr>
                <w:sz w:val="13"/>
              </w:rPr>
            </w:pPr>
          </w:p>
          <w:p w:rsidR="00E040BA" w:rsidRDefault="00E040BA">
            <w:pPr>
              <w:pStyle w:val="TableParagraph"/>
              <w:spacing w:before="40"/>
              <w:rPr>
                <w:sz w:val="13"/>
              </w:rPr>
            </w:pPr>
          </w:p>
          <w:p w:rsidR="00E040BA" w:rsidRDefault="00D33E48">
            <w:pPr>
              <w:pStyle w:val="TableParagraph"/>
              <w:spacing w:before="1"/>
              <w:ind w:left="10" w:right="5"/>
              <w:jc w:val="center"/>
              <w:rPr>
                <w:sz w:val="13"/>
              </w:rPr>
            </w:pPr>
            <w:r>
              <w:rPr>
                <w:spacing w:val="-2"/>
                <w:position w:val="3"/>
                <w:sz w:val="20"/>
              </w:rPr>
              <w:t>PSV</w:t>
            </w:r>
            <w:r>
              <w:rPr>
                <w:spacing w:val="-2"/>
                <w:sz w:val="13"/>
              </w:rPr>
              <w:t>Deklarowowane</w:t>
            </w:r>
          </w:p>
        </w:tc>
        <w:tc>
          <w:tcPr>
            <w:tcW w:w="2600" w:type="dxa"/>
          </w:tcPr>
          <w:p w:rsidR="00E040BA" w:rsidRDefault="00E040BA">
            <w:pPr>
              <w:pStyle w:val="TableParagraph"/>
              <w:rPr>
                <w:sz w:val="13"/>
              </w:rPr>
            </w:pPr>
          </w:p>
          <w:p w:rsidR="00E040BA" w:rsidRDefault="00E040BA">
            <w:pPr>
              <w:pStyle w:val="TableParagraph"/>
              <w:spacing w:before="40"/>
              <w:rPr>
                <w:sz w:val="13"/>
              </w:rPr>
            </w:pPr>
          </w:p>
          <w:p w:rsidR="00E040BA" w:rsidRDefault="00D33E48">
            <w:pPr>
              <w:pStyle w:val="TableParagraph"/>
              <w:spacing w:before="1"/>
              <w:ind w:left="11" w:right="4"/>
              <w:jc w:val="center"/>
              <w:rPr>
                <w:sz w:val="13"/>
              </w:rPr>
            </w:pPr>
            <w:r>
              <w:rPr>
                <w:position w:val="3"/>
                <w:sz w:val="20"/>
              </w:rPr>
              <w:t>PSV</w:t>
            </w:r>
            <w:r>
              <w:rPr>
                <w:sz w:val="13"/>
              </w:rPr>
              <w:t>Deklarowane</w:t>
            </w:r>
            <w:r>
              <w:rPr>
                <w:spacing w:val="-5"/>
                <w:sz w:val="13"/>
              </w:rPr>
              <w:t xml:space="preserve"> </w:t>
            </w:r>
            <w:r>
              <w:rPr>
                <w:sz w:val="13"/>
              </w:rPr>
              <w:t>nie</w:t>
            </w:r>
            <w:r>
              <w:rPr>
                <w:spacing w:val="-4"/>
                <w:sz w:val="13"/>
              </w:rPr>
              <w:t xml:space="preserve"> </w:t>
            </w:r>
            <w:r>
              <w:rPr>
                <w:sz w:val="13"/>
              </w:rPr>
              <w:t>mniej</w:t>
            </w:r>
            <w:r>
              <w:rPr>
                <w:spacing w:val="-4"/>
                <w:sz w:val="13"/>
              </w:rPr>
              <w:t xml:space="preserve"> </w:t>
            </w:r>
            <w:r>
              <w:rPr>
                <w:sz w:val="13"/>
              </w:rPr>
              <w:t>niż</w:t>
            </w:r>
            <w:r>
              <w:rPr>
                <w:spacing w:val="-4"/>
                <w:sz w:val="13"/>
              </w:rPr>
              <w:t xml:space="preserve"> </w:t>
            </w:r>
            <w:r>
              <w:rPr>
                <w:spacing w:val="-5"/>
                <w:sz w:val="13"/>
              </w:rPr>
              <w:t>48</w:t>
            </w:r>
          </w:p>
        </w:tc>
      </w:tr>
      <w:tr w:rsidR="00E040BA">
        <w:trPr>
          <w:trHeight w:val="229"/>
        </w:trPr>
        <w:tc>
          <w:tcPr>
            <w:tcW w:w="4630" w:type="dxa"/>
          </w:tcPr>
          <w:p w:rsidR="00E040BA" w:rsidRDefault="00D33E48">
            <w:pPr>
              <w:pStyle w:val="TableParagraph"/>
              <w:spacing w:line="210" w:lineRule="exact"/>
              <w:ind w:left="71"/>
              <w:rPr>
                <w:sz w:val="20"/>
              </w:rPr>
            </w:pPr>
            <w:r>
              <w:rPr>
                <w:sz w:val="20"/>
              </w:rPr>
              <w:t>Gęstość</w:t>
            </w:r>
            <w:r>
              <w:rPr>
                <w:spacing w:val="-5"/>
                <w:sz w:val="20"/>
              </w:rPr>
              <w:t xml:space="preserve"> </w:t>
            </w:r>
            <w:r>
              <w:rPr>
                <w:sz w:val="20"/>
              </w:rPr>
              <w:t>ziaren</w:t>
            </w:r>
            <w:r>
              <w:rPr>
                <w:spacing w:val="-3"/>
                <w:sz w:val="20"/>
              </w:rPr>
              <w:t xml:space="preserve"> </w:t>
            </w:r>
            <w:r>
              <w:rPr>
                <w:sz w:val="20"/>
              </w:rPr>
              <w:t>według</w:t>
            </w:r>
            <w:r>
              <w:rPr>
                <w:spacing w:val="-6"/>
                <w:sz w:val="20"/>
              </w:rPr>
              <w:t xml:space="preserve"> </w:t>
            </w:r>
            <w:r>
              <w:rPr>
                <w:sz w:val="20"/>
              </w:rPr>
              <w:t>PN-EN</w:t>
            </w:r>
            <w:r>
              <w:rPr>
                <w:spacing w:val="-1"/>
                <w:sz w:val="20"/>
              </w:rPr>
              <w:t xml:space="preserve"> </w:t>
            </w:r>
            <w:r>
              <w:rPr>
                <w:sz w:val="20"/>
              </w:rPr>
              <w:t>1097-6,</w:t>
            </w:r>
            <w:r>
              <w:rPr>
                <w:spacing w:val="-6"/>
                <w:sz w:val="20"/>
              </w:rPr>
              <w:t xml:space="preserve"> </w:t>
            </w:r>
            <w:r>
              <w:rPr>
                <w:sz w:val="20"/>
              </w:rPr>
              <w:t>rozdz.</w:t>
            </w:r>
            <w:r>
              <w:rPr>
                <w:spacing w:val="-7"/>
                <w:sz w:val="20"/>
              </w:rPr>
              <w:t xml:space="preserve"> </w:t>
            </w:r>
            <w:r>
              <w:rPr>
                <w:sz w:val="20"/>
              </w:rPr>
              <w:t>7,</w:t>
            </w:r>
            <w:r>
              <w:rPr>
                <w:spacing w:val="-6"/>
                <w:sz w:val="20"/>
              </w:rPr>
              <w:t xml:space="preserve"> </w:t>
            </w:r>
            <w:r>
              <w:rPr>
                <w:sz w:val="20"/>
              </w:rPr>
              <w:t>8</w:t>
            </w:r>
            <w:r>
              <w:rPr>
                <w:spacing w:val="-3"/>
                <w:sz w:val="20"/>
              </w:rPr>
              <w:t xml:space="preserve"> </w:t>
            </w:r>
            <w:r>
              <w:rPr>
                <w:sz w:val="20"/>
              </w:rPr>
              <w:t>lub</w:t>
            </w:r>
            <w:r>
              <w:rPr>
                <w:spacing w:val="-4"/>
                <w:sz w:val="20"/>
              </w:rPr>
              <w:t xml:space="preserve"> </w:t>
            </w:r>
            <w:r>
              <w:rPr>
                <w:spacing w:val="-10"/>
                <w:sz w:val="20"/>
              </w:rPr>
              <w:t>9</w:t>
            </w:r>
          </w:p>
        </w:tc>
        <w:tc>
          <w:tcPr>
            <w:tcW w:w="5202" w:type="dxa"/>
            <w:gridSpan w:val="2"/>
          </w:tcPr>
          <w:p w:rsidR="00E040BA" w:rsidRDefault="00D33E48">
            <w:pPr>
              <w:pStyle w:val="TableParagraph"/>
              <w:spacing w:line="210" w:lineRule="exact"/>
              <w:ind w:left="1376"/>
              <w:rPr>
                <w:sz w:val="20"/>
              </w:rPr>
            </w:pPr>
            <w:r>
              <w:rPr>
                <w:sz w:val="20"/>
              </w:rPr>
              <w:t>deklarowana</w:t>
            </w:r>
            <w:r>
              <w:rPr>
                <w:spacing w:val="-9"/>
                <w:sz w:val="20"/>
              </w:rPr>
              <w:t xml:space="preserve"> </w:t>
            </w:r>
            <w:r>
              <w:rPr>
                <w:sz w:val="20"/>
              </w:rPr>
              <w:t>przez</w:t>
            </w:r>
            <w:r>
              <w:rPr>
                <w:spacing w:val="-9"/>
                <w:sz w:val="20"/>
              </w:rPr>
              <w:t xml:space="preserve"> </w:t>
            </w:r>
            <w:r>
              <w:rPr>
                <w:spacing w:val="-2"/>
                <w:sz w:val="20"/>
              </w:rPr>
              <w:t>producenta</w:t>
            </w:r>
          </w:p>
        </w:tc>
      </w:tr>
      <w:tr w:rsidR="00E040BA">
        <w:trPr>
          <w:trHeight w:val="229"/>
        </w:trPr>
        <w:tc>
          <w:tcPr>
            <w:tcW w:w="4630" w:type="dxa"/>
          </w:tcPr>
          <w:p w:rsidR="00E040BA" w:rsidRDefault="00D33E48">
            <w:pPr>
              <w:pStyle w:val="TableParagraph"/>
              <w:spacing w:line="210" w:lineRule="exact"/>
              <w:ind w:left="71"/>
              <w:rPr>
                <w:sz w:val="20"/>
              </w:rPr>
            </w:pPr>
            <w:r>
              <w:rPr>
                <w:sz w:val="20"/>
              </w:rPr>
              <w:t>Nasiąkliwość</w:t>
            </w:r>
            <w:r>
              <w:rPr>
                <w:spacing w:val="-3"/>
                <w:sz w:val="20"/>
              </w:rPr>
              <w:t xml:space="preserve"> </w:t>
            </w:r>
            <w:r>
              <w:rPr>
                <w:sz w:val="20"/>
              </w:rPr>
              <w:t>według</w:t>
            </w:r>
            <w:r>
              <w:rPr>
                <w:spacing w:val="-6"/>
                <w:sz w:val="20"/>
              </w:rPr>
              <w:t xml:space="preserve"> </w:t>
            </w:r>
            <w:r>
              <w:rPr>
                <w:sz w:val="20"/>
              </w:rPr>
              <w:t>PN-EN</w:t>
            </w:r>
            <w:r>
              <w:rPr>
                <w:spacing w:val="-3"/>
                <w:sz w:val="20"/>
              </w:rPr>
              <w:t xml:space="preserve"> </w:t>
            </w:r>
            <w:r>
              <w:rPr>
                <w:sz w:val="20"/>
              </w:rPr>
              <w:t>1097-6,</w:t>
            </w:r>
            <w:r>
              <w:rPr>
                <w:spacing w:val="-4"/>
                <w:sz w:val="20"/>
              </w:rPr>
              <w:t xml:space="preserve"> </w:t>
            </w:r>
            <w:r>
              <w:rPr>
                <w:sz w:val="20"/>
              </w:rPr>
              <w:t>rozdz.</w:t>
            </w:r>
            <w:r>
              <w:rPr>
                <w:spacing w:val="-7"/>
                <w:sz w:val="20"/>
              </w:rPr>
              <w:t xml:space="preserve"> </w:t>
            </w:r>
            <w:r>
              <w:rPr>
                <w:sz w:val="20"/>
              </w:rPr>
              <w:t>7,</w:t>
            </w:r>
            <w:r>
              <w:rPr>
                <w:spacing w:val="-5"/>
                <w:sz w:val="20"/>
              </w:rPr>
              <w:t xml:space="preserve"> </w:t>
            </w:r>
            <w:r>
              <w:rPr>
                <w:sz w:val="20"/>
              </w:rPr>
              <w:t>8</w:t>
            </w:r>
            <w:r>
              <w:rPr>
                <w:spacing w:val="-6"/>
                <w:sz w:val="20"/>
              </w:rPr>
              <w:t xml:space="preserve"> </w:t>
            </w:r>
            <w:r>
              <w:rPr>
                <w:sz w:val="20"/>
              </w:rPr>
              <w:t>lub</w:t>
            </w:r>
            <w:r>
              <w:rPr>
                <w:spacing w:val="-4"/>
                <w:sz w:val="20"/>
              </w:rPr>
              <w:t xml:space="preserve"> </w:t>
            </w:r>
            <w:r>
              <w:rPr>
                <w:spacing w:val="-10"/>
                <w:sz w:val="20"/>
              </w:rPr>
              <w:t>9</w:t>
            </w:r>
          </w:p>
        </w:tc>
        <w:tc>
          <w:tcPr>
            <w:tcW w:w="5202" w:type="dxa"/>
            <w:gridSpan w:val="2"/>
          </w:tcPr>
          <w:p w:rsidR="00E040BA" w:rsidRDefault="00D33E48">
            <w:pPr>
              <w:pStyle w:val="TableParagraph"/>
              <w:spacing w:line="210" w:lineRule="exact"/>
              <w:ind w:left="9"/>
              <w:jc w:val="center"/>
              <w:rPr>
                <w:sz w:val="13"/>
              </w:rPr>
            </w:pPr>
            <w:r>
              <w:rPr>
                <w:position w:val="3"/>
                <w:sz w:val="20"/>
              </w:rPr>
              <w:t>WA</w:t>
            </w:r>
            <w:r>
              <w:rPr>
                <w:sz w:val="13"/>
              </w:rPr>
              <w:t>24</w:t>
            </w:r>
            <w:r>
              <w:rPr>
                <w:spacing w:val="-6"/>
                <w:sz w:val="13"/>
              </w:rPr>
              <w:t xml:space="preserve"> </w:t>
            </w:r>
            <w:r>
              <w:rPr>
                <w:spacing w:val="-2"/>
                <w:sz w:val="13"/>
              </w:rPr>
              <w:t>Deklarowana</w:t>
            </w:r>
          </w:p>
        </w:tc>
      </w:tr>
      <w:tr w:rsidR="00E040BA">
        <w:trPr>
          <w:trHeight w:val="229"/>
        </w:trPr>
        <w:tc>
          <w:tcPr>
            <w:tcW w:w="4630" w:type="dxa"/>
          </w:tcPr>
          <w:p w:rsidR="00E040BA" w:rsidRDefault="00D33E48">
            <w:pPr>
              <w:pStyle w:val="TableParagraph"/>
              <w:spacing w:line="210" w:lineRule="exact"/>
              <w:ind w:left="71"/>
              <w:rPr>
                <w:sz w:val="20"/>
              </w:rPr>
            </w:pPr>
            <w:r>
              <w:rPr>
                <w:sz w:val="20"/>
              </w:rPr>
              <w:t>Gęstość</w:t>
            </w:r>
            <w:r>
              <w:rPr>
                <w:spacing w:val="-9"/>
                <w:sz w:val="20"/>
              </w:rPr>
              <w:t xml:space="preserve"> </w:t>
            </w:r>
            <w:r>
              <w:rPr>
                <w:sz w:val="20"/>
              </w:rPr>
              <w:t>nasypowa</w:t>
            </w:r>
            <w:r>
              <w:rPr>
                <w:spacing w:val="-5"/>
                <w:sz w:val="20"/>
              </w:rPr>
              <w:t xml:space="preserve"> </w:t>
            </w:r>
            <w:r>
              <w:rPr>
                <w:sz w:val="20"/>
              </w:rPr>
              <w:t>według</w:t>
            </w:r>
            <w:r>
              <w:rPr>
                <w:spacing w:val="-7"/>
                <w:sz w:val="20"/>
              </w:rPr>
              <w:t xml:space="preserve"> </w:t>
            </w:r>
            <w:r>
              <w:rPr>
                <w:sz w:val="20"/>
              </w:rPr>
              <w:t>normy</w:t>
            </w:r>
            <w:r>
              <w:rPr>
                <w:spacing w:val="-9"/>
                <w:sz w:val="20"/>
              </w:rPr>
              <w:t xml:space="preserve"> </w:t>
            </w:r>
            <w:r>
              <w:rPr>
                <w:sz w:val="20"/>
              </w:rPr>
              <w:t>PN-EN</w:t>
            </w:r>
            <w:r>
              <w:rPr>
                <w:spacing w:val="-8"/>
                <w:sz w:val="20"/>
              </w:rPr>
              <w:t xml:space="preserve"> </w:t>
            </w:r>
            <w:r>
              <w:rPr>
                <w:sz w:val="20"/>
              </w:rPr>
              <w:t>1097-</w:t>
            </w:r>
            <w:r>
              <w:rPr>
                <w:spacing w:val="-10"/>
                <w:sz w:val="20"/>
              </w:rPr>
              <w:t>3</w:t>
            </w:r>
          </w:p>
        </w:tc>
        <w:tc>
          <w:tcPr>
            <w:tcW w:w="5202" w:type="dxa"/>
            <w:gridSpan w:val="2"/>
          </w:tcPr>
          <w:p w:rsidR="00E040BA" w:rsidRDefault="00D33E48">
            <w:pPr>
              <w:pStyle w:val="TableParagraph"/>
              <w:spacing w:line="210" w:lineRule="exact"/>
              <w:ind w:left="1376"/>
              <w:rPr>
                <w:sz w:val="20"/>
              </w:rPr>
            </w:pPr>
            <w:r>
              <w:rPr>
                <w:sz w:val="20"/>
              </w:rPr>
              <w:t>deklarowana</w:t>
            </w:r>
            <w:r>
              <w:rPr>
                <w:spacing w:val="-9"/>
                <w:sz w:val="20"/>
              </w:rPr>
              <w:t xml:space="preserve"> </w:t>
            </w:r>
            <w:r>
              <w:rPr>
                <w:sz w:val="20"/>
              </w:rPr>
              <w:t>przez</w:t>
            </w:r>
            <w:r>
              <w:rPr>
                <w:spacing w:val="-9"/>
                <w:sz w:val="20"/>
              </w:rPr>
              <w:t xml:space="preserve"> </w:t>
            </w:r>
            <w:r>
              <w:rPr>
                <w:spacing w:val="-2"/>
                <w:sz w:val="20"/>
              </w:rPr>
              <w:t>producenta</w:t>
            </w:r>
          </w:p>
        </w:tc>
      </w:tr>
      <w:tr w:rsidR="00E040BA">
        <w:trPr>
          <w:trHeight w:val="460"/>
        </w:trPr>
        <w:tc>
          <w:tcPr>
            <w:tcW w:w="4630" w:type="dxa"/>
          </w:tcPr>
          <w:p w:rsidR="00E040BA" w:rsidRDefault="00D33E48">
            <w:pPr>
              <w:pStyle w:val="TableParagraph"/>
              <w:spacing w:line="223" w:lineRule="exact"/>
              <w:ind w:left="71"/>
              <w:rPr>
                <w:sz w:val="20"/>
              </w:rPr>
            </w:pPr>
            <w:r>
              <w:rPr>
                <w:sz w:val="20"/>
              </w:rPr>
              <w:t>Mrozoodporność</w:t>
            </w:r>
            <w:r>
              <w:rPr>
                <w:spacing w:val="19"/>
                <w:sz w:val="20"/>
              </w:rPr>
              <w:t xml:space="preserve"> </w:t>
            </w:r>
            <w:r>
              <w:rPr>
                <w:sz w:val="20"/>
              </w:rPr>
              <w:t>według</w:t>
            </w:r>
            <w:r>
              <w:rPr>
                <w:spacing w:val="18"/>
                <w:sz w:val="20"/>
              </w:rPr>
              <w:t xml:space="preserve"> </w:t>
            </w:r>
            <w:r>
              <w:rPr>
                <w:sz w:val="20"/>
              </w:rPr>
              <w:t>PN-EN</w:t>
            </w:r>
            <w:r>
              <w:rPr>
                <w:spacing w:val="19"/>
                <w:sz w:val="20"/>
              </w:rPr>
              <w:t xml:space="preserve"> </w:t>
            </w:r>
            <w:r>
              <w:rPr>
                <w:sz w:val="20"/>
              </w:rPr>
              <w:t>1367-1,</w:t>
            </w:r>
            <w:r>
              <w:rPr>
                <w:spacing w:val="19"/>
                <w:sz w:val="20"/>
              </w:rPr>
              <w:t xml:space="preserve"> </w:t>
            </w:r>
            <w:r>
              <w:rPr>
                <w:sz w:val="20"/>
              </w:rPr>
              <w:t>w</w:t>
            </w:r>
            <w:r>
              <w:rPr>
                <w:spacing w:val="15"/>
                <w:sz w:val="20"/>
              </w:rPr>
              <w:t xml:space="preserve"> </w:t>
            </w:r>
            <w:r>
              <w:rPr>
                <w:sz w:val="20"/>
              </w:rPr>
              <w:t>1%</w:t>
            </w:r>
            <w:r>
              <w:rPr>
                <w:spacing w:val="19"/>
                <w:sz w:val="20"/>
              </w:rPr>
              <w:t xml:space="preserve"> </w:t>
            </w:r>
            <w:r>
              <w:rPr>
                <w:spacing w:val="-4"/>
                <w:sz w:val="20"/>
              </w:rPr>
              <w:t>NaCl,</w:t>
            </w:r>
          </w:p>
          <w:p w:rsidR="00E040BA" w:rsidRDefault="00D33E48">
            <w:pPr>
              <w:pStyle w:val="TableParagraph"/>
              <w:spacing w:line="217" w:lineRule="exact"/>
              <w:ind w:left="71"/>
              <w:rPr>
                <w:sz w:val="20"/>
              </w:rPr>
            </w:pPr>
            <w:r>
              <w:rPr>
                <w:sz w:val="20"/>
              </w:rPr>
              <w:t>kategoria</w:t>
            </w:r>
            <w:r>
              <w:rPr>
                <w:spacing w:val="-7"/>
                <w:sz w:val="20"/>
              </w:rPr>
              <w:t xml:space="preserve"> </w:t>
            </w:r>
            <w:r>
              <w:rPr>
                <w:sz w:val="20"/>
              </w:rPr>
              <w:t>nie</w:t>
            </w:r>
            <w:r>
              <w:rPr>
                <w:spacing w:val="-6"/>
                <w:sz w:val="20"/>
              </w:rPr>
              <w:t xml:space="preserve"> </w:t>
            </w:r>
            <w:r>
              <w:rPr>
                <w:sz w:val="20"/>
              </w:rPr>
              <w:t>wyższa</w:t>
            </w:r>
            <w:r>
              <w:rPr>
                <w:spacing w:val="-9"/>
                <w:sz w:val="20"/>
              </w:rPr>
              <w:t xml:space="preserve"> </w:t>
            </w:r>
            <w:r>
              <w:rPr>
                <w:spacing w:val="-4"/>
                <w:sz w:val="20"/>
              </w:rPr>
              <w:t>niż:</w:t>
            </w:r>
          </w:p>
        </w:tc>
        <w:tc>
          <w:tcPr>
            <w:tcW w:w="5202" w:type="dxa"/>
            <w:gridSpan w:val="2"/>
          </w:tcPr>
          <w:p w:rsidR="00E040BA" w:rsidRDefault="00D33E48">
            <w:pPr>
              <w:pStyle w:val="TableParagraph"/>
              <w:spacing w:before="109"/>
              <w:ind w:left="9" w:right="1"/>
              <w:jc w:val="center"/>
              <w:rPr>
                <w:position w:val="3"/>
                <w:sz w:val="20"/>
              </w:rPr>
            </w:pPr>
            <w:r>
              <w:rPr>
                <w:spacing w:val="-2"/>
                <w:position w:val="3"/>
                <w:sz w:val="20"/>
              </w:rPr>
              <w:t>F</w:t>
            </w:r>
            <w:r>
              <w:rPr>
                <w:spacing w:val="-2"/>
                <w:sz w:val="13"/>
              </w:rPr>
              <w:t>NaCl</w:t>
            </w:r>
            <w:r>
              <w:rPr>
                <w:spacing w:val="-2"/>
                <w:position w:val="3"/>
                <w:sz w:val="20"/>
              </w:rPr>
              <w:t>7</w:t>
            </w:r>
          </w:p>
        </w:tc>
      </w:tr>
      <w:tr w:rsidR="00E040BA">
        <w:trPr>
          <w:trHeight w:val="460"/>
        </w:trPr>
        <w:tc>
          <w:tcPr>
            <w:tcW w:w="4630" w:type="dxa"/>
          </w:tcPr>
          <w:p w:rsidR="00E040BA" w:rsidRDefault="00D33E48">
            <w:pPr>
              <w:pStyle w:val="TableParagraph"/>
              <w:spacing w:line="223" w:lineRule="exact"/>
              <w:ind w:left="71"/>
              <w:rPr>
                <w:sz w:val="20"/>
              </w:rPr>
            </w:pPr>
            <w:r>
              <w:rPr>
                <w:sz w:val="20"/>
              </w:rPr>
              <w:t>„Zgorzel</w:t>
            </w:r>
            <w:r>
              <w:rPr>
                <w:spacing w:val="46"/>
                <w:sz w:val="20"/>
              </w:rPr>
              <w:t xml:space="preserve"> </w:t>
            </w:r>
            <w:r>
              <w:rPr>
                <w:sz w:val="20"/>
              </w:rPr>
              <w:t>słoneczna”</w:t>
            </w:r>
            <w:r>
              <w:rPr>
                <w:spacing w:val="48"/>
                <w:sz w:val="20"/>
              </w:rPr>
              <w:t xml:space="preserve"> </w:t>
            </w:r>
            <w:r>
              <w:rPr>
                <w:sz w:val="20"/>
              </w:rPr>
              <w:t>bazaltu</w:t>
            </w:r>
            <w:r>
              <w:rPr>
                <w:spacing w:val="50"/>
                <w:sz w:val="20"/>
              </w:rPr>
              <w:t xml:space="preserve"> </w:t>
            </w:r>
            <w:r>
              <w:rPr>
                <w:sz w:val="20"/>
              </w:rPr>
              <w:t>według</w:t>
            </w:r>
            <w:r>
              <w:rPr>
                <w:spacing w:val="48"/>
                <w:sz w:val="20"/>
              </w:rPr>
              <w:t xml:space="preserve"> </w:t>
            </w:r>
            <w:r>
              <w:rPr>
                <w:sz w:val="20"/>
              </w:rPr>
              <w:t>PN-EN</w:t>
            </w:r>
            <w:r>
              <w:rPr>
                <w:spacing w:val="46"/>
                <w:sz w:val="20"/>
              </w:rPr>
              <w:t xml:space="preserve"> </w:t>
            </w:r>
            <w:r>
              <w:rPr>
                <w:sz w:val="20"/>
              </w:rPr>
              <w:t>1367-</w:t>
            </w:r>
            <w:r>
              <w:rPr>
                <w:spacing w:val="-5"/>
                <w:sz w:val="20"/>
              </w:rPr>
              <w:t>3,</w:t>
            </w:r>
          </w:p>
          <w:p w:rsidR="00E040BA" w:rsidRDefault="00D33E48">
            <w:pPr>
              <w:pStyle w:val="TableParagraph"/>
              <w:spacing w:line="217" w:lineRule="exact"/>
              <w:ind w:left="71"/>
              <w:rPr>
                <w:sz w:val="20"/>
              </w:rPr>
            </w:pPr>
            <w:r>
              <w:rPr>
                <w:sz w:val="20"/>
              </w:rPr>
              <w:t>wymagana</w:t>
            </w:r>
            <w:r>
              <w:rPr>
                <w:spacing w:val="-12"/>
                <w:sz w:val="20"/>
              </w:rPr>
              <w:t xml:space="preserve"> </w:t>
            </w:r>
            <w:r>
              <w:rPr>
                <w:spacing w:val="-2"/>
                <w:sz w:val="20"/>
              </w:rPr>
              <w:t>kategoria:</w:t>
            </w:r>
          </w:p>
        </w:tc>
        <w:tc>
          <w:tcPr>
            <w:tcW w:w="5202" w:type="dxa"/>
            <w:gridSpan w:val="2"/>
          </w:tcPr>
          <w:p w:rsidR="00E040BA" w:rsidRDefault="00D33E48">
            <w:pPr>
              <w:pStyle w:val="TableParagraph"/>
              <w:spacing w:before="108"/>
              <w:ind w:left="9"/>
              <w:jc w:val="center"/>
              <w:rPr>
                <w:sz w:val="20"/>
              </w:rPr>
            </w:pPr>
            <w:r>
              <w:rPr>
                <w:spacing w:val="-4"/>
                <w:sz w:val="20"/>
              </w:rPr>
              <w:t>SB</w:t>
            </w:r>
            <w:r>
              <w:rPr>
                <w:spacing w:val="-4"/>
                <w:sz w:val="20"/>
                <w:vertAlign w:val="subscript"/>
              </w:rPr>
              <w:t>LA</w:t>
            </w:r>
          </w:p>
        </w:tc>
      </w:tr>
      <w:tr w:rsidR="00E040BA">
        <w:trPr>
          <w:trHeight w:val="460"/>
        </w:trPr>
        <w:tc>
          <w:tcPr>
            <w:tcW w:w="4630" w:type="dxa"/>
          </w:tcPr>
          <w:p w:rsidR="00E040BA" w:rsidRDefault="00D33E48">
            <w:pPr>
              <w:pStyle w:val="TableParagraph"/>
              <w:spacing w:line="223" w:lineRule="exact"/>
              <w:ind w:left="71"/>
              <w:rPr>
                <w:sz w:val="20"/>
              </w:rPr>
            </w:pPr>
            <w:r>
              <w:rPr>
                <w:sz w:val="20"/>
              </w:rPr>
              <w:t>Skład</w:t>
            </w:r>
            <w:r>
              <w:rPr>
                <w:spacing w:val="55"/>
                <w:sz w:val="20"/>
              </w:rPr>
              <w:t xml:space="preserve"> </w:t>
            </w:r>
            <w:r>
              <w:rPr>
                <w:sz w:val="20"/>
              </w:rPr>
              <w:t>chemiczny</w:t>
            </w:r>
            <w:r>
              <w:rPr>
                <w:spacing w:val="54"/>
                <w:sz w:val="20"/>
              </w:rPr>
              <w:t xml:space="preserve"> </w:t>
            </w:r>
            <w:r>
              <w:rPr>
                <w:sz w:val="20"/>
              </w:rPr>
              <w:t>–</w:t>
            </w:r>
            <w:r>
              <w:rPr>
                <w:spacing w:val="56"/>
                <w:sz w:val="20"/>
              </w:rPr>
              <w:t xml:space="preserve"> </w:t>
            </w:r>
            <w:r>
              <w:rPr>
                <w:sz w:val="20"/>
              </w:rPr>
              <w:t>uproszczony</w:t>
            </w:r>
            <w:r>
              <w:rPr>
                <w:spacing w:val="51"/>
                <w:sz w:val="20"/>
              </w:rPr>
              <w:t xml:space="preserve"> </w:t>
            </w:r>
            <w:r>
              <w:rPr>
                <w:sz w:val="20"/>
              </w:rPr>
              <w:t>opis</w:t>
            </w:r>
            <w:r>
              <w:rPr>
                <w:spacing w:val="57"/>
                <w:sz w:val="20"/>
              </w:rPr>
              <w:t xml:space="preserve"> </w:t>
            </w:r>
            <w:r>
              <w:rPr>
                <w:spacing w:val="-2"/>
                <w:sz w:val="20"/>
              </w:rPr>
              <w:t>petrograficzny</w:t>
            </w:r>
          </w:p>
          <w:p w:rsidR="00E040BA" w:rsidRDefault="00D33E48">
            <w:pPr>
              <w:pStyle w:val="TableParagraph"/>
              <w:spacing w:line="217" w:lineRule="exact"/>
              <w:ind w:left="71"/>
              <w:rPr>
                <w:sz w:val="20"/>
              </w:rPr>
            </w:pPr>
            <w:r>
              <w:rPr>
                <w:sz w:val="20"/>
              </w:rPr>
              <w:t>według</w:t>
            </w:r>
            <w:r>
              <w:rPr>
                <w:spacing w:val="-8"/>
                <w:sz w:val="20"/>
              </w:rPr>
              <w:t xml:space="preserve"> </w:t>
            </w:r>
            <w:r>
              <w:rPr>
                <w:sz w:val="20"/>
              </w:rPr>
              <w:t>PN-EN</w:t>
            </w:r>
            <w:r>
              <w:rPr>
                <w:spacing w:val="-7"/>
                <w:sz w:val="20"/>
              </w:rPr>
              <w:t xml:space="preserve"> </w:t>
            </w:r>
            <w:r>
              <w:rPr>
                <w:sz w:val="20"/>
              </w:rPr>
              <w:t>932-</w:t>
            </w:r>
            <w:r>
              <w:rPr>
                <w:spacing w:val="-10"/>
                <w:sz w:val="20"/>
              </w:rPr>
              <w:t>3</w:t>
            </w:r>
          </w:p>
        </w:tc>
        <w:tc>
          <w:tcPr>
            <w:tcW w:w="5202" w:type="dxa"/>
            <w:gridSpan w:val="2"/>
          </w:tcPr>
          <w:p w:rsidR="00E040BA" w:rsidRDefault="00D33E48">
            <w:pPr>
              <w:pStyle w:val="TableParagraph"/>
              <w:spacing w:before="108"/>
              <w:ind w:left="1372"/>
              <w:rPr>
                <w:sz w:val="20"/>
              </w:rPr>
            </w:pPr>
            <w:r>
              <w:rPr>
                <w:sz w:val="20"/>
              </w:rPr>
              <w:t>deklarowany</w:t>
            </w:r>
            <w:r>
              <w:rPr>
                <w:spacing w:val="-12"/>
                <w:sz w:val="20"/>
              </w:rPr>
              <w:t xml:space="preserve"> </w:t>
            </w:r>
            <w:r>
              <w:rPr>
                <w:sz w:val="20"/>
              </w:rPr>
              <w:t>przez</w:t>
            </w:r>
            <w:r>
              <w:rPr>
                <w:spacing w:val="-7"/>
                <w:sz w:val="20"/>
              </w:rPr>
              <w:t xml:space="preserve"> </w:t>
            </w:r>
            <w:r>
              <w:rPr>
                <w:spacing w:val="-2"/>
                <w:sz w:val="20"/>
              </w:rPr>
              <w:t>producenta</w:t>
            </w:r>
          </w:p>
        </w:tc>
      </w:tr>
      <w:tr w:rsidR="00E040BA">
        <w:trPr>
          <w:trHeight w:val="457"/>
        </w:trPr>
        <w:tc>
          <w:tcPr>
            <w:tcW w:w="4630" w:type="dxa"/>
          </w:tcPr>
          <w:p w:rsidR="00E040BA" w:rsidRDefault="00D33E48">
            <w:pPr>
              <w:pStyle w:val="TableParagraph"/>
              <w:spacing w:line="223" w:lineRule="exact"/>
              <w:ind w:left="71"/>
              <w:rPr>
                <w:sz w:val="20"/>
              </w:rPr>
            </w:pPr>
            <w:r>
              <w:rPr>
                <w:sz w:val="20"/>
              </w:rPr>
              <w:t>Grube</w:t>
            </w:r>
            <w:r>
              <w:rPr>
                <w:spacing w:val="6"/>
                <w:sz w:val="20"/>
              </w:rPr>
              <w:t xml:space="preserve"> </w:t>
            </w:r>
            <w:r>
              <w:rPr>
                <w:sz w:val="20"/>
              </w:rPr>
              <w:t>zanieczyszczenia</w:t>
            </w:r>
            <w:r>
              <w:rPr>
                <w:spacing w:val="9"/>
                <w:sz w:val="20"/>
              </w:rPr>
              <w:t xml:space="preserve"> </w:t>
            </w:r>
            <w:r>
              <w:rPr>
                <w:sz w:val="20"/>
              </w:rPr>
              <w:t>lekkie</w:t>
            </w:r>
            <w:r>
              <w:rPr>
                <w:spacing w:val="9"/>
                <w:sz w:val="20"/>
              </w:rPr>
              <w:t xml:space="preserve"> </w:t>
            </w:r>
            <w:r>
              <w:rPr>
                <w:sz w:val="20"/>
              </w:rPr>
              <w:t>według</w:t>
            </w:r>
            <w:r>
              <w:rPr>
                <w:spacing w:val="5"/>
                <w:sz w:val="20"/>
              </w:rPr>
              <w:t xml:space="preserve"> </w:t>
            </w:r>
            <w:r>
              <w:rPr>
                <w:sz w:val="20"/>
              </w:rPr>
              <w:t>PN-EN</w:t>
            </w:r>
            <w:r>
              <w:rPr>
                <w:spacing w:val="6"/>
                <w:sz w:val="20"/>
              </w:rPr>
              <w:t xml:space="preserve"> </w:t>
            </w:r>
            <w:r>
              <w:rPr>
                <w:sz w:val="20"/>
              </w:rPr>
              <w:t>1744-</w:t>
            </w:r>
            <w:r>
              <w:rPr>
                <w:spacing w:val="-5"/>
                <w:sz w:val="20"/>
              </w:rPr>
              <w:t>1,</w:t>
            </w:r>
          </w:p>
          <w:p w:rsidR="00E040BA" w:rsidRDefault="00D33E48">
            <w:pPr>
              <w:pStyle w:val="TableParagraph"/>
              <w:spacing w:line="214" w:lineRule="exact"/>
              <w:ind w:left="71"/>
              <w:rPr>
                <w:sz w:val="20"/>
              </w:rPr>
            </w:pPr>
            <w:r>
              <w:rPr>
                <w:sz w:val="20"/>
              </w:rPr>
              <w:t>p.</w:t>
            </w:r>
            <w:r>
              <w:rPr>
                <w:spacing w:val="-6"/>
                <w:sz w:val="20"/>
              </w:rPr>
              <w:t xml:space="preserve"> </w:t>
            </w:r>
            <w:r>
              <w:rPr>
                <w:sz w:val="20"/>
              </w:rPr>
              <w:t>14.2,</w:t>
            </w:r>
            <w:r>
              <w:rPr>
                <w:spacing w:val="-5"/>
                <w:sz w:val="20"/>
              </w:rPr>
              <w:t xml:space="preserve"> </w:t>
            </w:r>
            <w:r>
              <w:rPr>
                <w:sz w:val="20"/>
              </w:rPr>
              <w:t>kategoria</w:t>
            </w:r>
            <w:r>
              <w:rPr>
                <w:spacing w:val="-6"/>
                <w:sz w:val="20"/>
              </w:rPr>
              <w:t xml:space="preserve"> </w:t>
            </w:r>
            <w:r>
              <w:rPr>
                <w:sz w:val="20"/>
              </w:rPr>
              <w:t>nie</w:t>
            </w:r>
            <w:r>
              <w:rPr>
                <w:spacing w:val="-4"/>
                <w:sz w:val="20"/>
              </w:rPr>
              <w:t xml:space="preserve"> </w:t>
            </w:r>
            <w:r>
              <w:rPr>
                <w:sz w:val="20"/>
              </w:rPr>
              <w:t>wyższa</w:t>
            </w:r>
            <w:r>
              <w:rPr>
                <w:spacing w:val="-6"/>
                <w:sz w:val="20"/>
              </w:rPr>
              <w:t xml:space="preserve"> </w:t>
            </w:r>
            <w:r>
              <w:rPr>
                <w:spacing w:val="-4"/>
                <w:sz w:val="20"/>
              </w:rPr>
              <w:t>niż:</w:t>
            </w:r>
          </w:p>
        </w:tc>
        <w:tc>
          <w:tcPr>
            <w:tcW w:w="5202" w:type="dxa"/>
            <w:gridSpan w:val="2"/>
          </w:tcPr>
          <w:p w:rsidR="00E040BA" w:rsidRDefault="00D33E48">
            <w:pPr>
              <w:pStyle w:val="TableParagraph"/>
              <w:spacing w:before="108"/>
              <w:ind w:left="9" w:right="1"/>
              <w:jc w:val="center"/>
              <w:rPr>
                <w:sz w:val="20"/>
              </w:rPr>
            </w:pPr>
            <w:r>
              <w:rPr>
                <w:spacing w:val="-2"/>
                <w:sz w:val="20"/>
              </w:rPr>
              <w:t>m</w:t>
            </w:r>
            <w:r>
              <w:rPr>
                <w:spacing w:val="-2"/>
                <w:sz w:val="20"/>
                <w:vertAlign w:val="subscript"/>
              </w:rPr>
              <w:t>LPC</w:t>
            </w:r>
            <w:r>
              <w:rPr>
                <w:spacing w:val="-2"/>
                <w:sz w:val="20"/>
              </w:rPr>
              <w:t>0,1</w:t>
            </w:r>
          </w:p>
        </w:tc>
      </w:tr>
      <w:tr w:rsidR="00E040BA">
        <w:trPr>
          <w:trHeight w:val="690"/>
        </w:trPr>
        <w:tc>
          <w:tcPr>
            <w:tcW w:w="4630" w:type="dxa"/>
          </w:tcPr>
          <w:p w:rsidR="00E040BA" w:rsidRDefault="00D33E48">
            <w:pPr>
              <w:pStyle w:val="TableParagraph"/>
              <w:spacing w:line="225" w:lineRule="exact"/>
              <w:ind w:left="71"/>
              <w:rPr>
                <w:sz w:val="20"/>
              </w:rPr>
            </w:pPr>
            <w:r>
              <w:rPr>
                <w:sz w:val="20"/>
              </w:rPr>
              <w:t>Rozpad</w:t>
            </w:r>
            <w:r>
              <w:rPr>
                <w:spacing w:val="63"/>
                <w:sz w:val="20"/>
              </w:rPr>
              <w:t xml:space="preserve"> </w:t>
            </w:r>
            <w:r>
              <w:rPr>
                <w:sz w:val="20"/>
              </w:rPr>
              <w:t>krzemianu</w:t>
            </w:r>
            <w:r>
              <w:rPr>
                <w:spacing w:val="62"/>
                <w:sz w:val="20"/>
              </w:rPr>
              <w:t xml:space="preserve"> </w:t>
            </w:r>
            <w:r>
              <w:rPr>
                <w:sz w:val="20"/>
              </w:rPr>
              <w:t>dwuwapniowego</w:t>
            </w:r>
            <w:r>
              <w:rPr>
                <w:spacing w:val="66"/>
                <w:sz w:val="20"/>
              </w:rPr>
              <w:t xml:space="preserve"> </w:t>
            </w:r>
            <w:r>
              <w:rPr>
                <w:sz w:val="20"/>
              </w:rPr>
              <w:t>w</w:t>
            </w:r>
            <w:r>
              <w:rPr>
                <w:spacing w:val="63"/>
                <w:sz w:val="20"/>
              </w:rPr>
              <w:t xml:space="preserve"> </w:t>
            </w:r>
            <w:r>
              <w:rPr>
                <w:sz w:val="20"/>
              </w:rPr>
              <w:t>kruszywie</w:t>
            </w:r>
            <w:r>
              <w:rPr>
                <w:spacing w:val="63"/>
                <w:sz w:val="20"/>
              </w:rPr>
              <w:t xml:space="preserve"> </w:t>
            </w:r>
            <w:r>
              <w:rPr>
                <w:spacing w:val="-10"/>
                <w:sz w:val="20"/>
              </w:rPr>
              <w:t>z</w:t>
            </w:r>
          </w:p>
          <w:p w:rsidR="00E040BA" w:rsidRDefault="00D33E48">
            <w:pPr>
              <w:pStyle w:val="TableParagraph"/>
              <w:tabs>
                <w:tab w:val="left" w:pos="724"/>
                <w:tab w:val="left" w:pos="2363"/>
                <w:tab w:val="left" w:pos="3614"/>
              </w:tabs>
              <w:spacing w:line="228" w:lineRule="exact"/>
              <w:ind w:left="71" w:right="52"/>
              <w:rPr>
                <w:sz w:val="20"/>
              </w:rPr>
            </w:pPr>
            <w:r>
              <w:rPr>
                <w:spacing w:val="-2"/>
                <w:sz w:val="20"/>
              </w:rPr>
              <w:t>żużla</w:t>
            </w:r>
            <w:r>
              <w:rPr>
                <w:sz w:val="20"/>
              </w:rPr>
              <w:tab/>
            </w:r>
            <w:r>
              <w:rPr>
                <w:spacing w:val="-2"/>
                <w:sz w:val="20"/>
              </w:rPr>
              <w:t>wielkopiecowego</w:t>
            </w:r>
            <w:r>
              <w:rPr>
                <w:sz w:val="20"/>
              </w:rPr>
              <w:tab/>
            </w:r>
            <w:r>
              <w:rPr>
                <w:spacing w:val="-2"/>
                <w:sz w:val="20"/>
              </w:rPr>
              <w:t>chłodzonego</w:t>
            </w:r>
            <w:r>
              <w:rPr>
                <w:sz w:val="20"/>
              </w:rPr>
              <w:tab/>
            </w:r>
            <w:r>
              <w:rPr>
                <w:spacing w:val="-2"/>
                <w:sz w:val="20"/>
              </w:rPr>
              <w:t xml:space="preserve">powietrzem </w:t>
            </w:r>
            <w:r>
              <w:rPr>
                <w:sz w:val="20"/>
              </w:rPr>
              <w:t>według PN-EN 1744-1 p. 19.1</w:t>
            </w:r>
          </w:p>
        </w:tc>
        <w:tc>
          <w:tcPr>
            <w:tcW w:w="5202" w:type="dxa"/>
            <w:gridSpan w:val="2"/>
          </w:tcPr>
          <w:p w:rsidR="00E040BA" w:rsidRDefault="00D33E48">
            <w:pPr>
              <w:pStyle w:val="TableParagraph"/>
              <w:spacing w:before="225"/>
              <w:ind w:left="1724"/>
              <w:rPr>
                <w:sz w:val="20"/>
              </w:rPr>
            </w:pPr>
            <w:r>
              <w:rPr>
                <w:sz w:val="20"/>
              </w:rPr>
              <w:t>wymagana</w:t>
            </w:r>
            <w:r>
              <w:rPr>
                <w:spacing w:val="-12"/>
                <w:sz w:val="20"/>
              </w:rPr>
              <w:t xml:space="preserve"> </w:t>
            </w:r>
            <w:r>
              <w:rPr>
                <w:spacing w:val="-2"/>
                <w:sz w:val="20"/>
              </w:rPr>
              <w:t>odporność</w:t>
            </w:r>
          </w:p>
        </w:tc>
      </w:tr>
      <w:tr w:rsidR="00E040BA">
        <w:trPr>
          <w:trHeight w:val="690"/>
        </w:trPr>
        <w:tc>
          <w:tcPr>
            <w:tcW w:w="4630" w:type="dxa"/>
          </w:tcPr>
          <w:p w:rsidR="00E040BA" w:rsidRDefault="00D33E48">
            <w:pPr>
              <w:pStyle w:val="TableParagraph"/>
              <w:ind w:left="71"/>
              <w:rPr>
                <w:sz w:val="20"/>
              </w:rPr>
            </w:pPr>
            <w:r>
              <w:rPr>
                <w:sz w:val="20"/>
              </w:rPr>
              <w:t>Rozpad</w:t>
            </w:r>
            <w:r>
              <w:rPr>
                <w:spacing w:val="80"/>
                <w:sz w:val="20"/>
              </w:rPr>
              <w:t xml:space="preserve"> </w:t>
            </w:r>
            <w:r>
              <w:rPr>
                <w:sz w:val="20"/>
              </w:rPr>
              <w:t>związków</w:t>
            </w:r>
            <w:r>
              <w:rPr>
                <w:spacing w:val="80"/>
                <w:sz w:val="20"/>
              </w:rPr>
              <w:t xml:space="preserve"> </w:t>
            </w:r>
            <w:r>
              <w:rPr>
                <w:sz w:val="20"/>
              </w:rPr>
              <w:t>żelaza</w:t>
            </w:r>
            <w:r>
              <w:rPr>
                <w:spacing w:val="80"/>
                <w:w w:val="150"/>
                <w:sz w:val="20"/>
              </w:rPr>
              <w:t xml:space="preserve"> </w:t>
            </w:r>
            <w:r>
              <w:rPr>
                <w:sz w:val="20"/>
              </w:rPr>
              <w:t>w</w:t>
            </w:r>
            <w:r>
              <w:rPr>
                <w:spacing w:val="80"/>
                <w:sz w:val="20"/>
              </w:rPr>
              <w:t xml:space="preserve"> </w:t>
            </w:r>
            <w:r>
              <w:rPr>
                <w:sz w:val="20"/>
              </w:rPr>
              <w:t>kruszywie</w:t>
            </w:r>
            <w:r>
              <w:rPr>
                <w:spacing w:val="80"/>
                <w:sz w:val="20"/>
              </w:rPr>
              <w:t xml:space="preserve"> </w:t>
            </w:r>
            <w:r>
              <w:rPr>
                <w:sz w:val="20"/>
              </w:rPr>
              <w:t>z</w:t>
            </w:r>
            <w:r>
              <w:rPr>
                <w:spacing w:val="80"/>
                <w:sz w:val="20"/>
              </w:rPr>
              <w:t xml:space="preserve"> </w:t>
            </w:r>
            <w:r>
              <w:rPr>
                <w:sz w:val="20"/>
              </w:rPr>
              <w:t>żużla</w:t>
            </w:r>
            <w:r>
              <w:rPr>
                <w:spacing w:val="80"/>
                <w:sz w:val="20"/>
              </w:rPr>
              <w:t xml:space="preserve"> </w:t>
            </w:r>
            <w:r>
              <w:rPr>
                <w:sz w:val="20"/>
              </w:rPr>
              <w:t>wielkopiecowego</w:t>
            </w:r>
            <w:r>
              <w:rPr>
                <w:spacing w:val="-12"/>
                <w:sz w:val="20"/>
              </w:rPr>
              <w:t xml:space="preserve"> </w:t>
            </w:r>
            <w:r>
              <w:rPr>
                <w:sz w:val="20"/>
              </w:rPr>
              <w:t>chłodzonego</w:t>
            </w:r>
            <w:r>
              <w:rPr>
                <w:spacing w:val="-11"/>
                <w:sz w:val="20"/>
              </w:rPr>
              <w:t xml:space="preserve"> </w:t>
            </w:r>
            <w:r>
              <w:rPr>
                <w:sz w:val="20"/>
              </w:rPr>
              <w:t>powietrzem</w:t>
            </w:r>
            <w:r>
              <w:rPr>
                <w:spacing w:val="-11"/>
                <w:sz w:val="20"/>
              </w:rPr>
              <w:t xml:space="preserve"> </w:t>
            </w:r>
            <w:r>
              <w:rPr>
                <w:sz w:val="20"/>
              </w:rPr>
              <w:t>według</w:t>
            </w:r>
            <w:r>
              <w:rPr>
                <w:spacing w:val="-12"/>
                <w:sz w:val="20"/>
              </w:rPr>
              <w:t xml:space="preserve"> </w:t>
            </w:r>
            <w:r>
              <w:rPr>
                <w:spacing w:val="-5"/>
                <w:sz w:val="20"/>
              </w:rPr>
              <w:t>PN-</w:t>
            </w:r>
          </w:p>
          <w:p w:rsidR="00E040BA" w:rsidRDefault="00D33E48">
            <w:pPr>
              <w:pStyle w:val="TableParagraph"/>
              <w:spacing w:line="217" w:lineRule="exact"/>
              <w:ind w:left="71"/>
              <w:rPr>
                <w:sz w:val="20"/>
              </w:rPr>
            </w:pPr>
            <w:r>
              <w:rPr>
                <w:sz w:val="20"/>
              </w:rPr>
              <w:t>EN</w:t>
            </w:r>
            <w:r>
              <w:rPr>
                <w:spacing w:val="-4"/>
                <w:sz w:val="20"/>
              </w:rPr>
              <w:t xml:space="preserve"> </w:t>
            </w:r>
            <w:r>
              <w:rPr>
                <w:sz w:val="20"/>
              </w:rPr>
              <w:t>1744-1</w:t>
            </w:r>
            <w:r>
              <w:rPr>
                <w:spacing w:val="-2"/>
                <w:sz w:val="20"/>
              </w:rPr>
              <w:t xml:space="preserve"> </w:t>
            </w:r>
            <w:r>
              <w:rPr>
                <w:sz w:val="20"/>
              </w:rPr>
              <w:t>p.</w:t>
            </w:r>
            <w:r>
              <w:rPr>
                <w:spacing w:val="-2"/>
                <w:sz w:val="20"/>
              </w:rPr>
              <w:t xml:space="preserve"> </w:t>
            </w:r>
            <w:r>
              <w:rPr>
                <w:spacing w:val="-4"/>
                <w:sz w:val="20"/>
              </w:rPr>
              <w:t>19.2</w:t>
            </w:r>
          </w:p>
        </w:tc>
        <w:tc>
          <w:tcPr>
            <w:tcW w:w="5202" w:type="dxa"/>
            <w:gridSpan w:val="2"/>
          </w:tcPr>
          <w:p w:rsidR="00E040BA" w:rsidRDefault="00D33E48">
            <w:pPr>
              <w:pStyle w:val="TableParagraph"/>
              <w:spacing w:before="223"/>
              <w:ind w:left="1724"/>
              <w:rPr>
                <w:sz w:val="20"/>
              </w:rPr>
            </w:pPr>
            <w:r>
              <w:rPr>
                <w:sz w:val="20"/>
              </w:rPr>
              <w:t>wymagana</w:t>
            </w:r>
            <w:r>
              <w:rPr>
                <w:spacing w:val="-12"/>
                <w:sz w:val="20"/>
              </w:rPr>
              <w:t xml:space="preserve"> </w:t>
            </w:r>
            <w:r>
              <w:rPr>
                <w:spacing w:val="-2"/>
                <w:sz w:val="20"/>
              </w:rPr>
              <w:t>odporność</w:t>
            </w:r>
          </w:p>
        </w:tc>
      </w:tr>
      <w:tr w:rsidR="00E040BA">
        <w:trPr>
          <w:trHeight w:val="690"/>
        </w:trPr>
        <w:tc>
          <w:tcPr>
            <w:tcW w:w="4630" w:type="dxa"/>
          </w:tcPr>
          <w:p w:rsidR="00E040BA" w:rsidRDefault="00D33E48">
            <w:pPr>
              <w:pStyle w:val="TableParagraph"/>
              <w:ind w:left="71"/>
              <w:rPr>
                <w:sz w:val="20"/>
              </w:rPr>
            </w:pPr>
            <w:r>
              <w:rPr>
                <w:sz w:val="20"/>
              </w:rPr>
              <w:t>Stałość</w:t>
            </w:r>
            <w:r>
              <w:rPr>
                <w:spacing w:val="80"/>
                <w:sz w:val="20"/>
              </w:rPr>
              <w:t xml:space="preserve"> </w:t>
            </w:r>
            <w:r>
              <w:rPr>
                <w:sz w:val="20"/>
              </w:rPr>
              <w:t>objętości</w:t>
            </w:r>
            <w:r>
              <w:rPr>
                <w:spacing w:val="80"/>
                <w:sz w:val="20"/>
              </w:rPr>
              <w:t xml:space="preserve"> </w:t>
            </w:r>
            <w:r>
              <w:rPr>
                <w:sz w:val="20"/>
              </w:rPr>
              <w:t>kruszywa</w:t>
            </w:r>
            <w:r>
              <w:rPr>
                <w:spacing w:val="80"/>
                <w:sz w:val="20"/>
              </w:rPr>
              <w:t xml:space="preserve"> </w:t>
            </w:r>
            <w:r>
              <w:rPr>
                <w:sz w:val="20"/>
              </w:rPr>
              <w:t>z</w:t>
            </w:r>
            <w:r>
              <w:rPr>
                <w:spacing w:val="80"/>
                <w:sz w:val="20"/>
              </w:rPr>
              <w:t xml:space="preserve"> </w:t>
            </w:r>
            <w:r>
              <w:rPr>
                <w:sz w:val="20"/>
              </w:rPr>
              <w:t>żużla</w:t>
            </w:r>
            <w:r>
              <w:rPr>
                <w:spacing w:val="80"/>
                <w:sz w:val="20"/>
              </w:rPr>
              <w:t xml:space="preserve"> </w:t>
            </w:r>
            <w:r>
              <w:rPr>
                <w:sz w:val="20"/>
              </w:rPr>
              <w:t>stalowniczego według</w:t>
            </w:r>
            <w:r>
              <w:rPr>
                <w:spacing w:val="31"/>
                <w:sz w:val="20"/>
              </w:rPr>
              <w:t xml:space="preserve"> </w:t>
            </w:r>
            <w:r>
              <w:rPr>
                <w:sz w:val="20"/>
              </w:rPr>
              <w:t>PN-EN</w:t>
            </w:r>
            <w:r>
              <w:rPr>
                <w:spacing w:val="33"/>
                <w:sz w:val="20"/>
              </w:rPr>
              <w:t xml:space="preserve"> </w:t>
            </w:r>
            <w:r>
              <w:rPr>
                <w:sz w:val="20"/>
              </w:rPr>
              <w:t>1744-1</w:t>
            </w:r>
            <w:r>
              <w:rPr>
                <w:spacing w:val="35"/>
                <w:sz w:val="20"/>
              </w:rPr>
              <w:t xml:space="preserve"> </w:t>
            </w:r>
            <w:r>
              <w:rPr>
                <w:sz w:val="20"/>
              </w:rPr>
              <w:t>p.</w:t>
            </w:r>
            <w:r>
              <w:rPr>
                <w:spacing w:val="33"/>
                <w:sz w:val="20"/>
              </w:rPr>
              <w:t xml:space="preserve"> </w:t>
            </w:r>
            <w:r>
              <w:rPr>
                <w:sz w:val="20"/>
              </w:rPr>
              <w:t>19.3,</w:t>
            </w:r>
            <w:r>
              <w:rPr>
                <w:spacing w:val="33"/>
                <w:sz w:val="20"/>
              </w:rPr>
              <w:t xml:space="preserve"> </w:t>
            </w:r>
            <w:r>
              <w:rPr>
                <w:sz w:val="20"/>
              </w:rPr>
              <w:t>kategoria</w:t>
            </w:r>
            <w:r>
              <w:rPr>
                <w:spacing w:val="33"/>
                <w:sz w:val="20"/>
              </w:rPr>
              <w:t xml:space="preserve"> </w:t>
            </w:r>
            <w:r>
              <w:rPr>
                <w:sz w:val="20"/>
              </w:rPr>
              <w:t>nie</w:t>
            </w:r>
            <w:r>
              <w:rPr>
                <w:spacing w:val="36"/>
                <w:sz w:val="20"/>
              </w:rPr>
              <w:t xml:space="preserve"> </w:t>
            </w:r>
            <w:r>
              <w:rPr>
                <w:spacing w:val="-2"/>
                <w:sz w:val="20"/>
              </w:rPr>
              <w:t>wyższa</w:t>
            </w:r>
          </w:p>
          <w:p w:rsidR="00E040BA" w:rsidRDefault="00D33E48">
            <w:pPr>
              <w:pStyle w:val="TableParagraph"/>
              <w:spacing w:line="217" w:lineRule="exact"/>
              <w:ind w:left="71"/>
              <w:rPr>
                <w:sz w:val="20"/>
              </w:rPr>
            </w:pPr>
            <w:r>
              <w:rPr>
                <w:spacing w:val="-4"/>
                <w:sz w:val="20"/>
              </w:rPr>
              <w:t>niż:</w:t>
            </w:r>
          </w:p>
        </w:tc>
        <w:tc>
          <w:tcPr>
            <w:tcW w:w="5202" w:type="dxa"/>
            <w:gridSpan w:val="2"/>
          </w:tcPr>
          <w:p w:rsidR="00E040BA" w:rsidRDefault="00E040BA">
            <w:pPr>
              <w:pStyle w:val="TableParagraph"/>
              <w:spacing w:before="75"/>
              <w:rPr>
                <w:sz w:val="13"/>
              </w:rPr>
            </w:pPr>
          </w:p>
          <w:p w:rsidR="00E040BA" w:rsidRDefault="00D33E48">
            <w:pPr>
              <w:pStyle w:val="TableParagraph"/>
              <w:ind w:left="9"/>
              <w:jc w:val="center"/>
              <w:rPr>
                <w:sz w:val="13"/>
              </w:rPr>
            </w:pPr>
            <w:r>
              <w:rPr>
                <w:spacing w:val="-4"/>
                <w:position w:val="3"/>
                <w:sz w:val="20"/>
              </w:rPr>
              <w:t>V</w:t>
            </w:r>
            <w:r>
              <w:rPr>
                <w:spacing w:val="-4"/>
                <w:sz w:val="13"/>
              </w:rPr>
              <w:t>3,5</w:t>
            </w:r>
          </w:p>
        </w:tc>
      </w:tr>
    </w:tbl>
    <w:p w:rsidR="00E040BA" w:rsidRDefault="00D33E48">
      <w:pPr>
        <w:pStyle w:val="Tekstpodstawowy"/>
        <w:ind w:left="424"/>
      </w:pPr>
      <w:r>
        <w:t>a)</w:t>
      </w:r>
      <w:r>
        <w:rPr>
          <w:spacing w:val="-2"/>
        </w:rPr>
        <w:t xml:space="preserve"> </w:t>
      </w:r>
      <w:r>
        <w:t>D/d</w:t>
      </w:r>
      <w:r>
        <w:rPr>
          <w:spacing w:val="-1"/>
        </w:rPr>
        <w:t xml:space="preserve"> </w:t>
      </w:r>
      <w:r>
        <w:t>&lt;</w:t>
      </w:r>
      <w:r>
        <w:rPr>
          <w:spacing w:val="-2"/>
        </w:rPr>
        <w:t xml:space="preserve"> </w:t>
      </w:r>
      <w:r>
        <w:rPr>
          <w:spacing w:val="-10"/>
        </w:rPr>
        <w:t>4</w:t>
      </w:r>
    </w:p>
    <w:p w:rsidR="00E040BA" w:rsidRDefault="00E040BA">
      <w:pPr>
        <w:pStyle w:val="Tekstpodstawowy"/>
        <w:spacing w:before="1"/>
      </w:pPr>
    </w:p>
    <w:p w:rsidR="00E040BA" w:rsidRDefault="00D33E48">
      <w:pPr>
        <w:pStyle w:val="Tekstpodstawowy"/>
        <w:spacing w:after="5"/>
        <w:ind w:left="424" w:right="692" w:hanging="1"/>
      </w:pPr>
      <w:r>
        <w:t>Tabela</w:t>
      </w:r>
      <w:r>
        <w:rPr>
          <w:spacing w:val="36"/>
        </w:rPr>
        <w:t xml:space="preserve"> </w:t>
      </w:r>
      <w:r>
        <w:t>1b.</w:t>
      </w:r>
      <w:r>
        <w:rPr>
          <w:spacing w:val="36"/>
        </w:rPr>
        <w:t xml:space="preserve"> </w:t>
      </w:r>
      <w:r>
        <w:t>Wymagane</w:t>
      </w:r>
      <w:r>
        <w:rPr>
          <w:spacing w:val="40"/>
        </w:rPr>
        <w:t xml:space="preserve"> </w:t>
      </w:r>
      <w:r>
        <w:t>właściwości</w:t>
      </w:r>
      <w:r>
        <w:rPr>
          <w:spacing w:val="38"/>
        </w:rPr>
        <w:t xml:space="preserve"> </w:t>
      </w:r>
      <w:r>
        <w:t>kruszywa</w:t>
      </w:r>
      <w:r>
        <w:rPr>
          <w:spacing w:val="38"/>
        </w:rPr>
        <w:t xml:space="preserve"> </w:t>
      </w:r>
      <w:r>
        <w:t>niełamanego</w:t>
      </w:r>
      <w:r>
        <w:rPr>
          <w:spacing w:val="39"/>
        </w:rPr>
        <w:t xml:space="preserve"> </w:t>
      </w:r>
      <w:r>
        <w:t>drobnego</w:t>
      </w:r>
      <w:r>
        <w:rPr>
          <w:spacing w:val="39"/>
        </w:rPr>
        <w:t xml:space="preserve"> </w:t>
      </w:r>
      <w:r>
        <w:t>lub</w:t>
      </w:r>
      <w:r>
        <w:rPr>
          <w:spacing w:val="39"/>
        </w:rPr>
        <w:t xml:space="preserve"> </w:t>
      </w:r>
      <w:r>
        <w:t>o</w:t>
      </w:r>
      <w:r>
        <w:rPr>
          <w:spacing w:val="39"/>
        </w:rPr>
        <w:t xml:space="preserve"> </w:t>
      </w:r>
      <w:r>
        <w:t>ciągłym</w:t>
      </w:r>
      <w:r>
        <w:rPr>
          <w:spacing w:val="36"/>
        </w:rPr>
        <w:t xml:space="preserve"> </w:t>
      </w:r>
      <w:r>
        <w:t>uziarnieniu</w:t>
      </w:r>
      <w:r>
        <w:rPr>
          <w:spacing w:val="37"/>
        </w:rPr>
        <w:t xml:space="preserve"> </w:t>
      </w:r>
      <w:r>
        <w:t>do</w:t>
      </w:r>
      <w:r>
        <w:rPr>
          <w:spacing w:val="39"/>
        </w:rPr>
        <w:t xml:space="preserve"> </w:t>
      </w:r>
      <w:r>
        <w:t>D</w:t>
      </w:r>
      <w:r>
        <w:rPr>
          <w:spacing w:val="38"/>
        </w:rPr>
        <w:t xml:space="preserve"> </w:t>
      </w:r>
      <w:r>
        <w:t>≤</w:t>
      </w:r>
      <w:r>
        <w:rPr>
          <w:spacing w:val="39"/>
        </w:rPr>
        <w:t xml:space="preserve"> </w:t>
      </w:r>
      <w:r>
        <w:t>8</w:t>
      </w:r>
      <w:r>
        <w:rPr>
          <w:spacing w:val="39"/>
        </w:rPr>
        <w:t xml:space="preserve"> </w:t>
      </w:r>
      <w:r>
        <w:t>mm</w:t>
      </w:r>
      <w:r>
        <w:rPr>
          <w:spacing w:val="34"/>
        </w:rPr>
        <w:t xml:space="preserve"> </w:t>
      </w:r>
      <w:r>
        <w:t>do warstwy ścieralnej z betonu asfaltowego</w:t>
      </w: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30"/>
        <w:gridCol w:w="3068"/>
      </w:tblGrid>
      <w:tr w:rsidR="00E040BA">
        <w:trPr>
          <w:trHeight w:val="563"/>
        </w:trPr>
        <w:tc>
          <w:tcPr>
            <w:tcW w:w="4630" w:type="dxa"/>
            <w:vMerge w:val="restart"/>
          </w:tcPr>
          <w:p w:rsidR="00E040BA" w:rsidRDefault="00E040BA">
            <w:pPr>
              <w:pStyle w:val="TableParagraph"/>
              <w:spacing w:before="168"/>
              <w:rPr>
                <w:sz w:val="20"/>
              </w:rPr>
            </w:pPr>
          </w:p>
          <w:p w:rsidR="00E040BA" w:rsidRDefault="00D33E48">
            <w:pPr>
              <w:pStyle w:val="TableParagraph"/>
              <w:ind w:left="1396"/>
              <w:rPr>
                <w:sz w:val="20"/>
              </w:rPr>
            </w:pPr>
            <w:r>
              <w:rPr>
                <w:sz w:val="20"/>
              </w:rPr>
              <w:t>Właściwości</w:t>
            </w:r>
            <w:r>
              <w:rPr>
                <w:spacing w:val="-13"/>
                <w:sz w:val="20"/>
              </w:rPr>
              <w:t xml:space="preserve"> </w:t>
            </w:r>
            <w:r>
              <w:rPr>
                <w:spacing w:val="-2"/>
                <w:sz w:val="20"/>
              </w:rPr>
              <w:t>kruszywa</w:t>
            </w:r>
          </w:p>
        </w:tc>
        <w:tc>
          <w:tcPr>
            <w:tcW w:w="3068" w:type="dxa"/>
          </w:tcPr>
          <w:p w:rsidR="00E040BA" w:rsidRDefault="00D33E48">
            <w:pPr>
              <w:pStyle w:val="TableParagraph"/>
              <w:spacing w:before="45"/>
              <w:ind w:left="923" w:hanging="538"/>
              <w:rPr>
                <w:sz w:val="20"/>
              </w:rPr>
            </w:pPr>
            <w:r>
              <w:rPr>
                <w:sz w:val="20"/>
              </w:rPr>
              <w:t>Wymagania</w:t>
            </w:r>
            <w:r>
              <w:rPr>
                <w:spacing w:val="-13"/>
                <w:sz w:val="20"/>
              </w:rPr>
              <w:t xml:space="preserve"> </w:t>
            </w:r>
            <w:r>
              <w:rPr>
                <w:sz w:val="20"/>
              </w:rPr>
              <w:t>w</w:t>
            </w:r>
            <w:r>
              <w:rPr>
                <w:spacing w:val="-12"/>
                <w:sz w:val="20"/>
              </w:rPr>
              <w:t xml:space="preserve"> </w:t>
            </w:r>
            <w:r>
              <w:rPr>
                <w:sz w:val="20"/>
              </w:rPr>
              <w:t>zależności</w:t>
            </w:r>
            <w:r>
              <w:rPr>
                <w:spacing w:val="-13"/>
                <w:sz w:val="20"/>
              </w:rPr>
              <w:t xml:space="preserve"> </w:t>
            </w:r>
            <w:r>
              <w:rPr>
                <w:sz w:val="20"/>
              </w:rPr>
              <w:t>od kategorii ruchu</w:t>
            </w:r>
          </w:p>
        </w:tc>
      </w:tr>
      <w:tr w:rsidR="00E040BA">
        <w:trPr>
          <w:trHeight w:val="460"/>
        </w:trPr>
        <w:tc>
          <w:tcPr>
            <w:tcW w:w="4630" w:type="dxa"/>
            <w:vMerge/>
            <w:tcBorders>
              <w:top w:val="nil"/>
            </w:tcBorders>
          </w:tcPr>
          <w:p w:rsidR="00E040BA" w:rsidRDefault="00E040BA">
            <w:pPr>
              <w:rPr>
                <w:sz w:val="2"/>
                <w:szCs w:val="2"/>
              </w:rPr>
            </w:pPr>
          </w:p>
        </w:tc>
        <w:tc>
          <w:tcPr>
            <w:tcW w:w="3068" w:type="dxa"/>
          </w:tcPr>
          <w:p w:rsidR="00E040BA" w:rsidRDefault="00D33E48">
            <w:pPr>
              <w:pStyle w:val="TableParagraph"/>
              <w:spacing w:line="223" w:lineRule="exact"/>
              <w:ind w:left="12" w:right="1"/>
              <w:jc w:val="center"/>
              <w:rPr>
                <w:sz w:val="20"/>
              </w:rPr>
            </w:pPr>
            <w:r>
              <w:rPr>
                <w:sz w:val="20"/>
              </w:rPr>
              <w:t>KR</w:t>
            </w:r>
            <w:r>
              <w:rPr>
                <w:spacing w:val="-4"/>
                <w:sz w:val="20"/>
              </w:rPr>
              <w:t xml:space="preserve"> </w:t>
            </w:r>
            <w:r>
              <w:rPr>
                <w:spacing w:val="-10"/>
                <w:sz w:val="20"/>
              </w:rPr>
              <w:t>1</w:t>
            </w:r>
          </w:p>
          <w:p w:rsidR="00E040BA" w:rsidRDefault="00D33E48">
            <w:pPr>
              <w:pStyle w:val="TableParagraph"/>
              <w:spacing w:line="217" w:lineRule="exact"/>
              <w:ind w:left="12" w:right="1"/>
              <w:jc w:val="center"/>
              <w:rPr>
                <w:sz w:val="20"/>
              </w:rPr>
            </w:pPr>
            <w:r>
              <w:rPr>
                <w:sz w:val="20"/>
              </w:rPr>
              <w:t>KR</w:t>
            </w:r>
            <w:r>
              <w:rPr>
                <w:spacing w:val="-4"/>
                <w:sz w:val="20"/>
              </w:rPr>
              <w:t xml:space="preserve"> </w:t>
            </w:r>
            <w:r>
              <w:rPr>
                <w:spacing w:val="-10"/>
                <w:sz w:val="20"/>
              </w:rPr>
              <w:t>2</w:t>
            </w:r>
          </w:p>
        </w:tc>
      </w:tr>
      <w:tr w:rsidR="00E040BA">
        <w:trPr>
          <w:trHeight w:val="457"/>
        </w:trPr>
        <w:tc>
          <w:tcPr>
            <w:tcW w:w="4630" w:type="dxa"/>
          </w:tcPr>
          <w:p w:rsidR="00E040BA" w:rsidRDefault="00D33E48">
            <w:pPr>
              <w:pStyle w:val="TableParagraph"/>
              <w:tabs>
                <w:tab w:val="left" w:pos="1254"/>
                <w:tab w:val="left" w:pos="2090"/>
                <w:tab w:val="left" w:pos="2930"/>
                <w:tab w:val="left" w:pos="3698"/>
              </w:tabs>
              <w:spacing w:line="223" w:lineRule="exact"/>
              <w:ind w:left="71"/>
              <w:rPr>
                <w:sz w:val="20"/>
              </w:rPr>
            </w:pPr>
            <w:r>
              <w:rPr>
                <w:spacing w:val="-2"/>
                <w:sz w:val="20"/>
              </w:rPr>
              <w:t>Uziarnienie</w:t>
            </w:r>
            <w:r>
              <w:rPr>
                <w:sz w:val="20"/>
              </w:rPr>
              <w:tab/>
            </w:r>
            <w:r>
              <w:rPr>
                <w:spacing w:val="-2"/>
                <w:sz w:val="20"/>
              </w:rPr>
              <w:t>według</w:t>
            </w:r>
            <w:r>
              <w:rPr>
                <w:sz w:val="20"/>
              </w:rPr>
              <w:tab/>
            </w:r>
            <w:r>
              <w:rPr>
                <w:spacing w:val="-2"/>
                <w:sz w:val="20"/>
              </w:rPr>
              <w:t>PN-</w:t>
            </w:r>
            <w:r>
              <w:rPr>
                <w:spacing w:val="-7"/>
                <w:sz w:val="20"/>
              </w:rPr>
              <w:t>EN</w:t>
            </w:r>
            <w:r>
              <w:rPr>
                <w:sz w:val="20"/>
              </w:rPr>
              <w:tab/>
            </w:r>
            <w:r>
              <w:rPr>
                <w:spacing w:val="-2"/>
                <w:sz w:val="20"/>
              </w:rPr>
              <w:t>933-</w:t>
            </w:r>
            <w:r>
              <w:rPr>
                <w:spacing w:val="-5"/>
                <w:sz w:val="20"/>
              </w:rPr>
              <w:t>1,</w:t>
            </w:r>
            <w:r>
              <w:rPr>
                <w:sz w:val="20"/>
              </w:rPr>
              <w:tab/>
            </w:r>
            <w:r>
              <w:rPr>
                <w:spacing w:val="-2"/>
                <w:sz w:val="20"/>
              </w:rPr>
              <w:t>wymagana</w:t>
            </w:r>
          </w:p>
          <w:p w:rsidR="00E040BA" w:rsidRDefault="00D33E48">
            <w:pPr>
              <w:pStyle w:val="TableParagraph"/>
              <w:spacing w:line="214" w:lineRule="exact"/>
              <w:ind w:left="71"/>
              <w:rPr>
                <w:sz w:val="20"/>
              </w:rPr>
            </w:pPr>
            <w:r>
              <w:rPr>
                <w:spacing w:val="-2"/>
                <w:sz w:val="20"/>
              </w:rPr>
              <w:t>kategoria:</w:t>
            </w:r>
          </w:p>
        </w:tc>
        <w:tc>
          <w:tcPr>
            <w:tcW w:w="3068" w:type="dxa"/>
          </w:tcPr>
          <w:p w:rsidR="00E040BA" w:rsidRDefault="00D33E48">
            <w:pPr>
              <w:pStyle w:val="TableParagraph"/>
              <w:spacing w:before="108"/>
              <w:ind w:left="12" w:right="1"/>
              <w:jc w:val="center"/>
              <w:rPr>
                <w:sz w:val="20"/>
              </w:rPr>
            </w:pPr>
            <w:r>
              <w:rPr>
                <w:sz w:val="20"/>
              </w:rPr>
              <w:t>G</w:t>
            </w:r>
            <w:r>
              <w:rPr>
                <w:sz w:val="20"/>
                <w:vertAlign w:val="subscript"/>
              </w:rPr>
              <w:t>F</w:t>
            </w:r>
            <w:r>
              <w:rPr>
                <w:sz w:val="20"/>
              </w:rPr>
              <w:t>85</w:t>
            </w:r>
            <w:r>
              <w:rPr>
                <w:spacing w:val="-4"/>
                <w:sz w:val="20"/>
              </w:rPr>
              <w:t xml:space="preserve"> </w:t>
            </w:r>
            <w:r>
              <w:rPr>
                <w:sz w:val="20"/>
              </w:rPr>
              <w:t>lub</w:t>
            </w:r>
            <w:r>
              <w:rPr>
                <w:spacing w:val="-4"/>
                <w:sz w:val="20"/>
              </w:rPr>
              <w:t xml:space="preserve"> G</w:t>
            </w:r>
            <w:r>
              <w:rPr>
                <w:spacing w:val="-4"/>
                <w:sz w:val="20"/>
                <w:vertAlign w:val="subscript"/>
              </w:rPr>
              <w:t>A</w:t>
            </w:r>
            <w:r>
              <w:rPr>
                <w:spacing w:val="-4"/>
                <w:sz w:val="20"/>
              </w:rPr>
              <w:t>85</w:t>
            </w:r>
          </w:p>
        </w:tc>
      </w:tr>
      <w:tr w:rsidR="00E040BA">
        <w:trPr>
          <w:trHeight w:val="460"/>
        </w:trPr>
        <w:tc>
          <w:tcPr>
            <w:tcW w:w="4630" w:type="dxa"/>
          </w:tcPr>
          <w:p w:rsidR="00E040BA" w:rsidRDefault="00D33E48">
            <w:pPr>
              <w:pStyle w:val="TableParagraph"/>
              <w:spacing w:line="224" w:lineRule="exact"/>
              <w:ind w:left="71"/>
              <w:rPr>
                <w:sz w:val="20"/>
              </w:rPr>
            </w:pPr>
            <w:r>
              <w:rPr>
                <w:sz w:val="20"/>
              </w:rPr>
              <w:t>Tolerancja</w:t>
            </w:r>
            <w:r>
              <w:rPr>
                <w:spacing w:val="77"/>
                <w:sz w:val="20"/>
              </w:rPr>
              <w:t xml:space="preserve"> </w:t>
            </w:r>
            <w:r>
              <w:rPr>
                <w:sz w:val="20"/>
              </w:rPr>
              <w:t>uziarnienia,</w:t>
            </w:r>
            <w:r>
              <w:rPr>
                <w:spacing w:val="77"/>
                <w:sz w:val="20"/>
              </w:rPr>
              <w:t xml:space="preserve"> </w:t>
            </w:r>
            <w:r>
              <w:rPr>
                <w:sz w:val="20"/>
              </w:rPr>
              <w:t>odchylenie</w:t>
            </w:r>
            <w:r>
              <w:rPr>
                <w:spacing w:val="78"/>
                <w:sz w:val="20"/>
              </w:rPr>
              <w:t xml:space="preserve"> </w:t>
            </w:r>
            <w:r>
              <w:rPr>
                <w:sz w:val="20"/>
              </w:rPr>
              <w:t>nie</w:t>
            </w:r>
            <w:r>
              <w:rPr>
                <w:spacing w:val="57"/>
                <w:w w:val="150"/>
                <w:sz w:val="20"/>
              </w:rPr>
              <w:t xml:space="preserve"> </w:t>
            </w:r>
            <w:r>
              <w:rPr>
                <w:sz w:val="20"/>
              </w:rPr>
              <w:t>większe</w:t>
            </w:r>
            <w:r>
              <w:rPr>
                <w:spacing w:val="79"/>
                <w:sz w:val="20"/>
              </w:rPr>
              <w:t xml:space="preserve"> </w:t>
            </w:r>
            <w:r>
              <w:rPr>
                <w:spacing w:val="-5"/>
                <w:sz w:val="20"/>
              </w:rPr>
              <w:t>niż</w:t>
            </w:r>
          </w:p>
          <w:p w:rsidR="00E040BA" w:rsidRDefault="00D33E48">
            <w:pPr>
              <w:pStyle w:val="TableParagraph"/>
              <w:spacing w:line="216" w:lineRule="exact"/>
              <w:ind w:left="71"/>
              <w:rPr>
                <w:sz w:val="20"/>
              </w:rPr>
            </w:pPr>
            <w:r>
              <w:rPr>
                <w:sz w:val="20"/>
              </w:rPr>
              <w:t>według</w:t>
            </w:r>
            <w:r>
              <w:rPr>
                <w:spacing w:val="-7"/>
                <w:sz w:val="20"/>
              </w:rPr>
              <w:t xml:space="preserve"> </w:t>
            </w:r>
            <w:r>
              <w:rPr>
                <w:spacing w:val="-2"/>
                <w:sz w:val="20"/>
              </w:rPr>
              <w:t>kategorii:</w:t>
            </w:r>
          </w:p>
        </w:tc>
        <w:tc>
          <w:tcPr>
            <w:tcW w:w="3068" w:type="dxa"/>
          </w:tcPr>
          <w:p w:rsidR="00E040BA" w:rsidRDefault="00D33E48">
            <w:pPr>
              <w:pStyle w:val="TableParagraph"/>
              <w:spacing w:before="110"/>
              <w:ind w:left="12" w:right="4"/>
              <w:jc w:val="center"/>
              <w:rPr>
                <w:sz w:val="20"/>
              </w:rPr>
            </w:pPr>
            <w:r>
              <w:rPr>
                <w:spacing w:val="-2"/>
                <w:sz w:val="20"/>
              </w:rPr>
              <w:t>G</w:t>
            </w:r>
            <w:r>
              <w:rPr>
                <w:spacing w:val="-2"/>
                <w:sz w:val="20"/>
                <w:vertAlign w:val="subscript"/>
              </w:rPr>
              <w:t>TC</w:t>
            </w:r>
            <w:r>
              <w:rPr>
                <w:spacing w:val="-2"/>
                <w:sz w:val="20"/>
              </w:rPr>
              <w:t>NR</w:t>
            </w:r>
          </w:p>
        </w:tc>
      </w:tr>
      <w:tr w:rsidR="00E040BA">
        <w:trPr>
          <w:trHeight w:val="460"/>
        </w:trPr>
        <w:tc>
          <w:tcPr>
            <w:tcW w:w="4630" w:type="dxa"/>
          </w:tcPr>
          <w:p w:rsidR="00E040BA" w:rsidRDefault="00D33E48">
            <w:pPr>
              <w:pStyle w:val="TableParagraph"/>
              <w:spacing w:line="224" w:lineRule="exact"/>
              <w:ind w:left="71"/>
              <w:rPr>
                <w:sz w:val="20"/>
              </w:rPr>
            </w:pPr>
            <w:r>
              <w:rPr>
                <w:sz w:val="20"/>
              </w:rPr>
              <w:t>Zawartość</w:t>
            </w:r>
            <w:r>
              <w:rPr>
                <w:spacing w:val="21"/>
                <w:sz w:val="20"/>
              </w:rPr>
              <w:t xml:space="preserve"> </w:t>
            </w:r>
            <w:r>
              <w:rPr>
                <w:sz w:val="20"/>
              </w:rPr>
              <w:t>pyłów</w:t>
            </w:r>
            <w:r>
              <w:rPr>
                <w:spacing w:val="22"/>
                <w:sz w:val="20"/>
              </w:rPr>
              <w:t xml:space="preserve"> </w:t>
            </w:r>
            <w:r>
              <w:rPr>
                <w:sz w:val="20"/>
              </w:rPr>
              <w:t>według</w:t>
            </w:r>
            <w:r>
              <w:rPr>
                <w:spacing w:val="21"/>
                <w:sz w:val="20"/>
              </w:rPr>
              <w:t xml:space="preserve"> </w:t>
            </w:r>
            <w:r>
              <w:rPr>
                <w:sz w:val="20"/>
              </w:rPr>
              <w:t>PN-EN</w:t>
            </w:r>
            <w:r>
              <w:rPr>
                <w:spacing w:val="22"/>
                <w:sz w:val="20"/>
              </w:rPr>
              <w:t xml:space="preserve"> </w:t>
            </w:r>
            <w:r>
              <w:rPr>
                <w:sz w:val="20"/>
              </w:rPr>
              <w:t>933-1,</w:t>
            </w:r>
            <w:r>
              <w:rPr>
                <w:spacing w:val="22"/>
                <w:sz w:val="20"/>
              </w:rPr>
              <w:t xml:space="preserve"> </w:t>
            </w:r>
            <w:r>
              <w:rPr>
                <w:sz w:val="20"/>
              </w:rPr>
              <w:t>kategoria</w:t>
            </w:r>
            <w:r>
              <w:rPr>
                <w:spacing w:val="22"/>
                <w:sz w:val="20"/>
              </w:rPr>
              <w:t xml:space="preserve"> </w:t>
            </w:r>
            <w:r>
              <w:rPr>
                <w:spacing w:val="-5"/>
                <w:sz w:val="20"/>
              </w:rPr>
              <w:t>nie</w:t>
            </w:r>
          </w:p>
          <w:p w:rsidR="00E040BA" w:rsidRDefault="00D33E48">
            <w:pPr>
              <w:pStyle w:val="TableParagraph"/>
              <w:spacing w:line="216" w:lineRule="exact"/>
              <w:ind w:left="71"/>
              <w:rPr>
                <w:sz w:val="20"/>
              </w:rPr>
            </w:pPr>
            <w:r>
              <w:rPr>
                <w:sz w:val="20"/>
              </w:rPr>
              <w:t>wyższa</w:t>
            </w:r>
            <w:r>
              <w:rPr>
                <w:spacing w:val="-6"/>
                <w:sz w:val="20"/>
              </w:rPr>
              <w:t xml:space="preserve"> </w:t>
            </w:r>
            <w:r>
              <w:rPr>
                <w:spacing w:val="-4"/>
                <w:sz w:val="20"/>
              </w:rPr>
              <w:t>niż:</w:t>
            </w:r>
          </w:p>
        </w:tc>
        <w:tc>
          <w:tcPr>
            <w:tcW w:w="3068" w:type="dxa"/>
          </w:tcPr>
          <w:p w:rsidR="00E040BA" w:rsidRDefault="00D33E48">
            <w:pPr>
              <w:pStyle w:val="TableParagraph"/>
              <w:spacing w:before="109"/>
              <w:ind w:left="12" w:right="2"/>
              <w:jc w:val="center"/>
              <w:rPr>
                <w:sz w:val="13"/>
              </w:rPr>
            </w:pPr>
            <w:r>
              <w:rPr>
                <w:spacing w:val="-5"/>
                <w:position w:val="3"/>
                <w:sz w:val="20"/>
              </w:rPr>
              <w:t>f</w:t>
            </w:r>
            <w:r>
              <w:rPr>
                <w:spacing w:val="-5"/>
                <w:sz w:val="13"/>
              </w:rPr>
              <w:t>10</w:t>
            </w:r>
          </w:p>
        </w:tc>
      </w:tr>
      <w:tr w:rsidR="00E040BA">
        <w:trPr>
          <w:trHeight w:val="460"/>
        </w:trPr>
        <w:tc>
          <w:tcPr>
            <w:tcW w:w="4630" w:type="dxa"/>
          </w:tcPr>
          <w:p w:rsidR="00E040BA" w:rsidRDefault="00D33E48">
            <w:pPr>
              <w:pStyle w:val="TableParagraph"/>
              <w:spacing w:line="223" w:lineRule="exact"/>
              <w:ind w:left="71"/>
              <w:rPr>
                <w:sz w:val="20"/>
              </w:rPr>
            </w:pPr>
            <w:r>
              <w:rPr>
                <w:sz w:val="20"/>
              </w:rPr>
              <w:t>Jakość</w:t>
            </w:r>
            <w:r>
              <w:rPr>
                <w:spacing w:val="73"/>
                <w:sz w:val="20"/>
              </w:rPr>
              <w:t xml:space="preserve"> </w:t>
            </w:r>
            <w:r>
              <w:rPr>
                <w:sz w:val="20"/>
              </w:rPr>
              <w:t>pyłów</w:t>
            </w:r>
            <w:r>
              <w:rPr>
                <w:spacing w:val="73"/>
                <w:sz w:val="20"/>
              </w:rPr>
              <w:t xml:space="preserve"> </w:t>
            </w:r>
            <w:r>
              <w:rPr>
                <w:sz w:val="20"/>
              </w:rPr>
              <w:t>według</w:t>
            </w:r>
            <w:r>
              <w:rPr>
                <w:spacing w:val="71"/>
                <w:sz w:val="20"/>
              </w:rPr>
              <w:t xml:space="preserve"> </w:t>
            </w:r>
            <w:r>
              <w:rPr>
                <w:sz w:val="20"/>
              </w:rPr>
              <w:t>PN-EN</w:t>
            </w:r>
            <w:r>
              <w:rPr>
                <w:spacing w:val="73"/>
                <w:sz w:val="20"/>
              </w:rPr>
              <w:t xml:space="preserve"> </w:t>
            </w:r>
            <w:r>
              <w:rPr>
                <w:sz w:val="20"/>
              </w:rPr>
              <w:t>933-9,</w:t>
            </w:r>
            <w:r>
              <w:rPr>
                <w:spacing w:val="73"/>
                <w:sz w:val="20"/>
              </w:rPr>
              <w:t xml:space="preserve"> </w:t>
            </w:r>
            <w:r>
              <w:rPr>
                <w:sz w:val="20"/>
              </w:rPr>
              <w:t>kategoria</w:t>
            </w:r>
            <w:r>
              <w:rPr>
                <w:spacing w:val="74"/>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3068" w:type="dxa"/>
          </w:tcPr>
          <w:p w:rsidR="00E040BA" w:rsidRDefault="00D33E48">
            <w:pPr>
              <w:pStyle w:val="TableParagraph"/>
              <w:spacing w:before="108"/>
              <w:ind w:left="12" w:right="1"/>
              <w:jc w:val="center"/>
              <w:rPr>
                <w:sz w:val="20"/>
              </w:rPr>
            </w:pPr>
            <w:r>
              <w:rPr>
                <w:spacing w:val="-2"/>
                <w:sz w:val="20"/>
              </w:rPr>
              <w:t>MB</w:t>
            </w:r>
            <w:r>
              <w:rPr>
                <w:spacing w:val="-2"/>
                <w:sz w:val="20"/>
                <w:vertAlign w:val="subscript"/>
              </w:rPr>
              <w:t>F</w:t>
            </w:r>
            <w:r>
              <w:rPr>
                <w:spacing w:val="-2"/>
                <w:sz w:val="20"/>
              </w:rPr>
              <w:t>10</w:t>
            </w:r>
          </w:p>
        </w:tc>
      </w:tr>
      <w:tr w:rsidR="00E040BA">
        <w:trPr>
          <w:trHeight w:val="920"/>
        </w:trPr>
        <w:tc>
          <w:tcPr>
            <w:tcW w:w="4630" w:type="dxa"/>
          </w:tcPr>
          <w:p w:rsidR="00E040BA" w:rsidRDefault="00D33E48">
            <w:pPr>
              <w:pStyle w:val="TableParagraph"/>
              <w:ind w:left="71" w:right="52"/>
              <w:jc w:val="both"/>
              <w:rPr>
                <w:sz w:val="20"/>
              </w:rPr>
            </w:pPr>
            <w:r>
              <w:rPr>
                <w:sz w:val="20"/>
              </w:rPr>
              <w:t>Kanciastość kruszywa drobnego lub kruszywa 0/2 wydzielonego z kruszywa o ciągłym uziarnieniu</w:t>
            </w:r>
            <w:r>
              <w:rPr>
                <w:spacing w:val="40"/>
                <w:sz w:val="20"/>
              </w:rPr>
              <w:t xml:space="preserve"> </w:t>
            </w:r>
            <w:r>
              <w:rPr>
                <w:sz w:val="20"/>
              </w:rPr>
              <w:t>według</w:t>
            </w:r>
            <w:r>
              <w:rPr>
                <w:spacing w:val="39"/>
                <w:sz w:val="20"/>
              </w:rPr>
              <w:t xml:space="preserve"> </w:t>
            </w:r>
            <w:r>
              <w:rPr>
                <w:sz w:val="20"/>
              </w:rPr>
              <w:t>PN-EN</w:t>
            </w:r>
            <w:r>
              <w:rPr>
                <w:spacing w:val="40"/>
                <w:sz w:val="20"/>
              </w:rPr>
              <w:t xml:space="preserve"> </w:t>
            </w:r>
            <w:r>
              <w:rPr>
                <w:sz w:val="20"/>
              </w:rPr>
              <w:t>933-6,</w:t>
            </w:r>
            <w:r>
              <w:rPr>
                <w:spacing w:val="39"/>
                <w:sz w:val="20"/>
              </w:rPr>
              <w:t xml:space="preserve"> </w:t>
            </w:r>
            <w:r>
              <w:rPr>
                <w:sz w:val="20"/>
              </w:rPr>
              <w:t>rozdz.</w:t>
            </w:r>
            <w:r>
              <w:rPr>
                <w:spacing w:val="39"/>
                <w:sz w:val="20"/>
              </w:rPr>
              <w:t xml:space="preserve"> </w:t>
            </w:r>
            <w:r>
              <w:rPr>
                <w:sz w:val="20"/>
              </w:rPr>
              <w:t>8,</w:t>
            </w:r>
            <w:r>
              <w:rPr>
                <w:spacing w:val="39"/>
                <w:sz w:val="20"/>
              </w:rPr>
              <w:t xml:space="preserve"> </w:t>
            </w:r>
            <w:r>
              <w:rPr>
                <w:sz w:val="20"/>
              </w:rPr>
              <w:t>kategoria</w:t>
            </w:r>
            <w:r>
              <w:rPr>
                <w:spacing w:val="39"/>
                <w:sz w:val="20"/>
              </w:rPr>
              <w:t xml:space="preserve"> </w:t>
            </w:r>
            <w:r>
              <w:rPr>
                <w:sz w:val="20"/>
              </w:rPr>
              <w:t>nie</w:t>
            </w:r>
            <w:r>
              <w:rPr>
                <w:spacing w:val="41"/>
                <w:sz w:val="20"/>
              </w:rPr>
              <w:t xml:space="preserve"> </w:t>
            </w:r>
            <w:r>
              <w:rPr>
                <w:spacing w:val="-2"/>
                <w:sz w:val="20"/>
              </w:rPr>
              <w:t>niższa</w:t>
            </w:r>
          </w:p>
          <w:p w:rsidR="00E040BA" w:rsidRDefault="00D33E48">
            <w:pPr>
              <w:pStyle w:val="TableParagraph"/>
              <w:spacing w:line="217" w:lineRule="exact"/>
              <w:ind w:left="71"/>
              <w:rPr>
                <w:sz w:val="20"/>
              </w:rPr>
            </w:pPr>
            <w:r>
              <w:rPr>
                <w:spacing w:val="-4"/>
                <w:sz w:val="20"/>
              </w:rPr>
              <w:t>niż:</w:t>
            </w:r>
          </w:p>
        </w:tc>
        <w:tc>
          <w:tcPr>
            <w:tcW w:w="3068" w:type="dxa"/>
          </w:tcPr>
          <w:p w:rsidR="00E040BA" w:rsidRDefault="00E040BA">
            <w:pPr>
              <w:pStyle w:val="TableParagraph"/>
              <w:rPr>
                <w:sz w:val="13"/>
              </w:rPr>
            </w:pPr>
          </w:p>
          <w:p w:rsidR="00E040BA" w:rsidRDefault="00E040BA">
            <w:pPr>
              <w:pStyle w:val="TableParagraph"/>
              <w:spacing w:before="40"/>
              <w:rPr>
                <w:sz w:val="13"/>
              </w:rPr>
            </w:pPr>
          </w:p>
          <w:p w:rsidR="00E040BA" w:rsidRDefault="00D33E48">
            <w:pPr>
              <w:pStyle w:val="TableParagraph"/>
              <w:ind w:left="12" w:right="2"/>
              <w:jc w:val="center"/>
              <w:rPr>
                <w:sz w:val="13"/>
              </w:rPr>
            </w:pPr>
            <w:r>
              <w:rPr>
                <w:spacing w:val="-2"/>
                <w:position w:val="3"/>
                <w:sz w:val="20"/>
              </w:rPr>
              <w:t>E</w:t>
            </w:r>
            <w:r>
              <w:rPr>
                <w:spacing w:val="-2"/>
                <w:sz w:val="13"/>
              </w:rPr>
              <w:t>CSDeklarowana</w:t>
            </w:r>
          </w:p>
        </w:tc>
      </w:tr>
      <w:tr w:rsidR="00E040BA">
        <w:trPr>
          <w:trHeight w:val="460"/>
        </w:trPr>
        <w:tc>
          <w:tcPr>
            <w:tcW w:w="4630" w:type="dxa"/>
          </w:tcPr>
          <w:p w:rsidR="00E040BA" w:rsidRDefault="00D33E48">
            <w:pPr>
              <w:pStyle w:val="TableParagraph"/>
              <w:spacing w:line="223" w:lineRule="exact"/>
              <w:ind w:left="71"/>
              <w:rPr>
                <w:sz w:val="20"/>
              </w:rPr>
            </w:pPr>
            <w:r>
              <w:rPr>
                <w:sz w:val="20"/>
              </w:rPr>
              <w:t>Gęstość</w:t>
            </w:r>
            <w:r>
              <w:rPr>
                <w:spacing w:val="-2"/>
                <w:sz w:val="20"/>
              </w:rPr>
              <w:t xml:space="preserve"> </w:t>
            </w:r>
            <w:r>
              <w:rPr>
                <w:sz w:val="20"/>
              </w:rPr>
              <w:t>ziaren</w:t>
            </w:r>
            <w:r>
              <w:rPr>
                <w:spacing w:val="1"/>
                <w:sz w:val="20"/>
              </w:rPr>
              <w:t xml:space="preserve"> </w:t>
            </w:r>
            <w:r>
              <w:rPr>
                <w:sz w:val="20"/>
              </w:rPr>
              <w:t>według</w:t>
            </w:r>
            <w:r>
              <w:rPr>
                <w:spacing w:val="-3"/>
                <w:sz w:val="20"/>
              </w:rPr>
              <w:t xml:space="preserve"> </w:t>
            </w:r>
            <w:r>
              <w:rPr>
                <w:sz w:val="20"/>
              </w:rPr>
              <w:t>PN-EN</w:t>
            </w:r>
            <w:r>
              <w:rPr>
                <w:spacing w:val="-2"/>
                <w:sz w:val="20"/>
              </w:rPr>
              <w:t xml:space="preserve"> </w:t>
            </w:r>
            <w:r>
              <w:rPr>
                <w:sz w:val="20"/>
              </w:rPr>
              <w:t>1097-6,</w:t>
            </w:r>
            <w:r>
              <w:rPr>
                <w:spacing w:val="-2"/>
                <w:sz w:val="20"/>
              </w:rPr>
              <w:t xml:space="preserve"> </w:t>
            </w:r>
            <w:r>
              <w:rPr>
                <w:sz w:val="20"/>
              </w:rPr>
              <w:t>rozdział</w:t>
            </w:r>
            <w:r>
              <w:rPr>
                <w:spacing w:val="-2"/>
                <w:sz w:val="20"/>
              </w:rPr>
              <w:t xml:space="preserve"> </w:t>
            </w:r>
            <w:r>
              <w:rPr>
                <w:sz w:val="20"/>
              </w:rPr>
              <w:t>7,</w:t>
            </w:r>
            <w:r>
              <w:rPr>
                <w:spacing w:val="-2"/>
                <w:sz w:val="20"/>
              </w:rPr>
              <w:t xml:space="preserve"> </w:t>
            </w:r>
            <w:r>
              <w:rPr>
                <w:sz w:val="20"/>
              </w:rPr>
              <w:t>8</w:t>
            </w:r>
            <w:r>
              <w:rPr>
                <w:spacing w:val="-1"/>
                <w:sz w:val="20"/>
              </w:rPr>
              <w:t xml:space="preserve"> </w:t>
            </w:r>
            <w:r>
              <w:rPr>
                <w:spacing w:val="-5"/>
                <w:sz w:val="20"/>
              </w:rPr>
              <w:t>lub</w:t>
            </w:r>
          </w:p>
          <w:p w:rsidR="00E040BA" w:rsidRDefault="00D33E48">
            <w:pPr>
              <w:pStyle w:val="TableParagraph"/>
              <w:spacing w:line="217" w:lineRule="exact"/>
              <w:ind w:left="71"/>
              <w:rPr>
                <w:sz w:val="20"/>
              </w:rPr>
            </w:pPr>
            <w:r>
              <w:rPr>
                <w:spacing w:val="-10"/>
                <w:sz w:val="20"/>
              </w:rPr>
              <w:t>9</w:t>
            </w:r>
          </w:p>
        </w:tc>
        <w:tc>
          <w:tcPr>
            <w:tcW w:w="3068" w:type="dxa"/>
          </w:tcPr>
          <w:p w:rsidR="00E040BA" w:rsidRDefault="00D33E48">
            <w:pPr>
              <w:pStyle w:val="TableParagraph"/>
              <w:spacing w:before="108"/>
              <w:ind w:left="12"/>
              <w:jc w:val="center"/>
              <w:rPr>
                <w:sz w:val="20"/>
              </w:rPr>
            </w:pPr>
            <w:r>
              <w:rPr>
                <w:sz w:val="20"/>
              </w:rPr>
              <w:t>deklarowana</w:t>
            </w:r>
            <w:r>
              <w:rPr>
                <w:spacing w:val="-9"/>
                <w:sz w:val="20"/>
              </w:rPr>
              <w:t xml:space="preserve"> </w:t>
            </w:r>
            <w:r>
              <w:rPr>
                <w:sz w:val="20"/>
              </w:rPr>
              <w:t>przez</w:t>
            </w:r>
            <w:r>
              <w:rPr>
                <w:spacing w:val="-9"/>
                <w:sz w:val="20"/>
              </w:rPr>
              <w:t xml:space="preserve"> </w:t>
            </w:r>
            <w:r>
              <w:rPr>
                <w:spacing w:val="-2"/>
                <w:sz w:val="20"/>
              </w:rPr>
              <w:t>producenta</w:t>
            </w:r>
          </w:p>
        </w:tc>
      </w:tr>
      <w:tr w:rsidR="00E040BA">
        <w:trPr>
          <w:trHeight w:val="229"/>
        </w:trPr>
        <w:tc>
          <w:tcPr>
            <w:tcW w:w="4630" w:type="dxa"/>
          </w:tcPr>
          <w:p w:rsidR="00E040BA" w:rsidRDefault="00D33E48">
            <w:pPr>
              <w:pStyle w:val="TableParagraph"/>
              <w:spacing w:line="210" w:lineRule="exact"/>
              <w:ind w:left="71"/>
              <w:rPr>
                <w:sz w:val="20"/>
              </w:rPr>
            </w:pPr>
            <w:r>
              <w:rPr>
                <w:sz w:val="20"/>
              </w:rPr>
              <w:t>Nasiąkliwość</w:t>
            </w:r>
            <w:r>
              <w:rPr>
                <w:spacing w:val="-3"/>
                <w:sz w:val="20"/>
              </w:rPr>
              <w:t xml:space="preserve"> </w:t>
            </w:r>
            <w:r>
              <w:rPr>
                <w:sz w:val="20"/>
              </w:rPr>
              <w:t>według</w:t>
            </w:r>
            <w:r>
              <w:rPr>
                <w:spacing w:val="-6"/>
                <w:sz w:val="20"/>
              </w:rPr>
              <w:t xml:space="preserve"> </w:t>
            </w:r>
            <w:r>
              <w:rPr>
                <w:sz w:val="20"/>
              </w:rPr>
              <w:t>PN-EN</w:t>
            </w:r>
            <w:r>
              <w:rPr>
                <w:spacing w:val="-3"/>
                <w:sz w:val="20"/>
              </w:rPr>
              <w:t xml:space="preserve"> </w:t>
            </w:r>
            <w:r>
              <w:rPr>
                <w:sz w:val="20"/>
              </w:rPr>
              <w:t>1097-6,</w:t>
            </w:r>
            <w:r>
              <w:rPr>
                <w:spacing w:val="-4"/>
                <w:sz w:val="20"/>
              </w:rPr>
              <w:t xml:space="preserve"> </w:t>
            </w:r>
            <w:r>
              <w:rPr>
                <w:sz w:val="20"/>
              </w:rPr>
              <w:t>rozdz.</w:t>
            </w:r>
            <w:r>
              <w:rPr>
                <w:spacing w:val="-7"/>
                <w:sz w:val="20"/>
              </w:rPr>
              <w:t xml:space="preserve"> </w:t>
            </w:r>
            <w:r>
              <w:rPr>
                <w:sz w:val="20"/>
              </w:rPr>
              <w:t>7,</w:t>
            </w:r>
            <w:r>
              <w:rPr>
                <w:spacing w:val="-5"/>
                <w:sz w:val="20"/>
              </w:rPr>
              <w:t xml:space="preserve"> </w:t>
            </w:r>
            <w:r>
              <w:rPr>
                <w:sz w:val="20"/>
              </w:rPr>
              <w:t>8</w:t>
            </w:r>
            <w:r>
              <w:rPr>
                <w:spacing w:val="-6"/>
                <w:sz w:val="20"/>
              </w:rPr>
              <w:t xml:space="preserve"> </w:t>
            </w:r>
            <w:r>
              <w:rPr>
                <w:sz w:val="20"/>
              </w:rPr>
              <w:t>lub</w:t>
            </w:r>
            <w:r>
              <w:rPr>
                <w:spacing w:val="-4"/>
                <w:sz w:val="20"/>
              </w:rPr>
              <w:t xml:space="preserve"> </w:t>
            </w:r>
            <w:r>
              <w:rPr>
                <w:spacing w:val="-10"/>
                <w:sz w:val="20"/>
              </w:rPr>
              <w:t>9</w:t>
            </w:r>
          </w:p>
        </w:tc>
        <w:tc>
          <w:tcPr>
            <w:tcW w:w="3068" w:type="dxa"/>
          </w:tcPr>
          <w:p w:rsidR="00E040BA" w:rsidRDefault="00D33E48">
            <w:pPr>
              <w:pStyle w:val="TableParagraph"/>
              <w:spacing w:line="210" w:lineRule="exact"/>
              <w:ind w:left="12" w:right="5"/>
              <w:jc w:val="center"/>
              <w:rPr>
                <w:sz w:val="13"/>
              </w:rPr>
            </w:pPr>
            <w:r>
              <w:rPr>
                <w:position w:val="3"/>
                <w:sz w:val="20"/>
              </w:rPr>
              <w:t>WA</w:t>
            </w:r>
            <w:r>
              <w:rPr>
                <w:sz w:val="13"/>
              </w:rPr>
              <w:t>24</w:t>
            </w:r>
            <w:r>
              <w:rPr>
                <w:spacing w:val="-6"/>
                <w:sz w:val="13"/>
              </w:rPr>
              <w:t xml:space="preserve"> </w:t>
            </w:r>
            <w:r>
              <w:rPr>
                <w:spacing w:val="-2"/>
                <w:sz w:val="13"/>
              </w:rPr>
              <w:t>Deklarowana</w:t>
            </w:r>
          </w:p>
        </w:tc>
      </w:tr>
      <w:tr w:rsidR="00E040BA">
        <w:trPr>
          <w:trHeight w:val="229"/>
        </w:trPr>
        <w:tc>
          <w:tcPr>
            <w:tcW w:w="4630" w:type="dxa"/>
          </w:tcPr>
          <w:p w:rsidR="00E040BA" w:rsidRDefault="00D33E48">
            <w:pPr>
              <w:pStyle w:val="TableParagraph"/>
              <w:spacing w:line="210" w:lineRule="exact"/>
              <w:ind w:left="71"/>
              <w:rPr>
                <w:sz w:val="20"/>
              </w:rPr>
            </w:pPr>
            <w:r>
              <w:rPr>
                <w:sz w:val="20"/>
              </w:rPr>
              <w:t>Grube</w:t>
            </w:r>
            <w:r>
              <w:rPr>
                <w:spacing w:val="6"/>
                <w:sz w:val="20"/>
              </w:rPr>
              <w:t xml:space="preserve"> </w:t>
            </w:r>
            <w:r>
              <w:rPr>
                <w:sz w:val="20"/>
              </w:rPr>
              <w:t>zanieczyszczenia</w:t>
            </w:r>
            <w:r>
              <w:rPr>
                <w:spacing w:val="8"/>
                <w:sz w:val="20"/>
              </w:rPr>
              <w:t xml:space="preserve"> </w:t>
            </w:r>
            <w:r>
              <w:rPr>
                <w:sz w:val="20"/>
              </w:rPr>
              <w:t>lekkie,</w:t>
            </w:r>
            <w:r>
              <w:rPr>
                <w:spacing w:val="9"/>
                <w:sz w:val="20"/>
              </w:rPr>
              <w:t xml:space="preserve"> </w:t>
            </w:r>
            <w:r>
              <w:rPr>
                <w:sz w:val="20"/>
              </w:rPr>
              <w:t>według</w:t>
            </w:r>
            <w:r>
              <w:rPr>
                <w:spacing w:val="5"/>
                <w:sz w:val="20"/>
              </w:rPr>
              <w:t xml:space="preserve"> </w:t>
            </w:r>
            <w:r>
              <w:rPr>
                <w:sz w:val="20"/>
              </w:rPr>
              <w:t>PN-EN</w:t>
            </w:r>
            <w:r>
              <w:rPr>
                <w:spacing w:val="8"/>
                <w:sz w:val="20"/>
              </w:rPr>
              <w:t xml:space="preserve"> </w:t>
            </w:r>
            <w:r>
              <w:rPr>
                <w:sz w:val="20"/>
              </w:rPr>
              <w:t>1744-</w:t>
            </w:r>
            <w:r>
              <w:rPr>
                <w:spacing w:val="-10"/>
                <w:sz w:val="20"/>
              </w:rPr>
              <w:t>1</w:t>
            </w:r>
          </w:p>
        </w:tc>
        <w:tc>
          <w:tcPr>
            <w:tcW w:w="3068" w:type="dxa"/>
          </w:tcPr>
          <w:p w:rsidR="00E040BA" w:rsidRDefault="00D33E48">
            <w:pPr>
              <w:pStyle w:val="TableParagraph"/>
              <w:spacing w:line="210" w:lineRule="exact"/>
              <w:ind w:left="12" w:right="1"/>
              <w:jc w:val="center"/>
              <w:rPr>
                <w:sz w:val="20"/>
              </w:rPr>
            </w:pPr>
            <w:r>
              <w:rPr>
                <w:spacing w:val="-2"/>
                <w:sz w:val="20"/>
              </w:rPr>
              <w:t>m</w:t>
            </w:r>
            <w:r>
              <w:rPr>
                <w:spacing w:val="-2"/>
                <w:sz w:val="20"/>
                <w:vertAlign w:val="subscript"/>
              </w:rPr>
              <w:t>LPC</w:t>
            </w:r>
            <w:r>
              <w:rPr>
                <w:spacing w:val="-2"/>
                <w:sz w:val="20"/>
              </w:rPr>
              <w:t>0,1</w:t>
            </w:r>
          </w:p>
        </w:tc>
      </w:tr>
    </w:tbl>
    <w:p w:rsidR="00E040BA" w:rsidRDefault="00E040BA">
      <w:pPr>
        <w:pStyle w:val="TableParagraph"/>
        <w:spacing w:line="210" w:lineRule="exact"/>
        <w:jc w:val="center"/>
        <w:rPr>
          <w:sz w:val="20"/>
        </w:rPr>
        <w:sectPr w:rsidR="00E040BA">
          <w:pgSz w:w="11900" w:h="16840"/>
          <w:pgMar w:top="1100" w:right="425" w:bottom="1000" w:left="708" w:header="857" w:footer="811" w:gutter="0"/>
          <w:cols w:space="708"/>
        </w:sectPr>
      </w:pPr>
    </w:p>
    <w:p w:rsidR="00E040BA" w:rsidRDefault="00E040BA">
      <w:pPr>
        <w:pStyle w:val="Tekstpodstawowy"/>
        <w:spacing w:before="77"/>
      </w:pP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30"/>
        <w:gridCol w:w="3068"/>
      </w:tblGrid>
      <w:tr w:rsidR="00E040BA">
        <w:trPr>
          <w:trHeight w:val="229"/>
        </w:trPr>
        <w:tc>
          <w:tcPr>
            <w:tcW w:w="4630" w:type="dxa"/>
          </w:tcPr>
          <w:p w:rsidR="00E040BA" w:rsidRDefault="00D33E48">
            <w:pPr>
              <w:pStyle w:val="TableParagraph"/>
              <w:spacing w:line="210" w:lineRule="exact"/>
              <w:ind w:left="71"/>
              <w:rPr>
                <w:sz w:val="20"/>
              </w:rPr>
            </w:pPr>
            <w:r>
              <w:rPr>
                <w:sz w:val="20"/>
              </w:rPr>
              <w:t>p.</w:t>
            </w:r>
            <w:r>
              <w:rPr>
                <w:spacing w:val="-6"/>
                <w:sz w:val="20"/>
              </w:rPr>
              <w:t xml:space="preserve"> </w:t>
            </w:r>
            <w:r>
              <w:rPr>
                <w:sz w:val="20"/>
              </w:rPr>
              <w:t>14.2,</w:t>
            </w:r>
            <w:r>
              <w:rPr>
                <w:spacing w:val="-5"/>
                <w:sz w:val="20"/>
              </w:rPr>
              <w:t xml:space="preserve"> </w:t>
            </w:r>
            <w:r>
              <w:rPr>
                <w:sz w:val="20"/>
              </w:rPr>
              <w:t>kategoria</w:t>
            </w:r>
            <w:r>
              <w:rPr>
                <w:spacing w:val="-6"/>
                <w:sz w:val="20"/>
              </w:rPr>
              <w:t xml:space="preserve"> </w:t>
            </w:r>
            <w:r>
              <w:rPr>
                <w:sz w:val="20"/>
              </w:rPr>
              <w:t>nie</w:t>
            </w:r>
            <w:r>
              <w:rPr>
                <w:spacing w:val="-4"/>
                <w:sz w:val="20"/>
              </w:rPr>
              <w:t xml:space="preserve"> </w:t>
            </w:r>
            <w:r>
              <w:rPr>
                <w:sz w:val="20"/>
              </w:rPr>
              <w:t>wyższa</w:t>
            </w:r>
            <w:r>
              <w:rPr>
                <w:spacing w:val="-6"/>
                <w:sz w:val="20"/>
              </w:rPr>
              <w:t xml:space="preserve"> </w:t>
            </w:r>
            <w:r>
              <w:rPr>
                <w:spacing w:val="-4"/>
                <w:sz w:val="20"/>
              </w:rPr>
              <w:t>niż:</w:t>
            </w:r>
          </w:p>
        </w:tc>
        <w:tc>
          <w:tcPr>
            <w:tcW w:w="3068" w:type="dxa"/>
          </w:tcPr>
          <w:p w:rsidR="00E040BA" w:rsidRDefault="00E040BA">
            <w:pPr>
              <w:pStyle w:val="TableParagraph"/>
              <w:rPr>
                <w:sz w:val="16"/>
              </w:rPr>
            </w:pPr>
          </w:p>
        </w:tc>
      </w:tr>
    </w:tbl>
    <w:p w:rsidR="00E040BA" w:rsidRDefault="00D33E48">
      <w:pPr>
        <w:pStyle w:val="Tekstpodstawowy"/>
        <w:spacing w:before="228" w:after="8"/>
        <w:ind w:left="424" w:right="650"/>
      </w:pPr>
      <w:r>
        <w:t>Tabela</w:t>
      </w:r>
      <w:r>
        <w:rPr>
          <w:spacing w:val="35"/>
        </w:rPr>
        <w:t xml:space="preserve"> </w:t>
      </w:r>
      <w:r>
        <w:t>1c.</w:t>
      </w:r>
      <w:r>
        <w:rPr>
          <w:spacing w:val="35"/>
        </w:rPr>
        <w:t xml:space="preserve"> </w:t>
      </w:r>
      <w:r>
        <w:t>Wymagane</w:t>
      </w:r>
      <w:r>
        <w:rPr>
          <w:spacing w:val="40"/>
        </w:rPr>
        <w:t xml:space="preserve"> </w:t>
      </w:r>
      <w:r>
        <w:t>właściwości</w:t>
      </w:r>
      <w:r>
        <w:rPr>
          <w:spacing w:val="37"/>
        </w:rPr>
        <w:t xml:space="preserve"> </w:t>
      </w:r>
      <w:r>
        <w:t>kruszywa</w:t>
      </w:r>
      <w:r>
        <w:rPr>
          <w:spacing w:val="37"/>
        </w:rPr>
        <w:t xml:space="preserve"> </w:t>
      </w:r>
      <w:r>
        <w:t>drobnego</w:t>
      </w:r>
      <w:r>
        <w:rPr>
          <w:spacing w:val="38"/>
        </w:rPr>
        <w:t xml:space="preserve"> </w:t>
      </w:r>
      <w:r>
        <w:t>lub</w:t>
      </w:r>
      <w:r>
        <w:rPr>
          <w:spacing w:val="38"/>
        </w:rPr>
        <w:t xml:space="preserve"> </w:t>
      </w:r>
      <w:r>
        <w:t>o</w:t>
      </w:r>
      <w:r>
        <w:rPr>
          <w:spacing w:val="38"/>
        </w:rPr>
        <w:t xml:space="preserve"> </w:t>
      </w:r>
      <w:r>
        <w:t>ciągłym</w:t>
      </w:r>
      <w:r>
        <w:rPr>
          <w:spacing w:val="38"/>
        </w:rPr>
        <w:t xml:space="preserve"> </w:t>
      </w:r>
      <w:r>
        <w:t>uziarnieniu</w:t>
      </w:r>
      <w:r>
        <w:rPr>
          <w:spacing w:val="36"/>
        </w:rPr>
        <w:t xml:space="preserve"> </w:t>
      </w:r>
      <w:r>
        <w:t>do</w:t>
      </w:r>
      <w:r>
        <w:rPr>
          <w:spacing w:val="40"/>
        </w:rPr>
        <w:t xml:space="preserve"> </w:t>
      </w:r>
      <w:r>
        <w:t>warstwy</w:t>
      </w:r>
      <w:r>
        <w:rPr>
          <w:spacing w:val="36"/>
        </w:rPr>
        <w:t xml:space="preserve"> </w:t>
      </w:r>
      <w:r>
        <w:t>ścieralnej</w:t>
      </w:r>
      <w:r>
        <w:rPr>
          <w:spacing w:val="39"/>
        </w:rPr>
        <w:t xml:space="preserve"> </w:t>
      </w:r>
      <w:r>
        <w:t>z</w:t>
      </w:r>
      <w:r>
        <w:rPr>
          <w:spacing w:val="37"/>
        </w:rPr>
        <w:t xml:space="preserve"> </w:t>
      </w:r>
      <w:r>
        <w:t xml:space="preserve">betonu </w:t>
      </w:r>
      <w:r>
        <w:rPr>
          <w:spacing w:val="-2"/>
        </w:rPr>
        <w:t>asfaltowego</w:t>
      </w: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30"/>
        <w:gridCol w:w="2458"/>
        <w:gridCol w:w="2460"/>
      </w:tblGrid>
      <w:tr w:rsidR="00E040BA">
        <w:trPr>
          <w:trHeight w:val="560"/>
        </w:trPr>
        <w:tc>
          <w:tcPr>
            <w:tcW w:w="4630" w:type="dxa"/>
            <w:vMerge w:val="restart"/>
          </w:tcPr>
          <w:p w:rsidR="00E040BA" w:rsidRDefault="00E040BA">
            <w:pPr>
              <w:pStyle w:val="TableParagraph"/>
              <w:spacing w:before="51"/>
              <w:rPr>
                <w:sz w:val="20"/>
              </w:rPr>
            </w:pPr>
          </w:p>
          <w:p w:rsidR="00E040BA" w:rsidRDefault="00D33E48">
            <w:pPr>
              <w:pStyle w:val="TableParagraph"/>
              <w:ind w:left="1396"/>
              <w:rPr>
                <w:sz w:val="20"/>
              </w:rPr>
            </w:pPr>
            <w:r>
              <w:rPr>
                <w:sz w:val="20"/>
              </w:rPr>
              <w:t>Właściwości</w:t>
            </w:r>
            <w:r>
              <w:rPr>
                <w:spacing w:val="-13"/>
                <w:sz w:val="20"/>
              </w:rPr>
              <w:t xml:space="preserve"> </w:t>
            </w:r>
            <w:r>
              <w:rPr>
                <w:spacing w:val="-2"/>
                <w:sz w:val="20"/>
              </w:rPr>
              <w:t>kruszywa</w:t>
            </w:r>
          </w:p>
        </w:tc>
        <w:tc>
          <w:tcPr>
            <w:tcW w:w="4918" w:type="dxa"/>
            <w:gridSpan w:val="2"/>
          </w:tcPr>
          <w:p w:rsidR="00E040BA" w:rsidRDefault="00D33E48">
            <w:pPr>
              <w:pStyle w:val="TableParagraph"/>
              <w:spacing w:before="158"/>
              <w:ind w:left="678"/>
              <w:rPr>
                <w:sz w:val="20"/>
              </w:rPr>
            </w:pPr>
            <w:r>
              <w:rPr>
                <w:sz w:val="20"/>
              </w:rPr>
              <w:t>Wymagania</w:t>
            </w:r>
            <w:r>
              <w:rPr>
                <w:spacing w:val="-5"/>
                <w:sz w:val="20"/>
              </w:rPr>
              <w:t xml:space="preserve"> </w:t>
            </w:r>
            <w:r>
              <w:rPr>
                <w:sz w:val="20"/>
              </w:rPr>
              <w:t>w</w:t>
            </w:r>
            <w:r>
              <w:rPr>
                <w:spacing w:val="-11"/>
                <w:sz w:val="20"/>
              </w:rPr>
              <w:t xml:space="preserve"> </w:t>
            </w:r>
            <w:r>
              <w:rPr>
                <w:sz w:val="20"/>
              </w:rPr>
              <w:t>zależności</w:t>
            </w:r>
            <w:r>
              <w:rPr>
                <w:spacing w:val="-7"/>
                <w:sz w:val="20"/>
              </w:rPr>
              <w:t xml:space="preserve"> </w:t>
            </w:r>
            <w:r>
              <w:rPr>
                <w:sz w:val="20"/>
              </w:rPr>
              <w:t>od</w:t>
            </w:r>
            <w:r>
              <w:rPr>
                <w:spacing w:val="-6"/>
                <w:sz w:val="20"/>
              </w:rPr>
              <w:t xml:space="preserve"> </w:t>
            </w:r>
            <w:r>
              <w:rPr>
                <w:sz w:val="20"/>
              </w:rPr>
              <w:t>kategorii</w:t>
            </w:r>
            <w:r>
              <w:rPr>
                <w:spacing w:val="-7"/>
                <w:sz w:val="20"/>
              </w:rPr>
              <w:t xml:space="preserve"> </w:t>
            </w:r>
            <w:r>
              <w:rPr>
                <w:spacing w:val="-4"/>
                <w:sz w:val="20"/>
              </w:rPr>
              <w:t>ruchu</w:t>
            </w:r>
          </w:p>
        </w:tc>
      </w:tr>
      <w:tr w:rsidR="00E040BA">
        <w:trPr>
          <w:trHeight w:val="229"/>
        </w:trPr>
        <w:tc>
          <w:tcPr>
            <w:tcW w:w="4630" w:type="dxa"/>
            <w:vMerge/>
            <w:tcBorders>
              <w:top w:val="nil"/>
            </w:tcBorders>
          </w:tcPr>
          <w:p w:rsidR="00E040BA" w:rsidRDefault="00E040BA">
            <w:pPr>
              <w:rPr>
                <w:sz w:val="2"/>
                <w:szCs w:val="2"/>
              </w:rPr>
            </w:pPr>
          </w:p>
        </w:tc>
        <w:tc>
          <w:tcPr>
            <w:tcW w:w="2458" w:type="dxa"/>
          </w:tcPr>
          <w:p w:rsidR="00E040BA" w:rsidRDefault="00D33E48">
            <w:pPr>
              <w:pStyle w:val="TableParagraph"/>
              <w:spacing w:line="210" w:lineRule="exact"/>
              <w:ind w:left="11"/>
              <w:jc w:val="center"/>
              <w:rPr>
                <w:sz w:val="20"/>
              </w:rPr>
            </w:pPr>
            <w:r>
              <w:rPr>
                <w:sz w:val="20"/>
              </w:rPr>
              <w:t>KR</w:t>
            </w:r>
            <w:r>
              <w:rPr>
                <w:spacing w:val="-3"/>
                <w:sz w:val="20"/>
              </w:rPr>
              <w:t xml:space="preserve"> </w:t>
            </w:r>
            <w:r>
              <w:rPr>
                <w:sz w:val="20"/>
              </w:rPr>
              <w:t>1</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2</w:t>
            </w:r>
          </w:p>
        </w:tc>
        <w:tc>
          <w:tcPr>
            <w:tcW w:w="2460" w:type="dxa"/>
          </w:tcPr>
          <w:p w:rsidR="00E040BA" w:rsidRDefault="00D33E48">
            <w:pPr>
              <w:pStyle w:val="TableParagraph"/>
              <w:spacing w:line="210" w:lineRule="exact"/>
              <w:ind w:left="13"/>
              <w:jc w:val="center"/>
              <w:rPr>
                <w:sz w:val="20"/>
              </w:rPr>
            </w:pPr>
            <w:r>
              <w:rPr>
                <w:sz w:val="20"/>
              </w:rPr>
              <w:t>KR</w:t>
            </w:r>
            <w:r>
              <w:rPr>
                <w:spacing w:val="-3"/>
                <w:sz w:val="20"/>
              </w:rPr>
              <w:t xml:space="preserve"> </w:t>
            </w:r>
            <w:r>
              <w:rPr>
                <w:sz w:val="20"/>
              </w:rPr>
              <w:t>3</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4</w:t>
            </w:r>
          </w:p>
        </w:tc>
      </w:tr>
      <w:tr w:rsidR="00E040BA">
        <w:trPr>
          <w:trHeight w:val="460"/>
        </w:trPr>
        <w:tc>
          <w:tcPr>
            <w:tcW w:w="4630" w:type="dxa"/>
          </w:tcPr>
          <w:p w:rsidR="00E040BA" w:rsidRDefault="00D33E48">
            <w:pPr>
              <w:pStyle w:val="TableParagraph"/>
              <w:tabs>
                <w:tab w:val="left" w:pos="1254"/>
                <w:tab w:val="left" w:pos="2090"/>
                <w:tab w:val="left" w:pos="2930"/>
                <w:tab w:val="left" w:pos="3698"/>
              </w:tabs>
              <w:spacing w:line="223" w:lineRule="exact"/>
              <w:ind w:left="71"/>
              <w:rPr>
                <w:sz w:val="20"/>
              </w:rPr>
            </w:pPr>
            <w:r>
              <w:rPr>
                <w:spacing w:val="-2"/>
                <w:sz w:val="20"/>
              </w:rPr>
              <w:t>Uziarnienie</w:t>
            </w:r>
            <w:r>
              <w:rPr>
                <w:sz w:val="20"/>
              </w:rPr>
              <w:tab/>
            </w:r>
            <w:r>
              <w:rPr>
                <w:spacing w:val="-2"/>
                <w:sz w:val="20"/>
              </w:rPr>
              <w:t>według</w:t>
            </w:r>
            <w:r>
              <w:rPr>
                <w:sz w:val="20"/>
              </w:rPr>
              <w:tab/>
            </w:r>
            <w:r>
              <w:rPr>
                <w:spacing w:val="-2"/>
                <w:sz w:val="20"/>
              </w:rPr>
              <w:t>PN-</w:t>
            </w:r>
            <w:r>
              <w:rPr>
                <w:spacing w:val="-7"/>
                <w:sz w:val="20"/>
              </w:rPr>
              <w:t>EN</w:t>
            </w:r>
            <w:r>
              <w:rPr>
                <w:sz w:val="20"/>
              </w:rPr>
              <w:tab/>
            </w:r>
            <w:r>
              <w:rPr>
                <w:spacing w:val="-2"/>
                <w:sz w:val="20"/>
              </w:rPr>
              <w:t>933-</w:t>
            </w:r>
            <w:r>
              <w:rPr>
                <w:spacing w:val="-5"/>
                <w:sz w:val="20"/>
              </w:rPr>
              <w:t>1,</w:t>
            </w:r>
            <w:r>
              <w:rPr>
                <w:sz w:val="20"/>
              </w:rPr>
              <w:tab/>
            </w:r>
            <w:r>
              <w:rPr>
                <w:spacing w:val="-2"/>
                <w:sz w:val="20"/>
              </w:rPr>
              <w:t>wymagana</w:t>
            </w:r>
          </w:p>
          <w:p w:rsidR="00E040BA" w:rsidRDefault="00D33E48">
            <w:pPr>
              <w:pStyle w:val="TableParagraph"/>
              <w:spacing w:line="217" w:lineRule="exact"/>
              <w:ind w:left="71"/>
              <w:rPr>
                <w:sz w:val="20"/>
              </w:rPr>
            </w:pPr>
            <w:r>
              <w:rPr>
                <w:spacing w:val="-2"/>
                <w:sz w:val="20"/>
              </w:rPr>
              <w:t>kategoria:</w:t>
            </w:r>
          </w:p>
        </w:tc>
        <w:tc>
          <w:tcPr>
            <w:tcW w:w="4918" w:type="dxa"/>
            <w:gridSpan w:val="2"/>
          </w:tcPr>
          <w:p w:rsidR="00E040BA" w:rsidRDefault="00D33E48">
            <w:pPr>
              <w:pStyle w:val="TableParagraph"/>
              <w:spacing w:before="108"/>
              <w:ind w:left="14" w:right="5"/>
              <w:jc w:val="center"/>
              <w:rPr>
                <w:sz w:val="20"/>
              </w:rPr>
            </w:pPr>
            <w:r>
              <w:rPr>
                <w:sz w:val="20"/>
              </w:rPr>
              <w:t>G</w:t>
            </w:r>
            <w:r>
              <w:rPr>
                <w:sz w:val="20"/>
                <w:vertAlign w:val="subscript"/>
              </w:rPr>
              <w:t>A</w:t>
            </w:r>
            <w:r>
              <w:rPr>
                <w:sz w:val="20"/>
              </w:rPr>
              <w:t>85</w:t>
            </w:r>
            <w:r>
              <w:rPr>
                <w:spacing w:val="-5"/>
                <w:sz w:val="20"/>
              </w:rPr>
              <w:t xml:space="preserve"> </w:t>
            </w:r>
            <w:r>
              <w:rPr>
                <w:sz w:val="20"/>
              </w:rPr>
              <w:t>lub</w:t>
            </w:r>
            <w:r>
              <w:rPr>
                <w:spacing w:val="-5"/>
                <w:sz w:val="20"/>
              </w:rPr>
              <w:t xml:space="preserve"> </w:t>
            </w:r>
            <w:r>
              <w:rPr>
                <w:spacing w:val="-4"/>
                <w:sz w:val="20"/>
              </w:rPr>
              <w:t>G</w:t>
            </w:r>
            <w:r>
              <w:rPr>
                <w:spacing w:val="-4"/>
                <w:sz w:val="20"/>
                <w:vertAlign w:val="subscript"/>
              </w:rPr>
              <w:t>F</w:t>
            </w:r>
            <w:r>
              <w:rPr>
                <w:spacing w:val="-4"/>
                <w:sz w:val="20"/>
              </w:rPr>
              <w:t>85</w:t>
            </w:r>
          </w:p>
        </w:tc>
      </w:tr>
      <w:tr w:rsidR="00E040BA">
        <w:trPr>
          <w:trHeight w:val="460"/>
        </w:trPr>
        <w:tc>
          <w:tcPr>
            <w:tcW w:w="4630" w:type="dxa"/>
          </w:tcPr>
          <w:p w:rsidR="00E040BA" w:rsidRDefault="00D33E48">
            <w:pPr>
              <w:pStyle w:val="TableParagraph"/>
              <w:spacing w:line="223" w:lineRule="exact"/>
              <w:ind w:left="71"/>
              <w:rPr>
                <w:sz w:val="20"/>
              </w:rPr>
            </w:pPr>
            <w:r>
              <w:rPr>
                <w:sz w:val="20"/>
              </w:rPr>
              <w:t>Tolerancja</w:t>
            </w:r>
            <w:r>
              <w:rPr>
                <w:spacing w:val="77"/>
                <w:sz w:val="20"/>
              </w:rPr>
              <w:t xml:space="preserve"> </w:t>
            </w:r>
            <w:r>
              <w:rPr>
                <w:sz w:val="20"/>
              </w:rPr>
              <w:t>uziarnienia,</w:t>
            </w:r>
            <w:r>
              <w:rPr>
                <w:spacing w:val="77"/>
                <w:sz w:val="20"/>
              </w:rPr>
              <w:t xml:space="preserve"> </w:t>
            </w:r>
            <w:r>
              <w:rPr>
                <w:sz w:val="20"/>
              </w:rPr>
              <w:t>odchylenie</w:t>
            </w:r>
            <w:r>
              <w:rPr>
                <w:spacing w:val="78"/>
                <w:sz w:val="20"/>
              </w:rPr>
              <w:t xml:space="preserve"> </w:t>
            </w:r>
            <w:r>
              <w:rPr>
                <w:sz w:val="20"/>
              </w:rPr>
              <w:t>nie</w:t>
            </w:r>
            <w:r>
              <w:rPr>
                <w:spacing w:val="57"/>
                <w:w w:val="150"/>
                <w:sz w:val="20"/>
              </w:rPr>
              <w:t xml:space="preserve"> </w:t>
            </w:r>
            <w:r>
              <w:rPr>
                <w:sz w:val="20"/>
              </w:rPr>
              <w:t>większe</w:t>
            </w:r>
            <w:r>
              <w:rPr>
                <w:spacing w:val="79"/>
                <w:sz w:val="20"/>
              </w:rPr>
              <w:t xml:space="preserve"> </w:t>
            </w:r>
            <w:r>
              <w:rPr>
                <w:spacing w:val="-5"/>
                <w:sz w:val="20"/>
              </w:rPr>
              <w:t>niż</w:t>
            </w:r>
          </w:p>
          <w:p w:rsidR="00E040BA" w:rsidRDefault="00D33E48">
            <w:pPr>
              <w:pStyle w:val="TableParagraph"/>
              <w:spacing w:line="217" w:lineRule="exact"/>
              <w:ind w:left="71"/>
              <w:rPr>
                <w:sz w:val="20"/>
              </w:rPr>
            </w:pPr>
            <w:r>
              <w:rPr>
                <w:sz w:val="20"/>
              </w:rPr>
              <w:t>według</w:t>
            </w:r>
            <w:r>
              <w:rPr>
                <w:spacing w:val="-7"/>
                <w:sz w:val="20"/>
              </w:rPr>
              <w:t xml:space="preserve"> </w:t>
            </w:r>
            <w:r>
              <w:rPr>
                <w:spacing w:val="-2"/>
                <w:sz w:val="20"/>
              </w:rPr>
              <w:t>kategorii:</w:t>
            </w:r>
          </w:p>
        </w:tc>
        <w:tc>
          <w:tcPr>
            <w:tcW w:w="2458" w:type="dxa"/>
          </w:tcPr>
          <w:p w:rsidR="00E040BA" w:rsidRDefault="00D33E48">
            <w:pPr>
              <w:pStyle w:val="TableParagraph"/>
              <w:spacing w:before="108"/>
              <w:ind w:left="11" w:right="2"/>
              <w:jc w:val="center"/>
              <w:rPr>
                <w:sz w:val="20"/>
              </w:rPr>
            </w:pPr>
            <w:r>
              <w:rPr>
                <w:spacing w:val="-2"/>
                <w:sz w:val="20"/>
              </w:rPr>
              <w:t>G</w:t>
            </w:r>
            <w:r>
              <w:rPr>
                <w:spacing w:val="-2"/>
                <w:sz w:val="20"/>
                <w:vertAlign w:val="subscript"/>
              </w:rPr>
              <w:t>TC</w:t>
            </w:r>
            <w:r>
              <w:rPr>
                <w:spacing w:val="-2"/>
                <w:sz w:val="20"/>
              </w:rPr>
              <w:t>NR</w:t>
            </w:r>
          </w:p>
        </w:tc>
        <w:tc>
          <w:tcPr>
            <w:tcW w:w="2460" w:type="dxa"/>
          </w:tcPr>
          <w:p w:rsidR="00E040BA" w:rsidRDefault="00D33E48">
            <w:pPr>
              <w:pStyle w:val="TableParagraph"/>
              <w:spacing w:before="108"/>
              <w:ind w:left="13" w:right="2"/>
              <w:jc w:val="center"/>
              <w:rPr>
                <w:sz w:val="20"/>
              </w:rPr>
            </w:pPr>
            <w:r>
              <w:rPr>
                <w:spacing w:val="-2"/>
                <w:sz w:val="20"/>
              </w:rPr>
              <w:t>G</w:t>
            </w:r>
            <w:r>
              <w:rPr>
                <w:spacing w:val="-2"/>
                <w:sz w:val="20"/>
                <w:vertAlign w:val="subscript"/>
              </w:rPr>
              <w:t>TC</w:t>
            </w:r>
            <w:r>
              <w:rPr>
                <w:spacing w:val="-2"/>
                <w:sz w:val="20"/>
              </w:rPr>
              <w:t>20</w:t>
            </w:r>
          </w:p>
        </w:tc>
      </w:tr>
      <w:tr w:rsidR="00E040BA">
        <w:trPr>
          <w:trHeight w:val="460"/>
        </w:trPr>
        <w:tc>
          <w:tcPr>
            <w:tcW w:w="4630" w:type="dxa"/>
          </w:tcPr>
          <w:p w:rsidR="00E040BA" w:rsidRDefault="00D33E48">
            <w:pPr>
              <w:pStyle w:val="TableParagraph"/>
              <w:spacing w:line="223" w:lineRule="exact"/>
              <w:ind w:left="71"/>
              <w:rPr>
                <w:sz w:val="20"/>
              </w:rPr>
            </w:pPr>
            <w:r>
              <w:rPr>
                <w:sz w:val="20"/>
              </w:rPr>
              <w:t>Zawartość</w:t>
            </w:r>
            <w:r>
              <w:rPr>
                <w:spacing w:val="21"/>
                <w:sz w:val="20"/>
              </w:rPr>
              <w:t xml:space="preserve"> </w:t>
            </w:r>
            <w:r>
              <w:rPr>
                <w:sz w:val="20"/>
              </w:rPr>
              <w:t>pyłów</w:t>
            </w:r>
            <w:r>
              <w:rPr>
                <w:spacing w:val="22"/>
                <w:sz w:val="20"/>
              </w:rPr>
              <w:t xml:space="preserve"> </w:t>
            </w:r>
            <w:r>
              <w:rPr>
                <w:sz w:val="20"/>
              </w:rPr>
              <w:t>według</w:t>
            </w:r>
            <w:r>
              <w:rPr>
                <w:spacing w:val="21"/>
                <w:sz w:val="20"/>
              </w:rPr>
              <w:t xml:space="preserve"> </w:t>
            </w:r>
            <w:r>
              <w:rPr>
                <w:sz w:val="20"/>
              </w:rPr>
              <w:t>PN-EN</w:t>
            </w:r>
            <w:r>
              <w:rPr>
                <w:spacing w:val="22"/>
                <w:sz w:val="20"/>
              </w:rPr>
              <w:t xml:space="preserve"> </w:t>
            </w:r>
            <w:r>
              <w:rPr>
                <w:sz w:val="20"/>
              </w:rPr>
              <w:t>933-1,</w:t>
            </w:r>
            <w:r>
              <w:rPr>
                <w:spacing w:val="22"/>
                <w:sz w:val="20"/>
              </w:rPr>
              <w:t xml:space="preserve"> </w:t>
            </w:r>
            <w:r>
              <w:rPr>
                <w:sz w:val="20"/>
              </w:rPr>
              <w:t>kategoria</w:t>
            </w:r>
            <w:r>
              <w:rPr>
                <w:spacing w:val="22"/>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4918" w:type="dxa"/>
            <w:gridSpan w:val="2"/>
          </w:tcPr>
          <w:p w:rsidR="00E040BA" w:rsidRDefault="00D33E48">
            <w:pPr>
              <w:pStyle w:val="TableParagraph"/>
              <w:spacing w:before="109"/>
              <w:ind w:left="14" w:right="6"/>
              <w:jc w:val="center"/>
              <w:rPr>
                <w:sz w:val="13"/>
              </w:rPr>
            </w:pPr>
            <w:r>
              <w:rPr>
                <w:spacing w:val="-5"/>
                <w:position w:val="3"/>
                <w:sz w:val="20"/>
              </w:rPr>
              <w:t>f</w:t>
            </w:r>
            <w:r>
              <w:rPr>
                <w:spacing w:val="-5"/>
                <w:sz w:val="13"/>
              </w:rPr>
              <w:t>16</w:t>
            </w:r>
          </w:p>
        </w:tc>
      </w:tr>
      <w:tr w:rsidR="00E040BA">
        <w:trPr>
          <w:trHeight w:val="460"/>
        </w:trPr>
        <w:tc>
          <w:tcPr>
            <w:tcW w:w="4630" w:type="dxa"/>
          </w:tcPr>
          <w:p w:rsidR="00E040BA" w:rsidRDefault="00D33E48">
            <w:pPr>
              <w:pStyle w:val="TableParagraph"/>
              <w:spacing w:line="223" w:lineRule="exact"/>
              <w:ind w:left="71"/>
              <w:rPr>
                <w:sz w:val="20"/>
              </w:rPr>
            </w:pPr>
            <w:r>
              <w:rPr>
                <w:sz w:val="20"/>
              </w:rPr>
              <w:t>Jakość</w:t>
            </w:r>
            <w:r>
              <w:rPr>
                <w:spacing w:val="72"/>
                <w:w w:val="150"/>
                <w:sz w:val="20"/>
              </w:rPr>
              <w:t xml:space="preserve"> </w:t>
            </w:r>
            <w:r>
              <w:rPr>
                <w:sz w:val="20"/>
              </w:rPr>
              <w:t>pyłu</w:t>
            </w:r>
            <w:r>
              <w:rPr>
                <w:spacing w:val="73"/>
                <w:w w:val="150"/>
                <w:sz w:val="20"/>
              </w:rPr>
              <w:t xml:space="preserve"> </w:t>
            </w:r>
            <w:r>
              <w:rPr>
                <w:sz w:val="20"/>
              </w:rPr>
              <w:t>według</w:t>
            </w:r>
            <w:r>
              <w:rPr>
                <w:spacing w:val="71"/>
                <w:w w:val="150"/>
                <w:sz w:val="20"/>
              </w:rPr>
              <w:t xml:space="preserve"> </w:t>
            </w:r>
            <w:r>
              <w:rPr>
                <w:sz w:val="20"/>
              </w:rPr>
              <w:t>PN-EN</w:t>
            </w:r>
            <w:r>
              <w:rPr>
                <w:spacing w:val="72"/>
                <w:w w:val="150"/>
                <w:sz w:val="20"/>
              </w:rPr>
              <w:t xml:space="preserve"> </w:t>
            </w:r>
            <w:r>
              <w:rPr>
                <w:sz w:val="20"/>
              </w:rPr>
              <w:t>933-9,</w:t>
            </w:r>
            <w:r>
              <w:rPr>
                <w:spacing w:val="72"/>
                <w:w w:val="150"/>
                <w:sz w:val="20"/>
              </w:rPr>
              <w:t xml:space="preserve"> </w:t>
            </w:r>
            <w:r>
              <w:rPr>
                <w:sz w:val="20"/>
              </w:rPr>
              <w:t>kategoria</w:t>
            </w:r>
            <w:r>
              <w:rPr>
                <w:spacing w:val="73"/>
                <w:w w:val="150"/>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4918" w:type="dxa"/>
            <w:gridSpan w:val="2"/>
          </w:tcPr>
          <w:p w:rsidR="00E040BA" w:rsidRDefault="00D33E48">
            <w:pPr>
              <w:pStyle w:val="TableParagraph"/>
              <w:spacing w:before="108"/>
              <w:ind w:left="14"/>
              <w:jc w:val="center"/>
              <w:rPr>
                <w:sz w:val="20"/>
              </w:rPr>
            </w:pPr>
            <w:r>
              <w:rPr>
                <w:spacing w:val="-2"/>
                <w:sz w:val="20"/>
              </w:rPr>
              <w:t>MB</w:t>
            </w:r>
            <w:r>
              <w:rPr>
                <w:spacing w:val="-2"/>
                <w:sz w:val="20"/>
                <w:vertAlign w:val="subscript"/>
              </w:rPr>
              <w:t>F</w:t>
            </w:r>
            <w:r>
              <w:rPr>
                <w:spacing w:val="-2"/>
                <w:sz w:val="20"/>
              </w:rPr>
              <w:t>10</w:t>
            </w:r>
          </w:p>
        </w:tc>
      </w:tr>
      <w:tr w:rsidR="00E040BA">
        <w:trPr>
          <w:trHeight w:val="918"/>
        </w:trPr>
        <w:tc>
          <w:tcPr>
            <w:tcW w:w="4630" w:type="dxa"/>
          </w:tcPr>
          <w:p w:rsidR="00E040BA" w:rsidRDefault="00D33E48">
            <w:pPr>
              <w:pStyle w:val="TableParagraph"/>
              <w:ind w:left="71"/>
              <w:rPr>
                <w:sz w:val="20"/>
              </w:rPr>
            </w:pPr>
            <w:r>
              <w:rPr>
                <w:sz w:val="20"/>
              </w:rPr>
              <w:t>Kanciastość</w:t>
            </w:r>
            <w:r>
              <w:rPr>
                <w:spacing w:val="80"/>
                <w:sz w:val="20"/>
              </w:rPr>
              <w:t xml:space="preserve"> </w:t>
            </w:r>
            <w:r>
              <w:rPr>
                <w:sz w:val="20"/>
              </w:rPr>
              <w:t>kruszywa</w:t>
            </w:r>
            <w:r>
              <w:rPr>
                <w:spacing w:val="80"/>
                <w:sz w:val="20"/>
              </w:rPr>
              <w:t xml:space="preserve"> </w:t>
            </w:r>
            <w:r>
              <w:rPr>
                <w:sz w:val="20"/>
              </w:rPr>
              <w:t>drobnego</w:t>
            </w:r>
            <w:r>
              <w:rPr>
                <w:spacing w:val="80"/>
                <w:sz w:val="20"/>
              </w:rPr>
              <w:t xml:space="preserve"> </w:t>
            </w:r>
            <w:r>
              <w:rPr>
                <w:sz w:val="20"/>
              </w:rPr>
              <w:t>lub</w:t>
            </w:r>
            <w:r>
              <w:rPr>
                <w:spacing w:val="80"/>
                <w:sz w:val="20"/>
              </w:rPr>
              <w:t xml:space="preserve"> </w:t>
            </w:r>
            <w:r>
              <w:rPr>
                <w:sz w:val="20"/>
              </w:rPr>
              <w:t>kruszywa</w:t>
            </w:r>
            <w:r>
              <w:rPr>
                <w:spacing w:val="80"/>
                <w:sz w:val="20"/>
              </w:rPr>
              <w:t xml:space="preserve"> </w:t>
            </w:r>
            <w:r>
              <w:rPr>
                <w:sz w:val="20"/>
              </w:rPr>
              <w:t>0/2 wydzielonego</w:t>
            </w:r>
            <w:r>
              <w:rPr>
                <w:spacing w:val="33"/>
                <w:sz w:val="20"/>
              </w:rPr>
              <w:t xml:space="preserve">  </w:t>
            </w:r>
            <w:r>
              <w:rPr>
                <w:sz w:val="20"/>
              </w:rPr>
              <w:t>z</w:t>
            </w:r>
            <w:r>
              <w:rPr>
                <w:spacing w:val="34"/>
                <w:sz w:val="20"/>
              </w:rPr>
              <w:t xml:space="preserve">  </w:t>
            </w:r>
            <w:r>
              <w:rPr>
                <w:sz w:val="20"/>
              </w:rPr>
              <w:t>kruszywa</w:t>
            </w:r>
            <w:r>
              <w:rPr>
                <w:spacing w:val="35"/>
                <w:sz w:val="20"/>
              </w:rPr>
              <w:t xml:space="preserve">  </w:t>
            </w:r>
            <w:r>
              <w:rPr>
                <w:sz w:val="20"/>
              </w:rPr>
              <w:t>o</w:t>
            </w:r>
            <w:r>
              <w:rPr>
                <w:spacing w:val="33"/>
                <w:sz w:val="20"/>
              </w:rPr>
              <w:t xml:space="preserve">  </w:t>
            </w:r>
            <w:r>
              <w:rPr>
                <w:sz w:val="20"/>
              </w:rPr>
              <w:t>ciągłym</w:t>
            </w:r>
            <w:r>
              <w:rPr>
                <w:spacing w:val="33"/>
                <w:sz w:val="20"/>
              </w:rPr>
              <w:t xml:space="preserve">  </w:t>
            </w:r>
            <w:r>
              <w:rPr>
                <w:spacing w:val="-2"/>
                <w:sz w:val="20"/>
              </w:rPr>
              <w:t>uziarnieniu</w:t>
            </w:r>
          </w:p>
          <w:p w:rsidR="00E040BA" w:rsidRDefault="00D33E48">
            <w:pPr>
              <w:pStyle w:val="TableParagraph"/>
              <w:spacing w:line="228" w:lineRule="exact"/>
              <w:ind w:left="71"/>
              <w:rPr>
                <w:sz w:val="20"/>
              </w:rPr>
            </w:pPr>
            <w:r>
              <w:rPr>
                <w:sz w:val="20"/>
              </w:rPr>
              <w:t>według</w:t>
            </w:r>
            <w:r>
              <w:rPr>
                <w:spacing w:val="38"/>
                <w:sz w:val="20"/>
              </w:rPr>
              <w:t xml:space="preserve"> </w:t>
            </w:r>
            <w:r>
              <w:rPr>
                <w:sz w:val="20"/>
              </w:rPr>
              <w:t>PN-EN</w:t>
            </w:r>
            <w:r>
              <w:rPr>
                <w:spacing w:val="40"/>
                <w:sz w:val="20"/>
              </w:rPr>
              <w:t xml:space="preserve"> </w:t>
            </w:r>
            <w:r>
              <w:rPr>
                <w:sz w:val="20"/>
              </w:rPr>
              <w:t>933-6,</w:t>
            </w:r>
            <w:r>
              <w:rPr>
                <w:spacing w:val="38"/>
                <w:sz w:val="20"/>
              </w:rPr>
              <w:t xml:space="preserve"> </w:t>
            </w:r>
            <w:r>
              <w:rPr>
                <w:sz w:val="20"/>
              </w:rPr>
              <w:t>rozdz.</w:t>
            </w:r>
            <w:r>
              <w:rPr>
                <w:spacing w:val="38"/>
                <w:sz w:val="20"/>
              </w:rPr>
              <w:t xml:space="preserve"> </w:t>
            </w:r>
            <w:r>
              <w:rPr>
                <w:sz w:val="20"/>
              </w:rPr>
              <w:t>8,</w:t>
            </w:r>
            <w:r>
              <w:rPr>
                <w:spacing w:val="38"/>
                <w:sz w:val="20"/>
              </w:rPr>
              <w:t xml:space="preserve"> </w:t>
            </w:r>
            <w:r>
              <w:rPr>
                <w:sz w:val="20"/>
              </w:rPr>
              <w:t>kategoria</w:t>
            </w:r>
            <w:r>
              <w:rPr>
                <w:spacing w:val="38"/>
                <w:sz w:val="20"/>
              </w:rPr>
              <w:t xml:space="preserve"> </w:t>
            </w:r>
            <w:r>
              <w:rPr>
                <w:sz w:val="20"/>
              </w:rPr>
              <w:t>nie</w:t>
            </w:r>
            <w:r>
              <w:rPr>
                <w:spacing w:val="40"/>
                <w:sz w:val="20"/>
              </w:rPr>
              <w:t xml:space="preserve"> </w:t>
            </w:r>
            <w:r>
              <w:rPr>
                <w:sz w:val="20"/>
              </w:rPr>
              <w:t xml:space="preserve">niższa </w:t>
            </w:r>
            <w:r>
              <w:rPr>
                <w:spacing w:val="-4"/>
                <w:sz w:val="20"/>
              </w:rPr>
              <w:t>niż:</w:t>
            </w:r>
          </w:p>
        </w:tc>
        <w:tc>
          <w:tcPr>
            <w:tcW w:w="2458" w:type="dxa"/>
          </w:tcPr>
          <w:p w:rsidR="00E040BA" w:rsidRDefault="00E040BA">
            <w:pPr>
              <w:pStyle w:val="TableParagraph"/>
              <w:rPr>
                <w:sz w:val="13"/>
              </w:rPr>
            </w:pPr>
          </w:p>
          <w:p w:rsidR="00E040BA" w:rsidRDefault="00E040BA">
            <w:pPr>
              <w:pStyle w:val="TableParagraph"/>
              <w:spacing w:before="40"/>
              <w:rPr>
                <w:sz w:val="13"/>
              </w:rPr>
            </w:pPr>
          </w:p>
          <w:p w:rsidR="00E040BA" w:rsidRDefault="00D33E48">
            <w:pPr>
              <w:pStyle w:val="TableParagraph"/>
              <w:spacing w:before="1"/>
              <w:ind w:left="11" w:right="1"/>
              <w:jc w:val="center"/>
              <w:rPr>
                <w:sz w:val="13"/>
              </w:rPr>
            </w:pPr>
            <w:r>
              <w:rPr>
                <w:spacing w:val="-2"/>
                <w:position w:val="3"/>
                <w:sz w:val="20"/>
              </w:rPr>
              <w:t>E</w:t>
            </w:r>
            <w:r>
              <w:rPr>
                <w:spacing w:val="-2"/>
                <w:sz w:val="13"/>
              </w:rPr>
              <w:t>CSDeklarowana</w:t>
            </w:r>
          </w:p>
        </w:tc>
        <w:tc>
          <w:tcPr>
            <w:tcW w:w="2460" w:type="dxa"/>
          </w:tcPr>
          <w:p w:rsidR="00E040BA" w:rsidRDefault="00E040BA">
            <w:pPr>
              <w:pStyle w:val="TableParagraph"/>
              <w:spacing w:before="108"/>
              <w:rPr>
                <w:sz w:val="20"/>
              </w:rPr>
            </w:pPr>
          </w:p>
          <w:p w:rsidR="00E040BA" w:rsidRDefault="00D33E48">
            <w:pPr>
              <w:pStyle w:val="TableParagraph"/>
              <w:ind w:left="13" w:right="4"/>
              <w:jc w:val="center"/>
              <w:rPr>
                <w:sz w:val="20"/>
              </w:rPr>
            </w:pPr>
            <w:r>
              <w:rPr>
                <w:spacing w:val="-2"/>
                <w:sz w:val="20"/>
              </w:rPr>
              <w:t>E</w:t>
            </w:r>
            <w:r>
              <w:rPr>
                <w:spacing w:val="-2"/>
                <w:sz w:val="20"/>
                <w:vertAlign w:val="subscript"/>
              </w:rPr>
              <w:t>CS</w:t>
            </w:r>
            <w:r>
              <w:rPr>
                <w:spacing w:val="-2"/>
                <w:sz w:val="20"/>
              </w:rPr>
              <w:t>30</w:t>
            </w:r>
          </w:p>
        </w:tc>
      </w:tr>
      <w:tr w:rsidR="00E040BA">
        <w:trPr>
          <w:trHeight w:val="460"/>
        </w:trPr>
        <w:tc>
          <w:tcPr>
            <w:tcW w:w="4630" w:type="dxa"/>
          </w:tcPr>
          <w:p w:rsidR="00E040BA" w:rsidRDefault="00D33E48">
            <w:pPr>
              <w:pStyle w:val="TableParagraph"/>
              <w:spacing w:line="224" w:lineRule="exact"/>
              <w:ind w:left="71"/>
              <w:rPr>
                <w:sz w:val="20"/>
              </w:rPr>
            </w:pPr>
            <w:r>
              <w:rPr>
                <w:sz w:val="20"/>
              </w:rPr>
              <w:t>Gęstość</w:t>
            </w:r>
            <w:r>
              <w:rPr>
                <w:spacing w:val="-2"/>
                <w:sz w:val="20"/>
              </w:rPr>
              <w:t xml:space="preserve"> </w:t>
            </w:r>
            <w:r>
              <w:rPr>
                <w:sz w:val="20"/>
              </w:rPr>
              <w:t>ziaren</w:t>
            </w:r>
            <w:r>
              <w:rPr>
                <w:spacing w:val="1"/>
                <w:sz w:val="20"/>
              </w:rPr>
              <w:t xml:space="preserve"> </w:t>
            </w:r>
            <w:r>
              <w:rPr>
                <w:sz w:val="20"/>
              </w:rPr>
              <w:t>według</w:t>
            </w:r>
            <w:r>
              <w:rPr>
                <w:spacing w:val="-3"/>
                <w:sz w:val="20"/>
              </w:rPr>
              <w:t xml:space="preserve"> </w:t>
            </w:r>
            <w:r>
              <w:rPr>
                <w:sz w:val="20"/>
              </w:rPr>
              <w:t>PN-EN</w:t>
            </w:r>
            <w:r>
              <w:rPr>
                <w:spacing w:val="-2"/>
                <w:sz w:val="20"/>
              </w:rPr>
              <w:t xml:space="preserve"> </w:t>
            </w:r>
            <w:r>
              <w:rPr>
                <w:sz w:val="20"/>
              </w:rPr>
              <w:t>1097-6,</w:t>
            </w:r>
            <w:r>
              <w:rPr>
                <w:spacing w:val="-2"/>
                <w:sz w:val="20"/>
              </w:rPr>
              <w:t xml:space="preserve"> </w:t>
            </w:r>
            <w:r>
              <w:rPr>
                <w:sz w:val="20"/>
              </w:rPr>
              <w:t>rozdział</w:t>
            </w:r>
            <w:r>
              <w:rPr>
                <w:spacing w:val="-2"/>
                <w:sz w:val="20"/>
              </w:rPr>
              <w:t xml:space="preserve"> </w:t>
            </w:r>
            <w:r>
              <w:rPr>
                <w:sz w:val="20"/>
              </w:rPr>
              <w:t>7,</w:t>
            </w:r>
            <w:r>
              <w:rPr>
                <w:spacing w:val="-2"/>
                <w:sz w:val="20"/>
              </w:rPr>
              <w:t xml:space="preserve"> </w:t>
            </w:r>
            <w:r>
              <w:rPr>
                <w:sz w:val="20"/>
              </w:rPr>
              <w:t>8</w:t>
            </w:r>
            <w:r>
              <w:rPr>
                <w:spacing w:val="-1"/>
                <w:sz w:val="20"/>
              </w:rPr>
              <w:t xml:space="preserve"> </w:t>
            </w:r>
            <w:r>
              <w:rPr>
                <w:spacing w:val="-5"/>
                <w:sz w:val="20"/>
              </w:rPr>
              <w:t>lub</w:t>
            </w:r>
          </w:p>
          <w:p w:rsidR="00E040BA" w:rsidRDefault="00D33E48">
            <w:pPr>
              <w:pStyle w:val="TableParagraph"/>
              <w:spacing w:line="216" w:lineRule="exact"/>
              <w:ind w:left="71"/>
              <w:rPr>
                <w:sz w:val="20"/>
              </w:rPr>
            </w:pPr>
            <w:r>
              <w:rPr>
                <w:spacing w:val="-10"/>
                <w:sz w:val="20"/>
              </w:rPr>
              <w:t>9</w:t>
            </w:r>
          </w:p>
        </w:tc>
        <w:tc>
          <w:tcPr>
            <w:tcW w:w="4918" w:type="dxa"/>
            <w:gridSpan w:val="2"/>
          </w:tcPr>
          <w:p w:rsidR="00E040BA" w:rsidRDefault="00D33E48">
            <w:pPr>
              <w:pStyle w:val="TableParagraph"/>
              <w:spacing w:before="108"/>
              <w:ind w:left="1235"/>
              <w:rPr>
                <w:sz w:val="20"/>
              </w:rPr>
            </w:pPr>
            <w:r>
              <w:rPr>
                <w:sz w:val="20"/>
              </w:rPr>
              <w:t>deklarowana</w:t>
            </w:r>
            <w:r>
              <w:rPr>
                <w:spacing w:val="-9"/>
                <w:sz w:val="20"/>
              </w:rPr>
              <w:t xml:space="preserve"> </w:t>
            </w:r>
            <w:r>
              <w:rPr>
                <w:sz w:val="20"/>
              </w:rPr>
              <w:t>przez</w:t>
            </w:r>
            <w:r>
              <w:rPr>
                <w:spacing w:val="-9"/>
                <w:sz w:val="20"/>
              </w:rPr>
              <w:t xml:space="preserve"> </w:t>
            </w:r>
            <w:r>
              <w:rPr>
                <w:spacing w:val="-2"/>
                <w:sz w:val="20"/>
              </w:rPr>
              <w:t>producenta</w:t>
            </w:r>
          </w:p>
        </w:tc>
      </w:tr>
      <w:tr w:rsidR="00E040BA">
        <w:trPr>
          <w:trHeight w:val="229"/>
        </w:trPr>
        <w:tc>
          <w:tcPr>
            <w:tcW w:w="4630" w:type="dxa"/>
          </w:tcPr>
          <w:p w:rsidR="00E040BA" w:rsidRDefault="00D33E48">
            <w:pPr>
              <w:pStyle w:val="TableParagraph"/>
              <w:spacing w:line="210" w:lineRule="exact"/>
              <w:ind w:left="71"/>
              <w:rPr>
                <w:sz w:val="20"/>
              </w:rPr>
            </w:pPr>
            <w:r>
              <w:rPr>
                <w:sz w:val="20"/>
              </w:rPr>
              <w:t>Nasiąkliwość</w:t>
            </w:r>
            <w:r>
              <w:rPr>
                <w:spacing w:val="-3"/>
                <w:sz w:val="20"/>
              </w:rPr>
              <w:t xml:space="preserve"> </w:t>
            </w:r>
            <w:r>
              <w:rPr>
                <w:sz w:val="20"/>
              </w:rPr>
              <w:t>według</w:t>
            </w:r>
            <w:r>
              <w:rPr>
                <w:spacing w:val="-6"/>
                <w:sz w:val="20"/>
              </w:rPr>
              <w:t xml:space="preserve"> </w:t>
            </w:r>
            <w:r>
              <w:rPr>
                <w:sz w:val="20"/>
              </w:rPr>
              <w:t>PN-EN</w:t>
            </w:r>
            <w:r>
              <w:rPr>
                <w:spacing w:val="-3"/>
                <w:sz w:val="20"/>
              </w:rPr>
              <w:t xml:space="preserve"> </w:t>
            </w:r>
            <w:r>
              <w:rPr>
                <w:sz w:val="20"/>
              </w:rPr>
              <w:t>1097-6,</w:t>
            </w:r>
            <w:r>
              <w:rPr>
                <w:spacing w:val="-4"/>
                <w:sz w:val="20"/>
              </w:rPr>
              <w:t xml:space="preserve"> </w:t>
            </w:r>
            <w:r>
              <w:rPr>
                <w:sz w:val="20"/>
              </w:rPr>
              <w:t>rozdz.</w:t>
            </w:r>
            <w:r>
              <w:rPr>
                <w:spacing w:val="-7"/>
                <w:sz w:val="20"/>
              </w:rPr>
              <w:t xml:space="preserve"> </w:t>
            </w:r>
            <w:r>
              <w:rPr>
                <w:sz w:val="20"/>
              </w:rPr>
              <w:t>7,</w:t>
            </w:r>
            <w:r>
              <w:rPr>
                <w:spacing w:val="-5"/>
                <w:sz w:val="20"/>
              </w:rPr>
              <w:t xml:space="preserve"> </w:t>
            </w:r>
            <w:r>
              <w:rPr>
                <w:sz w:val="20"/>
              </w:rPr>
              <w:t>8</w:t>
            </w:r>
            <w:r>
              <w:rPr>
                <w:spacing w:val="-6"/>
                <w:sz w:val="20"/>
              </w:rPr>
              <w:t xml:space="preserve"> </w:t>
            </w:r>
            <w:r>
              <w:rPr>
                <w:sz w:val="20"/>
              </w:rPr>
              <w:t>lub</w:t>
            </w:r>
            <w:r>
              <w:rPr>
                <w:spacing w:val="-4"/>
                <w:sz w:val="20"/>
              </w:rPr>
              <w:t xml:space="preserve"> </w:t>
            </w:r>
            <w:r>
              <w:rPr>
                <w:spacing w:val="-10"/>
                <w:sz w:val="20"/>
              </w:rPr>
              <w:t>9</w:t>
            </w:r>
          </w:p>
        </w:tc>
        <w:tc>
          <w:tcPr>
            <w:tcW w:w="4918" w:type="dxa"/>
            <w:gridSpan w:val="2"/>
          </w:tcPr>
          <w:p w:rsidR="00E040BA" w:rsidRDefault="00D33E48">
            <w:pPr>
              <w:pStyle w:val="TableParagraph"/>
              <w:spacing w:line="210" w:lineRule="exact"/>
              <w:ind w:left="14" w:right="4"/>
              <w:jc w:val="center"/>
              <w:rPr>
                <w:sz w:val="13"/>
              </w:rPr>
            </w:pPr>
            <w:r>
              <w:rPr>
                <w:position w:val="3"/>
                <w:sz w:val="20"/>
              </w:rPr>
              <w:t>WA</w:t>
            </w:r>
            <w:r>
              <w:rPr>
                <w:sz w:val="13"/>
              </w:rPr>
              <w:t>24</w:t>
            </w:r>
            <w:r>
              <w:rPr>
                <w:spacing w:val="-6"/>
                <w:sz w:val="13"/>
              </w:rPr>
              <w:t xml:space="preserve"> </w:t>
            </w:r>
            <w:r>
              <w:rPr>
                <w:spacing w:val="-2"/>
                <w:sz w:val="13"/>
              </w:rPr>
              <w:t>Deklarowana</w:t>
            </w:r>
          </w:p>
        </w:tc>
      </w:tr>
      <w:tr w:rsidR="00E040BA">
        <w:trPr>
          <w:trHeight w:val="460"/>
        </w:trPr>
        <w:tc>
          <w:tcPr>
            <w:tcW w:w="4630" w:type="dxa"/>
          </w:tcPr>
          <w:p w:rsidR="00E040BA" w:rsidRDefault="00D33E48">
            <w:pPr>
              <w:pStyle w:val="TableParagraph"/>
              <w:spacing w:line="223" w:lineRule="exact"/>
              <w:ind w:left="71"/>
              <w:rPr>
                <w:sz w:val="20"/>
              </w:rPr>
            </w:pPr>
            <w:r>
              <w:rPr>
                <w:sz w:val="20"/>
              </w:rPr>
              <w:t>Grube</w:t>
            </w:r>
            <w:r>
              <w:rPr>
                <w:spacing w:val="6"/>
                <w:sz w:val="20"/>
              </w:rPr>
              <w:t xml:space="preserve"> </w:t>
            </w:r>
            <w:r>
              <w:rPr>
                <w:sz w:val="20"/>
              </w:rPr>
              <w:t>zanieczyszczenia</w:t>
            </w:r>
            <w:r>
              <w:rPr>
                <w:spacing w:val="8"/>
                <w:sz w:val="20"/>
              </w:rPr>
              <w:t xml:space="preserve"> </w:t>
            </w:r>
            <w:r>
              <w:rPr>
                <w:sz w:val="20"/>
              </w:rPr>
              <w:t>lekkie,</w:t>
            </w:r>
            <w:r>
              <w:rPr>
                <w:spacing w:val="9"/>
                <w:sz w:val="20"/>
              </w:rPr>
              <w:t xml:space="preserve"> </w:t>
            </w:r>
            <w:r>
              <w:rPr>
                <w:sz w:val="20"/>
              </w:rPr>
              <w:t>według</w:t>
            </w:r>
            <w:r>
              <w:rPr>
                <w:spacing w:val="5"/>
                <w:sz w:val="20"/>
              </w:rPr>
              <w:t xml:space="preserve"> </w:t>
            </w:r>
            <w:r>
              <w:rPr>
                <w:sz w:val="20"/>
              </w:rPr>
              <w:t>PN-EN</w:t>
            </w:r>
            <w:r>
              <w:rPr>
                <w:spacing w:val="8"/>
                <w:sz w:val="20"/>
              </w:rPr>
              <w:t xml:space="preserve"> </w:t>
            </w:r>
            <w:r>
              <w:rPr>
                <w:sz w:val="20"/>
              </w:rPr>
              <w:t>1744-</w:t>
            </w:r>
            <w:r>
              <w:rPr>
                <w:spacing w:val="-10"/>
                <w:sz w:val="20"/>
              </w:rPr>
              <w:t>1</w:t>
            </w:r>
          </w:p>
          <w:p w:rsidR="00E040BA" w:rsidRDefault="00D33E48">
            <w:pPr>
              <w:pStyle w:val="TableParagraph"/>
              <w:spacing w:line="217" w:lineRule="exact"/>
              <w:ind w:left="71"/>
              <w:rPr>
                <w:sz w:val="20"/>
              </w:rPr>
            </w:pPr>
            <w:r>
              <w:rPr>
                <w:sz w:val="20"/>
              </w:rPr>
              <w:t>p.</w:t>
            </w:r>
            <w:r>
              <w:rPr>
                <w:spacing w:val="-6"/>
                <w:sz w:val="20"/>
              </w:rPr>
              <w:t xml:space="preserve"> </w:t>
            </w:r>
            <w:r>
              <w:rPr>
                <w:sz w:val="20"/>
              </w:rPr>
              <w:t>14.2,</w:t>
            </w:r>
            <w:r>
              <w:rPr>
                <w:spacing w:val="-5"/>
                <w:sz w:val="20"/>
              </w:rPr>
              <w:t xml:space="preserve"> </w:t>
            </w:r>
            <w:r>
              <w:rPr>
                <w:sz w:val="20"/>
              </w:rPr>
              <w:t>kategoria</w:t>
            </w:r>
            <w:r>
              <w:rPr>
                <w:spacing w:val="-6"/>
                <w:sz w:val="20"/>
              </w:rPr>
              <w:t xml:space="preserve"> </w:t>
            </w:r>
            <w:r>
              <w:rPr>
                <w:sz w:val="20"/>
              </w:rPr>
              <w:t>nie</w:t>
            </w:r>
            <w:r>
              <w:rPr>
                <w:spacing w:val="-4"/>
                <w:sz w:val="20"/>
              </w:rPr>
              <w:t xml:space="preserve"> </w:t>
            </w:r>
            <w:r>
              <w:rPr>
                <w:sz w:val="20"/>
              </w:rPr>
              <w:t>wyższa</w:t>
            </w:r>
            <w:r>
              <w:rPr>
                <w:spacing w:val="-6"/>
                <w:sz w:val="20"/>
              </w:rPr>
              <w:t xml:space="preserve"> </w:t>
            </w:r>
            <w:r>
              <w:rPr>
                <w:spacing w:val="-4"/>
                <w:sz w:val="20"/>
              </w:rPr>
              <w:t>niż:</w:t>
            </w:r>
          </w:p>
        </w:tc>
        <w:tc>
          <w:tcPr>
            <w:tcW w:w="4918" w:type="dxa"/>
            <w:gridSpan w:val="2"/>
          </w:tcPr>
          <w:p w:rsidR="00E040BA" w:rsidRDefault="00D33E48">
            <w:pPr>
              <w:pStyle w:val="TableParagraph"/>
              <w:spacing w:before="108"/>
              <w:ind w:left="14" w:right="5"/>
              <w:jc w:val="center"/>
              <w:rPr>
                <w:sz w:val="20"/>
              </w:rPr>
            </w:pPr>
            <w:r>
              <w:rPr>
                <w:spacing w:val="-2"/>
                <w:sz w:val="20"/>
              </w:rPr>
              <w:t>m</w:t>
            </w:r>
            <w:r>
              <w:rPr>
                <w:spacing w:val="-2"/>
                <w:sz w:val="20"/>
                <w:vertAlign w:val="subscript"/>
              </w:rPr>
              <w:t>LPC</w:t>
            </w:r>
            <w:r>
              <w:rPr>
                <w:spacing w:val="-2"/>
                <w:sz w:val="20"/>
              </w:rPr>
              <w:t>0,1</w:t>
            </w:r>
          </w:p>
        </w:tc>
      </w:tr>
    </w:tbl>
    <w:p w:rsidR="00E040BA" w:rsidRDefault="00E040BA">
      <w:pPr>
        <w:pStyle w:val="Tekstpodstawowy"/>
        <w:spacing w:before="2"/>
      </w:pPr>
    </w:p>
    <w:p w:rsidR="00E040BA" w:rsidRDefault="00D33E48">
      <w:pPr>
        <w:pStyle w:val="Akapitzlist"/>
        <w:numPr>
          <w:ilvl w:val="1"/>
          <w:numId w:val="162"/>
        </w:numPr>
        <w:tabs>
          <w:tab w:val="left" w:pos="777"/>
        </w:tabs>
        <w:ind w:left="777" w:hanging="353"/>
        <w:rPr>
          <w:sz w:val="20"/>
        </w:rPr>
      </w:pPr>
      <w:r>
        <w:rPr>
          <w:spacing w:val="-2"/>
          <w:sz w:val="20"/>
        </w:rPr>
        <w:t>Asfalt</w:t>
      </w:r>
    </w:p>
    <w:p w:rsidR="00E040BA" w:rsidRDefault="00D33E48">
      <w:pPr>
        <w:pStyle w:val="Tekstpodstawowy"/>
        <w:ind w:left="424"/>
      </w:pPr>
      <w:r>
        <w:t>Należy</w:t>
      </w:r>
      <w:r>
        <w:rPr>
          <w:spacing w:val="-9"/>
        </w:rPr>
        <w:t xml:space="preserve"> </w:t>
      </w:r>
      <w:r>
        <w:t>stosować</w:t>
      </w:r>
      <w:r>
        <w:rPr>
          <w:spacing w:val="-5"/>
        </w:rPr>
        <w:t xml:space="preserve"> </w:t>
      </w:r>
      <w:r>
        <w:t>asfalt</w:t>
      </w:r>
      <w:r>
        <w:rPr>
          <w:spacing w:val="-6"/>
        </w:rPr>
        <w:t xml:space="preserve"> </w:t>
      </w:r>
      <w:r>
        <w:t>50/70</w:t>
      </w:r>
      <w:r>
        <w:rPr>
          <w:spacing w:val="-6"/>
        </w:rPr>
        <w:t xml:space="preserve"> </w:t>
      </w:r>
      <w:r>
        <w:t>zgodnie</w:t>
      </w:r>
      <w:r>
        <w:rPr>
          <w:spacing w:val="-5"/>
        </w:rPr>
        <w:t xml:space="preserve"> </w:t>
      </w:r>
      <w:r>
        <w:t>z</w:t>
      </w:r>
      <w:r>
        <w:rPr>
          <w:spacing w:val="-5"/>
        </w:rPr>
        <w:t xml:space="preserve"> </w:t>
      </w:r>
      <w:r>
        <w:t>normą</w:t>
      </w:r>
      <w:r>
        <w:rPr>
          <w:spacing w:val="-5"/>
        </w:rPr>
        <w:t xml:space="preserve"> </w:t>
      </w:r>
      <w:r>
        <w:t>PN-EN</w:t>
      </w:r>
      <w:r>
        <w:rPr>
          <w:spacing w:val="-6"/>
        </w:rPr>
        <w:t xml:space="preserve"> </w:t>
      </w:r>
      <w:r>
        <w:rPr>
          <w:spacing w:val="-2"/>
        </w:rPr>
        <w:t>12591.</w:t>
      </w:r>
    </w:p>
    <w:p w:rsidR="00E040BA" w:rsidRDefault="00D33E48">
      <w:pPr>
        <w:pStyle w:val="Tekstpodstawowy"/>
        <w:spacing w:before="1"/>
        <w:ind w:left="424" w:right="650"/>
      </w:pPr>
      <w:r>
        <w:t>Wymagana jest Deklaracja Zgodności dla każdej dostawy (dla każdej cysterny). Mieszanie asfaltów z różnych rafinerii jest zabronione.</w:t>
      </w:r>
    </w:p>
    <w:p w:rsidR="00E040BA" w:rsidRDefault="00D33E48">
      <w:pPr>
        <w:pStyle w:val="Tekstpodstawowy"/>
        <w:spacing w:before="1"/>
        <w:ind w:left="424"/>
      </w:pPr>
      <w:r>
        <w:t>Asfalt</w:t>
      </w:r>
      <w:r>
        <w:rPr>
          <w:spacing w:val="-7"/>
        </w:rPr>
        <w:t xml:space="preserve"> </w:t>
      </w:r>
      <w:r>
        <w:t>powinien</w:t>
      </w:r>
      <w:r>
        <w:rPr>
          <w:spacing w:val="-8"/>
        </w:rPr>
        <w:t xml:space="preserve"> </w:t>
      </w:r>
      <w:r>
        <w:t>spełniać</w:t>
      </w:r>
      <w:r>
        <w:rPr>
          <w:spacing w:val="-4"/>
        </w:rPr>
        <w:t xml:space="preserve"> </w:t>
      </w:r>
      <w:r>
        <w:t>wymagania</w:t>
      </w:r>
      <w:r>
        <w:rPr>
          <w:spacing w:val="-7"/>
        </w:rPr>
        <w:t xml:space="preserve"> </w:t>
      </w:r>
      <w:r>
        <w:t>podane</w:t>
      </w:r>
      <w:r>
        <w:rPr>
          <w:spacing w:val="-5"/>
        </w:rPr>
        <w:t xml:space="preserve"> </w:t>
      </w:r>
      <w:r>
        <w:t>w</w:t>
      </w:r>
      <w:r>
        <w:rPr>
          <w:spacing w:val="-8"/>
        </w:rPr>
        <w:t xml:space="preserve"> </w:t>
      </w:r>
      <w:r>
        <w:t>tabeli</w:t>
      </w:r>
      <w:r>
        <w:rPr>
          <w:spacing w:val="-7"/>
        </w:rPr>
        <w:t xml:space="preserve"> </w:t>
      </w:r>
      <w:r>
        <w:rPr>
          <w:spacing w:val="-5"/>
        </w:rPr>
        <w:t>2.</w:t>
      </w:r>
    </w:p>
    <w:p w:rsidR="00E040BA" w:rsidRDefault="00D33E48">
      <w:pPr>
        <w:pStyle w:val="Tekstpodstawowy"/>
        <w:spacing w:before="228" w:after="8"/>
        <w:ind w:left="424"/>
      </w:pPr>
      <w:r>
        <w:t>Tablica</w:t>
      </w:r>
      <w:r>
        <w:rPr>
          <w:spacing w:val="-10"/>
        </w:rPr>
        <w:t xml:space="preserve"> </w:t>
      </w:r>
      <w:r>
        <w:t>2.</w:t>
      </w:r>
      <w:r>
        <w:rPr>
          <w:spacing w:val="-6"/>
        </w:rPr>
        <w:t xml:space="preserve"> </w:t>
      </w:r>
      <w:r>
        <w:t>Wymagania</w:t>
      </w:r>
      <w:r>
        <w:rPr>
          <w:spacing w:val="-5"/>
        </w:rPr>
        <w:t xml:space="preserve"> </w:t>
      </w:r>
      <w:r>
        <w:t>wobec</w:t>
      </w:r>
      <w:r>
        <w:rPr>
          <w:spacing w:val="-5"/>
        </w:rPr>
        <w:t xml:space="preserve"> </w:t>
      </w:r>
      <w:r>
        <w:t>asfaltu</w:t>
      </w:r>
      <w:r>
        <w:rPr>
          <w:spacing w:val="-8"/>
        </w:rPr>
        <w:t xml:space="preserve"> </w:t>
      </w:r>
      <w:r>
        <w:t>stosowanego</w:t>
      </w:r>
      <w:r>
        <w:rPr>
          <w:spacing w:val="-6"/>
        </w:rPr>
        <w:t xml:space="preserve"> </w:t>
      </w:r>
      <w:r>
        <w:t>do</w:t>
      </w:r>
      <w:r>
        <w:rPr>
          <w:spacing w:val="-4"/>
        </w:rPr>
        <w:t xml:space="preserve"> </w:t>
      </w:r>
      <w:r>
        <w:t>warstwy</w:t>
      </w:r>
      <w:r>
        <w:rPr>
          <w:spacing w:val="-8"/>
        </w:rPr>
        <w:t xml:space="preserve"> </w:t>
      </w:r>
      <w:r>
        <w:rPr>
          <w:spacing w:val="-2"/>
        </w:rPr>
        <w:t>ścieralnej</w:t>
      </w:r>
    </w:p>
    <w:tbl>
      <w:tblPr>
        <w:tblStyle w:val="TableNormal"/>
        <w:tblW w:w="0" w:type="auto"/>
        <w:tblInd w:w="2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60"/>
        <w:gridCol w:w="1438"/>
        <w:gridCol w:w="1006"/>
        <w:gridCol w:w="1217"/>
      </w:tblGrid>
      <w:tr w:rsidR="00E040BA">
        <w:trPr>
          <w:trHeight w:val="460"/>
        </w:trPr>
        <w:tc>
          <w:tcPr>
            <w:tcW w:w="2760" w:type="dxa"/>
          </w:tcPr>
          <w:p w:rsidR="00E040BA" w:rsidRDefault="00D33E48">
            <w:pPr>
              <w:pStyle w:val="TableParagraph"/>
              <w:spacing w:before="108"/>
              <w:ind w:left="897"/>
              <w:rPr>
                <w:sz w:val="20"/>
              </w:rPr>
            </w:pPr>
            <w:r>
              <w:rPr>
                <w:spacing w:val="-2"/>
                <w:sz w:val="20"/>
              </w:rPr>
              <w:t>Właściwość</w:t>
            </w:r>
          </w:p>
        </w:tc>
        <w:tc>
          <w:tcPr>
            <w:tcW w:w="1438" w:type="dxa"/>
          </w:tcPr>
          <w:p w:rsidR="00E040BA" w:rsidRDefault="00D33E48">
            <w:pPr>
              <w:pStyle w:val="TableParagraph"/>
              <w:spacing w:line="223" w:lineRule="exact"/>
              <w:ind w:left="412"/>
              <w:rPr>
                <w:sz w:val="20"/>
              </w:rPr>
            </w:pPr>
            <w:r>
              <w:rPr>
                <w:spacing w:val="-2"/>
                <w:sz w:val="20"/>
              </w:rPr>
              <w:t>Metoda</w:t>
            </w:r>
          </w:p>
          <w:p w:rsidR="00E040BA" w:rsidRDefault="00D33E48">
            <w:pPr>
              <w:pStyle w:val="TableParagraph"/>
              <w:spacing w:line="217" w:lineRule="exact"/>
              <w:ind w:left="407"/>
              <w:rPr>
                <w:sz w:val="20"/>
              </w:rPr>
            </w:pPr>
            <w:r>
              <w:rPr>
                <w:spacing w:val="-2"/>
                <w:sz w:val="20"/>
              </w:rPr>
              <w:t>badania</w:t>
            </w:r>
          </w:p>
        </w:tc>
        <w:tc>
          <w:tcPr>
            <w:tcW w:w="1006" w:type="dxa"/>
          </w:tcPr>
          <w:p w:rsidR="00E040BA" w:rsidRDefault="00D33E48">
            <w:pPr>
              <w:pStyle w:val="TableParagraph"/>
              <w:spacing w:before="108"/>
              <w:ind w:left="13" w:right="3"/>
              <w:jc w:val="center"/>
              <w:rPr>
                <w:sz w:val="20"/>
              </w:rPr>
            </w:pPr>
            <w:r>
              <w:rPr>
                <w:spacing w:val="-2"/>
                <w:sz w:val="20"/>
              </w:rPr>
              <w:t>Jednostka</w:t>
            </w:r>
          </w:p>
        </w:tc>
        <w:tc>
          <w:tcPr>
            <w:tcW w:w="1217" w:type="dxa"/>
          </w:tcPr>
          <w:p w:rsidR="00E040BA" w:rsidRDefault="00D33E48">
            <w:pPr>
              <w:pStyle w:val="TableParagraph"/>
              <w:spacing w:before="108"/>
              <w:ind w:left="11" w:right="6"/>
              <w:jc w:val="center"/>
              <w:rPr>
                <w:sz w:val="20"/>
              </w:rPr>
            </w:pPr>
            <w:r>
              <w:rPr>
                <w:spacing w:val="-2"/>
                <w:sz w:val="20"/>
              </w:rPr>
              <w:t>Wymaganie</w:t>
            </w:r>
          </w:p>
        </w:tc>
      </w:tr>
      <w:tr w:rsidR="00E040BA">
        <w:trPr>
          <w:trHeight w:val="244"/>
        </w:trPr>
        <w:tc>
          <w:tcPr>
            <w:tcW w:w="2760" w:type="dxa"/>
          </w:tcPr>
          <w:p w:rsidR="00E040BA" w:rsidRDefault="00D33E48">
            <w:pPr>
              <w:pStyle w:val="TableParagraph"/>
              <w:spacing w:line="224" w:lineRule="exact"/>
              <w:ind w:left="110"/>
              <w:rPr>
                <w:sz w:val="20"/>
              </w:rPr>
            </w:pPr>
            <w:r>
              <w:rPr>
                <w:sz w:val="20"/>
              </w:rPr>
              <w:t>Penetracja</w:t>
            </w:r>
            <w:r>
              <w:rPr>
                <w:spacing w:val="-5"/>
                <w:sz w:val="20"/>
              </w:rPr>
              <w:t xml:space="preserve"> </w:t>
            </w:r>
            <w:r>
              <w:rPr>
                <w:sz w:val="20"/>
              </w:rPr>
              <w:t>w</w:t>
            </w:r>
            <w:r>
              <w:rPr>
                <w:spacing w:val="-9"/>
                <w:sz w:val="20"/>
              </w:rPr>
              <w:t xml:space="preserve"> </w:t>
            </w:r>
            <w:r>
              <w:rPr>
                <w:spacing w:val="-4"/>
                <w:sz w:val="20"/>
              </w:rPr>
              <w:t>25</w:t>
            </w:r>
            <w:r>
              <w:rPr>
                <w:rFonts w:ascii="Symbol" w:hAnsi="Symbol"/>
                <w:spacing w:val="-4"/>
                <w:sz w:val="20"/>
              </w:rPr>
              <w:t></w:t>
            </w:r>
            <w:r>
              <w:rPr>
                <w:spacing w:val="-4"/>
                <w:sz w:val="20"/>
              </w:rPr>
              <w:t>C</w:t>
            </w:r>
          </w:p>
        </w:tc>
        <w:tc>
          <w:tcPr>
            <w:tcW w:w="1438" w:type="dxa"/>
          </w:tcPr>
          <w:p w:rsidR="00E040BA" w:rsidRDefault="00D33E48">
            <w:pPr>
              <w:pStyle w:val="TableParagraph"/>
              <w:spacing w:line="224" w:lineRule="exact"/>
              <w:ind w:left="25" w:right="15"/>
              <w:jc w:val="center"/>
              <w:rPr>
                <w:sz w:val="20"/>
              </w:rPr>
            </w:pPr>
            <w:r>
              <w:rPr>
                <w:sz w:val="20"/>
              </w:rPr>
              <w:t>EN</w:t>
            </w:r>
            <w:r>
              <w:rPr>
                <w:spacing w:val="-3"/>
                <w:sz w:val="20"/>
              </w:rPr>
              <w:t xml:space="preserve"> </w:t>
            </w:r>
            <w:r>
              <w:rPr>
                <w:spacing w:val="-4"/>
                <w:sz w:val="20"/>
              </w:rPr>
              <w:t>1426</w:t>
            </w:r>
          </w:p>
        </w:tc>
        <w:tc>
          <w:tcPr>
            <w:tcW w:w="1006" w:type="dxa"/>
          </w:tcPr>
          <w:p w:rsidR="00E040BA" w:rsidRDefault="00D33E48">
            <w:pPr>
              <w:pStyle w:val="TableParagraph"/>
              <w:spacing w:line="224" w:lineRule="exact"/>
              <w:ind w:left="13" w:right="1"/>
              <w:jc w:val="center"/>
              <w:rPr>
                <w:sz w:val="20"/>
              </w:rPr>
            </w:pPr>
            <w:r>
              <w:rPr>
                <w:sz w:val="20"/>
              </w:rPr>
              <w:t>0,1</w:t>
            </w:r>
            <w:r>
              <w:rPr>
                <w:spacing w:val="-1"/>
                <w:sz w:val="20"/>
              </w:rPr>
              <w:t xml:space="preserve"> </w:t>
            </w:r>
            <w:r>
              <w:rPr>
                <w:spacing w:val="-5"/>
                <w:sz w:val="20"/>
              </w:rPr>
              <w:t>mm</w:t>
            </w:r>
          </w:p>
        </w:tc>
        <w:tc>
          <w:tcPr>
            <w:tcW w:w="1217" w:type="dxa"/>
          </w:tcPr>
          <w:p w:rsidR="00E040BA" w:rsidRDefault="00D33E48">
            <w:pPr>
              <w:pStyle w:val="TableParagraph"/>
              <w:spacing w:line="224" w:lineRule="exact"/>
              <w:ind w:left="11"/>
              <w:jc w:val="center"/>
              <w:rPr>
                <w:sz w:val="20"/>
              </w:rPr>
            </w:pPr>
            <w:r>
              <w:rPr>
                <w:sz w:val="20"/>
              </w:rPr>
              <w:t>50 -</w:t>
            </w:r>
            <w:r>
              <w:rPr>
                <w:spacing w:val="-3"/>
                <w:sz w:val="20"/>
              </w:rPr>
              <w:t xml:space="preserve"> </w:t>
            </w:r>
            <w:r>
              <w:rPr>
                <w:spacing w:val="-5"/>
                <w:sz w:val="20"/>
              </w:rPr>
              <w:t>70</w:t>
            </w:r>
          </w:p>
        </w:tc>
      </w:tr>
      <w:tr w:rsidR="00E040BA">
        <w:trPr>
          <w:trHeight w:val="244"/>
        </w:trPr>
        <w:tc>
          <w:tcPr>
            <w:tcW w:w="2760" w:type="dxa"/>
          </w:tcPr>
          <w:p w:rsidR="00E040BA" w:rsidRDefault="00D33E48">
            <w:pPr>
              <w:pStyle w:val="TableParagraph"/>
              <w:spacing w:line="224" w:lineRule="exact"/>
              <w:ind w:left="110"/>
              <w:rPr>
                <w:sz w:val="20"/>
              </w:rPr>
            </w:pPr>
            <w:r>
              <w:rPr>
                <w:sz w:val="20"/>
              </w:rPr>
              <w:t>Temperatura</w:t>
            </w:r>
            <w:r>
              <w:rPr>
                <w:spacing w:val="-11"/>
                <w:sz w:val="20"/>
              </w:rPr>
              <w:t xml:space="preserve"> </w:t>
            </w:r>
            <w:r>
              <w:rPr>
                <w:spacing w:val="-2"/>
                <w:sz w:val="20"/>
              </w:rPr>
              <w:t>mięknienia</w:t>
            </w:r>
          </w:p>
        </w:tc>
        <w:tc>
          <w:tcPr>
            <w:tcW w:w="1438" w:type="dxa"/>
          </w:tcPr>
          <w:p w:rsidR="00E040BA" w:rsidRDefault="00D33E48">
            <w:pPr>
              <w:pStyle w:val="TableParagraph"/>
              <w:spacing w:line="224" w:lineRule="exact"/>
              <w:ind w:left="25" w:right="15"/>
              <w:jc w:val="center"/>
              <w:rPr>
                <w:sz w:val="20"/>
              </w:rPr>
            </w:pPr>
            <w:r>
              <w:rPr>
                <w:sz w:val="20"/>
              </w:rPr>
              <w:t>EN</w:t>
            </w:r>
            <w:r>
              <w:rPr>
                <w:spacing w:val="-3"/>
                <w:sz w:val="20"/>
              </w:rPr>
              <w:t xml:space="preserve"> </w:t>
            </w:r>
            <w:r>
              <w:rPr>
                <w:spacing w:val="-4"/>
                <w:sz w:val="20"/>
              </w:rPr>
              <w:t>1427</w:t>
            </w:r>
          </w:p>
        </w:tc>
        <w:tc>
          <w:tcPr>
            <w:tcW w:w="1006" w:type="dxa"/>
          </w:tcPr>
          <w:p w:rsidR="00E040BA" w:rsidRDefault="00D33E48">
            <w:pPr>
              <w:pStyle w:val="TableParagraph"/>
              <w:spacing w:line="224" w:lineRule="exact"/>
              <w:ind w:left="13" w:right="2"/>
              <w:jc w:val="center"/>
              <w:rPr>
                <w:sz w:val="20"/>
              </w:rPr>
            </w:pPr>
            <w:r>
              <w:rPr>
                <w:rFonts w:ascii="Symbol" w:hAnsi="Symbol"/>
                <w:spacing w:val="-5"/>
                <w:sz w:val="20"/>
              </w:rPr>
              <w:t></w:t>
            </w:r>
            <w:r>
              <w:rPr>
                <w:spacing w:val="-5"/>
                <w:sz w:val="20"/>
              </w:rPr>
              <w:t>C</w:t>
            </w:r>
          </w:p>
        </w:tc>
        <w:tc>
          <w:tcPr>
            <w:tcW w:w="1217" w:type="dxa"/>
          </w:tcPr>
          <w:p w:rsidR="00E040BA" w:rsidRDefault="00D33E48">
            <w:pPr>
              <w:pStyle w:val="TableParagraph"/>
              <w:spacing w:line="224" w:lineRule="exact"/>
              <w:ind w:left="11"/>
              <w:jc w:val="center"/>
              <w:rPr>
                <w:sz w:val="20"/>
              </w:rPr>
            </w:pPr>
            <w:r>
              <w:rPr>
                <w:sz w:val="20"/>
              </w:rPr>
              <w:t>46 -</w:t>
            </w:r>
            <w:r>
              <w:rPr>
                <w:spacing w:val="-3"/>
                <w:sz w:val="20"/>
              </w:rPr>
              <w:t xml:space="preserve"> </w:t>
            </w:r>
            <w:r>
              <w:rPr>
                <w:spacing w:val="-5"/>
                <w:sz w:val="20"/>
              </w:rPr>
              <w:t>54</w:t>
            </w:r>
          </w:p>
        </w:tc>
      </w:tr>
      <w:tr w:rsidR="00E040BA">
        <w:trPr>
          <w:trHeight w:val="474"/>
        </w:trPr>
        <w:tc>
          <w:tcPr>
            <w:tcW w:w="2760" w:type="dxa"/>
          </w:tcPr>
          <w:p w:rsidR="00E040BA" w:rsidRDefault="00D33E48">
            <w:pPr>
              <w:pStyle w:val="TableParagraph"/>
              <w:tabs>
                <w:tab w:val="left" w:pos="1194"/>
                <w:tab w:val="left" w:pos="1588"/>
                <w:tab w:val="left" w:pos="2507"/>
              </w:tabs>
              <w:spacing w:line="223" w:lineRule="exact"/>
              <w:ind w:left="110"/>
              <w:rPr>
                <w:sz w:val="20"/>
              </w:rPr>
            </w:pPr>
            <w:r>
              <w:rPr>
                <w:spacing w:val="-2"/>
                <w:sz w:val="20"/>
              </w:rPr>
              <w:t>Odporność</w:t>
            </w:r>
            <w:r>
              <w:rPr>
                <w:sz w:val="20"/>
              </w:rPr>
              <w:tab/>
            </w:r>
            <w:r>
              <w:rPr>
                <w:spacing w:val="-5"/>
                <w:sz w:val="20"/>
              </w:rPr>
              <w:t>na</w:t>
            </w:r>
            <w:r>
              <w:rPr>
                <w:sz w:val="20"/>
              </w:rPr>
              <w:tab/>
            </w:r>
            <w:r>
              <w:rPr>
                <w:spacing w:val="-2"/>
                <w:sz w:val="20"/>
              </w:rPr>
              <w:t>starzenie</w:t>
            </w:r>
            <w:r>
              <w:rPr>
                <w:sz w:val="20"/>
              </w:rPr>
              <w:tab/>
            </w:r>
            <w:r>
              <w:rPr>
                <w:spacing w:val="-10"/>
                <w:sz w:val="20"/>
              </w:rPr>
              <w:t>w</w:t>
            </w:r>
          </w:p>
          <w:p w:rsidR="00E040BA" w:rsidRDefault="00D33E48">
            <w:pPr>
              <w:pStyle w:val="TableParagraph"/>
              <w:spacing w:before="3" w:line="229" w:lineRule="exact"/>
              <w:ind w:left="110"/>
              <w:rPr>
                <w:sz w:val="20"/>
              </w:rPr>
            </w:pPr>
            <w:r>
              <w:rPr>
                <w:spacing w:val="-2"/>
                <w:sz w:val="20"/>
              </w:rPr>
              <w:t>163</w:t>
            </w:r>
            <w:r>
              <w:rPr>
                <w:rFonts w:ascii="Symbol" w:hAnsi="Symbol"/>
                <w:spacing w:val="-2"/>
                <w:sz w:val="20"/>
              </w:rPr>
              <w:t></w:t>
            </w:r>
            <w:r>
              <w:rPr>
                <w:spacing w:val="-2"/>
                <w:sz w:val="20"/>
              </w:rPr>
              <w:t>C</w:t>
            </w:r>
          </w:p>
        </w:tc>
        <w:tc>
          <w:tcPr>
            <w:tcW w:w="1438" w:type="dxa"/>
            <w:vMerge w:val="restart"/>
          </w:tcPr>
          <w:p w:rsidR="00E040BA" w:rsidRDefault="00E040BA">
            <w:pPr>
              <w:pStyle w:val="TableParagraph"/>
              <w:rPr>
                <w:sz w:val="20"/>
              </w:rPr>
            </w:pPr>
          </w:p>
          <w:p w:rsidR="00E040BA" w:rsidRDefault="00E040BA">
            <w:pPr>
              <w:pStyle w:val="TableParagraph"/>
              <w:spacing w:before="140"/>
              <w:rPr>
                <w:sz w:val="20"/>
              </w:rPr>
            </w:pPr>
          </w:p>
          <w:p w:rsidR="00E040BA" w:rsidRDefault="00D33E48">
            <w:pPr>
              <w:pStyle w:val="TableParagraph"/>
              <w:ind w:left="227"/>
              <w:rPr>
                <w:sz w:val="20"/>
              </w:rPr>
            </w:pPr>
            <w:r>
              <w:rPr>
                <w:sz w:val="20"/>
              </w:rPr>
              <w:t>EN</w:t>
            </w:r>
            <w:r>
              <w:rPr>
                <w:spacing w:val="-9"/>
                <w:sz w:val="20"/>
              </w:rPr>
              <w:t xml:space="preserve"> </w:t>
            </w:r>
            <w:r>
              <w:rPr>
                <w:sz w:val="20"/>
              </w:rPr>
              <w:t>12607-</w:t>
            </w:r>
            <w:r>
              <w:rPr>
                <w:spacing w:val="-10"/>
                <w:sz w:val="20"/>
              </w:rPr>
              <w:t>1</w:t>
            </w:r>
          </w:p>
        </w:tc>
        <w:tc>
          <w:tcPr>
            <w:tcW w:w="1006" w:type="dxa"/>
          </w:tcPr>
          <w:p w:rsidR="00E040BA" w:rsidRDefault="00E040BA">
            <w:pPr>
              <w:pStyle w:val="TableParagraph"/>
              <w:rPr>
                <w:sz w:val="18"/>
              </w:rPr>
            </w:pPr>
          </w:p>
        </w:tc>
        <w:tc>
          <w:tcPr>
            <w:tcW w:w="1217" w:type="dxa"/>
          </w:tcPr>
          <w:p w:rsidR="00E040BA" w:rsidRDefault="00E040BA">
            <w:pPr>
              <w:pStyle w:val="TableParagraph"/>
              <w:rPr>
                <w:sz w:val="18"/>
              </w:rPr>
            </w:pPr>
          </w:p>
        </w:tc>
      </w:tr>
      <w:tr w:rsidR="00E040BA">
        <w:trPr>
          <w:trHeight w:val="229"/>
        </w:trPr>
        <w:tc>
          <w:tcPr>
            <w:tcW w:w="2760" w:type="dxa"/>
          </w:tcPr>
          <w:p w:rsidR="00E040BA" w:rsidRDefault="00D33E48">
            <w:pPr>
              <w:pStyle w:val="TableParagraph"/>
              <w:spacing w:line="210" w:lineRule="exact"/>
              <w:ind w:left="110"/>
              <w:rPr>
                <w:sz w:val="20"/>
              </w:rPr>
            </w:pPr>
            <w:r>
              <w:rPr>
                <w:sz w:val="20"/>
              </w:rPr>
              <w:t>Pozostała</w:t>
            </w:r>
            <w:r>
              <w:rPr>
                <w:spacing w:val="-7"/>
                <w:sz w:val="20"/>
              </w:rPr>
              <w:t xml:space="preserve"> </w:t>
            </w:r>
            <w:r>
              <w:rPr>
                <w:spacing w:val="-2"/>
                <w:sz w:val="20"/>
              </w:rPr>
              <w:t>penetracja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line="210" w:lineRule="exact"/>
              <w:ind w:left="13"/>
              <w:jc w:val="center"/>
              <w:rPr>
                <w:sz w:val="20"/>
              </w:rPr>
            </w:pPr>
            <w:r>
              <w:rPr>
                <w:spacing w:val="-10"/>
                <w:sz w:val="20"/>
              </w:rPr>
              <w:t>%</w:t>
            </w:r>
          </w:p>
        </w:tc>
        <w:tc>
          <w:tcPr>
            <w:tcW w:w="1217" w:type="dxa"/>
          </w:tcPr>
          <w:p w:rsidR="00E040BA" w:rsidRDefault="00D33E48">
            <w:pPr>
              <w:pStyle w:val="TableParagraph"/>
              <w:spacing w:line="210" w:lineRule="exact"/>
              <w:ind w:left="11"/>
              <w:jc w:val="center"/>
              <w:rPr>
                <w:sz w:val="20"/>
              </w:rPr>
            </w:pPr>
            <w:r>
              <w:rPr>
                <w:sz w:val="20"/>
              </w:rPr>
              <w:t>≥</w:t>
            </w:r>
            <w:r>
              <w:rPr>
                <w:spacing w:val="-1"/>
                <w:sz w:val="20"/>
              </w:rPr>
              <w:t xml:space="preserve"> </w:t>
            </w:r>
            <w:r>
              <w:rPr>
                <w:spacing w:val="-5"/>
                <w:sz w:val="20"/>
              </w:rPr>
              <w:t>50</w:t>
            </w:r>
          </w:p>
        </w:tc>
      </w:tr>
      <w:tr w:rsidR="00E040BA">
        <w:trPr>
          <w:trHeight w:val="246"/>
        </w:trPr>
        <w:tc>
          <w:tcPr>
            <w:tcW w:w="2760" w:type="dxa"/>
          </w:tcPr>
          <w:p w:rsidR="00E040BA" w:rsidRDefault="00D33E48">
            <w:pPr>
              <w:pStyle w:val="TableParagraph"/>
              <w:spacing w:before="2" w:line="224" w:lineRule="exact"/>
              <w:ind w:left="110"/>
              <w:rPr>
                <w:sz w:val="20"/>
              </w:rPr>
            </w:pPr>
            <w:r>
              <w:rPr>
                <w:sz w:val="20"/>
              </w:rPr>
              <w:t>Wzrost</w:t>
            </w:r>
            <w:r>
              <w:rPr>
                <w:spacing w:val="-8"/>
                <w:sz w:val="20"/>
              </w:rPr>
              <w:t xml:space="preserve"> </w:t>
            </w:r>
            <w:r>
              <w:rPr>
                <w:sz w:val="20"/>
              </w:rPr>
              <w:t>temperatury</w:t>
            </w:r>
            <w:r>
              <w:rPr>
                <w:spacing w:val="-9"/>
                <w:sz w:val="20"/>
              </w:rPr>
              <w:t xml:space="preserve"> </w:t>
            </w:r>
            <w:r>
              <w:rPr>
                <w:spacing w:val="-2"/>
                <w:sz w:val="20"/>
              </w:rPr>
              <w:t>mięknienia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line="227" w:lineRule="exact"/>
              <w:ind w:left="13" w:right="2"/>
              <w:jc w:val="center"/>
              <w:rPr>
                <w:sz w:val="20"/>
              </w:rPr>
            </w:pPr>
            <w:r>
              <w:rPr>
                <w:rFonts w:ascii="Symbol" w:hAnsi="Symbol"/>
                <w:spacing w:val="-5"/>
                <w:sz w:val="20"/>
              </w:rPr>
              <w:t></w:t>
            </w:r>
            <w:r>
              <w:rPr>
                <w:spacing w:val="-5"/>
                <w:sz w:val="20"/>
              </w:rPr>
              <w:t>C</w:t>
            </w:r>
          </w:p>
        </w:tc>
        <w:tc>
          <w:tcPr>
            <w:tcW w:w="1217" w:type="dxa"/>
          </w:tcPr>
          <w:p w:rsidR="00E040BA" w:rsidRDefault="00D33E48">
            <w:pPr>
              <w:pStyle w:val="TableParagraph"/>
              <w:spacing w:before="2" w:line="224" w:lineRule="exact"/>
              <w:ind w:left="11"/>
              <w:jc w:val="center"/>
              <w:rPr>
                <w:sz w:val="20"/>
              </w:rPr>
            </w:pPr>
            <w:r>
              <w:rPr>
                <w:sz w:val="20"/>
              </w:rPr>
              <w:t>≤</w:t>
            </w:r>
            <w:r>
              <w:rPr>
                <w:spacing w:val="-1"/>
                <w:sz w:val="20"/>
              </w:rPr>
              <w:t xml:space="preserve"> </w:t>
            </w:r>
            <w:r>
              <w:rPr>
                <w:spacing w:val="-10"/>
                <w:sz w:val="20"/>
              </w:rPr>
              <w:t>9</w:t>
            </w:r>
          </w:p>
        </w:tc>
      </w:tr>
      <w:tr w:rsidR="00E040BA">
        <w:trPr>
          <w:trHeight w:val="457"/>
        </w:trPr>
        <w:tc>
          <w:tcPr>
            <w:tcW w:w="2760" w:type="dxa"/>
          </w:tcPr>
          <w:p w:rsidR="00E040BA" w:rsidRDefault="00D33E48">
            <w:pPr>
              <w:pStyle w:val="TableParagraph"/>
              <w:spacing w:line="223" w:lineRule="exact"/>
              <w:ind w:left="110"/>
              <w:rPr>
                <w:sz w:val="20"/>
              </w:rPr>
            </w:pPr>
            <w:r>
              <w:rPr>
                <w:sz w:val="20"/>
              </w:rPr>
              <w:t>Zmiana</w:t>
            </w:r>
            <w:r>
              <w:rPr>
                <w:spacing w:val="-5"/>
                <w:sz w:val="20"/>
              </w:rPr>
              <w:t xml:space="preserve"> </w:t>
            </w:r>
            <w:r>
              <w:rPr>
                <w:sz w:val="20"/>
              </w:rPr>
              <w:t>masy</w:t>
            </w:r>
            <w:r>
              <w:rPr>
                <w:spacing w:val="-11"/>
                <w:sz w:val="20"/>
              </w:rPr>
              <w:t xml:space="preserve"> </w:t>
            </w:r>
            <w:r>
              <w:rPr>
                <w:spacing w:val="-10"/>
                <w:sz w:val="20"/>
                <w:vertAlign w:val="superscript"/>
              </w:rPr>
              <w:t>a</w:t>
            </w:r>
          </w:p>
          <w:p w:rsidR="00E040BA" w:rsidRDefault="00D33E48">
            <w:pPr>
              <w:pStyle w:val="TableParagraph"/>
              <w:spacing w:line="215" w:lineRule="exact"/>
              <w:ind w:left="110"/>
              <w:rPr>
                <w:sz w:val="20"/>
              </w:rPr>
            </w:pPr>
            <w:r>
              <w:rPr>
                <w:sz w:val="20"/>
              </w:rPr>
              <w:t>(wartość</w:t>
            </w:r>
            <w:r>
              <w:rPr>
                <w:spacing w:val="-10"/>
                <w:sz w:val="20"/>
              </w:rPr>
              <w:t xml:space="preserve"> </w:t>
            </w:r>
            <w:r>
              <w:rPr>
                <w:spacing w:val="-2"/>
                <w:sz w:val="20"/>
              </w:rPr>
              <w:t>bezwzględna)</w:t>
            </w:r>
          </w:p>
        </w:tc>
        <w:tc>
          <w:tcPr>
            <w:tcW w:w="1438" w:type="dxa"/>
            <w:vMerge/>
            <w:tcBorders>
              <w:top w:val="nil"/>
            </w:tcBorders>
          </w:tcPr>
          <w:p w:rsidR="00E040BA" w:rsidRDefault="00E040BA">
            <w:pPr>
              <w:rPr>
                <w:sz w:val="2"/>
                <w:szCs w:val="2"/>
              </w:rPr>
            </w:pPr>
          </w:p>
        </w:tc>
        <w:tc>
          <w:tcPr>
            <w:tcW w:w="1006" w:type="dxa"/>
          </w:tcPr>
          <w:p w:rsidR="00E040BA" w:rsidRDefault="00D33E48">
            <w:pPr>
              <w:pStyle w:val="TableParagraph"/>
              <w:spacing w:before="108"/>
              <w:ind w:left="13"/>
              <w:jc w:val="center"/>
              <w:rPr>
                <w:sz w:val="20"/>
              </w:rPr>
            </w:pPr>
            <w:r>
              <w:rPr>
                <w:spacing w:val="-10"/>
                <w:sz w:val="20"/>
              </w:rPr>
              <w:t>%</w:t>
            </w:r>
          </w:p>
        </w:tc>
        <w:tc>
          <w:tcPr>
            <w:tcW w:w="1217" w:type="dxa"/>
          </w:tcPr>
          <w:p w:rsidR="00E040BA" w:rsidRDefault="00D33E48">
            <w:pPr>
              <w:pStyle w:val="TableParagraph"/>
              <w:spacing w:before="108"/>
              <w:ind w:left="11" w:right="3"/>
              <w:jc w:val="center"/>
              <w:rPr>
                <w:sz w:val="20"/>
              </w:rPr>
            </w:pPr>
            <w:r>
              <w:rPr>
                <w:sz w:val="20"/>
              </w:rPr>
              <w:t>≤</w:t>
            </w:r>
            <w:r>
              <w:rPr>
                <w:spacing w:val="-1"/>
                <w:sz w:val="20"/>
              </w:rPr>
              <w:t xml:space="preserve"> </w:t>
            </w:r>
            <w:r>
              <w:rPr>
                <w:spacing w:val="-5"/>
                <w:sz w:val="20"/>
              </w:rPr>
              <w:t>0,5</w:t>
            </w:r>
          </w:p>
        </w:tc>
      </w:tr>
      <w:tr w:rsidR="00E040BA">
        <w:trPr>
          <w:trHeight w:val="246"/>
        </w:trPr>
        <w:tc>
          <w:tcPr>
            <w:tcW w:w="2760" w:type="dxa"/>
          </w:tcPr>
          <w:p w:rsidR="00E040BA" w:rsidRDefault="00D33E48">
            <w:pPr>
              <w:pStyle w:val="TableParagraph"/>
              <w:spacing w:before="2" w:line="224" w:lineRule="exact"/>
              <w:ind w:left="110"/>
              <w:rPr>
                <w:sz w:val="20"/>
              </w:rPr>
            </w:pPr>
            <w:r>
              <w:rPr>
                <w:spacing w:val="-2"/>
                <w:sz w:val="20"/>
              </w:rPr>
              <w:t>Temperatura</w:t>
            </w:r>
            <w:r>
              <w:rPr>
                <w:spacing w:val="8"/>
                <w:sz w:val="20"/>
              </w:rPr>
              <w:t xml:space="preserve"> </w:t>
            </w:r>
            <w:r>
              <w:rPr>
                <w:spacing w:val="-2"/>
                <w:sz w:val="20"/>
              </w:rPr>
              <w:t>zapłonu</w:t>
            </w:r>
          </w:p>
        </w:tc>
        <w:tc>
          <w:tcPr>
            <w:tcW w:w="1438" w:type="dxa"/>
          </w:tcPr>
          <w:p w:rsidR="00E040BA" w:rsidRDefault="00D33E48">
            <w:pPr>
              <w:pStyle w:val="TableParagraph"/>
              <w:spacing w:before="2" w:line="224" w:lineRule="exact"/>
              <w:ind w:left="25" w:right="13"/>
              <w:jc w:val="center"/>
              <w:rPr>
                <w:sz w:val="20"/>
              </w:rPr>
            </w:pPr>
            <w:r>
              <w:rPr>
                <w:sz w:val="20"/>
              </w:rPr>
              <w:t>EN</w:t>
            </w:r>
            <w:r>
              <w:rPr>
                <w:spacing w:val="-4"/>
                <w:sz w:val="20"/>
              </w:rPr>
              <w:t xml:space="preserve"> </w:t>
            </w:r>
            <w:r>
              <w:rPr>
                <w:sz w:val="20"/>
              </w:rPr>
              <w:t>ISO</w:t>
            </w:r>
            <w:r>
              <w:rPr>
                <w:spacing w:val="-3"/>
                <w:sz w:val="20"/>
              </w:rPr>
              <w:t xml:space="preserve"> </w:t>
            </w:r>
            <w:r>
              <w:rPr>
                <w:spacing w:val="-4"/>
                <w:sz w:val="20"/>
              </w:rPr>
              <w:t>2592</w:t>
            </w:r>
          </w:p>
        </w:tc>
        <w:tc>
          <w:tcPr>
            <w:tcW w:w="1006" w:type="dxa"/>
          </w:tcPr>
          <w:p w:rsidR="00E040BA" w:rsidRDefault="00D33E48">
            <w:pPr>
              <w:pStyle w:val="TableParagraph"/>
              <w:spacing w:line="227" w:lineRule="exact"/>
              <w:ind w:left="13" w:right="2"/>
              <w:jc w:val="center"/>
              <w:rPr>
                <w:sz w:val="20"/>
              </w:rPr>
            </w:pPr>
            <w:r>
              <w:rPr>
                <w:rFonts w:ascii="Symbol" w:hAnsi="Symbol"/>
                <w:spacing w:val="-5"/>
                <w:sz w:val="20"/>
              </w:rPr>
              <w:t></w:t>
            </w:r>
            <w:r>
              <w:rPr>
                <w:spacing w:val="-5"/>
                <w:sz w:val="20"/>
              </w:rPr>
              <w:t>C</w:t>
            </w:r>
          </w:p>
        </w:tc>
        <w:tc>
          <w:tcPr>
            <w:tcW w:w="1217" w:type="dxa"/>
          </w:tcPr>
          <w:p w:rsidR="00E040BA" w:rsidRDefault="00D33E48">
            <w:pPr>
              <w:pStyle w:val="TableParagraph"/>
              <w:spacing w:before="2" w:line="224" w:lineRule="exact"/>
              <w:ind w:left="11"/>
              <w:jc w:val="center"/>
              <w:rPr>
                <w:sz w:val="20"/>
              </w:rPr>
            </w:pPr>
            <w:r>
              <w:rPr>
                <w:sz w:val="20"/>
              </w:rPr>
              <w:t>≥</w:t>
            </w:r>
            <w:r>
              <w:rPr>
                <w:spacing w:val="-1"/>
                <w:sz w:val="20"/>
              </w:rPr>
              <w:t xml:space="preserve"> </w:t>
            </w:r>
            <w:r>
              <w:rPr>
                <w:spacing w:val="-5"/>
                <w:sz w:val="20"/>
              </w:rPr>
              <w:t>230</w:t>
            </w:r>
          </w:p>
        </w:tc>
      </w:tr>
      <w:tr w:rsidR="00E040BA">
        <w:trPr>
          <w:trHeight w:val="229"/>
        </w:trPr>
        <w:tc>
          <w:tcPr>
            <w:tcW w:w="2760" w:type="dxa"/>
          </w:tcPr>
          <w:p w:rsidR="00E040BA" w:rsidRDefault="00D33E48">
            <w:pPr>
              <w:pStyle w:val="TableParagraph"/>
              <w:spacing w:line="210" w:lineRule="exact"/>
              <w:ind w:left="110"/>
              <w:rPr>
                <w:sz w:val="20"/>
              </w:rPr>
            </w:pPr>
            <w:r>
              <w:rPr>
                <w:spacing w:val="-2"/>
                <w:sz w:val="20"/>
              </w:rPr>
              <w:t>Rozpuszczalność</w:t>
            </w:r>
          </w:p>
        </w:tc>
        <w:tc>
          <w:tcPr>
            <w:tcW w:w="1438" w:type="dxa"/>
          </w:tcPr>
          <w:p w:rsidR="00E040BA" w:rsidRDefault="00D33E48">
            <w:pPr>
              <w:pStyle w:val="TableParagraph"/>
              <w:spacing w:line="210" w:lineRule="exact"/>
              <w:ind w:left="25" w:right="13"/>
              <w:jc w:val="center"/>
              <w:rPr>
                <w:sz w:val="20"/>
              </w:rPr>
            </w:pPr>
            <w:r>
              <w:rPr>
                <w:sz w:val="20"/>
              </w:rPr>
              <w:t>EN</w:t>
            </w:r>
            <w:r>
              <w:rPr>
                <w:spacing w:val="-3"/>
                <w:sz w:val="20"/>
              </w:rPr>
              <w:t xml:space="preserve"> </w:t>
            </w:r>
            <w:r>
              <w:rPr>
                <w:spacing w:val="-2"/>
                <w:sz w:val="20"/>
              </w:rPr>
              <w:t>12592</w:t>
            </w:r>
          </w:p>
        </w:tc>
        <w:tc>
          <w:tcPr>
            <w:tcW w:w="1006" w:type="dxa"/>
          </w:tcPr>
          <w:p w:rsidR="00E040BA" w:rsidRDefault="00D33E48">
            <w:pPr>
              <w:pStyle w:val="TableParagraph"/>
              <w:spacing w:line="210" w:lineRule="exact"/>
              <w:ind w:left="13" w:right="4"/>
              <w:jc w:val="center"/>
              <w:rPr>
                <w:sz w:val="20"/>
              </w:rPr>
            </w:pPr>
            <w:r>
              <w:rPr>
                <w:sz w:val="20"/>
              </w:rPr>
              <w:t>%</w:t>
            </w:r>
            <w:r>
              <w:rPr>
                <w:spacing w:val="-2"/>
                <w:sz w:val="20"/>
              </w:rPr>
              <w:t xml:space="preserve"> (m/m)</w:t>
            </w:r>
          </w:p>
        </w:tc>
        <w:tc>
          <w:tcPr>
            <w:tcW w:w="1217" w:type="dxa"/>
          </w:tcPr>
          <w:p w:rsidR="00E040BA" w:rsidRDefault="00D33E48">
            <w:pPr>
              <w:pStyle w:val="TableParagraph"/>
              <w:spacing w:line="210" w:lineRule="exact"/>
              <w:ind w:left="11"/>
              <w:jc w:val="center"/>
              <w:rPr>
                <w:sz w:val="20"/>
              </w:rPr>
            </w:pPr>
            <w:r>
              <w:rPr>
                <w:sz w:val="20"/>
              </w:rPr>
              <w:t>≥</w:t>
            </w:r>
            <w:r>
              <w:rPr>
                <w:spacing w:val="-1"/>
                <w:sz w:val="20"/>
              </w:rPr>
              <w:t xml:space="preserve"> </w:t>
            </w:r>
            <w:r>
              <w:rPr>
                <w:spacing w:val="-4"/>
                <w:sz w:val="20"/>
              </w:rPr>
              <w:t>99,0</w:t>
            </w:r>
          </w:p>
        </w:tc>
      </w:tr>
    </w:tbl>
    <w:p w:rsidR="00E040BA" w:rsidRDefault="00D33E48">
      <w:pPr>
        <w:pStyle w:val="Tekstpodstawowy"/>
        <w:ind w:left="1984"/>
      </w:pPr>
      <w:r>
        <w:t>a)</w:t>
      </w:r>
      <w:r>
        <w:rPr>
          <w:spacing w:val="-6"/>
        </w:rPr>
        <w:t xml:space="preserve"> </w:t>
      </w:r>
      <w:r>
        <w:t>Zmiana</w:t>
      </w:r>
      <w:r>
        <w:rPr>
          <w:spacing w:val="-4"/>
        </w:rPr>
        <w:t xml:space="preserve"> </w:t>
      </w:r>
      <w:r>
        <w:t>masy</w:t>
      </w:r>
      <w:r>
        <w:rPr>
          <w:spacing w:val="-6"/>
        </w:rPr>
        <w:t xml:space="preserve"> </w:t>
      </w:r>
      <w:r>
        <w:t>może</w:t>
      </w:r>
      <w:r>
        <w:rPr>
          <w:spacing w:val="-6"/>
        </w:rPr>
        <w:t xml:space="preserve"> </w:t>
      </w:r>
      <w:r>
        <w:t>być</w:t>
      </w:r>
      <w:r>
        <w:rPr>
          <w:spacing w:val="-4"/>
        </w:rPr>
        <w:t xml:space="preserve"> </w:t>
      </w:r>
      <w:r>
        <w:t>wartością</w:t>
      </w:r>
      <w:r>
        <w:rPr>
          <w:spacing w:val="-7"/>
        </w:rPr>
        <w:t xml:space="preserve"> </w:t>
      </w:r>
      <w:r>
        <w:t>dodatnią</w:t>
      </w:r>
      <w:r>
        <w:rPr>
          <w:spacing w:val="-6"/>
        </w:rPr>
        <w:t xml:space="preserve"> </w:t>
      </w:r>
      <w:r>
        <w:t>lub</w:t>
      </w:r>
      <w:r>
        <w:rPr>
          <w:spacing w:val="-6"/>
        </w:rPr>
        <w:t xml:space="preserve"> </w:t>
      </w:r>
      <w:r>
        <w:rPr>
          <w:spacing w:val="-2"/>
        </w:rPr>
        <w:t>ujemną</w:t>
      </w:r>
    </w:p>
    <w:p w:rsidR="00E040BA" w:rsidRDefault="00E040BA">
      <w:pPr>
        <w:pStyle w:val="Tekstpodstawowy"/>
        <w:spacing w:before="120"/>
      </w:pPr>
    </w:p>
    <w:p w:rsidR="00E040BA" w:rsidRDefault="00D33E48">
      <w:pPr>
        <w:pStyle w:val="Akapitzlist"/>
        <w:numPr>
          <w:ilvl w:val="1"/>
          <w:numId w:val="162"/>
        </w:numPr>
        <w:tabs>
          <w:tab w:val="left" w:pos="777"/>
        </w:tabs>
        <w:spacing w:line="229" w:lineRule="exact"/>
        <w:ind w:left="777" w:hanging="353"/>
        <w:rPr>
          <w:sz w:val="20"/>
        </w:rPr>
      </w:pPr>
      <w:r>
        <w:rPr>
          <w:spacing w:val="-2"/>
          <w:sz w:val="20"/>
        </w:rPr>
        <w:t>Wypełniacz</w:t>
      </w:r>
    </w:p>
    <w:p w:rsidR="00E040BA" w:rsidRDefault="00D33E48">
      <w:pPr>
        <w:pStyle w:val="Tekstpodstawowy"/>
        <w:ind w:left="424" w:right="751"/>
      </w:pPr>
      <w:r>
        <w:t>Do mieszanki mineralno-asfaltowej na warstwę ścieralną należy stosować wypełniacz spełniający wymagania podanie w tabeli 3.</w:t>
      </w:r>
    </w:p>
    <w:p w:rsidR="00E040BA" w:rsidRDefault="00E040BA">
      <w:pPr>
        <w:pStyle w:val="Tekstpodstawowy"/>
      </w:pPr>
    </w:p>
    <w:p w:rsidR="00E040BA" w:rsidRDefault="00D33E48">
      <w:pPr>
        <w:pStyle w:val="Tekstpodstawowy"/>
        <w:spacing w:after="8"/>
        <w:ind w:left="424"/>
      </w:pPr>
      <w:r>
        <w:t>Tabela</w:t>
      </w:r>
      <w:r>
        <w:rPr>
          <w:spacing w:val="-10"/>
        </w:rPr>
        <w:t xml:space="preserve"> </w:t>
      </w:r>
      <w:r>
        <w:t>3.</w:t>
      </w:r>
      <w:r>
        <w:rPr>
          <w:spacing w:val="-6"/>
        </w:rPr>
        <w:t xml:space="preserve"> </w:t>
      </w:r>
      <w:r>
        <w:t>Wymagane</w:t>
      </w:r>
      <w:r>
        <w:rPr>
          <w:spacing w:val="-5"/>
        </w:rPr>
        <w:t xml:space="preserve"> </w:t>
      </w:r>
      <w:r>
        <w:t>właściwości</w:t>
      </w:r>
      <w:r>
        <w:rPr>
          <w:spacing w:val="-6"/>
        </w:rPr>
        <w:t xml:space="preserve"> </w:t>
      </w:r>
      <w:r>
        <w:t>wypełniacza</w:t>
      </w:r>
      <w:r>
        <w:rPr>
          <w:spacing w:val="-7"/>
        </w:rPr>
        <w:t xml:space="preserve"> </w:t>
      </w:r>
      <w:r>
        <w:t>do</w:t>
      </w:r>
      <w:r>
        <w:rPr>
          <w:spacing w:val="-4"/>
        </w:rPr>
        <w:t xml:space="preserve"> </w:t>
      </w:r>
      <w:r>
        <w:t>warstwy</w:t>
      </w:r>
      <w:r>
        <w:rPr>
          <w:spacing w:val="-7"/>
        </w:rPr>
        <w:t xml:space="preserve"> </w:t>
      </w:r>
      <w:r>
        <w:t>ścieralnej</w:t>
      </w:r>
      <w:r>
        <w:rPr>
          <w:spacing w:val="-5"/>
        </w:rPr>
        <w:t xml:space="preserve"> </w:t>
      </w:r>
      <w:r>
        <w:t>z</w:t>
      </w:r>
      <w:r>
        <w:rPr>
          <w:spacing w:val="-8"/>
        </w:rPr>
        <w:t xml:space="preserve"> </w:t>
      </w:r>
      <w:r>
        <w:t>betonu</w:t>
      </w:r>
      <w:r>
        <w:rPr>
          <w:spacing w:val="-8"/>
        </w:rPr>
        <w:t xml:space="preserve"> </w:t>
      </w:r>
      <w:r>
        <w:rPr>
          <w:spacing w:val="-2"/>
        </w:rPr>
        <w:t>asfaltowego</w:t>
      </w: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090"/>
        <w:gridCol w:w="1980"/>
        <w:gridCol w:w="1980"/>
      </w:tblGrid>
      <w:tr w:rsidR="00E040BA">
        <w:trPr>
          <w:trHeight w:val="560"/>
        </w:trPr>
        <w:tc>
          <w:tcPr>
            <w:tcW w:w="4090" w:type="dxa"/>
            <w:vMerge w:val="restart"/>
          </w:tcPr>
          <w:p w:rsidR="00E040BA" w:rsidRDefault="00E040BA">
            <w:pPr>
              <w:pStyle w:val="TableParagraph"/>
              <w:spacing w:before="51"/>
              <w:rPr>
                <w:sz w:val="20"/>
              </w:rPr>
            </w:pPr>
          </w:p>
          <w:p w:rsidR="00E040BA" w:rsidRDefault="00D33E48">
            <w:pPr>
              <w:pStyle w:val="TableParagraph"/>
              <w:ind w:left="1125"/>
              <w:rPr>
                <w:sz w:val="20"/>
              </w:rPr>
            </w:pPr>
            <w:r>
              <w:rPr>
                <w:sz w:val="20"/>
              </w:rPr>
              <w:t>Właściwości</w:t>
            </w:r>
            <w:r>
              <w:rPr>
                <w:spacing w:val="-13"/>
                <w:sz w:val="20"/>
              </w:rPr>
              <w:t xml:space="preserve"> </w:t>
            </w:r>
            <w:r>
              <w:rPr>
                <w:spacing w:val="-2"/>
                <w:sz w:val="20"/>
              </w:rPr>
              <w:t>kruszywa</w:t>
            </w:r>
          </w:p>
        </w:tc>
        <w:tc>
          <w:tcPr>
            <w:tcW w:w="3960" w:type="dxa"/>
            <w:gridSpan w:val="2"/>
          </w:tcPr>
          <w:p w:rsidR="00E040BA" w:rsidRDefault="00D33E48">
            <w:pPr>
              <w:pStyle w:val="TableParagraph"/>
              <w:spacing w:before="158"/>
              <w:ind w:left="198"/>
              <w:rPr>
                <w:sz w:val="20"/>
              </w:rPr>
            </w:pPr>
            <w:r>
              <w:rPr>
                <w:sz w:val="20"/>
              </w:rPr>
              <w:t>Wymagania</w:t>
            </w:r>
            <w:r>
              <w:rPr>
                <w:spacing w:val="-5"/>
                <w:sz w:val="20"/>
              </w:rPr>
              <w:t xml:space="preserve"> </w:t>
            </w:r>
            <w:r>
              <w:rPr>
                <w:sz w:val="20"/>
              </w:rPr>
              <w:t>w</w:t>
            </w:r>
            <w:r>
              <w:rPr>
                <w:spacing w:val="-11"/>
                <w:sz w:val="20"/>
              </w:rPr>
              <w:t xml:space="preserve"> </w:t>
            </w:r>
            <w:r>
              <w:rPr>
                <w:sz w:val="20"/>
              </w:rPr>
              <w:t>zależności</w:t>
            </w:r>
            <w:r>
              <w:rPr>
                <w:spacing w:val="-7"/>
                <w:sz w:val="20"/>
              </w:rPr>
              <w:t xml:space="preserve"> </w:t>
            </w:r>
            <w:r>
              <w:rPr>
                <w:sz w:val="20"/>
              </w:rPr>
              <w:t>od</w:t>
            </w:r>
            <w:r>
              <w:rPr>
                <w:spacing w:val="-6"/>
                <w:sz w:val="20"/>
              </w:rPr>
              <w:t xml:space="preserve"> </w:t>
            </w:r>
            <w:r>
              <w:rPr>
                <w:sz w:val="20"/>
              </w:rPr>
              <w:t>kategorii</w:t>
            </w:r>
            <w:r>
              <w:rPr>
                <w:spacing w:val="-7"/>
                <w:sz w:val="20"/>
              </w:rPr>
              <w:t xml:space="preserve"> </w:t>
            </w:r>
            <w:r>
              <w:rPr>
                <w:spacing w:val="-4"/>
                <w:sz w:val="20"/>
              </w:rPr>
              <w:t>ruchu</w:t>
            </w:r>
          </w:p>
        </w:tc>
      </w:tr>
      <w:tr w:rsidR="00E040BA">
        <w:trPr>
          <w:trHeight w:val="229"/>
        </w:trPr>
        <w:tc>
          <w:tcPr>
            <w:tcW w:w="4090" w:type="dxa"/>
            <w:vMerge/>
            <w:tcBorders>
              <w:top w:val="nil"/>
            </w:tcBorders>
          </w:tcPr>
          <w:p w:rsidR="00E040BA" w:rsidRDefault="00E040BA">
            <w:pPr>
              <w:rPr>
                <w:sz w:val="2"/>
                <w:szCs w:val="2"/>
              </w:rPr>
            </w:pPr>
          </w:p>
        </w:tc>
        <w:tc>
          <w:tcPr>
            <w:tcW w:w="1980" w:type="dxa"/>
          </w:tcPr>
          <w:p w:rsidR="00E040BA" w:rsidRDefault="00D33E48">
            <w:pPr>
              <w:pStyle w:val="TableParagraph"/>
              <w:spacing w:line="210" w:lineRule="exact"/>
              <w:ind w:left="460"/>
              <w:rPr>
                <w:sz w:val="20"/>
              </w:rPr>
            </w:pPr>
            <w:r>
              <w:rPr>
                <w:sz w:val="20"/>
              </w:rPr>
              <w:t>KR</w:t>
            </w:r>
            <w:r>
              <w:rPr>
                <w:spacing w:val="-3"/>
                <w:sz w:val="20"/>
              </w:rPr>
              <w:t xml:space="preserve"> </w:t>
            </w:r>
            <w:r>
              <w:rPr>
                <w:sz w:val="20"/>
              </w:rPr>
              <w:t>1</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2</w:t>
            </w:r>
          </w:p>
        </w:tc>
        <w:tc>
          <w:tcPr>
            <w:tcW w:w="1980" w:type="dxa"/>
          </w:tcPr>
          <w:p w:rsidR="00E040BA" w:rsidRDefault="00D33E48">
            <w:pPr>
              <w:pStyle w:val="TableParagraph"/>
              <w:spacing w:line="210" w:lineRule="exact"/>
              <w:ind w:left="460"/>
              <w:rPr>
                <w:sz w:val="20"/>
              </w:rPr>
            </w:pPr>
            <w:r>
              <w:rPr>
                <w:sz w:val="20"/>
              </w:rPr>
              <w:t>KR</w:t>
            </w:r>
            <w:r>
              <w:rPr>
                <w:spacing w:val="-3"/>
                <w:sz w:val="20"/>
              </w:rPr>
              <w:t xml:space="preserve"> </w:t>
            </w:r>
            <w:r>
              <w:rPr>
                <w:sz w:val="20"/>
              </w:rPr>
              <w:t>3</w:t>
            </w:r>
            <w:r>
              <w:rPr>
                <w:spacing w:val="-1"/>
                <w:sz w:val="20"/>
              </w:rPr>
              <w:t xml:space="preserve"> </w:t>
            </w:r>
            <w:r>
              <w:rPr>
                <w:sz w:val="20"/>
              </w:rPr>
              <w:t>–</w:t>
            </w:r>
            <w:r>
              <w:rPr>
                <w:spacing w:val="-1"/>
                <w:sz w:val="20"/>
              </w:rPr>
              <w:t xml:space="preserve"> </w:t>
            </w:r>
            <w:r>
              <w:rPr>
                <w:sz w:val="20"/>
              </w:rPr>
              <w:t>KR</w:t>
            </w:r>
            <w:r>
              <w:rPr>
                <w:spacing w:val="-3"/>
                <w:sz w:val="20"/>
              </w:rPr>
              <w:t xml:space="preserve"> </w:t>
            </w:r>
            <w:r>
              <w:rPr>
                <w:spacing w:val="-10"/>
                <w:sz w:val="20"/>
              </w:rPr>
              <w:t>4</w:t>
            </w:r>
          </w:p>
        </w:tc>
      </w:tr>
      <w:tr w:rsidR="00E040BA">
        <w:trPr>
          <w:trHeight w:val="229"/>
        </w:trPr>
        <w:tc>
          <w:tcPr>
            <w:tcW w:w="4090" w:type="dxa"/>
          </w:tcPr>
          <w:p w:rsidR="00E040BA" w:rsidRDefault="00D33E48">
            <w:pPr>
              <w:pStyle w:val="TableParagraph"/>
              <w:spacing w:line="210" w:lineRule="exact"/>
              <w:ind w:left="71"/>
              <w:rPr>
                <w:sz w:val="20"/>
              </w:rPr>
            </w:pPr>
            <w:r>
              <w:rPr>
                <w:sz w:val="20"/>
              </w:rPr>
              <w:t>Uziarnienie</w:t>
            </w:r>
            <w:r>
              <w:rPr>
                <w:spacing w:val="-8"/>
                <w:sz w:val="20"/>
              </w:rPr>
              <w:t xml:space="preserve"> </w:t>
            </w:r>
            <w:r>
              <w:rPr>
                <w:sz w:val="20"/>
              </w:rPr>
              <w:t>według</w:t>
            </w:r>
            <w:r>
              <w:rPr>
                <w:spacing w:val="-10"/>
                <w:sz w:val="20"/>
              </w:rPr>
              <w:t xml:space="preserve"> </w:t>
            </w:r>
            <w:r>
              <w:rPr>
                <w:sz w:val="20"/>
              </w:rPr>
              <w:t>PN-EN</w:t>
            </w:r>
            <w:r>
              <w:rPr>
                <w:spacing w:val="-9"/>
                <w:sz w:val="20"/>
              </w:rPr>
              <w:t xml:space="preserve"> </w:t>
            </w:r>
            <w:r>
              <w:rPr>
                <w:sz w:val="20"/>
              </w:rPr>
              <w:t>933-</w:t>
            </w:r>
            <w:r>
              <w:rPr>
                <w:spacing w:val="-5"/>
                <w:sz w:val="20"/>
              </w:rPr>
              <w:t>10</w:t>
            </w:r>
          </w:p>
        </w:tc>
        <w:tc>
          <w:tcPr>
            <w:tcW w:w="3960" w:type="dxa"/>
            <w:gridSpan w:val="2"/>
          </w:tcPr>
          <w:p w:rsidR="00E040BA" w:rsidRDefault="00D33E48">
            <w:pPr>
              <w:pStyle w:val="TableParagraph"/>
              <w:spacing w:line="210" w:lineRule="exact"/>
              <w:ind w:left="484"/>
              <w:rPr>
                <w:sz w:val="20"/>
              </w:rPr>
            </w:pPr>
            <w:r>
              <w:rPr>
                <w:sz w:val="20"/>
              </w:rPr>
              <w:t>zgodnie</w:t>
            </w:r>
            <w:r>
              <w:rPr>
                <w:spacing w:val="-5"/>
                <w:sz w:val="20"/>
              </w:rPr>
              <w:t xml:space="preserve"> </w:t>
            </w:r>
            <w:r>
              <w:rPr>
                <w:sz w:val="20"/>
              </w:rPr>
              <w:t>z</w:t>
            </w:r>
            <w:r>
              <w:rPr>
                <w:spacing w:val="-4"/>
                <w:sz w:val="20"/>
              </w:rPr>
              <w:t xml:space="preserve"> </w:t>
            </w:r>
            <w:r>
              <w:rPr>
                <w:sz w:val="20"/>
              </w:rPr>
              <w:t>tablicą</w:t>
            </w:r>
            <w:r>
              <w:rPr>
                <w:spacing w:val="-4"/>
                <w:sz w:val="20"/>
              </w:rPr>
              <w:t xml:space="preserve"> </w:t>
            </w:r>
            <w:r>
              <w:rPr>
                <w:sz w:val="20"/>
              </w:rPr>
              <w:t>24</w:t>
            </w:r>
            <w:r>
              <w:rPr>
                <w:spacing w:val="-1"/>
                <w:sz w:val="20"/>
              </w:rPr>
              <w:t xml:space="preserve"> </w:t>
            </w:r>
            <w:r>
              <w:rPr>
                <w:sz w:val="20"/>
              </w:rPr>
              <w:t>w</w:t>
            </w:r>
            <w:r>
              <w:rPr>
                <w:spacing w:val="-9"/>
                <w:sz w:val="20"/>
              </w:rPr>
              <w:t xml:space="preserve"> </w:t>
            </w:r>
            <w:r>
              <w:rPr>
                <w:sz w:val="20"/>
              </w:rPr>
              <w:t>PN-EN</w:t>
            </w:r>
            <w:r>
              <w:rPr>
                <w:spacing w:val="-1"/>
                <w:sz w:val="20"/>
              </w:rPr>
              <w:t xml:space="preserve"> </w:t>
            </w:r>
            <w:r>
              <w:rPr>
                <w:spacing w:val="-2"/>
                <w:sz w:val="20"/>
              </w:rPr>
              <w:t>13043</w:t>
            </w:r>
          </w:p>
        </w:tc>
      </w:tr>
      <w:tr w:rsidR="00E040BA">
        <w:trPr>
          <w:trHeight w:val="460"/>
        </w:trPr>
        <w:tc>
          <w:tcPr>
            <w:tcW w:w="4090" w:type="dxa"/>
          </w:tcPr>
          <w:p w:rsidR="00E040BA" w:rsidRDefault="00D33E48">
            <w:pPr>
              <w:pStyle w:val="TableParagraph"/>
              <w:spacing w:line="223" w:lineRule="exact"/>
              <w:ind w:left="71"/>
              <w:rPr>
                <w:sz w:val="20"/>
              </w:rPr>
            </w:pPr>
            <w:r>
              <w:rPr>
                <w:sz w:val="20"/>
              </w:rPr>
              <w:t>Jakość</w:t>
            </w:r>
            <w:r>
              <w:rPr>
                <w:spacing w:val="6"/>
                <w:sz w:val="20"/>
              </w:rPr>
              <w:t xml:space="preserve"> </w:t>
            </w:r>
            <w:r>
              <w:rPr>
                <w:sz w:val="20"/>
              </w:rPr>
              <w:t>pyłu</w:t>
            </w:r>
            <w:r>
              <w:rPr>
                <w:spacing w:val="7"/>
                <w:sz w:val="20"/>
              </w:rPr>
              <w:t xml:space="preserve"> </w:t>
            </w:r>
            <w:r>
              <w:rPr>
                <w:sz w:val="20"/>
              </w:rPr>
              <w:t>według</w:t>
            </w:r>
            <w:r>
              <w:rPr>
                <w:spacing w:val="6"/>
                <w:sz w:val="20"/>
              </w:rPr>
              <w:t xml:space="preserve"> </w:t>
            </w:r>
            <w:r>
              <w:rPr>
                <w:sz w:val="20"/>
              </w:rPr>
              <w:t>PN-EN</w:t>
            </w:r>
            <w:r>
              <w:rPr>
                <w:spacing w:val="6"/>
                <w:sz w:val="20"/>
              </w:rPr>
              <w:t xml:space="preserve"> </w:t>
            </w:r>
            <w:r>
              <w:rPr>
                <w:sz w:val="20"/>
              </w:rPr>
              <w:t>933-9,</w:t>
            </w:r>
            <w:r>
              <w:rPr>
                <w:spacing w:val="7"/>
                <w:sz w:val="20"/>
              </w:rPr>
              <w:t xml:space="preserve"> </w:t>
            </w:r>
            <w:r>
              <w:rPr>
                <w:sz w:val="20"/>
              </w:rPr>
              <w:t>kategoria</w:t>
            </w:r>
            <w:r>
              <w:rPr>
                <w:spacing w:val="9"/>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3960" w:type="dxa"/>
            <w:gridSpan w:val="2"/>
          </w:tcPr>
          <w:p w:rsidR="00E040BA" w:rsidRDefault="00D33E48">
            <w:pPr>
              <w:pStyle w:val="TableParagraph"/>
              <w:spacing w:before="108"/>
              <w:ind w:left="13" w:right="1"/>
              <w:jc w:val="center"/>
              <w:rPr>
                <w:sz w:val="20"/>
              </w:rPr>
            </w:pPr>
            <w:r>
              <w:rPr>
                <w:spacing w:val="-2"/>
                <w:sz w:val="20"/>
              </w:rPr>
              <w:t>MB</w:t>
            </w:r>
            <w:r>
              <w:rPr>
                <w:spacing w:val="-2"/>
                <w:sz w:val="20"/>
                <w:vertAlign w:val="subscript"/>
              </w:rPr>
              <w:t>F</w:t>
            </w:r>
            <w:r>
              <w:rPr>
                <w:spacing w:val="-2"/>
                <w:sz w:val="20"/>
              </w:rPr>
              <w:t>10</w:t>
            </w:r>
          </w:p>
        </w:tc>
      </w:tr>
    </w:tbl>
    <w:p w:rsidR="00E040BA" w:rsidRDefault="00E040BA">
      <w:pPr>
        <w:pStyle w:val="TableParagraph"/>
        <w:jc w:val="center"/>
        <w:rPr>
          <w:sz w:val="20"/>
        </w:rPr>
        <w:sectPr w:rsidR="00E040BA">
          <w:pgSz w:w="11900" w:h="16840"/>
          <w:pgMar w:top="1100" w:right="425" w:bottom="1000" w:left="708" w:header="857" w:footer="811" w:gutter="0"/>
          <w:cols w:space="708"/>
        </w:sectPr>
      </w:pPr>
    </w:p>
    <w:p w:rsidR="00E040BA" w:rsidRDefault="00E040BA">
      <w:pPr>
        <w:pStyle w:val="Tekstpodstawowy"/>
        <w:spacing w:before="77"/>
      </w:pP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090"/>
        <w:gridCol w:w="3960"/>
      </w:tblGrid>
      <w:tr w:rsidR="00E040BA">
        <w:trPr>
          <w:trHeight w:val="460"/>
        </w:trPr>
        <w:tc>
          <w:tcPr>
            <w:tcW w:w="4090" w:type="dxa"/>
          </w:tcPr>
          <w:p w:rsidR="00E040BA" w:rsidRDefault="00D33E48">
            <w:pPr>
              <w:pStyle w:val="TableParagraph"/>
              <w:spacing w:line="223" w:lineRule="exact"/>
              <w:ind w:left="71"/>
              <w:rPr>
                <w:sz w:val="20"/>
              </w:rPr>
            </w:pPr>
            <w:r>
              <w:rPr>
                <w:sz w:val="20"/>
              </w:rPr>
              <w:t>Zawartość</w:t>
            </w:r>
            <w:r>
              <w:rPr>
                <w:spacing w:val="73"/>
                <w:sz w:val="20"/>
              </w:rPr>
              <w:t xml:space="preserve"> </w:t>
            </w:r>
            <w:r>
              <w:rPr>
                <w:sz w:val="20"/>
              </w:rPr>
              <w:t>wody</w:t>
            </w:r>
            <w:r>
              <w:rPr>
                <w:spacing w:val="69"/>
                <w:sz w:val="20"/>
              </w:rPr>
              <w:t xml:space="preserve"> </w:t>
            </w:r>
            <w:r>
              <w:rPr>
                <w:sz w:val="20"/>
              </w:rPr>
              <w:t>według</w:t>
            </w:r>
            <w:r>
              <w:rPr>
                <w:spacing w:val="70"/>
                <w:sz w:val="20"/>
              </w:rPr>
              <w:t xml:space="preserve"> </w:t>
            </w:r>
            <w:r>
              <w:rPr>
                <w:sz w:val="20"/>
              </w:rPr>
              <w:t>PN-EN</w:t>
            </w:r>
            <w:r>
              <w:rPr>
                <w:spacing w:val="70"/>
                <w:sz w:val="20"/>
              </w:rPr>
              <w:t xml:space="preserve"> </w:t>
            </w:r>
            <w:r>
              <w:rPr>
                <w:sz w:val="20"/>
              </w:rPr>
              <w:t>1097-5,</w:t>
            </w:r>
            <w:r>
              <w:rPr>
                <w:spacing w:val="71"/>
                <w:sz w:val="20"/>
              </w:rPr>
              <w:t xml:space="preserve"> </w:t>
            </w:r>
            <w:r>
              <w:rPr>
                <w:spacing w:val="-5"/>
                <w:sz w:val="20"/>
              </w:rPr>
              <w:t>nie</w:t>
            </w:r>
          </w:p>
          <w:p w:rsidR="00E040BA" w:rsidRDefault="00D33E48">
            <w:pPr>
              <w:pStyle w:val="TableParagraph"/>
              <w:spacing w:line="217" w:lineRule="exact"/>
              <w:ind w:left="71"/>
              <w:rPr>
                <w:sz w:val="20"/>
              </w:rPr>
            </w:pPr>
            <w:r>
              <w:rPr>
                <w:sz w:val="20"/>
              </w:rPr>
              <w:t>wyższa</w:t>
            </w:r>
            <w:r>
              <w:rPr>
                <w:spacing w:val="-6"/>
                <w:sz w:val="20"/>
              </w:rPr>
              <w:t xml:space="preserve"> </w:t>
            </w:r>
            <w:r>
              <w:rPr>
                <w:spacing w:val="-4"/>
                <w:sz w:val="20"/>
              </w:rPr>
              <w:t>niż:</w:t>
            </w:r>
          </w:p>
        </w:tc>
        <w:tc>
          <w:tcPr>
            <w:tcW w:w="3960" w:type="dxa"/>
          </w:tcPr>
          <w:p w:rsidR="00E040BA" w:rsidRDefault="00D33E48">
            <w:pPr>
              <w:pStyle w:val="TableParagraph"/>
              <w:spacing w:before="108"/>
              <w:ind w:left="13" w:right="6"/>
              <w:jc w:val="center"/>
              <w:rPr>
                <w:sz w:val="20"/>
              </w:rPr>
            </w:pPr>
            <w:r>
              <w:rPr>
                <w:sz w:val="20"/>
              </w:rPr>
              <w:t>1</w:t>
            </w:r>
            <w:r>
              <w:rPr>
                <w:spacing w:val="-1"/>
                <w:sz w:val="20"/>
              </w:rPr>
              <w:t xml:space="preserve"> </w:t>
            </w:r>
            <w:r>
              <w:rPr>
                <w:sz w:val="20"/>
              </w:rPr>
              <w:t>%</w:t>
            </w:r>
            <w:r>
              <w:rPr>
                <w:spacing w:val="-1"/>
                <w:sz w:val="20"/>
              </w:rPr>
              <w:t xml:space="preserve"> </w:t>
            </w:r>
            <w:r>
              <w:rPr>
                <w:spacing w:val="-2"/>
                <w:sz w:val="20"/>
              </w:rPr>
              <w:t>(m/m)</w:t>
            </w:r>
          </w:p>
        </w:tc>
      </w:tr>
      <w:tr w:rsidR="00E040BA">
        <w:trPr>
          <w:trHeight w:val="229"/>
        </w:trPr>
        <w:tc>
          <w:tcPr>
            <w:tcW w:w="4090" w:type="dxa"/>
          </w:tcPr>
          <w:p w:rsidR="00E040BA" w:rsidRDefault="00D33E48">
            <w:pPr>
              <w:pStyle w:val="TableParagraph"/>
              <w:spacing w:line="210" w:lineRule="exact"/>
              <w:ind w:left="71"/>
              <w:rPr>
                <w:sz w:val="20"/>
              </w:rPr>
            </w:pPr>
            <w:r>
              <w:rPr>
                <w:sz w:val="20"/>
              </w:rPr>
              <w:t>Gęstość</w:t>
            </w:r>
            <w:r>
              <w:rPr>
                <w:spacing w:val="-8"/>
                <w:sz w:val="20"/>
              </w:rPr>
              <w:t xml:space="preserve"> </w:t>
            </w:r>
            <w:r>
              <w:rPr>
                <w:sz w:val="20"/>
              </w:rPr>
              <w:t>ziaren</w:t>
            </w:r>
            <w:r>
              <w:rPr>
                <w:spacing w:val="-6"/>
                <w:sz w:val="20"/>
              </w:rPr>
              <w:t xml:space="preserve"> </w:t>
            </w:r>
            <w:r>
              <w:rPr>
                <w:sz w:val="20"/>
              </w:rPr>
              <w:t>według</w:t>
            </w:r>
            <w:r>
              <w:rPr>
                <w:spacing w:val="-8"/>
                <w:sz w:val="20"/>
              </w:rPr>
              <w:t xml:space="preserve"> </w:t>
            </w:r>
            <w:r>
              <w:rPr>
                <w:sz w:val="20"/>
              </w:rPr>
              <w:t>PN-EN</w:t>
            </w:r>
            <w:r>
              <w:rPr>
                <w:spacing w:val="-4"/>
                <w:sz w:val="20"/>
              </w:rPr>
              <w:t xml:space="preserve"> </w:t>
            </w:r>
            <w:r>
              <w:rPr>
                <w:sz w:val="20"/>
              </w:rPr>
              <w:t>1097-</w:t>
            </w:r>
            <w:r>
              <w:rPr>
                <w:spacing w:val="-10"/>
                <w:sz w:val="20"/>
              </w:rPr>
              <w:t>7</w:t>
            </w:r>
          </w:p>
        </w:tc>
        <w:tc>
          <w:tcPr>
            <w:tcW w:w="3960" w:type="dxa"/>
          </w:tcPr>
          <w:p w:rsidR="00E040BA" w:rsidRDefault="00D33E48">
            <w:pPr>
              <w:pStyle w:val="TableParagraph"/>
              <w:spacing w:line="210" w:lineRule="exact"/>
              <w:ind w:left="13"/>
              <w:jc w:val="center"/>
              <w:rPr>
                <w:sz w:val="20"/>
              </w:rPr>
            </w:pPr>
            <w:r>
              <w:rPr>
                <w:sz w:val="20"/>
              </w:rPr>
              <w:t>deklarowana</w:t>
            </w:r>
            <w:r>
              <w:rPr>
                <w:spacing w:val="-9"/>
                <w:sz w:val="20"/>
              </w:rPr>
              <w:t xml:space="preserve"> </w:t>
            </w:r>
            <w:r>
              <w:rPr>
                <w:sz w:val="20"/>
              </w:rPr>
              <w:t>przez</w:t>
            </w:r>
            <w:r>
              <w:rPr>
                <w:spacing w:val="-9"/>
                <w:sz w:val="20"/>
              </w:rPr>
              <w:t xml:space="preserve"> </w:t>
            </w:r>
            <w:r>
              <w:rPr>
                <w:spacing w:val="-2"/>
                <w:sz w:val="20"/>
              </w:rPr>
              <w:t>producenta</w:t>
            </w:r>
          </w:p>
        </w:tc>
      </w:tr>
      <w:tr w:rsidR="00E040BA">
        <w:trPr>
          <w:trHeight w:val="690"/>
        </w:trPr>
        <w:tc>
          <w:tcPr>
            <w:tcW w:w="4090" w:type="dxa"/>
          </w:tcPr>
          <w:p w:rsidR="00E040BA" w:rsidRDefault="00D33E48">
            <w:pPr>
              <w:pStyle w:val="TableParagraph"/>
              <w:ind w:left="71"/>
              <w:rPr>
                <w:sz w:val="20"/>
              </w:rPr>
            </w:pPr>
            <w:r>
              <w:rPr>
                <w:sz w:val="20"/>
              </w:rPr>
              <w:t>Wolne</w:t>
            </w:r>
            <w:r>
              <w:rPr>
                <w:spacing w:val="40"/>
                <w:sz w:val="20"/>
              </w:rPr>
              <w:t xml:space="preserve"> </w:t>
            </w:r>
            <w:r>
              <w:rPr>
                <w:sz w:val="20"/>
              </w:rPr>
              <w:t>przestrzenie</w:t>
            </w:r>
            <w:r>
              <w:rPr>
                <w:spacing w:val="40"/>
                <w:sz w:val="20"/>
              </w:rPr>
              <w:t xml:space="preserve"> </w:t>
            </w:r>
            <w:r>
              <w:rPr>
                <w:sz w:val="20"/>
              </w:rPr>
              <w:t>w</w:t>
            </w:r>
            <w:r>
              <w:rPr>
                <w:spacing w:val="40"/>
                <w:sz w:val="20"/>
              </w:rPr>
              <w:t xml:space="preserve"> </w:t>
            </w:r>
            <w:r>
              <w:rPr>
                <w:sz w:val="20"/>
              </w:rPr>
              <w:t>suchym</w:t>
            </w:r>
            <w:r>
              <w:rPr>
                <w:spacing w:val="40"/>
                <w:sz w:val="20"/>
              </w:rPr>
              <w:t xml:space="preserve"> </w:t>
            </w:r>
            <w:r>
              <w:rPr>
                <w:sz w:val="20"/>
              </w:rPr>
              <w:t>zagęszczonym wypełniaczu</w:t>
            </w:r>
            <w:r>
              <w:rPr>
                <w:spacing w:val="12"/>
                <w:sz w:val="20"/>
              </w:rPr>
              <w:t xml:space="preserve"> </w:t>
            </w:r>
            <w:r>
              <w:rPr>
                <w:sz w:val="20"/>
              </w:rPr>
              <w:t>według</w:t>
            </w:r>
            <w:r>
              <w:rPr>
                <w:spacing w:val="12"/>
                <w:sz w:val="20"/>
              </w:rPr>
              <w:t xml:space="preserve"> </w:t>
            </w:r>
            <w:r>
              <w:rPr>
                <w:sz w:val="20"/>
              </w:rPr>
              <w:t>PN-EN</w:t>
            </w:r>
            <w:r>
              <w:rPr>
                <w:spacing w:val="14"/>
                <w:sz w:val="20"/>
              </w:rPr>
              <w:t xml:space="preserve"> </w:t>
            </w:r>
            <w:r>
              <w:rPr>
                <w:sz w:val="20"/>
              </w:rPr>
              <w:t>1097-4,</w:t>
            </w:r>
            <w:r>
              <w:rPr>
                <w:spacing w:val="13"/>
                <w:sz w:val="20"/>
              </w:rPr>
              <w:t xml:space="preserve"> </w:t>
            </w:r>
            <w:r>
              <w:rPr>
                <w:spacing w:val="-2"/>
                <w:sz w:val="20"/>
              </w:rPr>
              <w:t>wymagana</w:t>
            </w:r>
          </w:p>
          <w:p w:rsidR="00E040BA" w:rsidRDefault="00D33E48">
            <w:pPr>
              <w:pStyle w:val="TableParagraph"/>
              <w:spacing w:line="217" w:lineRule="exact"/>
              <w:ind w:left="71"/>
              <w:rPr>
                <w:sz w:val="20"/>
              </w:rPr>
            </w:pPr>
            <w:r>
              <w:rPr>
                <w:spacing w:val="-2"/>
                <w:sz w:val="20"/>
              </w:rPr>
              <w:t>kategoria:</w:t>
            </w:r>
          </w:p>
        </w:tc>
        <w:tc>
          <w:tcPr>
            <w:tcW w:w="3960" w:type="dxa"/>
          </w:tcPr>
          <w:p w:rsidR="00E040BA" w:rsidRDefault="00E040BA">
            <w:pPr>
              <w:pStyle w:val="TableParagraph"/>
              <w:spacing w:before="75"/>
              <w:rPr>
                <w:sz w:val="13"/>
              </w:rPr>
            </w:pPr>
          </w:p>
          <w:p w:rsidR="00E040BA" w:rsidRDefault="00D33E48">
            <w:pPr>
              <w:pStyle w:val="TableParagraph"/>
              <w:ind w:left="13" w:right="2"/>
              <w:jc w:val="center"/>
              <w:rPr>
                <w:sz w:val="13"/>
              </w:rPr>
            </w:pPr>
            <w:r>
              <w:rPr>
                <w:spacing w:val="-2"/>
                <w:position w:val="3"/>
                <w:sz w:val="20"/>
              </w:rPr>
              <w:t>V</w:t>
            </w:r>
            <w:r>
              <w:rPr>
                <w:spacing w:val="-2"/>
                <w:sz w:val="13"/>
              </w:rPr>
              <w:t>28/45</w:t>
            </w:r>
          </w:p>
        </w:tc>
      </w:tr>
      <w:tr w:rsidR="00E040BA">
        <w:trPr>
          <w:trHeight w:val="457"/>
        </w:trPr>
        <w:tc>
          <w:tcPr>
            <w:tcW w:w="4090" w:type="dxa"/>
          </w:tcPr>
          <w:p w:rsidR="00E040BA" w:rsidRDefault="00D33E48">
            <w:pPr>
              <w:pStyle w:val="TableParagraph"/>
              <w:tabs>
                <w:tab w:val="left" w:pos="1017"/>
                <w:tab w:val="left" w:pos="2262"/>
                <w:tab w:val="left" w:pos="3431"/>
              </w:tabs>
              <w:spacing w:line="223" w:lineRule="exact"/>
              <w:ind w:left="71"/>
              <w:rPr>
                <w:sz w:val="20"/>
              </w:rPr>
            </w:pPr>
            <w:r>
              <w:rPr>
                <w:spacing w:val="-2"/>
                <w:sz w:val="20"/>
              </w:rPr>
              <w:t>Przyrost</w:t>
            </w:r>
            <w:r>
              <w:rPr>
                <w:sz w:val="20"/>
              </w:rPr>
              <w:tab/>
            </w:r>
            <w:r>
              <w:rPr>
                <w:spacing w:val="-2"/>
                <w:sz w:val="20"/>
              </w:rPr>
              <w:t>temperatury</w:t>
            </w:r>
            <w:r>
              <w:rPr>
                <w:sz w:val="20"/>
              </w:rPr>
              <w:tab/>
            </w:r>
            <w:r>
              <w:rPr>
                <w:spacing w:val="-2"/>
                <w:sz w:val="20"/>
              </w:rPr>
              <w:t>mięknienia</w:t>
            </w:r>
            <w:r>
              <w:rPr>
                <w:sz w:val="20"/>
              </w:rPr>
              <w:tab/>
            </w:r>
            <w:r>
              <w:rPr>
                <w:spacing w:val="-2"/>
                <w:sz w:val="20"/>
              </w:rPr>
              <w:t>według</w:t>
            </w:r>
          </w:p>
          <w:p w:rsidR="00E040BA" w:rsidRDefault="00D33E48">
            <w:pPr>
              <w:pStyle w:val="TableParagraph"/>
              <w:spacing w:line="214" w:lineRule="exact"/>
              <w:ind w:left="71"/>
              <w:rPr>
                <w:sz w:val="20"/>
              </w:rPr>
            </w:pPr>
            <w:r>
              <w:rPr>
                <w:sz w:val="20"/>
              </w:rPr>
              <w:t>PN-EN</w:t>
            </w:r>
            <w:r>
              <w:rPr>
                <w:spacing w:val="-9"/>
                <w:sz w:val="20"/>
              </w:rPr>
              <w:t xml:space="preserve"> </w:t>
            </w:r>
            <w:r>
              <w:rPr>
                <w:sz w:val="20"/>
              </w:rPr>
              <w:t>13179-1,</w:t>
            </w:r>
            <w:r>
              <w:rPr>
                <w:spacing w:val="-7"/>
                <w:sz w:val="20"/>
              </w:rPr>
              <w:t xml:space="preserve"> </w:t>
            </w:r>
            <w:r>
              <w:rPr>
                <w:sz w:val="20"/>
              </w:rPr>
              <w:t>wymagana</w:t>
            </w:r>
            <w:r>
              <w:rPr>
                <w:spacing w:val="-8"/>
                <w:sz w:val="20"/>
              </w:rPr>
              <w:t xml:space="preserve"> </w:t>
            </w:r>
            <w:r>
              <w:rPr>
                <w:spacing w:val="-2"/>
                <w:sz w:val="20"/>
              </w:rPr>
              <w:t>kategoria:</w:t>
            </w:r>
          </w:p>
        </w:tc>
        <w:tc>
          <w:tcPr>
            <w:tcW w:w="3960" w:type="dxa"/>
          </w:tcPr>
          <w:p w:rsidR="00E040BA" w:rsidRDefault="00D33E48">
            <w:pPr>
              <w:pStyle w:val="TableParagraph"/>
              <w:spacing w:before="108"/>
              <w:ind w:left="13" w:right="4"/>
              <w:jc w:val="center"/>
              <w:rPr>
                <w:sz w:val="20"/>
              </w:rPr>
            </w:pPr>
            <w:r>
              <w:rPr>
                <w:spacing w:val="-2"/>
                <w:sz w:val="20"/>
              </w:rPr>
              <w:t>∆</w:t>
            </w:r>
            <w:r>
              <w:rPr>
                <w:spacing w:val="-2"/>
                <w:sz w:val="20"/>
                <w:vertAlign w:val="subscript"/>
              </w:rPr>
              <w:t>R&amp;B</w:t>
            </w:r>
            <w:r>
              <w:rPr>
                <w:spacing w:val="-2"/>
                <w:sz w:val="20"/>
              </w:rPr>
              <w:t>8/25</w:t>
            </w:r>
          </w:p>
        </w:tc>
      </w:tr>
      <w:tr w:rsidR="00E040BA">
        <w:trPr>
          <w:trHeight w:val="460"/>
        </w:trPr>
        <w:tc>
          <w:tcPr>
            <w:tcW w:w="4090" w:type="dxa"/>
          </w:tcPr>
          <w:p w:rsidR="00E040BA" w:rsidRDefault="00D33E48">
            <w:pPr>
              <w:pStyle w:val="TableParagraph"/>
              <w:tabs>
                <w:tab w:val="left" w:pos="1869"/>
                <w:tab w:val="left" w:pos="2433"/>
                <w:tab w:val="left" w:pos="3431"/>
              </w:tabs>
              <w:spacing w:line="225" w:lineRule="exact"/>
              <w:ind w:left="71"/>
              <w:rPr>
                <w:sz w:val="20"/>
              </w:rPr>
            </w:pPr>
            <w:r>
              <w:rPr>
                <w:spacing w:val="-2"/>
                <w:sz w:val="20"/>
              </w:rPr>
              <w:t>Rozpuszczalność</w:t>
            </w:r>
            <w:r>
              <w:rPr>
                <w:sz w:val="20"/>
              </w:rPr>
              <w:tab/>
            </w:r>
            <w:r>
              <w:rPr>
                <w:spacing w:val="-10"/>
                <w:sz w:val="20"/>
              </w:rPr>
              <w:t>w</w:t>
            </w:r>
            <w:r>
              <w:rPr>
                <w:sz w:val="20"/>
              </w:rPr>
              <w:tab/>
            </w:r>
            <w:r>
              <w:rPr>
                <w:spacing w:val="-2"/>
                <w:sz w:val="20"/>
              </w:rPr>
              <w:t>wodzie</w:t>
            </w:r>
            <w:r>
              <w:rPr>
                <w:sz w:val="20"/>
              </w:rPr>
              <w:tab/>
            </w:r>
            <w:r>
              <w:rPr>
                <w:spacing w:val="-2"/>
                <w:sz w:val="20"/>
              </w:rPr>
              <w:t>według</w:t>
            </w:r>
          </w:p>
          <w:p w:rsidR="00E040BA" w:rsidRDefault="00D33E48">
            <w:pPr>
              <w:pStyle w:val="TableParagraph"/>
              <w:spacing w:line="214" w:lineRule="exact"/>
              <w:ind w:left="71"/>
              <w:rPr>
                <w:sz w:val="20"/>
              </w:rPr>
            </w:pPr>
            <w:r>
              <w:rPr>
                <w:sz w:val="20"/>
              </w:rPr>
              <w:t>PN-EN</w:t>
            </w:r>
            <w:r>
              <w:rPr>
                <w:spacing w:val="-7"/>
                <w:sz w:val="20"/>
              </w:rPr>
              <w:t xml:space="preserve"> </w:t>
            </w:r>
            <w:r>
              <w:rPr>
                <w:sz w:val="20"/>
              </w:rPr>
              <w:t>1744-1,</w:t>
            </w:r>
            <w:r>
              <w:rPr>
                <w:spacing w:val="-7"/>
                <w:sz w:val="20"/>
              </w:rPr>
              <w:t xml:space="preserve"> </w:t>
            </w:r>
            <w:r>
              <w:rPr>
                <w:sz w:val="20"/>
              </w:rPr>
              <w:t>kategoria</w:t>
            </w:r>
            <w:r>
              <w:rPr>
                <w:spacing w:val="-7"/>
                <w:sz w:val="20"/>
              </w:rPr>
              <w:t xml:space="preserve"> </w:t>
            </w:r>
            <w:r>
              <w:rPr>
                <w:sz w:val="20"/>
              </w:rPr>
              <w:t>nie</w:t>
            </w:r>
            <w:r>
              <w:rPr>
                <w:spacing w:val="-4"/>
                <w:sz w:val="20"/>
              </w:rPr>
              <w:t xml:space="preserve"> </w:t>
            </w:r>
            <w:r>
              <w:rPr>
                <w:sz w:val="20"/>
              </w:rPr>
              <w:t>niższa</w:t>
            </w:r>
            <w:r>
              <w:rPr>
                <w:spacing w:val="-4"/>
                <w:sz w:val="20"/>
              </w:rPr>
              <w:t xml:space="preserve"> niż:</w:t>
            </w:r>
          </w:p>
        </w:tc>
        <w:tc>
          <w:tcPr>
            <w:tcW w:w="3960" w:type="dxa"/>
          </w:tcPr>
          <w:p w:rsidR="00E040BA" w:rsidRDefault="00D33E48">
            <w:pPr>
              <w:pStyle w:val="TableParagraph"/>
              <w:spacing w:before="110"/>
              <w:ind w:left="13" w:right="2"/>
              <w:jc w:val="center"/>
              <w:rPr>
                <w:sz w:val="20"/>
              </w:rPr>
            </w:pPr>
            <w:r>
              <w:rPr>
                <w:spacing w:val="-4"/>
                <w:sz w:val="20"/>
              </w:rPr>
              <w:t>WS</w:t>
            </w:r>
            <w:r>
              <w:rPr>
                <w:spacing w:val="-4"/>
                <w:sz w:val="20"/>
                <w:vertAlign w:val="subscript"/>
              </w:rPr>
              <w:t>10</w:t>
            </w:r>
          </w:p>
        </w:tc>
      </w:tr>
      <w:tr w:rsidR="00E040BA">
        <w:trPr>
          <w:trHeight w:val="460"/>
        </w:trPr>
        <w:tc>
          <w:tcPr>
            <w:tcW w:w="4090" w:type="dxa"/>
          </w:tcPr>
          <w:p w:rsidR="00E040BA" w:rsidRDefault="00D33E48">
            <w:pPr>
              <w:pStyle w:val="TableParagraph"/>
              <w:spacing w:line="224" w:lineRule="exact"/>
              <w:ind w:left="71"/>
              <w:rPr>
                <w:sz w:val="20"/>
              </w:rPr>
            </w:pPr>
            <w:r>
              <w:rPr>
                <w:sz w:val="20"/>
              </w:rPr>
              <w:t>Zawartość</w:t>
            </w:r>
            <w:r>
              <w:rPr>
                <w:spacing w:val="59"/>
                <w:sz w:val="20"/>
              </w:rPr>
              <w:t xml:space="preserve"> </w:t>
            </w:r>
            <w:r>
              <w:rPr>
                <w:sz w:val="20"/>
              </w:rPr>
              <w:t>CaCO</w:t>
            </w:r>
            <w:r>
              <w:rPr>
                <w:sz w:val="20"/>
                <w:vertAlign w:val="subscript"/>
              </w:rPr>
              <w:t>3</w:t>
            </w:r>
            <w:r>
              <w:rPr>
                <w:spacing w:val="58"/>
                <w:sz w:val="20"/>
              </w:rPr>
              <w:t xml:space="preserve"> </w:t>
            </w:r>
            <w:r>
              <w:rPr>
                <w:sz w:val="20"/>
              </w:rPr>
              <w:t>w</w:t>
            </w:r>
            <w:r>
              <w:rPr>
                <w:spacing w:val="59"/>
                <w:sz w:val="20"/>
              </w:rPr>
              <w:t xml:space="preserve"> </w:t>
            </w:r>
            <w:r>
              <w:rPr>
                <w:sz w:val="20"/>
              </w:rPr>
              <w:t>wypełniaczu</w:t>
            </w:r>
            <w:r>
              <w:rPr>
                <w:spacing w:val="59"/>
                <w:sz w:val="20"/>
              </w:rPr>
              <w:t xml:space="preserve"> </w:t>
            </w:r>
            <w:r>
              <w:rPr>
                <w:spacing w:val="-2"/>
                <w:sz w:val="20"/>
              </w:rPr>
              <w:t>wapiennym</w:t>
            </w:r>
          </w:p>
          <w:p w:rsidR="00E040BA" w:rsidRDefault="00D33E48">
            <w:pPr>
              <w:pStyle w:val="TableParagraph"/>
              <w:spacing w:line="216" w:lineRule="exact"/>
              <w:ind w:left="71"/>
              <w:rPr>
                <w:sz w:val="20"/>
              </w:rPr>
            </w:pPr>
            <w:r>
              <w:rPr>
                <w:sz w:val="20"/>
              </w:rPr>
              <w:t>według</w:t>
            </w:r>
            <w:r>
              <w:rPr>
                <w:spacing w:val="-8"/>
                <w:sz w:val="20"/>
              </w:rPr>
              <w:t xml:space="preserve"> </w:t>
            </w:r>
            <w:r>
              <w:rPr>
                <w:sz w:val="20"/>
              </w:rPr>
              <w:t>PN-EN</w:t>
            </w:r>
            <w:r>
              <w:rPr>
                <w:spacing w:val="-6"/>
                <w:sz w:val="20"/>
              </w:rPr>
              <w:t xml:space="preserve"> </w:t>
            </w:r>
            <w:r>
              <w:rPr>
                <w:sz w:val="20"/>
              </w:rPr>
              <w:t>196-2,</w:t>
            </w:r>
            <w:r>
              <w:rPr>
                <w:spacing w:val="-6"/>
                <w:sz w:val="20"/>
              </w:rPr>
              <w:t xml:space="preserve"> </w:t>
            </w:r>
            <w:r>
              <w:rPr>
                <w:sz w:val="20"/>
              </w:rPr>
              <w:t>kategoria</w:t>
            </w:r>
            <w:r>
              <w:rPr>
                <w:spacing w:val="-6"/>
                <w:sz w:val="20"/>
              </w:rPr>
              <w:t xml:space="preserve"> </w:t>
            </w:r>
            <w:r>
              <w:rPr>
                <w:sz w:val="20"/>
              </w:rPr>
              <w:t>nie</w:t>
            </w:r>
            <w:r>
              <w:rPr>
                <w:spacing w:val="-7"/>
                <w:sz w:val="20"/>
              </w:rPr>
              <w:t xml:space="preserve"> </w:t>
            </w:r>
            <w:r>
              <w:rPr>
                <w:sz w:val="20"/>
              </w:rPr>
              <w:t>niższa</w:t>
            </w:r>
            <w:r>
              <w:rPr>
                <w:spacing w:val="-6"/>
                <w:sz w:val="20"/>
              </w:rPr>
              <w:t xml:space="preserve"> </w:t>
            </w:r>
            <w:r>
              <w:rPr>
                <w:spacing w:val="-4"/>
                <w:sz w:val="20"/>
              </w:rPr>
              <w:t>niż:</w:t>
            </w:r>
          </w:p>
        </w:tc>
        <w:tc>
          <w:tcPr>
            <w:tcW w:w="3960" w:type="dxa"/>
          </w:tcPr>
          <w:p w:rsidR="00E040BA" w:rsidRDefault="00D33E48">
            <w:pPr>
              <w:pStyle w:val="TableParagraph"/>
              <w:spacing w:before="108"/>
              <w:ind w:left="13" w:right="5"/>
              <w:jc w:val="center"/>
              <w:rPr>
                <w:sz w:val="20"/>
              </w:rPr>
            </w:pPr>
            <w:r>
              <w:rPr>
                <w:spacing w:val="-4"/>
                <w:sz w:val="20"/>
              </w:rPr>
              <w:t>CC</w:t>
            </w:r>
            <w:r>
              <w:rPr>
                <w:spacing w:val="-4"/>
                <w:sz w:val="20"/>
                <w:vertAlign w:val="subscript"/>
              </w:rPr>
              <w:t>70</w:t>
            </w:r>
          </w:p>
        </w:tc>
      </w:tr>
      <w:tr w:rsidR="00E040BA">
        <w:trPr>
          <w:trHeight w:val="460"/>
        </w:trPr>
        <w:tc>
          <w:tcPr>
            <w:tcW w:w="4090" w:type="dxa"/>
          </w:tcPr>
          <w:p w:rsidR="00E040BA" w:rsidRDefault="00D33E48">
            <w:pPr>
              <w:pStyle w:val="TableParagraph"/>
              <w:spacing w:line="223" w:lineRule="exact"/>
              <w:ind w:left="71"/>
              <w:rPr>
                <w:sz w:val="20"/>
              </w:rPr>
            </w:pPr>
            <w:r>
              <w:rPr>
                <w:sz w:val="20"/>
              </w:rPr>
              <w:t>Zawartość</w:t>
            </w:r>
            <w:r>
              <w:rPr>
                <w:spacing w:val="12"/>
                <w:sz w:val="20"/>
              </w:rPr>
              <w:t xml:space="preserve"> </w:t>
            </w:r>
            <w:r>
              <w:rPr>
                <w:sz w:val="20"/>
              </w:rPr>
              <w:t>wodorotlenku</w:t>
            </w:r>
            <w:r>
              <w:rPr>
                <w:spacing w:val="10"/>
                <w:sz w:val="20"/>
              </w:rPr>
              <w:t xml:space="preserve"> </w:t>
            </w:r>
            <w:r>
              <w:rPr>
                <w:sz w:val="20"/>
              </w:rPr>
              <w:t>wapnia</w:t>
            </w:r>
            <w:r>
              <w:rPr>
                <w:spacing w:val="11"/>
                <w:sz w:val="20"/>
              </w:rPr>
              <w:t xml:space="preserve"> </w:t>
            </w:r>
            <w:r>
              <w:rPr>
                <w:sz w:val="20"/>
              </w:rPr>
              <w:t>w</w:t>
            </w:r>
            <w:r>
              <w:rPr>
                <w:spacing w:val="10"/>
                <w:sz w:val="20"/>
              </w:rPr>
              <w:t xml:space="preserve"> </w:t>
            </w:r>
            <w:r>
              <w:rPr>
                <w:spacing w:val="-2"/>
                <w:sz w:val="20"/>
              </w:rPr>
              <w:t>wypełniaczu</w:t>
            </w:r>
          </w:p>
          <w:p w:rsidR="00E040BA" w:rsidRDefault="00D33E48">
            <w:pPr>
              <w:pStyle w:val="TableParagraph"/>
              <w:spacing w:line="217" w:lineRule="exact"/>
              <w:ind w:left="71"/>
              <w:rPr>
                <w:sz w:val="20"/>
              </w:rPr>
            </w:pPr>
            <w:r>
              <w:rPr>
                <w:sz w:val="20"/>
              </w:rPr>
              <w:t>mieszanym,</w:t>
            </w:r>
            <w:r>
              <w:rPr>
                <w:spacing w:val="-10"/>
                <w:sz w:val="20"/>
              </w:rPr>
              <w:t xml:space="preserve"> </w:t>
            </w:r>
            <w:r>
              <w:rPr>
                <w:sz w:val="20"/>
              </w:rPr>
              <w:t>wymagana</w:t>
            </w:r>
            <w:r>
              <w:rPr>
                <w:spacing w:val="-10"/>
                <w:sz w:val="20"/>
              </w:rPr>
              <w:t xml:space="preserve"> </w:t>
            </w:r>
            <w:r>
              <w:rPr>
                <w:spacing w:val="-2"/>
                <w:sz w:val="20"/>
              </w:rPr>
              <w:t>kategoria:</w:t>
            </w:r>
          </w:p>
        </w:tc>
        <w:tc>
          <w:tcPr>
            <w:tcW w:w="3960" w:type="dxa"/>
          </w:tcPr>
          <w:p w:rsidR="00E040BA" w:rsidRDefault="00D33E48">
            <w:pPr>
              <w:pStyle w:val="TableParagraph"/>
              <w:spacing w:before="109"/>
              <w:ind w:left="13" w:right="5"/>
              <w:jc w:val="center"/>
              <w:rPr>
                <w:sz w:val="13"/>
              </w:rPr>
            </w:pPr>
            <w:r>
              <w:rPr>
                <w:spacing w:val="-2"/>
                <w:position w:val="3"/>
                <w:sz w:val="20"/>
              </w:rPr>
              <w:t>K</w:t>
            </w:r>
            <w:r>
              <w:rPr>
                <w:spacing w:val="-2"/>
                <w:sz w:val="13"/>
              </w:rPr>
              <w:t>aDeklarowana</w:t>
            </w:r>
          </w:p>
        </w:tc>
      </w:tr>
      <w:tr w:rsidR="00E040BA">
        <w:trPr>
          <w:trHeight w:val="460"/>
        </w:trPr>
        <w:tc>
          <w:tcPr>
            <w:tcW w:w="4090" w:type="dxa"/>
          </w:tcPr>
          <w:p w:rsidR="00E040BA" w:rsidRDefault="00D33E48">
            <w:pPr>
              <w:pStyle w:val="TableParagraph"/>
              <w:spacing w:line="223" w:lineRule="exact"/>
              <w:ind w:left="71"/>
              <w:rPr>
                <w:sz w:val="20"/>
              </w:rPr>
            </w:pPr>
            <w:r>
              <w:rPr>
                <w:sz w:val="20"/>
              </w:rPr>
              <w:t>„Liczba</w:t>
            </w:r>
            <w:r>
              <w:rPr>
                <w:spacing w:val="57"/>
                <w:w w:val="150"/>
                <w:sz w:val="20"/>
              </w:rPr>
              <w:t xml:space="preserve"> </w:t>
            </w:r>
            <w:r>
              <w:rPr>
                <w:sz w:val="20"/>
              </w:rPr>
              <w:t>asfaltowa”</w:t>
            </w:r>
            <w:r>
              <w:rPr>
                <w:spacing w:val="60"/>
                <w:w w:val="150"/>
                <w:sz w:val="20"/>
              </w:rPr>
              <w:t xml:space="preserve"> </w:t>
            </w:r>
            <w:r>
              <w:rPr>
                <w:sz w:val="20"/>
              </w:rPr>
              <w:t>według</w:t>
            </w:r>
            <w:r>
              <w:rPr>
                <w:spacing w:val="58"/>
                <w:w w:val="150"/>
                <w:sz w:val="20"/>
              </w:rPr>
              <w:t xml:space="preserve"> </w:t>
            </w:r>
            <w:r>
              <w:rPr>
                <w:sz w:val="20"/>
              </w:rPr>
              <w:t>PN-EN</w:t>
            </w:r>
            <w:r>
              <w:rPr>
                <w:spacing w:val="57"/>
                <w:w w:val="150"/>
                <w:sz w:val="20"/>
              </w:rPr>
              <w:t xml:space="preserve"> </w:t>
            </w:r>
            <w:r>
              <w:rPr>
                <w:sz w:val="20"/>
              </w:rPr>
              <w:t>13179-</w:t>
            </w:r>
            <w:r>
              <w:rPr>
                <w:spacing w:val="-5"/>
                <w:sz w:val="20"/>
              </w:rPr>
              <w:t>2,</w:t>
            </w:r>
          </w:p>
          <w:p w:rsidR="00E040BA" w:rsidRDefault="00D33E48">
            <w:pPr>
              <w:pStyle w:val="TableParagraph"/>
              <w:spacing w:line="217" w:lineRule="exact"/>
              <w:ind w:left="71"/>
              <w:rPr>
                <w:sz w:val="20"/>
              </w:rPr>
            </w:pPr>
            <w:r>
              <w:rPr>
                <w:sz w:val="20"/>
              </w:rPr>
              <w:t>wymagana</w:t>
            </w:r>
            <w:r>
              <w:rPr>
                <w:spacing w:val="-12"/>
                <w:sz w:val="20"/>
              </w:rPr>
              <w:t xml:space="preserve"> </w:t>
            </w:r>
            <w:r>
              <w:rPr>
                <w:spacing w:val="-2"/>
                <w:sz w:val="20"/>
              </w:rPr>
              <w:t>kategoria:</w:t>
            </w:r>
          </w:p>
        </w:tc>
        <w:tc>
          <w:tcPr>
            <w:tcW w:w="3960" w:type="dxa"/>
          </w:tcPr>
          <w:p w:rsidR="00E040BA" w:rsidRDefault="00D33E48">
            <w:pPr>
              <w:pStyle w:val="TableParagraph"/>
              <w:spacing w:before="109"/>
              <w:ind w:left="13" w:right="5"/>
              <w:jc w:val="center"/>
              <w:rPr>
                <w:sz w:val="13"/>
              </w:rPr>
            </w:pPr>
            <w:r>
              <w:rPr>
                <w:spacing w:val="-2"/>
                <w:position w:val="3"/>
                <w:sz w:val="20"/>
              </w:rPr>
              <w:t>BN</w:t>
            </w:r>
            <w:r>
              <w:rPr>
                <w:spacing w:val="-2"/>
                <w:sz w:val="13"/>
              </w:rPr>
              <w:t>Deklarowana</w:t>
            </w:r>
          </w:p>
        </w:tc>
      </w:tr>
    </w:tbl>
    <w:p w:rsidR="00E040BA" w:rsidRDefault="00D33E48">
      <w:pPr>
        <w:pStyle w:val="Tekstpodstawowy"/>
        <w:spacing w:before="226"/>
        <w:ind w:left="424"/>
      </w:pPr>
      <w:r>
        <w:t>Przechowywanie</w:t>
      </w:r>
      <w:r>
        <w:rPr>
          <w:spacing w:val="-7"/>
        </w:rPr>
        <w:t xml:space="preserve"> </w:t>
      </w:r>
      <w:r>
        <w:t>wypełniacza</w:t>
      </w:r>
      <w:r>
        <w:rPr>
          <w:spacing w:val="-7"/>
        </w:rPr>
        <w:t xml:space="preserve"> </w:t>
      </w:r>
      <w:r>
        <w:t>powinno</w:t>
      </w:r>
      <w:r>
        <w:rPr>
          <w:spacing w:val="-9"/>
        </w:rPr>
        <w:t xml:space="preserve"> </w:t>
      </w:r>
      <w:r>
        <w:t>być</w:t>
      </w:r>
      <w:r>
        <w:rPr>
          <w:spacing w:val="-9"/>
        </w:rPr>
        <w:t xml:space="preserve"> </w:t>
      </w:r>
      <w:r>
        <w:t>zgodne</w:t>
      </w:r>
      <w:r>
        <w:rPr>
          <w:spacing w:val="-9"/>
        </w:rPr>
        <w:t xml:space="preserve"> </w:t>
      </w:r>
      <w:r>
        <w:t>z</w:t>
      </w:r>
      <w:r>
        <w:rPr>
          <w:spacing w:val="-10"/>
        </w:rPr>
        <w:t xml:space="preserve"> </w:t>
      </w:r>
      <w:r>
        <w:t>PN-S-</w:t>
      </w:r>
      <w:r>
        <w:rPr>
          <w:spacing w:val="-2"/>
        </w:rPr>
        <w:t>96504.</w:t>
      </w:r>
    </w:p>
    <w:p w:rsidR="00E040BA" w:rsidRDefault="00E040BA">
      <w:pPr>
        <w:pStyle w:val="Tekstpodstawowy"/>
        <w:spacing w:before="1"/>
      </w:pPr>
    </w:p>
    <w:p w:rsidR="00E040BA" w:rsidRDefault="00D33E48">
      <w:pPr>
        <w:pStyle w:val="Akapitzlist"/>
        <w:numPr>
          <w:ilvl w:val="1"/>
          <w:numId w:val="162"/>
        </w:numPr>
        <w:tabs>
          <w:tab w:val="left" w:pos="777"/>
        </w:tabs>
        <w:ind w:left="777" w:hanging="353"/>
        <w:jc w:val="both"/>
        <w:rPr>
          <w:sz w:val="20"/>
        </w:rPr>
      </w:pPr>
      <w:r>
        <w:rPr>
          <w:sz w:val="20"/>
        </w:rPr>
        <w:t>Emulsja</w:t>
      </w:r>
      <w:r>
        <w:rPr>
          <w:spacing w:val="-10"/>
          <w:sz w:val="20"/>
        </w:rPr>
        <w:t xml:space="preserve"> </w:t>
      </w:r>
      <w:r>
        <w:rPr>
          <w:sz w:val="20"/>
        </w:rPr>
        <w:t>asfaltowa</w:t>
      </w:r>
      <w:r>
        <w:rPr>
          <w:spacing w:val="-7"/>
          <w:sz w:val="20"/>
        </w:rPr>
        <w:t xml:space="preserve"> </w:t>
      </w:r>
      <w:r>
        <w:rPr>
          <w:spacing w:val="-2"/>
          <w:sz w:val="20"/>
        </w:rPr>
        <w:t>kationowa</w:t>
      </w:r>
    </w:p>
    <w:p w:rsidR="00E040BA" w:rsidRDefault="00D33E48">
      <w:pPr>
        <w:pStyle w:val="Tekstpodstawowy"/>
        <w:ind w:left="424"/>
      </w:pPr>
      <w:r>
        <w:t>Należy</w:t>
      </w:r>
      <w:r>
        <w:rPr>
          <w:spacing w:val="-12"/>
        </w:rPr>
        <w:t xml:space="preserve"> </w:t>
      </w:r>
      <w:r>
        <w:t>stosować</w:t>
      </w:r>
      <w:r>
        <w:rPr>
          <w:spacing w:val="-9"/>
        </w:rPr>
        <w:t xml:space="preserve"> </w:t>
      </w:r>
      <w:r>
        <w:t>drogowe</w:t>
      </w:r>
      <w:r>
        <w:rPr>
          <w:spacing w:val="-8"/>
        </w:rPr>
        <w:t xml:space="preserve"> </w:t>
      </w:r>
      <w:r>
        <w:t>kationowe</w:t>
      </w:r>
      <w:r>
        <w:rPr>
          <w:spacing w:val="-8"/>
        </w:rPr>
        <w:t xml:space="preserve"> </w:t>
      </w:r>
      <w:r>
        <w:t>emulsje</w:t>
      </w:r>
      <w:r>
        <w:rPr>
          <w:spacing w:val="-9"/>
        </w:rPr>
        <w:t xml:space="preserve"> </w:t>
      </w:r>
      <w:r>
        <w:t>asfaltowe</w:t>
      </w:r>
      <w:r>
        <w:rPr>
          <w:spacing w:val="-5"/>
        </w:rPr>
        <w:t xml:space="preserve"> </w:t>
      </w:r>
      <w:r>
        <w:t>spełniające</w:t>
      </w:r>
      <w:r>
        <w:rPr>
          <w:spacing w:val="-6"/>
        </w:rPr>
        <w:t xml:space="preserve"> </w:t>
      </w:r>
      <w:r>
        <w:t>wymagania</w:t>
      </w:r>
      <w:r>
        <w:rPr>
          <w:spacing w:val="-9"/>
        </w:rPr>
        <w:t xml:space="preserve"> </w:t>
      </w:r>
      <w:r>
        <w:t>określone</w:t>
      </w:r>
      <w:r>
        <w:rPr>
          <w:spacing w:val="-6"/>
        </w:rPr>
        <w:t xml:space="preserve"> </w:t>
      </w:r>
      <w:r>
        <w:t>w</w:t>
      </w:r>
      <w:r>
        <w:rPr>
          <w:spacing w:val="-10"/>
        </w:rPr>
        <w:t xml:space="preserve"> </w:t>
      </w:r>
      <w:r>
        <w:t>PN-EN</w:t>
      </w:r>
      <w:r>
        <w:rPr>
          <w:spacing w:val="-8"/>
        </w:rPr>
        <w:t xml:space="preserve"> </w:t>
      </w:r>
      <w:r>
        <w:rPr>
          <w:spacing w:val="-2"/>
        </w:rPr>
        <w:t>13808.</w:t>
      </w:r>
    </w:p>
    <w:p w:rsidR="00E040BA" w:rsidRDefault="00D33E48">
      <w:pPr>
        <w:pStyle w:val="Akapitzlist"/>
        <w:numPr>
          <w:ilvl w:val="1"/>
          <w:numId w:val="162"/>
        </w:numPr>
        <w:tabs>
          <w:tab w:val="left" w:pos="424"/>
          <w:tab w:val="left" w:pos="776"/>
        </w:tabs>
        <w:spacing w:before="229"/>
        <w:ind w:left="424" w:right="6183" w:hanging="1"/>
        <w:jc w:val="both"/>
        <w:rPr>
          <w:sz w:val="20"/>
        </w:rPr>
      </w:pPr>
      <w:r>
        <w:rPr>
          <w:sz w:val="20"/>
        </w:rPr>
        <w:t>Materiały</w:t>
      </w:r>
      <w:r>
        <w:rPr>
          <w:spacing w:val="-10"/>
          <w:sz w:val="20"/>
        </w:rPr>
        <w:t xml:space="preserve"> </w:t>
      </w:r>
      <w:r>
        <w:rPr>
          <w:sz w:val="20"/>
        </w:rPr>
        <w:t>do</w:t>
      </w:r>
      <w:r>
        <w:rPr>
          <w:spacing w:val="-6"/>
          <w:sz w:val="20"/>
        </w:rPr>
        <w:t xml:space="preserve"> </w:t>
      </w:r>
      <w:r>
        <w:rPr>
          <w:sz w:val="20"/>
        </w:rPr>
        <w:t>uszczelnienia</w:t>
      </w:r>
      <w:r>
        <w:rPr>
          <w:spacing w:val="-7"/>
          <w:sz w:val="20"/>
        </w:rPr>
        <w:t xml:space="preserve"> </w:t>
      </w:r>
      <w:r>
        <w:rPr>
          <w:sz w:val="20"/>
        </w:rPr>
        <w:t>połączeń</w:t>
      </w:r>
      <w:r>
        <w:rPr>
          <w:spacing w:val="-8"/>
          <w:sz w:val="20"/>
        </w:rPr>
        <w:t xml:space="preserve"> </w:t>
      </w:r>
      <w:r>
        <w:rPr>
          <w:sz w:val="20"/>
        </w:rPr>
        <w:t>i</w:t>
      </w:r>
      <w:r>
        <w:rPr>
          <w:spacing w:val="-7"/>
          <w:sz w:val="20"/>
        </w:rPr>
        <w:t xml:space="preserve"> </w:t>
      </w:r>
      <w:r>
        <w:rPr>
          <w:sz w:val="20"/>
        </w:rPr>
        <w:t>krawędzi Do uszczelnienia:</w:t>
      </w:r>
    </w:p>
    <w:p w:rsidR="00E040BA" w:rsidRDefault="00D33E48">
      <w:pPr>
        <w:pStyle w:val="Tekstpodstawowy"/>
        <w:spacing w:before="1"/>
        <w:ind w:left="424" w:right="699"/>
        <w:jc w:val="both"/>
      </w:pPr>
      <w:r>
        <w:t>- połączeń technologicznych (tj. złączy podłużnych i poprzecznych z tego samego materiału wykonywanego w różnym czasie należy stosować materiały termoplastyczne, taśmy asfaltowe według norm lub aprobat technicznych - spoin stanowiących połączenia różnych materiałów</w:t>
      </w:r>
      <w:r>
        <w:rPr>
          <w:spacing w:val="-1"/>
        </w:rPr>
        <w:t xml:space="preserve"> </w:t>
      </w:r>
      <w:r>
        <w:t xml:space="preserve">lub połączenie warstwy asfaltowej z urządzeniami obcymi w nawierzchni lub ją ograniczającymi, należy stosować materiały termoplastyczne, taśmy asfaltowe według norm lub aprobat </w:t>
      </w:r>
      <w:r>
        <w:rPr>
          <w:spacing w:val="-2"/>
        </w:rPr>
        <w:t>technicznych.</w:t>
      </w:r>
    </w:p>
    <w:p w:rsidR="00E040BA" w:rsidRDefault="00D33E48">
      <w:pPr>
        <w:pStyle w:val="Tekstpodstawowy"/>
        <w:spacing w:line="230" w:lineRule="exact"/>
        <w:ind w:left="424"/>
        <w:jc w:val="both"/>
      </w:pPr>
      <w:r>
        <w:t>Grubość</w:t>
      </w:r>
      <w:r>
        <w:rPr>
          <w:spacing w:val="-5"/>
        </w:rPr>
        <w:t xml:space="preserve"> </w:t>
      </w:r>
      <w:r>
        <w:t>materiału</w:t>
      </w:r>
      <w:r>
        <w:rPr>
          <w:spacing w:val="-7"/>
        </w:rPr>
        <w:t xml:space="preserve"> </w:t>
      </w:r>
      <w:r>
        <w:t>termoplastycznego</w:t>
      </w:r>
      <w:r>
        <w:rPr>
          <w:spacing w:val="-7"/>
        </w:rPr>
        <w:t xml:space="preserve"> </w:t>
      </w:r>
      <w:r>
        <w:t>do</w:t>
      </w:r>
      <w:r>
        <w:rPr>
          <w:spacing w:val="-6"/>
        </w:rPr>
        <w:t xml:space="preserve"> </w:t>
      </w:r>
      <w:r>
        <w:t>spoiny</w:t>
      </w:r>
      <w:r>
        <w:rPr>
          <w:spacing w:val="-10"/>
        </w:rPr>
        <w:t xml:space="preserve"> </w:t>
      </w:r>
      <w:r>
        <w:t>powinna</w:t>
      </w:r>
      <w:r>
        <w:rPr>
          <w:spacing w:val="-4"/>
        </w:rPr>
        <w:t xml:space="preserve"> </w:t>
      </w:r>
      <w:r>
        <w:t>wynosić</w:t>
      </w:r>
      <w:r>
        <w:rPr>
          <w:spacing w:val="-7"/>
        </w:rPr>
        <w:t xml:space="preserve"> </w:t>
      </w:r>
      <w:r>
        <w:t>nie</w:t>
      </w:r>
      <w:r>
        <w:rPr>
          <w:spacing w:val="-4"/>
        </w:rPr>
        <w:t xml:space="preserve"> </w:t>
      </w:r>
      <w:r>
        <w:t>mniej</w:t>
      </w:r>
      <w:r>
        <w:rPr>
          <w:spacing w:val="-5"/>
        </w:rPr>
        <w:t xml:space="preserve"> </w:t>
      </w:r>
      <w:r>
        <w:t>niż</w:t>
      </w:r>
      <w:r>
        <w:rPr>
          <w:spacing w:val="-7"/>
        </w:rPr>
        <w:t xml:space="preserve"> </w:t>
      </w:r>
      <w:r>
        <w:t>15</w:t>
      </w:r>
      <w:r>
        <w:rPr>
          <w:spacing w:val="-6"/>
        </w:rPr>
        <w:t xml:space="preserve"> </w:t>
      </w:r>
      <w:r>
        <w:rPr>
          <w:spacing w:val="-5"/>
        </w:rPr>
        <w:t>mm.</w:t>
      </w:r>
    </w:p>
    <w:p w:rsidR="00E040BA" w:rsidRDefault="00D33E48">
      <w:pPr>
        <w:pStyle w:val="Tekstpodstawowy"/>
        <w:ind w:left="424" w:right="699"/>
        <w:jc w:val="both"/>
      </w:pPr>
      <w:r>
        <w:t>Składowanie materiałów termoplastycznych jest dozwolone tylko w oryginalnych opakowaniach producenta, w warunkach określonych w aprobacie technicznej.</w:t>
      </w:r>
    </w:p>
    <w:p w:rsidR="00E040BA" w:rsidRDefault="00D33E48">
      <w:pPr>
        <w:pStyle w:val="Tekstpodstawowy"/>
        <w:ind w:left="424" w:right="699"/>
        <w:jc w:val="both"/>
      </w:pPr>
      <w:r>
        <w:t xml:space="preserve">Do uszczelniania krawędzi należy stosować emulsję asfaltową lub asfalt drogowy według PN-EN 12591 lub asfalt modyfikowany polimerami według PN-EN 14023 „metodą na gorąco”, albo inne lepiszcza według aprobat </w:t>
      </w:r>
      <w:r>
        <w:rPr>
          <w:spacing w:val="-2"/>
        </w:rPr>
        <w:t>technicznych.</w:t>
      </w:r>
    </w:p>
    <w:p w:rsidR="00E040BA" w:rsidRDefault="00E040BA">
      <w:pPr>
        <w:pStyle w:val="Tekstpodstawowy"/>
      </w:pPr>
    </w:p>
    <w:p w:rsidR="00E040BA" w:rsidRDefault="00D33E48">
      <w:pPr>
        <w:pStyle w:val="Akapitzlist"/>
        <w:numPr>
          <w:ilvl w:val="0"/>
          <w:numId w:val="161"/>
        </w:numPr>
        <w:tabs>
          <w:tab w:val="left" w:pos="574"/>
        </w:tabs>
        <w:ind w:left="574" w:hanging="150"/>
        <w:rPr>
          <w:sz w:val="20"/>
        </w:rPr>
      </w:pPr>
      <w:r>
        <w:rPr>
          <w:spacing w:val="-2"/>
          <w:sz w:val="20"/>
        </w:rPr>
        <w:t>Sprzęt</w:t>
      </w:r>
    </w:p>
    <w:p w:rsidR="00E040BA" w:rsidRDefault="00D33E48">
      <w:pPr>
        <w:pStyle w:val="Akapitzlist"/>
        <w:numPr>
          <w:ilvl w:val="1"/>
          <w:numId w:val="161"/>
        </w:numPr>
        <w:tabs>
          <w:tab w:val="left" w:pos="777"/>
        </w:tabs>
        <w:spacing w:before="228"/>
        <w:ind w:left="777" w:hanging="353"/>
        <w:rPr>
          <w:sz w:val="20"/>
        </w:rPr>
      </w:pPr>
      <w:r>
        <w:rPr>
          <w:sz w:val="20"/>
        </w:rPr>
        <w:t>Ogólne</w:t>
      </w:r>
      <w:r>
        <w:rPr>
          <w:spacing w:val="-8"/>
          <w:sz w:val="20"/>
        </w:rPr>
        <w:t xml:space="preserve"> </w:t>
      </w:r>
      <w:r>
        <w:rPr>
          <w:sz w:val="20"/>
        </w:rPr>
        <w:t>wymagania</w:t>
      </w:r>
      <w:r>
        <w:rPr>
          <w:spacing w:val="-10"/>
          <w:sz w:val="20"/>
        </w:rPr>
        <w:t xml:space="preserve"> </w:t>
      </w:r>
      <w:r>
        <w:rPr>
          <w:sz w:val="20"/>
        </w:rPr>
        <w:t>dotyczące</w:t>
      </w:r>
      <w:r>
        <w:rPr>
          <w:spacing w:val="-8"/>
          <w:sz w:val="20"/>
        </w:rPr>
        <w:t xml:space="preserve"> </w:t>
      </w:r>
      <w:r>
        <w:rPr>
          <w:spacing w:val="-2"/>
          <w:sz w:val="20"/>
        </w:rPr>
        <w:t>sprzętu</w:t>
      </w:r>
    </w:p>
    <w:p w:rsidR="00E040BA" w:rsidRDefault="00D33E48">
      <w:pPr>
        <w:pStyle w:val="Tekstpodstawowy"/>
        <w:spacing w:before="1"/>
        <w:ind w:left="424"/>
      </w:pPr>
      <w:r>
        <w:t>Ogólne</w:t>
      </w:r>
      <w:r>
        <w:rPr>
          <w:spacing w:val="-6"/>
        </w:rPr>
        <w:t xml:space="preserve"> </w:t>
      </w:r>
      <w:r>
        <w:t>wymagania</w:t>
      </w:r>
      <w:r>
        <w:rPr>
          <w:spacing w:val="-7"/>
        </w:rPr>
        <w:t xml:space="preserve"> </w:t>
      </w:r>
      <w:r>
        <w:t>dotyczące</w:t>
      </w:r>
      <w:r>
        <w:rPr>
          <w:spacing w:val="-5"/>
        </w:rPr>
        <w:t xml:space="preserve"> </w:t>
      </w:r>
      <w:r>
        <w:t>sprzętu</w:t>
      </w:r>
      <w:r>
        <w:rPr>
          <w:spacing w:val="-9"/>
        </w:rPr>
        <w:t xml:space="preserve"> </w:t>
      </w:r>
      <w:r>
        <w:t>podano</w:t>
      </w:r>
      <w:r>
        <w:rPr>
          <w:spacing w:val="-4"/>
        </w:rPr>
        <w:t xml:space="preserve"> </w:t>
      </w:r>
      <w:r>
        <w:t>w</w:t>
      </w:r>
      <w:r>
        <w:rPr>
          <w:spacing w:val="-12"/>
        </w:rPr>
        <w:t xml:space="preserve"> </w:t>
      </w:r>
      <w:r>
        <w:t>STWiORB</w:t>
      </w:r>
      <w:r>
        <w:rPr>
          <w:spacing w:val="-6"/>
        </w:rPr>
        <w:t xml:space="preserve"> </w:t>
      </w:r>
      <w:r>
        <w:t>DM</w:t>
      </w:r>
      <w:r>
        <w:rPr>
          <w:spacing w:val="-6"/>
        </w:rPr>
        <w:t xml:space="preserve"> </w:t>
      </w:r>
      <w:r>
        <w:t>00.00.00</w:t>
      </w:r>
      <w:r>
        <w:rPr>
          <w:spacing w:val="-9"/>
        </w:rPr>
        <w:t xml:space="preserve"> </w:t>
      </w:r>
      <w:r>
        <w:t>"Wymagania</w:t>
      </w:r>
      <w:r>
        <w:rPr>
          <w:spacing w:val="-7"/>
        </w:rPr>
        <w:t xml:space="preserve"> </w:t>
      </w:r>
      <w:r>
        <w:rPr>
          <w:spacing w:val="-2"/>
        </w:rPr>
        <w:t>ogólne".</w:t>
      </w:r>
    </w:p>
    <w:p w:rsidR="00E040BA" w:rsidRDefault="00D33E48">
      <w:pPr>
        <w:pStyle w:val="Tekstpodstawowy"/>
        <w:ind w:left="424" w:right="650"/>
      </w:pPr>
      <w:r>
        <w:t>Wykonawca</w:t>
      </w:r>
      <w:r>
        <w:rPr>
          <w:spacing w:val="24"/>
        </w:rPr>
        <w:t xml:space="preserve"> </w:t>
      </w:r>
      <w:r>
        <w:t>jest zobowiązany do</w:t>
      </w:r>
      <w:r>
        <w:rPr>
          <w:spacing w:val="25"/>
        </w:rPr>
        <w:t xml:space="preserve"> </w:t>
      </w:r>
      <w:r>
        <w:t>stosowania</w:t>
      </w:r>
      <w:r>
        <w:rPr>
          <w:spacing w:val="24"/>
        </w:rPr>
        <w:t xml:space="preserve"> </w:t>
      </w:r>
      <w:r>
        <w:t>tylko</w:t>
      </w:r>
      <w:r>
        <w:rPr>
          <w:spacing w:val="25"/>
        </w:rPr>
        <w:t xml:space="preserve"> </w:t>
      </w:r>
      <w:r>
        <w:t>takiego</w:t>
      </w:r>
      <w:r>
        <w:rPr>
          <w:spacing w:val="25"/>
        </w:rPr>
        <w:t xml:space="preserve"> </w:t>
      </w:r>
      <w:r>
        <w:t>rodzaju sprzętu,</w:t>
      </w:r>
      <w:r>
        <w:rPr>
          <w:spacing w:val="24"/>
        </w:rPr>
        <w:t xml:space="preserve"> </w:t>
      </w:r>
      <w:r>
        <w:t>który gwarantuje</w:t>
      </w:r>
      <w:r>
        <w:rPr>
          <w:spacing w:val="24"/>
        </w:rPr>
        <w:t xml:space="preserve"> </w:t>
      </w:r>
      <w:r>
        <w:t>uzyskanie</w:t>
      </w:r>
      <w:r>
        <w:rPr>
          <w:spacing w:val="24"/>
        </w:rPr>
        <w:t xml:space="preserve"> </w:t>
      </w:r>
      <w:r>
        <w:t>parametrów wykonania robót zgodnych ze STWiORB.</w:t>
      </w:r>
    </w:p>
    <w:p w:rsidR="00E040BA" w:rsidRDefault="00D33E48">
      <w:pPr>
        <w:pStyle w:val="Tekstpodstawowy"/>
        <w:spacing w:before="1"/>
        <w:ind w:left="424"/>
      </w:pPr>
      <w:r>
        <w:t>Sprzęt</w:t>
      </w:r>
      <w:r>
        <w:rPr>
          <w:spacing w:val="-7"/>
        </w:rPr>
        <w:t xml:space="preserve"> </w:t>
      </w:r>
      <w:r>
        <w:t>stosowany</w:t>
      </w:r>
      <w:r>
        <w:rPr>
          <w:spacing w:val="-10"/>
        </w:rPr>
        <w:t xml:space="preserve"> </w:t>
      </w:r>
      <w:r>
        <w:t>do</w:t>
      </w:r>
      <w:r>
        <w:rPr>
          <w:spacing w:val="-3"/>
        </w:rPr>
        <w:t xml:space="preserve"> </w:t>
      </w:r>
      <w:r>
        <w:t>wykonania</w:t>
      </w:r>
      <w:r>
        <w:rPr>
          <w:spacing w:val="-7"/>
        </w:rPr>
        <w:t xml:space="preserve"> </w:t>
      </w:r>
      <w:r>
        <w:t>robót</w:t>
      </w:r>
      <w:r>
        <w:rPr>
          <w:spacing w:val="-9"/>
        </w:rPr>
        <w:t xml:space="preserve"> </w:t>
      </w:r>
      <w:r>
        <w:t>podlega</w:t>
      </w:r>
      <w:r>
        <w:rPr>
          <w:spacing w:val="-7"/>
        </w:rPr>
        <w:t xml:space="preserve"> </w:t>
      </w:r>
      <w:r>
        <w:t>zatwierdzeniu</w:t>
      </w:r>
      <w:r>
        <w:rPr>
          <w:spacing w:val="-7"/>
        </w:rPr>
        <w:t xml:space="preserve"> </w:t>
      </w:r>
      <w:r>
        <w:t>przez</w:t>
      </w:r>
      <w:r>
        <w:rPr>
          <w:spacing w:val="-7"/>
        </w:rPr>
        <w:t xml:space="preserve"> </w:t>
      </w:r>
      <w:r>
        <w:rPr>
          <w:spacing w:val="-2"/>
        </w:rPr>
        <w:t>Inżyniera.</w:t>
      </w:r>
    </w:p>
    <w:p w:rsidR="00E040BA" w:rsidRDefault="00D33E48">
      <w:pPr>
        <w:pStyle w:val="Akapitzlist"/>
        <w:numPr>
          <w:ilvl w:val="1"/>
          <w:numId w:val="161"/>
        </w:numPr>
        <w:tabs>
          <w:tab w:val="left" w:pos="775"/>
        </w:tabs>
        <w:spacing w:before="229"/>
        <w:ind w:left="775" w:hanging="351"/>
        <w:jc w:val="both"/>
        <w:rPr>
          <w:sz w:val="20"/>
        </w:rPr>
      </w:pPr>
      <w:r>
        <w:rPr>
          <w:sz w:val="20"/>
        </w:rPr>
        <w:t>Sprzęt</w:t>
      </w:r>
      <w:r>
        <w:rPr>
          <w:spacing w:val="-13"/>
          <w:sz w:val="20"/>
        </w:rPr>
        <w:t xml:space="preserve"> </w:t>
      </w:r>
      <w:r>
        <w:rPr>
          <w:sz w:val="20"/>
        </w:rPr>
        <w:t>do</w:t>
      </w:r>
      <w:r>
        <w:rPr>
          <w:spacing w:val="-12"/>
          <w:sz w:val="20"/>
        </w:rPr>
        <w:t xml:space="preserve"> </w:t>
      </w:r>
      <w:r>
        <w:rPr>
          <w:sz w:val="20"/>
        </w:rPr>
        <w:t>wyprodukowania</w:t>
      </w:r>
      <w:r>
        <w:rPr>
          <w:spacing w:val="-13"/>
          <w:sz w:val="20"/>
        </w:rPr>
        <w:t xml:space="preserve"> </w:t>
      </w:r>
      <w:r>
        <w:rPr>
          <w:sz w:val="20"/>
        </w:rPr>
        <w:t>mieszanki</w:t>
      </w:r>
      <w:r>
        <w:rPr>
          <w:spacing w:val="-12"/>
          <w:sz w:val="20"/>
        </w:rPr>
        <w:t xml:space="preserve"> </w:t>
      </w:r>
      <w:r>
        <w:rPr>
          <w:sz w:val="20"/>
        </w:rPr>
        <w:t>mineralno-</w:t>
      </w:r>
      <w:r>
        <w:rPr>
          <w:spacing w:val="-2"/>
          <w:sz w:val="20"/>
        </w:rPr>
        <w:t>asfaltowej</w:t>
      </w:r>
    </w:p>
    <w:p w:rsidR="00E040BA" w:rsidRDefault="00D33E48">
      <w:pPr>
        <w:pStyle w:val="Tekstpodstawowy"/>
        <w:ind w:left="424" w:right="704"/>
        <w:jc w:val="both"/>
      </w:pPr>
      <w:r>
        <w:t>Mieszankę mineralno-asfaltową należy wytwarzać na gorąco w otaczarce (zespole maszyn i urządzeń dozowania, podgrzewania i mieszania składników oraz przechowywania gotowej mieszanki).</w:t>
      </w:r>
    </w:p>
    <w:p w:rsidR="00E040BA" w:rsidRDefault="00D33E48">
      <w:pPr>
        <w:pStyle w:val="Tekstpodstawowy"/>
        <w:spacing w:before="1"/>
        <w:ind w:left="424" w:right="699" w:hanging="1"/>
        <w:jc w:val="both"/>
      </w:pPr>
      <w:r>
        <w:t xml:space="preserve">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w:t>
      </w:r>
      <w:r>
        <w:rPr>
          <w:spacing w:val="-2"/>
        </w:rPr>
        <w:t>oddzielnie.</w:t>
      </w:r>
    </w:p>
    <w:p w:rsidR="00E040BA" w:rsidRDefault="00D33E48">
      <w:pPr>
        <w:pStyle w:val="Tekstpodstawowy"/>
        <w:ind w:left="424" w:right="702"/>
        <w:jc w:val="both"/>
      </w:pPr>
      <w:r>
        <w:t>Sposób i czas mieszania składników mieszanki mineralno-asfaltowej powinny zapewnić równomierne otoczenie kruszywa lepiszczem asfaltowym.</w:t>
      </w:r>
    </w:p>
    <w:p w:rsidR="00E040BA" w:rsidRDefault="00D33E48">
      <w:pPr>
        <w:pStyle w:val="Tekstpodstawowy"/>
        <w:ind w:left="424" w:right="699" w:hanging="1"/>
        <w:jc w:val="both"/>
      </w:pPr>
      <w:r>
        <w:t>Odchyłki masy dozowanych składników (w stosunku do masy poszczególnych składników zarobu) nie powinny być większe od ± 2%.</w:t>
      </w:r>
    </w:p>
    <w:p w:rsidR="00E040BA" w:rsidRDefault="00D33E48">
      <w:pPr>
        <w:pStyle w:val="Akapitzlist"/>
        <w:numPr>
          <w:ilvl w:val="1"/>
          <w:numId w:val="161"/>
        </w:numPr>
        <w:tabs>
          <w:tab w:val="left" w:pos="775"/>
        </w:tabs>
        <w:spacing w:before="229"/>
        <w:ind w:left="775" w:hanging="351"/>
        <w:jc w:val="both"/>
        <w:rPr>
          <w:sz w:val="20"/>
        </w:rPr>
      </w:pPr>
      <w:r>
        <w:rPr>
          <w:sz w:val="20"/>
        </w:rPr>
        <w:t>Sprzęt</w:t>
      </w:r>
      <w:r>
        <w:rPr>
          <w:spacing w:val="-13"/>
          <w:sz w:val="20"/>
        </w:rPr>
        <w:t xml:space="preserve"> </w:t>
      </w:r>
      <w:r>
        <w:rPr>
          <w:sz w:val="20"/>
        </w:rPr>
        <w:t>do</w:t>
      </w:r>
      <w:r>
        <w:rPr>
          <w:spacing w:val="-12"/>
          <w:sz w:val="20"/>
        </w:rPr>
        <w:t xml:space="preserve"> </w:t>
      </w:r>
      <w:r>
        <w:rPr>
          <w:sz w:val="20"/>
        </w:rPr>
        <w:t>układania</w:t>
      </w:r>
      <w:r>
        <w:rPr>
          <w:spacing w:val="-9"/>
          <w:sz w:val="20"/>
        </w:rPr>
        <w:t xml:space="preserve"> </w:t>
      </w:r>
      <w:r>
        <w:rPr>
          <w:sz w:val="20"/>
        </w:rPr>
        <w:t>mieszanki</w:t>
      </w:r>
      <w:r>
        <w:rPr>
          <w:spacing w:val="-10"/>
          <w:sz w:val="20"/>
        </w:rPr>
        <w:t xml:space="preserve"> </w:t>
      </w:r>
      <w:r>
        <w:rPr>
          <w:sz w:val="20"/>
        </w:rPr>
        <w:t>mineralno-</w:t>
      </w:r>
      <w:r>
        <w:rPr>
          <w:spacing w:val="-2"/>
          <w:sz w:val="20"/>
        </w:rPr>
        <w:t>asfaltowej</w:t>
      </w:r>
    </w:p>
    <w:p w:rsidR="00E040BA" w:rsidRDefault="00D33E48">
      <w:pPr>
        <w:pStyle w:val="Tekstpodstawowy"/>
        <w:ind w:left="424" w:right="699"/>
        <w:jc w:val="both"/>
      </w:pPr>
      <w:r>
        <w:t>Należy stosować rozkładarki, przeznaczone do układania mieszanki mineralno-asfaltowej typu zagęszczanego, wyposażone w elektroniczny układ sterowania grubością wbudowywanej warstwy oraz z możliwością podgrzewania spoiny podłużnej.</w:t>
      </w:r>
    </w:p>
    <w:p w:rsidR="00E040BA" w:rsidRDefault="00E040BA">
      <w:pPr>
        <w:pStyle w:val="Tekstpodstawowy"/>
        <w:jc w:val="both"/>
        <w:sectPr w:rsidR="00E040BA">
          <w:pgSz w:w="11900" w:h="16840"/>
          <w:pgMar w:top="1100" w:right="425" w:bottom="1000" w:left="708" w:header="857" w:footer="811" w:gutter="0"/>
          <w:cols w:space="708"/>
        </w:sectPr>
      </w:pPr>
    </w:p>
    <w:p w:rsidR="00E040BA" w:rsidRDefault="00E040BA">
      <w:pPr>
        <w:pStyle w:val="Tekstpodstawowy"/>
      </w:pPr>
    </w:p>
    <w:p w:rsidR="00E040BA" w:rsidRDefault="00E040BA">
      <w:pPr>
        <w:pStyle w:val="Tekstpodstawowy"/>
      </w:pPr>
    </w:p>
    <w:p w:rsidR="00E040BA" w:rsidRDefault="00E040BA">
      <w:pPr>
        <w:pStyle w:val="Tekstpodstawowy"/>
        <w:spacing w:before="68"/>
      </w:pPr>
    </w:p>
    <w:p w:rsidR="00E040BA" w:rsidRDefault="00D33E48">
      <w:pPr>
        <w:pStyle w:val="Akapitzlist"/>
        <w:numPr>
          <w:ilvl w:val="1"/>
          <w:numId w:val="161"/>
        </w:numPr>
        <w:tabs>
          <w:tab w:val="left" w:pos="775"/>
        </w:tabs>
        <w:spacing w:before="1"/>
        <w:ind w:left="775" w:hanging="351"/>
        <w:jc w:val="both"/>
        <w:rPr>
          <w:sz w:val="20"/>
        </w:rPr>
      </w:pPr>
      <w:r>
        <w:rPr>
          <w:sz w:val="20"/>
        </w:rPr>
        <w:t>Sprzęt</w:t>
      </w:r>
      <w:r>
        <w:rPr>
          <w:spacing w:val="-13"/>
          <w:sz w:val="20"/>
        </w:rPr>
        <w:t xml:space="preserve"> </w:t>
      </w:r>
      <w:r>
        <w:rPr>
          <w:sz w:val="20"/>
        </w:rPr>
        <w:t>do</w:t>
      </w:r>
      <w:r>
        <w:rPr>
          <w:spacing w:val="-12"/>
          <w:sz w:val="20"/>
        </w:rPr>
        <w:t xml:space="preserve"> </w:t>
      </w:r>
      <w:r>
        <w:rPr>
          <w:sz w:val="20"/>
        </w:rPr>
        <w:t>zagęszczania</w:t>
      </w:r>
      <w:r>
        <w:rPr>
          <w:spacing w:val="-11"/>
          <w:sz w:val="20"/>
        </w:rPr>
        <w:t xml:space="preserve"> </w:t>
      </w:r>
      <w:r>
        <w:rPr>
          <w:sz w:val="20"/>
        </w:rPr>
        <w:t>mieszanki</w:t>
      </w:r>
      <w:r>
        <w:rPr>
          <w:spacing w:val="-10"/>
          <w:sz w:val="20"/>
        </w:rPr>
        <w:t xml:space="preserve"> </w:t>
      </w:r>
      <w:r>
        <w:rPr>
          <w:sz w:val="20"/>
        </w:rPr>
        <w:t>mineralno-</w:t>
      </w:r>
      <w:r>
        <w:rPr>
          <w:spacing w:val="-2"/>
          <w:sz w:val="20"/>
        </w:rPr>
        <w:t>asfaltowej</w:t>
      </w:r>
    </w:p>
    <w:p w:rsidR="00E040BA" w:rsidRDefault="00D33E48">
      <w:pPr>
        <w:pStyle w:val="Tekstpodstawowy"/>
        <w:ind w:left="424" w:right="650"/>
      </w:pPr>
      <w:r>
        <w:t>Należy stosować, właściwe do rodzaju mieszanki mineralno-asfaltowej, walce stalowe gładkie lekkie i średnie, walce ogumione ciężkie o regulowanym ciśnieniu w oponach.</w:t>
      </w:r>
    </w:p>
    <w:p w:rsidR="00E040BA" w:rsidRDefault="00E040BA">
      <w:pPr>
        <w:pStyle w:val="Tekstpodstawowy"/>
        <w:spacing w:before="1"/>
      </w:pPr>
    </w:p>
    <w:p w:rsidR="00E040BA" w:rsidRDefault="00D33E48">
      <w:pPr>
        <w:pStyle w:val="Akapitzlist"/>
        <w:numPr>
          <w:ilvl w:val="0"/>
          <w:numId w:val="161"/>
        </w:numPr>
        <w:tabs>
          <w:tab w:val="left" w:pos="574"/>
        </w:tabs>
        <w:ind w:left="574" w:hanging="150"/>
        <w:rPr>
          <w:sz w:val="20"/>
        </w:rPr>
      </w:pPr>
      <w:r>
        <w:rPr>
          <w:spacing w:val="-2"/>
          <w:sz w:val="20"/>
        </w:rPr>
        <w:t>Transport</w:t>
      </w:r>
    </w:p>
    <w:p w:rsidR="00E040BA" w:rsidRDefault="00D33E48">
      <w:pPr>
        <w:pStyle w:val="Akapitzlist"/>
        <w:numPr>
          <w:ilvl w:val="1"/>
          <w:numId w:val="161"/>
        </w:numPr>
        <w:tabs>
          <w:tab w:val="left" w:pos="777"/>
        </w:tabs>
        <w:spacing w:before="229"/>
        <w:ind w:left="777" w:hanging="353"/>
        <w:jc w:val="both"/>
        <w:rPr>
          <w:sz w:val="20"/>
        </w:rPr>
      </w:pPr>
      <w:r>
        <w:rPr>
          <w:sz w:val="20"/>
        </w:rPr>
        <w:t>Ogólne</w:t>
      </w:r>
      <w:r>
        <w:rPr>
          <w:spacing w:val="-8"/>
          <w:sz w:val="20"/>
        </w:rPr>
        <w:t xml:space="preserve"> </w:t>
      </w:r>
      <w:r>
        <w:rPr>
          <w:sz w:val="20"/>
        </w:rPr>
        <w:t>wymagania</w:t>
      </w:r>
      <w:r>
        <w:rPr>
          <w:spacing w:val="-10"/>
          <w:sz w:val="20"/>
        </w:rPr>
        <w:t xml:space="preserve"> </w:t>
      </w:r>
      <w:r>
        <w:rPr>
          <w:sz w:val="20"/>
        </w:rPr>
        <w:t>dotyczące</w:t>
      </w:r>
      <w:r>
        <w:rPr>
          <w:spacing w:val="-8"/>
          <w:sz w:val="20"/>
        </w:rPr>
        <w:t xml:space="preserve"> </w:t>
      </w:r>
      <w:r>
        <w:rPr>
          <w:spacing w:val="-2"/>
          <w:sz w:val="20"/>
        </w:rPr>
        <w:t>transportu</w:t>
      </w:r>
    </w:p>
    <w:p w:rsidR="00E040BA" w:rsidRDefault="00D33E48">
      <w:pPr>
        <w:pStyle w:val="Tekstpodstawowy"/>
        <w:ind w:left="424"/>
      </w:pPr>
      <w:r>
        <w:t>Ogólne</w:t>
      </w:r>
      <w:r>
        <w:rPr>
          <w:spacing w:val="-6"/>
        </w:rPr>
        <w:t xml:space="preserve"> </w:t>
      </w:r>
      <w:r>
        <w:t>wymagania</w:t>
      </w:r>
      <w:r>
        <w:rPr>
          <w:spacing w:val="-7"/>
        </w:rPr>
        <w:t xml:space="preserve"> </w:t>
      </w:r>
      <w:r>
        <w:t>dotyczące</w:t>
      </w:r>
      <w:r>
        <w:rPr>
          <w:spacing w:val="-6"/>
        </w:rPr>
        <w:t xml:space="preserve"> </w:t>
      </w:r>
      <w:r>
        <w:t>transportu</w:t>
      </w:r>
      <w:r>
        <w:rPr>
          <w:spacing w:val="-8"/>
        </w:rPr>
        <w:t xml:space="preserve"> </w:t>
      </w:r>
      <w:r>
        <w:t>podano</w:t>
      </w:r>
      <w:r>
        <w:rPr>
          <w:spacing w:val="-4"/>
        </w:rPr>
        <w:t xml:space="preserve"> </w:t>
      </w:r>
      <w:r>
        <w:t>w</w:t>
      </w:r>
      <w:r>
        <w:rPr>
          <w:spacing w:val="-12"/>
        </w:rPr>
        <w:t xml:space="preserve"> </w:t>
      </w:r>
      <w:r>
        <w:t>STWiORB</w:t>
      </w:r>
      <w:r>
        <w:rPr>
          <w:spacing w:val="-6"/>
        </w:rPr>
        <w:t xml:space="preserve"> </w:t>
      </w:r>
      <w:r>
        <w:t>DM</w:t>
      </w:r>
      <w:r>
        <w:rPr>
          <w:spacing w:val="-7"/>
        </w:rPr>
        <w:t xml:space="preserve"> </w:t>
      </w:r>
      <w:r>
        <w:t>00.00.00</w:t>
      </w:r>
      <w:r>
        <w:rPr>
          <w:spacing w:val="-9"/>
        </w:rPr>
        <w:t xml:space="preserve"> </w:t>
      </w:r>
      <w:r>
        <w:t>"Wymagania</w:t>
      </w:r>
      <w:r>
        <w:rPr>
          <w:spacing w:val="-8"/>
        </w:rPr>
        <w:t xml:space="preserve"> </w:t>
      </w:r>
      <w:r>
        <w:rPr>
          <w:spacing w:val="-2"/>
        </w:rPr>
        <w:t>ogólne".</w:t>
      </w:r>
    </w:p>
    <w:p w:rsidR="00E040BA" w:rsidRDefault="00E040BA">
      <w:pPr>
        <w:pStyle w:val="Tekstpodstawowy"/>
        <w:spacing w:before="1"/>
      </w:pPr>
    </w:p>
    <w:p w:rsidR="00E040BA" w:rsidRDefault="00D33E48">
      <w:pPr>
        <w:pStyle w:val="Akapitzlist"/>
        <w:numPr>
          <w:ilvl w:val="1"/>
          <w:numId w:val="161"/>
        </w:numPr>
        <w:tabs>
          <w:tab w:val="left" w:pos="772"/>
        </w:tabs>
        <w:ind w:left="772" w:hanging="348"/>
        <w:jc w:val="both"/>
        <w:rPr>
          <w:sz w:val="20"/>
        </w:rPr>
      </w:pPr>
      <w:r>
        <w:rPr>
          <w:sz w:val="20"/>
        </w:rPr>
        <w:t>Transport</w:t>
      </w:r>
      <w:r>
        <w:rPr>
          <w:spacing w:val="-8"/>
          <w:sz w:val="20"/>
        </w:rPr>
        <w:t xml:space="preserve"> </w:t>
      </w:r>
      <w:r>
        <w:rPr>
          <w:spacing w:val="-2"/>
          <w:sz w:val="20"/>
        </w:rPr>
        <w:t>kruszywa</w:t>
      </w:r>
    </w:p>
    <w:p w:rsidR="00E040BA" w:rsidRDefault="00D33E48">
      <w:pPr>
        <w:pStyle w:val="Tekstpodstawowy"/>
        <w:ind w:left="424" w:right="650"/>
      </w:pPr>
      <w:r>
        <w:t>Kruszywo</w:t>
      </w:r>
      <w:r>
        <w:rPr>
          <w:spacing w:val="40"/>
        </w:rPr>
        <w:t xml:space="preserve">  </w:t>
      </w:r>
      <w:r>
        <w:t>można</w:t>
      </w:r>
      <w:r>
        <w:rPr>
          <w:spacing w:val="40"/>
        </w:rPr>
        <w:t xml:space="preserve">  </w:t>
      </w:r>
      <w:r>
        <w:t>przewozić</w:t>
      </w:r>
      <w:r>
        <w:rPr>
          <w:spacing w:val="40"/>
        </w:rPr>
        <w:t xml:space="preserve">  </w:t>
      </w:r>
      <w:r>
        <w:t>dowolnymi</w:t>
      </w:r>
      <w:r>
        <w:rPr>
          <w:spacing w:val="40"/>
        </w:rPr>
        <w:t xml:space="preserve">  </w:t>
      </w:r>
      <w:r>
        <w:t>środkami</w:t>
      </w:r>
      <w:r>
        <w:rPr>
          <w:spacing w:val="40"/>
        </w:rPr>
        <w:t xml:space="preserve">  </w:t>
      </w:r>
      <w:r>
        <w:t>transportu</w:t>
      </w:r>
      <w:r>
        <w:rPr>
          <w:spacing w:val="40"/>
        </w:rPr>
        <w:t xml:space="preserve">  </w:t>
      </w:r>
      <w:r>
        <w:t>w</w:t>
      </w:r>
      <w:r>
        <w:rPr>
          <w:spacing w:val="40"/>
        </w:rPr>
        <w:t xml:space="preserve">  </w:t>
      </w:r>
      <w:r>
        <w:t>warunkach</w:t>
      </w:r>
      <w:r>
        <w:rPr>
          <w:spacing w:val="80"/>
          <w:w w:val="150"/>
        </w:rPr>
        <w:t xml:space="preserve"> </w:t>
      </w:r>
      <w:r>
        <w:t>zabezpieczających</w:t>
      </w:r>
      <w:r>
        <w:rPr>
          <w:spacing w:val="80"/>
          <w:w w:val="150"/>
        </w:rPr>
        <w:t xml:space="preserve"> </w:t>
      </w:r>
      <w:r>
        <w:t>je</w:t>
      </w:r>
      <w:r>
        <w:rPr>
          <w:spacing w:val="40"/>
        </w:rPr>
        <w:t xml:space="preserve">  </w:t>
      </w:r>
      <w:r>
        <w:t>przed zanieczyszczeniem i zmieszaniem z innymi rodzajami lub frakcjami kruszywa.</w:t>
      </w:r>
    </w:p>
    <w:p w:rsidR="00E040BA" w:rsidRDefault="00D33E48">
      <w:pPr>
        <w:pStyle w:val="Akapitzlist"/>
        <w:numPr>
          <w:ilvl w:val="1"/>
          <w:numId w:val="161"/>
        </w:numPr>
        <w:tabs>
          <w:tab w:val="left" w:pos="772"/>
        </w:tabs>
        <w:spacing w:before="229"/>
        <w:ind w:left="772" w:hanging="348"/>
        <w:jc w:val="both"/>
        <w:rPr>
          <w:sz w:val="20"/>
        </w:rPr>
      </w:pPr>
      <w:r>
        <w:rPr>
          <w:sz w:val="20"/>
        </w:rPr>
        <w:t>Transport</w:t>
      </w:r>
      <w:r>
        <w:rPr>
          <w:spacing w:val="-6"/>
          <w:sz w:val="20"/>
        </w:rPr>
        <w:t xml:space="preserve"> </w:t>
      </w:r>
      <w:r>
        <w:rPr>
          <w:spacing w:val="-2"/>
          <w:sz w:val="20"/>
        </w:rPr>
        <w:t>wypełniacza</w:t>
      </w:r>
    </w:p>
    <w:p w:rsidR="00E040BA" w:rsidRDefault="00D33E48">
      <w:pPr>
        <w:pStyle w:val="Tekstpodstawowy"/>
        <w:spacing w:before="1"/>
        <w:ind w:left="424" w:right="702"/>
        <w:jc w:val="both"/>
      </w:pPr>
      <w:r>
        <w:t>Wypełniacz należy przewozić luzem w odpowiednich cysternach przystosowanych do transportu materiałów sypkich, umożliwiających rozładunek pneumatyczny. W czasie przeładunku oraz transportu wypełniacz należy chronić przed zawilgoceniem, zbryleniem i zanieczyszczeniem.</w:t>
      </w:r>
    </w:p>
    <w:p w:rsidR="00E040BA" w:rsidRDefault="00D33E48">
      <w:pPr>
        <w:pStyle w:val="Akapitzlist"/>
        <w:numPr>
          <w:ilvl w:val="1"/>
          <w:numId w:val="161"/>
        </w:numPr>
        <w:tabs>
          <w:tab w:val="left" w:pos="772"/>
        </w:tabs>
        <w:spacing w:before="229"/>
        <w:ind w:left="772" w:hanging="348"/>
        <w:jc w:val="both"/>
        <w:rPr>
          <w:sz w:val="20"/>
        </w:rPr>
      </w:pPr>
      <w:r>
        <w:rPr>
          <w:sz w:val="20"/>
        </w:rPr>
        <w:t>Transport</w:t>
      </w:r>
      <w:r>
        <w:rPr>
          <w:spacing w:val="-8"/>
          <w:sz w:val="20"/>
        </w:rPr>
        <w:t xml:space="preserve"> </w:t>
      </w:r>
      <w:r>
        <w:rPr>
          <w:spacing w:val="-2"/>
          <w:sz w:val="20"/>
        </w:rPr>
        <w:t>asfaltu</w:t>
      </w:r>
    </w:p>
    <w:p w:rsidR="00E040BA" w:rsidRDefault="00D33E48">
      <w:pPr>
        <w:pStyle w:val="Tekstpodstawowy"/>
        <w:ind w:left="424" w:right="699"/>
        <w:jc w:val="both"/>
      </w:pPr>
      <w:r>
        <w:t>Asfalt należy przewozić izolowanymi termicznie cysternami wyposażonymi w instalacje umożliwiające podłączenie cystern do urządzeń grzewczych lub wyposażonymi we własne urządzenia grzewcze, zgodnie zasadami podanymi w Aprobacie Technicznej.</w:t>
      </w:r>
    </w:p>
    <w:p w:rsidR="00E040BA" w:rsidRDefault="00D33E48">
      <w:pPr>
        <w:pStyle w:val="Akapitzlist"/>
        <w:numPr>
          <w:ilvl w:val="1"/>
          <w:numId w:val="161"/>
        </w:numPr>
        <w:tabs>
          <w:tab w:val="left" w:pos="772"/>
        </w:tabs>
        <w:spacing w:before="230"/>
        <w:ind w:left="772" w:hanging="348"/>
        <w:jc w:val="both"/>
        <w:rPr>
          <w:sz w:val="20"/>
        </w:rPr>
      </w:pPr>
      <w:r>
        <w:rPr>
          <w:spacing w:val="-2"/>
          <w:sz w:val="20"/>
        </w:rPr>
        <w:t>Transport</w:t>
      </w:r>
      <w:r>
        <w:rPr>
          <w:spacing w:val="12"/>
          <w:sz w:val="20"/>
        </w:rPr>
        <w:t xml:space="preserve"> </w:t>
      </w:r>
      <w:r>
        <w:rPr>
          <w:spacing w:val="-2"/>
          <w:sz w:val="20"/>
        </w:rPr>
        <w:t>mieszanki</w:t>
      </w:r>
      <w:r>
        <w:rPr>
          <w:spacing w:val="12"/>
          <w:sz w:val="20"/>
        </w:rPr>
        <w:t xml:space="preserve"> </w:t>
      </w:r>
      <w:r>
        <w:rPr>
          <w:spacing w:val="-2"/>
          <w:sz w:val="20"/>
        </w:rPr>
        <w:t>mineralno-asfaltowej</w:t>
      </w:r>
    </w:p>
    <w:p w:rsidR="00E040BA" w:rsidRDefault="00D33E48">
      <w:pPr>
        <w:pStyle w:val="Tekstpodstawowy"/>
        <w:ind w:left="424" w:right="700"/>
        <w:jc w:val="both"/>
      </w:pPr>
      <w:r>
        <w:t>Mieszanki mineralno-asfaltowe powinny być dowożone na budowę w zależności od postępu robót. Mieszanki podczas transportu i postoju przed wbudowaniem powinny być zabezpieczone przed ostygnięciem i dopływem powietrza (przykrycie, pojemniki termoizolacyjne lub ogrzewane itp.). Mieszanki mineralno-asfaltowe, powinny być przewożone pojazdami samowyładowczymi. Warunki i czas transportu mieszanek mineralno-asfaltowych, od produkcji do wbudowania, powinny zapewniać utrzymanie temperatury w wymaganym przedziale.</w:t>
      </w:r>
    </w:p>
    <w:p w:rsidR="00E040BA" w:rsidRDefault="00D33E48">
      <w:pPr>
        <w:pStyle w:val="Tekstpodstawowy"/>
        <w:ind w:left="424" w:right="700"/>
        <w:jc w:val="both"/>
      </w:pPr>
      <w:r>
        <w:t>Podczas transportu mieszanki mineralno-asfaltowej muszą być zachowane dopuszczalne wartości temperatury. Należy również kierować się informacjami podanymi przez Producenta mieszanek.</w:t>
      </w:r>
    </w:p>
    <w:p w:rsidR="00E040BA" w:rsidRDefault="00D33E48">
      <w:pPr>
        <w:pStyle w:val="Tekstpodstawowy"/>
        <w:spacing w:before="1"/>
        <w:ind w:left="424" w:right="700"/>
        <w:jc w:val="both"/>
      </w:pPr>
      <w:r>
        <w:t>Czas transportu mieszanki, liczony od załadunku do rozładunku, nie powinien przekraczać 2 godzin z zachowaniem min. temperatury wbudowania i zagęszczenia. W wyładowywanej do kosza układarki mieszance nie powinny znajdować się grubsze bryły skawalonej (nadmiernie wystudzonej) mieszanki.</w:t>
      </w:r>
    </w:p>
    <w:p w:rsidR="00E040BA" w:rsidRDefault="00D33E48">
      <w:pPr>
        <w:pStyle w:val="Tekstpodstawowy"/>
        <w:spacing w:before="1"/>
        <w:ind w:left="424" w:right="704"/>
        <w:jc w:val="both"/>
      </w:pPr>
      <w:r>
        <w:t>Powierzchnie pojemników używanych do transportu mieszanki powinny być czyste, a do zwilżania tych powierzchni można używać tylko środki antyadhezyjne nie wpływające szkodliwie na mieszanki mineralno-asfaltowe.</w:t>
      </w:r>
    </w:p>
    <w:p w:rsidR="00E040BA" w:rsidRDefault="00D33E48">
      <w:pPr>
        <w:pStyle w:val="Akapitzlist"/>
        <w:numPr>
          <w:ilvl w:val="0"/>
          <w:numId w:val="161"/>
        </w:numPr>
        <w:tabs>
          <w:tab w:val="left" w:pos="574"/>
        </w:tabs>
        <w:spacing w:before="229"/>
        <w:ind w:left="574" w:hanging="150"/>
        <w:jc w:val="both"/>
        <w:rPr>
          <w:sz w:val="20"/>
        </w:rPr>
      </w:pPr>
      <w:r>
        <w:rPr>
          <w:spacing w:val="-2"/>
          <w:sz w:val="20"/>
        </w:rPr>
        <w:t>Wykonanie</w:t>
      </w:r>
      <w:r>
        <w:rPr>
          <w:spacing w:val="3"/>
          <w:sz w:val="20"/>
        </w:rPr>
        <w:t xml:space="preserve"> </w:t>
      </w:r>
      <w:r>
        <w:rPr>
          <w:spacing w:val="-4"/>
          <w:sz w:val="20"/>
        </w:rPr>
        <w:t>robót</w:t>
      </w:r>
    </w:p>
    <w:p w:rsidR="00E040BA" w:rsidRDefault="00E040BA">
      <w:pPr>
        <w:pStyle w:val="Tekstpodstawowy"/>
      </w:pPr>
    </w:p>
    <w:p w:rsidR="00E040BA" w:rsidRDefault="00D33E48">
      <w:pPr>
        <w:pStyle w:val="Akapitzlist"/>
        <w:numPr>
          <w:ilvl w:val="1"/>
          <w:numId w:val="161"/>
        </w:numPr>
        <w:tabs>
          <w:tab w:val="left" w:pos="777"/>
        </w:tabs>
        <w:spacing w:before="1" w:line="229" w:lineRule="exact"/>
        <w:ind w:left="777" w:hanging="353"/>
        <w:rPr>
          <w:sz w:val="20"/>
        </w:rPr>
      </w:pPr>
      <w:r>
        <w:rPr>
          <w:sz w:val="20"/>
        </w:rPr>
        <w:t>Ogólne</w:t>
      </w:r>
      <w:r>
        <w:rPr>
          <w:spacing w:val="-8"/>
          <w:sz w:val="20"/>
        </w:rPr>
        <w:t xml:space="preserve"> </w:t>
      </w:r>
      <w:r>
        <w:rPr>
          <w:sz w:val="20"/>
        </w:rPr>
        <w:t>warunki</w:t>
      </w:r>
      <w:r>
        <w:rPr>
          <w:spacing w:val="-8"/>
          <w:sz w:val="20"/>
        </w:rPr>
        <w:t xml:space="preserve"> </w:t>
      </w:r>
      <w:r>
        <w:rPr>
          <w:sz w:val="20"/>
        </w:rPr>
        <w:t>wykonywania</w:t>
      </w:r>
      <w:r>
        <w:rPr>
          <w:spacing w:val="-9"/>
          <w:sz w:val="20"/>
        </w:rPr>
        <w:t xml:space="preserve"> </w:t>
      </w:r>
      <w:r>
        <w:rPr>
          <w:spacing w:val="-2"/>
          <w:sz w:val="20"/>
        </w:rPr>
        <w:t>Robót</w:t>
      </w:r>
    </w:p>
    <w:p w:rsidR="00E040BA" w:rsidRDefault="00D33E48">
      <w:pPr>
        <w:pStyle w:val="Tekstpodstawowy"/>
        <w:spacing w:line="229" w:lineRule="exact"/>
        <w:ind w:left="424"/>
      </w:pPr>
      <w:r>
        <w:t>Ogólne</w:t>
      </w:r>
      <w:r>
        <w:rPr>
          <w:spacing w:val="-6"/>
        </w:rPr>
        <w:t xml:space="preserve"> </w:t>
      </w:r>
      <w:r>
        <w:t>wymagania</w:t>
      </w:r>
      <w:r>
        <w:rPr>
          <w:spacing w:val="-8"/>
        </w:rPr>
        <w:t xml:space="preserve"> </w:t>
      </w:r>
      <w:r>
        <w:t>dotyczące</w:t>
      </w:r>
      <w:r>
        <w:rPr>
          <w:spacing w:val="-4"/>
        </w:rPr>
        <w:t xml:space="preserve"> </w:t>
      </w:r>
      <w:r>
        <w:t>wykonania</w:t>
      </w:r>
      <w:r>
        <w:rPr>
          <w:spacing w:val="-8"/>
        </w:rPr>
        <w:t xml:space="preserve"> </w:t>
      </w:r>
      <w:r>
        <w:t>robót</w:t>
      </w:r>
      <w:r>
        <w:rPr>
          <w:spacing w:val="-8"/>
        </w:rPr>
        <w:t xml:space="preserve"> </w:t>
      </w:r>
      <w:r>
        <w:t>podano</w:t>
      </w:r>
      <w:r>
        <w:rPr>
          <w:spacing w:val="-8"/>
        </w:rPr>
        <w:t xml:space="preserve"> </w:t>
      </w:r>
      <w:r>
        <w:t>w</w:t>
      </w:r>
      <w:r>
        <w:rPr>
          <w:spacing w:val="-9"/>
        </w:rPr>
        <w:t xml:space="preserve"> </w:t>
      </w:r>
      <w:r>
        <w:t>STWiORB</w:t>
      </w:r>
      <w:r>
        <w:rPr>
          <w:spacing w:val="-7"/>
        </w:rPr>
        <w:t xml:space="preserve"> </w:t>
      </w:r>
      <w:r>
        <w:t>DM</w:t>
      </w:r>
      <w:r>
        <w:rPr>
          <w:spacing w:val="-7"/>
        </w:rPr>
        <w:t xml:space="preserve"> </w:t>
      </w:r>
      <w:r>
        <w:t>00.00.00</w:t>
      </w:r>
      <w:r>
        <w:rPr>
          <w:spacing w:val="-7"/>
        </w:rPr>
        <w:t xml:space="preserve"> </w:t>
      </w:r>
      <w:r>
        <w:t>„Wymagania</w:t>
      </w:r>
      <w:r>
        <w:rPr>
          <w:spacing w:val="-9"/>
        </w:rPr>
        <w:t xml:space="preserve"> </w:t>
      </w:r>
      <w:r>
        <w:rPr>
          <w:spacing w:val="-2"/>
        </w:rPr>
        <w:t>ogólne”.</w:t>
      </w:r>
    </w:p>
    <w:p w:rsidR="00E040BA" w:rsidRDefault="00D33E48">
      <w:pPr>
        <w:pStyle w:val="Tekstpodstawowy"/>
        <w:ind w:left="424" w:right="650"/>
      </w:pPr>
      <w:r>
        <w:t>Wykonawca przedstawi Inżynierowi do akceptacji Projekt Technologii i Organizacji Robót oraz Program Zapewnienia Jakości uwzględniający wszystkie warunki, w jakich będą wykonywane roboty.</w:t>
      </w:r>
    </w:p>
    <w:p w:rsidR="00E040BA" w:rsidRDefault="00E040BA">
      <w:pPr>
        <w:pStyle w:val="Tekstpodstawowy"/>
        <w:spacing w:before="1"/>
      </w:pPr>
    </w:p>
    <w:p w:rsidR="00E040BA" w:rsidRDefault="00D33E48">
      <w:pPr>
        <w:pStyle w:val="Akapitzlist"/>
        <w:numPr>
          <w:ilvl w:val="1"/>
          <w:numId w:val="161"/>
        </w:numPr>
        <w:tabs>
          <w:tab w:val="left" w:pos="777"/>
        </w:tabs>
        <w:ind w:left="777" w:hanging="353"/>
        <w:jc w:val="both"/>
        <w:rPr>
          <w:sz w:val="20"/>
        </w:rPr>
      </w:pPr>
      <w:r>
        <w:rPr>
          <w:sz w:val="20"/>
        </w:rPr>
        <w:t>Projektowanie</w:t>
      </w:r>
      <w:r>
        <w:rPr>
          <w:spacing w:val="-8"/>
          <w:sz w:val="20"/>
        </w:rPr>
        <w:t xml:space="preserve"> </w:t>
      </w:r>
      <w:r>
        <w:rPr>
          <w:sz w:val="20"/>
        </w:rPr>
        <w:t>mieszanki</w:t>
      </w:r>
      <w:r>
        <w:rPr>
          <w:spacing w:val="-9"/>
          <w:sz w:val="20"/>
        </w:rPr>
        <w:t xml:space="preserve"> </w:t>
      </w:r>
      <w:r>
        <w:rPr>
          <w:sz w:val="20"/>
        </w:rPr>
        <w:t>i</w:t>
      </w:r>
      <w:r>
        <w:rPr>
          <w:spacing w:val="-10"/>
          <w:sz w:val="20"/>
        </w:rPr>
        <w:t xml:space="preserve"> </w:t>
      </w:r>
      <w:r>
        <w:rPr>
          <w:sz w:val="20"/>
        </w:rPr>
        <w:t>opracowanie</w:t>
      </w:r>
      <w:r>
        <w:rPr>
          <w:spacing w:val="-10"/>
          <w:sz w:val="20"/>
        </w:rPr>
        <w:t xml:space="preserve"> </w:t>
      </w:r>
      <w:r>
        <w:rPr>
          <w:spacing w:val="-2"/>
          <w:sz w:val="20"/>
        </w:rPr>
        <w:t>recepty</w:t>
      </w:r>
    </w:p>
    <w:p w:rsidR="00E040BA" w:rsidRDefault="00D33E48">
      <w:pPr>
        <w:pStyle w:val="Tekstpodstawowy"/>
        <w:spacing w:before="1"/>
        <w:ind w:left="424" w:right="700"/>
        <w:jc w:val="both"/>
      </w:pPr>
      <w:r>
        <w:t xml:space="preserve">Przed przystąpieniem do robót, w terminie uzgodnionym z Inżynierem, Wykonawca dostarczy Inżynierowi do akceptacji projekt składu mieszanki mineralno-asfaltowej oraz wyniki badań laboratoryjnych poszczególnych </w:t>
      </w:r>
      <w:r>
        <w:rPr>
          <w:spacing w:val="-2"/>
        </w:rPr>
        <w:t>składników.</w:t>
      </w:r>
    </w:p>
    <w:p w:rsidR="00E040BA" w:rsidRDefault="00D33E48">
      <w:pPr>
        <w:pStyle w:val="Tekstpodstawowy"/>
        <w:spacing w:line="229" w:lineRule="exact"/>
        <w:ind w:left="424"/>
        <w:jc w:val="both"/>
      </w:pPr>
      <w:r>
        <w:rPr>
          <w:spacing w:val="-2"/>
        </w:rPr>
        <w:t>Projektowanie</w:t>
      </w:r>
      <w:r>
        <w:rPr>
          <w:spacing w:val="12"/>
        </w:rPr>
        <w:t xml:space="preserve"> </w:t>
      </w:r>
      <w:r>
        <w:rPr>
          <w:spacing w:val="-2"/>
        </w:rPr>
        <w:t>mieszanki</w:t>
      </w:r>
      <w:r>
        <w:rPr>
          <w:spacing w:val="12"/>
        </w:rPr>
        <w:t xml:space="preserve"> </w:t>
      </w:r>
      <w:r>
        <w:rPr>
          <w:spacing w:val="-2"/>
        </w:rPr>
        <w:t>mineralno-asfaltowej</w:t>
      </w:r>
      <w:r>
        <w:rPr>
          <w:spacing w:val="11"/>
        </w:rPr>
        <w:t xml:space="preserve"> </w:t>
      </w:r>
      <w:r>
        <w:rPr>
          <w:spacing w:val="-2"/>
        </w:rPr>
        <w:t>polega</w:t>
      </w:r>
      <w:r>
        <w:rPr>
          <w:spacing w:val="10"/>
        </w:rPr>
        <w:t xml:space="preserve"> </w:t>
      </w:r>
      <w:r>
        <w:rPr>
          <w:spacing w:val="-5"/>
        </w:rPr>
        <w:t>na:</w:t>
      </w:r>
    </w:p>
    <w:p w:rsidR="00E040BA" w:rsidRDefault="00D33E48">
      <w:pPr>
        <w:pStyle w:val="Akapitzlist"/>
        <w:numPr>
          <w:ilvl w:val="0"/>
          <w:numId w:val="157"/>
        </w:numPr>
        <w:tabs>
          <w:tab w:val="left" w:pos="706"/>
        </w:tabs>
        <w:spacing w:line="245" w:lineRule="exact"/>
        <w:ind w:left="706" w:hanging="282"/>
        <w:rPr>
          <w:sz w:val="20"/>
        </w:rPr>
      </w:pPr>
      <w:r>
        <w:rPr>
          <w:sz w:val="20"/>
        </w:rPr>
        <w:t>doborze</w:t>
      </w:r>
      <w:r>
        <w:rPr>
          <w:spacing w:val="-9"/>
          <w:sz w:val="20"/>
        </w:rPr>
        <w:t xml:space="preserve"> </w:t>
      </w:r>
      <w:r>
        <w:rPr>
          <w:sz w:val="20"/>
        </w:rPr>
        <w:t>składników</w:t>
      </w:r>
      <w:r>
        <w:rPr>
          <w:spacing w:val="-10"/>
          <w:sz w:val="20"/>
        </w:rPr>
        <w:t xml:space="preserve"> </w:t>
      </w:r>
      <w:r>
        <w:rPr>
          <w:sz w:val="20"/>
        </w:rPr>
        <w:t>mieszanki</w:t>
      </w:r>
      <w:r>
        <w:rPr>
          <w:spacing w:val="-6"/>
          <w:sz w:val="20"/>
        </w:rPr>
        <w:t xml:space="preserve"> </w:t>
      </w:r>
      <w:r>
        <w:rPr>
          <w:spacing w:val="-2"/>
          <w:sz w:val="20"/>
        </w:rPr>
        <w:t>mineralnej,</w:t>
      </w:r>
    </w:p>
    <w:p w:rsidR="00E040BA" w:rsidRDefault="00D33E48">
      <w:pPr>
        <w:pStyle w:val="Akapitzlist"/>
        <w:numPr>
          <w:ilvl w:val="0"/>
          <w:numId w:val="157"/>
        </w:numPr>
        <w:tabs>
          <w:tab w:val="left" w:pos="706"/>
        </w:tabs>
        <w:spacing w:line="245" w:lineRule="exact"/>
        <w:ind w:left="706" w:hanging="282"/>
        <w:rPr>
          <w:sz w:val="20"/>
        </w:rPr>
      </w:pPr>
      <w:r>
        <w:rPr>
          <w:sz w:val="20"/>
        </w:rPr>
        <w:t>doborze</w:t>
      </w:r>
      <w:r>
        <w:rPr>
          <w:spacing w:val="-9"/>
          <w:sz w:val="20"/>
        </w:rPr>
        <w:t xml:space="preserve"> </w:t>
      </w:r>
      <w:r>
        <w:rPr>
          <w:sz w:val="20"/>
        </w:rPr>
        <w:t>optymalnej</w:t>
      </w:r>
      <w:r>
        <w:rPr>
          <w:spacing w:val="-7"/>
          <w:sz w:val="20"/>
        </w:rPr>
        <w:t xml:space="preserve"> </w:t>
      </w:r>
      <w:r>
        <w:rPr>
          <w:sz w:val="20"/>
        </w:rPr>
        <w:t>ilości</w:t>
      </w:r>
      <w:r>
        <w:rPr>
          <w:spacing w:val="-8"/>
          <w:sz w:val="20"/>
        </w:rPr>
        <w:t xml:space="preserve"> </w:t>
      </w:r>
      <w:r>
        <w:rPr>
          <w:spacing w:val="-2"/>
          <w:sz w:val="20"/>
        </w:rPr>
        <w:t>asfaltu,</w:t>
      </w:r>
    </w:p>
    <w:p w:rsidR="00E040BA" w:rsidRDefault="00D33E48">
      <w:pPr>
        <w:pStyle w:val="Akapitzlist"/>
        <w:numPr>
          <w:ilvl w:val="0"/>
          <w:numId w:val="157"/>
        </w:numPr>
        <w:tabs>
          <w:tab w:val="left" w:pos="706"/>
        </w:tabs>
        <w:spacing w:line="244" w:lineRule="exact"/>
        <w:ind w:left="706" w:hanging="282"/>
        <w:rPr>
          <w:sz w:val="20"/>
        </w:rPr>
      </w:pPr>
      <w:r>
        <w:rPr>
          <w:sz w:val="20"/>
        </w:rPr>
        <w:t>określeniu</w:t>
      </w:r>
      <w:r>
        <w:rPr>
          <w:spacing w:val="-8"/>
          <w:sz w:val="20"/>
        </w:rPr>
        <w:t xml:space="preserve"> </w:t>
      </w:r>
      <w:r>
        <w:rPr>
          <w:sz w:val="20"/>
        </w:rPr>
        <w:t>jej</w:t>
      </w:r>
      <w:r>
        <w:rPr>
          <w:spacing w:val="-5"/>
          <w:sz w:val="20"/>
        </w:rPr>
        <w:t xml:space="preserve"> </w:t>
      </w:r>
      <w:r>
        <w:rPr>
          <w:sz w:val="20"/>
        </w:rPr>
        <w:t>właściwości</w:t>
      </w:r>
      <w:r>
        <w:rPr>
          <w:spacing w:val="-7"/>
          <w:sz w:val="20"/>
        </w:rPr>
        <w:t xml:space="preserve"> </w:t>
      </w:r>
      <w:r>
        <w:rPr>
          <w:sz w:val="20"/>
        </w:rPr>
        <w:t>i</w:t>
      </w:r>
      <w:r>
        <w:rPr>
          <w:spacing w:val="-7"/>
          <w:sz w:val="20"/>
        </w:rPr>
        <w:t xml:space="preserve"> </w:t>
      </w:r>
      <w:r>
        <w:rPr>
          <w:sz w:val="20"/>
        </w:rPr>
        <w:t>porównaniu</w:t>
      </w:r>
      <w:r>
        <w:rPr>
          <w:spacing w:val="-6"/>
          <w:sz w:val="20"/>
        </w:rPr>
        <w:t xml:space="preserve"> </w:t>
      </w:r>
      <w:r>
        <w:rPr>
          <w:sz w:val="20"/>
        </w:rPr>
        <w:t>wyników</w:t>
      </w:r>
      <w:r>
        <w:rPr>
          <w:spacing w:val="-11"/>
          <w:sz w:val="20"/>
        </w:rPr>
        <w:t xml:space="preserve"> </w:t>
      </w:r>
      <w:r>
        <w:rPr>
          <w:sz w:val="20"/>
        </w:rPr>
        <w:t>z</w:t>
      </w:r>
      <w:r>
        <w:rPr>
          <w:spacing w:val="-7"/>
          <w:sz w:val="20"/>
        </w:rPr>
        <w:t xml:space="preserve"> </w:t>
      </w:r>
      <w:r>
        <w:rPr>
          <w:sz w:val="20"/>
        </w:rPr>
        <w:t>założeniami</w:t>
      </w:r>
      <w:r>
        <w:rPr>
          <w:spacing w:val="-7"/>
          <w:sz w:val="20"/>
        </w:rPr>
        <w:t xml:space="preserve"> </w:t>
      </w:r>
      <w:r>
        <w:rPr>
          <w:spacing w:val="-2"/>
          <w:sz w:val="20"/>
        </w:rPr>
        <w:t>projektowymi.</w:t>
      </w:r>
    </w:p>
    <w:p w:rsidR="00E040BA" w:rsidRDefault="00D33E48">
      <w:pPr>
        <w:pStyle w:val="Tekstpodstawowy"/>
        <w:ind w:left="424" w:right="704"/>
        <w:jc w:val="both"/>
      </w:pPr>
      <w:r>
        <w:t>Krzywa</w:t>
      </w:r>
      <w:r>
        <w:rPr>
          <w:spacing w:val="-2"/>
        </w:rPr>
        <w:t xml:space="preserve"> </w:t>
      </w:r>
      <w:r>
        <w:t>uziarnienia mieszanki mineralnej powinna mieścić</w:t>
      </w:r>
      <w:r>
        <w:rPr>
          <w:spacing w:val="-2"/>
        </w:rPr>
        <w:t xml:space="preserve"> </w:t>
      </w:r>
      <w:r>
        <w:t>się w</w:t>
      </w:r>
      <w:r>
        <w:rPr>
          <w:spacing w:val="-7"/>
        </w:rPr>
        <w:t xml:space="preserve"> </w:t>
      </w:r>
      <w:r>
        <w:t>polu</w:t>
      </w:r>
      <w:r>
        <w:rPr>
          <w:spacing w:val="-4"/>
        </w:rPr>
        <w:t xml:space="preserve"> </w:t>
      </w:r>
      <w:r>
        <w:t>dobrego</w:t>
      </w:r>
      <w:r>
        <w:rPr>
          <w:spacing w:val="-1"/>
        </w:rPr>
        <w:t xml:space="preserve"> </w:t>
      </w:r>
      <w:r>
        <w:t>uziarnienia wyznaczonego</w:t>
      </w:r>
      <w:r>
        <w:rPr>
          <w:spacing w:val="-1"/>
        </w:rPr>
        <w:t xml:space="preserve"> </w:t>
      </w:r>
      <w:r>
        <w:t>przez</w:t>
      </w:r>
      <w:r>
        <w:rPr>
          <w:spacing w:val="-2"/>
        </w:rPr>
        <w:t xml:space="preserve"> </w:t>
      </w:r>
      <w:r>
        <w:t xml:space="preserve">krzywe </w:t>
      </w:r>
      <w:r>
        <w:rPr>
          <w:spacing w:val="-2"/>
        </w:rPr>
        <w:t>graniczne.</w:t>
      </w:r>
    </w:p>
    <w:p w:rsidR="00E040BA" w:rsidRDefault="00D33E48">
      <w:pPr>
        <w:pStyle w:val="Tekstpodstawowy"/>
        <w:ind w:left="424" w:right="699"/>
        <w:jc w:val="both"/>
      </w:pPr>
      <w:r>
        <w:t>Za</w:t>
      </w:r>
      <w:r>
        <w:rPr>
          <w:spacing w:val="-2"/>
        </w:rPr>
        <w:t xml:space="preserve"> </w:t>
      </w:r>
      <w:r>
        <w:t>opracowanie</w:t>
      </w:r>
      <w:r>
        <w:rPr>
          <w:spacing w:val="-3"/>
        </w:rPr>
        <w:t xml:space="preserve"> </w:t>
      </w:r>
      <w:r>
        <w:t>recepty</w:t>
      </w:r>
      <w:r>
        <w:rPr>
          <w:spacing w:val="-3"/>
        </w:rPr>
        <w:t xml:space="preserve"> </w:t>
      </w:r>
      <w:r>
        <w:t>odpowiada</w:t>
      </w:r>
      <w:r>
        <w:rPr>
          <w:spacing w:val="-2"/>
        </w:rPr>
        <w:t xml:space="preserve"> </w:t>
      </w:r>
      <w:r>
        <w:t>Wykonawca.</w:t>
      </w:r>
      <w:r>
        <w:rPr>
          <w:spacing w:val="-2"/>
        </w:rPr>
        <w:t xml:space="preserve"> </w:t>
      </w:r>
      <w:r>
        <w:t>Przed</w:t>
      </w:r>
      <w:r>
        <w:rPr>
          <w:spacing w:val="-2"/>
        </w:rPr>
        <w:t xml:space="preserve"> </w:t>
      </w:r>
      <w:r>
        <w:t>przystąpieniem</w:t>
      </w:r>
      <w:r>
        <w:rPr>
          <w:spacing w:val="-3"/>
        </w:rPr>
        <w:t xml:space="preserve"> </w:t>
      </w:r>
      <w:r>
        <w:t>do</w:t>
      </w:r>
      <w:r>
        <w:rPr>
          <w:spacing w:val="-2"/>
        </w:rPr>
        <w:t xml:space="preserve"> </w:t>
      </w:r>
      <w:r>
        <w:t>robót,</w:t>
      </w:r>
      <w:r>
        <w:rPr>
          <w:spacing w:val="-2"/>
        </w:rPr>
        <w:t xml:space="preserve"> </w:t>
      </w:r>
      <w:r>
        <w:t>Wykonawca dostarczy</w:t>
      </w:r>
      <w:r>
        <w:rPr>
          <w:spacing w:val="-6"/>
        </w:rPr>
        <w:t xml:space="preserve"> </w:t>
      </w:r>
      <w:r>
        <w:t>Inżynierowi, w terminie z nim uzgodnionym, do zatwierdzenia zaprojektowany skład mieszanki betonu asfaltowego. Recepta powinna być opracowana z materiałów, zaakceptowanych przez Inżyniera do wbudowania, przy wykorzystaniu reprezentatywnych próbek tych materiałów.</w:t>
      </w:r>
    </w:p>
    <w:p w:rsidR="00E040BA" w:rsidRDefault="00E040BA">
      <w:pPr>
        <w:pStyle w:val="Tekstpodstawowy"/>
        <w:jc w:val="both"/>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right="702"/>
        <w:jc w:val="both"/>
      </w:pPr>
      <w:r>
        <w:t>Rzędne krzywych granicznych uziarnienia mieszanki mineralnej do warstwy ścieralnej z betonu asfaltowego oraz orientacyjne zawartości asfaltu podano w tablicy 4.</w:t>
      </w:r>
    </w:p>
    <w:p w:rsidR="00E040BA" w:rsidRDefault="00D33E48">
      <w:pPr>
        <w:pStyle w:val="Tekstpodstawowy"/>
        <w:spacing w:before="229" w:after="7"/>
        <w:ind w:left="424"/>
        <w:jc w:val="both"/>
      </w:pPr>
      <w:r>
        <w:t>Tablica</w:t>
      </w:r>
      <w:r>
        <w:rPr>
          <w:spacing w:val="-10"/>
        </w:rPr>
        <w:t xml:space="preserve"> </w:t>
      </w:r>
      <w:r>
        <w:t>4.</w:t>
      </w:r>
      <w:r>
        <w:rPr>
          <w:spacing w:val="-6"/>
        </w:rPr>
        <w:t xml:space="preserve"> </w:t>
      </w:r>
      <w:r>
        <w:t>Uziarnienie</w:t>
      </w:r>
      <w:r>
        <w:rPr>
          <w:spacing w:val="-5"/>
        </w:rPr>
        <w:t xml:space="preserve"> </w:t>
      </w:r>
      <w:r>
        <w:t>mieszanki</w:t>
      </w:r>
      <w:r>
        <w:rPr>
          <w:spacing w:val="-6"/>
        </w:rPr>
        <w:t xml:space="preserve"> </w:t>
      </w:r>
      <w:r>
        <w:t>mineralnej</w:t>
      </w:r>
      <w:r>
        <w:rPr>
          <w:spacing w:val="-6"/>
        </w:rPr>
        <w:t xml:space="preserve"> </w:t>
      </w:r>
      <w:r>
        <w:t>i</w:t>
      </w:r>
      <w:r>
        <w:rPr>
          <w:spacing w:val="-7"/>
        </w:rPr>
        <w:t xml:space="preserve"> </w:t>
      </w:r>
      <w:r>
        <w:t>zawartość</w:t>
      </w:r>
      <w:r>
        <w:rPr>
          <w:spacing w:val="-7"/>
        </w:rPr>
        <w:t xml:space="preserve"> </w:t>
      </w:r>
      <w:r>
        <w:t>lepiszcza</w:t>
      </w:r>
      <w:r>
        <w:rPr>
          <w:spacing w:val="-8"/>
        </w:rPr>
        <w:t xml:space="preserve"> </w:t>
      </w:r>
      <w:r>
        <w:t>do</w:t>
      </w:r>
      <w:r>
        <w:rPr>
          <w:spacing w:val="-7"/>
        </w:rPr>
        <w:t xml:space="preserve"> </w:t>
      </w:r>
      <w:r>
        <w:t>betonu</w:t>
      </w:r>
      <w:r>
        <w:rPr>
          <w:spacing w:val="-8"/>
        </w:rPr>
        <w:t xml:space="preserve"> </w:t>
      </w:r>
      <w:r>
        <w:t>asfaltowego</w:t>
      </w:r>
      <w:r>
        <w:rPr>
          <w:spacing w:val="-4"/>
        </w:rPr>
        <w:t xml:space="preserve"> </w:t>
      </w:r>
      <w:r>
        <w:t>do</w:t>
      </w:r>
      <w:r>
        <w:rPr>
          <w:spacing w:val="-6"/>
        </w:rPr>
        <w:t xml:space="preserve"> </w:t>
      </w:r>
      <w:r>
        <w:t>warstwy</w:t>
      </w:r>
      <w:r>
        <w:rPr>
          <w:spacing w:val="-9"/>
        </w:rPr>
        <w:t xml:space="preserve"> </w:t>
      </w:r>
      <w:r>
        <w:rPr>
          <w:spacing w:val="-2"/>
        </w:rPr>
        <w:t>ścieralnej.</w:t>
      </w:r>
    </w:p>
    <w:tbl>
      <w:tblPr>
        <w:tblStyle w:val="TableNormal"/>
        <w:tblW w:w="0" w:type="auto"/>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26"/>
        <w:gridCol w:w="1558"/>
        <w:gridCol w:w="1440"/>
        <w:gridCol w:w="1438"/>
        <w:gridCol w:w="1572"/>
      </w:tblGrid>
      <w:tr w:rsidR="00E040BA">
        <w:trPr>
          <w:trHeight w:val="1151"/>
        </w:trPr>
        <w:tc>
          <w:tcPr>
            <w:tcW w:w="2126" w:type="dxa"/>
          </w:tcPr>
          <w:p w:rsidR="00E040BA" w:rsidRDefault="00D33E48">
            <w:pPr>
              <w:pStyle w:val="TableParagraph"/>
              <w:ind w:left="69"/>
              <w:rPr>
                <w:sz w:val="20"/>
              </w:rPr>
            </w:pPr>
            <w:r>
              <w:rPr>
                <w:sz w:val="20"/>
              </w:rPr>
              <w:t>Wymiar</w:t>
            </w:r>
            <w:r>
              <w:rPr>
                <w:spacing w:val="40"/>
                <w:sz w:val="20"/>
              </w:rPr>
              <w:t xml:space="preserve"> </w:t>
            </w:r>
            <w:r>
              <w:rPr>
                <w:sz w:val="20"/>
              </w:rPr>
              <w:t>oczek</w:t>
            </w:r>
            <w:r>
              <w:rPr>
                <w:spacing w:val="40"/>
                <w:sz w:val="20"/>
              </w:rPr>
              <w:t xml:space="preserve"> </w:t>
            </w:r>
            <w:r>
              <w:rPr>
                <w:sz w:val="20"/>
              </w:rPr>
              <w:t>sit</w:t>
            </w:r>
            <w:r>
              <w:rPr>
                <w:spacing w:val="40"/>
                <w:sz w:val="20"/>
              </w:rPr>
              <w:t xml:space="preserve"> </w:t>
            </w:r>
            <w:r>
              <w:rPr>
                <w:sz w:val="20"/>
              </w:rPr>
              <w:t>#</w:t>
            </w:r>
            <w:r>
              <w:rPr>
                <w:spacing w:val="40"/>
                <w:sz w:val="20"/>
              </w:rPr>
              <w:t xml:space="preserve"> </w:t>
            </w:r>
            <w:r>
              <w:rPr>
                <w:sz w:val="20"/>
              </w:rPr>
              <w:t xml:space="preserve">w </w:t>
            </w:r>
            <w:r>
              <w:rPr>
                <w:spacing w:val="-4"/>
                <w:sz w:val="20"/>
              </w:rPr>
              <w:t>mm,</w:t>
            </w:r>
          </w:p>
          <w:p w:rsidR="00E040BA" w:rsidRDefault="00D33E48">
            <w:pPr>
              <w:pStyle w:val="TableParagraph"/>
              <w:ind w:left="69"/>
              <w:rPr>
                <w:sz w:val="20"/>
              </w:rPr>
            </w:pPr>
            <w:r>
              <w:rPr>
                <w:sz w:val="20"/>
              </w:rPr>
              <w:t>zawartość</w:t>
            </w:r>
            <w:r>
              <w:rPr>
                <w:spacing w:val="-12"/>
                <w:sz w:val="20"/>
              </w:rPr>
              <w:t xml:space="preserve"> </w:t>
            </w:r>
            <w:r>
              <w:rPr>
                <w:spacing w:val="-2"/>
                <w:sz w:val="20"/>
              </w:rPr>
              <w:t>asfaltu</w:t>
            </w:r>
          </w:p>
        </w:tc>
        <w:tc>
          <w:tcPr>
            <w:tcW w:w="2998" w:type="dxa"/>
            <w:gridSpan w:val="2"/>
          </w:tcPr>
          <w:p w:rsidR="00E040BA" w:rsidRDefault="00D33E48">
            <w:pPr>
              <w:pStyle w:val="TableParagraph"/>
              <w:ind w:left="542" w:right="526" w:hanging="1"/>
              <w:jc w:val="center"/>
              <w:rPr>
                <w:sz w:val="20"/>
              </w:rPr>
            </w:pPr>
            <w:r>
              <w:rPr>
                <w:sz w:val="20"/>
              </w:rPr>
              <w:t>Rzędne krzywych granicznych</w:t>
            </w:r>
            <w:r>
              <w:rPr>
                <w:spacing w:val="-13"/>
                <w:sz w:val="20"/>
              </w:rPr>
              <w:t xml:space="preserve"> </w:t>
            </w:r>
            <w:r>
              <w:rPr>
                <w:sz w:val="20"/>
              </w:rPr>
              <w:t>uziarnienia mieszanki mineralnej KR 1 – KR 2</w:t>
            </w:r>
          </w:p>
          <w:p w:rsidR="00E040BA" w:rsidRDefault="00D33E48">
            <w:pPr>
              <w:pStyle w:val="TableParagraph"/>
              <w:spacing w:line="217" w:lineRule="exact"/>
              <w:ind w:left="15"/>
              <w:jc w:val="center"/>
              <w:rPr>
                <w:sz w:val="20"/>
              </w:rPr>
            </w:pPr>
            <w:r>
              <w:rPr>
                <w:sz w:val="20"/>
              </w:rPr>
              <w:t>AC</w:t>
            </w:r>
            <w:r>
              <w:rPr>
                <w:spacing w:val="-3"/>
                <w:sz w:val="20"/>
              </w:rPr>
              <w:t xml:space="preserve"> </w:t>
            </w:r>
            <w:r>
              <w:rPr>
                <w:sz w:val="20"/>
              </w:rPr>
              <w:t>11</w:t>
            </w:r>
            <w:r>
              <w:rPr>
                <w:spacing w:val="-1"/>
                <w:sz w:val="20"/>
              </w:rPr>
              <w:t xml:space="preserve"> </w:t>
            </w:r>
            <w:r>
              <w:rPr>
                <w:spacing w:val="-10"/>
                <w:sz w:val="20"/>
              </w:rPr>
              <w:t>S</w:t>
            </w:r>
          </w:p>
        </w:tc>
        <w:tc>
          <w:tcPr>
            <w:tcW w:w="3010" w:type="dxa"/>
            <w:gridSpan w:val="2"/>
          </w:tcPr>
          <w:p w:rsidR="00E040BA" w:rsidRDefault="00D33E48">
            <w:pPr>
              <w:pStyle w:val="TableParagraph"/>
              <w:ind w:left="546" w:right="533" w:hanging="1"/>
              <w:jc w:val="center"/>
              <w:rPr>
                <w:sz w:val="20"/>
              </w:rPr>
            </w:pPr>
            <w:r>
              <w:rPr>
                <w:sz w:val="20"/>
              </w:rPr>
              <w:t>Rzędne krzywych granicznych</w:t>
            </w:r>
            <w:r>
              <w:rPr>
                <w:spacing w:val="-13"/>
                <w:sz w:val="20"/>
              </w:rPr>
              <w:t xml:space="preserve"> </w:t>
            </w:r>
            <w:r>
              <w:rPr>
                <w:sz w:val="20"/>
              </w:rPr>
              <w:t>uziarnienia mieszanki mineralnej KR 3 – KR 4</w:t>
            </w:r>
          </w:p>
          <w:p w:rsidR="00E040BA" w:rsidRDefault="00D33E48">
            <w:pPr>
              <w:pStyle w:val="TableParagraph"/>
              <w:spacing w:line="217" w:lineRule="exact"/>
              <w:ind w:left="11"/>
              <w:jc w:val="center"/>
              <w:rPr>
                <w:sz w:val="20"/>
              </w:rPr>
            </w:pPr>
            <w:r>
              <w:rPr>
                <w:sz w:val="20"/>
              </w:rPr>
              <w:t>AC</w:t>
            </w:r>
            <w:r>
              <w:rPr>
                <w:spacing w:val="-3"/>
                <w:sz w:val="20"/>
              </w:rPr>
              <w:t xml:space="preserve"> </w:t>
            </w:r>
            <w:r>
              <w:rPr>
                <w:sz w:val="20"/>
              </w:rPr>
              <w:t>11</w:t>
            </w:r>
            <w:r>
              <w:rPr>
                <w:spacing w:val="-1"/>
                <w:sz w:val="20"/>
              </w:rPr>
              <w:t xml:space="preserve"> </w:t>
            </w:r>
            <w:r>
              <w:rPr>
                <w:spacing w:val="-10"/>
                <w:sz w:val="20"/>
              </w:rPr>
              <w:t>S</w:t>
            </w:r>
          </w:p>
        </w:tc>
      </w:tr>
      <w:tr w:rsidR="00E040BA">
        <w:trPr>
          <w:trHeight w:val="229"/>
        </w:trPr>
        <w:tc>
          <w:tcPr>
            <w:tcW w:w="2126" w:type="dxa"/>
            <w:tcBorders>
              <w:left w:val="single" w:sz="4" w:space="0" w:color="000000"/>
              <w:bottom w:val="single" w:sz="4" w:space="0" w:color="000000"/>
              <w:right w:val="single" w:sz="4" w:space="0" w:color="000000"/>
            </w:tcBorders>
          </w:tcPr>
          <w:p w:rsidR="00E040BA" w:rsidRDefault="00D33E48">
            <w:pPr>
              <w:pStyle w:val="TableParagraph"/>
              <w:spacing w:line="210" w:lineRule="exact"/>
              <w:ind w:left="15" w:right="6"/>
              <w:jc w:val="center"/>
              <w:rPr>
                <w:sz w:val="20"/>
              </w:rPr>
            </w:pPr>
            <w:r>
              <w:rPr>
                <w:sz w:val="20"/>
              </w:rPr>
              <w:t>Wymiar</w:t>
            </w:r>
            <w:r>
              <w:rPr>
                <w:spacing w:val="-4"/>
                <w:sz w:val="20"/>
              </w:rPr>
              <w:t xml:space="preserve"> </w:t>
            </w:r>
            <w:r>
              <w:rPr>
                <w:sz w:val="20"/>
              </w:rPr>
              <w:t>sita</w:t>
            </w:r>
            <w:r>
              <w:rPr>
                <w:spacing w:val="-5"/>
                <w:sz w:val="20"/>
              </w:rPr>
              <w:t xml:space="preserve"> </w:t>
            </w:r>
            <w:r>
              <w:rPr>
                <w:sz w:val="20"/>
              </w:rPr>
              <w:t>#,</w:t>
            </w:r>
            <w:r>
              <w:rPr>
                <w:spacing w:val="-3"/>
                <w:sz w:val="20"/>
              </w:rPr>
              <w:t xml:space="preserve"> </w:t>
            </w:r>
            <w:r>
              <w:rPr>
                <w:spacing w:val="-4"/>
                <w:sz w:val="20"/>
              </w:rPr>
              <w:t>[mm]</w:t>
            </w:r>
          </w:p>
        </w:tc>
        <w:tc>
          <w:tcPr>
            <w:tcW w:w="1558" w:type="dxa"/>
            <w:tcBorders>
              <w:left w:val="single" w:sz="4" w:space="0" w:color="000000"/>
              <w:bottom w:val="single" w:sz="4" w:space="0" w:color="000000"/>
              <w:right w:val="single" w:sz="4" w:space="0" w:color="000000"/>
            </w:tcBorders>
          </w:tcPr>
          <w:p w:rsidR="00E040BA" w:rsidRDefault="00E040BA">
            <w:pPr>
              <w:pStyle w:val="TableParagraph"/>
              <w:rPr>
                <w:sz w:val="16"/>
              </w:rPr>
            </w:pPr>
          </w:p>
        </w:tc>
        <w:tc>
          <w:tcPr>
            <w:tcW w:w="1440" w:type="dxa"/>
            <w:tcBorders>
              <w:left w:val="single" w:sz="4" w:space="0" w:color="000000"/>
              <w:bottom w:val="single" w:sz="4" w:space="0" w:color="000000"/>
              <w:right w:val="single" w:sz="4" w:space="0" w:color="000000"/>
            </w:tcBorders>
          </w:tcPr>
          <w:p w:rsidR="00E040BA" w:rsidRDefault="00E040BA">
            <w:pPr>
              <w:pStyle w:val="TableParagraph"/>
              <w:rPr>
                <w:sz w:val="16"/>
              </w:rPr>
            </w:pPr>
          </w:p>
        </w:tc>
        <w:tc>
          <w:tcPr>
            <w:tcW w:w="1438" w:type="dxa"/>
            <w:tcBorders>
              <w:left w:val="single" w:sz="4" w:space="0" w:color="000000"/>
              <w:bottom w:val="single" w:sz="4" w:space="0" w:color="000000"/>
              <w:right w:val="single" w:sz="4" w:space="0" w:color="000000"/>
            </w:tcBorders>
          </w:tcPr>
          <w:p w:rsidR="00E040BA" w:rsidRDefault="00E040BA">
            <w:pPr>
              <w:pStyle w:val="TableParagraph"/>
              <w:rPr>
                <w:sz w:val="16"/>
              </w:rPr>
            </w:pPr>
          </w:p>
        </w:tc>
        <w:tc>
          <w:tcPr>
            <w:tcW w:w="1572" w:type="dxa"/>
            <w:tcBorders>
              <w:left w:val="single" w:sz="4" w:space="0" w:color="000000"/>
              <w:bottom w:val="single" w:sz="4" w:space="0" w:color="000000"/>
              <w:right w:val="single" w:sz="4" w:space="0" w:color="000000"/>
            </w:tcBorders>
          </w:tcPr>
          <w:p w:rsidR="00E040BA" w:rsidRDefault="00E040BA">
            <w:pPr>
              <w:pStyle w:val="TableParagraph"/>
              <w:rPr>
                <w:sz w:val="16"/>
              </w:rPr>
            </w:pPr>
          </w:p>
        </w:tc>
      </w:tr>
      <w:tr w:rsidR="00E040BA">
        <w:trPr>
          <w:trHeight w:val="229"/>
        </w:trPr>
        <w:tc>
          <w:tcPr>
            <w:tcW w:w="2126"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15" w:right="2"/>
              <w:jc w:val="center"/>
              <w:rPr>
                <w:sz w:val="20"/>
              </w:rPr>
            </w:pPr>
            <w:r>
              <w:rPr>
                <w:spacing w:val="-5"/>
                <w:sz w:val="20"/>
              </w:rPr>
              <w:t>16</w:t>
            </w:r>
          </w:p>
        </w:tc>
        <w:tc>
          <w:tcPr>
            <w:tcW w:w="155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85" w:right="70"/>
              <w:jc w:val="center"/>
              <w:rPr>
                <w:sz w:val="20"/>
              </w:rPr>
            </w:pPr>
            <w:r>
              <w:rPr>
                <w:spacing w:val="-5"/>
                <w:sz w:val="20"/>
              </w:rPr>
              <w:t>100</w:t>
            </w:r>
          </w:p>
        </w:tc>
        <w:tc>
          <w:tcPr>
            <w:tcW w:w="1440"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3"/>
              <w:jc w:val="center"/>
              <w:rPr>
                <w:sz w:val="20"/>
              </w:rPr>
            </w:pPr>
            <w:r>
              <w:rPr>
                <w:spacing w:val="-10"/>
                <w:sz w:val="20"/>
              </w:rPr>
              <w:t>-</w:t>
            </w:r>
          </w:p>
        </w:tc>
        <w:tc>
          <w:tcPr>
            <w:tcW w:w="143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5" w:right="1"/>
              <w:jc w:val="center"/>
              <w:rPr>
                <w:sz w:val="20"/>
              </w:rPr>
            </w:pPr>
            <w:r>
              <w:rPr>
                <w:spacing w:val="-5"/>
                <w:sz w:val="20"/>
              </w:rPr>
              <w:t>100</w:t>
            </w:r>
          </w:p>
        </w:tc>
        <w:tc>
          <w:tcPr>
            <w:tcW w:w="1572"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38" w:right="4"/>
              <w:jc w:val="center"/>
              <w:rPr>
                <w:sz w:val="20"/>
              </w:rPr>
            </w:pPr>
            <w:r>
              <w:rPr>
                <w:spacing w:val="-10"/>
                <w:sz w:val="20"/>
              </w:rPr>
              <w:t>-</w:t>
            </w:r>
          </w:p>
        </w:tc>
      </w:tr>
      <w:tr w:rsidR="00E040BA">
        <w:trPr>
          <w:trHeight w:val="229"/>
        </w:trPr>
        <w:tc>
          <w:tcPr>
            <w:tcW w:w="2126"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15"/>
              <w:jc w:val="center"/>
              <w:rPr>
                <w:sz w:val="20"/>
              </w:rPr>
            </w:pPr>
            <w:r>
              <w:rPr>
                <w:spacing w:val="-4"/>
                <w:sz w:val="20"/>
              </w:rPr>
              <w:t>11,2</w:t>
            </w:r>
          </w:p>
        </w:tc>
        <w:tc>
          <w:tcPr>
            <w:tcW w:w="155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85" w:right="70"/>
              <w:jc w:val="center"/>
              <w:rPr>
                <w:sz w:val="20"/>
              </w:rPr>
            </w:pPr>
            <w:r>
              <w:rPr>
                <w:spacing w:val="-5"/>
                <w:sz w:val="20"/>
              </w:rPr>
              <w:t>90</w:t>
            </w:r>
          </w:p>
        </w:tc>
        <w:tc>
          <w:tcPr>
            <w:tcW w:w="1440"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3" w:right="1"/>
              <w:jc w:val="center"/>
              <w:rPr>
                <w:sz w:val="20"/>
              </w:rPr>
            </w:pPr>
            <w:r>
              <w:rPr>
                <w:spacing w:val="-5"/>
                <w:sz w:val="20"/>
              </w:rPr>
              <w:t>100</w:t>
            </w:r>
          </w:p>
        </w:tc>
        <w:tc>
          <w:tcPr>
            <w:tcW w:w="143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5" w:right="1"/>
              <w:jc w:val="center"/>
              <w:rPr>
                <w:sz w:val="20"/>
              </w:rPr>
            </w:pPr>
            <w:r>
              <w:rPr>
                <w:spacing w:val="-5"/>
                <w:sz w:val="20"/>
              </w:rPr>
              <w:t>90</w:t>
            </w:r>
          </w:p>
        </w:tc>
        <w:tc>
          <w:tcPr>
            <w:tcW w:w="1572"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38"/>
              <w:jc w:val="center"/>
              <w:rPr>
                <w:sz w:val="20"/>
              </w:rPr>
            </w:pPr>
            <w:r>
              <w:rPr>
                <w:spacing w:val="-5"/>
                <w:sz w:val="20"/>
              </w:rPr>
              <w:t>100</w:t>
            </w:r>
          </w:p>
        </w:tc>
      </w:tr>
      <w:tr w:rsidR="00E040BA">
        <w:trPr>
          <w:trHeight w:val="229"/>
        </w:trPr>
        <w:tc>
          <w:tcPr>
            <w:tcW w:w="2126"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15" w:right="2"/>
              <w:jc w:val="center"/>
              <w:rPr>
                <w:sz w:val="20"/>
              </w:rPr>
            </w:pPr>
            <w:r>
              <w:rPr>
                <w:spacing w:val="-10"/>
                <w:sz w:val="20"/>
              </w:rPr>
              <w:t>8</w:t>
            </w:r>
          </w:p>
        </w:tc>
        <w:tc>
          <w:tcPr>
            <w:tcW w:w="155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85" w:right="70"/>
              <w:jc w:val="center"/>
              <w:rPr>
                <w:sz w:val="20"/>
              </w:rPr>
            </w:pPr>
            <w:r>
              <w:rPr>
                <w:spacing w:val="-5"/>
                <w:sz w:val="20"/>
              </w:rPr>
              <w:t>70</w:t>
            </w:r>
          </w:p>
        </w:tc>
        <w:tc>
          <w:tcPr>
            <w:tcW w:w="1440"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3" w:right="1"/>
              <w:jc w:val="center"/>
              <w:rPr>
                <w:sz w:val="20"/>
              </w:rPr>
            </w:pPr>
            <w:r>
              <w:rPr>
                <w:spacing w:val="-5"/>
                <w:sz w:val="20"/>
              </w:rPr>
              <w:t>90</w:t>
            </w:r>
          </w:p>
        </w:tc>
        <w:tc>
          <w:tcPr>
            <w:tcW w:w="143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5" w:right="1"/>
              <w:jc w:val="center"/>
              <w:rPr>
                <w:sz w:val="20"/>
              </w:rPr>
            </w:pPr>
            <w:r>
              <w:rPr>
                <w:spacing w:val="-5"/>
                <w:sz w:val="20"/>
              </w:rPr>
              <w:t>60</w:t>
            </w:r>
          </w:p>
        </w:tc>
        <w:tc>
          <w:tcPr>
            <w:tcW w:w="1572"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38"/>
              <w:jc w:val="center"/>
              <w:rPr>
                <w:sz w:val="20"/>
              </w:rPr>
            </w:pPr>
            <w:r>
              <w:rPr>
                <w:spacing w:val="-5"/>
                <w:sz w:val="20"/>
              </w:rPr>
              <w:t>90</w:t>
            </w:r>
          </w:p>
        </w:tc>
      </w:tr>
      <w:tr w:rsidR="00E040BA">
        <w:trPr>
          <w:trHeight w:val="229"/>
        </w:trPr>
        <w:tc>
          <w:tcPr>
            <w:tcW w:w="2126"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15"/>
              <w:jc w:val="center"/>
              <w:rPr>
                <w:sz w:val="20"/>
              </w:rPr>
            </w:pPr>
            <w:r>
              <w:rPr>
                <w:spacing w:val="-5"/>
                <w:sz w:val="20"/>
              </w:rPr>
              <w:t>5,6</w:t>
            </w:r>
          </w:p>
        </w:tc>
        <w:tc>
          <w:tcPr>
            <w:tcW w:w="155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86" w:right="70"/>
              <w:jc w:val="center"/>
              <w:rPr>
                <w:sz w:val="20"/>
              </w:rPr>
            </w:pPr>
            <w:r>
              <w:rPr>
                <w:spacing w:val="-10"/>
                <w:sz w:val="20"/>
              </w:rPr>
              <w:t>-</w:t>
            </w:r>
          </w:p>
        </w:tc>
        <w:tc>
          <w:tcPr>
            <w:tcW w:w="1440"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3"/>
              <w:jc w:val="center"/>
              <w:rPr>
                <w:sz w:val="20"/>
              </w:rPr>
            </w:pPr>
            <w:r>
              <w:rPr>
                <w:spacing w:val="-10"/>
                <w:sz w:val="20"/>
              </w:rPr>
              <w:t>-</w:t>
            </w:r>
          </w:p>
        </w:tc>
        <w:tc>
          <w:tcPr>
            <w:tcW w:w="1438"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25"/>
              <w:jc w:val="center"/>
              <w:rPr>
                <w:sz w:val="20"/>
              </w:rPr>
            </w:pPr>
            <w:r>
              <w:rPr>
                <w:spacing w:val="-10"/>
                <w:sz w:val="20"/>
              </w:rPr>
              <w:t>-</w:t>
            </w:r>
          </w:p>
        </w:tc>
        <w:tc>
          <w:tcPr>
            <w:tcW w:w="1572" w:type="dxa"/>
            <w:tcBorders>
              <w:top w:val="single" w:sz="4" w:space="0" w:color="000000"/>
              <w:left w:val="single" w:sz="4" w:space="0" w:color="000000"/>
              <w:bottom w:val="single" w:sz="4" w:space="0" w:color="000000"/>
              <w:right w:val="single" w:sz="4" w:space="0" w:color="000000"/>
            </w:tcBorders>
          </w:tcPr>
          <w:p w:rsidR="00E040BA" w:rsidRDefault="00D33E48">
            <w:pPr>
              <w:pStyle w:val="TableParagraph"/>
              <w:spacing w:line="210" w:lineRule="exact"/>
              <w:ind w:left="38" w:right="4"/>
              <w:jc w:val="center"/>
              <w:rPr>
                <w:sz w:val="20"/>
              </w:rPr>
            </w:pPr>
            <w:r>
              <w:rPr>
                <w:spacing w:val="-10"/>
                <w:sz w:val="20"/>
              </w:rPr>
              <w:t>-</w:t>
            </w:r>
          </w:p>
        </w:tc>
      </w:tr>
      <w:tr w:rsidR="00E040BA">
        <w:trPr>
          <w:trHeight w:val="229"/>
        </w:trPr>
        <w:tc>
          <w:tcPr>
            <w:tcW w:w="2126" w:type="dxa"/>
            <w:tcBorders>
              <w:top w:val="single" w:sz="4" w:space="0" w:color="000000"/>
              <w:bottom w:val="single" w:sz="4" w:space="0" w:color="000000"/>
            </w:tcBorders>
          </w:tcPr>
          <w:p w:rsidR="00E040BA" w:rsidRDefault="00D33E48">
            <w:pPr>
              <w:pStyle w:val="TableParagraph"/>
              <w:spacing w:line="210" w:lineRule="exact"/>
              <w:ind w:left="15" w:right="2"/>
              <w:jc w:val="center"/>
              <w:rPr>
                <w:sz w:val="20"/>
              </w:rPr>
            </w:pPr>
            <w:r>
              <w:rPr>
                <w:spacing w:val="-10"/>
                <w:sz w:val="20"/>
              </w:rPr>
              <w:t>2</w:t>
            </w:r>
          </w:p>
        </w:tc>
        <w:tc>
          <w:tcPr>
            <w:tcW w:w="1558" w:type="dxa"/>
            <w:tcBorders>
              <w:top w:val="single" w:sz="4" w:space="0" w:color="000000"/>
              <w:bottom w:val="single" w:sz="4" w:space="0" w:color="000000"/>
            </w:tcBorders>
          </w:tcPr>
          <w:p w:rsidR="00E040BA" w:rsidRDefault="00D33E48">
            <w:pPr>
              <w:pStyle w:val="TableParagraph"/>
              <w:spacing w:line="210" w:lineRule="exact"/>
              <w:ind w:left="15"/>
              <w:jc w:val="center"/>
              <w:rPr>
                <w:sz w:val="20"/>
              </w:rPr>
            </w:pPr>
            <w:r>
              <w:rPr>
                <w:spacing w:val="-5"/>
                <w:sz w:val="20"/>
              </w:rPr>
              <w:t>30</w:t>
            </w:r>
          </w:p>
        </w:tc>
        <w:tc>
          <w:tcPr>
            <w:tcW w:w="1440" w:type="dxa"/>
            <w:tcBorders>
              <w:top w:val="single" w:sz="4" w:space="0" w:color="000000"/>
              <w:bottom w:val="single" w:sz="4" w:space="0" w:color="000000"/>
            </w:tcBorders>
          </w:tcPr>
          <w:p w:rsidR="00E040BA" w:rsidRDefault="00D33E48">
            <w:pPr>
              <w:pStyle w:val="TableParagraph"/>
              <w:spacing w:line="210" w:lineRule="exact"/>
              <w:ind w:left="22"/>
              <w:jc w:val="center"/>
              <w:rPr>
                <w:sz w:val="20"/>
              </w:rPr>
            </w:pPr>
            <w:r>
              <w:rPr>
                <w:spacing w:val="-5"/>
                <w:sz w:val="20"/>
              </w:rPr>
              <w:t>55</w:t>
            </w:r>
          </w:p>
        </w:tc>
        <w:tc>
          <w:tcPr>
            <w:tcW w:w="1438" w:type="dxa"/>
            <w:tcBorders>
              <w:top w:val="single" w:sz="4" w:space="0" w:color="000000"/>
              <w:bottom w:val="single" w:sz="4" w:space="0" w:color="000000"/>
            </w:tcBorders>
          </w:tcPr>
          <w:p w:rsidR="00E040BA" w:rsidRDefault="00D33E48">
            <w:pPr>
              <w:pStyle w:val="TableParagraph"/>
              <w:spacing w:line="210" w:lineRule="exact"/>
              <w:ind w:left="24"/>
              <w:jc w:val="center"/>
              <w:rPr>
                <w:sz w:val="20"/>
              </w:rPr>
            </w:pPr>
            <w:r>
              <w:rPr>
                <w:spacing w:val="-5"/>
                <w:sz w:val="20"/>
              </w:rPr>
              <w:t>35</w:t>
            </w:r>
          </w:p>
        </w:tc>
        <w:tc>
          <w:tcPr>
            <w:tcW w:w="1572" w:type="dxa"/>
            <w:tcBorders>
              <w:top w:val="single" w:sz="4" w:space="0" w:color="000000"/>
              <w:bottom w:val="single" w:sz="4" w:space="0" w:color="000000"/>
            </w:tcBorders>
          </w:tcPr>
          <w:p w:rsidR="00E040BA" w:rsidRDefault="00D33E48">
            <w:pPr>
              <w:pStyle w:val="TableParagraph"/>
              <w:spacing w:line="210" w:lineRule="exact"/>
              <w:ind w:left="38"/>
              <w:jc w:val="center"/>
              <w:rPr>
                <w:sz w:val="20"/>
              </w:rPr>
            </w:pPr>
            <w:r>
              <w:rPr>
                <w:spacing w:val="-5"/>
                <w:sz w:val="20"/>
              </w:rPr>
              <w:t>50</w:t>
            </w:r>
          </w:p>
        </w:tc>
      </w:tr>
      <w:tr w:rsidR="00E040BA">
        <w:trPr>
          <w:trHeight w:val="229"/>
        </w:trPr>
        <w:tc>
          <w:tcPr>
            <w:tcW w:w="2126" w:type="dxa"/>
            <w:tcBorders>
              <w:top w:val="single" w:sz="4" w:space="0" w:color="000000"/>
              <w:bottom w:val="single" w:sz="4" w:space="0" w:color="000000"/>
            </w:tcBorders>
          </w:tcPr>
          <w:p w:rsidR="00E040BA" w:rsidRDefault="00D33E48">
            <w:pPr>
              <w:pStyle w:val="TableParagraph"/>
              <w:spacing w:line="210" w:lineRule="exact"/>
              <w:ind w:left="15"/>
              <w:jc w:val="center"/>
              <w:rPr>
                <w:sz w:val="20"/>
              </w:rPr>
            </w:pPr>
            <w:r>
              <w:rPr>
                <w:spacing w:val="-2"/>
                <w:sz w:val="20"/>
              </w:rPr>
              <w:t>0,125</w:t>
            </w:r>
          </w:p>
        </w:tc>
        <w:tc>
          <w:tcPr>
            <w:tcW w:w="1558" w:type="dxa"/>
            <w:tcBorders>
              <w:top w:val="single" w:sz="4" w:space="0" w:color="000000"/>
              <w:bottom w:val="single" w:sz="4" w:space="0" w:color="000000"/>
            </w:tcBorders>
          </w:tcPr>
          <w:p w:rsidR="00E040BA" w:rsidRDefault="00D33E48">
            <w:pPr>
              <w:pStyle w:val="TableParagraph"/>
              <w:spacing w:line="210" w:lineRule="exact"/>
              <w:ind w:left="15"/>
              <w:jc w:val="center"/>
              <w:rPr>
                <w:sz w:val="20"/>
              </w:rPr>
            </w:pPr>
            <w:r>
              <w:rPr>
                <w:spacing w:val="-10"/>
                <w:sz w:val="20"/>
              </w:rPr>
              <w:t>8</w:t>
            </w:r>
          </w:p>
        </w:tc>
        <w:tc>
          <w:tcPr>
            <w:tcW w:w="1440" w:type="dxa"/>
            <w:tcBorders>
              <w:top w:val="single" w:sz="4" w:space="0" w:color="000000"/>
              <w:bottom w:val="single" w:sz="4" w:space="0" w:color="000000"/>
            </w:tcBorders>
          </w:tcPr>
          <w:p w:rsidR="00E040BA" w:rsidRDefault="00D33E48">
            <w:pPr>
              <w:pStyle w:val="TableParagraph"/>
              <w:spacing w:line="210" w:lineRule="exact"/>
              <w:ind w:left="22"/>
              <w:jc w:val="center"/>
              <w:rPr>
                <w:sz w:val="20"/>
              </w:rPr>
            </w:pPr>
            <w:r>
              <w:rPr>
                <w:spacing w:val="-5"/>
                <w:sz w:val="20"/>
              </w:rPr>
              <w:t>20</w:t>
            </w:r>
          </w:p>
        </w:tc>
        <w:tc>
          <w:tcPr>
            <w:tcW w:w="1438" w:type="dxa"/>
            <w:tcBorders>
              <w:top w:val="single" w:sz="4" w:space="0" w:color="000000"/>
              <w:bottom w:val="single" w:sz="4" w:space="0" w:color="000000"/>
            </w:tcBorders>
          </w:tcPr>
          <w:p w:rsidR="00E040BA" w:rsidRDefault="00D33E48">
            <w:pPr>
              <w:pStyle w:val="TableParagraph"/>
              <w:spacing w:line="210" w:lineRule="exact"/>
              <w:ind w:left="24"/>
              <w:jc w:val="center"/>
              <w:rPr>
                <w:sz w:val="20"/>
              </w:rPr>
            </w:pPr>
            <w:r>
              <w:rPr>
                <w:spacing w:val="-10"/>
                <w:sz w:val="20"/>
              </w:rPr>
              <w:t>8</w:t>
            </w:r>
          </w:p>
        </w:tc>
        <w:tc>
          <w:tcPr>
            <w:tcW w:w="1572" w:type="dxa"/>
            <w:tcBorders>
              <w:top w:val="single" w:sz="4" w:space="0" w:color="000000"/>
              <w:bottom w:val="single" w:sz="4" w:space="0" w:color="000000"/>
            </w:tcBorders>
          </w:tcPr>
          <w:p w:rsidR="00E040BA" w:rsidRDefault="00D33E48">
            <w:pPr>
              <w:pStyle w:val="TableParagraph"/>
              <w:spacing w:line="210" w:lineRule="exact"/>
              <w:ind w:left="38"/>
              <w:jc w:val="center"/>
              <w:rPr>
                <w:sz w:val="20"/>
              </w:rPr>
            </w:pPr>
            <w:r>
              <w:rPr>
                <w:spacing w:val="-5"/>
                <w:sz w:val="20"/>
              </w:rPr>
              <w:t>20</w:t>
            </w:r>
          </w:p>
        </w:tc>
      </w:tr>
      <w:tr w:rsidR="00E040BA">
        <w:trPr>
          <w:trHeight w:val="229"/>
        </w:trPr>
        <w:tc>
          <w:tcPr>
            <w:tcW w:w="2126" w:type="dxa"/>
            <w:tcBorders>
              <w:top w:val="single" w:sz="4" w:space="0" w:color="000000"/>
              <w:bottom w:val="single" w:sz="4" w:space="0" w:color="000000"/>
            </w:tcBorders>
          </w:tcPr>
          <w:p w:rsidR="00E040BA" w:rsidRDefault="00D33E48">
            <w:pPr>
              <w:pStyle w:val="TableParagraph"/>
              <w:spacing w:line="210" w:lineRule="exact"/>
              <w:ind w:left="15"/>
              <w:jc w:val="center"/>
              <w:rPr>
                <w:sz w:val="20"/>
              </w:rPr>
            </w:pPr>
            <w:r>
              <w:rPr>
                <w:spacing w:val="-2"/>
                <w:sz w:val="20"/>
              </w:rPr>
              <w:t>0,063</w:t>
            </w:r>
          </w:p>
        </w:tc>
        <w:tc>
          <w:tcPr>
            <w:tcW w:w="1558" w:type="dxa"/>
            <w:tcBorders>
              <w:top w:val="single" w:sz="4" w:space="0" w:color="000000"/>
              <w:bottom w:val="single" w:sz="4" w:space="0" w:color="000000"/>
            </w:tcBorders>
          </w:tcPr>
          <w:p w:rsidR="00E040BA" w:rsidRDefault="00D33E48">
            <w:pPr>
              <w:pStyle w:val="TableParagraph"/>
              <w:spacing w:line="210" w:lineRule="exact"/>
              <w:ind w:left="15"/>
              <w:jc w:val="center"/>
              <w:rPr>
                <w:sz w:val="20"/>
              </w:rPr>
            </w:pPr>
            <w:r>
              <w:rPr>
                <w:spacing w:val="-10"/>
                <w:sz w:val="20"/>
              </w:rPr>
              <w:t>5</w:t>
            </w:r>
          </w:p>
        </w:tc>
        <w:tc>
          <w:tcPr>
            <w:tcW w:w="1440" w:type="dxa"/>
            <w:tcBorders>
              <w:top w:val="single" w:sz="4" w:space="0" w:color="000000"/>
              <w:bottom w:val="single" w:sz="4" w:space="0" w:color="000000"/>
            </w:tcBorders>
          </w:tcPr>
          <w:p w:rsidR="00E040BA" w:rsidRDefault="00D33E48">
            <w:pPr>
              <w:pStyle w:val="TableParagraph"/>
              <w:spacing w:line="210" w:lineRule="exact"/>
              <w:ind w:left="22"/>
              <w:jc w:val="center"/>
              <w:rPr>
                <w:sz w:val="20"/>
              </w:rPr>
            </w:pPr>
            <w:r>
              <w:rPr>
                <w:spacing w:val="-5"/>
                <w:sz w:val="20"/>
              </w:rPr>
              <w:t>12</w:t>
            </w:r>
          </w:p>
        </w:tc>
        <w:tc>
          <w:tcPr>
            <w:tcW w:w="1438" w:type="dxa"/>
            <w:tcBorders>
              <w:top w:val="single" w:sz="4" w:space="0" w:color="000000"/>
              <w:bottom w:val="single" w:sz="4" w:space="0" w:color="000000"/>
            </w:tcBorders>
          </w:tcPr>
          <w:p w:rsidR="00E040BA" w:rsidRDefault="00D33E48">
            <w:pPr>
              <w:pStyle w:val="TableParagraph"/>
              <w:spacing w:line="210" w:lineRule="exact"/>
              <w:ind w:left="24"/>
              <w:jc w:val="center"/>
              <w:rPr>
                <w:sz w:val="20"/>
              </w:rPr>
            </w:pPr>
            <w:r>
              <w:rPr>
                <w:spacing w:val="-10"/>
                <w:sz w:val="20"/>
              </w:rPr>
              <w:t>5</w:t>
            </w:r>
          </w:p>
        </w:tc>
        <w:tc>
          <w:tcPr>
            <w:tcW w:w="1572" w:type="dxa"/>
            <w:tcBorders>
              <w:top w:val="single" w:sz="4" w:space="0" w:color="000000"/>
              <w:bottom w:val="single" w:sz="4" w:space="0" w:color="000000"/>
            </w:tcBorders>
          </w:tcPr>
          <w:p w:rsidR="00E040BA" w:rsidRDefault="00D33E48">
            <w:pPr>
              <w:pStyle w:val="TableParagraph"/>
              <w:spacing w:line="210" w:lineRule="exact"/>
              <w:ind w:left="38"/>
              <w:jc w:val="center"/>
              <w:rPr>
                <w:sz w:val="20"/>
              </w:rPr>
            </w:pPr>
            <w:r>
              <w:rPr>
                <w:spacing w:val="-5"/>
                <w:sz w:val="20"/>
              </w:rPr>
              <w:t>11</w:t>
            </w:r>
          </w:p>
        </w:tc>
      </w:tr>
      <w:tr w:rsidR="00E040BA">
        <w:trPr>
          <w:trHeight w:val="229"/>
        </w:trPr>
        <w:tc>
          <w:tcPr>
            <w:tcW w:w="2126" w:type="dxa"/>
            <w:tcBorders>
              <w:top w:val="single" w:sz="4" w:space="0" w:color="000000"/>
              <w:bottom w:val="single" w:sz="4" w:space="0" w:color="000000"/>
            </w:tcBorders>
          </w:tcPr>
          <w:p w:rsidR="00E040BA" w:rsidRDefault="00D33E48">
            <w:pPr>
              <w:pStyle w:val="TableParagraph"/>
              <w:spacing w:line="210" w:lineRule="exact"/>
              <w:ind w:left="15" w:right="6"/>
              <w:jc w:val="center"/>
              <w:rPr>
                <w:sz w:val="20"/>
              </w:rPr>
            </w:pPr>
            <w:r>
              <w:rPr>
                <w:sz w:val="20"/>
              </w:rPr>
              <w:t>Zawartość</w:t>
            </w:r>
            <w:r>
              <w:rPr>
                <w:spacing w:val="-13"/>
                <w:sz w:val="20"/>
              </w:rPr>
              <w:t xml:space="preserve"> </w:t>
            </w:r>
            <w:r>
              <w:rPr>
                <w:spacing w:val="-2"/>
                <w:sz w:val="20"/>
              </w:rPr>
              <w:t>lepiszcza</w:t>
            </w:r>
          </w:p>
        </w:tc>
        <w:tc>
          <w:tcPr>
            <w:tcW w:w="2998" w:type="dxa"/>
            <w:gridSpan w:val="2"/>
            <w:tcBorders>
              <w:top w:val="single" w:sz="4" w:space="0" w:color="000000"/>
              <w:bottom w:val="single" w:sz="4" w:space="0" w:color="000000"/>
            </w:tcBorders>
          </w:tcPr>
          <w:p w:rsidR="00E040BA" w:rsidRDefault="00D33E48">
            <w:pPr>
              <w:pStyle w:val="TableParagraph"/>
              <w:spacing w:line="210" w:lineRule="exact"/>
              <w:ind w:left="15" w:right="1"/>
              <w:jc w:val="center"/>
              <w:rPr>
                <w:sz w:val="13"/>
              </w:rPr>
            </w:pPr>
            <w:r>
              <w:rPr>
                <w:spacing w:val="-2"/>
                <w:position w:val="3"/>
                <w:sz w:val="20"/>
              </w:rPr>
              <w:t>B</w:t>
            </w:r>
            <w:r>
              <w:rPr>
                <w:spacing w:val="-2"/>
                <w:sz w:val="13"/>
              </w:rPr>
              <w:t>min5,6</w:t>
            </w:r>
          </w:p>
        </w:tc>
        <w:tc>
          <w:tcPr>
            <w:tcW w:w="3010" w:type="dxa"/>
            <w:gridSpan w:val="2"/>
            <w:tcBorders>
              <w:top w:val="single" w:sz="4" w:space="0" w:color="000000"/>
              <w:bottom w:val="single" w:sz="4" w:space="0" w:color="000000"/>
              <w:right w:val="single" w:sz="4" w:space="0" w:color="000000"/>
            </w:tcBorders>
          </w:tcPr>
          <w:p w:rsidR="00E040BA" w:rsidRDefault="00D33E48">
            <w:pPr>
              <w:pStyle w:val="TableParagraph"/>
              <w:spacing w:line="210" w:lineRule="exact"/>
              <w:ind w:left="9"/>
              <w:jc w:val="center"/>
              <w:rPr>
                <w:sz w:val="13"/>
              </w:rPr>
            </w:pPr>
            <w:r>
              <w:rPr>
                <w:spacing w:val="-2"/>
                <w:position w:val="3"/>
                <w:sz w:val="20"/>
              </w:rPr>
              <w:t>B</w:t>
            </w:r>
            <w:r>
              <w:rPr>
                <w:spacing w:val="-2"/>
                <w:sz w:val="13"/>
              </w:rPr>
              <w:t>min5,4</w:t>
            </w:r>
          </w:p>
        </w:tc>
      </w:tr>
    </w:tbl>
    <w:p w:rsidR="00E040BA" w:rsidRDefault="00E040BA">
      <w:pPr>
        <w:pStyle w:val="Tekstpodstawowy"/>
        <w:spacing w:before="2"/>
      </w:pPr>
    </w:p>
    <w:p w:rsidR="00E040BA" w:rsidRDefault="00C86A88">
      <w:pPr>
        <w:pStyle w:val="Tekstpodstawowy"/>
        <w:spacing w:line="477" w:lineRule="auto"/>
        <w:ind w:left="424" w:right="1871"/>
        <w:jc w:val="both"/>
      </w:pPr>
      <w:r>
        <w:pict>
          <v:shape id="docshape257" o:spid="_x0000_s1133" type="#_x0000_t202" style="position:absolute;left:0;text-align:left;margin-left:53.3pt;margin-top:34.8pt;width:446.2pt;height:166.05pt;z-index:15765504;mso-position-horizontal-relative:page" filled="f" stroked="f">
            <v:textbox style="mso-next-textbox:#docshape257"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268"/>
                    <w:gridCol w:w="2410"/>
                    <w:gridCol w:w="2127"/>
                    <w:gridCol w:w="1985"/>
                  </w:tblGrid>
                  <w:tr w:rsidR="00890934">
                    <w:trPr>
                      <w:trHeight w:val="229"/>
                    </w:trPr>
                    <w:tc>
                      <w:tcPr>
                        <w:tcW w:w="2268" w:type="dxa"/>
                        <w:vMerge w:val="restart"/>
                      </w:tcPr>
                      <w:p w:rsidR="00890934" w:rsidRDefault="00890934">
                        <w:pPr>
                          <w:pStyle w:val="TableParagraph"/>
                          <w:spacing w:line="223" w:lineRule="exact"/>
                          <w:ind w:left="71"/>
                          <w:rPr>
                            <w:sz w:val="20"/>
                          </w:rPr>
                        </w:pPr>
                        <w:r>
                          <w:rPr>
                            <w:spacing w:val="-2"/>
                            <w:sz w:val="20"/>
                          </w:rPr>
                          <w:t>Właściwość</w:t>
                        </w:r>
                      </w:p>
                    </w:tc>
                    <w:tc>
                      <w:tcPr>
                        <w:tcW w:w="2410" w:type="dxa"/>
                        <w:vMerge w:val="restart"/>
                        <w:tcBorders>
                          <w:right w:val="single" w:sz="4" w:space="0" w:color="000000"/>
                        </w:tcBorders>
                      </w:tcPr>
                      <w:p w:rsidR="00890934" w:rsidRDefault="00890934">
                        <w:pPr>
                          <w:pStyle w:val="TableParagraph"/>
                          <w:ind w:left="71" w:right="239"/>
                          <w:rPr>
                            <w:sz w:val="20"/>
                          </w:rPr>
                        </w:pPr>
                        <w:r>
                          <w:rPr>
                            <w:sz w:val="20"/>
                          </w:rPr>
                          <w:t>Warunki</w:t>
                        </w:r>
                        <w:r>
                          <w:rPr>
                            <w:spacing w:val="-13"/>
                            <w:sz w:val="20"/>
                          </w:rPr>
                          <w:t xml:space="preserve"> </w:t>
                        </w:r>
                        <w:r>
                          <w:rPr>
                            <w:sz w:val="20"/>
                          </w:rPr>
                          <w:t>zagęszczania</w:t>
                        </w:r>
                        <w:r>
                          <w:rPr>
                            <w:spacing w:val="-12"/>
                            <w:sz w:val="20"/>
                          </w:rPr>
                          <w:t xml:space="preserve"> </w:t>
                        </w:r>
                        <w:r>
                          <w:rPr>
                            <w:sz w:val="20"/>
                          </w:rPr>
                          <w:t>wg PN-EN 13108-20</w:t>
                        </w:r>
                      </w:p>
                    </w:tc>
                    <w:tc>
                      <w:tcPr>
                        <w:tcW w:w="2127" w:type="dxa"/>
                        <w:vMerge w:val="restart"/>
                        <w:tcBorders>
                          <w:left w:val="single" w:sz="4" w:space="0" w:color="000000"/>
                        </w:tcBorders>
                      </w:tcPr>
                      <w:p w:rsidR="00890934" w:rsidRDefault="00890934">
                        <w:pPr>
                          <w:pStyle w:val="TableParagraph"/>
                          <w:tabs>
                            <w:tab w:val="left" w:pos="1016"/>
                            <w:tab w:val="left" w:pos="1405"/>
                          </w:tabs>
                          <w:ind w:left="71" w:right="56"/>
                          <w:rPr>
                            <w:sz w:val="20"/>
                          </w:rPr>
                        </w:pPr>
                        <w:r>
                          <w:rPr>
                            <w:spacing w:val="-2"/>
                            <w:sz w:val="20"/>
                          </w:rPr>
                          <w:t>Metoda</w:t>
                        </w:r>
                        <w:r>
                          <w:rPr>
                            <w:sz w:val="20"/>
                          </w:rPr>
                          <w:tab/>
                        </w:r>
                        <w:r>
                          <w:rPr>
                            <w:spacing w:val="-10"/>
                            <w:sz w:val="20"/>
                          </w:rPr>
                          <w:t>i</w:t>
                        </w:r>
                        <w:r>
                          <w:rPr>
                            <w:sz w:val="20"/>
                          </w:rPr>
                          <w:tab/>
                        </w:r>
                        <w:r>
                          <w:rPr>
                            <w:spacing w:val="-2"/>
                            <w:sz w:val="20"/>
                          </w:rPr>
                          <w:t>warunki badania</w:t>
                        </w:r>
                      </w:p>
                    </w:tc>
                    <w:tc>
                      <w:tcPr>
                        <w:tcW w:w="1985" w:type="dxa"/>
                      </w:tcPr>
                      <w:p w:rsidR="00890934" w:rsidRDefault="00890934">
                        <w:pPr>
                          <w:pStyle w:val="TableParagraph"/>
                          <w:spacing w:line="210" w:lineRule="exact"/>
                          <w:ind w:left="70"/>
                          <w:rPr>
                            <w:sz w:val="20"/>
                          </w:rPr>
                        </w:pPr>
                        <w:r>
                          <w:rPr>
                            <w:sz w:val="20"/>
                          </w:rPr>
                          <w:t>Wymiar</w:t>
                        </w:r>
                        <w:r>
                          <w:rPr>
                            <w:spacing w:val="-8"/>
                            <w:sz w:val="20"/>
                          </w:rPr>
                          <w:t xml:space="preserve"> </w:t>
                        </w:r>
                        <w:r>
                          <w:rPr>
                            <w:spacing w:val="-2"/>
                            <w:sz w:val="20"/>
                          </w:rPr>
                          <w:t>mieszanki</w:t>
                        </w:r>
                      </w:p>
                    </w:tc>
                  </w:tr>
                  <w:tr w:rsidR="00890934">
                    <w:trPr>
                      <w:trHeight w:val="229"/>
                    </w:trPr>
                    <w:tc>
                      <w:tcPr>
                        <w:tcW w:w="2268" w:type="dxa"/>
                        <w:vMerge/>
                        <w:tcBorders>
                          <w:top w:val="nil"/>
                        </w:tcBorders>
                      </w:tcPr>
                      <w:p w:rsidR="00890934" w:rsidRDefault="00890934">
                        <w:pPr>
                          <w:rPr>
                            <w:sz w:val="2"/>
                            <w:szCs w:val="2"/>
                          </w:rPr>
                        </w:pPr>
                      </w:p>
                    </w:tc>
                    <w:tc>
                      <w:tcPr>
                        <w:tcW w:w="2410" w:type="dxa"/>
                        <w:vMerge/>
                        <w:tcBorders>
                          <w:top w:val="nil"/>
                          <w:right w:val="single" w:sz="4" w:space="0" w:color="000000"/>
                        </w:tcBorders>
                      </w:tcPr>
                      <w:p w:rsidR="00890934" w:rsidRDefault="00890934">
                        <w:pPr>
                          <w:rPr>
                            <w:sz w:val="2"/>
                            <w:szCs w:val="2"/>
                          </w:rPr>
                        </w:pPr>
                      </w:p>
                    </w:tc>
                    <w:tc>
                      <w:tcPr>
                        <w:tcW w:w="2127" w:type="dxa"/>
                        <w:vMerge/>
                        <w:tcBorders>
                          <w:top w:val="nil"/>
                          <w:left w:val="single" w:sz="4" w:space="0" w:color="000000"/>
                        </w:tcBorders>
                      </w:tcPr>
                      <w:p w:rsidR="00890934" w:rsidRDefault="00890934">
                        <w:pPr>
                          <w:rPr>
                            <w:sz w:val="2"/>
                            <w:szCs w:val="2"/>
                          </w:rPr>
                        </w:pPr>
                      </w:p>
                    </w:tc>
                    <w:tc>
                      <w:tcPr>
                        <w:tcW w:w="1985" w:type="dxa"/>
                      </w:tcPr>
                      <w:p w:rsidR="00890934" w:rsidRDefault="00890934">
                        <w:pPr>
                          <w:pStyle w:val="TableParagraph"/>
                          <w:spacing w:line="210" w:lineRule="exact"/>
                          <w:ind w:left="646"/>
                          <w:rPr>
                            <w:sz w:val="20"/>
                          </w:rPr>
                        </w:pPr>
                        <w:r>
                          <w:rPr>
                            <w:sz w:val="20"/>
                          </w:rPr>
                          <w:t>AC</w:t>
                        </w:r>
                        <w:r>
                          <w:rPr>
                            <w:spacing w:val="-3"/>
                            <w:sz w:val="20"/>
                          </w:rPr>
                          <w:t xml:space="preserve"> </w:t>
                        </w:r>
                        <w:r>
                          <w:rPr>
                            <w:sz w:val="20"/>
                          </w:rPr>
                          <w:t>11</w:t>
                        </w:r>
                        <w:r>
                          <w:rPr>
                            <w:spacing w:val="-1"/>
                            <w:sz w:val="20"/>
                          </w:rPr>
                          <w:t xml:space="preserve"> </w:t>
                        </w:r>
                        <w:r>
                          <w:rPr>
                            <w:spacing w:val="-10"/>
                            <w:sz w:val="20"/>
                          </w:rPr>
                          <w:t>S</w:t>
                        </w:r>
                      </w:p>
                    </w:tc>
                  </w:tr>
                  <w:tr w:rsidR="00890934">
                    <w:trPr>
                      <w:trHeight w:val="460"/>
                    </w:trPr>
                    <w:tc>
                      <w:tcPr>
                        <w:tcW w:w="2268" w:type="dxa"/>
                      </w:tcPr>
                      <w:p w:rsidR="00890934" w:rsidRDefault="00890934">
                        <w:pPr>
                          <w:pStyle w:val="TableParagraph"/>
                          <w:tabs>
                            <w:tab w:val="left" w:pos="1511"/>
                          </w:tabs>
                          <w:spacing w:line="223" w:lineRule="exact"/>
                          <w:ind w:left="71"/>
                          <w:rPr>
                            <w:sz w:val="20"/>
                          </w:rPr>
                        </w:pPr>
                        <w:r>
                          <w:rPr>
                            <w:spacing w:val="-2"/>
                            <w:sz w:val="20"/>
                          </w:rPr>
                          <w:t>Zawartość</w:t>
                        </w:r>
                        <w:r>
                          <w:rPr>
                            <w:sz w:val="20"/>
                          </w:rPr>
                          <w:tab/>
                        </w:r>
                        <w:r>
                          <w:rPr>
                            <w:spacing w:val="-2"/>
                            <w:sz w:val="20"/>
                          </w:rPr>
                          <w:t>wolnych</w:t>
                        </w:r>
                      </w:p>
                      <w:p w:rsidR="00890934" w:rsidRDefault="00890934">
                        <w:pPr>
                          <w:pStyle w:val="TableParagraph"/>
                          <w:spacing w:line="217" w:lineRule="exact"/>
                          <w:ind w:left="71"/>
                          <w:rPr>
                            <w:sz w:val="20"/>
                          </w:rPr>
                        </w:pPr>
                        <w:r>
                          <w:rPr>
                            <w:spacing w:val="-2"/>
                            <w:sz w:val="20"/>
                          </w:rPr>
                          <w:t>przestrzeni</w:t>
                        </w:r>
                      </w:p>
                    </w:tc>
                    <w:tc>
                      <w:tcPr>
                        <w:tcW w:w="2410" w:type="dxa"/>
                      </w:tcPr>
                      <w:p w:rsidR="00890934" w:rsidRDefault="00890934">
                        <w:pPr>
                          <w:pStyle w:val="TableParagraph"/>
                          <w:spacing w:line="223" w:lineRule="exact"/>
                          <w:ind w:left="590"/>
                          <w:rPr>
                            <w:sz w:val="20"/>
                          </w:rPr>
                        </w:pPr>
                        <w:r>
                          <w:rPr>
                            <w:sz w:val="20"/>
                          </w:rPr>
                          <w:t>C.1.2,</w:t>
                        </w:r>
                        <w:r>
                          <w:rPr>
                            <w:spacing w:val="-3"/>
                            <w:sz w:val="20"/>
                          </w:rPr>
                          <w:t xml:space="preserve"> </w:t>
                        </w:r>
                        <w:r>
                          <w:rPr>
                            <w:spacing w:val="-2"/>
                            <w:sz w:val="20"/>
                          </w:rPr>
                          <w:t>ubijanie,</w:t>
                        </w:r>
                      </w:p>
                      <w:p w:rsidR="00890934" w:rsidRDefault="00890934">
                        <w:pPr>
                          <w:pStyle w:val="TableParagraph"/>
                          <w:spacing w:line="217" w:lineRule="exact"/>
                          <w:ind w:left="614"/>
                          <w:rPr>
                            <w:sz w:val="20"/>
                          </w:rPr>
                        </w:pPr>
                        <w:r>
                          <w:rPr>
                            <w:sz w:val="20"/>
                          </w:rPr>
                          <w:t>2</w:t>
                        </w:r>
                        <w:r>
                          <w:rPr>
                            <w:spacing w:val="-3"/>
                            <w:sz w:val="20"/>
                          </w:rPr>
                          <w:t xml:space="preserve"> </w:t>
                        </w:r>
                        <w:r>
                          <w:rPr>
                            <w:sz w:val="20"/>
                          </w:rPr>
                          <w:t>x</w:t>
                        </w:r>
                        <w:r>
                          <w:rPr>
                            <w:spacing w:val="-1"/>
                            <w:sz w:val="20"/>
                          </w:rPr>
                          <w:t xml:space="preserve"> </w:t>
                        </w:r>
                        <w:r>
                          <w:rPr>
                            <w:sz w:val="20"/>
                          </w:rPr>
                          <w:t xml:space="preserve">50 </w:t>
                        </w:r>
                        <w:r>
                          <w:rPr>
                            <w:spacing w:val="-2"/>
                            <w:sz w:val="20"/>
                          </w:rPr>
                          <w:t>uderzeń</w:t>
                        </w:r>
                      </w:p>
                    </w:tc>
                    <w:tc>
                      <w:tcPr>
                        <w:tcW w:w="2127" w:type="dxa"/>
                      </w:tcPr>
                      <w:p w:rsidR="00890934" w:rsidRDefault="00890934">
                        <w:pPr>
                          <w:pStyle w:val="TableParagraph"/>
                          <w:spacing w:before="108"/>
                          <w:ind w:left="68"/>
                          <w:rPr>
                            <w:sz w:val="20"/>
                          </w:rPr>
                        </w:pPr>
                        <w:r>
                          <w:rPr>
                            <w:sz w:val="20"/>
                          </w:rPr>
                          <w:t>PN-EN</w:t>
                        </w:r>
                        <w:r>
                          <w:rPr>
                            <w:spacing w:val="-5"/>
                            <w:sz w:val="20"/>
                          </w:rPr>
                          <w:t xml:space="preserve"> </w:t>
                        </w:r>
                        <w:r>
                          <w:rPr>
                            <w:sz w:val="20"/>
                          </w:rPr>
                          <w:t>12697-8,</w:t>
                        </w:r>
                        <w:r>
                          <w:rPr>
                            <w:spacing w:val="-7"/>
                            <w:sz w:val="20"/>
                          </w:rPr>
                          <w:t xml:space="preserve"> </w:t>
                        </w:r>
                        <w:r>
                          <w:rPr>
                            <w:spacing w:val="-5"/>
                            <w:sz w:val="20"/>
                          </w:rPr>
                          <w:t>p.4</w:t>
                        </w:r>
                      </w:p>
                    </w:tc>
                    <w:tc>
                      <w:tcPr>
                        <w:tcW w:w="1985" w:type="dxa"/>
                      </w:tcPr>
                      <w:p w:rsidR="00890934" w:rsidRDefault="00890934">
                        <w:pPr>
                          <w:pStyle w:val="TableParagraph"/>
                          <w:spacing w:line="230" w:lineRule="exact"/>
                          <w:ind w:left="553" w:right="537"/>
                          <w:jc w:val="center"/>
                          <w:rPr>
                            <w:sz w:val="13"/>
                          </w:rPr>
                        </w:pPr>
                        <w:r>
                          <w:rPr>
                            <w:spacing w:val="-2"/>
                            <w:position w:val="3"/>
                            <w:sz w:val="20"/>
                          </w:rPr>
                          <w:t>V</w:t>
                        </w:r>
                        <w:r>
                          <w:rPr>
                            <w:spacing w:val="-2"/>
                            <w:sz w:val="13"/>
                          </w:rPr>
                          <w:t>min1,0</w:t>
                        </w:r>
                        <w:r>
                          <w:rPr>
                            <w:spacing w:val="40"/>
                            <w:sz w:val="13"/>
                          </w:rPr>
                          <w:t xml:space="preserve"> </w:t>
                        </w:r>
                        <w:r>
                          <w:rPr>
                            <w:spacing w:val="-2"/>
                            <w:position w:val="3"/>
                            <w:sz w:val="20"/>
                          </w:rPr>
                          <w:t>V</w:t>
                        </w:r>
                        <w:r>
                          <w:rPr>
                            <w:spacing w:val="-2"/>
                            <w:sz w:val="13"/>
                          </w:rPr>
                          <w:t>max3</w:t>
                        </w:r>
                      </w:p>
                    </w:tc>
                  </w:tr>
                  <w:tr w:rsidR="00890934">
                    <w:trPr>
                      <w:trHeight w:val="460"/>
                    </w:trPr>
                    <w:tc>
                      <w:tcPr>
                        <w:tcW w:w="2268" w:type="dxa"/>
                      </w:tcPr>
                      <w:p w:rsidR="00890934" w:rsidRDefault="00890934">
                        <w:pPr>
                          <w:pStyle w:val="TableParagraph"/>
                          <w:tabs>
                            <w:tab w:val="left" w:pos="1233"/>
                          </w:tabs>
                          <w:spacing w:line="223" w:lineRule="exact"/>
                          <w:ind w:left="71"/>
                          <w:rPr>
                            <w:sz w:val="20"/>
                          </w:rPr>
                        </w:pPr>
                        <w:r>
                          <w:rPr>
                            <w:spacing w:val="-2"/>
                            <w:sz w:val="20"/>
                          </w:rPr>
                          <w:t>Wolne</w:t>
                        </w:r>
                        <w:r>
                          <w:rPr>
                            <w:sz w:val="20"/>
                          </w:rPr>
                          <w:tab/>
                        </w:r>
                        <w:r>
                          <w:rPr>
                            <w:spacing w:val="-2"/>
                            <w:sz w:val="20"/>
                          </w:rPr>
                          <w:t>przestrzenie</w:t>
                        </w:r>
                      </w:p>
                      <w:p w:rsidR="00890934" w:rsidRDefault="00890934">
                        <w:pPr>
                          <w:pStyle w:val="TableParagraph"/>
                          <w:spacing w:line="217" w:lineRule="exact"/>
                          <w:ind w:left="71"/>
                          <w:rPr>
                            <w:sz w:val="20"/>
                          </w:rPr>
                        </w:pPr>
                        <w:r>
                          <w:rPr>
                            <w:spacing w:val="-2"/>
                            <w:sz w:val="20"/>
                          </w:rPr>
                          <w:t>wypełnione</w:t>
                        </w:r>
                        <w:r>
                          <w:rPr>
                            <w:spacing w:val="6"/>
                            <w:sz w:val="20"/>
                          </w:rPr>
                          <w:t xml:space="preserve"> </w:t>
                        </w:r>
                        <w:r>
                          <w:rPr>
                            <w:spacing w:val="-2"/>
                            <w:sz w:val="20"/>
                          </w:rPr>
                          <w:t>lepiszczem</w:t>
                        </w:r>
                      </w:p>
                    </w:tc>
                    <w:tc>
                      <w:tcPr>
                        <w:tcW w:w="2410" w:type="dxa"/>
                      </w:tcPr>
                      <w:p w:rsidR="00890934" w:rsidRDefault="00890934">
                        <w:pPr>
                          <w:pStyle w:val="TableParagraph"/>
                          <w:spacing w:line="223" w:lineRule="exact"/>
                          <w:ind w:left="590"/>
                          <w:rPr>
                            <w:sz w:val="20"/>
                          </w:rPr>
                        </w:pPr>
                        <w:r>
                          <w:rPr>
                            <w:sz w:val="20"/>
                          </w:rPr>
                          <w:t>C.1.2,</w:t>
                        </w:r>
                        <w:r>
                          <w:rPr>
                            <w:spacing w:val="-3"/>
                            <w:sz w:val="20"/>
                          </w:rPr>
                          <w:t xml:space="preserve"> </w:t>
                        </w:r>
                        <w:r>
                          <w:rPr>
                            <w:spacing w:val="-2"/>
                            <w:sz w:val="20"/>
                          </w:rPr>
                          <w:t>ubijanie,</w:t>
                        </w:r>
                      </w:p>
                      <w:p w:rsidR="00890934" w:rsidRDefault="00890934">
                        <w:pPr>
                          <w:pStyle w:val="TableParagraph"/>
                          <w:spacing w:line="217" w:lineRule="exact"/>
                          <w:ind w:left="614"/>
                          <w:rPr>
                            <w:sz w:val="20"/>
                          </w:rPr>
                        </w:pPr>
                        <w:r>
                          <w:rPr>
                            <w:sz w:val="20"/>
                          </w:rPr>
                          <w:t>2</w:t>
                        </w:r>
                        <w:r>
                          <w:rPr>
                            <w:spacing w:val="-3"/>
                            <w:sz w:val="20"/>
                          </w:rPr>
                          <w:t xml:space="preserve"> </w:t>
                        </w:r>
                        <w:r>
                          <w:rPr>
                            <w:sz w:val="20"/>
                          </w:rPr>
                          <w:t>x</w:t>
                        </w:r>
                        <w:r>
                          <w:rPr>
                            <w:spacing w:val="-1"/>
                            <w:sz w:val="20"/>
                          </w:rPr>
                          <w:t xml:space="preserve"> </w:t>
                        </w:r>
                        <w:r>
                          <w:rPr>
                            <w:sz w:val="20"/>
                          </w:rPr>
                          <w:t xml:space="preserve">50 </w:t>
                        </w:r>
                        <w:r>
                          <w:rPr>
                            <w:spacing w:val="-2"/>
                            <w:sz w:val="20"/>
                          </w:rPr>
                          <w:t>uderzeń</w:t>
                        </w:r>
                      </w:p>
                    </w:tc>
                    <w:tc>
                      <w:tcPr>
                        <w:tcW w:w="2127" w:type="dxa"/>
                      </w:tcPr>
                      <w:p w:rsidR="00890934" w:rsidRDefault="00890934">
                        <w:pPr>
                          <w:pStyle w:val="TableParagraph"/>
                          <w:spacing w:before="108"/>
                          <w:ind w:left="68"/>
                          <w:rPr>
                            <w:sz w:val="20"/>
                          </w:rPr>
                        </w:pPr>
                        <w:r>
                          <w:rPr>
                            <w:sz w:val="20"/>
                          </w:rPr>
                          <w:t>PN-EN</w:t>
                        </w:r>
                        <w:r>
                          <w:rPr>
                            <w:spacing w:val="-5"/>
                            <w:sz w:val="20"/>
                          </w:rPr>
                          <w:t xml:space="preserve"> </w:t>
                        </w:r>
                        <w:r>
                          <w:rPr>
                            <w:sz w:val="20"/>
                          </w:rPr>
                          <w:t>12697-8,</w:t>
                        </w:r>
                        <w:r>
                          <w:rPr>
                            <w:spacing w:val="-7"/>
                            <w:sz w:val="20"/>
                          </w:rPr>
                          <w:t xml:space="preserve"> </w:t>
                        </w:r>
                        <w:r>
                          <w:rPr>
                            <w:spacing w:val="-5"/>
                            <w:sz w:val="20"/>
                          </w:rPr>
                          <w:t>p.5</w:t>
                        </w:r>
                      </w:p>
                    </w:tc>
                    <w:tc>
                      <w:tcPr>
                        <w:tcW w:w="1985" w:type="dxa"/>
                      </w:tcPr>
                      <w:p w:rsidR="00890934" w:rsidRDefault="00890934">
                        <w:pPr>
                          <w:pStyle w:val="TableParagraph"/>
                          <w:spacing w:line="230" w:lineRule="exact"/>
                          <w:ind w:left="620" w:right="603" w:firstLine="9"/>
                          <w:rPr>
                            <w:sz w:val="13"/>
                          </w:rPr>
                        </w:pPr>
                        <w:r>
                          <w:rPr>
                            <w:spacing w:val="-2"/>
                            <w:position w:val="3"/>
                            <w:sz w:val="20"/>
                          </w:rPr>
                          <w:t>VFB</w:t>
                        </w:r>
                        <w:r>
                          <w:rPr>
                            <w:spacing w:val="-2"/>
                            <w:sz w:val="13"/>
                          </w:rPr>
                          <w:t>min75</w:t>
                        </w:r>
                        <w:r>
                          <w:rPr>
                            <w:spacing w:val="40"/>
                            <w:sz w:val="13"/>
                          </w:rPr>
                          <w:t xml:space="preserve"> </w:t>
                        </w:r>
                        <w:r>
                          <w:rPr>
                            <w:spacing w:val="-2"/>
                            <w:position w:val="3"/>
                            <w:sz w:val="20"/>
                          </w:rPr>
                          <w:t>VFB</w:t>
                        </w:r>
                        <w:r>
                          <w:rPr>
                            <w:spacing w:val="-2"/>
                            <w:sz w:val="13"/>
                          </w:rPr>
                          <w:t>max93</w:t>
                        </w:r>
                      </w:p>
                    </w:tc>
                  </w:tr>
                  <w:tr w:rsidR="00890934">
                    <w:trPr>
                      <w:trHeight w:val="690"/>
                    </w:trPr>
                    <w:tc>
                      <w:tcPr>
                        <w:tcW w:w="2268" w:type="dxa"/>
                      </w:tcPr>
                      <w:p w:rsidR="00890934" w:rsidRDefault="00890934">
                        <w:pPr>
                          <w:pStyle w:val="TableParagraph"/>
                          <w:tabs>
                            <w:tab w:val="left" w:pos="1511"/>
                          </w:tabs>
                          <w:ind w:left="71" w:right="51"/>
                          <w:rPr>
                            <w:sz w:val="20"/>
                          </w:rPr>
                        </w:pPr>
                        <w:r>
                          <w:rPr>
                            <w:spacing w:val="-2"/>
                            <w:sz w:val="20"/>
                          </w:rPr>
                          <w:t>Zawartość</w:t>
                        </w:r>
                        <w:r>
                          <w:rPr>
                            <w:sz w:val="20"/>
                          </w:rPr>
                          <w:tab/>
                        </w:r>
                        <w:r>
                          <w:rPr>
                            <w:spacing w:val="-2"/>
                            <w:sz w:val="20"/>
                          </w:rPr>
                          <w:t xml:space="preserve">wolnych </w:t>
                        </w:r>
                        <w:r>
                          <w:rPr>
                            <w:sz w:val="20"/>
                          </w:rPr>
                          <w:t>przestrzeni</w:t>
                        </w:r>
                        <w:r>
                          <w:rPr>
                            <w:spacing w:val="57"/>
                            <w:w w:val="150"/>
                            <w:sz w:val="20"/>
                          </w:rPr>
                          <w:t xml:space="preserve"> </w:t>
                        </w:r>
                        <w:r>
                          <w:rPr>
                            <w:sz w:val="20"/>
                          </w:rPr>
                          <w:t>w</w:t>
                        </w:r>
                        <w:r>
                          <w:rPr>
                            <w:spacing w:val="55"/>
                            <w:w w:val="150"/>
                            <w:sz w:val="20"/>
                          </w:rPr>
                          <w:t xml:space="preserve"> </w:t>
                        </w:r>
                        <w:r>
                          <w:rPr>
                            <w:spacing w:val="-2"/>
                            <w:sz w:val="20"/>
                          </w:rPr>
                          <w:t>mieszance</w:t>
                        </w:r>
                      </w:p>
                      <w:p w:rsidR="00890934" w:rsidRDefault="00890934">
                        <w:pPr>
                          <w:pStyle w:val="TableParagraph"/>
                          <w:spacing w:line="217" w:lineRule="exact"/>
                          <w:ind w:left="71"/>
                          <w:rPr>
                            <w:sz w:val="20"/>
                          </w:rPr>
                        </w:pPr>
                        <w:r>
                          <w:rPr>
                            <w:spacing w:val="-2"/>
                            <w:sz w:val="20"/>
                          </w:rPr>
                          <w:t>mineralnej</w:t>
                        </w:r>
                      </w:p>
                    </w:tc>
                    <w:tc>
                      <w:tcPr>
                        <w:tcW w:w="2410" w:type="dxa"/>
                      </w:tcPr>
                      <w:p w:rsidR="00890934" w:rsidRDefault="00890934">
                        <w:pPr>
                          <w:pStyle w:val="TableParagraph"/>
                          <w:spacing w:before="108"/>
                          <w:ind w:left="614" w:right="570" w:hanging="24"/>
                          <w:rPr>
                            <w:sz w:val="20"/>
                          </w:rPr>
                        </w:pPr>
                        <w:r>
                          <w:rPr>
                            <w:sz w:val="20"/>
                          </w:rPr>
                          <w:t>C.1.2,</w:t>
                        </w:r>
                        <w:r>
                          <w:rPr>
                            <w:spacing w:val="-13"/>
                            <w:sz w:val="20"/>
                          </w:rPr>
                          <w:t xml:space="preserve"> </w:t>
                        </w:r>
                        <w:r>
                          <w:rPr>
                            <w:sz w:val="20"/>
                          </w:rPr>
                          <w:t>ubijanie, 2</w:t>
                        </w:r>
                        <w:r>
                          <w:rPr>
                            <w:spacing w:val="-3"/>
                            <w:sz w:val="20"/>
                          </w:rPr>
                          <w:t xml:space="preserve"> </w:t>
                        </w:r>
                        <w:r>
                          <w:rPr>
                            <w:sz w:val="20"/>
                          </w:rPr>
                          <w:t>x</w:t>
                        </w:r>
                        <w:r>
                          <w:rPr>
                            <w:spacing w:val="-1"/>
                            <w:sz w:val="20"/>
                          </w:rPr>
                          <w:t xml:space="preserve"> </w:t>
                        </w:r>
                        <w:r>
                          <w:rPr>
                            <w:sz w:val="20"/>
                          </w:rPr>
                          <w:t xml:space="preserve">50 </w:t>
                        </w:r>
                        <w:r>
                          <w:rPr>
                            <w:spacing w:val="-2"/>
                            <w:sz w:val="20"/>
                          </w:rPr>
                          <w:t>uderzeń</w:t>
                        </w:r>
                      </w:p>
                    </w:tc>
                    <w:tc>
                      <w:tcPr>
                        <w:tcW w:w="2127" w:type="dxa"/>
                      </w:tcPr>
                      <w:p w:rsidR="00890934" w:rsidRDefault="00890934">
                        <w:pPr>
                          <w:pStyle w:val="TableParagraph"/>
                          <w:spacing w:before="223"/>
                          <w:ind w:left="68"/>
                          <w:rPr>
                            <w:sz w:val="20"/>
                          </w:rPr>
                        </w:pPr>
                        <w:r>
                          <w:rPr>
                            <w:sz w:val="20"/>
                          </w:rPr>
                          <w:t>PN-EN</w:t>
                        </w:r>
                        <w:r>
                          <w:rPr>
                            <w:spacing w:val="-5"/>
                            <w:sz w:val="20"/>
                          </w:rPr>
                          <w:t xml:space="preserve"> </w:t>
                        </w:r>
                        <w:r>
                          <w:rPr>
                            <w:sz w:val="20"/>
                          </w:rPr>
                          <w:t>12697-8,</w:t>
                        </w:r>
                        <w:r>
                          <w:rPr>
                            <w:spacing w:val="-7"/>
                            <w:sz w:val="20"/>
                          </w:rPr>
                          <w:t xml:space="preserve"> </w:t>
                        </w:r>
                        <w:r>
                          <w:rPr>
                            <w:spacing w:val="-5"/>
                            <w:sz w:val="20"/>
                          </w:rPr>
                          <w:t>p.5</w:t>
                        </w:r>
                      </w:p>
                    </w:tc>
                    <w:tc>
                      <w:tcPr>
                        <w:tcW w:w="1985" w:type="dxa"/>
                      </w:tcPr>
                      <w:p w:rsidR="00890934" w:rsidRDefault="00890934">
                        <w:pPr>
                          <w:pStyle w:val="TableParagraph"/>
                          <w:spacing w:before="75"/>
                          <w:rPr>
                            <w:sz w:val="13"/>
                          </w:rPr>
                        </w:pPr>
                      </w:p>
                      <w:p w:rsidR="00890934" w:rsidRDefault="00890934">
                        <w:pPr>
                          <w:pStyle w:val="TableParagraph"/>
                          <w:ind w:left="591"/>
                          <w:rPr>
                            <w:sz w:val="13"/>
                          </w:rPr>
                        </w:pPr>
                        <w:r>
                          <w:rPr>
                            <w:spacing w:val="-2"/>
                            <w:position w:val="3"/>
                            <w:sz w:val="20"/>
                          </w:rPr>
                          <w:t>VMA</w:t>
                        </w:r>
                        <w:r>
                          <w:rPr>
                            <w:spacing w:val="-2"/>
                            <w:sz w:val="13"/>
                          </w:rPr>
                          <w:t>min14</w:t>
                        </w:r>
                      </w:p>
                    </w:tc>
                  </w:tr>
                  <w:tr w:rsidR="00890934">
                    <w:trPr>
                      <w:trHeight w:val="1148"/>
                    </w:trPr>
                    <w:tc>
                      <w:tcPr>
                        <w:tcW w:w="2268" w:type="dxa"/>
                      </w:tcPr>
                      <w:p w:rsidR="00890934" w:rsidRDefault="00890934">
                        <w:pPr>
                          <w:pStyle w:val="TableParagraph"/>
                          <w:spacing w:before="108"/>
                          <w:rPr>
                            <w:sz w:val="20"/>
                          </w:rPr>
                        </w:pPr>
                      </w:p>
                      <w:p w:rsidR="00890934" w:rsidRDefault="00890934">
                        <w:pPr>
                          <w:pStyle w:val="TableParagraph"/>
                          <w:ind w:left="71"/>
                          <w:rPr>
                            <w:sz w:val="20"/>
                          </w:rPr>
                        </w:pPr>
                        <w:r>
                          <w:rPr>
                            <w:sz w:val="20"/>
                          </w:rPr>
                          <w:t>Odporność</w:t>
                        </w:r>
                        <w:r>
                          <w:rPr>
                            <w:spacing w:val="80"/>
                            <w:sz w:val="20"/>
                          </w:rPr>
                          <w:t xml:space="preserve"> </w:t>
                        </w:r>
                        <w:r>
                          <w:rPr>
                            <w:sz w:val="20"/>
                          </w:rPr>
                          <w:t>na</w:t>
                        </w:r>
                        <w:r>
                          <w:rPr>
                            <w:spacing w:val="80"/>
                            <w:sz w:val="20"/>
                          </w:rPr>
                          <w:t xml:space="preserve"> </w:t>
                        </w:r>
                        <w:r>
                          <w:rPr>
                            <w:sz w:val="20"/>
                          </w:rPr>
                          <w:t xml:space="preserve">działanie </w:t>
                        </w:r>
                        <w:r>
                          <w:rPr>
                            <w:spacing w:val="-4"/>
                            <w:sz w:val="20"/>
                          </w:rPr>
                          <w:t>wody</w:t>
                        </w:r>
                      </w:p>
                    </w:tc>
                    <w:tc>
                      <w:tcPr>
                        <w:tcW w:w="2410" w:type="dxa"/>
                      </w:tcPr>
                      <w:p w:rsidR="00890934" w:rsidRDefault="00890934">
                        <w:pPr>
                          <w:pStyle w:val="TableParagraph"/>
                          <w:spacing w:before="108"/>
                          <w:rPr>
                            <w:sz w:val="20"/>
                          </w:rPr>
                        </w:pPr>
                      </w:p>
                      <w:p w:rsidR="00890934" w:rsidRDefault="00890934">
                        <w:pPr>
                          <w:pStyle w:val="TableParagraph"/>
                          <w:ind w:left="614" w:right="570" w:hanging="24"/>
                          <w:rPr>
                            <w:sz w:val="20"/>
                          </w:rPr>
                        </w:pPr>
                        <w:r>
                          <w:rPr>
                            <w:sz w:val="20"/>
                          </w:rPr>
                          <w:t>C.1.1,</w:t>
                        </w:r>
                        <w:r>
                          <w:rPr>
                            <w:spacing w:val="-13"/>
                            <w:sz w:val="20"/>
                          </w:rPr>
                          <w:t xml:space="preserve"> </w:t>
                        </w:r>
                        <w:r>
                          <w:rPr>
                            <w:sz w:val="20"/>
                          </w:rPr>
                          <w:t>ubijanie, 2</w:t>
                        </w:r>
                        <w:r>
                          <w:rPr>
                            <w:spacing w:val="-3"/>
                            <w:sz w:val="20"/>
                          </w:rPr>
                          <w:t xml:space="preserve"> </w:t>
                        </w:r>
                        <w:r>
                          <w:rPr>
                            <w:sz w:val="20"/>
                          </w:rPr>
                          <w:t>x</w:t>
                        </w:r>
                        <w:r>
                          <w:rPr>
                            <w:spacing w:val="-1"/>
                            <w:sz w:val="20"/>
                          </w:rPr>
                          <w:t xml:space="preserve"> </w:t>
                        </w:r>
                        <w:r>
                          <w:rPr>
                            <w:sz w:val="20"/>
                          </w:rPr>
                          <w:t xml:space="preserve">35 </w:t>
                        </w:r>
                        <w:r>
                          <w:rPr>
                            <w:spacing w:val="-2"/>
                            <w:sz w:val="20"/>
                          </w:rPr>
                          <w:t>uderzeń</w:t>
                        </w:r>
                      </w:p>
                    </w:tc>
                    <w:tc>
                      <w:tcPr>
                        <w:tcW w:w="2127" w:type="dxa"/>
                      </w:tcPr>
                      <w:p w:rsidR="00890934" w:rsidRDefault="00890934">
                        <w:pPr>
                          <w:pStyle w:val="TableParagraph"/>
                          <w:spacing w:line="223" w:lineRule="exact"/>
                          <w:ind w:left="68"/>
                          <w:rPr>
                            <w:sz w:val="20"/>
                          </w:rPr>
                        </w:pPr>
                        <w:r>
                          <w:rPr>
                            <w:sz w:val="20"/>
                          </w:rPr>
                          <w:t>PN-EN</w:t>
                        </w:r>
                        <w:r>
                          <w:rPr>
                            <w:spacing w:val="74"/>
                            <w:sz w:val="20"/>
                          </w:rPr>
                          <w:t xml:space="preserve"> </w:t>
                        </w:r>
                        <w:r>
                          <w:rPr>
                            <w:sz w:val="20"/>
                          </w:rPr>
                          <w:t>12697-12,</w:t>
                        </w:r>
                        <w:r>
                          <w:rPr>
                            <w:spacing w:val="75"/>
                            <w:sz w:val="20"/>
                          </w:rPr>
                          <w:t xml:space="preserve"> </w:t>
                        </w:r>
                        <w:r>
                          <w:rPr>
                            <w:spacing w:val="-4"/>
                            <w:sz w:val="20"/>
                          </w:rPr>
                          <w:t>lecz</w:t>
                        </w:r>
                      </w:p>
                      <w:p w:rsidR="00890934" w:rsidRDefault="00890934">
                        <w:pPr>
                          <w:pStyle w:val="TableParagraph"/>
                          <w:tabs>
                            <w:tab w:val="left" w:pos="1912"/>
                          </w:tabs>
                          <w:ind w:left="68" w:right="54"/>
                          <w:rPr>
                            <w:sz w:val="20"/>
                          </w:rPr>
                        </w:pPr>
                        <w:r>
                          <w:rPr>
                            <w:spacing w:val="-2"/>
                            <w:sz w:val="20"/>
                          </w:rPr>
                          <w:t>przechowywanie</w:t>
                        </w:r>
                        <w:r>
                          <w:rPr>
                            <w:sz w:val="20"/>
                          </w:rPr>
                          <w:tab/>
                        </w:r>
                        <w:r>
                          <w:rPr>
                            <w:spacing w:val="-10"/>
                            <w:sz w:val="20"/>
                          </w:rPr>
                          <w:t>w</w:t>
                        </w:r>
                        <w:r>
                          <w:rPr>
                            <w:sz w:val="20"/>
                          </w:rPr>
                          <w:t xml:space="preserve"> 40°C</w:t>
                        </w:r>
                        <w:r>
                          <w:rPr>
                            <w:spacing w:val="44"/>
                            <w:sz w:val="20"/>
                          </w:rPr>
                          <w:t xml:space="preserve"> </w:t>
                        </w:r>
                        <w:r>
                          <w:rPr>
                            <w:sz w:val="20"/>
                          </w:rPr>
                          <w:t>z</w:t>
                        </w:r>
                        <w:r>
                          <w:rPr>
                            <w:spacing w:val="45"/>
                            <w:sz w:val="20"/>
                          </w:rPr>
                          <w:t xml:space="preserve"> </w:t>
                        </w:r>
                        <w:r>
                          <w:rPr>
                            <w:sz w:val="20"/>
                          </w:rPr>
                          <w:t>jednym</w:t>
                        </w:r>
                        <w:r>
                          <w:rPr>
                            <w:spacing w:val="44"/>
                            <w:sz w:val="20"/>
                          </w:rPr>
                          <w:t xml:space="preserve"> </w:t>
                        </w:r>
                        <w:r>
                          <w:rPr>
                            <w:spacing w:val="-2"/>
                            <w:sz w:val="20"/>
                          </w:rPr>
                          <w:t>cyklem</w:t>
                        </w:r>
                      </w:p>
                      <w:p w:rsidR="00890934" w:rsidRDefault="00890934">
                        <w:pPr>
                          <w:pStyle w:val="TableParagraph"/>
                          <w:tabs>
                            <w:tab w:val="left" w:pos="1432"/>
                          </w:tabs>
                          <w:spacing w:line="230" w:lineRule="exact"/>
                          <w:ind w:left="68" w:right="56"/>
                          <w:rPr>
                            <w:sz w:val="20"/>
                          </w:rPr>
                        </w:pPr>
                        <w:r>
                          <w:rPr>
                            <w:spacing w:val="-2"/>
                            <w:sz w:val="20"/>
                          </w:rPr>
                          <w:t>zamrażania,</w:t>
                        </w:r>
                        <w:r>
                          <w:rPr>
                            <w:sz w:val="20"/>
                          </w:rPr>
                          <w:tab/>
                        </w:r>
                        <w:r>
                          <w:rPr>
                            <w:spacing w:val="-2"/>
                            <w:sz w:val="20"/>
                          </w:rPr>
                          <w:t xml:space="preserve">badanie </w:t>
                        </w:r>
                        <w:r>
                          <w:rPr>
                            <w:sz w:val="20"/>
                          </w:rPr>
                          <w:t>w 25°C</w:t>
                        </w:r>
                      </w:p>
                    </w:tc>
                    <w:tc>
                      <w:tcPr>
                        <w:tcW w:w="1985" w:type="dxa"/>
                      </w:tcPr>
                      <w:p w:rsidR="00890934" w:rsidRDefault="00890934">
                        <w:pPr>
                          <w:pStyle w:val="TableParagraph"/>
                          <w:spacing w:before="223"/>
                          <w:rPr>
                            <w:sz w:val="20"/>
                          </w:rPr>
                        </w:pPr>
                      </w:p>
                      <w:p w:rsidR="00890934" w:rsidRDefault="00890934">
                        <w:pPr>
                          <w:pStyle w:val="TableParagraph"/>
                          <w:spacing w:before="1"/>
                          <w:ind w:left="14" w:right="2"/>
                          <w:jc w:val="center"/>
                          <w:rPr>
                            <w:sz w:val="20"/>
                          </w:rPr>
                        </w:pPr>
                        <w:r>
                          <w:rPr>
                            <w:spacing w:val="-2"/>
                            <w:sz w:val="20"/>
                          </w:rPr>
                          <w:t>ITSR</w:t>
                        </w:r>
                        <w:r>
                          <w:rPr>
                            <w:spacing w:val="-2"/>
                            <w:sz w:val="20"/>
                            <w:vertAlign w:val="subscript"/>
                          </w:rPr>
                          <w:t>90</w:t>
                        </w:r>
                      </w:p>
                    </w:tc>
                  </w:tr>
                </w:tbl>
                <w:p w:rsidR="00890934" w:rsidRDefault="00890934">
                  <w:pPr>
                    <w:pStyle w:val="Tekstpodstawowy"/>
                  </w:pPr>
                </w:p>
              </w:txbxContent>
            </v:textbox>
            <w10:wrap anchorx="page"/>
          </v:shape>
        </w:pict>
      </w:r>
      <w:r w:rsidR="00D33E48">
        <w:t>Właściwości</w:t>
      </w:r>
      <w:r w:rsidR="00D33E48">
        <w:rPr>
          <w:spacing w:val="-4"/>
        </w:rPr>
        <w:t xml:space="preserve"> </w:t>
      </w:r>
      <w:r w:rsidR="00D33E48">
        <w:t>betonu</w:t>
      </w:r>
      <w:r w:rsidR="00D33E48">
        <w:rPr>
          <w:spacing w:val="-5"/>
        </w:rPr>
        <w:t xml:space="preserve"> </w:t>
      </w:r>
      <w:r w:rsidR="00D33E48">
        <w:t>asfaltowego</w:t>
      </w:r>
      <w:r w:rsidR="00D33E48">
        <w:rPr>
          <w:spacing w:val="-3"/>
        </w:rPr>
        <w:t xml:space="preserve"> </w:t>
      </w:r>
      <w:r w:rsidR="00D33E48">
        <w:t>do warstwy</w:t>
      </w:r>
      <w:r w:rsidR="00D33E48">
        <w:rPr>
          <w:spacing w:val="-5"/>
        </w:rPr>
        <w:t xml:space="preserve"> </w:t>
      </w:r>
      <w:r w:rsidR="00D33E48">
        <w:t>ścieralnej</w:t>
      </w:r>
      <w:r w:rsidR="00D33E48">
        <w:rPr>
          <w:spacing w:val="-2"/>
        </w:rPr>
        <w:t xml:space="preserve"> </w:t>
      </w:r>
      <w:r w:rsidR="00D33E48">
        <w:t>powinny</w:t>
      </w:r>
      <w:r w:rsidR="00D33E48">
        <w:rPr>
          <w:spacing w:val="-5"/>
        </w:rPr>
        <w:t xml:space="preserve"> </w:t>
      </w:r>
      <w:r w:rsidR="00D33E48">
        <w:t>spełniać</w:t>
      </w:r>
      <w:r w:rsidR="00D33E48">
        <w:rPr>
          <w:spacing w:val="-1"/>
        </w:rPr>
        <w:t xml:space="preserve"> </w:t>
      </w:r>
      <w:r w:rsidR="00D33E48">
        <w:t>wymagania</w:t>
      </w:r>
      <w:r w:rsidR="00D33E48">
        <w:rPr>
          <w:spacing w:val="-4"/>
        </w:rPr>
        <w:t xml:space="preserve"> </w:t>
      </w:r>
      <w:r w:rsidR="00D33E48">
        <w:t>podane</w:t>
      </w:r>
      <w:r w:rsidR="00D33E48">
        <w:rPr>
          <w:spacing w:val="-1"/>
        </w:rPr>
        <w:t xml:space="preserve"> </w:t>
      </w:r>
      <w:r w:rsidR="00D33E48">
        <w:t>w</w:t>
      </w:r>
      <w:r w:rsidR="00D33E48">
        <w:rPr>
          <w:spacing w:val="-6"/>
        </w:rPr>
        <w:t xml:space="preserve"> </w:t>
      </w:r>
      <w:r w:rsidR="00D33E48">
        <w:t>tablicy</w:t>
      </w:r>
      <w:r w:rsidR="00D33E48">
        <w:rPr>
          <w:spacing w:val="-8"/>
        </w:rPr>
        <w:t xml:space="preserve"> </w:t>
      </w:r>
      <w:r w:rsidR="00D33E48">
        <w:t>5. Tablica 5a. Wymagane właściwości betonu asfaltowego do warstwy ścieralnej dla KR 1 – KR 2</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108"/>
      </w:pPr>
    </w:p>
    <w:p w:rsidR="00E040BA" w:rsidRDefault="00D33E48">
      <w:pPr>
        <w:pStyle w:val="Tekstpodstawowy"/>
        <w:spacing w:after="8"/>
        <w:ind w:left="424"/>
        <w:jc w:val="both"/>
      </w:pPr>
      <w:r>
        <w:t>Tablica</w:t>
      </w:r>
      <w:r>
        <w:rPr>
          <w:spacing w:val="-8"/>
        </w:rPr>
        <w:t xml:space="preserve"> </w:t>
      </w:r>
      <w:r>
        <w:t>5b.</w:t>
      </w:r>
      <w:r>
        <w:rPr>
          <w:spacing w:val="-8"/>
        </w:rPr>
        <w:t xml:space="preserve"> </w:t>
      </w:r>
      <w:r>
        <w:t>Wymagane</w:t>
      </w:r>
      <w:r>
        <w:rPr>
          <w:spacing w:val="-4"/>
        </w:rPr>
        <w:t xml:space="preserve"> </w:t>
      </w:r>
      <w:r>
        <w:t>właściwości</w:t>
      </w:r>
      <w:r>
        <w:rPr>
          <w:spacing w:val="-6"/>
        </w:rPr>
        <w:t xml:space="preserve"> </w:t>
      </w:r>
      <w:r>
        <w:t>betonu</w:t>
      </w:r>
      <w:r>
        <w:rPr>
          <w:spacing w:val="-7"/>
        </w:rPr>
        <w:t xml:space="preserve"> </w:t>
      </w:r>
      <w:r>
        <w:t>asfaltowego</w:t>
      </w:r>
      <w:r>
        <w:rPr>
          <w:spacing w:val="-5"/>
        </w:rPr>
        <w:t xml:space="preserve"> </w:t>
      </w:r>
      <w:r>
        <w:t>do</w:t>
      </w:r>
      <w:r>
        <w:rPr>
          <w:spacing w:val="-5"/>
        </w:rPr>
        <w:t xml:space="preserve"> </w:t>
      </w:r>
      <w:r>
        <w:t>warstwy</w:t>
      </w:r>
      <w:r>
        <w:rPr>
          <w:spacing w:val="-5"/>
        </w:rPr>
        <w:t xml:space="preserve"> </w:t>
      </w:r>
      <w:r>
        <w:t>ścieralnej</w:t>
      </w:r>
      <w:r>
        <w:rPr>
          <w:spacing w:val="-4"/>
        </w:rPr>
        <w:t xml:space="preserve"> </w:t>
      </w:r>
      <w:r>
        <w:t>KR</w:t>
      </w:r>
      <w:r>
        <w:rPr>
          <w:spacing w:val="-7"/>
        </w:rPr>
        <w:t xml:space="preserve"> </w:t>
      </w:r>
      <w:r>
        <w:t>3</w:t>
      </w:r>
      <w:r>
        <w:rPr>
          <w:spacing w:val="-5"/>
        </w:rPr>
        <w:t xml:space="preserve"> </w:t>
      </w:r>
      <w:r>
        <w:t>–</w:t>
      </w:r>
      <w:r>
        <w:rPr>
          <w:spacing w:val="-6"/>
        </w:rPr>
        <w:t xml:space="preserve"> </w:t>
      </w:r>
      <w:r>
        <w:t>KR</w:t>
      </w:r>
      <w:r>
        <w:rPr>
          <w:spacing w:val="-4"/>
        </w:rPr>
        <w:t xml:space="preserve"> </w:t>
      </w:r>
      <w:r>
        <w:rPr>
          <w:spacing w:val="-10"/>
        </w:rPr>
        <w:t>4</w:t>
      </w:r>
    </w:p>
    <w:tbl>
      <w:tblPr>
        <w:tblStyle w:val="TableNormal"/>
        <w:tblW w:w="0" w:type="auto"/>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268"/>
        <w:gridCol w:w="2410"/>
        <w:gridCol w:w="2127"/>
        <w:gridCol w:w="1985"/>
      </w:tblGrid>
      <w:tr w:rsidR="00E040BA">
        <w:trPr>
          <w:trHeight w:val="229"/>
        </w:trPr>
        <w:tc>
          <w:tcPr>
            <w:tcW w:w="2268" w:type="dxa"/>
            <w:vMerge w:val="restart"/>
          </w:tcPr>
          <w:p w:rsidR="00E040BA" w:rsidRDefault="00D33E48">
            <w:pPr>
              <w:pStyle w:val="TableParagraph"/>
              <w:spacing w:line="223" w:lineRule="exact"/>
              <w:ind w:left="71"/>
              <w:rPr>
                <w:sz w:val="20"/>
              </w:rPr>
            </w:pPr>
            <w:r>
              <w:rPr>
                <w:spacing w:val="-2"/>
                <w:sz w:val="20"/>
              </w:rPr>
              <w:t>Właściwość</w:t>
            </w:r>
          </w:p>
        </w:tc>
        <w:tc>
          <w:tcPr>
            <w:tcW w:w="2410" w:type="dxa"/>
            <w:vMerge w:val="restart"/>
            <w:tcBorders>
              <w:right w:val="single" w:sz="4" w:space="0" w:color="000000"/>
            </w:tcBorders>
          </w:tcPr>
          <w:p w:rsidR="00E040BA" w:rsidRDefault="00D33E48">
            <w:pPr>
              <w:pStyle w:val="TableParagraph"/>
              <w:ind w:left="71" w:right="239"/>
              <w:rPr>
                <w:sz w:val="20"/>
              </w:rPr>
            </w:pPr>
            <w:r>
              <w:rPr>
                <w:sz w:val="20"/>
              </w:rPr>
              <w:t>Warunki</w:t>
            </w:r>
            <w:r>
              <w:rPr>
                <w:spacing w:val="-13"/>
                <w:sz w:val="20"/>
              </w:rPr>
              <w:t xml:space="preserve"> </w:t>
            </w:r>
            <w:r>
              <w:rPr>
                <w:sz w:val="20"/>
              </w:rPr>
              <w:t>zagęszczania</w:t>
            </w:r>
            <w:r>
              <w:rPr>
                <w:spacing w:val="-12"/>
                <w:sz w:val="20"/>
              </w:rPr>
              <w:t xml:space="preserve"> </w:t>
            </w:r>
            <w:r>
              <w:rPr>
                <w:sz w:val="20"/>
              </w:rPr>
              <w:t>wg PN-EN 13108-20</w:t>
            </w:r>
          </w:p>
        </w:tc>
        <w:tc>
          <w:tcPr>
            <w:tcW w:w="2127" w:type="dxa"/>
            <w:vMerge w:val="restart"/>
            <w:tcBorders>
              <w:left w:val="single" w:sz="4" w:space="0" w:color="000000"/>
            </w:tcBorders>
          </w:tcPr>
          <w:p w:rsidR="00E040BA" w:rsidRDefault="00D33E48">
            <w:pPr>
              <w:pStyle w:val="TableParagraph"/>
              <w:tabs>
                <w:tab w:val="left" w:pos="1016"/>
                <w:tab w:val="left" w:pos="1405"/>
              </w:tabs>
              <w:ind w:left="71" w:right="56"/>
              <w:rPr>
                <w:sz w:val="20"/>
              </w:rPr>
            </w:pPr>
            <w:r>
              <w:rPr>
                <w:spacing w:val="-2"/>
                <w:sz w:val="20"/>
              </w:rPr>
              <w:t>Metoda</w:t>
            </w:r>
            <w:r>
              <w:rPr>
                <w:sz w:val="20"/>
              </w:rPr>
              <w:tab/>
            </w:r>
            <w:r>
              <w:rPr>
                <w:spacing w:val="-10"/>
                <w:sz w:val="20"/>
              </w:rPr>
              <w:t>i</w:t>
            </w:r>
            <w:r>
              <w:rPr>
                <w:sz w:val="20"/>
              </w:rPr>
              <w:tab/>
            </w:r>
            <w:r>
              <w:rPr>
                <w:spacing w:val="-2"/>
                <w:sz w:val="20"/>
              </w:rPr>
              <w:t>warunki badania</w:t>
            </w:r>
          </w:p>
        </w:tc>
        <w:tc>
          <w:tcPr>
            <w:tcW w:w="1985" w:type="dxa"/>
          </w:tcPr>
          <w:p w:rsidR="00E040BA" w:rsidRDefault="00D33E48">
            <w:pPr>
              <w:pStyle w:val="TableParagraph"/>
              <w:spacing w:line="210" w:lineRule="exact"/>
              <w:ind w:left="70"/>
              <w:rPr>
                <w:sz w:val="20"/>
              </w:rPr>
            </w:pPr>
            <w:r>
              <w:rPr>
                <w:sz w:val="20"/>
              </w:rPr>
              <w:t>Wymiar</w:t>
            </w:r>
            <w:r>
              <w:rPr>
                <w:spacing w:val="-8"/>
                <w:sz w:val="20"/>
              </w:rPr>
              <w:t xml:space="preserve"> </w:t>
            </w:r>
            <w:r>
              <w:rPr>
                <w:spacing w:val="-2"/>
                <w:sz w:val="20"/>
              </w:rPr>
              <w:t>mieszanki</w:t>
            </w:r>
          </w:p>
        </w:tc>
      </w:tr>
      <w:tr w:rsidR="00E040BA">
        <w:trPr>
          <w:trHeight w:val="229"/>
        </w:trPr>
        <w:tc>
          <w:tcPr>
            <w:tcW w:w="2268" w:type="dxa"/>
            <w:vMerge/>
            <w:tcBorders>
              <w:top w:val="nil"/>
            </w:tcBorders>
          </w:tcPr>
          <w:p w:rsidR="00E040BA" w:rsidRDefault="00E040BA">
            <w:pPr>
              <w:rPr>
                <w:sz w:val="2"/>
                <w:szCs w:val="2"/>
              </w:rPr>
            </w:pPr>
          </w:p>
        </w:tc>
        <w:tc>
          <w:tcPr>
            <w:tcW w:w="2410" w:type="dxa"/>
            <w:vMerge/>
            <w:tcBorders>
              <w:top w:val="nil"/>
              <w:right w:val="single" w:sz="4" w:space="0" w:color="000000"/>
            </w:tcBorders>
          </w:tcPr>
          <w:p w:rsidR="00E040BA" w:rsidRDefault="00E040BA">
            <w:pPr>
              <w:rPr>
                <w:sz w:val="2"/>
                <w:szCs w:val="2"/>
              </w:rPr>
            </w:pPr>
          </w:p>
        </w:tc>
        <w:tc>
          <w:tcPr>
            <w:tcW w:w="2127" w:type="dxa"/>
            <w:vMerge/>
            <w:tcBorders>
              <w:top w:val="nil"/>
              <w:left w:val="single" w:sz="4" w:space="0" w:color="000000"/>
            </w:tcBorders>
          </w:tcPr>
          <w:p w:rsidR="00E040BA" w:rsidRDefault="00E040BA">
            <w:pPr>
              <w:rPr>
                <w:sz w:val="2"/>
                <w:szCs w:val="2"/>
              </w:rPr>
            </w:pPr>
          </w:p>
        </w:tc>
        <w:tc>
          <w:tcPr>
            <w:tcW w:w="1985" w:type="dxa"/>
          </w:tcPr>
          <w:p w:rsidR="00E040BA" w:rsidRDefault="00D33E48">
            <w:pPr>
              <w:pStyle w:val="TableParagraph"/>
              <w:spacing w:line="210" w:lineRule="exact"/>
              <w:ind w:left="646"/>
              <w:rPr>
                <w:sz w:val="20"/>
              </w:rPr>
            </w:pPr>
            <w:r>
              <w:rPr>
                <w:sz w:val="20"/>
              </w:rPr>
              <w:t>AC</w:t>
            </w:r>
            <w:r>
              <w:rPr>
                <w:spacing w:val="-3"/>
                <w:sz w:val="20"/>
              </w:rPr>
              <w:t xml:space="preserve"> </w:t>
            </w:r>
            <w:r>
              <w:rPr>
                <w:sz w:val="20"/>
              </w:rPr>
              <w:t>11</w:t>
            </w:r>
            <w:r>
              <w:rPr>
                <w:spacing w:val="-1"/>
                <w:sz w:val="20"/>
              </w:rPr>
              <w:t xml:space="preserve"> </w:t>
            </w:r>
            <w:r>
              <w:rPr>
                <w:spacing w:val="-10"/>
                <w:sz w:val="20"/>
              </w:rPr>
              <w:t>S</w:t>
            </w:r>
          </w:p>
        </w:tc>
      </w:tr>
      <w:tr w:rsidR="00E040BA">
        <w:trPr>
          <w:trHeight w:val="460"/>
        </w:trPr>
        <w:tc>
          <w:tcPr>
            <w:tcW w:w="2268" w:type="dxa"/>
          </w:tcPr>
          <w:p w:rsidR="00E040BA" w:rsidRDefault="00D33E48">
            <w:pPr>
              <w:pStyle w:val="TableParagraph"/>
              <w:tabs>
                <w:tab w:val="left" w:pos="1511"/>
              </w:tabs>
              <w:spacing w:line="223" w:lineRule="exact"/>
              <w:ind w:left="71"/>
              <w:rPr>
                <w:sz w:val="20"/>
              </w:rPr>
            </w:pPr>
            <w:r>
              <w:rPr>
                <w:spacing w:val="-2"/>
                <w:sz w:val="20"/>
              </w:rPr>
              <w:t>Zawartość</w:t>
            </w:r>
            <w:r>
              <w:rPr>
                <w:sz w:val="20"/>
              </w:rPr>
              <w:tab/>
            </w:r>
            <w:r>
              <w:rPr>
                <w:spacing w:val="-2"/>
                <w:sz w:val="20"/>
              </w:rPr>
              <w:t>wolnych</w:t>
            </w:r>
          </w:p>
          <w:p w:rsidR="00E040BA" w:rsidRDefault="00D33E48">
            <w:pPr>
              <w:pStyle w:val="TableParagraph"/>
              <w:spacing w:line="217" w:lineRule="exact"/>
              <w:ind w:left="71"/>
              <w:rPr>
                <w:sz w:val="20"/>
              </w:rPr>
            </w:pPr>
            <w:r>
              <w:rPr>
                <w:spacing w:val="-2"/>
                <w:sz w:val="20"/>
              </w:rPr>
              <w:t>przestrzeni</w:t>
            </w:r>
          </w:p>
        </w:tc>
        <w:tc>
          <w:tcPr>
            <w:tcW w:w="2410" w:type="dxa"/>
          </w:tcPr>
          <w:p w:rsidR="00E040BA" w:rsidRDefault="00D33E48">
            <w:pPr>
              <w:pStyle w:val="TableParagraph"/>
              <w:spacing w:line="223" w:lineRule="exact"/>
              <w:ind w:left="590"/>
              <w:rPr>
                <w:sz w:val="20"/>
              </w:rPr>
            </w:pPr>
            <w:r>
              <w:rPr>
                <w:sz w:val="20"/>
              </w:rPr>
              <w:t>C.1.3,</w:t>
            </w:r>
            <w:r>
              <w:rPr>
                <w:spacing w:val="-3"/>
                <w:sz w:val="20"/>
              </w:rPr>
              <w:t xml:space="preserve"> </w:t>
            </w:r>
            <w:r>
              <w:rPr>
                <w:spacing w:val="-2"/>
                <w:sz w:val="20"/>
              </w:rPr>
              <w:t>ubijanie,</w:t>
            </w:r>
          </w:p>
          <w:p w:rsidR="00E040BA" w:rsidRDefault="00D33E48">
            <w:pPr>
              <w:pStyle w:val="TableParagraph"/>
              <w:spacing w:line="217" w:lineRule="exact"/>
              <w:ind w:left="614"/>
              <w:rPr>
                <w:sz w:val="20"/>
              </w:rPr>
            </w:pPr>
            <w:r>
              <w:rPr>
                <w:sz w:val="20"/>
              </w:rPr>
              <w:t>2</w:t>
            </w:r>
            <w:r>
              <w:rPr>
                <w:spacing w:val="-3"/>
                <w:sz w:val="20"/>
              </w:rPr>
              <w:t xml:space="preserve"> </w:t>
            </w:r>
            <w:r>
              <w:rPr>
                <w:sz w:val="20"/>
              </w:rPr>
              <w:t>x</w:t>
            </w:r>
            <w:r>
              <w:rPr>
                <w:spacing w:val="-1"/>
                <w:sz w:val="20"/>
              </w:rPr>
              <w:t xml:space="preserve"> </w:t>
            </w:r>
            <w:r>
              <w:rPr>
                <w:sz w:val="20"/>
              </w:rPr>
              <w:t xml:space="preserve">75 </w:t>
            </w:r>
            <w:r>
              <w:rPr>
                <w:spacing w:val="-2"/>
                <w:sz w:val="20"/>
              </w:rPr>
              <w:t>uderzeń</w:t>
            </w:r>
          </w:p>
        </w:tc>
        <w:tc>
          <w:tcPr>
            <w:tcW w:w="2127" w:type="dxa"/>
          </w:tcPr>
          <w:p w:rsidR="00E040BA" w:rsidRDefault="00D33E48">
            <w:pPr>
              <w:pStyle w:val="TableParagraph"/>
              <w:spacing w:before="108"/>
              <w:ind w:left="68"/>
              <w:rPr>
                <w:sz w:val="20"/>
              </w:rPr>
            </w:pPr>
            <w:r>
              <w:rPr>
                <w:sz w:val="20"/>
              </w:rPr>
              <w:t>PN-EN</w:t>
            </w:r>
            <w:r>
              <w:rPr>
                <w:spacing w:val="-5"/>
                <w:sz w:val="20"/>
              </w:rPr>
              <w:t xml:space="preserve"> </w:t>
            </w:r>
            <w:r>
              <w:rPr>
                <w:sz w:val="20"/>
              </w:rPr>
              <w:t>12697-8,</w:t>
            </w:r>
            <w:r>
              <w:rPr>
                <w:spacing w:val="-7"/>
                <w:sz w:val="20"/>
              </w:rPr>
              <w:t xml:space="preserve"> </w:t>
            </w:r>
            <w:r>
              <w:rPr>
                <w:spacing w:val="-5"/>
                <w:sz w:val="20"/>
              </w:rPr>
              <w:t>p.4</w:t>
            </w:r>
          </w:p>
        </w:tc>
        <w:tc>
          <w:tcPr>
            <w:tcW w:w="1985" w:type="dxa"/>
          </w:tcPr>
          <w:p w:rsidR="00E040BA" w:rsidRDefault="00D33E48">
            <w:pPr>
              <w:pStyle w:val="TableParagraph"/>
              <w:spacing w:line="230" w:lineRule="exact"/>
              <w:ind w:left="553" w:right="537"/>
              <w:jc w:val="center"/>
              <w:rPr>
                <w:sz w:val="13"/>
              </w:rPr>
            </w:pPr>
            <w:r>
              <w:rPr>
                <w:spacing w:val="-2"/>
                <w:position w:val="3"/>
                <w:sz w:val="20"/>
              </w:rPr>
              <w:t>V</w:t>
            </w:r>
            <w:r>
              <w:rPr>
                <w:spacing w:val="-2"/>
                <w:sz w:val="13"/>
              </w:rPr>
              <w:t>min2,0</w:t>
            </w:r>
            <w:r>
              <w:rPr>
                <w:spacing w:val="40"/>
                <w:sz w:val="13"/>
              </w:rPr>
              <w:t xml:space="preserve"> </w:t>
            </w:r>
            <w:r>
              <w:rPr>
                <w:spacing w:val="-2"/>
                <w:position w:val="3"/>
                <w:sz w:val="20"/>
              </w:rPr>
              <w:t>V</w:t>
            </w:r>
            <w:r>
              <w:rPr>
                <w:spacing w:val="-2"/>
                <w:sz w:val="13"/>
              </w:rPr>
              <w:t>max4</w:t>
            </w:r>
          </w:p>
        </w:tc>
      </w:tr>
      <w:tr w:rsidR="00E040BA">
        <w:trPr>
          <w:trHeight w:val="1149"/>
        </w:trPr>
        <w:tc>
          <w:tcPr>
            <w:tcW w:w="2268" w:type="dxa"/>
          </w:tcPr>
          <w:p w:rsidR="00E040BA" w:rsidRDefault="00D33E48">
            <w:pPr>
              <w:pStyle w:val="TableParagraph"/>
              <w:spacing w:before="223"/>
              <w:ind w:left="71" w:right="50"/>
              <w:jc w:val="both"/>
              <w:rPr>
                <w:sz w:val="20"/>
              </w:rPr>
            </w:pPr>
            <w:r>
              <w:rPr>
                <w:sz w:val="20"/>
              </w:rPr>
              <w:t>Odporność na deformacje trwałe</w:t>
            </w:r>
            <w:r>
              <w:rPr>
                <w:spacing w:val="80"/>
                <w:sz w:val="20"/>
              </w:rPr>
              <w:t xml:space="preserve"> </w:t>
            </w:r>
            <w:r>
              <w:rPr>
                <w:sz w:val="20"/>
              </w:rPr>
              <w:t>(grubość</w:t>
            </w:r>
            <w:r>
              <w:rPr>
                <w:spacing w:val="80"/>
                <w:sz w:val="20"/>
              </w:rPr>
              <w:t xml:space="preserve"> </w:t>
            </w:r>
            <w:r>
              <w:rPr>
                <w:sz w:val="20"/>
              </w:rPr>
              <w:t>płyty</w:t>
            </w:r>
            <w:r>
              <w:rPr>
                <w:spacing w:val="80"/>
                <w:sz w:val="20"/>
              </w:rPr>
              <w:t xml:space="preserve"> </w:t>
            </w:r>
            <w:r>
              <w:rPr>
                <w:sz w:val="20"/>
              </w:rPr>
              <w:t>40 mm)</w:t>
            </w:r>
          </w:p>
        </w:tc>
        <w:tc>
          <w:tcPr>
            <w:tcW w:w="2410" w:type="dxa"/>
          </w:tcPr>
          <w:p w:rsidR="00E040BA" w:rsidRDefault="00E040BA">
            <w:pPr>
              <w:pStyle w:val="TableParagraph"/>
              <w:spacing w:before="108"/>
              <w:rPr>
                <w:sz w:val="20"/>
              </w:rPr>
            </w:pPr>
          </w:p>
          <w:p w:rsidR="00E040BA" w:rsidRDefault="00D33E48">
            <w:pPr>
              <w:pStyle w:val="TableParagraph"/>
              <w:ind w:left="832" w:right="410" w:hanging="404"/>
              <w:rPr>
                <w:sz w:val="13"/>
              </w:rPr>
            </w:pPr>
            <w:r>
              <w:rPr>
                <w:sz w:val="20"/>
              </w:rPr>
              <w:t>C.1.20,</w:t>
            </w:r>
            <w:r>
              <w:rPr>
                <w:spacing w:val="-13"/>
                <w:sz w:val="20"/>
              </w:rPr>
              <w:t xml:space="preserve"> </w:t>
            </w:r>
            <w:r>
              <w:rPr>
                <w:sz w:val="20"/>
              </w:rPr>
              <w:t xml:space="preserve">wałowanie, </w:t>
            </w:r>
            <w:r>
              <w:rPr>
                <w:position w:val="3"/>
                <w:sz w:val="20"/>
              </w:rPr>
              <w:t>P</w:t>
            </w:r>
            <w:r>
              <w:rPr>
                <w:sz w:val="13"/>
              </w:rPr>
              <w:t>98</w:t>
            </w:r>
            <w:r>
              <w:rPr>
                <w:spacing w:val="40"/>
                <w:sz w:val="13"/>
              </w:rPr>
              <w:t xml:space="preserve"> </w:t>
            </w:r>
            <w:r>
              <w:rPr>
                <w:position w:val="3"/>
                <w:sz w:val="20"/>
              </w:rPr>
              <w:t>– P</w:t>
            </w:r>
            <w:r>
              <w:rPr>
                <w:sz w:val="13"/>
              </w:rPr>
              <w:t>100</w:t>
            </w:r>
          </w:p>
        </w:tc>
        <w:tc>
          <w:tcPr>
            <w:tcW w:w="2127" w:type="dxa"/>
          </w:tcPr>
          <w:p w:rsidR="00E040BA" w:rsidRDefault="00D33E48">
            <w:pPr>
              <w:pStyle w:val="TableParagraph"/>
              <w:tabs>
                <w:tab w:val="left" w:pos="1237"/>
              </w:tabs>
              <w:spacing w:line="223" w:lineRule="exact"/>
              <w:ind w:left="68"/>
              <w:rPr>
                <w:sz w:val="20"/>
              </w:rPr>
            </w:pPr>
            <w:r>
              <w:rPr>
                <w:spacing w:val="-2"/>
                <w:sz w:val="20"/>
              </w:rPr>
              <w:t>PN-</w:t>
            </w:r>
            <w:r>
              <w:rPr>
                <w:spacing w:val="-5"/>
                <w:sz w:val="20"/>
              </w:rPr>
              <w:t>EN</w:t>
            </w:r>
            <w:r>
              <w:rPr>
                <w:sz w:val="20"/>
              </w:rPr>
              <w:tab/>
            </w:r>
            <w:r>
              <w:rPr>
                <w:spacing w:val="-2"/>
                <w:sz w:val="20"/>
              </w:rPr>
              <w:t>12697-</w:t>
            </w:r>
            <w:r>
              <w:rPr>
                <w:spacing w:val="-5"/>
                <w:sz w:val="20"/>
              </w:rPr>
              <w:t>22,</w:t>
            </w:r>
          </w:p>
          <w:p w:rsidR="00E040BA" w:rsidRDefault="00D33E48">
            <w:pPr>
              <w:pStyle w:val="TableParagraph"/>
              <w:tabs>
                <w:tab w:val="left" w:pos="1237"/>
              </w:tabs>
              <w:ind w:left="68" w:right="52"/>
              <w:rPr>
                <w:sz w:val="20"/>
              </w:rPr>
            </w:pPr>
            <w:r>
              <w:rPr>
                <w:sz w:val="20"/>
              </w:rPr>
              <w:t>metoda</w:t>
            </w:r>
            <w:r>
              <w:rPr>
                <w:spacing w:val="29"/>
                <w:sz w:val="20"/>
              </w:rPr>
              <w:t xml:space="preserve"> </w:t>
            </w:r>
            <w:r>
              <w:rPr>
                <w:sz w:val="20"/>
              </w:rPr>
              <w:t>B</w:t>
            </w:r>
            <w:r>
              <w:rPr>
                <w:spacing w:val="30"/>
                <w:sz w:val="20"/>
              </w:rPr>
              <w:t xml:space="preserve"> </w:t>
            </w:r>
            <w:r>
              <w:rPr>
                <w:sz w:val="20"/>
              </w:rPr>
              <w:t>w</w:t>
            </w:r>
            <w:r>
              <w:rPr>
                <w:spacing w:val="25"/>
                <w:sz w:val="20"/>
              </w:rPr>
              <w:t xml:space="preserve"> </w:t>
            </w:r>
            <w:r>
              <w:rPr>
                <w:sz w:val="20"/>
              </w:rPr>
              <w:t xml:space="preserve">powietrzu, </w:t>
            </w:r>
            <w:r>
              <w:rPr>
                <w:spacing w:val="-2"/>
                <w:sz w:val="20"/>
              </w:rPr>
              <w:t>PN-</w:t>
            </w:r>
            <w:r>
              <w:rPr>
                <w:spacing w:val="-5"/>
                <w:sz w:val="20"/>
              </w:rPr>
              <w:t>EN</w:t>
            </w:r>
            <w:r>
              <w:rPr>
                <w:sz w:val="20"/>
              </w:rPr>
              <w:tab/>
            </w:r>
            <w:r>
              <w:rPr>
                <w:spacing w:val="-2"/>
                <w:sz w:val="20"/>
              </w:rPr>
              <w:t>13108-</w:t>
            </w:r>
            <w:r>
              <w:rPr>
                <w:spacing w:val="-5"/>
                <w:sz w:val="20"/>
              </w:rPr>
              <w:t>20,</w:t>
            </w:r>
          </w:p>
          <w:p w:rsidR="00E040BA" w:rsidRDefault="00D33E48">
            <w:pPr>
              <w:pStyle w:val="TableParagraph"/>
              <w:tabs>
                <w:tab w:val="left" w:pos="805"/>
                <w:tab w:val="left" w:pos="1506"/>
              </w:tabs>
              <w:spacing w:before="1"/>
              <w:ind w:left="68"/>
              <w:rPr>
                <w:sz w:val="20"/>
              </w:rPr>
            </w:pPr>
            <w:r>
              <w:rPr>
                <w:spacing w:val="-2"/>
                <w:sz w:val="20"/>
              </w:rPr>
              <w:t>D.1.6,</w:t>
            </w:r>
            <w:r>
              <w:rPr>
                <w:sz w:val="20"/>
              </w:rPr>
              <w:tab/>
            </w:r>
            <w:r>
              <w:rPr>
                <w:spacing w:val="-2"/>
                <w:sz w:val="20"/>
              </w:rPr>
              <w:t>60°C,</w:t>
            </w:r>
            <w:r>
              <w:rPr>
                <w:sz w:val="20"/>
              </w:rPr>
              <w:tab/>
              <w:t xml:space="preserve">10 </w:t>
            </w:r>
            <w:r>
              <w:rPr>
                <w:spacing w:val="-5"/>
                <w:sz w:val="20"/>
              </w:rPr>
              <w:t>000</w:t>
            </w:r>
          </w:p>
          <w:p w:rsidR="00E040BA" w:rsidRDefault="00D33E48">
            <w:pPr>
              <w:pStyle w:val="TableParagraph"/>
              <w:spacing w:line="214" w:lineRule="exact"/>
              <w:ind w:left="68"/>
              <w:rPr>
                <w:sz w:val="20"/>
              </w:rPr>
            </w:pPr>
            <w:r>
              <w:rPr>
                <w:spacing w:val="-2"/>
                <w:sz w:val="20"/>
              </w:rPr>
              <w:t>cykli</w:t>
            </w:r>
          </w:p>
        </w:tc>
        <w:tc>
          <w:tcPr>
            <w:tcW w:w="1985" w:type="dxa"/>
          </w:tcPr>
          <w:p w:rsidR="00E040BA" w:rsidRDefault="00E040BA">
            <w:pPr>
              <w:pStyle w:val="TableParagraph"/>
              <w:rPr>
                <w:sz w:val="13"/>
              </w:rPr>
            </w:pPr>
          </w:p>
          <w:p w:rsidR="00E040BA" w:rsidRDefault="00E040BA">
            <w:pPr>
              <w:pStyle w:val="TableParagraph"/>
              <w:rPr>
                <w:sz w:val="13"/>
              </w:rPr>
            </w:pPr>
          </w:p>
          <w:p w:rsidR="00E040BA" w:rsidRDefault="00E040BA">
            <w:pPr>
              <w:pStyle w:val="TableParagraph"/>
              <w:spacing w:before="6"/>
              <w:rPr>
                <w:sz w:val="13"/>
              </w:rPr>
            </w:pPr>
          </w:p>
          <w:p w:rsidR="00E040BA" w:rsidRDefault="00D33E48">
            <w:pPr>
              <w:pStyle w:val="TableParagraph"/>
              <w:spacing w:line="238" w:lineRule="exact"/>
              <w:ind w:left="14" w:right="5"/>
              <w:jc w:val="center"/>
              <w:rPr>
                <w:sz w:val="13"/>
              </w:rPr>
            </w:pPr>
            <w:r>
              <w:rPr>
                <w:spacing w:val="-2"/>
                <w:position w:val="3"/>
                <w:sz w:val="20"/>
              </w:rPr>
              <w:t>WTS</w:t>
            </w:r>
            <w:r>
              <w:rPr>
                <w:spacing w:val="-2"/>
                <w:sz w:val="13"/>
              </w:rPr>
              <w:t>AIR0,5</w:t>
            </w:r>
          </w:p>
          <w:p w:rsidR="00E040BA" w:rsidRDefault="00D33E48">
            <w:pPr>
              <w:pStyle w:val="TableParagraph"/>
              <w:spacing w:line="238" w:lineRule="exact"/>
              <w:ind w:left="14" w:right="3"/>
              <w:jc w:val="center"/>
              <w:rPr>
                <w:sz w:val="13"/>
              </w:rPr>
            </w:pPr>
            <w:r>
              <w:rPr>
                <w:spacing w:val="-2"/>
                <w:position w:val="3"/>
                <w:sz w:val="20"/>
              </w:rPr>
              <w:t>PRD</w:t>
            </w:r>
            <w:r>
              <w:rPr>
                <w:spacing w:val="-2"/>
                <w:sz w:val="13"/>
              </w:rPr>
              <w:t>AIRDeklarowane</w:t>
            </w:r>
          </w:p>
        </w:tc>
      </w:tr>
      <w:tr w:rsidR="00E040BA">
        <w:trPr>
          <w:trHeight w:val="1151"/>
        </w:trPr>
        <w:tc>
          <w:tcPr>
            <w:tcW w:w="2268" w:type="dxa"/>
          </w:tcPr>
          <w:p w:rsidR="00E040BA" w:rsidRDefault="00E040BA">
            <w:pPr>
              <w:pStyle w:val="TableParagraph"/>
              <w:spacing w:before="108"/>
              <w:rPr>
                <w:sz w:val="20"/>
              </w:rPr>
            </w:pPr>
          </w:p>
          <w:p w:rsidR="00E040BA" w:rsidRDefault="00D33E48">
            <w:pPr>
              <w:pStyle w:val="TableParagraph"/>
              <w:ind w:left="71"/>
              <w:rPr>
                <w:sz w:val="20"/>
              </w:rPr>
            </w:pPr>
            <w:r>
              <w:rPr>
                <w:sz w:val="20"/>
              </w:rPr>
              <w:t>Odporność</w:t>
            </w:r>
            <w:r>
              <w:rPr>
                <w:spacing w:val="80"/>
                <w:sz w:val="20"/>
              </w:rPr>
              <w:t xml:space="preserve"> </w:t>
            </w:r>
            <w:r>
              <w:rPr>
                <w:sz w:val="20"/>
              </w:rPr>
              <w:t>na</w:t>
            </w:r>
            <w:r>
              <w:rPr>
                <w:spacing w:val="80"/>
                <w:sz w:val="20"/>
              </w:rPr>
              <w:t xml:space="preserve"> </w:t>
            </w:r>
            <w:r>
              <w:rPr>
                <w:sz w:val="20"/>
              </w:rPr>
              <w:t xml:space="preserve">działanie </w:t>
            </w:r>
            <w:r>
              <w:rPr>
                <w:spacing w:val="-4"/>
                <w:sz w:val="20"/>
              </w:rPr>
              <w:t>wody</w:t>
            </w:r>
          </w:p>
        </w:tc>
        <w:tc>
          <w:tcPr>
            <w:tcW w:w="2410" w:type="dxa"/>
          </w:tcPr>
          <w:p w:rsidR="00E040BA" w:rsidRDefault="00E040BA">
            <w:pPr>
              <w:pStyle w:val="TableParagraph"/>
              <w:spacing w:before="108"/>
              <w:rPr>
                <w:sz w:val="20"/>
              </w:rPr>
            </w:pPr>
          </w:p>
          <w:p w:rsidR="00E040BA" w:rsidRDefault="00D33E48">
            <w:pPr>
              <w:pStyle w:val="TableParagraph"/>
              <w:ind w:left="614" w:right="570" w:firstLine="2"/>
              <w:rPr>
                <w:sz w:val="20"/>
              </w:rPr>
            </w:pPr>
            <w:r>
              <w:rPr>
                <w:sz w:val="20"/>
              </w:rPr>
              <w:t>C.1.1,</w:t>
            </w:r>
            <w:r>
              <w:rPr>
                <w:spacing w:val="-13"/>
                <w:sz w:val="20"/>
              </w:rPr>
              <w:t xml:space="preserve"> </w:t>
            </w:r>
            <w:r>
              <w:rPr>
                <w:sz w:val="20"/>
              </w:rPr>
              <w:t>ubijanie 2</w:t>
            </w:r>
            <w:r>
              <w:rPr>
                <w:spacing w:val="-3"/>
                <w:sz w:val="20"/>
              </w:rPr>
              <w:t xml:space="preserve"> </w:t>
            </w:r>
            <w:r>
              <w:rPr>
                <w:sz w:val="20"/>
              </w:rPr>
              <w:t>x</w:t>
            </w:r>
            <w:r>
              <w:rPr>
                <w:spacing w:val="-1"/>
                <w:sz w:val="20"/>
              </w:rPr>
              <w:t xml:space="preserve"> </w:t>
            </w:r>
            <w:r>
              <w:rPr>
                <w:sz w:val="20"/>
              </w:rPr>
              <w:t xml:space="preserve">35 </w:t>
            </w:r>
            <w:r>
              <w:rPr>
                <w:spacing w:val="-2"/>
                <w:sz w:val="20"/>
              </w:rPr>
              <w:t>uderzeń</w:t>
            </w:r>
          </w:p>
        </w:tc>
        <w:tc>
          <w:tcPr>
            <w:tcW w:w="2127" w:type="dxa"/>
          </w:tcPr>
          <w:p w:rsidR="00E040BA" w:rsidRDefault="00D33E48">
            <w:pPr>
              <w:pStyle w:val="TableParagraph"/>
              <w:spacing w:line="224" w:lineRule="exact"/>
              <w:ind w:left="68"/>
              <w:jc w:val="both"/>
              <w:rPr>
                <w:sz w:val="20"/>
              </w:rPr>
            </w:pPr>
            <w:r>
              <w:rPr>
                <w:sz w:val="20"/>
              </w:rPr>
              <w:t>PN-EN</w:t>
            </w:r>
            <w:r>
              <w:rPr>
                <w:spacing w:val="-9"/>
                <w:sz w:val="20"/>
              </w:rPr>
              <w:t xml:space="preserve"> </w:t>
            </w:r>
            <w:r>
              <w:rPr>
                <w:sz w:val="20"/>
              </w:rPr>
              <w:t>12697-</w:t>
            </w:r>
            <w:r>
              <w:rPr>
                <w:spacing w:val="-5"/>
                <w:sz w:val="20"/>
              </w:rPr>
              <w:t>12,</w:t>
            </w:r>
          </w:p>
          <w:p w:rsidR="00E040BA" w:rsidRDefault="00D33E48">
            <w:pPr>
              <w:pStyle w:val="TableParagraph"/>
              <w:spacing w:line="230" w:lineRule="exact"/>
              <w:ind w:left="68" w:right="54"/>
              <w:jc w:val="both"/>
              <w:rPr>
                <w:sz w:val="20"/>
              </w:rPr>
            </w:pPr>
            <w:r>
              <w:rPr>
                <w:sz w:val="20"/>
              </w:rPr>
              <w:t xml:space="preserve">lecz przechowywanie w 40°C z jednym cyklem zamrażania, badanie w </w:t>
            </w:r>
            <w:r>
              <w:rPr>
                <w:spacing w:val="-4"/>
                <w:sz w:val="20"/>
              </w:rPr>
              <w:t>15°C</w:t>
            </w:r>
          </w:p>
        </w:tc>
        <w:tc>
          <w:tcPr>
            <w:tcW w:w="1985" w:type="dxa"/>
          </w:tcPr>
          <w:p w:rsidR="00E040BA" w:rsidRDefault="00E040BA">
            <w:pPr>
              <w:pStyle w:val="TableParagraph"/>
              <w:spacing w:before="223"/>
              <w:rPr>
                <w:sz w:val="20"/>
              </w:rPr>
            </w:pPr>
          </w:p>
          <w:p w:rsidR="00E040BA" w:rsidRDefault="00D33E48">
            <w:pPr>
              <w:pStyle w:val="TableParagraph"/>
              <w:ind w:left="14" w:right="2"/>
              <w:jc w:val="center"/>
              <w:rPr>
                <w:sz w:val="20"/>
              </w:rPr>
            </w:pPr>
            <w:r>
              <w:rPr>
                <w:spacing w:val="-2"/>
                <w:sz w:val="20"/>
              </w:rPr>
              <w:t>ITSR</w:t>
            </w:r>
            <w:r>
              <w:rPr>
                <w:spacing w:val="-2"/>
                <w:sz w:val="20"/>
                <w:vertAlign w:val="subscript"/>
              </w:rPr>
              <w:t>90</w:t>
            </w:r>
          </w:p>
        </w:tc>
      </w:tr>
    </w:tbl>
    <w:p w:rsidR="00E040BA" w:rsidRDefault="00D33E48">
      <w:pPr>
        <w:pStyle w:val="Akapitzlist"/>
        <w:numPr>
          <w:ilvl w:val="1"/>
          <w:numId w:val="161"/>
        </w:numPr>
        <w:tabs>
          <w:tab w:val="left" w:pos="777"/>
        </w:tabs>
        <w:spacing w:before="225"/>
        <w:ind w:left="777" w:hanging="353"/>
        <w:jc w:val="both"/>
        <w:rPr>
          <w:sz w:val="20"/>
        </w:rPr>
      </w:pPr>
      <w:r>
        <w:rPr>
          <w:spacing w:val="-2"/>
          <w:sz w:val="20"/>
        </w:rPr>
        <w:t>Wytwarzanie</w:t>
      </w:r>
      <w:r>
        <w:rPr>
          <w:spacing w:val="12"/>
          <w:sz w:val="20"/>
        </w:rPr>
        <w:t xml:space="preserve"> </w:t>
      </w:r>
      <w:r>
        <w:rPr>
          <w:spacing w:val="-2"/>
          <w:sz w:val="20"/>
        </w:rPr>
        <w:t>mieszanki</w:t>
      </w:r>
      <w:r>
        <w:rPr>
          <w:spacing w:val="11"/>
          <w:sz w:val="20"/>
        </w:rPr>
        <w:t xml:space="preserve"> </w:t>
      </w:r>
      <w:r>
        <w:rPr>
          <w:spacing w:val="-2"/>
          <w:sz w:val="20"/>
        </w:rPr>
        <w:t>mineralno-asfaltowej</w:t>
      </w:r>
    </w:p>
    <w:p w:rsidR="00E040BA" w:rsidRDefault="00D33E48">
      <w:pPr>
        <w:pStyle w:val="Tekstpodstawowy"/>
        <w:ind w:left="424" w:right="704"/>
        <w:jc w:val="both"/>
      </w:pPr>
      <w:r>
        <w:t>Wytwarzanie mieszanki mineralno-asfaltowej powinno odbywać się w oparciu o receptę laboratoryjną, zatwierdzoną przez Inżyniera. Mieszankę mineralno-asfaltową należy produkować w otaczarce, zapewniającej prawidłowe</w:t>
      </w:r>
      <w:r>
        <w:rPr>
          <w:spacing w:val="40"/>
        </w:rPr>
        <w:t xml:space="preserve"> </w:t>
      </w:r>
      <w:r>
        <w:t xml:space="preserve">dozowanie składników, ich wysuszenie i wymieszanie oraz zachowanie temperatury składników i gotowej mieszanki </w:t>
      </w:r>
      <w:r>
        <w:rPr>
          <w:spacing w:val="-2"/>
        </w:rPr>
        <w:t>mineralno-asfaltowej.</w:t>
      </w:r>
    </w:p>
    <w:p w:rsidR="00E040BA" w:rsidRDefault="00D33E48">
      <w:pPr>
        <w:pStyle w:val="Tekstpodstawowy"/>
        <w:spacing w:line="229" w:lineRule="exact"/>
        <w:ind w:left="424"/>
        <w:jc w:val="both"/>
      </w:pPr>
      <w:r>
        <w:t>Temperatura</w:t>
      </w:r>
      <w:r>
        <w:rPr>
          <w:spacing w:val="-10"/>
        </w:rPr>
        <w:t xml:space="preserve"> </w:t>
      </w:r>
      <w:r>
        <w:t>lepiszcza</w:t>
      </w:r>
      <w:r>
        <w:rPr>
          <w:spacing w:val="-9"/>
        </w:rPr>
        <w:t xml:space="preserve"> </w:t>
      </w:r>
      <w:r>
        <w:t>asfaltowego</w:t>
      </w:r>
      <w:r>
        <w:rPr>
          <w:spacing w:val="-6"/>
        </w:rPr>
        <w:t xml:space="preserve"> </w:t>
      </w:r>
      <w:r>
        <w:t>w</w:t>
      </w:r>
      <w:r>
        <w:rPr>
          <w:spacing w:val="-12"/>
        </w:rPr>
        <w:t xml:space="preserve"> </w:t>
      </w:r>
      <w:r>
        <w:t>zbiorniku</w:t>
      </w:r>
      <w:r>
        <w:rPr>
          <w:spacing w:val="-9"/>
        </w:rPr>
        <w:t xml:space="preserve"> </w:t>
      </w:r>
      <w:r>
        <w:t>magazynowym</w:t>
      </w:r>
      <w:r>
        <w:rPr>
          <w:spacing w:val="-9"/>
        </w:rPr>
        <w:t xml:space="preserve"> </w:t>
      </w:r>
      <w:r>
        <w:t>(roboczym)</w:t>
      </w:r>
      <w:r>
        <w:rPr>
          <w:spacing w:val="-7"/>
        </w:rPr>
        <w:t xml:space="preserve"> </w:t>
      </w:r>
      <w:r>
        <w:t>nie</w:t>
      </w:r>
      <w:r>
        <w:rPr>
          <w:spacing w:val="-9"/>
        </w:rPr>
        <w:t xml:space="preserve"> </w:t>
      </w:r>
      <w:r>
        <w:t>powinna</w:t>
      </w:r>
      <w:r>
        <w:rPr>
          <w:spacing w:val="-7"/>
        </w:rPr>
        <w:t xml:space="preserve"> </w:t>
      </w:r>
      <w:r>
        <w:t>przekraczać</w:t>
      </w:r>
      <w:r>
        <w:rPr>
          <w:spacing w:val="-6"/>
        </w:rPr>
        <w:t xml:space="preserve"> </w:t>
      </w:r>
      <w:r>
        <w:rPr>
          <w:spacing w:val="-2"/>
        </w:rPr>
        <w:t>wartości:</w:t>
      </w:r>
    </w:p>
    <w:p w:rsidR="00E040BA" w:rsidRDefault="00E040BA">
      <w:pPr>
        <w:pStyle w:val="Tekstpodstawowy"/>
        <w:spacing w:line="229" w:lineRule="exact"/>
        <w:jc w:val="both"/>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tabs>
          <w:tab w:val="left" w:pos="3261"/>
        </w:tabs>
        <w:ind w:left="1276"/>
        <w:jc w:val="both"/>
      </w:pPr>
      <w:r>
        <w:t>-</w:t>
      </w:r>
      <w:r>
        <w:rPr>
          <w:spacing w:val="-6"/>
        </w:rPr>
        <w:t xml:space="preserve"> </w:t>
      </w:r>
      <w:r>
        <w:t>dla</w:t>
      </w:r>
      <w:r>
        <w:rPr>
          <w:spacing w:val="-4"/>
        </w:rPr>
        <w:t xml:space="preserve"> </w:t>
      </w:r>
      <w:r>
        <w:t>asfaltu</w:t>
      </w:r>
      <w:r>
        <w:rPr>
          <w:spacing w:val="-5"/>
        </w:rPr>
        <w:t xml:space="preserve"> </w:t>
      </w:r>
      <w:r>
        <w:rPr>
          <w:spacing w:val="-2"/>
        </w:rPr>
        <w:t>50/70</w:t>
      </w:r>
      <w:r>
        <w:tab/>
      </w:r>
      <w:r>
        <w:rPr>
          <w:spacing w:val="-2"/>
        </w:rPr>
        <w:t>180</w:t>
      </w:r>
      <w:r>
        <w:rPr>
          <w:spacing w:val="-2"/>
          <w:vertAlign w:val="superscript"/>
        </w:rPr>
        <w:t>o</w:t>
      </w:r>
      <w:r>
        <w:rPr>
          <w:spacing w:val="-2"/>
        </w:rPr>
        <w:t>C.</w:t>
      </w:r>
    </w:p>
    <w:p w:rsidR="00E040BA" w:rsidRDefault="00D33E48">
      <w:pPr>
        <w:pStyle w:val="Tekstpodstawowy"/>
        <w:spacing w:before="1"/>
        <w:ind w:left="424" w:right="703"/>
        <w:jc w:val="both"/>
      </w:pPr>
      <w:r>
        <w:t>Kruszywo powinno być wysuszone i podgrzane tak, aby mieszanka mineralna uzyskała temperaturę właściwą do otoczenia lepiszczem asfaltowym. Temperatura mieszanki mineralnej nie powinna być wyższa o więcej niż 30</w:t>
      </w:r>
      <w:r>
        <w:rPr>
          <w:vertAlign w:val="superscript"/>
        </w:rPr>
        <w:t>o</w:t>
      </w:r>
      <w:r>
        <w:t>C od najwyższej temperatury mieszanki mineralno-asfaltowej podanej w tablicy nr 6.</w:t>
      </w:r>
    </w:p>
    <w:p w:rsidR="00E040BA" w:rsidRDefault="00D33E48">
      <w:pPr>
        <w:pStyle w:val="Tekstpodstawowy"/>
        <w:spacing w:before="229" w:after="7"/>
        <w:ind w:left="424"/>
        <w:jc w:val="both"/>
      </w:pPr>
      <w:r>
        <w:t>Tablica</w:t>
      </w:r>
      <w:r>
        <w:rPr>
          <w:spacing w:val="-11"/>
        </w:rPr>
        <w:t xml:space="preserve"> </w:t>
      </w:r>
      <w:r>
        <w:t>6.</w:t>
      </w:r>
      <w:r>
        <w:rPr>
          <w:spacing w:val="-9"/>
        </w:rPr>
        <w:t xml:space="preserve"> </w:t>
      </w:r>
      <w:r>
        <w:t>Najniższa</w:t>
      </w:r>
      <w:r>
        <w:rPr>
          <w:spacing w:val="-9"/>
        </w:rPr>
        <w:t xml:space="preserve"> </w:t>
      </w:r>
      <w:r>
        <w:t>i</w:t>
      </w:r>
      <w:r>
        <w:rPr>
          <w:spacing w:val="-9"/>
        </w:rPr>
        <w:t xml:space="preserve"> </w:t>
      </w:r>
      <w:r>
        <w:t>najwyższa</w:t>
      </w:r>
      <w:r>
        <w:rPr>
          <w:spacing w:val="-10"/>
        </w:rPr>
        <w:t xml:space="preserve"> </w:t>
      </w:r>
      <w:r>
        <w:t>temperatura</w:t>
      </w:r>
      <w:r>
        <w:rPr>
          <w:spacing w:val="-7"/>
        </w:rPr>
        <w:t xml:space="preserve"> </w:t>
      </w:r>
      <w:r>
        <w:t>mieszanki</w:t>
      </w:r>
      <w:r>
        <w:rPr>
          <w:spacing w:val="-7"/>
        </w:rPr>
        <w:t xml:space="preserve"> </w:t>
      </w:r>
      <w:r>
        <w:t>mineralno-</w:t>
      </w:r>
      <w:r>
        <w:rPr>
          <w:spacing w:val="-2"/>
        </w:rPr>
        <w:t>bitumicznej</w:t>
      </w:r>
    </w:p>
    <w:tbl>
      <w:tblPr>
        <w:tblStyle w:val="TableNormal"/>
        <w:tblW w:w="0" w:type="auto"/>
        <w:tblInd w:w="1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268"/>
        <w:gridCol w:w="2546"/>
      </w:tblGrid>
      <w:tr w:rsidR="00E040BA">
        <w:trPr>
          <w:trHeight w:val="474"/>
        </w:trPr>
        <w:tc>
          <w:tcPr>
            <w:tcW w:w="2268" w:type="dxa"/>
          </w:tcPr>
          <w:p w:rsidR="00E040BA" w:rsidRDefault="00D33E48">
            <w:pPr>
              <w:pStyle w:val="TableParagraph"/>
              <w:spacing w:before="115"/>
              <w:ind w:left="71"/>
              <w:rPr>
                <w:sz w:val="20"/>
              </w:rPr>
            </w:pPr>
            <w:r>
              <w:rPr>
                <w:sz w:val="20"/>
              </w:rPr>
              <w:t>Lepiszcze</w:t>
            </w:r>
            <w:r>
              <w:rPr>
                <w:spacing w:val="-11"/>
                <w:sz w:val="20"/>
              </w:rPr>
              <w:t xml:space="preserve"> </w:t>
            </w:r>
            <w:r>
              <w:rPr>
                <w:spacing w:val="-2"/>
                <w:sz w:val="20"/>
              </w:rPr>
              <w:t>asfaltowe</w:t>
            </w:r>
          </w:p>
        </w:tc>
        <w:tc>
          <w:tcPr>
            <w:tcW w:w="2546" w:type="dxa"/>
          </w:tcPr>
          <w:p w:rsidR="00E040BA" w:rsidRDefault="00D33E48">
            <w:pPr>
              <w:pStyle w:val="TableParagraph"/>
              <w:spacing w:before="115"/>
              <w:ind w:left="71"/>
              <w:rPr>
                <w:sz w:val="20"/>
              </w:rPr>
            </w:pPr>
            <w:r>
              <w:rPr>
                <w:sz w:val="20"/>
              </w:rPr>
              <w:t>Temperatura</w:t>
            </w:r>
            <w:r>
              <w:rPr>
                <w:spacing w:val="-12"/>
                <w:sz w:val="20"/>
              </w:rPr>
              <w:t xml:space="preserve"> </w:t>
            </w:r>
            <w:r>
              <w:rPr>
                <w:sz w:val="20"/>
              </w:rPr>
              <w:t>mieszanki</w:t>
            </w:r>
            <w:r>
              <w:rPr>
                <w:spacing w:val="-13"/>
                <w:sz w:val="20"/>
              </w:rPr>
              <w:t xml:space="preserve"> </w:t>
            </w:r>
            <w:r>
              <w:rPr>
                <w:spacing w:val="-4"/>
                <w:sz w:val="20"/>
              </w:rPr>
              <w:t>[°C]</w:t>
            </w:r>
          </w:p>
        </w:tc>
      </w:tr>
      <w:tr w:rsidR="00E040BA">
        <w:trPr>
          <w:trHeight w:val="229"/>
        </w:trPr>
        <w:tc>
          <w:tcPr>
            <w:tcW w:w="2268" w:type="dxa"/>
          </w:tcPr>
          <w:p w:rsidR="00E040BA" w:rsidRDefault="00D33E48">
            <w:pPr>
              <w:pStyle w:val="TableParagraph"/>
              <w:spacing w:line="210" w:lineRule="exact"/>
              <w:ind w:left="71"/>
              <w:rPr>
                <w:sz w:val="20"/>
              </w:rPr>
            </w:pPr>
            <w:r>
              <w:rPr>
                <w:spacing w:val="-2"/>
                <w:sz w:val="20"/>
              </w:rPr>
              <w:t>50/70</w:t>
            </w:r>
          </w:p>
        </w:tc>
        <w:tc>
          <w:tcPr>
            <w:tcW w:w="2546" w:type="dxa"/>
          </w:tcPr>
          <w:p w:rsidR="00E040BA" w:rsidRDefault="00D33E48">
            <w:pPr>
              <w:pStyle w:val="TableParagraph"/>
              <w:spacing w:line="210" w:lineRule="exact"/>
              <w:ind w:left="71"/>
              <w:rPr>
                <w:sz w:val="20"/>
              </w:rPr>
            </w:pPr>
            <w:r>
              <w:rPr>
                <w:sz w:val="20"/>
              </w:rPr>
              <w:t>od</w:t>
            </w:r>
            <w:r>
              <w:rPr>
                <w:spacing w:val="-2"/>
                <w:sz w:val="20"/>
              </w:rPr>
              <w:t xml:space="preserve"> </w:t>
            </w:r>
            <w:r>
              <w:rPr>
                <w:sz w:val="20"/>
              </w:rPr>
              <w:t>140</w:t>
            </w:r>
            <w:r>
              <w:rPr>
                <w:spacing w:val="-2"/>
                <w:sz w:val="20"/>
              </w:rPr>
              <w:t xml:space="preserve"> </w:t>
            </w:r>
            <w:r>
              <w:rPr>
                <w:sz w:val="20"/>
              </w:rPr>
              <w:t>do</w:t>
            </w:r>
            <w:r>
              <w:rPr>
                <w:spacing w:val="-2"/>
                <w:sz w:val="20"/>
              </w:rPr>
              <w:t xml:space="preserve"> </w:t>
            </w:r>
            <w:r>
              <w:rPr>
                <w:spacing w:val="-5"/>
                <w:sz w:val="20"/>
              </w:rPr>
              <w:t>180</w:t>
            </w:r>
          </w:p>
        </w:tc>
      </w:tr>
    </w:tbl>
    <w:p w:rsidR="00E040BA" w:rsidRDefault="00D33E48">
      <w:pPr>
        <w:pStyle w:val="Akapitzlist"/>
        <w:numPr>
          <w:ilvl w:val="1"/>
          <w:numId w:val="161"/>
        </w:numPr>
        <w:tabs>
          <w:tab w:val="left" w:pos="777"/>
        </w:tabs>
        <w:spacing w:before="224"/>
        <w:ind w:left="777" w:hanging="353"/>
        <w:jc w:val="both"/>
        <w:rPr>
          <w:sz w:val="20"/>
        </w:rPr>
      </w:pPr>
      <w:r>
        <w:rPr>
          <w:spacing w:val="-2"/>
          <w:sz w:val="20"/>
        </w:rPr>
        <w:t>Przygotowanie</w:t>
      </w:r>
      <w:r>
        <w:rPr>
          <w:spacing w:val="9"/>
          <w:sz w:val="20"/>
        </w:rPr>
        <w:t xml:space="preserve"> </w:t>
      </w:r>
      <w:r>
        <w:rPr>
          <w:spacing w:val="-2"/>
          <w:sz w:val="20"/>
        </w:rPr>
        <w:t>podłoża</w:t>
      </w:r>
    </w:p>
    <w:p w:rsidR="00E040BA" w:rsidRDefault="00D33E48">
      <w:pPr>
        <w:pStyle w:val="Tekstpodstawowy"/>
        <w:spacing w:before="1"/>
        <w:ind w:left="424" w:right="701"/>
        <w:jc w:val="both"/>
      </w:pPr>
      <w:r>
        <w:t>Podłoże pod warstwę ścieralną powinno być oczyszczone i skropione zgodnie z zasadami podanymi w STWiORB D.04.03.01; powierzchnia powinna być skropiona emulsją asfaltową z odpowiednim wyprzedzeniem czasowym, niezbędnym na odparowanie wody.</w:t>
      </w:r>
    </w:p>
    <w:p w:rsidR="00E040BA" w:rsidRDefault="00D33E48">
      <w:pPr>
        <w:pStyle w:val="Tekstpodstawowy"/>
        <w:ind w:left="424" w:right="702" w:hanging="1"/>
        <w:jc w:val="both"/>
      </w:pPr>
      <w:r>
        <w:t>W przypadku stosowania rozkładarki, wyposażonej w rampę skrapiającą, dopuszcza się wykonanie skropienia emulsją asfaltową bezpośrednio przed wbudowaniem mieszanki betonu asfaltowego.</w:t>
      </w:r>
    </w:p>
    <w:p w:rsidR="00E040BA" w:rsidRDefault="00D33E48">
      <w:pPr>
        <w:pStyle w:val="Tekstpodstawowy"/>
        <w:ind w:left="424" w:right="702"/>
        <w:jc w:val="both"/>
      </w:pPr>
      <w:r>
        <w:t xml:space="preserve">Powierzchnie krawężników, włazów, wpustów i tym podobnych urządzeń, przylegające do układanej mieszanki mineralno-asfaltowej powinny być zabezpieczone materiałami termoplastycznymi (taśmy, pasty itp.) uzgodnionymi z </w:t>
      </w:r>
      <w:r>
        <w:rPr>
          <w:spacing w:val="-2"/>
        </w:rPr>
        <w:t>Inżynierem.</w:t>
      </w:r>
    </w:p>
    <w:p w:rsidR="00E040BA" w:rsidRDefault="00D33E48">
      <w:pPr>
        <w:pStyle w:val="Akapitzlist"/>
        <w:numPr>
          <w:ilvl w:val="1"/>
          <w:numId w:val="161"/>
        </w:numPr>
        <w:tabs>
          <w:tab w:val="left" w:pos="777"/>
        </w:tabs>
        <w:spacing w:before="229"/>
        <w:ind w:left="777" w:hanging="353"/>
        <w:rPr>
          <w:sz w:val="20"/>
        </w:rPr>
      </w:pPr>
      <w:r>
        <w:rPr>
          <w:sz w:val="20"/>
        </w:rPr>
        <w:t>Warunki</w:t>
      </w:r>
      <w:r>
        <w:rPr>
          <w:spacing w:val="-9"/>
          <w:sz w:val="20"/>
        </w:rPr>
        <w:t xml:space="preserve"> </w:t>
      </w:r>
      <w:r>
        <w:rPr>
          <w:sz w:val="20"/>
        </w:rPr>
        <w:t>przystąpienia</w:t>
      </w:r>
      <w:r>
        <w:rPr>
          <w:spacing w:val="-8"/>
          <w:sz w:val="20"/>
        </w:rPr>
        <w:t xml:space="preserve"> </w:t>
      </w:r>
      <w:r>
        <w:rPr>
          <w:sz w:val="20"/>
        </w:rPr>
        <w:t>do</w:t>
      </w:r>
      <w:r>
        <w:rPr>
          <w:spacing w:val="-7"/>
          <w:sz w:val="20"/>
        </w:rPr>
        <w:t xml:space="preserve"> </w:t>
      </w:r>
      <w:r>
        <w:rPr>
          <w:spacing w:val="-4"/>
          <w:sz w:val="20"/>
        </w:rPr>
        <w:t>robót</w:t>
      </w:r>
    </w:p>
    <w:p w:rsidR="00E040BA" w:rsidRDefault="00D33E48">
      <w:pPr>
        <w:pStyle w:val="Tekstpodstawowy"/>
        <w:ind w:left="424"/>
      </w:pPr>
      <w:r>
        <w:t>Mieszankę</w:t>
      </w:r>
      <w:r>
        <w:rPr>
          <w:spacing w:val="-9"/>
        </w:rPr>
        <w:t xml:space="preserve"> </w:t>
      </w:r>
      <w:r>
        <w:t>mineralno-asfaltową</w:t>
      </w:r>
      <w:r>
        <w:rPr>
          <w:spacing w:val="-8"/>
        </w:rPr>
        <w:t xml:space="preserve"> </w:t>
      </w:r>
      <w:r>
        <w:t>należy</w:t>
      </w:r>
      <w:r>
        <w:rPr>
          <w:spacing w:val="-12"/>
        </w:rPr>
        <w:t xml:space="preserve"> </w:t>
      </w:r>
      <w:r>
        <w:t>wbudowywać</w:t>
      </w:r>
      <w:r>
        <w:rPr>
          <w:spacing w:val="-8"/>
        </w:rPr>
        <w:t xml:space="preserve"> </w:t>
      </w:r>
      <w:r>
        <w:t>w</w:t>
      </w:r>
      <w:r>
        <w:rPr>
          <w:spacing w:val="-13"/>
        </w:rPr>
        <w:t xml:space="preserve"> </w:t>
      </w:r>
      <w:r>
        <w:t>sprzyjających</w:t>
      </w:r>
      <w:r>
        <w:rPr>
          <w:spacing w:val="-10"/>
        </w:rPr>
        <w:t xml:space="preserve"> </w:t>
      </w:r>
      <w:r>
        <w:t>warunkach</w:t>
      </w:r>
      <w:r>
        <w:rPr>
          <w:spacing w:val="-11"/>
        </w:rPr>
        <w:t xml:space="preserve"> </w:t>
      </w:r>
      <w:r>
        <w:rPr>
          <w:spacing w:val="-2"/>
        </w:rPr>
        <w:t>atmosferycznych.</w:t>
      </w:r>
    </w:p>
    <w:p w:rsidR="00E040BA" w:rsidRDefault="00D33E48">
      <w:pPr>
        <w:pStyle w:val="Tekstpodstawowy"/>
        <w:spacing w:before="3" w:line="244" w:lineRule="exact"/>
        <w:ind w:left="424"/>
      </w:pPr>
      <w:r>
        <w:t>Warstwa</w:t>
      </w:r>
      <w:r>
        <w:rPr>
          <w:spacing w:val="-7"/>
        </w:rPr>
        <w:t xml:space="preserve"> </w:t>
      </w:r>
      <w:r>
        <w:t>ścieralna</w:t>
      </w:r>
      <w:r>
        <w:rPr>
          <w:spacing w:val="-7"/>
        </w:rPr>
        <w:t xml:space="preserve"> </w:t>
      </w:r>
      <w:r>
        <w:t>z</w:t>
      </w:r>
      <w:r>
        <w:rPr>
          <w:spacing w:val="-7"/>
        </w:rPr>
        <w:t xml:space="preserve"> </w:t>
      </w:r>
      <w:r>
        <w:t>betonu</w:t>
      </w:r>
      <w:r>
        <w:rPr>
          <w:spacing w:val="-8"/>
        </w:rPr>
        <w:t xml:space="preserve"> </w:t>
      </w:r>
      <w:r>
        <w:t>asfaltowego</w:t>
      </w:r>
      <w:r>
        <w:rPr>
          <w:spacing w:val="-4"/>
        </w:rPr>
        <w:t xml:space="preserve"> </w:t>
      </w:r>
      <w:r>
        <w:t>może</w:t>
      </w:r>
      <w:r>
        <w:rPr>
          <w:spacing w:val="-7"/>
        </w:rPr>
        <w:t xml:space="preserve"> </w:t>
      </w:r>
      <w:r>
        <w:t>być</w:t>
      </w:r>
      <w:r>
        <w:rPr>
          <w:spacing w:val="-4"/>
        </w:rPr>
        <w:t xml:space="preserve"> </w:t>
      </w:r>
      <w:r>
        <w:t>wbudowana,</w:t>
      </w:r>
      <w:r>
        <w:rPr>
          <w:spacing w:val="-6"/>
        </w:rPr>
        <w:t xml:space="preserve"> </w:t>
      </w:r>
      <w:r>
        <w:t>gdy</w:t>
      </w:r>
      <w:r>
        <w:rPr>
          <w:spacing w:val="-10"/>
        </w:rPr>
        <w:t xml:space="preserve"> </w:t>
      </w:r>
      <w:r>
        <w:t>temperatura</w:t>
      </w:r>
      <w:r>
        <w:rPr>
          <w:spacing w:val="-7"/>
        </w:rPr>
        <w:t xml:space="preserve"> </w:t>
      </w:r>
      <w:r>
        <w:t>otoczenia</w:t>
      </w:r>
      <w:r>
        <w:rPr>
          <w:spacing w:val="-5"/>
        </w:rPr>
        <w:t xml:space="preserve"> </w:t>
      </w:r>
      <w:r>
        <w:t>jest</w:t>
      </w:r>
      <w:r>
        <w:rPr>
          <w:spacing w:val="-7"/>
        </w:rPr>
        <w:t xml:space="preserve"> </w:t>
      </w:r>
      <w:r>
        <w:t>minimum</w:t>
      </w:r>
      <w:r>
        <w:rPr>
          <w:spacing w:val="-10"/>
        </w:rPr>
        <w:t xml:space="preserve"> </w:t>
      </w:r>
      <w:r>
        <w:t>+</w:t>
      </w:r>
      <w:r>
        <w:rPr>
          <w:spacing w:val="-7"/>
        </w:rPr>
        <w:t xml:space="preserve"> </w:t>
      </w:r>
      <w:r>
        <w:rPr>
          <w:spacing w:val="-4"/>
        </w:rPr>
        <w:t>5</w:t>
      </w:r>
      <w:r>
        <w:rPr>
          <w:rFonts w:ascii="Symbol" w:hAnsi="Symbol"/>
          <w:spacing w:val="-4"/>
        </w:rPr>
        <w:t></w:t>
      </w:r>
      <w:r>
        <w:rPr>
          <w:spacing w:val="-4"/>
        </w:rPr>
        <w:t>C.</w:t>
      </w:r>
    </w:p>
    <w:p w:rsidR="00E040BA" w:rsidRDefault="00D33E48">
      <w:pPr>
        <w:pStyle w:val="Tekstpodstawowy"/>
        <w:spacing w:line="237" w:lineRule="auto"/>
        <w:ind w:left="424" w:right="863"/>
      </w:pPr>
      <w:r>
        <w:t>Nie dopuszcza się układania</w:t>
      </w:r>
      <w:r>
        <w:rPr>
          <w:spacing w:val="23"/>
        </w:rPr>
        <w:t xml:space="preserve"> </w:t>
      </w:r>
      <w:r>
        <w:t xml:space="preserve">mieszanki mineralno-asfaltowej na mokrym podłożu, podczas opadów atmosferycznych oraz silnego wiatru (V </w:t>
      </w:r>
      <w:r>
        <w:rPr>
          <w:rFonts w:ascii="Century Gothic" w:hAnsi="Century Gothic"/>
        </w:rPr>
        <w:t xml:space="preserve">&gt; </w:t>
      </w:r>
      <w:r>
        <w:t>16 m/s).</w:t>
      </w:r>
    </w:p>
    <w:p w:rsidR="00E040BA" w:rsidRDefault="00D33E48">
      <w:pPr>
        <w:pStyle w:val="Tekstpodstawowy"/>
        <w:spacing w:before="1"/>
        <w:ind w:left="424" w:hanging="1"/>
      </w:pPr>
      <w:r>
        <w:t>Temperatura otoczenia może być niższa w wypadku stosowania ogrzewania podłoża i obramowania (np. promienniki podczerwieni, urządzenia mikrofalowe).</w:t>
      </w:r>
    </w:p>
    <w:p w:rsidR="00E040BA" w:rsidRDefault="00E040BA">
      <w:pPr>
        <w:pStyle w:val="Tekstpodstawowy"/>
        <w:spacing w:before="1"/>
      </w:pPr>
    </w:p>
    <w:p w:rsidR="00E040BA" w:rsidRDefault="00D33E48">
      <w:pPr>
        <w:pStyle w:val="Akapitzlist"/>
        <w:numPr>
          <w:ilvl w:val="1"/>
          <w:numId w:val="161"/>
        </w:numPr>
        <w:tabs>
          <w:tab w:val="left" w:pos="777"/>
        </w:tabs>
        <w:spacing w:line="229" w:lineRule="exact"/>
        <w:ind w:left="777" w:hanging="353"/>
        <w:jc w:val="both"/>
        <w:rPr>
          <w:sz w:val="20"/>
        </w:rPr>
      </w:pPr>
      <w:r>
        <w:rPr>
          <w:sz w:val="20"/>
        </w:rPr>
        <w:t>Zarób</w:t>
      </w:r>
      <w:r>
        <w:rPr>
          <w:spacing w:val="-4"/>
          <w:sz w:val="20"/>
        </w:rPr>
        <w:t xml:space="preserve"> </w:t>
      </w:r>
      <w:r>
        <w:rPr>
          <w:sz w:val="20"/>
        </w:rPr>
        <w:t>próbny</w:t>
      </w:r>
      <w:r>
        <w:rPr>
          <w:spacing w:val="-8"/>
          <w:sz w:val="20"/>
        </w:rPr>
        <w:t xml:space="preserve"> </w:t>
      </w:r>
      <w:r>
        <w:rPr>
          <w:sz w:val="20"/>
        </w:rPr>
        <w:t>i</w:t>
      </w:r>
      <w:r>
        <w:rPr>
          <w:spacing w:val="-4"/>
          <w:sz w:val="20"/>
        </w:rPr>
        <w:t xml:space="preserve"> </w:t>
      </w:r>
      <w:r>
        <w:rPr>
          <w:sz w:val="20"/>
        </w:rPr>
        <w:t>odcinek</w:t>
      </w:r>
      <w:r>
        <w:rPr>
          <w:spacing w:val="-5"/>
          <w:sz w:val="20"/>
        </w:rPr>
        <w:t xml:space="preserve"> </w:t>
      </w:r>
      <w:r>
        <w:rPr>
          <w:spacing w:val="-2"/>
          <w:sz w:val="20"/>
        </w:rPr>
        <w:t>próbny</w:t>
      </w:r>
    </w:p>
    <w:p w:rsidR="00E040BA" w:rsidRDefault="00D33E48">
      <w:pPr>
        <w:pStyle w:val="Tekstpodstawowy"/>
        <w:ind w:left="424" w:right="702" w:hanging="1"/>
        <w:jc w:val="both"/>
      </w:pPr>
      <w:r>
        <w:t>Ustalony skład wejściowy mieszanki mineralno asfaltowej powinien przed ostatecznym zastosowaniem zostać sprawdzony w warunkach budowy, poprzez wykonanie próby technologicznej i odcinka próbnego.</w:t>
      </w:r>
    </w:p>
    <w:p w:rsidR="00E040BA" w:rsidRDefault="00D33E48">
      <w:pPr>
        <w:pStyle w:val="Tekstpodstawowy"/>
        <w:ind w:left="424" w:right="704"/>
        <w:jc w:val="both"/>
      </w:pPr>
      <w:r>
        <w:t>Próba</w:t>
      </w:r>
      <w:r>
        <w:rPr>
          <w:spacing w:val="-5"/>
        </w:rPr>
        <w:t xml:space="preserve"> </w:t>
      </w:r>
      <w:r>
        <w:t>technologiczna</w:t>
      </w:r>
      <w:r>
        <w:rPr>
          <w:spacing w:val="-2"/>
        </w:rPr>
        <w:t xml:space="preserve"> </w:t>
      </w:r>
      <w:r>
        <w:t>ma</w:t>
      </w:r>
      <w:r>
        <w:rPr>
          <w:spacing w:val="-2"/>
        </w:rPr>
        <w:t xml:space="preserve"> </w:t>
      </w:r>
      <w:r>
        <w:t>na</w:t>
      </w:r>
      <w:r>
        <w:rPr>
          <w:spacing w:val="-5"/>
        </w:rPr>
        <w:t xml:space="preserve"> </w:t>
      </w:r>
      <w:r>
        <w:t>celu</w:t>
      </w:r>
      <w:r>
        <w:rPr>
          <w:spacing w:val="-6"/>
        </w:rPr>
        <w:t xml:space="preserve"> </w:t>
      </w:r>
      <w:r>
        <w:t>sprawdzenie</w:t>
      </w:r>
      <w:r>
        <w:rPr>
          <w:spacing w:val="-5"/>
        </w:rPr>
        <w:t xml:space="preserve"> </w:t>
      </w:r>
      <w:r>
        <w:t>zgodności</w:t>
      </w:r>
      <w:r>
        <w:rPr>
          <w:spacing w:val="-3"/>
        </w:rPr>
        <w:t xml:space="preserve"> </w:t>
      </w:r>
      <w:r>
        <w:t>właściwości</w:t>
      </w:r>
      <w:r>
        <w:rPr>
          <w:spacing w:val="-3"/>
        </w:rPr>
        <w:t xml:space="preserve"> </w:t>
      </w:r>
      <w:r>
        <w:t>wyprodukowanej</w:t>
      </w:r>
      <w:r>
        <w:rPr>
          <w:spacing w:val="-1"/>
        </w:rPr>
        <w:t xml:space="preserve"> </w:t>
      </w:r>
      <w:r>
        <w:t>mieszanki</w:t>
      </w:r>
      <w:r>
        <w:rPr>
          <w:spacing w:val="-3"/>
        </w:rPr>
        <w:t xml:space="preserve"> </w:t>
      </w:r>
      <w:r>
        <w:t>mineralno-asfaltowej z receptą.</w:t>
      </w:r>
    </w:p>
    <w:p w:rsidR="00E040BA" w:rsidRDefault="00D33E48">
      <w:pPr>
        <w:pStyle w:val="Tekstpodstawowy"/>
        <w:spacing w:before="1"/>
        <w:ind w:left="424" w:right="699"/>
        <w:jc w:val="both"/>
      </w:pPr>
      <w:r>
        <w:t>W tym celu należy zaprogramować otaczarkę zgodnie z receptą roboczą i w cyklu automatycznym produkować mieszankę. Do badań należy pobrać mieszankę wyprodukowaną po ustabilizowaniu się pracy otaczarki.</w:t>
      </w:r>
    </w:p>
    <w:p w:rsidR="00E040BA" w:rsidRDefault="00D33E48">
      <w:pPr>
        <w:pStyle w:val="Tekstpodstawowy"/>
        <w:ind w:left="424" w:right="702"/>
        <w:jc w:val="both"/>
      </w:pPr>
      <w:r>
        <w:t>Nie</w:t>
      </w:r>
      <w:r>
        <w:rPr>
          <w:spacing w:val="-1"/>
        </w:rPr>
        <w:t xml:space="preserve"> </w:t>
      </w:r>
      <w:r>
        <w:t>dopuszcza</w:t>
      </w:r>
      <w:r>
        <w:rPr>
          <w:spacing w:val="-1"/>
        </w:rPr>
        <w:t xml:space="preserve"> </w:t>
      </w:r>
      <w:r>
        <w:t>się</w:t>
      </w:r>
      <w:r>
        <w:rPr>
          <w:spacing w:val="-1"/>
        </w:rPr>
        <w:t xml:space="preserve"> </w:t>
      </w:r>
      <w:r>
        <w:t>oceniania</w:t>
      </w:r>
      <w:r>
        <w:rPr>
          <w:spacing w:val="-1"/>
        </w:rPr>
        <w:t xml:space="preserve"> </w:t>
      </w:r>
      <w:r>
        <w:t>dokładności</w:t>
      </w:r>
      <w:r>
        <w:rPr>
          <w:spacing w:val="-2"/>
        </w:rPr>
        <w:t xml:space="preserve"> </w:t>
      </w:r>
      <w:r>
        <w:t>pracy</w:t>
      </w:r>
      <w:r>
        <w:rPr>
          <w:spacing w:val="-5"/>
        </w:rPr>
        <w:t xml:space="preserve"> </w:t>
      </w:r>
      <w:r>
        <w:t>otaczarki</w:t>
      </w:r>
      <w:r>
        <w:rPr>
          <w:spacing w:val="-2"/>
        </w:rPr>
        <w:t xml:space="preserve"> </w:t>
      </w:r>
      <w:r>
        <w:t>oraz</w:t>
      </w:r>
      <w:r>
        <w:rPr>
          <w:spacing w:val="-1"/>
        </w:rPr>
        <w:t xml:space="preserve"> </w:t>
      </w:r>
      <w:r>
        <w:t>prawidłowości</w:t>
      </w:r>
      <w:r>
        <w:rPr>
          <w:spacing w:val="-2"/>
        </w:rPr>
        <w:t xml:space="preserve"> </w:t>
      </w:r>
      <w:r>
        <w:t>składu mieszanki mineralnej na</w:t>
      </w:r>
      <w:r>
        <w:rPr>
          <w:spacing w:val="-1"/>
        </w:rPr>
        <w:t xml:space="preserve"> </w:t>
      </w:r>
      <w:r>
        <w:t>podstawie tzw. suchego zarobu, z uwagi na możliwą segregację kruszywa.</w:t>
      </w:r>
    </w:p>
    <w:p w:rsidR="00E040BA" w:rsidRDefault="00D33E48">
      <w:pPr>
        <w:pStyle w:val="Tekstpodstawowy"/>
        <w:ind w:left="424" w:right="702"/>
        <w:jc w:val="both"/>
      </w:pPr>
      <w:r>
        <w:t>Mieszankę wyprodukowaną po ustabilizowaniu się pracy otaczarki należy gromadzić w silosie lub załadować na samochód.</w:t>
      </w:r>
      <w:r>
        <w:rPr>
          <w:spacing w:val="-2"/>
        </w:rPr>
        <w:t xml:space="preserve"> </w:t>
      </w:r>
      <w:r>
        <w:t>Próbki</w:t>
      </w:r>
      <w:r>
        <w:rPr>
          <w:spacing w:val="-3"/>
        </w:rPr>
        <w:t xml:space="preserve"> </w:t>
      </w:r>
      <w:r>
        <w:t>do</w:t>
      </w:r>
      <w:r>
        <w:rPr>
          <w:spacing w:val="-2"/>
        </w:rPr>
        <w:t xml:space="preserve"> </w:t>
      </w:r>
      <w:r>
        <w:t>badań</w:t>
      </w:r>
      <w:r>
        <w:rPr>
          <w:spacing w:val="-3"/>
        </w:rPr>
        <w:t xml:space="preserve"> </w:t>
      </w:r>
      <w:r>
        <w:t>należy</w:t>
      </w:r>
      <w:r>
        <w:rPr>
          <w:spacing w:val="-6"/>
        </w:rPr>
        <w:t xml:space="preserve"> </w:t>
      </w:r>
      <w:r>
        <w:t>pobierać</w:t>
      </w:r>
      <w:r>
        <w:rPr>
          <w:spacing w:val="-3"/>
        </w:rPr>
        <w:t xml:space="preserve"> </w:t>
      </w:r>
      <w:r>
        <w:t>ze</w:t>
      </w:r>
      <w:r>
        <w:rPr>
          <w:spacing w:val="-3"/>
        </w:rPr>
        <w:t xml:space="preserve"> </w:t>
      </w:r>
      <w:r>
        <w:t>skrzyni</w:t>
      </w:r>
      <w:r>
        <w:rPr>
          <w:spacing w:val="-1"/>
        </w:rPr>
        <w:t xml:space="preserve"> </w:t>
      </w:r>
      <w:r>
        <w:t>samochodu</w:t>
      </w:r>
      <w:r>
        <w:rPr>
          <w:spacing w:val="-3"/>
        </w:rPr>
        <w:t xml:space="preserve"> </w:t>
      </w:r>
      <w:r>
        <w:t>zgodnie</w:t>
      </w:r>
      <w:r>
        <w:rPr>
          <w:spacing w:val="-3"/>
        </w:rPr>
        <w:t xml:space="preserve"> </w:t>
      </w:r>
      <w:r>
        <w:t>z metodą</w:t>
      </w:r>
      <w:r>
        <w:rPr>
          <w:spacing w:val="-3"/>
        </w:rPr>
        <w:t xml:space="preserve"> </w:t>
      </w:r>
      <w:r>
        <w:t>określoną w</w:t>
      </w:r>
      <w:r>
        <w:rPr>
          <w:spacing w:val="-4"/>
        </w:rPr>
        <w:t xml:space="preserve"> </w:t>
      </w:r>
      <w:r>
        <w:t>PN-EN</w:t>
      </w:r>
      <w:r>
        <w:rPr>
          <w:spacing w:val="-3"/>
        </w:rPr>
        <w:t xml:space="preserve"> </w:t>
      </w:r>
      <w:r>
        <w:t>12697-27.</w:t>
      </w:r>
      <w:r>
        <w:rPr>
          <w:spacing w:val="-2"/>
        </w:rPr>
        <w:t xml:space="preserve"> </w:t>
      </w:r>
      <w:r>
        <w:t>Na podstawie uzyskanych wyników Inżynier podejmuje decyzję o wykonaniu odcinka próbnego.</w:t>
      </w:r>
    </w:p>
    <w:p w:rsidR="00E040BA" w:rsidRDefault="00D33E48">
      <w:pPr>
        <w:pStyle w:val="Tekstpodstawowy"/>
        <w:ind w:left="424" w:right="702"/>
        <w:jc w:val="both"/>
      </w:pPr>
      <w:r>
        <w:t>Odcinek próbny o długości 50 m powinien być wykonany przez wykonawcę w warunkach zbliżonych do warunków budowy w celu sprawdzenia sprzętu i uzyskiwanych parametrów technicznych robót.</w:t>
      </w:r>
    </w:p>
    <w:p w:rsidR="00E040BA" w:rsidRDefault="00D33E48">
      <w:pPr>
        <w:pStyle w:val="Tekstpodstawowy"/>
        <w:ind w:left="424" w:right="701"/>
        <w:jc w:val="both"/>
      </w:pPr>
      <w:r>
        <w:t>Wykonawca może przystąpić do realizacji robót po zaakceptowaniu przez Inżyniera wyników z odcinka próbnego i ustalonej technologii zagęszczania.</w:t>
      </w:r>
    </w:p>
    <w:p w:rsidR="00E040BA" w:rsidRDefault="00D33E48">
      <w:pPr>
        <w:pStyle w:val="Tekstpodstawowy"/>
        <w:ind w:left="424" w:right="704"/>
        <w:jc w:val="both"/>
      </w:pPr>
      <w:r>
        <w:t>Odchyłki zawartości składników mieszanki mineralno-asfaltowej względem zaprojektowanego składu muszą spełniać wymagania zawarte w STWiORB.</w:t>
      </w:r>
    </w:p>
    <w:p w:rsidR="00E040BA" w:rsidRDefault="00D33E48">
      <w:pPr>
        <w:pStyle w:val="Tekstpodstawowy"/>
        <w:spacing w:line="229" w:lineRule="exact"/>
        <w:ind w:left="424"/>
        <w:jc w:val="both"/>
      </w:pPr>
      <w:r>
        <w:t>Konieczne</w:t>
      </w:r>
      <w:r>
        <w:rPr>
          <w:spacing w:val="-7"/>
        </w:rPr>
        <w:t xml:space="preserve"> </w:t>
      </w:r>
      <w:r>
        <w:t>jest</w:t>
      </w:r>
      <w:r>
        <w:rPr>
          <w:spacing w:val="-4"/>
        </w:rPr>
        <w:t xml:space="preserve"> </w:t>
      </w:r>
      <w:r>
        <w:t>wykonanie</w:t>
      </w:r>
      <w:r>
        <w:rPr>
          <w:spacing w:val="-6"/>
        </w:rPr>
        <w:t xml:space="preserve"> </w:t>
      </w:r>
      <w:r>
        <w:t>odcinka</w:t>
      </w:r>
      <w:r>
        <w:rPr>
          <w:spacing w:val="-6"/>
        </w:rPr>
        <w:t xml:space="preserve"> </w:t>
      </w:r>
      <w:r>
        <w:t>próbnego,</w:t>
      </w:r>
      <w:r>
        <w:rPr>
          <w:spacing w:val="-5"/>
        </w:rPr>
        <w:t xml:space="preserve"> </w:t>
      </w:r>
      <w:r>
        <w:t>co</w:t>
      </w:r>
      <w:r>
        <w:rPr>
          <w:spacing w:val="-5"/>
        </w:rPr>
        <w:t xml:space="preserve"> </w:t>
      </w:r>
      <w:r>
        <w:t>najmniej</w:t>
      </w:r>
      <w:r>
        <w:rPr>
          <w:spacing w:val="-4"/>
        </w:rPr>
        <w:t xml:space="preserve"> </w:t>
      </w:r>
      <w:r>
        <w:t>na</w:t>
      </w:r>
      <w:r>
        <w:rPr>
          <w:spacing w:val="-7"/>
        </w:rPr>
        <w:t xml:space="preserve"> </w:t>
      </w:r>
      <w:r>
        <w:t>3</w:t>
      </w:r>
      <w:r>
        <w:rPr>
          <w:spacing w:val="-5"/>
        </w:rPr>
        <w:t xml:space="preserve"> </w:t>
      </w:r>
      <w:r>
        <w:t>dni</w:t>
      </w:r>
      <w:r>
        <w:rPr>
          <w:spacing w:val="-6"/>
        </w:rPr>
        <w:t xml:space="preserve"> </w:t>
      </w:r>
      <w:r>
        <w:t>przed</w:t>
      </w:r>
      <w:r>
        <w:rPr>
          <w:spacing w:val="-7"/>
        </w:rPr>
        <w:t xml:space="preserve"> </w:t>
      </w:r>
      <w:r>
        <w:t>rozpoczęciem</w:t>
      </w:r>
      <w:r>
        <w:rPr>
          <w:spacing w:val="-9"/>
        </w:rPr>
        <w:t xml:space="preserve"> </w:t>
      </w:r>
      <w:r>
        <w:t>robót,</w:t>
      </w:r>
      <w:r>
        <w:rPr>
          <w:spacing w:val="-4"/>
        </w:rPr>
        <w:t xml:space="preserve"> </w:t>
      </w:r>
      <w:r>
        <w:t>w</w:t>
      </w:r>
      <w:r>
        <w:rPr>
          <w:spacing w:val="-10"/>
        </w:rPr>
        <w:t xml:space="preserve"> </w:t>
      </w:r>
      <w:r>
        <w:rPr>
          <w:spacing w:val="-2"/>
        </w:rPr>
        <w:t>celu:</w:t>
      </w:r>
    </w:p>
    <w:p w:rsidR="00E040BA" w:rsidRDefault="00D33E48">
      <w:pPr>
        <w:pStyle w:val="Akapitzlist"/>
        <w:numPr>
          <w:ilvl w:val="0"/>
          <w:numId w:val="160"/>
        </w:numPr>
        <w:tabs>
          <w:tab w:val="left" w:pos="706"/>
        </w:tabs>
        <w:spacing w:line="244" w:lineRule="exact"/>
        <w:ind w:left="706" w:hanging="282"/>
        <w:rPr>
          <w:sz w:val="20"/>
        </w:rPr>
      </w:pPr>
      <w:r>
        <w:rPr>
          <w:sz w:val="20"/>
        </w:rPr>
        <w:t>stwierdzenia</w:t>
      </w:r>
      <w:r>
        <w:rPr>
          <w:spacing w:val="-6"/>
          <w:sz w:val="20"/>
        </w:rPr>
        <w:t xml:space="preserve"> </w:t>
      </w:r>
      <w:r>
        <w:rPr>
          <w:sz w:val="20"/>
        </w:rPr>
        <w:t>czy</w:t>
      </w:r>
      <w:r>
        <w:rPr>
          <w:spacing w:val="-6"/>
          <w:sz w:val="20"/>
        </w:rPr>
        <w:t xml:space="preserve"> </w:t>
      </w:r>
      <w:r>
        <w:rPr>
          <w:sz w:val="20"/>
        </w:rPr>
        <w:t>użyty</w:t>
      </w:r>
      <w:r>
        <w:rPr>
          <w:spacing w:val="-6"/>
          <w:sz w:val="20"/>
        </w:rPr>
        <w:t xml:space="preserve"> </w:t>
      </w:r>
      <w:r>
        <w:rPr>
          <w:sz w:val="20"/>
        </w:rPr>
        <w:t>sprzęt</w:t>
      </w:r>
      <w:r>
        <w:rPr>
          <w:spacing w:val="-6"/>
          <w:sz w:val="20"/>
        </w:rPr>
        <w:t xml:space="preserve"> </w:t>
      </w:r>
      <w:r>
        <w:rPr>
          <w:sz w:val="20"/>
        </w:rPr>
        <w:t>jest</w:t>
      </w:r>
      <w:r>
        <w:rPr>
          <w:spacing w:val="-3"/>
          <w:sz w:val="20"/>
        </w:rPr>
        <w:t xml:space="preserve"> </w:t>
      </w:r>
      <w:r>
        <w:rPr>
          <w:spacing w:val="-2"/>
          <w:sz w:val="20"/>
        </w:rPr>
        <w:t>właściwy,</w:t>
      </w:r>
    </w:p>
    <w:p w:rsidR="00E040BA" w:rsidRDefault="00D33E48">
      <w:pPr>
        <w:pStyle w:val="Akapitzlist"/>
        <w:numPr>
          <w:ilvl w:val="0"/>
          <w:numId w:val="160"/>
        </w:numPr>
        <w:tabs>
          <w:tab w:val="left" w:pos="706"/>
        </w:tabs>
        <w:ind w:right="702" w:firstLine="0"/>
        <w:rPr>
          <w:sz w:val="20"/>
        </w:rPr>
      </w:pPr>
      <w:r>
        <w:rPr>
          <w:sz w:val="20"/>
        </w:rPr>
        <w:t>określenia</w:t>
      </w:r>
      <w:r>
        <w:rPr>
          <w:spacing w:val="40"/>
          <w:sz w:val="20"/>
        </w:rPr>
        <w:t xml:space="preserve"> </w:t>
      </w:r>
      <w:r>
        <w:rPr>
          <w:sz w:val="20"/>
        </w:rPr>
        <w:t>grubości</w:t>
      </w:r>
      <w:r>
        <w:rPr>
          <w:spacing w:val="40"/>
          <w:sz w:val="20"/>
        </w:rPr>
        <w:t xml:space="preserve"> </w:t>
      </w:r>
      <w:r>
        <w:rPr>
          <w:sz w:val="20"/>
        </w:rPr>
        <w:t>warstwy</w:t>
      </w:r>
      <w:r>
        <w:rPr>
          <w:spacing w:val="40"/>
          <w:sz w:val="20"/>
        </w:rPr>
        <w:t xml:space="preserve"> </w:t>
      </w:r>
      <w:r>
        <w:rPr>
          <w:sz w:val="20"/>
        </w:rPr>
        <w:t>mieszanki</w:t>
      </w:r>
      <w:r>
        <w:rPr>
          <w:spacing w:val="40"/>
          <w:sz w:val="20"/>
        </w:rPr>
        <w:t xml:space="preserve"> </w:t>
      </w:r>
      <w:r>
        <w:rPr>
          <w:sz w:val="20"/>
        </w:rPr>
        <w:t>mineralno-asfaltowej</w:t>
      </w:r>
      <w:r>
        <w:rPr>
          <w:spacing w:val="40"/>
          <w:sz w:val="20"/>
        </w:rPr>
        <w:t xml:space="preserve"> </w:t>
      </w:r>
      <w:r>
        <w:rPr>
          <w:sz w:val="20"/>
        </w:rPr>
        <w:t>przed</w:t>
      </w:r>
      <w:r>
        <w:rPr>
          <w:spacing w:val="40"/>
          <w:sz w:val="20"/>
        </w:rPr>
        <w:t xml:space="preserve"> </w:t>
      </w:r>
      <w:r>
        <w:rPr>
          <w:sz w:val="20"/>
        </w:rPr>
        <w:t>zagęszczeniem,</w:t>
      </w:r>
      <w:r>
        <w:rPr>
          <w:spacing w:val="40"/>
          <w:sz w:val="20"/>
        </w:rPr>
        <w:t xml:space="preserve"> </w:t>
      </w:r>
      <w:r>
        <w:rPr>
          <w:sz w:val="20"/>
        </w:rPr>
        <w:t>koniecznej</w:t>
      </w:r>
      <w:r>
        <w:rPr>
          <w:spacing w:val="40"/>
          <w:sz w:val="20"/>
        </w:rPr>
        <w:t xml:space="preserve"> </w:t>
      </w:r>
      <w:r>
        <w:rPr>
          <w:sz w:val="20"/>
        </w:rPr>
        <w:t>do</w:t>
      </w:r>
      <w:r>
        <w:rPr>
          <w:spacing w:val="40"/>
          <w:sz w:val="20"/>
        </w:rPr>
        <w:t xml:space="preserve"> </w:t>
      </w:r>
      <w:r>
        <w:rPr>
          <w:sz w:val="20"/>
        </w:rPr>
        <w:t>uzyskania</w:t>
      </w:r>
      <w:r>
        <w:rPr>
          <w:spacing w:val="40"/>
          <w:sz w:val="20"/>
        </w:rPr>
        <w:t xml:space="preserve"> </w:t>
      </w:r>
      <w:r>
        <w:rPr>
          <w:sz w:val="20"/>
        </w:rPr>
        <w:t>wymaganej w dokumentacji projektowej grubości warstwy,</w:t>
      </w:r>
    </w:p>
    <w:p w:rsidR="00E040BA" w:rsidRDefault="00D33E48">
      <w:pPr>
        <w:pStyle w:val="Akapitzlist"/>
        <w:numPr>
          <w:ilvl w:val="0"/>
          <w:numId w:val="160"/>
        </w:numPr>
        <w:tabs>
          <w:tab w:val="left" w:pos="706"/>
        </w:tabs>
        <w:spacing w:before="1" w:line="245" w:lineRule="exact"/>
        <w:ind w:left="706" w:hanging="282"/>
        <w:rPr>
          <w:sz w:val="20"/>
        </w:rPr>
      </w:pPr>
      <w:r>
        <w:rPr>
          <w:sz w:val="20"/>
        </w:rPr>
        <w:t>określenia</w:t>
      </w:r>
      <w:r>
        <w:rPr>
          <w:spacing w:val="-10"/>
          <w:sz w:val="20"/>
        </w:rPr>
        <w:t xml:space="preserve"> </w:t>
      </w:r>
      <w:r>
        <w:rPr>
          <w:sz w:val="20"/>
        </w:rPr>
        <w:t>potrzebnej</w:t>
      </w:r>
      <w:r>
        <w:rPr>
          <w:spacing w:val="-8"/>
          <w:sz w:val="20"/>
        </w:rPr>
        <w:t xml:space="preserve"> </w:t>
      </w:r>
      <w:r>
        <w:rPr>
          <w:sz w:val="20"/>
        </w:rPr>
        <w:t>ilości</w:t>
      </w:r>
      <w:r>
        <w:rPr>
          <w:spacing w:val="-9"/>
          <w:sz w:val="20"/>
        </w:rPr>
        <w:t xml:space="preserve"> </w:t>
      </w:r>
      <w:r>
        <w:rPr>
          <w:sz w:val="20"/>
        </w:rPr>
        <w:t>przejść</w:t>
      </w:r>
      <w:r>
        <w:rPr>
          <w:spacing w:val="-7"/>
          <w:sz w:val="20"/>
        </w:rPr>
        <w:t xml:space="preserve"> </w:t>
      </w:r>
      <w:r>
        <w:rPr>
          <w:sz w:val="20"/>
        </w:rPr>
        <w:t>walców</w:t>
      </w:r>
      <w:r>
        <w:rPr>
          <w:spacing w:val="-13"/>
          <w:sz w:val="20"/>
        </w:rPr>
        <w:t xml:space="preserve"> </w:t>
      </w:r>
      <w:r>
        <w:rPr>
          <w:sz w:val="20"/>
        </w:rPr>
        <w:t>dla</w:t>
      </w:r>
      <w:r>
        <w:rPr>
          <w:spacing w:val="-6"/>
          <w:sz w:val="20"/>
        </w:rPr>
        <w:t xml:space="preserve"> </w:t>
      </w:r>
      <w:r>
        <w:rPr>
          <w:sz w:val="20"/>
        </w:rPr>
        <w:t>uzyskania</w:t>
      </w:r>
      <w:r>
        <w:rPr>
          <w:spacing w:val="-10"/>
          <w:sz w:val="20"/>
        </w:rPr>
        <w:t xml:space="preserve"> </w:t>
      </w:r>
      <w:r>
        <w:rPr>
          <w:sz w:val="20"/>
        </w:rPr>
        <w:t>prawidłowego</w:t>
      </w:r>
      <w:r>
        <w:rPr>
          <w:spacing w:val="-8"/>
          <w:sz w:val="20"/>
        </w:rPr>
        <w:t xml:space="preserve"> </w:t>
      </w:r>
      <w:r>
        <w:rPr>
          <w:sz w:val="20"/>
        </w:rPr>
        <w:t>zagęszczenia</w:t>
      </w:r>
      <w:r>
        <w:rPr>
          <w:spacing w:val="-7"/>
          <w:sz w:val="20"/>
        </w:rPr>
        <w:t xml:space="preserve"> </w:t>
      </w:r>
      <w:r>
        <w:rPr>
          <w:spacing w:val="-2"/>
          <w:sz w:val="20"/>
        </w:rPr>
        <w:t>warstwy.</w:t>
      </w:r>
    </w:p>
    <w:p w:rsidR="00E040BA" w:rsidRDefault="00D33E48">
      <w:pPr>
        <w:pStyle w:val="Tekstpodstawowy"/>
        <w:ind w:left="424" w:right="650"/>
      </w:pPr>
      <w:r>
        <w:t>Do</w:t>
      </w:r>
      <w:r>
        <w:rPr>
          <w:spacing w:val="40"/>
        </w:rPr>
        <w:t xml:space="preserve"> </w:t>
      </w:r>
      <w:r>
        <w:t>takiej</w:t>
      </w:r>
      <w:r>
        <w:rPr>
          <w:spacing w:val="40"/>
        </w:rPr>
        <w:t xml:space="preserve"> </w:t>
      </w:r>
      <w:r>
        <w:t>próby</w:t>
      </w:r>
      <w:r>
        <w:rPr>
          <w:spacing w:val="38"/>
        </w:rPr>
        <w:t xml:space="preserve"> </w:t>
      </w:r>
      <w:r>
        <w:t>Wykonawca</w:t>
      </w:r>
      <w:r>
        <w:rPr>
          <w:spacing w:val="40"/>
        </w:rPr>
        <w:t xml:space="preserve"> </w:t>
      </w:r>
      <w:r>
        <w:t>użyje</w:t>
      </w:r>
      <w:r>
        <w:rPr>
          <w:spacing w:val="40"/>
        </w:rPr>
        <w:t xml:space="preserve"> </w:t>
      </w:r>
      <w:r>
        <w:t>takich</w:t>
      </w:r>
      <w:r>
        <w:rPr>
          <w:spacing w:val="40"/>
        </w:rPr>
        <w:t xml:space="preserve"> </w:t>
      </w:r>
      <w:r>
        <w:t>materiałów</w:t>
      </w:r>
      <w:r>
        <w:rPr>
          <w:spacing w:val="39"/>
        </w:rPr>
        <w:t xml:space="preserve"> </w:t>
      </w:r>
      <w:r>
        <w:t>oraz</w:t>
      </w:r>
      <w:r>
        <w:rPr>
          <w:spacing w:val="40"/>
        </w:rPr>
        <w:t xml:space="preserve"> </w:t>
      </w:r>
      <w:r>
        <w:t>sprzętu,</w:t>
      </w:r>
      <w:r>
        <w:rPr>
          <w:spacing w:val="40"/>
        </w:rPr>
        <w:t xml:space="preserve"> </w:t>
      </w:r>
      <w:r>
        <w:t>jakie</w:t>
      </w:r>
      <w:r>
        <w:rPr>
          <w:spacing w:val="40"/>
        </w:rPr>
        <w:t xml:space="preserve"> </w:t>
      </w:r>
      <w:r>
        <w:t>będą</w:t>
      </w:r>
      <w:r>
        <w:rPr>
          <w:spacing w:val="40"/>
        </w:rPr>
        <w:t xml:space="preserve"> </w:t>
      </w:r>
      <w:r>
        <w:t>stosowane</w:t>
      </w:r>
      <w:r>
        <w:rPr>
          <w:spacing w:val="40"/>
        </w:rPr>
        <w:t xml:space="preserve"> </w:t>
      </w:r>
      <w:r>
        <w:t>do</w:t>
      </w:r>
      <w:r>
        <w:rPr>
          <w:spacing w:val="40"/>
        </w:rPr>
        <w:t xml:space="preserve"> </w:t>
      </w:r>
      <w:r>
        <w:t>wykonania</w:t>
      </w:r>
      <w:r>
        <w:rPr>
          <w:spacing w:val="40"/>
        </w:rPr>
        <w:t xml:space="preserve"> </w:t>
      </w:r>
      <w:r>
        <w:t xml:space="preserve">warstwy </w:t>
      </w:r>
      <w:r>
        <w:rPr>
          <w:spacing w:val="-2"/>
        </w:rPr>
        <w:t>nawierzchni.</w:t>
      </w:r>
    </w:p>
    <w:p w:rsidR="00E040BA" w:rsidRDefault="00D33E48">
      <w:pPr>
        <w:pStyle w:val="Tekstpodstawowy"/>
        <w:spacing w:line="228" w:lineRule="exact"/>
        <w:ind w:left="424"/>
      </w:pPr>
      <w:r>
        <w:t>Odcinek</w:t>
      </w:r>
      <w:r>
        <w:rPr>
          <w:spacing w:val="-8"/>
        </w:rPr>
        <w:t xml:space="preserve"> </w:t>
      </w:r>
      <w:r>
        <w:t>próbny</w:t>
      </w:r>
      <w:r>
        <w:rPr>
          <w:spacing w:val="-10"/>
        </w:rPr>
        <w:t xml:space="preserve"> </w:t>
      </w:r>
      <w:r>
        <w:t>powinien</w:t>
      </w:r>
      <w:r>
        <w:rPr>
          <w:spacing w:val="-7"/>
        </w:rPr>
        <w:t xml:space="preserve"> </w:t>
      </w:r>
      <w:r>
        <w:t>być</w:t>
      </w:r>
      <w:r>
        <w:rPr>
          <w:spacing w:val="-4"/>
        </w:rPr>
        <w:t xml:space="preserve"> </w:t>
      </w:r>
      <w:r>
        <w:t>zlokalizowany</w:t>
      </w:r>
      <w:r>
        <w:rPr>
          <w:spacing w:val="-6"/>
        </w:rPr>
        <w:t xml:space="preserve"> </w:t>
      </w:r>
      <w:r>
        <w:t>w</w:t>
      </w:r>
      <w:r>
        <w:rPr>
          <w:spacing w:val="-6"/>
        </w:rPr>
        <w:t xml:space="preserve"> </w:t>
      </w:r>
      <w:r>
        <w:t>miejscu</w:t>
      </w:r>
      <w:r>
        <w:rPr>
          <w:spacing w:val="-8"/>
        </w:rPr>
        <w:t xml:space="preserve"> </w:t>
      </w:r>
      <w:r>
        <w:t>uzgodnionym</w:t>
      </w:r>
      <w:r>
        <w:rPr>
          <w:spacing w:val="-7"/>
        </w:rPr>
        <w:t xml:space="preserve"> </w:t>
      </w:r>
      <w:r>
        <w:t>z</w:t>
      </w:r>
      <w:r>
        <w:rPr>
          <w:spacing w:val="-6"/>
        </w:rPr>
        <w:t xml:space="preserve"> </w:t>
      </w:r>
      <w:r>
        <w:rPr>
          <w:spacing w:val="-2"/>
        </w:rPr>
        <w:t>Inżynierem.</w:t>
      </w:r>
    </w:p>
    <w:p w:rsidR="00E040BA" w:rsidRDefault="00D33E48">
      <w:pPr>
        <w:pStyle w:val="Tekstpodstawowy"/>
        <w:ind w:left="424" w:right="650"/>
      </w:pPr>
      <w:r>
        <w:t>Wykonawca</w:t>
      </w:r>
      <w:r>
        <w:rPr>
          <w:spacing w:val="40"/>
        </w:rPr>
        <w:t xml:space="preserve"> </w:t>
      </w:r>
      <w:r>
        <w:t>może</w:t>
      </w:r>
      <w:r>
        <w:rPr>
          <w:spacing w:val="40"/>
        </w:rPr>
        <w:t xml:space="preserve"> </w:t>
      </w:r>
      <w:r>
        <w:t>przystąpić</w:t>
      </w:r>
      <w:r>
        <w:rPr>
          <w:spacing w:val="40"/>
        </w:rPr>
        <w:t xml:space="preserve"> </w:t>
      </w:r>
      <w:r>
        <w:t>do</w:t>
      </w:r>
      <w:r>
        <w:rPr>
          <w:spacing w:val="40"/>
        </w:rPr>
        <w:t xml:space="preserve"> </w:t>
      </w:r>
      <w:r>
        <w:t>wykonywania</w:t>
      </w:r>
      <w:r>
        <w:rPr>
          <w:spacing w:val="40"/>
        </w:rPr>
        <w:t xml:space="preserve"> </w:t>
      </w:r>
      <w:r>
        <w:t>warstwy</w:t>
      </w:r>
      <w:r>
        <w:rPr>
          <w:spacing w:val="40"/>
        </w:rPr>
        <w:t xml:space="preserve"> </w:t>
      </w:r>
      <w:r>
        <w:t>nawierzchni</w:t>
      </w:r>
      <w:r>
        <w:rPr>
          <w:spacing w:val="40"/>
        </w:rPr>
        <w:t xml:space="preserve"> </w:t>
      </w:r>
      <w:r>
        <w:t>po</w:t>
      </w:r>
      <w:r>
        <w:rPr>
          <w:spacing w:val="40"/>
        </w:rPr>
        <w:t xml:space="preserve"> </w:t>
      </w:r>
      <w:r>
        <w:t>zaakceptowaniu</w:t>
      </w:r>
      <w:r>
        <w:rPr>
          <w:spacing w:val="40"/>
        </w:rPr>
        <w:t xml:space="preserve"> </w:t>
      </w:r>
      <w:r>
        <w:t>odcinka</w:t>
      </w:r>
      <w:r>
        <w:rPr>
          <w:spacing w:val="40"/>
        </w:rPr>
        <w:t xml:space="preserve"> </w:t>
      </w:r>
      <w:r>
        <w:t>próbnego</w:t>
      </w:r>
      <w:r>
        <w:rPr>
          <w:spacing w:val="40"/>
        </w:rPr>
        <w:t xml:space="preserve"> </w:t>
      </w:r>
      <w:r>
        <w:t xml:space="preserve">przez </w:t>
      </w:r>
      <w:r>
        <w:rPr>
          <w:spacing w:val="-2"/>
        </w:rPr>
        <w:t>Inżyniera.</w:t>
      </w:r>
    </w:p>
    <w:p w:rsidR="00E040BA" w:rsidRDefault="00E040BA">
      <w:pPr>
        <w:pStyle w:val="Tekstpodstawowy"/>
        <w:spacing w:before="1"/>
      </w:pPr>
    </w:p>
    <w:p w:rsidR="00E040BA" w:rsidRDefault="00D33E48">
      <w:pPr>
        <w:pStyle w:val="Akapitzlist"/>
        <w:numPr>
          <w:ilvl w:val="1"/>
          <w:numId w:val="161"/>
        </w:numPr>
        <w:tabs>
          <w:tab w:val="left" w:pos="775"/>
        </w:tabs>
        <w:spacing w:line="229" w:lineRule="exact"/>
        <w:ind w:left="775" w:hanging="351"/>
        <w:rPr>
          <w:sz w:val="20"/>
        </w:rPr>
      </w:pPr>
      <w:r>
        <w:rPr>
          <w:sz w:val="20"/>
        </w:rPr>
        <w:t>Wbudowywanie</w:t>
      </w:r>
      <w:r>
        <w:rPr>
          <w:spacing w:val="-9"/>
          <w:sz w:val="20"/>
        </w:rPr>
        <w:t xml:space="preserve"> </w:t>
      </w:r>
      <w:r>
        <w:rPr>
          <w:sz w:val="20"/>
        </w:rPr>
        <w:t>i</w:t>
      </w:r>
      <w:r>
        <w:rPr>
          <w:spacing w:val="-8"/>
          <w:sz w:val="20"/>
        </w:rPr>
        <w:t xml:space="preserve"> </w:t>
      </w:r>
      <w:r>
        <w:rPr>
          <w:sz w:val="20"/>
        </w:rPr>
        <w:t>zagęszczanie</w:t>
      </w:r>
      <w:r>
        <w:rPr>
          <w:spacing w:val="-6"/>
          <w:sz w:val="20"/>
        </w:rPr>
        <w:t xml:space="preserve"> </w:t>
      </w:r>
      <w:r>
        <w:rPr>
          <w:sz w:val="20"/>
        </w:rPr>
        <w:t>warstwy</w:t>
      </w:r>
      <w:r>
        <w:rPr>
          <w:spacing w:val="-9"/>
          <w:sz w:val="20"/>
        </w:rPr>
        <w:t xml:space="preserve"> </w:t>
      </w:r>
      <w:r>
        <w:rPr>
          <w:sz w:val="20"/>
        </w:rPr>
        <w:t>ścieralnej</w:t>
      </w:r>
      <w:r>
        <w:rPr>
          <w:spacing w:val="-6"/>
          <w:sz w:val="20"/>
        </w:rPr>
        <w:t xml:space="preserve"> </w:t>
      </w:r>
      <w:r>
        <w:rPr>
          <w:sz w:val="20"/>
        </w:rPr>
        <w:t>z</w:t>
      </w:r>
      <w:r>
        <w:rPr>
          <w:spacing w:val="-8"/>
          <w:sz w:val="20"/>
        </w:rPr>
        <w:t xml:space="preserve"> </w:t>
      </w:r>
      <w:r>
        <w:rPr>
          <w:sz w:val="20"/>
        </w:rPr>
        <w:t>betonu</w:t>
      </w:r>
      <w:r>
        <w:rPr>
          <w:spacing w:val="-9"/>
          <w:sz w:val="20"/>
        </w:rPr>
        <w:t xml:space="preserve"> </w:t>
      </w:r>
      <w:r>
        <w:rPr>
          <w:spacing w:val="-2"/>
          <w:sz w:val="20"/>
        </w:rPr>
        <w:t>asfaltowego</w:t>
      </w:r>
    </w:p>
    <w:p w:rsidR="00E040BA" w:rsidRDefault="00D33E48">
      <w:pPr>
        <w:pStyle w:val="Tekstpodstawowy"/>
        <w:ind w:left="424" w:right="692"/>
      </w:pPr>
      <w:r>
        <w:t>Mieszanka</w:t>
      </w:r>
      <w:r>
        <w:rPr>
          <w:spacing w:val="40"/>
        </w:rPr>
        <w:t xml:space="preserve"> </w:t>
      </w:r>
      <w:r>
        <w:t>mineralno-asfaltowa</w:t>
      </w:r>
      <w:r>
        <w:rPr>
          <w:spacing w:val="40"/>
        </w:rPr>
        <w:t xml:space="preserve"> </w:t>
      </w:r>
      <w:r>
        <w:t>powinna</w:t>
      </w:r>
      <w:r>
        <w:rPr>
          <w:spacing w:val="40"/>
        </w:rPr>
        <w:t xml:space="preserve"> </w:t>
      </w:r>
      <w:r>
        <w:t>być</w:t>
      </w:r>
      <w:r>
        <w:rPr>
          <w:spacing w:val="40"/>
        </w:rPr>
        <w:t xml:space="preserve"> </w:t>
      </w:r>
      <w:r>
        <w:t>wbudowywana</w:t>
      </w:r>
      <w:r>
        <w:rPr>
          <w:spacing w:val="40"/>
        </w:rPr>
        <w:t xml:space="preserve"> </w:t>
      </w:r>
      <w:r>
        <w:t>rozkładarką</w:t>
      </w:r>
      <w:r>
        <w:rPr>
          <w:spacing w:val="40"/>
        </w:rPr>
        <w:t xml:space="preserve"> </w:t>
      </w:r>
      <w:r>
        <w:t>wyposażoną</w:t>
      </w:r>
      <w:r>
        <w:rPr>
          <w:spacing w:val="40"/>
        </w:rPr>
        <w:t xml:space="preserve"> </w:t>
      </w:r>
      <w:r>
        <w:t>w</w:t>
      </w:r>
      <w:r>
        <w:rPr>
          <w:spacing w:val="40"/>
        </w:rPr>
        <w:t xml:space="preserve"> </w:t>
      </w:r>
      <w:r>
        <w:t>układ</w:t>
      </w:r>
      <w:r>
        <w:rPr>
          <w:spacing w:val="40"/>
        </w:rPr>
        <w:t xml:space="preserve"> </w:t>
      </w:r>
      <w:r>
        <w:t>automatycznego</w:t>
      </w:r>
      <w:r>
        <w:rPr>
          <w:spacing w:val="40"/>
        </w:rPr>
        <w:t xml:space="preserve"> </w:t>
      </w:r>
      <w:r>
        <w:t>sterowania</w:t>
      </w:r>
      <w:r>
        <w:rPr>
          <w:spacing w:val="62"/>
          <w:w w:val="150"/>
        </w:rPr>
        <w:t xml:space="preserve"> </w:t>
      </w:r>
      <w:r>
        <w:t>grubością</w:t>
      </w:r>
      <w:r>
        <w:rPr>
          <w:spacing w:val="66"/>
          <w:w w:val="150"/>
        </w:rPr>
        <w:t xml:space="preserve"> </w:t>
      </w:r>
      <w:r>
        <w:t>warstwy</w:t>
      </w:r>
      <w:r>
        <w:rPr>
          <w:spacing w:val="59"/>
          <w:w w:val="150"/>
        </w:rPr>
        <w:t xml:space="preserve"> </w:t>
      </w:r>
      <w:r>
        <w:t>i</w:t>
      </w:r>
      <w:r>
        <w:rPr>
          <w:spacing w:val="63"/>
          <w:w w:val="150"/>
        </w:rPr>
        <w:t xml:space="preserve"> </w:t>
      </w:r>
      <w:r>
        <w:t>utrzymywania</w:t>
      </w:r>
      <w:r>
        <w:rPr>
          <w:spacing w:val="63"/>
          <w:w w:val="150"/>
        </w:rPr>
        <w:t xml:space="preserve"> </w:t>
      </w:r>
      <w:r>
        <w:t>niwelety</w:t>
      </w:r>
      <w:r>
        <w:rPr>
          <w:spacing w:val="57"/>
          <w:w w:val="150"/>
        </w:rPr>
        <w:t xml:space="preserve"> </w:t>
      </w:r>
      <w:r>
        <w:t>zgodnie</w:t>
      </w:r>
      <w:r>
        <w:rPr>
          <w:spacing w:val="61"/>
          <w:w w:val="150"/>
        </w:rPr>
        <w:t xml:space="preserve"> </w:t>
      </w:r>
      <w:r>
        <w:t>z</w:t>
      </w:r>
      <w:r>
        <w:rPr>
          <w:spacing w:val="63"/>
          <w:w w:val="150"/>
        </w:rPr>
        <w:t xml:space="preserve"> </w:t>
      </w:r>
      <w:r>
        <w:t>Dokumentacją</w:t>
      </w:r>
      <w:r>
        <w:rPr>
          <w:spacing w:val="61"/>
          <w:w w:val="150"/>
        </w:rPr>
        <w:t xml:space="preserve"> </w:t>
      </w:r>
      <w:r>
        <w:t>Projektową.</w:t>
      </w:r>
      <w:r>
        <w:rPr>
          <w:spacing w:val="61"/>
          <w:w w:val="150"/>
        </w:rPr>
        <w:t xml:space="preserve"> </w:t>
      </w:r>
      <w:r>
        <w:t>W</w:t>
      </w:r>
      <w:r>
        <w:rPr>
          <w:spacing w:val="65"/>
          <w:w w:val="150"/>
        </w:rPr>
        <w:t xml:space="preserve"> </w:t>
      </w:r>
      <w:r>
        <w:rPr>
          <w:spacing w:val="-2"/>
        </w:rPr>
        <w:t>miejscach</w:t>
      </w:r>
    </w:p>
    <w:p w:rsidR="00E040BA" w:rsidRDefault="00E040BA">
      <w:pPr>
        <w:pStyle w:val="Tekstpodstawowy"/>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pPr>
      <w:r>
        <w:t>niedostępnych</w:t>
      </w:r>
      <w:r>
        <w:rPr>
          <w:spacing w:val="-10"/>
        </w:rPr>
        <w:t xml:space="preserve"> </w:t>
      </w:r>
      <w:r>
        <w:t>dla</w:t>
      </w:r>
      <w:r>
        <w:rPr>
          <w:spacing w:val="-9"/>
        </w:rPr>
        <w:t xml:space="preserve"> </w:t>
      </w:r>
      <w:r>
        <w:t>sprzętu</w:t>
      </w:r>
      <w:r>
        <w:rPr>
          <w:spacing w:val="-10"/>
        </w:rPr>
        <w:t xml:space="preserve"> </w:t>
      </w:r>
      <w:r>
        <w:t>dopuszcza</w:t>
      </w:r>
      <w:r>
        <w:rPr>
          <w:spacing w:val="-8"/>
        </w:rPr>
        <w:t xml:space="preserve"> </w:t>
      </w:r>
      <w:r>
        <w:t>się</w:t>
      </w:r>
      <w:r>
        <w:rPr>
          <w:spacing w:val="-7"/>
        </w:rPr>
        <w:t xml:space="preserve"> </w:t>
      </w:r>
      <w:r>
        <w:t>wbudowywanie</w:t>
      </w:r>
      <w:r>
        <w:rPr>
          <w:spacing w:val="-8"/>
        </w:rPr>
        <w:t xml:space="preserve"> </w:t>
      </w:r>
      <w:r>
        <w:rPr>
          <w:spacing w:val="-2"/>
        </w:rPr>
        <w:t>ręczne.</w:t>
      </w:r>
    </w:p>
    <w:p w:rsidR="00E040BA" w:rsidRDefault="00D33E48">
      <w:pPr>
        <w:pStyle w:val="Tekstpodstawowy"/>
        <w:spacing w:before="1"/>
        <w:ind w:left="424" w:right="650"/>
      </w:pPr>
      <w:r>
        <w:t>Rozkładarka</w:t>
      </w:r>
      <w:r>
        <w:rPr>
          <w:spacing w:val="24"/>
        </w:rPr>
        <w:t xml:space="preserve"> </w:t>
      </w:r>
      <w:r>
        <w:t>powinna</w:t>
      </w:r>
      <w:r>
        <w:rPr>
          <w:spacing w:val="26"/>
        </w:rPr>
        <w:t xml:space="preserve"> </w:t>
      </w:r>
      <w:r>
        <w:t>poruszać</w:t>
      </w:r>
      <w:r>
        <w:rPr>
          <w:spacing w:val="24"/>
        </w:rPr>
        <w:t xml:space="preserve"> </w:t>
      </w:r>
      <w:r>
        <w:t>się</w:t>
      </w:r>
      <w:r>
        <w:rPr>
          <w:spacing w:val="24"/>
        </w:rPr>
        <w:t xml:space="preserve"> </w:t>
      </w:r>
      <w:r>
        <w:t>ze</w:t>
      </w:r>
      <w:r>
        <w:rPr>
          <w:spacing w:val="26"/>
        </w:rPr>
        <w:t xml:space="preserve"> </w:t>
      </w:r>
      <w:r>
        <w:t>stałą</w:t>
      </w:r>
      <w:r>
        <w:rPr>
          <w:spacing w:val="24"/>
        </w:rPr>
        <w:t xml:space="preserve"> </w:t>
      </w:r>
      <w:r>
        <w:t>prędkością</w:t>
      </w:r>
      <w:r>
        <w:rPr>
          <w:spacing w:val="24"/>
        </w:rPr>
        <w:t xml:space="preserve"> </w:t>
      </w:r>
      <w:r>
        <w:t>i</w:t>
      </w:r>
      <w:r>
        <w:rPr>
          <w:spacing w:val="26"/>
        </w:rPr>
        <w:t xml:space="preserve"> </w:t>
      </w:r>
      <w:r>
        <w:t>bez</w:t>
      </w:r>
      <w:r>
        <w:rPr>
          <w:spacing w:val="24"/>
        </w:rPr>
        <w:t xml:space="preserve"> </w:t>
      </w:r>
      <w:r>
        <w:t>zbędnych</w:t>
      </w:r>
      <w:r>
        <w:rPr>
          <w:spacing w:val="22"/>
        </w:rPr>
        <w:t xml:space="preserve"> </w:t>
      </w:r>
      <w:r>
        <w:t>zatrzymywań</w:t>
      </w:r>
      <w:r>
        <w:rPr>
          <w:spacing w:val="22"/>
        </w:rPr>
        <w:t xml:space="preserve"> </w:t>
      </w:r>
      <w:r>
        <w:t>(np.</w:t>
      </w:r>
      <w:r>
        <w:rPr>
          <w:spacing w:val="26"/>
        </w:rPr>
        <w:t xml:space="preserve"> </w:t>
      </w:r>
      <w:r>
        <w:t>w</w:t>
      </w:r>
      <w:r>
        <w:rPr>
          <w:spacing w:val="19"/>
        </w:rPr>
        <w:t xml:space="preserve"> </w:t>
      </w:r>
      <w:r>
        <w:t>oczekiwaniu</w:t>
      </w:r>
      <w:r>
        <w:rPr>
          <w:spacing w:val="25"/>
        </w:rPr>
        <w:t xml:space="preserve"> </w:t>
      </w:r>
      <w:r>
        <w:t>na</w:t>
      </w:r>
      <w:r>
        <w:rPr>
          <w:spacing w:val="26"/>
        </w:rPr>
        <w:t xml:space="preserve"> </w:t>
      </w:r>
      <w:r>
        <w:t>kolejny samochód z gorącą mieszanką).</w:t>
      </w:r>
    </w:p>
    <w:p w:rsidR="00E040BA" w:rsidRDefault="00D33E48">
      <w:pPr>
        <w:pStyle w:val="Tekstpodstawowy"/>
        <w:ind w:left="424" w:right="650"/>
      </w:pPr>
      <w:r>
        <w:t>Grubość</w:t>
      </w:r>
      <w:r>
        <w:rPr>
          <w:spacing w:val="33"/>
        </w:rPr>
        <w:t xml:space="preserve"> </w:t>
      </w:r>
      <w:r>
        <w:t>wykonywanej</w:t>
      </w:r>
      <w:r>
        <w:rPr>
          <w:spacing w:val="35"/>
        </w:rPr>
        <w:t xml:space="preserve"> </w:t>
      </w:r>
      <w:r>
        <w:t>warstwy</w:t>
      </w:r>
      <w:r>
        <w:rPr>
          <w:spacing w:val="29"/>
        </w:rPr>
        <w:t xml:space="preserve"> </w:t>
      </w:r>
      <w:r>
        <w:t>powinna</w:t>
      </w:r>
      <w:r>
        <w:rPr>
          <w:spacing w:val="31"/>
        </w:rPr>
        <w:t xml:space="preserve"> </w:t>
      </w:r>
      <w:r>
        <w:t>być</w:t>
      </w:r>
      <w:r>
        <w:rPr>
          <w:spacing w:val="31"/>
        </w:rPr>
        <w:t xml:space="preserve"> </w:t>
      </w:r>
      <w:r>
        <w:t>sprawdzana,</w:t>
      </w:r>
      <w:r>
        <w:rPr>
          <w:spacing w:val="31"/>
        </w:rPr>
        <w:t xml:space="preserve"> </w:t>
      </w:r>
      <w:r>
        <w:t>co</w:t>
      </w:r>
      <w:r>
        <w:rPr>
          <w:spacing w:val="32"/>
        </w:rPr>
        <w:t xml:space="preserve"> </w:t>
      </w:r>
      <w:r>
        <w:t>25</w:t>
      </w:r>
      <w:r>
        <w:rPr>
          <w:spacing w:val="32"/>
        </w:rPr>
        <w:t xml:space="preserve"> </w:t>
      </w:r>
      <w:r>
        <w:t>m,</w:t>
      </w:r>
      <w:r>
        <w:rPr>
          <w:spacing w:val="34"/>
        </w:rPr>
        <w:t xml:space="preserve"> </w:t>
      </w:r>
      <w:r>
        <w:t>w</w:t>
      </w:r>
      <w:r>
        <w:rPr>
          <w:spacing w:val="28"/>
        </w:rPr>
        <w:t xml:space="preserve"> </w:t>
      </w:r>
      <w:r>
        <w:t>co</w:t>
      </w:r>
      <w:r>
        <w:rPr>
          <w:spacing w:val="32"/>
        </w:rPr>
        <w:t xml:space="preserve"> </w:t>
      </w:r>
      <w:r>
        <w:t>najmniej</w:t>
      </w:r>
      <w:r>
        <w:rPr>
          <w:spacing w:val="33"/>
        </w:rPr>
        <w:t xml:space="preserve"> </w:t>
      </w:r>
      <w:r>
        <w:t>trzech</w:t>
      </w:r>
      <w:r>
        <w:rPr>
          <w:spacing w:val="32"/>
        </w:rPr>
        <w:t xml:space="preserve"> </w:t>
      </w:r>
      <w:r>
        <w:t>miejscach</w:t>
      </w:r>
      <w:r>
        <w:rPr>
          <w:spacing w:val="29"/>
        </w:rPr>
        <w:t xml:space="preserve"> </w:t>
      </w:r>
      <w:r>
        <w:t>(w</w:t>
      </w:r>
      <w:r>
        <w:rPr>
          <w:spacing w:val="26"/>
        </w:rPr>
        <w:t xml:space="preserve"> </w:t>
      </w:r>
      <w:r>
        <w:t>osi</w:t>
      </w:r>
      <w:r>
        <w:rPr>
          <w:spacing w:val="30"/>
        </w:rPr>
        <w:t xml:space="preserve"> </w:t>
      </w:r>
      <w:r>
        <w:t>i</w:t>
      </w:r>
      <w:r>
        <w:rPr>
          <w:spacing w:val="30"/>
        </w:rPr>
        <w:t xml:space="preserve"> </w:t>
      </w:r>
      <w:r>
        <w:t>przy brzegach warstwy).</w:t>
      </w:r>
    </w:p>
    <w:p w:rsidR="00E040BA" w:rsidRDefault="00D33E48">
      <w:pPr>
        <w:pStyle w:val="Tekstpodstawowy"/>
        <w:ind w:left="424" w:right="650"/>
      </w:pPr>
      <w:r>
        <w:t>Warstwy</w:t>
      </w:r>
      <w:r>
        <w:rPr>
          <w:spacing w:val="27"/>
        </w:rPr>
        <w:t xml:space="preserve"> </w:t>
      </w:r>
      <w:r>
        <w:t>wałowane</w:t>
      </w:r>
      <w:r>
        <w:rPr>
          <w:spacing w:val="27"/>
        </w:rPr>
        <w:t xml:space="preserve"> </w:t>
      </w:r>
      <w:r>
        <w:t>powinny</w:t>
      </w:r>
      <w:r>
        <w:rPr>
          <w:spacing w:val="27"/>
        </w:rPr>
        <w:t xml:space="preserve"> </w:t>
      </w:r>
      <w:r>
        <w:t>być</w:t>
      </w:r>
      <w:r>
        <w:rPr>
          <w:spacing w:val="27"/>
        </w:rPr>
        <w:t xml:space="preserve"> </w:t>
      </w:r>
      <w:r>
        <w:t>równomiernie</w:t>
      </w:r>
      <w:r>
        <w:rPr>
          <w:spacing w:val="27"/>
        </w:rPr>
        <w:t xml:space="preserve"> </w:t>
      </w:r>
      <w:r>
        <w:t>zagęszczone</w:t>
      </w:r>
      <w:r>
        <w:rPr>
          <w:spacing w:val="27"/>
        </w:rPr>
        <w:t xml:space="preserve"> </w:t>
      </w:r>
      <w:r>
        <w:t>ciężkimi</w:t>
      </w:r>
      <w:r>
        <w:rPr>
          <w:spacing w:val="28"/>
        </w:rPr>
        <w:t xml:space="preserve"> </w:t>
      </w:r>
      <w:r>
        <w:t>walcami</w:t>
      </w:r>
      <w:r>
        <w:rPr>
          <w:spacing w:val="26"/>
        </w:rPr>
        <w:t xml:space="preserve"> </w:t>
      </w:r>
      <w:r>
        <w:t>drogowymi.</w:t>
      </w:r>
      <w:r>
        <w:rPr>
          <w:spacing w:val="27"/>
        </w:rPr>
        <w:t xml:space="preserve"> </w:t>
      </w:r>
      <w:r>
        <w:t>Należy</w:t>
      </w:r>
      <w:r>
        <w:rPr>
          <w:spacing w:val="25"/>
        </w:rPr>
        <w:t xml:space="preserve"> </w:t>
      </w:r>
      <w:r>
        <w:t>stosować</w:t>
      </w:r>
      <w:r>
        <w:rPr>
          <w:spacing w:val="29"/>
        </w:rPr>
        <w:t xml:space="preserve"> </w:t>
      </w:r>
      <w:r>
        <w:t>walce drogowe stalowe gładkie z możliwością wibracji, oscylacji lub walce ogumione.</w:t>
      </w:r>
    </w:p>
    <w:p w:rsidR="00E040BA" w:rsidRDefault="00D33E48">
      <w:pPr>
        <w:pStyle w:val="Tekstpodstawowy"/>
        <w:ind w:left="424" w:right="1182"/>
      </w:pPr>
      <w:r>
        <w:t>Temperatura</w:t>
      </w:r>
      <w:r>
        <w:rPr>
          <w:spacing w:val="-1"/>
        </w:rPr>
        <w:t xml:space="preserve"> </w:t>
      </w:r>
      <w:r>
        <w:t>wbudowywanej</w:t>
      </w:r>
      <w:r>
        <w:rPr>
          <w:spacing w:val="-2"/>
        </w:rPr>
        <w:t xml:space="preserve"> </w:t>
      </w:r>
      <w:r>
        <w:t>mieszanki</w:t>
      </w:r>
      <w:r>
        <w:rPr>
          <w:spacing w:val="-4"/>
        </w:rPr>
        <w:t xml:space="preserve"> </w:t>
      </w:r>
      <w:r>
        <w:t>nie</w:t>
      </w:r>
      <w:r>
        <w:rPr>
          <w:spacing w:val="-4"/>
        </w:rPr>
        <w:t xml:space="preserve"> </w:t>
      </w:r>
      <w:r>
        <w:t>powinna</w:t>
      </w:r>
      <w:r>
        <w:rPr>
          <w:spacing w:val="-4"/>
        </w:rPr>
        <w:t xml:space="preserve"> </w:t>
      </w:r>
      <w:r>
        <w:t>być</w:t>
      </w:r>
      <w:r>
        <w:rPr>
          <w:spacing w:val="-4"/>
        </w:rPr>
        <w:t xml:space="preserve"> </w:t>
      </w:r>
      <w:r>
        <w:t>niższa</w:t>
      </w:r>
      <w:r>
        <w:rPr>
          <w:spacing w:val="-4"/>
        </w:rPr>
        <w:t xml:space="preserve"> </w:t>
      </w:r>
      <w:r>
        <w:t>od</w:t>
      </w:r>
      <w:r>
        <w:rPr>
          <w:spacing w:val="-3"/>
        </w:rPr>
        <w:t xml:space="preserve"> </w:t>
      </w:r>
      <w:r>
        <w:t>temperatury</w:t>
      </w:r>
      <w:r>
        <w:rPr>
          <w:spacing w:val="-5"/>
        </w:rPr>
        <w:t xml:space="preserve"> </w:t>
      </w:r>
      <w:r>
        <w:t>minimalnej</w:t>
      </w:r>
      <w:r>
        <w:rPr>
          <w:spacing w:val="-2"/>
        </w:rPr>
        <w:t xml:space="preserve"> </w:t>
      </w:r>
      <w:r>
        <w:t>podanej</w:t>
      </w:r>
      <w:r>
        <w:rPr>
          <w:spacing w:val="-2"/>
        </w:rPr>
        <w:t xml:space="preserve"> </w:t>
      </w:r>
      <w:r>
        <w:t>w</w:t>
      </w:r>
      <w:r>
        <w:rPr>
          <w:spacing w:val="-8"/>
        </w:rPr>
        <w:t xml:space="preserve"> </w:t>
      </w:r>
      <w:r>
        <w:t>pkt.</w:t>
      </w:r>
      <w:r>
        <w:rPr>
          <w:spacing w:val="-3"/>
        </w:rPr>
        <w:t xml:space="preserve"> </w:t>
      </w:r>
      <w:r>
        <w:t>5.3. Złącza w podbudowie powinny być jednorodne i szczelne.</w:t>
      </w:r>
    </w:p>
    <w:p w:rsidR="00E040BA" w:rsidRDefault="00D33E48">
      <w:pPr>
        <w:pStyle w:val="Tekstpodstawowy"/>
        <w:ind w:left="424" w:right="650"/>
      </w:pPr>
      <w:r>
        <w:t>Złącza</w:t>
      </w:r>
      <w:r>
        <w:rPr>
          <w:spacing w:val="67"/>
        </w:rPr>
        <w:t xml:space="preserve"> </w:t>
      </w:r>
      <w:r>
        <w:t>podłużnego</w:t>
      </w:r>
      <w:r>
        <w:rPr>
          <w:spacing w:val="68"/>
        </w:rPr>
        <w:t xml:space="preserve"> </w:t>
      </w:r>
      <w:r>
        <w:t>nie</w:t>
      </w:r>
      <w:r>
        <w:rPr>
          <w:spacing w:val="69"/>
        </w:rPr>
        <w:t xml:space="preserve"> </w:t>
      </w:r>
      <w:r>
        <w:t>należy</w:t>
      </w:r>
      <w:r>
        <w:rPr>
          <w:spacing w:val="65"/>
        </w:rPr>
        <w:t xml:space="preserve"> </w:t>
      </w:r>
      <w:r>
        <w:t>umiejscawiać</w:t>
      </w:r>
      <w:r>
        <w:rPr>
          <w:spacing w:val="69"/>
        </w:rPr>
        <w:t xml:space="preserve"> </w:t>
      </w:r>
      <w:r>
        <w:t>w</w:t>
      </w:r>
      <w:r>
        <w:rPr>
          <w:spacing w:val="67"/>
        </w:rPr>
        <w:t xml:space="preserve"> </w:t>
      </w:r>
      <w:r>
        <w:t>śladach</w:t>
      </w:r>
      <w:r>
        <w:rPr>
          <w:spacing w:val="68"/>
        </w:rPr>
        <w:t xml:space="preserve"> </w:t>
      </w:r>
      <w:r>
        <w:t>kół.</w:t>
      </w:r>
      <w:r>
        <w:rPr>
          <w:spacing w:val="67"/>
        </w:rPr>
        <w:t xml:space="preserve"> </w:t>
      </w:r>
      <w:r>
        <w:t>Należy</w:t>
      </w:r>
      <w:r>
        <w:rPr>
          <w:spacing w:val="68"/>
        </w:rPr>
        <w:t xml:space="preserve"> </w:t>
      </w:r>
      <w:r>
        <w:t>unikać</w:t>
      </w:r>
      <w:r>
        <w:rPr>
          <w:spacing w:val="69"/>
        </w:rPr>
        <w:t xml:space="preserve"> </w:t>
      </w:r>
      <w:r>
        <w:t>umiejscawiania</w:t>
      </w:r>
      <w:r>
        <w:rPr>
          <w:spacing w:val="67"/>
        </w:rPr>
        <w:t xml:space="preserve"> </w:t>
      </w:r>
      <w:r>
        <w:t>złączy</w:t>
      </w:r>
      <w:r>
        <w:rPr>
          <w:spacing w:val="68"/>
        </w:rPr>
        <w:t xml:space="preserve"> </w:t>
      </w:r>
      <w:r>
        <w:t>w</w:t>
      </w:r>
      <w:r>
        <w:rPr>
          <w:spacing w:val="64"/>
        </w:rPr>
        <w:t xml:space="preserve"> </w:t>
      </w:r>
      <w:r>
        <w:t>obszarze poziomego oznakowania jezdni.</w:t>
      </w:r>
    </w:p>
    <w:p w:rsidR="00E040BA" w:rsidRDefault="00D33E48">
      <w:pPr>
        <w:pStyle w:val="Tekstpodstawowy"/>
        <w:ind w:left="424" w:right="692" w:hanging="1"/>
      </w:pPr>
      <w:r>
        <w:t>Złącza podłużne między pasami kolejnych warstw technologicznych należy przesuwać względem siebie, o co najmniej 15 cm w kierunku poprzecznym do osi jezdni.</w:t>
      </w:r>
    </w:p>
    <w:p w:rsidR="00E040BA" w:rsidRDefault="00D33E48">
      <w:pPr>
        <w:pStyle w:val="Tekstpodstawowy"/>
        <w:ind w:left="424" w:right="863" w:hanging="1"/>
      </w:pPr>
      <w:r>
        <w:t>Złącza</w:t>
      </w:r>
      <w:r>
        <w:rPr>
          <w:spacing w:val="40"/>
        </w:rPr>
        <w:t xml:space="preserve"> </w:t>
      </w:r>
      <w:r>
        <w:t>poprzeczne</w:t>
      </w:r>
      <w:r>
        <w:rPr>
          <w:spacing w:val="71"/>
        </w:rPr>
        <w:t xml:space="preserve"> </w:t>
      </w:r>
      <w:r>
        <w:t>między</w:t>
      </w:r>
      <w:r>
        <w:rPr>
          <w:spacing w:val="40"/>
        </w:rPr>
        <w:t xml:space="preserve"> </w:t>
      </w:r>
      <w:r>
        <w:t>działkami</w:t>
      </w:r>
      <w:r>
        <w:rPr>
          <w:spacing w:val="40"/>
        </w:rPr>
        <w:t xml:space="preserve"> </w:t>
      </w:r>
      <w:r>
        <w:t>roboczymi</w:t>
      </w:r>
      <w:r>
        <w:rPr>
          <w:spacing w:val="40"/>
        </w:rPr>
        <w:t xml:space="preserve"> </w:t>
      </w:r>
      <w:r>
        <w:t>układanych</w:t>
      </w:r>
      <w:r>
        <w:rPr>
          <w:spacing w:val="40"/>
        </w:rPr>
        <w:t xml:space="preserve"> </w:t>
      </w:r>
      <w:r>
        <w:t>pasów</w:t>
      </w:r>
      <w:r>
        <w:rPr>
          <w:spacing w:val="40"/>
        </w:rPr>
        <w:t xml:space="preserve"> </w:t>
      </w:r>
      <w:r>
        <w:t>kolejnych</w:t>
      </w:r>
      <w:r>
        <w:rPr>
          <w:spacing w:val="72"/>
        </w:rPr>
        <w:t xml:space="preserve"> </w:t>
      </w:r>
      <w:r>
        <w:t>warstw</w:t>
      </w:r>
      <w:r>
        <w:rPr>
          <w:spacing w:val="40"/>
        </w:rPr>
        <w:t xml:space="preserve"> </w:t>
      </w:r>
      <w:r>
        <w:t>technologicznych</w:t>
      </w:r>
      <w:r>
        <w:rPr>
          <w:spacing w:val="40"/>
        </w:rPr>
        <w:t xml:space="preserve"> </w:t>
      </w:r>
      <w:r>
        <w:t>należy</w:t>
      </w:r>
      <w:r>
        <w:rPr>
          <w:spacing w:val="40"/>
        </w:rPr>
        <w:t xml:space="preserve"> </w:t>
      </w:r>
      <w:r>
        <w:t>przesunąć względem siebie, o co najmniej 2 m w kierunku podłużnym do osi jezdni.</w:t>
      </w:r>
    </w:p>
    <w:p w:rsidR="00E040BA" w:rsidRDefault="00D33E48">
      <w:pPr>
        <w:pStyle w:val="Tekstpodstawowy"/>
        <w:ind w:left="424" w:right="703"/>
        <w:jc w:val="both"/>
      </w:pPr>
      <w:r>
        <w:t>Wcześniej wykonany</w:t>
      </w:r>
      <w:r>
        <w:rPr>
          <w:spacing w:val="-5"/>
        </w:rPr>
        <w:t xml:space="preserve"> </w:t>
      </w:r>
      <w:r>
        <w:t>pas</w:t>
      </w:r>
      <w:r>
        <w:rPr>
          <w:spacing w:val="-2"/>
        </w:rPr>
        <w:t xml:space="preserve"> </w:t>
      </w:r>
      <w:r>
        <w:t>warstwy</w:t>
      </w:r>
      <w:r>
        <w:rPr>
          <w:spacing w:val="-5"/>
        </w:rPr>
        <w:t xml:space="preserve"> </w:t>
      </w:r>
      <w:r>
        <w:t>technologicznej</w:t>
      </w:r>
      <w:r>
        <w:rPr>
          <w:spacing w:val="-1"/>
        </w:rPr>
        <w:t xml:space="preserve"> </w:t>
      </w:r>
      <w:r>
        <w:t>powinien</w:t>
      </w:r>
      <w:r>
        <w:rPr>
          <w:spacing w:val="-2"/>
        </w:rPr>
        <w:t xml:space="preserve"> </w:t>
      </w:r>
      <w:r>
        <w:t>mieć</w:t>
      </w:r>
      <w:r>
        <w:rPr>
          <w:spacing w:val="-1"/>
        </w:rPr>
        <w:t xml:space="preserve"> </w:t>
      </w:r>
      <w:r>
        <w:t>wyprofilowaną</w:t>
      </w:r>
      <w:r>
        <w:rPr>
          <w:spacing w:val="-3"/>
        </w:rPr>
        <w:t xml:space="preserve"> </w:t>
      </w:r>
      <w:r>
        <w:t>krawędź,</w:t>
      </w:r>
      <w:r>
        <w:rPr>
          <w:spacing w:val="-3"/>
        </w:rPr>
        <w:t xml:space="preserve"> </w:t>
      </w:r>
      <w:r>
        <w:t>równomiernie</w:t>
      </w:r>
      <w:r>
        <w:rPr>
          <w:spacing w:val="-3"/>
        </w:rPr>
        <w:t xml:space="preserve"> </w:t>
      </w:r>
      <w:r>
        <w:t>zagęszczoną, bez pęknięć. Krawędź ta nie może być pionowa, lecz powinna być skośna. Przygotowanie krawędzi polega na odcięciu wąskiego pasa wzdłuż krawędzi ciepłej warstwy.</w:t>
      </w:r>
    </w:p>
    <w:p w:rsidR="00E040BA" w:rsidRDefault="00D33E48">
      <w:pPr>
        <w:pStyle w:val="Tekstpodstawowy"/>
        <w:ind w:left="424" w:right="698"/>
        <w:jc w:val="both"/>
      </w:pPr>
      <w:r>
        <w:t>W wypadku warstw nawierzchni z mieszanki wałowanej bez urządzeń ograniczających ją (np. krawężników) krawędziom</w:t>
      </w:r>
      <w:r>
        <w:rPr>
          <w:spacing w:val="-4"/>
        </w:rPr>
        <w:t xml:space="preserve"> </w:t>
      </w:r>
      <w:r>
        <w:t>należy</w:t>
      </w:r>
      <w:r>
        <w:rPr>
          <w:spacing w:val="-2"/>
        </w:rPr>
        <w:t xml:space="preserve"> </w:t>
      </w:r>
      <w:r>
        <w:t>nadać spadki</w:t>
      </w:r>
      <w:r>
        <w:rPr>
          <w:spacing w:val="-1"/>
        </w:rPr>
        <w:t xml:space="preserve"> </w:t>
      </w:r>
      <w:r>
        <w:t>o nachyleniu nie większym</w:t>
      </w:r>
      <w:r>
        <w:rPr>
          <w:spacing w:val="-2"/>
        </w:rPr>
        <w:t xml:space="preserve"> </w:t>
      </w:r>
      <w:r>
        <w:t>niż 2:1, a za pomocą odpowiednich środków</w:t>
      </w:r>
      <w:r>
        <w:rPr>
          <w:spacing w:val="-5"/>
        </w:rPr>
        <w:t xml:space="preserve"> </w:t>
      </w:r>
      <w:r>
        <w:t>technicznych (np. zamontowanych na walcu drogowym elementów wykańczających) wykonać krawędzie w linii prostej i docisnąć równomiernie na całej długości.</w:t>
      </w:r>
    </w:p>
    <w:p w:rsidR="00E040BA" w:rsidRDefault="00D33E48">
      <w:pPr>
        <w:pStyle w:val="Tekstpodstawowy"/>
        <w:ind w:left="424" w:right="699"/>
        <w:jc w:val="both"/>
      </w:pPr>
      <w:r>
        <w:t>Po wykonaniu</w:t>
      </w:r>
      <w:r>
        <w:rPr>
          <w:spacing w:val="-2"/>
        </w:rPr>
        <w:t xml:space="preserve"> </w:t>
      </w:r>
      <w:r>
        <w:t>nawierzchni</w:t>
      </w:r>
      <w:r>
        <w:rPr>
          <w:spacing w:val="-1"/>
        </w:rPr>
        <w:t xml:space="preserve"> </w:t>
      </w:r>
      <w:r>
        <w:t>asfaltowej o jednostronnym nachyleniu</w:t>
      </w:r>
      <w:r>
        <w:rPr>
          <w:spacing w:val="-2"/>
        </w:rPr>
        <w:t xml:space="preserve"> </w:t>
      </w:r>
      <w:r>
        <w:t>jezdni należy</w:t>
      </w:r>
      <w:r>
        <w:rPr>
          <w:spacing w:val="-2"/>
        </w:rPr>
        <w:t xml:space="preserve"> </w:t>
      </w:r>
      <w:r>
        <w:t>uszczelnić krawędź położoną wyżej, a w strefie zmiany przechyłki – obie krawędzie. W tym celu boczną powierzchnię krawędzi należy pokryć gorącym lepiszczem w ilości 4,0 kg/m</w:t>
      </w:r>
      <w:r>
        <w:rPr>
          <w:vertAlign w:val="superscript"/>
        </w:rPr>
        <w:t>2</w:t>
      </w:r>
      <w:r>
        <w:t>. Lepiszcze powinno być naniesione odpowiednio szybko tak, aby krawędzie nie uległy zabrudzeniu. Niżej położona krawędź (z wyjątkiem strefy zmiany przechyłki) powinna zostać nieuszczelniona.</w:t>
      </w:r>
    </w:p>
    <w:p w:rsidR="00E040BA" w:rsidRDefault="00D33E48">
      <w:pPr>
        <w:pStyle w:val="Tekstpodstawowy"/>
        <w:ind w:left="424" w:right="703"/>
        <w:jc w:val="both"/>
      </w:pPr>
      <w:r>
        <w:t>Krawędź kolejnych warstw może być uszczelniona jednocześnie, jeżeli kolejne warstwy układane są bezpośrednio</w:t>
      </w:r>
      <w:r>
        <w:rPr>
          <w:spacing w:val="40"/>
        </w:rPr>
        <w:t xml:space="preserve"> </w:t>
      </w:r>
      <w:r>
        <w:t>jedna po drugiej oraz jeżeli zabezpieczy się krawędzie przed zanieczyszczeniem.</w:t>
      </w:r>
    </w:p>
    <w:p w:rsidR="00E040BA" w:rsidRDefault="00D33E48">
      <w:pPr>
        <w:pStyle w:val="Tekstpodstawowy"/>
        <w:ind w:left="424" w:right="700" w:hanging="1"/>
        <w:jc w:val="both"/>
      </w:pPr>
      <w:r>
        <w:t>Jeżeli</w:t>
      </w:r>
      <w:r>
        <w:rPr>
          <w:spacing w:val="-3"/>
        </w:rPr>
        <w:t xml:space="preserve"> </w:t>
      </w:r>
      <w:r>
        <w:t>kolejno</w:t>
      </w:r>
      <w:r>
        <w:rPr>
          <w:spacing w:val="-3"/>
        </w:rPr>
        <w:t xml:space="preserve"> </w:t>
      </w:r>
      <w:r>
        <w:t>układane</w:t>
      </w:r>
      <w:r>
        <w:rPr>
          <w:spacing w:val="-1"/>
        </w:rPr>
        <w:t xml:space="preserve"> </w:t>
      </w:r>
      <w:r>
        <w:t>warstwy</w:t>
      </w:r>
      <w:r>
        <w:rPr>
          <w:spacing w:val="-4"/>
        </w:rPr>
        <w:t xml:space="preserve"> </w:t>
      </w:r>
      <w:r>
        <w:t>są</w:t>
      </w:r>
      <w:r>
        <w:rPr>
          <w:spacing w:val="-1"/>
        </w:rPr>
        <w:t xml:space="preserve"> </w:t>
      </w:r>
      <w:r>
        <w:t>uszczelniane</w:t>
      </w:r>
      <w:r>
        <w:rPr>
          <w:spacing w:val="-3"/>
        </w:rPr>
        <w:t xml:space="preserve"> </w:t>
      </w:r>
      <w:r>
        <w:t>odrębnie,</w:t>
      </w:r>
      <w:r>
        <w:rPr>
          <w:spacing w:val="-3"/>
        </w:rPr>
        <w:t xml:space="preserve"> </w:t>
      </w:r>
      <w:r>
        <w:t>to</w:t>
      </w:r>
      <w:r>
        <w:rPr>
          <w:spacing w:val="-3"/>
        </w:rPr>
        <w:t xml:space="preserve"> </w:t>
      </w:r>
      <w:r>
        <w:t>przylegającą</w:t>
      </w:r>
      <w:r>
        <w:rPr>
          <w:spacing w:val="-3"/>
        </w:rPr>
        <w:t xml:space="preserve"> </w:t>
      </w:r>
      <w:r>
        <w:t>powierzchnię</w:t>
      </w:r>
      <w:r>
        <w:rPr>
          <w:spacing w:val="-3"/>
        </w:rPr>
        <w:t xml:space="preserve"> </w:t>
      </w:r>
      <w:r>
        <w:t>odsadzki</w:t>
      </w:r>
      <w:r>
        <w:rPr>
          <w:spacing w:val="-3"/>
        </w:rPr>
        <w:t xml:space="preserve"> </w:t>
      </w:r>
      <w:r>
        <w:t>danej warstwy</w:t>
      </w:r>
      <w:r>
        <w:rPr>
          <w:spacing w:val="-3"/>
        </w:rPr>
        <w:t xml:space="preserve"> </w:t>
      </w:r>
      <w:r>
        <w:t>należy również uszczelnić na szerokości co najmniej 10 cm.</w:t>
      </w:r>
    </w:p>
    <w:p w:rsidR="00E040BA" w:rsidRDefault="00C86A88">
      <w:pPr>
        <w:pStyle w:val="Tekstpodstawowy"/>
        <w:spacing w:line="477" w:lineRule="auto"/>
        <w:ind w:left="424" w:right="2718"/>
        <w:jc w:val="both"/>
      </w:pPr>
      <w:r>
        <w:pict>
          <v:shape id="docshape258" o:spid="_x0000_s1132" type="#_x0000_t202" style="position:absolute;left:0;text-align:left;margin-left:96.1pt;margin-top:34.8pt;width:361.1pt;height:60.4pt;z-index:15766016;mso-position-horizontal-relative:page" filled="f" stroked="f">
            <v:textbox style="mso-next-textbox:#docshape258"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268"/>
                    <w:gridCol w:w="2410"/>
                    <w:gridCol w:w="2410"/>
                  </w:tblGrid>
                  <w:tr w:rsidR="00890934">
                    <w:trPr>
                      <w:trHeight w:val="690"/>
                    </w:trPr>
                    <w:tc>
                      <w:tcPr>
                        <w:tcW w:w="2268" w:type="dxa"/>
                      </w:tcPr>
                      <w:p w:rsidR="00890934" w:rsidRDefault="00890934">
                        <w:pPr>
                          <w:pStyle w:val="TableParagraph"/>
                          <w:spacing w:before="108"/>
                          <w:ind w:left="71"/>
                          <w:rPr>
                            <w:sz w:val="20"/>
                          </w:rPr>
                        </w:pPr>
                        <w:r>
                          <w:rPr>
                            <w:sz w:val="20"/>
                          </w:rPr>
                          <w:t>Typ</w:t>
                        </w:r>
                        <w:r>
                          <w:rPr>
                            <w:spacing w:val="28"/>
                            <w:sz w:val="20"/>
                          </w:rPr>
                          <w:t xml:space="preserve"> </w:t>
                        </w:r>
                        <w:r>
                          <w:rPr>
                            <w:sz w:val="20"/>
                          </w:rPr>
                          <w:t>i</w:t>
                        </w:r>
                        <w:r>
                          <w:rPr>
                            <w:spacing w:val="29"/>
                            <w:sz w:val="20"/>
                          </w:rPr>
                          <w:t xml:space="preserve"> </w:t>
                        </w:r>
                        <w:r>
                          <w:rPr>
                            <w:sz w:val="20"/>
                          </w:rPr>
                          <w:t>wymiar</w:t>
                        </w:r>
                        <w:r>
                          <w:rPr>
                            <w:spacing w:val="30"/>
                            <w:sz w:val="20"/>
                          </w:rPr>
                          <w:t xml:space="preserve"> </w:t>
                        </w:r>
                        <w:r>
                          <w:rPr>
                            <w:sz w:val="20"/>
                          </w:rPr>
                          <w:t xml:space="preserve">mieszanki, </w:t>
                        </w:r>
                        <w:r>
                          <w:rPr>
                            <w:spacing w:val="-2"/>
                            <w:sz w:val="20"/>
                          </w:rPr>
                          <w:t>przeznaczenie</w:t>
                        </w:r>
                      </w:p>
                    </w:tc>
                    <w:tc>
                      <w:tcPr>
                        <w:tcW w:w="2410" w:type="dxa"/>
                      </w:tcPr>
                      <w:p w:rsidR="00890934" w:rsidRDefault="00890934">
                        <w:pPr>
                          <w:pStyle w:val="TableParagraph"/>
                          <w:spacing w:before="108"/>
                          <w:ind w:left="71" w:right="423"/>
                          <w:rPr>
                            <w:sz w:val="20"/>
                          </w:rPr>
                        </w:pPr>
                        <w:r>
                          <w:rPr>
                            <w:sz w:val="20"/>
                          </w:rPr>
                          <w:t>Wskaźnik</w:t>
                        </w:r>
                        <w:r>
                          <w:rPr>
                            <w:spacing w:val="-13"/>
                            <w:sz w:val="20"/>
                          </w:rPr>
                          <w:t xml:space="preserve"> </w:t>
                        </w:r>
                        <w:r>
                          <w:rPr>
                            <w:sz w:val="20"/>
                          </w:rPr>
                          <w:t xml:space="preserve">zagęszczenia </w:t>
                        </w:r>
                        <w:r>
                          <w:rPr>
                            <w:spacing w:val="-4"/>
                            <w:sz w:val="20"/>
                          </w:rPr>
                          <w:t>[%]</w:t>
                        </w:r>
                      </w:p>
                    </w:tc>
                    <w:tc>
                      <w:tcPr>
                        <w:tcW w:w="2410" w:type="dxa"/>
                      </w:tcPr>
                      <w:p w:rsidR="00890934" w:rsidRDefault="00890934">
                        <w:pPr>
                          <w:pStyle w:val="TableParagraph"/>
                          <w:ind w:left="68"/>
                          <w:rPr>
                            <w:sz w:val="20"/>
                          </w:rPr>
                        </w:pPr>
                        <w:r>
                          <w:rPr>
                            <w:sz w:val="20"/>
                          </w:rPr>
                          <w:t>Zawartość wolnych przestrzeni</w:t>
                        </w:r>
                        <w:r>
                          <w:rPr>
                            <w:spacing w:val="-13"/>
                            <w:sz w:val="20"/>
                          </w:rPr>
                          <w:t xml:space="preserve"> </w:t>
                        </w:r>
                        <w:r>
                          <w:rPr>
                            <w:sz w:val="20"/>
                          </w:rPr>
                          <w:t>w</w:t>
                        </w:r>
                        <w:r>
                          <w:rPr>
                            <w:spacing w:val="-12"/>
                            <w:sz w:val="20"/>
                          </w:rPr>
                          <w:t xml:space="preserve"> </w:t>
                        </w:r>
                        <w:r>
                          <w:rPr>
                            <w:sz w:val="20"/>
                          </w:rPr>
                          <w:t>warstwie</w:t>
                        </w:r>
                      </w:p>
                      <w:p w:rsidR="00890934" w:rsidRDefault="00890934">
                        <w:pPr>
                          <w:pStyle w:val="TableParagraph"/>
                          <w:spacing w:line="217" w:lineRule="exact"/>
                          <w:ind w:left="68"/>
                          <w:rPr>
                            <w:sz w:val="20"/>
                          </w:rPr>
                        </w:pPr>
                        <w:r>
                          <w:rPr>
                            <w:sz w:val="20"/>
                          </w:rPr>
                          <w:t>[%</w:t>
                        </w:r>
                        <w:r>
                          <w:rPr>
                            <w:spacing w:val="-3"/>
                            <w:sz w:val="20"/>
                          </w:rPr>
                          <w:t xml:space="preserve"> </w:t>
                        </w:r>
                        <w:r>
                          <w:rPr>
                            <w:spacing w:val="-2"/>
                            <w:sz w:val="20"/>
                          </w:rPr>
                          <w:t>(v/v)]</w:t>
                        </w:r>
                      </w:p>
                    </w:tc>
                  </w:tr>
                  <w:tr w:rsidR="00890934">
                    <w:trPr>
                      <w:trHeight w:val="229"/>
                    </w:trPr>
                    <w:tc>
                      <w:tcPr>
                        <w:tcW w:w="2268" w:type="dxa"/>
                      </w:tcPr>
                      <w:p w:rsidR="00890934" w:rsidRDefault="00890934">
                        <w:pPr>
                          <w:pStyle w:val="TableParagraph"/>
                          <w:spacing w:line="210" w:lineRule="exact"/>
                          <w:ind w:left="14" w:right="32"/>
                          <w:jc w:val="center"/>
                          <w:rPr>
                            <w:sz w:val="20"/>
                          </w:rPr>
                        </w:pPr>
                        <w:r>
                          <w:rPr>
                            <w:sz w:val="20"/>
                          </w:rPr>
                          <w:t>AC</w:t>
                        </w:r>
                        <w:r>
                          <w:rPr>
                            <w:spacing w:val="-3"/>
                            <w:sz w:val="20"/>
                          </w:rPr>
                          <w:t xml:space="preserve"> </w:t>
                        </w:r>
                        <w:r>
                          <w:rPr>
                            <w:sz w:val="20"/>
                          </w:rPr>
                          <w:t>11</w:t>
                        </w:r>
                        <w:r>
                          <w:rPr>
                            <w:spacing w:val="-1"/>
                            <w:sz w:val="20"/>
                          </w:rPr>
                          <w:t xml:space="preserve"> </w:t>
                        </w:r>
                        <w:r>
                          <w:rPr>
                            <w:sz w:val="20"/>
                          </w:rPr>
                          <w:t>S</w:t>
                        </w:r>
                        <w:r>
                          <w:rPr>
                            <w:spacing w:val="-2"/>
                            <w:sz w:val="20"/>
                          </w:rPr>
                          <w:t xml:space="preserve"> </w:t>
                        </w:r>
                        <w:r>
                          <w:rPr>
                            <w:sz w:val="20"/>
                          </w:rPr>
                          <w:t>dla</w:t>
                        </w:r>
                        <w:r>
                          <w:rPr>
                            <w:spacing w:val="-2"/>
                            <w:sz w:val="20"/>
                          </w:rPr>
                          <w:t xml:space="preserve"> </w:t>
                        </w:r>
                        <w:r>
                          <w:rPr>
                            <w:sz w:val="20"/>
                          </w:rPr>
                          <w:t>KR</w:t>
                        </w:r>
                        <w:r>
                          <w:rPr>
                            <w:spacing w:val="-3"/>
                            <w:sz w:val="20"/>
                          </w:rPr>
                          <w:t xml:space="preserve"> </w:t>
                        </w:r>
                        <w:r>
                          <w:rPr>
                            <w:sz w:val="20"/>
                          </w:rPr>
                          <w:t>1</w:t>
                        </w:r>
                        <w:r>
                          <w:rPr>
                            <w:spacing w:val="-1"/>
                            <w:sz w:val="20"/>
                          </w:rPr>
                          <w:t xml:space="preserve"> </w:t>
                        </w:r>
                        <w:r>
                          <w:rPr>
                            <w:sz w:val="20"/>
                          </w:rPr>
                          <w:t>–</w:t>
                        </w:r>
                        <w:r>
                          <w:rPr>
                            <w:spacing w:val="-1"/>
                            <w:sz w:val="20"/>
                          </w:rPr>
                          <w:t xml:space="preserve"> </w:t>
                        </w:r>
                        <w:r>
                          <w:rPr>
                            <w:sz w:val="20"/>
                          </w:rPr>
                          <w:t>KR</w:t>
                        </w:r>
                        <w:r>
                          <w:rPr>
                            <w:spacing w:val="-2"/>
                            <w:sz w:val="20"/>
                          </w:rPr>
                          <w:t xml:space="preserve"> </w:t>
                        </w:r>
                        <w:r>
                          <w:rPr>
                            <w:spacing w:val="-10"/>
                            <w:sz w:val="20"/>
                          </w:rPr>
                          <w:t>2</w:t>
                        </w:r>
                      </w:p>
                    </w:tc>
                    <w:tc>
                      <w:tcPr>
                        <w:tcW w:w="2410" w:type="dxa"/>
                      </w:tcPr>
                      <w:p w:rsidR="00890934" w:rsidRDefault="00890934">
                        <w:pPr>
                          <w:pStyle w:val="TableParagraph"/>
                          <w:spacing w:line="210" w:lineRule="exact"/>
                          <w:ind w:left="202" w:right="187"/>
                          <w:jc w:val="center"/>
                          <w:rPr>
                            <w:sz w:val="20"/>
                          </w:rPr>
                        </w:pPr>
                        <w:r>
                          <w:rPr>
                            <w:sz w:val="20"/>
                          </w:rPr>
                          <w:t>≥</w:t>
                        </w:r>
                        <w:r>
                          <w:rPr>
                            <w:spacing w:val="-1"/>
                            <w:sz w:val="20"/>
                          </w:rPr>
                          <w:t xml:space="preserve"> </w:t>
                        </w:r>
                        <w:r>
                          <w:rPr>
                            <w:spacing w:val="-5"/>
                            <w:sz w:val="20"/>
                          </w:rPr>
                          <w:t>98</w:t>
                        </w:r>
                      </w:p>
                    </w:tc>
                    <w:tc>
                      <w:tcPr>
                        <w:tcW w:w="2410" w:type="dxa"/>
                      </w:tcPr>
                      <w:p w:rsidR="00890934" w:rsidRDefault="00890934">
                        <w:pPr>
                          <w:pStyle w:val="TableParagraph"/>
                          <w:spacing w:line="210" w:lineRule="exact"/>
                          <w:ind w:left="196" w:right="187"/>
                          <w:jc w:val="center"/>
                          <w:rPr>
                            <w:sz w:val="20"/>
                          </w:rPr>
                        </w:pPr>
                        <w:r>
                          <w:rPr>
                            <w:sz w:val="20"/>
                          </w:rPr>
                          <w:t>1,0</w:t>
                        </w:r>
                        <w:r>
                          <w:rPr>
                            <w:spacing w:val="-1"/>
                            <w:sz w:val="20"/>
                          </w:rPr>
                          <w:t xml:space="preserve"> </w:t>
                        </w:r>
                        <w:r>
                          <w:rPr>
                            <w:sz w:val="20"/>
                          </w:rPr>
                          <w:t>–</w:t>
                        </w:r>
                        <w:r>
                          <w:rPr>
                            <w:spacing w:val="-2"/>
                            <w:sz w:val="20"/>
                          </w:rPr>
                          <w:t xml:space="preserve"> </w:t>
                        </w:r>
                        <w:r>
                          <w:rPr>
                            <w:spacing w:val="-5"/>
                            <w:sz w:val="20"/>
                          </w:rPr>
                          <w:t>4,0</w:t>
                        </w:r>
                      </w:p>
                    </w:tc>
                  </w:tr>
                  <w:tr w:rsidR="00890934">
                    <w:trPr>
                      <w:trHeight w:val="229"/>
                    </w:trPr>
                    <w:tc>
                      <w:tcPr>
                        <w:tcW w:w="2268" w:type="dxa"/>
                      </w:tcPr>
                      <w:p w:rsidR="00890934" w:rsidRDefault="00890934">
                        <w:pPr>
                          <w:pStyle w:val="TableParagraph"/>
                          <w:spacing w:line="210" w:lineRule="exact"/>
                          <w:ind w:left="14" w:right="32"/>
                          <w:jc w:val="center"/>
                          <w:rPr>
                            <w:sz w:val="20"/>
                          </w:rPr>
                        </w:pPr>
                        <w:r>
                          <w:rPr>
                            <w:sz w:val="20"/>
                          </w:rPr>
                          <w:t>AC</w:t>
                        </w:r>
                        <w:r>
                          <w:rPr>
                            <w:spacing w:val="-3"/>
                            <w:sz w:val="20"/>
                          </w:rPr>
                          <w:t xml:space="preserve"> </w:t>
                        </w:r>
                        <w:r>
                          <w:rPr>
                            <w:sz w:val="20"/>
                          </w:rPr>
                          <w:t>11</w:t>
                        </w:r>
                        <w:r>
                          <w:rPr>
                            <w:spacing w:val="-1"/>
                            <w:sz w:val="20"/>
                          </w:rPr>
                          <w:t xml:space="preserve"> </w:t>
                        </w:r>
                        <w:r>
                          <w:rPr>
                            <w:sz w:val="20"/>
                          </w:rPr>
                          <w:t>S</w:t>
                        </w:r>
                        <w:r>
                          <w:rPr>
                            <w:spacing w:val="-2"/>
                            <w:sz w:val="20"/>
                          </w:rPr>
                          <w:t xml:space="preserve"> </w:t>
                        </w:r>
                        <w:r>
                          <w:rPr>
                            <w:sz w:val="20"/>
                          </w:rPr>
                          <w:t>dla</w:t>
                        </w:r>
                        <w:r>
                          <w:rPr>
                            <w:spacing w:val="-2"/>
                            <w:sz w:val="20"/>
                          </w:rPr>
                          <w:t xml:space="preserve"> </w:t>
                        </w:r>
                        <w:r>
                          <w:rPr>
                            <w:sz w:val="20"/>
                          </w:rPr>
                          <w:t>KR</w:t>
                        </w:r>
                        <w:r>
                          <w:rPr>
                            <w:spacing w:val="-3"/>
                            <w:sz w:val="20"/>
                          </w:rPr>
                          <w:t xml:space="preserve"> </w:t>
                        </w:r>
                        <w:r>
                          <w:rPr>
                            <w:sz w:val="20"/>
                          </w:rPr>
                          <w:t>3</w:t>
                        </w:r>
                        <w:r>
                          <w:rPr>
                            <w:spacing w:val="-1"/>
                            <w:sz w:val="20"/>
                          </w:rPr>
                          <w:t xml:space="preserve"> </w:t>
                        </w:r>
                        <w:r>
                          <w:rPr>
                            <w:sz w:val="20"/>
                          </w:rPr>
                          <w:t>–</w:t>
                        </w:r>
                        <w:r>
                          <w:rPr>
                            <w:spacing w:val="-1"/>
                            <w:sz w:val="20"/>
                          </w:rPr>
                          <w:t xml:space="preserve"> </w:t>
                        </w:r>
                        <w:r>
                          <w:rPr>
                            <w:sz w:val="20"/>
                          </w:rPr>
                          <w:t>KR</w:t>
                        </w:r>
                        <w:r>
                          <w:rPr>
                            <w:spacing w:val="-2"/>
                            <w:sz w:val="20"/>
                          </w:rPr>
                          <w:t xml:space="preserve"> </w:t>
                        </w:r>
                        <w:r>
                          <w:rPr>
                            <w:spacing w:val="-10"/>
                            <w:sz w:val="20"/>
                          </w:rPr>
                          <w:t>4</w:t>
                        </w:r>
                      </w:p>
                    </w:tc>
                    <w:tc>
                      <w:tcPr>
                        <w:tcW w:w="2410" w:type="dxa"/>
                      </w:tcPr>
                      <w:p w:rsidR="00890934" w:rsidRDefault="00890934">
                        <w:pPr>
                          <w:pStyle w:val="TableParagraph"/>
                          <w:spacing w:line="210" w:lineRule="exact"/>
                          <w:ind w:left="202" w:right="187"/>
                          <w:jc w:val="center"/>
                          <w:rPr>
                            <w:sz w:val="20"/>
                          </w:rPr>
                        </w:pPr>
                        <w:r>
                          <w:rPr>
                            <w:sz w:val="20"/>
                          </w:rPr>
                          <w:t>≥</w:t>
                        </w:r>
                        <w:r>
                          <w:rPr>
                            <w:spacing w:val="-1"/>
                            <w:sz w:val="20"/>
                          </w:rPr>
                          <w:t xml:space="preserve"> </w:t>
                        </w:r>
                        <w:r>
                          <w:rPr>
                            <w:spacing w:val="-5"/>
                            <w:sz w:val="20"/>
                          </w:rPr>
                          <w:t>98</w:t>
                        </w:r>
                      </w:p>
                    </w:tc>
                    <w:tc>
                      <w:tcPr>
                        <w:tcW w:w="2410" w:type="dxa"/>
                      </w:tcPr>
                      <w:p w:rsidR="00890934" w:rsidRDefault="00890934">
                        <w:pPr>
                          <w:pStyle w:val="TableParagraph"/>
                          <w:spacing w:line="210" w:lineRule="exact"/>
                          <w:ind w:left="196" w:right="187"/>
                          <w:jc w:val="center"/>
                          <w:rPr>
                            <w:sz w:val="20"/>
                          </w:rPr>
                        </w:pPr>
                        <w:r>
                          <w:rPr>
                            <w:sz w:val="20"/>
                          </w:rPr>
                          <w:t>2,0</w:t>
                        </w:r>
                        <w:r>
                          <w:rPr>
                            <w:spacing w:val="-1"/>
                            <w:sz w:val="20"/>
                          </w:rPr>
                          <w:t xml:space="preserve"> </w:t>
                        </w:r>
                        <w:r>
                          <w:rPr>
                            <w:sz w:val="20"/>
                          </w:rPr>
                          <w:t>–</w:t>
                        </w:r>
                        <w:r>
                          <w:rPr>
                            <w:spacing w:val="-2"/>
                            <w:sz w:val="20"/>
                          </w:rPr>
                          <w:t xml:space="preserve"> </w:t>
                        </w:r>
                        <w:r>
                          <w:rPr>
                            <w:spacing w:val="-5"/>
                            <w:sz w:val="20"/>
                          </w:rPr>
                          <w:t>5,0</w:t>
                        </w:r>
                      </w:p>
                    </w:tc>
                  </w:tr>
                </w:tbl>
                <w:p w:rsidR="00890934" w:rsidRDefault="00890934">
                  <w:pPr>
                    <w:pStyle w:val="Tekstpodstawowy"/>
                  </w:pPr>
                </w:p>
              </w:txbxContent>
            </v:textbox>
            <w10:wrap anchorx="page"/>
          </v:shape>
        </w:pict>
      </w:r>
      <w:r w:rsidR="00D33E48">
        <w:t>Właściwości</w:t>
      </w:r>
      <w:r w:rsidR="00D33E48">
        <w:rPr>
          <w:spacing w:val="-4"/>
        </w:rPr>
        <w:t xml:space="preserve"> </w:t>
      </w:r>
      <w:r w:rsidR="00D33E48">
        <w:t>warstwy</w:t>
      </w:r>
      <w:r w:rsidR="00D33E48">
        <w:rPr>
          <w:spacing w:val="-6"/>
        </w:rPr>
        <w:t xml:space="preserve"> </w:t>
      </w:r>
      <w:r w:rsidR="00D33E48">
        <w:t>z</w:t>
      </w:r>
      <w:r w:rsidR="00D33E48">
        <w:rPr>
          <w:spacing w:val="-3"/>
        </w:rPr>
        <w:t xml:space="preserve"> </w:t>
      </w:r>
      <w:r w:rsidR="00D33E48">
        <w:t>mieszanki</w:t>
      </w:r>
      <w:r w:rsidR="00D33E48">
        <w:rPr>
          <w:spacing w:val="-4"/>
        </w:rPr>
        <w:t xml:space="preserve"> </w:t>
      </w:r>
      <w:r w:rsidR="00D33E48">
        <w:t>mineralno-asfaltowej</w:t>
      </w:r>
      <w:r w:rsidR="00D33E48">
        <w:rPr>
          <w:spacing w:val="-4"/>
        </w:rPr>
        <w:t xml:space="preserve"> </w:t>
      </w:r>
      <w:r w:rsidR="00D33E48">
        <w:t>powinny</w:t>
      </w:r>
      <w:r w:rsidR="00D33E48">
        <w:rPr>
          <w:spacing w:val="-6"/>
        </w:rPr>
        <w:t xml:space="preserve"> </w:t>
      </w:r>
      <w:r w:rsidR="00D33E48">
        <w:t>spełniać</w:t>
      </w:r>
      <w:r w:rsidR="00D33E48">
        <w:rPr>
          <w:spacing w:val="-3"/>
        </w:rPr>
        <w:t xml:space="preserve"> </w:t>
      </w:r>
      <w:r w:rsidR="00D33E48">
        <w:t>wymagania</w:t>
      </w:r>
      <w:r w:rsidR="00D33E48">
        <w:rPr>
          <w:spacing w:val="-5"/>
        </w:rPr>
        <w:t xml:space="preserve"> </w:t>
      </w:r>
      <w:r w:rsidR="00D33E48">
        <w:t>tabeli</w:t>
      </w:r>
      <w:r w:rsidR="00D33E48">
        <w:rPr>
          <w:spacing w:val="-5"/>
        </w:rPr>
        <w:t xml:space="preserve"> </w:t>
      </w:r>
      <w:r w:rsidR="00D33E48">
        <w:t>7. Tabela 7. Właściwości warstwy z mieszanki mineralno-bitumicznej</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63"/>
      </w:pPr>
    </w:p>
    <w:p w:rsidR="00E040BA" w:rsidRDefault="00D33E48">
      <w:pPr>
        <w:pStyle w:val="Akapitzlist"/>
        <w:numPr>
          <w:ilvl w:val="0"/>
          <w:numId w:val="161"/>
        </w:numPr>
        <w:tabs>
          <w:tab w:val="left" w:pos="574"/>
        </w:tabs>
        <w:ind w:left="574" w:hanging="150"/>
        <w:jc w:val="both"/>
        <w:rPr>
          <w:sz w:val="20"/>
        </w:rPr>
      </w:pPr>
      <w:r>
        <w:rPr>
          <w:sz w:val="20"/>
        </w:rPr>
        <w:t>Kontrola</w:t>
      </w:r>
      <w:r>
        <w:rPr>
          <w:spacing w:val="-8"/>
          <w:sz w:val="20"/>
        </w:rPr>
        <w:t xml:space="preserve"> </w:t>
      </w:r>
      <w:r>
        <w:rPr>
          <w:sz w:val="20"/>
        </w:rPr>
        <w:t>jakości</w:t>
      </w:r>
      <w:r>
        <w:rPr>
          <w:spacing w:val="-7"/>
          <w:sz w:val="20"/>
        </w:rPr>
        <w:t xml:space="preserve"> </w:t>
      </w:r>
      <w:r>
        <w:rPr>
          <w:spacing w:val="-4"/>
          <w:sz w:val="20"/>
        </w:rPr>
        <w:t>robót</w:t>
      </w:r>
    </w:p>
    <w:p w:rsidR="00E040BA" w:rsidRDefault="00E040BA">
      <w:pPr>
        <w:pStyle w:val="Tekstpodstawowy"/>
        <w:spacing w:before="1"/>
      </w:pPr>
    </w:p>
    <w:p w:rsidR="00E040BA" w:rsidRDefault="00D33E48">
      <w:pPr>
        <w:pStyle w:val="Akapitzlist"/>
        <w:numPr>
          <w:ilvl w:val="1"/>
          <w:numId w:val="161"/>
        </w:numPr>
        <w:tabs>
          <w:tab w:val="left" w:pos="777"/>
        </w:tabs>
        <w:ind w:left="777" w:hanging="353"/>
        <w:jc w:val="both"/>
        <w:rPr>
          <w:sz w:val="20"/>
        </w:rPr>
      </w:pPr>
      <w:r>
        <w:rPr>
          <w:sz w:val="20"/>
        </w:rPr>
        <w:t>Ogólne</w:t>
      </w:r>
      <w:r>
        <w:rPr>
          <w:spacing w:val="-7"/>
          <w:sz w:val="20"/>
        </w:rPr>
        <w:t xml:space="preserve"> </w:t>
      </w:r>
      <w:r>
        <w:rPr>
          <w:sz w:val="20"/>
        </w:rPr>
        <w:t>zasady</w:t>
      </w:r>
      <w:r>
        <w:rPr>
          <w:spacing w:val="-10"/>
          <w:sz w:val="20"/>
        </w:rPr>
        <w:t xml:space="preserve"> </w:t>
      </w:r>
      <w:r>
        <w:rPr>
          <w:sz w:val="20"/>
        </w:rPr>
        <w:t>kontroli</w:t>
      </w:r>
      <w:r>
        <w:rPr>
          <w:spacing w:val="-6"/>
          <w:sz w:val="20"/>
        </w:rPr>
        <w:t xml:space="preserve"> </w:t>
      </w:r>
      <w:r>
        <w:rPr>
          <w:sz w:val="20"/>
        </w:rPr>
        <w:t>jakości</w:t>
      </w:r>
      <w:r>
        <w:rPr>
          <w:spacing w:val="-7"/>
          <w:sz w:val="20"/>
        </w:rPr>
        <w:t xml:space="preserve"> </w:t>
      </w:r>
      <w:r>
        <w:rPr>
          <w:spacing w:val="-2"/>
          <w:sz w:val="20"/>
        </w:rPr>
        <w:t>robót</w:t>
      </w:r>
    </w:p>
    <w:p w:rsidR="00E040BA" w:rsidRDefault="00D33E48">
      <w:pPr>
        <w:pStyle w:val="Tekstpodstawowy"/>
        <w:spacing w:before="1"/>
        <w:ind w:left="424"/>
        <w:jc w:val="both"/>
      </w:pPr>
      <w:r>
        <w:t>Ogólne</w:t>
      </w:r>
      <w:r>
        <w:rPr>
          <w:spacing w:val="-7"/>
        </w:rPr>
        <w:t xml:space="preserve"> </w:t>
      </w:r>
      <w:r>
        <w:t>zasady</w:t>
      </w:r>
      <w:r>
        <w:rPr>
          <w:spacing w:val="-9"/>
        </w:rPr>
        <w:t xml:space="preserve"> </w:t>
      </w:r>
      <w:r>
        <w:t>kontroli</w:t>
      </w:r>
      <w:r>
        <w:rPr>
          <w:spacing w:val="-6"/>
        </w:rPr>
        <w:t xml:space="preserve"> </w:t>
      </w:r>
      <w:r>
        <w:t>jakości</w:t>
      </w:r>
      <w:r>
        <w:rPr>
          <w:spacing w:val="-6"/>
        </w:rPr>
        <w:t xml:space="preserve"> </w:t>
      </w:r>
      <w:r>
        <w:t>robót</w:t>
      </w:r>
      <w:r>
        <w:rPr>
          <w:spacing w:val="-9"/>
        </w:rPr>
        <w:t xml:space="preserve"> </w:t>
      </w:r>
      <w:r>
        <w:t>podano</w:t>
      </w:r>
      <w:r>
        <w:rPr>
          <w:spacing w:val="-5"/>
        </w:rPr>
        <w:t xml:space="preserve"> </w:t>
      </w:r>
      <w:r>
        <w:t>w</w:t>
      </w:r>
      <w:r>
        <w:rPr>
          <w:spacing w:val="-11"/>
        </w:rPr>
        <w:t xml:space="preserve"> </w:t>
      </w:r>
      <w:r>
        <w:t>STWiORB</w:t>
      </w:r>
      <w:r>
        <w:rPr>
          <w:spacing w:val="-4"/>
        </w:rPr>
        <w:t xml:space="preserve"> </w:t>
      </w:r>
      <w:r>
        <w:t>DM</w:t>
      </w:r>
      <w:r>
        <w:rPr>
          <w:spacing w:val="-5"/>
        </w:rPr>
        <w:t xml:space="preserve"> </w:t>
      </w:r>
      <w:r>
        <w:t>00.00.00</w:t>
      </w:r>
      <w:r>
        <w:rPr>
          <w:spacing w:val="-7"/>
        </w:rPr>
        <w:t xml:space="preserve"> </w:t>
      </w:r>
      <w:r>
        <w:t>"Wymagania</w:t>
      </w:r>
      <w:r>
        <w:rPr>
          <w:spacing w:val="-6"/>
        </w:rPr>
        <w:t xml:space="preserve"> </w:t>
      </w:r>
      <w:r>
        <w:rPr>
          <w:spacing w:val="-2"/>
        </w:rPr>
        <w:t>ogólne".</w:t>
      </w:r>
    </w:p>
    <w:p w:rsidR="00E040BA" w:rsidRDefault="00D33E48">
      <w:pPr>
        <w:pStyle w:val="Akapitzlist"/>
        <w:numPr>
          <w:ilvl w:val="1"/>
          <w:numId w:val="161"/>
        </w:numPr>
        <w:tabs>
          <w:tab w:val="left" w:pos="777"/>
        </w:tabs>
        <w:spacing w:before="228"/>
        <w:ind w:left="777" w:hanging="353"/>
        <w:jc w:val="both"/>
        <w:rPr>
          <w:sz w:val="20"/>
        </w:rPr>
      </w:pPr>
      <w:r>
        <w:rPr>
          <w:sz w:val="20"/>
        </w:rPr>
        <w:t>Badania</w:t>
      </w:r>
      <w:r>
        <w:rPr>
          <w:spacing w:val="-8"/>
          <w:sz w:val="20"/>
        </w:rPr>
        <w:t xml:space="preserve"> </w:t>
      </w:r>
      <w:r>
        <w:rPr>
          <w:sz w:val="20"/>
        </w:rPr>
        <w:t>przed</w:t>
      </w:r>
      <w:r>
        <w:rPr>
          <w:spacing w:val="-7"/>
          <w:sz w:val="20"/>
        </w:rPr>
        <w:t xml:space="preserve"> </w:t>
      </w:r>
      <w:r>
        <w:rPr>
          <w:sz w:val="20"/>
        </w:rPr>
        <w:t>przystąpieniem</w:t>
      </w:r>
      <w:r>
        <w:rPr>
          <w:spacing w:val="-7"/>
          <w:sz w:val="20"/>
        </w:rPr>
        <w:t xml:space="preserve"> </w:t>
      </w:r>
      <w:r>
        <w:rPr>
          <w:sz w:val="20"/>
        </w:rPr>
        <w:t>do</w:t>
      </w:r>
      <w:r>
        <w:rPr>
          <w:spacing w:val="-6"/>
          <w:sz w:val="20"/>
        </w:rPr>
        <w:t xml:space="preserve"> </w:t>
      </w:r>
      <w:r>
        <w:rPr>
          <w:spacing w:val="-2"/>
          <w:sz w:val="20"/>
        </w:rPr>
        <w:t>robót</w:t>
      </w:r>
    </w:p>
    <w:p w:rsidR="00E040BA" w:rsidRDefault="00D33E48">
      <w:pPr>
        <w:pStyle w:val="Tekstpodstawowy"/>
        <w:ind w:left="424"/>
        <w:jc w:val="both"/>
      </w:pPr>
      <w:r>
        <w:t>Przed</w:t>
      </w:r>
      <w:r>
        <w:rPr>
          <w:spacing w:val="-9"/>
        </w:rPr>
        <w:t xml:space="preserve"> </w:t>
      </w:r>
      <w:r>
        <w:t>przystąpieniem</w:t>
      </w:r>
      <w:r>
        <w:rPr>
          <w:spacing w:val="-9"/>
        </w:rPr>
        <w:t xml:space="preserve"> </w:t>
      </w:r>
      <w:r>
        <w:t>do</w:t>
      </w:r>
      <w:r>
        <w:rPr>
          <w:spacing w:val="-7"/>
        </w:rPr>
        <w:t xml:space="preserve"> </w:t>
      </w:r>
      <w:r>
        <w:t>robót</w:t>
      </w:r>
      <w:r>
        <w:rPr>
          <w:spacing w:val="-8"/>
        </w:rPr>
        <w:t xml:space="preserve"> </w:t>
      </w:r>
      <w:r>
        <w:t>Wykonawca</w:t>
      </w:r>
      <w:r>
        <w:rPr>
          <w:spacing w:val="-7"/>
        </w:rPr>
        <w:t xml:space="preserve"> </w:t>
      </w:r>
      <w:r>
        <w:rPr>
          <w:spacing w:val="-2"/>
        </w:rPr>
        <w:t>powinien:</w:t>
      </w:r>
    </w:p>
    <w:p w:rsidR="00E040BA" w:rsidRDefault="00D33E48">
      <w:pPr>
        <w:pStyle w:val="Akapitzlist"/>
        <w:numPr>
          <w:ilvl w:val="0"/>
          <w:numId w:val="158"/>
        </w:numPr>
        <w:tabs>
          <w:tab w:val="left" w:pos="782"/>
          <w:tab w:val="left" w:pos="784"/>
        </w:tabs>
        <w:spacing w:before="1"/>
        <w:ind w:right="702" w:hanging="361"/>
        <w:jc w:val="both"/>
        <w:rPr>
          <w:sz w:val="20"/>
        </w:rPr>
      </w:pPr>
      <w:r>
        <w:rPr>
          <w:sz w:val="20"/>
        </w:rPr>
        <w:t>uzyskać</w:t>
      </w:r>
      <w:r>
        <w:rPr>
          <w:spacing w:val="40"/>
          <w:sz w:val="20"/>
        </w:rPr>
        <w:t xml:space="preserve"> </w:t>
      </w:r>
      <w:r>
        <w:rPr>
          <w:sz w:val="20"/>
        </w:rPr>
        <w:t>wymagane</w:t>
      </w:r>
      <w:r>
        <w:rPr>
          <w:spacing w:val="40"/>
          <w:sz w:val="20"/>
        </w:rPr>
        <w:t xml:space="preserve"> </w:t>
      </w:r>
      <w:r>
        <w:rPr>
          <w:sz w:val="20"/>
        </w:rPr>
        <w:t>dokumenty,</w:t>
      </w:r>
      <w:r>
        <w:rPr>
          <w:spacing w:val="40"/>
          <w:sz w:val="20"/>
        </w:rPr>
        <w:t xml:space="preserve"> </w:t>
      </w:r>
      <w:r>
        <w:rPr>
          <w:sz w:val="20"/>
        </w:rPr>
        <w:t>dopuszczające</w:t>
      </w:r>
      <w:r>
        <w:rPr>
          <w:spacing w:val="40"/>
          <w:sz w:val="20"/>
        </w:rPr>
        <w:t xml:space="preserve"> </w:t>
      </w:r>
      <w:r>
        <w:rPr>
          <w:sz w:val="20"/>
        </w:rPr>
        <w:t>wyroby</w:t>
      </w:r>
      <w:r>
        <w:rPr>
          <w:spacing w:val="40"/>
          <w:sz w:val="20"/>
        </w:rPr>
        <w:t xml:space="preserve"> </w:t>
      </w:r>
      <w:r>
        <w:rPr>
          <w:sz w:val="20"/>
        </w:rPr>
        <w:t>budowlane</w:t>
      </w:r>
      <w:r>
        <w:rPr>
          <w:spacing w:val="40"/>
          <w:sz w:val="20"/>
        </w:rPr>
        <w:t xml:space="preserve"> </w:t>
      </w:r>
      <w:r>
        <w:rPr>
          <w:sz w:val="20"/>
        </w:rPr>
        <w:t>do</w:t>
      </w:r>
      <w:r>
        <w:rPr>
          <w:spacing w:val="40"/>
          <w:sz w:val="20"/>
        </w:rPr>
        <w:t xml:space="preserve"> </w:t>
      </w:r>
      <w:r>
        <w:rPr>
          <w:sz w:val="20"/>
        </w:rPr>
        <w:t>odbioru</w:t>
      </w:r>
      <w:r>
        <w:rPr>
          <w:spacing w:val="40"/>
          <w:sz w:val="20"/>
        </w:rPr>
        <w:t xml:space="preserve"> </w:t>
      </w:r>
      <w:r>
        <w:rPr>
          <w:sz w:val="20"/>
        </w:rPr>
        <w:t>i</w:t>
      </w:r>
      <w:r>
        <w:rPr>
          <w:spacing w:val="40"/>
          <w:sz w:val="20"/>
        </w:rPr>
        <w:t xml:space="preserve"> </w:t>
      </w:r>
      <w:r>
        <w:rPr>
          <w:sz w:val="20"/>
        </w:rPr>
        <w:t>powszechnego</w:t>
      </w:r>
      <w:r>
        <w:rPr>
          <w:spacing w:val="40"/>
          <w:sz w:val="20"/>
        </w:rPr>
        <w:t xml:space="preserve"> </w:t>
      </w:r>
      <w:r>
        <w:rPr>
          <w:sz w:val="20"/>
        </w:rPr>
        <w:t>stosowania</w:t>
      </w:r>
      <w:r>
        <w:rPr>
          <w:spacing w:val="40"/>
          <w:sz w:val="20"/>
        </w:rPr>
        <w:t xml:space="preserve"> </w:t>
      </w:r>
      <w:r>
        <w:rPr>
          <w:sz w:val="20"/>
        </w:rPr>
        <w:t>(np. stwierdzenie o oznakowaniu materiału znakiem CE lub znakiem budowlanym B, certyfikat zgodności, deklarację zgodności, aprobatę techniczną, ew. badania materiałów wykonane przez dostawców itp.),</w:t>
      </w:r>
    </w:p>
    <w:p w:rsidR="00E040BA" w:rsidRDefault="00D33E48">
      <w:pPr>
        <w:pStyle w:val="Akapitzlist"/>
        <w:numPr>
          <w:ilvl w:val="0"/>
          <w:numId w:val="158"/>
        </w:numPr>
        <w:tabs>
          <w:tab w:val="left" w:pos="784"/>
        </w:tabs>
        <w:ind w:right="699"/>
        <w:jc w:val="both"/>
        <w:rPr>
          <w:sz w:val="20"/>
        </w:rPr>
      </w:pPr>
      <w:r>
        <w:rPr>
          <w:sz w:val="20"/>
        </w:rPr>
        <w:t xml:space="preserve">ew. wykonać własne badania właściwości materiałów przeznaczonych do wykonania robót, określone przez </w:t>
      </w:r>
      <w:r>
        <w:rPr>
          <w:spacing w:val="-2"/>
          <w:sz w:val="20"/>
        </w:rPr>
        <w:t>Inżyniera,</w:t>
      </w:r>
    </w:p>
    <w:p w:rsidR="00E040BA" w:rsidRDefault="00D33E48">
      <w:pPr>
        <w:pStyle w:val="Akapitzlist"/>
        <w:numPr>
          <w:ilvl w:val="0"/>
          <w:numId w:val="158"/>
        </w:numPr>
        <w:tabs>
          <w:tab w:val="left" w:pos="783"/>
        </w:tabs>
        <w:spacing w:line="245" w:lineRule="exact"/>
        <w:ind w:left="783" w:hanging="359"/>
        <w:jc w:val="both"/>
        <w:rPr>
          <w:sz w:val="20"/>
        </w:rPr>
      </w:pPr>
      <w:r>
        <w:rPr>
          <w:sz w:val="20"/>
        </w:rPr>
        <w:t>sprawdzić</w:t>
      </w:r>
      <w:r>
        <w:rPr>
          <w:spacing w:val="-8"/>
          <w:sz w:val="20"/>
        </w:rPr>
        <w:t xml:space="preserve"> </w:t>
      </w:r>
      <w:r>
        <w:rPr>
          <w:sz w:val="20"/>
        </w:rPr>
        <w:t>cechy</w:t>
      </w:r>
      <w:r>
        <w:rPr>
          <w:spacing w:val="-9"/>
          <w:sz w:val="20"/>
        </w:rPr>
        <w:t xml:space="preserve"> </w:t>
      </w:r>
      <w:r>
        <w:rPr>
          <w:sz w:val="20"/>
        </w:rPr>
        <w:t>zewnętrzne</w:t>
      </w:r>
      <w:r>
        <w:rPr>
          <w:spacing w:val="-6"/>
          <w:sz w:val="20"/>
        </w:rPr>
        <w:t xml:space="preserve"> </w:t>
      </w:r>
      <w:r>
        <w:rPr>
          <w:sz w:val="20"/>
        </w:rPr>
        <w:t>gotowych</w:t>
      </w:r>
      <w:r>
        <w:rPr>
          <w:spacing w:val="-7"/>
          <w:sz w:val="20"/>
        </w:rPr>
        <w:t xml:space="preserve"> </w:t>
      </w:r>
      <w:r>
        <w:rPr>
          <w:sz w:val="20"/>
        </w:rPr>
        <w:t>materiałów</w:t>
      </w:r>
      <w:r>
        <w:rPr>
          <w:spacing w:val="-9"/>
          <w:sz w:val="20"/>
        </w:rPr>
        <w:t xml:space="preserve"> </w:t>
      </w:r>
      <w:r>
        <w:rPr>
          <w:sz w:val="20"/>
        </w:rPr>
        <w:t>z</w:t>
      </w:r>
      <w:r>
        <w:rPr>
          <w:spacing w:val="-8"/>
          <w:sz w:val="20"/>
        </w:rPr>
        <w:t xml:space="preserve"> </w:t>
      </w:r>
      <w:r>
        <w:rPr>
          <w:spacing w:val="-2"/>
          <w:sz w:val="20"/>
        </w:rPr>
        <w:t>tworzyw.</w:t>
      </w:r>
    </w:p>
    <w:p w:rsidR="00E040BA" w:rsidRDefault="00D33E48">
      <w:pPr>
        <w:pStyle w:val="Tekstpodstawowy"/>
        <w:ind w:left="424"/>
        <w:jc w:val="both"/>
      </w:pPr>
      <w:r>
        <w:t>Wszystkie</w:t>
      </w:r>
      <w:r>
        <w:rPr>
          <w:spacing w:val="-9"/>
        </w:rPr>
        <w:t xml:space="preserve"> </w:t>
      </w:r>
      <w:r>
        <w:t>dokumenty</w:t>
      </w:r>
      <w:r>
        <w:rPr>
          <w:spacing w:val="-9"/>
        </w:rPr>
        <w:t xml:space="preserve"> </w:t>
      </w:r>
      <w:r>
        <w:t>oraz</w:t>
      </w:r>
      <w:r>
        <w:rPr>
          <w:spacing w:val="-5"/>
        </w:rPr>
        <w:t xml:space="preserve"> </w:t>
      </w:r>
      <w:r>
        <w:t>wyniki</w:t>
      </w:r>
      <w:r>
        <w:rPr>
          <w:spacing w:val="-9"/>
        </w:rPr>
        <w:t xml:space="preserve"> </w:t>
      </w:r>
      <w:r>
        <w:t>badań</w:t>
      </w:r>
      <w:r>
        <w:rPr>
          <w:spacing w:val="-9"/>
        </w:rPr>
        <w:t xml:space="preserve"> </w:t>
      </w:r>
      <w:r>
        <w:t>Wykonawca</w:t>
      </w:r>
      <w:r>
        <w:rPr>
          <w:spacing w:val="-8"/>
        </w:rPr>
        <w:t xml:space="preserve"> </w:t>
      </w:r>
      <w:r>
        <w:t>przedstawia</w:t>
      </w:r>
      <w:r>
        <w:rPr>
          <w:spacing w:val="-8"/>
        </w:rPr>
        <w:t xml:space="preserve"> </w:t>
      </w:r>
      <w:r>
        <w:t>Inżynierowi</w:t>
      </w:r>
      <w:r>
        <w:rPr>
          <w:spacing w:val="-8"/>
        </w:rPr>
        <w:t xml:space="preserve"> </w:t>
      </w:r>
      <w:r>
        <w:t>do</w:t>
      </w:r>
      <w:r>
        <w:rPr>
          <w:spacing w:val="-8"/>
        </w:rPr>
        <w:t xml:space="preserve"> </w:t>
      </w:r>
      <w:r>
        <w:rPr>
          <w:spacing w:val="-2"/>
        </w:rPr>
        <w:t>akceptacji.</w:t>
      </w:r>
    </w:p>
    <w:p w:rsidR="00E040BA" w:rsidRDefault="00D33E48">
      <w:pPr>
        <w:pStyle w:val="Akapitzlist"/>
        <w:numPr>
          <w:ilvl w:val="1"/>
          <w:numId w:val="161"/>
        </w:numPr>
        <w:tabs>
          <w:tab w:val="left" w:pos="777"/>
        </w:tabs>
        <w:spacing w:before="227"/>
        <w:ind w:left="777" w:hanging="353"/>
        <w:jc w:val="both"/>
        <w:rPr>
          <w:sz w:val="20"/>
        </w:rPr>
      </w:pPr>
      <w:r>
        <w:rPr>
          <w:sz w:val="20"/>
        </w:rPr>
        <w:t>Badania</w:t>
      </w:r>
      <w:r>
        <w:rPr>
          <w:spacing w:val="-3"/>
          <w:sz w:val="20"/>
        </w:rPr>
        <w:t xml:space="preserve"> </w:t>
      </w:r>
      <w:r>
        <w:rPr>
          <w:sz w:val="20"/>
        </w:rPr>
        <w:t>w</w:t>
      </w:r>
      <w:r>
        <w:rPr>
          <w:spacing w:val="-10"/>
          <w:sz w:val="20"/>
        </w:rPr>
        <w:t xml:space="preserve"> </w:t>
      </w:r>
      <w:r>
        <w:rPr>
          <w:sz w:val="20"/>
        </w:rPr>
        <w:t>czasie</w:t>
      </w:r>
      <w:r>
        <w:rPr>
          <w:spacing w:val="-5"/>
          <w:sz w:val="20"/>
        </w:rPr>
        <w:t xml:space="preserve"> </w:t>
      </w:r>
      <w:r>
        <w:rPr>
          <w:spacing w:val="-4"/>
          <w:sz w:val="20"/>
        </w:rPr>
        <w:t>robót</w:t>
      </w:r>
    </w:p>
    <w:p w:rsidR="00E040BA" w:rsidRDefault="00D33E48">
      <w:pPr>
        <w:pStyle w:val="Tekstpodstawowy"/>
        <w:ind w:left="424" w:right="702"/>
        <w:jc w:val="both"/>
      </w:pPr>
      <w:r>
        <w:t>Badania Wykonawcy są wykonywane w celu sprawdzenia czy jakość materiałów budowlanych (mieszanek mineralno- asfaltowych i ich składników, lepiszczy i materiałów do uszczelnień itp.) oraz gotowej warstwy (wbudowana mieszanka, połączenia itp.) spełniają wymagania określone w STWiORB.</w:t>
      </w:r>
    </w:p>
    <w:p w:rsidR="00E040BA" w:rsidRDefault="00D33E48">
      <w:pPr>
        <w:pStyle w:val="Tekstpodstawowy"/>
        <w:spacing w:before="1"/>
        <w:ind w:left="424" w:right="700"/>
        <w:jc w:val="both"/>
      </w:pPr>
      <w:r>
        <w:t>Wykonawca powinien wykonać te badania w</w:t>
      </w:r>
      <w:r>
        <w:rPr>
          <w:spacing w:val="-3"/>
        </w:rPr>
        <w:t xml:space="preserve"> </w:t>
      </w:r>
      <w:r>
        <w:t>czasie realizacji</w:t>
      </w:r>
      <w:r>
        <w:rPr>
          <w:spacing w:val="-1"/>
        </w:rPr>
        <w:t xml:space="preserve"> </w:t>
      </w:r>
      <w:r>
        <w:t>robót</w:t>
      </w:r>
      <w:r>
        <w:rPr>
          <w:spacing w:val="-1"/>
        </w:rPr>
        <w:t xml:space="preserve"> </w:t>
      </w:r>
      <w:r>
        <w:t>z niezbędną starannością i w wymaganym zakresie. Wyniki</w:t>
      </w:r>
      <w:r>
        <w:rPr>
          <w:spacing w:val="-1"/>
        </w:rPr>
        <w:t xml:space="preserve"> </w:t>
      </w:r>
      <w:r>
        <w:t>należy</w:t>
      </w:r>
      <w:r>
        <w:rPr>
          <w:spacing w:val="-2"/>
        </w:rPr>
        <w:t xml:space="preserve"> </w:t>
      </w:r>
      <w:r>
        <w:t>zapisywać w</w:t>
      </w:r>
      <w:r>
        <w:rPr>
          <w:spacing w:val="-3"/>
        </w:rPr>
        <w:t xml:space="preserve"> </w:t>
      </w:r>
      <w:r>
        <w:t>protokołach. W razie stwierdzenia uchybień w</w:t>
      </w:r>
      <w:r>
        <w:rPr>
          <w:spacing w:val="-3"/>
        </w:rPr>
        <w:t xml:space="preserve"> </w:t>
      </w:r>
      <w:r>
        <w:t>stosunku</w:t>
      </w:r>
      <w:r>
        <w:rPr>
          <w:spacing w:val="-2"/>
        </w:rPr>
        <w:t xml:space="preserve"> </w:t>
      </w:r>
      <w:r>
        <w:t>do wymagań</w:t>
      </w:r>
      <w:r>
        <w:rPr>
          <w:spacing w:val="-2"/>
        </w:rPr>
        <w:t xml:space="preserve"> </w:t>
      </w:r>
      <w:r>
        <w:t>ich</w:t>
      </w:r>
      <w:r>
        <w:rPr>
          <w:spacing w:val="-2"/>
        </w:rPr>
        <w:t xml:space="preserve"> </w:t>
      </w:r>
      <w:r>
        <w:t>przyczyny</w:t>
      </w:r>
      <w:r>
        <w:rPr>
          <w:spacing w:val="-2"/>
        </w:rPr>
        <w:t xml:space="preserve"> </w:t>
      </w:r>
      <w:r>
        <w:t>należy</w:t>
      </w:r>
    </w:p>
    <w:p w:rsidR="00E040BA" w:rsidRDefault="00E040BA">
      <w:pPr>
        <w:pStyle w:val="Tekstpodstawowy"/>
        <w:jc w:val="both"/>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pPr>
      <w:r>
        <w:rPr>
          <w:spacing w:val="-2"/>
        </w:rPr>
        <w:t>niezwłocznie</w:t>
      </w:r>
      <w:r>
        <w:rPr>
          <w:spacing w:val="9"/>
        </w:rPr>
        <w:t xml:space="preserve"> </w:t>
      </w:r>
      <w:r>
        <w:rPr>
          <w:spacing w:val="-2"/>
        </w:rPr>
        <w:t>usunąć.</w:t>
      </w:r>
    </w:p>
    <w:p w:rsidR="00E040BA" w:rsidRDefault="00D33E48">
      <w:pPr>
        <w:pStyle w:val="Tekstpodstawowy"/>
        <w:spacing w:before="1" w:line="229" w:lineRule="exact"/>
        <w:ind w:left="424"/>
      </w:pPr>
      <w:r>
        <w:t>Wyniki</w:t>
      </w:r>
      <w:r>
        <w:rPr>
          <w:spacing w:val="-8"/>
        </w:rPr>
        <w:t xml:space="preserve"> </w:t>
      </w:r>
      <w:r>
        <w:t>badań</w:t>
      </w:r>
      <w:r>
        <w:rPr>
          <w:spacing w:val="-8"/>
        </w:rPr>
        <w:t xml:space="preserve"> </w:t>
      </w:r>
      <w:r>
        <w:t>należy</w:t>
      </w:r>
      <w:r>
        <w:rPr>
          <w:spacing w:val="-8"/>
        </w:rPr>
        <w:t xml:space="preserve"> </w:t>
      </w:r>
      <w:r>
        <w:t>przekazywać</w:t>
      </w:r>
      <w:r>
        <w:rPr>
          <w:spacing w:val="-8"/>
        </w:rPr>
        <w:t xml:space="preserve"> </w:t>
      </w:r>
      <w:r>
        <w:rPr>
          <w:spacing w:val="-2"/>
        </w:rPr>
        <w:t>Inżynierowi.</w:t>
      </w:r>
    </w:p>
    <w:p w:rsidR="00E040BA" w:rsidRDefault="00D33E48">
      <w:pPr>
        <w:pStyle w:val="Tekstpodstawowy"/>
        <w:spacing w:line="229" w:lineRule="exact"/>
        <w:ind w:left="424"/>
      </w:pPr>
      <w:r>
        <w:t>Zakres</w:t>
      </w:r>
      <w:r>
        <w:rPr>
          <w:spacing w:val="-8"/>
        </w:rPr>
        <w:t xml:space="preserve"> </w:t>
      </w:r>
      <w:r>
        <w:t>badań</w:t>
      </w:r>
      <w:r>
        <w:rPr>
          <w:spacing w:val="-7"/>
        </w:rPr>
        <w:t xml:space="preserve"> </w:t>
      </w:r>
      <w:r>
        <w:t>Wykonawcy</w:t>
      </w:r>
      <w:r>
        <w:rPr>
          <w:spacing w:val="-10"/>
        </w:rPr>
        <w:t xml:space="preserve"> </w:t>
      </w:r>
      <w:r>
        <w:t>związany</w:t>
      </w:r>
      <w:r>
        <w:rPr>
          <w:spacing w:val="-10"/>
        </w:rPr>
        <w:t xml:space="preserve"> </w:t>
      </w:r>
      <w:r>
        <w:t>z</w:t>
      </w:r>
      <w:r>
        <w:rPr>
          <w:spacing w:val="-4"/>
        </w:rPr>
        <w:t xml:space="preserve"> </w:t>
      </w:r>
      <w:r>
        <w:t>wykonywaniem</w:t>
      </w:r>
      <w:r>
        <w:rPr>
          <w:spacing w:val="-7"/>
        </w:rPr>
        <w:t xml:space="preserve"> </w:t>
      </w:r>
      <w:r>
        <w:rPr>
          <w:spacing w:val="-2"/>
        </w:rPr>
        <w:t>nawierzchni:</w:t>
      </w:r>
    </w:p>
    <w:p w:rsidR="00E040BA" w:rsidRDefault="00D33E48">
      <w:pPr>
        <w:pStyle w:val="Akapitzlist"/>
        <w:numPr>
          <w:ilvl w:val="0"/>
          <w:numId w:val="159"/>
        </w:numPr>
        <w:tabs>
          <w:tab w:val="left" w:pos="784"/>
        </w:tabs>
        <w:spacing w:line="245" w:lineRule="exact"/>
        <w:rPr>
          <w:sz w:val="20"/>
        </w:rPr>
      </w:pPr>
      <w:r>
        <w:rPr>
          <w:sz w:val="20"/>
        </w:rPr>
        <w:t>pomiar</w:t>
      </w:r>
      <w:r>
        <w:rPr>
          <w:spacing w:val="-9"/>
          <w:sz w:val="20"/>
        </w:rPr>
        <w:t xml:space="preserve"> </w:t>
      </w:r>
      <w:r>
        <w:rPr>
          <w:sz w:val="20"/>
        </w:rPr>
        <w:t>temperatury</w:t>
      </w:r>
      <w:r>
        <w:rPr>
          <w:spacing w:val="-13"/>
          <w:sz w:val="20"/>
        </w:rPr>
        <w:t xml:space="preserve"> </w:t>
      </w:r>
      <w:r>
        <w:rPr>
          <w:spacing w:val="-2"/>
          <w:sz w:val="20"/>
        </w:rPr>
        <w:t>powietrza,</w:t>
      </w:r>
    </w:p>
    <w:p w:rsidR="00E040BA" w:rsidRDefault="00D33E48">
      <w:pPr>
        <w:pStyle w:val="Akapitzlist"/>
        <w:numPr>
          <w:ilvl w:val="0"/>
          <w:numId w:val="159"/>
        </w:numPr>
        <w:tabs>
          <w:tab w:val="left" w:pos="784"/>
        </w:tabs>
        <w:spacing w:line="245" w:lineRule="exact"/>
        <w:rPr>
          <w:sz w:val="20"/>
        </w:rPr>
      </w:pPr>
      <w:r>
        <w:rPr>
          <w:sz w:val="20"/>
        </w:rPr>
        <w:t>pomiar</w:t>
      </w:r>
      <w:r>
        <w:rPr>
          <w:spacing w:val="-13"/>
          <w:sz w:val="20"/>
        </w:rPr>
        <w:t xml:space="preserve"> </w:t>
      </w:r>
      <w:r>
        <w:rPr>
          <w:sz w:val="20"/>
        </w:rPr>
        <w:t>temperatury</w:t>
      </w:r>
      <w:r>
        <w:rPr>
          <w:spacing w:val="-12"/>
          <w:sz w:val="20"/>
        </w:rPr>
        <w:t xml:space="preserve"> </w:t>
      </w:r>
      <w:r>
        <w:rPr>
          <w:sz w:val="20"/>
        </w:rPr>
        <w:t>mieszanki</w:t>
      </w:r>
      <w:r>
        <w:rPr>
          <w:spacing w:val="-11"/>
          <w:sz w:val="20"/>
        </w:rPr>
        <w:t xml:space="preserve"> </w:t>
      </w:r>
      <w:r>
        <w:rPr>
          <w:sz w:val="20"/>
        </w:rPr>
        <w:t>mineralno-asfaltowej</w:t>
      </w:r>
      <w:r>
        <w:rPr>
          <w:spacing w:val="-11"/>
          <w:sz w:val="20"/>
        </w:rPr>
        <w:t xml:space="preserve"> </w:t>
      </w:r>
      <w:r>
        <w:rPr>
          <w:sz w:val="20"/>
        </w:rPr>
        <w:t>podczas</w:t>
      </w:r>
      <w:r>
        <w:rPr>
          <w:spacing w:val="-12"/>
          <w:sz w:val="20"/>
        </w:rPr>
        <w:t xml:space="preserve"> </w:t>
      </w:r>
      <w:r>
        <w:rPr>
          <w:sz w:val="20"/>
        </w:rPr>
        <w:t>wykonywania</w:t>
      </w:r>
      <w:r>
        <w:rPr>
          <w:spacing w:val="-11"/>
          <w:sz w:val="20"/>
        </w:rPr>
        <w:t xml:space="preserve"> </w:t>
      </w:r>
      <w:r>
        <w:rPr>
          <w:spacing w:val="-2"/>
          <w:sz w:val="20"/>
        </w:rPr>
        <w:t>nawierzchni,</w:t>
      </w:r>
    </w:p>
    <w:p w:rsidR="00E040BA" w:rsidRDefault="00D33E48">
      <w:pPr>
        <w:pStyle w:val="Akapitzlist"/>
        <w:numPr>
          <w:ilvl w:val="0"/>
          <w:numId w:val="159"/>
        </w:numPr>
        <w:tabs>
          <w:tab w:val="left" w:pos="784"/>
        </w:tabs>
        <w:spacing w:line="245" w:lineRule="exact"/>
        <w:rPr>
          <w:sz w:val="20"/>
        </w:rPr>
      </w:pPr>
      <w:r>
        <w:rPr>
          <w:sz w:val="20"/>
        </w:rPr>
        <w:t>ocena</w:t>
      </w:r>
      <w:r>
        <w:rPr>
          <w:spacing w:val="-13"/>
          <w:sz w:val="20"/>
        </w:rPr>
        <w:t xml:space="preserve"> </w:t>
      </w:r>
      <w:r>
        <w:rPr>
          <w:sz w:val="20"/>
        </w:rPr>
        <w:t>wizualna</w:t>
      </w:r>
      <w:r>
        <w:rPr>
          <w:spacing w:val="-12"/>
          <w:sz w:val="20"/>
        </w:rPr>
        <w:t xml:space="preserve"> </w:t>
      </w:r>
      <w:r>
        <w:rPr>
          <w:sz w:val="20"/>
        </w:rPr>
        <w:t>mieszanki</w:t>
      </w:r>
      <w:r>
        <w:rPr>
          <w:spacing w:val="-12"/>
          <w:sz w:val="20"/>
        </w:rPr>
        <w:t xml:space="preserve"> </w:t>
      </w:r>
      <w:r>
        <w:rPr>
          <w:sz w:val="20"/>
        </w:rPr>
        <w:t>mineralno-</w:t>
      </w:r>
      <w:r>
        <w:rPr>
          <w:spacing w:val="-2"/>
          <w:sz w:val="20"/>
        </w:rPr>
        <w:t>asfaltowej,</w:t>
      </w:r>
    </w:p>
    <w:p w:rsidR="00E040BA" w:rsidRDefault="00D33E48">
      <w:pPr>
        <w:pStyle w:val="Akapitzlist"/>
        <w:numPr>
          <w:ilvl w:val="0"/>
          <w:numId w:val="159"/>
        </w:numPr>
        <w:tabs>
          <w:tab w:val="left" w:pos="784"/>
        </w:tabs>
        <w:spacing w:line="245" w:lineRule="exact"/>
        <w:rPr>
          <w:sz w:val="20"/>
        </w:rPr>
      </w:pPr>
      <w:r>
        <w:rPr>
          <w:sz w:val="20"/>
        </w:rPr>
        <w:t>ocena</w:t>
      </w:r>
      <w:r>
        <w:rPr>
          <w:spacing w:val="-7"/>
          <w:sz w:val="20"/>
        </w:rPr>
        <w:t xml:space="preserve"> </w:t>
      </w:r>
      <w:r>
        <w:rPr>
          <w:sz w:val="20"/>
        </w:rPr>
        <w:t>wizualna</w:t>
      </w:r>
      <w:r>
        <w:rPr>
          <w:spacing w:val="-9"/>
          <w:sz w:val="20"/>
        </w:rPr>
        <w:t xml:space="preserve"> </w:t>
      </w:r>
      <w:r>
        <w:rPr>
          <w:spacing w:val="-2"/>
          <w:sz w:val="20"/>
        </w:rPr>
        <w:t>posypki,</w:t>
      </w:r>
    </w:p>
    <w:p w:rsidR="00E040BA" w:rsidRDefault="00D33E48">
      <w:pPr>
        <w:pStyle w:val="Akapitzlist"/>
        <w:numPr>
          <w:ilvl w:val="0"/>
          <w:numId w:val="159"/>
        </w:numPr>
        <w:tabs>
          <w:tab w:val="left" w:pos="784"/>
        </w:tabs>
        <w:spacing w:line="244" w:lineRule="exact"/>
        <w:rPr>
          <w:sz w:val="20"/>
        </w:rPr>
      </w:pPr>
      <w:r>
        <w:rPr>
          <w:sz w:val="20"/>
        </w:rPr>
        <w:t>wykaz</w:t>
      </w:r>
      <w:r>
        <w:rPr>
          <w:spacing w:val="-9"/>
          <w:sz w:val="20"/>
        </w:rPr>
        <w:t xml:space="preserve"> </w:t>
      </w:r>
      <w:r>
        <w:rPr>
          <w:sz w:val="20"/>
        </w:rPr>
        <w:t>ilości</w:t>
      </w:r>
      <w:r>
        <w:rPr>
          <w:spacing w:val="-7"/>
          <w:sz w:val="20"/>
        </w:rPr>
        <w:t xml:space="preserve"> </w:t>
      </w:r>
      <w:r>
        <w:rPr>
          <w:sz w:val="20"/>
        </w:rPr>
        <w:t>materiałów</w:t>
      </w:r>
      <w:r>
        <w:rPr>
          <w:spacing w:val="-10"/>
          <w:sz w:val="20"/>
        </w:rPr>
        <w:t xml:space="preserve"> </w:t>
      </w:r>
      <w:r>
        <w:rPr>
          <w:sz w:val="20"/>
        </w:rPr>
        <w:t>lub</w:t>
      </w:r>
      <w:r>
        <w:rPr>
          <w:spacing w:val="-7"/>
          <w:sz w:val="20"/>
        </w:rPr>
        <w:t xml:space="preserve"> </w:t>
      </w:r>
      <w:r>
        <w:rPr>
          <w:sz w:val="20"/>
        </w:rPr>
        <w:t>grubości</w:t>
      </w:r>
      <w:r>
        <w:rPr>
          <w:spacing w:val="-7"/>
          <w:sz w:val="20"/>
        </w:rPr>
        <w:t xml:space="preserve"> </w:t>
      </w:r>
      <w:r>
        <w:rPr>
          <w:sz w:val="20"/>
        </w:rPr>
        <w:t>wykonanych</w:t>
      </w:r>
      <w:r>
        <w:rPr>
          <w:spacing w:val="-8"/>
          <w:sz w:val="20"/>
        </w:rPr>
        <w:t xml:space="preserve"> </w:t>
      </w:r>
      <w:r>
        <w:rPr>
          <w:spacing w:val="-2"/>
          <w:sz w:val="20"/>
        </w:rPr>
        <w:t>warstw,</w:t>
      </w:r>
    </w:p>
    <w:p w:rsidR="00E040BA" w:rsidRDefault="00D33E48">
      <w:pPr>
        <w:pStyle w:val="Akapitzlist"/>
        <w:numPr>
          <w:ilvl w:val="0"/>
          <w:numId w:val="159"/>
        </w:numPr>
        <w:tabs>
          <w:tab w:val="left" w:pos="784"/>
        </w:tabs>
        <w:spacing w:line="244" w:lineRule="exact"/>
        <w:rPr>
          <w:sz w:val="20"/>
        </w:rPr>
      </w:pPr>
      <w:r>
        <w:rPr>
          <w:sz w:val="20"/>
        </w:rPr>
        <w:t>pomiar</w:t>
      </w:r>
      <w:r>
        <w:rPr>
          <w:spacing w:val="-9"/>
          <w:sz w:val="20"/>
        </w:rPr>
        <w:t xml:space="preserve"> </w:t>
      </w:r>
      <w:r>
        <w:rPr>
          <w:sz w:val="20"/>
        </w:rPr>
        <w:t>spadku</w:t>
      </w:r>
      <w:r>
        <w:rPr>
          <w:spacing w:val="-9"/>
          <w:sz w:val="20"/>
        </w:rPr>
        <w:t xml:space="preserve"> </w:t>
      </w:r>
      <w:r>
        <w:rPr>
          <w:sz w:val="20"/>
        </w:rPr>
        <w:t>poprzecznego</w:t>
      </w:r>
      <w:r>
        <w:rPr>
          <w:spacing w:val="-9"/>
          <w:sz w:val="20"/>
        </w:rPr>
        <w:t xml:space="preserve"> </w:t>
      </w:r>
      <w:r>
        <w:rPr>
          <w:sz w:val="20"/>
        </w:rPr>
        <w:t>poszczególnych</w:t>
      </w:r>
      <w:r>
        <w:rPr>
          <w:spacing w:val="-8"/>
          <w:sz w:val="20"/>
        </w:rPr>
        <w:t xml:space="preserve"> </w:t>
      </w:r>
      <w:r>
        <w:rPr>
          <w:sz w:val="20"/>
        </w:rPr>
        <w:t>warstw</w:t>
      </w:r>
      <w:r>
        <w:rPr>
          <w:spacing w:val="-10"/>
          <w:sz w:val="20"/>
        </w:rPr>
        <w:t xml:space="preserve"> </w:t>
      </w:r>
      <w:r>
        <w:rPr>
          <w:spacing w:val="-2"/>
          <w:sz w:val="20"/>
        </w:rPr>
        <w:t>asfaltowych,</w:t>
      </w:r>
    </w:p>
    <w:p w:rsidR="00E040BA" w:rsidRDefault="00D33E48">
      <w:pPr>
        <w:pStyle w:val="Akapitzlist"/>
        <w:numPr>
          <w:ilvl w:val="0"/>
          <w:numId w:val="159"/>
        </w:numPr>
        <w:tabs>
          <w:tab w:val="left" w:pos="784"/>
        </w:tabs>
        <w:spacing w:line="245" w:lineRule="exact"/>
        <w:rPr>
          <w:sz w:val="20"/>
        </w:rPr>
      </w:pPr>
      <w:r>
        <w:rPr>
          <w:sz w:val="20"/>
        </w:rPr>
        <w:t>pomiar</w:t>
      </w:r>
      <w:r>
        <w:rPr>
          <w:spacing w:val="-8"/>
          <w:sz w:val="20"/>
        </w:rPr>
        <w:t xml:space="preserve"> </w:t>
      </w:r>
      <w:r>
        <w:rPr>
          <w:sz w:val="20"/>
        </w:rPr>
        <w:t>równości</w:t>
      </w:r>
      <w:r>
        <w:rPr>
          <w:spacing w:val="-6"/>
          <w:sz w:val="20"/>
        </w:rPr>
        <w:t xml:space="preserve"> </w:t>
      </w:r>
      <w:r>
        <w:rPr>
          <w:sz w:val="20"/>
        </w:rPr>
        <w:t>warstwy</w:t>
      </w:r>
      <w:r>
        <w:rPr>
          <w:spacing w:val="-11"/>
          <w:sz w:val="20"/>
        </w:rPr>
        <w:t xml:space="preserve"> </w:t>
      </w:r>
      <w:r>
        <w:rPr>
          <w:spacing w:val="-2"/>
          <w:sz w:val="20"/>
        </w:rPr>
        <w:t>asfaltowej,</w:t>
      </w:r>
    </w:p>
    <w:p w:rsidR="00E040BA" w:rsidRDefault="00D33E48">
      <w:pPr>
        <w:pStyle w:val="Akapitzlist"/>
        <w:numPr>
          <w:ilvl w:val="0"/>
          <w:numId w:val="159"/>
        </w:numPr>
        <w:tabs>
          <w:tab w:val="left" w:pos="784"/>
        </w:tabs>
        <w:spacing w:line="245" w:lineRule="exact"/>
        <w:rPr>
          <w:sz w:val="20"/>
        </w:rPr>
      </w:pPr>
      <w:r>
        <w:rPr>
          <w:sz w:val="20"/>
        </w:rPr>
        <w:t>ocena</w:t>
      </w:r>
      <w:r>
        <w:rPr>
          <w:spacing w:val="-8"/>
          <w:sz w:val="20"/>
        </w:rPr>
        <w:t xml:space="preserve"> </w:t>
      </w:r>
      <w:r>
        <w:rPr>
          <w:sz w:val="20"/>
        </w:rPr>
        <w:t>wizualna</w:t>
      </w:r>
      <w:r>
        <w:rPr>
          <w:spacing w:val="-10"/>
          <w:sz w:val="20"/>
        </w:rPr>
        <w:t xml:space="preserve"> </w:t>
      </w:r>
      <w:r>
        <w:rPr>
          <w:sz w:val="20"/>
        </w:rPr>
        <w:t>jednorodności</w:t>
      </w:r>
      <w:r>
        <w:rPr>
          <w:spacing w:val="-10"/>
          <w:sz w:val="20"/>
        </w:rPr>
        <w:t xml:space="preserve"> </w:t>
      </w:r>
      <w:r>
        <w:rPr>
          <w:sz w:val="20"/>
        </w:rPr>
        <w:t>powierzchni</w:t>
      </w:r>
      <w:r>
        <w:rPr>
          <w:spacing w:val="-9"/>
          <w:sz w:val="20"/>
        </w:rPr>
        <w:t xml:space="preserve"> </w:t>
      </w:r>
      <w:r>
        <w:rPr>
          <w:spacing w:val="-2"/>
          <w:sz w:val="20"/>
        </w:rPr>
        <w:t>warstwy,</w:t>
      </w:r>
    </w:p>
    <w:p w:rsidR="00E040BA" w:rsidRDefault="00D33E48">
      <w:pPr>
        <w:pStyle w:val="Akapitzlist"/>
        <w:numPr>
          <w:ilvl w:val="0"/>
          <w:numId w:val="159"/>
        </w:numPr>
        <w:tabs>
          <w:tab w:val="left" w:pos="784"/>
        </w:tabs>
        <w:rPr>
          <w:sz w:val="20"/>
        </w:rPr>
      </w:pPr>
      <w:r>
        <w:rPr>
          <w:sz w:val="20"/>
        </w:rPr>
        <w:t>ocena</w:t>
      </w:r>
      <w:r>
        <w:rPr>
          <w:spacing w:val="-6"/>
          <w:sz w:val="20"/>
        </w:rPr>
        <w:t xml:space="preserve"> </w:t>
      </w:r>
      <w:r>
        <w:rPr>
          <w:sz w:val="20"/>
        </w:rPr>
        <w:t>wizualna</w:t>
      </w:r>
      <w:r>
        <w:rPr>
          <w:spacing w:val="-9"/>
          <w:sz w:val="20"/>
        </w:rPr>
        <w:t xml:space="preserve"> </w:t>
      </w:r>
      <w:r>
        <w:rPr>
          <w:sz w:val="20"/>
        </w:rPr>
        <w:t>jakości</w:t>
      </w:r>
      <w:r>
        <w:rPr>
          <w:spacing w:val="-6"/>
          <w:sz w:val="20"/>
        </w:rPr>
        <w:t xml:space="preserve"> </w:t>
      </w:r>
      <w:r>
        <w:rPr>
          <w:sz w:val="20"/>
        </w:rPr>
        <w:t>wykonania</w:t>
      </w:r>
      <w:r>
        <w:rPr>
          <w:spacing w:val="-9"/>
          <w:sz w:val="20"/>
        </w:rPr>
        <w:t xml:space="preserve"> </w:t>
      </w:r>
      <w:r>
        <w:rPr>
          <w:sz w:val="20"/>
        </w:rPr>
        <w:t>połączeń</w:t>
      </w:r>
      <w:r>
        <w:rPr>
          <w:spacing w:val="-9"/>
          <w:sz w:val="20"/>
        </w:rPr>
        <w:t xml:space="preserve"> </w:t>
      </w:r>
      <w:r>
        <w:rPr>
          <w:spacing w:val="-2"/>
          <w:sz w:val="20"/>
        </w:rPr>
        <w:t>technologicznych.</w:t>
      </w:r>
    </w:p>
    <w:p w:rsidR="00E040BA" w:rsidRDefault="00D33E48">
      <w:pPr>
        <w:pStyle w:val="Akapitzlist"/>
        <w:numPr>
          <w:ilvl w:val="2"/>
          <w:numId w:val="161"/>
        </w:numPr>
        <w:tabs>
          <w:tab w:val="left" w:pos="927"/>
        </w:tabs>
        <w:spacing w:before="228"/>
        <w:ind w:left="927" w:hanging="503"/>
        <w:rPr>
          <w:sz w:val="20"/>
        </w:rPr>
      </w:pPr>
      <w:r>
        <w:rPr>
          <w:sz w:val="20"/>
        </w:rPr>
        <w:t>Częstotliwość</w:t>
      </w:r>
      <w:r>
        <w:rPr>
          <w:spacing w:val="-6"/>
          <w:sz w:val="20"/>
        </w:rPr>
        <w:t xml:space="preserve"> </w:t>
      </w:r>
      <w:r>
        <w:rPr>
          <w:sz w:val="20"/>
        </w:rPr>
        <w:t>oraz</w:t>
      </w:r>
      <w:r>
        <w:rPr>
          <w:spacing w:val="-5"/>
          <w:sz w:val="20"/>
        </w:rPr>
        <w:t xml:space="preserve"> </w:t>
      </w:r>
      <w:r>
        <w:rPr>
          <w:sz w:val="20"/>
        </w:rPr>
        <w:t>zakres</w:t>
      </w:r>
      <w:r>
        <w:rPr>
          <w:spacing w:val="-7"/>
          <w:sz w:val="20"/>
        </w:rPr>
        <w:t xml:space="preserve"> </w:t>
      </w:r>
      <w:r>
        <w:rPr>
          <w:sz w:val="20"/>
        </w:rPr>
        <w:t>badań</w:t>
      </w:r>
      <w:r>
        <w:rPr>
          <w:spacing w:val="-6"/>
          <w:sz w:val="20"/>
        </w:rPr>
        <w:t xml:space="preserve"> </w:t>
      </w:r>
      <w:r>
        <w:rPr>
          <w:sz w:val="20"/>
        </w:rPr>
        <w:t>i</w:t>
      </w:r>
      <w:r>
        <w:rPr>
          <w:spacing w:val="-6"/>
          <w:sz w:val="20"/>
        </w:rPr>
        <w:t xml:space="preserve"> </w:t>
      </w:r>
      <w:r>
        <w:rPr>
          <w:spacing w:val="-2"/>
          <w:sz w:val="20"/>
        </w:rPr>
        <w:t>pomiarów</w:t>
      </w:r>
    </w:p>
    <w:p w:rsidR="00E040BA" w:rsidRDefault="00C86A88">
      <w:pPr>
        <w:pStyle w:val="Tekstpodstawowy"/>
        <w:spacing w:line="480" w:lineRule="auto"/>
        <w:ind w:left="424" w:right="692"/>
      </w:pPr>
      <w:r>
        <w:pict>
          <v:shape id="docshape259" o:spid="_x0000_s1131" type="#_x0000_t202" style="position:absolute;left:0;text-align:left;margin-left:53.3pt;margin-top:34.9pt;width:495.75pt;height:216.45pt;z-index:15766528;mso-position-horizontal-relative:page" filled="f" stroked="f">
            <v:textbox style="mso-next-textbox:#docshape259"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27"/>
                    <w:gridCol w:w="4250"/>
                    <w:gridCol w:w="5102"/>
                  </w:tblGrid>
                  <w:tr w:rsidR="00890934">
                    <w:trPr>
                      <w:trHeight w:val="337"/>
                    </w:trPr>
                    <w:tc>
                      <w:tcPr>
                        <w:tcW w:w="427" w:type="dxa"/>
                      </w:tcPr>
                      <w:p w:rsidR="00890934" w:rsidRDefault="00890934">
                        <w:pPr>
                          <w:pStyle w:val="TableParagraph"/>
                          <w:spacing w:line="223" w:lineRule="exact"/>
                          <w:ind w:left="1"/>
                          <w:jc w:val="center"/>
                          <w:rPr>
                            <w:sz w:val="20"/>
                          </w:rPr>
                        </w:pPr>
                        <w:r>
                          <w:rPr>
                            <w:spacing w:val="-5"/>
                            <w:sz w:val="20"/>
                          </w:rPr>
                          <w:t>Lp.</w:t>
                        </w:r>
                      </w:p>
                    </w:tc>
                    <w:tc>
                      <w:tcPr>
                        <w:tcW w:w="4250" w:type="dxa"/>
                      </w:tcPr>
                      <w:p w:rsidR="00890934" w:rsidRDefault="00890934">
                        <w:pPr>
                          <w:pStyle w:val="TableParagraph"/>
                          <w:spacing w:line="223" w:lineRule="exact"/>
                          <w:ind w:left="69"/>
                          <w:rPr>
                            <w:sz w:val="20"/>
                          </w:rPr>
                        </w:pPr>
                        <w:r>
                          <w:rPr>
                            <w:spacing w:val="-2"/>
                            <w:sz w:val="20"/>
                          </w:rPr>
                          <w:t>Wyszczególnienie</w:t>
                        </w:r>
                        <w:r>
                          <w:rPr>
                            <w:spacing w:val="12"/>
                            <w:sz w:val="20"/>
                          </w:rPr>
                          <w:t xml:space="preserve"> </w:t>
                        </w:r>
                        <w:r>
                          <w:rPr>
                            <w:spacing w:val="-4"/>
                            <w:sz w:val="20"/>
                          </w:rPr>
                          <w:t>badań</w:t>
                        </w:r>
                      </w:p>
                    </w:tc>
                    <w:tc>
                      <w:tcPr>
                        <w:tcW w:w="5102" w:type="dxa"/>
                      </w:tcPr>
                      <w:p w:rsidR="00890934" w:rsidRDefault="00890934">
                        <w:pPr>
                          <w:pStyle w:val="TableParagraph"/>
                          <w:spacing w:line="223" w:lineRule="exact"/>
                          <w:ind w:left="72"/>
                          <w:rPr>
                            <w:sz w:val="20"/>
                          </w:rPr>
                        </w:pPr>
                        <w:r>
                          <w:rPr>
                            <w:spacing w:val="-2"/>
                            <w:sz w:val="20"/>
                          </w:rPr>
                          <w:t>Częstotliwość</w:t>
                        </w:r>
                        <w:r>
                          <w:rPr>
                            <w:spacing w:val="11"/>
                            <w:sz w:val="20"/>
                          </w:rPr>
                          <w:t xml:space="preserve"> </w:t>
                        </w:r>
                        <w:r>
                          <w:rPr>
                            <w:spacing w:val="-4"/>
                            <w:sz w:val="20"/>
                          </w:rPr>
                          <w:t>badań</w:t>
                        </w:r>
                      </w:p>
                    </w:tc>
                  </w:tr>
                  <w:tr w:rsidR="00890934">
                    <w:trPr>
                      <w:trHeight w:val="318"/>
                    </w:trPr>
                    <w:tc>
                      <w:tcPr>
                        <w:tcW w:w="9779" w:type="dxa"/>
                        <w:gridSpan w:val="3"/>
                      </w:tcPr>
                      <w:p w:rsidR="00890934" w:rsidRDefault="00890934">
                        <w:pPr>
                          <w:pStyle w:val="TableParagraph"/>
                          <w:spacing w:line="223" w:lineRule="exact"/>
                          <w:ind w:left="71"/>
                          <w:rPr>
                            <w:sz w:val="20"/>
                          </w:rPr>
                        </w:pPr>
                        <w:r>
                          <w:rPr>
                            <w:sz w:val="20"/>
                          </w:rPr>
                          <w:t>BADANIA</w:t>
                        </w:r>
                        <w:r>
                          <w:rPr>
                            <w:spacing w:val="-12"/>
                            <w:sz w:val="20"/>
                          </w:rPr>
                          <w:t xml:space="preserve"> </w:t>
                        </w:r>
                        <w:r>
                          <w:rPr>
                            <w:spacing w:val="-2"/>
                            <w:sz w:val="20"/>
                          </w:rPr>
                          <w:t>MATERIAŁÓW</w:t>
                        </w:r>
                      </w:p>
                    </w:tc>
                  </w:tr>
                  <w:tr w:rsidR="00890934">
                    <w:trPr>
                      <w:trHeight w:val="241"/>
                    </w:trPr>
                    <w:tc>
                      <w:tcPr>
                        <w:tcW w:w="427" w:type="dxa"/>
                      </w:tcPr>
                      <w:p w:rsidR="00890934" w:rsidRDefault="00890934">
                        <w:pPr>
                          <w:pStyle w:val="TableParagraph"/>
                          <w:spacing w:line="222" w:lineRule="exact"/>
                          <w:ind w:left="1" w:right="117"/>
                          <w:jc w:val="center"/>
                          <w:rPr>
                            <w:sz w:val="20"/>
                          </w:rPr>
                        </w:pPr>
                        <w:r>
                          <w:rPr>
                            <w:spacing w:val="-5"/>
                            <w:sz w:val="20"/>
                          </w:rPr>
                          <w:t>1.</w:t>
                        </w:r>
                      </w:p>
                    </w:tc>
                    <w:tc>
                      <w:tcPr>
                        <w:tcW w:w="4250" w:type="dxa"/>
                      </w:tcPr>
                      <w:p w:rsidR="00890934" w:rsidRDefault="00890934">
                        <w:pPr>
                          <w:pStyle w:val="TableParagraph"/>
                          <w:spacing w:line="222" w:lineRule="exact"/>
                          <w:ind w:left="69"/>
                          <w:rPr>
                            <w:sz w:val="20"/>
                          </w:rPr>
                        </w:pPr>
                        <w:r>
                          <w:rPr>
                            <w:sz w:val="20"/>
                          </w:rPr>
                          <w:t>Skład</w:t>
                        </w:r>
                        <w:r>
                          <w:rPr>
                            <w:spacing w:val="-11"/>
                            <w:sz w:val="20"/>
                          </w:rPr>
                          <w:t xml:space="preserve"> </w:t>
                        </w:r>
                        <w:r>
                          <w:rPr>
                            <w:sz w:val="20"/>
                          </w:rPr>
                          <w:t>i</w:t>
                        </w:r>
                        <w:r>
                          <w:rPr>
                            <w:spacing w:val="-11"/>
                            <w:sz w:val="20"/>
                          </w:rPr>
                          <w:t xml:space="preserve"> </w:t>
                        </w:r>
                        <w:r>
                          <w:rPr>
                            <w:sz w:val="20"/>
                          </w:rPr>
                          <w:t>uziarnienie</w:t>
                        </w:r>
                        <w:r>
                          <w:rPr>
                            <w:spacing w:val="-9"/>
                            <w:sz w:val="20"/>
                          </w:rPr>
                          <w:t xml:space="preserve"> </w:t>
                        </w:r>
                        <w:r>
                          <w:rPr>
                            <w:sz w:val="20"/>
                          </w:rPr>
                          <w:t>mieszanki</w:t>
                        </w:r>
                        <w:r>
                          <w:rPr>
                            <w:spacing w:val="-11"/>
                            <w:sz w:val="20"/>
                          </w:rPr>
                          <w:t xml:space="preserve"> </w:t>
                        </w:r>
                        <w:r>
                          <w:rPr>
                            <w:sz w:val="20"/>
                          </w:rPr>
                          <w:t>mineralno-</w:t>
                        </w:r>
                        <w:r>
                          <w:rPr>
                            <w:spacing w:val="-2"/>
                            <w:sz w:val="20"/>
                          </w:rPr>
                          <w:t>asfaltowej</w:t>
                        </w:r>
                      </w:p>
                    </w:tc>
                    <w:tc>
                      <w:tcPr>
                        <w:tcW w:w="5102" w:type="dxa"/>
                      </w:tcPr>
                      <w:p w:rsidR="00890934" w:rsidRDefault="00890934">
                        <w:pPr>
                          <w:pStyle w:val="TableParagraph"/>
                          <w:spacing w:line="222" w:lineRule="exact"/>
                          <w:ind w:left="72"/>
                          <w:rPr>
                            <w:sz w:val="20"/>
                          </w:rPr>
                        </w:pPr>
                        <w:r>
                          <w:rPr>
                            <w:sz w:val="20"/>
                          </w:rPr>
                          <w:t>Jedno</w:t>
                        </w:r>
                        <w:r>
                          <w:rPr>
                            <w:spacing w:val="-6"/>
                            <w:sz w:val="20"/>
                          </w:rPr>
                          <w:t xml:space="preserve"> </w:t>
                        </w:r>
                        <w:r>
                          <w:rPr>
                            <w:sz w:val="20"/>
                          </w:rPr>
                          <w:t>badanie</w:t>
                        </w:r>
                        <w:r>
                          <w:rPr>
                            <w:spacing w:val="-6"/>
                            <w:sz w:val="20"/>
                          </w:rPr>
                          <w:t xml:space="preserve"> </w:t>
                        </w:r>
                        <w:r>
                          <w:rPr>
                            <w:sz w:val="20"/>
                          </w:rPr>
                          <w:t>na</w:t>
                        </w:r>
                        <w:r>
                          <w:rPr>
                            <w:spacing w:val="-6"/>
                            <w:sz w:val="20"/>
                          </w:rPr>
                          <w:t xml:space="preserve"> </w:t>
                        </w:r>
                        <w:r>
                          <w:rPr>
                            <w:sz w:val="20"/>
                          </w:rPr>
                          <w:t>1000</w:t>
                        </w:r>
                        <w:r>
                          <w:rPr>
                            <w:spacing w:val="-5"/>
                            <w:sz w:val="20"/>
                          </w:rPr>
                          <w:t xml:space="preserve"> </w:t>
                        </w:r>
                        <w:r>
                          <w:rPr>
                            <w:sz w:val="20"/>
                          </w:rPr>
                          <w:t>ton</w:t>
                        </w:r>
                        <w:r>
                          <w:rPr>
                            <w:spacing w:val="-7"/>
                            <w:sz w:val="20"/>
                          </w:rPr>
                          <w:t xml:space="preserve"> </w:t>
                        </w:r>
                        <w:r>
                          <w:rPr>
                            <w:sz w:val="20"/>
                          </w:rPr>
                          <w:t>dostarczonej</w:t>
                        </w:r>
                        <w:r>
                          <w:rPr>
                            <w:spacing w:val="-4"/>
                            <w:sz w:val="20"/>
                          </w:rPr>
                          <w:t xml:space="preserve"> </w:t>
                        </w:r>
                        <w:r>
                          <w:rPr>
                            <w:spacing w:val="-2"/>
                            <w:sz w:val="20"/>
                          </w:rPr>
                          <w:t>frakcji</w:t>
                        </w:r>
                      </w:p>
                    </w:tc>
                  </w:tr>
                  <w:tr w:rsidR="00890934">
                    <w:trPr>
                      <w:trHeight w:val="229"/>
                    </w:trPr>
                    <w:tc>
                      <w:tcPr>
                        <w:tcW w:w="427" w:type="dxa"/>
                      </w:tcPr>
                      <w:p w:rsidR="00890934" w:rsidRDefault="00890934">
                        <w:pPr>
                          <w:pStyle w:val="TableParagraph"/>
                          <w:spacing w:line="210" w:lineRule="exact"/>
                          <w:ind w:left="1" w:right="117"/>
                          <w:jc w:val="center"/>
                          <w:rPr>
                            <w:sz w:val="20"/>
                          </w:rPr>
                        </w:pPr>
                        <w:r>
                          <w:rPr>
                            <w:spacing w:val="-5"/>
                            <w:sz w:val="20"/>
                          </w:rPr>
                          <w:t>2.</w:t>
                        </w:r>
                      </w:p>
                    </w:tc>
                    <w:tc>
                      <w:tcPr>
                        <w:tcW w:w="4250" w:type="dxa"/>
                      </w:tcPr>
                      <w:p w:rsidR="00890934" w:rsidRDefault="00890934">
                        <w:pPr>
                          <w:pStyle w:val="TableParagraph"/>
                          <w:spacing w:line="210" w:lineRule="exact"/>
                          <w:ind w:left="69"/>
                          <w:rPr>
                            <w:sz w:val="20"/>
                          </w:rPr>
                        </w:pPr>
                        <w:r>
                          <w:rPr>
                            <w:sz w:val="20"/>
                          </w:rPr>
                          <w:t>Właściwości</w:t>
                        </w:r>
                        <w:r>
                          <w:rPr>
                            <w:spacing w:val="-11"/>
                            <w:sz w:val="20"/>
                          </w:rPr>
                          <w:t xml:space="preserve"> </w:t>
                        </w:r>
                        <w:r>
                          <w:rPr>
                            <w:spacing w:val="-2"/>
                            <w:sz w:val="20"/>
                          </w:rPr>
                          <w:t>wypełniacza</w:t>
                        </w:r>
                      </w:p>
                    </w:tc>
                    <w:tc>
                      <w:tcPr>
                        <w:tcW w:w="5102" w:type="dxa"/>
                      </w:tcPr>
                      <w:p w:rsidR="00890934" w:rsidRDefault="00890934">
                        <w:pPr>
                          <w:pStyle w:val="TableParagraph"/>
                          <w:spacing w:line="210" w:lineRule="exact"/>
                          <w:ind w:left="72"/>
                          <w:rPr>
                            <w:sz w:val="20"/>
                          </w:rPr>
                        </w:pPr>
                        <w:r>
                          <w:rPr>
                            <w:sz w:val="20"/>
                          </w:rPr>
                          <w:t>Jedno</w:t>
                        </w:r>
                        <w:r>
                          <w:rPr>
                            <w:spacing w:val="-5"/>
                            <w:sz w:val="20"/>
                          </w:rPr>
                          <w:t xml:space="preserve"> </w:t>
                        </w:r>
                        <w:r>
                          <w:rPr>
                            <w:sz w:val="20"/>
                          </w:rPr>
                          <w:t>badanie</w:t>
                        </w:r>
                        <w:r>
                          <w:rPr>
                            <w:spacing w:val="-6"/>
                            <w:sz w:val="20"/>
                          </w:rPr>
                          <w:t xml:space="preserve"> </w:t>
                        </w:r>
                        <w:r>
                          <w:rPr>
                            <w:sz w:val="20"/>
                          </w:rPr>
                          <w:t>na</w:t>
                        </w:r>
                        <w:r>
                          <w:rPr>
                            <w:spacing w:val="-6"/>
                            <w:sz w:val="20"/>
                          </w:rPr>
                          <w:t xml:space="preserve"> </w:t>
                        </w:r>
                        <w:r>
                          <w:rPr>
                            <w:sz w:val="20"/>
                          </w:rPr>
                          <w:t>100</w:t>
                        </w:r>
                        <w:r>
                          <w:rPr>
                            <w:spacing w:val="-5"/>
                            <w:sz w:val="20"/>
                          </w:rPr>
                          <w:t xml:space="preserve"> </w:t>
                        </w:r>
                        <w:r>
                          <w:rPr>
                            <w:sz w:val="20"/>
                          </w:rPr>
                          <w:t>ton</w:t>
                        </w:r>
                        <w:r>
                          <w:rPr>
                            <w:spacing w:val="-7"/>
                            <w:sz w:val="20"/>
                          </w:rPr>
                          <w:t xml:space="preserve"> </w:t>
                        </w:r>
                        <w:r>
                          <w:rPr>
                            <w:sz w:val="20"/>
                          </w:rPr>
                          <w:t>dostarczonego</w:t>
                        </w:r>
                        <w:r>
                          <w:rPr>
                            <w:spacing w:val="-2"/>
                            <w:sz w:val="20"/>
                          </w:rPr>
                          <w:t xml:space="preserve"> wypełniacza</w:t>
                        </w:r>
                      </w:p>
                    </w:tc>
                  </w:tr>
                  <w:tr w:rsidR="00890934">
                    <w:trPr>
                      <w:trHeight w:val="318"/>
                    </w:trPr>
                    <w:tc>
                      <w:tcPr>
                        <w:tcW w:w="427" w:type="dxa"/>
                      </w:tcPr>
                      <w:p w:rsidR="00890934" w:rsidRDefault="00890934">
                        <w:pPr>
                          <w:pStyle w:val="TableParagraph"/>
                          <w:spacing w:line="223" w:lineRule="exact"/>
                          <w:ind w:left="1" w:right="117"/>
                          <w:jc w:val="center"/>
                          <w:rPr>
                            <w:sz w:val="20"/>
                          </w:rPr>
                        </w:pPr>
                        <w:r>
                          <w:rPr>
                            <w:spacing w:val="-5"/>
                            <w:sz w:val="20"/>
                          </w:rPr>
                          <w:t>3.</w:t>
                        </w:r>
                      </w:p>
                    </w:tc>
                    <w:tc>
                      <w:tcPr>
                        <w:tcW w:w="4250" w:type="dxa"/>
                      </w:tcPr>
                      <w:p w:rsidR="00890934" w:rsidRDefault="00890934">
                        <w:pPr>
                          <w:pStyle w:val="TableParagraph"/>
                          <w:spacing w:line="223" w:lineRule="exact"/>
                          <w:ind w:left="69"/>
                          <w:rPr>
                            <w:sz w:val="20"/>
                          </w:rPr>
                        </w:pPr>
                        <w:r>
                          <w:rPr>
                            <w:sz w:val="20"/>
                          </w:rPr>
                          <w:t>Właściwości</w:t>
                        </w:r>
                        <w:r>
                          <w:rPr>
                            <w:spacing w:val="-13"/>
                            <w:sz w:val="20"/>
                          </w:rPr>
                          <w:t xml:space="preserve"> </w:t>
                        </w:r>
                        <w:r>
                          <w:rPr>
                            <w:spacing w:val="-2"/>
                            <w:sz w:val="20"/>
                          </w:rPr>
                          <w:t>asfaltu</w:t>
                        </w:r>
                      </w:p>
                    </w:tc>
                    <w:tc>
                      <w:tcPr>
                        <w:tcW w:w="5102" w:type="dxa"/>
                      </w:tcPr>
                      <w:p w:rsidR="00890934" w:rsidRDefault="00890934">
                        <w:pPr>
                          <w:pStyle w:val="TableParagraph"/>
                          <w:spacing w:line="223" w:lineRule="exact"/>
                          <w:ind w:left="72"/>
                          <w:rPr>
                            <w:sz w:val="20"/>
                          </w:rPr>
                        </w:pPr>
                        <w:r>
                          <w:rPr>
                            <w:sz w:val="20"/>
                          </w:rPr>
                          <w:t>Jedno</w:t>
                        </w:r>
                        <w:r>
                          <w:rPr>
                            <w:spacing w:val="-5"/>
                            <w:sz w:val="20"/>
                          </w:rPr>
                          <w:t xml:space="preserve"> </w:t>
                        </w:r>
                        <w:r>
                          <w:rPr>
                            <w:sz w:val="20"/>
                          </w:rPr>
                          <w:t>badanie</w:t>
                        </w:r>
                        <w:r>
                          <w:rPr>
                            <w:spacing w:val="-6"/>
                            <w:sz w:val="20"/>
                          </w:rPr>
                          <w:t xml:space="preserve"> </w:t>
                        </w:r>
                        <w:r>
                          <w:rPr>
                            <w:sz w:val="20"/>
                          </w:rPr>
                          <w:t>dla</w:t>
                        </w:r>
                        <w:r>
                          <w:rPr>
                            <w:spacing w:val="-5"/>
                            <w:sz w:val="20"/>
                          </w:rPr>
                          <w:t xml:space="preserve"> </w:t>
                        </w:r>
                        <w:r>
                          <w:rPr>
                            <w:sz w:val="20"/>
                          </w:rPr>
                          <w:t>każdej</w:t>
                        </w:r>
                        <w:r>
                          <w:rPr>
                            <w:spacing w:val="-4"/>
                            <w:sz w:val="20"/>
                          </w:rPr>
                          <w:t xml:space="preserve"> </w:t>
                        </w:r>
                        <w:r>
                          <w:rPr>
                            <w:spacing w:val="-2"/>
                            <w:sz w:val="20"/>
                          </w:rPr>
                          <w:t>cysterny</w:t>
                        </w:r>
                      </w:p>
                    </w:tc>
                  </w:tr>
                  <w:tr w:rsidR="00890934">
                    <w:trPr>
                      <w:trHeight w:val="320"/>
                    </w:trPr>
                    <w:tc>
                      <w:tcPr>
                        <w:tcW w:w="427" w:type="dxa"/>
                      </w:tcPr>
                      <w:p w:rsidR="00890934" w:rsidRDefault="00890934">
                        <w:pPr>
                          <w:pStyle w:val="TableParagraph"/>
                          <w:spacing w:line="225" w:lineRule="exact"/>
                          <w:ind w:left="1" w:right="117"/>
                          <w:jc w:val="center"/>
                          <w:rPr>
                            <w:sz w:val="20"/>
                          </w:rPr>
                        </w:pPr>
                        <w:r>
                          <w:rPr>
                            <w:spacing w:val="-5"/>
                            <w:sz w:val="20"/>
                          </w:rPr>
                          <w:t>4.</w:t>
                        </w:r>
                      </w:p>
                    </w:tc>
                    <w:tc>
                      <w:tcPr>
                        <w:tcW w:w="4250" w:type="dxa"/>
                      </w:tcPr>
                      <w:p w:rsidR="00890934" w:rsidRDefault="00890934">
                        <w:pPr>
                          <w:pStyle w:val="TableParagraph"/>
                          <w:spacing w:line="225" w:lineRule="exact"/>
                          <w:ind w:left="69"/>
                          <w:rPr>
                            <w:sz w:val="20"/>
                          </w:rPr>
                        </w:pPr>
                        <w:r>
                          <w:rPr>
                            <w:sz w:val="20"/>
                          </w:rPr>
                          <w:t>Właściwości</w:t>
                        </w:r>
                        <w:r>
                          <w:rPr>
                            <w:spacing w:val="-13"/>
                            <w:sz w:val="20"/>
                          </w:rPr>
                          <w:t xml:space="preserve"> </w:t>
                        </w:r>
                        <w:r>
                          <w:rPr>
                            <w:spacing w:val="-2"/>
                            <w:sz w:val="20"/>
                          </w:rPr>
                          <w:t>kruszywa</w:t>
                        </w:r>
                      </w:p>
                    </w:tc>
                    <w:tc>
                      <w:tcPr>
                        <w:tcW w:w="5102" w:type="dxa"/>
                      </w:tcPr>
                      <w:p w:rsidR="00890934" w:rsidRDefault="00890934">
                        <w:pPr>
                          <w:pStyle w:val="TableParagraph"/>
                          <w:spacing w:line="225" w:lineRule="exact"/>
                          <w:ind w:left="72"/>
                          <w:rPr>
                            <w:sz w:val="20"/>
                          </w:rPr>
                        </w:pPr>
                        <w:r>
                          <w:rPr>
                            <w:sz w:val="20"/>
                          </w:rPr>
                          <w:t>Przy</w:t>
                        </w:r>
                        <w:r>
                          <w:rPr>
                            <w:spacing w:val="-8"/>
                            <w:sz w:val="20"/>
                          </w:rPr>
                          <w:t xml:space="preserve"> </w:t>
                        </w:r>
                        <w:r>
                          <w:rPr>
                            <w:sz w:val="20"/>
                          </w:rPr>
                          <w:t>każdej</w:t>
                        </w:r>
                        <w:r>
                          <w:rPr>
                            <w:spacing w:val="-2"/>
                            <w:sz w:val="20"/>
                          </w:rPr>
                          <w:t xml:space="preserve"> zmianie</w:t>
                        </w:r>
                      </w:p>
                    </w:tc>
                  </w:tr>
                  <w:tr w:rsidR="00890934">
                    <w:trPr>
                      <w:trHeight w:val="318"/>
                    </w:trPr>
                    <w:tc>
                      <w:tcPr>
                        <w:tcW w:w="9779" w:type="dxa"/>
                        <w:gridSpan w:val="3"/>
                      </w:tcPr>
                      <w:p w:rsidR="00890934" w:rsidRDefault="00890934">
                        <w:pPr>
                          <w:pStyle w:val="TableParagraph"/>
                          <w:spacing w:line="223" w:lineRule="exact"/>
                          <w:ind w:left="71"/>
                          <w:rPr>
                            <w:sz w:val="20"/>
                          </w:rPr>
                        </w:pPr>
                        <w:r>
                          <w:rPr>
                            <w:sz w:val="20"/>
                          </w:rPr>
                          <w:t>BADANIA</w:t>
                        </w:r>
                        <w:r>
                          <w:rPr>
                            <w:spacing w:val="-13"/>
                            <w:sz w:val="20"/>
                          </w:rPr>
                          <w:t xml:space="preserve"> </w:t>
                        </w:r>
                        <w:r>
                          <w:rPr>
                            <w:sz w:val="20"/>
                          </w:rPr>
                          <w:t>MIESZANKI</w:t>
                        </w:r>
                        <w:r>
                          <w:rPr>
                            <w:spacing w:val="-10"/>
                            <w:sz w:val="20"/>
                          </w:rPr>
                          <w:t xml:space="preserve"> </w:t>
                        </w:r>
                        <w:r>
                          <w:rPr>
                            <w:sz w:val="20"/>
                          </w:rPr>
                          <w:t>MINERALNO</w:t>
                        </w:r>
                        <w:r>
                          <w:rPr>
                            <w:spacing w:val="-11"/>
                            <w:sz w:val="20"/>
                          </w:rPr>
                          <w:t xml:space="preserve"> </w:t>
                        </w:r>
                        <w:r>
                          <w:rPr>
                            <w:spacing w:val="-2"/>
                            <w:sz w:val="20"/>
                          </w:rPr>
                          <w:t>–ASFALTOWEJ</w:t>
                        </w:r>
                      </w:p>
                    </w:tc>
                  </w:tr>
                  <w:tr w:rsidR="00890934">
                    <w:trPr>
                      <w:trHeight w:val="241"/>
                    </w:trPr>
                    <w:tc>
                      <w:tcPr>
                        <w:tcW w:w="427" w:type="dxa"/>
                      </w:tcPr>
                      <w:p w:rsidR="00890934" w:rsidRDefault="00890934">
                        <w:pPr>
                          <w:pStyle w:val="TableParagraph"/>
                          <w:spacing w:line="222" w:lineRule="exact"/>
                          <w:ind w:left="1" w:right="117"/>
                          <w:jc w:val="center"/>
                          <w:rPr>
                            <w:sz w:val="20"/>
                          </w:rPr>
                        </w:pPr>
                        <w:r>
                          <w:rPr>
                            <w:spacing w:val="-5"/>
                            <w:sz w:val="20"/>
                          </w:rPr>
                          <w:t>5.</w:t>
                        </w:r>
                      </w:p>
                    </w:tc>
                    <w:tc>
                      <w:tcPr>
                        <w:tcW w:w="4250" w:type="dxa"/>
                      </w:tcPr>
                      <w:p w:rsidR="00890934" w:rsidRDefault="00890934">
                        <w:pPr>
                          <w:pStyle w:val="TableParagraph"/>
                          <w:spacing w:line="222" w:lineRule="exact"/>
                          <w:ind w:left="69"/>
                          <w:rPr>
                            <w:sz w:val="20"/>
                          </w:rPr>
                        </w:pPr>
                        <w:r>
                          <w:rPr>
                            <w:spacing w:val="-2"/>
                            <w:sz w:val="20"/>
                          </w:rPr>
                          <w:t>Temperatura</w:t>
                        </w:r>
                        <w:r>
                          <w:rPr>
                            <w:spacing w:val="8"/>
                            <w:sz w:val="20"/>
                          </w:rPr>
                          <w:t xml:space="preserve"> </w:t>
                        </w:r>
                        <w:r>
                          <w:rPr>
                            <w:spacing w:val="-2"/>
                            <w:sz w:val="20"/>
                          </w:rPr>
                          <w:t>składników</w:t>
                        </w:r>
                      </w:p>
                    </w:tc>
                    <w:tc>
                      <w:tcPr>
                        <w:tcW w:w="5102" w:type="dxa"/>
                      </w:tcPr>
                      <w:p w:rsidR="00890934" w:rsidRDefault="00890934">
                        <w:pPr>
                          <w:pStyle w:val="TableParagraph"/>
                          <w:spacing w:line="222" w:lineRule="exact"/>
                          <w:ind w:left="72"/>
                          <w:rPr>
                            <w:sz w:val="20"/>
                          </w:rPr>
                        </w:pPr>
                        <w:r>
                          <w:rPr>
                            <w:sz w:val="20"/>
                          </w:rPr>
                          <w:t>Dozór</w:t>
                        </w:r>
                        <w:r>
                          <w:rPr>
                            <w:spacing w:val="-2"/>
                            <w:sz w:val="20"/>
                          </w:rPr>
                          <w:t xml:space="preserve"> ciągły</w:t>
                        </w:r>
                      </w:p>
                    </w:tc>
                  </w:tr>
                  <w:tr w:rsidR="00890934">
                    <w:trPr>
                      <w:trHeight w:val="239"/>
                    </w:trPr>
                    <w:tc>
                      <w:tcPr>
                        <w:tcW w:w="427" w:type="dxa"/>
                      </w:tcPr>
                      <w:p w:rsidR="00890934" w:rsidRDefault="00890934">
                        <w:pPr>
                          <w:pStyle w:val="TableParagraph"/>
                          <w:spacing w:line="219" w:lineRule="exact"/>
                          <w:ind w:left="1" w:right="117"/>
                          <w:jc w:val="center"/>
                          <w:rPr>
                            <w:sz w:val="20"/>
                          </w:rPr>
                        </w:pPr>
                        <w:r>
                          <w:rPr>
                            <w:spacing w:val="-5"/>
                            <w:sz w:val="20"/>
                          </w:rPr>
                          <w:t>6.</w:t>
                        </w:r>
                      </w:p>
                    </w:tc>
                    <w:tc>
                      <w:tcPr>
                        <w:tcW w:w="4250" w:type="dxa"/>
                      </w:tcPr>
                      <w:p w:rsidR="00890934" w:rsidRDefault="00890934">
                        <w:pPr>
                          <w:pStyle w:val="TableParagraph"/>
                          <w:spacing w:line="219" w:lineRule="exact"/>
                          <w:ind w:left="69"/>
                          <w:rPr>
                            <w:sz w:val="20"/>
                          </w:rPr>
                        </w:pPr>
                        <w:r>
                          <w:rPr>
                            <w:sz w:val="20"/>
                          </w:rPr>
                          <w:t>Temperatura</w:t>
                        </w:r>
                        <w:r>
                          <w:rPr>
                            <w:spacing w:val="-11"/>
                            <w:sz w:val="20"/>
                          </w:rPr>
                          <w:t xml:space="preserve"> </w:t>
                        </w:r>
                        <w:r>
                          <w:rPr>
                            <w:spacing w:val="-2"/>
                            <w:sz w:val="20"/>
                          </w:rPr>
                          <w:t>mieszanki</w:t>
                        </w:r>
                      </w:p>
                    </w:tc>
                    <w:tc>
                      <w:tcPr>
                        <w:tcW w:w="5102" w:type="dxa"/>
                      </w:tcPr>
                      <w:p w:rsidR="00890934" w:rsidRDefault="00890934">
                        <w:pPr>
                          <w:pStyle w:val="TableParagraph"/>
                          <w:spacing w:line="219" w:lineRule="exact"/>
                          <w:ind w:left="72"/>
                          <w:rPr>
                            <w:sz w:val="20"/>
                          </w:rPr>
                        </w:pPr>
                        <w:r>
                          <w:rPr>
                            <w:sz w:val="20"/>
                          </w:rPr>
                          <w:t>Każdy</w:t>
                        </w:r>
                        <w:r>
                          <w:rPr>
                            <w:spacing w:val="-9"/>
                            <w:sz w:val="20"/>
                          </w:rPr>
                          <w:t xml:space="preserve"> </w:t>
                        </w:r>
                        <w:r>
                          <w:rPr>
                            <w:sz w:val="20"/>
                          </w:rPr>
                          <w:t>samochód</w:t>
                        </w:r>
                        <w:r>
                          <w:rPr>
                            <w:spacing w:val="-3"/>
                            <w:sz w:val="20"/>
                          </w:rPr>
                          <w:t xml:space="preserve"> </w:t>
                        </w:r>
                        <w:r>
                          <w:rPr>
                            <w:sz w:val="20"/>
                          </w:rPr>
                          <w:t>przy</w:t>
                        </w:r>
                        <w:r>
                          <w:rPr>
                            <w:spacing w:val="-8"/>
                            <w:sz w:val="20"/>
                          </w:rPr>
                          <w:t xml:space="preserve"> </w:t>
                        </w:r>
                        <w:r>
                          <w:rPr>
                            <w:sz w:val="20"/>
                          </w:rPr>
                          <w:t>załadunku</w:t>
                        </w:r>
                        <w:r>
                          <w:rPr>
                            <w:spacing w:val="-6"/>
                            <w:sz w:val="20"/>
                          </w:rPr>
                          <w:t xml:space="preserve"> </w:t>
                        </w:r>
                        <w:r>
                          <w:rPr>
                            <w:sz w:val="20"/>
                          </w:rPr>
                          <w:t>i</w:t>
                        </w:r>
                        <w:r>
                          <w:rPr>
                            <w:spacing w:val="-2"/>
                            <w:sz w:val="20"/>
                          </w:rPr>
                          <w:t xml:space="preserve"> </w:t>
                        </w:r>
                        <w:r>
                          <w:rPr>
                            <w:sz w:val="20"/>
                          </w:rPr>
                          <w:t>w</w:t>
                        </w:r>
                        <w:r>
                          <w:rPr>
                            <w:spacing w:val="-7"/>
                            <w:sz w:val="20"/>
                          </w:rPr>
                          <w:t xml:space="preserve"> </w:t>
                        </w:r>
                        <w:r>
                          <w:rPr>
                            <w:sz w:val="20"/>
                          </w:rPr>
                          <w:t>czasie</w:t>
                        </w:r>
                        <w:r>
                          <w:rPr>
                            <w:spacing w:val="-1"/>
                            <w:sz w:val="20"/>
                          </w:rPr>
                          <w:t xml:space="preserve"> </w:t>
                        </w:r>
                        <w:r>
                          <w:rPr>
                            <w:spacing w:val="-2"/>
                            <w:sz w:val="20"/>
                          </w:rPr>
                          <w:t>wbudowywania</w:t>
                        </w:r>
                      </w:p>
                    </w:tc>
                  </w:tr>
                  <w:tr w:rsidR="00890934">
                    <w:trPr>
                      <w:trHeight w:val="460"/>
                    </w:trPr>
                    <w:tc>
                      <w:tcPr>
                        <w:tcW w:w="427" w:type="dxa"/>
                      </w:tcPr>
                      <w:p w:rsidR="00890934" w:rsidRDefault="00890934">
                        <w:pPr>
                          <w:pStyle w:val="TableParagraph"/>
                          <w:spacing w:line="223" w:lineRule="exact"/>
                          <w:ind w:left="1" w:right="117"/>
                          <w:jc w:val="center"/>
                          <w:rPr>
                            <w:sz w:val="20"/>
                          </w:rPr>
                        </w:pPr>
                        <w:r>
                          <w:rPr>
                            <w:spacing w:val="-5"/>
                            <w:sz w:val="20"/>
                          </w:rPr>
                          <w:t>7.</w:t>
                        </w:r>
                      </w:p>
                    </w:tc>
                    <w:tc>
                      <w:tcPr>
                        <w:tcW w:w="4250" w:type="dxa"/>
                      </w:tcPr>
                      <w:p w:rsidR="00890934" w:rsidRDefault="00890934">
                        <w:pPr>
                          <w:pStyle w:val="TableParagraph"/>
                          <w:spacing w:line="223" w:lineRule="exact"/>
                          <w:ind w:left="69"/>
                          <w:rPr>
                            <w:sz w:val="20"/>
                          </w:rPr>
                        </w:pPr>
                        <w:r>
                          <w:rPr>
                            <w:sz w:val="20"/>
                          </w:rPr>
                          <w:t>Zawartość</w:t>
                        </w:r>
                        <w:r>
                          <w:rPr>
                            <w:spacing w:val="-8"/>
                            <w:sz w:val="20"/>
                          </w:rPr>
                          <w:t xml:space="preserve"> </w:t>
                        </w:r>
                        <w:r>
                          <w:rPr>
                            <w:sz w:val="20"/>
                          </w:rPr>
                          <w:t>asfaltu</w:t>
                        </w:r>
                        <w:r>
                          <w:rPr>
                            <w:spacing w:val="-9"/>
                            <w:sz w:val="20"/>
                          </w:rPr>
                          <w:t xml:space="preserve"> </w:t>
                        </w:r>
                        <w:r>
                          <w:rPr>
                            <w:sz w:val="20"/>
                          </w:rPr>
                          <w:t>i</w:t>
                        </w:r>
                        <w:r>
                          <w:rPr>
                            <w:spacing w:val="-6"/>
                            <w:sz w:val="20"/>
                          </w:rPr>
                          <w:t xml:space="preserve"> </w:t>
                        </w:r>
                        <w:r>
                          <w:rPr>
                            <w:sz w:val="20"/>
                          </w:rPr>
                          <w:t>uziarnienie</w:t>
                        </w:r>
                        <w:r>
                          <w:rPr>
                            <w:spacing w:val="-5"/>
                            <w:sz w:val="20"/>
                          </w:rPr>
                          <w:t xml:space="preserve"> </w:t>
                        </w:r>
                        <w:r>
                          <w:rPr>
                            <w:spacing w:val="-2"/>
                            <w:sz w:val="20"/>
                          </w:rPr>
                          <w:t>mieszanki</w:t>
                        </w:r>
                      </w:p>
                    </w:tc>
                    <w:tc>
                      <w:tcPr>
                        <w:tcW w:w="5102" w:type="dxa"/>
                      </w:tcPr>
                      <w:p w:rsidR="00890934" w:rsidRDefault="00890934">
                        <w:pPr>
                          <w:pStyle w:val="TableParagraph"/>
                          <w:spacing w:line="223" w:lineRule="exact"/>
                          <w:ind w:left="72"/>
                          <w:rPr>
                            <w:sz w:val="20"/>
                          </w:rPr>
                        </w:pPr>
                        <w:r>
                          <w:rPr>
                            <w:sz w:val="20"/>
                          </w:rPr>
                          <w:t>1</w:t>
                        </w:r>
                        <w:r>
                          <w:rPr>
                            <w:spacing w:val="-4"/>
                            <w:sz w:val="20"/>
                          </w:rPr>
                          <w:t xml:space="preserve"> </w:t>
                        </w:r>
                        <w:r>
                          <w:rPr>
                            <w:sz w:val="20"/>
                          </w:rPr>
                          <w:t>próbka</w:t>
                        </w:r>
                        <w:r>
                          <w:rPr>
                            <w:spacing w:val="-4"/>
                            <w:sz w:val="20"/>
                          </w:rPr>
                          <w:t xml:space="preserve"> </w:t>
                        </w:r>
                        <w:r>
                          <w:rPr>
                            <w:sz w:val="20"/>
                          </w:rPr>
                          <w:t>przy</w:t>
                        </w:r>
                        <w:r>
                          <w:rPr>
                            <w:spacing w:val="-8"/>
                            <w:sz w:val="20"/>
                          </w:rPr>
                          <w:t xml:space="preserve"> </w:t>
                        </w:r>
                        <w:r>
                          <w:rPr>
                            <w:sz w:val="20"/>
                          </w:rPr>
                          <w:t>produkcji</w:t>
                        </w:r>
                        <w:r>
                          <w:rPr>
                            <w:spacing w:val="-4"/>
                            <w:sz w:val="20"/>
                          </w:rPr>
                          <w:t xml:space="preserve"> </w:t>
                        </w:r>
                        <w:r>
                          <w:rPr>
                            <w:sz w:val="20"/>
                          </w:rPr>
                          <w:t>do</w:t>
                        </w:r>
                        <w:r>
                          <w:rPr>
                            <w:spacing w:val="-4"/>
                            <w:sz w:val="20"/>
                          </w:rPr>
                          <w:t xml:space="preserve"> </w:t>
                        </w:r>
                        <w:r>
                          <w:rPr>
                            <w:sz w:val="20"/>
                          </w:rPr>
                          <w:t>500</w:t>
                        </w:r>
                        <w:r>
                          <w:rPr>
                            <w:spacing w:val="-3"/>
                            <w:sz w:val="20"/>
                          </w:rPr>
                          <w:t xml:space="preserve"> </w:t>
                        </w:r>
                        <w:r>
                          <w:rPr>
                            <w:spacing w:val="-5"/>
                            <w:sz w:val="20"/>
                          </w:rPr>
                          <w:t>Mg,</w:t>
                        </w:r>
                      </w:p>
                      <w:p w:rsidR="00890934" w:rsidRDefault="00890934">
                        <w:pPr>
                          <w:pStyle w:val="TableParagraph"/>
                          <w:spacing w:line="217" w:lineRule="exact"/>
                          <w:ind w:left="72"/>
                          <w:rPr>
                            <w:sz w:val="20"/>
                          </w:rPr>
                        </w:pPr>
                        <w:r>
                          <w:rPr>
                            <w:sz w:val="20"/>
                          </w:rPr>
                          <w:t>2</w:t>
                        </w:r>
                        <w:r>
                          <w:rPr>
                            <w:spacing w:val="-3"/>
                            <w:sz w:val="20"/>
                          </w:rPr>
                          <w:t xml:space="preserve"> </w:t>
                        </w:r>
                        <w:r>
                          <w:rPr>
                            <w:sz w:val="20"/>
                          </w:rPr>
                          <w:t>próbki</w:t>
                        </w:r>
                        <w:r>
                          <w:rPr>
                            <w:spacing w:val="-4"/>
                            <w:sz w:val="20"/>
                          </w:rPr>
                          <w:t xml:space="preserve"> </w:t>
                        </w:r>
                        <w:r>
                          <w:rPr>
                            <w:sz w:val="20"/>
                          </w:rPr>
                          <w:t>przy</w:t>
                        </w:r>
                        <w:r>
                          <w:rPr>
                            <w:spacing w:val="-8"/>
                            <w:sz w:val="20"/>
                          </w:rPr>
                          <w:t xml:space="preserve"> </w:t>
                        </w:r>
                        <w:r>
                          <w:rPr>
                            <w:sz w:val="20"/>
                          </w:rPr>
                          <w:t>produkcji</w:t>
                        </w:r>
                        <w:r>
                          <w:rPr>
                            <w:spacing w:val="-4"/>
                            <w:sz w:val="20"/>
                          </w:rPr>
                          <w:t xml:space="preserve"> </w:t>
                        </w:r>
                        <w:r>
                          <w:rPr>
                            <w:sz w:val="20"/>
                          </w:rPr>
                          <w:t>ponad</w:t>
                        </w:r>
                        <w:r>
                          <w:rPr>
                            <w:spacing w:val="-3"/>
                            <w:sz w:val="20"/>
                          </w:rPr>
                          <w:t xml:space="preserve"> </w:t>
                        </w:r>
                        <w:r>
                          <w:rPr>
                            <w:sz w:val="20"/>
                          </w:rPr>
                          <w:t>500</w:t>
                        </w:r>
                        <w:r>
                          <w:rPr>
                            <w:spacing w:val="-3"/>
                            <w:sz w:val="20"/>
                          </w:rPr>
                          <w:t xml:space="preserve"> </w:t>
                        </w:r>
                        <w:r>
                          <w:rPr>
                            <w:spacing w:val="-5"/>
                            <w:sz w:val="20"/>
                          </w:rPr>
                          <w:t>Mg</w:t>
                        </w:r>
                      </w:p>
                    </w:tc>
                  </w:tr>
                  <w:tr w:rsidR="00890934">
                    <w:trPr>
                      <w:trHeight w:val="318"/>
                    </w:trPr>
                    <w:tc>
                      <w:tcPr>
                        <w:tcW w:w="427" w:type="dxa"/>
                      </w:tcPr>
                      <w:p w:rsidR="00890934" w:rsidRDefault="00890934">
                        <w:pPr>
                          <w:pStyle w:val="TableParagraph"/>
                          <w:spacing w:line="223" w:lineRule="exact"/>
                          <w:ind w:left="1" w:right="117"/>
                          <w:jc w:val="center"/>
                          <w:rPr>
                            <w:sz w:val="20"/>
                          </w:rPr>
                        </w:pPr>
                        <w:r>
                          <w:rPr>
                            <w:spacing w:val="-5"/>
                            <w:sz w:val="20"/>
                          </w:rPr>
                          <w:t>8.</w:t>
                        </w:r>
                      </w:p>
                    </w:tc>
                    <w:tc>
                      <w:tcPr>
                        <w:tcW w:w="4250" w:type="dxa"/>
                      </w:tcPr>
                      <w:p w:rsidR="00890934" w:rsidRDefault="00890934">
                        <w:pPr>
                          <w:pStyle w:val="TableParagraph"/>
                          <w:spacing w:line="223" w:lineRule="exact"/>
                          <w:ind w:left="69"/>
                          <w:rPr>
                            <w:sz w:val="20"/>
                          </w:rPr>
                        </w:pPr>
                        <w:r>
                          <w:rPr>
                            <w:sz w:val="20"/>
                          </w:rPr>
                          <w:t>Zawartość</w:t>
                        </w:r>
                        <w:r>
                          <w:rPr>
                            <w:spacing w:val="-8"/>
                            <w:sz w:val="20"/>
                          </w:rPr>
                          <w:t xml:space="preserve"> </w:t>
                        </w:r>
                        <w:r>
                          <w:rPr>
                            <w:sz w:val="20"/>
                          </w:rPr>
                          <w:t>wolnych</w:t>
                        </w:r>
                        <w:r>
                          <w:rPr>
                            <w:spacing w:val="-11"/>
                            <w:sz w:val="20"/>
                          </w:rPr>
                          <w:t xml:space="preserve"> </w:t>
                        </w:r>
                        <w:r>
                          <w:rPr>
                            <w:spacing w:val="-2"/>
                            <w:sz w:val="20"/>
                          </w:rPr>
                          <w:t>przestrzeni</w:t>
                        </w:r>
                      </w:p>
                    </w:tc>
                    <w:tc>
                      <w:tcPr>
                        <w:tcW w:w="5102" w:type="dxa"/>
                      </w:tcPr>
                      <w:p w:rsidR="00890934" w:rsidRDefault="00890934">
                        <w:pPr>
                          <w:pStyle w:val="TableParagraph"/>
                          <w:spacing w:line="223" w:lineRule="exact"/>
                          <w:ind w:left="72"/>
                          <w:rPr>
                            <w:sz w:val="20"/>
                          </w:rPr>
                        </w:pPr>
                        <w:r>
                          <w:rPr>
                            <w:sz w:val="20"/>
                          </w:rPr>
                          <w:t>Jeden</w:t>
                        </w:r>
                        <w:r>
                          <w:rPr>
                            <w:spacing w:val="-4"/>
                            <w:sz w:val="20"/>
                          </w:rPr>
                          <w:t xml:space="preserve"> </w:t>
                        </w:r>
                        <w:r>
                          <w:rPr>
                            <w:sz w:val="20"/>
                          </w:rPr>
                          <w:t>raz</w:t>
                        </w:r>
                        <w:r>
                          <w:rPr>
                            <w:spacing w:val="-2"/>
                            <w:sz w:val="20"/>
                          </w:rPr>
                          <w:t xml:space="preserve"> dziennie</w:t>
                        </w:r>
                      </w:p>
                    </w:tc>
                  </w:tr>
                  <w:tr w:rsidR="00890934">
                    <w:trPr>
                      <w:trHeight w:val="320"/>
                    </w:trPr>
                    <w:tc>
                      <w:tcPr>
                        <w:tcW w:w="9779" w:type="dxa"/>
                        <w:gridSpan w:val="3"/>
                      </w:tcPr>
                      <w:p w:rsidR="00890934" w:rsidRDefault="00890934">
                        <w:pPr>
                          <w:pStyle w:val="TableParagraph"/>
                          <w:spacing w:line="225" w:lineRule="exact"/>
                          <w:ind w:left="71"/>
                          <w:rPr>
                            <w:sz w:val="20"/>
                          </w:rPr>
                        </w:pPr>
                        <w:r>
                          <w:rPr>
                            <w:sz w:val="20"/>
                          </w:rPr>
                          <w:t>BADANIA</w:t>
                        </w:r>
                        <w:r>
                          <w:rPr>
                            <w:spacing w:val="-10"/>
                            <w:sz w:val="20"/>
                          </w:rPr>
                          <w:t xml:space="preserve"> </w:t>
                        </w:r>
                        <w:r>
                          <w:rPr>
                            <w:sz w:val="20"/>
                          </w:rPr>
                          <w:t>PO</w:t>
                        </w:r>
                        <w:r>
                          <w:rPr>
                            <w:spacing w:val="-8"/>
                            <w:sz w:val="20"/>
                          </w:rPr>
                          <w:t xml:space="preserve"> </w:t>
                        </w:r>
                        <w:r>
                          <w:rPr>
                            <w:sz w:val="20"/>
                          </w:rPr>
                          <w:t>ZAGĘSZCZENIU</w:t>
                        </w:r>
                        <w:r>
                          <w:rPr>
                            <w:spacing w:val="-8"/>
                            <w:sz w:val="20"/>
                          </w:rPr>
                          <w:t xml:space="preserve"> </w:t>
                        </w:r>
                        <w:r>
                          <w:rPr>
                            <w:sz w:val="20"/>
                          </w:rPr>
                          <w:t>WARSTWY</w:t>
                        </w:r>
                        <w:r>
                          <w:rPr>
                            <w:spacing w:val="-8"/>
                            <w:sz w:val="20"/>
                          </w:rPr>
                          <w:t xml:space="preserve"> </w:t>
                        </w:r>
                        <w:r>
                          <w:rPr>
                            <w:sz w:val="20"/>
                          </w:rPr>
                          <w:t>ŚCIERALNEJ</w:t>
                        </w:r>
                        <w:r>
                          <w:rPr>
                            <w:spacing w:val="-6"/>
                            <w:sz w:val="20"/>
                          </w:rPr>
                          <w:t xml:space="preserve"> </w:t>
                        </w:r>
                        <w:r>
                          <w:rPr>
                            <w:sz w:val="20"/>
                          </w:rPr>
                          <w:t>WYKONANEJ</w:t>
                        </w:r>
                        <w:r>
                          <w:rPr>
                            <w:spacing w:val="-7"/>
                            <w:sz w:val="20"/>
                          </w:rPr>
                          <w:t xml:space="preserve"> </w:t>
                        </w:r>
                        <w:r>
                          <w:rPr>
                            <w:sz w:val="20"/>
                          </w:rPr>
                          <w:t>Z</w:t>
                        </w:r>
                        <w:r>
                          <w:rPr>
                            <w:spacing w:val="-9"/>
                            <w:sz w:val="20"/>
                          </w:rPr>
                          <w:t xml:space="preserve"> </w:t>
                        </w:r>
                        <w:r>
                          <w:rPr>
                            <w:sz w:val="20"/>
                          </w:rPr>
                          <w:t>BETONU</w:t>
                        </w:r>
                        <w:r>
                          <w:rPr>
                            <w:spacing w:val="-8"/>
                            <w:sz w:val="20"/>
                          </w:rPr>
                          <w:t xml:space="preserve"> </w:t>
                        </w:r>
                        <w:r>
                          <w:rPr>
                            <w:spacing w:val="-2"/>
                            <w:sz w:val="20"/>
                          </w:rPr>
                          <w:t>ASFALTOWEGO</w:t>
                        </w:r>
                      </w:p>
                    </w:tc>
                  </w:tr>
                  <w:tr w:rsidR="00890934">
                    <w:trPr>
                      <w:trHeight w:val="460"/>
                    </w:trPr>
                    <w:tc>
                      <w:tcPr>
                        <w:tcW w:w="427" w:type="dxa"/>
                      </w:tcPr>
                      <w:p w:rsidR="00890934" w:rsidRDefault="00890934">
                        <w:pPr>
                          <w:pStyle w:val="TableParagraph"/>
                          <w:spacing w:line="223" w:lineRule="exact"/>
                          <w:ind w:left="1" w:right="117"/>
                          <w:jc w:val="center"/>
                          <w:rPr>
                            <w:sz w:val="20"/>
                          </w:rPr>
                        </w:pPr>
                        <w:r>
                          <w:rPr>
                            <w:spacing w:val="-5"/>
                            <w:sz w:val="20"/>
                          </w:rPr>
                          <w:t>9.</w:t>
                        </w:r>
                      </w:p>
                    </w:tc>
                    <w:tc>
                      <w:tcPr>
                        <w:tcW w:w="4250" w:type="dxa"/>
                      </w:tcPr>
                      <w:p w:rsidR="00890934" w:rsidRDefault="00890934">
                        <w:pPr>
                          <w:pStyle w:val="TableParagraph"/>
                          <w:spacing w:line="223" w:lineRule="exact"/>
                          <w:ind w:left="69"/>
                          <w:rPr>
                            <w:sz w:val="20"/>
                          </w:rPr>
                        </w:pPr>
                        <w:r>
                          <w:rPr>
                            <w:sz w:val="20"/>
                          </w:rPr>
                          <w:t>Grubość</w:t>
                        </w:r>
                        <w:r>
                          <w:rPr>
                            <w:spacing w:val="13"/>
                            <w:sz w:val="20"/>
                          </w:rPr>
                          <w:t xml:space="preserve"> </w:t>
                        </w:r>
                        <w:r>
                          <w:rPr>
                            <w:sz w:val="20"/>
                          </w:rPr>
                          <w:t>i</w:t>
                        </w:r>
                        <w:r>
                          <w:rPr>
                            <w:spacing w:val="16"/>
                            <w:sz w:val="20"/>
                          </w:rPr>
                          <w:t xml:space="preserve"> </w:t>
                        </w:r>
                        <w:r>
                          <w:rPr>
                            <w:sz w:val="20"/>
                          </w:rPr>
                          <w:t>wskaźnik</w:t>
                        </w:r>
                        <w:r>
                          <w:rPr>
                            <w:spacing w:val="11"/>
                            <w:sz w:val="20"/>
                          </w:rPr>
                          <w:t xml:space="preserve"> </w:t>
                        </w:r>
                        <w:r>
                          <w:rPr>
                            <w:sz w:val="20"/>
                          </w:rPr>
                          <w:t>zagęszczenia</w:t>
                        </w:r>
                        <w:r>
                          <w:rPr>
                            <w:spacing w:val="16"/>
                            <w:sz w:val="20"/>
                          </w:rPr>
                          <w:t xml:space="preserve"> </w:t>
                        </w:r>
                        <w:r>
                          <w:rPr>
                            <w:sz w:val="20"/>
                          </w:rPr>
                          <w:t>warstwy,</w:t>
                        </w:r>
                        <w:r>
                          <w:rPr>
                            <w:spacing w:val="18"/>
                            <w:sz w:val="20"/>
                          </w:rPr>
                          <w:t xml:space="preserve"> </w:t>
                        </w:r>
                        <w:r>
                          <w:rPr>
                            <w:spacing w:val="-4"/>
                            <w:sz w:val="20"/>
                          </w:rPr>
                          <w:t>wolna</w:t>
                        </w:r>
                      </w:p>
                      <w:p w:rsidR="00890934" w:rsidRDefault="00890934">
                        <w:pPr>
                          <w:pStyle w:val="TableParagraph"/>
                          <w:spacing w:line="217" w:lineRule="exact"/>
                          <w:ind w:left="69"/>
                          <w:rPr>
                            <w:sz w:val="20"/>
                          </w:rPr>
                        </w:pPr>
                        <w:r>
                          <w:rPr>
                            <w:sz w:val="20"/>
                          </w:rPr>
                          <w:t>przestrzeń</w:t>
                        </w:r>
                        <w:r>
                          <w:rPr>
                            <w:spacing w:val="-5"/>
                            <w:sz w:val="20"/>
                          </w:rPr>
                          <w:t xml:space="preserve"> </w:t>
                        </w:r>
                        <w:r>
                          <w:rPr>
                            <w:sz w:val="20"/>
                          </w:rPr>
                          <w:t>w</w:t>
                        </w:r>
                        <w:r>
                          <w:rPr>
                            <w:spacing w:val="-7"/>
                            <w:sz w:val="20"/>
                          </w:rPr>
                          <w:t xml:space="preserve"> </w:t>
                        </w:r>
                        <w:r>
                          <w:rPr>
                            <w:spacing w:val="-2"/>
                            <w:sz w:val="20"/>
                          </w:rPr>
                          <w:t>warstwie</w:t>
                        </w:r>
                      </w:p>
                    </w:tc>
                    <w:tc>
                      <w:tcPr>
                        <w:tcW w:w="5102" w:type="dxa"/>
                      </w:tcPr>
                      <w:p w:rsidR="00890934" w:rsidRDefault="00890934">
                        <w:pPr>
                          <w:pStyle w:val="TableParagraph"/>
                          <w:spacing w:line="223" w:lineRule="exact"/>
                          <w:ind w:left="72"/>
                          <w:rPr>
                            <w:sz w:val="20"/>
                          </w:rPr>
                        </w:pPr>
                        <w:r>
                          <w:rPr>
                            <w:sz w:val="20"/>
                          </w:rPr>
                          <w:t>2</w:t>
                        </w:r>
                        <w:r>
                          <w:rPr>
                            <w:spacing w:val="4"/>
                            <w:sz w:val="20"/>
                          </w:rPr>
                          <w:t xml:space="preserve"> </w:t>
                        </w:r>
                        <w:r>
                          <w:rPr>
                            <w:sz w:val="20"/>
                          </w:rPr>
                          <w:t>próbki</w:t>
                        </w:r>
                        <w:r>
                          <w:rPr>
                            <w:spacing w:val="3"/>
                            <w:sz w:val="20"/>
                          </w:rPr>
                          <w:t xml:space="preserve"> </w:t>
                        </w:r>
                        <w:r>
                          <w:rPr>
                            <w:sz w:val="20"/>
                          </w:rPr>
                          <w:t>z</w:t>
                        </w:r>
                        <w:r>
                          <w:rPr>
                            <w:spacing w:val="4"/>
                            <w:sz w:val="20"/>
                          </w:rPr>
                          <w:t xml:space="preserve"> </w:t>
                        </w:r>
                        <w:r>
                          <w:rPr>
                            <w:sz w:val="20"/>
                          </w:rPr>
                          <w:t>każdego</w:t>
                        </w:r>
                        <w:r>
                          <w:rPr>
                            <w:spacing w:val="4"/>
                            <w:sz w:val="20"/>
                          </w:rPr>
                          <w:t xml:space="preserve"> </w:t>
                        </w:r>
                        <w:r>
                          <w:rPr>
                            <w:sz w:val="20"/>
                          </w:rPr>
                          <w:t>pasa</w:t>
                        </w:r>
                        <w:r>
                          <w:rPr>
                            <w:spacing w:val="4"/>
                            <w:sz w:val="20"/>
                          </w:rPr>
                          <w:t xml:space="preserve"> </w:t>
                        </w:r>
                        <w:r>
                          <w:rPr>
                            <w:sz w:val="20"/>
                          </w:rPr>
                          <w:t>ruchu</w:t>
                        </w:r>
                        <w:r>
                          <w:rPr>
                            <w:spacing w:val="2"/>
                            <w:sz w:val="20"/>
                          </w:rPr>
                          <w:t xml:space="preserve"> </w:t>
                        </w:r>
                        <w:r>
                          <w:rPr>
                            <w:sz w:val="20"/>
                          </w:rPr>
                          <w:t>o</w:t>
                        </w:r>
                        <w:r>
                          <w:rPr>
                            <w:spacing w:val="4"/>
                            <w:sz w:val="20"/>
                          </w:rPr>
                          <w:t xml:space="preserve"> </w:t>
                        </w:r>
                        <w:r>
                          <w:rPr>
                            <w:sz w:val="20"/>
                          </w:rPr>
                          <w:t>powierzchni</w:t>
                        </w:r>
                        <w:r>
                          <w:rPr>
                            <w:spacing w:val="3"/>
                            <w:sz w:val="20"/>
                          </w:rPr>
                          <w:t xml:space="preserve"> </w:t>
                        </w:r>
                        <w:r>
                          <w:rPr>
                            <w:sz w:val="20"/>
                          </w:rPr>
                          <w:t>do</w:t>
                        </w:r>
                        <w:r>
                          <w:rPr>
                            <w:spacing w:val="4"/>
                            <w:sz w:val="20"/>
                          </w:rPr>
                          <w:t xml:space="preserve"> </w:t>
                        </w:r>
                        <w:r>
                          <w:rPr>
                            <w:sz w:val="20"/>
                          </w:rPr>
                          <w:t>3000</w:t>
                        </w:r>
                        <w:r>
                          <w:rPr>
                            <w:spacing w:val="4"/>
                            <w:sz w:val="20"/>
                          </w:rPr>
                          <w:t xml:space="preserve"> </w:t>
                        </w:r>
                        <w:r>
                          <w:rPr>
                            <w:sz w:val="20"/>
                          </w:rPr>
                          <w:t>m</w:t>
                        </w:r>
                        <w:r>
                          <w:rPr>
                            <w:sz w:val="20"/>
                            <w:vertAlign w:val="superscript"/>
                          </w:rPr>
                          <w:t>2</w:t>
                        </w:r>
                        <w:r>
                          <w:rPr>
                            <w:sz w:val="20"/>
                          </w:rPr>
                          <w:t>,</w:t>
                        </w:r>
                        <w:r>
                          <w:rPr>
                            <w:spacing w:val="6"/>
                            <w:sz w:val="20"/>
                          </w:rPr>
                          <w:t xml:space="preserve"> </w:t>
                        </w:r>
                        <w:r>
                          <w:rPr>
                            <w:spacing w:val="-5"/>
                            <w:sz w:val="20"/>
                          </w:rPr>
                          <w:t>za</w:t>
                        </w:r>
                      </w:p>
                      <w:p w:rsidR="00890934" w:rsidRDefault="00890934">
                        <w:pPr>
                          <w:pStyle w:val="TableParagraph"/>
                          <w:spacing w:line="217" w:lineRule="exact"/>
                          <w:ind w:left="72"/>
                          <w:rPr>
                            <w:sz w:val="20"/>
                          </w:rPr>
                        </w:pPr>
                        <w:r>
                          <w:rPr>
                            <w:sz w:val="20"/>
                          </w:rPr>
                          <w:t>wyjątkiem</w:t>
                        </w:r>
                        <w:r>
                          <w:rPr>
                            <w:spacing w:val="-9"/>
                            <w:sz w:val="20"/>
                          </w:rPr>
                          <w:t xml:space="preserve"> </w:t>
                        </w:r>
                        <w:r>
                          <w:rPr>
                            <w:sz w:val="20"/>
                          </w:rPr>
                          <w:t>obiektów</w:t>
                        </w:r>
                        <w:r>
                          <w:rPr>
                            <w:spacing w:val="-8"/>
                            <w:sz w:val="20"/>
                          </w:rPr>
                          <w:t xml:space="preserve"> </w:t>
                        </w:r>
                        <w:r>
                          <w:rPr>
                            <w:spacing w:val="-2"/>
                            <w:sz w:val="20"/>
                          </w:rPr>
                          <w:t>mostowych</w:t>
                        </w:r>
                      </w:p>
                    </w:tc>
                  </w:tr>
                </w:tbl>
                <w:p w:rsidR="00890934" w:rsidRDefault="00890934">
                  <w:pPr>
                    <w:pStyle w:val="Tekstpodstawowy"/>
                  </w:pPr>
                </w:p>
              </w:txbxContent>
            </v:textbox>
            <w10:wrap anchorx="page"/>
          </v:shape>
        </w:pict>
      </w:r>
      <w:r w:rsidR="00D33E48">
        <w:t>Częstotliwość</w:t>
      </w:r>
      <w:r w:rsidR="00D33E48">
        <w:rPr>
          <w:spacing w:val="-3"/>
        </w:rPr>
        <w:t xml:space="preserve"> </w:t>
      </w:r>
      <w:r w:rsidR="00D33E48">
        <w:t>oraz</w:t>
      </w:r>
      <w:r w:rsidR="00D33E48">
        <w:rPr>
          <w:spacing w:val="-3"/>
        </w:rPr>
        <w:t xml:space="preserve"> </w:t>
      </w:r>
      <w:r w:rsidR="00D33E48">
        <w:t>zakres</w:t>
      </w:r>
      <w:r w:rsidR="00D33E48">
        <w:rPr>
          <w:spacing w:val="-4"/>
        </w:rPr>
        <w:t xml:space="preserve"> </w:t>
      </w:r>
      <w:r w:rsidR="00D33E48">
        <w:t>badań</w:t>
      </w:r>
      <w:r w:rsidR="00D33E48">
        <w:rPr>
          <w:spacing w:val="-4"/>
        </w:rPr>
        <w:t xml:space="preserve"> </w:t>
      </w:r>
      <w:r w:rsidR="00D33E48">
        <w:t>i</w:t>
      </w:r>
      <w:r w:rsidR="00D33E48">
        <w:rPr>
          <w:spacing w:val="-3"/>
        </w:rPr>
        <w:t xml:space="preserve"> </w:t>
      </w:r>
      <w:r w:rsidR="00D33E48">
        <w:t>pomiarów</w:t>
      </w:r>
      <w:r w:rsidR="00D33E48">
        <w:rPr>
          <w:spacing w:val="-5"/>
        </w:rPr>
        <w:t xml:space="preserve"> </w:t>
      </w:r>
      <w:r w:rsidR="00D33E48">
        <w:t>w</w:t>
      </w:r>
      <w:r w:rsidR="00D33E48">
        <w:rPr>
          <w:spacing w:val="-5"/>
        </w:rPr>
        <w:t xml:space="preserve"> </w:t>
      </w:r>
      <w:r w:rsidR="00D33E48">
        <w:t>czasie wytwarzania mieszanki</w:t>
      </w:r>
      <w:r w:rsidR="00D33E48">
        <w:rPr>
          <w:spacing w:val="-1"/>
        </w:rPr>
        <w:t xml:space="preserve"> </w:t>
      </w:r>
      <w:r w:rsidR="00D33E48">
        <w:t>mineralno-asfaltowej</w:t>
      </w:r>
      <w:r w:rsidR="00D33E48">
        <w:rPr>
          <w:spacing w:val="-1"/>
        </w:rPr>
        <w:t xml:space="preserve"> </w:t>
      </w:r>
      <w:r w:rsidR="00D33E48">
        <w:t>podano w</w:t>
      </w:r>
      <w:r w:rsidR="00D33E48">
        <w:rPr>
          <w:spacing w:val="-8"/>
        </w:rPr>
        <w:t xml:space="preserve"> </w:t>
      </w:r>
      <w:r w:rsidR="00D33E48">
        <w:t>tablicy</w:t>
      </w:r>
      <w:r w:rsidR="00D33E48">
        <w:rPr>
          <w:spacing w:val="-7"/>
        </w:rPr>
        <w:t xml:space="preserve"> </w:t>
      </w:r>
      <w:r w:rsidR="00D33E48">
        <w:t>8. Tablica 8. Częstotliwość oraz zakres badań i pomiarów podczas wytwarzania mieszanki mineralno-asfaltowej</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199"/>
      </w:pPr>
    </w:p>
    <w:p w:rsidR="00E040BA" w:rsidRDefault="00D33E48">
      <w:pPr>
        <w:pStyle w:val="Akapitzlist"/>
        <w:numPr>
          <w:ilvl w:val="2"/>
          <w:numId w:val="161"/>
        </w:numPr>
        <w:tabs>
          <w:tab w:val="left" w:pos="922"/>
        </w:tabs>
        <w:ind w:left="922" w:hanging="498"/>
        <w:rPr>
          <w:sz w:val="20"/>
        </w:rPr>
      </w:pPr>
      <w:r>
        <w:rPr>
          <w:sz w:val="20"/>
        </w:rPr>
        <w:t>Badanie</w:t>
      </w:r>
      <w:r>
        <w:rPr>
          <w:spacing w:val="-11"/>
          <w:sz w:val="20"/>
        </w:rPr>
        <w:t xml:space="preserve"> </w:t>
      </w:r>
      <w:r>
        <w:rPr>
          <w:sz w:val="20"/>
        </w:rPr>
        <w:t>właściwości</w:t>
      </w:r>
      <w:r>
        <w:rPr>
          <w:spacing w:val="-11"/>
          <w:sz w:val="20"/>
        </w:rPr>
        <w:t xml:space="preserve"> </w:t>
      </w:r>
      <w:r>
        <w:rPr>
          <w:spacing w:val="-2"/>
          <w:sz w:val="20"/>
        </w:rPr>
        <w:t>kruszywa</w:t>
      </w:r>
    </w:p>
    <w:p w:rsidR="00E040BA" w:rsidRDefault="00D33E48">
      <w:pPr>
        <w:pStyle w:val="Tekstpodstawowy"/>
        <w:ind w:left="424" w:right="650"/>
      </w:pPr>
      <w:r>
        <w:t>Z</w:t>
      </w:r>
      <w:r>
        <w:rPr>
          <w:spacing w:val="33"/>
        </w:rPr>
        <w:t xml:space="preserve"> </w:t>
      </w:r>
      <w:r>
        <w:t>częstotliwością</w:t>
      </w:r>
      <w:r>
        <w:rPr>
          <w:spacing w:val="35"/>
        </w:rPr>
        <w:t xml:space="preserve"> </w:t>
      </w:r>
      <w:r>
        <w:t>podaną</w:t>
      </w:r>
      <w:r>
        <w:rPr>
          <w:spacing w:val="37"/>
        </w:rPr>
        <w:t xml:space="preserve"> </w:t>
      </w:r>
      <w:r>
        <w:t>w</w:t>
      </w:r>
      <w:r>
        <w:rPr>
          <w:spacing w:val="35"/>
        </w:rPr>
        <w:t xml:space="preserve"> </w:t>
      </w:r>
      <w:r>
        <w:t>tablicy</w:t>
      </w:r>
      <w:r>
        <w:rPr>
          <w:spacing w:val="32"/>
        </w:rPr>
        <w:t xml:space="preserve"> </w:t>
      </w:r>
      <w:r>
        <w:t>8</w:t>
      </w:r>
      <w:r>
        <w:rPr>
          <w:spacing w:val="36"/>
        </w:rPr>
        <w:t xml:space="preserve"> </w:t>
      </w:r>
      <w:r>
        <w:t>należy</w:t>
      </w:r>
      <w:r>
        <w:rPr>
          <w:spacing w:val="36"/>
        </w:rPr>
        <w:t xml:space="preserve"> </w:t>
      </w:r>
      <w:r>
        <w:t>kontrolować</w:t>
      </w:r>
      <w:r>
        <w:rPr>
          <w:spacing w:val="37"/>
        </w:rPr>
        <w:t xml:space="preserve"> </w:t>
      </w:r>
      <w:r>
        <w:t>każdy</w:t>
      </w:r>
      <w:r>
        <w:rPr>
          <w:spacing w:val="32"/>
        </w:rPr>
        <w:t xml:space="preserve"> </w:t>
      </w:r>
      <w:r>
        <w:t>rodzaj</w:t>
      </w:r>
      <w:r>
        <w:rPr>
          <w:spacing w:val="37"/>
        </w:rPr>
        <w:t xml:space="preserve"> </w:t>
      </w:r>
      <w:r>
        <w:t>dostarczanego</w:t>
      </w:r>
      <w:r>
        <w:rPr>
          <w:spacing w:val="36"/>
        </w:rPr>
        <w:t xml:space="preserve"> </w:t>
      </w:r>
      <w:r>
        <w:t>kruszywa</w:t>
      </w:r>
      <w:r>
        <w:rPr>
          <w:spacing w:val="35"/>
        </w:rPr>
        <w:t xml:space="preserve"> </w:t>
      </w:r>
      <w:r>
        <w:t>drobnego</w:t>
      </w:r>
      <w:r>
        <w:rPr>
          <w:spacing w:val="36"/>
        </w:rPr>
        <w:t xml:space="preserve"> </w:t>
      </w:r>
      <w:r>
        <w:t>i</w:t>
      </w:r>
      <w:r>
        <w:rPr>
          <w:spacing w:val="37"/>
        </w:rPr>
        <w:t xml:space="preserve"> </w:t>
      </w:r>
      <w:r>
        <w:t>każdą frakcję grysów. Wyniki powinny być zgodne z wymaganiami podanymi w pkt. 2.2.</w:t>
      </w:r>
    </w:p>
    <w:p w:rsidR="00E040BA" w:rsidRDefault="00D33E48">
      <w:pPr>
        <w:pStyle w:val="Akapitzlist"/>
        <w:numPr>
          <w:ilvl w:val="2"/>
          <w:numId w:val="161"/>
        </w:numPr>
        <w:tabs>
          <w:tab w:val="left" w:pos="922"/>
        </w:tabs>
        <w:spacing w:before="229"/>
        <w:ind w:left="922" w:hanging="498"/>
        <w:rPr>
          <w:sz w:val="20"/>
        </w:rPr>
      </w:pPr>
      <w:r>
        <w:rPr>
          <w:sz w:val="20"/>
        </w:rPr>
        <w:t>Badanie</w:t>
      </w:r>
      <w:r>
        <w:rPr>
          <w:spacing w:val="-11"/>
          <w:sz w:val="20"/>
        </w:rPr>
        <w:t xml:space="preserve"> </w:t>
      </w:r>
      <w:r>
        <w:rPr>
          <w:sz w:val="20"/>
        </w:rPr>
        <w:t>właściwości</w:t>
      </w:r>
      <w:r>
        <w:rPr>
          <w:spacing w:val="-9"/>
          <w:sz w:val="20"/>
        </w:rPr>
        <w:t xml:space="preserve"> </w:t>
      </w:r>
      <w:r>
        <w:rPr>
          <w:spacing w:val="-2"/>
          <w:sz w:val="20"/>
        </w:rPr>
        <w:t>wypełniacza</w:t>
      </w:r>
    </w:p>
    <w:p w:rsidR="00E040BA" w:rsidRDefault="00D33E48">
      <w:pPr>
        <w:pStyle w:val="Tekstpodstawowy"/>
        <w:spacing w:before="1"/>
        <w:ind w:left="424" w:right="650"/>
      </w:pPr>
      <w:r>
        <w:t>Z</w:t>
      </w:r>
      <w:r>
        <w:rPr>
          <w:spacing w:val="34"/>
        </w:rPr>
        <w:t xml:space="preserve"> </w:t>
      </w:r>
      <w:r>
        <w:t>częstotliwością</w:t>
      </w:r>
      <w:r>
        <w:rPr>
          <w:spacing w:val="36"/>
        </w:rPr>
        <w:t xml:space="preserve"> </w:t>
      </w:r>
      <w:r>
        <w:t>podaną</w:t>
      </w:r>
      <w:r>
        <w:rPr>
          <w:spacing w:val="38"/>
        </w:rPr>
        <w:t xml:space="preserve"> </w:t>
      </w:r>
      <w:r>
        <w:t>w</w:t>
      </w:r>
      <w:r>
        <w:rPr>
          <w:spacing w:val="33"/>
        </w:rPr>
        <w:t xml:space="preserve"> </w:t>
      </w:r>
      <w:r>
        <w:t>tablicy</w:t>
      </w:r>
      <w:r>
        <w:rPr>
          <w:spacing w:val="32"/>
        </w:rPr>
        <w:t xml:space="preserve"> </w:t>
      </w:r>
      <w:r>
        <w:t>8</w:t>
      </w:r>
      <w:r>
        <w:rPr>
          <w:spacing w:val="37"/>
        </w:rPr>
        <w:t xml:space="preserve"> </w:t>
      </w:r>
      <w:r>
        <w:t>należy</w:t>
      </w:r>
      <w:r>
        <w:rPr>
          <w:spacing w:val="34"/>
        </w:rPr>
        <w:t xml:space="preserve"> </w:t>
      </w:r>
      <w:r>
        <w:t>kontrolować</w:t>
      </w:r>
      <w:r>
        <w:rPr>
          <w:spacing w:val="38"/>
        </w:rPr>
        <w:t xml:space="preserve"> </w:t>
      </w:r>
      <w:r>
        <w:t>dostarczany</w:t>
      </w:r>
      <w:r>
        <w:rPr>
          <w:spacing w:val="34"/>
        </w:rPr>
        <w:t xml:space="preserve"> </w:t>
      </w:r>
      <w:r>
        <w:t>wypełniacz.</w:t>
      </w:r>
      <w:r>
        <w:rPr>
          <w:spacing w:val="36"/>
        </w:rPr>
        <w:t xml:space="preserve"> </w:t>
      </w:r>
      <w:r>
        <w:t>Wyniki</w:t>
      </w:r>
      <w:r>
        <w:rPr>
          <w:spacing w:val="35"/>
        </w:rPr>
        <w:t xml:space="preserve"> </w:t>
      </w:r>
      <w:r>
        <w:t>powinny</w:t>
      </w:r>
      <w:r>
        <w:rPr>
          <w:spacing w:val="34"/>
        </w:rPr>
        <w:t xml:space="preserve"> </w:t>
      </w:r>
      <w:r>
        <w:t>być</w:t>
      </w:r>
      <w:r>
        <w:rPr>
          <w:spacing w:val="36"/>
        </w:rPr>
        <w:t xml:space="preserve"> </w:t>
      </w:r>
      <w:r>
        <w:t>zgodne</w:t>
      </w:r>
      <w:r>
        <w:rPr>
          <w:spacing w:val="36"/>
        </w:rPr>
        <w:t xml:space="preserve"> </w:t>
      </w:r>
      <w:r>
        <w:t>z wymaganiami podanymi w punkcie 2.4.</w:t>
      </w:r>
    </w:p>
    <w:p w:rsidR="00E040BA" w:rsidRDefault="00E040BA">
      <w:pPr>
        <w:pStyle w:val="Tekstpodstawowy"/>
        <w:spacing w:before="1"/>
      </w:pPr>
    </w:p>
    <w:p w:rsidR="00E040BA" w:rsidRDefault="00D33E48">
      <w:pPr>
        <w:pStyle w:val="Akapitzlist"/>
        <w:numPr>
          <w:ilvl w:val="2"/>
          <w:numId w:val="161"/>
        </w:numPr>
        <w:tabs>
          <w:tab w:val="left" w:pos="922"/>
        </w:tabs>
        <w:spacing w:line="229" w:lineRule="exact"/>
        <w:ind w:left="922" w:hanging="498"/>
        <w:rPr>
          <w:sz w:val="20"/>
        </w:rPr>
      </w:pPr>
      <w:r>
        <w:rPr>
          <w:sz w:val="20"/>
        </w:rPr>
        <w:t>Badanie</w:t>
      </w:r>
      <w:r>
        <w:rPr>
          <w:spacing w:val="-11"/>
          <w:sz w:val="20"/>
        </w:rPr>
        <w:t xml:space="preserve"> </w:t>
      </w:r>
      <w:r>
        <w:rPr>
          <w:sz w:val="20"/>
        </w:rPr>
        <w:t>właściwości</w:t>
      </w:r>
      <w:r>
        <w:rPr>
          <w:spacing w:val="-11"/>
          <w:sz w:val="20"/>
        </w:rPr>
        <w:t xml:space="preserve"> </w:t>
      </w:r>
      <w:r>
        <w:rPr>
          <w:spacing w:val="-2"/>
          <w:sz w:val="20"/>
        </w:rPr>
        <w:t>asfaltu</w:t>
      </w:r>
    </w:p>
    <w:p w:rsidR="00E040BA" w:rsidRDefault="00D33E48">
      <w:pPr>
        <w:pStyle w:val="Tekstpodstawowy"/>
        <w:ind w:left="424" w:right="650"/>
      </w:pPr>
      <w:r>
        <w:t>Z</w:t>
      </w:r>
      <w:r>
        <w:rPr>
          <w:spacing w:val="67"/>
        </w:rPr>
        <w:t xml:space="preserve"> </w:t>
      </w:r>
      <w:r>
        <w:t>częstotliwością</w:t>
      </w:r>
      <w:r>
        <w:rPr>
          <w:spacing w:val="69"/>
        </w:rPr>
        <w:t xml:space="preserve"> </w:t>
      </w:r>
      <w:r>
        <w:t>podaną</w:t>
      </w:r>
      <w:r>
        <w:rPr>
          <w:spacing w:val="72"/>
        </w:rPr>
        <w:t xml:space="preserve"> </w:t>
      </w:r>
      <w:r>
        <w:t>w</w:t>
      </w:r>
      <w:r>
        <w:rPr>
          <w:spacing w:val="69"/>
        </w:rPr>
        <w:t xml:space="preserve"> </w:t>
      </w:r>
      <w:r>
        <w:t>tablicy</w:t>
      </w:r>
      <w:r>
        <w:rPr>
          <w:spacing w:val="65"/>
        </w:rPr>
        <w:t xml:space="preserve"> </w:t>
      </w:r>
      <w:r>
        <w:t>8</w:t>
      </w:r>
      <w:r>
        <w:rPr>
          <w:spacing w:val="70"/>
        </w:rPr>
        <w:t xml:space="preserve"> </w:t>
      </w:r>
      <w:r>
        <w:t>należy</w:t>
      </w:r>
      <w:r>
        <w:rPr>
          <w:spacing w:val="70"/>
        </w:rPr>
        <w:t xml:space="preserve"> </w:t>
      </w:r>
      <w:r>
        <w:t>kontrolować</w:t>
      </w:r>
      <w:r>
        <w:rPr>
          <w:spacing w:val="69"/>
        </w:rPr>
        <w:t xml:space="preserve"> </w:t>
      </w:r>
      <w:r>
        <w:t>dostarczany</w:t>
      </w:r>
      <w:r>
        <w:rPr>
          <w:spacing w:val="68"/>
        </w:rPr>
        <w:t xml:space="preserve"> </w:t>
      </w:r>
      <w:r>
        <w:t>asfalt.</w:t>
      </w:r>
      <w:r>
        <w:rPr>
          <w:spacing w:val="70"/>
        </w:rPr>
        <w:t xml:space="preserve"> </w:t>
      </w:r>
      <w:r>
        <w:t>Wyniki</w:t>
      </w:r>
      <w:r>
        <w:rPr>
          <w:spacing w:val="69"/>
        </w:rPr>
        <w:t xml:space="preserve"> </w:t>
      </w:r>
      <w:r>
        <w:t>powinny</w:t>
      </w:r>
      <w:r>
        <w:rPr>
          <w:spacing w:val="65"/>
        </w:rPr>
        <w:t xml:space="preserve"> </w:t>
      </w:r>
      <w:r>
        <w:t>być</w:t>
      </w:r>
      <w:r>
        <w:rPr>
          <w:spacing w:val="69"/>
        </w:rPr>
        <w:t xml:space="preserve"> </w:t>
      </w:r>
      <w:r>
        <w:t>zgodne</w:t>
      </w:r>
      <w:r>
        <w:rPr>
          <w:spacing w:val="69"/>
        </w:rPr>
        <w:t xml:space="preserve"> </w:t>
      </w:r>
      <w:r>
        <w:t>z wymaganiami podanymi w punkcie 2.3.</w:t>
      </w:r>
    </w:p>
    <w:p w:rsidR="00E040BA" w:rsidRDefault="00E040BA">
      <w:pPr>
        <w:pStyle w:val="Tekstpodstawowy"/>
      </w:pPr>
    </w:p>
    <w:p w:rsidR="00E040BA" w:rsidRDefault="00D33E48">
      <w:pPr>
        <w:pStyle w:val="Akapitzlist"/>
        <w:numPr>
          <w:ilvl w:val="2"/>
          <w:numId w:val="161"/>
        </w:numPr>
        <w:tabs>
          <w:tab w:val="left" w:pos="922"/>
        </w:tabs>
        <w:ind w:left="922" w:hanging="498"/>
        <w:jc w:val="both"/>
        <w:rPr>
          <w:sz w:val="20"/>
        </w:rPr>
      </w:pPr>
      <w:r>
        <w:rPr>
          <w:sz w:val="20"/>
        </w:rPr>
        <w:t>Pomiar</w:t>
      </w:r>
      <w:r>
        <w:rPr>
          <w:spacing w:val="-9"/>
          <w:sz w:val="20"/>
        </w:rPr>
        <w:t xml:space="preserve"> </w:t>
      </w:r>
      <w:r>
        <w:rPr>
          <w:sz w:val="20"/>
        </w:rPr>
        <w:t>temperatury</w:t>
      </w:r>
      <w:r>
        <w:rPr>
          <w:spacing w:val="-11"/>
          <w:sz w:val="20"/>
        </w:rPr>
        <w:t xml:space="preserve"> </w:t>
      </w:r>
      <w:r>
        <w:rPr>
          <w:sz w:val="20"/>
        </w:rPr>
        <w:t>składników</w:t>
      </w:r>
      <w:r>
        <w:rPr>
          <w:spacing w:val="-9"/>
          <w:sz w:val="20"/>
        </w:rPr>
        <w:t xml:space="preserve"> </w:t>
      </w:r>
      <w:r>
        <w:rPr>
          <w:spacing w:val="-2"/>
          <w:sz w:val="20"/>
        </w:rPr>
        <w:t>mieszanki</w:t>
      </w:r>
    </w:p>
    <w:p w:rsidR="00E040BA" w:rsidRDefault="00D33E48">
      <w:pPr>
        <w:pStyle w:val="Tekstpodstawowy"/>
        <w:spacing w:before="1"/>
        <w:ind w:left="424" w:right="699"/>
        <w:jc w:val="both"/>
      </w:pPr>
      <w:r>
        <w:t>Z częstotliwością podaną w tablicy 8 należy kontrolować temperaturę składników mieszanki. Pomiar polega na odczytaniu wskazań odpowiednich termometrów zamontowanych w otaczarce. Wyniki powinny być zgodne z wymaganiami podanymi w punkcie 5.3.</w:t>
      </w:r>
    </w:p>
    <w:p w:rsidR="00E040BA" w:rsidRDefault="00D33E48">
      <w:pPr>
        <w:pStyle w:val="Akapitzlist"/>
        <w:numPr>
          <w:ilvl w:val="2"/>
          <w:numId w:val="161"/>
        </w:numPr>
        <w:tabs>
          <w:tab w:val="left" w:pos="922"/>
        </w:tabs>
        <w:spacing w:before="229"/>
        <w:ind w:left="922" w:hanging="498"/>
        <w:jc w:val="both"/>
        <w:rPr>
          <w:sz w:val="20"/>
        </w:rPr>
      </w:pPr>
      <w:r>
        <w:rPr>
          <w:sz w:val="20"/>
        </w:rPr>
        <w:t>Pomiar</w:t>
      </w:r>
      <w:r>
        <w:rPr>
          <w:spacing w:val="-10"/>
          <w:sz w:val="20"/>
        </w:rPr>
        <w:t xml:space="preserve"> </w:t>
      </w:r>
      <w:r>
        <w:rPr>
          <w:sz w:val="20"/>
        </w:rPr>
        <w:t>temperatury</w:t>
      </w:r>
      <w:r>
        <w:rPr>
          <w:spacing w:val="-11"/>
          <w:sz w:val="20"/>
        </w:rPr>
        <w:t xml:space="preserve"> </w:t>
      </w:r>
      <w:r>
        <w:rPr>
          <w:spacing w:val="-2"/>
          <w:sz w:val="20"/>
        </w:rPr>
        <w:t>mieszanki</w:t>
      </w:r>
    </w:p>
    <w:p w:rsidR="00E040BA" w:rsidRDefault="00D33E48">
      <w:pPr>
        <w:pStyle w:val="Tekstpodstawowy"/>
        <w:ind w:left="424" w:right="702"/>
        <w:jc w:val="both"/>
      </w:pPr>
      <w:r>
        <w:t>Temperaturę mieszanki betonu asfaltowego należy mierzyć i rejestrować przy załadunku i w czasie wbudowywania w nawierzchnię. Zaleca się stosowanie termometrów cyfrowych z sondą wgłębną. Wyniki powinny być zgodne z wymaganiami podanymi w punkcie 5.3.</w:t>
      </w:r>
    </w:p>
    <w:p w:rsidR="00E040BA" w:rsidRDefault="00D33E48">
      <w:pPr>
        <w:pStyle w:val="Akapitzlist"/>
        <w:numPr>
          <w:ilvl w:val="2"/>
          <w:numId w:val="161"/>
        </w:numPr>
        <w:tabs>
          <w:tab w:val="left" w:pos="920"/>
        </w:tabs>
        <w:spacing w:before="230"/>
        <w:ind w:left="920" w:hanging="496"/>
        <w:rPr>
          <w:sz w:val="20"/>
        </w:rPr>
      </w:pPr>
      <w:r>
        <w:rPr>
          <w:sz w:val="20"/>
        </w:rPr>
        <w:t>Temperatura</w:t>
      </w:r>
      <w:r>
        <w:rPr>
          <w:spacing w:val="-10"/>
          <w:sz w:val="20"/>
        </w:rPr>
        <w:t xml:space="preserve"> </w:t>
      </w:r>
      <w:r>
        <w:rPr>
          <w:sz w:val="20"/>
        </w:rPr>
        <w:t>mięknienia</w:t>
      </w:r>
      <w:r>
        <w:rPr>
          <w:spacing w:val="-11"/>
          <w:sz w:val="20"/>
        </w:rPr>
        <w:t xml:space="preserve"> </w:t>
      </w:r>
      <w:r>
        <w:rPr>
          <w:sz w:val="20"/>
        </w:rPr>
        <w:t>lepiszcza</w:t>
      </w:r>
      <w:r>
        <w:rPr>
          <w:spacing w:val="-12"/>
          <w:sz w:val="20"/>
        </w:rPr>
        <w:t xml:space="preserve"> </w:t>
      </w:r>
      <w:r>
        <w:rPr>
          <w:spacing w:val="-2"/>
          <w:sz w:val="20"/>
        </w:rPr>
        <w:t>odzyskanego</w:t>
      </w:r>
    </w:p>
    <w:p w:rsidR="00E040BA" w:rsidRDefault="00E040BA">
      <w:pPr>
        <w:pStyle w:val="Akapitzlist"/>
        <w:rPr>
          <w:sz w:val="20"/>
        </w:rPr>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right="702" w:hanging="1"/>
        <w:jc w:val="both"/>
      </w:pPr>
      <w:r>
        <w:t>Temperatura mięknienia lepiszcza wyekstrahowanego z mieszanki mineralno-asfaltowej nie powinna przekroczyć wartości dopuszczalnych:</w:t>
      </w:r>
    </w:p>
    <w:p w:rsidR="00E040BA" w:rsidRDefault="00D33E48">
      <w:pPr>
        <w:pStyle w:val="Akapitzlist"/>
        <w:numPr>
          <w:ilvl w:val="3"/>
          <w:numId w:val="161"/>
        </w:numPr>
        <w:tabs>
          <w:tab w:val="left" w:pos="784"/>
          <w:tab w:val="left" w:pos="3261"/>
        </w:tabs>
        <w:spacing w:line="244" w:lineRule="exact"/>
        <w:rPr>
          <w:sz w:val="20"/>
        </w:rPr>
      </w:pPr>
      <w:r>
        <w:rPr>
          <w:sz w:val="20"/>
        </w:rPr>
        <w:t>dla</w:t>
      </w:r>
      <w:r>
        <w:rPr>
          <w:spacing w:val="-5"/>
          <w:sz w:val="20"/>
        </w:rPr>
        <w:t xml:space="preserve"> </w:t>
      </w:r>
      <w:r>
        <w:rPr>
          <w:sz w:val="20"/>
        </w:rPr>
        <w:t>asfaltu</w:t>
      </w:r>
      <w:r>
        <w:rPr>
          <w:spacing w:val="-6"/>
          <w:sz w:val="20"/>
        </w:rPr>
        <w:t xml:space="preserve"> </w:t>
      </w:r>
      <w:r>
        <w:rPr>
          <w:spacing w:val="-2"/>
          <w:sz w:val="20"/>
        </w:rPr>
        <w:t>50/70</w:t>
      </w:r>
      <w:r>
        <w:rPr>
          <w:sz w:val="20"/>
        </w:rPr>
        <w:tab/>
      </w:r>
      <w:r>
        <w:rPr>
          <w:spacing w:val="-2"/>
          <w:sz w:val="20"/>
        </w:rPr>
        <w:t>63°C.</w:t>
      </w:r>
    </w:p>
    <w:p w:rsidR="00E040BA" w:rsidRDefault="00E040BA">
      <w:pPr>
        <w:pStyle w:val="Tekstpodstawowy"/>
      </w:pPr>
    </w:p>
    <w:p w:rsidR="00E040BA" w:rsidRDefault="00D33E48">
      <w:pPr>
        <w:pStyle w:val="Akapitzlist"/>
        <w:numPr>
          <w:ilvl w:val="2"/>
          <w:numId w:val="161"/>
        </w:numPr>
        <w:tabs>
          <w:tab w:val="left" w:pos="922"/>
        </w:tabs>
        <w:ind w:left="922" w:hanging="498"/>
        <w:jc w:val="both"/>
        <w:rPr>
          <w:sz w:val="20"/>
        </w:rPr>
      </w:pPr>
      <w:r>
        <w:rPr>
          <w:spacing w:val="-2"/>
          <w:sz w:val="20"/>
        </w:rPr>
        <w:t>Zawartość</w:t>
      </w:r>
      <w:r>
        <w:rPr>
          <w:spacing w:val="3"/>
          <w:sz w:val="20"/>
        </w:rPr>
        <w:t xml:space="preserve"> </w:t>
      </w:r>
      <w:r>
        <w:rPr>
          <w:spacing w:val="-2"/>
          <w:sz w:val="20"/>
        </w:rPr>
        <w:t>asfaltu</w:t>
      </w:r>
    </w:p>
    <w:p w:rsidR="00E040BA" w:rsidRDefault="00D33E48">
      <w:pPr>
        <w:pStyle w:val="Tekstpodstawowy"/>
        <w:spacing w:before="1"/>
        <w:ind w:left="424" w:right="700" w:hanging="1"/>
        <w:jc w:val="both"/>
      </w:pPr>
      <w:r>
        <w:t>Zawartość rozpuszczalnego lepiszcza w każdej próbce pobranej z mieszanki mineralno-asfaltowej lub wyjątkowo x próbki pobranej z nawierzchni nie może odbiegać od wartości projektowanej, z uwzględnieniem podanych dopuszczalnych wyników badań z danego odcinka budowy.</w:t>
      </w:r>
    </w:p>
    <w:p w:rsidR="00E040BA" w:rsidRDefault="00D33E48">
      <w:pPr>
        <w:pStyle w:val="Tekstpodstawowy"/>
        <w:spacing w:before="229" w:after="8"/>
        <w:ind w:left="424" w:right="701"/>
        <w:jc w:val="both"/>
      </w:pPr>
      <w:r>
        <w:t>Tablica 10. Dopuszczalne odchyłki pojedynczego wyniku badania i średniej arytmetycznej wyników badań zawartości lepiszcza rozpuszczalnego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157"/>
        <w:gridCol w:w="1159"/>
        <w:gridCol w:w="1157"/>
        <w:gridCol w:w="1157"/>
        <w:gridCol w:w="1159"/>
        <w:gridCol w:w="1157"/>
      </w:tblGrid>
      <w:tr w:rsidR="00E040BA">
        <w:trPr>
          <w:trHeight w:val="229"/>
        </w:trPr>
        <w:tc>
          <w:tcPr>
            <w:tcW w:w="1630" w:type="dxa"/>
            <w:vMerge w:val="restart"/>
          </w:tcPr>
          <w:p w:rsidR="00E040BA" w:rsidRDefault="00D33E48">
            <w:pPr>
              <w:pStyle w:val="TableParagraph"/>
              <w:spacing w:before="115"/>
              <w:ind w:left="71"/>
              <w:rPr>
                <w:sz w:val="20"/>
              </w:rPr>
            </w:pPr>
            <w:r>
              <w:rPr>
                <w:sz w:val="20"/>
              </w:rPr>
              <w:t>Rodzaj</w:t>
            </w:r>
            <w:r>
              <w:rPr>
                <w:spacing w:val="-3"/>
                <w:sz w:val="20"/>
              </w:rPr>
              <w:t xml:space="preserve"> </w:t>
            </w:r>
            <w:r>
              <w:rPr>
                <w:spacing w:val="-2"/>
                <w:sz w:val="20"/>
              </w:rPr>
              <w:t>mieszanki</w:t>
            </w:r>
          </w:p>
        </w:tc>
        <w:tc>
          <w:tcPr>
            <w:tcW w:w="6946" w:type="dxa"/>
            <w:gridSpan w:val="6"/>
          </w:tcPr>
          <w:p w:rsidR="00E040BA" w:rsidRDefault="00D33E48">
            <w:pPr>
              <w:pStyle w:val="TableParagraph"/>
              <w:spacing w:line="210" w:lineRule="exact"/>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229"/>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line="210" w:lineRule="exact"/>
              <w:ind w:left="71"/>
              <w:rPr>
                <w:sz w:val="20"/>
              </w:rPr>
            </w:pPr>
            <w:r>
              <w:rPr>
                <w:spacing w:val="-10"/>
                <w:sz w:val="20"/>
              </w:rPr>
              <w:t>1</w:t>
            </w:r>
          </w:p>
        </w:tc>
        <w:tc>
          <w:tcPr>
            <w:tcW w:w="1159" w:type="dxa"/>
          </w:tcPr>
          <w:p w:rsidR="00E040BA" w:rsidRDefault="00D33E48">
            <w:pPr>
              <w:pStyle w:val="TableParagraph"/>
              <w:spacing w:line="210" w:lineRule="exact"/>
              <w:ind w:left="71"/>
              <w:rPr>
                <w:sz w:val="20"/>
              </w:rPr>
            </w:pPr>
            <w:r>
              <w:rPr>
                <w:spacing w:val="-10"/>
                <w:sz w:val="20"/>
              </w:rPr>
              <w:t>2</w:t>
            </w:r>
          </w:p>
        </w:tc>
        <w:tc>
          <w:tcPr>
            <w:tcW w:w="1157" w:type="dxa"/>
          </w:tcPr>
          <w:p w:rsidR="00E040BA" w:rsidRDefault="00D33E48">
            <w:pPr>
              <w:pStyle w:val="TableParagraph"/>
              <w:spacing w:line="210" w:lineRule="exact"/>
              <w:ind w:right="316"/>
              <w:jc w:val="right"/>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57" w:type="dxa"/>
          </w:tcPr>
          <w:p w:rsidR="00E040BA" w:rsidRDefault="00D33E48">
            <w:pPr>
              <w:pStyle w:val="TableParagraph"/>
              <w:spacing w:line="210" w:lineRule="exact"/>
              <w:ind w:right="95"/>
              <w:jc w:val="center"/>
              <w:rPr>
                <w:sz w:val="20"/>
              </w:rPr>
            </w:pPr>
            <w:r>
              <w:rPr>
                <w:sz w:val="20"/>
              </w:rPr>
              <w:t>od</w:t>
            </w:r>
            <w:r>
              <w:rPr>
                <w:spacing w:val="-1"/>
                <w:sz w:val="20"/>
              </w:rPr>
              <w:t xml:space="preserve"> </w:t>
            </w:r>
            <w:r>
              <w:rPr>
                <w:sz w:val="20"/>
              </w:rPr>
              <w:t>5</w:t>
            </w:r>
            <w:r>
              <w:rPr>
                <w:spacing w:val="-1"/>
                <w:sz w:val="20"/>
              </w:rPr>
              <w:t xml:space="preserve"> </w:t>
            </w:r>
            <w:r>
              <w:rPr>
                <w:sz w:val="20"/>
              </w:rPr>
              <w:t>do</w:t>
            </w:r>
            <w:r>
              <w:rPr>
                <w:spacing w:val="-1"/>
                <w:sz w:val="20"/>
              </w:rPr>
              <w:t xml:space="preserve"> </w:t>
            </w:r>
            <w:r>
              <w:rPr>
                <w:sz w:val="20"/>
              </w:rPr>
              <w:t>8</w:t>
            </w:r>
            <w:r>
              <w:rPr>
                <w:spacing w:val="-1"/>
                <w:sz w:val="20"/>
              </w:rPr>
              <w:t xml:space="preserve"> </w:t>
            </w:r>
            <w:r>
              <w:rPr>
                <w:spacing w:val="-5"/>
                <w:sz w:val="20"/>
                <w:vertAlign w:val="superscript"/>
              </w:rPr>
              <w:t>a)</w:t>
            </w:r>
          </w:p>
        </w:tc>
        <w:tc>
          <w:tcPr>
            <w:tcW w:w="1159" w:type="dxa"/>
          </w:tcPr>
          <w:p w:rsidR="00E040BA" w:rsidRDefault="00D33E48">
            <w:pPr>
              <w:pStyle w:val="TableParagraph"/>
              <w:spacing w:line="210" w:lineRule="exact"/>
              <w:ind w:left="17" w:right="30"/>
              <w:jc w:val="center"/>
              <w:rPr>
                <w:sz w:val="20"/>
              </w:rPr>
            </w:pPr>
            <w:r>
              <w:rPr>
                <w:sz w:val="20"/>
              </w:rPr>
              <w:t>od</w:t>
            </w:r>
            <w:r>
              <w:rPr>
                <w:spacing w:val="-3"/>
                <w:sz w:val="20"/>
              </w:rPr>
              <w:t xml:space="preserve"> </w:t>
            </w:r>
            <w:r>
              <w:rPr>
                <w:sz w:val="20"/>
              </w:rPr>
              <w:t>9</w:t>
            </w:r>
            <w:r>
              <w:rPr>
                <w:spacing w:val="-3"/>
                <w:sz w:val="20"/>
              </w:rPr>
              <w:t xml:space="preserve"> </w:t>
            </w:r>
            <w:r>
              <w:rPr>
                <w:sz w:val="20"/>
              </w:rPr>
              <w:t>do 19</w:t>
            </w:r>
            <w:r>
              <w:rPr>
                <w:spacing w:val="-16"/>
                <w:sz w:val="20"/>
              </w:rPr>
              <w:t xml:space="preserve"> </w:t>
            </w:r>
            <w:r>
              <w:rPr>
                <w:spacing w:val="-5"/>
                <w:sz w:val="20"/>
                <w:vertAlign w:val="superscript"/>
              </w:rPr>
              <w:t>a)</w:t>
            </w:r>
          </w:p>
        </w:tc>
        <w:tc>
          <w:tcPr>
            <w:tcW w:w="1157" w:type="dxa"/>
          </w:tcPr>
          <w:p w:rsidR="00E040BA" w:rsidRDefault="00D33E48">
            <w:pPr>
              <w:pStyle w:val="TableParagraph"/>
              <w:spacing w:line="210" w:lineRule="exact"/>
              <w:ind w:left="68"/>
              <w:rPr>
                <w:sz w:val="20"/>
              </w:rPr>
            </w:pPr>
            <w:r>
              <w:rPr>
                <w:spacing w:val="-5"/>
                <w:sz w:val="20"/>
              </w:rPr>
              <w:t>≥20</w:t>
            </w:r>
          </w:p>
        </w:tc>
      </w:tr>
      <w:tr w:rsidR="00E040BA">
        <w:trPr>
          <w:trHeight w:val="460"/>
        </w:trPr>
        <w:tc>
          <w:tcPr>
            <w:tcW w:w="1630" w:type="dxa"/>
          </w:tcPr>
          <w:p w:rsidR="00E040BA" w:rsidRDefault="00D33E48">
            <w:pPr>
              <w:pStyle w:val="TableParagraph"/>
              <w:spacing w:line="225" w:lineRule="exact"/>
              <w:ind w:left="71"/>
              <w:rPr>
                <w:sz w:val="20"/>
              </w:rPr>
            </w:pPr>
            <w:r>
              <w:rPr>
                <w:spacing w:val="-2"/>
                <w:sz w:val="20"/>
              </w:rPr>
              <w:t>Mieszanki</w:t>
            </w:r>
          </w:p>
          <w:p w:rsidR="00E040BA" w:rsidRDefault="00D33E48">
            <w:pPr>
              <w:pStyle w:val="TableParagraph"/>
              <w:spacing w:line="214" w:lineRule="exact"/>
              <w:ind w:left="71"/>
              <w:rPr>
                <w:sz w:val="20"/>
              </w:rPr>
            </w:pPr>
            <w:r>
              <w:rPr>
                <w:spacing w:val="-2"/>
                <w:sz w:val="20"/>
              </w:rPr>
              <w:t>drobnoziarniste</w:t>
            </w:r>
          </w:p>
        </w:tc>
        <w:tc>
          <w:tcPr>
            <w:tcW w:w="1157" w:type="dxa"/>
          </w:tcPr>
          <w:p w:rsidR="00E040BA" w:rsidRDefault="00D33E48">
            <w:pPr>
              <w:pStyle w:val="TableParagraph"/>
              <w:spacing w:before="110"/>
              <w:ind w:left="373"/>
              <w:rPr>
                <w:sz w:val="20"/>
              </w:rPr>
            </w:pPr>
            <w:r>
              <w:rPr>
                <w:sz w:val="20"/>
              </w:rPr>
              <w:t xml:space="preserve">± </w:t>
            </w:r>
            <w:r>
              <w:rPr>
                <w:spacing w:val="-5"/>
                <w:sz w:val="20"/>
              </w:rPr>
              <w:t>0,5</w:t>
            </w:r>
          </w:p>
        </w:tc>
        <w:tc>
          <w:tcPr>
            <w:tcW w:w="1159" w:type="dxa"/>
          </w:tcPr>
          <w:p w:rsidR="00E040BA" w:rsidRDefault="00D33E48">
            <w:pPr>
              <w:pStyle w:val="TableParagraph"/>
              <w:spacing w:before="110"/>
              <w:ind w:left="325"/>
              <w:rPr>
                <w:sz w:val="20"/>
              </w:rPr>
            </w:pPr>
            <w:r>
              <w:rPr>
                <w:sz w:val="20"/>
              </w:rPr>
              <w:t xml:space="preserve">± </w:t>
            </w:r>
            <w:r>
              <w:rPr>
                <w:spacing w:val="-4"/>
                <w:sz w:val="20"/>
              </w:rPr>
              <w:t>0,45</w:t>
            </w:r>
          </w:p>
        </w:tc>
        <w:tc>
          <w:tcPr>
            <w:tcW w:w="1157" w:type="dxa"/>
          </w:tcPr>
          <w:p w:rsidR="00E040BA" w:rsidRDefault="00D33E48">
            <w:pPr>
              <w:pStyle w:val="TableParagraph"/>
              <w:spacing w:before="110"/>
              <w:ind w:right="304"/>
              <w:jc w:val="right"/>
              <w:rPr>
                <w:sz w:val="20"/>
              </w:rPr>
            </w:pPr>
            <w:r>
              <w:rPr>
                <w:sz w:val="20"/>
              </w:rPr>
              <w:t xml:space="preserve">± </w:t>
            </w:r>
            <w:r>
              <w:rPr>
                <w:spacing w:val="-4"/>
                <w:sz w:val="20"/>
              </w:rPr>
              <w:t>0,40</w:t>
            </w:r>
          </w:p>
        </w:tc>
        <w:tc>
          <w:tcPr>
            <w:tcW w:w="1157" w:type="dxa"/>
          </w:tcPr>
          <w:p w:rsidR="00E040BA" w:rsidRDefault="00D33E48">
            <w:pPr>
              <w:pStyle w:val="TableParagraph"/>
              <w:spacing w:before="110"/>
              <w:ind w:left="18"/>
              <w:jc w:val="center"/>
              <w:rPr>
                <w:sz w:val="20"/>
              </w:rPr>
            </w:pPr>
            <w:r>
              <w:rPr>
                <w:sz w:val="20"/>
              </w:rPr>
              <w:t xml:space="preserve">± </w:t>
            </w:r>
            <w:r>
              <w:rPr>
                <w:spacing w:val="-4"/>
                <w:sz w:val="20"/>
              </w:rPr>
              <w:t>0,40</w:t>
            </w:r>
          </w:p>
        </w:tc>
        <w:tc>
          <w:tcPr>
            <w:tcW w:w="1159" w:type="dxa"/>
          </w:tcPr>
          <w:p w:rsidR="00E040BA" w:rsidRDefault="00D33E48">
            <w:pPr>
              <w:pStyle w:val="TableParagraph"/>
              <w:spacing w:before="110"/>
              <w:ind w:left="29" w:right="13"/>
              <w:jc w:val="center"/>
              <w:rPr>
                <w:sz w:val="20"/>
              </w:rPr>
            </w:pPr>
            <w:r>
              <w:rPr>
                <w:sz w:val="20"/>
              </w:rPr>
              <w:t xml:space="preserve">± </w:t>
            </w:r>
            <w:r>
              <w:rPr>
                <w:spacing w:val="-4"/>
                <w:sz w:val="20"/>
              </w:rPr>
              <w:t>0,35</w:t>
            </w:r>
          </w:p>
        </w:tc>
        <w:tc>
          <w:tcPr>
            <w:tcW w:w="1157" w:type="dxa"/>
          </w:tcPr>
          <w:p w:rsidR="00E040BA" w:rsidRDefault="00D33E48">
            <w:pPr>
              <w:pStyle w:val="TableParagraph"/>
              <w:spacing w:before="110"/>
              <w:ind w:left="323"/>
              <w:rPr>
                <w:sz w:val="20"/>
              </w:rPr>
            </w:pPr>
            <w:r>
              <w:rPr>
                <w:sz w:val="20"/>
              </w:rPr>
              <w:t xml:space="preserve">± </w:t>
            </w:r>
            <w:r>
              <w:rPr>
                <w:spacing w:val="-4"/>
                <w:sz w:val="20"/>
              </w:rPr>
              <w:t>0,30</w:t>
            </w:r>
          </w:p>
        </w:tc>
      </w:tr>
      <w:tr w:rsidR="00E040BA">
        <w:trPr>
          <w:trHeight w:val="644"/>
        </w:trPr>
        <w:tc>
          <w:tcPr>
            <w:tcW w:w="8576" w:type="dxa"/>
            <w:gridSpan w:val="7"/>
          </w:tcPr>
          <w:p w:rsidR="00E040BA" w:rsidRDefault="00D33E48">
            <w:pPr>
              <w:pStyle w:val="TableParagraph"/>
              <w:spacing w:before="14"/>
              <w:ind w:left="71"/>
              <w:rPr>
                <w:sz w:val="18"/>
              </w:rPr>
            </w:pPr>
            <w:r>
              <w:rPr>
                <w:sz w:val="18"/>
                <w:vertAlign w:val="superscript"/>
              </w:rPr>
              <w:t>a)</w:t>
            </w:r>
            <w:r>
              <w:rPr>
                <w:spacing w:val="32"/>
                <w:sz w:val="18"/>
              </w:rPr>
              <w:t xml:space="preserve"> </w:t>
            </w:r>
            <w:r>
              <w:rPr>
                <w:sz w:val="18"/>
              </w:rPr>
              <w:t>dodatkowo</w:t>
            </w:r>
            <w:r>
              <w:rPr>
                <w:spacing w:val="28"/>
                <w:sz w:val="18"/>
              </w:rPr>
              <w:t xml:space="preserve"> </w:t>
            </w:r>
            <w:r>
              <w:rPr>
                <w:sz w:val="18"/>
              </w:rPr>
              <w:t>dopuszcza</w:t>
            </w:r>
            <w:r>
              <w:rPr>
                <w:spacing w:val="27"/>
                <w:sz w:val="18"/>
              </w:rPr>
              <w:t xml:space="preserve"> </w:t>
            </w:r>
            <w:r>
              <w:rPr>
                <w:sz w:val="18"/>
              </w:rPr>
              <w:t>się</w:t>
            </w:r>
            <w:r>
              <w:rPr>
                <w:spacing w:val="29"/>
                <w:sz w:val="18"/>
              </w:rPr>
              <w:t xml:space="preserve"> </w:t>
            </w:r>
            <w:r>
              <w:rPr>
                <w:sz w:val="18"/>
              </w:rPr>
              <w:t>maksymalnie</w:t>
            </w:r>
            <w:r>
              <w:rPr>
                <w:spacing w:val="27"/>
                <w:sz w:val="18"/>
              </w:rPr>
              <w:t xml:space="preserve"> </w:t>
            </w:r>
            <w:r>
              <w:rPr>
                <w:sz w:val="18"/>
              </w:rPr>
              <w:t>jeden</w:t>
            </w:r>
            <w:r>
              <w:rPr>
                <w:spacing w:val="28"/>
                <w:sz w:val="18"/>
              </w:rPr>
              <w:t xml:space="preserve"> </w:t>
            </w:r>
            <w:r>
              <w:rPr>
                <w:sz w:val="18"/>
              </w:rPr>
              <w:t>wynik,</w:t>
            </w:r>
            <w:r>
              <w:rPr>
                <w:spacing w:val="28"/>
                <w:sz w:val="18"/>
              </w:rPr>
              <w:t xml:space="preserve"> </w:t>
            </w:r>
            <w:r>
              <w:rPr>
                <w:sz w:val="18"/>
              </w:rPr>
              <w:t>spośród</w:t>
            </w:r>
            <w:r>
              <w:rPr>
                <w:spacing w:val="27"/>
                <w:sz w:val="18"/>
              </w:rPr>
              <w:t xml:space="preserve"> </w:t>
            </w:r>
            <w:r>
              <w:rPr>
                <w:sz w:val="18"/>
              </w:rPr>
              <w:t>wyników</w:t>
            </w:r>
            <w:r>
              <w:rPr>
                <w:spacing w:val="27"/>
                <w:sz w:val="18"/>
              </w:rPr>
              <w:t xml:space="preserve"> </w:t>
            </w:r>
            <w:r>
              <w:rPr>
                <w:sz w:val="18"/>
              </w:rPr>
              <w:t>badań</w:t>
            </w:r>
            <w:r>
              <w:rPr>
                <w:spacing w:val="28"/>
                <w:sz w:val="18"/>
              </w:rPr>
              <w:t xml:space="preserve"> </w:t>
            </w:r>
            <w:r>
              <w:rPr>
                <w:sz w:val="18"/>
              </w:rPr>
              <w:t>wziętych</w:t>
            </w:r>
            <w:r>
              <w:rPr>
                <w:spacing w:val="29"/>
                <w:sz w:val="18"/>
              </w:rPr>
              <w:t xml:space="preserve"> </w:t>
            </w:r>
            <w:r>
              <w:rPr>
                <w:sz w:val="18"/>
              </w:rPr>
              <w:t>z</w:t>
            </w:r>
            <w:r>
              <w:rPr>
                <w:spacing w:val="27"/>
                <w:sz w:val="18"/>
              </w:rPr>
              <w:t xml:space="preserve"> </w:t>
            </w:r>
            <w:r>
              <w:rPr>
                <w:sz w:val="18"/>
              </w:rPr>
              <w:t>obliczenia</w:t>
            </w:r>
            <w:r>
              <w:rPr>
                <w:spacing w:val="26"/>
                <w:sz w:val="18"/>
              </w:rPr>
              <w:t xml:space="preserve"> </w:t>
            </w:r>
            <w:r>
              <w:rPr>
                <w:spacing w:val="-2"/>
                <w:sz w:val="18"/>
              </w:rPr>
              <w:t>średniej</w:t>
            </w:r>
          </w:p>
          <w:p w:rsidR="00E040BA" w:rsidRDefault="00D33E48">
            <w:pPr>
              <w:pStyle w:val="TableParagraph"/>
              <w:spacing w:line="210" w:lineRule="atLeast"/>
              <w:ind w:left="71"/>
              <w:rPr>
                <w:sz w:val="18"/>
              </w:rPr>
            </w:pPr>
            <w:r>
              <w:rPr>
                <w:sz w:val="18"/>
              </w:rPr>
              <w:t>arytmetycznej, którego odchyłka jest</w:t>
            </w:r>
            <w:r>
              <w:rPr>
                <w:spacing w:val="-1"/>
                <w:sz w:val="18"/>
              </w:rPr>
              <w:t xml:space="preserve"> </w:t>
            </w:r>
            <w:r>
              <w:rPr>
                <w:sz w:val="18"/>
              </w:rPr>
              <w:t>większa</w:t>
            </w:r>
            <w:r>
              <w:rPr>
                <w:spacing w:val="-1"/>
                <w:sz w:val="18"/>
              </w:rPr>
              <w:t xml:space="preserve"> </w:t>
            </w:r>
            <w:r>
              <w:rPr>
                <w:sz w:val="18"/>
              </w:rPr>
              <w:t>od dopuszczalnej</w:t>
            </w:r>
            <w:r>
              <w:rPr>
                <w:spacing w:val="-1"/>
                <w:sz w:val="18"/>
              </w:rPr>
              <w:t xml:space="preserve"> </w:t>
            </w:r>
            <w:r>
              <w:rPr>
                <w:sz w:val="18"/>
              </w:rPr>
              <w:t>odchyłki</w:t>
            </w:r>
            <w:r>
              <w:rPr>
                <w:spacing w:val="-1"/>
                <w:sz w:val="18"/>
              </w:rPr>
              <w:t xml:space="preserve"> </w:t>
            </w:r>
            <w:r>
              <w:rPr>
                <w:sz w:val="18"/>
              </w:rPr>
              <w:t>średniej</w:t>
            </w:r>
            <w:r>
              <w:rPr>
                <w:spacing w:val="-1"/>
                <w:sz w:val="18"/>
              </w:rPr>
              <w:t xml:space="preserve"> </w:t>
            </w:r>
            <w:r>
              <w:rPr>
                <w:sz w:val="18"/>
              </w:rPr>
              <w:t>arytmetycznej, lecz</w:t>
            </w:r>
            <w:r>
              <w:rPr>
                <w:spacing w:val="-1"/>
                <w:sz w:val="18"/>
              </w:rPr>
              <w:t xml:space="preserve"> </w:t>
            </w:r>
            <w:r>
              <w:rPr>
                <w:sz w:val="18"/>
              </w:rPr>
              <w:t>nie</w:t>
            </w:r>
            <w:r>
              <w:rPr>
                <w:spacing w:val="-1"/>
                <w:sz w:val="18"/>
              </w:rPr>
              <w:t xml:space="preserve"> </w:t>
            </w:r>
            <w:r>
              <w:rPr>
                <w:sz w:val="18"/>
              </w:rPr>
              <w:t>przekracza dopuszczalnej odchyłki jak do pojedynczego wyniku badania</w:t>
            </w:r>
          </w:p>
        </w:tc>
      </w:tr>
    </w:tbl>
    <w:p w:rsidR="00E040BA" w:rsidRDefault="00D33E48">
      <w:pPr>
        <w:pStyle w:val="Akapitzlist"/>
        <w:numPr>
          <w:ilvl w:val="2"/>
          <w:numId w:val="161"/>
        </w:numPr>
        <w:tabs>
          <w:tab w:val="left" w:pos="922"/>
        </w:tabs>
        <w:spacing w:before="226"/>
        <w:ind w:left="922" w:hanging="498"/>
        <w:rPr>
          <w:sz w:val="20"/>
        </w:rPr>
      </w:pPr>
      <w:r>
        <w:rPr>
          <w:sz w:val="20"/>
        </w:rPr>
        <w:t>Uziarnienie</w:t>
      </w:r>
      <w:r>
        <w:rPr>
          <w:spacing w:val="-11"/>
          <w:sz w:val="20"/>
        </w:rPr>
        <w:t xml:space="preserve"> </w:t>
      </w:r>
      <w:r>
        <w:rPr>
          <w:sz w:val="20"/>
        </w:rPr>
        <w:t>mieszanki</w:t>
      </w:r>
      <w:r>
        <w:rPr>
          <w:spacing w:val="-12"/>
          <w:sz w:val="20"/>
        </w:rPr>
        <w:t xml:space="preserve"> </w:t>
      </w:r>
      <w:r>
        <w:rPr>
          <w:spacing w:val="-2"/>
          <w:sz w:val="20"/>
        </w:rPr>
        <w:t>mineralnej</w:t>
      </w:r>
    </w:p>
    <w:p w:rsidR="00E040BA" w:rsidRDefault="00D33E48">
      <w:pPr>
        <w:pStyle w:val="Tekstpodstawowy"/>
        <w:ind w:left="424" w:right="650"/>
      </w:pPr>
      <w:r>
        <w:t>Uziarnienie</w:t>
      </w:r>
      <w:r>
        <w:rPr>
          <w:spacing w:val="79"/>
        </w:rPr>
        <w:t xml:space="preserve"> </w:t>
      </w:r>
      <w:r>
        <w:t>każdej</w:t>
      </w:r>
      <w:r>
        <w:rPr>
          <w:spacing w:val="79"/>
        </w:rPr>
        <w:t xml:space="preserve"> </w:t>
      </w:r>
      <w:r>
        <w:t>próbki</w:t>
      </w:r>
      <w:r>
        <w:rPr>
          <w:spacing w:val="76"/>
        </w:rPr>
        <w:t xml:space="preserve"> </w:t>
      </w:r>
      <w:r>
        <w:t>pobranej</w:t>
      </w:r>
      <w:r>
        <w:rPr>
          <w:spacing w:val="79"/>
        </w:rPr>
        <w:t xml:space="preserve"> </w:t>
      </w:r>
      <w:r>
        <w:t>z</w:t>
      </w:r>
      <w:r>
        <w:rPr>
          <w:spacing w:val="77"/>
        </w:rPr>
        <w:t xml:space="preserve"> </w:t>
      </w:r>
      <w:r>
        <w:t>luźnej</w:t>
      </w:r>
      <w:r>
        <w:rPr>
          <w:spacing w:val="80"/>
        </w:rPr>
        <w:t xml:space="preserve"> </w:t>
      </w:r>
      <w:r>
        <w:t>mieszanki</w:t>
      </w:r>
      <w:r>
        <w:rPr>
          <w:spacing w:val="79"/>
        </w:rPr>
        <w:t xml:space="preserve"> </w:t>
      </w:r>
      <w:r>
        <w:t>mineralno-asfaltowej</w:t>
      </w:r>
      <w:r>
        <w:rPr>
          <w:spacing w:val="79"/>
        </w:rPr>
        <w:t xml:space="preserve"> </w:t>
      </w:r>
      <w:r>
        <w:t>nie</w:t>
      </w:r>
      <w:r>
        <w:rPr>
          <w:spacing w:val="80"/>
        </w:rPr>
        <w:t xml:space="preserve"> </w:t>
      </w:r>
      <w:r>
        <w:t>może</w:t>
      </w:r>
      <w:r>
        <w:rPr>
          <w:spacing w:val="79"/>
        </w:rPr>
        <w:t xml:space="preserve"> </w:t>
      </w:r>
      <w:r>
        <w:t>odbiegać</w:t>
      </w:r>
      <w:r>
        <w:rPr>
          <w:spacing w:val="77"/>
        </w:rPr>
        <w:t xml:space="preserve"> </w:t>
      </w:r>
      <w:r>
        <w:t>od</w:t>
      </w:r>
      <w:r>
        <w:rPr>
          <w:spacing w:val="80"/>
        </w:rPr>
        <w:t xml:space="preserve"> </w:t>
      </w:r>
      <w:r>
        <w:t>wartości projektowanej, z uwzględnieniem dopuszczalnych odchyłek.</w:t>
      </w:r>
    </w:p>
    <w:p w:rsidR="00E040BA" w:rsidRDefault="00D33E48">
      <w:pPr>
        <w:pStyle w:val="Tekstpodstawowy"/>
        <w:spacing w:line="228" w:lineRule="exact"/>
        <w:ind w:left="424"/>
      </w:pPr>
      <w:r>
        <w:t>W</w:t>
      </w:r>
      <w:r>
        <w:rPr>
          <w:spacing w:val="-6"/>
        </w:rPr>
        <w:t xml:space="preserve"> </w:t>
      </w:r>
      <w:r>
        <w:t>wypadku</w:t>
      </w:r>
      <w:r>
        <w:rPr>
          <w:spacing w:val="-9"/>
        </w:rPr>
        <w:t xml:space="preserve"> </w:t>
      </w:r>
      <w:r>
        <w:t>wymagań</w:t>
      </w:r>
      <w:r>
        <w:rPr>
          <w:spacing w:val="-10"/>
        </w:rPr>
        <w:t xml:space="preserve"> </w:t>
      </w:r>
      <w:r>
        <w:t>dotyczących</w:t>
      </w:r>
      <w:r>
        <w:rPr>
          <w:spacing w:val="-8"/>
        </w:rPr>
        <w:t xml:space="preserve"> </w:t>
      </w:r>
      <w:r>
        <w:t>uziarnienia,</w:t>
      </w:r>
      <w:r>
        <w:rPr>
          <w:spacing w:val="-6"/>
        </w:rPr>
        <w:t xml:space="preserve"> </w:t>
      </w:r>
      <w:r>
        <w:t>wyrażonych</w:t>
      </w:r>
      <w:r>
        <w:rPr>
          <w:spacing w:val="-10"/>
        </w:rPr>
        <w:t xml:space="preserve"> </w:t>
      </w:r>
      <w:r>
        <w:t>jako</w:t>
      </w:r>
      <w:r>
        <w:rPr>
          <w:spacing w:val="-9"/>
        </w:rPr>
        <w:t xml:space="preserve"> </w:t>
      </w:r>
      <w:r>
        <w:t>którekolwiek</w:t>
      </w:r>
      <w:r>
        <w:rPr>
          <w:spacing w:val="-10"/>
        </w:rPr>
        <w:t xml:space="preserve"> </w:t>
      </w:r>
      <w:r>
        <w:rPr>
          <w:spacing w:val="-5"/>
        </w:rPr>
        <w:t>z:</w:t>
      </w:r>
    </w:p>
    <w:p w:rsidR="00E040BA" w:rsidRDefault="00D33E48">
      <w:pPr>
        <w:pStyle w:val="Akapitzlist"/>
        <w:numPr>
          <w:ilvl w:val="3"/>
          <w:numId w:val="161"/>
        </w:numPr>
        <w:tabs>
          <w:tab w:val="left" w:pos="784"/>
        </w:tabs>
        <w:spacing w:line="245" w:lineRule="exact"/>
        <w:rPr>
          <w:sz w:val="20"/>
        </w:rPr>
      </w:pPr>
      <w:r>
        <w:rPr>
          <w:sz w:val="20"/>
        </w:rPr>
        <w:t>zawartość</w:t>
      </w:r>
      <w:r>
        <w:rPr>
          <w:spacing w:val="-5"/>
          <w:sz w:val="20"/>
        </w:rPr>
        <w:t xml:space="preserve"> </w:t>
      </w:r>
      <w:r>
        <w:rPr>
          <w:sz w:val="20"/>
        </w:rPr>
        <w:t>kruszywa</w:t>
      </w:r>
      <w:r>
        <w:rPr>
          <w:spacing w:val="-7"/>
          <w:sz w:val="20"/>
        </w:rPr>
        <w:t xml:space="preserve"> </w:t>
      </w:r>
      <w:r>
        <w:rPr>
          <w:sz w:val="20"/>
        </w:rPr>
        <w:t>o</w:t>
      </w:r>
      <w:r>
        <w:rPr>
          <w:spacing w:val="-4"/>
          <w:sz w:val="20"/>
        </w:rPr>
        <w:t xml:space="preserve"> </w:t>
      </w:r>
      <w:r>
        <w:rPr>
          <w:sz w:val="20"/>
        </w:rPr>
        <w:t>wymiarze</w:t>
      </w:r>
      <w:r>
        <w:rPr>
          <w:spacing w:val="-7"/>
          <w:sz w:val="20"/>
        </w:rPr>
        <w:t xml:space="preserve"> </w:t>
      </w:r>
      <w:r>
        <w:rPr>
          <w:sz w:val="20"/>
        </w:rPr>
        <w:t>&lt;</w:t>
      </w:r>
      <w:r>
        <w:rPr>
          <w:spacing w:val="-7"/>
          <w:sz w:val="20"/>
        </w:rPr>
        <w:t xml:space="preserve"> </w:t>
      </w:r>
      <w:r>
        <w:rPr>
          <w:spacing w:val="-2"/>
          <w:sz w:val="20"/>
        </w:rPr>
        <w:t>0,063mm</w:t>
      </w:r>
    </w:p>
    <w:p w:rsidR="00E040BA" w:rsidRDefault="00D33E48">
      <w:pPr>
        <w:pStyle w:val="Akapitzlist"/>
        <w:numPr>
          <w:ilvl w:val="3"/>
          <w:numId w:val="161"/>
        </w:numPr>
        <w:tabs>
          <w:tab w:val="left" w:pos="784"/>
        </w:tabs>
        <w:spacing w:line="245" w:lineRule="exact"/>
        <w:rPr>
          <w:sz w:val="20"/>
        </w:rPr>
      </w:pPr>
      <w:r>
        <w:rPr>
          <w:sz w:val="20"/>
        </w:rPr>
        <w:t>zawartość</w:t>
      </w:r>
      <w:r>
        <w:rPr>
          <w:spacing w:val="-5"/>
          <w:sz w:val="20"/>
        </w:rPr>
        <w:t xml:space="preserve"> </w:t>
      </w:r>
      <w:r>
        <w:rPr>
          <w:sz w:val="20"/>
        </w:rPr>
        <w:t>kruszywa</w:t>
      </w:r>
      <w:r>
        <w:rPr>
          <w:spacing w:val="-7"/>
          <w:sz w:val="20"/>
        </w:rPr>
        <w:t xml:space="preserve"> </w:t>
      </w:r>
      <w:r>
        <w:rPr>
          <w:sz w:val="20"/>
        </w:rPr>
        <w:t>o</w:t>
      </w:r>
      <w:r>
        <w:rPr>
          <w:spacing w:val="-4"/>
          <w:sz w:val="20"/>
        </w:rPr>
        <w:t xml:space="preserve"> </w:t>
      </w:r>
      <w:r>
        <w:rPr>
          <w:sz w:val="20"/>
        </w:rPr>
        <w:t>wymiarze</w:t>
      </w:r>
      <w:r>
        <w:rPr>
          <w:spacing w:val="-7"/>
          <w:sz w:val="20"/>
        </w:rPr>
        <w:t xml:space="preserve"> </w:t>
      </w:r>
      <w:r>
        <w:rPr>
          <w:sz w:val="20"/>
        </w:rPr>
        <w:t>&lt;</w:t>
      </w:r>
      <w:r>
        <w:rPr>
          <w:spacing w:val="-7"/>
          <w:sz w:val="20"/>
        </w:rPr>
        <w:t xml:space="preserve"> </w:t>
      </w:r>
      <w:r>
        <w:rPr>
          <w:spacing w:val="-2"/>
          <w:sz w:val="20"/>
        </w:rPr>
        <w:t>0,125mm</w:t>
      </w:r>
    </w:p>
    <w:p w:rsidR="00E040BA" w:rsidRDefault="00D33E48">
      <w:pPr>
        <w:pStyle w:val="Akapitzlist"/>
        <w:numPr>
          <w:ilvl w:val="3"/>
          <w:numId w:val="161"/>
        </w:numPr>
        <w:tabs>
          <w:tab w:val="left" w:pos="784"/>
        </w:tabs>
        <w:spacing w:line="245" w:lineRule="exact"/>
        <w:rPr>
          <w:sz w:val="20"/>
        </w:rPr>
      </w:pPr>
      <w:r>
        <w:rPr>
          <w:sz w:val="20"/>
        </w:rPr>
        <w:t>zawartość</w:t>
      </w:r>
      <w:r>
        <w:rPr>
          <w:spacing w:val="-4"/>
          <w:sz w:val="20"/>
        </w:rPr>
        <w:t xml:space="preserve"> </w:t>
      </w:r>
      <w:r>
        <w:rPr>
          <w:sz w:val="20"/>
        </w:rPr>
        <w:t>kruszywa</w:t>
      </w:r>
      <w:r>
        <w:rPr>
          <w:spacing w:val="-6"/>
          <w:sz w:val="20"/>
        </w:rPr>
        <w:t xml:space="preserve"> </w:t>
      </w:r>
      <w:r>
        <w:rPr>
          <w:sz w:val="20"/>
        </w:rPr>
        <w:t>drobnego</w:t>
      </w:r>
      <w:r>
        <w:rPr>
          <w:spacing w:val="-3"/>
          <w:sz w:val="20"/>
        </w:rPr>
        <w:t xml:space="preserve"> </w:t>
      </w:r>
      <w:r>
        <w:rPr>
          <w:sz w:val="20"/>
        </w:rPr>
        <w:t>o</w:t>
      </w:r>
      <w:r>
        <w:rPr>
          <w:spacing w:val="-2"/>
          <w:sz w:val="20"/>
        </w:rPr>
        <w:t xml:space="preserve"> </w:t>
      </w:r>
      <w:r>
        <w:rPr>
          <w:sz w:val="20"/>
        </w:rPr>
        <w:t>wymiarze</w:t>
      </w:r>
      <w:r>
        <w:rPr>
          <w:spacing w:val="-6"/>
          <w:sz w:val="20"/>
        </w:rPr>
        <w:t xml:space="preserve"> </w:t>
      </w:r>
      <w:r>
        <w:rPr>
          <w:sz w:val="20"/>
        </w:rPr>
        <w:t>od</w:t>
      </w:r>
      <w:r>
        <w:rPr>
          <w:spacing w:val="-6"/>
          <w:sz w:val="20"/>
        </w:rPr>
        <w:t xml:space="preserve"> </w:t>
      </w:r>
      <w:r>
        <w:rPr>
          <w:sz w:val="20"/>
        </w:rPr>
        <w:t>0,063</w:t>
      </w:r>
      <w:r>
        <w:rPr>
          <w:spacing w:val="-5"/>
          <w:sz w:val="20"/>
        </w:rPr>
        <w:t xml:space="preserve"> </w:t>
      </w:r>
      <w:r>
        <w:rPr>
          <w:sz w:val="20"/>
        </w:rPr>
        <w:t>mm</w:t>
      </w:r>
      <w:r>
        <w:rPr>
          <w:spacing w:val="-7"/>
          <w:sz w:val="20"/>
        </w:rPr>
        <w:t xml:space="preserve"> </w:t>
      </w:r>
      <w:r>
        <w:rPr>
          <w:sz w:val="20"/>
        </w:rPr>
        <w:t>do</w:t>
      </w:r>
      <w:r>
        <w:rPr>
          <w:spacing w:val="-5"/>
          <w:sz w:val="20"/>
        </w:rPr>
        <w:t xml:space="preserve"> </w:t>
      </w:r>
      <w:r>
        <w:rPr>
          <w:sz w:val="20"/>
        </w:rPr>
        <w:t>2</w:t>
      </w:r>
      <w:r>
        <w:rPr>
          <w:spacing w:val="-5"/>
          <w:sz w:val="20"/>
        </w:rPr>
        <w:t xml:space="preserve"> mm</w:t>
      </w:r>
    </w:p>
    <w:p w:rsidR="00E040BA" w:rsidRDefault="00D33E48">
      <w:pPr>
        <w:pStyle w:val="Akapitzlist"/>
        <w:numPr>
          <w:ilvl w:val="3"/>
          <w:numId w:val="161"/>
        </w:numPr>
        <w:tabs>
          <w:tab w:val="left" w:pos="784"/>
        </w:tabs>
        <w:spacing w:line="245" w:lineRule="exact"/>
        <w:rPr>
          <w:sz w:val="20"/>
        </w:rPr>
      </w:pPr>
      <w:r>
        <w:rPr>
          <w:sz w:val="20"/>
        </w:rPr>
        <w:t>zawartość</w:t>
      </w:r>
      <w:r>
        <w:rPr>
          <w:spacing w:val="-5"/>
          <w:sz w:val="20"/>
        </w:rPr>
        <w:t xml:space="preserve"> </w:t>
      </w:r>
      <w:r>
        <w:rPr>
          <w:sz w:val="20"/>
        </w:rPr>
        <w:t>kruszywa</w:t>
      </w:r>
      <w:r>
        <w:rPr>
          <w:spacing w:val="-5"/>
          <w:sz w:val="20"/>
        </w:rPr>
        <w:t xml:space="preserve"> </w:t>
      </w:r>
      <w:r>
        <w:rPr>
          <w:sz w:val="20"/>
        </w:rPr>
        <w:t>grubego</w:t>
      </w:r>
      <w:r>
        <w:rPr>
          <w:spacing w:val="-6"/>
          <w:sz w:val="20"/>
        </w:rPr>
        <w:t xml:space="preserve"> </w:t>
      </w:r>
      <w:r>
        <w:rPr>
          <w:sz w:val="20"/>
        </w:rPr>
        <w:t>o</w:t>
      </w:r>
      <w:r>
        <w:rPr>
          <w:spacing w:val="-4"/>
          <w:sz w:val="20"/>
        </w:rPr>
        <w:t xml:space="preserve"> </w:t>
      </w:r>
      <w:r>
        <w:rPr>
          <w:sz w:val="20"/>
        </w:rPr>
        <w:t>wymiarze</w:t>
      </w:r>
      <w:r>
        <w:rPr>
          <w:spacing w:val="-8"/>
          <w:sz w:val="20"/>
        </w:rPr>
        <w:t xml:space="preserve"> </w:t>
      </w:r>
      <w:r>
        <w:rPr>
          <w:sz w:val="20"/>
        </w:rPr>
        <w:t>&gt;</w:t>
      </w:r>
      <w:r>
        <w:rPr>
          <w:spacing w:val="-7"/>
          <w:sz w:val="20"/>
        </w:rPr>
        <w:t xml:space="preserve"> </w:t>
      </w:r>
      <w:r>
        <w:rPr>
          <w:sz w:val="20"/>
        </w:rPr>
        <w:t>2</w:t>
      </w:r>
      <w:r>
        <w:rPr>
          <w:spacing w:val="-4"/>
          <w:sz w:val="20"/>
        </w:rPr>
        <w:t xml:space="preserve"> </w:t>
      </w:r>
      <w:r>
        <w:rPr>
          <w:spacing w:val="-5"/>
          <w:sz w:val="20"/>
        </w:rPr>
        <w:t>mm</w:t>
      </w:r>
    </w:p>
    <w:p w:rsidR="00E040BA" w:rsidRDefault="00D33E48">
      <w:pPr>
        <w:pStyle w:val="Akapitzlist"/>
        <w:numPr>
          <w:ilvl w:val="3"/>
          <w:numId w:val="161"/>
        </w:numPr>
        <w:tabs>
          <w:tab w:val="left" w:pos="784"/>
        </w:tabs>
        <w:spacing w:line="244" w:lineRule="exact"/>
        <w:rPr>
          <w:sz w:val="20"/>
        </w:rPr>
      </w:pPr>
      <w:r>
        <w:rPr>
          <w:sz w:val="20"/>
        </w:rPr>
        <w:t>zawartość</w:t>
      </w:r>
      <w:r>
        <w:rPr>
          <w:spacing w:val="-5"/>
          <w:sz w:val="20"/>
        </w:rPr>
        <w:t xml:space="preserve"> </w:t>
      </w:r>
      <w:r>
        <w:rPr>
          <w:sz w:val="20"/>
        </w:rPr>
        <w:t>kruszywa</w:t>
      </w:r>
      <w:r>
        <w:rPr>
          <w:spacing w:val="-5"/>
          <w:sz w:val="20"/>
        </w:rPr>
        <w:t xml:space="preserve"> </w:t>
      </w:r>
      <w:r>
        <w:rPr>
          <w:sz w:val="20"/>
        </w:rPr>
        <w:t>grubego</w:t>
      </w:r>
      <w:r>
        <w:rPr>
          <w:spacing w:val="-7"/>
          <w:sz w:val="20"/>
        </w:rPr>
        <w:t xml:space="preserve"> </w:t>
      </w:r>
      <w:r>
        <w:rPr>
          <w:sz w:val="20"/>
        </w:rPr>
        <w:t>o</w:t>
      </w:r>
      <w:r>
        <w:rPr>
          <w:spacing w:val="-4"/>
          <w:sz w:val="20"/>
        </w:rPr>
        <w:t xml:space="preserve"> </w:t>
      </w:r>
      <w:r>
        <w:rPr>
          <w:sz w:val="20"/>
        </w:rPr>
        <w:t>wymiarze</w:t>
      </w:r>
      <w:r>
        <w:rPr>
          <w:spacing w:val="-7"/>
          <w:sz w:val="20"/>
        </w:rPr>
        <w:t xml:space="preserve"> </w:t>
      </w:r>
      <w:r>
        <w:rPr>
          <w:sz w:val="20"/>
        </w:rPr>
        <w:t>&gt;</w:t>
      </w:r>
      <w:r>
        <w:rPr>
          <w:spacing w:val="-7"/>
          <w:sz w:val="20"/>
        </w:rPr>
        <w:t xml:space="preserve"> </w:t>
      </w:r>
      <w:r>
        <w:rPr>
          <w:sz w:val="20"/>
        </w:rPr>
        <w:t>5,6</w:t>
      </w:r>
      <w:r>
        <w:rPr>
          <w:spacing w:val="-4"/>
          <w:sz w:val="20"/>
        </w:rPr>
        <w:t xml:space="preserve"> </w:t>
      </w:r>
      <w:r>
        <w:rPr>
          <w:spacing w:val="-5"/>
          <w:sz w:val="20"/>
        </w:rPr>
        <w:t>mm</w:t>
      </w:r>
    </w:p>
    <w:p w:rsidR="00E040BA" w:rsidRDefault="00D33E48">
      <w:pPr>
        <w:pStyle w:val="Akapitzlist"/>
        <w:numPr>
          <w:ilvl w:val="3"/>
          <w:numId w:val="161"/>
        </w:numPr>
        <w:tabs>
          <w:tab w:val="left" w:pos="784"/>
        </w:tabs>
        <w:spacing w:line="244" w:lineRule="exact"/>
        <w:rPr>
          <w:sz w:val="20"/>
        </w:rPr>
      </w:pPr>
      <w:r>
        <w:rPr>
          <w:sz w:val="20"/>
        </w:rPr>
        <w:t>zawartość</w:t>
      </w:r>
      <w:r>
        <w:rPr>
          <w:spacing w:val="-6"/>
          <w:sz w:val="20"/>
        </w:rPr>
        <w:t xml:space="preserve"> </w:t>
      </w:r>
      <w:r>
        <w:rPr>
          <w:sz w:val="20"/>
        </w:rPr>
        <w:t>kruszywa</w:t>
      </w:r>
      <w:r>
        <w:rPr>
          <w:spacing w:val="-6"/>
          <w:sz w:val="20"/>
        </w:rPr>
        <w:t xml:space="preserve"> </w:t>
      </w:r>
      <w:r>
        <w:rPr>
          <w:sz w:val="20"/>
        </w:rPr>
        <w:t>grubego</w:t>
      </w:r>
      <w:r>
        <w:rPr>
          <w:spacing w:val="-7"/>
          <w:sz w:val="20"/>
        </w:rPr>
        <w:t xml:space="preserve"> </w:t>
      </w:r>
      <w:r>
        <w:rPr>
          <w:sz w:val="20"/>
        </w:rPr>
        <w:t>o</w:t>
      </w:r>
      <w:r>
        <w:rPr>
          <w:spacing w:val="-8"/>
          <w:sz w:val="20"/>
        </w:rPr>
        <w:t xml:space="preserve"> </w:t>
      </w:r>
      <w:r>
        <w:rPr>
          <w:sz w:val="20"/>
        </w:rPr>
        <w:t>największym</w:t>
      </w:r>
      <w:r>
        <w:rPr>
          <w:spacing w:val="-7"/>
          <w:sz w:val="20"/>
        </w:rPr>
        <w:t xml:space="preserve"> </w:t>
      </w:r>
      <w:r>
        <w:rPr>
          <w:sz w:val="20"/>
        </w:rPr>
        <w:t>wymiarze</w:t>
      </w:r>
      <w:r>
        <w:rPr>
          <w:spacing w:val="-6"/>
          <w:sz w:val="20"/>
        </w:rPr>
        <w:t xml:space="preserve"> </w:t>
      </w:r>
      <w:r>
        <w:rPr>
          <w:sz w:val="20"/>
        </w:rPr>
        <w:t>wraz</w:t>
      </w:r>
      <w:r>
        <w:rPr>
          <w:spacing w:val="-8"/>
          <w:sz w:val="20"/>
        </w:rPr>
        <w:t xml:space="preserve"> </w:t>
      </w:r>
      <w:r>
        <w:rPr>
          <w:sz w:val="20"/>
        </w:rPr>
        <w:t>z</w:t>
      </w:r>
      <w:r>
        <w:rPr>
          <w:spacing w:val="-8"/>
          <w:sz w:val="20"/>
        </w:rPr>
        <w:t xml:space="preserve"> </w:t>
      </w:r>
      <w:r>
        <w:rPr>
          <w:spacing w:val="-2"/>
          <w:sz w:val="20"/>
        </w:rPr>
        <w:t>nadziarnem</w:t>
      </w:r>
    </w:p>
    <w:p w:rsidR="00E040BA" w:rsidRDefault="00D33E48">
      <w:pPr>
        <w:pStyle w:val="Tekstpodstawowy"/>
        <w:ind w:left="424" w:right="650"/>
      </w:pPr>
      <w:r>
        <w:t>to</w:t>
      </w:r>
      <w:r>
        <w:rPr>
          <w:spacing w:val="40"/>
        </w:rPr>
        <w:t xml:space="preserve"> </w:t>
      </w:r>
      <w:r>
        <w:t>żadna</w:t>
      </w:r>
      <w:r>
        <w:rPr>
          <w:spacing w:val="40"/>
        </w:rPr>
        <w:t xml:space="preserve"> </w:t>
      </w:r>
      <w:r>
        <w:t>próbka</w:t>
      </w:r>
      <w:r>
        <w:rPr>
          <w:spacing w:val="40"/>
        </w:rPr>
        <w:t xml:space="preserve"> </w:t>
      </w:r>
      <w:r>
        <w:t>nie</w:t>
      </w:r>
      <w:r>
        <w:rPr>
          <w:spacing w:val="40"/>
        </w:rPr>
        <w:t xml:space="preserve"> </w:t>
      </w:r>
      <w:r>
        <w:t>może</w:t>
      </w:r>
      <w:r>
        <w:rPr>
          <w:spacing w:val="40"/>
        </w:rPr>
        <w:t xml:space="preserve"> </w:t>
      </w:r>
      <w:r>
        <w:t>wykazywać</w:t>
      </w:r>
      <w:r>
        <w:rPr>
          <w:spacing w:val="40"/>
        </w:rPr>
        <w:t xml:space="preserve"> </w:t>
      </w:r>
      <w:r>
        <w:t>uziarnienia</w:t>
      </w:r>
      <w:r>
        <w:rPr>
          <w:spacing w:val="40"/>
        </w:rPr>
        <w:t xml:space="preserve"> </w:t>
      </w:r>
      <w:r>
        <w:t>odbiegającego</w:t>
      </w:r>
      <w:r>
        <w:rPr>
          <w:spacing w:val="40"/>
        </w:rPr>
        <w:t xml:space="preserve"> </w:t>
      </w:r>
      <w:r>
        <w:t>o</w:t>
      </w:r>
      <w:r>
        <w:rPr>
          <w:spacing w:val="40"/>
        </w:rPr>
        <w:t xml:space="preserve"> </w:t>
      </w:r>
      <w:r>
        <w:t>więcej</w:t>
      </w:r>
      <w:r>
        <w:rPr>
          <w:spacing w:val="40"/>
        </w:rPr>
        <w:t xml:space="preserve"> </w:t>
      </w:r>
      <w:r>
        <w:t>niż</w:t>
      </w:r>
      <w:r>
        <w:rPr>
          <w:spacing w:val="40"/>
        </w:rPr>
        <w:t xml:space="preserve"> </w:t>
      </w:r>
      <w:r>
        <w:t>wartość</w:t>
      </w:r>
      <w:r>
        <w:rPr>
          <w:spacing w:val="40"/>
        </w:rPr>
        <w:t xml:space="preserve"> </w:t>
      </w:r>
      <w:r>
        <w:t>dopuszczalnych</w:t>
      </w:r>
      <w:r>
        <w:rPr>
          <w:spacing w:val="40"/>
        </w:rPr>
        <w:t xml:space="preserve"> </w:t>
      </w:r>
      <w:r>
        <w:t>oscypek podanych w tablicach.</w:t>
      </w:r>
    </w:p>
    <w:p w:rsidR="00E040BA" w:rsidRDefault="00D33E48">
      <w:pPr>
        <w:pStyle w:val="Tekstpodstawowy"/>
        <w:spacing w:before="1"/>
        <w:ind w:left="424"/>
      </w:pPr>
      <w:r>
        <w:t>Wymagania</w:t>
      </w:r>
      <w:r>
        <w:rPr>
          <w:spacing w:val="-9"/>
        </w:rPr>
        <w:t xml:space="preserve"> </w:t>
      </w:r>
      <w:r>
        <w:t>dotyczące</w:t>
      </w:r>
      <w:r>
        <w:rPr>
          <w:spacing w:val="-9"/>
        </w:rPr>
        <w:t xml:space="preserve"> </w:t>
      </w:r>
      <w:r>
        <w:t>udziału</w:t>
      </w:r>
      <w:r>
        <w:rPr>
          <w:spacing w:val="-8"/>
        </w:rPr>
        <w:t xml:space="preserve"> </w:t>
      </w:r>
      <w:r>
        <w:t>kruszywa</w:t>
      </w:r>
      <w:r>
        <w:rPr>
          <w:spacing w:val="-6"/>
        </w:rPr>
        <w:t xml:space="preserve"> </w:t>
      </w:r>
      <w:r>
        <w:t>grubego,</w:t>
      </w:r>
      <w:r>
        <w:rPr>
          <w:spacing w:val="-8"/>
        </w:rPr>
        <w:t xml:space="preserve"> </w:t>
      </w:r>
      <w:r>
        <w:t>drobnego</w:t>
      </w:r>
      <w:r>
        <w:rPr>
          <w:spacing w:val="-8"/>
        </w:rPr>
        <w:t xml:space="preserve"> </w:t>
      </w:r>
      <w:r>
        <w:t>i</w:t>
      </w:r>
      <w:r>
        <w:rPr>
          <w:spacing w:val="-7"/>
        </w:rPr>
        <w:t xml:space="preserve"> </w:t>
      </w:r>
      <w:r>
        <w:t>wypełniacza</w:t>
      </w:r>
      <w:r>
        <w:rPr>
          <w:spacing w:val="-8"/>
        </w:rPr>
        <w:t xml:space="preserve"> </w:t>
      </w:r>
      <w:r>
        <w:t>powinny</w:t>
      </w:r>
      <w:r>
        <w:rPr>
          <w:spacing w:val="-10"/>
        </w:rPr>
        <w:t xml:space="preserve"> </w:t>
      </w:r>
      <w:r>
        <w:t>być</w:t>
      </w:r>
      <w:r>
        <w:rPr>
          <w:spacing w:val="-9"/>
        </w:rPr>
        <w:t xml:space="preserve"> </w:t>
      </w:r>
      <w:r>
        <w:t>spełnione</w:t>
      </w:r>
      <w:r>
        <w:rPr>
          <w:spacing w:val="-8"/>
        </w:rPr>
        <w:t xml:space="preserve"> </w:t>
      </w:r>
      <w:r>
        <w:rPr>
          <w:spacing w:val="-2"/>
        </w:rPr>
        <w:t>jednocześnie.</w:t>
      </w:r>
    </w:p>
    <w:p w:rsidR="00E040BA" w:rsidRDefault="00D33E48">
      <w:pPr>
        <w:pStyle w:val="Tekstpodstawowy"/>
        <w:spacing w:before="1"/>
        <w:ind w:left="424" w:right="692"/>
      </w:pPr>
      <w:r>
        <w:t>W</w:t>
      </w:r>
      <w:r>
        <w:rPr>
          <w:spacing w:val="80"/>
        </w:rPr>
        <w:t xml:space="preserve"> </w:t>
      </w:r>
      <w:r>
        <w:t>mieszance</w:t>
      </w:r>
      <w:r>
        <w:rPr>
          <w:spacing w:val="80"/>
        </w:rPr>
        <w:t xml:space="preserve"> </w:t>
      </w:r>
      <w:r>
        <w:t>mineralnej</w:t>
      </w:r>
      <w:r>
        <w:rPr>
          <w:spacing w:val="80"/>
        </w:rPr>
        <w:t xml:space="preserve"> </w:t>
      </w:r>
      <w:r>
        <w:t>betonu</w:t>
      </w:r>
      <w:r>
        <w:rPr>
          <w:spacing w:val="80"/>
        </w:rPr>
        <w:t xml:space="preserve"> </w:t>
      </w:r>
      <w:r>
        <w:t>asfaltowego</w:t>
      </w:r>
      <w:r>
        <w:rPr>
          <w:spacing w:val="80"/>
        </w:rPr>
        <w:t xml:space="preserve"> </w:t>
      </w:r>
      <w:r>
        <w:t>do</w:t>
      </w:r>
      <w:r>
        <w:rPr>
          <w:spacing w:val="80"/>
        </w:rPr>
        <w:t xml:space="preserve"> </w:t>
      </w:r>
      <w:r>
        <w:t>warstwy</w:t>
      </w:r>
      <w:r>
        <w:rPr>
          <w:spacing w:val="80"/>
        </w:rPr>
        <w:t xml:space="preserve"> </w:t>
      </w:r>
      <w:r>
        <w:t>wiążącej</w:t>
      </w:r>
      <w:r>
        <w:rPr>
          <w:spacing w:val="80"/>
        </w:rPr>
        <w:t xml:space="preserve"> </w:t>
      </w:r>
      <w:r>
        <w:t>zawartość</w:t>
      </w:r>
      <w:r>
        <w:rPr>
          <w:spacing w:val="80"/>
        </w:rPr>
        <w:t xml:space="preserve"> </w:t>
      </w:r>
      <w:r>
        <w:t>kruszywa</w:t>
      </w:r>
      <w:r>
        <w:rPr>
          <w:spacing w:val="80"/>
        </w:rPr>
        <w:t xml:space="preserve"> </w:t>
      </w:r>
      <w:r>
        <w:t>o</w:t>
      </w:r>
      <w:r>
        <w:rPr>
          <w:spacing w:val="80"/>
        </w:rPr>
        <w:t xml:space="preserve"> </w:t>
      </w:r>
      <w:r>
        <w:t>wymiarze</w:t>
      </w:r>
      <w:r>
        <w:rPr>
          <w:spacing w:val="80"/>
        </w:rPr>
        <w:t xml:space="preserve"> </w:t>
      </w:r>
      <w:r>
        <w:t>poniżej 0,063 mm</w:t>
      </w:r>
      <w:r>
        <w:rPr>
          <w:spacing w:val="40"/>
        </w:rPr>
        <w:t xml:space="preserve"> </w:t>
      </w:r>
      <w:r>
        <w:t>nie może być niższa niż 2% (m/m).</w:t>
      </w:r>
    </w:p>
    <w:p w:rsidR="00E040BA" w:rsidRDefault="00D33E48">
      <w:pPr>
        <w:pStyle w:val="Tekstpodstawowy"/>
        <w:spacing w:before="228" w:after="8"/>
        <w:ind w:left="424" w:right="692"/>
      </w:pPr>
      <w:r>
        <w:t>Tablica 11. Dopuszczalne odchyłki dotyczące pojedynczego wyniku badania i średniej arytmetycznej wyników badań zawartości kruszywa o wymiarze &lt; 0,063 mm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157"/>
        <w:gridCol w:w="1159"/>
        <w:gridCol w:w="1157"/>
        <w:gridCol w:w="1157"/>
        <w:gridCol w:w="1159"/>
        <w:gridCol w:w="1157"/>
      </w:tblGrid>
      <w:tr w:rsidR="00E040BA">
        <w:trPr>
          <w:trHeight w:val="356"/>
        </w:trPr>
        <w:tc>
          <w:tcPr>
            <w:tcW w:w="1630" w:type="dxa"/>
            <w:vMerge w:val="restart"/>
          </w:tcPr>
          <w:p w:rsidR="00E040BA" w:rsidRDefault="00D33E48">
            <w:pPr>
              <w:pStyle w:val="TableParagraph"/>
              <w:tabs>
                <w:tab w:val="left" w:pos="1494"/>
              </w:tabs>
              <w:spacing w:before="12"/>
              <w:ind w:left="71" w:right="51"/>
              <w:rPr>
                <w:sz w:val="20"/>
              </w:rPr>
            </w:pPr>
            <w:r>
              <w:rPr>
                <w:sz w:val="20"/>
              </w:rPr>
              <w:t xml:space="preserve">Rodzaj mieszanki </w:t>
            </w:r>
            <w:r>
              <w:rPr>
                <w:spacing w:val="-2"/>
                <w:sz w:val="20"/>
              </w:rPr>
              <w:t>mineralno</w:t>
            </w:r>
            <w:r>
              <w:rPr>
                <w:sz w:val="20"/>
              </w:rPr>
              <w:tab/>
            </w:r>
            <w:r>
              <w:rPr>
                <w:spacing w:val="-10"/>
                <w:sz w:val="20"/>
              </w:rPr>
              <w:t>-</w:t>
            </w:r>
            <w:r>
              <w:rPr>
                <w:spacing w:val="-2"/>
                <w:sz w:val="20"/>
              </w:rPr>
              <w:t xml:space="preserve"> asfaltowej</w:t>
            </w:r>
          </w:p>
        </w:tc>
        <w:tc>
          <w:tcPr>
            <w:tcW w:w="6946" w:type="dxa"/>
            <w:gridSpan w:val="6"/>
          </w:tcPr>
          <w:p w:rsidR="00E040BA" w:rsidRDefault="00D33E48">
            <w:pPr>
              <w:pStyle w:val="TableParagraph"/>
              <w:spacing w:before="55"/>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356"/>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55"/>
              <w:ind w:left="71"/>
              <w:rPr>
                <w:sz w:val="20"/>
              </w:rPr>
            </w:pPr>
            <w:r>
              <w:rPr>
                <w:spacing w:val="-10"/>
                <w:sz w:val="20"/>
              </w:rPr>
              <w:t>1</w:t>
            </w:r>
          </w:p>
        </w:tc>
        <w:tc>
          <w:tcPr>
            <w:tcW w:w="1159" w:type="dxa"/>
          </w:tcPr>
          <w:p w:rsidR="00E040BA" w:rsidRDefault="00D33E48">
            <w:pPr>
              <w:pStyle w:val="TableParagraph"/>
              <w:spacing w:before="55"/>
              <w:ind w:left="71"/>
              <w:rPr>
                <w:sz w:val="20"/>
              </w:rPr>
            </w:pPr>
            <w:r>
              <w:rPr>
                <w:spacing w:val="-10"/>
                <w:sz w:val="20"/>
              </w:rPr>
              <w:t>2</w:t>
            </w:r>
          </w:p>
        </w:tc>
        <w:tc>
          <w:tcPr>
            <w:tcW w:w="1157" w:type="dxa"/>
          </w:tcPr>
          <w:p w:rsidR="00E040BA" w:rsidRDefault="00D33E48">
            <w:pPr>
              <w:pStyle w:val="TableParagraph"/>
              <w:spacing w:before="55"/>
              <w:ind w:right="316"/>
              <w:jc w:val="right"/>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57" w:type="dxa"/>
          </w:tcPr>
          <w:p w:rsidR="00E040BA" w:rsidRDefault="00D33E48">
            <w:pPr>
              <w:pStyle w:val="TableParagraph"/>
              <w:spacing w:before="55"/>
              <w:ind w:right="316"/>
              <w:jc w:val="right"/>
              <w:rPr>
                <w:sz w:val="20"/>
              </w:rPr>
            </w:pPr>
            <w:r>
              <w:rPr>
                <w:sz w:val="20"/>
              </w:rPr>
              <w:t>od</w:t>
            </w:r>
            <w:r>
              <w:rPr>
                <w:spacing w:val="-1"/>
                <w:sz w:val="20"/>
              </w:rPr>
              <w:t xml:space="preserve"> </w:t>
            </w:r>
            <w:r>
              <w:rPr>
                <w:sz w:val="20"/>
              </w:rPr>
              <w:t>5</w:t>
            </w:r>
            <w:r>
              <w:rPr>
                <w:spacing w:val="-1"/>
                <w:sz w:val="20"/>
              </w:rPr>
              <w:t xml:space="preserve"> </w:t>
            </w:r>
            <w:r>
              <w:rPr>
                <w:sz w:val="20"/>
              </w:rPr>
              <w:t xml:space="preserve">do </w:t>
            </w:r>
            <w:r>
              <w:rPr>
                <w:spacing w:val="-10"/>
                <w:sz w:val="20"/>
              </w:rPr>
              <w:t>8</w:t>
            </w:r>
          </w:p>
        </w:tc>
        <w:tc>
          <w:tcPr>
            <w:tcW w:w="1159" w:type="dxa"/>
          </w:tcPr>
          <w:p w:rsidR="00E040BA" w:rsidRDefault="00D33E48">
            <w:pPr>
              <w:pStyle w:val="TableParagraph"/>
              <w:spacing w:before="55"/>
              <w:ind w:left="70"/>
              <w:rPr>
                <w:sz w:val="20"/>
              </w:rPr>
            </w:pPr>
            <w:r>
              <w:rPr>
                <w:sz w:val="20"/>
              </w:rPr>
              <w:t>od</w:t>
            </w:r>
            <w:r>
              <w:rPr>
                <w:spacing w:val="-1"/>
                <w:sz w:val="20"/>
              </w:rPr>
              <w:t xml:space="preserve"> </w:t>
            </w:r>
            <w:r>
              <w:rPr>
                <w:sz w:val="20"/>
              </w:rPr>
              <w:t>9</w:t>
            </w:r>
            <w:r>
              <w:rPr>
                <w:spacing w:val="-1"/>
                <w:sz w:val="20"/>
              </w:rPr>
              <w:t xml:space="preserve"> </w:t>
            </w:r>
            <w:r>
              <w:rPr>
                <w:sz w:val="20"/>
              </w:rPr>
              <w:t xml:space="preserve">do </w:t>
            </w:r>
            <w:r>
              <w:rPr>
                <w:spacing w:val="-5"/>
                <w:sz w:val="20"/>
              </w:rPr>
              <w:t>19</w:t>
            </w:r>
          </w:p>
        </w:tc>
        <w:tc>
          <w:tcPr>
            <w:tcW w:w="1157" w:type="dxa"/>
          </w:tcPr>
          <w:p w:rsidR="00E040BA" w:rsidRDefault="00D33E48">
            <w:pPr>
              <w:pStyle w:val="TableParagraph"/>
              <w:spacing w:before="55"/>
              <w:ind w:left="68"/>
              <w:rPr>
                <w:sz w:val="20"/>
              </w:rPr>
            </w:pPr>
            <w:r>
              <w:rPr>
                <w:spacing w:val="-5"/>
                <w:sz w:val="20"/>
              </w:rPr>
              <w:t>≥20</w:t>
            </w:r>
          </w:p>
        </w:tc>
      </w:tr>
      <w:tr w:rsidR="00E040BA">
        <w:trPr>
          <w:trHeight w:val="229"/>
        </w:trPr>
        <w:tc>
          <w:tcPr>
            <w:tcW w:w="1630" w:type="dxa"/>
          </w:tcPr>
          <w:p w:rsidR="00E040BA" w:rsidRDefault="00D33E48">
            <w:pPr>
              <w:pStyle w:val="TableParagraph"/>
              <w:spacing w:line="210" w:lineRule="exact"/>
              <w:ind w:left="71"/>
              <w:rPr>
                <w:sz w:val="20"/>
              </w:rPr>
            </w:pPr>
            <w:r>
              <w:rPr>
                <w:sz w:val="20"/>
              </w:rPr>
              <w:t>AC</w:t>
            </w:r>
            <w:r>
              <w:rPr>
                <w:spacing w:val="-4"/>
                <w:sz w:val="20"/>
              </w:rPr>
              <w:t xml:space="preserve"> </w:t>
            </w:r>
            <w:r>
              <w:rPr>
                <w:spacing w:val="-10"/>
                <w:sz w:val="20"/>
              </w:rPr>
              <w:t>S</w:t>
            </w:r>
          </w:p>
        </w:tc>
        <w:tc>
          <w:tcPr>
            <w:tcW w:w="1157" w:type="dxa"/>
          </w:tcPr>
          <w:p w:rsidR="00E040BA" w:rsidRDefault="00D33E48">
            <w:pPr>
              <w:pStyle w:val="TableParagraph"/>
              <w:spacing w:line="210" w:lineRule="exact"/>
              <w:ind w:left="373"/>
              <w:rPr>
                <w:sz w:val="20"/>
              </w:rPr>
            </w:pPr>
            <w:r>
              <w:rPr>
                <w:sz w:val="20"/>
              </w:rPr>
              <w:t xml:space="preserve">± </w:t>
            </w:r>
            <w:r>
              <w:rPr>
                <w:spacing w:val="-5"/>
                <w:sz w:val="20"/>
              </w:rPr>
              <w:t>3,0</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2,7</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2,4</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2,1</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1,8</w:t>
            </w:r>
          </w:p>
        </w:tc>
        <w:tc>
          <w:tcPr>
            <w:tcW w:w="1157" w:type="dxa"/>
          </w:tcPr>
          <w:p w:rsidR="00E040BA" w:rsidRDefault="00D33E48">
            <w:pPr>
              <w:pStyle w:val="TableParagraph"/>
              <w:spacing w:line="210" w:lineRule="exact"/>
              <w:ind w:left="371"/>
              <w:rPr>
                <w:sz w:val="20"/>
              </w:rPr>
            </w:pPr>
            <w:r>
              <w:rPr>
                <w:sz w:val="20"/>
              </w:rPr>
              <w:t xml:space="preserve">± </w:t>
            </w:r>
            <w:r>
              <w:rPr>
                <w:spacing w:val="-5"/>
                <w:sz w:val="20"/>
              </w:rPr>
              <w:t>1,5</w:t>
            </w:r>
          </w:p>
        </w:tc>
      </w:tr>
    </w:tbl>
    <w:p w:rsidR="00E040BA" w:rsidRDefault="00D33E48">
      <w:pPr>
        <w:pStyle w:val="Tekstpodstawowy"/>
        <w:spacing w:before="226" w:after="7"/>
        <w:ind w:left="424" w:right="692"/>
      </w:pPr>
      <w:r>
        <w:t>Tablica 12. Dopuszczalne odchyłki dotyczące pojedynczego wyniku badania i średniej arytmetycznej wyników badań zawartości kruszywa o wymiarze &lt; 0,125 mm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157"/>
        <w:gridCol w:w="1159"/>
        <w:gridCol w:w="1157"/>
        <w:gridCol w:w="1157"/>
        <w:gridCol w:w="1159"/>
        <w:gridCol w:w="1157"/>
      </w:tblGrid>
      <w:tr w:rsidR="00E040BA">
        <w:trPr>
          <w:trHeight w:val="465"/>
        </w:trPr>
        <w:tc>
          <w:tcPr>
            <w:tcW w:w="1630" w:type="dxa"/>
            <w:vMerge w:val="restart"/>
          </w:tcPr>
          <w:p w:rsidR="00E040BA" w:rsidRDefault="00D33E48">
            <w:pPr>
              <w:pStyle w:val="TableParagraph"/>
              <w:tabs>
                <w:tab w:val="left" w:pos="1494"/>
              </w:tabs>
              <w:spacing w:before="122"/>
              <w:ind w:left="71" w:right="51"/>
              <w:rPr>
                <w:sz w:val="20"/>
              </w:rPr>
            </w:pPr>
            <w:r>
              <w:rPr>
                <w:sz w:val="20"/>
              </w:rPr>
              <w:t xml:space="preserve">Rodzaj mieszanki </w:t>
            </w:r>
            <w:r>
              <w:rPr>
                <w:spacing w:val="-2"/>
                <w:sz w:val="20"/>
              </w:rPr>
              <w:t>mineralno</w:t>
            </w:r>
            <w:r>
              <w:rPr>
                <w:sz w:val="20"/>
              </w:rPr>
              <w:tab/>
            </w:r>
            <w:r>
              <w:rPr>
                <w:spacing w:val="-10"/>
                <w:sz w:val="20"/>
              </w:rPr>
              <w:t>-</w:t>
            </w:r>
            <w:r>
              <w:rPr>
                <w:spacing w:val="-2"/>
                <w:sz w:val="20"/>
              </w:rPr>
              <w:t xml:space="preserve"> asfaltowej</w:t>
            </w:r>
          </w:p>
        </w:tc>
        <w:tc>
          <w:tcPr>
            <w:tcW w:w="6946" w:type="dxa"/>
            <w:gridSpan w:val="6"/>
          </w:tcPr>
          <w:p w:rsidR="00E040BA" w:rsidRDefault="00D33E48">
            <w:pPr>
              <w:pStyle w:val="TableParagraph"/>
              <w:spacing w:before="110"/>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467"/>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3"/>
              <w:ind w:left="71"/>
              <w:rPr>
                <w:sz w:val="20"/>
              </w:rPr>
            </w:pPr>
            <w:r>
              <w:rPr>
                <w:spacing w:val="-10"/>
                <w:sz w:val="20"/>
              </w:rPr>
              <w:t>1</w:t>
            </w:r>
          </w:p>
        </w:tc>
        <w:tc>
          <w:tcPr>
            <w:tcW w:w="1159" w:type="dxa"/>
          </w:tcPr>
          <w:p w:rsidR="00E040BA" w:rsidRDefault="00D33E48">
            <w:pPr>
              <w:pStyle w:val="TableParagraph"/>
              <w:spacing w:before="113"/>
              <w:ind w:left="71"/>
              <w:rPr>
                <w:sz w:val="20"/>
              </w:rPr>
            </w:pPr>
            <w:r>
              <w:rPr>
                <w:spacing w:val="-10"/>
                <w:sz w:val="20"/>
              </w:rPr>
              <w:t>2</w:t>
            </w:r>
          </w:p>
        </w:tc>
        <w:tc>
          <w:tcPr>
            <w:tcW w:w="1157" w:type="dxa"/>
          </w:tcPr>
          <w:p w:rsidR="00E040BA" w:rsidRDefault="00D33E48">
            <w:pPr>
              <w:pStyle w:val="TableParagraph"/>
              <w:spacing w:before="113"/>
              <w:ind w:right="316"/>
              <w:jc w:val="right"/>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57" w:type="dxa"/>
          </w:tcPr>
          <w:p w:rsidR="00E040BA" w:rsidRDefault="00D33E48">
            <w:pPr>
              <w:pStyle w:val="TableParagraph"/>
              <w:spacing w:before="113"/>
              <w:ind w:right="316"/>
              <w:jc w:val="right"/>
              <w:rPr>
                <w:sz w:val="20"/>
              </w:rPr>
            </w:pPr>
            <w:r>
              <w:rPr>
                <w:sz w:val="20"/>
              </w:rPr>
              <w:t>od</w:t>
            </w:r>
            <w:r>
              <w:rPr>
                <w:spacing w:val="-1"/>
                <w:sz w:val="20"/>
              </w:rPr>
              <w:t xml:space="preserve"> </w:t>
            </w:r>
            <w:r>
              <w:rPr>
                <w:sz w:val="20"/>
              </w:rPr>
              <w:t>5</w:t>
            </w:r>
            <w:r>
              <w:rPr>
                <w:spacing w:val="-1"/>
                <w:sz w:val="20"/>
              </w:rPr>
              <w:t xml:space="preserve"> </w:t>
            </w:r>
            <w:r>
              <w:rPr>
                <w:sz w:val="20"/>
              </w:rPr>
              <w:t xml:space="preserve">do </w:t>
            </w:r>
            <w:r>
              <w:rPr>
                <w:spacing w:val="-10"/>
                <w:sz w:val="20"/>
              </w:rPr>
              <w:t>8</w:t>
            </w:r>
          </w:p>
        </w:tc>
        <w:tc>
          <w:tcPr>
            <w:tcW w:w="1159" w:type="dxa"/>
          </w:tcPr>
          <w:p w:rsidR="00E040BA" w:rsidRDefault="00D33E48">
            <w:pPr>
              <w:pStyle w:val="TableParagraph"/>
              <w:spacing w:before="113"/>
              <w:ind w:left="70"/>
              <w:rPr>
                <w:sz w:val="20"/>
              </w:rPr>
            </w:pPr>
            <w:r>
              <w:rPr>
                <w:sz w:val="20"/>
              </w:rPr>
              <w:t>od</w:t>
            </w:r>
            <w:r>
              <w:rPr>
                <w:spacing w:val="-1"/>
                <w:sz w:val="20"/>
              </w:rPr>
              <w:t xml:space="preserve"> </w:t>
            </w:r>
            <w:r>
              <w:rPr>
                <w:sz w:val="20"/>
              </w:rPr>
              <w:t>9</w:t>
            </w:r>
            <w:r>
              <w:rPr>
                <w:spacing w:val="-1"/>
                <w:sz w:val="20"/>
              </w:rPr>
              <w:t xml:space="preserve"> </w:t>
            </w:r>
            <w:r>
              <w:rPr>
                <w:sz w:val="20"/>
              </w:rPr>
              <w:t xml:space="preserve">do </w:t>
            </w:r>
            <w:r>
              <w:rPr>
                <w:spacing w:val="-5"/>
                <w:sz w:val="20"/>
              </w:rPr>
              <w:t>19</w:t>
            </w:r>
          </w:p>
        </w:tc>
        <w:tc>
          <w:tcPr>
            <w:tcW w:w="1157" w:type="dxa"/>
          </w:tcPr>
          <w:p w:rsidR="00E040BA" w:rsidRDefault="00D33E48">
            <w:pPr>
              <w:pStyle w:val="TableParagraph"/>
              <w:spacing w:before="113"/>
              <w:ind w:left="68"/>
              <w:rPr>
                <w:sz w:val="20"/>
              </w:rPr>
            </w:pPr>
            <w:r>
              <w:rPr>
                <w:spacing w:val="-5"/>
                <w:sz w:val="20"/>
              </w:rPr>
              <w:t>≥20</w:t>
            </w:r>
          </w:p>
        </w:tc>
      </w:tr>
      <w:tr w:rsidR="00E040BA">
        <w:trPr>
          <w:trHeight w:val="229"/>
        </w:trPr>
        <w:tc>
          <w:tcPr>
            <w:tcW w:w="1630" w:type="dxa"/>
          </w:tcPr>
          <w:p w:rsidR="00E040BA" w:rsidRDefault="00D33E48">
            <w:pPr>
              <w:pStyle w:val="TableParagraph"/>
              <w:spacing w:line="210" w:lineRule="exact"/>
              <w:ind w:left="71"/>
              <w:rPr>
                <w:sz w:val="20"/>
              </w:rPr>
            </w:pPr>
            <w:r>
              <w:rPr>
                <w:sz w:val="20"/>
              </w:rPr>
              <w:t>AC</w:t>
            </w:r>
            <w:r>
              <w:rPr>
                <w:spacing w:val="-4"/>
                <w:sz w:val="20"/>
              </w:rPr>
              <w:t xml:space="preserve"> </w:t>
            </w:r>
            <w:r>
              <w:rPr>
                <w:spacing w:val="-10"/>
                <w:sz w:val="20"/>
              </w:rPr>
              <w:t>S</w:t>
            </w:r>
          </w:p>
        </w:tc>
        <w:tc>
          <w:tcPr>
            <w:tcW w:w="1157" w:type="dxa"/>
          </w:tcPr>
          <w:p w:rsidR="00E040BA" w:rsidRDefault="00D33E48">
            <w:pPr>
              <w:pStyle w:val="TableParagraph"/>
              <w:spacing w:line="210" w:lineRule="exact"/>
              <w:ind w:left="373"/>
              <w:rPr>
                <w:sz w:val="20"/>
              </w:rPr>
            </w:pPr>
            <w:r>
              <w:rPr>
                <w:sz w:val="20"/>
              </w:rPr>
              <w:t xml:space="preserve">± </w:t>
            </w:r>
            <w:r>
              <w:rPr>
                <w:spacing w:val="-5"/>
                <w:sz w:val="20"/>
              </w:rPr>
              <w:t>3,0</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2,7</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2,4</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2,1</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1,8</w:t>
            </w:r>
          </w:p>
        </w:tc>
        <w:tc>
          <w:tcPr>
            <w:tcW w:w="1157" w:type="dxa"/>
          </w:tcPr>
          <w:p w:rsidR="00E040BA" w:rsidRDefault="00D33E48">
            <w:pPr>
              <w:pStyle w:val="TableParagraph"/>
              <w:spacing w:line="210" w:lineRule="exact"/>
              <w:ind w:left="371"/>
              <w:rPr>
                <w:sz w:val="20"/>
              </w:rPr>
            </w:pPr>
            <w:r>
              <w:rPr>
                <w:sz w:val="20"/>
              </w:rPr>
              <w:t xml:space="preserve">± </w:t>
            </w:r>
            <w:r>
              <w:rPr>
                <w:spacing w:val="-5"/>
                <w:sz w:val="20"/>
              </w:rPr>
              <w:t>1,5</w:t>
            </w:r>
          </w:p>
        </w:tc>
      </w:tr>
    </w:tbl>
    <w:p w:rsidR="00E040BA" w:rsidRDefault="00D33E48">
      <w:pPr>
        <w:pStyle w:val="Tekstpodstawowy"/>
        <w:spacing w:before="224" w:after="8"/>
        <w:ind w:left="424" w:right="692"/>
      </w:pPr>
      <w:r>
        <w:t>Tablica 13. Dopuszczalne odchyłki dotyczące pojedynczego wyniku badania i średniej arytmetycznej wyników badań zawartości kruszywa drobnego o wymiarze od 0,063 mm do 2 mm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157"/>
        <w:gridCol w:w="1159"/>
        <w:gridCol w:w="1157"/>
        <w:gridCol w:w="1157"/>
        <w:gridCol w:w="1159"/>
        <w:gridCol w:w="1157"/>
      </w:tblGrid>
      <w:tr w:rsidR="00E040BA">
        <w:trPr>
          <w:trHeight w:val="464"/>
        </w:trPr>
        <w:tc>
          <w:tcPr>
            <w:tcW w:w="1630" w:type="dxa"/>
            <w:vMerge w:val="restart"/>
          </w:tcPr>
          <w:p w:rsidR="00E040BA" w:rsidRDefault="00D33E48">
            <w:pPr>
              <w:pStyle w:val="TableParagraph"/>
              <w:tabs>
                <w:tab w:val="left" w:pos="1494"/>
              </w:tabs>
              <w:spacing w:before="122"/>
              <w:ind w:left="71" w:right="51"/>
              <w:rPr>
                <w:sz w:val="20"/>
              </w:rPr>
            </w:pPr>
            <w:r>
              <w:rPr>
                <w:sz w:val="20"/>
              </w:rPr>
              <w:t xml:space="preserve">Rodzaj mieszanki </w:t>
            </w:r>
            <w:r>
              <w:rPr>
                <w:spacing w:val="-2"/>
                <w:sz w:val="20"/>
              </w:rPr>
              <w:t>mineralno</w:t>
            </w:r>
            <w:r>
              <w:rPr>
                <w:sz w:val="20"/>
              </w:rPr>
              <w:tab/>
            </w:r>
            <w:r>
              <w:rPr>
                <w:spacing w:val="-10"/>
                <w:sz w:val="20"/>
              </w:rPr>
              <w:t>-</w:t>
            </w:r>
            <w:r>
              <w:rPr>
                <w:spacing w:val="-2"/>
                <w:sz w:val="20"/>
              </w:rPr>
              <w:t xml:space="preserve"> asfaltowej</w:t>
            </w:r>
          </w:p>
        </w:tc>
        <w:tc>
          <w:tcPr>
            <w:tcW w:w="6946" w:type="dxa"/>
            <w:gridSpan w:val="6"/>
          </w:tcPr>
          <w:p w:rsidR="00E040BA" w:rsidRDefault="00D33E48">
            <w:pPr>
              <w:pStyle w:val="TableParagraph"/>
              <w:spacing w:before="110"/>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467"/>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3"/>
              <w:ind w:left="71"/>
              <w:rPr>
                <w:sz w:val="20"/>
              </w:rPr>
            </w:pPr>
            <w:r>
              <w:rPr>
                <w:spacing w:val="-10"/>
                <w:sz w:val="20"/>
              </w:rPr>
              <w:t>1</w:t>
            </w:r>
          </w:p>
        </w:tc>
        <w:tc>
          <w:tcPr>
            <w:tcW w:w="1159" w:type="dxa"/>
          </w:tcPr>
          <w:p w:rsidR="00E040BA" w:rsidRDefault="00D33E48">
            <w:pPr>
              <w:pStyle w:val="TableParagraph"/>
              <w:spacing w:before="113"/>
              <w:ind w:left="71"/>
              <w:rPr>
                <w:sz w:val="20"/>
              </w:rPr>
            </w:pPr>
            <w:r>
              <w:rPr>
                <w:spacing w:val="-10"/>
                <w:sz w:val="20"/>
              </w:rPr>
              <w:t>2</w:t>
            </w:r>
          </w:p>
        </w:tc>
        <w:tc>
          <w:tcPr>
            <w:tcW w:w="1157" w:type="dxa"/>
          </w:tcPr>
          <w:p w:rsidR="00E040BA" w:rsidRDefault="00D33E48">
            <w:pPr>
              <w:pStyle w:val="TableParagraph"/>
              <w:spacing w:before="113"/>
              <w:ind w:right="316"/>
              <w:jc w:val="right"/>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57" w:type="dxa"/>
          </w:tcPr>
          <w:p w:rsidR="00E040BA" w:rsidRDefault="00D33E48">
            <w:pPr>
              <w:pStyle w:val="TableParagraph"/>
              <w:spacing w:before="113"/>
              <w:ind w:right="316"/>
              <w:jc w:val="right"/>
              <w:rPr>
                <w:sz w:val="20"/>
              </w:rPr>
            </w:pPr>
            <w:r>
              <w:rPr>
                <w:sz w:val="20"/>
              </w:rPr>
              <w:t>od</w:t>
            </w:r>
            <w:r>
              <w:rPr>
                <w:spacing w:val="-1"/>
                <w:sz w:val="20"/>
              </w:rPr>
              <w:t xml:space="preserve"> </w:t>
            </w:r>
            <w:r>
              <w:rPr>
                <w:sz w:val="20"/>
              </w:rPr>
              <w:t>5</w:t>
            </w:r>
            <w:r>
              <w:rPr>
                <w:spacing w:val="-1"/>
                <w:sz w:val="20"/>
              </w:rPr>
              <w:t xml:space="preserve"> </w:t>
            </w:r>
            <w:r>
              <w:rPr>
                <w:sz w:val="20"/>
              </w:rPr>
              <w:t xml:space="preserve">do </w:t>
            </w:r>
            <w:r>
              <w:rPr>
                <w:spacing w:val="-10"/>
                <w:sz w:val="20"/>
              </w:rPr>
              <w:t>8</w:t>
            </w:r>
          </w:p>
        </w:tc>
        <w:tc>
          <w:tcPr>
            <w:tcW w:w="1159" w:type="dxa"/>
          </w:tcPr>
          <w:p w:rsidR="00E040BA" w:rsidRDefault="00D33E48">
            <w:pPr>
              <w:pStyle w:val="TableParagraph"/>
              <w:spacing w:before="113"/>
              <w:ind w:left="70"/>
              <w:rPr>
                <w:sz w:val="20"/>
              </w:rPr>
            </w:pPr>
            <w:r>
              <w:rPr>
                <w:sz w:val="20"/>
              </w:rPr>
              <w:t>od</w:t>
            </w:r>
            <w:r>
              <w:rPr>
                <w:spacing w:val="-1"/>
                <w:sz w:val="20"/>
              </w:rPr>
              <w:t xml:space="preserve"> </w:t>
            </w:r>
            <w:r>
              <w:rPr>
                <w:sz w:val="20"/>
              </w:rPr>
              <w:t>9</w:t>
            </w:r>
            <w:r>
              <w:rPr>
                <w:spacing w:val="-1"/>
                <w:sz w:val="20"/>
              </w:rPr>
              <w:t xml:space="preserve"> </w:t>
            </w:r>
            <w:r>
              <w:rPr>
                <w:sz w:val="20"/>
              </w:rPr>
              <w:t xml:space="preserve">do </w:t>
            </w:r>
            <w:r>
              <w:rPr>
                <w:spacing w:val="-5"/>
                <w:sz w:val="20"/>
              </w:rPr>
              <w:t>19</w:t>
            </w:r>
          </w:p>
        </w:tc>
        <w:tc>
          <w:tcPr>
            <w:tcW w:w="1157" w:type="dxa"/>
          </w:tcPr>
          <w:p w:rsidR="00E040BA" w:rsidRDefault="00D33E48">
            <w:pPr>
              <w:pStyle w:val="TableParagraph"/>
              <w:spacing w:before="113"/>
              <w:ind w:left="68"/>
              <w:rPr>
                <w:sz w:val="20"/>
              </w:rPr>
            </w:pPr>
            <w:r>
              <w:rPr>
                <w:spacing w:val="-5"/>
                <w:sz w:val="20"/>
              </w:rPr>
              <w:t>≥20</w:t>
            </w:r>
          </w:p>
        </w:tc>
      </w:tr>
      <w:tr w:rsidR="00E040BA">
        <w:trPr>
          <w:trHeight w:val="229"/>
        </w:trPr>
        <w:tc>
          <w:tcPr>
            <w:tcW w:w="1630" w:type="dxa"/>
          </w:tcPr>
          <w:p w:rsidR="00E040BA" w:rsidRDefault="00D33E48">
            <w:pPr>
              <w:pStyle w:val="TableParagraph"/>
              <w:spacing w:line="210" w:lineRule="exact"/>
              <w:ind w:left="71"/>
              <w:rPr>
                <w:sz w:val="20"/>
              </w:rPr>
            </w:pPr>
            <w:r>
              <w:rPr>
                <w:sz w:val="20"/>
              </w:rPr>
              <w:t>AC</w:t>
            </w:r>
            <w:r>
              <w:rPr>
                <w:spacing w:val="-4"/>
                <w:sz w:val="20"/>
              </w:rPr>
              <w:t xml:space="preserve"> </w:t>
            </w:r>
            <w:r>
              <w:rPr>
                <w:spacing w:val="-10"/>
                <w:sz w:val="20"/>
              </w:rPr>
              <w:t>S</w:t>
            </w:r>
          </w:p>
        </w:tc>
        <w:tc>
          <w:tcPr>
            <w:tcW w:w="1157" w:type="dxa"/>
          </w:tcPr>
          <w:p w:rsidR="00E040BA" w:rsidRDefault="00D33E48">
            <w:pPr>
              <w:pStyle w:val="TableParagraph"/>
              <w:spacing w:line="210" w:lineRule="exact"/>
              <w:ind w:left="373"/>
              <w:rPr>
                <w:sz w:val="20"/>
              </w:rPr>
            </w:pPr>
            <w:r>
              <w:rPr>
                <w:sz w:val="20"/>
              </w:rPr>
              <w:t xml:space="preserve">± </w:t>
            </w:r>
            <w:r>
              <w:rPr>
                <w:spacing w:val="-5"/>
                <w:sz w:val="20"/>
              </w:rPr>
              <w:t>8,0</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6,1</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5,0</w:t>
            </w:r>
          </w:p>
        </w:tc>
        <w:tc>
          <w:tcPr>
            <w:tcW w:w="1157" w:type="dxa"/>
          </w:tcPr>
          <w:p w:rsidR="00E040BA" w:rsidRDefault="00D33E48">
            <w:pPr>
              <w:pStyle w:val="TableParagraph"/>
              <w:spacing w:line="210" w:lineRule="exact"/>
              <w:ind w:right="354"/>
              <w:jc w:val="right"/>
              <w:rPr>
                <w:sz w:val="20"/>
              </w:rPr>
            </w:pPr>
            <w:r>
              <w:rPr>
                <w:sz w:val="20"/>
              </w:rPr>
              <w:t xml:space="preserve">± </w:t>
            </w:r>
            <w:r>
              <w:rPr>
                <w:spacing w:val="-5"/>
                <w:sz w:val="20"/>
              </w:rPr>
              <w:t>4,1</w:t>
            </w:r>
          </w:p>
        </w:tc>
        <w:tc>
          <w:tcPr>
            <w:tcW w:w="1159" w:type="dxa"/>
          </w:tcPr>
          <w:p w:rsidR="00E040BA" w:rsidRDefault="00D33E48">
            <w:pPr>
              <w:pStyle w:val="TableParagraph"/>
              <w:spacing w:line="210" w:lineRule="exact"/>
              <w:ind w:left="373"/>
              <w:rPr>
                <w:sz w:val="20"/>
              </w:rPr>
            </w:pPr>
            <w:r>
              <w:rPr>
                <w:sz w:val="20"/>
              </w:rPr>
              <w:t xml:space="preserve">± </w:t>
            </w:r>
            <w:r>
              <w:rPr>
                <w:spacing w:val="-5"/>
                <w:sz w:val="20"/>
              </w:rPr>
              <w:t>3,3</w:t>
            </w:r>
          </w:p>
        </w:tc>
        <w:tc>
          <w:tcPr>
            <w:tcW w:w="1157" w:type="dxa"/>
          </w:tcPr>
          <w:p w:rsidR="00E040BA" w:rsidRDefault="00D33E48">
            <w:pPr>
              <w:pStyle w:val="TableParagraph"/>
              <w:spacing w:line="210" w:lineRule="exact"/>
              <w:ind w:left="371"/>
              <w:rPr>
                <w:sz w:val="20"/>
              </w:rPr>
            </w:pPr>
            <w:r>
              <w:rPr>
                <w:sz w:val="20"/>
              </w:rPr>
              <w:t xml:space="preserve">± </w:t>
            </w:r>
            <w:r>
              <w:rPr>
                <w:spacing w:val="-5"/>
                <w:sz w:val="20"/>
              </w:rPr>
              <w:t>3,0</w:t>
            </w:r>
          </w:p>
        </w:tc>
      </w:tr>
    </w:tbl>
    <w:p w:rsidR="00E040BA" w:rsidRDefault="00E040BA">
      <w:pPr>
        <w:pStyle w:val="TableParagraph"/>
        <w:spacing w:line="210" w:lineRule="exact"/>
        <w:rPr>
          <w:sz w:val="20"/>
        </w:rPr>
        <w:sectPr w:rsidR="00E040BA">
          <w:pgSz w:w="11900" w:h="16840"/>
          <w:pgMar w:top="1100" w:right="425" w:bottom="1000" w:left="708" w:header="857" w:footer="811" w:gutter="0"/>
          <w:cols w:space="708"/>
        </w:sectPr>
      </w:pPr>
    </w:p>
    <w:p w:rsidR="00E040BA" w:rsidRDefault="00E040BA">
      <w:pPr>
        <w:pStyle w:val="Tekstpodstawowy"/>
      </w:pPr>
    </w:p>
    <w:p w:rsidR="00E040BA" w:rsidRDefault="00E040BA">
      <w:pPr>
        <w:pStyle w:val="Tekstpodstawowy"/>
      </w:pPr>
    </w:p>
    <w:p w:rsidR="00E040BA" w:rsidRDefault="00E040BA">
      <w:pPr>
        <w:pStyle w:val="Tekstpodstawowy"/>
        <w:spacing w:before="68"/>
      </w:pPr>
    </w:p>
    <w:p w:rsidR="00E040BA" w:rsidRDefault="00D33E48">
      <w:pPr>
        <w:pStyle w:val="Tekstpodstawowy"/>
        <w:spacing w:before="1" w:after="7"/>
        <w:ind w:left="424" w:right="692"/>
      </w:pPr>
      <w:r>
        <w:t>Tablica 14. Dopuszczalne odchyłki dotyczące pojedynczego wyniku badania i średniej arytmetycznej wyników badań zawartości kruszywa grubego o wymiarze &gt; 2 mm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157"/>
        <w:gridCol w:w="1159"/>
        <w:gridCol w:w="1157"/>
        <w:gridCol w:w="1157"/>
        <w:gridCol w:w="1159"/>
        <w:gridCol w:w="1157"/>
      </w:tblGrid>
      <w:tr w:rsidR="00E040BA">
        <w:trPr>
          <w:trHeight w:val="467"/>
        </w:trPr>
        <w:tc>
          <w:tcPr>
            <w:tcW w:w="1630" w:type="dxa"/>
            <w:vMerge w:val="restart"/>
          </w:tcPr>
          <w:p w:rsidR="00E040BA" w:rsidRDefault="00D33E48">
            <w:pPr>
              <w:pStyle w:val="TableParagraph"/>
              <w:tabs>
                <w:tab w:val="left" w:pos="1494"/>
              </w:tabs>
              <w:spacing w:before="122"/>
              <w:ind w:left="71" w:right="51"/>
              <w:rPr>
                <w:sz w:val="20"/>
              </w:rPr>
            </w:pPr>
            <w:r>
              <w:rPr>
                <w:sz w:val="20"/>
              </w:rPr>
              <w:t xml:space="preserve">Rodzaj mieszanki </w:t>
            </w:r>
            <w:r>
              <w:rPr>
                <w:spacing w:val="-2"/>
                <w:sz w:val="20"/>
              </w:rPr>
              <w:t>mineralno</w:t>
            </w:r>
            <w:r>
              <w:rPr>
                <w:sz w:val="20"/>
              </w:rPr>
              <w:tab/>
            </w:r>
            <w:r>
              <w:rPr>
                <w:spacing w:val="-10"/>
                <w:sz w:val="20"/>
              </w:rPr>
              <w:t>-</w:t>
            </w:r>
            <w:r>
              <w:rPr>
                <w:spacing w:val="-2"/>
                <w:sz w:val="20"/>
              </w:rPr>
              <w:t xml:space="preserve"> asfaltowej</w:t>
            </w:r>
          </w:p>
        </w:tc>
        <w:tc>
          <w:tcPr>
            <w:tcW w:w="6946" w:type="dxa"/>
            <w:gridSpan w:val="6"/>
          </w:tcPr>
          <w:p w:rsidR="00E040BA" w:rsidRDefault="00D33E48">
            <w:pPr>
              <w:pStyle w:val="TableParagraph"/>
              <w:spacing w:before="113"/>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464"/>
        </w:trPr>
        <w:tc>
          <w:tcPr>
            <w:tcW w:w="1630" w:type="dxa"/>
            <w:vMerge/>
            <w:tcBorders>
              <w:top w:val="nil"/>
            </w:tcBorders>
          </w:tcPr>
          <w:p w:rsidR="00E040BA" w:rsidRDefault="00E040BA">
            <w:pPr>
              <w:rPr>
                <w:sz w:val="2"/>
                <w:szCs w:val="2"/>
              </w:rPr>
            </w:pPr>
          </w:p>
        </w:tc>
        <w:tc>
          <w:tcPr>
            <w:tcW w:w="1157" w:type="dxa"/>
          </w:tcPr>
          <w:p w:rsidR="00E040BA" w:rsidRDefault="00D33E48">
            <w:pPr>
              <w:pStyle w:val="TableParagraph"/>
              <w:spacing w:before="110"/>
              <w:ind w:left="71"/>
              <w:rPr>
                <w:sz w:val="20"/>
              </w:rPr>
            </w:pPr>
            <w:r>
              <w:rPr>
                <w:spacing w:val="-10"/>
                <w:sz w:val="20"/>
              </w:rPr>
              <w:t>1</w:t>
            </w:r>
          </w:p>
        </w:tc>
        <w:tc>
          <w:tcPr>
            <w:tcW w:w="1159" w:type="dxa"/>
          </w:tcPr>
          <w:p w:rsidR="00E040BA" w:rsidRDefault="00D33E48">
            <w:pPr>
              <w:pStyle w:val="TableParagraph"/>
              <w:spacing w:before="110"/>
              <w:ind w:left="71"/>
              <w:rPr>
                <w:sz w:val="20"/>
              </w:rPr>
            </w:pPr>
            <w:r>
              <w:rPr>
                <w:spacing w:val="-10"/>
                <w:sz w:val="20"/>
              </w:rPr>
              <w:t>2</w:t>
            </w:r>
          </w:p>
        </w:tc>
        <w:tc>
          <w:tcPr>
            <w:tcW w:w="1157" w:type="dxa"/>
          </w:tcPr>
          <w:p w:rsidR="00E040BA" w:rsidRDefault="00D33E48">
            <w:pPr>
              <w:pStyle w:val="TableParagraph"/>
              <w:spacing w:before="110"/>
              <w:ind w:right="316"/>
              <w:jc w:val="right"/>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57" w:type="dxa"/>
          </w:tcPr>
          <w:p w:rsidR="00E040BA" w:rsidRDefault="00D33E48">
            <w:pPr>
              <w:pStyle w:val="TableParagraph"/>
              <w:spacing w:before="110"/>
              <w:ind w:right="316"/>
              <w:jc w:val="right"/>
              <w:rPr>
                <w:sz w:val="20"/>
              </w:rPr>
            </w:pPr>
            <w:r>
              <w:rPr>
                <w:sz w:val="20"/>
              </w:rPr>
              <w:t>od</w:t>
            </w:r>
            <w:r>
              <w:rPr>
                <w:spacing w:val="-1"/>
                <w:sz w:val="20"/>
              </w:rPr>
              <w:t xml:space="preserve"> </w:t>
            </w:r>
            <w:r>
              <w:rPr>
                <w:sz w:val="20"/>
              </w:rPr>
              <w:t>5</w:t>
            </w:r>
            <w:r>
              <w:rPr>
                <w:spacing w:val="-1"/>
                <w:sz w:val="20"/>
              </w:rPr>
              <w:t xml:space="preserve"> </w:t>
            </w:r>
            <w:r>
              <w:rPr>
                <w:sz w:val="20"/>
              </w:rPr>
              <w:t xml:space="preserve">do </w:t>
            </w:r>
            <w:r>
              <w:rPr>
                <w:spacing w:val="-10"/>
                <w:sz w:val="20"/>
              </w:rPr>
              <w:t>8</w:t>
            </w:r>
          </w:p>
        </w:tc>
        <w:tc>
          <w:tcPr>
            <w:tcW w:w="1159" w:type="dxa"/>
          </w:tcPr>
          <w:p w:rsidR="00E040BA" w:rsidRDefault="00D33E48">
            <w:pPr>
              <w:pStyle w:val="TableParagraph"/>
              <w:spacing w:before="110"/>
              <w:ind w:left="70"/>
              <w:rPr>
                <w:sz w:val="20"/>
              </w:rPr>
            </w:pPr>
            <w:r>
              <w:rPr>
                <w:sz w:val="20"/>
              </w:rPr>
              <w:t>od</w:t>
            </w:r>
            <w:r>
              <w:rPr>
                <w:spacing w:val="-1"/>
                <w:sz w:val="20"/>
              </w:rPr>
              <w:t xml:space="preserve"> </w:t>
            </w:r>
            <w:r>
              <w:rPr>
                <w:sz w:val="20"/>
              </w:rPr>
              <w:t>9</w:t>
            </w:r>
            <w:r>
              <w:rPr>
                <w:spacing w:val="-1"/>
                <w:sz w:val="20"/>
              </w:rPr>
              <w:t xml:space="preserve"> </w:t>
            </w:r>
            <w:r>
              <w:rPr>
                <w:sz w:val="20"/>
              </w:rPr>
              <w:t xml:space="preserve">do </w:t>
            </w:r>
            <w:r>
              <w:rPr>
                <w:spacing w:val="-5"/>
                <w:sz w:val="20"/>
              </w:rPr>
              <w:t>19</w:t>
            </w:r>
          </w:p>
        </w:tc>
        <w:tc>
          <w:tcPr>
            <w:tcW w:w="1157" w:type="dxa"/>
          </w:tcPr>
          <w:p w:rsidR="00E040BA" w:rsidRDefault="00D33E48">
            <w:pPr>
              <w:pStyle w:val="TableParagraph"/>
              <w:spacing w:before="110"/>
              <w:ind w:left="68"/>
              <w:rPr>
                <w:sz w:val="20"/>
              </w:rPr>
            </w:pPr>
            <w:r>
              <w:rPr>
                <w:spacing w:val="-5"/>
                <w:sz w:val="20"/>
              </w:rPr>
              <w:t>≥20</w:t>
            </w:r>
          </w:p>
        </w:tc>
      </w:tr>
      <w:tr w:rsidR="00E040BA">
        <w:trPr>
          <w:trHeight w:val="232"/>
        </w:trPr>
        <w:tc>
          <w:tcPr>
            <w:tcW w:w="1630" w:type="dxa"/>
          </w:tcPr>
          <w:p w:rsidR="00E040BA" w:rsidRDefault="00D33E48">
            <w:pPr>
              <w:pStyle w:val="TableParagraph"/>
              <w:spacing w:line="212" w:lineRule="exact"/>
              <w:ind w:left="71"/>
              <w:rPr>
                <w:sz w:val="20"/>
              </w:rPr>
            </w:pPr>
            <w:r>
              <w:rPr>
                <w:sz w:val="20"/>
              </w:rPr>
              <w:t>AC</w:t>
            </w:r>
            <w:r>
              <w:rPr>
                <w:spacing w:val="-4"/>
                <w:sz w:val="20"/>
              </w:rPr>
              <w:t xml:space="preserve"> </w:t>
            </w:r>
            <w:r>
              <w:rPr>
                <w:spacing w:val="-10"/>
                <w:sz w:val="20"/>
              </w:rPr>
              <w:t>S</w:t>
            </w:r>
          </w:p>
        </w:tc>
        <w:tc>
          <w:tcPr>
            <w:tcW w:w="1157" w:type="dxa"/>
          </w:tcPr>
          <w:p w:rsidR="00E040BA" w:rsidRDefault="00D33E48">
            <w:pPr>
              <w:pStyle w:val="TableParagraph"/>
              <w:spacing w:line="212" w:lineRule="exact"/>
              <w:ind w:left="373"/>
              <w:rPr>
                <w:sz w:val="20"/>
              </w:rPr>
            </w:pPr>
            <w:r>
              <w:rPr>
                <w:sz w:val="20"/>
              </w:rPr>
              <w:t xml:space="preserve">± </w:t>
            </w:r>
            <w:r>
              <w:rPr>
                <w:spacing w:val="-5"/>
                <w:sz w:val="20"/>
              </w:rPr>
              <w:t>8,0</w:t>
            </w:r>
          </w:p>
        </w:tc>
        <w:tc>
          <w:tcPr>
            <w:tcW w:w="1159" w:type="dxa"/>
          </w:tcPr>
          <w:p w:rsidR="00E040BA" w:rsidRDefault="00D33E48">
            <w:pPr>
              <w:pStyle w:val="TableParagraph"/>
              <w:spacing w:line="212" w:lineRule="exact"/>
              <w:ind w:left="373"/>
              <w:rPr>
                <w:sz w:val="20"/>
              </w:rPr>
            </w:pPr>
            <w:r>
              <w:rPr>
                <w:sz w:val="20"/>
              </w:rPr>
              <w:t xml:space="preserve">± </w:t>
            </w:r>
            <w:r>
              <w:rPr>
                <w:spacing w:val="-5"/>
                <w:sz w:val="20"/>
              </w:rPr>
              <w:t>6,1</w:t>
            </w:r>
          </w:p>
        </w:tc>
        <w:tc>
          <w:tcPr>
            <w:tcW w:w="1157" w:type="dxa"/>
          </w:tcPr>
          <w:p w:rsidR="00E040BA" w:rsidRDefault="00D33E48">
            <w:pPr>
              <w:pStyle w:val="TableParagraph"/>
              <w:spacing w:line="212" w:lineRule="exact"/>
              <w:ind w:right="354"/>
              <w:jc w:val="right"/>
              <w:rPr>
                <w:sz w:val="20"/>
              </w:rPr>
            </w:pPr>
            <w:r>
              <w:rPr>
                <w:sz w:val="20"/>
              </w:rPr>
              <w:t xml:space="preserve">± </w:t>
            </w:r>
            <w:r>
              <w:rPr>
                <w:spacing w:val="-5"/>
                <w:sz w:val="20"/>
              </w:rPr>
              <w:t>5,0</w:t>
            </w:r>
          </w:p>
        </w:tc>
        <w:tc>
          <w:tcPr>
            <w:tcW w:w="1157" w:type="dxa"/>
          </w:tcPr>
          <w:p w:rsidR="00E040BA" w:rsidRDefault="00D33E48">
            <w:pPr>
              <w:pStyle w:val="TableParagraph"/>
              <w:spacing w:line="212" w:lineRule="exact"/>
              <w:ind w:right="354"/>
              <w:jc w:val="right"/>
              <w:rPr>
                <w:sz w:val="20"/>
              </w:rPr>
            </w:pPr>
            <w:r>
              <w:rPr>
                <w:sz w:val="20"/>
              </w:rPr>
              <w:t xml:space="preserve">± </w:t>
            </w:r>
            <w:r>
              <w:rPr>
                <w:spacing w:val="-5"/>
                <w:sz w:val="20"/>
              </w:rPr>
              <w:t>4,1</w:t>
            </w:r>
          </w:p>
        </w:tc>
        <w:tc>
          <w:tcPr>
            <w:tcW w:w="1159" w:type="dxa"/>
          </w:tcPr>
          <w:p w:rsidR="00E040BA" w:rsidRDefault="00D33E48">
            <w:pPr>
              <w:pStyle w:val="TableParagraph"/>
              <w:spacing w:line="212" w:lineRule="exact"/>
              <w:ind w:left="373"/>
              <w:rPr>
                <w:sz w:val="20"/>
              </w:rPr>
            </w:pPr>
            <w:r>
              <w:rPr>
                <w:sz w:val="20"/>
              </w:rPr>
              <w:t xml:space="preserve">± </w:t>
            </w:r>
            <w:r>
              <w:rPr>
                <w:spacing w:val="-5"/>
                <w:sz w:val="20"/>
              </w:rPr>
              <w:t>3,3</w:t>
            </w:r>
          </w:p>
        </w:tc>
        <w:tc>
          <w:tcPr>
            <w:tcW w:w="1157" w:type="dxa"/>
          </w:tcPr>
          <w:p w:rsidR="00E040BA" w:rsidRDefault="00D33E48">
            <w:pPr>
              <w:pStyle w:val="TableParagraph"/>
              <w:spacing w:line="212" w:lineRule="exact"/>
              <w:ind w:left="371"/>
              <w:rPr>
                <w:sz w:val="20"/>
              </w:rPr>
            </w:pPr>
            <w:r>
              <w:rPr>
                <w:sz w:val="20"/>
              </w:rPr>
              <w:t xml:space="preserve">± </w:t>
            </w:r>
            <w:r>
              <w:rPr>
                <w:spacing w:val="-5"/>
                <w:sz w:val="20"/>
              </w:rPr>
              <w:t>3,0</w:t>
            </w:r>
          </w:p>
        </w:tc>
      </w:tr>
    </w:tbl>
    <w:p w:rsidR="00E040BA" w:rsidRDefault="00D33E48">
      <w:pPr>
        <w:pStyle w:val="Tekstpodstawowy"/>
        <w:spacing w:before="224" w:after="6"/>
        <w:ind w:left="424" w:right="692"/>
      </w:pPr>
      <w:r>
        <w:t>Tablica 15. Dopuszczalne odchyłki dotyczące pojedynczego wyniku badania i średniej arytmetycznej wyników badań zawartości kruszywa grubego o największym wymiarze wraz z nadziarnem [% (m/m)]</w:t>
      </w:r>
    </w:p>
    <w:tbl>
      <w:tblPr>
        <w:tblStyle w:val="TableNormal"/>
        <w:tblW w:w="0" w:type="auto"/>
        <w:tblInd w:w="9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30"/>
        <w:gridCol w:w="1277"/>
        <w:gridCol w:w="1133"/>
        <w:gridCol w:w="1135"/>
        <w:gridCol w:w="1133"/>
        <w:gridCol w:w="1135"/>
        <w:gridCol w:w="1133"/>
      </w:tblGrid>
      <w:tr w:rsidR="00E040BA">
        <w:trPr>
          <w:trHeight w:val="476"/>
        </w:trPr>
        <w:tc>
          <w:tcPr>
            <w:tcW w:w="1630" w:type="dxa"/>
            <w:vMerge w:val="restart"/>
          </w:tcPr>
          <w:p w:rsidR="00E040BA" w:rsidRDefault="00E040BA">
            <w:pPr>
              <w:pStyle w:val="TableParagraph"/>
              <w:spacing w:before="10"/>
              <w:rPr>
                <w:sz w:val="20"/>
              </w:rPr>
            </w:pPr>
          </w:p>
          <w:p w:rsidR="00E040BA" w:rsidRDefault="00D33E48">
            <w:pPr>
              <w:pStyle w:val="TableParagraph"/>
              <w:ind w:left="71"/>
              <w:rPr>
                <w:sz w:val="20"/>
              </w:rPr>
            </w:pPr>
            <w:r>
              <w:rPr>
                <w:sz w:val="20"/>
              </w:rPr>
              <w:t>Rodzaj</w:t>
            </w:r>
            <w:r>
              <w:rPr>
                <w:spacing w:val="-3"/>
                <w:sz w:val="20"/>
              </w:rPr>
              <w:t xml:space="preserve"> </w:t>
            </w:r>
            <w:r>
              <w:rPr>
                <w:spacing w:val="-2"/>
                <w:sz w:val="20"/>
              </w:rPr>
              <w:t>mieszanki</w:t>
            </w:r>
          </w:p>
        </w:tc>
        <w:tc>
          <w:tcPr>
            <w:tcW w:w="6946" w:type="dxa"/>
            <w:gridSpan w:val="6"/>
          </w:tcPr>
          <w:p w:rsidR="00E040BA" w:rsidRDefault="00D33E48">
            <w:pPr>
              <w:pStyle w:val="TableParagraph"/>
              <w:spacing w:before="117"/>
              <w:ind w:left="71"/>
              <w:rPr>
                <w:sz w:val="20"/>
              </w:rPr>
            </w:pPr>
            <w:r>
              <w:rPr>
                <w:sz w:val="20"/>
              </w:rPr>
              <w:t>Liczba</w:t>
            </w:r>
            <w:r>
              <w:rPr>
                <w:spacing w:val="-6"/>
                <w:sz w:val="20"/>
              </w:rPr>
              <w:t xml:space="preserve"> </w:t>
            </w:r>
            <w:r>
              <w:rPr>
                <w:sz w:val="20"/>
              </w:rPr>
              <w:t>wyników</w:t>
            </w:r>
            <w:r>
              <w:rPr>
                <w:spacing w:val="-9"/>
                <w:sz w:val="20"/>
              </w:rPr>
              <w:t xml:space="preserve"> </w:t>
            </w:r>
            <w:r>
              <w:rPr>
                <w:spacing w:val="-4"/>
                <w:sz w:val="20"/>
              </w:rPr>
              <w:t>badań</w:t>
            </w:r>
          </w:p>
        </w:tc>
      </w:tr>
      <w:tr w:rsidR="00E040BA">
        <w:trPr>
          <w:trHeight w:val="229"/>
        </w:trPr>
        <w:tc>
          <w:tcPr>
            <w:tcW w:w="1630" w:type="dxa"/>
            <w:vMerge/>
            <w:tcBorders>
              <w:top w:val="nil"/>
            </w:tcBorders>
          </w:tcPr>
          <w:p w:rsidR="00E040BA" w:rsidRDefault="00E040BA">
            <w:pPr>
              <w:rPr>
                <w:sz w:val="2"/>
                <w:szCs w:val="2"/>
              </w:rPr>
            </w:pPr>
          </w:p>
        </w:tc>
        <w:tc>
          <w:tcPr>
            <w:tcW w:w="1277" w:type="dxa"/>
          </w:tcPr>
          <w:p w:rsidR="00E040BA" w:rsidRDefault="00D33E48">
            <w:pPr>
              <w:pStyle w:val="TableParagraph"/>
              <w:spacing w:line="210" w:lineRule="exact"/>
              <w:ind w:left="71"/>
              <w:rPr>
                <w:sz w:val="20"/>
              </w:rPr>
            </w:pPr>
            <w:r>
              <w:rPr>
                <w:spacing w:val="-10"/>
                <w:sz w:val="20"/>
              </w:rPr>
              <w:t>1</w:t>
            </w:r>
          </w:p>
        </w:tc>
        <w:tc>
          <w:tcPr>
            <w:tcW w:w="1133" w:type="dxa"/>
          </w:tcPr>
          <w:p w:rsidR="00E040BA" w:rsidRDefault="00D33E48">
            <w:pPr>
              <w:pStyle w:val="TableParagraph"/>
              <w:spacing w:line="210" w:lineRule="exact"/>
              <w:ind w:left="14" w:right="3"/>
              <w:jc w:val="center"/>
              <w:rPr>
                <w:sz w:val="20"/>
              </w:rPr>
            </w:pPr>
            <w:r>
              <w:rPr>
                <w:spacing w:val="-10"/>
                <w:sz w:val="20"/>
              </w:rPr>
              <w:t>2</w:t>
            </w:r>
          </w:p>
        </w:tc>
        <w:tc>
          <w:tcPr>
            <w:tcW w:w="1135" w:type="dxa"/>
          </w:tcPr>
          <w:p w:rsidR="00E040BA" w:rsidRDefault="00D33E48">
            <w:pPr>
              <w:pStyle w:val="TableParagraph"/>
              <w:spacing w:line="210" w:lineRule="exact"/>
              <w:ind w:left="16" w:right="2"/>
              <w:jc w:val="center"/>
              <w:rPr>
                <w:sz w:val="20"/>
              </w:rPr>
            </w:pPr>
            <w:r>
              <w:rPr>
                <w:sz w:val="20"/>
              </w:rPr>
              <w:t>od</w:t>
            </w:r>
            <w:r>
              <w:rPr>
                <w:spacing w:val="-1"/>
                <w:sz w:val="20"/>
              </w:rPr>
              <w:t xml:space="preserve"> </w:t>
            </w:r>
            <w:r>
              <w:rPr>
                <w:sz w:val="20"/>
              </w:rPr>
              <w:t>3</w:t>
            </w:r>
            <w:r>
              <w:rPr>
                <w:spacing w:val="-1"/>
                <w:sz w:val="20"/>
              </w:rPr>
              <w:t xml:space="preserve"> </w:t>
            </w:r>
            <w:r>
              <w:rPr>
                <w:sz w:val="20"/>
              </w:rPr>
              <w:t xml:space="preserve">do </w:t>
            </w:r>
            <w:r>
              <w:rPr>
                <w:spacing w:val="-10"/>
                <w:sz w:val="20"/>
              </w:rPr>
              <w:t>4</w:t>
            </w:r>
          </w:p>
        </w:tc>
        <w:tc>
          <w:tcPr>
            <w:tcW w:w="1133" w:type="dxa"/>
          </w:tcPr>
          <w:p w:rsidR="00E040BA" w:rsidRDefault="00D33E48">
            <w:pPr>
              <w:pStyle w:val="TableParagraph"/>
              <w:spacing w:line="210" w:lineRule="exact"/>
              <w:ind w:left="14" w:right="3"/>
              <w:jc w:val="center"/>
              <w:rPr>
                <w:sz w:val="20"/>
              </w:rPr>
            </w:pPr>
            <w:r>
              <w:rPr>
                <w:sz w:val="20"/>
              </w:rPr>
              <w:t>od</w:t>
            </w:r>
            <w:r>
              <w:rPr>
                <w:spacing w:val="-1"/>
                <w:sz w:val="20"/>
              </w:rPr>
              <w:t xml:space="preserve"> </w:t>
            </w:r>
            <w:r>
              <w:rPr>
                <w:sz w:val="20"/>
              </w:rPr>
              <w:t>5</w:t>
            </w:r>
            <w:r>
              <w:rPr>
                <w:spacing w:val="-1"/>
                <w:sz w:val="20"/>
              </w:rPr>
              <w:t xml:space="preserve"> </w:t>
            </w:r>
            <w:r>
              <w:rPr>
                <w:sz w:val="20"/>
              </w:rPr>
              <w:t xml:space="preserve">do </w:t>
            </w:r>
            <w:r>
              <w:rPr>
                <w:spacing w:val="-10"/>
                <w:sz w:val="20"/>
              </w:rPr>
              <w:t>8</w:t>
            </w:r>
          </w:p>
        </w:tc>
        <w:tc>
          <w:tcPr>
            <w:tcW w:w="1135" w:type="dxa"/>
          </w:tcPr>
          <w:p w:rsidR="00E040BA" w:rsidRDefault="00D33E48">
            <w:pPr>
              <w:pStyle w:val="TableParagraph"/>
              <w:spacing w:line="210" w:lineRule="exact"/>
              <w:ind w:left="16"/>
              <w:jc w:val="center"/>
              <w:rPr>
                <w:sz w:val="20"/>
              </w:rPr>
            </w:pPr>
            <w:r>
              <w:rPr>
                <w:sz w:val="20"/>
              </w:rPr>
              <w:t>od</w:t>
            </w:r>
            <w:r>
              <w:rPr>
                <w:spacing w:val="-1"/>
                <w:sz w:val="20"/>
              </w:rPr>
              <w:t xml:space="preserve"> </w:t>
            </w:r>
            <w:r>
              <w:rPr>
                <w:sz w:val="20"/>
              </w:rPr>
              <w:t>9</w:t>
            </w:r>
            <w:r>
              <w:rPr>
                <w:spacing w:val="-1"/>
                <w:sz w:val="20"/>
              </w:rPr>
              <w:t xml:space="preserve"> </w:t>
            </w:r>
            <w:r>
              <w:rPr>
                <w:sz w:val="20"/>
              </w:rPr>
              <w:t xml:space="preserve">do </w:t>
            </w:r>
            <w:r>
              <w:rPr>
                <w:spacing w:val="-5"/>
                <w:sz w:val="20"/>
              </w:rPr>
              <w:t>19</w:t>
            </w:r>
          </w:p>
        </w:tc>
        <w:tc>
          <w:tcPr>
            <w:tcW w:w="1133" w:type="dxa"/>
          </w:tcPr>
          <w:p w:rsidR="00E040BA" w:rsidRDefault="00D33E48">
            <w:pPr>
              <w:pStyle w:val="TableParagraph"/>
              <w:spacing w:line="210" w:lineRule="exact"/>
              <w:ind w:left="14"/>
              <w:jc w:val="center"/>
              <w:rPr>
                <w:sz w:val="20"/>
              </w:rPr>
            </w:pPr>
            <w:r>
              <w:rPr>
                <w:sz w:val="20"/>
              </w:rPr>
              <w:t>≥</w:t>
            </w:r>
            <w:r>
              <w:rPr>
                <w:spacing w:val="-1"/>
                <w:sz w:val="20"/>
              </w:rPr>
              <w:t xml:space="preserve"> </w:t>
            </w:r>
            <w:r>
              <w:rPr>
                <w:spacing w:val="-5"/>
                <w:sz w:val="20"/>
              </w:rPr>
              <w:t>20</w:t>
            </w:r>
          </w:p>
        </w:tc>
      </w:tr>
      <w:tr w:rsidR="00E040BA">
        <w:trPr>
          <w:trHeight w:val="229"/>
        </w:trPr>
        <w:tc>
          <w:tcPr>
            <w:tcW w:w="1630" w:type="dxa"/>
          </w:tcPr>
          <w:p w:rsidR="00E040BA" w:rsidRDefault="00D33E48">
            <w:pPr>
              <w:pStyle w:val="TableParagraph"/>
              <w:spacing w:line="210" w:lineRule="exact"/>
              <w:ind w:left="71"/>
              <w:rPr>
                <w:sz w:val="20"/>
              </w:rPr>
            </w:pPr>
            <w:r>
              <w:rPr>
                <w:sz w:val="20"/>
              </w:rPr>
              <w:t>AC</w:t>
            </w:r>
            <w:r>
              <w:rPr>
                <w:spacing w:val="-4"/>
                <w:sz w:val="20"/>
              </w:rPr>
              <w:t xml:space="preserve"> </w:t>
            </w:r>
            <w:r>
              <w:rPr>
                <w:spacing w:val="-10"/>
                <w:sz w:val="20"/>
              </w:rPr>
              <w:t>S</w:t>
            </w:r>
          </w:p>
        </w:tc>
        <w:tc>
          <w:tcPr>
            <w:tcW w:w="1277" w:type="dxa"/>
          </w:tcPr>
          <w:p w:rsidR="00E040BA" w:rsidRDefault="00D33E48">
            <w:pPr>
              <w:pStyle w:val="TableParagraph"/>
              <w:spacing w:line="210" w:lineRule="exact"/>
              <w:ind w:left="433"/>
              <w:rPr>
                <w:sz w:val="20"/>
              </w:rPr>
            </w:pPr>
            <w:r>
              <w:rPr>
                <w:sz w:val="20"/>
              </w:rPr>
              <w:t xml:space="preserve">± </w:t>
            </w:r>
            <w:r>
              <w:rPr>
                <w:spacing w:val="-5"/>
                <w:sz w:val="20"/>
              </w:rPr>
              <w:t>5,0</w:t>
            </w:r>
          </w:p>
        </w:tc>
        <w:tc>
          <w:tcPr>
            <w:tcW w:w="1133" w:type="dxa"/>
          </w:tcPr>
          <w:p w:rsidR="00E040BA" w:rsidRDefault="00D33E48">
            <w:pPr>
              <w:pStyle w:val="TableParagraph"/>
              <w:spacing w:line="210" w:lineRule="exact"/>
              <w:ind w:left="14" w:right="3"/>
              <w:jc w:val="center"/>
              <w:rPr>
                <w:sz w:val="20"/>
              </w:rPr>
            </w:pPr>
            <w:r>
              <w:rPr>
                <w:sz w:val="20"/>
              </w:rPr>
              <w:t xml:space="preserve">± </w:t>
            </w:r>
            <w:r>
              <w:rPr>
                <w:spacing w:val="-5"/>
                <w:sz w:val="20"/>
              </w:rPr>
              <w:t>4,0</w:t>
            </w:r>
          </w:p>
        </w:tc>
        <w:tc>
          <w:tcPr>
            <w:tcW w:w="1135" w:type="dxa"/>
          </w:tcPr>
          <w:p w:rsidR="00E040BA" w:rsidRDefault="00D33E48">
            <w:pPr>
              <w:pStyle w:val="TableParagraph"/>
              <w:spacing w:line="210" w:lineRule="exact"/>
              <w:ind w:left="16" w:right="2"/>
              <w:jc w:val="center"/>
              <w:rPr>
                <w:sz w:val="20"/>
              </w:rPr>
            </w:pPr>
            <w:r>
              <w:rPr>
                <w:sz w:val="20"/>
              </w:rPr>
              <w:t xml:space="preserve">± </w:t>
            </w:r>
            <w:r>
              <w:rPr>
                <w:spacing w:val="-5"/>
                <w:sz w:val="20"/>
              </w:rPr>
              <w:t>3,4</w:t>
            </w:r>
          </w:p>
        </w:tc>
        <w:tc>
          <w:tcPr>
            <w:tcW w:w="1133" w:type="dxa"/>
          </w:tcPr>
          <w:p w:rsidR="00E040BA" w:rsidRDefault="00D33E48">
            <w:pPr>
              <w:pStyle w:val="TableParagraph"/>
              <w:spacing w:line="210" w:lineRule="exact"/>
              <w:ind w:left="14" w:right="3"/>
              <w:jc w:val="center"/>
              <w:rPr>
                <w:sz w:val="20"/>
              </w:rPr>
            </w:pPr>
            <w:r>
              <w:rPr>
                <w:sz w:val="20"/>
              </w:rPr>
              <w:t xml:space="preserve">± </w:t>
            </w:r>
            <w:r>
              <w:rPr>
                <w:spacing w:val="-5"/>
                <w:sz w:val="20"/>
              </w:rPr>
              <w:t>2,9</w:t>
            </w:r>
          </w:p>
        </w:tc>
        <w:tc>
          <w:tcPr>
            <w:tcW w:w="1135" w:type="dxa"/>
          </w:tcPr>
          <w:p w:rsidR="00E040BA" w:rsidRDefault="00D33E48">
            <w:pPr>
              <w:pStyle w:val="TableParagraph"/>
              <w:spacing w:line="210" w:lineRule="exact"/>
              <w:ind w:left="16" w:right="2"/>
              <w:jc w:val="center"/>
              <w:rPr>
                <w:sz w:val="20"/>
              </w:rPr>
            </w:pPr>
            <w:r>
              <w:rPr>
                <w:sz w:val="20"/>
              </w:rPr>
              <w:t xml:space="preserve">± </w:t>
            </w:r>
            <w:r>
              <w:rPr>
                <w:spacing w:val="-5"/>
                <w:sz w:val="20"/>
              </w:rPr>
              <w:t>2,5</w:t>
            </w:r>
          </w:p>
        </w:tc>
        <w:tc>
          <w:tcPr>
            <w:tcW w:w="1133" w:type="dxa"/>
          </w:tcPr>
          <w:p w:rsidR="00E040BA" w:rsidRDefault="00D33E48">
            <w:pPr>
              <w:pStyle w:val="TableParagraph"/>
              <w:spacing w:line="210" w:lineRule="exact"/>
              <w:ind w:left="14" w:right="3"/>
              <w:jc w:val="center"/>
              <w:rPr>
                <w:sz w:val="20"/>
              </w:rPr>
            </w:pPr>
            <w:r>
              <w:rPr>
                <w:sz w:val="20"/>
              </w:rPr>
              <w:t xml:space="preserve">± </w:t>
            </w:r>
            <w:r>
              <w:rPr>
                <w:spacing w:val="-5"/>
                <w:sz w:val="20"/>
              </w:rPr>
              <w:t>2,3</w:t>
            </w:r>
          </w:p>
        </w:tc>
      </w:tr>
    </w:tbl>
    <w:p w:rsidR="00E040BA" w:rsidRDefault="00D33E48">
      <w:pPr>
        <w:pStyle w:val="Akapitzlist"/>
        <w:numPr>
          <w:ilvl w:val="2"/>
          <w:numId w:val="161"/>
        </w:numPr>
        <w:tabs>
          <w:tab w:val="left" w:pos="1023"/>
        </w:tabs>
        <w:spacing w:before="225"/>
        <w:ind w:left="1023" w:hanging="599"/>
        <w:rPr>
          <w:sz w:val="20"/>
        </w:rPr>
      </w:pPr>
      <w:r>
        <w:rPr>
          <w:sz w:val="20"/>
        </w:rPr>
        <w:t>Zawartość</w:t>
      </w:r>
      <w:r>
        <w:rPr>
          <w:spacing w:val="-9"/>
          <w:sz w:val="20"/>
        </w:rPr>
        <w:t xml:space="preserve"> </w:t>
      </w:r>
      <w:r>
        <w:rPr>
          <w:sz w:val="20"/>
        </w:rPr>
        <w:t>wolnych</w:t>
      </w:r>
      <w:r>
        <w:rPr>
          <w:spacing w:val="-12"/>
          <w:sz w:val="20"/>
        </w:rPr>
        <w:t xml:space="preserve"> </w:t>
      </w:r>
      <w:r>
        <w:rPr>
          <w:spacing w:val="-2"/>
          <w:sz w:val="20"/>
        </w:rPr>
        <w:t>przestrzeni</w:t>
      </w:r>
    </w:p>
    <w:p w:rsidR="00E040BA" w:rsidRDefault="00D33E48">
      <w:pPr>
        <w:pStyle w:val="Tekstpodstawowy"/>
        <w:spacing w:before="1"/>
        <w:ind w:left="424" w:right="650"/>
      </w:pPr>
      <w:r>
        <w:t>Zawartość wolnych przestrzeni w</w:t>
      </w:r>
      <w:r>
        <w:rPr>
          <w:spacing w:val="-1"/>
        </w:rPr>
        <w:t xml:space="preserve"> </w:t>
      </w:r>
      <w:r>
        <w:t>próbce Marshalla pobranej z mieszanki mineralno-asfaltowej nie powinna wykraczać poza dopuszczalne wartości o więcej niż:</w:t>
      </w:r>
    </w:p>
    <w:p w:rsidR="00E040BA" w:rsidRDefault="00D33E48">
      <w:pPr>
        <w:pStyle w:val="Tekstpodstawowy"/>
        <w:tabs>
          <w:tab w:val="left" w:pos="2551"/>
        </w:tabs>
        <w:spacing w:line="228" w:lineRule="exact"/>
        <w:ind w:left="1276"/>
      </w:pPr>
      <w:r>
        <w:t>-</w:t>
      </w:r>
      <w:r>
        <w:rPr>
          <w:spacing w:val="-3"/>
        </w:rPr>
        <w:t xml:space="preserve"> </w:t>
      </w:r>
      <w:r>
        <w:t>AC</w:t>
      </w:r>
      <w:r>
        <w:rPr>
          <w:spacing w:val="-1"/>
        </w:rPr>
        <w:t xml:space="preserve"> </w:t>
      </w:r>
      <w:r>
        <w:rPr>
          <w:spacing w:val="-12"/>
        </w:rPr>
        <w:t>S</w:t>
      </w:r>
      <w:r>
        <w:tab/>
        <w:t>0,5</w:t>
      </w:r>
      <w:r>
        <w:rPr>
          <w:spacing w:val="-1"/>
        </w:rPr>
        <w:t xml:space="preserve"> </w:t>
      </w:r>
      <w:r>
        <w:t>%</w:t>
      </w:r>
      <w:r>
        <w:rPr>
          <w:spacing w:val="-2"/>
        </w:rPr>
        <w:t xml:space="preserve"> (v/v).</w:t>
      </w:r>
    </w:p>
    <w:p w:rsidR="00E040BA" w:rsidRDefault="00E040BA">
      <w:pPr>
        <w:pStyle w:val="Tekstpodstawowy"/>
      </w:pPr>
    </w:p>
    <w:p w:rsidR="00E040BA" w:rsidRDefault="00D33E48">
      <w:pPr>
        <w:pStyle w:val="Akapitzlist"/>
        <w:numPr>
          <w:ilvl w:val="2"/>
          <w:numId w:val="161"/>
        </w:numPr>
        <w:tabs>
          <w:tab w:val="left" w:pos="1020"/>
        </w:tabs>
        <w:spacing w:before="1"/>
        <w:ind w:left="1020" w:hanging="596"/>
        <w:jc w:val="both"/>
        <w:rPr>
          <w:sz w:val="20"/>
        </w:rPr>
      </w:pPr>
      <w:r>
        <w:rPr>
          <w:sz w:val="20"/>
        </w:rPr>
        <w:t>Pomiar</w:t>
      </w:r>
      <w:r>
        <w:rPr>
          <w:spacing w:val="-7"/>
          <w:sz w:val="20"/>
        </w:rPr>
        <w:t xml:space="preserve"> </w:t>
      </w:r>
      <w:r>
        <w:rPr>
          <w:sz w:val="20"/>
        </w:rPr>
        <w:t>grubości</w:t>
      </w:r>
      <w:r>
        <w:rPr>
          <w:spacing w:val="-5"/>
          <w:sz w:val="20"/>
        </w:rPr>
        <w:t xml:space="preserve"> </w:t>
      </w:r>
      <w:r>
        <w:rPr>
          <w:spacing w:val="-2"/>
          <w:sz w:val="20"/>
        </w:rPr>
        <w:t>warstwy</w:t>
      </w:r>
    </w:p>
    <w:p w:rsidR="00E040BA" w:rsidRDefault="00D33E48">
      <w:pPr>
        <w:pStyle w:val="Tekstpodstawowy"/>
        <w:ind w:left="424"/>
        <w:jc w:val="both"/>
      </w:pPr>
      <w:r>
        <w:t>Grubości</w:t>
      </w:r>
      <w:r>
        <w:rPr>
          <w:spacing w:val="-6"/>
        </w:rPr>
        <w:t xml:space="preserve"> </w:t>
      </w:r>
      <w:r>
        <w:t>wykonanej</w:t>
      </w:r>
      <w:r>
        <w:rPr>
          <w:spacing w:val="-3"/>
        </w:rPr>
        <w:t xml:space="preserve"> </w:t>
      </w:r>
      <w:r>
        <w:t>warstwy</w:t>
      </w:r>
      <w:r>
        <w:rPr>
          <w:spacing w:val="-7"/>
        </w:rPr>
        <w:t xml:space="preserve"> </w:t>
      </w:r>
      <w:r>
        <w:t>należy</w:t>
      </w:r>
      <w:r>
        <w:rPr>
          <w:spacing w:val="-11"/>
        </w:rPr>
        <w:t xml:space="preserve"> </w:t>
      </w:r>
      <w:r>
        <w:t>określać</w:t>
      </w:r>
      <w:r>
        <w:rPr>
          <w:spacing w:val="-7"/>
        </w:rPr>
        <w:t xml:space="preserve"> </w:t>
      </w:r>
      <w:r>
        <w:t>z</w:t>
      </w:r>
      <w:r>
        <w:rPr>
          <w:spacing w:val="-7"/>
        </w:rPr>
        <w:t xml:space="preserve"> </w:t>
      </w:r>
      <w:r>
        <w:t>częstotliwością</w:t>
      </w:r>
      <w:r>
        <w:rPr>
          <w:spacing w:val="-8"/>
        </w:rPr>
        <w:t xml:space="preserve"> </w:t>
      </w:r>
      <w:r>
        <w:t>podaną</w:t>
      </w:r>
      <w:r>
        <w:rPr>
          <w:spacing w:val="-5"/>
        </w:rPr>
        <w:t xml:space="preserve"> </w:t>
      </w:r>
      <w:r>
        <w:t>w</w:t>
      </w:r>
      <w:r>
        <w:rPr>
          <w:spacing w:val="-11"/>
        </w:rPr>
        <w:t xml:space="preserve"> </w:t>
      </w:r>
      <w:r>
        <w:t>tablicy</w:t>
      </w:r>
      <w:r>
        <w:rPr>
          <w:spacing w:val="-11"/>
        </w:rPr>
        <w:t xml:space="preserve"> </w:t>
      </w:r>
      <w:r>
        <w:rPr>
          <w:spacing w:val="-5"/>
        </w:rPr>
        <w:t>9.</w:t>
      </w:r>
    </w:p>
    <w:p w:rsidR="00E040BA" w:rsidRDefault="00D33E48">
      <w:pPr>
        <w:pStyle w:val="Tekstpodstawowy"/>
        <w:ind w:left="424" w:right="699" w:hanging="1"/>
        <w:jc w:val="both"/>
      </w:pPr>
      <w:r>
        <w:t>Za grubość warstwy przyjmuje się średnią arytmetyczną wszystkich pojedynczych oznaczeń grubości warstwy na</w:t>
      </w:r>
      <w:r>
        <w:rPr>
          <w:spacing w:val="40"/>
        </w:rPr>
        <w:t xml:space="preserve"> </w:t>
      </w:r>
      <w:r>
        <w:t>całym odcinku budowy lub odcinku częściowym.</w:t>
      </w:r>
    </w:p>
    <w:p w:rsidR="00E040BA" w:rsidRDefault="00D33E48">
      <w:pPr>
        <w:pStyle w:val="Tekstpodstawowy"/>
        <w:ind w:left="424" w:right="700"/>
        <w:jc w:val="both"/>
      </w:pPr>
      <w:r>
        <w:t>Niezależnie od średniej grubości, grubość określona w pojedynczym oznaczeniu nie może być mniejsza od projektowanej grubości o więcej niż 2,5 cm, a asfaltowej grubość całego pakietu warstw w pojedynczym oznaczeniu o więcej niż 3,0 cm.</w:t>
      </w:r>
    </w:p>
    <w:p w:rsidR="00E040BA" w:rsidRDefault="00E040BA">
      <w:pPr>
        <w:pStyle w:val="Tekstpodstawowy"/>
      </w:pPr>
    </w:p>
    <w:p w:rsidR="00E040BA" w:rsidRDefault="00D33E48">
      <w:pPr>
        <w:pStyle w:val="Akapitzlist"/>
        <w:numPr>
          <w:ilvl w:val="2"/>
          <w:numId w:val="161"/>
        </w:numPr>
        <w:tabs>
          <w:tab w:val="left" w:pos="1023"/>
        </w:tabs>
        <w:spacing w:before="1"/>
        <w:ind w:left="1023" w:hanging="599"/>
        <w:rPr>
          <w:sz w:val="20"/>
        </w:rPr>
      </w:pPr>
      <w:r>
        <w:rPr>
          <w:sz w:val="20"/>
        </w:rPr>
        <w:t>Wskaźnik</w:t>
      </w:r>
      <w:r>
        <w:rPr>
          <w:spacing w:val="-12"/>
          <w:sz w:val="20"/>
        </w:rPr>
        <w:t xml:space="preserve"> </w:t>
      </w:r>
      <w:r>
        <w:rPr>
          <w:sz w:val="20"/>
        </w:rPr>
        <w:t>zagęszczenia</w:t>
      </w:r>
      <w:r>
        <w:rPr>
          <w:spacing w:val="-9"/>
          <w:sz w:val="20"/>
        </w:rPr>
        <w:t xml:space="preserve"> </w:t>
      </w:r>
      <w:r>
        <w:rPr>
          <w:spacing w:val="-2"/>
          <w:sz w:val="20"/>
        </w:rPr>
        <w:t>warstwy</w:t>
      </w:r>
    </w:p>
    <w:p w:rsidR="00E040BA" w:rsidRDefault="00D33E48">
      <w:pPr>
        <w:pStyle w:val="Tekstpodstawowy"/>
        <w:ind w:left="424" w:right="650"/>
      </w:pPr>
      <w:r>
        <w:t>Zagęszczenie</w:t>
      </w:r>
      <w:r>
        <w:rPr>
          <w:spacing w:val="40"/>
        </w:rPr>
        <w:t xml:space="preserve"> </w:t>
      </w:r>
      <w:r>
        <w:t>wykonanej</w:t>
      </w:r>
      <w:r>
        <w:rPr>
          <w:spacing w:val="40"/>
        </w:rPr>
        <w:t xml:space="preserve"> </w:t>
      </w:r>
      <w:r>
        <w:t>warstwy,</w:t>
      </w:r>
      <w:r>
        <w:rPr>
          <w:spacing w:val="40"/>
        </w:rPr>
        <w:t xml:space="preserve"> </w:t>
      </w:r>
      <w:r>
        <w:t>wyrażone</w:t>
      </w:r>
      <w:r>
        <w:rPr>
          <w:spacing w:val="40"/>
        </w:rPr>
        <w:t xml:space="preserve"> </w:t>
      </w:r>
      <w:r>
        <w:t>wskaźnikiem</w:t>
      </w:r>
      <w:r>
        <w:rPr>
          <w:spacing w:val="38"/>
        </w:rPr>
        <w:t xml:space="preserve"> </w:t>
      </w:r>
      <w:r>
        <w:t>zagęszczenia</w:t>
      </w:r>
      <w:r>
        <w:rPr>
          <w:spacing w:val="38"/>
        </w:rPr>
        <w:t xml:space="preserve"> </w:t>
      </w:r>
      <w:r>
        <w:t>oraz</w:t>
      </w:r>
      <w:r>
        <w:rPr>
          <w:spacing w:val="38"/>
        </w:rPr>
        <w:t xml:space="preserve"> </w:t>
      </w:r>
      <w:r>
        <w:t>zawartością</w:t>
      </w:r>
      <w:r>
        <w:rPr>
          <w:spacing w:val="40"/>
        </w:rPr>
        <w:t xml:space="preserve"> </w:t>
      </w:r>
      <w:r>
        <w:t>wolnych</w:t>
      </w:r>
      <w:r>
        <w:rPr>
          <w:spacing w:val="36"/>
        </w:rPr>
        <w:t xml:space="preserve"> </w:t>
      </w:r>
      <w:r>
        <w:t>przestrzeni,</w:t>
      </w:r>
      <w:r>
        <w:rPr>
          <w:spacing w:val="40"/>
        </w:rPr>
        <w:t xml:space="preserve"> </w:t>
      </w:r>
      <w:r>
        <w:t>nie może przekroczyć wartości dopuszczalnych podanych w tablicy 7.</w:t>
      </w:r>
    </w:p>
    <w:p w:rsidR="00E040BA" w:rsidRDefault="00D33E48">
      <w:pPr>
        <w:pStyle w:val="Tekstpodstawowy"/>
        <w:spacing w:line="228" w:lineRule="exact"/>
        <w:ind w:left="424"/>
      </w:pPr>
      <w:r>
        <w:t>Dotyczy</w:t>
      </w:r>
      <w:r>
        <w:rPr>
          <w:spacing w:val="-11"/>
        </w:rPr>
        <w:t xml:space="preserve"> </w:t>
      </w:r>
      <w:r>
        <w:t>to</w:t>
      </w:r>
      <w:r>
        <w:rPr>
          <w:spacing w:val="-7"/>
        </w:rPr>
        <w:t xml:space="preserve"> </w:t>
      </w:r>
      <w:r>
        <w:t>każdego</w:t>
      </w:r>
      <w:r>
        <w:rPr>
          <w:spacing w:val="-7"/>
        </w:rPr>
        <w:t xml:space="preserve"> </w:t>
      </w:r>
      <w:r>
        <w:t>pojedynczego</w:t>
      </w:r>
      <w:r>
        <w:rPr>
          <w:spacing w:val="-7"/>
        </w:rPr>
        <w:t xml:space="preserve"> </w:t>
      </w:r>
      <w:r>
        <w:t>oznaczenia</w:t>
      </w:r>
      <w:r>
        <w:rPr>
          <w:spacing w:val="-7"/>
        </w:rPr>
        <w:t xml:space="preserve"> </w:t>
      </w:r>
      <w:r>
        <w:t>danej</w:t>
      </w:r>
      <w:r>
        <w:rPr>
          <w:spacing w:val="-4"/>
        </w:rPr>
        <w:t xml:space="preserve"> </w:t>
      </w:r>
      <w:r>
        <w:rPr>
          <w:spacing w:val="-2"/>
        </w:rPr>
        <w:t>właściwości.</w:t>
      </w:r>
    </w:p>
    <w:p w:rsidR="00E040BA" w:rsidRDefault="00E040BA">
      <w:pPr>
        <w:pStyle w:val="Tekstpodstawowy"/>
        <w:spacing w:before="1"/>
      </w:pPr>
    </w:p>
    <w:p w:rsidR="00E040BA" w:rsidRDefault="00D33E48">
      <w:pPr>
        <w:pStyle w:val="Akapitzlist"/>
        <w:numPr>
          <w:ilvl w:val="2"/>
          <w:numId w:val="161"/>
        </w:numPr>
        <w:tabs>
          <w:tab w:val="left" w:pos="1023"/>
        </w:tabs>
        <w:ind w:left="1023" w:hanging="599"/>
        <w:jc w:val="both"/>
        <w:rPr>
          <w:sz w:val="20"/>
        </w:rPr>
      </w:pPr>
      <w:r>
        <w:rPr>
          <w:spacing w:val="-2"/>
          <w:sz w:val="20"/>
        </w:rPr>
        <w:t>Sprawdzenie</w:t>
      </w:r>
      <w:r>
        <w:rPr>
          <w:spacing w:val="10"/>
          <w:sz w:val="20"/>
        </w:rPr>
        <w:t xml:space="preserve"> </w:t>
      </w:r>
      <w:r>
        <w:rPr>
          <w:spacing w:val="-2"/>
          <w:sz w:val="20"/>
        </w:rPr>
        <w:t>wyglądu</w:t>
      </w:r>
      <w:r>
        <w:rPr>
          <w:spacing w:val="9"/>
          <w:sz w:val="20"/>
        </w:rPr>
        <w:t xml:space="preserve"> </w:t>
      </w:r>
      <w:r>
        <w:rPr>
          <w:spacing w:val="-2"/>
          <w:sz w:val="20"/>
        </w:rPr>
        <w:t>mieszanki</w:t>
      </w:r>
      <w:r>
        <w:rPr>
          <w:spacing w:val="9"/>
          <w:sz w:val="20"/>
        </w:rPr>
        <w:t xml:space="preserve"> </w:t>
      </w:r>
      <w:r>
        <w:rPr>
          <w:spacing w:val="-2"/>
          <w:sz w:val="20"/>
        </w:rPr>
        <w:t>mineralno-asfaltowej</w:t>
      </w:r>
    </w:p>
    <w:p w:rsidR="00E040BA" w:rsidRDefault="00D33E48">
      <w:pPr>
        <w:pStyle w:val="Tekstpodstawowy"/>
        <w:ind w:left="424" w:right="700"/>
        <w:jc w:val="both"/>
      </w:pPr>
      <w:r>
        <w:t>Sprawdzenie wyglądu mieszanki mineralno-asfaltowej polega na ocenie wizualnej jej wyglądu w czasie produkcji, załadunku, rozładunku i wbudowywania.</w:t>
      </w:r>
    </w:p>
    <w:p w:rsidR="00E040BA" w:rsidRDefault="00D33E48">
      <w:pPr>
        <w:pStyle w:val="Akapitzlist"/>
        <w:numPr>
          <w:ilvl w:val="1"/>
          <w:numId w:val="161"/>
        </w:numPr>
        <w:tabs>
          <w:tab w:val="left" w:pos="777"/>
        </w:tabs>
        <w:spacing w:before="229"/>
        <w:ind w:left="777" w:hanging="353"/>
        <w:rPr>
          <w:sz w:val="20"/>
        </w:rPr>
      </w:pPr>
      <w:r>
        <w:rPr>
          <w:sz w:val="20"/>
        </w:rPr>
        <w:t>Badania</w:t>
      </w:r>
      <w:r>
        <w:rPr>
          <w:spacing w:val="-8"/>
          <w:sz w:val="20"/>
        </w:rPr>
        <w:t xml:space="preserve"> </w:t>
      </w:r>
      <w:r>
        <w:rPr>
          <w:sz w:val="20"/>
        </w:rPr>
        <w:t>dotyczące</w:t>
      </w:r>
      <w:r>
        <w:rPr>
          <w:spacing w:val="-8"/>
          <w:sz w:val="20"/>
        </w:rPr>
        <w:t xml:space="preserve"> </w:t>
      </w:r>
      <w:r>
        <w:rPr>
          <w:sz w:val="20"/>
        </w:rPr>
        <w:t>cech</w:t>
      </w:r>
      <w:r>
        <w:rPr>
          <w:spacing w:val="-7"/>
          <w:sz w:val="20"/>
        </w:rPr>
        <w:t xml:space="preserve"> </w:t>
      </w:r>
      <w:r>
        <w:rPr>
          <w:sz w:val="20"/>
        </w:rPr>
        <w:t>geometrycznych</w:t>
      </w:r>
      <w:r>
        <w:rPr>
          <w:spacing w:val="-9"/>
          <w:sz w:val="20"/>
        </w:rPr>
        <w:t xml:space="preserve"> </w:t>
      </w:r>
      <w:r>
        <w:rPr>
          <w:sz w:val="20"/>
        </w:rPr>
        <w:t>i</w:t>
      </w:r>
      <w:r>
        <w:rPr>
          <w:spacing w:val="-6"/>
          <w:sz w:val="20"/>
        </w:rPr>
        <w:t xml:space="preserve"> </w:t>
      </w:r>
      <w:r>
        <w:rPr>
          <w:sz w:val="20"/>
        </w:rPr>
        <w:t>właściwości</w:t>
      </w:r>
      <w:r>
        <w:rPr>
          <w:spacing w:val="-6"/>
          <w:sz w:val="20"/>
        </w:rPr>
        <w:t xml:space="preserve"> </w:t>
      </w:r>
      <w:r>
        <w:rPr>
          <w:sz w:val="20"/>
        </w:rPr>
        <w:t>warstwy</w:t>
      </w:r>
      <w:r>
        <w:rPr>
          <w:spacing w:val="-8"/>
          <w:sz w:val="20"/>
        </w:rPr>
        <w:t xml:space="preserve"> </w:t>
      </w:r>
      <w:r>
        <w:rPr>
          <w:sz w:val="20"/>
        </w:rPr>
        <w:t>ścieralnej</w:t>
      </w:r>
      <w:r>
        <w:rPr>
          <w:spacing w:val="-7"/>
          <w:sz w:val="20"/>
        </w:rPr>
        <w:t xml:space="preserve"> </w:t>
      </w:r>
      <w:r>
        <w:rPr>
          <w:sz w:val="20"/>
        </w:rPr>
        <w:t>z</w:t>
      </w:r>
      <w:r>
        <w:rPr>
          <w:spacing w:val="-7"/>
          <w:sz w:val="20"/>
        </w:rPr>
        <w:t xml:space="preserve"> </w:t>
      </w:r>
      <w:r>
        <w:rPr>
          <w:sz w:val="20"/>
        </w:rPr>
        <w:t>betonu</w:t>
      </w:r>
      <w:r>
        <w:rPr>
          <w:spacing w:val="-9"/>
          <w:sz w:val="20"/>
        </w:rPr>
        <w:t xml:space="preserve"> </w:t>
      </w:r>
      <w:r>
        <w:rPr>
          <w:spacing w:val="-2"/>
          <w:sz w:val="20"/>
        </w:rPr>
        <w:t>asfaltowego</w:t>
      </w:r>
    </w:p>
    <w:p w:rsidR="00E040BA" w:rsidRDefault="00E040BA">
      <w:pPr>
        <w:pStyle w:val="Tekstpodstawowy"/>
        <w:spacing w:before="1"/>
      </w:pPr>
    </w:p>
    <w:p w:rsidR="00E040BA" w:rsidRDefault="00D33E48">
      <w:pPr>
        <w:pStyle w:val="Akapitzlist"/>
        <w:numPr>
          <w:ilvl w:val="2"/>
          <w:numId w:val="161"/>
        </w:numPr>
        <w:tabs>
          <w:tab w:val="left" w:pos="927"/>
        </w:tabs>
        <w:ind w:left="927" w:hanging="503"/>
        <w:jc w:val="both"/>
        <w:rPr>
          <w:sz w:val="20"/>
        </w:rPr>
      </w:pPr>
      <w:r>
        <w:rPr>
          <w:sz w:val="20"/>
        </w:rPr>
        <w:t>Częstotliwość</w:t>
      </w:r>
      <w:r>
        <w:rPr>
          <w:spacing w:val="-6"/>
          <w:sz w:val="20"/>
        </w:rPr>
        <w:t xml:space="preserve"> </w:t>
      </w:r>
      <w:r>
        <w:rPr>
          <w:sz w:val="20"/>
        </w:rPr>
        <w:t>oraz</w:t>
      </w:r>
      <w:r>
        <w:rPr>
          <w:spacing w:val="-5"/>
          <w:sz w:val="20"/>
        </w:rPr>
        <w:t xml:space="preserve"> </w:t>
      </w:r>
      <w:r>
        <w:rPr>
          <w:sz w:val="20"/>
        </w:rPr>
        <w:t>zakres</w:t>
      </w:r>
      <w:r>
        <w:rPr>
          <w:spacing w:val="-7"/>
          <w:sz w:val="20"/>
        </w:rPr>
        <w:t xml:space="preserve"> </w:t>
      </w:r>
      <w:r>
        <w:rPr>
          <w:sz w:val="20"/>
        </w:rPr>
        <w:t>badań</w:t>
      </w:r>
      <w:r>
        <w:rPr>
          <w:spacing w:val="-6"/>
          <w:sz w:val="20"/>
        </w:rPr>
        <w:t xml:space="preserve"> </w:t>
      </w:r>
      <w:r>
        <w:rPr>
          <w:sz w:val="20"/>
        </w:rPr>
        <w:t>i</w:t>
      </w:r>
      <w:r>
        <w:rPr>
          <w:spacing w:val="-6"/>
          <w:sz w:val="20"/>
        </w:rPr>
        <w:t xml:space="preserve"> </w:t>
      </w:r>
      <w:r>
        <w:rPr>
          <w:spacing w:val="-2"/>
          <w:sz w:val="20"/>
        </w:rPr>
        <w:t>pomiarów</w:t>
      </w:r>
    </w:p>
    <w:p w:rsidR="00E040BA" w:rsidRDefault="00C86A88">
      <w:pPr>
        <w:pStyle w:val="Tekstpodstawowy"/>
        <w:spacing w:line="477" w:lineRule="auto"/>
        <w:ind w:left="424" w:right="650"/>
      </w:pPr>
      <w:r>
        <w:pict>
          <v:shape id="docshape260" o:spid="_x0000_s1130" type="#_x0000_t202" style="position:absolute;left:0;text-align:left;margin-left:60.35pt;margin-top:34.8pt;width:481.6pt;height:134.2pt;z-index:15767040;mso-position-horizontal-relative:page" filled="f" stroked="f">
            <v:textbox style="mso-next-textbox:#docshape260"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66"/>
                    <w:gridCol w:w="2836"/>
                    <w:gridCol w:w="6093"/>
                  </w:tblGrid>
                  <w:tr w:rsidR="00890934">
                    <w:trPr>
                      <w:trHeight w:val="229"/>
                    </w:trPr>
                    <w:tc>
                      <w:tcPr>
                        <w:tcW w:w="566" w:type="dxa"/>
                        <w:tcBorders>
                          <w:bottom w:val="single" w:sz="4" w:space="0" w:color="000000"/>
                        </w:tcBorders>
                      </w:tcPr>
                      <w:p w:rsidR="00890934" w:rsidRDefault="00890934">
                        <w:pPr>
                          <w:pStyle w:val="TableParagraph"/>
                          <w:spacing w:line="210" w:lineRule="exact"/>
                          <w:ind w:left="71"/>
                          <w:rPr>
                            <w:sz w:val="20"/>
                          </w:rPr>
                        </w:pPr>
                        <w:r>
                          <w:rPr>
                            <w:spacing w:val="-5"/>
                            <w:sz w:val="20"/>
                          </w:rPr>
                          <w:t>Lp.</w:t>
                        </w:r>
                      </w:p>
                    </w:tc>
                    <w:tc>
                      <w:tcPr>
                        <w:tcW w:w="2836" w:type="dxa"/>
                        <w:tcBorders>
                          <w:bottom w:val="single" w:sz="4" w:space="0" w:color="000000"/>
                        </w:tcBorders>
                      </w:tcPr>
                      <w:p w:rsidR="00890934" w:rsidRDefault="00890934">
                        <w:pPr>
                          <w:pStyle w:val="TableParagraph"/>
                          <w:spacing w:line="210" w:lineRule="exact"/>
                          <w:ind w:left="72"/>
                          <w:rPr>
                            <w:sz w:val="20"/>
                          </w:rPr>
                        </w:pPr>
                        <w:r>
                          <w:rPr>
                            <w:spacing w:val="-2"/>
                            <w:sz w:val="20"/>
                          </w:rPr>
                          <w:t>Wyszczególnienie</w:t>
                        </w:r>
                        <w:r>
                          <w:rPr>
                            <w:spacing w:val="12"/>
                            <w:sz w:val="20"/>
                          </w:rPr>
                          <w:t xml:space="preserve"> </w:t>
                        </w:r>
                        <w:r>
                          <w:rPr>
                            <w:spacing w:val="-4"/>
                            <w:sz w:val="20"/>
                          </w:rPr>
                          <w:t>badań</w:t>
                        </w:r>
                      </w:p>
                    </w:tc>
                    <w:tc>
                      <w:tcPr>
                        <w:tcW w:w="6093" w:type="dxa"/>
                        <w:tcBorders>
                          <w:bottom w:val="single" w:sz="4" w:space="0" w:color="000000"/>
                        </w:tcBorders>
                      </w:tcPr>
                      <w:p w:rsidR="00890934" w:rsidRDefault="00890934">
                        <w:pPr>
                          <w:pStyle w:val="TableParagraph"/>
                          <w:spacing w:line="210" w:lineRule="exact"/>
                          <w:ind w:left="70"/>
                          <w:rPr>
                            <w:sz w:val="20"/>
                          </w:rPr>
                        </w:pPr>
                        <w:r>
                          <w:rPr>
                            <w:sz w:val="20"/>
                          </w:rPr>
                          <w:t>Częstotliwość</w:t>
                        </w:r>
                        <w:r>
                          <w:rPr>
                            <w:spacing w:val="-6"/>
                            <w:sz w:val="20"/>
                          </w:rPr>
                          <w:t xml:space="preserve"> </w:t>
                        </w:r>
                        <w:r>
                          <w:rPr>
                            <w:sz w:val="20"/>
                          </w:rPr>
                          <w:t>badań</w:t>
                        </w:r>
                        <w:r>
                          <w:rPr>
                            <w:spacing w:val="-7"/>
                            <w:sz w:val="20"/>
                          </w:rPr>
                          <w:t xml:space="preserve"> </w:t>
                        </w:r>
                        <w:r>
                          <w:rPr>
                            <w:sz w:val="20"/>
                          </w:rPr>
                          <w:t>i</w:t>
                        </w:r>
                        <w:r>
                          <w:rPr>
                            <w:spacing w:val="-6"/>
                            <w:sz w:val="20"/>
                          </w:rPr>
                          <w:t xml:space="preserve"> </w:t>
                        </w:r>
                        <w:r>
                          <w:rPr>
                            <w:spacing w:val="-2"/>
                            <w:sz w:val="20"/>
                          </w:rPr>
                          <w:t>pomiarów</w:t>
                        </w:r>
                      </w:p>
                    </w:tc>
                  </w:tr>
                  <w:tr w:rsidR="00890934">
                    <w:trPr>
                      <w:trHeight w:val="229"/>
                    </w:trPr>
                    <w:tc>
                      <w:tcPr>
                        <w:tcW w:w="566" w:type="dxa"/>
                        <w:tcBorders>
                          <w:top w:val="single" w:sz="4" w:space="0" w:color="000000"/>
                        </w:tcBorders>
                      </w:tcPr>
                      <w:p w:rsidR="00890934" w:rsidRDefault="00890934">
                        <w:pPr>
                          <w:pStyle w:val="TableParagraph"/>
                          <w:spacing w:line="210" w:lineRule="exact"/>
                          <w:ind w:left="71"/>
                          <w:rPr>
                            <w:sz w:val="20"/>
                          </w:rPr>
                        </w:pPr>
                        <w:r>
                          <w:rPr>
                            <w:spacing w:val="-10"/>
                            <w:sz w:val="20"/>
                          </w:rPr>
                          <w:t>1</w:t>
                        </w:r>
                      </w:p>
                    </w:tc>
                    <w:tc>
                      <w:tcPr>
                        <w:tcW w:w="2836" w:type="dxa"/>
                        <w:tcBorders>
                          <w:top w:val="single" w:sz="4" w:space="0" w:color="000000"/>
                        </w:tcBorders>
                      </w:tcPr>
                      <w:p w:rsidR="00890934" w:rsidRDefault="00890934">
                        <w:pPr>
                          <w:pStyle w:val="TableParagraph"/>
                          <w:spacing w:line="210" w:lineRule="exact"/>
                          <w:ind w:left="72"/>
                          <w:rPr>
                            <w:sz w:val="20"/>
                          </w:rPr>
                        </w:pPr>
                        <w:r>
                          <w:rPr>
                            <w:sz w:val="20"/>
                          </w:rPr>
                          <w:t>Szerokość</w:t>
                        </w:r>
                        <w:r>
                          <w:rPr>
                            <w:spacing w:val="-8"/>
                            <w:sz w:val="20"/>
                          </w:rPr>
                          <w:t xml:space="preserve"> </w:t>
                        </w:r>
                        <w:r>
                          <w:rPr>
                            <w:spacing w:val="-2"/>
                            <w:sz w:val="20"/>
                          </w:rPr>
                          <w:t>warstwy</w:t>
                        </w:r>
                      </w:p>
                    </w:tc>
                    <w:tc>
                      <w:tcPr>
                        <w:tcW w:w="6093" w:type="dxa"/>
                        <w:tcBorders>
                          <w:top w:val="single" w:sz="4" w:space="0" w:color="000000"/>
                        </w:tcBorders>
                      </w:tcPr>
                      <w:p w:rsidR="00890934" w:rsidRDefault="00890934">
                        <w:pPr>
                          <w:pStyle w:val="TableParagraph"/>
                          <w:spacing w:line="210" w:lineRule="exact"/>
                          <w:ind w:left="70"/>
                          <w:rPr>
                            <w:sz w:val="20"/>
                          </w:rPr>
                        </w:pPr>
                        <w:r>
                          <w:rPr>
                            <w:sz w:val="20"/>
                          </w:rPr>
                          <w:t>co</w:t>
                        </w:r>
                        <w:r>
                          <w:rPr>
                            <w:spacing w:val="-1"/>
                            <w:sz w:val="20"/>
                          </w:rPr>
                          <w:t xml:space="preserve"> </w:t>
                        </w:r>
                        <w:r>
                          <w:rPr>
                            <w:sz w:val="20"/>
                          </w:rPr>
                          <w:t>100</w:t>
                        </w:r>
                        <w:r>
                          <w:rPr>
                            <w:spacing w:val="-2"/>
                            <w:sz w:val="20"/>
                          </w:rPr>
                          <w:t xml:space="preserve"> </w:t>
                        </w:r>
                        <w:r>
                          <w:rPr>
                            <w:spacing w:val="-10"/>
                            <w:sz w:val="20"/>
                          </w:rPr>
                          <w:t>m</w:t>
                        </w: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2</w:t>
                        </w:r>
                      </w:p>
                    </w:tc>
                    <w:tc>
                      <w:tcPr>
                        <w:tcW w:w="2836" w:type="dxa"/>
                      </w:tcPr>
                      <w:p w:rsidR="00890934" w:rsidRDefault="00890934">
                        <w:pPr>
                          <w:pStyle w:val="TableParagraph"/>
                          <w:spacing w:line="210" w:lineRule="exact"/>
                          <w:ind w:left="72"/>
                          <w:rPr>
                            <w:sz w:val="20"/>
                          </w:rPr>
                        </w:pPr>
                        <w:r>
                          <w:rPr>
                            <w:sz w:val="20"/>
                          </w:rPr>
                          <w:t>Równość</w:t>
                        </w:r>
                        <w:r>
                          <w:rPr>
                            <w:spacing w:val="-11"/>
                            <w:sz w:val="20"/>
                          </w:rPr>
                          <w:t xml:space="preserve"> </w:t>
                        </w:r>
                        <w:r>
                          <w:rPr>
                            <w:spacing w:val="-2"/>
                            <w:sz w:val="20"/>
                          </w:rPr>
                          <w:t>podłużna</w:t>
                        </w:r>
                      </w:p>
                    </w:tc>
                    <w:tc>
                      <w:tcPr>
                        <w:tcW w:w="6093" w:type="dxa"/>
                      </w:tcPr>
                      <w:p w:rsidR="00890934" w:rsidRDefault="00890934">
                        <w:pPr>
                          <w:pStyle w:val="TableParagraph"/>
                          <w:spacing w:line="210" w:lineRule="exact"/>
                          <w:ind w:left="70"/>
                          <w:rPr>
                            <w:sz w:val="20"/>
                          </w:rPr>
                        </w:pPr>
                        <w:r>
                          <w:rPr>
                            <w:sz w:val="20"/>
                          </w:rPr>
                          <w:t>co</w:t>
                        </w:r>
                        <w:r>
                          <w:rPr>
                            <w:spacing w:val="-1"/>
                            <w:sz w:val="20"/>
                          </w:rPr>
                          <w:t xml:space="preserve"> </w:t>
                        </w:r>
                        <w:r>
                          <w:rPr>
                            <w:sz w:val="20"/>
                          </w:rPr>
                          <w:t xml:space="preserve">10 </w:t>
                        </w:r>
                        <w:r>
                          <w:rPr>
                            <w:spacing w:val="-10"/>
                            <w:sz w:val="20"/>
                          </w:rPr>
                          <w:t>m</w:t>
                        </w: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3</w:t>
                        </w:r>
                      </w:p>
                    </w:tc>
                    <w:tc>
                      <w:tcPr>
                        <w:tcW w:w="2836" w:type="dxa"/>
                      </w:tcPr>
                      <w:p w:rsidR="00890934" w:rsidRDefault="00890934">
                        <w:pPr>
                          <w:pStyle w:val="TableParagraph"/>
                          <w:spacing w:line="210" w:lineRule="exact"/>
                          <w:ind w:left="72"/>
                          <w:rPr>
                            <w:sz w:val="20"/>
                          </w:rPr>
                        </w:pPr>
                        <w:r>
                          <w:rPr>
                            <w:sz w:val="20"/>
                          </w:rPr>
                          <w:t>Równość</w:t>
                        </w:r>
                        <w:r>
                          <w:rPr>
                            <w:spacing w:val="-11"/>
                            <w:sz w:val="20"/>
                          </w:rPr>
                          <w:t xml:space="preserve"> </w:t>
                        </w:r>
                        <w:r>
                          <w:rPr>
                            <w:spacing w:val="-2"/>
                            <w:sz w:val="20"/>
                          </w:rPr>
                          <w:t>poprzeczna</w:t>
                        </w:r>
                      </w:p>
                    </w:tc>
                    <w:tc>
                      <w:tcPr>
                        <w:tcW w:w="6093" w:type="dxa"/>
                      </w:tcPr>
                      <w:p w:rsidR="00890934" w:rsidRDefault="00890934">
                        <w:pPr>
                          <w:pStyle w:val="TableParagraph"/>
                          <w:spacing w:line="210" w:lineRule="exact"/>
                          <w:ind w:left="70"/>
                          <w:rPr>
                            <w:sz w:val="20"/>
                          </w:rPr>
                        </w:pPr>
                        <w:r>
                          <w:rPr>
                            <w:sz w:val="20"/>
                          </w:rPr>
                          <w:t>nie</w:t>
                        </w:r>
                        <w:r>
                          <w:rPr>
                            <w:spacing w:val="-4"/>
                            <w:sz w:val="20"/>
                          </w:rPr>
                          <w:t xml:space="preserve"> </w:t>
                        </w:r>
                        <w:r>
                          <w:rPr>
                            <w:sz w:val="20"/>
                          </w:rPr>
                          <w:t>rzadziej</w:t>
                        </w:r>
                        <w:r>
                          <w:rPr>
                            <w:spacing w:val="-2"/>
                            <w:sz w:val="20"/>
                          </w:rPr>
                          <w:t xml:space="preserve"> </w:t>
                        </w:r>
                        <w:r>
                          <w:rPr>
                            <w:sz w:val="20"/>
                          </w:rPr>
                          <w:t>niż</w:t>
                        </w:r>
                        <w:r>
                          <w:rPr>
                            <w:spacing w:val="-4"/>
                            <w:sz w:val="20"/>
                          </w:rPr>
                          <w:t xml:space="preserve"> </w:t>
                        </w:r>
                        <w:r>
                          <w:rPr>
                            <w:sz w:val="20"/>
                          </w:rPr>
                          <w:t>co</w:t>
                        </w:r>
                        <w:r>
                          <w:rPr>
                            <w:spacing w:val="-2"/>
                            <w:sz w:val="20"/>
                          </w:rPr>
                          <w:t xml:space="preserve"> </w:t>
                        </w:r>
                        <w:r>
                          <w:rPr>
                            <w:sz w:val="20"/>
                          </w:rPr>
                          <w:t>5</w:t>
                        </w:r>
                        <w:r>
                          <w:rPr>
                            <w:spacing w:val="-3"/>
                            <w:sz w:val="20"/>
                          </w:rPr>
                          <w:t xml:space="preserve"> </w:t>
                        </w:r>
                        <w:r>
                          <w:rPr>
                            <w:sz w:val="20"/>
                          </w:rPr>
                          <w:t>m</w:t>
                        </w:r>
                        <w:r>
                          <w:rPr>
                            <w:spacing w:val="-8"/>
                            <w:sz w:val="20"/>
                          </w:rPr>
                          <w:t xml:space="preserve"> </w:t>
                        </w:r>
                        <w:r>
                          <w:rPr>
                            <w:sz w:val="20"/>
                          </w:rPr>
                          <w:t>na</w:t>
                        </w:r>
                        <w:r>
                          <w:rPr>
                            <w:spacing w:val="-1"/>
                            <w:sz w:val="20"/>
                          </w:rPr>
                          <w:t xml:space="preserve"> </w:t>
                        </w:r>
                        <w:r>
                          <w:rPr>
                            <w:sz w:val="20"/>
                          </w:rPr>
                          <w:t>każdej</w:t>
                        </w:r>
                        <w:r>
                          <w:rPr>
                            <w:spacing w:val="-3"/>
                            <w:sz w:val="20"/>
                          </w:rPr>
                          <w:t xml:space="preserve"> </w:t>
                        </w:r>
                        <w:r>
                          <w:rPr>
                            <w:spacing w:val="-2"/>
                            <w:sz w:val="20"/>
                          </w:rPr>
                          <w:t>jezdni</w:t>
                        </w: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4</w:t>
                        </w:r>
                      </w:p>
                    </w:tc>
                    <w:tc>
                      <w:tcPr>
                        <w:tcW w:w="2836" w:type="dxa"/>
                      </w:tcPr>
                      <w:p w:rsidR="00890934" w:rsidRDefault="00890934">
                        <w:pPr>
                          <w:pStyle w:val="TableParagraph"/>
                          <w:spacing w:line="210" w:lineRule="exact"/>
                          <w:ind w:left="72"/>
                          <w:rPr>
                            <w:sz w:val="20"/>
                          </w:rPr>
                        </w:pPr>
                        <w:r>
                          <w:rPr>
                            <w:sz w:val="20"/>
                          </w:rPr>
                          <w:t>Spadki</w:t>
                        </w:r>
                        <w:r>
                          <w:rPr>
                            <w:spacing w:val="-7"/>
                            <w:sz w:val="20"/>
                          </w:rPr>
                          <w:t xml:space="preserve"> </w:t>
                        </w:r>
                        <w:r>
                          <w:rPr>
                            <w:spacing w:val="-2"/>
                            <w:sz w:val="20"/>
                          </w:rPr>
                          <w:t>poprzeczne</w:t>
                        </w:r>
                      </w:p>
                    </w:tc>
                    <w:tc>
                      <w:tcPr>
                        <w:tcW w:w="6093" w:type="dxa"/>
                      </w:tcPr>
                      <w:p w:rsidR="00890934" w:rsidRDefault="00890934">
                        <w:pPr>
                          <w:pStyle w:val="TableParagraph"/>
                          <w:spacing w:line="210" w:lineRule="exact"/>
                          <w:ind w:left="70"/>
                          <w:rPr>
                            <w:sz w:val="20"/>
                          </w:rPr>
                        </w:pPr>
                        <w:r>
                          <w:rPr>
                            <w:sz w:val="20"/>
                          </w:rPr>
                          <w:t>co</w:t>
                        </w:r>
                        <w:r>
                          <w:rPr>
                            <w:spacing w:val="-6"/>
                            <w:sz w:val="20"/>
                          </w:rPr>
                          <w:t xml:space="preserve"> </w:t>
                        </w:r>
                        <w:r>
                          <w:rPr>
                            <w:sz w:val="20"/>
                          </w:rPr>
                          <w:t>20</w:t>
                        </w:r>
                        <w:r>
                          <w:rPr>
                            <w:spacing w:val="-4"/>
                            <w:sz w:val="20"/>
                          </w:rPr>
                          <w:t xml:space="preserve"> </w:t>
                        </w:r>
                        <w:r>
                          <w:rPr>
                            <w:sz w:val="20"/>
                          </w:rPr>
                          <w:t>m</w:t>
                        </w:r>
                        <w:r>
                          <w:rPr>
                            <w:sz w:val="20"/>
                            <w:vertAlign w:val="superscript"/>
                          </w:rPr>
                          <w:t>*)</w:t>
                        </w:r>
                        <w:r>
                          <w:rPr>
                            <w:spacing w:val="-17"/>
                            <w:sz w:val="20"/>
                          </w:rPr>
                          <w:t xml:space="preserve"> </w:t>
                        </w:r>
                        <w:r>
                          <w:rPr>
                            <w:sz w:val="20"/>
                          </w:rPr>
                          <w:t>na</w:t>
                        </w:r>
                        <w:r>
                          <w:rPr>
                            <w:spacing w:val="-4"/>
                            <w:sz w:val="20"/>
                          </w:rPr>
                          <w:t xml:space="preserve"> </w:t>
                        </w:r>
                        <w:r>
                          <w:rPr>
                            <w:sz w:val="20"/>
                          </w:rPr>
                          <w:t>każdej</w:t>
                        </w:r>
                        <w:r>
                          <w:rPr>
                            <w:spacing w:val="-2"/>
                            <w:sz w:val="20"/>
                          </w:rPr>
                          <w:t xml:space="preserve"> jezdni</w:t>
                        </w: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5</w:t>
                        </w:r>
                      </w:p>
                    </w:tc>
                    <w:tc>
                      <w:tcPr>
                        <w:tcW w:w="2836" w:type="dxa"/>
                      </w:tcPr>
                      <w:p w:rsidR="00890934" w:rsidRDefault="00890934">
                        <w:pPr>
                          <w:pStyle w:val="TableParagraph"/>
                          <w:spacing w:line="210" w:lineRule="exact"/>
                          <w:ind w:left="72"/>
                          <w:rPr>
                            <w:sz w:val="20"/>
                          </w:rPr>
                        </w:pPr>
                        <w:r>
                          <w:rPr>
                            <w:sz w:val="20"/>
                          </w:rPr>
                          <w:t>Rzędne</w:t>
                        </w:r>
                        <w:r>
                          <w:rPr>
                            <w:spacing w:val="-5"/>
                            <w:sz w:val="20"/>
                          </w:rPr>
                          <w:t xml:space="preserve"> </w:t>
                        </w:r>
                        <w:r>
                          <w:rPr>
                            <w:spacing w:val="-2"/>
                            <w:sz w:val="20"/>
                          </w:rPr>
                          <w:t>wysokościowe</w:t>
                        </w:r>
                      </w:p>
                    </w:tc>
                    <w:tc>
                      <w:tcPr>
                        <w:tcW w:w="6093" w:type="dxa"/>
                        <w:vMerge w:val="restart"/>
                      </w:tcPr>
                      <w:p w:rsidR="00890934" w:rsidRDefault="00890934">
                        <w:pPr>
                          <w:pStyle w:val="TableParagraph"/>
                          <w:spacing w:line="237" w:lineRule="auto"/>
                          <w:ind w:left="70"/>
                          <w:rPr>
                            <w:sz w:val="20"/>
                          </w:rPr>
                        </w:pPr>
                        <w:r>
                          <w:rPr>
                            <w:sz w:val="20"/>
                          </w:rPr>
                          <w:t>na</w:t>
                        </w:r>
                        <w:r>
                          <w:rPr>
                            <w:spacing w:val="24"/>
                            <w:sz w:val="20"/>
                          </w:rPr>
                          <w:t xml:space="preserve"> </w:t>
                        </w:r>
                        <w:r>
                          <w:rPr>
                            <w:sz w:val="20"/>
                          </w:rPr>
                          <w:t>każdej</w:t>
                        </w:r>
                        <w:r>
                          <w:rPr>
                            <w:spacing w:val="23"/>
                            <w:sz w:val="20"/>
                          </w:rPr>
                          <w:t xml:space="preserve"> </w:t>
                        </w:r>
                        <w:r>
                          <w:rPr>
                            <w:sz w:val="20"/>
                          </w:rPr>
                          <w:t>jezdni</w:t>
                        </w:r>
                        <w:r>
                          <w:rPr>
                            <w:spacing w:val="21"/>
                            <w:sz w:val="20"/>
                          </w:rPr>
                          <w:t xml:space="preserve"> </w:t>
                        </w:r>
                        <w:r>
                          <w:rPr>
                            <w:sz w:val="20"/>
                          </w:rPr>
                          <w:t>na</w:t>
                        </w:r>
                        <w:r>
                          <w:rPr>
                            <w:spacing w:val="21"/>
                            <w:sz w:val="20"/>
                          </w:rPr>
                          <w:t xml:space="preserve"> </w:t>
                        </w:r>
                        <w:r>
                          <w:rPr>
                            <w:sz w:val="20"/>
                          </w:rPr>
                          <w:t>osi</w:t>
                        </w:r>
                        <w:r>
                          <w:rPr>
                            <w:spacing w:val="21"/>
                            <w:sz w:val="20"/>
                          </w:rPr>
                          <w:t xml:space="preserve"> </w:t>
                        </w:r>
                        <w:r>
                          <w:rPr>
                            <w:sz w:val="20"/>
                          </w:rPr>
                          <w:t>i</w:t>
                        </w:r>
                        <w:r>
                          <w:rPr>
                            <w:spacing w:val="23"/>
                            <w:sz w:val="20"/>
                          </w:rPr>
                          <w:t xml:space="preserve"> </w:t>
                        </w:r>
                        <w:r>
                          <w:rPr>
                            <w:sz w:val="20"/>
                          </w:rPr>
                          <w:t>krawędziach</w:t>
                        </w:r>
                        <w:r>
                          <w:rPr>
                            <w:spacing w:val="20"/>
                            <w:sz w:val="20"/>
                          </w:rPr>
                          <w:t xml:space="preserve"> </w:t>
                        </w:r>
                        <w:r>
                          <w:rPr>
                            <w:sz w:val="20"/>
                          </w:rPr>
                          <w:t>jezdni:</w:t>
                        </w:r>
                        <w:r>
                          <w:rPr>
                            <w:spacing w:val="21"/>
                            <w:sz w:val="20"/>
                          </w:rPr>
                          <w:t xml:space="preserve"> </w:t>
                        </w:r>
                        <w:r>
                          <w:rPr>
                            <w:sz w:val="20"/>
                          </w:rPr>
                          <w:t>co</w:t>
                        </w:r>
                        <w:r>
                          <w:rPr>
                            <w:spacing w:val="22"/>
                            <w:sz w:val="20"/>
                          </w:rPr>
                          <w:t xml:space="preserve"> </w:t>
                        </w:r>
                        <w:r>
                          <w:rPr>
                            <w:sz w:val="20"/>
                          </w:rPr>
                          <w:t>10</w:t>
                        </w:r>
                        <w:r>
                          <w:rPr>
                            <w:spacing w:val="25"/>
                            <w:sz w:val="20"/>
                          </w:rPr>
                          <w:t xml:space="preserve"> </w:t>
                        </w:r>
                        <w:r>
                          <w:rPr>
                            <w:sz w:val="20"/>
                          </w:rPr>
                          <w:t>m</w:t>
                        </w:r>
                        <w:r>
                          <w:rPr>
                            <w:spacing w:val="22"/>
                            <w:sz w:val="20"/>
                          </w:rPr>
                          <w:t xml:space="preserve"> </w:t>
                        </w:r>
                        <w:r>
                          <w:rPr>
                            <w:sz w:val="20"/>
                          </w:rPr>
                          <w:t>na</w:t>
                        </w:r>
                        <w:r>
                          <w:rPr>
                            <w:spacing w:val="24"/>
                            <w:sz w:val="20"/>
                          </w:rPr>
                          <w:t xml:space="preserve"> </w:t>
                        </w:r>
                        <w:r>
                          <w:rPr>
                            <w:sz w:val="20"/>
                          </w:rPr>
                          <w:t>prostych</w:t>
                        </w:r>
                        <w:r>
                          <w:rPr>
                            <w:spacing w:val="22"/>
                            <w:sz w:val="20"/>
                          </w:rPr>
                          <w:t xml:space="preserve"> </w:t>
                        </w:r>
                        <w:r>
                          <w:rPr>
                            <w:sz w:val="20"/>
                          </w:rPr>
                          <w:t>i</w:t>
                        </w:r>
                        <w:r>
                          <w:rPr>
                            <w:spacing w:val="23"/>
                            <w:sz w:val="20"/>
                          </w:rPr>
                          <w:t xml:space="preserve"> </w:t>
                        </w:r>
                        <w:r>
                          <w:rPr>
                            <w:sz w:val="20"/>
                          </w:rPr>
                          <w:t>co 10 m na łukach</w:t>
                        </w:r>
                      </w:p>
                    </w:tc>
                  </w:tr>
                  <w:tr w:rsidR="00890934">
                    <w:trPr>
                      <w:trHeight w:val="232"/>
                    </w:trPr>
                    <w:tc>
                      <w:tcPr>
                        <w:tcW w:w="566" w:type="dxa"/>
                      </w:tcPr>
                      <w:p w:rsidR="00890934" w:rsidRDefault="00890934">
                        <w:pPr>
                          <w:pStyle w:val="TableParagraph"/>
                          <w:spacing w:line="212" w:lineRule="exact"/>
                          <w:ind w:left="71"/>
                          <w:rPr>
                            <w:sz w:val="20"/>
                          </w:rPr>
                        </w:pPr>
                        <w:r>
                          <w:rPr>
                            <w:spacing w:val="-10"/>
                            <w:sz w:val="20"/>
                          </w:rPr>
                          <w:t>6</w:t>
                        </w:r>
                      </w:p>
                    </w:tc>
                    <w:tc>
                      <w:tcPr>
                        <w:tcW w:w="2836" w:type="dxa"/>
                      </w:tcPr>
                      <w:p w:rsidR="00890934" w:rsidRDefault="00890934">
                        <w:pPr>
                          <w:pStyle w:val="TableParagraph"/>
                          <w:spacing w:line="212" w:lineRule="exact"/>
                          <w:ind w:left="72"/>
                          <w:rPr>
                            <w:sz w:val="20"/>
                          </w:rPr>
                        </w:pPr>
                        <w:r>
                          <w:rPr>
                            <w:sz w:val="20"/>
                          </w:rPr>
                          <w:t>Ukształtowanie</w:t>
                        </w:r>
                        <w:r>
                          <w:rPr>
                            <w:spacing w:val="-8"/>
                            <w:sz w:val="20"/>
                          </w:rPr>
                          <w:t xml:space="preserve"> </w:t>
                        </w:r>
                        <w:r>
                          <w:rPr>
                            <w:sz w:val="20"/>
                          </w:rPr>
                          <w:t>osi</w:t>
                        </w:r>
                        <w:r>
                          <w:rPr>
                            <w:spacing w:val="-4"/>
                            <w:sz w:val="20"/>
                          </w:rPr>
                          <w:t xml:space="preserve"> </w:t>
                        </w:r>
                        <w:r>
                          <w:rPr>
                            <w:sz w:val="20"/>
                          </w:rPr>
                          <w:t>w</w:t>
                        </w:r>
                        <w:r>
                          <w:rPr>
                            <w:spacing w:val="-12"/>
                            <w:sz w:val="20"/>
                          </w:rPr>
                          <w:t xml:space="preserve"> </w:t>
                        </w:r>
                        <w:r>
                          <w:rPr>
                            <w:spacing w:val="-2"/>
                            <w:sz w:val="20"/>
                          </w:rPr>
                          <w:t>planie</w:t>
                        </w:r>
                      </w:p>
                    </w:tc>
                    <w:tc>
                      <w:tcPr>
                        <w:tcW w:w="6093" w:type="dxa"/>
                        <w:vMerge/>
                        <w:tcBorders>
                          <w:top w:val="nil"/>
                        </w:tcBorders>
                      </w:tcPr>
                      <w:p w:rsidR="00890934" w:rsidRDefault="00890934">
                        <w:pPr>
                          <w:rPr>
                            <w:sz w:val="2"/>
                            <w:szCs w:val="2"/>
                          </w:rPr>
                        </w:pP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7</w:t>
                        </w:r>
                      </w:p>
                    </w:tc>
                    <w:tc>
                      <w:tcPr>
                        <w:tcW w:w="2836" w:type="dxa"/>
                      </w:tcPr>
                      <w:p w:rsidR="00890934" w:rsidRDefault="00890934">
                        <w:pPr>
                          <w:pStyle w:val="TableParagraph"/>
                          <w:spacing w:line="210" w:lineRule="exact"/>
                          <w:ind w:left="72"/>
                          <w:rPr>
                            <w:sz w:val="20"/>
                          </w:rPr>
                        </w:pPr>
                        <w:r>
                          <w:rPr>
                            <w:sz w:val="20"/>
                          </w:rPr>
                          <w:t>Złącza</w:t>
                        </w:r>
                        <w:r>
                          <w:rPr>
                            <w:spacing w:val="-7"/>
                            <w:sz w:val="20"/>
                          </w:rPr>
                          <w:t xml:space="preserve"> </w:t>
                        </w:r>
                        <w:r>
                          <w:rPr>
                            <w:sz w:val="20"/>
                          </w:rPr>
                          <w:t>podłużne</w:t>
                        </w:r>
                        <w:r>
                          <w:rPr>
                            <w:spacing w:val="-6"/>
                            <w:sz w:val="20"/>
                          </w:rPr>
                          <w:t xml:space="preserve"> </w:t>
                        </w:r>
                        <w:r>
                          <w:rPr>
                            <w:sz w:val="20"/>
                          </w:rPr>
                          <w:t>i</w:t>
                        </w:r>
                        <w:r>
                          <w:rPr>
                            <w:spacing w:val="-6"/>
                            <w:sz w:val="20"/>
                          </w:rPr>
                          <w:t xml:space="preserve"> </w:t>
                        </w:r>
                        <w:r>
                          <w:rPr>
                            <w:spacing w:val="-2"/>
                            <w:sz w:val="20"/>
                          </w:rPr>
                          <w:t>poprzeczne</w:t>
                        </w:r>
                      </w:p>
                    </w:tc>
                    <w:tc>
                      <w:tcPr>
                        <w:tcW w:w="6093" w:type="dxa"/>
                      </w:tcPr>
                      <w:p w:rsidR="00890934" w:rsidRDefault="00890934">
                        <w:pPr>
                          <w:pStyle w:val="TableParagraph"/>
                          <w:spacing w:line="210" w:lineRule="exact"/>
                          <w:ind w:left="70"/>
                          <w:rPr>
                            <w:sz w:val="20"/>
                          </w:rPr>
                        </w:pPr>
                        <w:r>
                          <w:rPr>
                            <w:sz w:val="20"/>
                          </w:rPr>
                          <w:t>każde</w:t>
                        </w:r>
                        <w:r>
                          <w:rPr>
                            <w:spacing w:val="-6"/>
                            <w:sz w:val="20"/>
                          </w:rPr>
                          <w:t xml:space="preserve"> </w:t>
                        </w:r>
                        <w:r>
                          <w:rPr>
                            <w:spacing w:val="-2"/>
                            <w:sz w:val="20"/>
                          </w:rPr>
                          <w:t>złącze</w:t>
                        </w:r>
                      </w:p>
                    </w:tc>
                  </w:tr>
                  <w:tr w:rsidR="00890934">
                    <w:trPr>
                      <w:trHeight w:val="229"/>
                    </w:trPr>
                    <w:tc>
                      <w:tcPr>
                        <w:tcW w:w="566" w:type="dxa"/>
                      </w:tcPr>
                      <w:p w:rsidR="00890934" w:rsidRDefault="00890934">
                        <w:pPr>
                          <w:pStyle w:val="TableParagraph"/>
                          <w:spacing w:line="210" w:lineRule="exact"/>
                          <w:ind w:left="71"/>
                          <w:rPr>
                            <w:sz w:val="20"/>
                          </w:rPr>
                        </w:pPr>
                        <w:r>
                          <w:rPr>
                            <w:spacing w:val="-10"/>
                            <w:sz w:val="20"/>
                          </w:rPr>
                          <w:t>8</w:t>
                        </w:r>
                      </w:p>
                    </w:tc>
                    <w:tc>
                      <w:tcPr>
                        <w:tcW w:w="2836" w:type="dxa"/>
                      </w:tcPr>
                      <w:p w:rsidR="00890934" w:rsidRDefault="00890934">
                        <w:pPr>
                          <w:pStyle w:val="TableParagraph"/>
                          <w:spacing w:line="210" w:lineRule="exact"/>
                          <w:ind w:left="72"/>
                          <w:rPr>
                            <w:sz w:val="20"/>
                          </w:rPr>
                        </w:pPr>
                        <w:r>
                          <w:rPr>
                            <w:sz w:val="20"/>
                          </w:rPr>
                          <w:t>Wygląd</w:t>
                        </w:r>
                        <w:r>
                          <w:rPr>
                            <w:spacing w:val="-10"/>
                            <w:sz w:val="20"/>
                          </w:rPr>
                          <w:t xml:space="preserve"> </w:t>
                        </w:r>
                        <w:r>
                          <w:rPr>
                            <w:spacing w:val="-2"/>
                            <w:sz w:val="20"/>
                          </w:rPr>
                          <w:t>zewnętrzny</w:t>
                        </w:r>
                      </w:p>
                    </w:tc>
                    <w:tc>
                      <w:tcPr>
                        <w:tcW w:w="6093" w:type="dxa"/>
                      </w:tcPr>
                      <w:p w:rsidR="00890934" w:rsidRDefault="00890934">
                        <w:pPr>
                          <w:pStyle w:val="TableParagraph"/>
                          <w:spacing w:line="210" w:lineRule="exact"/>
                          <w:ind w:left="70"/>
                          <w:rPr>
                            <w:sz w:val="20"/>
                          </w:rPr>
                        </w:pPr>
                        <w:r>
                          <w:rPr>
                            <w:sz w:val="20"/>
                          </w:rPr>
                          <w:t>cała</w:t>
                        </w:r>
                        <w:r>
                          <w:rPr>
                            <w:spacing w:val="-11"/>
                            <w:sz w:val="20"/>
                          </w:rPr>
                          <w:t xml:space="preserve"> </w:t>
                        </w:r>
                        <w:r>
                          <w:rPr>
                            <w:sz w:val="20"/>
                          </w:rPr>
                          <w:t>powierzchnia</w:t>
                        </w:r>
                        <w:r>
                          <w:rPr>
                            <w:spacing w:val="-7"/>
                            <w:sz w:val="20"/>
                          </w:rPr>
                          <w:t xml:space="preserve"> </w:t>
                        </w:r>
                        <w:r>
                          <w:rPr>
                            <w:sz w:val="20"/>
                          </w:rPr>
                          <w:t>wykonanego</w:t>
                        </w:r>
                        <w:r>
                          <w:rPr>
                            <w:spacing w:val="-10"/>
                            <w:sz w:val="20"/>
                          </w:rPr>
                          <w:t xml:space="preserve"> </w:t>
                        </w:r>
                        <w:r>
                          <w:rPr>
                            <w:spacing w:val="-2"/>
                            <w:sz w:val="20"/>
                          </w:rPr>
                          <w:t>odcinka</w:t>
                        </w:r>
                      </w:p>
                    </w:tc>
                  </w:tr>
                  <w:tr w:rsidR="00890934">
                    <w:trPr>
                      <w:trHeight w:val="460"/>
                    </w:trPr>
                    <w:tc>
                      <w:tcPr>
                        <w:tcW w:w="9495" w:type="dxa"/>
                        <w:gridSpan w:val="3"/>
                      </w:tcPr>
                      <w:p w:rsidR="00890934" w:rsidRDefault="00890934">
                        <w:pPr>
                          <w:pStyle w:val="TableParagraph"/>
                          <w:spacing w:line="223" w:lineRule="exact"/>
                          <w:ind w:left="71"/>
                          <w:rPr>
                            <w:sz w:val="20"/>
                          </w:rPr>
                        </w:pPr>
                        <w:r>
                          <w:rPr>
                            <w:sz w:val="20"/>
                            <w:vertAlign w:val="superscript"/>
                          </w:rPr>
                          <w:t>*)</w:t>
                        </w:r>
                        <w:r>
                          <w:rPr>
                            <w:spacing w:val="-13"/>
                            <w:sz w:val="20"/>
                          </w:rPr>
                          <w:t xml:space="preserve"> </w:t>
                        </w:r>
                        <w:r>
                          <w:rPr>
                            <w:sz w:val="20"/>
                          </w:rPr>
                          <w:t>Dodatkowe</w:t>
                        </w:r>
                        <w:r>
                          <w:rPr>
                            <w:spacing w:val="1"/>
                            <w:sz w:val="20"/>
                          </w:rPr>
                          <w:t xml:space="preserve"> </w:t>
                        </w:r>
                        <w:r>
                          <w:rPr>
                            <w:sz w:val="20"/>
                          </w:rPr>
                          <w:t>pomiary</w:t>
                        </w:r>
                        <w:r>
                          <w:rPr>
                            <w:spacing w:val="2"/>
                            <w:sz w:val="20"/>
                          </w:rPr>
                          <w:t xml:space="preserve"> </w:t>
                        </w:r>
                        <w:r>
                          <w:rPr>
                            <w:sz w:val="20"/>
                          </w:rPr>
                          <w:t>spadków</w:t>
                        </w:r>
                        <w:r>
                          <w:rPr>
                            <w:spacing w:val="1"/>
                            <w:sz w:val="20"/>
                          </w:rPr>
                          <w:t xml:space="preserve"> </w:t>
                        </w:r>
                        <w:r>
                          <w:rPr>
                            <w:sz w:val="20"/>
                          </w:rPr>
                          <w:t>poprzecznych</w:t>
                        </w:r>
                        <w:r>
                          <w:rPr>
                            <w:spacing w:val="1"/>
                            <w:sz w:val="20"/>
                          </w:rPr>
                          <w:t xml:space="preserve"> </w:t>
                        </w:r>
                        <w:r>
                          <w:rPr>
                            <w:sz w:val="20"/>
                          </w:rPr>
                          <w:t>i</w:t>
                        </w:r>
                        <w:r>
                          <w:rPr>
                            <w:spacing w:val="3"/>
                            <w:sz w:val="20"/>
                          </w:rPr>
                          <w:t xml:space="preserve"> </w:t>
                        </w:r>
                        <w:r>
                          <w:rPr>
                            <w:sz w:val="20"/>
                          </w:rPr>
                          <w:t>ukształtowania</w:t>
                        </w:r>
                        <w:r>
                          <w:rPr>
                            <w:spacing w:val="3"/>
                            <w:sz w:val="20"/>
                          </w:rPr>
                          <w:t xml:space="preserve"> </w:t>
                        </w:r>
                        <w:r>
                          <w:rPr>
                            <w:sz w:val="20"/>
                          </w:rPr>
                          <w:t>osi</w:t>
                        </w:r>
                        <w:r>
                          <w:rPr>
                            <w:spacing w:val="5"/>
                            <w:sz w:val="20"/>
                          </w:rPr>
                          <w:t xml:space="preserve"> </w:t>
                        </w:r>
                        <w:r>
                          <w:rPr>
                            <w:sz w:val="20"/>
                          </w:rPr>
                          <w:t>w</w:t>
                        </w:r>
                        <w:r>
                          <w:rPr>
                            <w:spacing w:val="-1"/>
                            <w:sz w:val="20"/>
                          </w:rPr>
                          <w:t xml:space="preserve"> </w:t>
                        </w:r>
                        <w:r>
                          <w:rPr>
                            <w:sz w:val="20"/>
                          </w:rPr>
                          <w:t>planie</w:t>
                        </w:r>
                        <w:r>
                          <w:rPr>
                            <w:spacing w:val="3"/>
                            <w:sz w:val="20"/>
                          </w:rPr>
                          <w:t xml:space="preserve"> </w:t>
                        </w:r>
                        <w:r>
                          <w:rPr>
                            <w:sz w:val="20"/>
                          </w:rPr>
                          <w:t>należy</w:t>
                        </w:r>
                        <w:r>
                          <w:rPr>
                            <w:spacing w:val="2"/>
                            <w:sz w:val="20"/>
                          </w:rPr>
                          <w:t xml:space="preserve"> </w:t>
                        </w:r>
                        <w:r>
                          <w:rPr>
                            <w:sz w:val="20"/>
                          </w:rPr>
                          <w:t>wykonać</w:t>
                        </w:r>
                        <w:r>
                          <w:rPr>
                            <w:spacing w:val="5"/>
                            <w:sz w:val="20"/>
                          </w:rPr>
                          <w:t xml:space="preserve"> </w:t>
                        </w:r>
                        <w:r>
                          <w:rPr>
                            <w:sz w:val="20"/>
                          </w:rPr>
                          <w:t>w</w:t>
                        </w:r>
                        <w:r>
                          <w:rPr>
                            <w:spacing w:val="1"/>
                            <w:sz w:val="20"/>
                          </w:rPr>
                          <w:t xml:space="preserve"> </w:t>
                        </w:r>
                        <w:r>
                          <w:rPr>
                            <w:sz w:val="20"/>
                          </w:rPr>
                          <w:t>głównych</w:t>
                        </w:r>
                        <w:r>
                          <w:rPr>
                            <w:spacing w:val="1"/>
                            <w:sz w:val="20"/>
                          </w:rPr>
                          <w:t xml:space="preserve"> </w:t>
                        </w:r>
                        <w:r>
                          <w:rPr>
                            <w:spacing w:val="-2"/>
                            <w:sz w:val="20"/>
                          </w:rPr>
                          <w:t>punktach</w:t>
                        </w:r>
                      </w:p>
                      <w:p w:rsidR="00890934" w:rsidRDefault="00890934">
                        <w:pPr>
                          <w:pStyle w:val="TableParagraph"/>
                          <w:spacing w:line="217" w:lineRule="exact"/>
                          <w:ind w:left="71"/>
                          <w:rPr>
                            <w:sz w:val="20"/>
                          </w:rPr>
                        </w:pPr>
                        <w:r>
                          <w:rPr>
                            <w:sz w:val="20"/>
                          </w:rPr>
                          <w:t>łuków</w:t>
                        </w:r>
                        <w:r>
                          <w:rPr>
                            <w:spacing w:val="-9"/>
                            <w:sz w:val="20"/>
                          </w:rPr>
                          <w:t xml:space="preserve"> </w:t>
                        </w:r>
                        <w:r>
                          <w:rPr>
                            <w:spacing w:val="-2"/>
                            <w:sz w:val="20"/>
                          </w:rPr>
                          <w:t>poziomych</w:t>
                        </w:r>
                      </w:p>
                    </w:tc>
                  </w:tr>
                </w:tbl>
                <w:p w:rsidR="00890934" w:rsidRDefault="00890934">
                  <w:pPr>
                    <w:pStyle w:val="Tekstpodstawowy"/>
                  </w:pPr>
                </w:p>
              </w:txbxContent>
            </v:textbox>
            <w10:wrap anchorx="page"/>
          </v:shape>
        </w:pict>
      </w:r>
      <w:r w:rsidR="00D33E48">
        <w:t>Częstotliwość</w:t>
      </w:r>
      <w:r w:rsidR="00D33E48">
        <w:rPr>
          <w:spacing w:val="-3"/>
        </w:rPr>
        <w:t xml:space="preserve"> </w:t>
      </w:r>
      <w:r w:rsidR="00D33E48">
        <w:t>oraz</w:t>
      </w:r>
      <w:r w:rsidR="00D33E48">
        <w:rPr>
          <w:spacing w:val="-3"/>
        </w:rPr>
        <w:t xml:space="preserve"> </w:t>
      </w:r>
      <w:r w:rsidR="00D33E48">
        <w:t>zakres</w:t>
      </w:r>
      <w:r w:rsidR="00D33E48">
        <w:rPr>
          <w:spacing w:val="-4"/>
        </w:rPr>
        <w:t xml:space="preserve"> </w:t>
      </w:r>
      <w:r w:rsidR="00D33E48">
        <w:t>badań</w:t>
      </w:r>
      <w:r w:rsidR="00D33E48">
        <w:rPr>
          <w:spacing w:val="-4"/>
        </w:rPr>
        <w:t xml:space="preserve"> </w:t>
      </w:r>
      <w:r w:rsidR="00D33E48">
        <w:t>i</w:t>
      </w:r>
      <w:r w:rsidR="00D33E48">
        <w:rPr>
          <w:spacing w:val="-3"/>
        </w:rPr>
        <w:t xml:space="preserve"> </w:t>
      </w:r>
      <w:r w:rsidR="00D33E48">
        <w:t>pomiarów</w:t>
      </w:r>
      <w:r w:rsidR="00D33E48">
        <w:rPr>
          <w:spacing w:val="-5"/>
        </w:rPr>
        <w:t xml:space="preserve"> </w:t>
      </w:r>
      <w:r w:rsidR="00D33E48">
        <w:t>wykonanych</w:t>
      </w:r>
      <w:r w:rsidR="00D33E48">
        <w:rPr>
          <w:spacing w:val="-2"/>
        </w:rPr>
        <w:t xml:space="preserve"> </w:t>
      </w:r>
      <w:r w:rsidR="00D33E48">
        <w:t>warstw</w:t>
      </w:r>
      <w:r w:rsidR="00D33E48">
        <w:rPr>
          <w:spacing w:val="-5"/>
        </w:rPr>
        <w:t xml:space="preserve"> </w:t>
      </w:r>
      <w:r w:rsidR="00D33E48">
        <w:t>nawierzchni</w:t>
      </w:r>
      <w:r w:rsidR="00D33E48">
        <w:rPr>
          <w:spacing w:val="-3"/>
        </w:rPr>
        <w:t xml:space="preserve"> </w:t>
      </w:r>
      <w:r w:rsidR="00D33E48">
        <w:t>z</w:t>
      </w:r>
      <w:r w:rsidR="00D33E48">
        <w:rPr>
          <w:spacing w:val="-3"/>
        </w:rPr>
        <w:t xml:space="preserve"> </w:t>
      </w:r>
      <w:r w:rsidR="00D33E48">
        <w:t>betonu</w:t>
      </w:r>
      <w:r w:rsidR="00D33E48">
        <w:rPr>
          <w:spacing w:val="-4"/>
        </w:rPr>
        <w:t xml:space="preserve"> </w:t>
      </w:r>
      <w:r w:rsidR="00D33E48">
        <w:t>asfaltowego</w:t>
      </w:r>
      <w:r w:rsidR="00D33E48">
        <w:rPr>
          <w:spacing w:val="-2"/>
        </w:rPr>
        <w:t xml:space="preserve"> </w:t>
      </w:r>
      <w:r w:rsidR="00D33E48">
        <w:t>podaje</w:t>
      </w:r>
      <w:r w:rsidR="00D33E48">
        <w:rPr>
          <w:spacing w:val="-3"/>
        </w:rPr>
        <w:t xml:space="preserve"> </w:t>
      </w:r>
      <w:r w:rsidR="00D33E48">
        <w:t>tablica</w:t>
      </w:r>
      <w:r w:rsidR="00D33E48">
        <w:rPr>
          <w:spacing w:val="-3"/>
        </w:rPr>
        <w:t xml:space="preserve"> </w:t>
      </w:r>
      <w:r w:rsidR="00D33E48">
        <w:t>16 Tablica 17. Częstotliwość oraz zakres badań i pomiarów wykonanej warstwy z betonu asfaltowego</w:t>
      </w: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pPr>
    </w:p>
    <w:p w:rsidR="00E040BA" w:rsidRDefault="00E040BA">
      <w:pPr>
        <w:pStyle w:val="Tekstpodstawowy"/>
        <w:spacing w:before="165"/>
      </w:pPr>
    </w:p>
    <w:p w:rsidR="00E040BA" w:rsidRDefault="00D33E48">
      <w:pPr>
        <w:pStyle w:val="Akapitzlist"/>
        <w:numPr>
          <w:ilvl w:val="2"/>
          <w:numId w:val="161"/>
        </w:numPr>
        <w:tabs>
          <w:tab w:val="left" w:pos="927"/>
        </w:tabs>
        <w:ind w:left="927" w:hanging="503"/>
        <w:jc w:val="both"/>
        <w:rPr>
          <w:sz w:val="20"/>
        </w:rPr>
      </w:pPr>
      <w:r>
        <w:rPr>
          <w:sz w:val="20"/>
        </w:rPr>
        <w:t>Szerokość</w:t>
      </w:r>
      <w:r>
        <w:rPr>
          <w:spacing w:val="-8"/>
          <w:sz w:val="20"/>
        </w:rPr>
        <w:t xml:space="preserve"> </w:t>
      </w:r>
      <w:r>
        <w:rPr>
          <w:spacing w:val="-2"/>
          <w:sz w:val="20"/>
        </w:rPr>
        <w:t>warstwy</w:t>
      </w:r>
    </w:p>
    <w:p w:rsidR="00E040BA" w:rsidRDefault="00D33E48">
      <w:pPr>
        <w:pStyle w:val="Tekstpodstawowy"/>
        <w:ind w:left="424"/>
        <w:jc w:val="both"/>
      </w:pPr>
      <w:r>
        <w:t>Szerokość</w:t>
      </w:r>
      <w:r>
        <w:rPr>
          <w:spacing w:val="31"/>
        </w:rPr>
        <w:t xml:space="preserve"> </w:t>
      </w:r>
      <w:r>
        <w:t>warstwy</w:t>
      </w:r>
      <w:r>
        <w:rPr>
          <w:spacing w:val="29"/>
        </w:rPr>
        <w:t xml:space="preserve"> </w:t>
      </w:r>
      <w:r>
        <w:t>ścieralnej</w:t>
      </w:r>
      <w:r>
        <w:rPr>
          <w:spacing w:val="30"/>
        </w:rPr>
        <w:t xml:space="preserve"> </w:t>
      </w:r>
      <w:r>
        <w:t>z</w:t>
      </w:r>
      <w:r>
        <w:rPr>
          <w:spacing w:val="30"/>
        </w:rPr>
        <w:t xml:space="preserve"> </w:t>
      </w:r>
      <w:r>
        <w:t>betonu</w:t>
      </w:r>
      <w:r>
        <w:rPr>
          <w:spacing w:val="28"/>
        </w:rPr>
        <w:t xml:space="preserve"> </w:t>
      </w:r>
      <w:r>
        <w:t>asfaltowego</w:t>
      </w:r>
      <w:r>
        <w:rPr>
          <w:spacing w:val="30"/>
        </w:rPr>
        <w:t xml:space="preserve"> </w:t>
      </w:r>
      <w:r>
        <w:t>powinna</w:t>
      </w:r>
      <w:r>
        <w:rPr>
          <w:spacing w:val="29"/>
        </w:rPr>
        <w:t xml:space="preserve"> </w:t>
      </w:r>
      <w:r>
        <w:t>być</w:t>
      </w:r>
      <w:r>
        <w:rPr>
          <w:spacing w:val="29"/>
        </w:rPr>
        <w:t xml:space="preserve"> </w:t>
      </w:r>
      <w:r>
        <w:t>zgodna</w:t>
      </w:r>
      <w:r>
        <w:rPr>
          <w:spacing w:val="29"/>
        </w:rPr>
        <w:t xml:space="preserve"> </w:t>
      </w:r>
      <w:r>
        <w:t>z</w:t>
      </w:r>
      <w:r>
        <w:rPr>
          <w:spacing w:val="29"/>
        </w:rPr>
        <w:t xml:space="preserve"> </w:t>
      </w:r>
      <w:r>
        <w:t>Dokumentacją</w:t>
      </w:r>
      <w:r>
        <w:rPr>
          <w:spacing w:val="29"/>
        </w:rPr>
        <w:t xml:space="preserve"> </w:t>
      </w:r>
      <w:r>
        <w:t>Projektową,</w:t>
      </w:r>
      <w:r>
        <w:rPr>
          <w:spacing w:val="30"/>
        </w:rPr>
        <w:t xml:space="preserve"> </w:t>
      </w:r>
      <w:r>
        <w:t>z</w:t>
      </w:r>
      <w:r>
        <w:rPr>
          <w:spacing w:val="29"/>
        </w:rPr>
        <w:t xml:space="preserve"> </w:t>
      </w:r>
      <w:r>
        <w:rPr>
          <w:spacing w:val="-2"/>
        </w:rPr>
        <w:t>tolerancją</w:t>
      </w:r>
    </w:p>
    <w:p w:rsidR="00E040BA" w:rsidRDefault="00E040BA">
      <w:pPr>
        <w:pStyle w:val="Tekstpodstawowy"/>
        <w:jc w:val="both"/>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right="699"/>
        <w:jc w:val="both"/>
      </w:pPr>
      <w:r>
        <w:t>+5 cm -0 cm. Szerokość warstwy asfaltowej niżej położonej, nieograniczonej krawężnikiem lub opornikiem w nowej konstrukcji nawierzchni, powinna być szersza z każdej strony, co najmniej o grubość warstwy na niej położonej, nie mniej jednak niż 5 cm.</w:t>
      </w:r>
    </w:p>
    <w:p w:rsidR="00E040BA" w:rsidRDefault="00D33E48">
      <w:pPr>
        <w:pStyle w:val="Akapitzlist"/>
        <w:numPr>
          <w:ilvl w:val="2"/>
          <w:numId w:val="161"/>
        </w:numPr>
        <w:tabs>
          <w:tab w:val="left" w:pos="927"/>
        </w:tabs>
        <w:spacing w:before="229"/>
        <w:ind w:left="927" w:hanging="503"/>
        <w:jc w:val="both"/>
        <w:rPr>
          <w:sz w:val="20"/>
        </w:rPr>
      </w:pPr>
      <w:r>
        <w:rPr>
          <w:sz w:val="20"/>
        </w:rPr>
        <w:t>Równość</w:t>
      </w:r>
      <w:r>
        <w:rPr>
          <w:spacing w:val="-9"/>
          <w:sz w:val="20"/>
        </w:rPr>
        <w:t xml:space="preserve"> </w:t>
      </w:r>
      <w:r>
        <w:rPr>
          <w:sz w:val="20"/>
        </w:rPr>
        <w:t>podłużna</w:t>
      </w:r>
      <w:r>
        <w:rPr>
          <w:spacing w:val="-6"/>
          <w:sz w:val="20"/>
        </w:rPr>
        <w:t xml:space="preserve"> </w:t>
      </w:r>
      <w:r>
        <w:rPr>
          <w:spacing w:val="-2"/>
          <w:sz w:val="20"/>
        </w:rPr>
        <w:t>warstwy</w:t>
      </w:r>
    </w:p>
    <w:p w:rsidR="00E040BA" w:rsidRDefault="00D33E48">
      <w:pPr>
        <w:pStyle w:val="Tekstpodstawowy"/>
        <w:spacing w:before="1"/>
        <w:ind w:left="424"/>
        <w:jc w:val="both"/>
      </w:pPr>
      <w:r>
        <w:t>Pomiary</w:t>
      </w:r>
      <w:r>
        <w:rPr>
          <w:spacing w:val="-12"/>
        </w:rPr>
        <w:t xml:space="preserve"> </w:t>
      </w:r>
      <w:r>
        <w:t>równości</w:t>
      </w:r>
      <w:r>
        <w:rPr>
          <w:spacing w:val="-7"/>
        </w:rPr>
        <w:t xml:space="preserve"> </w:t>
      </w:r>
      <w:r>
        <w:t>podłużnej</w:t>
      </w:r>
      <w:r>
        <w:rPr>
          <w:spacing w:val="-6"/>
        </w:rPr>
        <w:t xml:space="preserve"> </w:t>
      </w:r>
      <w:r>
        <w:t>należy</w:t>
      </w:r>
      <w:r>
        <w:rPr>
          <w:spacing w:val="-9"/>
        </w:rPr>
        <w:t xml:space="preserve"> </w:t>
      </w:r>
      <w:r>
        <w:t>wykonać</w:t>
      </w:r>
      <w:r>
        <w:rPr>
          <w:spacing w:val="-5"/>
        </w:rPr>
        <w:t xml:space="preserve"> </w:t>
      </w:r>
      <w:r>
        <w:t>w</w:t>
      </w:r>
      <w:r>
        <w:rPr>
          <w:spacing w:val="-7"/>
        </w:rPr>
        <w:t xml:space="preserve"> </w:t>
      </w:r>
      <w:r>
        <w:t>środku</w:t>
      </w:r>
      <w:r>
        <w:rPr>
          <w:spacing w:val="-7"/>
        </w:rPr>
        <w:t xml:space="preserve"> </w:t>
      </w:r>
      <w:r>
        <w:t>każdego</w:t>
      </w:r>
      <w:r>
        <w:rPr>
          <w:spacing w:val="-7"/>
        </w:rPr>
        <w:t xml:space="preserve"> </w:t>
      </w:r>
      <w:r>
        <w:t>ocenianego</w:t>
      </w:r>
      <w:r>
        <w:rPr>
          <w:spacing w:val="-7"/>
        </w:rPr>
        <w:t xml:space="preserve"> </w:t>
      </w:r>
      <w:r>
        <w:rPr>
          <w:spacing w:val="-2"/>
        </w:rPr>
        <w:t>pasa.</w:t>
      </w:r>
    </w:p>
    <w:p w:rsidR="00E040BA" w:rsidRDefault="00D33E48">
      <w:pPr>
        <w:pStyle w:val="Tekstpodstawowy"/>
        <w:ind w:left="424" w:right="700"/>
        <w:jc w:val="both"/>
      </w:pPr>
      <w:r>
        <w:t>Do oceny równości podłużnej warstwy ścieralnej nawierzchni drogi klasy G i dróg wyższych klas, przed upływem okresu gwarancyjnego, należy stosować metodę pomiaru umożliwiającą obliczanie wskaźnika równości IRI. Badanie wykonuje się w</w:t>
      </w:r>
      <w:r>
        <w:rPr>
          <w:spacing w:val="-5"/>
        </w:rPr>
        <w:t xml:space="preserve"> </w:t>
      </w:r>
      <w:r>
        <w:t>prawym</w:t>
      </w:r>
      <w:r>
        <w:rPr>
          <w:spacing w:val="-2"/>
        </w:rPr>
        <w:t xml:space="preserve"> </w:t>
      </w:r>
      <w:r>
        <w:t>śladzie koła. Wartości</w:t>
      </w:r>
      <w:r>
        <w:rPr>
          <w:spacing w:val="-1"/>
        </w:rPr>
        <w:t xml:space="preserve"> </w:t>
      </w:r>
      <w:r>
        <w:t>IRI</w:t>
      </w:r>
      <w:r>
        <w:rPr>
          <w:spacing w:val="-2"/>
        </w:rPr>
        <w:t xml:space="preserve"> </w:t>
      </w:r>
      <w:r>
        <w:t>obliczone z odcinków</w:t>
      </w:r>
      <w:r>
        <w:rPr>
          <w:spacing w:val="-5"/>
        </w:rPr>
        <w:t xml:space="preserve"> </w:t>
      </w:r>
      <w:r>
        <w:t>o długości</w:t>
      </w:r>
      <w:r>
        <w:rPr>
          <w:spacing w:val="-1"/>
        </w:rPr>
        <w:t xml:space="preserve"> </w:t>
      </w:r>
      <w:r>
        <w:t>50 m</w:t>
      </w:r>
      <w:r>
        <w:rPr>
          <w:spacing w:val="-4"/>
        </w:rPr>
        <w:t xml:space="preserve"> </w:t>
      </w:r>
      <w:r>
        <w:t>nie powinny</w:t>
      </w:r>
      <w:r>
        <w:rPr>
          <w:spacing w:val="-4"/>
        </w:rPr>
        <w:t xml:space="preserve"> </w:t>
      </w:r>
      <w:r>
        <w:t>być większe niż podane w tablicy 18.</w:t>
      </w:r>
    </w:p>
    <w:p w:rsidR="00E040BA" w:rsidRDefault="00E040BA">
      <w:pPr>
        <w:pStyle w:val="Tekstpodstawowy"/>
      </w:pPr>
    </w:p>
    <w:p w:rsidR="00E040BA" w:rsidRDefault="00D33E48">
      <w:pPr>
        <w:pStyle w:val="Tekstpodstawowy"/>
        <w:spacing w:after="7"/>
        <w:ind w:left="424"/>
        <w:jc w:val="both"/>
      </w:pPr>
      <w:r>
        <w:t>Tabela</w:t>
      </w:r>
      <w:r>
        <w:rPr>
          <w:spacing w:val="-5"/>
        </w:rPr>
        <w:t xml:space="preserve"> 18</w:t>
      </w: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8"/>
        <w:gridCol w:w="3602"/>
        <w:gridCol w:w="1216"/>
      </w:tblGrid>
      <w:tr w:rsidR="00E040BA">
        <w:trPr>
          <w:trHeight w:val="688"/>
        </w:trPr>
        <w:tc>
          <w:tcPr>
            <w:tcW w:w="2268" w:type="dxa"/>
          </w:tcPr>
          <w:p w:rsidR="00E040BA" w:rsidRDefault="00D33E48">
            <w:pPr>
              <w:pStyle w:val="TableParagraph"/>
              <w:spacing w:line="223" w:lineRule="exact"/>
              <w:ind w:left="13" w:right="6"/>
              <w:jc w:val="center"/>
              <w:rPr>
                <w:sz w:val="20"/>
              </w:rPr>
            </w:pPr>
            <w:r>
              <w:rPr>
                <w:sz w:val="20"/>
              </w:rPr>
              <w:t>Klasa</w:t>
            </w:r>
            <w:r>
              <w:rPr>
                <w:spacing w:val="-7"/>
                <w:sz w:val="20"/>
              </w:rPr>
              <w:t xml:space="preserve"> </w:t>
            </w:r>
            <w:r>
              <w:rPr>
                <w:spacing w:val="-2"/>
                <w:sz w:val="20"/>
              </w:rPr>
              <w:t>drogi</w:t>
            </w:r>
          </w:p>
        </w:tc>
        <w:tc>
          <w:tcPr>
            <w:tcW w:w="3602" w:type="dxa"/>
          </w:tcPr>
          <w:p w:rsidR="00E040BA" w:rsidRDefault="00D33E48">
            <w:pPr>
              <w:pStyle w:val="TableParagraph"/>
              <w:spacing w:line="223" w:lineRule="exact"/>
              <w:ind w:left="952"/>
              <w:rPr>
                <w:sz w:val="20"/>
              </w:rPr>
            </w:pPr>
            <w:r>
              <w:rPr>
                <w:sz w:val="20"/>
              </w:rPr>
              <w:t>Element</w:t>
            </w:r>
            <w:r>
              <w:rPr>
                <w:spacing w:val="-10"/>
                <w:sz w:val="20"/>
              </w:rPr>
              <w:t xml:space="preserve"> </w:t>
            </w:r>
            <w:r>
              <w:rPr>
                <w:spacing w:val="-2"/>
                <w:sz w:val="20"/>
              </w:rPr>
              <w:t>nawierzchni</w:t>
            </w:r>
          </w:p>
        </w:tc>
        <w:tc>
          <w:tcPr>
            <w:tcW w:w="1216" w:type="dxa"/>
          </w:tcPr>
          <w:p w:rsidR="00E040BA" w:rsidRDefault="00D33E48">
            <w:pPr>
              <w:pStyle w:val="TableParagraph"/>
              <w:ind w:left="187" w:right="174" w:firstLine="2"/>
              <w:jc w:val="center"/>
              <w:rPr>
                <w:sz w:val="20"/>
              </w:rPr>
            </w:pPr>
            <w:r>
              <w:rPr>
                <w:spacing w:val="-2"/>
                <w:sz w:val="20"/>
              </w:rPr>
              <w:t>Wartość wskaźnika</w:t>
            </w:r>
          </w:p>
          <w:p w:rsidR="00E040BA" w:rsidRDefault="00D33E48">
            <w:pPr>
              <w:pStyle w:val="TableParagraph"/>
              <w:spacing w:line="215" w:lineRule="exact"/>
              <w:ind w:left="14" w:right="7"/>
              <w:jc w:val="center"/>
              <w:rPr>
                <w:sz w:val="20"/>
              </w:rPr>
            </w:pPr>
            <w:r>
              <w:rPr>
                <w:sz w:val="20"/>
              </w:rPr>
              <w:t>IRI</w:t>
            </w:r>
            <w:r>
              <w:rPr>
                <w:spacing w:val="-3"/>
                <w:sz w:val="20"/>
              </w:rPr>
              <w:t xml:space="preserve"> </w:t>
            </w:r>
            <w:r>
              <w:rPr>
                <w:spacing w:val="-2"/>
                <w:sz w:val="20"/>
              </w:rPr>
              <w:t>[mm/m]</w:t>
            </w:r>
          </w:p>
        </w:tc>
      </w:tr>
      <w:tr w:rsidR="00E040BA">
        <w:trPr>
          <w:trHeight w:val="676"/>
        </w:trPr>
        <w:tc>
          <w:tcPr>
            <w:tcW w:w="2268" w:type="dxa"/>
            <w:vMerge w:val="restart"/>
          </w:tcPr>
          <w:p w:rsidR="00E040BA" w:rsidRDefault="00E040BA">
            <w:pPr>
              <w:pStyle w:val="TableParagraph"/>
              <w:rPr>
                <w:sz w:val="20"/>
              </w:rPr>
            </w:pPr>
          </w:p>
          <w:p w:rsidR="00E040BA" w:rsidRDefault="00E040BA">
            <w:pPr>
              <w:pStyle w:val="TableParagraph"/>
              <w:spacing w:before="99"/>
              <w:rPr>
                <w:sz w:val="20"/>
              </w:rPr>
            </w:pPr>
          </w:p>
          <w:p w:rsidR="00E040BA" w:rsidRDefault="00D33E48">
            <w:pPr>
              <w:pStyle w:val="TableParagraph"/>
              <w:ind w:left="13" w:right="8"/>
              <w:jc w:val="center"/>
              <w:rPr>
                <w:sz w:val="20"/>
              </w:rPr>
            </w:pPr>
            <w:r>
              <w:rPr>
                <w:sz w:val="20"/>
              </w:rPr>
              <w:t>A,</w:t>
            </w:r>
            <w:r>
              <w:rPr>
                <w:spacing w:val="-3"/>
                <w:sz w:val="20"/>
              </w:rPr>
              <w:t xml:space="preserve"> </w:t>
            </w:r>
            <w:r>
              <w:rPr>
                <w:sz w:val="20"/>
              </w:rPr>
              <w:t>S,</w:t>
            </w:r>
            <w:r>
              <w:rPr>
                <w:spacing w:val="-3"/>
                <w:sz w:val="20"/>
              </w:rPr>
              <w:t xml:space="preserve"> </w:t>
            </w:r>
            <w:r>
              <w:rPr>
                <w:spacing w:val="-5"/>
                <w:sz w:val="20"/>
              </w:rPr>
              <w:t>GP</w:t>
            </w:r>
          </w:p>
        </w:tc>
        <w:tc>
          <w:tcPr>
            <w:tcW w:w="3602" w:type="dxa"/>
          </w:tcPr>
          <w:p w:rsidR="00E040BA" w:rsidRDefault="00D33E48">
            <w:pPr>
              <w:pStyle w:val="TableParagraph"/>
              <w:spacing w:before="103"/>
              <w:ind w:left="383" w:firstLine="76"/>
              <w:rPr>
                <w:sz w:val="20"/>
              </w:rPr>
            </w:pPr>
            <w:r>
              <w:rPr>
                <w:sz w:val="20"/>
              </w:rPr>
              <w:t>Pasy ruchu zasadnicze, awaryjne, dodatkowe,</w:t>
            </w:r>
            <w:r>
              <w:rPr>
                <w:spacing w:val="-13"/>
                <w:sz w:val="20"/>
              </w:rPr>
              <w:t xml:space="preserve"> </w:t>
            </w:r>
            <w:r>
              <w:rPr>
                <w:sz w:val="20"/>
              </w:rPr>
              <w:t>włączania</w:t>
            </w:r>
            <w:r>
              <w:rPr>
                <w:spacing w:val="-12"/>
                <w:sz w:val="20"/>
              </w:rPr>
              <w:t xml:space="preserve"> </w:t>
            </w:r>
            <w:r>
              <w:rPr>
                <w:sz w:val="20"/>
              </w:rPr>
              <w:t>i</w:t>
            </w:r>
            <w:r>
              <w:rPr>
                <w:spacing w:val="-13"/>
                <w:sz w:val="20"/>
              </w:rPr>
              <w:t xml:space="preserve"> </w:t>
            </w:r>
            <w:r>
              <w:rPr>
                <w:sz w:val="20"/>
              </w:rPr>
              <w:t>wyłączania</w:t>
            </w:r>
          </w:p>
        </w:tc>
        <w:tc>
          <w:tcPr>
            <w:tcW w:w="1216" w:type="dxa"/>
          </w:tcPr>
          <w:p w:rsidR="00E040BA" w:rsidRDefault="00D33E48">
            <w:pPr>
              <w:pStyle w:val="TableParagraph"/>
              <w:spacing w:before="216"/>
              <w:ind w:left="14"/>
              <w:jc w:val="center"/>
              <w:rPr>
                <w:sz w:val="20"/>
              </w:rPr>
            </w:pPr>
            <w:r>
              <w:rPr>
                <w:spacing w:val="-4"/>
                <w:sz w:val="20"/>
              </w:rPr>
              <w:t>≤2,9</w:t>
            </w:r>
          </w:p>
        </w:tc>
      </w:tr>
      <w:tr w:rsidR="00E040BA">
        <w:trPr>
          <w:trHeight w:val="676"/>
        </w:trPr>
        <w:tc>
          <w:tcPr>
            <w:tcW w:w="2268" w:type="dxa"/>
            <w:vMerge/>
            <w:tcBorders>
              <w:top w:val="nil"/>
            </w:tcBorders>
          </w:tcPr>
          <w:p w:rsidR="00E040BA" w:rsidRDefault="00E040BA">
            <w:pPr>
              <w:rPr>
                <w:sz w:val="2"/>
                <w:szCs w:val="2"/>
              </w:rPr>
            </w:pPr>
          </w:p>
        </w:tc>
        <w:tc>
          <w:tcPr>
            <w:tcW w:w="3602" w:type="dxa"/>
          </w:tcPr>
          <w:p w:rsidR="00E040BA" w:rsidRDefault="00D33E48">
            <w:pPr>
              <w:pStyle w:val="TableParagraph"/>
              <w:spacing w:before="101"/>
              <w:ind w:left="1466" w:hanging="1371"/>
              <w:rPr>
                <w:sz w:val="20"/>
              </w:rPr>
            </w:pPr>
            <w:r>
              <w:rPr>
                <w:sz w:val="20"/>
              </w:rPr>
              <w:t>Jezdnie</w:t>
            </w:r>
            <w:r>
              <w:rPr>
                <w:spacing w:val="-10"/>
                <w:sz w:val="20"/>
              </w:rPr>
              <w:t xml:space="preserve"> </w:t>
            </w:r>
            <w:r>
              <w:rPr>
                <w:sz w:val="20"/>
              </w:rPr>
              <w:t>łącznic,</w:t>
            </w:r>
            <w:r>
              <w:rPr>
                <w:spacing w:val="-9"/>
                <w:sz w:val="20"/>
              </w:rPr>
              <w:t xml:space="preserve"> </w:t>
            </w:r>
            <w:r>
              <w:rPr>
                <w:sz w:val="20"/>
              </w:rPr>
              <w:t>jezdnie</w:t>
            </w:r>
            <w:r>
              <w:rPr>
                <w:spacing w:val="-10"/>
                <w:sz w:val="20"/>
              </w:rPr>
              <w:t xml:space="preserve"> </w:t>
            </w:r>
            <w:r>
              <w:rPr>
                <w:sz w:val="20"/>
              </w:rPr>
              <w:t>MOP,</w:t>
            </w:r>
            <w:r>
              <w:rPr>
                <w:spacing w:val="-12"/>
                <w:sz w:val="20"/>
              </w:rPr>
              <w:t xml:space="preserve"> </w:t>
            </w:r>
            <w:r>
              <w:rPr>
                <w:sz w:val="20"/>
              </w:rPr>
              <w:t xml:space="preserve">utwardzone </w:t>
            </w:r>
            <w:r>
              <w:rPr>
                <w:spacing w:val="-2"/>
                <w:sz w:val="20"/>
              </w:rPr>
              <w:t>pobocza</w:t>
            </w:r>
          </w:p>
        </w:tc>
        <w:tc>
          <w:tcPr>
            <w:tcW w:w="1216" w:type="dxa"/>
          </w:tcPr>
          <w:p w:rsidR="00E040BA" w:rsidRDefault="00D33E48">
            <w:pPr>
              <w:pStyle w:val="TableParagraph"/>
              <w:spacing w:before="216"/>
              <w:ind w:left="14"/>
              <w:jc w:val="center"/>
              <w:rPr>
                <w:sz w:val="20"/>
              </w:rPr>
            </w:pPr>
            <w:r>
              <w:rPr>
                <w:spacing w:val="-4"/>
                <w:sz w:val="20"/>
              </w:rPr>
              <w:t>≤3,7</w:t>
            </w:r>
          </w:p>
        </w:tc>
      </w:tr>
      <w:tr w:rsidR="00E040BA">
        <w:trPr>
          <w:trHeight w:val="690"/>
        </w:trPr>
        <w:tc>
          <w:tcPr>
            <w:tcW w:w="2268" w:type="dxa"/>
          </w:tcPr>
          <w:p w:rsidR="00E040BA" w:rsidRDefault="00D33E48">
            <w:pPr>
              <w:pStyle w:val="TableParagraph"/>
              <w:spacing w:before="223"/>
              <w:ind w:left="13" w:right="7"/>
              <w:jc w:val="center"/>
              <w:rPr>
                <w:sz w:val="20"/>
              </w:rPr>
            </w:pPr>
            <w:r>
              <w:rPr>
                <w:spacing w:val="-10"/>
                <w:sz w:val="20"/>
              </w:rPr>
              <w:t>G</w:t>
            </w:r>
          </w:p>
        </w:tc>
        <w:tc>
          <w:tcPr>
            <w:tcW w:w="3602" w:type="dxa"/>
          </w:tcPr>
          <w:p w:rsidR="00E040BA" w:rsidRDefault="00D33E48">
            <w:pPr>
              <w:pStyle w:val="TableParagraph"/>
              <w:spacing w:line="223" w:lineRule="exact"/>
              <w:ind w:left="12" w:right="3"/>
              <w:jc w:val="center"/>
              <w:rPr>
                <w:sz w:val="20"/>
              </w:rPr>
            </w:pPr>
            <w:r>
              <w:rPr>
                <w:sz w:val="20"/>
              </w:rPr>
              <w:t>Pasy</w:t>
            </w:r>
            <w:r>
              <w:rPr>
                <w:spacing w:val="-9"/>
                <w:sz w:val="20"/>
              </w:rPr>
              <w:t xml:space="preserve"> </w:t>
            </w:r>
            <w:r>
              <w:rPr>
                <w:sz w:val="20"/>
              </w:rPr>
              <w:t>ruchu</w:t>
            </w:r>
            <w:r>
              <w:rPr>
                <w:spacing w:val="-7"/>
                <w:sz w:val="20"/>
              </w:rPr>
              <w:t xml:space="preserve"> </w:t>
            </w:r>
            <w:r>
              <w:rPr>
                <w:sz w:val="20"/>
              </w:rPr>
              <w:t>zasadnicze,</w:t>
            </w:r>
            <w:r>
              <w:rPr>
                <w:spacing w:val="-4"/>
                <w:sz w:val="20"/>
              </w:rPr>
              <w:t xml:space="preserve"> </w:t>
            </w:r>
            <w:r>
              <w:rPr>
                <w:spacing w:val="-2"/>
                <w:sz w:val="20"/>
              </w:rPr>
              <w:t>dodatkowe,</w:t>
            </w:r>
          </w:p>
          <w:p w:rsidR="00E040BA" w:rsidRDefault="00D33E48">
            <w:pPr>
              <w:pStyle w:val="TableParagraph"/>
              <w:spacing w:line="230" w:lineRule="atLeast"/>
              <w:ind w:left="12"/>
              <w:jc w:val="center"/>
              <w:rPr>
                <w:sz w:val="20"/>
              </w:rPr>
            </w:pPr>
            <w:r>
              <w:rPr>
                <w:sz w:val="20"/>
              </w:rPr>
              <w:t>włączania</w:t>
            </w:r>
            <w:r>
              <w:rPr>
                <w:spacing w:val="-11"/>
                <w:sz w:val="20"/>
              </w:rPr>
              <w:t xml:space="preserve"> </w:t>
            </w:r>
            <w:r>
              <w:rPr>
                <w:sz w:val="20"/>
              </w:rPr>
              <w:t>i</w:t>
            </w:r>
            <w:r>
              <w:rPr>
                <w:spacing w:val="-9"/>
                <w:sz w:val="20"/>
              </w:rPr>
              <w:t xml:space="preserve"> </w:t>
            </w:r>
            <w:r>
              <w:rPr>
                <w:sz w:val="20"/>
              </w:rPr>
              <w:t>wyłączania,</w:t>
            </w:r>
            <w:r>
              <w:rPr>
                <w:spacing w:val="-10"/>
                <w:sz w:val="20"/>
              </w:rPr>
              <w:t xml:space="preserve"> </w:t>
            </w:r>
            <w:r>
              <w:rPr>
                <w:sz w:val="20"/>
              </w:rPr>
              <w:t>postojowe,</w:t>
            </w:r>
            <w:r>
              <w:rPr>
                <w:spacing w:val="-10"/>
                <w:sz w:val="20"/>
              </w:rPr>
              <w:t xml:space="preserve"> </w:t>
            </w:r>
            <w:r>
              <w:rPr>
                <w:sz w:val="20"/>
              </w:rPr>
              <w:t>jezdnie łącznic i utwardzone pobocza</w:t>
            </w:r>
          </w:p>
        </w:tc>
        <w:tc>
          <w:tcPr>
            <w:tcW w:w="1216" w:type="dxa"/>
          </w:tcPr>
          <w:p w:rsidR="00E040BA" w:rsidRDefault="00D33E48">
            <w:pPr>
              <w:pStyle w:val="TableParagraph"/>
              <w:spacing w:before="223"/>
              <w:ind w:left="14"/>
              <w:jc w:val="center"/>
              <w:rPr>
                <w:sz w:val="20"/>
              </w:rPr>
            </w:pPr>
            <w:r>
              <w:rPr>
                <w:spacing w:val="-4"/>
                <w:sz w:val="20"/>
              </w:rPr>
              <w:t>≤4,6</w:t>
            </w:r>
          </w:p>
        </w:tc>
      </w:tr>
    </w:tbl>
    <w:p w:rsidR="00E040BA" w:rsidRDefault="00D33E48">
      <w:pPr>
        <w:pStyle w:val="Tekstpodstawowy"/>
        <w:spacing w:before="225"/>
        <w:ind w:left="424" w:right="700"/>
        <w:jc w:val="both"/>
      </w:pPr>
      <w:r>
        <w:t>Do oceny równości podłużnej warstwy ścieralnej nawierzchni dróg klasy Z, L i D oraz placów i parkingów przed upływem okresu gwarancyjnego, należy stosować metodę z wykorzystaniem łaty 4-metrowej i klina lub metody równoważnej użyciu łaty i klina, mierząc wysokość prześwitu w połowie długości łaty. Pomiar wykonuje się nie rzadziej</w:t>
      </w:r>
      <w:r>
        <w:rPr>
          <w:spacing w:val="-1"/>
        </w:rPr>
        <w:t xml:space="preserve"> </w:t>
      </w:r>
      <w:r>
        <w:t>niż</w:t>
      </w:r>
      <w:r>
        <w:rPr>
          <w:spacing w:val="-3"/>
        </w:rPr>
        <w:t xml:space="preserve"> </w:t>
      </w:r>
      <w:r>
        <w:t>co</w:t>
      </w:r>
      <w:r>
        <w:rPr>
          <w:spacing w:val="-2"/>
        </w:rPr>
        <w:t xml:space="preserve"> </w:t>
      </w:r>
      <w:r>
        <w:t>10</w:t>
      </w:r>
      <w:r>
        <w:rPr>
          <w:spacing w:val="-2"/>
        </w:rPr>
        <w:t xml:space="preserve"> </w:t>
      </w:r>
      <w:r>
        <w:t>m.</w:t>
      </w:r>
      <w:r>
        <w:rPr>
          <w:spacing w:val="-2"/>
        </w:rPr>
        <w:t xml:space="preserve"> </w:t>
      </w:r>
      <w:r>
        <w:t>Wymagana</w:t>
      </w:r>
      <w:r>
        <w:rPr>
          <w:spacing w:val="-3"/>
        </w:rPr>
        <w:t xml:space="preserve"> </w:t>
      </w:r>
      <w:r>
        <w:t>równość</w:t>
      </w:r>
      <w:r>
        <w:rPr>
          <w:spacing w:val="-3"/>
        </w:rPr>
        <w:t xml:space="preserve"> </w:t>
      </w:r>
      <w:r>
        <w:t>podłużna</w:t>
      </w:r>
      <w:r>
        <w:rPr>
          <w:spacing w:val="-3"/>
        </w:rPr>
        <w:t xml:space="preserve"> </w:t>
      </w:r>
      <w:r>
        <w:t>jest</w:t>
      </w:r>
      <w:r>
        <w:rPr>
          <w:spacing w:val="-3"/>
        </w:rPr>
        <w:t xml:space="preserve"> </w:t>
      </w:r>
      <w:r>
        <w:t>określona</w:t>
      </w:r>
      <w:r>
        <w:rPr>
          <w:spacing w:val="-3"/>
        </w:rPr>
        <w:t xml:space="preserve"> </w:t>
      </w:r>
      <w:r>
        <w:t>przez wartość</w:t>
      </w:r>
      <w:r>
        <w:rPr>
          <w:spacing w:val="-3"/>
        </w:rPr>
        <w:t xml:space="preserve"> </w:t>
      </w:r>
      <w:r>
        <w:t>odchylenia</w:t>
      </w:r>
      <w:r>
        <w:rPr>
          <w:spacing w:val="-3"/>
        </w:rPr>
        <w:t xml:space="preserve"> </w:t>
      </w:r>
      <w:r>
        <w:t>równości</w:t>
      </w:r>
      <w:r>
        <w:rPr>
          <w:spacing w:val="-3"/>
        </w:rPr>
        <w:t xml:space="preserve"> </w:t>
      </w:r>
      <w:r>
        <w:t>(prześwitu),</w:t>
      </w:r>
      <w:r>
        <w:rPr>
          <w:spacing w:val="-2"/>
        </w:rPr>
        <w:t xml:space="preserve"> </w:t>
      </w:r>
      <w:r>
        <w:t xml:space="preserve">które nie mogą przekroczyć 8 mm. Przez odchylenie równości rozumie się największą odległość między łatą a mierzoną </w:t>
      </w:r>
      <w:r>
        <w:rPr>
          <w:spacing w:val="-2"/>
        </w:rPr>
        <w:t>powierzchnią.</w:t>
      </w:r>
    </w:p>
    <w:p w:rsidR="00E040BA" w:rsidRDefault="00D33E48">
      <w:pPr>
        <w:pStyle w:val="Akapitzlist"/>
        <w:numPr>
          <w:ilvl w:val="2"/>
          <w:numId w:val="161"/>
        </w:numPr>
        <w:tabs>
          <w:tab w:val="left" w:pos="922"/>
        </w:tabs>
        <w:spacing w:before="228"/>
        <w:ind w:left="922" w:hanging="498"/>
        <w:jc w:val="both"/>
        <w:rPr>
          <w:sz w:val="20"/>
        </w:rPr>
      </w:pPr>
      <w:r>
        <w:rPr>
          <w:sz w:val="20"/>
        </w:rPr>
        <w:t>Równość</w:t>
      </w:r>
      <w:r>
        <w:rPr>
          <w:spacing w:val="-9"/>
          <w:sz w:val="20"/>
        </w:rPr>
        <w:t xml:space="preserve"> </w:t>
      </w:r>
      <w:r>
        <w:rPr>
          <w:sz w:val="20"/>
        </w:rPr>
        <w:t>poprzeczna</w:t>
      </w:r>
      <w:r>
        <w:rPr>
          <w:spacing w:val="-7"/>
          <w:sz w:val="20"/>
        </w:rPr>
        <w:t xml:space="preserve"> </w:t>
      </w:r>
      <w:r>
        <w:rPr>
          <w:spacing w:val="-2"/>
          <w:sz w:val="20"/>
        </w:rPr>
        <w:t>warstwy</w:t>
      </w:r>
    </w:p>
    <w:p w:rsidR="00E040BA" w:rsidRDefault="00D33E48">
      <w:pPr>
        <w:pStyle w:val="Tekstpodstawowy"/>
        <w:spacing w:before="1"/>
        <w:ind w:left="424" w:right="699"/>
        <w:jc w:val="both"/>
      </w:pPr>
      <w:r>
        <w:t>Do oceny równości poprzecznej warstwy ścieralnej nawierzchni dróg wszystkich klas technicznych, przed upływem okresu gwarancyjnego, należy stosować metodę z wykorzystaniem łaty4-metrowej i klina lub metody równoważnej użyciu łaty i klina. Pomiar należy wykonywać w kierunku prostopadłym do osi jezdni, na każdym ocenianym pasie ruchu, nie rzadziej niż co 10 m. Wartość odchylenia równości poprzecznej nie powinna być większa niż podana w</w:t>
      </w:r>
      <w:r>
        <w:rPr>
          <w:spacing w:val="80"/>
        </w:rPr>
        <w:t xml:space="preserve"> </w:t>
      </w:r>
      <w:r>
        <w:t>tabeli 19.</w:t>
      </w:r>
    </w:p>
    <w:p w:rsidR="00E040BA" w:rsidRDefault="00D33E48">
      <w:pPr>
        <w:pStyle w:val="Tekstpodstawowy"/>
        <w:spacing w:before="230" w:after="7"/>
        <w:ind w:left="424"/>
        <w:jc w:val="both"/>
      </w:pPr>
      <w:r>
        <w:t>Tabela</w:t>
      </w:r>
      <w:r>
        <w:rPr>
          <w:spacing w:val="-5"/>
        </w:rPr>
        <w:t xml:space="preserve"> 19</w:t>
      </w: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8"/>
        <w:gridCol w:w="3602"/>
        <w:gridCol w:w="1216"/>
      </w:tblGrid>
      <w:tr w:rsidR="00E040BA">
        <w:trPr>
          <w:trHeight w:val="690"/>
        </w:trPr>
        <w:tc>
          <w:tcPr>
            <w:tcW w:w="2268" w:type="dxa"/>
          </w:tcPr>
          <w:p w:rsidR="00E040BA" w:rsidRDefault="00D33E48">
            <w:pPr>
              <w:pStyle w:val="TableParagraph"/>
              <w:spacing w:line="223" w:lineRule="exact"/>
              <w:ind w:left="13" w:right="6"/>
              <w:jc w:val="center"/>
              <w:rPr>
                <w:sz w:val="20"/>
              </w:rPr>
            </w:pPr>
            <w:r>
              <w:rPr>
                <w:sz w:val="20"/>
              </w:rPr>
              <w:t>Klasa</w:t>
            </w:r>
            <w:r>
              <w:rPr>
                <w:spacing w:val="-7"/>
                <w:sz w:val="20"/>
              </w:rPr>
              <w:t xml:space="preserve"> </w:t>
            </w:r>
            <w:r>
              <w:rPr>
                <w:spacing w:val="-2"/>
                <w:sz w:val="20"/>
              </w:rPr>
              <w:t>drogi</w:t>
            </w:r>
          </w:p>
        </w:tc>
        <w:tc>
          <w:tcPr>
            <w:tcW w:w="3602" w:type="dxa"/>
          </w:tcPr>
          <w:p w:rsidR="00E040BA" w:rsidRDefault="00D33E48">
            <w:pPr>
              <w:pStyle w:val="TableParagraph"/>
              <w:spacing w:line="223" w:lineRule="exact"/>
              <w:ind w:left="12" w:right="7"/>
              <w:jc w:val="center"/>
              <w:rPr>
                <w:sz w:val="20"/>
              </w:rPr>
            </w:pPr>
            <w:r>
              <w:rPr>
                <w:sz w:val="20"/>
              </w:rPr>
              <w:t>Element</w:t>
            </w:r>
            <w:r>
              <w:rPr>
                <w:spacing w:val="-10"/>
                <w:sz w:val="20"/>
              </w:rPr>
              <w:t xml:space="preserve"> </w:t>
            </w:r>
            <w:r>
              <w:rPr>
                <w:spacing w:val="-2"/>
                <w:sz w:val="20"/>
              </w:rPr>
              <w:t>nawierzchni</w:t>
            </w:r>
          </w:p>
        </w:tc>
        <w:tc>
          <w:tcPr>
            <w:tcW w:w="1216" w:type="dxa"/>
          </w:tcPr>
          <w:p w:rsidR="00E040BA" w:rsidRDefault="00D33E48">
            <w:pPr>
              <w:pStyle w:val="TableParagraph"/>
              <w:ind w:left="187" w:right="174" w:firstLine="2"/>
              <w:jc w:val="center"/>
              <w:rPr>
                <w:sz w:val="20"/>
              </w:rPr>
            </w:pPr>
            <w:r>
              <w:rPr>
                <w:spacing w:val="-2"/>
                <w:sz w:val="20"/>
              </w:rPr>
              <w:t>Wartość wskaźnika</w:t>
            </w:r>
          </w:p>
          <w:p w:rsidR="00E040BA" w:rsidRDefault="00D33E48">
            <w:pPr>
              <w:pStyle w:val="TableParagraph"/>
              <w:spacing w:line="217" w:lineRule="exact"/>
              <w:ind w:left="14" w:right="7"/>
              <w:jc w:val="center"/>
              <w:rPr>
                <w:sz w:val="20"/>
              </w:rPr>
            </w:pPr>
            <w:r>
              <w:rPr>
                <w:sz w:val="20"/>
              </w:rPr>
              <w:t>IRI</w:t>
            </w:r>
            <w:r>
              <w:rPr>
                <w:spacing w:val="-3"/>
                <w:sz w:val="20"/>
              </w:rPr>
              <w:t xml:space="preserve"> </w:t>
            </w:r>
            <w:r>
              <w:rPr>
                <w:spacing w:val="-2"/>
                <w:sz w:val="20"/>
              </w:rPr>
              <w:t>[mm/m]</w:t>
            </w:r>
          </w:p>
        </w:tc>
      </w:tr>
      <w:tr w:rsidR="00E040BA">
        <w:trPr>
          <w:trHeight w:val="676"/>
        </w:trPr>
        <w:tc>
          <w:tcPr>
            <w:tcW w:w="2268" w:type="dxa"/>
            <w:vMerge w:val="restart"/>
          </w:tcPr>
          <w:p w:rsidR="00E040BA" w:rsidRDefault="00E040BA">
            <w:pPr>
              <w:pStyle w:val="TableParagraph"/>
              <w:rPr>
                <w:sz w:val="20"/>
              </w:rPr>
            </w:pPr>
          </w:p>
          <w:p w:rsidR="00E040BA" w:rsidRDefault="00E040BA">
            <w:pPr>
              <w:pStyle w:val="TableParagraph"/>
              <w:spacing w:before="99"/>
              <w:rPr>
                <w:sz w:val="20"/>
              </w:rPr>
            </w:pPr>
          </w:p>
          <w:p w:rsidR="00E040BA" w:rsidRDefault="00D33E48">
            <w:pPr>
              <w:pStyle w:val="TableParagraph"/>
              <w:ind w:left="13" w:right="8"/>
              <w:jc w:val="center"/>
              <w:rPr>
                <w:sz w:val="20"/>
              </w:rPr>
            </w:pPr>
            <w:r>
              <w:rPr>
                <w:sz w:val="20"/>
              </w:rPr>
              <w:t>A,</w:t>
            </w:r>
            <w:r>
              <w:rPr>
                <w:spacing w:val="-3"/>
                <w:sz w:val="20"/>
              </w:rPr>
              <w:t xml:space="preserve"> </w:t>
            </w:r>
            <w:r>
              <w:rPr>
                <w:sz w:val="20"/>
              </w:rPr>
              <w:t>S,</w:t>
            </w:r>
            <w:r>
              <w:rPr>
                <w:spacing w:val="-3"/>
                <w:sz w:val="20"/>
              </w:rPr>
              <w:t xml:space="preserve"> </w:t>
            </w:r>
            <w:r>
              <w:rPr>
                <w:spacing w:val="-5"/>
                <w:sz w:val="20"/>
              </w:rPr>
              <w:t>GP</w:t>
            </w:r>
          </w:p>
        </w:tc>
        <w:tc>
          <w:tcPr>
            <w:tcW w:w="3602" w:type="dxa"/>
          </w:tcPr>
          <w:p w:rsidR="00E040BA" w:rsidRDefault="00D33E48">
            <w:pPr>
              <w:pStyle w:val="TableParagraph"/>
              <w:spacing w:before="101"/>
              <w:ind w:left="383" w:firstLine="76"/>
              <w:rPr>
                <w:sz w:val="20"/>
              </w:rPr>
            </w:pPr>
            <w:r>
              <w:rPr>
                <w:sz w:val="20"/>
              </w:rPr>
              <w:t>Pasy ruchu zasadnicze, awaryjne, dodatkowe,</w:t>
            </w:r>
            <w:r>
              <w:rPr>
                <w:spacing w:val="-13"/>
                <w:sz w:val="20"/>
              </w:rPr>
              <w:t xml:space="preserve"> </w:t>
            </w:r>
            <w:r>
              <w:rPr>
                <w:sz w:val="20"/>
              </w:rPr>
              <w:t>włączania</w:t>
            </w:r>
            <w:r>
              <w:rPr>
                <w:spacing w:val="-12"/>
                <w:sz w:val="20"/>
              </w:rPr>
              <w:t xml:space="preserve"> </w:t>
            </w:r>
            <w:r>
              <w:rPr>
                <w:sz w:val="20"/>
              </w:rPr>
              <w:t>i</w:t>
            </w:r>
            <w:r>
              <w:rPr>
                <w:spacing w:val="-13"/>
                <w:sz w:val="20"/>
              </w:rPr>
              <w:t xml:space="preserve"> </w:t>
            </w:r>
            <w:r>
              <w:rPr>
                <w:sz w:val="20"/>
              </w:rPr>
              <w:t>wyłączania</w:t>
            </w:r>
          </w:p>
        </w:tc>
        <w:tc>
          <w:tcPr>
            <w:tcW w:w="1216" w:type="dxa"/>
          </w:tcPr>
          <w:p w:rsidR="00E040BA" w:rsidRDefault="00D33E48">
            <w:pPr>
              <w:pStyle w:val="TableParagraph"/>
              <w:spacing w:before="216"/>
              <w:ind w:left="14" w:right="2"/>
              <w:jc w:val="center"/>
              <w:rPr>
                <w:sz w:val="20"/>
              </w:rPr>
            </w:pPr>
            <w:r>
              <w:rPr>
                <w:spacing w:val="-5"/>
                <w:sz w:val="20"/>
              </w:rPr>
              <w:t>≤6</w:t>
            </w:r>
          </w:p>
        </w:tc>
      </w:tr>
      <w:tr w:rsidR="00E040BA">
        <w:trPr>
          <w:trHeight w:val="674"/>
        </w:trPr>
        <w:tc>
          <w:tcPr>
            <w:tcW w:w="2268" w:type="dxa"/>
            <w:vMerge/>
            <w:tcBorders>
              <w:top w:val="nil"/>
            </w:tcBorders>
          </w:tcPr>
          <w:p w:rsidR="00E040BA" w:rsidRDefault="00E040BA">
            <w:pPr>
              <w:rPr>
                <w:sz w:val="2"/>
                <w:szCs w:val="2"/>
              </w:rPr>
            </w:pPr>
          </w:p>
        </w:tc>
        <w:tc>
          <w:tcPr>
            <w:tcW w:w="3602" w:type="dxa"/>
          </w:tcPr>
          <w:p w:rsidR="00E040BA" w:rsidRDefault="00D33E48">
            <w:pPr>
              <w:pStyle w:val="TableParagraph"/>
              <w:spacing w:before="101"/>
              <w:ind w:left="1466" w:hanging="1371"/>
              <w:rPr>
                <w:sz w:val="20"/>
              </w:rPr>
            </w:pPr>
            <w:r>
              <w:rPr>
                <w:sz w:val="20"/>
              </w:rPr>
              <w:t>Jezdnie</w:t>
            </w:r>
            <w:r>
              <w:rPr>
                <w:spacing w:val="-10"/>
                <w:sz w:val="20"/>
              </w:rPr>
              <w:t xml:space="preserve"> </w:t>
            </w:r>
            <w:r>
              <w:rPr>
                <w:sz w:val="20"/>
              </w:rPr>
              <w:t>łącznic,</w:t>
            </w:r>
            <w:r>
              <w:rPr>
                <w:spacing w:val="-9"/>
                <w:sz w:val="20"/>
              </w:rPr>
              <w:t xml:space="preserve"> </w:t>
            </w:r>
            <w:r>
              <w:rPr>
                <w:sz w:val="20"/>
              </w:rPr>
              <w:t>jezdnie</w:t>
            </w:r>
            <w:r>
              <w:rPr>
                <w:spacing w:val="-10"/>
                <w:sz w:val="20"/>
              </w:rPr>
              <w:t xml:space="preserve"> </w:t>
            </w:r>
            <w:r>
              <w:rPr>
                <w:sz w:val="20"/>
              </w:rPr>
              <w:t>MOP,</w:t>
            </w:r>
            <w:r>
              <w:rPr>
                <w:spacing w:val="-12"/>
                <w:sz w:val="20"/>
              </w:rPr>
              <w:t xml:space="preserve"> </w:t>
            </w:r>
            <w:r>
              <w:rPr>
                <w:sz w:val="20"/>
              </w:rPr>
              <w:t xml:space="preserve">utwardzone </w:t>
            </w:r>
            <w:r>
              <w:rPr>
                <w:spacing w:val="-2"/>
                <w:sz w:val="20"/>
              </w:rPr>
              <w:t>pobocza</w:t>
            </w:r>
          </w:p>
        </w:tc>
        <w:tc>
          <w:tcPr>
            <w:tcW w:w="1216" w:type="dxa"/>
          </w:tcPr>
          <w:p w:rsidR="00E040BA" w:rsidRDefault="00D33E48">
            <w:pPr>
              <w:pStyle w:val="TableParagraph"/>
              <w:spacing w:before="216"/>
              <w:ind w:left="14" w:right="2"/>
              <w:jc w:val="center"/>
              <w:rPr>
                <w:sz w:val="20"/>
              </w:rPr>
            </w:pPr>
            <w:r>
              <w:rPr>
                <w:spacing w:val="-5"/>
                <w:sz w:val="20"/>
              </w:rPr>
              <w:t>≤8</w:t>
            </w:r>
          </w:p>
        </w:tc>
      </w:tr>
      <w:tr w:rsidR="00E040BA">
        <w:trPr>
          <w:trHeight w:val="690"/>
        </w:trPr>
        <w:tc>
          <w:tcPr>
            <w:tcW w:w="2268" w:type="dxa"/>
          </w:tcPr>
          <w:p w:rsidR="00E040BA" w:rsidRDefault="00D33E48">
            <w:pPr>
              <w:pStyle w:val="TableParagraph"/>
              <w:spacing w:before="223"/>
              <w:ind w:left="13" w:right="7"/>
              <w:jc w:val="center"/>
              <w:rPr>
                <w:sz w:val="20"/>
              </w:rPr>
            </w:pPr>
            <w:r>
              <w:rPr>
                <w:spacing w:val="-10"/>
                <w:sz w:val="20"/>
              </w:rPr>
              <w:t>G</w:t>
            </w:r>
          </w:p>
        </w:tc>
        <w:tc>
          <w:tcPr>
            <w:tcW w:w="3602" w:type="dxa"/>
          </w:tcPr>
          <w:p w:rsidR="00E040BA" w:rsidRDefault="00D33E48">
            <w:pPr>
              <w:pStyle w:val="TableParagraph"/>
              <w:spacing w:line="237" w:lineRule="auto"/>
              <w:ind w:left="74" w:right="62" w:hanging="1"/>
              <w:jc w:val="center"/>
              <w:rPr>
                <w:sz w:val="20"/>
              </w:rPr>
            </w:pPr>
            <w:r>
              <w:rPr>
                <w:sz w:val="20"/>
              </w:rPr>
              <w:t>Pasy ruchu zasadnicze, dodatkowe, włączania</w:t>
            </w:r>
            <w:r>
              <w:rPr>
                <w:spacing w:val="-11"/>
                <w:sz w:val="20"/>
              </w:rPr>
              <w:t xml:space="preserve"> </w:t>
            </w:r>
            <w:r>
              <w:rPr>
                <w:sz w:val="20"/>
              </w:rPr>
              <w:t>i</w:t>
            </w:r>
            <w:r>
              <w:rPr>
                <w:spacing w:val="-9"/>
                <w:sz w:val="20"/>
              </w:rPr>
              <w:t xml:space="preserve"> </w:t>
            </w:r>
            <w:r>
              <w:rPr>
                <w:sz w:val="20"/>
              </w:rPr>
              <w:t>wyłączania,</w:t>
            </w:r>
            <w:r>
              <w:rPr>
                <w:spacing w:val="-10"/>
                <w:sz w:val="20"/>
              </w:rPr>
              <w:t xml:space="preserve"> </w:t>
            </w:r>
            <w:r>
              <w:rPr>
                <w:sz w:val="20"/>
              </w:rPr>
              <w:t>postojowe,</w:t>
            </w:r>
            <w:r>
              <w:rPr>
                <w:spacing w:val="-10"/>
                <w:sz w:val="20"/>
              </w:rPr>
              <w:t xml:space="preserve"> </w:t>
            </w:r>
            <w:r>
              <w:rPr>
                <w:sz w:val="20"/>
              </w:rPr>
              <w:t>jezdnie</w:t>
            </w:r>
          </w:p>
          <w:p w:rsidR="00E040BA" w:rsidRDefault="00D33E48">
            <w:pPr>
              <w:pStyle w:val="TableParagraph"/>
              <w:spacing w:line="217" w:lineRule="exact"/>
              <w:ind w:left="12" w:right="3"/>
              <w:jc w:val="center"/>
              <w:rPr>
                <w:sz w:val="20"/>
              </w:rPr>
            </w:pPr>
            <w:r>
              <w:rPr>
                <w:sz w:val="20"/>
              </w:rPr>
              <w:t>łącznic</w:t>
            </w:r>
            <w:r>
              <w:rPr>
                <w:spacing w:val="-7"/>
                <w:sz w:val="20"/>
              </w:rPr>
              <w:t xml:space="preserve"> </w:t>
            </w:r>
            <w:r>
              <w:rPr>
                <w:sz w:val="20"/>
              </w:rPr>
              <w:t>i</w:t>
            </w:r>
            <w:r>
              <w:rPr>
                <w:spacing w:val="-7"/>
                <w:sz w:val="20"/>
              </w:rPr>
              <w:t xml:space="preserve"> </w:t>
            </w:r>
            <w:r>
              <w:rPr>
                <w:sz w:val="20"/>
              </w:rPr>
              <w:t>utwardzone</w:t>
            </w:r>
            <w:r>
              <w:rPr>
                <w:spacing w:val="-6"/>
                <w:sz w:val="20"/>
              </w:rPr>
              <w:t xml:space="preserve"> </w:t>
            </w:r>
            <w:r>
              <w:rPr>
                <w:spacing w:val="-2"/>
                <w:sz w:val="20"/>
              </w:rPr>
              <w:t>pobocza</w:t>
            </w:r>
          </w:p>
        </w:tc>
        <w:tc>
          <w:tcPr>
            <w:tcW w:w="1216" w:type="dxa"/>
          </w:tcPr>
          <w:p w:rsidR="00E040BA" w:rsidRDefault="00D33E48">
            <w:pPr>
              <w:pStyle w:val="TableParagraph"/>
              <w:spacing w:before="223"/>
              <w:ind w:left="14" w:right="2"/>
              <w:jc w:val="center"/>
              <w:rPr>
                <w:sz w:val="20"/>
              </w:rPr>
            </w:pPr>
            <w:r>
              <w:rPr>
                <w:spacing w:val="-5"/>
                <w:sz w:val="20"/>
              </w:rPr>
              <w:t>≤8</w:t>
            </w:r>
          </w:p>
        </w:tc>
      </w:tr>
      <w:tr w:rsidR="00E040BA">
        <w:trPr>
          <w:trHeight w:val="472"/>
        </w:trPr>
        <w:tc>
          <w:tcPr>
            <w:tcW w:w="2268" w:type="dxa"/>
          </w:tcPr>
          <w:p w:rsidR="00E040BA" w:rsidRDefault="00D33E48">
            <w:pPr>
              <w:pStyle w:val="TableParagraph"/>
              <w:spacing w:before="113"/>
              <w:ind w:left="13" w:right="7"/>
              <w:jc w:val="center"/>
              <w:rPr>
                <w:sz w:val="20"/>
              </w:rPr>
            </w:pPr>
            <w:r>
              <w:rPr>
                <w:sz w:val="20"/>
              </w:rPr>
              <w:t>Z,</w:t>
            </w:r>
            <w:r>
              <w:rPr>
                <w:spacing w:val="-3"/>
                <w:sz w:val="20"/>
              </w:rPr>
              <w:t xml:space="preserve"> </w:t>
            </w:r>
            <w:r>
              <w:rPr>
                <w:sz w:val="20"/>
              </w:rPr>
              <w:t>L,</w:t>
            </w:r>
            <w:r>
              <w:rPr>
                <w:spacing w:val="-3"/>
                <w:sz w:val="20"/>
              </w:rPr>
              <w:t xml:space="preserve"> </w:t>
            </w:r>
            <w:r>
              <w:rPr>
                <w:spacing w:val="-10"/>
                <w:sz w:val="20"/>
              </w:rPr>
              <w:t>D</w:t>
            </w:r>
          </w:p>
        </w:tc>
        <w:tc>
          <w:tcPr>
            <w:tcW w:w="3602" w:type="dxa"/>
          </w:tcPr>
          <w:p w:rsidR="00E040BA" w:rsidRDefault="00D33E48">
            <w:pPr>
              <w:pStyle w:val="TableParagraph"/>
              <w:spacing w:before="113"/>
              <w:ind w:left="12" w:right="6"/>
              <w:jc w:val="center"/>
              <w:rPr>
                <w:sz w:val="20"/>
              </w:rPr>
            </w:pPr>
            <w:r>
              <w:rPr>
                <w:sz w:val="20"/>
              </w:rPr>
              <w:t>Pasy</w:t>
            </w:r>
            <w:r>
              <w:rPr>
                <w:spacing w:val="-7"/>
                <w:sz w:val="20"/>
              </w:rPr>
              <w:t xml:space="preserve"> </w:t>
            </w:r>
            <w:r>
              <w:rPr>
                <w:spacing w:val="-2"/>
                <w:sz w:val="20"/>
              </w:rPr>
              <w:t>ruchu</w:t>
            </w:r>
          </w:p>
        </w:tc>
        <w:tc>
          <w:tcPr>
            <w:tcW w:w="1216" w:type="dxa"/>
          </w:tcPr>
          <w:p w:rsidR="00E040BA" w:rsidRDefault="00D33E48">
            <w:pPr>
              <w:pStyle w:val="TableParagraph"/>
              <w:spacing w:before="113"/>
              <w:ind w:left="14" w:right="2"/>
              <w:jc w:val="center"/>
              <w:rPr>
                <w:sz w:val="20"/>
              </w:rPr>
            </w:pPr>
            <w:r>
              <w:rPr>
                <w:spacing w:val="-5"/>
                <w:sz w:val="20"/>
              </w:rPr>
              <w:t>≤9</w:t>
            </w:r>
          </w:p>
        </w:tc>
      </w:tr>
    </w:tbl>
    <w:p w:rsidR="00E040BA" w:rsidRDefault="00D33E48">
      <w:pPr>
        <w:pStyle w:val="Akapitzlist"/>
        <w:numPr>
          <w:ilvl w:val="2"/>
          <w:numId w:val="161"/>
        </w:numPr>
        <w:tabs>
          <w:tab w:val="left" w:pos="922"/>
        </w:tabs>
        <w:spacing w:before="223"/>
        <w:ind w:left="922" w:hanging="498"/>
        <w:jc w:val="both"/>
        <w:rPr>
          <w:sz w:val="20"/>
        </w:rPr>
      </w:pPr>
      <w:r>
        <w:rPr>
          <w:sz w:val="20"/>
        </w:rPr>
        <w:t>Spadki</w:t>
      </w:r>
      <w:r>
        <w:rPr>
          <w:spacing w:val="-9"/>
          <w:sz w:val="20"/>
        </w:rPr>
        <w:t xml:space="preserve"> </w:t>
      </w:r>
      <w:r>
        <w:rPr>
          <w:sz w:val="20"/>
        </w:rPr>
        <w:t>poprzeczne</w:t>
      </w:r>
      <w:r>
        <w:rPr>
          <w:spacing w:val="-6"/>
          <w:sz w:val="20"/>
        </w:rPr>
        <w:t xml:space="preserve"> </w:t>
      </w:r>
      <w:r>
        <w:rPr>
          <w:spacing w:val="-2"/>
          <w:sz w:val="20"/>
        </w:rPr>
        <w:t>warstwy</w:t>
      </w:r>
    </w:p>
    <w:p w:rsidR="00E040BA" w:rsidRDefault="00D33E48">
      <w:pPr>
        <w:pStyle w:val="Tekstpodstawowy"/>
        <w:spacing w:line="242" w:lineRule="auto"/>
        <w:ind w:left="424" w:right="702" w:hanging="1"/>
        <w:jc w:val="both"/>
      </w:pPr>
      <w:r>
        <w:t xml:space="preserve">Spadki poprzeczne warstwy z betonu asfaltowego na odcinkach prostych i na łukach powinny być zgodne z Dokumentacją Projektową, z tolerancją </w:t>
      </w:r>
      <w:r>
        <w:rPr>
          <w:rFonts w:ascii="Symbol" w:hAnsi="Symbol"/>
        </w:rPr>
        <w:t></w:t>
      </w:r>
      <w:r>
        <w:t xml:space="preserve"> 0,5%.</w:t>
      </w:r>
    </w:p>
    <w:p w:rsidR="00E040BA" w:rsidRDefault="00D33E48">
      <w:pPr>
        <w:pStyle w:val="Akapitzlist"/>
        <w:numPr>
          <w:ilvl w:val="2"/>
          <w:numId w:val="161"/>
        </w:numPr>
        <w:tabs>
          <w:tab w:val="left" w:pos="922"/>
        </w:tabs>
        <w:spacing w:before="226"/>
        <w:ind w:left="922" w:hanging="498"/>
        <w:jc w:val="both"/>
        <w:rPr>
          <w:sz w:val="20"/>
        </w:rPr>
      </w:pPr>
      <w:r>
        <w:rPr>
          <w:sz w:val="20"/>
        </w:rPr>
        <w:t>Rzędne</w:t>
      </w:r>
      <w:r>
        <w:rPr>
          <w:spacing w:val="-5"/>
          <w:sz w:val="20"/>
        </w:rPr>
        <w:t xml:space="preserve"> </w:t>
      </w:r>
      <w:r>
        <w:rPr>
          <w:spacing w:val="-2"/>
          <w:sz w:val="20"/>
        </w:rPr>
        <w:t>wysokościowe</w:t>
      </w:r>
    </w:p>
    <w:p w:rsidR="00E040BA" w:rsidRDefault="00E040BA">
      <w:pPr>
        <w:pStyle w:val="Akapitzlist"/>
        <w:jc w:val="both"/>
        <w:rPr>
          <w:sz w:val="20"/>
        </w:rPr>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ind w:left="424" w:right="650"/>
      </w:pPr>
      <w:r>
        <w:t>Rzędne wysokościowe warstwy</w:t>
      </w:r>
      <w:r>
        <w:rPr>
          <w:spacing w:val="-3"/>
        </w:rPr>
        <w:t xml:space="preserve"> </w:t>
      </w:r>
      <w:r>
        <w:t>powinny</w:t>
      </w:r>
      <w:r>
        <w:rPr>
          <w:spacing w:val="-3"/>
        </w:rPr>
        <w:t xml:space="preserve"> </w:t>
      </w:r>
      <w:r>
        <w:t>być</w:t>
      </w:r>
      <w:r>
        <w:rPr>
          <w:spacing w:val="-3"/>
        </w:rPr>
        <w:t xml:space="preserve"> </w:t>
      </w:r>
      <w:r>
        <w:t>zgodne</w:t>
      </w:r>
      <w:r>
        <w:rPr>
          <w:spacing w:val="-3"/>
        </w:rPr>
        <w:t xml:space="preserve"> </w:t>
      </w:r>
      <w:r>
        <w:t>z dokumentacją</w:t>
      </w:r>
      <w:r>
        <w:rPr>
          <w:spacing w:val="-3"/>
        </w:rPr>
        <w:t xml:space="preserve"> </w:t>
      </w:r>
      <w:r>
        <w:t>projektową, z</w:t>
      </w:r>
      <w:r>
        <w:rPr>
          <w:spacing w:val="-3"/>
        </w:rPr>
        <w:t xml:space="preserve"> </w:t>
      </w:r>
      <w:r>
        <w:t>tolerancją</w:t>
      </w:r>
      <w:r>
        <w:rPr>
          <w:spacing w:val="-3"/>
        </w:rPr>
        <w:t xml:space="preserve"> </w:t>
      </w:r>
      <w:r>
        <w:t>+1</w:t>
      </w:r>
      <w:r>
        <w:rPr>
          <w:spacing w:val="-2"/>
        </w:rPr>
        <w:t xml:space="preserve"> </w:t>
      </w:r>
      <w:r>
        <w:t>cm, -0</w:t>
      </w:r>
      <w:r>
        <w:rPr>
          <w:spacing w:val="-2"/>
        </w:rPr>
        <w:t xml:space="preserve"> </w:t>
      </w:r>
      <w:r>
        <w:t>cm,</w:t>
      </w:r>
      <w:r>
        <w:rPr>
          <w:spacing w:val="-2"/>
        </w:rPr>
        <w:t xml:space="preserve"> </w:t>
      </w:r>
      <w:r>
        <w:t>przy</w:t>
      </w:r>
      <w:r>
        <w:rPr>
          <w:spacing w:val="-3"/>
        </w:rPr>
        <w:t xml:space="preserve"> </w:t>
      </w:r>
      <w:r>
        <w:t>czym co najmniej 95% wykonanych pomiarów nie może przekraczać przedziału dopuszczalnych odchyleń.</w:t>
      </w:r>
    </w:p>
    <w:p w:rsidR="00E040BA" w:rsidRDefault="00D33E48">
      <w:pPr>
        <w:pStyle w:val="Akapitzlist"/>
        <w:numPr>
          <w:ilvl w:val="2"/>
          <w:numId w:val="161"/>
        </w:numPr>
        <w:tabs>
          <w:tab w:val="left" w:pos="922"/>
        </w:tabs>
        <w:spacing w:before="229"/>
        <w:ind w:left="922" w:hanging="498"/>
        <w:rPr>
          <w:sz w:val="20"/>
        </w:rPr>
      </w:pPr>
      <w:r>
        <w:rPr>
          <w:sz w:val="20"/>
        </w:rPr>
        <w:t>Ukształtowanie</w:t>
      </w:r>
      <w:r>
        <w:rPr>
          <w:spacing w:val="-8"/>
          <w:sz w:val="20"/>
        </w:rPr>
        <w:t xml:space="preserve"> </w:t>
      </w:r>
      <w:r>
        <w:rPr>
          <w:sz w:val="20"/>
        </w:rPr>
        <w:t>osi</w:t>
      </w:r>
      <w:r>
        <w:rPr>
          <w:spacing w:val="-6"/>
          <w:sz w:val="20"/>
        </w:rPr>
        <w:t xml:space="preserve"> </w:t>
      </w:r>
      <w:r>
        <w:rPr>
          <w:sz w:val="20"/>
        </w:rPr>
        <w:t>w</w:t>
      </w:r>
      <w:r>
        <w:rPr>
          <w:spacing w:val="-10"/>
          <w:sz w:val="20"/>
        </w:rPr>
        <w:t xml:space="preserve"> </w:t>
      </w:r>
      <w:r>
        <w:rPr>
          <w:spacing w:val="-2"/>
          <w:sz w:val="20"/>
        </w:rPr>
        <w:t>planie</w:t>
      </w:r>
    </w:p>
    <w:p w:rsidR="00E040BA" w:rsidRDefault="00D33E48">
      <w:pPr>
        <w:pStyle w:val="Tekstpodstawowy"/>
        <w:ind w:left="424"/>
      </w:pPr>
      <w:r>
        <w:t>Oś</w:t>
      </w:r>
      <w:r>
        <w:rPr>
          <w:spacing w:val="-5"/>
        </w:rPr>
        <w:t xml:space="preserve"> </w:t>
      </w:r>
      <w:r>
        <w:t>warstwy</w:t>
      </w:r>
      <w:r>
        <w:rPr>
          <w:spacing w:val="-6"/>
        </w:rPr>
        <w:t xml:space="preserve"> </w:t>
      </w:r>
      <w:r>
        <w:t>w</w:t>
      </w:r>
      <w:r>
        <w:rPr>
          <w:spacing w:val="-8"/>
        </w:rPr>
        <w:t xml:space="preserve"> </w:t>
      </w:r>
      <w:r>
        <w:t>planie</w:t>
      </w:r>
      <w:r>
        <w:rPr>
          <w:spacing w:val="-7"/>
        </w:rPr>
        <w:t xml:space="preserve"> </w:t>
      </w:r>
      <w:r>
        <w:t>powinna</w:t>
      </w:r>
      <w:r>
        <w:rPr>
          <w:spacing w:val="-4"/>
        </w:rPr>
        <w:t xml:space="preserve"> </w:t>
      </w:r>
      <w:r>
        <w:t>być</w:t>
      </w:r>
      <w:r>
        <w:rPr>
          <w:spacing w:val="-3"/>
        </w:rPr>
        <w:t xml:space="preserve"> </w:t>
      </w:r>
      <w:r>
        <w:t>usytuowana</w:t>
      </w:r>
      <w:r>
        <w:rPr>
          <w:spacing w:val="-7"/>
        </w:rPr>
        <w:t xml:space="preserve"> </w:t>
      </w:r>
      <w:r>
        <w:t>zgodnie</w:t>
      </w:r>
      <w:r>
        <w:rPr>
          <w:spacing w:val="-7"/>
        </w:rPr>
        <w:t xml:space="preserve"> </w:t>
      </w:r>
      <w:r>
        <w:t>z</w:t>
      </w:r>
      <w:r>
        <w:rPr>
          <w:spacing w:val="-6"/>
        </w:rPr>
        <w:t xml:space="preserve"> </w:t>
      </w:r>
      <w:r>
        <w:t>dokumentacją</w:t>
      </w:r>
      <w:r>
        <w:rPr>
          <w:spacing w:val="-7"/>
        </w:rPr>
        <w:t xml:space="preserve"> </w:t>
      </w:r>
      <w:r>
        <w:t>projektową,</w:t>
      </w:r>
      <w:r>
        <w:rPr>
          <w:spacing w:val="-5"/>
        </w:rPr>
        <w:t xml:space="preserve"> </w:t>
      </w:r>
      <w:r>
        <w:t>z</w:t>
      </w:r>
      <w:r>
        <w:rPr>
          <w:spacing w:val="-7"/>
        </w:rPr>
        <w:t xml:space="preserve"> </w:t>
      </w:r>
      <w:r>
        <w:t>tolerancją</w:t>
      </w:r>
      <w:r>
        <w:rPr>
          <w:spacing w:val="-6"/>
        </w:rPr>
        <w:t xml:space="preserve"> </w:t>
      </w:r>
      <w:r>
        <w:t>5</w:t>
      </w:r>
      <w:r>
        <w:rPr>
          <w:spacing w:val="-6"/>
        </w:rPr>
        <w:t xml:space="preserve"> </w:t>
      </w:r>
      <w:r>
        <w:rPr>
          <w:spacing w:val="-5"/>
        </w:rPr>
        <w:t>cm.</w:t>
      </w:r>
    </w:p>
    <w:p w:rsidR="00E040BA" w:rsidRDefault="00E040BA">
      <w:pPr>
        <w:pStyle w:val="Tekstpodstawowy"/>
        <w:spacing w:before="1"/>
      </w:pPr>
    </w:p>
    <w:p w:rsidR="00E040BA" w:rsidRDefault="00D33E48">
      <w:pPr>
        <w:pStyle w:val="Akapitzlist"/>
        <w:numPr>
          <w:ilvl w:val="2"/>
          <w:numId w:val="161"/>
        </w:numPr>
        <w:tabs>
          <w:tab w:val="left" w:pos="922"/>
        </w:tabs>
        <w:ind w:left="922" w:hanging="498"/>
        <w:rPr>
          <w:sz w:val="20"/>
        </w:rPr>
      </w:pPr>
      <w:r>
        <w:rPr>
          <w:sz w:val="20"/>
        </w:rPr>
        <w:t>Złącza</w:t>
      </w:r>
      <w:r>
        <w:rPr>
          <w:spacing w:val="-9"/>
          <w:sz w:val="20"/>
        </w:rPr>
        <w:t xml:space="preserve"> </w:t>
      </w:r>
      <w:r>
        <w:rPr>
          <w:spacing w:val="-2"/>
          <w:sz w:val="20"/>
        </w:rPr>
        <w:t>poprzeczne</w:t>
      </w:r>
    </w:p>
    <w:p w:rsidR="00E040BA" w:rsidRDefault="00D33E48">
      <w:pPr>
        <w:pStyle w:val="Tekstpodstawowy"/>
        <w:spacing w:before="1"/>
        <w:ind w:left="424" w:right="650"/>
      </w:pPr>
      <w:r>
        <w:t>Złącza</w:t>
      </w:r>
      <w:r>
        <w:rPr>
          <w:spacing w:val="40"/>
        </w:rPr>
        <w:t xml:space="preserve"> </w:t>
      </w:r>
      <w:r>
        <w:t>w</w:t>
      </w:r>
      <w:r>
        <w:rPr>
          <w:spacing w:val="36"/>
        </w:rPr>
        <w:t xml:space="preserve"> </w:t>
      </w:r>
      <w:r>
        <w:t>nawierzchni</w:t>
      </w:r>
      <w:r>
        <w:rPr>
          <w:spacing w:val="38"/>
        </w:rPr>
        <w:t xml:space="preserve"> </w:t>
      </w:r>
      <w:r>
        <w:t>powinny</w:t>
      </w:r>
      <w:r>
        <w:rPr>
          <w:spacing w:val="34"/>
        </w:rPr>
        <w:t xml:space="preserve"> </w:t>
      </w:r>
      <w:r>
        <w:t>być</w:t>
      </w:r>
      <w:r>
        <w:rPr>
          <w:spacing w:val="40"/>
        </w:rPr>
        <w:t xml:space="preserve"> </w:t>
      </w:r>
      <w:r>
        <w:t>wykonane</w:t>
      </w:r>
      <w:r>
        <w:rPr>
          <w:spacing w:val="40"/>
        </w:rPr>
        <w:t xml:space="preserve"> </w:t>
      </w:r>
      <w:r>
        <w:t>w</w:t>
      </w:r>
      <w:r>
        <w:rPr>
          <w:spacing w:val="33"/>
        </w:rPr>
        <w:t xml:space="preserve"> </w:t>
      </w:r>
      <w:r>
        <w:t>linii</w:t>
      </w:r>
      <w:r>
        <w:rPr>
          <w:spacing w:val="38"/>
        </w:rPr>
        <w:t xml:space="preserve"> </w:t>
      </w:r>
      <w:r>
        <w:t>prostej</w:t>
      </w:r>
      <w:r>
        <w:rPr>
          <w:spacing w:val="40"/>
        </w:rPr>
        <w:t xml:space="preserve"> </w:t>
      </w:r>
      <w:r>
        <w:t>prostopadle</w:t>
      </w:r>
      <w:r>
        <w:rPr>
          <w:spacing w:val="36"/>
        </w:rPr>
        <w:t xml:space="preserve"> </w:t>
      </w:r>
      <w:r>
        <w:t>do</w:t>
      </w:r>
      <w:r>
        <w:rPr>
          <w:spacing w:val="37"/>
        </w:rPr>
        <w:t xml:space="preserve"> </w:t>
      </w:r>
      <w:r>
        <w:t>osi.</w:t>
      </w:r>
      <w:r>
        <w:rPr>
          <w:spacing w:val="38"/>
        </w:rPr>
        <w:t xml:space="preserve"> </w:t>
      </w:r>
      <w:r>
        <w:t>Złącza</w:t>
      </w:r>
      <w:r>
        <w:rPr>
          <w:spacing w:val="38"/>
        </w:rPr>
        <w:t xml:space="preserve"> </w:t>
      </w:r>
      <w:r>
        <w:t>powinny</w:t>
      </w:r>
      <w:r>
        <w:rPr>
          <w:spacing w:val="34"/>
        </w:rPr>
        <w:t xml:space="preserve"> </w:t>
      </w:r>
      <w:r>
        <w:t>być</w:t>
      </w:r>
      <w:r>
        <w:rPr>
          <w:spacing w:val="38"/>
        </w:rPr>
        <w:t xml:space="preserve"> </w:t>
      </w:r>
      <w:r>
        <w:t>całkowicie związane, a przylegające warstwy powinny być w jednym poziomie.</w:t>
      </w:r>
    </w:p>
    <w:p w:rsidR="00E040BA" w:rsidRDefault="00D33E48">
      <w:pPr>
        <w:pStyle w:val="Tekstpodstawowy"/>
        <w:spacing w:line="228" w:lineRule="exact"/>
        <w:ind w:left="424"/>
      </w:pPr>
      <w:r>
        <w:t>Złącza</w:t>
      </w:r>
      <w:r>
        <w:rPr>
          <w:spacing w:val="-8"/>
        </w:rPr>
        <w:t xml:space="preserve"> </w:t>
      </w:r>
      <w:r>
        <w:t>poprzeczne</w:t>
      </w:r>
      <w:r>
        <w:rPr>
          <w:spacing w:val="-8"/>
        </w:rPr>
        <w:t xml:space="preserve"> </w:t>
      </w:r>
      <w:r>
        <w:t>i</w:t>
      </w:r>
      <w:r>
        <w:rPr>
          <w:spacing w:val="-7"/>
        </w:rPr>
        <w:t xml:space="preserve"> </w:t>
      </w:r>
      <w:r>
        <w:t>podłużne</w:t>
      </w:r>
      <w:r>
        <w:rPr>
          <w:spacing w:val="-8"/>
        </w:rPr>
        <w:t xml:space="preserve"> </w:t>
      </w:r>
      <w:r>
        <w:t>uszczelnić</w:t>
      </w:r>
      <w:r>
        <w:rPr>
          <w:spacing w:val="-7"/>
        </w:rPr>
        <w:t xml:space="preserve"> </w:t>
      </w:r>
      <w:r>
        <w:t>taśmą</w:t>
      </w:r>
      <w:r>
        <w:rPr>
          <w:spacing w:val="-8"/>
        </w:rPr>
        <w:t xml:space="preserve"> </w:t>
      </w:r>
      <w:r>
        <w:rPr>
          <w:spacing w:val="-2"/>
        </w:rPr>
        <w:t>termoplastyczną.</w:t>
      </w:r>
    </w:p>
    <w:p w:rsidR="00E040BA" w:rsidRDefault="00E040BA">
      <w:pPr>
        <w:pStyle w:val="Tekstpodstawowy"/>
      </w:pPr>
    </w:p>
    <w:p w:rsidR="00E040BA" w:rsidRDefault="00D33E48">
      <w:pPr>
        <w:pStyle w:val="Akapitzlist"/>
        <w:numPr>
          <w:ilvl w:val="2"/>
          <w:numId w:val="161"/>
        </w:numPr>
        <w:tabs>
          <w:tab w:val="left" w:pos="922"/>
        </w:tabs>
        <w:spacing w:before="1"/>
        <w:ind w:left="922" w:hanging="498"/>
        <w:rPr>
          <w:sz w:val="20"/>
        </w:rPr>
      </w:pPr>
      <w:r>
        <w:rPr>
          <w:sz w:val="20"/>
        </w:rPr>
        <w:t>Wygląd</w:t>
      </w:r>
      <w:r>
        <w:rPr>
          <w:spacing w:val="-6"/>
          <w:sz w:val="20"/>
        </w:rPr>
        <w:t xml:space="preserve"> </w:t>
      </w:r>
      <w:r>
        <w:rPr>
          <w:spacing w:val="-2"/>
          <w:sz w:val="20"/>
        </w:rPr>
        <w:t>warstwy</w:t>
      </w:r>
    </w:p>
    <w:p w:rsidR="00E040BA" w:rsidRDefault="00D33E48">
      <w:pPr>
        <w:pStyle w:val="Tekstpodstawowy"/>
        <w:ind w:left="424" w:right="863" w:hanging="1"/>
      </w:pPr>
      <w:r>
        <w:t>Wygląd warstwy z betonu asfaltowego powinien mieć jednolitą teksturę, bez miejsc przeasfaltowanych, porowatych,</w:t>
      </w:r>
      <w:r>
        <w:rPr>
          <w:spacing w:val="40"/>
        </w:rPr>
        <w:t xml:space="preserve"> </w:t>
      </w:r>
      <w:r>
        <w:t>łuszczących się i spękanych.</w:t>
      </w:r>
    </w:p>
    <w:p w:rsidR="00E040BA" w:rsidRDefault="00D33E48">
      <w:pPr>
        <w:pStyle w:val="Akapitzlist"/>
        <w:numPr>
          <w:ilvl w:val="1"/>
          <w:numId w:val="161"/>
        </w:numPr>
        <w:tabs>
          <w:tab w:val="left" w:pos="775"/>
        </w:tabs>
        <w:spacing w:before="229"/>
        <w:ind w:left="775" w:hanging="351"/>
        <w:rPr>
          <w:sz w:val="20"/>
        </w:rPr>
      </w:pPr>
      <w:r>
        <w:rPr>
          <w:sz w:val="20"/>
        </w:rPr>
        <w:t>Zasady</w:t>
      </w:r>
      <w:r>
        <w:rPr>
          <w:spacing w:val="-13"/>
          <w:sz w:val="20"/>
        </w:rPr>
        <w:t xml:space="preserve"> </w:t>
      </w:r>
      <w:r>
        <w:rPr>
          <w:sz w:val="20"/>
        </w:rPr>
        <w:t>postępowania</w:t>
      </w:r>
      <w:r>
        <w:rPr>
          <w:spacing w:val="-10"/>
          <w:sz w:val="20"/>
        </w:rPr>
        <w:t xml:space="preserve"> </w:t>
      </w:r>
      <w:r>
        <w:rPr>
          <w:sz w:val="20"/>
        </w:rPr>
        <w:t>z</w:t>
      </w:r>
      <w:r>
        <w:rPr>
          <w:spacing w:val="-7"/>
          <w:sz w:val="20"/>
        </w:rPr>
        <w:t xml:space="preserve"> </w:t>
      </w:r>
      <w:r>
        <w:rPr>
          <w:sz w:val="20"/>
        </w:rPr>
        <w:t>wadliwie</w:t>
      </w:r>
      <w:r>
        <w:rPr>
          <w:spacing w:val="-7"/>
          <w:sz w:val="20"/>
        </w:rPr>
        <w:t xml:space="preserve"> </w:t>
      </w:r>
      <w:r>
        <w:rPr>
          <w:sz w:val="20"/>
        </w:rPr>
        <w:t>wykonanymi</w:t>
      </w:r>
      <w:r>
        <w:rPr>
          <w:spacing w:val="-9"/>
          <w:sz w:val="20"/>
        </w:rPr>
        <w:t xml:space="preserve"> </w:t>
      </w:r>
      <w:r>
        <w:rPr>
          <w:spacing w:val="-2"/>
          <w:sz w:val="20"/>
        </w:rPr>
        <w:t>robotami</w:t>
      </w:r>
    </w:p>
    <w:p w:rsidR="00E040BA" w:rsidRDefault="00D33E48">
      <w:pPr>
        <w:pStyle w:val="Tekstpodstawowy"/>
        <w:ind w:left="424" w:right="692"/>
      </w:pPr>
      <w:r>
        <w:t>W</w:t>
      </w:r>
      <w:r>
        <w:rPr>
          <w:spacing w:val="33"/>
        </w:rPr>
        <w:t xml:space="preserve"> </w:t>
      </w:r>
      <w:r>
        <w:t>przypadku</w:t>
      </w:r>
      <w:r>
        <w:rPr>
          <w:spacing w:val="32"/>
        </w:rPr>
        <w:t xml:space="preserve"> </w:t>
      </w:r>
      <w:r>
        <w:t>wystąpienia</w:t>
      </w:r>
      <w:r>
        <w:rPr>
          <w:spacing w:val="31"/>
        </w:rPr>
        <w:t xml:space="preserve"> </w:t>
      </w:r>
      <w:r>
        <w:t>nieprawidłowości</w:t>
      </w:r>
      <w:r>
        <w:rPr>
          <w:spacing w:val="33"/>
        </w:rPr>
        <w:t xml:space="preserve"> </w:t>
      </w:r>
      <w:r>
        <w:t>wykonania</w:t>
      </w:r>
      <w:r>
        <w:rPr>
          <w:spacing w:val="31"/>
        </w:rPr>
        <w:t xml:space="preserve"> </w:t>
      </w:r>
      <w:r>
        <w:t>robót,</w:t>
      </w:r>
      <w:r>
        <w:rPr>
          <w:spacing w:val="29"/>
        </w:rPr>
        <w:t xml:space="preserve"> </w:t>
      </w:r>
      <w:r>
        <w:t>Wykonawca</w:t>
      </w:r>
      <w:r>
        <w:rPr>
          <w:spacing w:val="34"/>
        </w:rPr>
        <w:t xml:space="preserve"> </w:t>
      </w:r>
      <w:r>
        <w:t>ma</w:t>
      </w:r>
      <w:r>
        <w:rPr>
          <w:spacing w:val="31"/>
        </w:rPr>
        <w:t xml:space="preserve"> </w:t>
      </w:r>
      <w:r>
        <w:t>obowiązek</w:t>
      </w:r>
      <w:r>
        <w:rPr>
          <w:spacing w:val="30"/>
        </w:rPr>
        <w:t xml:space="preserve"> </w:t>
      </w:r>
      <w:r>
        <w:t>usunąć</w:t>
      </w:r>
      <w:r>
        <w:rPr>
          <w:spacing w:val="34"/>
        </w:rPr>
        <w:t xml:space="preserve"> </w:t>
      </w:r>
      <w:r>
        <w:t>wady</w:t>
      </w:r>
      <w:r>
        <w:rPr>
          <w:spacing w:val="30"/>
        </w:rPr>
        <w:t xml:space="preserve"> </w:t>
      </w:r>
      <w:r>
        <w:t>na</w:t>
      </w:r>
      <w:r>
        <w:rPr>
          <w:spacing w:val="34"/>
        </w:rPr>
        <w:t xml:space="preserve"> </w:t>
      </w:r>
      <w:r>
        <w:t>własny koszt. Sposób, zakres i termin wykonania robót poprawkowych należy uzgodnić z Inżynierem.</w:t>
      </w:r>
    </w:p>
    <w:p w:rsidR="00E040BA" w:rsidRDefault="00E040BA">
      <w:pPr>
        <w:pStyle w:val="Tekstpodstawowy"/>
        <w:spacing w:before="1"/>
      </w:pPr>
    </w:p>
    <w:p w:rsidR="00E040BA" w:rsidRDefault="00D33E48">
      <w:pPr>
        <w:pStyle w:val="Akapitzlist"/>
        <w:numPr>
          <w:ilvl w:val="0"/>
          <w:numId w:val="161"/>
        </w:numPr>
        <w:tabs>
          <w:tab w:val="left" w:pos="574"/>
        </w:tabs>
        <w:spacing w:before="1"/>
        <w:ind w:left="574" w:hanging="150"/>
        <w:rPr>
          <w:sz w:val="20"/>
        </w:rPr>
      </w:pPr>
      <w:r>
        <w:rPr>
          <w:sz w:val="20"/>
        </w:rPr>
        <w:t>Obmiar</w:t>
      </w:r>
      <w:r>
        <w:rPr>
          <w:spacing w:val="-8"/>
          <w:sz w:val="20"/>
        </w:rPr>
        <w:t xml:space="preserve"> </w:t>
      </w:r>
      <w:r>
        <w:rPr>
          <w:spacing w:val="-2"/>
          <w:sz w:val="20"/>
        </w:rPr>
        <w:t>robót</w:t>
      </w:r>
    </w:p>
    <w:p w:rsidR="00E040BA" w:rsidRDefault="00D33E48">
      <w:pPr>
        <w:pStyle w:val="Akapitzlist"/>
        <w:numPr>
          <w:ilvl w:val="1"/>
          <w:numId w:val="161"/>
        </w:numPr>
        <w:tabs>
          <w:tab w:val="left" w:pos="775"/>
        </w:tabs>
        <w:spacing w:before="228"/>
        <w:ind w:left="775" w:hanging="351"/>
        <w:rPr>
          <w:sz w:val="20"/>
        </w:rPr>
      </w:pPr>
      <w:r>
        <w:rPr>
          <w:sz w:val="20"/>
        </w:rPr>
        <w:t>Wymagania</w:t>
      </w:r>
      <w:r>
        <w:rPr>
          <w:spacing w:val="-10"/>
          <w:sz w:val="20"/>
        </w:rPr>
        <w:t xml:space="preserve"> </w:t>
      </w:r>
      <w:r>
        <w:rPr>
          <w:sz w:val="20"/>
        </w:rPr>
        <w:t>ogólne</w:t>
      </w:r>
      <w:r>
        <w:rPr>
          <w:spacing w:val="-9"/>
          <w:sz w:val="20"/>
        </w:rPr>
        <w:t xml:space="preserve"> </w:t>
      </w:r>
      <w:r>
        <w:rPr>
          <w:sz w:val="20"/>
        </w:rPr>
        <w:t>dotyczące</w:t>
      </w:r>
      <w:r>
        <w:rPr>
          <w:spacing w:val="-9"/>
          <w:sz w:val="20"/>
        </w:rPr>
        <w:t xml:space="preserve"> </w:t>
      </w:r>
      <w:r>
        <w:rPr>
          <w:sz w:val="20"/>
        </w:rPr>
        <w:t>obmiaru</w:t>
      </w:r>
      <w:r>
        <w:rPr>
          <w:spacing w:val="-10"/>
          <w:sz w:val="20"/>
        </w:rPr>
        <w:t xml:space="preserve"> </w:t>
      </w:r>
      <w:r>
        <w:rPr>
          <w:spacing w:val="-2"/>
          <w:sz w:val="20"/>
        </w:rPr>
        <w:t>robót</w:t>
      </w:r>
    </w:p>
    <w:p w:rsidR="00E040BA" w:rsidRDefault="00D33E48">
      <w:pPr>
        <w:pStyle w:val="Tekstpodstawowy"/>
        <w:ind w:left="424"/>
      </w:pPr>
      <w:r>
        <w:t>Ogólne</w:t>
      </w:r>
      <w:r>
        <w:rPr>
          <w:spacing w:val="-6"/>
        </w:rPr>
        <w:t xml:space="preserve"> </w:t>
      </w:r>
      <w:r>
        <w:t>wymagania</w:t>
      </w:r>
      <w:r>
        <w:rPr>
          <w:spacing w:val="-7"/>
        </w:rPr>
        <w:t xml:space="preserve"> </w:t>
      </w:r>
      <w:r>
        <w:t>dotyczące</w:t>
      </w:r>
      <w:r>
        <w:rPr>
          <w:spacing w:val="-5"/>
        </w:rPr>
        <w:t xml:space="preserve"> </w:t>
      </w:r>
      <w:r>
        <w:t>obmiaru</w:t>
      </w:r>
      <w:r>
        <w:rPr>
          <w:spacing w:val="-9"/>
        </w:rPr>
        <w:t xml:space="preserve"> </w:t>
      </w:r>
      <w:r>
        <w:t>Robót</w:t>
      </w:r>
      <w:r>
        <w:rPr>
          <w:spacing w:val="-7"/>
        </w:rPr>
        <w:t xml:space="preserve"> </w:t>
      </w:r>
      <w:r>
        <w:t>podano</w:t>
      </w:r>
      <w:r>
        <w:rPr>
          <w:spacing w:val="-7"/>
        </w:rPr>
        <w:t xml:space="preserve"> </w:t>
      </w:r>
      <w:r>
        <w:t>w</w:t>
      </w:r>
      <w:r>
        <w:rPr>
          <w:spacing w:val="-9"/>
        </w:rPr>
        <w:t xml:space="preserve"> </w:t>
      </w:r>
      <w:r>
        <w:t>STWiORB</w:t>
      </w:r>
      <w:r>
        <w:rPr>
          <w:spacing w:val="-6"/>
        </w:rPr>
        <w:t xml:space="preserve"> </w:t>
      </w:r>
      <w:r>
        <w:t>DM</w:t>
      </w:r>
      <w:r>
        <w:rPr>
          <w:spacing w:val="-7"/>
        </w:rPr>
        <w:t xml:space="preserve"> </w:t>
      </w:r>
      <w:r>
        <w:t>00.00.00</w:t>
      </w:r>
      <w:r>
        <w:rPr>
          <w:spacing w:val="-7"/>
        </w:rPr>
        <w:t xml:space="preserve"> </w:t>
      </w:r>
      <w:r>
        <w:t>„Wymagania</w:t>
      </w:r>
      <w:r>
        <w:rPr>
          <w:spacing w:val="-7"/>
        </w:rPr>
        <w:t xml:space="preserve"> </w:t>
      </w:r>
      <w:r>
        <w:rPr>
          <w:spacing w:val="-2"/>
        </w:rPr>
        <w:t>ogólne”.</w:t>
      </w:r>
    </w:p>
    <w:p w:rsidR="00E040BA" w:rsidRDefault="00E040BA">
      <w:pPr>
        <w:pStyle w:val="Tekstpodstawowy"/>
        <w:spacing w:before="1"/>
      </w:pPr>
    </w:p>
    <w:p w:rsidR="00E040BA" w:rsidRDefault="00D33E48">
      <w:pPr>
        <w:pStyle w:val="Akapitzlist"/>
        <w:numPr>
          <w:ilvl w:val="1"/>
          <w:numId w:val="161"/>
        </w:numPr>
        <w:tabs>
          <w:tab w:val="left" w:pos="772"/>
        </w:tabs>
        <w:spacing w:line="229" w:lineRule="exact"/>
        <w:ind w:left="772" w:hanging="348"/>
        <w:rPr>
          <w:sz w:val="20"/>
        </w:rPr>
      </w:pPr>
      <w:r>
        <w:rPr>
          <w:sz w:val="20"/>
        </w:rPr>
        <w:t>Jednostka</w:t>
      </w:r>
      <w:r>
        <w:rPr>
          <w:spacing w:val="-11"/>
          <w:sz w:val="20"/>
        </w:rPr>
        <w:t xml:space="preserve"> </w:t>
      </w:r>
      <w:r>
        <w:rPr>
          <w:spacing w:val="-2"/>
          <w:sz w:val="20"/>
        </w:rPr>
        <w:t>obmiarowa</w:t>
      </w:r>
    </w:p>
    <w:p w:rsidR="00E040BA" w:rsidRDefault="00D33E48">
      <w:pPr>
        <w:pStyle w:val="Tekstpodstawowy"/>
        <w:spacing w:line="229" w:lineRule="exact"/>
        <w:ind w:left="424"/>
      </w:pPr>
      <w:r>
        <w:t>Jednostką</w:t>
      </w:r>
      <w:r>
        <w:rPr>
          <w:spacing w:val="-8"/>
        </w:rPr>
        <w:t xml:space="preserve"> </w:t>
      </w:r>
      <w:r>
        <w:t>obmiarową</w:t>
      </w:r>
      <w:r>
        <w:rPr>
          <w:spacing w:val="-8"/>
        </w:rPr>
        <w:t xml:space="preserve"> </w:t>
      </w:r>
      <w:r>
        <w:t>jest</w:t>
      </w:r>
      <w:r>
        <w:rPr>
          <w:spacing w:val="-6"/>
        </w:rPr>
        <w:t xml:space="preserve"> </w:t>
      </w:r>
      <w:r>
        <w:t>metr</w:t>
      </w:r>
      <w:r>
        <w:rPr>
          <w:spacing w:val="-7"/>
        </w:rPr>
        <w:t xml:space="preserve"> </w:t>
      </w:r>
      <w:r>
        <w:t>kwadratowy</w:t>
      </w:r>
      <w:r>
        <w:rPr>
          <w:spacing w:val="-11"/>
        </w:rPr>
        <w:t xml:space="preserve"> </w:t>
      </w:r>
      <w:r>
        <w:t>(m</w:t>
      </w:r>
      <w:r>
        <w:rPr>
          <w:vertAlign w:val="superscript"/>
        </w:rPr>
        <w:t>2</w:t>
      </w:r>
      <w:r>
        <w:t>)</w:t>
      </w:r>
      <w:r>
        <w:rPr>
          <w:spacing w:val="-5"/>
        </w:rPr>
        <w:t xml:space="preserve"> </w:t>
      </w:r>
      <w:r>
        <w:t>wykonanej</w:t>
      </w:r>
      <w:r>
        <w:rPr>
          <w:spacing w:val="-3"/>
        </w:rPr>
        <w:t xml:space="preserve"> </w:t>
      </w:r>
      <w:r>
        <w:t>warstwy</w:t>
      </w:r>
      <w:r>
        <w:rPr>
          <w:spacing w:val="-9"/>
        </w:rPr>
        <w:t xml:space="preserve"> </w:t>
      </w:r>
      <w:r>
        <w:t>ścieralnej</w:t>
      </w:r>
      <w:r>
        <w:rPr>
          <w:spacing w:val="-6"/>
        </w:rPr>
        <w:t xml:space="preserve"> </w:t>
      </w:r>
      <w:r>
        <w:t>z</w:t>
      </w:r>
      <w:r>
        <w:rPr>
          <w:spacing w:val="-7"/>
        </w:rPr>
        <w:t xml:space="preserve"> </w:t>
      </w:r>
      <w:r>
        <w:t>betonu</w:t>
      </w:r>
      <w:r>
        <w:rPr>
          <w:spacing w:val="-9"/>
        </w:rPr>
        <w:t xml:space="preserve"> </w:t>
      </w:r>
      <w:r>
        <w:rPr>
          <w:spacing w:val="-2"/>
        </w:rPr>
        <w:t>asfaltowego.</w:t>
      </w:r>
    </w:p>
    <w:p w:rsidR="00E040BA" w:rsidRDefault="00E040BA">
      <w:pPr>
        <w:pStyle w:val="Tekstpodstawowy"/>
        <w:spacing w:before="1"/>
      </w:pPr>
    </w:p>
    <w:p w:rsidR="00E040BA" w:rsidRDefault="00D33E48">
      <w:pPr>
        <w:pStyle w:val="Akapitzlist"/>
        <w:numPr>
          <w:ilvl w:val="0"/>
          <w:numId w:val="161"/>
        </w:numPr>
        <w:tabs>
          <w:tab w:val="left" w:pos="574"/>
        </w:tabs>
        <w:ind w:left="574" w:hanging="150"/>
        <w:rPr>
          <w:sz w:val="20"/>
        </w:rPr>
      </w:pPr>
      <w:r>
        <w:rPr>
          <w:sz w:val="20"/>
        </w:rPr>
        <w:t>Odbiór</w:t>
      </w:r>
      <w:r>
        <w:rPr>
          <w:spacing w:val="-3"/>
          <w:sz w:val="20"/>
        </w:rPr>
        <w:t xml:space="preserve"> </w:t>
      </w:r>
      <w:r>
        <w:rPr>
          <w:spacing w:val="-2"/>
          <w:sz w:val="20"/>
        </w:rPr>
        <w:t>robót</w:t>
      </w:r>
    </w:p>
    <w:p w:rsidR="00E040BA" w:rsidRDefault="00E040BA">
      <w:pPr>
        <w:pStyle w:val="Tekstpodstawowy"/>
        <w:spacing w:before="1"/>
      </w:pPr>
    </w:p>
    <w:p w:rsidR="00E040BA" w:rsidRDefault="00D33E48">
      <w:pPr>
        <w:pStyle w:val="Akapitzlist"/>
        <w:numPr>
          <w:ilvl w:val="1"/>
          <w:numId w:val="161"/>
        </w:numPr>
        <w:tabs>
          <w:tab w:val="left" w:pos="775"/>
        </w:tabs>
        <w:ind w:left="775" w:hanging="351"/>
        <w:rPr>
          <w:sz w:val="20"/>
        </w:rPr>
      </w:pPr>
      <w:r>
        <w:rPr>
          <w:sz w:val="20"/>
        </w:rPr>
        <w:t>Ogólne</w:t>
      </w:r>
      <w:r>
        <w:rPr>
          <w:spacing w:val="-6"/>
          <w:sz w:val="20"/>
        </w:rPr>
        <w:t xml:space="preserve"> </w:t>
      </w:r>
      <w:r>
        <w:rPr>
          <w:sz w:val="20"/>
        </w:rPr>
        <w:t>zasady</w:t>
      </w:r>
      <w:r>
        <w:rPr>
          <w:spacing w:val="-9"/>
          <w:sz w:val="20"/>
        </w:rPr>
        <w:t xml:space="preserve"> </w:t>
      </w:r>
      <w:r>
        <w:rPr>
          <w:sz w:val="20"/>
        </w:rPr>
        <w:t>odbioru</w:t>
      </w:r>
      <w:r>
        <w:rPr>
          <w:spacing w:val="-7"/>
          <w:sz w:val="20"/>
        </w:rPr>
        <w:t xml:space="preserve"> </w:t>
      </w:r>
      <w:r>
        <w:rPr>
          <w:spacing w:val="-4"/>
          <w:sz w:val="20"/>
        </w:rPr>
        <w:t>robót</w:t>
      </w:r>
    </w:p>
    <w:p w:rsidR="00E040BA" w:rsidRDefault="00D33E48">
      <w:pPr>
        <w:pStyle w:val="Tekstpodstawowy"/>
        <w:spacing w:line="229" w:lineRule="exact"/>
        <w:ind w:left="424"/>
      </w:pPr>
      <w:r>
        <w:t>Roboty</w:t>
      </w:r>
      <w:r>
        <w:rPr>
          <w:spacing w:val="-11"/>
        </w:rPr>
        <w:t xml:space="preserve"> </w:t>
      </w:r>
      <w:r>
        <w:t>podlegają</w:t>
      </w:r>
      <w:r>
        <w:rPr>
          <w:spacing w:val="-8"/>
        </w:rPr>
        <w:t xml:space="preserve"> </w:t>
      </w:r>
      <w:r>
        <w:t>odbiorowi</w:t>
      </w:r>
      <w:r>
        <w:rPr>
          <w:spacing w:val="-7"/>
        </w:rPr>
        <w:t xml:space="preserve"> </w:t>
      </w:r>
      <w:r>
        <w:t>według</w:t>
      </w:r>
      <w:r>
        <w:rPr>
          <w:spacing w:val="-8"/>
        </w:rPr>
        <w:t xml:space="preserve"> </w:t>
      </w:r>
      <w:r>
        <w:t>zasad</w:t>
      </w:r>
      <w:r>
        <w:rPr>
          <w:spacing w:val="-7"/>
        </w:rPr>
        <w:t xml:space="preserve"> </w:t>
      </w:r>
      <w:r>
        <w:t>określonych</w:t>
      </w:r>
      <w:r>
        <w:rPr>
          <w:spacing w:val="-6"/>
        </w:rPr>
        <w:t xml:space="preserve"> </w:t>
      </w:r>
      <w:r>
        <w:t>w</w:t>
      </w:r>
      <w:r>
        <w:rPr>
          <w:spacing w:val="-8"/>
        </w:rPr>
        <w:t xml:space="preserve"> </w:t>
      </w:r>
      <w:r>
        <w:t>STWiORB</w:t>
      </w:r>
      <w:r>
        <w:rPr>
          <w:spacing w:val="-5"/>
        </w:rPr>
        <w:t xml:space="preserve"> </w:t>
      </w:r>
      <w:r>
        <w:t>DM</w:t>
      </w:r>
      <w:r>
        <w:rPr>
          <w:spacing w:val="-7"/>
        </w:rPr>
        <w:t xml:space="preserve"> </w:t>
      </w:r>
      <w:r>
        <w:t>00.00.00</w:t>
      </w:r>
      <w:r>
        <w:rPr>
          <w:spacing w:val="-6"/>
        </w:rPr>
        <w:t xml:space="preserve"> </w:t>
      </w:r>
      <w:r>
        <w:t>„Wymagania</w:t>
      </w:r>
      <w:r>
        <w:rPr>
          <w:spacing w:val="-8"/>
        </w:rPr>
        <w:t xml:space="preserve"> </w:t>
      </w:r>
      <w:r>
        <w:rPr>
          <w:spacing w:val="-2"/>
        </w:rPr>
        <w:t>ogólne”.</w:t>
      </w:r>
    </w:p>
    <w:p w:rsidR="00E040BA" w:rsidRDefault="00D33E48">
      <w:pPr>
        <w:pStyle w:val="Tekstpodstawowy"/>
        <w:ind w:left="424" w:hanging="1"/>
      </w:pPr>
      <w:r>
        <w:t>Dokonujący</w:t>
      </w:r>
      <w:r>
        <w:rPr>
          <w:spacing w:val="-8"/>
        </w:rPr>
        <w:t xml:space="preserve"> </w:t>
      </w:r>
      <w:r>
        <w:t>odbioru</w:t>
      </w:r>
      <w:r>
        <w:rPr>
          <w:spacing w:val="-8"/>
        </w:rPr>
        <w:t xml:space="preserve"> </w:t>
      </w:r>
      <w:r>
        <w:t>robót</w:t>
      </w:r>
      <w:r>
        <w:rPr>
          <w:spacing w:val="-8"/>
        </w:rPr>
        <w:t xml:space="preserve"> </w:t>
      </w:r>
      <w:r>
        <w:t>ocenia</w:t>
      </w:r>
      <w:r>
        <w:rPr>
          <w:spacing w:val="-6"/>
        </w:rPr>
        <w:t xml:space="preserve"> </w:t>
      </w:r>
      <w:r>
        <w:t>ich</w:t>
      </w:r>
      <w:r>
        <w:rPr>
          <w:spacing w:val="-8"/>
        </w:rPr>
        <w:t xml:space="preserve"> </w:t>
      </w:r>
      <w:r>
        <w:t>jakość</w:t>
      </w:r>
      <w:r>
        <w:rPr>
          <w:spacing w:val="-8"/>
        </w:rPr>
        <w:t xml:space="preserve"> </w:t>
      </w:r>
      <w:r>
        <w:t>na</w:t>
      </w:r>
      <w:r>
        <w:rPr>
          <w:spacing w:val="-8"/>
        </w:rPr>
        <w:t xml:space="preserve"> </w:t>
      </w:r>
      <w:r>
        <w:t>podstawie</w:t>
      </w:r>
      <w:r>
        <w:rPr>
          <w:spacing w:val="-6"/>
        </w:rPr>
        <w:t xml:space="preserve"> </w:t>
      </w:r>
      <w:r>
        <w:t>przedłożonych</w:t>
      </w:r>
      <w:r>
        <w:rPr>
          <w:spacing w:val="-7"/>
        </w:rPr>
        <w:t xml:space="preserve"> </w:t>
      </w:r>
      <w:r>
        <w:t>dokumentów,</w:t>
      </w:r>
      <w:r>
        <w:rPr>
          <w:spacing w:val="-4"/>
        </w:rPr>
        <w:t xml:space="preserve"> </w:t>
      </w:r>
      <w:r>
        <w:t>wyników</w:t>
      </w:r>
      <w:r>
        <w:rPr>
          <w:spacing w:val="-9"/>
        </w:rPr>
        <w:t xml:space="preserve"> </w:t>
      </w:r>
      <w:r>
        <w:t>badań</w:t>
      </w:r>
      <w:r>
        <w:rPr>
          <w:spacing w:val="-7"/>
        </w:rPr>
        <w:t xml:space="preserve"> </w:t>
      </w:r>
      <w:r>
        <w:t>i</w:t>
      </w:r>
      <w:r>
        <w:rPr>
          <w:spacing w:val="-8"/>
        </w:rPr>
        <w:t xml:space="preserve"> </w:t>
      </w:r>
      <w:r>
        <w:t>pomiarów</w:t>
      </w:r>
      <w:r>
        <w:rPr>
          <w:spacing w:val="-9"/>
        </w:rPr>
        <w:t xml:space="preserve"> </w:t>
      </w:r>
      <w:r>
        <w:t>oraz wnikliwej ocenie wizualnej wykonanych robót.</w:t>
      </w:r>
    </w:p>
    <w:p w:rsidR="00E040BA" w:rsidRDefault="00E040BA">
      <w:pPr>
        <w:pStyle w:val="Tekstpodstawowy"/>
      </w:pPr>
    </w:p>
    <w:p w:rsidR="00E040BA" w:rsidRDefault="00D33E48">
      <w:pPr>
        <w:pStyle w:val="Akapitzlist"/>
        <w:numPr>
          <w:ilvl w:val="1"/>
          <w:numId w:val="161"/>
        </w:numPr>
        <w:tabs>
          <w:tab w:val="left" w:pos="775"/>
        </w:tabs>
        <w:spacing w:before="1"/>
        <w:ind w:left="775" w:hanging="351"/>
        <w:rPr>
          <w:sz w:val="20"/>
        </w:rPr>
      </w:pPr>
      <w:r>
        <w:rPr>
          <w:sz w:val="20"/>
        </w:rPr>
        <w:t>Sposób</w:t>
      </w:r>
      <w:r>
        <w:rPr>
          <w:spacing w:val="-7"/>
          <w:sz w:val="20"/>
        </w:rPr>
        <w:t xml:space="preserve"> </w:t>
      </w:r>
      <w:r>
        <w:rPr>
          <w:sz w:val="20"/>
        </w:rPr>
        <w:t>odbioru</w:t>
      </w:r>
      <w:r>
        <w:rPr>
          <w:spacing w:val="-8"/>
          <w:sz w:val="20"/>
        </w:rPr>
        <w:t xml:space="preserve"> </w:t>
      </w:r>
      <w:r>
        <w:rPr>
          <w:spacing w:val="-4"/>
          <w:sz w:val="20"/>
        </w:rPr>
        <w:t>robót</w:t>
      </w:r>
    </w:p>
    <w:p w:rsidR="00E040BA" w:rsidRDefault="00D33E48">
      <w:pPr>
        <w:pStyle w:val="Tekstpodstawowy"/>
        <w:ind w:left="424" w:right="863"/>
      </w:pPr>
      <w:r>
        <w:t>Odbioru robót należy dokonać na podstawie sprawdzeń wyników, obserwacji przebiegu robót oraz komisyjnej oceny</w:t>
      </w:r>
      <w:r>
        <w:rPr>
          <w:spacing w:val="40"/>
        </w:rPr>
        <w:t xml:space="preserve"> </w:t>
      </w:r>
      <w:r>
        <w:rPr>
          <w:spacing w:val="-2"/>
        </w:rPr>
        <w:t>jakości.</w:t>
      </w:r>
    </w:p>
    <w:p w:rsidR="00E040BA" w:rsidRDefault="00D33E48">
      <w:pPr>
        <w:pStyle w:val="Tekstpodstawowy"/>
        <w:ind w:left="424" w:hanging="1"/>
      </w:pPr>
      <w:r>
        <w:t>W</w:t>
      </w:r>
      <w:r>
        <w:rPr>
          <w:spacing w:val="65"/>
        </w:rPr>
        <w:t xml:space="preserve"> </w:t>
      </w:r>
      <w:r>
        <w:t>przypadku</w:t>
      </w:r>
      <w:r>
        <w:rPr>
          <w:spacing w:val="64"/>
        </w:rPr>
        <w:t xml:space="preserve"> </w:t>
      </w:r>
      <w:r>
        <w:t>niezgodności,</w:t>
      </w:r>
      <w:r>
        <w:rPr>
          <w:spacing w:val="66"/>
        </w:rPr>
        <w:t xml:space="preserve"> </w:t>
      </w:r>
      <w:r>
        <w:t>choć</w:t>
      </w:r>
      <w:r>
        <w:rPr>
          <w:spacing w:val="64"/>
        </w:rPr>
        <w:t xml:space="preserve"> </w:t>
      </w:r>
      <w:r>
        <w:t>jednego</w:t>
      </w:r>
      <w:r>
        <w:rPr>
          <w:spacing w:val="64"/>
        </w:rPr>
        <w:t xml:space="preserve"> </w:t>
      </w:r>
      <w:r>
        <w:t>elementu</w:t>
      </w:r>
      <w:r>
        <w:rPr>
          <w:spacing w:val="62"/>
        </w:rPr>
        <w:t xml:space="preserve"> </w:t>
      </w:r>
      <w:r>
        <w:t>robót</w:t>
      </w:r>
      <w:r>
        <w:rPr>
          <w:spacing w:val="63"/>
        </w:rPr>
        <w:t xml:space="preserve"> </w:t>
      </w:r>
      <w:r>
        <w:t>z</w:t>
      </w:r>
      <w:r>
        <w:rPr>
          <w:spacing w:val="64"/>
        </w:rPr>
        <w:t xml:space="preserve"> </w:t>
      </w:r>
      <w:r>
        <w:t>wymaganiami,</w:t>
      </w:r>
      <w:r>
        <w:rPr>
          <w:spacing w:val="66"/>
        </w:rPr>
        <w:t xml:space="preserve"> </w:t>
      </w:r>
      <w:r>
        <w:t>Roboty</w:t>
      </w:r>
      <w:r>
        <w:rPr>
          <w:spacing w:val="62"/>
        </w:rPr>
        <w:t xml:space="preserve"> </w:t>
      </w:r>
      <w:r>
        <w:t>uznaje</w:t>
      </w:r>
      <w:r>
        <w:rPr>
          <w:spacing w:val="64"/>
        </w:rPr>
        <w:t xml:space="preserve"> </w:t>
      </w:r>
      <w:r>
        <w:t>się</w:t>
      </w:r>
      <w:r>
        <w:rPr>
          <w:spacing w:val="64"/>
        </w:rPr>
        <w:t xml:space="preserve"> </w:t>
      </w:r>
      <w:r>
        <w:t>za</w:t>
      </w:r>
      <w:r>
        <w:rPr>
          <w:spacing w:val="64"/>
        </w:rPr>
        <w:t xml:space="preserve"> </w:t>
      </w:r>
      <w:r>
        <w:t>niezgodne</w:t>
      </w:r>
      <w:r>
        <w:rPr>
          <w:spacing w:val="66"/>
        </w:rPr>
        <w:t xml:space="preserve"> </w:t>
      </w:r>
      <w:r>
        <w:t>z Dokumentacją Projektową i Wykonawca zobowiązany jest do ich poprawy na własny koszt.</w:t>
      </w:r>
    </w:p>
    <w:p w:rsidR="00E040BA" w:rsidRDefault="00D33E48">
      <w:pPr>
        <w:pStyle w:val="Akapitzlist"/>
        <w:numPr>
          <w:ilvl w:val="0"/>
          <w:numId w:val="161"/>
        </w:numPr>
        <w:tabs>
          <w:tab w:val="left" w:pos="574"/>
        </w:tabs>
        <w:spacing w:before="230"/>
        <w:ind w:left="574" w:hanging="150"/>
        <w:rPr>
          <w:sz w:val="20"/>
        </w:rPr>
      </w:pPr>
      <w:r>
        <w:rPr>
          <w:sz w:val="20"/>
        </w:rPr>
        <w:t>Podstawa</w:t>
      </w:r>
      <w:r>
        <w:rPr>
          <w:spacing w:val="-11"/>
          <w:sz w:val="20"/>
        </w:rPr>
        <w:t xml:space="preserve"> </w:t>
      </w:r>
      <w:r>
        <w:rPr>
          <w:spacing w:val="-2"/>
          <w:sz w:val="20"/>
        </w:rPr>
        <w:t>płatności</w:t>
      </w:r>
    </w:p>
    <w:p w:rsidR="00E040BA" w:rsidRDefault="00D33E48">
      <w:pPr>
        <w:pStyle w:val="Akapitzlist"/>
        <w:numPr>
          <w:ilvl w:val="1"/>
          <w:numId w:val="161"/>
        </w:numPr>
        <w:tabs>
          <w:tab w:val="left" w:pos="775"/>
        </w:tabs>
        <w:spacing w:before="228"/>
        <w:ind w:left="775" w:hanging="351"/>
        <w:rPr>
          <w:sz w:val="20"/>
        </w:rPr>
      </w:pPr>
      <w:r>
        <w:rPr>
          <w:sz w:val="20"/>
        </w:rPr>
        <w:t>Ogólne</w:t>
      </w:r>
      <w:r>
        <w:rPr>
          <w:spacing w:val="-10"/>
          <w:sz w:val="20"/>
        </w:rPr>
        <w:t xml:space="preserve"> </w:t>
      </w:r>
      <w:r>
        <w:rPr>
          <w:sz w:val="20"/>
        </w:rPr>
        <w:t>ustalenia</w:t>
      </w:r>
      <w:r>
        <w:rPr>
          <w:spacing w:val="-9"/>
          <w:sz w:val="20"/>
        </w:rPr>
        <w:t xml:space="preserve"> </w:t>
      </w:r>
      <w:r>
        <w:rPr>
          <w:sz w:val="20"/>
        </w:rPr>
        <w:t>dotyczące</w:t>
      </w:r>
      <w:r>
        <w:rPr>
          <w:spacing w:val="-10"/>
          <w:sz w:val="20"/>
        </w:rPr>
        <w:t xml:space="preserve"> </w:t>
      </w:r>
      <w:r>
        <w:rPr>
          <w:sz w:val="20"/>
        </w:rPr>
        <w:t>podstawy</w:t>
      </w:r>
      <w:r>
        <w:rPr>
          <w:spacing w:val="-12"/>
          <w:sz w:val="20"/>
        </w:rPr>
        <w:t xml:space="preserve"> </w:t>
      </w:r>
      <w:r>
        <w:rPr>
          <w:spacing w:val="-2"/>
          <w:sz w:val="20"/>
        </w:rPr>
        <w:t>płatności</w:t>
      </w:r>
    </w:p>
    <w:p w:rsidR="00E040BA" w:rsidRDefault="00D33E48">
      <w:pPr>
        <w:pStyle w:val="Tekstpodstawowy"/>
        <w:ind w:left="424"/>
      </w:pPr>
      <w:r>
        <w:t>Ogólne</w:t>
      </w:r>
      <w:r>
        <w:rPr>
          <w:spacing w:val="-6"/>
        </w:rPr>
        <w:t xml:space="preserve"> </w:t>
      </w:r>
      <w:r>
        <w:t>ustalenia</w:t>
      </w:r>
      <w:r>
        <w:rPr>
          <w:spacing w:val="-7"/>
        </w:rPr>
        <w:t xml:space="preserve"> </w:t>
      </w:r>
      <w:r>
        <w:t>dotyczące</w:t>
      </w:r>
      <w:r>
        <w:rPr>
          <w:spacing w:val="-8"/>
        </w:rPr>
        <w:t xml:space="preserve"> </w:t>
      </w:r>
      <w:r>
        <w:t>podstawy</w:t>
      </w:r>
      <w:r>
        <w:rPr>
          <w:spacing w:val="-8"/>
        </w:rPr>
        <w:t xml:space="preserve"> </w:t>
      </w:r>
      <w:r>
        <w:t>płatności</w:t>
      </w:r>
      <w:r>
        <w:rPr>
          <w:spacing w:val="-8"/>
        </w:rPr>
        <w:t xml:space="preserve"> </w:t>
      </w:r>
      <w:r>
        <w:t>podano</w:t>
      </w:r>
      <w:r>
        <w:rPr>
          <w:spacing w:val="-4"/>
        </w:rPr>
        <w:t xml:space="preserve"> </w:t>
      </w:r>
      <w:r>
        <w:t>w</w:t>
      </w:r>
      <w:r>
        <w:rPr>
          <w:spacing w:val="-12"/>
        </w:rPr>
        <w:t xml:space="preserve"> </w:t>
      </w:r>
      <w:r>
        <w:t>STWiORB</w:t>
      </w:r>
      <w:r>
        <w:rPr>
          <w:spacing w:val="-6"/>
        </w:rPr>
        <w:t xml:space="preserve"> </w:t>
      </w:r>
      <w:r>
        <w:t>DM</w:t>
      </w:r>
      <w:r>
        <w:rPr>
          <w:spacing w:val="-7"/>
        </w:rPr>
        <w:t xml:space="preserve"> </w:t>
      </w:r>
      <w:r>
        <w:t>00.00.00</w:t>
      </w:r>
      <w:r>
        <w:rPr>
          <w:spacing w:val="-7"/>
        </w:rPr>
        <w:t xml:space="preserve"> </w:t>
      </w:r>
      <w:r>
        <w:t>„Wymagania</w:t>
      </w:r>
      <w:r>
        <w:rPr>
          <w:spacing w:val="-7"/>
        </w:rPr>
        <w:t xml:space="preserve"> </w:t>
      </w:r>
      <w:r>
        <w:rPr>
          <w:spacing w:val="-2"/>
        </w:rPr>
        <w:t>ogólne”.</w:t>
      </w:r>
    </w:p>
    <w:p w:rsidR="00E040BA" w:rsidRDefault="00E040BA">
      <w:pPr>
        <w:pStyle w:val="Tekstpodstawowy"/>
        <w:spacing w:before="1"/>
      </w:pPr>
    </w:p>
    <w:p w:rsidR="00E040BA" w:rsidRDefault="00D33E48">
      <w:pPr>
        <w:pStyle w:val="Akapitzlist"/>
        <w:numPr>
          <w:ilvl w:val="1"/>
          <w:numId w:val="161"/>
        </w:numPr>
        <w:tabs>
          <w:tab w:val="left" w:pos="775"/>
        </w:tabs>
        <w:ind w:left="424" w:right="7791" w:firstLine="0"/>
        <w:rPr>
          <w:sz w:val="20"/>
        </w:rPr>
      </w:pPr>
      <w:r>
        <w:rPr>
          <w:sz w:val="20"/>
        </w:rPr>
        <w:t>Cena</w:t>
      </w:r>
      <w:r>
        <w:rPr>
          <w:spacing w:val="-13"/>
          <w:sz w:val="20"/>
        </w:rPr>
        <w:t xml:space="preserve"> </w:t>
      </w:r>
      <w:r>
        <w:rPr>
          <w:sz w:val="20"/>
        </w:rPr>
        <w:t>jednostki</w:t>
      </w:r>
      <w:r>
        <w:rPr>
          <w:spacing w:val="-12"/>
          <w:sz w:val="20"/>
        </w:rPr>
        <w:t xml:space="preserve"> </w:t>
      </w:r>
      <w:r>
        <w:rPr>
          <w:sz w:val="20"/>
        </w:rPr>
        <w:t>obmiarowej Cena jednostkowa obejmuje:</w:t>
      </w:r>
    </w:p>
    <w:p w:rsidR="00E040BA" w:rsidRDefault="00D33E48">
      <w:pPr>
        <w:pStyle w:val="Akapitzlist"/>
        <w:numPr>
          <w:ilvl w:val="0"/>
          <w:numId w:val="156"/>
        </w:numPr>
        <w:tabs>
          <w:tab w:val="left" w:pos="1132"/>
        </w:tabs>
        <w:spacing w:before="1" w:line="244" w:lineRule="exact"/>
        <w:ind w:left="1132"/>
        <w:rPr>
          <w:sz w:val="20"/>
        </w:rPr>
      </w:pPr>
      <w:r>
        <w:rPr>
          <w:sz w:val="20"/>
        </w:rPr>
        <w:t>opracowanie</w:t>
      </w:r>
      <w:r>
        <w:rPr>
          <w:spacing w:val="-8"/>
          <w:sz w:val="20"/>
        </w:rPr>
        <w:t xml:space="preserve"> </w:t>
      </w:r>
      <w:r>
        <w:rPr>
          <w:sz w:val="20"/>
        </w:rPr>
        <w:t>Projektu</w:t>
      </w:r>
      <w:r>
        <w:rPr>
          <w:spacing w:val="-9"/>
          <w:sz w:val="20"/>
        </w:rPr>
        <w:t xml:space="preserve"> </w:t>
      </w:r>
      <w:r>
        <w:rPr>
          <w:sz w:val="20"/>
        </w:rPr>
        <w:t>Technologii</w:t>
      </w:r>
      <w:r>
        <w:rPr>
          <w:spacing w:val="-8"/>
          <w:sz w:val="20"/>
        </w:rPr>
        <w:t xml:space="preserve"> </w:t>
      </w:r>
      <w:r>
        <w:rPr>
          <w:sz w:val="20"/>
        </w:rPr>
        <w:t>i</w:t>
      </w:r>
      <w:r>
        <w:rPr>
          <w:spacing w:val="-7"/>
          <w:sz w:val="20"/>
        </w:rPr>
        <w:t xml:space="preserve"> </w:t>
      </w:r>
      <w:r>
        <w:rPr>
          <w:sz w:val="20"/>
        </w:rPr>
        <w:t>Organizacji</w:t>
      </w:r>
      <w:r>
        <w:rPr>
          <w:spacing w:val="-8"/>
          <w:sz w:val="20"/>
        </w:rPr>
        <w:t xml:space="preserve"> </w:t>
      </w:r>
      <w:r>
        <w:rPr>
          <w:sz w:val="20"/>
        </w:rPr>
        <w:t>Robót</w:t>
      </w:r>
      <w:r>
        <w:rPr>
          <w:spacing w:val="-8"/>
          <w:sz w:val="20"/>
        </w:rPr>
        <w:t xml:space="preserve"> </w:t>
      </w:r>
      <w:r>
        <w:rPr>
          <w:sz w:val="20"/>
        </w:rPr>
        <w:t>oraz</w:t>
      </w:r>
      <w:r>
        <w:rPr>
          <w:spacing w:val="-9"/>
          <w:sz w:val="20"/>
        </w:rPr>
        <w:t xml:space="preserve"> </w:t>
      </w:r>
      <w:r>
        <w:rPr>
          <w:sz w:val="20"/>
        </w:rPr>
        <w:t>Programu</w:t>
      </w:r>
      <w:r>
        <w:rPr>
          <w:spacing w:val="-9"/>
          <w:sz w:val="20"/>
        </w:rPr>
        <w:t xml:space="preserve"> </w:t>
      </w:r>
      <w:r>
        <w:rPr>
          <w:sz w:val="20"/>
        </w:rPr>
        <w:t>Zapewnienia</w:t>
      </w:r>
      <w:r>
        <w:rPr>
          <w:spacing w:val="-8"/>
          <w:sz w:val="20"/>
        </w:rPr>
        <w:t xml:space="preserve"> </w:t>
      </w:r>
      <w:r>
        <w:rPr>
          <w:spacing w:val="-2"/>
          <w:sz w:val="20"/>
        </w:rPr>
        <w:t>Jakości,</w:t>
      </w:r>
    </w:p>
    <w:p w:rsidR="00E040BA" w:rsidRDefault="00D33E48">
      <w:pPr>
        <w:pStyle w:val="Akapitzlist"/>
        <w:numPr>
          <w:ilvl w:val="0"/>
          <w:numId w:val="156"/>
        </w:numPr>
        <w:tabs>
          <w:tab w:val="left" w:pos="1132"/>
        </w:tabs>
        <w:spacing w:line="244" w:lineRule="exact"/>
        <w:ind w:left="1132"/>
        <w:rPr>
          <w:sz w:val="20"/>
        </w:rPr>
      </w:pPr>
      <w:r>
        <w:rPr>
          <w:sz w:val="20"/>
        </w:rPr>
        <w:t>prace</w:t>
      </w:r>
      <w:r>
        <w:rPr>
          <w:spacing w:val="-6"/>
          <w:sz w:val="20"/>
        </w:rPr>
        <w:t xml:space="preserve"> </w:t>
      </w:r>
      <w:r>
        <w:rPr>
          <w:sz w:val="20"/>
        </w:rPr>
        <w:t>pomiarowe</w:t>
      </w:r>
      <w:r>
        <w:rPr>
          <w:spacing w:val="-6"/>
          <w:sz w:val="20"/>
        </w:rPr>
        <w:t xml:space="preserve"> </w:t>
      </w:r>
      <w:r>
        <w:rPr>
          <w:sz w:val="20"/>
        </w:rPr>
        <w:t>i</w:t>
      </w:r>
      <w:r>
        <w:rPr>
          <w:spacing w:val="-6"/>
          <w:sz w:val="20"/>
        </w:rPr>
        <w:t xml:space="preserve"> </w:t>
      </w:r>
      <w:r>
        <w:rPr>
          <w:spacing w:val="-2"/>
          <w:sz w:val="20"/>
        </w:rPr>
        <w:t>przygotowawcze,</w:t>
      </w:r>
    </w:p>
    <w:p w:rsidR="00E040BA" w:rsidRDefault="00D33E48">
      <w:pPr>
        <w:pStyle w:val="Akapitzlist"/>
        <w:numPr>
          <w:ilvl w:val="0"/>
          <w:numId w:val="156"/>
        </w:numPr>
        <w:tabs>
          <w:tab w:val="left" w:pos="1132"/>
        </w:tabs>
        <w:spacing w:line="245" w:lineRule="exact"/>
        <w:ind w:left="1132"/>
        <w:rPr>
          <w:sz w:val="20"/>
        </w:rPr>
      </w:pPr>
      <w:r>
        <w:rPr>
          <w:sz w:val="20"/>
        </w:rPr>
        <w:t>zakup</w:t>
      </w:r>
      <w:r>
        <w:rPr>
          <w:spacing w:val="-7"/>
          <w:sz w:val="20"/>
        </w:rPr>
        <w:t xml:space="preserve"> </w:t>
      </w:r>
      <w:r>
        <w:rPr>
          <w:sz w:val="20"/>
        </w:rPr>
        <w:t>i</w:t>
      </w:r>
      <w:r>
        <w:rPr>
          <w:spacing w:val="-8"/>
          <w:sz w:val="20"/>
        </w:rPr>
        <w:t xml:space="preserve"> </w:t>
      </w:r>
      <w:r>
        <w:rPr>
          <w:sz w:val="20"/>
        </w:rPr>
        <w:t>dostarczenie</w:t>
      </w:r>
      <w:r>
        <w:rPr>
          <w:spacing w:val="-5"/>
          <w:sz w:val="20"/>
        </w:rPr>
        <w:t xml:space="preserve"> </w:t>
      </w:r>
      <w:r>
        <w:rPr>
          <w:sz w:val="20"/>
        </w:rPr>
        <w:t>materiałów</w:t>
      </w:r>
      <w:r>
        <w:rPr>
          <w:spacing w:val="-9"/>
          <w:sz w:val="20"/>
        </w:rPr>
        <w:t xml:space="preserve"> </w:t>
      </w:r>
      <w:r>
        <w:rPr>
          <w:sz w:val="20"/>
        </w:rPr>
        <w:t>przeznaczonych</w:t>
      </w:r>
      <w:r>
        <w:rPr>
          <w:spacing w:val="-9"/>
          <w:sz w:val="20"/>
        </w:rPr>
        <w:t xml:space="preserve"> </w:t>
      </w:r>
      <w:r>
        <w:rPr>
          <w:sz w:val="20"/>
        </w:rPr>
        <w:t>do</w:t>
      </w:r>
      <w:r>
        <w:rPr>
          <w:spacing w:val="-7"/>
          <w:sz w:val="20"/>
        </w:rPr>
        <w:t xml:space="preserve"> </w:t>
      </w:r>
      <w:r>
        <w:rPr>
          <w:sz w:val="20"/>
        </w:rPr>
        <w:t>produkcji</w:t>
      </w:r>
      <w:r>
        <w:rPr>
          <w:spacing w:val="-7"/>
          <w:sz w:val="20"/>
        </w:rPr>
        <w:t xml:space="preserve"> </w:t>
      </w:r>
      <w:r>
        <w:rPr>
          <w:spacing w:val="-2"/>
          <w:sz w:val="20"/>
        </w:rPr>
        <w:t>mieszanki,</w:t>
      </w:r>
    </w:p>
    <w:p w:rsidR="00E040BA" w:rsidRDefault="00D33E48">
      <w:pPr>
        <w:pStyle w:val="Akapitzlist"/>
        <w:numPr>
          <w:ilvl w:val="0"/>
          <w:numId w:val="156"/>
        </w:numPr>
        <w:tabs>
          <w:tab w:val="left" w:pos="1132"/>
        </w:tabs>
        <w:spacing w:line="245" w:lineRule="exact"/>
        <w:ind w:left="1132"/>
        <w:rPr>
          <w:sz w:val="20"/>
        </w:rPr>
      </w:pPr>
      <w:r>
        <w:rPr>
          <w:sz w:val="20"/>
        </w:rPr>
        <w:t>zakup,</w:t>
      </w:r>
      <w:r>
        <w:rPr>
          <w:spacing w:val="-9"/>
          <w:sz w:val="20"/>
        </w:rPr>
        <w:t xml:space="preserve"> </w:t>
      </w:r>
      <w:r>
        <w:rPr>
          <w:sz w:val="20"/>
        </w:rPr>
        <w:t>dostarczenie</w:t>
      </w:r>
      <w:r>
        <w:rPr>
          <w:spacing w:val="-9"/>
          <w:sz w:val="20"/>
        </w:rPr>
        <w:t xml:space="preserve"> </w:t>
      </w:r>
      <w:r>
        <w:rPr>
          <w:sz w:val="20"/>
        </w:rPr>
        <w:t>i</w:t>
      </w:r>
      <w:r>
        <w:rPr>
          <w:spacing w:val="-9"/>
          <w:sz w:val="20"/>
        </w:rPr>
        <w:t xml:space="preserve"> </w:t>
      </w:r>
      <w:r>
        <w:rPr>
          <w:sz w:val="20"/>
        </w:rPr>
        <w:t>zastosowanie</w:t>
      </w:r>
      <w:r>
        <w:rPr>
          <w:spacing w:val="-7"/>
          <w:sz w:val="20"/>
        </w:rPr>
        <w:t xml:space="preserve"> </w:t>
      </w:r>
      <w:r>
        <w:rPr>
          <w:sz w:val="20"/>
        </w:rPr>
        <w:t>materiałów</w:t>
      </w:r>
      <w:r>
        <w:rPr>
          <w:spacing w:val="-11"/>
          <w:sz w:val="20"/>
        </w:rPr>
        <w:t xml:space="preserve"> </w:t>
      </w:r>
      <w:r>
        <w:rPr>
          <w:spacing w:val="-2"/>
          <w:sz w:val="20"/>
        </w:rPr>
        <w:t>pomocniczych,</w:t>
      </w:r>
    </w:p>
    <w:p w:rsidR="00E040BA" w:rsidRDefault="00D33E48">
      <w:pPr>
        <w:pStyle w:val="Akapitzlist"/>
        <w:numPr>
          <w:ilvl w:val="0"/>
          <w:numId w:val="156"/>
        </w:numPr>
        <w:tabs>
          <w:tab w:val="left" w:pos="1132"/>
        </w:tabs>
        <w:spacing w:line="245" w:lineRule="exact"/>
        <w:ind w:left="1132"/>
        <w:rPr>
          <w:sz w:val="20"/>
        </w:rPr>
      </w:pPr>
      <w:r>
        <w:rPr>
          <w:sz w:val="20"/>
        </w:rPr>
        <w:t>opracowanie</w:t>
      </w:r>
      <w:r>
        <w:rPr>
          <w:spacing w:val="-9"/>
          <w:sz w:val="20"/>
        </w:rPr>
        <w:t xml:space="preserve"> </w:t>
      </w:r>
      <w:r>
        <w:rPr>
          <w:sz w:val="20"/>
        </w:rPr>
        <w:t>recepty</w:t>
      </w:r>
      <w:r>
        <w:rPr>
          <w:spacing w:val="-12"/>
          <w:sz w:val="20"/>
        </w:rPr>
        <w:t xml:space="preserve"> </w:t>
      </w:r>
      <w:r>
        <w:rPr>
          <w:sz w:val="20"/>
        </w:rPr>
        <w:t>laboratoryjnej</w:t>
      </w:r>
      <w:r>
        <w:rPr>
          <w:spacing w:val="-4"/>
          <w:sz w:val="20"/>
        </w:rPr>
        <w:t xml:space="preserve"> </w:t>
      </w:r>
      <w:r>
        <w:rPr>
          <w:sz w:val="20"/>
        </w:rPr>
        <w:t>wraz</w:t>
      </w:r>
      <w:r>
        <w:rPr>
          <w:spacing w:val="-8"/>
          <w:sz w:val="20"/>
        </w:rPr>
        <w:t xml:space="preserve"> </w:t>
      </w:r>
      <w:r>
        <w:rPr>
          <w:sz w:val="20"/>
        </w:rPr>
        <w:t>z</w:t>
      </w:r>
      <w:r>
        <w:rPr>
          <w:spacing w:val="-9"/>
          <w:sz w:val="20"/>
        </w:rPr>
        <w:t xml:space="preserve"> </w:t>
      </w:r>
      <w:r>
        <w:rPr>
          <w:spacing w:val="-2"/>
          <w:sz w:val="20"/>
        </w:rPr>
        <w:t>badaniami,</w:t>
      </w:r>
    </w:p>
    <w:p w:rsidR="00E040BA" w:rsidRDefault="00D33E48">
      <w:pPr>
        <w:pStyle w:val="Akapitzlist"/>
        <w:numPr>
          <w:ilvl w:val="0"/>
          <w:numId w:val="156"/>
        </w:numPr>
        <w:tabs>
          <w:tab w:val="left" w:pos="1132"/>
        </w:tabs>
        <w:spacing w:line="244" w:lineRule="exact"/>
        <w:ind w:left="1132"/>
        <w:rPr>
          <w:sz w:val="20"/>
        </w:rPr>
      </w:pPr>
      <w:r>
        <w:rPr>
          <w:sz w:val="20"/>
        </w:rPr>
        <w:t>wykonanie</w:t>
      </w:r>
      <w:r>
        <w:rPr>
          <w:spacing w:val="-7"/>
          <w:sz w:val="20"/>
        </w:rPr>
        <w:t xml:space="preserve"> </w:t>
      </w:r>
      <w:r>
        <w:rPr>
          <w:sz w:val="20"/>
        </w:rPr>
        <w:t>zarobu</w:t>
      </w:r>
      <w:r>
        <w:rPr>
          <w:spacing w:val="-8"/>
          <w:sz w:val="20"/>
        </w:rPr>
        <w:t xml:space="preserve"> </w:t>
      </w:r>
      <w:r>
        <w:rPr>
          <w:sz w:val="20"/>
        </w:rPr>
        <w:t>próbnego</w:t>
      </w:r>
      <w:r>
        <w:rPr>
          <w:spacing w:val="-6"/>
          <w:sz w:val="20"/>
        </w:rPr>
        <w:t xml:space="preserve"> </w:t>
      </w:r>
      <w:r>
        <w:rPr>
          <w:sz w:val="20"/>
        </w:rPr>
        <w:t>i</w:t>
      </w:r>
      <w:r>
        <w:rPr>
          <w:spacing w:val="-7"/>
          <w:sz w:val="20"/>
        </w:rPr>
        <w:t xml:space="preserve"> </w:t>
      </w:r>
      <w:r>
        <w:rPr>
          <w:sz w:val="20"/>
        </w:rPr>
        <w:t>odcinka</w:t>
      </w:r>
      <w:r>
        <w:rPr>
          <w:spacing w:val="-7"/>
          <w:sz w:val="20"/>
        </w:rPr>
        <w:t xml:space="preserve"> </w:t>
      </w:r>
      <w:r>
        <w:rPr>
          <w:spacing w:val="-2"/>
          <w:sz w:val="20"/>
        </w:rPr>
        <w:t>próbnego,</w:t>
      </w:r>
    </w:p>
    <w:p w:rsidR="00E040BA" w:rsidRDefault="00D33E48">
      <w:pPr>
        <w:pStyle w:val="Akapitzlist"/>
        <w:numPr>
          <w:ilvl w:val="0"/>
          <w:numId w:val="156"/>
        </w:numPr>
        <w:tabs>
          <w:tab w:val="left" w:pos="1132"/>
        </w:tabs>
        <w:spacing w:line="244" w:lineRule="exact"/>
        <w:ind w:left="1132"/>
        <w:rPr>
          <w:sz w:val="20"/>
        </w:rPr>
      </w:pPr>
      <w:r>
        <w:rPr>
          <w:sz w:val="20"/>
        </w:rPr>
        <w:t>wytworzenie</w:t>
      </w:r>
      <w:r>
        <w:rPr>
          <w:spacing w:val="-13"/>
          <w:sz w:val="20"/>
        </w:rPr>
        <w:t xml:space="preserve"> </w:t>
      </w:r>
      <w:r>
        <w:rPr>
          <w:spacing w:val="-2"/>
          <w:sz w:val="20"/>
        </w:rPr>
        <w:t>mieszanki,</w:t>
      </w:r>
    </w:p>
    <w:p w:rsidR="00E040BA" w:rsidRDefault="00D33E48">
      <w:pPr>
        <w:pStyle w:val="Akapitzlist"/>
        <w:numPr>
          <w:ilvl w:val="0"/>
          <w:numId w:val="156"/>
        </w:numPr>
        <w:tabs>
          <w:tab w:val="left" w:pos="1132"/>
        </w:tabs>
        <w:spacing w:line="245" w:lineRule="exact"/>
        <w:ind w:left="1132"/>
        <w:rPr>
          <w:sz w:val="20"/>
        </w:rPr>
      </w:pPr>
      <w:r>
        <w:rPr>
          <w:sz w:val="20"/>
        </w:rPr>
        <w:t>transport</w:t>
      </w:r>
      <w:r>
        <w:rPr>
          <w:spacing w:val="-6"/>
          <w:sz w:val="20"/>
        </w:rPr>
        <w:t xml:space="preserve"> </w:t>
      </w:r>
      <w:r>
        <w:rPr>
          <w:sz w:val="20"/>
        </w:rPr>
        <w:t>mieszanki</w:t>
      </w:r>
      <w:r>
        <w:rPr>
          <w:spacing w:val="-8"/>
          <w:sz w:val="20"/>
        </w:rPr>
        <w:t xml:space="preserve"> </w:t>
      </w:r>
      <w:r>
        <w:rPr>
          <w:sz w:val="20"/>
        </w:rPr>
        <w:t>do</w:t>
      </w:r>
      <w:r>
        <w:rPr>
          <w:spacing w:val="-4"/>
          <w:sz w:val="20"/>
        </w:rPr>
        <w:t xml:space="preserve"> </w:t>
      </w:r>
      <w:r>
        <w:rPr>
          <w:sz w:val="20"/>
        </w:rPr>
        <w:t>miejsca</w:t>
      </w:r>
      <w:r>
        <w:rPr>
          <w:spacing w:val="-5"/>
          <w:sz w:val="20"/>
        </w:rPr>
        <w:t xml:space="preserve"> </w:t>
      </w:r>
      <w:r>
        <w:rPr>
          <w:spacing w:val="-2"/>
          <w:sz w:val="20"/>
        </w:rPr>
        <w:t>wbudowania,</w:t>
      </w:r>
    </w:p>
    <w:p w:rsidR="00E040BA" w:rsidRDefault="00D33E48">
      <w:pPr>
        <w:pStyle w:val="Akapitzlist"/>
        <w:numPr>
          <w:ilvl w:val="0"/>
          <w:numId w:val="156"/>
        </w:numPr>
        <w:tabs>
          <w:tab w:val="left" w:pos="1132"/>
        </w:tabs>
        <w:spacing w:line="245" w:lineRule="exact"/>
        <w:ind w:left="1132"/>
        <w:rPr>
          <w:sz w:val="20"/>
        </w:rPr>
      </w:pPr>
      <w:r>
        <w:rPr>
          <w:sz w:val="20"/>
        </w:rPr>
        <w:t>mechaniczne</w:t>
      </w:r>
      <w:r>
        <w:rPr>
          <w:spacing w:val="-13"/>
          <w:sz w:val="20"/>
        </w:rPr>
        <w:t xml:space="preserve"> </w:t>
      </w:r>
      <w:r>
        <w:rPr>
          <w:sz w:val="20"/>
        </w:rPr>
        <w:t>rozłożenie</w:t>
      </w:r>
      <w:r>
        <w:rPr>
          <w:spacing w:val="-10"/>
          <w:sz w:val="20"/>
        </w:rPr>
        <w:t xml:space="preserve"> </w:t>
      </w:r>
      <w:r>
        <w:rPr>
          <w:spacing w:val="-2"/>
          <w:sz w:val="20"/>
        </w:rPr>
        <w:t>mieszanki,</w:t>
      </w:r>
    </w:p>
    <w:p w:rsidR="00E040BA" w:rsidRDefault="00D33E48">
      <w:pPr>
        <w:pStyle w:val="Akapitzlist"/>
        <w:numPr>
          <w:ilvl w:val="0"/>
          <w:numId w:val="156"/>
        </w:numPr>
        <w:tabs>
          <w:tab w:val="left" w:pos="1132"/>
        </w:tabs>
        <w:spacing w:line="245" w:lineRule="exact"/>
        <w:ind w:left="1132"/>
        <w:rPr>
          <w:sz w:val="20"/>
        </w:rPr>
      </w:pPr>
      <w:r>
        <w:rPr>
          <w:sz w:val="20"/>
        </w:rPr>
        <w:t>zagęszczenie</w:t>
      </w:r>
      <w:r>
        <w:rPr>
          <w:spacing w:val="-8"/>
          <w:sz w:val="20"/>
        </w:rPr>
        <w:t xml:space="preserve"> </w:t>
      </w:r>
      <w:r>
        <w:rPr>
          <w:sz w:val="20"/>
        </w:rPr>
        <w:t>i</w:t>
      </w:r>
      <w:r>
        <w:rPr>
          <w:spacing w:val="-7"/>
          <w:sz w:val="20"/>
        </w:rPr>
        <w:t xml:space="preserve"> </w:t>
      </w:r>
      <w:r>
        <w:rPr>
          <w:sz w:val="20"/>
        </w:rPr>
        <w:t>obcięcie</w:t>
      </w:r>
      <w:r>
        <w:rPr>
          <w:spacing w:val="-7"/>
          <w:sz w:val="20"/>
        </w:rPr>
        <w:t xml:space="preserve"> </w:t>
      </w:r>
      <w:r>
        <w:rPr>
          <w:spacing w:val="-2"/>
          <w:sz w:val="20"/>
        </w:rPr>
        <w:t>krawędzi,</w:t>
      </w:r>
    </w:p>
    <w:p w:rsidR="00E040BA" w:rsidRDefault="00D33E48">
      <w:pPr>
        <w:pStyle w:val="Akapitzlist"/>
        <w:numPr>
          <w:ilvl w:val="0"/>
          <w:numId w:val="156"/>
        </w:numPr>
        <w:tabs>
          <w:tab w:val="left" w:pos="1132"/>
        </w:tabs>
        <w:spacing w:line="244" w:lineRule="exact"/>
        <w:ind w:left="1132"/>
        <w:rPr>
          <w:sz w:val="20"/>
        </w:rPr>
      </w:pPr>
      <w:r>
        <w:rPr>
          <w:sz w:val="20"/>
        </w:rPr>
        <w:t>uszczelnienie</w:t>
      </w:r>
      <w:r>
        <w:rPr>
          <w:spacing w:val="-8"/>
          <w:sz w:val="20"/>
        </w:rPr>
        <w:t xml:space="preserve"> </w:t>
      </w:r>
      <w:r>
        <w:rPr>
          <w:sz w:val="20"/>
        </w:rPr>
        <w:t>złączy</w:t>
      </w:r>
      <w:r>
        <w:rPr>
          <w:spacing w:val="-11"/>
          <w:sz w:val="20"/>
        </w:rPr>
        <w:t xml:space="preserve"> </w:t>
      </w:r>
      <w:r>
        <w:rPr>
          <w:sz w:val="20"/>
        </w:rPr>
        <w:t>poprzecznych</w:t>
      </w:r>
      <w:r>
        <w:rPr>
          <w:spacing w:val="-8"/>
          <w:sz w:val="20"/>
        </w:rPr>
        <w:t xml:space="preserve"> </w:t>
      </w:r>
      <w:r>
        <w:rPr>
          <w:sz w:val="20"/>
        </w:rPr>
        <w:t>i</w:t>
      </w:r>
      <w:r>
        <w:rPr>
          <w:spacing w:val="-8"/>
          <w:sz w:val="20"/>
        </w:rPr>
        <w:t xml:space="preserve"> </w:t>
      </w:r>
      <w:r>
        <w:rPr>
          <w:spacing w:val="-2"/>
          <w:sz w:val="20"/>
        </w:rPr>
        <w:t>podłużnych,</w:t>
      </w:r>
    </w:p>
    <w:p w:rsidR="00E040BA" w:rsidRDefault="00D33E48">
      <w:pPr>
        <w:pStyle w:val="Akapitzlist"/>
        <w:numPr>
          <w:ilvl w:val="0"/>
          <w:numId w:val="156"/>
        </w:numPr>
        <w:tabs>
          <w:tab w:val="left" w:pos="1132"/>
        </w:tabs>
        <w:spacing w:line="244" w:lineRule="exact"/>
        <w:ind w:left="1132"/>
        <w:rPr>
          <w:sz w:val="20"/>
        </w:rPr>
      </w:pPr>
      <w:r>
        <w:rPr>
          <w:sz w:val="20"/>
        </w:rPr>
        <w:t>obcięcie</w:t>
      </w:r>
      <w:r>
        <w:rPr>
          <w:spacing w:val="-8"/>
          <w:sz w:val="20"/>
        </w:rPr>
        <w:t xml:space="preserve"> </w:t>
      </w:r>
      <w:r>
        <w:rPr>
          <w:sz w:val="20"/>
        </w:rPr>
        <w:t>krawędzi</w:t>
      </w:r>
      <w:r>
        <w:rPr>
          <w:spacing w:val="-8"/>
          <w:sz w:val="20"/>
        </w:rPr>
        <w:t xml:space="preserve"> </w:t>
      </w:r>
      <w:r>
        <w:rPr>
          <w:sz w:val="20"/>
        </w:rPr>
        <w:t>i</w:t>
      </w:r>
      <w:r>
        <w:rPr>
          <w:spacing w:val="-8"/>
          <w:sz w:val="20"/>
        </w:rPr>
        <w:t xml:space="preserve"> </w:t>
      </w:r>
      <w:r>
        <w:rPr>
          <w:sz w:val="20"/>
        </w:rPr>
        <w:t>posmarowanie</w:t>
      </w:r>
      <w:r>
        <w:rPr>
          <w:spacing w:val="-8"/>
          <w:sz w:val="20"/>
        </w:rPr>
        <w:t xml:space="preserve"> </w:t>
      </w:r>
      <w:r>
        <w:rPr>
          <w:spacing w:val="-2"/>
          <w:sz w:val="20"/>
        </w:rPr>
        <w:t>lepiszczem,</w:t>
      </w:r>
    </w:p>
    <w:p w:rsidR="00E040BA" w:rsidRDefault="00D33E48">
      <w:pPr>
        <w:pStyle w:val="Akapitzlist"/>
        <w:numPr>
          <w:ilvl w:val="0"/>
          <w:numId w:val="156"/>
        </w:numPr>
        <w:tabs>
          <w:tab w:val="left" w:pos="1132"/>
        </w:tabs>
        <w:ind w:left="1132"/>
        <w:rPr>
          <w:sz w:val="20"/>
        </w:rPr>
      </w:pPr>
      <w:r>
        <w:rPr>
          <w:sz w:val="20"/>
        </w:rPr>
        <w:t>pokrycie</w:t>
      </w:r>
      <w:r>
        <w:rPr>
          <w:spacing w:val="-8"/>
          <w:sz w:val="20"/>
        </w:rPr>
        <w:t xml:space="preserve"> </w:t>
      </w:r>
      <w:r>
        <w:rPr>
          <w:sz w:val="20"/>
        </w:rPr>
        <w:t>taśmą</w:t>
      </w:r>
      <w:r>
        <w:rPr>
          <w:spacing w:val="-7"/>
          <w:sz w:val="20"/>
        </w:rPr>
        <w:t xml:space="preserve"> </w:t>
      </w:r>
      <w:r>
        <w:rPr>
          <w:sz w:val="20"/>
        </w:rPr>
        <w:t>asfaltową</w:t>
      </w:r>
      <w:r>
        <w:rPr>
          <w:spacing w:val="-7"/>
          <w:sz w:val="20"/>
        </w:rPr>
        <w:t xml:space="preserve"> </w:t>
      </w:r>
      <w:r>
        <w:rPr>
          <w:sz w:val="20"/>
        </w:rPr>
        <w:t>krawędzi</w:t>
      </w:r>
      <w:r>
        <w:rPr>
          <w:spacing w:val="-7"/>
          <w:sz w:val="20"/>
        </w:rPr>
        <w:t xml:space="preserve"> </w:t>
      </w:r>
      <w:r>
        <w:rPr>
          <w:sz w:val="20"/>
        </w:rPr>
        <w:t>urządzeń</w:t>
      </w:r>
      <w:r>
        <w:rPr>
          <w:spacing w:val="-7"/>
          <w:sz w:val="20"/>
        </w:rPr>
        <w:t xml:space="preserve"> </w:t>
      </w:r>
      <w:r>
        <w:rPr>
          <w:sz w:val="20"/>
        </w:rPr>
        <w:t>obcych</w:t>
      </w:r>
      <w:r>
        <w:rPr>
          <w:spacing w:val="-8"/>
          <w:sz w:val="20"/>
        </w:rPr>
        <w:t xml:space="preserve"> </w:t>
      </w:r>
      <w:r>
        <w:rPr>
          <w:sz w:val="20"/>
        </w:rPr>
        <w:t>i</w:t>
      </w:r>
      <w:r>
        <w:rPr>
          <w:spacing w:val="-6"/>
          <w:sz w:val="20"/>
        </w:rPr>
        <w:t xml:space="preserve"> </w:t>
      </w:r>
      <w:r>
        <w:rPr>
          <w:spacing w:val="-2"/>
          <w:sz w:val="20"/>
        </w:rPr>
        <w:t>krawężników,</w:t>
      </w:r>
    </w:p>
    <w:p w:rsidR="00E040BA" w:rsidRDefault="00E040BA">
      <w:pPr>
        <w:pStyle w:val="Akapitzlist"/>
        <w:rPr>
          <w:sz w:val="20"/>
        </w:rPr>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Akapitzlist"/>
        <w:numPr>
          <w:ilvl w:val="0"/>
          <w:numId w:val="156"/>
        </w:numPr>
        <w:tabs>
          <w:tab w:val="left" w:pos="1132"/>
          <w:tab w:val="left" w:pos="1144"/>
        </w:tabs>
        <w:ind w:right="697" w:hanging="360"/>
        <w:rPr>
          <w:sz w:val="20"/>
        </w:rPr>
      </w:pPr>
      <w:r>
        <w:rPr>
          <w:sz w:val="20"/>
        </w:rPr>
        <w:t>uporządkowanie</w:t>
      </w:r>
      <w:r>
        <w:rPr>
          <w:spacing w:val="40"/>
          <w:sz w:val="20"/>
        </w:rPr>
        <w:t xml:space="preserve"> </w:t>
      </w:r>
      <w:r>
        <w:rPr>
          <w:sz w:val="20"/>
        </w:rPr>
        <w:t>terenu</w:t>
      </w:r>
      <w:r>
        <w:rPr>
          <w:spacing w:val="40"/>
          <w:sz w:val="20"/>
        </w:rPr>
        <w:t xml:space="preserve"> </w:t>
      </w:r>
      <w:r>
        <w:rPr>
          <w:sz w:val="20"/>
        </w:rPr>
        <w:t>robót;</w:t>
      </w:r>
      <w:r>
        <w:rPr>
          <w:spacing w:val="40"/>
          <w:sz w:val="20"/>
        </w:rPr>
        <w:t xml:space="preserve"> </w:t>
      </w:r>
      <w:r>
        <w:rPr>
          <w:sz w:val="20"/>
        </w:rPr>
        <w:t>wywóz</w:t>
      </w:r>
      <w:r>
        <w:rPr>
          <w:spacing w:val="40"/>
          <w:sz w:val="20"/>
        </w:rPr>
        <w:t xml:space="preserve"> </w:t>
      </w:r>
      <w:r>
        <w:rPr>
          <w:sz w:val="20"/>
        </w:rPr>
        <w:t>odpadów</w:t>
      </w:r>
      <w:r>
        <w:rPr>
          <w:spacing w:val="40"/>
          <w:sz w:val="20"/>
        </w:rPr>
        <w:t xml:space="preserve"> </w:t>
      </w:r>
      <w:r>
        <w:rPr>
          <w:sz w:val="20"/>
        </w:rPr>
        <w:t>na</w:t>
      </w:r>
      <w:r>
        <w:rPr>
          <w:spacing w:val="40"/>
          <w:sz w:val="20"/>
        </w:rPr>
        <w:t xml:space="preserve"> </w:t>
      </w:r>
      <w:r>
        <w:rPr>
          <w:sz w:val="20"/>
        </w:rPr>
        <w:t>wysypisko</w:t>
      </w:r>
      <w:r>
        <w:rPr>
          <w:spacing w:val="40"/>
          <w:sz w:val="20"/>
        </w:rPr>
        <w:t xml:space="preserve"> </w:t>
      </w:r>
      <w:r>
        <w:rPr>
          <w:sz w:val="20"/>
        </w:rPr>
        <w:t>wraz</w:t>
      </w:r>
      <w:r>
        <w:rPr>
          <w:spacing w:val="40"/>
          <w:sz w:val="20"/>
        </w:rPr>
        <w:t xml:space="preserve"> </w:t>
      </w:r>
      <w:r>
        <w:rPr>
          <w:sz w:val="20"/>
        </w:rPr>
        <w:t>z</w:t>
      </w:r>
      <w:r>
        <w:rPr>
          <w:spacing w:val="40"/>
          <w:sz w:val="20"/>
        </w:rPr>
        <w:t xml:space="preserve"> </w:t>
      </w:r>
      <w:r>
        <w:rPr>
          <w:sz w:val="20"/>
        </w:rPr>
        <w:t>kosztami</w:t>
      </w:r>
      <w:r>
        <w:rPr>
          <w:spacing w:val="40"/>
          <w:sz w:val="20"/>
        </w:rPr>
        <w:t xml:space="preserve"> </w:t>
      </w:r>
      <w:r>
        <w:rPr>
          <w:sz w:val="20"/>
        </w:rPr>
        <w:t>utylizacji</w:t>
      </w:r>
      <w:r>
        <w:rPr>
          <w:spacing w:val="40"/>
          <w:sz w:val="20"/>
        </w:rPr>
        <w:t xml:space="preserve"> </w:t>
      </w:r>
      <w:r>
        <w:rPr>
          <w:sz w:val="20"/>
        </w:rPr>
        <w:t>lub</w:t>
      </w:r>
      <w:r>
        <w:rPr>
          <w:spacing w:val="40"/>
          <w:sz w:val="20"/>
        </w:rPr>
        <w:t xml:space="preserve"> </w:t>
      </w:r>
      <w:r>
        <w:rPr>
          <w:sz w:val="20"/>
        </w:rPr>
        <w:t>na</w:t>
      </w:r>
      <w:r>
        <w:rPr>
          <w:spacing w:val="40"/>
          <w:sz w:val="20"/>
        </w:rPr>
        <w:t xml:space="preserve"> </w:t>
      </w:r>
      <w:r>
        <w:rPr>
          <w:sz w:val="20"/>
        </w:rPr>
        <w:t>miejsce przystosowane</w:t>
      </w:r>
      <w:r>
        <w:rPr>
          <w:spacing w:val="-1"/>
          <w:sz w:val="20"/>
        </w:rPr>
        <w:t xml:space="preserve"> </w:t>
      </w:r>
      <w:r>
        <w:rPr>
          <w:sz w:val="20"/>
        </w:rPr>
        <w:t>do</w:t>
      </w:r>
      <w:r>
        <w:rPr>
          <w:spacing w:val="-1"/>
          <w:sz w:val="20"/>
        </w:rPr>
        <w:t xml:space="preserve"> </w:t>
      </w:r>
      <w:r>
        <w:rPr>
          <w:sz w:val="20"/>
        </w:rPr>
        <w:t>składowania</w:t>
      </w:r>
      <w:r>
        <w:rPr>
          <w:spacing w:val="-1"/>
          <w:sz w:val="20"/>
        </w:rPr>
        <w:t xml:space="preserve"> </w:t>
      </w:r>
      <w:r>
        <w:rPr>
          <w:sz w:val="20"/>
        </w:rPr>
        <w:t>poza</w:t>
      </w:r>
      <w:r>
        <w:rPr>
          <w:spacing w:val="-1"/>
          <w:sz w:val="20"/>
        </w:rPr>
        <w:t xml:space="preserve"> </w:t>
      </w:r>
      <w:r>
        <w:rPr>
          <w:sz w:val="20"/>
        </w:rPr>
        <w:t>terenem</w:t>
      </w:r>
      <w:r>
        <w:rPr>
          <w:spacing w:val="-7"/>
          <w:sz w:val="20"/>
        </w:rPr>
        <w:t xml:space="preserve"> </w:t>
      </w:r>
      <w:r>
        <w:rPr>
          <w:sz w:val="20"/>
        </w:rPr>
        <w:t>budowy,</w:t>
      </w:r>
    </w:p>
    <w:p w:rsidR="00E040BA" w:rsidRDefault="00D33E48">
      <w:pPr>
        <w:pStyle w:val="Akapitzlist"/>
        <w:numPr>
          <w:ilvl w:val="0"/>
          <w:numId w:val="156"/>
        </w:numPr>
        <w:tabs>
          <w:tab w:val="left" w:pos="1132"/>
        </w:tabs>
        <w:spacing w:line="243" w:lineRule="exact"/>
        <w:ind w:left="1132"/>
        <w:rPr>
          <w:sz w:val="20"/>
        </w:rPr>
      </w:pPr>
      <w:r>
        <w:rPr>
          <w:sz w:val="20"/>
        </w:rPr>
        <w:t>wykonanie</w:t>
      </w:r>
      <w:r>
        <w:rPr>
          <w:spacing w:val="-6"/>
          <w:sz w:val="20"/>
        </w:rPr>
        <w:t xml:space="preserve"> </w:t>
      </w:r>
      <w:r>
        <w:rPr>
          <w:sz w:val="20"/>
        </w:rPr>
        <w:t>wszystkich</w:t>
      </w:r>
      <w:r>
        <w:rPr>
          <w:spacing w:val="-9"/>
          <w:sz w:val="20"/>
        </w:rPr>
        <w:t xml:space="preserve"> </w:t>
      </w:r>
      <w:r>
        <w:rPr>
          <w:sz w:val="20"/>
        </w:rPr>
        <w:t>niezbędnych</w:t>
      </w:r>
      <w:r>
        <w:rPr>
          <w:spacing w:val="-9"/>
          <w:sz w:val="20"/>
        </w:rPr>
        <w:t xml:space="preserve"> </w:t>
      </w:r>
      <w:r>
        <w:rPr>
          <w:sz w:val="20"/>
        </w:rPr>
        <w:t>pomiarów,</w:t>
      </w:r>
      <w:r>
        <w:rPr>
          <w:spacing w:val="-8"/>
          <w:sz w:val="20"/>
        </w:rPr>
        <w:t xml:space="preserve"> </w:t>
      </w:r>
      <w:r>
        <w:rPr>
          <w:sz w:val="20"/>
        </w:rPr>
        <w:t>badań</w:t>
      </w:r>
      <w:r>
        <w:rPr>
          <w:spacing w:val="-9"/>
          <w:sz w:val="20"/>
        </w:rPr>
        <w:t xml:space="preserve"> </w:t>
      </w:r>
      <w:r>
        <w:rPr>
          <w:sz w:val="20"/>
        </w:rPr>
        <w:t>i</w:t>
      </w:r>
      <w:r>
        <w:rPr>
          <w:spacing w:val="-8"/>
          <w:sz w:val="20"/>
        </w:rPr>
        <w:t xml:space="preserve"> </w:t>
      </w:r>
      <w:r>
        <w:rPr>
          <w:spacing w:val="-2"/>
          <w:sz w:val="20"/>
        </w:rPr>
        <w:t>sprawdzeń,</w:t>
      </w:r>
    </w:p>
    <w:p w:rsidR="00E040BA" w:rsidRDefault="00D33E48">
      <w:pPr>
        <w:pStyle w:val="Akapitzlist"/>
        <w:numPr>
          <w:ilvl w:val="0"/>
          <w:numId w:val="156"/>
        </w:numPr>
        <w:tabs>
          <w:tab w:val="left" w:pos="1132"/>
        </w:tabs>
        <w:ind w:left="1132"/>
        <w:rPr>
          <w:sz w:val="20"/>
        </w:rPr>
      </w:pPr>
      <w:r>
        <w:rPr>
          <w:sz w:val="20"/>
        </w:rPr>
        <w:t>oznakowanie</w:t>
      </w:r>
      <w:r>
        <w:rPr>
          <w:spacing w:val="-4"/>
          <w:sz w:val="20"/>
        </w:rPr>
        <w:t xml:space="preserve"> </w:t>
      </w:r>
      <w:r>
        <w:rPr>
          <w:sz w:val="20"/>
        </w:rPr>
        <w:t>miejsca</w:t>
      </w:r>
      <w:r>
        <w:rPr>
          <w:spacing w:val="-7"/>
          <w:sz w:val="20"/>
        </w:rPr>
        <w:t xml:space="preserve"> </w:t>
      </w:r>
      <w:r>
        <w:rPr>
          <w:sz w:val="20"/>
        </w:rPr>
        <w:t>robót</w:t>
      </w:r>
      <w:r>
        <w:rPr>
          <w:spacing w:val="-6"/>
          <w:sz w:val="20"/>
        </w:rPr>
        <w:t xml:space="preserve"> </w:t>
      </w:r>
      <w:r>
        <w:rPr>
          <w:sz w:val="20"/>
        </w:rPr>
        <w:t>i</w:t>
      </w:r>
      <w:r>
        <w:rPr>
          <w:spacing w:val="-7"/>
          <w:sz w:val="20"/>
        </w:rPr>
        <w:t xml:space="preserve"> </w:t>
      </w:r>
      <w:r>
        <w:rPr>
          <w:sz w:val="20"/>
        </w:rPr>
        <w:t>jego</w:t>
      </w:r>
      <w:r>
        <w:rPr>
          <w:spacing w:val="-5"/>
          <w:sz w:val="20"/>
        </w:rPr>
        <w:t xml:space="preserve"> </w:t>
      </w:r>
      <w:r>
        <w:rPr>
          <w:spacing w:val="-2"/>
          <w:sz w:val="20"/>
        </w:rPr>
        <w:t>utrzymanie.</w:t>
      </w:r>
    </w:p>
    <w:p w:rsidR="00E040BA" w:rsidRDefault="00E040BA">
      <w:pPr>
        <w:pStyle w:val="Tekstpodstawowy"/>
      </w:pPr>
    </w:p>
    <w:p w:rsidR="00E040BA" w:rsidRDefault="00D33E48">
      <w:pPr>
        <w:pStyle w:val="Akapitzlist"/>
        <w:numPr>
          <w:ilvl w:val="0"/>
          <w:numId w:val="161"/>
        </w:numPr>
        <w:tabs>
          <w:tab w:val="left" w:pos="672"/>
        </w:tabs>
        <w:ind w:left="672" w:hanging="248"/>
        <w:rPr>
          <w:sz w:val="20"/>
        </w:rPr>
      </w:pPr>
      <w:r>
        <w:rPr>
          <w:sz w:val="20"/>
        </w:rPr>
        <w:t>Przepisy</w:t>
      </w:r>
      <w:r>
        <w:rPr>
          <w:spacing w:val="-10"/>
          <w:sz w:val="20"/>
        </w:rPr>
        <w:t xml:space="preserve"> </w:t>
      </w:r>
      <w:r>
        <w:rPr>
          <w:spacing w:val="-2"/>
          <w:sz w:val="20"/>
        </w:rPr>
        <w:t>związane</w:t>
      </w:r>
    </w:p>
    <w:p w:rsidR="00E040BA" w:rsidRDefault="00D33E48">
      <w:pPr>
        <w:pStyle w:val="Tekstpodstawowy"/>
        <w:tabs>
          <w:tab w:val="left" w:pos="2267"/>
        </w:tabs>
        <w:spacing w:before="1"/>
        <w:ind w:left="2268" w:right="700" w:hanging="1844"/>
      </w:pPr>
      <w:r>
        <w:t>PN-EN 932-3</w:t>
      </w:r>
      <w:r>
        <w:tab/>
        <w:t xml:space="preserve">Badania podstawowych właściwości kruszyw – Procedura i terminologia uproszczonego opisu </w:t>
      </w:r>
      <w:r>
        <w:rPr>
          <w:spacing w:val="-2"/>
        </w:rPr>
        <w:t>petrograficznego</w:t>
      </w:r>
    </w:p>
    <w:p w:rsidR="00E040BA" w:rsidRDefault="00D33E48">
      <w:pPr>
        <w:pStyle w:val="Tekstpodstawowy"/>
        <w:tabs>
          <w:tab w:val="left" w:pos="2267"/>
        </w:tabs>
        <w:ind w:left="2268" w:right="700" w:hanging="1844"/>
      </w:pPr>
      <w:r>
        <w:t>PN-EN 933-1</w:t>
      </w:r>
      <w:r>
        <w:tab/>
        <w:t>Badania</w:t>
      </w:r>
      <w:r>
        <w:rPr>
          <w:spacing w:val="40"/>
        </w:rPr>
        <w:t xml:space="preserve"> </w:t>
      </w:r>
      <w:r>
        <w:t>geometrycznych</w:t>
      </w:r>
      <w:r>
        <w:rPr>
          <w:spacing w:val="40"/>
        </w:rPr>
        <w:t xml:space="preserve"> </w:t>
      </w:r>
      <w:r>
        <w:t>właściwości</w:t>
      </w:r>
      <w:r>
        <w:rPr>
          <w:spacing w:val="40"/>
        </w:rPr>
        <w:t xml:space="preserve"> </w:t>
      </w:r>
      <w:r>
        <w:t>kruszyw</w:t>
      </w:r>
      <w:r>
        <w:rPr>
          <w:spacing w:val="40"/>
        </w:rPr>
        <w:t xml:space="preserve"> </w:t>
      </w:r>
      <w:r>
        <w:t>–</w:t>
      </w:r>
      <w:r>
        <w:rPr>
          <w:spacing w:val="40"/>
        </w:rPr>
        <w:t xml:space="preserve"> </w:t>
      </w:r>
      <w:r>
        <w:t>Oznaczanie</w:t>
      </w:r>
      <w:r>
        <w:rPr>
          <w:spacing w:val="40"/>
        </w:rPr>
        <w:t xml:space="preserve"> </w:t>
      </w:r>
      <w:r>
        <w:t>składu</w:t>
      </w:r>
      <w:r>
        <w:rPr>
          <w:spacing w:val="40"/>
        </w:rPr>
        <w:t xml:space="preserve"> </w:t>
      </w:r>
      <w:r>
        <w:t>ziarnowego</w:t>
      </w:r>
      <w:r>
        <w:rPr>
          <w:spacing w:val="40"/>
        </w:rPr>
        <w:t xml:space="preserve"> </w:t>
      </w:r>
      <w:r>
        <w:t>–</w:t>
      </w:r>
      <w:r>
        <w:rPr>
          <w:spacing w:val="40"/>
        </w:rPr>
        <w:t xml:space="preserve"> </w:t>
      </w:r>
      <w:r>
        <w:t xml:space="preserve">Metoda </w:t>
      </w:r>
      <w:r>
        <w:rPr>
          <w:spacing w:val="-2"/>
        </w:rPr>
        <w:t>przesiewania</w:t>
      </w:r>
    </w:p>
    <w:p w:rsidR="00E040BA" w:rsidRDefault="00D33E48">
      <w:pPr>
        <w:pStyle w:val="Tekstpodstawowy"/>
        <w:tabs>
          <w:tab w:val="left" w:pos="2267"/>
        </w:tabs>
        <w:ind w:left="2268" w:right="705" w:hanging="1844"/>
      </w:pPr>
      <w:r>
        <w:t>PN-EN 933-3</w:t>
      </w:r>
      <w:r>
        <w:tab/>
        <w:t>Badania</w:t>
      </w:r>
      <w:r>
        <w:rPr>
          <w:spacing w:val="79"/>
        </w:rPr>
        <w:t xml:space="preserve"> </w:t>
      </w:r>
      <w:r>
        <w:t>geometrycznych</w:t>
      </w:r>
      <w:r>
        <w:rPr>
          <w:spacing w:val="80"/>
        </w:rPr>
        <w:t xml:space="preserve"> </w:t>
      </w:r>
      <w:r>
        <w:t>właściwości</w:t>
      </w:r>
      <w:r>
        <w:rPr>
          <w:spacing w:val="80"/>
        </w:rPr>
        <w:t xml:space="preserve"> </w:t>
      </w:r>
      <w:r>
        <w:t>kruszyw</w:t>
      </w:r>
      <w:r>
        <w:rPr>
          <w:spacing w:val="77"/>
        </w:rPr>
        <w:t xml:space="preserve"> </w:t>
      </w:r>
      <w:r>
        <w:t>–</w:t>
      </w:r>
      <w:r>
        <w:rPr>
          <w:spacing w:val="80"/>
        </w:rPr>
        <w:t xml:space="preserve"> </w:t>
      </w:r>
      <w:r>
        <w:t>Oznaczanie</w:t>
      </w:r>
      <w:r>
        <w:rPr>
          <w:spacing w:val="80"/>
        </w:rPr>
        <w:t xml:space="preserve"> </w:t>
      </w:r>
      <w:r>
        <w:t>kształtu</w:t>
      </w:r>
      <w:r>
        <w:rPr>
          <w:spacing w:val="78"/>
        </w:rPr>
        <w:t xml:space="preserve"> </w:t>
      </w:r>
      <w:r>
        <w:t>ziaren</w:t>
      </w:r>
      <w:r>
        <w:rPr>
          <w:spacing w:val="78"/>
        </w:rPr>
        <w:t xml:space="preserve"> </w:t>
      </w:r>
      <w:r>
        <w:t>za</w:t>
      </w:r>
      <w:r>
        <w:rPr>
          <w:spacing w:val="79"/>
        </w:rPr>
        <w:t xml:space="preserve"> </w:t>
      </w:r>
      <w:r>
        <w:t>pomocą wskaźnika płaskości</w:t>
      </w:r>
    </w:p>
    <w:p w:rsidR="00E040BA" w:rsidRDefault="00D33E48">
      <w:pPr>
        <w:pStyle w:val="Tekstpodstawowy"/>
        <w:tabs>
          <w:tab w:val="left" w:pos="2267"/>
        </w:tabs>
        <w:ind w:left="2267" w:right="700" w:hanging="1844"/>
      </w:pPr>
      <w:r>
        <w:t>PN-EN 933-4</w:t>
      </w:r>
      <w:r>
        <w:tab/>
        <w:t>Badania</w:t>
      </w:r>
      <w:r>
        <w:rPr>
          <w:spacing w:val="75"/>
        </w:rPr>
        <w:t xml:space="preserve"> </w:t>
      </w:r>
      <w:r>
        <w:t>geometrycznych</w:t>
      </w:r>
      <w:r>
        <w:rPr>
          <w:spacing w:val="75"/>
        </w:rPr>
        <w:t xml:space="preserve"> </w:t>
      </w:r>
      <w:r>
        <w:t>właściwości</w:t>
      </w:r>
      <w:r>
        <w:rPr>
          <w:spacing w:val="74"/>
        </w:rPr>
        <w:t xml:space="preserve"> </w:t>
      </w:r>
      <w:r>
        <w:t>kruszyw</w:t>
      </w:r>
      <w:r>
        <w:rPr>
          <w:spacing w:val="72"/>
        </w:rPr>
        <w:t xml:space="preserve"> </w:t>
      </w:r>
      <w:r>
        <w:t>–</w:t>
      </w:r>
      <w:r>
        <w:rPr>
          <w:spacing w:val="75"/>
        </w:rPr>
        <w:t xml:space="preserve"> </w:t>
      </w:r>
      <w:r>
        <w:t>Część</w:t>
      </w:r>
      <w:r>
        <w:rPr>
          <w:spacing w:val="77"/>
        </w:rPr>
        <w:t xml:space="preserve"> </w:t>
      </w:r>
      <w:r>
        <w:t>4:</w:t>
      </w:r>
      <w:r>
        <w:rPr>
          <w:spacing w:val="74"/>
        </w:rPr>
        <w:t xml:space="preserve"> </w:t>
      </w:r>
      <w:r>
        <w:t>Oznaczanie</w:t>
      </w:r>
      <w:r>
        <w:rPr>
          <w:spacing w:val="75"/>
        </w:rPr>
        <w:t xml:space="preserve"> </w:t>
      </w:r>
      <w:r>
        <w:t>kształtu</w:t>
      </w:r>
      <w:r>
        <w:rPr>
          <w:spacing w:val="73"/>
        </w:rPr>
        <w:t xml:space="preserve"> </w:t>
      </w:r>
      <w:r>
        <w:t>ziaren</w:t>
      </w:r>
      <w:r>
        <w:rPr>
          <w:spacing w:val="73"/>
        </w:rPr>
        <w:t xml:space="preserve"> </w:t>
      </w:r>
      <w:r>
        <w:t>– Wskaźnik kształtu</w:t>
      </w:r>
    </w:p>
    <w:p w:rsidR="00E040BA" w:rsidRDefault="00D33E48">
      <w:pPr>
        <w:pStyle w:val="Tekstpodstawowy"/>
        <w:tabs>
          <w:tab w:val="left" w:pos="2267"/>
        </w:tabs>
        <w:ind w:left="2268" w:right="751" w:hanging="1844"/>
      </w:pPr>
      <w:r>
        <w:t>PN-EN 933-5</w:t>
      </w:r>
      <w:r>
        <w:tab/>
        <w:t>Badania</w:t>
      </w:r>
      <w:r>
        <w:rPr>
          <w:spacing w:val="22"/>
        </w:rPr>
        <w:t xml:space="preserve"> </w:t>
      </w:r>
      <w:r>
        <w:t>geometrycznych</w:t>
      </w:r>
      <w:r>
        <w:rPr>
          <w:spacing w:val="25"/>
        </w:rPr>
        <w:t xml:space="preserve"> </w:t>
      </w:r>
      <w:r>
        <w:t>właściwości</w:t>
      </w:r>
      <w:r>
        <w:rPr>
          <w:spacing w:val="24"/>
        </w:rPr>
        <w:t xml:space="preserve"> </w:t>
      </w:r>
      <w:r>
        <w:t>kruszyw –</w:t>
      </w:r>
      <w:r>
        <w:rPr>
          <w:spacing w:val="25"/>
        </w:rPr>
        <w:t xml:space="preserve"> </w:t>
      </w:r>
      <w:r>
        <w:t>Oznaczanie</w:t>
      </w:r>
      <w:r>
        <w:rPr>
          <w:spacing w:val="22"/>
        </w:rPr>
        <w:t xml:space="preserve"> </w:t>
      </w:r>
      <w:r>
        <w:t>procentowej</w:t>
      </w:r>
      <w:r>
        <w:rPr>
          <w:spacing w:val="24"/>
        </w:rPr>
        <w:t xml:space="preserve"> </w:t>
      </w:r>
      <w:r>
        <w:t>zawartości ziaren o powierzchniach powstałych w wyniku przekruszenia lub łamania kruszyw grubych</w:t>
      </w:r>
    </w:p>
    <w:p w:rsidR="00E040BA" w:rsidRDefault="00D33E48">
      <w:pPr>
        <w:pStyle w:val="Tekstpodstawowy"/>
        <w:tabs>
          <w:tab w:val="left" w:pos="2267"/>
        </w:tabs>
        <w:ind w:left="2268" w:right="705" w:hanging="1844"/>
      </w:pPr>
      <w:r>
        <w:t>PN-EN 933-6</w:t>
      </w:r>
      <w:r>
        <w:tab/>
        <w:t>Badania</w:t>
      </w:r>
      <w:r>
        <w:rPr>
          <w:spacing w:val="31"/>
        </w:rPr>
        <w:t xml:space="preserve"> </w:t>
      </w:r>
      <w:r>
        <w:t>geometrycznych</w:t>
      </w:r>
      <w:r>
        <w:rPr>
          <w:spacing w:val="31"/>
        </w:rPr>
        <w:t xml:space="preserve"> </w:t>
      </w:r>
      <w:r>
        <w:t>właściwości</w:t>
      </w:r>
      <w:r>
        <w:rPr>
          <w:spacing w:val="31"/>
        </w:rPr>
        <w:t xml:space="preserve"> </w:t>
      </w:r>
      <w:r>
        <w:t>kruszyw</w:t>
      </w:r>
      <w:r>
        <w:rPr>
          <w:spacing w:val="29"/>
        </w:rPr>
        <w:t xml:space="preserve"> </w:t>
      </w:r>
      <w:r>
        <w:t>–</w:t>
      </w:r>
      <w:r>
        <w:rPr>
          <w:spacing w:val="31"/>
        </w:rPr>
        <w:t xml:space="preserve"> </w:t>
      </w:r>
      <w:r>
        <w:t>Część</w:t>
      </w:r>
      <w:r>
        <w:rPr>
          <w:spacing w:val="31"/>
        </w:rPr>
        <w:t xml:space="preserve"> </w:t>
      </w:r>
      <w:r>
        <w:t>6:</w:t>
      </w:r>
      <w:r>
        <w:rPr>
          <w:spacing w:val="31"/>
        </w:rPr>
        <w:t xml:space="preserve"> </w:t>
      </w:r>
      <w:r>
        <w:t>Ocena</w:t>
      </w:r>
      <w:r>
        <w:rPr>
          <w:spacing w:val="33"/>
        </w:rPr>
        <w:t xml:space="preserve"> </w:t>
      </w:r>
      <w:r>
        <w:t>właściwości</w:t>
      </w:r>
      <w:r>
        <w:rPr>
          <w:spacing w:val="31"/>
        </w:rPr>
        <w:t xml:space="preserve"> </w:t>
      </w:r>
      <w:r>
        <w:t>powierzchni</w:t>
      </w:r>
      <w:r>
        <w:rPr>
          <w:spacing w:val="31"/>
        </w:rPr>
        <w:t xml:space="preserve"> </w:t>
      </w:r>
      <w:r>
        <w:t>– Wskaźnik przepływu kruszywa</w:t>
      </w:r>
    </w:p>
    <w:p w:rsidR="00E040BA" w:rsidRDefault="00D33E48">
      <w:pPr>
        <w:pStyle w:val="Tekstpodstawowy"/>
        <w:tabs>
          <w:tab w:val="left" w:pos="2267"/>
        </w:tabs>
        <w:ind w:left="2268" w:right="700" w:hanging="1844"/>
      </w:pPr>
      <w:r>
        <w:t>PN-EN 933-9</w:t>
      </w:r>
      <w:r>
        <w:tab/>
        <w:t>Badania geometrycznych właściwości kruszyw – Ocena zawartości drobnych cząstek – Badania błękitem metylenowym</w:t>
      </w:r>
    </w:p>
    <w:p w:rsidR="00E040BA" w:rsidRDefault="00D33E48">
      <w:pPr>
        <w:pStyle w:val="Tekstpodstawowy"/>
        <w:tabs>
          <w:tab w:val="left" w:pos="2267"/>
        </w:tabs>
        <w:ind w:left="2268" w:right="700" w:hanging="1844"/>
      </w:pPr>
      <w:r>
        <w:t>PN-EN 933-10</w:t>
      </w:r>
      <w:r>
        <w:tab/>
        <w:t>Badania geometrycznych właściwości kruszyw – Część 10: Ocena zawartości drobnych cząstek</w:t>
      </w:r>
      <w:r>
        <w:rPr>
          <w:spacing w:val="40"/>
        </w:rPr>
        <w:t xml:space="preserve"> </w:t>
      </w:r>
      <w:r>
        <w:t>– Uziarnienie wypełniaczy (przesiewanie w strumieniu powietrza)</w:t>
      </w:r>
    </w:p>
    <w:p w:rsidR="00E040BA" w:rsidRDefault="00D33E48">
      <w:pPr>
        <w:pStyle w:val="Tekstpodstawowy"/>
        <w:tabs>
          <w:tab w:val="left" w:pos="2267"/>
        </w:tabs>
        <w:ind w:left="2268" w:right="751" w:hanging="1844"/>
      </w:pPr>
      <w:r>
        <w:t>PN-EN 1097-2</w:t>
      </w:r>
      <w:r>
        <w:tab/>
        <w:t xml:space="preserve">Badania mechanicznych i fizycznych właściwości kruszyw – Metody oznaczania odporności na </w:t>
      </w:r>
      <w:r>
        <w:rPr>
          <w:spacing w:val="-2"/>
        </w:rPr>
        <w:t>rozdrabnianie</w:t>
      </w:r>
    </w:p>
    <w:p w:rsidR="00E040BA" w:rsidRDefault="00D33E48">
      <w:pPr>
        <w:pStyle w:val="Tekstpodstawowy"/>
        <w:tabs>
          <w:tab w:val="left" w:pos="2267"/>
        </w:tabs>
        <w:ind w:left="2268" w:right="700" w:hanging="1844"/>
      </w:pPr>
      <w:r>
        <w:t>PN-EN 1097-4</w:t>
      </w:r>
      <w:r>
        <w:tab/>
        <w:t>Badania</w:t>
      </w:r>
      <w:r>
        <w:rPr>
          <w:spacing w:val="40"/>
        </w:rPr>
        <w:t xml:space="preserve"> </w:t>
      </w:r>
      <w:r>
        <w:t>mechanicznych</w:t>
      </w:r>
      <w:r>
        <w:rPr>
          <w:spacing w:val="40"/>
        </w:rPr>
        <w:t xml:space="preserve"> </w:t>
      </w:r>
      <w:r>
        <w:t>i</w:t>
      </w:r>
      <w:r>
        <w:rPr>
          <w:spacing w:val="40"/>
        </w:rPr>
        <w:t xml:space="preserve"> </w:t>
      </w:r>
      <w:r>
        <w:t>fizycznych</w:t>
      </w:r>
      <w:r>
        <w:rPr>
          <w:spacing w:val="40"/>
        </w:rPr>
        <w:t xml:space="preserve"> </w:t>
      </w:r>
      <w:r>
        <w:t>właściwości</w:t>
      </w:r>
      <w:r>
        <w:rPr>
          <w:spacing w:val="40"/>
        </w:rPr>
        <w:t xml:space="preserve"> </w:t>
      </w:r>
      <w:r>
        <w:t>kruszyw</w:t>
      </w:r>
      <w:r>
        <w:rPr>
          <w:spacing w:val="40"/>
        </w:rPr>
        <w:t xml:space="preserve"> </w:t>
      </w:r>
      <w:r>
        <w:t>–</w:t>
      </w:r>
      <w:r>
        <w:rPr>
          <w:spacing w:val="40"/>
        </w:rPr>
        <w:t xml:space="preserve"> </w:t>
      </w:r>
      <w:r>
        <w:t>Część</w:t>
      </w:r>
      <w:r>
        <w:rPr>
          <w:spacing w:val="40"/>
        </w:rPr>
        <w:t xml:space="preserve"> </w:t>
      </w:r>
      <w:r>
        <w:t>4:</w:t>
      </w:r>
      <w:r>
        <w:rPr>
          <w:spacing w:val="40"/>
        </w:rPr>
        <w:t xml:space="preserve"> </w:t>
      </w:r>
      <w:r>
        <w:t>Oznaczanie</w:t>
      </w:r>
      <w:r>
        <w:rPr>
          <w:spacing w:val="40"/>
        </w:rPr>
        <w:t xml:space="preserve"> </w:t>
      </w:r>
      <w:r>
        <w:t>pustych przestrzeni suchego, zagęszczonego wypełniacza</w:t>
      </w:r>
    </w:p>
    <w:p w:rsidR="00E040BA" w:rsidRDefault="00D33E48">
      <w:pPr>
        <w:pStyle w:val="Tekstpodstawowy"/>
        <w:tabs>
          <w:tab w:val="left" w:pos="2267"/>
        </w:tabs>
        <w:ind w:left="2267" w:right="705" w:hanging="1844"/>
      </w:pPr>
      <w:r>
        <w:t>PN-EN 1097-5</w:t>
      </w:r>
      <w:r>
        <w:tab/>
        <w:t>Badania</w:t>
      </w:r>
      <w:r>
        <w:rPr>
          <w:spacing w:val="27"/>
        </w:rPr>
        <w:t xml:space="preserve"> </w:t>
      </w:r>
      <w:r>
        <w:t>mechanicznych</w:t>
      </w:r>
      <w:r>
        <w:rPr>
          <w:spacing w:val="23"/>
        </w:rPr>
        <w:t xml:space="preserve"> </w:t>
      </w:r>
      <w:r>
        <w:t>i</w:t>
      </w:r>
      <w:r>
        <w:rPr>
          <w:spacing w:val="26"/>
        </w:rPr>
        <w:t xml:space="preserve"> </w:t>
      </w:r>
      <w:r>
        <w:t>fizycznych</w:t>
      </w:r>
      <w:r>
        <w:rPr>
          <w:spacing w:val="25"/>
        </w:rPr>
        <w:t xml:space="preserve"> </w:t>
      </w:r>
      <w:r>
        <w:t>właściwości</w:t>
      </w:r>
      <w:r>
        <w:rPr>
          <w:spacing w:val="24"/>
        </w:rPr>
        <w:t xml:space="preserve"> </w:t>
      </w:r>
      <w:r>
        <w:t>kruszyw</w:t>
      </w:r>
      <w:r>
        <w:rPr>
          <w:spacing w:val="22"/>
        </w:rPr>
        <w:t xml:space="preserve"> </w:t>
      </w:r>
      <w:r>
        <w:t>–</w:t>
      </w:r>
      <w:r>
        <w:rPr>
          <w:spacing w:val="25"/>
        </w:rPr>
        <w:t xml:space="preserve"> </w:t>
      </w:r>
      <w:r>
        <w:t>Część</w:t>
      </w:r>
      <w:r>
        <w:rPr>
          <w:spacing w:val="24"/>
        </w:rPr>
        <w:t xml:space="preserve"> </w:t>
      </w:r>
      <w:r>
        <w:t>5:</w:t>
      </w:r>
      <w:r>
        <w:rPr>
          <w:spacing w:val="24"/>
        </w:rPr>
        <w:t xml:space="preserve"> </w:t>
      </w:r>
      <w:r>
        <w:t>Oznaczanie</w:t>
      </w:r>
      <w:r>
        <w:rPr>
          <w:spacing w:val="24"/>
        </w:rPr>
        <w:t xml:space="preserve"> </w:t>
      </w:r>
      <w:r>
        <w:t>zawartości wody przez suszenie w suszarce z wentylacją</w:t>
      </w:r>
    </w:p>
    <w:p w:rsidR="00E040BA" w:rsidRDefault="00D33E48">
      <w:pPr>
        <w:pStyle w:val="Tekstpodstawowy"/>
        <w:tabs>
          <w:tab w:val="left" w:pos="2267"/>
        </w:tabs>
        <w:ind w:left="2267" w:right="700" w:hanging="1844"/>
      </w:pPr>
      <w:r>
        <w:t>PN-EN 1097-6</w:t>
      </w:r>
      <w:r>
        <w:tab/>
        <w:t>Badania</w:t>
      </w:r>
      <w:r>
        <w:rPr>
          <w:spacing w:val="-1"/>
        </w:rPr>
        <w:t xml:space="preserve"> </w:t>
      </w:r>
      <w:r>
        <w:t>mechanicznych</w:t>
      </w:r>
      <w:r>
        <w:rPr>
          <w:spacing w:val="-5"/>
        </w:rPr>
        <w:t xml:space="preserve"> </w:t>
      </w:r>
      <w:r>
        <w:t>i</w:t>
      </w:r>
      <w:r>
        <w:rPr>
          <w:spacing w:val="-2"/>
        </w:rPr>
        <w:t xml:space="preserve"> </w:t>
      </w:r>
      <w:r>
        <w:t>fizycznych</w:t>
      </w:r>
      <w:r>
        <w:rPr>
          <w:spacing w:val="-3"/>
        </w:rPr>
        <w:t xml:space="preserve"> </w:t>
      </w:r>
      <w:r>
        <w:t>właściwości</w:t>
      </w:r>
      <w:r>
        <w:rPr>
          <w:spacing w:val="-2"/>
        </w:rPr>
        <w:t xml:space="preserve"> </w:t>
      </w:r>
      <w:r>
        <w:t>kruszyw</w:t>
      </w:r>
      <w:r>
        <w:rPr>
          <w:spacing w:val="-1"/>
        </w:rPr>
        <w:t xml:space="preserve"> </w:t>
      </w:r>
      <w:r>
        <w:t>–Część</w:t>
      </w:r>
      <w:r>
        <w:rPr>
          <w:spacing w:val="-4"/>
        </w:rPr>
        <w:t xml:space="preserve"> </w:t>
      </w:r>
      <w:r>
        <w:t>6:</w:t>
      </w:r>
      <w:r>
        <w:rPr>
          <w:spacing w:val="-4"/>
        </w:rPr>
        <w:t xml:space="preserve"> </w:t>
      </w:r>
      <w:r>
        <w:t>Oznaczanie</w:t>
      </w:r>
      <w:r>
        <w:rPr>
          <w:spacing w:val="-1"/>
        </w:rPr>
        <w:t xml:space="preserve"> </w:t>
      </w:r>
      <w:r>
        <w:t>gęstości</w:t>
      </w:r>
      <w:r>
        <w:rPr>
          <w:spacing w:val="-4"/>
        </w:rPr>
        <w:t xml:space="preserve"> </w:t>
      </w:r>
      <w:r>
        <w:t>ziaren i nasiąkliwości</w:t>
      </w:r>
    </w:p>
    <w:p w:rsidR="00E040BA" w:rsidRDefault="00D33E48">
      <w:pPr>
        <w:pStyle w:val="Tekstpodstawowy"/>
        <w:tabs>
          <w:tab w:val="left" w:pos="2267"/>
        </w:tabs>
        <w:ind w:left="2267" w:right="751" w:hanging="1844"/>
      </w:pPr>
      <w:r>
        <w:t>PN-EN 1097-7</w:t>
      </w:r>
      <w:r>
        <w:tab/>
        <w:t>Badania</w:t>
      </w:r>
      <w:r>
        <w:rPr>
          <w:spacing w:val="40"/>
        </w:rPr>
        <w:t xml:space="preserve"> </w:t>
      </w:r>
      <w:r>
        <w:t>mechanicznych</w:t>
      </w:r>
      <w:r>
        <w:rPr>
          <w:spacing w:val="40"/>
        </w:rPr>
        <w:t xml:space="preserve"> </w:t>
      </w:r>
      <w:r>
        <w:t>i</w:t>
      </w:r>
      <w:r>
        <w:rPr>
          <w:spacing w:val="40"/>
        </w:rPr>
        <w:t xml:space="preserve"> </w:t>
      </w:r>
      <w:r>
        <w:t>fizycznych</w:t>
      </w:r>
      <w:r>
        <w:rPr>
          <w:spacing w:val="40"/>
        </w:rPr>
        <w:t xml:space="preserve"> </w:t>
      </w:r>
      <w:r>
        <w:t>właściwości</w:t>
      </w:r>
      <w:r>
        <w:rPr>
          <w:spacing w:val="40"/>
        </w:rPr>
        <w:t xml:space="preserve"> </w:t>
      </w:r>
      <w:r>
        <w:t>kruszyw</w:t>
      </w:r>
      <w:r>
        <w:rPr>
          <w:spacing w:val="40"/>
        </w:rPr>
        <w:t xml:space="preserve"> </w:t>
      </w:r>
      <w:r>
        <w:t>–</w:t>
      </w:r>
      <w:r>
        <w:rPr>
          <w:spacing w:val="40"/>
        </w:rPr>
        <w:t xml:space="preserve"> </w:t>
      </w:r>
      <w:r>
        <w:t>Część</w:t>
      </w:r>
      <w:r>
        <w:rPr>
          <w:spacing w:val="40"/>
        </w:rPr>
        <w:t xml:space="preserve"> </w:t>
      </w:r>
      <w:r>
        <w:t>7:</w:t>
      </w:r>
      <w:r>
        <w:rPr>
          <w:spacing w:val="40"/>
        </w:rPr>
        <w:t xml:space="preserve"> </w:t>
      </w:r>
      <w:r>
        <w:t>Oznaczanie</w:t>
      </w:r>
      <w:r>
        <w:rPr>
          <w:spacing w:val="40"/>
        </w:rPr>
        <w:t xml:space="preserve"> </w:t>
      </w:r>
      <w:r>
        <w:t>gęstości wypełniacza – Metoda piknometryczna</w:t>
      </w:r>
    </w:p>
    <w:p w:rsidR="00E040BA" w:rsidRDefault="00D33E48">
      <w:pPr>
        <w:pStyle w:val="Tekstpodstawowy"/>
        <w:tabs>
          <w:tab w:val="left" w:pos="2267"/>
        </w:tabs>
        <w:ind w:left="2267" w:right="751" w:hanging="1844"/>
      </w:pPr>
      <w:r>
        <w:t>PN-EN 1097-8</w:t>
      </w:r>
      <w:r>
        <w:tab/>
        <w:t>Badania</w:t>
      </w:r>
      <w:r>
        <w:rPr>
          <w:spacing w:val="80"/>
          <w:w w:val="150"/>
        </w:rPr>
        <w:t xml:space="preserve"> </w:t>
      </w:r>
      <w:r>
        <w:t>mechanicznych</w:t>
      </w:r>
      <w:r>
        <w:rPr>
          <w:spacing w:val="80"/>
          <w:w w:val="150"/>
        </w:rPr>
        <w:t xml:space="preserve"> </w:t>
      </w:r>
      <w:r>
        <w:t>i</w:t>
      </w:r>
      <w:r>
        <w:rPr>
          <w:spacing w:val="80"/>
          <w:w w:val="150"/>
        </w:rPr>
        <w:t xml:space="preserve"> </w:t>
      </w:r>
      <w:r>
        <w:t>fizycznych</w:t>
      </w:r>
      <w:r>
        <w:rPr>
          <w:spacing w:val="80"/>
          <w:w w:val="150"/>
        </w:rPr>
        <w:t xml:space="preserve"> </w:t>
      </w:r>
      <w:r>
        <w:t>właściwości</w:t>
      </w:r>
      <w:r>
        <w:rPr>
          <w:spacing w:val="80"/>
          <w:w w:val="150"/>
        </w:rPr>
        <w:t xml:space="preserve"> </w:t>
      </w:r>
      <w:r>
        <w:t>kruszyw</w:t>
      </w:r>
      <w:r>
        <w:rPr>
          <w:spacing w:val="80"/>
          <w:w w:val="150"/>
        </w:rPr>
        <w:t xml:space="preserve"> </w:t>
      </w:r>
      <w:r>
        <w:t>–</w:t>
      </w:r>
      <w:r>
        <w:rPr>
          <w:spacing w:val="80"/>
          <w:w w:val="150"/>
        </w:rPr>
        <w:t xml:space="preserve"> </w:t>
      </w:r>
      <w:r>
        <w:t>Część</w:t>
      </w:r>
      <w:r>
        <w:rPr>
          <w:spacing w:val="80"/>
          <w:w w:val="150"/>
        </w:rPr>
        <w:t xml:space="preserve"> </w:t>
      </w:r>
      <w:r>
        <w:t>8:</w:t>
      </w:r>
      <w:r>
        <w:rPr>
          <w:spacing w:val="80"/>
          <w:w w:val="150"/>
        </w:rPr>
        <w:t xml:space="preserve"> </w:t>
      </w:r>
      <w:r>
        <w:t>Oznaczanie polerowalności kamienia</w:t>
      </w:r>
    </w:p>
    <w:p w:rsidR="00E040BA" w:rsidRDefault="00D33E48">
      <w:pPr>
        <w:pStyle w:val="Tekstpodstawowy"/>
        <w:tabs>
          <w:tab w:val="left" w:pos="2267"/>
        </w:tabs>
        <w:ind w:left="2267" w:right="705" w:hanging="1844"/>
      </w:pPr>
      <w:r>
        <w:t>PN-EN 1367-1</w:t>
      </w:r>
      <w:r>
        <w:tab/>
        <w:t>Badania</w:t>
      </w:r>
      <w:r>
        <w:rPr>
          <w:spacing w:val="-1"/>
        </w:rPr>
        <w:t xml:space="preserve"> </w:t>
      </w:r>
      <w:r>
        <w:t>właściwości</w:t>
      </w:r>
      <w:r>
        <w:rPr>
          <w:spacing w:val="-4"/>
        </w:rPr>
        <w:t xml:space="preserve"> </w:t>
      </w:r>
      <w:r>
        <w:t>cieplnych</w:t>
      </w:r>
      <w:r>
        <w:rPr>
          <w:spacing w:val="-5"/>
        </w:rPr>
        <w:t xml:space="preserve"> </w:t>
      </w:r>
      <w:r>
        <w:t>i</w:t>
      </w:r>
      <w:r>
        <w:rPr>
          <w:spacing w:val="-4"/>
        </w:rPr>
        <w:t xml:space="preserve"> </w:t>
      </w:r>
      <w:r>
        <w:t>odporności</w:t>
      </w:r>
      <w:r>
        <w:rPr>
          <w:spacing w:val="-2"/>
        </w:rPr>
        <w:t xml:space="preserve"> </w:t>
      </w:r>
      <w:r>
        <w:t>kruszyw</w:t>
      </w:r>
      <w:r>
        <w:rPr>
          <w:spacing w:val="-4"/>
        </w:rPr>
        <w:t xml:space="preserve"> </w:t>
      </w:r>
      <w:r>
        <w:t>na</w:t>
      </w:r>
      <w:r>
        <w:rPr>
          <w:spacing w:val="-1"/>
        </w:rPr>
        <w:t xml:space="preserve"> </w:t>
      </w:r>
      <w:r>
        <w:t>działanie</w:t>
      </w:r>
      <w:r>
        <w:rPr>
          <w:spacing w:val="-4"/>
        </w:rPr>
        <w:t xml:space="preserve"> </w:t>
      </w:r>
      <w:r>
        <w:t>czynników</w:t>
      </w:r>
      <w:r>
        <w:rPr>
          <w:spacing w:val="-6"/>
        </w:rPr>
        <w:t xml:space="preserve"> </w:t>
      </w:r>
      <w:r>
        <w:t>atmosferycznych</w:t>
      </w:r>
      <w:r>
        <w:rPr>
          <w:spacing w:val="-5"/>
        </w:rPr>
        <w:t xml:space="preserve"> </w:t>
      </w:r>
      <w:r>
        <w:t>– Część 1: Oznaczanie mrozoodporności</w:t>
      </w:r>
    </w:p>
    <w:p w:rsidR="00E040BA" w:rsidRDefault="00D33E48">
      <w:pPr>
        <w:pStyle w:val="Tekstpodstawowy"/>
        <w:tabs>
          <w:tab w:val="left" w:pos="2267"/>
        </w:tabs>
        <w:ind w:left="2267" w:right="705" w:hanging="1844"/>
      </w:pPr>
      <w:r>
        <w:t>PN-EN 1367-3</w:t>
      </w:r>
      <w:r>
        <w:tab/>
        <w:t>Badania</w:t>
      </w:r>
      <w:r>
        <w:rPr>
          <w:spacing w:val="-1"/>
        </w:rPr>
        <w:t xml:space="preserve"> </w:t>
      </w:r>
      <w:r>
        <w:t>właściwości</w:t>
      </w:r>
      <w:r>
        <w:rPr>
          <w:spacing w:val="-4"/>
        </w:rPr>
        <w:t xml:space="preserve"> </w:t>
      </w:r>
      <w:r>
        <w:t>cieplnych</w:t>
      </w:r>
      <w:r>
        <w:rPr>
          <w:spacing w:val="-5"/>
        </w:rPr>
        <w:t xml:space="preserve"> </w:t>
      </w:r>
      <w:r>
        <w:t>i</w:t>
      </w:r>
      <w:r>
        <w:rPr>
          <w:spacing w:val="-4"/>
        </w:rPr>
        <w:t xml:space="preserve"> </w:t>
      </w:r>
      <w:r>
        <w:t>odporności</w:t>
      </w:r>
      <w:r>
        <w:rPr>
          <w:spacing w:val="-2"/>
        </w:rPr>
        <w:t xml:space="preserve"> </w:t>
      </w:r>
      <w:r>
        <w:t>kruszyw</w:t>
      </w:r>
      <w:r>
        <w:rPr>
          <w:spacing w:val="-4"/>
        </w:rPr>
        <w:t xml:space="preserve"> </w:t>
      </w:r>
      <w:r>
        <w:t>na</w:t>
      </w:r>
      <w:r>
        <w:rPr>
          <w:spacing w:val="-1"/>
        </w:rPr>
        <w:t xml:space="preserve"> </w:t>
      </w:r>
      <w:r>
        <w:t>działanie</w:t>
      </w:r>
      <w:r>
        <w:rPr>
          <w:spacing w:val="-4"/>
        </w:rPr>
        <w:t xml:space="preserve"> </w:t>
      </w:r>
      <w:r>
        <w:t>czynników</w:t>
      </w:r>
      <w:r>
        <w:rPr>
          <w:spacing w:val="-6"/>
        </w:rPr>
        <w:t xml:space="preserve"> </w:t>
      </w:r>
      <w:r>
        <w:t>atmosferycznych</w:t>
      </w:r>
      <w:r>
        <w:rPr>
          <w:spacing w:val="-5"/>
        </w:rPr>
        <w:t xml:space="preserve"> </w:t>
      </w:r>
      <w:r>
        <w:t>– Część 3: Badanie bazaltowej zgorzeli słonecznej metodą gotowania</w:t>
      </w:r>
    </w:p>
    <w:p w:rsidR="00E040BA" w:rsidRDefault="00D33E48">
      <w:pPr>
        <w:pStyle w:val="Tekstpodstawowy"/>
        <w:tabs>
          <w:tab w:val="left" w:pos="2267"/>
        </w:tabs>
        <w:ind w:left="424"/>
      </w:pPr>
      <w:r>
        <w:t>PN-EN</w:t>
      </w:r>
      <w:r>
        <w:rPr>
          <w:spacing w:val="-6"/>
        </w:rPr>
        <w:t xml:space="preserve"> </w:t>
      </w:r>
      <w:r>
        <w:rPr>
          <w:spacing w:val="-4"/>
        </w:rPr>
        <w:t>1426</w:t>
      </w:r>
      <w:r>
        <w:tab/>
        <w:t>Asfalty</w:t>
      </w:r>
      <w:r>
        <w:rPr>
          <w:spacing w:val="-10"/>
        </w:rPr>
        <w:t xml:space="preserve"> </w:t>
      </w:r>
      <w:r>
        <w:t>i</w:t>
      </w:r>
      <w:r>
        <w:rPr>
          <w:spacing w:val="-7"/>
        </w:rPr>
        <w:t xml:space="preserve"> </w:t>
      </w:r>
      <w:r>
        <w:t>produkty</w:t>
      </w:r>
      <w:r>
        <w:rPr>
          <w:spacing w:val="-7"/>
        </w:rPr>
        <w:t xml:space="preserve"> </w:t>
      </w:r>
      <w:r>
        <w:t>asfaltowe</w:t>
      </w:r>
      <w:r>
        <w:rPr>
          <w:spacing w:val="-6"/>
        </w:rPr>
        <w:t xml:space="preserve"> </w:t>
      </w:r>
      <w:r>
        <w:t>–</w:t>
      </w:r>
      <w:r>
        <w:rPr>
          <w:spacing w:val="-3"/>
        </w:rPr>
        <w:t xml:space="preserve"> </w:t>
      </w:r>
      <w:r>
        <w:t>Oznaczanie</w:t>
      </w:r>
      <w:r>
        <w:rPr>
          <w:spacing w:val="-7"/>
        </w:rPr>
        <w:t xml:space="preserve"> </w:t>
      </w:r>
      <w:r>
        <w:t>penetracji</w:t>
      </w:r>
      <w:r>
        <w:rPr>
          <w:spacing w:val="-6"/>
        </w:rPr>
        <w:t xml:space="preserve"> </w:t>
      </w:r>
      <w:r>
        <w:rPr>
          <w:spacing w:val="-4"/>
        </w:rPr>
        <w:t>igłą</w:t>
      </w:r>
    </w:p>
    <w:p w:rsidR="00E040BA" w:rsidRDefault="00D33E48">
      <w:pPr>
        <w:pStyle w:val="Tekstpodstawowy"/>
        <w:tabs>
          <w:tab w:val="left" w:pos="2267"/>
        </w:tabs>
        <w:ind w:left="424" w:right="990"/>
      </w:pPr>
      <w:r>
        <w:t>PN-EN 1427</w:t>
      </w:r>
      <w:r>
        <w:tab/>
        <w:t>Asfalty</w:t>
      </w:r>
      <w:r>
        <w:rPr>
          <w:spacing w:val="-7"/>
        </w:rPr>
        <w:t xml:space="preserve"> </w:t>
      </w:r>
      <w:r>
        <w:t>i</w:t>
      </w:r>
      <w:r>
        <w:rPr>
          <w:spacing w:val="-4"/>
        </w:rPr>
        <w:t xml:space="preserve"> </w:t>
      </w:r>
      <w:r>
        <w:t>produkty</w:t>
      </w:r>
      <w:r>
        <w:rPr>
          <w:spacing w:val="-5"/>
        </w:rPr>
        <w:t xml:space="preserve"> </w:t>
      </w:r>
      <w:r>
        <w:t>asfaltowe</w:t>
      </w:r>
      <w:r>
        <w:rPr>
          <w:spacing w:val="-4"/>
        </w:rPr>
        <w:t xml:space="preserve"> </w:t>
      </w:r>
      <w:r>
        <w:t>– Oznaczanie</w:t>
      </w:r>
      <w:r>
        <w:rPr>
          <w:spacing w:val="-4"/>
        </w:rPr>
        <w:t xml:space="preserve"> </w:t>
      </w:r>
      <w:r>
        <w:t>temperatury</w:t>
      </w:r>
      <w:r>
        <w:rPr>
          <w:spacing w:val="-3"/>
        </w:rPr>
        <w:t xml:space="preserve"> </w:t>
      </w:r>
      <w:r>
        <w:t>mięknienia</w:t>
      </w:r>
      <w:r>
        <w:rPr>
          <w:spacing w:val="-4"/>
        </w:rPr>
        <w:t xml:space="preserve"> </w:t>
      </w:r>
      <w:r>
        <w:t>–</w:t>
      </w:r>
      <w:r>
        <w:rPr>
          <w:spacing w:val="-3"/>
        </w:rPr>
        <w:t xml:space="preserve"> </w:t>
      </w:r>
      <w:r>
        <w:t>Metoda</w:t>
      </w:r>
      <w:r>
        <w:rPr>
          <w:spacing w:val="-4"/>
        </w:rPr>
        <w:t xml:space="preserve"> </w:t>
      </w:r>
      <w:r>
        <w:t>Pierścień</w:t>
      </w:r>
      <w:r>
        <w:rPr>
          <w:spacing w:val="-5"/>
        </w:rPr>
        <w:t xml:space="preserve"> </w:t>
      </w:r>
      <w:r>
        <w:t>i</w:t>
      </w:r>
      <w:r>
        <w:rPr>
          <w:spacing w:val="-4"/>
        </w:rPr>
        <w:t xml:space="preserve"> </w:t>
      </w:r>
      <w:r>
        <w:t>Kula PN-EN 1744-1</w:t>
      </w:r>
      <w:r>
        <w:tab/>
        <w:t>Badania chemicznych właściwości kruszyw – Analiza chemiczna</w:t>
      </w:r>
    </w:p>
    <w:p w:rsidR="00E040BA" w:rsidRDefault="00D33E48">
      <w:pPr>
        <w:pStyle w:val="Tekstpodstawowy"/>
        <w:tabs>
          <w:tab w:val="left" w:pos="2267"/>
        </w:tabs>
        <w:ind w:left="2267" w:right="700" w:hanging="1844"/>
      </w:pPr>
      <w:r>
        <w:t>PN-EN 1744-4</w:t>
      </w:r>
      <w:r>
        <w:tab/>
        <w:t>Badania chemicznych właściwości kruszyw – Część 4: Oznaczanie podatności wypełniaczy do mieszanek mineralno-asfaltowych na działanie wody</w:t>
      </w:r>
    </w:p>
    <w:p w:rsidR="00E040BA" w:rsidRDefault="00D33E48">
      <w:pPr>
        <w:pStyle w:val="Tekstpodstawowy"/>
        <w:tabs>
          <w:tab w:val="left" w:pos="2267"/>
        </w:tabs>
        <w:ind w:left="424" w:right="3076"/>
      </w:pPr>
      <w:r>
        <w:t>PN-EN 12591</w:t>
      </w:r>
      <w:r>
        <w:tab/>
        <w:t>Asfalty</w:t>
      </w:r>
      <w:r>
        <w:rPr>
          <w:spacing w:val="-8"/>
        </w:rPr>
        <w:t xml:space="preserve"> </w:t>
      </w:r>
      <w:r>
        <w:t>i</w:t>
      </w:r>
      <w:r>
        <w:rPr>
          <w:spacing w:val="-5"/>
        </w:rPr>
        <w:t xml:space="preserve"> </w:t>
      </w:r>
      <w:r>
        <w:t>produkty</w:t>
      </w:r>
      <w:r>
        <w:rPr>
          <w:spacing w:val="-6"/>
        </w:rPr>
        <w:t xml:space="preserve"> </w:t>
      </w:r>
      <w:r>
        <w:t>asfaltowe</w:t>
      </w:r>
      <w:r>
        <w:rPr>
          <w:spacing w:val="-5"/>
        </w:rPr>
        <w:t xml:space="preserve"> </w:t>
      </w:r>
      <w:r>
        <w:t>–</w:t>
      </w:r>
      <w:r>
        <w:rPr>
          <w:spacing w:val="-1"/>
        </w:rPr>
        <w:t xml:space="preserve"> </w:t>
      </w:r>
      <w:r>
        <w:t>Wymagania</w:t>
      </w:r>
      <w:r>
        <w:rPr>
          <w:spacing w:val="-5"/>
        </w:rPr>
        <w:t xml:space="preserve"> </w:t>
      </w:r>
      <w:r>
        <w:t>dla</w:t>
      </w:r>
      <w:r>
        <w:rPr>
          <w:spacing w:val="-5"/>
        </w:rPr>
        <w:t xml:space="preserve"> </w:t>
      </w:r>
      <w:r>
        <w:t>asfaltów</w:t>
      </w:r>
      <w:r>
        <w:rPr>
          <w:spacing w:val="-7"/>
        </w:rPr>
        <w:t xml:space="preserve"> </w:t>
      </w:r>
      <w:r>
        <w:t>drogowych PN-EN 12592</w:t>
      </w:r>
      <w:r>
        <w:tab/>
        <w:t>Asfalty i produkty asfaltowe – Oznaczanie rozpuszczalności</w:t>
      </w:r>
    </w:p>
    <w:p w:rsidR="00E040BA" w:rsidRDefault="00D33E48">
      <w:pPr>
        <w:pStyle w:val="Tekstpodstawowy"/>
        <w:tabs>
          <w:tab w:val="left" w:pos="2267"/>
        </w:tabs>
        <w:ind w:left="424"/>
      </w:pPr>
      <w:r>
        <w:t>PN-EN</w:t>
      </w:r>
      <w:r>
        <w:rPr>
          <w:spacing w:val="-6"/>
        </w:rPr>
        <w:t xml:space="preserve"> </w:t>
      </w:r>
      <w:r>
        <w:rPr>
          <w:spacing w:val="-2"/>
        </w:rPr>
        <w:t>12593</w:t>
      </w:r>
      <w:r>
        <w:tab/>
        <w:t>Asfalty</w:t>
      </w:r>
      <w:r>
        <w:rPr>
          <w:spacing w:val="-11"/>
        </w:rPr>
        <w:t xml:space="preserve"> </w:t>
      </w:r>
      <w:r>
        <w:t>i</w:t>
      </w:r>
      <w:r>
        <w:rPr>
          <w:spacing w:val="-7"/>
        </w:rPr>
        <w:t xml:space="preserve"> </w:t>
      </w:r>
      <w:r>
        <w:t>produkty</w:t>
      </w:r>
      <w:r>
        <w:rPr>
          <w:spacing w:val="-8"/>
        </w:rPr>
        <w:t xml:space="preserve"> </w:t>
      </w:r>
      <w:r>
        <w:t>asfaltowe</w:t>
      </w:r>
      <w:r>
        <w:rPr>
          <w:spacing w:val="-7"/>
        </w:rPr>
        <w:t xml:space="preserve"> </w:t>
      </w:r>
      <w:r>
        <w:t>–</w:t>
      </w:r>
      <w:r>
        <w:rPr>
          <w:spacing w:val="-4"/>
        </w:rPr>
        <w:t xml:space="preserve"> </w:t>
      </w:r>
      <w:r>
        <w:t>Oznaczanie</w:t>
      </w:r>
      <w:r>
        <w:rPr>
          <w:spacing w:val="-7"/>
        </w:rPr>
        <w:t xml:space="preserve"> </w:t>
      </w:r>
      <w:r>
        <w:t>temperatury</w:t>
      </w:r>
      <w:r>
        <w:rPr>
          <w:spacing w:val="-8"/>
        </w:rPr>
        <w:t xml:space="preserve"> </w:t>
      </w:r>
      <w:r>
        <w:t>łamliwości</w:t>
      </w:r>
      <w:r>
        <w:rPr>
          <w:spacing w:val="-8"/>
        </w:rPr>
        <w:t xml:space="preserve"> </w:t>
      </w:r>
      <w:r>
        <w:rPr>
          <w:spacing w:val="-2"/>
        </w:rPr>
        <w:t>Fraassa</w:t>
      </w:r>
    </w:p>
    <w:p w:rsidR="00E040BA" w:rsidRDefault="00D33E48">
      <w:pPr>
        <w:pStyle w:val="Tekstpodstawowy"/>
        <w:tabs>
          <w:tab w:val="left" w:pos="2267"/>
        </w:tabs>
        <w:ind w:left="424" w:right="700"/>
      </w:pPr>
      <w:r>
        <w:t>PN-EN 12606-1</w:t>
      </w:r>
      <w:r>
        <w:tab/>
        <w:t>Asfalty i produkty asfaltowe – Oznaczanie zawartości parafiny – Część 1: Metoda destylacyjna PN-EN</w:t>
      </w:r>
      <w:r>
        <w:rPr>
          <w:spacing w:val="-2"/>
        </w:rPr>
        <w:t xml:space="preserve"> </w:t>
      </w:r>
      <w:r>
        <w:t>12607-1i</w:t>
      </w:r>
      <w:r>
        <w:rPr>
          <w:spacing w:val="-5"/>
        </w:rPr>
        <w:t xml:space="preserve"> </w:t>
      </w:r>
      <w:r>
        <w:t>PN-EN</w:t>
      </w:r>
      <w:r>
        <w:rPr>
          <w:spacing w:val="-2"/>
        </w:rPr>
        <w:t xml:space="preserve"> </w:t>
      </w:r>
      <w:r>
        <w:t>12607-3</w:t>
      </w:r>
      <w:r>
        <w:rPr>
          <w:spacing w:val="40"/>
        </w:rPr>
        <w:t xml:space="preserve"> </w:t>
      </w:r>
      <w:r>
        <w:t>Asfalty</w:t>
      </w:r>
      <w:r>
        <w:rPr>
          <w:spacing w:val="-3"/>
        </w:rPr>
        <w:t xml:space="preserve"> </w:t>
      </w:r>
      <w:r>
        <w:t>i</w:t>
      </w:r>
      <w:r>
        <w:rPr>
          <w:spacing w:val="-1"/>
        </w:rPr>
        <w:t xml:space="preserve"> </w:t>
      </w:r>
      <w:r>
        <w:t>produkty</w:t>
      </w:r>
      <w:r>
        <w:rPr>
          <w:spacing w:val="-3"/>
        </w:rPr>
        <w:t xml:space="preserve"> </w:t>
      </w:r>
      <w:r>
        <w:t>asfaltowe – Oznaczanie odporności</w:t>
      </w:r>
      <w:r>
        <w:rPr>
          <w:spacing w:val="-1"/>
        </w:rPr>
        <w:t xml:space="preserve"> </w:t>
      </w:r>
      <w:r>
        <w:t>na twardnienie pod wpływem</w:t>
      </w:r>
    </w:p>
    <w:p w:rsidR="00E040BA" w:rsidRDefault="00D33E48">
      <w:pPr>
        <w:pStyle w:val="Tekstpodstawowy"/>
        <w:ind w:left="424" w:right="4639" w:firstLine="1843"/>
      </w:pPr>
      <w:r>
        <w:t>ciepła</w:t>
      </w:r>
      <w:r>
        <w:rPr>
          <w:spacing w:val="-6"/>
        </w:rPr>
        <w:t xml:space="preserve"> </w:t>
      </w:r>
      <w:r>
        <w:t>i</w:t>
      </w:r>
      <w:r>
        <w:rPr>
          <w:spacing w:val="-6"/>
        </w:rPr>
        <w:t xml:space="preserve"> </w:t>
      </w:r>
      <w:r>
        <w:t>powietrza</w:t>
      </w:r>
      <w:r>
        <w:rPr>
          <w:spacing w:val="-6"/>
        </w:rPr>
        <w:t xml:space="preserve"> </w:t>
      </w:r>
      <w:r>
        <w:t>–</w:t>
      </w:r>
      <w:r>
        <w:rPr>
          <w:spacing w:val="-5"/>
        </w:rPr>
        <w:t xml:space="preserve"> </w:t>
      </w:r>
      <w:r>
        <w:t>Część</w:t>
      </w:r>
      <w:r>
        <w:rPr>
          <w:spacing w:val="-6"/>
        </w:rPr>
        <w:t xml:space="preserve"> </w:t>
      </w:r>
      <w:r>
        <w:t>1:</w:t>
      </w:r>
      <w:r>
        <w:rPr>
          <w:spacing w:val="-6"/>
        </w:rPr>
        <w:t xml:space="preserve"> </w:t>
      </w:r>
      <w:r>
        <w:t>Metoda</w:t>
      </w:r>
      <w:r>
        <w:rPr>
          <w:spacing w:val="-6"/>
        </w:rPr>
        <w:t xml:space="preserve"> </w:t>
      </w:r>
      <w:r>
        <w:t>RTFOT Jw. Część 3: Metoda RFT</w:t>
      </w:r>
    </w:p>
    <w:p w:rsidR="00E040BA" w:rsidRDefault="00D33E48">
      <w:pPr>
        <w:pStyle w:val="Tekstpodstawowy"/>
        <w:tabs>
          <w:tab w:val="left" w:pos="2267"/>
        </w:tabs>
        <w:ind w:left="2267" w:right="700" w:hanging="1844"/>
      </w:pPr>
      <w:r>
        <w:t>PN-EN 12697-6</w:t>
      </w:r>
      <w:r>
        <w:tab/>
        <w:t>Mieszanki mineralno-asfaltowe – Metody badań mieszanek mineralno-asfaltowych na gorąco – Część 6: Oznaczanie gęstości objętościowej metodą hydrostatyczną</w:t>
      </w:r>
    </w:p>
    <w:p w:rsidR="00E040BA" w:rsidRDefault="00D33E48">
      <w:pPr>
        <w:pStyle w:val="Tekstpodstawowy"/>
        <w:tabs>
          <w:tab w:val="left" w:pos="2267"/>
        </w:tabs>
        <w:ind w:left="2267" w:right="700" w:hanging="1844"/>
      </w:pPr>
      <w:r>
        <w:t>PN-EN 12697-8</w:t>
      </w:r>
      <w:r>
        <w:tab/>
        <w:t>Mieszanki mineralno-asfaltowe – Metody badań mieszanek mineralno-asfaltowych na gorąco – Część 8: Oznaczanie zawartości wolnej przestrzeni</w:t>
      </w:r>
    </w:p>
    <w:p w:rsidR="00E040BA" w:rsidRDefault="00D33E48">
      <w:pPr>
        <w:pStyle w:val="Tekstpodstawowy"/>
        <w:tabs>
          <w:tab w:val="left" w:pos="2267"/>
        </w:tabs>
        <w:ind w:left="2267" w:right="700" w:hanging="1844"/>
      </w:pPr>
      <w:r>
        <w:t>PN-EN 12697-11</w:t>
      </w:r>
      <w:r>
        <w:tab/>
        <w:t>Mieszanki mineralno-asfaltowe – Metody badań mieszanek mineralno-asfaltowych na gorąco – Część 11: Określenie powiązania pomiędzy kruszywem i asfaltem</w:t>
      </w:r>
    </w:p>
    <w:p w:rsidR="00E040BA" w:rsidRDefault="00D33E48">
      <w:pPr>
        <w:pStyle w:val="Tekstpodstawowy"/>
        <w:tabs>
          <w:tab w:val="left" w:pos="2267"/>
        </w:tabs>
        <w:ind w:left="2267" w:right="700" w:hanging="1844"/>
      </w:pPr>
      <w:r>
        <w:t>PN-EN 12697-12</w:t>
      </w:r>
      <w:r>
        <w:tab/>
        <w:t>Mieszanki mineralno-asfaltowe – Metody badań mieszanek mineralno-asfaltowych na gorąco – Część 12: Określanie wrażliwości na wodę</w:t>
      </w:r>
    </w:p>
    <w:p w:rsidR="00E040BA" w:rsidRDefault="00D33E48">
      <w:pPr>
        <w:pStyle w:val="Tekstpodstawowy"/>
        <w:tabs>
          <w:tab w:val="left" w:pos="2267"/>
        </w:tabs>
        <w:ind w:left="2267" w:right="700" w:hanging="1844"/>
      </w:pPr>
      <w:r>
        <w:t>PN-EN 12697-13</w:t>
      </w:r>
      <w:r>
        <w:tab/>
        <w:t>Mieszanki mineralno-asfaltowe – Metody badań mieszanek mineralno-asfaltowych na gorąco – Część 13: Pomiar temperatury</w:t>
      </w:r>
    </w:p>
    <w:p w:rsidR="00E040BA" w:rsidRDefault="00E040BA">
      <w:pPr>
        <w:pStyle w:val="Tekstpodstawowy"/>
        <w:sectPr w:rsidR="00E040BA">
          <w:pgSz w:w="11900" w:h="16840"/>
          <w:pgMar w:top="1100" w:right="425" w:bottom="1000" w:left="708" w:header="857" w:footer="811" w:gutter="0"/>
          <w:cols w:space="708"/>
        </w:sectPr>
      </w:pPr>
    </w:p>
    <w:p w:rsidR="00E040BA" w:rsidRDefault="00E040BA">
      <w:pPr>
        <w:pStyle w:val="Tekstpodstawowy"/>
        <w:spacing w:before="70"/>
      </w:pPr>
    </w:p>
    <w:p w:rsidR="00E040BA" w:rsidRDefault="00D33E48">
      <w:pPr>
        <w:pStyle w:val="Tekstpodstawowy"/>
        <w:tabs>
          <w:tab w:val="left" w:pos="2267"/>
        </w:tabs>
        <w:ind w:left="2268" w:right="700" w:hanging="1844"/>
      </w:pPr>
      <w:r>
        <w:t>PN-EN 12697-22</w:t>
      </w:r>
      <w:r>
        <w:tab/>
        <w:t>Mieszanki mineralno-asfaltowe – Metody badań mieszanek mineralno-asfaltowych na gorąco – Część 22: Koleinowanie</w:t>
      </w:r>
    </w:p>
    <w:p w:rsidR="00E040BA" w:rsidRDefault="00D33E48">
      <w:pPr>
        <w:pStyle w:val="Tekstpodstawowy"/>
        <w:tabs>
          <w:tab w:val="left" w:pos="2267"/>
        </w:tabs>
        <w:ind w:left="2268" w:right="700" w:hanging="1844"/>
      </w:pPr>
      <w:r>
        <w:t>PN-EN 12697-27</w:t>
      </w:r>
      <w:r>
        <w:tab/>
        <w:t>Mieszanki mineralno-asfaltowe – Metody badań mieszanek mineralno-asfaltowych na gorąco – Część 27: Pobieranie próbek</w:t>
      </w:r>
    </w:p>
    <w:p w:rsidR="00E040BA" w:rsidRDefault="00D33E48">
      <w:pPr>
        <w:pStyle w:val="Tekstpodstawowy"/>
        <w:tabs>
          <w:tab w:val="left" w:pos="2267"/>
        </w:tabs>
        <w:ind w:left="2268" w:right="700" w:hanging="1844"/>
      </w:pPr>
      <w:r>
        <w:t>PN-EN 12697-36</w:t>
      </w:r>
      <w:r>
        <w:tab/>
        <w:t>Mieszanki mineralno-asfaltowe – Metody badań mieszanek mineralno-asfaltowych na gorąco – Część 36: Oznaczanie grubości nawierzchni asfaltowych</w:t>
      </w:r>
    </w:p>
    <w:p w:rsidR="00E040BA" w:rsidRDefault="00D33E48">
      <w:pPr>
        <w:pStyle w:val="Tekstpodstawowy"/>
        <w:tabs>
          <w:tab w:val="left" w:pos="2267"/>
        </w:tabs>
        <w:ind w:left="2268" w:right="751" w:hanging="1844"/>
      </w:pPr>
      <w:r>
        <w:t>PN-EN 13043</w:t>
      </w:r>
      <w:r>
        <w:tab/>
        <w:t>Kruszywa do mieszanek bitumicznych i powierzchniowych utrwaleń stosowanych na drogach, lotniskach i innych powierzchniach przeznaczonych do ruchu</w:t>
      </w:r>
    </w:p>
    <w:p w:rsidR="00E040BA" w:rsidRDefault="00D33E48">
      <w:pPr>
        <w:pStyle w:val="Tekstpodstawowy"/>
        <w:tabs>
          <w:tab w:val="left" w:pos="2267"/>
        </w:tabs>
        <w:ind w:left="2267" w:right="700" w:hanging="1844"/>
      </w:pPr>
      <w:r>
        <w:t>PN-EN 13075-1</w:t>
      </w:r>
      <w:r>
        <w:tab/>
        <w:t>Asfalty</w:t>
      </w:r>
      <w:r>
        <w:rPr>
          <w:spacing w:val="40"/>
        </w:rPr>
        <w:t xml:space="preserve"> </w:t>
      </w:r>
      <w:r>
        <w:t>i</w:t>
      </w:r>
      <w:r>
        <w:rPr>
          <w:spacing w:val="40"/>
        </w:rPr>
        <w:t xml:space="preserve"> </w:t>
      </w:r>
      <w:r>
        <w:t>lepiszcza</w:t>
      </w:r>
      <w:r>
        <w:rPr>
          <w:spacing w:val="40"/>
        </w:rPr>
        <w:t xml:space="preserve"> </w:t>
      </w:r>
      <w:r>
        <w:t>asfaltowe</w:t>
      </w:r>
      <w:r>
        <w:rPr>
          <w:spacing w:val="40"/>
        </w:rPr>
        <w:t xml:space="preserve"> </w:t>
      </w:r>
      <w:r>
        <w:t>–</w:t>
      </w:r>
      <w:r>
        <w:rPr>
          <w:spacing w:val="40"/>
        </w:rPr>
        <w:t xml:space="preserve"> </w:t>
      </w:r>
      <w:r>
        <w:t>Badanie</w:t>
      </w:r>
      <w:r>
        <w:rPr>
          <w:spacing w:val="40"/>
        </w:rPr>
        <w:t xml:space="preserve"> </w:t>
      </w:r>
      <w:r>
        <w:t>rozpadu</w:t>
      </w:r>
      <w:r>
        <w:rPr>
          <w:spacing w:val="40"/>
        </w:rPr>
        <w:t xml:space="preserve"> </w:t>
      </w:r>
      <w:r>
        <w:t>–</w:t>
      </w:r>
      <w:r>
        <w:rPr>
          <w:spacing w:val="40"/>
        </w:rPr>
        <w:t xml:space="preserve"> </w:t>
      </w:r>
      <w:r>
        <w:t>Część</w:t>
      </w:r>
      <w:r>
        <w:rPr>
          <w:spacing w:val="40"/>
        </w:rPr>
        <w:t xml:space="preserve"> </w:t>
      </w:r>
      <w:r>
        <w:t>1:</w:t>
      </w:r>
      <w:r>
        <w:rPr>
          <w:spacing w:val="40"/>
        </w:rPr>
        <w:t xml:space="preserve"> </w:t>
      </w:r>
      <w:r>
        <w:t>Oznaczanie</w:t>
      </w:r>
      <w:r>
        <w:rPr>
          <w:spacing w:val="40"/>
        </w:rPr>
        <w:t xml:space="preserve"> </w:t>
      </w:r>
      <w:r>
        <w:t>indeksu</w:t>
      </w:r>
      <w:r>
        <w:rPr>
          <w:spacing w:val="40"/>
        </w:rPr>
        <w:t xml:space="preserve"> </w:t>
      </w:r>
      <w:r>
        <w:t>rozpadu kationowych emulsji asfaltowych, metoda z wypełniaczem mineralnym</w:t>
      </w:r>
    </w:p>
    <w:p w:rsidR="00E040BA" w:rsidRDefault="00D33E48">
      <w:pPr>
        <w:pStyle w:val="Tekstpodstawowy"/>
        <w:tabs>
          <w:tab w:val="left" w:pos="2267"/>
        </w:tabs>
        <w:ind w:left="424"/>
      </w:pPr>
      <w:r>
        <w:t>PN-EN</w:t>
      </w:r>
      <w:r>
        <w:rPr>
          <w:spacing w:val="-9"/>
        </w:rPr>
        <w:t xml:space="preserve"> </w:t>
      </w:r>
      <w:r>
        <w:t>13108-</w:t>
      </w:r>
      <w:r>
        <w:rPr>
          <w:spacing w:val="-5"/>
        </w:rPr>
        <w:t>20</w:t>
      </w:r>
      <w:r>
        <w:tab/>
        <w:t>Mieszanki</w:t>
      </w:r>
      <w:r>
        <w:rPr>
          <w:spacing w:val="-7"/>
        </w:rPr>
        <w:t xml:space="preserve"> </w:t>
      </w:r>
      <w:r>
        <w:t>mineralno-asfaltowe</w:t>
      </w:r>
      <w:r>
        <w:rPr>
          <w:spacing w:val="-8"/>
        </w:rPr>
        <w:t xml:space="preserve"> </w:t>
      </w:r>
      <w:r>
        <w:t>–</w:t>
      </w:r>
      <w:r>
        <w:rPr>
          <w:spacing w:val="-7"/>
        </w:rPr>
        <w:t xml:space="preserve"> </w:t>
      </w:r>
      <w:r>
        <w:t>Wymagania</w:t>
      </w:r>
      <w:r>
        <w:rPr>
          <w:spacing w:val="-8"/>
        </w:rPr>
        <w:t xml:space="preserve"> </w:t>
      </w:r>
      <w:r>
        <w:t>–</w:t>
      </w:r>
      <w:r>
        <w:rPr>
          <w:spacing w:val="-7"/>
        </w:rPr>
        <w:t xml:space="preserve"> </w:t>
      </w:r>
      <w:r>
        <w:t>Część</w:t>
      </w:r>
      <w:r>
        <w:rPr>
          <w:spacing w:val="-8"/>
        </w:rPr>
        <w:t xml:space="preserve"> </w:t>
      </w:r>
      <w:r>
        <w:t>20:</w:t>
      </w:r>
      <w:r>
        <w:rPr>
          <w:spacing w:val="-8"/>
        </w:rPr>
        <w:t xml:space="preserve"> </w:t>
      </w:r>
      <w:r>
        <w:t>Badanie</w:t>
      </w:r>
      <w:r>
        <w:rPr>
          <w:spacing w:val="-8"/>
        </w:rPr>
        <w:t xml:space="preserve"> </w:t>
      </w:r>
      <w:r>
        <w:rPr>
          <w:spacing w:val="-4"/>
        </w:rPr>
        <w:t>typu</w:t>
      </w:r>
    </w:p>
    <w:p w:rsidR="00E040BA" w:rsidRDefault="00D33E48">
      <w:pPr>
        <w:pStyle w:val="Tekstpodstawowy"/>
        <w:tabs>
          <w:tab w:val="left" w:pos="2267"/>
        </w:tabs>
        <w:ind w:left="2267" w:right="700" w:hanging="1844"/>
      </w:pPr>
      <w:r>
        <w:t>PN-EN 13179-1</w:t>
      </w:r>
      <w:r>
        <w:tab/>
        <w:t>Badania kruszyw wypełniających stosowanych do mieszanek bitumicznych – Część 1: Badanie metodą Pierścienia i Kuli</w:t>
      </w:r>
    </w:p>
    <w:p w:rsidR="00E040BA" w:rsidRDefault="00D33E48">
      <w:pPr>
        <w:pStyle w:val="Tekstpodstawowy"/>
        <w:tabs>
          <w:tab w:val="left" w:pos="2267"/>
        </w:tabs>
        <w:spacing w:before="1"/>
        <w:ind w:left="2268" w:right="751" w:hanging="1844"/>
      </w:pPr>
      <w:r>
        <w:t>PN-EN 13179-2</w:t>
      </w:r>
      <w:r>
        <w:tab/>
        <w:t>Badania</w:t>
      </w:r>
      <w:r>
        <w:rPr>
          <w:spacing w:val="22"/>
        </w:rPr>
        <w:t xml:space="preserve"> </w:t>
      </w:r>
      <w:r>
        <w:t>kruszyw</w:t>
      </w:r>
      <w:r>
        <w:rPr>
          <w:spacing w:val="22"/>
        </w:rPr>
        <w:t xml:space="preserve"> </w:t>
      </w:r>
      <w:r>
        <w:t>wypełniających</w:t>
      </w:r>
      <w:r>
        <w:rPr>
          <w:spacing w:val="23"/>
        </w:rPr>
        <w:t xml:space="preserve"> </w:t>
      </w:r>
      <w:r>
        <w:t>stosowanych do</w:t>
      </w:r>
      <w:r>
        <w:rPr>
          <w:spacing w:val="25"/>
        </w:rPr>
        <w:t xml:space="preserve"> </w:t>
      </w:r>
      <w:r>
        <w:t>mieszanek bitumicznych –</w:t>
      </w:r>
      <w:r>
        <w:rPr>
          <w:spacing w:val="23"/>
        </w:rPr>
        <w:t xml:space="preserve"> </w:t>
      </w:r>
      <w:r>
        <w:t>Część</w:t>
      </w:r>
      <w:r>
        <w:rPr>
          <w:spacing w:val="22"/>
        </w:rPr>
        <w:t xml:space="preserve"> </w:t>
      </w:r>
      <w:r>
        <w:t xml:space="preserve">2: Liczba </w:t>
      </w:r>
      <w:r>
        <w:rPr>
          <w:spacing w:val="-2"/>
        </w:rPr>
        <w:t>bitumiczna</w:t>
      </w:r>
    </w:p>
    <w:p w:rsidR="00E040BA" w:rsidRDefault="00D33E48">
      <w:pPr>
        <w:pStyle w:val="Tekstpodstawowy"/>
        <w:tabs>
          <w:tab w:val="left" w:pos="2267"/>
        </w:tabs>
        <w:spacing w:line="228" w:lineRule="exact"/>
        <w:ind w:left="424"/>
      </w:pPr>
      <w:r>
        <w:t>PN-EN</w:t>
      </w:r>
      <w:r>
        <w:rPr>
          <w:spacing w:val="-6"/>
        </w:rPr>
        <w:t xml:space="preserve"> </w:t>
      </w:r>
      <w:r>
        <w:rPr>
          <w:spacing w:val="-2"/>
        </w:rPr>
        <w:t>13398</w:t>
      </w:r>
      <w:r>
        <w:tab/>
        <w:t>Asfalty</w:t>
      </w:r>
      <w:r>
        <w:rPr>
          <w:spacing w:val="-11"/>
        </w:rPr>
        <w:t xml:space="preserve"> </w:t>
      </w:r>
      <w:r>
        <w:t>i</w:t>
      </w:r>
      <w:r>
        <w:rPr>
          <w:spacing w:val="-8"/>
        </w:rPr>
        <w:t xml:space="preserve"> </w:t>
      </w:r>
      <w:r>
        <w:t>lepiszcza</w:t>
      </w:r>
      <w:r>
        <w:rPr>
          <w:spacing w:val="-7"/>
        </w:rPr>
        <w:t xml:space="preserve"> </w:t>
      </w:r>
      <w:r>
        <w:t>asfaltowe</w:t>
      </w:r>
      <w:r>
        <w:rPr>
          <w:spacing w:val="-7"/>
        </w:rPr>
        <w:t xml:space="preserve"> </w:t>
      </w:r>
      <w:r>
        <w:t>–</w:t>
      </w:r>
      <w:r>
        <w:rPr>
          <w:spacing w:val="-7"/>
        </w:rPr>
        <w:t xml:space="preserve"> </w:t>
      </w:r>
      <w:r>
        <w:t>Oznaczanie</w:t>
      </w:r>
      <w:r>
        <w:rPr>
          <w:spacing w:val="-5"/>
        </w:rPr>
        <w:t xml:space="preserve"> </w:t>
      </w:r>
      <w:r>
        <w:t>nawrotu</w:t>
      </w:r>
      <w:r>
        <w:rPr>
          <w:spacing w:val="-6"/>
        </w:rPr>
        <w:t xml:space="preserve"> </w:t>
      </w:r>
      <w:r>
        <w:t>sprężystego</w:t>
      </w:r>
      <w:r>
        <w:rPr>
          <w:spacing w:val="-7"/>
        </w:rPr>
        <w:t xml:space="preserve"> </w:t>
      </w:r>
      <w:r>
        <w:t>asfaltów</w:t>
      </w:r>
      <w:r>
        <w:rPr>
          <w:spacing w:val="-9"/>
        </w:rPr>
        <w:t xml:space="preserve"> </w:t>
      </w:r>
      <w:r>
        <w:rPr>
          <w:spacing w:val="-2"/>
        </w:rPr>
        <w:t>modyfikowanych</w:t>
      </w:r>
    </w:p>
    <w:p w:rsidR="00E040BA" w:rsidRDefault="00D33E48">
      <w:pPr>
        <w:pStyle w:val="Tekstpodstawowy"/>
        <w:tabs>
          <w:tab w:val="left" w:pos="2267"/>
        </w:tabs>
        <w:ind w:left="2268" w:right="700" w:hanging="1844"/>
      </w:pPr>
      <w:r>
        <w:t>PN-EN 13399</w:t>
      </w:r>
      <w:r>
        <w:tab/>
        <w:t>Asfalty</w:t>
      </w:r>
      <w:r>
        <w:rPr>
          <w:spacing w:val="37"/>
        </w:rPr>
        <w:t xml:space="preserve"> </w:t>
      </w:r>
      <w:r>
        <w:t>i</w:t>
      </w:r>
      <w:r>
        <w:rPr>
          <w:spacing w:val="38"/>
        </w:rPr>
        <w:t xml:space="preserve"> </w:t>
      </w:r>
      <w:r>
        <w:t>lepiszcza</w:t>
      </w:r>
      <w:r>
        <w:rPr>
          <w:spacing w:val="39"/>
        </w:rPr>
        <w:t xml:space="preserve"> </w:t>
      </w:r>
      <w:r>
        <w:t>asfaltowe</w:t>
      </w:r>
      <w:r>
        <w:rPr>
          <w:spacing w:val="40"/>
        </w:rPr>
        <w:t xml:space="preserve"> </w:t>
      </w:r>
      <w:r>
        <w:t>–</w:t>
      </w:r>
      <w:r>
        <w:rPr>
          <w:spacing w:val="39"/>
        </w:rPr>
        <w:t xml:space="preserve"> </w:t>
      </w:r>
      <w:r>
        <w:t>Oznaczanie</w:t>
      </w:r>
      <w:r>
        <w:rPr>
          <w:spacing w:val="40"/>
        </w:rPr>
        <w:t xml:space="preserve"> </w:t>
      </w:r>
      <w:r>
        <w:t>odporności</w:t>
      </w:r>
      <w:r>
        <w:rPr>
          <w:spacing w:val="38"/>
        </w:rPr>
        <w:t xml:space="preserve"> </w:t>
      </w:r>
      <w:r>
        <w:t>na</w:t>
      </w:r>
      <w:r>
        <w:rPr>
          <w:spacing w:val="40"/>
        </w:rPr>
        <w:t xml:space="preserve"> </w:t>
      </w:r>
      <w:r>
        <w:t>magazynowanie</w:t>
      </w:r>
      <w:r>
        <w:rPr>
          <w:spacing w:val="40"/>
        </w:rPr>
        <w:t xml:space="preserve"> </w:t>
      </w:r>
      <w:r>
        <w:t xml:space="preserve">modyfikowanych </w:t>
      </w:r>
      <w:r>
        <w:rPr>
          <w:spacing w:val="-2"/>
        </w:rPr>
        <w:t>asfaltów</w:t>
      </w:r>
    </w:p>
    <w:p w:rsidR="00E040BA" w:rsidRDefault="00D33E48">
      <w:pPr>
        <w:pStyle w:val="Tekstpodstawowy"/>
        <w:tabs>
          <w:tab w:val="left" w:pos="2267"/>
        </w:tabs>
        <w:spacing w:before="1"/>
        <w:ind w:left="2267" w:right="700" w:hanging="1844"/>
      </w:pPr>
      <w:r>
        <w:t>PN-EN 13587</w:t>
      </w:r>
      <w:r>
        <w:tab/>
        <w:t>Asfalty i lepiszcza asfaltowe</w:t>
      </w:r>
      <w:r>
        <w:rPr>
          <w:spacing w:val="23"/>
        </w:rPr>
        <w:t xml:space="preserve"> </w:t>
      </w:r>
      <w:r>
        <w:t xml:space="preserve">– Oznaczanie ciągliwości lepiszczy asfaltowych metodą pomiaru </w:t>
      </w:r>
      <w:r>
        <w:rPr>
          <w:spacing w:val="-2"/>
        </w:rPr>
        <w:t>ciągliwości</w:t>
      </w:r>
    </w:p>
    <w:p w:rsidR="00E040BA" w:rsidRDefault="00D33E48">
      <w:pPr>
        <w:pStyle w:val="Tekstpodstawowy"/>
        <w:tabs>
          <w:tab w:val="left" w:pos="2267"/>
        </w:tabs>
        <w:ind w:left="2267" w:right="700" w:hanging="1844"/>
      </w:pPr>
      <w:r>
        <w:t>PN-EN 13588</w:t>
      </w:r>
      <w:r>
        <w:tab/>
        <w:t>Asfalty</w:t>
      </w:r>
      <w:r>
        <w:rPr>
          <w:spacing w:val="79"/>
        </w:rPr>
        <w:t xml:space="preserve"> </w:t>
      </w:r>
      <w:r>
        <w:t>i</w:t>
      </w:r>
      <w:r>
        <w:rPr>
          <w:spacing w:val="80"/>
        </w:rPr>
        <w:t xml:space="preserve"> </w:t>
      </w:r>
      <w:r>
        <w:t>lepiszcza</w:t>
      </w:r>
      <w:r>
        <w:rPr>
          <w:spacing w:val="80"/>
        </w:rPr>
        <w:t xml:space="preserve"> </w:t>
      </w:r>
      <w:r>
        <w:t>asfaltowe</w:t>
      </w:r>
      <w:r>
        <w:rPr>
          <w:spacing w:val="80"/>
        </w:rPr>
        <w:t xml:space="preserve"> </w:t>
      </w:r>
      <w:r>
        <w:t>–</w:t>
      </w:r>
      <w:r>
        <w:rPr>
          <w:spacing w:val="80"/>
        </w:rPr>
        <w:t xml:space="preserve"> </w:t>
      </w:r>
      <w:r>
        <w:t>Oznaczanie</w:t>
      </w:r>
      <w:r>
        <w:rPr>
          <w:spacing w:val="80"/>
        </w:rPr>
        <w:t xml:space="preserve"> </w:t>
      </w:r>
      <w:r>
        <w:t>kohezji</w:t>
      </w:r>
      <w:r>
        <w:rPr>
          <w:spacing w:val="80"/>
        </w:rPr>
        <w:t xml:space="preserve"> </w:t>
      </w:r>
      <w:r>
        <w:t>lepiszczy</w:t>
      </w:r>
      <w:r>
        <w:rPr>
          <w:spacing w:val="76"/>
        </w:rPr>
        <w:t xml:space="preserve"> </w:t>
      </w:r>
      <w:r>
        <w:t>asfaltowych</w:t>
      </w:r>
      <w:r>
        <w:rPr>
          <w:spacing w:val="80"/>
        </w:rPr>
        <w:t xml:space="preserve"> </w:t>
      </w:r>
      <w:r>
        <w:t>metodą</w:t>
      </w:r>
      <w:r>
        <w:rPr>
          <w:spacing w:val="80"/>
        </w:rPr>
        <w:t xml:space="preserve"> </w:t>
      </w:r>
      <w:r>
        <w:t xml:space="preserve">testu </w:t>
      </w:r>
      <w:r>
        <w:rPr>
          <w:spacing w:val="-2"/>
        </w:rPr>
        <w:t>wahadłowego</w:t>
      </w:r>
    </w:p>
    <w:p w:rsidR="00E040BA" w:rsidRDefault="00D33E48">
      <w:pPr>
        <w:pStyle w:val="Tekstpodstawowy"/>
        <w:tabs>
          <w:tab w:val="left" w:pos="2267"/>
        </w:tabs>
        <w:ind w:left="2267" w:right="700" w:hanging="1844"/>
      </w:pPr>
      <w:r>
        <w:t>PN-EN 13589</w:t>
      </w:r>
      <w:r>
        <w:tab/>
        <w:t>Asfalty i lepiszcza</w:t>
      </w:r>
      <w:r>
        <w:rPr>
          <w:spacing w:val="23"/>
        </w:rPr>
        <w:t xml:space="preserve"> </w:t>
      </w:r>
      <w:r>
        <w:t>asfaltowe</w:t>
      </w:r>
      <w:r>
        <w:rPr>
          <w:spacing w:val="23"/>
        </w:rPr>
        <w:t xml:space="preserve"> </w:t>
      </w:r>
      <w:r>
        <w:t>–</w:t>
      </w:r>
      <w:r>
        <w:rPr>
          <w:spacing w:val="24"/>
        </w:rPr>
        <w:t xml:space="preserve"> </w:t>
      </w:r>
      <w:r>
        <w:t>Oznaczanie</w:t>
      </w:r>
      <w:r>
        <w:rPr>
          <w:spacing w:val="23"/>
        </w:rPr>
        <w:t xml:space="preserve"> </w:t>
      </w:r>
      <w:r>
        <w:t>ciągliwości</w:t>
      </w:r>
      <w:r>
        <w:rPr>
          <w:spacing w:val="25"/>
        </w:rPr>
        <w:t xml:space="preserve"> </w:t>
      </w:r>
      <w:r>
        <w:t>modyfikowanych asfaltów –</w:t>
      </w:r>
      <w:r>
        <w:rPr>
          <w:spacing w:val="24"/>
        </w:rPr>
        <w:t xml:space="preserve"> </w:t>
      </w:r>
      <w:r>
        <w:t xml:space="preserve">Metoda z </w:t>
      </w:r>
      <w:r>
        <w:rPr>
          <w:spacing w:val="-2"/>
        </w:rPr>
        <w:t>duktylometrem</w:t>
      </w:r>
    </w:p>
    <w:p w:rsidR="00E040BA" w:rsidRDefault="00D33E48">
      <w:pPr>
        <w:pStyle w:val="Tekstpodstawowy"/>
        <w:tabs>
          <w:tab w:val="left" w:pos="2267"/>
        </w:tabs>
        <w:ind w:left="2267" w:right="705" w:hanging="1844"/>
      </w:pPr>
      <w:r>
        <w:t>PN-EN 13614</w:t>
      </w:r>
      <w:r>
        <w:tab/>
        <w:t>Asfalty</w:t>
      </w:r>
      <w:r>
        <w:rPr>
          <w:spacing w:val="-8"/>
        </w:rPr>
        <w:t xml:space="preserve"> </w:t>
      </w:r>
      <w:r>
        <w:t>i</w:t>
      </w:r>
      <w:r>
        <w:rPr>
          <w:spacing w:val="-4"/>
        </w:rPr>
        <w:t xml:space="preserve"> </w:t>
      </w:r>
      <w:r>
        <w:t>lepiszcza</w:t>
      </w:r>
      <w:r>
        <w:rPr>
          <w:spacing w:val="-4"/>
        </w:rPr>
        <w:t xml:space="preserve"> </w:t>
      </w:r>
      <w:r>
        <w:t>asfaltowe</w:t>
      </w:r>
      <w:r>
        <w:rPr>
          <w:spacing w:val="-4"/>
        </w:rPr>
        <w:t xml:space="preserve"> </w:t>
      </w:r>
      <w:r>
        <w:t>–</w:t>
      </w:r>
      <w:r>
        <w:rPr>
          <w:spacing w:val="-3"/>
        </w:rPr>
        <w:t xml:space="preserve"> </w:t>
      </w:r>
      <w:r>
        <w:t>Oznaczanie</w:t>
      </w:r>
      <w:r>
        <w:rPr>
          <w:spacing w:val="-4"/>
        </w:rPr>
        <w:t xml:space="preserve"> </w:t>
      </w:r>
      <w:r>
        <w:t>przyczepności</w:t>
      </w:r>
      <w:r>
        <w:rPr>
          <w:spacing w:val="-4"/>
        </w:rPr>
        <w:t xml:space="preserve"> </w:t>
      </w:r>
      <w:r>
        <w:t>emulsji</w:t>
      </w:r>
      <w:r>
        <w:rPr>
          <w:spacing w:val="-4"/>
        </w:rPr>
        <w:t xml:space="preserve"> </w:t>
      </w:r>
      <w:r>
        <w:t>bitumicznych</w:t>
      </w:r>
      <w:r>
        <w:rPr>
          <w:spacing w:val="-5"/>
        </w:rPr>
        <w:t xml:space="preserve"> </w:t>
      </w:r>
      <w:r>
        <w:t>przez</w:t>
      </w:r>
      <w:r>
        <w:rPr>
          <w:spacing w:val="-4"/>
        </w:rPr>
        <w:t xml:space="preserve"> </w:t>
      </w:r>
      <w:r>
        <w:t>zanurzenie w wodzie – Metoda z kruszywem</w:t>
      </w:r>
    </w:p>
    <w:p w:rsidR="00E040BA" w:rsidRDefault="00D33E48">
      <w:pPr>
        <w:pStyle w:val="Tekstpodstawowy"/>
        <w:tabs>
          <w:tab w:val="left" w:pos="2267"/>
        </w:tabs>
        <w:spacing w:line="228" w:lineRule="exact"/>
        <w:ind w:left="424"/>
      </w:pPr>
      <w:r>
        <w:t>PN-EN</w:t>
      </w:r>
      <w:r>
        <w:rPr>
          <w:spacing w:val="-6"/>
        </w:rPr>
        <w:t xml:space="preserve"> </w:t>
      </w:r>
      <w:r>
        <w:rPr>
          <w:spacing w:val="-2"/>
        </w:rPr>
        <w:t>13703</w:t>
      </w:r>
      <w:r>
        <w:tab/>
        <w:t>Asfalty</w:t>
      </w:r>
      <w:r>
        <w:rPr>
          <w:spacing w:val="-10"/>
        </w:rPr>
        <w:t xml:space="preserve"> </w:t>
      </w:r>
      <w:r>
        <w:t>i</w:t>
      </w:r>
      <w:r>
        <w:rPr>
          <w:spacing w:val="-7"/>
        </w:rPr>
        <w:t xml:space="preserve"> </w:t>
      </w:r>
      <w:r>
        <w:t>lepiszcza</w:t>
      </w:r>
      <w:r>
        <w:rPr>
          <w:spacing w:val="-6"/>
        </w:rPr>
        <w:t xml:space="preserve"> </w:t>
      </w:r>
      <w:r>
        <w:t>asfaltowe</w:t>
      </w:r>
      <w:r>
        <w:rPr>
          <w:spacing w:val="-7"/>
        </w:rPr>
        <w:t xml:space="preserve"> </w:t>
      </w:r>
      <w:r>
        <w:t>–</w:t>
      </w:r>
      <w:r>
        <w:rPr>
          <w:spacing w:val="-5"/>
        </w:rPr>
        <w:t xml:space="preserve"> </w:t>
      </w:r>
      <w:r>
        <w:t>Oznaczanie</w:t>
      </w:r>
      <w:r>
        <w:rPr>
          <w:spacing w:val="-6"/>
        </w:rPr>
        <w:t xml:space="preserve"> </w:t>
      </w:r>
      <w:r>
        <w:t>energii</w:t>
      </w:r>
      <w:r>
        <w:rPr>
          <w:spacing w:val="-7"/>
        </w:rPr>
        <w:t xml:space="preserve"> </w:t>
      </w:r>
      <w:r>
        <w:rPr>
          <w:spacing w:val="-2"/>
        </w:rPr>
        <w:t>deformacji</w:t>
      </w:r>
    </w:p>
    <w:p w:rsidR="00E040BA" w:rsidRDefault="00D33E48">
      <w:pPr>
        <w:pStyle w:val="Tekstpodstawowy"/>
        <w:tabs>
          <w:tab w:val="left" w:pos="2267"/>
        </w:tabs>
        <w:spacing w:before="1"/>
        <w:ind w:left="424"/>
      </w:pPr>
      <w:r>
        <w:t>PN-EN</w:t>
      </w:r>
      <w:r>
        <w:rPr>
          <w:spacing w:val="-6"/>
        </w:rPr>
        <w:t xml:space="preserve"> </w:t>
      </w:r>
      <w:r>
        <w:rPr>
          <w:spacing w:val="-2"/>
        </w:rPr>
        <w:t>13808</w:t>
      </w:r>
      <w:r>
        <w:tab/>
        <w:t>Asfalty</w:t>
      </w:r>
      <w:r>
        <w:rPr>
          <w:spacing w:val="-11"/>
        </w:rPr>
        <w:t xml:space="preserve"> </w:t>
      </w:r>
      <w:r>
        <w:t>i</w:t>
      </w:r>
      <w:r>
        <w:rPr>
          <w:spacing w:val="-6"/>
        </w:rPr>
        <w:t xml:space="preserve"> </w:t>
      </w:r>
      <w:r>
        <w:t>lepiszcza</w:t>
      </w:r>
      <w:r>
        <w:rPr>
          <w:spacing w:val="-7"/>
        </w:rPr>
        <w:t xml:space="preserve"> </w:t>
      </w:r>
      <w:r>
        <w:t>asfaltowe</w:t>
      </w:r>
      <w:r>
        <w:rPr>
          <w:spacing w:val="-7"/>
        </w:rPr>
        <w:t xml:space="preserve"> </w:t>
      </w:r>
      <w:r>
        <w:t>–</w:t>
      </w:r>
      <w:r>
        <w:rPr>
          <w:spacing w:val="-5"/>
        </w:rPr>
        <w:t xml:space="preserve"> </w:t>
      </w:r>
      <w:r>
        <w:t>Zasady</w:t>
      </w:r>
      <w:r>
        <w:rPr>
          <w:spacing w:val="-8"/>
        </w:rPr>
        <w:t xml:space="preserve"> </w:t>
      </w:r>
      <w:r>
        <w:t>specyfikacji</w:t>
      </w:r>
      <w:r>
        <w:rPr>
          <w:spacing w:val="-6"/>
        </w:rPr>
        <w:t xml:space="preserve"> </w:t>
      </w:r>
      <w:r>
        <w:t>kationowych</w:t>
      </w:r>
      <w:r>
        <w:rPr>
          <w:spacing w:val="-8"/>
        </w:rPr>
        <w:t xml:space="preserve"> </w:t>
      </w:r>
      <w:r>
        <w:t>emulsji</w:t>
      </w:r>
      <w:r>
        <w:rPr>
          <w:spacing w:val="-7"/>
        </w:rPr>
        <w:t xml:space="preserve"> </w:t>
      </w:r>
      <w:r>
        <w:rPr>
          <w:spacing w:val="-2"/>
        </w:rPr>
        <w:t>asfaltowych</w:t>
      </w:r>
    </w:p>
    <w:p w:rsidR="00E040BA" w:rsidRDefault="00D33E48">
      <w:pPr>
        <w:pStyle w:val="Tekstpodstawowy"/>
        <w:tabs>
          <w:tab w:val="left" w:pos="2267"/>
        </w:tabs>
        <w:ind w:left="424" w:right="1263"/>
      </w:pPr>
      <w:r>
        <w:t>PN-EN 14023</w:t>
      </w:r>
      <w:r>
        <w:tab/>
        <w:t>Asfalty</w:t>
      </w:r>
      <w:r>
        <w:rPr>
          <w:spacing w:val="-8"/>
        </w:rPr>
        <w:t xml:space="preserve"> </w:t>
      </w:r>
      <w:r>
        <w:t>i</w:t>
      </w:r>
      <w:r>
        <w:rPr>
          <w:spacing w:val="-4"/>
        </w:rPr>
        <w:t xml:space="preserve"> </w:t>
      </w:r>
      <w:r>
        <w:t>lepiszcza</w:t>
      </w:r>
      <w:r>
        <w:rPr>
          <w:spacing w:val="-4"/>
        </w:rPr>
        <w:t xml:space="preserve"> </w:t>
      </w:r>
      <w:r>
        <w:t>asfaltowe</w:t>
      </w:r>
      <w:r>
        <w:rPr>
          <w:spacing w:val="-4"/>
        </w:rPr>
        <w:t xml:space="preserve"> </w:t>
      </w:r>
      <w:r>
        <w:t>–</w:t>
      </w:r>
      <w:r>
        <w:rPr>
          <w:spacing w:val="-3"/>
        </w:rPr>
        <w:t xml:space="preserve"> </w:t>
      </w:r>
      <w:r>
        <w:t>Zasady</w:t>
      </w:r>
      <w:r>
        <w:rPr>
          <w:spacing w:val="-5"/>
        </w:rPr>
        <w:t xml:space="preserve"> </w:t>
      </w:r>
      <w:r>
        <w:t>specyfikacji</w:t>
      </w:r>
      <w:r>
        <w:rPr>
          <w:spacing w:val="-4"/>
        </w:rPr>
        <w:t xml:space="preserve"> </w:t>
      </w:r>
      <w:r>
        <w:t>asfaltów</w:t>
      </w:r>
      <w:r>
        <w:rPr>
          <w:spacing w:val="-4"/>
        </w:rPr>
        <w:t xml:space="preserve"> </w:t>
      </w:r>
      <w:r>
        <w:t>modyfikowanych</w:t>
      </w:r>
      <w:r>
        <w:rPr>
          <w:spacing w:val="-5"/>
        </w:rPr>
        <w:t xml:space="preserve"> </w:t>
      </w:r>
      <w:r>
        <w:t>polimerami PN-EN 14188-1</w:t>
      </w:r>
      <w:r>
        <w:tab/>
        <w:t>Wypełniacze złączy i zalewy – Część 1: Specyfikacja zalew na gorąco</w:t>
      </w:r>
    </w:p>
    <w:p w:rsidR="00E040BA" w:rsidRDefault="00D33E48">
      <w:pPr>
        <w:pStyle w:val="Tekstpodstawowy"/>
        <w:tabs>
          <w:tab w:val="left" w:pos="2267"/>
        </w:tabs>
        <w:spacing w:before="1" w:line="229" w:lineRule="exact"/>
        <w:ind w:left="424"/>
      </w:pPr>
      <w:r>
        <w:t>PN-EN</w:t>
      </w:r>
      <w:r>
        <w:rPr>
          <w:spacing w:val="-9"/>
        </w:rPr>
        <w:t xml:space="preserve"> </w:t>
      </w:r>
      <w:r>
        <w:t>14188-</w:t>
      </w:r>
      <w:r>
        <w:rPr>
          <w:spacing w:val="-10"/>
        </w:rPr>
        <w:t>2</w:t>
      </w:r>
      <w:r>
        <w:tab/>
        <w:t>Wypełniacze</w:t>
      </w:r>
      <w:r>
        <w:rPr>
          <w:spacing w:val="-6"/>
        </w:rPr>
        <w:t xml:space="preserve"> </w:t>
      </w:r>
      <w:r>
        <w:t>złączy</w:t>
      </w:r>
      <w:r>
        <w:rPr>
          <w:spacing w:val="-6"/>
        </w:rPr>
        <w:t xml:space="preserve"> </w:t>
      </w:r>
      <w:r>
        <w:t>i</w:t>
      </w:r>
      <w:r>
        <w:rPr>
          <w:spacing w:val="-6"/>
        </w:rPr>
        <w:t xml:space="preserve"> </w:t>
      </w:r>
      <w:r>
        <w:t>zalewy</w:t>
      </w:r>
      <w:r>
        <w:rPr>
          <w:spacing w:val="-4"/>
        </w:rPr>
        <w:t xml:space="preserve"> </w:t>
      </w:r>
      <w:r>
        <w:t>–</w:t>
      </w:r>
      <w:r>
        <w:rPr>
          <w:spacing w:val="-5"/>
        </w:rPr>
        <w:t xml:space="preserve"> </w:t>
      </w:r>
      <w:r>
        <w:t>Część</w:t>
      </w:r>
      <w:r>
        <w:rPr>
          <w:spacing w:val="-6"/>
        </w:rPr>
        <w:t xml:space="preserve"> </w:t>
      </w:r>
      <w:r>
        <w:t>2:</w:t>
      </w:r>
      <w:r>
        <w:rPr>
          <w:spacing w:val="-5"/>
        </w:rPr>
        <w:t xml:space="preserve"> </w:t>
      </w:r>
      <w:r>
        <w:t>Specyfikacja</w:t>
      </w:r>
      <w:r>
        <w:rPr>
          <w:spacing w:val="-5"/>
        </w:rPr>
        <w:t xml:space="preserve"> </w:t>
      </w:r>
      <w:r>
        <w:t>zalew</w:t>
      </w:r>
      <w:r>
        <w:rPr>
          <w:spacing w:val="-6"/>
        </w:rPr>
        <w:t xml:space="preserve"> </w:t>
      </w:r>
      <w:r>
        <w:t>na</w:t>
      </w:r>
      <w:r>
        <w:rPr>
          <w:spacing w:val="-5"/>
        </w:rPr>
        <w:t xml:space="preserve"> </w:t>
      </w:r>
      <w:r>
        <w:rPr>
          <w:spacing w:val="-2"/>
        </w:rPr>
        <w:t>zimno</w:t>
      </w:r>
    </w:p>
    <w:p w:rsidR="00E040BA" w:rsidRDefault="00D33E48">
      <w:pPr>
        <w:pStyle w:val="Tekstpodstawowy"/>
        <w:tabs>
          <w:tab w:val="left" w:pos="2267"/>
        </w:tabs>
        <w:ind w:left="2267" w:right="700" w:hanging="1844"/>
      </w:pPr>
      <w:r>
        <w:t>PN-EN 22592</w:t>
      </w:r>
      <w:r>
        <w:tab/>
        <w:t>Przetwory</w:t>
      </w:r>
      <w:r>
        <w:rPr>
          <w:spacing w:val="36"/>
        </w:rPr>
        <w:t xml:space="preserve"> </w:t>
      </w:r>
      <w:r>
        <w:t>naftowe</w:t>
      </w:r>
      <w:r>
        <w:rPr>
          <w:spacing w:val="37"/>
        </w:rPr>
        <w:t xml:space="preserve"> </w:t>
      </w:r>
      <w:r>
        <w:t>–</w:t>
      </w:r>
      <w:r>
        <w:rPr>
          <w:spacing w:val="38"/>
        </w:rPr>
        <w:t xml:space="preserve"> </w:t>
      </w:r>
      <w:r>
        <w:t>Oznaczanie</w:t>
      </w:r>
      <w:r>
        <w:rPr>
          <w:spacing w:val="37"/>
        </w:rPr>
        <w:t xml:space="preserve"> </w:t>
      </w:r>
      <w:r>
        <w:t>temperatury</w:t>
      </w:r>
      <w:r>
        <w:rPr>
          <w:spacing w:val="33"/>
        </w:rPr>
        <w:t xml:space="preserve"> </w:t>
      </w:r>
      <w:r>
        <w:t>zapłonu</w:t>
      </w:r>
      <w:r>
        <w:rPr>
          <w:spacing w:val="36"/>
        </w:rPr>
        <w:t xml:space="preserve"> </w:t>
      </w:r>
      <w:r>
        <w:t>i</w:t>
      </w:r>
      <w:r>
        <w:rPr>
          <w:spacing w:val="37"/>
        </w:rPr>
        <w:t xml:space="preserve"> </w:t>
      </w:r>
      <w:r>
        <w:t>palenia</w:t>
      </w:r>
      <w:r>
        <w:rPr>
          <w:spacing w:val="37"/>
        </w:rPr>
        <w:t xml:space="preserve"> </w:t>
      </w:r>
      <w:r>
        <w:t>–</w:t>
      </w:r>
      <w:r>
        <w:rPr>
          <w:spacing w:val="38"/>
        </w:rPr>
        <w:t xml:space="preserve"> </w:t>
      </w:r>
      <w:r>
        <w:t>Pomiar</w:t>
      </w:r>
      <w:r>
        <w:rPr>
          <w:spacing w:val="40"/>
        </w:rPr>
        <w:t xml:space="preserve"> </w:t>
      </w:r>
      <w:r>
        <w:t>metodą</w:t>
      </w:r>
      <w:r>
        <w:rPr>
          <w:spacing w:val="37"/>
        </w:rPr>
        <w:t xml:space="preserve"> </w:t>
      </w:r>
      <w:r>
        <w:t>otwartego tygla Clevelanda</w:t>
      </w:r>
    </w:p>
    <w:p w:rsidR="00E040BA" w:rsidRDefault="00D33E48">
      <w:pPr>
        <w:pStyle w:val="Tekstpodstawowy"/>
        <w:tabs>
          <w:tab w:val="left" w:pos="2126"/>
          <w:tab w:val="left" w:pos="2267"/>
        </w:tabs>
        <w:ind w:left="424" w:right="2075"/>
      </w:pPr>
      <w:r>
        <w:t>PN-EN ISO 2592</w:t>
      </w:r>
      <w:r>
        <w:tab/>
      </w:r>
      <w:r>
        <w:tab/>
        <w:t>Oznaczanie</w:t>
      </w:r>
      <w:r>
        <w:rPr>
          <w:spacing w:val="-5"/>
        </w:rPr>
        <w:t xml:space="preserve"> </w:t>
      </w:r>
      <w:r>
        <w:t>temperatury</w:t>
      </w:r>
      <w:r>
        <w:rPr>
          <w:spacing w:val="-8"/>
        </w:rPr>
        <w:t xml:space="preserve"> </w:t>
      </w:r>
      <w:r>
        <w:t>zapłonu</w:t>
      </w:r>
      <w:r>
        <w:rPr>
          <w:spacing w:val="-6"/>
        </w:rPr>
        <w:t xml:space="preserve"> </w:t>
      </w:r>
      <w:r>
        <w:t>i</w:t>
      </w:r>
      <w:r>
        <w:rPr>
          <w:spacing w:val="-5"/>
        </w:rPr>
        <w:t xml:space="preserve"> </w:t>
      </w:r>
      <w:r>
        <w:t>palenia</w:t>
      </w:r>
      <w:r>
        <w:rPr>
          <w:spacing w:val="-5"/>
        </w:rPr>
        <w:t xml:space="preserve"> </w:t>
      </w:r>
      <w:r>
        <w:t>–</w:t>
      </w:r>
      <w:r>
        <w:rPr>
          <w:spacing w:val="-4"/>
        </w:rPr>
        <w:t xml:space="preserve"> </w:t>
      </w:r>
      <w:r>
        <w:t>Metoda</w:t>
      </w:r>
      <w:r>
        <w:rPr>
          <w:spacing w:val="-5"/>
        </w:rPr>
        <w:t xml:space="preserve"> </w:t>
      </w:r>
      <w:r>
        <w:t>otwartego</w:t>
      </w:r>
      <w:r>
        <w:rPr>
          <w:spacing w:val="-4"/>
        </w:rPr>
        <w:t xml:space="preserve"> </w:t>
      </w:r>
      <w:r>
        <w:t>tygla</w:t>
      </w:r>
      <w:r>
        <w:rPr>
          <w:spacing w:val="-5"/>
        </w:rPr>
        <w:t xml:space="preserve"> </w:t>
      </w:r>
      <w:r>
        <w:t xml:space="preserve">Clevelanda </w:t>
      </w:r>
      <w:r>
        <w:rPr>
          <w:spacing w:val="-2"/>
        </w:rPr>
        <w:t>BN-68/8931-04</w:t>
      </w:r>
      <w:r>
        <w:tab/>
        <w:t>Drogi samochodowe. Pomiar równości nawierzchni planografem i łatą</w:t>
      </w:r>
    </w:p>
    <w:p w:rsidR="00E040BA" w:rsidRDefault="00D33E48">
      <w:pPr>
        <w:pStyle w:val="Tekstpodstawowy"/>
        <w:spacing w:before="1"/>
        <w:ind w:left="424" w:right="692" w:hanging="1"/>
      </w:pPr>
      <w:r>
        <w:t>Wymagania techniczne.</w:t>
      </w:r>
      <w:r>
        <w:rPr>
          <w:spacing w:val="23"/>
        </w:rPr>
        <w:t xml:space="preserve"> </w:t>
      </w:r>
      <w:r>
        <w:t>WT-1 Kruszywa 2010. Kruszywa</w:t>
      </w:r>
      <w:r>
        <w:rPr>
          <w:spacing w:val="23"/>
        </w:rPr>
        <w:t xml:space="preserve"> </w:t>
      </w:r>
      <w:r>
        <w:t>do</w:t>
      </w:r>
      <w:r>
        <w:rPr>
          <w:spacing w:val="24"/>
        </w:rPr>
        <w:t xml:space="preserve"> </w:t>
      </w:r>
      <w:r>
        <w:t>mieszanek mineralno-asfaltowych i powierzchniowych utrwaleń na drogach publicznych.</w:t>
      </w:r>
    </w:p>
    <w:p w:rsidR="00E040BA" w:rsidRDefault="00D33E48">
      <w:pPr>
        <w:pStyle w:val="Tekstpodstawowy"/>
        <w:ind w:left="424" w:right="650"/>
      </w:pPr>
      <w:r>
        <w:t>Wymagania techniczne WT-2. Nawierzchnie asfaltowe 2010. Nawierzchnie asfaltowe na drogach publicznych. Wymagania techniczne WT-3. Emulsje asfaltowe 2009. Kationowe emulsje asfaltowe na drogach publicznych. Rozporządzenie Ministra Transportu i Gospodarki Morskiej z dnia 2 marca 1999 r. w</w:t>
      </w:r>
      <w:r>
        <w:rPr>
          <w:spacing w:val="-3"/>
        </w:rPr>
        <w:t xml:space="preserve"> </w:t>
      </w:r>
      <w:r>
        <w:t>sprawie warunków technicznych, jakim powinny odpowiadać drogi publiczne i ich usytuowanie (Dz.U. Nr 43 z 1999 r., poz. 430).</w:t>
      </w:r>
    </w:p>
    <w:p w:rsidR="00E040BA" w:rsidRDefault="00E040BA">
      <w:pPr>
        <w:pStyle w:val="Tekstpodstawowy"/>
        <w:sectPr w:rsidR="00E040BA">
          <w:pgSz w:w="11900" w:h="16840"/>
          <w:pgMar w:top="1100" w:right="425" w:bottom="1000" w:left="708" w:header="857" w:footer="811" w:gutter="0"/>
          <w:cols w:space="708"/>
        </w:sectPr>
      </w:pPr>
    </w:p>
    <w:p w:rsidR="00E040BA" w:rsidRDefault="00E040BA">
      <w:pPr>
        <w:pStyle w:val="Tekstpodstawowy"/>
        <w:spacing w:before="1"/>
        <w:rPr>
          <w:sz w:val="18"/>
        </w:rPr>
      </w:pPr>
    </w:p>
    <w:p w:rsidR="00E040BA" w:rsidRDefault="00E040BA">
      <w:pPr>
        <w:pStyle w:val="Tekstpodstawowy"/>
        <w:spacing w:line="20" w:lineRule="exact"/>
        <w:ind w:left="398"/>
        <w:rPr>
          <w:sz w:val="2"/>
        </w:rPr>
      </w:pPr>
    </w:p>
    <w:p w:rsidR="00E040BA" w:rsidRDefault="00E040BA">
      <w:pPr>
        <w:pStyle w:val="Tekstpodstawowy"/>
      </w:pPr>
    </w:p>
    <w:p w:rsidR="00E040BA" w:rsidRDefault="00E040BA">
      <w:pPr>
        <w:pStyle w:val="Tekstpodstawowy"/>
      </w:pPr>
    </w:p>
    <w:p w:rsidR="00E040BA" w:rsidRDefault="00E040BA">
      <w:pPr>
        <w:pStyle w:val="Tekstpodstawowy"/>
        <w:spacing w:before="108"/>
      </w:pPr>
    </w:p>
    <w:p w:rsidR="00E040BA" w:rsidRDefault="00D33E48">
      <w:pPr>
        <w:pStyle w:val="Heading1"/>
        <w:spacing w:before="1"/>
        <w:ind w:left="426" w:firstLine="0"/>
        <w:jc w:val="both"/>
      </w:pPr>
      <w:bookmarkStart w:id="5" w:name="_TOC_250006"/>
      <w:r>
        <w:rPr>
          <w:color w:val="231F20"/>
        </w:rPr>
        <w:t>D-06.03.01</w:t>
      </w:r>
      <w:r>
        <w:rPr>
          <w:color w:val="231F20"/>
          <w:spacing w:val="64"/>
        </w:rPr>
        <w:t xml:space="preserve">    </w:t>
      </w:r>
      <w:r>
        <w:rPr>
          <w:color w:val="231F20"/>
        </w:rPr>
        <w:t>ŚCINANIE</w:t>
      </w:r>
      <w:r>
        <w:rPr>
          <w:color w:val="231F20"/>
          <w:spacing w:val="-2"/>
        </w:rPr>
        <w:t xml:space="preserve"> </w:t>
      </w:r>
      <w:r>
        <w:rPr>
          <w:color w:val="231F20"/>
        </w:rPr>
        <w:t>I</w:t>
      </w:r>
      <w:r>
        <w:rPr>
          <w:color w:val="231F20"/>
          <w:spacing w:val="-4"/>
        </w:rPr>
        <w:t xml:space="preserve"> </w:t>
      </w:r>
      <w:r>
        <w:rPr>
          <w:color w:val="231F20"/>
        </w:rPr>
        <w:t>UZUPEŁNIANIE</w:t>
      </w:r>
      <w:r>
        <w:rPr>
          <w:color w:val="231F20"/>
          <w:spacing w:val="-4"/>
        </w:rPr>
        <w:t xml:space="preserve"> </w:t>
      </w:r>
      <w:bookmarkEnd w:id="5"/>
      <w:r>
        <w:rPr>
          <w:color w:val="231F20"/>
          <w:spacing w:val="-2"/>
        </w:rPr>
        <w:t>POBOCZY</w:t>
      </w:r>
    </w:p>
    <w:p w:rsidR="00E040BA" w:rsidRDefault="00E040BA">
      <w:pPr>
        <w:pStyle w:val="Tekstpodstawowy"/>
        <w:spacing w:before="183"/>
        <w:rPr>
          <w:b/>
        </w:rPr>
      </w:pPr>
    </w:p>
    <w:p w:rsidR="00E040BA" w:rsidRDefault="00D33E48">
      <w:pPr>
        <w:pStyle w:val="Akapitzlist"/>
        <w:numPr>
          <w:ilvl w:val="0"/>
          <w:numId w:val="138"/>
        </w:numPr>
        <w:tabs>
          <w:tab w:val="left" w:pos="1134"/>
        </w:tabs>
        <w:rPr>
          <w:b/>
          <w:sz w:val="20"/>
        </w:rPr>
      </w:pPr>
      <w:r>
        <w:rPr>
          <w:b/>
          <w:color w:val="231F20"/>
          <w:spacing w:val="-2"/>
          <w:sz w:val="20"/>
        </w:rPr>
        <w:t>WSTĘP.</w:t>
      </w:r>
    </w:p>
    <w:p w:rsidR="00E040BA" w:rsidRDefault="00E040BA">
      <w:pPr>
        <w:pStyle w:val="Tekstpodstawowy"/>
        <w:spacing w:before="5"/>
        <w:rPr>
          <w:b/>
        </w:rPr>
      </w:pPr>
    </w:p>
    <w:p w:rsidR="00E040BA" w:rsidRDefault="00D33E48">
      <w:pPr>
        <w:pStyle w:val="Akapitzlist"/>
        <w:numPr>
          <w:ilvl w:val="1"/>
          <w:numId w:val="138"/>
        </w:numPr>
        <w:tabs>
          <w:tab w:val="left" w:pos="1134"/>
        </w:tabs>
        <w:spacing w:before="1"/>
        <w:rPr>
          <w:b/>
          <w:sz w:val="20"/>
        </w:rPr>
      </w:pPr>
      <w:r>
        <w:rPr>
          <w:b/>
          <w:color w:val="231F20"/>
          <w:sz w:val="20"/>
        </w:rPr>
        <w:t>Przedmiot</w:t>
      </w:r>
      <w:r>
        <w:rPr>
          <w:b/>
          <w:color w:val="231F20"/>
          <w:spacing w:val="35"/>
          <w:sz w:val="20"/>
        </w:rPr>
        <w:t xml:space="preserve"> </w:t>
      </w:r>
      <w:r>
        <w:rPr>
          <w:b/>
          <w:color w:val="231F20"/>
          <w:spacing w:val="-7"/>
          <w:sz w:val="20"/>
        </w:rPr>
        <w:t>ST</w:t>
      </w:r>
    </w:p>
    <w:p w:rsidR="00E040BA" w:rsidRDefault="00E040BA">
      <w:pPr>
        <w:pStyle w:val="Tekstpodstawowy"/>
        <w:spacing w:before="5"/>
        <w:rPr>
          <w:b/>
        </w:rPr>
      </w:pPr>
    </w:p>
    <w:p w:rsidR="00E040BA" w:rsidRDefault="00D33E48">
      <w:pPr>
        <w:pStyle w:val="Tekstpodstawowy"/>
        <w:spacing w:line="244" w:lineRule="auto"/>
        <w:ind w:left="426" w:right="699"/>
        <w:jc w:val="both"/>
      </w:pPr>
      <w:r>
        <w:rPr>
          <w:color w:val="231F20"/>
        </w:rPr>
        <w:t>Przedmiotem niniejszej STWiORB są wymagania dotyczące wykonania i odbioru Robót związanych ze</w:t>
      </w:r>
      <w:r>
        <w:rPr>
          <w:color w:val="231F20"/>
          <w:spacing w:val="40"/>
        </w:rPr>
        <w:t xml:space="preserve"> </w:t>
      </w:r>
      <w:r>
        <w:rPr>
          <w:color w:val="231F20"/>
        </w:rPr>
        <w:t>ścinaniem i uzupełnieniem</w:t>
      </w:r>
      <w:r>
        <w:rPr>
          <w:color w:val="231F20"/>
          <w:spacing w:val="68"/>
        </w:rPr>
        <w:t xml:space="preserve"> </w:t>
      </w:r>
      <w:r>
        <w:rPr>
          <w:color w:val="231F20"/>
        </w:rPr>
        <w:t>poboczy</w:t>
      </w:r>
      <w:r>
        <w:rPr>
          <w:color w:val="231F20"/>
          <w:spacing w:val="68"/>
        </w:rPr>
        <w:t xml:space="preserve"> </w:t>
      </w:r>
      <w:r>
        <w:rPr>
          <w:color w:val="231F20"/>
        </w:rPr>
        <w:t>dla</w:t>
      </w:r>
      <w:r>
        <w:rPr>
          <w:color w:val="231F20"/>
          <w:spacing w:val="72"/>
        </w:rPr>
        <w:t xml:space="preserve">  </w:t>
      </w:r>
      <w:r>
        <w:rPr>
          <w:color w:val="231F20"/>
        </w:rPr>
        <w:t>zadania:</w:t>
      </w:r>
      <w:r>
        <w:rPr>
          <w:color w:val="231F20"/>
          <w:spacing w:val="72"/>
        </w:rPr>
        <w:t xml:space="preserve"> </w:t>
      </w:r>
      <w:r>
        <w:rPr>
          <w:color w:val="231F20"/>
        </w:rPr>
        <w:t>„</w:t>
      </w:r>
      <w:r w:rsidR="00EB587D">
        <w:rPr>
          <w:color w:val="231F20"/>
        </w:rPr>
        <w:t>Remont</w:t>
      </w:r>
      <w:r>
        <w:rPr>
          <w:color w:val="231F20"/>
          <w:spacing w:val="70"/>
        </w:rPr>
        <w:t xml:space="preserve"> </w:t>
      </w:r>
      <w:r>
        <w:rPr>
          <w:color w:val="231F20"/>
        </w:rPr>
        <w:t>drogi</w:t>
      </w:r>
      <w:r>
        <w:rPr>
          <w:color w:val="231F20"/>
          <w:spacing w:val="69"/>
        </w:rPr>
        <w:t xml:space="preserve"> </w:t>
      </w:r>
      <w:r>
        <w:rPr>
          <w:color w:val="231F20"/>
        </w:rPr>
        <w:t>powiatowej</w:t>
      </w:r>
      <w:r>
        <w:rPr>
          <w:color w:val="231F20"/>
          <w:spacing w:val="72"/>
        </w:rPr>
        <w:t xml:space="preserve"> </w:t>
      </w:r>
      <w:r>
        <w:rPr>
          <w:color w:val="231F20"/>
        </w:rPr>
        <w:t>nr</w:t>
      </w:r>
      <w:r>
        <w:rPr>
          <w:color w:val="231F20"/>
          <w:spacing w:val="70"/>
        </w:rPr>
        <w:t xml:space="preserve"> </w:t>
      </w:r>
      <w:r w:rsidR="00EB587D">
        <w:rPr>
          <w:color w:val="231F20"/>
        </w:rPr>
        <w:t>2731</w:t>
      </w:r>
      <w:r>
        <w:rPr>
          <w:color w:val="231F20"/>
        </w:rPr>
        <w:t>L</w:t>
      </w:r>
      <w:r>
        <w:rPr>
          <w:color w:val="231F20"/>
          <w:spacing w:val="68"/>
        </w:rPr>
        <w:t xml:space="preserve"> </w:t>
      </w:r>
      <w:r w:rsidR="00EB587D">
        <w:rPr>
          <w:color w:val="231F20"/>
        </w:rPr>
        <w:t>Zakrzówek – Majdan Grabina – Studzianki – Stawce od km 10+560 do km 14+115</w:t>
      </w:r>
      <w:r>
        <w:rPr>
          <w:color w:val="231F20"/>
        </w:rPr>
        <w:t>” .</w:t>
      </w:r>
    </w:p>
    <w:p w:rsidR="00E040BA" w:rsidRDefault="00E040BA">
      <w:pPr>
        <w:pStyle w:val="Tekstpodstawowy"/>
        <w:spacing w:before="9"/>
      </w:pPr>
    </w:p>
    <w:p w:rsidR="00E040BA" w:rsidRDefault="00D33E48">
      <w:pPr>
        <w:pStyle w:val="Akapitzlist"/>
        <w:numPr>
          <w:ilvl w:val="1"/>
          <w:numId w:val="138"/>
        </w:numPr>
        <w:tabs>
          <w:tab w:val="left" w:pos="1134"/>
        </w:tabs>
        <w:spacing w:before="1"/>
        <w:rPr>
          <w:b/>
          <w:sz w:val="20"/>
        </w:rPr>
      </w:pPr>
      <w:r>
        <w:rPr>
          <w:b/>
          <w:color w:val="231F20"/>
          <w:sz w:val="20"/>
        </w:rPr>
        <w:t>Zakres</w:t>
      </w:r>
      <w:r>
        <w:rPr>
          <w:b/>
          <w:color w:val="231F20"/>
          <w:spacing w:val="-13"/>
          <w:sz w:val="20"/>
        </w:rPr>
        <w:t xml:space="preserve"> </w:t>
      </w:r>
      <w:r>
        <w:rPr>
          <w:b/>
          <w:color w:val="231F20"/>
          <w:sz w:val="20"/>
        </w:rPr>
        <w:t>stosowania</w:t>
      </w:r>
      <w:r>
        <w:rPr>
          <w:b/>
          <w:color w:val="231F20"/>
          <w:spacing w:val="-12"/>
          <w:sz w:val="20"/>
        </w:rPr>
        <w:t xml:space="preserve"> </w:t>
      </w:r>
      <w:r>
        <w:rPr>
          <w:b/>
          <w:color w:val="231F20"/>
          <w:sz w:val="20"/>
        </w:rPr>
        <w:t>Specyfikacji</w:t>
      </w:r>
      <w:r>
        <w:rPr>
          <w:b/>
          <w:color w:val="231F20"/>
          <w:spacing w:val="-12"/>
          <w:sz w:val="20"/>
        </w:rPr>
        <w:t xml:space="preserve"> </w:t>
      </w:r>
      <w:r>
        <w:rPr>
          <w:b/>
          <w:color w:val="231F20"/>
          <w:spacing w:val="-2"/>
          <w:sz w:val="20"/>
        </w:rPr>
        <w:t>Technicznej</w:t>
      </w:r>
    </w:p>
    <w:p w:rsidR="00E040BA" w:rsidRDefault="00D33E48">
      <w:pPr>
        <w:pStyle w:val="Tekstpodstawowy"/>
        <w:spacing w:before="149"/>
        <w:ind w:left="426" w:right="696" w:firstLine="729"/>
        <w:jc w:val="both"/>
      </w:pPr>
      <w:r>
        <w:rPr>
          <w:color w:val="231F20"/>
        </w:rPr>
        <w:t>Ustalenia zawarte w niniejszej STWiORB dotyczą prowadzenia Robót związanych z wykonaniem poboczy gruntowych</w:t>
      </w:r>
      <w:r>
        <w:rPr>
          <w:color w:val="231F20"/>
          <w:spacing w:val="-2"/>
        </w:rPr>
        <w:t xml:space="preserve"> </w:t>
      </w:r>
      <w:r>
        <w:rPr>
          <w:color w:val="231F20"/>
        </w:rPr>
        <w:t>i</w:t>
      </w:r>
      <w:r>
        <w:rPr>
          <w:color w:val="231F20"/>
          <w:spacing w:val="-1"/>
        </w:rPr>
        <w:t xml:space="preserve"> </w:t>
      </w:r>
      <w:r>
        <w:rPr>
          <w:color w:val="231F20"/>
        </w:rPr>
        <w:t>uzupełnienia poboczy</w:t>
      </w:r>
      <w:r>
        <w:rPr>
          <w:color w:val="231F20"/>
          <w:spacing w:val="-4"/>
        </w:rPr>
        <w:t xml:space="preserve"> </w:t>
      </w:r>
      <w:r>
        <w:rPr>
          <w:color w:val="231F20"/>
        </w:rPr>
        <w:t>kamieniem</w:t>
      </w:r>
      <w:r>
        <w:rPr>
          <w:color w:val="231F20"/>
          <w:spacing w:val="-5"/>
        </w:rPr>
        <w:t xml:space="preserve"> </w:t>
      </w:r>
      <w:r>
        <w:rPr>
          <w:color w:val="231F20"/>
        </w:rPr>
        <w:t>łamanym</w:t>
      </w:r>
      <w:r>
        <w:rPr>
          <w:color w:val="231F20"/>
          <w:spacing w:val="-5"/>
        </w:rPr>
        <w:t xml:space="preserve"> </w:t>
      </w:r>
      <w:r>
        <w:rPr>
          <w:color w:val="231F20"/>
        </w:rPr>
        <w:t>0/31,5mm</w:t>
      </w:r>
      <w:r>
        <w:rPr>
          <w:color w:val="231F20"/>
          <w:spacing w:val="-6"/>
        </w:rPr>
        <w:t xml:space="preserve"> </w:t>
      </w:r>
      <w:r>
        <w:rPr>
          <w:color w:val="231F20"/>
        </w:rPr>
        <w:t>na</w:t>
      </w:r>
      <w:r>
        <w:rPr>
          <w:color w:val="231F20"/>
          <w:spacing w:val="-3"/>
        </w:rPr>
        <w:t xml:space="preserve"> </w:t>
      </w:r>
      <w:r>
        <w:rPr>
          <w:color w:val="231F20"/>
        </w:rPr>
        <w:t>podstawie</w:t>
      </w:r>
      <w:r>
        <w:rPr>
          <w:color w:val="231F20"/>
          <w:spacing w:val="-3"/>
        </w:rPr>
        <w:t xml:space="preserve"> </w:t>
      </w:r>
      <w:r>
        <w:rPr>
          <w:color w:val="231F20"/>
        </w:rPr>
        <w:t>dokumentacji</w:t>
      </w:r>
      <w:r>
        <w:rPr>
          <w:color w:val="231F20"/>
          <w:spacing w:val="-3"/>
        </w:rPr>
        <w:t xml:space="preserve"> </w:t>
      </w:r>
      <w:r>
        <w:rPr>
          <w:color w:val="231F20"/>
        </w:rPr>
        <w:t>technicznej</w:t>
      </w:r>
      <w:r>
        <w:rPr>
          <w:color w:val="231F20"/>
          <w:spacing w:val="-1"/>
        </w:rPr>
        <w:t xml:space="preserve"> </w:t>
      </w:r>
      <w:r>
        <w:rPr>
          <w:color w:val="231F20"/>
        </w:rPr>
        <w:t>-</w:t>
      </w:r>
      <w:r>
        <w:rPr>
          <w:color w:val="231F20"/>
          <w:spacing w:val="-5"/>
        </w:rPr>
        <w:t xml:space="preserve"> </w:t>
      </w:r>
      <w:r>
        <w:rPr>
          <w:color w:val="231F20"/>
        </w:rPr>
        <w:t>przedmiar Robót, plan sytuacyjny i przekroje poprzeczne.</w:t>
      </w:r>
    </w:p>
    <w:p w:rsidR="00E040BA" w:rsidRDefault="00E040BA">
      <w:pPr>
        <w:pStyle w:val="Tekstpodstawowy"/>
      </w:pPr>
    </w:p>
    <w:p w:rsidR="00E040BA" w:rsidRDefault="00E040BA">
      <w:pPr>
        <w:pStyle w:val="Tekstpodstawowy"/>
        <w:spacing w:before="7"/>
      </w:pPr>
    </w:p>
    <w:p w:rsidR="00E040BA" w:rsidRDefault="00D33E48">
      <w:pPr>
        <w:pStyle w:val="Akapitzlist"/>
        <w:numPr>
          <w:ilvl w:val="1"/>
          <w:numId w:val="137"/>
        </w:numPr>
        <w:tabs>
          <w:tab w:val="left" w:pos="1134"/>
        </w:tabs>
        <w:rPr>
          <w:b/>
          <w:sz w:val="20"/>
        </w:rPr>
      </w:pPr>
      <w:r>
        <w:rPr>
          <w:b/>
          <w:color w:val="231F20"/>
          <w:spacing w:val="-2"/>
          <w:sz w:val="20"/>
        </w:rPr>
        <w:t>Określenia</w:t>
      </w:r>
      <w:r>
        <w:rPr>
          <w:b/>
          <w:color w:val="231F20"/>
          <w:spacing w:val="5"/>
          <w:sz w:val="20"/>
        </w:rPr>
        <w:t xml:space="preserve"> </w:t>
      </w:r>
      <w:r>
        <w:rPr>
          <w:b/>
          <w:color w:val="231F20"/>
          <w:spacing w:val="-2"/>
          <w:sz w:val="20"/>
        </w:rPr>
        <w:t>podstawowe</w:t>
      </w:r>
    </w:p>
    <w:p w:rsidR="00E040BA" w:rsidRDefault="00D33E48">
      <w:pPr>
        <w:pStyle w:val="Tekstpodstawowy"/>
        <w:spacing w:before="113"/>
        <w:ind w:left="426" w:right="695" w:firstLine="710"/>
        <w:jc w:val="both"/>
      </w:pPr>
      <w:r>
        <w:rPr>
          <w:color w:val="231F20"/>
        </w:rPr>
        <w:t>Określenia podane w niniejszej STWiORB są zgodne z normami, wytycznymi i określeniami podanymi w STWiORB D-M-00.00.00. "Wymagania ogólne".</w:t>
      </w:r>
    </w:p>
    <w:p w:rsidR="00E040BA" w:rsidRDefault="00E040BA">
      <w:pPr>
        <w:pStyle w:val="Tekstpodstawowy"/>
        <w:spacing w:before="212"/>
      </w:pPr>
    </w:p>
    <w:p w:rsidR="00E040BA" w:rsidRDefault="00D33E48">
      <w:pPr>
        <w:pStyle w:val="Akapitzlist"/>
        <w:numPr>
          <w:ilvl w:val="1"/>
          <w:numId w:val="137"/>
        </w:numPr>
        <w:tabs>
          <w:tab w:val="left" w:pos="1134"/>
        </w:tabs>
        <w:rPr>
          <w:b/>
          <w:sz w:val="20"/>
        </w:rPr>
      </w:pPr>
      <w:r>
        <w:rPr>
          <w:b/>
          <w:color w:val="231F20"/>
          <w:sz w:val="20"/>
        </w:rPr>
        <w:t>Ogólne</w:t>
      </w:r>
      <w:r>
        <w:rPr>
          <w:b/>
          <w:color w:val="231F20"/>
          <w:spacing w:val="-8"/>
          <w:sz w:val="20"/>
        </w:rPr>
        <w:t xml:space="preserve"> </w:t>
      </w:r>
      <w:r>
        <w:rPr>
          <w:b/>
          <w:color w:val="231F20"/>
          <w:sz w:val="20"/>
        </w:rPr>
        <w:t>wymagania</w:t>
      </w:r>
      <w:r>
        <w:rPr>
          <w:b/>
          <w:color w:val="231F20"/>
          <w:spacing w:val="-7"/>
          <w:sz w:val="20"/>
        </w:rPr>
        <w:t xml:space="preserve"> </w:t>
      </w:r>
      <w:r>
        <w:rPr>
          <w:b/>
          <w:color w:val="231F20"/>
          <w:sz w:val="20"/>
        </w:rPr>
        <w:t>dotyczące</w:t>
      </w:r>
      <w:r>
        <w:rPr>
          <w:b/>
          <w:color w:val="231F20"/>
          <w:spacing w:val="-8"/>
          <w:sz w:val="20"/>
        </w:rPr>
        <w:t xml:space="preserve"> </w:t>
      </w:r>
      <w:r>
        <w:rPr>
          <w:b/>
          <w:color w:val="231F20"/>
          <w:spacing w:val="-4"/>
          <w:sz w:val="20"/>
        </w:rPr>
        <w:t>Robót</w:t>
      </w:r>
    </w:p>
    <w:p w:rsidR="00E040BA" w:rsidRDefault="00D33E48">
      <w:pPr>
        <w:pStyle w:val="Tekstpodstawowy"/>
        <w:spacing w:before="121"/>
        <w:ind w:left="1165"/>
      </w:pPr>
      <w:r>
        <w:rPr>
          <w:color w:val="231F20"/>
        </w:rPr>
        <w:t>Ogólne</w:t>
      </w:r>
      <w:r>
        <w:rPr>
          <w:color w:val="231F20"/>
          <w:spacing w:val="-13"/>
        </w:rPr>
        <w:t xml:space="preserve"> </w:t>
      </w:r>
      <w:r>
        <w:rPr>
          <w:color w:val="231F20"/>
        </w:rPr>
        <w:t>wymagania</w:t>
      </w:r>
      <w:r>
        <w:rPr>
          <w:color w:val="231F20"/>
          <w:spacing w:val="-11"/>
        </w:rPr>
        <w:t xml:space="preserve"> </w:t>
      </w:r>
      <w:r>
        <w:rPr>
          <w:color w:val="231F20"/>
        </w:rPr>
        <w:t>dotyczące</w:t>
      </w:r>
      <w:r>
        <w:rPr>
          <w:color w:val="231F20"/>
          <w:spacing w:val="-11"/>
        </w:rPr>
        <w:t xml:space="preserve"> </w:t>
      </w:r>
      <w:r>
        <w:rPr>
          <w:color w:val="231F20"/>
        </w:rPr>
        <w:t>Robót</w:t>
      </w:r>
      <w:r>
        <w:rPr>
          <w:color w:val="231F20"/>
          <w:spacing w:val="-10"/>
        </w:rPr>
        <w:t xml:space="preserve"> </w:t>
      </w:r>
      <w:r>
        <w:rPr>
          <w:color w:val="231F20"/>
        </w:rPr>
        <w:t>podano</w:t>
      </w:r>
      <w:r>
        <w:rPr>
          <w:color w:val="231F20"/>
          <w:spacing w:val="-10"/>
        </w:rPr>
        <w:t xml:space="preserve"> </w:t>
      </w:r>
      <w:r>
        <w:rPr>
          <w:color w:val="231F20"/>
        </w:rPr>
        <w:t>w</w:t>
      </w:r>
      <w:r>
        <w:rPr>
          <w:color w:val="231F20"/>
          <w:spacing w:val="-13"/>
        </w:rPr>
        <w:t xml:space="preserve"> </w:t>
      </w:r>
      <w:r>
        <w:rPr>
          <w:color w:val="231F20"/>
        </w:rPr>
        <w:t>STWiORB</w:t>
      </w:r>
      <w:r>
        <w:rPr>
          <w:color w:val="231F20"/>
          <w:spacing w:val="-9"/>
        </w:rPr>
        <w:t xml:space="preserve"> </w:t>
      </w:r>
      <w:r>
        <w:rPr>
          <w:color w:val="231F20"/>
        </w:rPr>
        <w:t>D-M-00.00.00.</w:t>
      </w:r>
      <w:r>
        <w:rPr>
          <w:color w:val="231F20"/>
          <w:spacing w:val="-10"/>
        </w:rPr>
        <w:t xml:space="preserve"> </w:t>
      </w:r>
      <w:r>
        <w:rPr>
          <w:color w:val="231F20"/>
        </w:rPr>
        <w:t>"Wymagania</w:t>
      </w:r>
      <w:r>
        <w:rPr>
          <w:color w:val="231F20"/>
          <w:spacing w:val="-10"/>
        </w:rPr>
        <w:t xml:space="preserve"> </w:t>
      </w:r>
      <w:r>
        <w:rPr>
          <w:color w:val="231F20"/>
          <w:spacing w:val="-2"/>
        </w:rPr>
        <w:t>ogólne".</w:t>
      </w:r>
    </w:p>
    <w:p w:rsidR="00E040BA" w:rsidRDefault="00E040BA">
      <w:pPr>
        <w:pStyle w:val="Tekstpodstawowy"/>
        <w:spacing w:before="34"/>
      </w:pPr>
    </w:p>
    <w:p w:rsidR="00E040BA" w:rsidRDefault="00D33E48">
      <w:pPr>
        <w:pStyle w:val="Akapitzlist"/>
        <w:numPr>
          <w:ilvl w:val="0"/>
          <w:numId w:val="138"/>
        </w:numPr>
        <w:tabs>
          <w:tab w:val="left" w:pos="1134"/>
        </w:tabs>
        <w:rPr>
          <w:b/>
          <w:sz w:val="20"/>
        </w:rPr>
      </w:pPr>
      <w:r>
        <w:rPr>
          <w:b/>
          <w:color w:val="231F20"/>
          <w:spacing w:val="-2"/>
          <w:sz w:val="20"/>
        </w:rPr>
        <w:t>MATERIAŁY</w:t>
      </w:r>
    </w:p>
    <w:p w:rsidR="00E040BA" w:rsidRDefault="00D33E48">
      <w:pPr>
        <w:pStyle w:val="Akapitzlist"/>
        <w:numPr>
          <w:ilvl w:val="1"/>
          <w:numId w:val="138"/>
        </w:numPr>
        <w:tabs>
          <w:tab w:val="left" w:pos="1134"/>
        </w:tabs>
        <w:spacing w:before="128"/>
        <w:rPr>
          <w:b/>
          <w:sz w:val="20"/>
        </w:rPr>
      </w:pPr>
      <w:r>
        <w:rPr>
          <w:b/>
          <w:color w:val="231F20"/>
          <w:spacing w:val="-2"/>
          <w:sz w:val="20"/>
        </w:rPr>
        <w:t>Wymagania</w:t>
      </w:r>
      <w:r>
        <w:rPr>
          <w:b/>
          <w:color w:val="231F20"/>
          <w:spacing w:val="4"/>
          <w:sz w:val="20"/>
        </w:rPr>
        <w:t xml:space="preserve"> </w:t>
      </w:r>
      <w:r>
        <w:rPr>
          <w:b/>
          <w:color w:val="231F20"/>
          <w:spacing w:val="-2"/>
          <w:sz w:val="20"/>
        </w:rPr>
        <w:t>ogólne</w:t>
      </w:r>
    </w:p>
    <w:p w:rsidR="00E040BA" w:rsidRDefault="00D33E48">
      <w:pPr>
        <w:pStyle w:val="Tekstpodstawowy"/>
        <w:spacing w:before="113"/>
        <w:ind w:left="1156"/>
      </w:pPr>
      <w:r>
        <w:rPr>
          <w:color w:val="231F20"/>
        </w:rPr>
        <w:t>Ogólne</w:t>
      </w:r>
      <w:r>
        <w:rPr>
          <w:color w:val="231F20"/>
          <w:spacing w:val="-13"/>
        </w:rPr>
        <w:t xml:space="preserve"> </w:t>
      </w:r>
      <w:r>
        <w:rPr>
          <w:color w:val="231F20"/>
        </w:rPr>
        <w:t>wymagania</w:t>
      </w:r>
      <w:r>
        <w:rPr>
          <w:color w:val="231F20"/>
          <w:spacing w:val="-12"/>
        </w:rPr>
        <w:t xml:space="preserve"> </w:t>
      </w:r>
      <w:r>
        <w:rPr>
          <w:color w:val="231F20"/>
        </w:rPr>
        <w:t>dotyczące</w:t>
      </w:r>
      <w:r>
        <w:rPr>
          <w:color w:val="231F20"/>
          <w:spacing w:val="-13"/>
        </w:rPr>
        <w:t xml:space="preserve"> </w:t>
      </w:r>
      <w:r>
        <w:rPr>
          <w:color w:val="231F20"/>
        </w:rPr>
        <w:t>materiałów</w:t>
      </w:r>
      <w:r>
        <w:rPr>
          <w:color w:val="231F20"/>
          <w:spacing w:val="-12"/>
        </w:rPr>
        <w:t xml:space="preserve"> </w:t>
      </w:r>
      <w:r>
        <w:rPr>
          <w:color w:val="231F20"/>
        </w:rPr>
        <w:t>podano</w:t>
      </w:r>
      <w:r>
        <w:rPr>
          <w:color w:val="231F20"/>
          <w:spacing w:val="-11"/>
        </w:rPr>
        <w:t xml:space="preserve"> </w:t>
      </w:r>
      <w:r>
        <w:rPr>
          <w:color w:val="231F20"/>
        </w:rPr>
        <w:t>w</w:t>
      </w:r>
      <w:r>
        <w:rPr>
          <w:color w:val="231F20"/>
          <w:spacing w:val="-13"/>
        </w:rPr>
        <w:t xml:space="preserve"> </w:t>
      </w:r>
      <w:r>
        <w:rPr>
          <w:color w:val="231F20"/>
        </w:rPr>
        <w:t>STWiORB</w:t>
      </w:r>
      <w:r>
        <w:rPr>
          <w:color w:val="231F20"/>
          <w:spacing w:val="-9"/>
        </w:rPr>
        <w:t xml:space="preserve"> </w:t>
      </w:r>
      <w:r>
        <w:rPr>
          <w:color w:val="231F20"/>
        </w:rPr>
        <w:t>D-M-00.00.00.</w:t>
      </w:r>
      <w:r>
        <w:rPr>
          <w:color w:val="231F20"/>
          <w:spacing w:val="-10"/>
        </w:rPr>
        <w:t xml:space="preserve"> </w:t>
      </w:r>
      <w:r>
        <w:rPr>
          <w:color w:val="231F20"/>
        </w:rPr>
        <w:t>"Wymagania</w:t>
      </w:r>
      <w:r>
        <w:rPr>
          <w:color w:val="231F20"/>
          <w:spacing w:val="-11"/>
        </w:rPr>
        <w:t xml:space="preserve"> </w:t>
      </w:r>
      <w:r>
        <w:rPr>
          <w:color w:val="231F20"/>
        </w:rPr>
        <w:t>ogólne"</w:t>
      </w:r>
      <w:r>
        <w:rPr>
          <w:color w:val="231F20"/>
          <w:spacing w:val="-9"/>
        </w:rPr>
        <w:t xml:space="preserve"> </w:t>
      </w:r>
      <w:r>
        <w:rPr>
          <w:color w:val="231F20"/>
        </w:rPr>
        <w:t>pkt</w:t>
      </w:r>
      <w:r>
        <w:rPr>
          <w:color w:val="231F20"/>
          <w:spacing w:val="-11"/>
        </w:rPr>
        <w:t xml:space="preserve"> </w:t>
      </w:r>
      <w:r>
        <w:rPr>
          <w:color w:val="231F20"/>
          <w:spacing w:val="-5"/>
        </w:rPr>
        <w:t>2.</w:t>
      </w:r>
    </w:p>
    <w:p w:rsidR="00E040BA" w:rsidRDefault="00E040BA">
      <w:pPr>
        <w:pStyle w:val="Tekstpodstawowy"/>
        <w:spacing w:before="10"/>
      </w:pPr>
    </w:p>
    <w:p w:rsidR="00E040BA" w:rsidRDefault="00D33E48">
      <w:pPr>
        <w:pStyle w:val="Akapitzlist"/>
        <w:numPr>
          <w:ilvl w:val="0"/>
          <w:numId w:val="138"/>
        </w:numPr>
        <w:tabs>
          <w:tab w:val="left" w:pos="1134"/>
        </w:tabs>
        <w:spacing w:before="1"/>
        <w:rPr>
          <w:b/>
          <w:sz w:val="20"/>
        </w:rPr>
      </w:pPr>
      <w:r>
        <w:rPr>
          <w:b/>
          <w:color w:val="231F20"/>
          <w:spacing w:val="-2"/>
          <w:sz w:val="20"/>
        </w:rPr>
        <w:t>SPRZĘT</w:t>
      </w:r>
    </w:p>
    <w:p w:rsidR="00E040BA" w:rsidRDefault="00D33E48">
      <w:pPr>
        <w:pStyle w:val="Akapitzlist"/>
        <w:numPr>
          <w:ilvl w:val="1"/>
          <w:numId w:val="138"/>
        </w:numPr>
        <w:tabs>
          <w:tab w:val="left" w:pos="1134"/>
        </w:tabs>
        <w:spacing w:before="122"/>
        <w:rPr>
          <w:b/>
          <w:sz w:val="20"/>
        </w:rPr>
      </w:pPr>
      <w:r>
        <w:rPr>
          <w:b/>
          <w:color w:val="231F20"/>
          <w:spacing w:val="-2"/>
          <w:sz w:val="20"/>
        </w:rPr>
        <w:t>Wymagania</w:t>
      </w:r>
      <w:r>
        <w:rPr>
          <w:b/>
          <w:color w:val="231F20"/>
          <w:spacing w:val="4"/>
          <w:sz w:val="20"/>
        </w:rPr>
        <w:t xml:space="preserve"> </w:t>
      </w:r>
      <w:r>
        <w:rPr>
          <w:b/>
          <w:color w:val="231F20"/>
          <w:spacing w:val="-2"/>
          <w:sz w:val="20"/>
        </w:rPr>
        <w:t>ogólne</w:t>
      </w:r>
    </w:p>
    <w:p w:rsidR="00E040BA" w:rsidRDefault="00D33E48">
      <w:pPr>
        <w:pStyle w:val="Tekstpodstawowy"/>
        <w:spacing w:before="114"/>
        <w:ind w:left="1156"/>
      </w:pPr>
      <w:r>
        <w:rPr>
          <w:color w:val="231F20"/>
        </w:rPr>
        <w:t>Ogólne</w:t>
      </w:r>
      <w:r>
        <w:rPr>
          <w:color w:val="231F20"/>
          <w:spacing w:val="-12"/>
        </w:rPr>
        <w:t xml:space="preserve"> </w:t>
      </w:r>
      <w:r>
        <w:rPr>
          <w:color w:val="231F20"/>
        </w:rPr>
        <w:t>wymagania</w:t>
      </w:r>
      <w:r>
        <w:rPr>
          <w:color w:val="231F20"/>
          <w:spacing w:val="-11"/>
        </w:rPr>
        <w:t xml:space="preserve"> </w:t>
      </w:r>
      <w:r>
        <w:rPr>
          <w:color w:val="231F20"/>
        </w:rPr>
        <w:t>dotyczące</w:t>
      </w:r>
      <w:r>
        <w:rPr>
          <w:color w:val="231F20"/>
          <w:spacing w:val="-10"/>
        </w:rPr>
        <w:t xml:space="preserve"> </w:t>
      </w:r>
      <w:r>
        <w:rPr>
          <w:color w:val="231F20"/>
        </w:rPr>
        <w:t>sprzȩtu</w:t>
      </w:r>
      <w:r>
        <w:rPr>
          <w:color w:val="231F20"/>
          <w:spacing w:val="-11"/>
        </w:rPr>
        <w:t xml:space="preserve"> </w:t>
      </w:r>
      <w:r>
        <w:rPr>
          <w:color w:val="231F20"/>
        </w:rPr>
        <w:t>podano</w:t>
      </w:r>
      <w:r>
        <w:rPr>
          <w:color w:val="231F20"/>
          <w:spacing w:val="-9"/>
        </w:rPr>
        <w:t xml:space="preserve"> </w:t>
      </w:r>
      <w:r>
        <w:rPr>
          <w:color w:val="231F20"/>
        </w:rPr>
        <w:t>w</w:t>
      </w:r>
      <w:r>
        <w:rPr>
          <w:color w:val="231F20"/>
          <w:spacing w:val="-13"/>
        </w:rPr>
        <w:t xml:space="preserve"> </w:t>
      </w:r>
      <w:r>
        <w:rPr>
          <w:color w:val="231F20"/>
        </w:rPr>
        <w:t>STWiORB</w:t>
      </w:r>
      <w:r>
        <w:rPr>
          <w:color w:val="231F20"/>
          <w:spacing w:val="-8"/>
        </w:rPr>
        <w:t xml:space="preserve"> </w:t>
      </w:r>
      <w:r>
        <w:rPr>
          <w:color w:val="231F20"/>
        </w:rPr>
        <w:t>D-M-00.00.00.</w:t>
      </w:r>
      <w:r>
        <w:rPr>
          <w:color w:val="231F20"/>
          <w:spacing w:val="-10"/>
        </w:rPr>
        <w:t xml:space="preserve"> </w:t>
      </w:r>
      <w:r>
        <w:rPr>
          <w:color w:val="231F20"/>
        </w:rPr>
        <w:t>"Wymagania</w:t>
      </w:r>
      <w:r>
        <w:rPr>
          <w:color w:val="231F20"/>
          <w:spacing w:val="-10"/>
        </w:rPr>
        <w:t xml:space="preserve"> </w:t>
      </w:r>
      <w:r>
        <w:rPr>
          <w:color w:val="231F20"/>
        </w:rPr>
        <w:t>ogólne"</w:t>
      </w:r>
      <w:r>
        <w:rPr>
          <w:color w:val="231F20"/>
          <w:spacing w:val="-8"/>
        </w:rPr>
        <w:t xml:space="preserve"> </w:t>
      </w:r>
      <w:r>
        <w:rPr>
          <w:color w:val="231F20"/>
        </w:rPr>
        <w:t>pkt</w:t>
      </w:r>
      <w:r>
        <w:rPr>
          <w:color w:val="231F20"/>
          <w:spacing w:val="-10"/>
        </w:rPr>
        <w:t xml:space="preserve"> </w:t>
      </w:r>
      <w:r>
        <w:rPr>
          <w:color w:val="231F20"/>
          <w:spacing w:val="-5"/>
        </w:rPr>
        <w:t>3.</w:t>
      </w:r>
    </w:p>
    <w:p w:rsidR="00E040BA" w:rsidRDefault="00D33E48">
      <w:pPr>
        <w:pStyle w:val="Akapitzlist"/>
        <w:numPr>
          <w:ilvl w:val="1"/>
          <w:numId w:val="138"/>
        </w:numPr>
        <w:tabs>
          <w:tab w:val="left" w:pos="1134"/>
        </w:tabs>
        <w:spacing w:before="115"/>
        <w:rPr>
          <w:b/>
          <w:sz w:val="20"/>
        </w:rPr>
      </w:pPr>
      <w:r>
        <w:rPr>
          <w:b/>
          <w:color w:val="231F20"/>
          <w:sz w:val="20"/>
        </w:rPr>
        <w:t>Sprzęt</w:t>
      </w:r>
      <w:r>
        <w:rPr>
          <w:b/>
          <w:color w:val="231F20"/>
          <w:spacing w:val="-9"/>
          <w:sz w:val="20"/>
        </w:rPr>
        <w:t xml:space="preserve"> </w:t>
      </w:r>
      <w:r>
        <w:rPr>
          <w:b/>
          <w:color w:val="231F20"/>
          <w:sz w:val="20"/>
        </w:rPr>
        <w:t>do</w:t>
      </w:r>
      <w:r>
        <w:rPr>
          <w:b/>
          <w:color w:val="231F20"/>
          <w:spacing w:val="-9"/>
          <w:sz w:val="20"/>
        </w:rPr>
        <w:t xml:space="preserve"> </w:t>
      </w:r>
      <w:r>
        <w:rPr>
          <w:b/>
          <w:color w:val="231F20"/>
          <w:sz w:val="20"/>
        </w:rPr>
        <w:t>wykonania</w:t>
      </w:r>
      <w:r>
        <w:rPr>
          <w:b/>
          <w:color w:val="231F20"/>
          <w:spacing w:val="-9"/>
          <w:sz w:val="20"/>
        </w:rPr>
        <w:t xml:space="preserve"> </w:t>
      </w:r>
      <w:r>
        <w:rPr>
          <w:b/>
          <w:color w:val="231F20"/>
          <w:sz w:val="20"/>
        </w:rPr>
        <w:t>uzupełnienia</w:t>
      </w:r>
      <w:r>
        <w:rPr>
          <w:b/>
          <w:color w:val="231F20"/>
          <w:spacing w:val="-9"/>
          <w:sz w:val="20"/>
        </w:rPr>
        <w:t xml:space="preserve"> </w:t>
      </w:r>
      <w:r>
        <w:rPr>
          <w:b/>
          <w:color w:val="231F20"/>
          <w:spacing w:val="-2"/>
          <w:sz w:val="20"/>
        </w:rPr>
        <w:t>poboczy</w:t>
      </w:r>
    </w:p>
    <w:p w:rsidR="00E040BA" w:rsidRDefault="00D33E48">
      <w:pPr>
        <w:pStyle w:val="Tekstpodstawowy"/>
        <w:spacing w:before="121"/>
        <w:ind w:left="1189"/>
      </w:pPr>
      <w:r>
        <w:rPr>
          <w:color w:val="231F20"/>
          <w:spacing w:val="-2"/>
        </w:rPr>
        <w:t>Do</w:t>
      </w:r>
      <w:r>
        <w:rPr>
          <w:color w:val="231F20"/>
          <w:spacing w:val="4"/>
        </w:rPr>
        <w:t xml:space="preserve"> </w:t>
      </w:r>
      <w:r>
        <w:rPr>
          <w:color w:val="231F20"/>
          <w:spacing w:val="-2"/>
        </w:rPr>
        <w:t>wykonania</w:t>
      </w:r>
      <w:r>
        <w:rPr>
          <w:color w:val="231F20"/>
          <w:spacing w:val="2"/>
        </w:rPr>
        <w:t xml:space="preserve"> </w:t>
      </w:r>
      <w:r>
        <w:rPr>
          <w:color w:val="231F20"/>
          <w:spacing w:val="-2"/>
        </w:rPr>
        <w:t>uzupełnienia</w:t>
      </w:r>
      <w:r>
        <w:rPr>
          <w:color w:val="231F20"/>
          <w:spacing w:val="3"/>
        </w:rPr>
        <w:t xml:space="preserve"> </w:t>
      </w:r>
      <w:r>
        <w:rPr>
          <w:color w:val="231F20"/>
          <w:spacing w:val="-2"/>
        </w:rPr>
        <w:t>poboczy</w:t>
      </w:r>
      <w:r>
        <w:rPr>
          <w:color w:val="231F20"/>
          <w:spacing w:val="-1"/>
        </w:rPr>
        <w:t xml:space="preserve"> </w:t>
      </w:r>
      <w:r>
        <w:rPr>
          <w:color w:val="231F20"/>
          <w:spacing w:val="-2"/>
        </w:rPr>
        <w:t>należy</w:t>
      </w:r>
      <w:r>
        <w:rPr>
          <w:color w:val="231F20"/>
          <w:spacing w:val="-1"/>
        </w:rPr>
        <w:t xml:space="preserve"> </w:t>
      </w:r>
      <w:r>
        <w:rPr>
          <w:color w:val="231F20"/>
          <w:spacing w:val="-2"/>
        </w:rPr>
        <w:t>stosować</w:t>
      </w:r>
      <w:r>
        <w:rPr>
          <w:color w:val="231F20"/>
          <w:spacing w:val="3"/>
        </w:rPr>
        <w:t xml:space="preserve"> </w:t>
      </w:r>
      <w:r>
        <w:rPr>
          <w:color w:val="231F20"/>
          <w:spacing w:val="-10"/>
        </w:rPr>
        <w:t>:</w:t>
      </w:r>
    </w:p>
    <w:p w:rsidR="00E040BA" w:rsidRDefault="00D33E48">
      <w:pPr>
        <w:pStyle w:val="Tekstpodstawowy"/>
        <w:spacing w:before="5"/>
        <w:ind w:left="426"/>
        <w:jc w:val="both"/>
      </w:pPr>
      <w:r>
        <w:rPr>
          <w:color w:val="231F20"/>
        </w:rPr>
        <w:t>-</w:t>
      </w:r>
      <w:r>
        <w:rPr>
          <w:color w:val="231F20"/>
          <w:spacing w:val="-3"/>
        </w:rPr>
        <w:t xml:space="preserve"> </w:t>
      </w:r>
      <w:r>
        <w:rPr>
          <w:color w:val="231F20"/>
        </w:rPr>
        <w:t>małe</w:t>
      </w:r>
      <w:r>
        <w:rPr>
          <w:color w:val="231F20"/>
          <w:spacing w:val="-9"/>
        </w:rPr>
        <w:t xml:space="preserve"> </w:t>
      </w:r>
      <w:r>
        <w:rPr>
          <w:color w:val="231F20"/>
        </w:rPr>
        <w:t>walce</w:t>
      </w:r>
      <w:r>
        <w:rPr>
          <w:color w:val="231F20"/>
          <w:spacing w:val="-9"/>
        </w:rPr>
        <w:t xml:space="preserve"> </w:t>
      </w:r>
      <w:r>
        <w:rPr>
          <w:color w:val="231F20"/>
        </w:rPr>
        <w:t>wibracyjne</w:t>
      </w:r>
      <w:r>
        <w:rPr>
          <w:color w:val="231F20"/>
          <w:spacing w:val="-9"/>
        </w:rPr>
        <w:t xml:space="preserve"> </w:t>
      </w:r>
      <w:r>
        <w:rPr>
          <w:color w:val="231F20"/>
        </w:rPr>
        <w:t>do</w:t>
      </w:r>
      <w:r>
        <w:rPr>
          <w:color w:val="231F20"/>
          <w:spacing w:val="-9"/>
        </w:rPr>
        <w:t xml:space="preserve"> </w:t>
      </w:r>
      <w:r>
        <w:rPr>
          <w:color w:val="231F20"/>
        </w:rPr>
        <w:t>zagȩszczania</w:t>
      </w:r>
      <w:r>
        <w:rPr>
          <w:color w:val="231F20"/>
          <w:spacing w:val="-9"/>
        </w:rPr>
        <w:t xml:space="preserve"> </w:t>
      </w:r>
      <w:r>
        <w:rPr>
          <w:color w:val="231F20"/>
        </w:rPr>
        <w:t>destruktu</w:t>
      </w:r>
      <w:r>
        <w:rPr>
          <w:color w:val="231F20"/>
          <w:spacing w:val="-10"/>
        </w:rPr>
        <w:t xml:space="preserve"> </w:t>
      </w:r>
      <w:r>
        <w:rPr>
          <w:color w:val="231F20"/>
        </w:rPr>
        <w:t>lub</w:t>
      </w:r>
      <w:r>
        <w:rPr>
          <w:color w:val="231F20"/>
          <w:spacing w:val="-8"/>
        </w:rPr>
        <w:t xml:space="preserve"> </w:t>
      </w:r>
      <w:r>
        <w:rPr>
          <w:color w:val="231F20"/>
          <w:spacing w:val="-2"/>
        </w:rPr>
        <w:t>zagȩszczarki.</w:t>
      </w:r>
    </w:p>
    <w:p w:rsidR="00E040BA" w:rsidRDefault="00E040BA">
      <w:pPr>
        <w:pStyle w:val="Tekstpodstawowy"/>
        <w:spacing w:before="3"/>
      </w:pPr>
    </w:p>
    <w:p w:rsidR="00E040BA" w:rsidRDefault="00D33E48">
      <w:pPr>
        <w:pStyle w:val="Akapitzlist"/>
        <w:numPr>
          <w:ilvl w:val="0"/>
          <w:numId w:val="138"/>
        </w:numPr>
        <w:tabs>
          <w:tab w:val="left" w:pos="1134"/>
        </w:tabs>
        <w:rPr>
          <w:b/>
          <w:sz w:val="20"/>
        </w:rPr>
      </w:pPr>
      <w:r>
        <w:rPr>
          <w:b/>
          <w:color w:val="231F20"/>
          <w:spacing w:val="-2"/>
          <w:sz w:val="20"/>
        </w:rPr>
        <w:t>TRANSPORT</w:t>
      </w:r>
    </w:p>
    <w:p w:rsidR="00E040BA" w:rsidRDefault="00D33E48">
      <w:pPr>
        <w:pStyle w:val="Akapitzlist"/>
        <w:numPr>
          <w:ilvl w:val="1"/>
          <w:numId w:val="138"/>
        </w:numPr>
        <w:tabs>
          <w:tab w:val="left" w:pos="1134"/>
        </w:tabs>
        <w:spacing w:before="121"/>
        <w:rPr>
          <w:b/>
          <w:sz w:val="20"/>
        </w:rPr>
      </w:pPr>
      <w:r>
        <w:rPr>
          <w:b/>
          <w:color w:val="231F20"/>
          <w:spacing w:val="-2"/>
          <w:sz w:val="20"/>
        </w:rPr>
        <w:t>Wymagania</w:t>
      </w:r>
      <w:r>
        <w:rPr>
          <w:b/>
          <w:color w:val="231F20"/>
          <w:spacing w:val="4"/>
          <w:sz w:val="20"/>
        </w:rPr>
        <w:t xml:space="preserve"> </w:t>
      </w:r>
      <w:r>
        <w:rPr>
          <w:b/>
          <w:color w:val="231F20"/>
          <w:spacing w:val="-2"/>
          <w:sz w:val="20"/>
        </w:rPr>
        <w:t>ogólne</w:t>
      </w:r>
    </w:p>
    <w:p w:rsidR="00E040BA" w:rsidRDefault="00D33E48">
      <w:pPr>
        <w:pStyle w:val="Tekstpodstawowy"/>
        <w:spacing w:before="120"/>
        <w:ind w:left="1134"/>
      </w:pPr>
      <w:r>
        <w:rPr>
          <w:color w:val="231F20"/>
        </w:rPr>
        <w:t>Ogólne</w:t>
      </w:r>
      <w:r>
        <w:rPr>
          <w:color w:val="231F20"/>
          <w:spacing w:val="-13"/>
        </w:rPr>
        <w:t xml:space="preserve"> </w:t>
      </w:r>
      <w:r>
        <w:rPr>
          <w:color w:val="231F20"/>
        </w:rPr>
        <w:t>wymagania</w:t>
      </w:r>
      <w:r>
        <w:rPr>
          <w:color w:val="231F20"/>
          <w:spacing w:val="-11"/>
        </w:rPr>
        <w:t xml:space="preserve"> </w:t>
      </w:r>
      <w:r>
        <w:rPr>
          <w:color w:val="231F20"/>
        </w:rPr>
        <w:t>dla</w:t>
      </w:r>
      <w:r>
        <w:rPr>
          <w:color w:val="231F20"/>
          <w:spacing w:val="-11"/>
        </w:rPr>
        <w:t xml:space="preserve"> </w:t>
      </w:r>
      <w:r>
        <w:rPr>
          <w:color w:val="231F20"/>
        </w:rPr>
        <w:t>transportu</w:t>
      </w:r>
      <w:r>
        <w:rPr>
          <w:color w:val="231F20"/>
          <w:spacing w:val="-11"/>
        </w:rPr>
        <w:t xml:space="preserve"> </w:t>
      </w:r>
      <w:r>
        <w:rPr>
          <w:color w:val="231F20"/>
        </w:rPr>
        <w:t>podano</w:t>
      </w:r>
      <w:r>
        <w:rPr>
          <w:color w:val="231F20"/>
          <w:spacing w:val="-10"/>
        </w:rPr>
        <w:t xml:space="preserve"> </w:t>
      </w:r>
      <w:r>
        <w:rPr>
          <w:color w:val="231F20"/>
        </w:rPr>
        <w:t>w</w:t>
      </w:r>
      <w:r>
        <w:rPr>
          <w:color w:val="231F20"/>
          <w:spacing w:val="-12"/>
        </w:rPr>
        <w:t xml:space="preserve"> </w:t>
      </w:r>
      <w:r>
        <w:rPr>
          <w:color w:val="231F20"/>
        </w:rPr>
        <w:t>STWiORB</w:t>
      </w:r>
      <w:r>
        <w:rPr>
          <w:color w:val="231F20"/>
          <w:spacing w:val="-9"/>
        </w:rPr>
        <w:t xml:space="preserve"> </w:t>
      </w:r>
      <w:r>
        <w:rPr>
          <w:color w:val="231F20"/>
        </w:rPr>
        <w:t>D-M-00.00.00.</w:t>
      </w:r>
      <w:r>
        <w:rPr>
          <w:color w:val="231F20"/>
          <w:spacing w:val="-10"/>
        </w:rPr>
        <w:t xml:space="preserve"> </w:t>
      </w:r>
      <w:r>
        <w:rPr>
          <w:color w:val="231F20"/>
        </w:rPr>
        <w:t>"Wymagania</w:t>
      </w:r>
      <w:r>
        <w:rPr>
          <w:color w:val="231F20"/>
          <w:spacing w:val="-11"/>
        </w:rPr>
        <w:t xml:space="preserve"> </w:t>
      </w:r>
      <w:r>
        <w:rPr>
          <w:color w:val="231F20"/>
          <w:spacing w:val="-2"/>
        </w:rPr>
        <w:t>ogólne"</w:t>
      </w:r>
    </w:p>
    <w:p w:rsidR="00E040BA" w:rsidRDefault="00D33E48">
      <w:pPr>
        <w:pStyle w:val="Tekstpodstawowy"/>
        <w:spacing w:before="24"/>
        <w:ind w:left="426"/>
      </w:pPr>
      <w:r>
        <w:rPr>
          <w:color w:val="231F20"/>
        </w:rPr>
        <w:t>pkt</w:t>
      </w:r>
      <w:r>
        <w:rPr>
          <w:color w:val="231F20"/>
          <w:spacing w:val="-4"/>
        </w:rPr>
        <w:t xml:space="preserve"> </w:t>
      </w:r>
      <w:r>
        <w:rPr>
          <w:color w:val="231F20"/>
          <w:spacing w:val="-5"/>
        </w:rPr>
        <w:t>4.</w:t>
      </w:r>
    </w:p>
    <w:p w:rsidR="00E040BA" w:rsidRDefault="00D33E48">
      <w:pPr>
        <w:pStyle w:val="Akapitzlist"/>
        <w:numPr>
          <w:ilvl w:val="1"/>
          <w:numId w:val="138"/>
        </w:numPr>
        <w:tabs>
          <w:tab w:val="left" w:pos="1134"/>
        </w:tabs>
        <w:spacing w:before="126"/>
        <w:rPr>
          <w:b/>
          <w:sz w:val="20"/>
        </w:rPr>
      </w:pPr>
      <w:r>
        <w:rPr>
          <w:b/>
          <w:color w:val="231F20"/>
          <w:sz w:val="20"/>
        </w:rPr>
        <w:t>Transport</w:t>
      </w:r>
      <w:r>
        <w:rPr>
          <w:b/>
          <w:color w:val="231F20"/>
          <w:spacing w:val="-10"/>
          <w:sz w:val="20"/>
        </w:rPr>
        <w:t xml:space="preserve"> </w:t>
      </w:r>
      <w:r>
        <w:rPr>
          <w:b/>
          <w:color w:val="231F20"/>
          <w:spacing w:val="-2"/>
          <w:sz w:val="20"/>
        </w:rPr>
        <w:t>destruktu</w:t>
      </w:r>
    </w:p>
    <w:p w:rsidR="00E040BA" w:rsidRDefault="00D33E48">
      <w:pPr>
        <w:pStyle w:val="Tekstpodstawowy"/>
        <w:spacing w:line="244" w:lineRule="auto"/>
        <w:ind w:left="426" w:firstLine="727"/>
      </w:pPr>
      <w:r>
        <w:rPr>
          <w:color w:val="231F20"/>
        </w:rPr>
        <w:t>Materiały</w:t>
      </w:r>
      <w:r>
        <w:rPr>
          <w:color w:val="231F20"/>
          <w:spacing w:val="40"/>
        </w:rPr>
        <w:t xml:space="preserve"> </w:t>
      </w:r>
      <w:r>
        <w:rPr>
          <w:color w:val="231F20"/>
        </w:rPr>
        <w:t>mogą</w:t>
      </w:r>
      <w:r>
        <w:rPr>
          <w:color w:val="231F20"/>
          <w:spacing w:val="40"/>
        </w:rPr>
        <w:t xml:space="preserve"> </w:t>
      </w:r>
      <w:r>
        <w:rPr>
          <w:color w:val="231F20"/>
        </w:rPr>
        <w:t>być</w:t>
      </w:r>
      <w:r>
        <w:rPr>
          <w:color w:val="231F20"/>
          <w:spacing w:val="40"/>
        </w:rPr>
        <w:t xml:space="preserve"> </w:t>
      </w:r>
      <w:r>
        <w:rPr>
          <w:color w:val="231F20"/>
        </w:rPr>
        <w:t>przewożone</w:t>
      </w:r>
      <w:r>
        <w:rPr>
          <w:color w:val="231F20"/>
          <w:spacing w:val="40"/>
        </w:rPr>
        <w:t xml:space="preserve"> </w:t>
      </w:r>
      <w:r>
        <w:rPr>
          <w:color w:val="231F20"/>
        </w:rPr>
        <w:t>dowolnymi</w:t>
      </w:r>
      <w:r>
        <w:rPr>
          <w:color w:val="231F20"/>
          <w:spacing w:val="40"/>
        </w:rPr>
        <w:t xml:space="preserve"> </w:t>
      </w:r>
      <w:r>
        <w:rPr>
          <w:color w:val="231F20"/>
        </w:rPr>
        <w:t>środkami</w:t>
      </w:r>
      <w:r>
        <w:rPr>
          <w:color w:val="231F20"/>
          <w:spacing w:val="40"/>
        </w:rPr>
        <w:t xml:space="preserve"> </w:t>
      </w:r>
      <w:r>
        <w:rPr>
          <w:color w:val="231F20"/>
        </w:rPr>
        <w:t>transportu</w:t>
      </w:r>
      <w:r>
        <w:rPr>
          <w:color w:val="231F20"/>
          <w:spacing w:val="40"/>
        </w:rPr>
        <w:t xml:space="preserve"> </w:t>
      </w:r>
      <w:r>
        <w:rPr>
          <w:color w:val="231F20"/>
        </w:rPr>
        <w:t>gwarantującymi</w:t>
      </w:r>
      <w:r>
        <w:rPr>
          <w:color w:val="231F20"/>
          <w:spacing w:val="40"/>
        </w:rPr>
        <w:t xml:space="preserve"> </w:t>
      </w:r>
      <w:r>
        <w:rPr>
          <w:color w:val="231F20"/>
        </w:rPr>
        <w:t>zabezpieczenie</w:t>
      </w:r>
      <w:r>
        <w:rPr>
          <w:color w:val="231F20"/>
          <w:spacing w:val="40"/>
        </w:rPr>
        <w:t xml:space="preserve"> </w:t>
      </w:r>
      <w:r>
        <w:rPr>
          <w:color w:val="231F20"/>
        </w:rPr>
        <w:t>przed rozsypywaniem, wysychaniem i segregacją.</w:t>
      </w:r>
    </w:p>
    <w:p w:rsidR="00E040BA" w:rsidRDefault="00E040BA">
      <w:pPr>
        <w:pStyle w:val="Tekstpodstawowy"/>
        <w:spacing w:before="153"/>
      </w:pPr>
    </w:p>
    <w:p w:rsidR="00E040BA" w:rsidRDefault="00D33E48">
      <w:pPr>
        <w:pStyle w:val="Akapitzlist"/>
        <w:numPr>
          <w:ilvl w:val="0"/>
          <w:numId w:val="138"/>
        </w:numPr>
        <w:tabs>
          <w:tab w:val="left" w:pos="1134"/>
        </w:tabs>
        <w:rPr>
          <w:b/>
          <w:sz w:val="20"/>
        </w:rPr>
      </w:pPr>
      <w:r>
        <w:rPr>
          <w:b/>
          <w:color w:val="231F20"/>
          <w:spacing w:val="-2"/>
          <w:sz w:val="20"/>
        </w:rPr>
        <w:t>WYKONANIE</w:t>
      </w:r>
      <w:r>
        <w:rPr>
          <w:b/>
          <w:color w:val="231F20"/>
          <w:spacing w:val="3"/>
          <w:sz w:val="20"/>
        </w:rPr>
        <w:t xml:space="preserve"> </w:t>
      </w:r>
      <w:r>
        <w:rPr>
          <w:b/>
          <w:color w:val="231F20"/>
          <w:spacing w:val="-4"/>
          <w:sz w:val="20"/>
        </w:rPr>
        <w:t>ROBÓT</w:t>
      </w:r>
    </w:p>
    <w:p w:rsidR="00E040BA" w:rsidRDefault="00D33E48">
      <w:pPr>
        <w:pStyle w:val="Akapitzlist"/>
        <w:numPr>
          <w:ilvl w:val="1"/>
          <w:numId w:val="138"/>
        </w:numPr>
        <w:tabs>
          <w:tab w:val="left" w:pos="1134"/>
        </w:tabs>
        <w:spacing w:before="125"/>
        <w:rPr>
          <w:b/>
          <w:sz w:val="20"/>
        </w:rPr>
      </w:pPr>
      <w:r>
        <w:rPr>
          <w:b/>
          <w:color w:val="231F20"/>
          <w:sz w:val="20"/>
        </w:rPr>
        <w:t>Ogólne</w:t>
      </w:r>
      <w:r>
        <w:rPr>
          <w:b/>
          <w:color w:val="231F20"/>
          <w:spacing w:val="-7"/>
          <w:sz w:val="20"/>
        </w:rPr>
        <w:t xml:space="preserve"> </w:t>
      </w:r>
      <w:r>
        <w:rPr>
          <w:b/>
          <w:color w:val="231F20"/>
          <w:sz w:val="20"/>
        </w:rPr>
        <w:t>zasady</w:t>
      </w:r>
      <w:r>
        <w:rPr>
          <w:b/>
          <w:color w:val="231F20"/>
          <w:spacing w:val="-7"/>
          <w:sz w:val="20"/>
        </w:rPr>
        <w:t xml:space="preserve"> </w:t>
      </w:r>
      <w:r>
        <w:rPr>
          <w:b/>
          <w:color w:val="231F20"/>
          <w:sz w:val="20"/>
        </w:rPr>
        <w:t>wykonania</w:t>
      </w:r>
      <w:r>
        <w:rPr>
          <w:b/>
          <w:color w:val="231F20"/>
          <w:spacing w:val="-6"/>
          <w:sz w:val="20"/>
        </w:rPr>
        <w:t xml:space="preserve"> </w:t>
      </w:r>
      <w:r>
        <w:rPr>
          <w:b/>
          <w:color w:val="231F20"/>
          <w:spacing w:val="-2"/>
          <w:sz w:val="20"/>
        </w:rPr>
        <w:t>Robót</w:t>
      </w:r>
    </w:p>
    <w:p w:rsidR="00E040BA" w:rsidRDefault="00D33E48">
      <w:pPr>
        <w:pStyle w:val="Tekstpodstawowy"/>
        <w:spacing w:before="125"/>
        <w:ind w:left="1134"/>
      </w:pPr>
      <w:r>
        <w:rPr>
          <w:color w:val="231F20"/>
        </w:rPr>
        <w:t>Ogólne</w:t>
      </w:r>
      <w:r>
        <w:rPr>
          <w:color w:val="231F20"/>
          <w:spacing w:val="-12"/>
        </w:rPr>
        <w:t xml:space="preserve"> </w:t>
      </w:r>
      <w:r>
        <w:rPr>
          <w:color w:val="231F20"/>
        </w:rPr>
        <w:t>zasady</w:t>
      </w:r>
      <w:r>
        <w:rPr>
          <w:color w:val="231F20"/>
          <w:spacing w:val="-13"/>
        </w:rPr>
        <w:t xml:space="preserve"> </w:t>
      </w:r>
      <w:r>
        <w:rPr>
          <w:color w:val="231F20"/>
        </w:rPr>
        <w:t>wykonania</w:t>
      </w:r>
      <w:r>
        <w:rPr>
          <w:color w:val="231F20"/>
          <w:spacing w:val="-10"/>
        </w:rPr>
        <w:t xml:space="preserve"> </w:t>
      </w:r>
      <w:r>
        <w:rPr>
          <w:color w:val="231F20"/>
        </w:rPr>
        <w:t>Robót</w:t>
      </w:r>
      <w:r>
        <w:rPr>
          <w:color w:val="231F20"/>
          <w:spacing w:val="-9"/>
        </w:rPr>
        <w:t xml:space="preserve"> </w:t>
      </w:r>
      <w:r>
        <w:rPr>
          <w:color w:val="231F20"/>
        </w:rPr>
        <w:t>podano</w:t>
      </w:r>
      <w:r>
        <w:rPr>
          <w:color w:val="231F20"/>
          <w:spacing w:val="-10"/>
        </w:rPr>
        <w:t xml:space="preserve"> </w:t>
      </w:r>
      <w:r>
        <w:rPr>
          <w:color w:val="231F20"/>
        </w:rPr>
        <w:t>w</w:t>
      </w:r>
      <w:r>
        <w:rPr>
          <w:color w:val="231F20"/>
          <w:spacing w:val="-12"/>
        </w:rPr>
        <w:t xml:space="preserve"> </w:t>
      </w:r>
      <w:r>
        <w:rPr>
          <w:color w:val="231F20"/>
        </w:rPr>
        <w:t>STWiORB</w:t>
      </w:r>
      <w:r>
        <w:rPr>
          <w:color w:val="231F20"/>
          <w:spacing w:val="-8"/>
        </w:rPr>
        <w:t xml:space="preserve"> </w:t>
      </w:r>
      <w:r>
        <w:rPr>
          <w:color w:val="231F20"/>
        </w:rPr>
        <w:t>D-M-00.00.00.</w:t>
      </w:r>
      <w:r>
        <w:rPr>
          <w:color w:val="231F20"/>
          <w:spacing w:val="-9"/>
        </w:rPr>
        <w:t xml:space="preserve"> </w:t>
      </w:r>
      <w:r>
        <w:rPr>
          <w:color w:val="231F20"/>
        </w:rPr>
        <w:t>"Wymagania</w:t>
      </w:r>
      <w:r>
        <w:rPr>
          <w:color w:val="231F20"/>
          <w:spacing w:val="-10"/>
        </w:rPr>
        <w:t xml:space="preserve"> </w:t>
      </w:r>
      <w:r>
        <w:rPr>
          <w:color w:val="231F20"/>
        </w:rPr>
        <w:t>ogólne"pkt</w:t>
      </w:r>
      <w:r>
        <w:rPr>
          <w:color w:val="231F20"/>
          <w:spacing w:val="-10"/>
        </w:rPr>
        <w:t xml:space="preserve"> </w:t>
      </w:r>
      <w:r>
        <w:rPr>
          <w:color w:val="231F20"/>
          <w:spacing w:val="-5"/>
        </w:rPr>
        <w:t>5.</w:t>
      </w:r>
    </w:p>
    <w:p w:rsidR="00E040BA" w:rsidRDefault="00D33E48">
      <w:pPr>
        <w:pStyle w:val="Akapitzlist"/>
        <w:numPr>
          <w:ilvl w:val="1"/>
          <w:numId w:val="138"/>
        </w:numPr>
        <w:tabs>
          <w:tab w:val="left" w:pos="1134"/>
        </w:tabs>
        <w:spacing w:before="145"/>
        <w:rPr>
          <w:b/>
          <w:sz w:val="20"/>
        </w:rPr>
      </w:pPr>
      <w:r>
        <w:rPr>
          <w:b/>
          <w:color w:val="231F20"/>
          <w:sz w:val="20"/>
        </w:rPr>
        <w:t>Przygotowanie</w:t>
      </w:r>
      <w:r>
        <w:rPr>
          <w:b/>
          <w:color w:val="231F20"/>
          <w:spacing w:val="-8"/>
          <w:sz w:val="20"/>
        </w:rPr>
        <w:t xml:space="preserve"> </w:t>
      </w:r>
      <w:r>
        <w:rPr>
          <w:b/>
          <w:color w:val="231F20"/>
          <w:spacing w:val="-2"/>
          <w:sz w:val="20"/>
        </w:rPr>
        <w:t>podłoża</w:t>
      </w:r>
    </w:p>
    <w:p w:rsidR="00E040BA" w:rsidRDefault="00E040BA">
      <w:pPr>
        <w:pStyle w:val="Akapitzlist"/>
        <w:rPr>
          <w:b/>
          <w:sz w:val="20"/>
        </w:rPr>
        <w:sectPr w:rsidR="00E040BA">
          <w:headerReference w:type="default" r:id="rId39"/>
          <w:footerReference w:type="default" r:id="rId40"/>
          <w:pgSz w:w="11900" w:h="16840"/>
          <w:pgMar w:top="740" w:right="425" w:bottom="1120" w:left="708" w:header="557" w:footer="933" w:gutter="0"/>
          <w:cols w:space="708"/>
        </w:sectPr>
      </w:pPr>
    </w:p>
    <w:p w:rsidR="00E040BA" w:rsidRDefault="00E040BA">
      <w:pPr>
        <w:pStyle w:val="Tekstpodstawowy"/>
        <w:spacing w:before="1"/>
        <w:rPr>
          <w:b/>
          <w:sz w:val="18"/>
        </w:rPr>
      </w:pPr>
    </w:p>
    <w:p w:rsidR="00E040BA" w:rsidRDefault="00E040BA">
      <w:pPr>
        <w:pStyle w:val="Tekstpodstawowy"/>
        <w:spacing w:line="20" w:lineRule="exact"/>
        <w:ind w:left="398"/>
        <w:rPr>
          <w:sz w:val="2"/>
        </w:rPr>
      </w:pPr>
    </w:p>
    <w:p w:rsidR="00E040BA" w:rsidRDefault="00D33E48">
      <w:pPr>
        <w:pStyle w:val="Tekstpodstawowy"/>
        <w:spacing w:before="150" w:line="235" w:lineRule="auto"/>
        <w:ind w:left="426" w:right="863" w:firstLine="708"/>
      </w:pPr>
      <w:r>
        <w:rPr>
          <w:color w:val="231F20"/>
        </w:rPr>
        <w:t>Podłoże</w:t>
      </w:r>
      <w:r>
        <w:rPr>
          <w:color w:val="231F20"/>
          <w:spacing w:val="-5"/>
        </w:rPr>
        <w:t xml:space="preserve"> </w:t>
      </w:r>
      <w:r>
        <w:rPr>
          <w:color w:val="231F20"/>
        </w:rPr>
        <w:t>pod</w:t>
      </w:r>
      <w:r>
        <w:rPr>
          <w:color w:val="231F20"/>
          <w:spacing w:val="-4"/>
        </w:rPr>
        <w:t xml:space="preserve"> </w:t>
      </w:r>
      <w:r>
        <w:rPr>
          <w:color w:val="231F20"/>
        </w:rPr>
        <w:t>uzupełnienia</w:t>
      </w:r>
      <w:r>
        <w:rPr>
          <w:color w:val="231F20"/>
          <w:spacing w:val="-5"/>
        </w:rPr>
        <w:t xml:space="preserve"> </w:t>
      </w:r>
      <w:r>
        <w:rPr>
          <w:color w:val="231F20"/>
        </w:rPr>
        <w:t>pobocza</w:t>
      </w:r>
      <w:r>
        <w:rPr>
          <w:color w:val="231F20"/>
          <w:spacing w:val="-5"/>
        </w:rPr>
        <w:t xml:space="preserve"> </w:t>
      </w:r>
      <w:r>
        <w:rPr>
          <w:color w:val="231F20"/>
        </w:rPr>
        <w:t>stanowi</w:t>
      </w:r>
      <w:r>
        <w:rPr>
          <w:color w:val="231F20"/>
          <w:spacing w:val="-5"/>
        </w:rPr>
        <w:t xml:space="preserve"> </w:t>
      </w:r>
      <w:r>
        <w:rPr>
          <w:color w:val="231F20"/>
        </w:rPr>
        <w:t>istniejące</w:t>
      </w:r>
      <w:r>
        <w:rPr>
          <w:color w:val="231F20"/>
          <w:spacing w:val="-5"/>
        </w:rPr>
        <w:t xml:space="preserve"> </w:t>
      </w:r>
      <w:r>
        <w:rPr>
          <w:color w:val="231F20"/>
        </w:rPr>
        <w:t>pobocze</w:t>
      </w:r>
      <w:r>
        <w:rPr>
          <w:color w:val="231F20"/>
          <w:spacing w:val="-5"/>
        </w:rPr>
        <w:t xml:space="preserve"> </w:t>
      </w:r>
      <w:r>
        <w:rPr>
          <w:color w:val="231F20"/>
        </w:rPr>
        <w:t>ziemne.</w:t>
      </w:r>
      <w:r>
        <w:rPr>
          <w:color w:val="231F20"/>
          <w:spacing w:val="-4"/>
        </w:rPr>
        <w:t xml:space="preserve"> </w:t>
      </w:r>
      <w:r>
        <w:rPr>
          <w:color w:val="231F20"/>
        </w:rPr>
        <w:t>Przygotowanie</w:t>
      </w:r>
      <w:r>
        <w:rPr>
          <w:color w:val="231F20"/>
          <w:spacing w:val="-5"/>
        </w:rPr>
        <w:t xml:space="preserve"> </w:t>
      </w:r>
      <w:r>
        <w:rPr>
          <w:color w:val="231F20"/>
        </w:rPr>
        <w:t>podłoża</w:t>
      </w:r>
      <w:r>
        <w:rPr>
          <w:color w:val="231F20"/>
          <w:spacing w:val="-5"/>
        </w:rPr>
        <w:t xml:space="preserve"> </w:t>
      </w:r>
      <w:r>
        <w:rPr>
          <w:color w:val="231F20"/>
        </w:rPr>
        <w:t>polega</w:t>
      </w:r>
      <w:r>
        <w:rPr>
          <w:color w:val="231F20"/>
          <w:spacing w:val="-5"/>
        </w:rPr>
        <w:t xml:space="preserve"> </w:t>
      </w:r>
      <w:r>
        <w:rPr>
          <w:color w:val="231F20"/>
        </w:rPr>
        <w:t>na usuniȩciu zanieczyszczeń, humusu i nadmiaru gruntu oraz wyprofilowaniu i zagȩszczeniu podłoża do uzyskania wskaźnika zagȩszczenia równego 1,00.</w:t>
      </w:r>
    </w:p>
    <w:p w:rsidR="00E040BA" w:rsidRDefault="00D33E48">
      <w:pPr>
        <w:pStyle w:val="Akapitzlist"/>
        <w:numPr>
          <w:ilvl w:val="1"/>
          <w:numId w:val="138"/>
        </w:numPr>
        <w:tabs>
          <w:tab w:val="left" w:pos="1134"/>
        </w:tabs>
        <w:spacing w:before="109"/>
        <w:rPr>
          <w:b/>
          <w:sz w:val="20"/>
        </w:rPr>
      </w:pPr>
      <w:r>
        <w:rPr>
          <w:b/>
          <w:color w:val="231F20"/>
          <w:sz w:val="20"/>
        </w:rPr>
        <w:t>Rozkładanie</w:t>
      </w:r>
      <w:r>
        <w:rPr>
          <w:b/>
          <w:color w:val="231F20"/>
          <w:spacing w:val="-8"/>
          <w:sz w:val="20"/>
        </w:rPr>
        <w:t xml:space="preserve"> </w:t>
      </w:r>
      <w:r>
        <w:rPr>
          <w:b/>
          <w:color w:val="231F20"/>
          <w:sz w:val="20"/>
        </w:rPr>
        <w:t>i</w:t>
      </w:r>
      <w:r>
        <w:rPr>
          <w:b/>
          <w:color w:val="231F20"/>
          <w:spacing w:val="-8"/>
          <w:sz w:val="20"/>
        </w:rPr>
        <w:t xml:space="preserve"> </w:t>
      </w:r>
      <w:r>
        <w:rPr>
          <w:b/>
          <w:color w:val="231F20"/>
          <w:spacing w:val="-2"/>
          <w:sz w:val="20"/>
        </w:rPr>
        <w:t>profilowanie</w:t>
      </w:r>
    </w:p>
    <w:p w:rsidR="00E040BA" w:rsidRDefault="00D33E48">
      <w:pPr>
        <w:pStyle w:val="Tekstpodstawowy"/>
        <w:spacing w:before="127" w:line="235" w:lineRule="auto"/>
        <w:ind w:left="426" w:right="863" w:firstLine="715"/>
      </w:pPr>
      <w:r>
        <w:rPr>
          <w:color w:val="231F20"/>
        </w:rPr>
        <w:t>Kliniec</w:t>
      </w:r>
      <w:r>
        <w:rPr>
          <w:color w:val="231F20"/>
          <w:spacing w:val="-6"/>
        </w:rPr>
        <w:t xml:space="preserve"> </w:t>
      </w:r>
      <w:r>
        <w:rPr>
          <w:color w:val="231F20"/>
        </w:rPr>
        <w:t>należy</w:t>
      </w:r>
      <w:r>
        <w:rPr>
          <w:color w:val="231F20"/>
          <w:spacing w:val="-10"/>
        </w:rPr>
        <w:t xml:space="preserve"> </w:t>
      </w:r>
      <w:r>
        <w:rPr>
          <w:color w:val="231F20"/>
        </w:rPr>
        <w:t>rozkładać</w:t>
      </w:r>
      <w:r>
        <w:rPr>
          <w:color w:val="231F20"/>
          <w:spacing w:val="-6"/>
        </w:rPr>
        <w:t xml:space="preserve"> </w:t>
      </w:r>
      <w:r>
        <w:rPr>
          <w:color w:val="231F20"/>
        </w:rPr>
        <w:t>rȩcznie.</w:t>
      </w:r>
      <w:r>
        <w:rPr>
          <w:color w:val="231F20"/>
          <w:spacing w:val="-5"/>
        </w:rPr>
        <w:t xml:space="preserve"> </w:t>
      </w:r>
      <w:r>
        <w:rPr>
          <w:color w:val="231F20"/>
        </w:rPr>
        <w:t>Przed</w:t>
      </w:r>
      <w:r>
        <w:rPr>
          <w:color w:val="231F20"/>
          <w:spacing w:val="-5"/>
        </w:rPr>
        <w:t xml:space="preserve"> </w:t>
      </w:r>
      <w:r>
        <w:rPr>
          <w:color w:val="231F20"/>
        </w:rPr>
        <w:t>zagȩszczeniem</w:t>
      </w:r>
      <w:r>
        <w:rPr>
          <w:color w:val="231F20"/>
          <w:spacing w:val="-10"/>
        </w:rPr>
        <w:t xml:space="preserve"> </w:t>
      </w:r>
      <w:r>
        <w:rPr>
          <w:color w:val="231F20"/>
        </w:rPr>
        <w:t>rozścielany</w:t>
      </w:r>
      <w:r>
        <w:rPr>
          <w:color w:val="231F20"/>
          <w:spacing w:val="-10"/>
        </w:rPr>
        <w:t xml:space="preserve"> </w:t>
      </w:r>
      <w:r>
        <w:rPr>
          <w:color w:val="231F20"/>
        </w:rPr>
        <w:t>kamień</w:t>
      </w:r>
      <w:r>
        <w:rPr>
          <w:color w:val="231F20"/>
          <w:spacing w:val="-7"/>
        </w:rPr>
        <w:t xml:space="preserve"> </w:t>
      </w:r>
      <w:r>
        <w:rPr>
          <w:color w:val="231F20"/>
        </w:rPr>
        <w:t>łamany</w:t>
      </w:r>
      <w:r>
        <w:rPr>
          <w:color w:val="231F20"/>
          <w:spacing w:val="-10"/>
        </w:rPr>
        <w:t xml:space="preserve"> </w:t>
      </w:r>
      <w:r>
        <w:rPr>
          <w:color w:val="231F20"/>
        </w:rPr>
        <w:t>profilować</w:t>
      </w:r>
      <w:r>
        <w:rPr>
          <w:color w:val="231F20"/>
          <w:spacing w:val="-6"/>
        </w:rPr>
        <w:t xml:space="preserve"> </w:t>
      </w:r>
      <w:r>
        <w:rPr>
          <w:color w:val="231F20"/>
        </w:rPr>
        <w:t>do</w:t>
      </w:r>
      <w:r>
        <w:rPr>
          <w:color w:val="231F20"/>
          <w:spacing w:val="-5"/>
        </w:rPr>
        <w:t xml:space="preserve"> </w:t>
      </w:r>
      <w:r>
        <w:rPr>
          <w:color w:val="231F20"/>
        </w:rPr>
        <w:t>spadków poprzecznych i pochyleń podłużnych wymaganych w Dokumentacji Projektowej. W czasie profilowania należy wyrównać lokalne zagłȩbienia.</w:t>
      </w:r>
    </w:p>
    <w:p w:rsidR="00E040BA" w:rsidRDefault="00D33E48">
      <w:pPr>
        <w:pStyle w:val="Akapitzlist"/>
        <w:numPr>
          <w:ilvl w:val="1"/>
          <w:numId w:val="138"/>
        </w:numPr>
        <w:tabs>
          <w:tab w:val="left" w:pos="1134"/>
        </w:tabs>
        <w:spacing w:before="114"/>
        <w:rPr>
          <w:b/>
          <w:sz w:val="20"/>
        </w:rPr>
      </w:pPr>
      <w:r>
        <w:rPr>
          <w:b/>
          <w:color w:val="231F20"/>
          <w:spacing w:val="-2"/>
          <w:sz w:val="20"/>
        </w:rPr>
        <w:t>Zagęszczenie</w:t>
      </w:r>
    </w:p>
    <w:p w:rsidR="00E040BA" w:rsidRDefault="00D33E48">
      <w:pPr>
        <w:pStyle w:val="Tekstpodstawowy"/>
        <w:spacing w:before="122" w:line="235" w:lineRule="auto"/>
        <w:ind w:left="426" w:right="692" w:firstLine="710"/>
      </w:pPr>
      <w:r>
        <w:rPr>
          <w:color w:val="231F20"/>
        </w:rPr>
        <w:t>Natychmiast</w:t>
      </w:r>
      <w:r>
        <w:rPr>
          <w:color w:val="231F20"/>
          <w:spacing w:val="-9"/>
        </w:rPr>
        <w:t xml:space="preserve"> </w:t>
      </w:r>
      <w:r>
        <w:rPr>
          <w:color w:val="231F20"/>
        </w:rPr>
        <w:t>po</w:t>
      </w:r>
      <w:r>
        <w:rPr>
          <w:color w:val="231F20"/>
          <w:spacing w:val="-9"/>
        </w:rPr>
        <w:t xml:space="preserve"> </w:t>
      </w:r>
      <w:r>
        <w:rPr>
          <w:color w:val="231F20"/>
        </w:rPr>
        <w:t>wyprofilowaniu</w:t>
      </w:r>
      <w:r>
        <w:rPr>
          <w:color w:val="231F20"/>
          <w:spacing w:val="-10"/>
        </w:rPr>
        <w:t xml:space="preserve"> </w:t>
      </w:r>
      <w:r>
        <w:rPr>
          <w:color w:val="231F20"/>
        </w:rPr>
        <w:t>warstwy</w:t>
      </w:r>
      <w:r>
        <w:rPr>
          <w:color w:val="231F20"/>
          <w:spacing w:val="-13"/>
        </w:rPr>
        <w:t xml:space="preserve"> </w:t>
      </w:r>
      <w:r>
        <w:rPr>
          <w:color w:val="231F20"/>
        </w:rPr>
        <w:t>należy</w:t>
      </w:r>
      <w:r>
        <w:rPr>
          <w:color w:val="231F20"/>
          <w:spacing w:val="-12"/>
        </w:rPr>
        <w:t xml:space="preserve"> </w:t>
      </w:r>
      <w:r>
        <w:rPr>
          <w:color w:val="231F20"/>
        </w:rPr>
        <w:t>przystąpić</w:t>
      </w:r>
      <w:r>
        <w:rPr>
          <w:color w:val="231F20"/>
          <w:spacing w:val="-9"/>
        </w:rPr>
        <w:t xml:space="preserve"> </w:t>
      </w:r>
      <w:r>
        <w:rPr>
          <w:color w:val="231F20"/>
        </w:rPr>
        <w:t>do</w:t>
      </w:r>
      <w:r>
        <w:rPr>
          <w:color w:val="231F20"/>
          <w:spacing w:val="-9"/>
        </w:rPr>
        <w:t xml:space="preserve"> </w:t>
      </w:r>
      <w:r>
        <w:rPr>
          <w:color w:val="231F20"/>
        </w:rPr>
        <w:t>jej</w:t>
      </w:r>
      <w:r>
        <w:rPr>
          <w:color w:val="231F20"/>
          <w:spacing w:val="-8"/>
        </w:rPr>
        <w:t xml:space="preserve"> </w:t>
      </w:r>
      <w:r>
        <w:rPr>
          <w:color w:val="231F20"/>
        </w:rPr>
        <w:t>zagȩszczania.</w:t>
      </w:r>
      <w:r>
        <w:rPr>
          <w:color w:val="231F20"/>
          <w:spacing w:val="-9"/>
        </w:rPr>
        <w:t xml:space="preserve"> </w:t>
      </w:r>
      <w:r>
        <w:rPr>
          <w:color w:val="231F20"/>
        </w:rPr>
        <w:t>Jakiekolwiek</w:t>
      </w:r>
      <w:r>
        <w:rPr>
          <w:color w:val="231F20"/>
          <w:spacing w:val="-10"/>
        </w:rPr>
        <w:t xml:space="preserve"> </w:t>
      </w:r>
      <w:r>
        <w:rPr>
          <w:color w:val="231F20"/>
        </w:rPr>
        <w:t>nierówności</w:t>
      </w:r>
      <w:r>
        <w:rPr>
          <w:color w:val="231F20"/>
          <w:spacing w:val="-9"/>
        </w:rPr>
        <w:t xml:space="preserve"> </w:t>
      </w:r>
      <w:r>
        <w:rPr>
          <w:color w:val="231F20"/>
        </w:rPr>
        <w:t>lub zagłȩbienia</w:t>
      </w:r>
      <w:r>
        <w:rPr>
          <w:color w:val="231F20"/>
          <w:spacing w:val="-3"/>
        </w:rPr>
        <w:t xml:space="preserve"> </w:t>
      </w:r>
      <w:r>
        <w:rPr>
          <w:color w:val="231F20"/>
        </w:rPr>
        <w:t>powstałe</w:t>
      </w:r>
      <w:r>
        <w:rPr>
          <w:color w:val="231F20"/>
          <w:spacing w:val="-3"/>
        </w:rPr>
        <w:t xml:space="preserve"> </w:t>
      </w:r>
      <w:r>
        <w:rPr>
          <w:color w:val="231F20"/>
        </w:rPr>
        <w:t>w</w:t>
      </w:r>
      <w:r>
        <w:rPr>
          <w:color w:val="231F20"/>
          <w:spacing w:val="-8"/>
        </w:rPr>
        <w:t xml:space="preserve"> </w:t>
      </w:r>
      <w:r>
        <w:rPr>
          <w:color w:val="231F20"/>
        </w:rPr>
        <w:t>czasie</w:t>
      </w:r>
      <w:r>
        <w:rPr>
          <w:color w:val="231F20"/>
          <w:spacing w:val="-3"/>
        </w:rPr>
        <w:t xml:space="preserve"> </w:t>
      </w:r>
      <w:r>
        <w:rPr>
          <w:color w:val="231F20"/>
        </w:rPr>
        <w:t>zagȩszczania</w:t>
      </w:r>
      <w:r>
        <w:rPr>
          <w:color w:val="231F20"/>
          <w:spacing w:val="-3"/>
        </w:rPr>
        <w:t xml:space="preserve"> </w:t>
      </w:r>
      <w:r>
        <w:rPr>
          <w:color w:val="231F20"/>
        </w:rPr>
        <w:t>powinny</w:t>
      </w:r>
      <w:r>
        <w:rPr>
          <w:color w:val="231F20"/>
          <w:spacing w:val="-7"/>
        </w:rPr>
        <w:t xml:space="preserve"> </w:t>
      </w:r>
      <w:r>
        <w:rPr>
          <w:color w:val="231F20"/>
        </w:rPr>
        <w:t>być</w:t>
      </w:r>
      <w:r>
        <w:rPr>
          <w:color w:val="231F20"/>
          <w:spacing w:val="-3"/>
        </w:rPr>
        <w:t xml:space="preserve"> </w:t>
      </w:r>
      <w:r>
        <w:rPr>
          <w:color w:val="231F20"/>
        </w:rPr>
        <w:t>wyrównane</w:t>
      </w:r>
      <w:r>
        <w:rPr>
          <w:color w:val="231F20"/>
          <w:spacing w:val="-3"/>
        </w:rPr>
        <w:t xml:space="preserve"> </w:t>
      </w:r>
      <w:r>
        <w:rPr>
          <w:color w:val="231F20"/>
        </w:rPr>
        <w:t>przez</w:t>
      </w:r>
      <w:r>
        <w:rPr>
          <w:color w:val="231F20"/>
          <w:spacing w:val="-3"/>
        </w:rPr>
        <w:t xml:space="preserve"> </w:t>
      </w:r>
      <w:r>
        <w:rPr>
          <w:color w:val="231F20"/>
        </w:rPr>
        <w:t>spulchnienie</w:t>
      </w:r>
      <w:r>
        <w:rPr>
          <w:color w:val="231F20"/>
          <w:spacing w:val="-3"/>
        </w:rPr>
        <w:t xml:space="preserve"> </w:t>
      </w:r>
      <w:r>
        <w:rPr>
          <w:color w:val="231F20"/>
        </w:rPr>
        <w:t>warstwy</w:t>
      </w:r>
      <w:r>
        <w:rPr>
          <w:color w:val="231F20"/>
          <w:spacing w:val="-7"/>
        </w:rPr>
        <w:t xml:space="preserve"> </w:t>
      </w:r>
      <w:r>
        <w:rPr>
          <w:color w:val="231F20"/>
        </w:rPr>
        <w:t>mieszanki</w:t>
      </w:r>
      <w:r>
        <w:rPr>
          <w:color w:val="231F20"/>
          <w:spacing w:val="-3"/>
        </w:rPr>
        <w:t xml:space="preserve"> </w:t>
      </w:r>
      <w:r>
        <w:rPr>
          <w:color w:val="231F20"/>
        </w:rPr>
        <w:t>i</w:t>
      </w:r>
      <w:r>
        <w:rPr>
          <w:color w:val="231F20"/>
          <w:spacing w:val="-3"/>
        </w:rPr>
        <w:t xml:space="preserve"> </w:t>
      </w:r>
      <w:r>
        <w:rPr>
          <w:color w:val="231F20"/>
        </w:rPr>
        <w:t>dodanie lub usuniȩcie materiału, aż do otrzymania równej powierzchni. W miejscach niedostȩpnych dla walców</w:t>
      </w:r>
      <w:r>
        <w:rPr>
          <w:color w:val="231F20"/>
          <w:spacing w:val="-2"/>
        </w:rPr>
        <w:t xml:space="preserve"> </w:t>
      </w:r>
      <w:r>
        <w:rPr>
          <w:color w:val="231F20"/>
        </w:rPr>
        <w:t>warstwa powinna być zagȩszczona zagȩszczarkami płytowymi lub ubijakami mechanicznymi.</w:t>
      </w:r>
    </w:p>
    <w:p w:rsidR="00E040BA" w:rsidRDefault="00D33E48">
      <w:pPr>
        <w:pStyle w:val="Tekstpodstawowy"/>
        <w:spacing w:before="1" w:line="235" w:lineRule="auto"/>
        <w:ind w:left="426" w:firstLine="696"/>
      </w:pPr>
      <w:r>
        <w:rPr>
          <w:color w:val="231F20"/>
        </w:rPr>
        <w:t>Zagȩszczenie</w:t>
      </w:r>
      <w:r>
        <w:rPr>
          <w:color w:val="231F20"/>
          <w:spacing w:val="-8"/>
        </w:rPr>
        <w:t xml:space="preserve"> </w:t>
      </w:r>
      <w:r>
        <w:rPr>
          <w:color w:val="231F20"/>
        </w:rPr>
        <w:t>należy</w:t>
      </w:r>
      <w:r>
        <w:rPr>
          <w:color w:val="231F20"/>
          <w:spacing w:val="-12"/>
        </w:rPr>
        <w:t xml:space="preserve"> </w:t>
      </w:r>
      <w:r>
        <w:rPr>
          <w:color w:val="231F20"/>
        </w:rPr>
        <w:t>kontynuować</w:t>
      </w:r>
      <w:r>
        <w:rPr>
          <w:color w:val="231F20"/>
          <w:spacing w:val="-8"/>
        </w:rPr>
        <w:t xml:space="preserve"> </w:t>
      </w:r>
      <w:r>
        <w:rPr>
          <w:color w:val="231F20"/>
        </w:rPr>
        <w:t>do</w:t>
      </w:r>
      <w:r>
        <w:rPr>
          <w:color w:val="231F20"/>
          <w:spacing w:val="-7"/>
        </w:rPr>
        <w:t xml:space="preserve"> </w:t>
      </w:r>
      <w:r>
        <w:rPr>
          <w:color w:val="231F20"/>
        </w:rPr>
        <w:t>osiągniȩcia</w:t>
      </w:r>
      <w:r>
        <w:rPr>
          <w:color w:val="231F20"/>
          <w:spacing w:val="-8"/>
        </w:rPr>
        <w:t xml:space="preserve"> </w:t>
      </w:r>
      <w:r>
        <w:rPr>
          <w:color w:val="231F20"/>
        </w:rPr>
        <w:t>wskaźnika</w:t>
      </w:r>
      <w:r>
        <w:rPr>
          <w:color w:val="231F20"/>
          <w:spacing w:val="-8"/>
        </w:rPr>
        <w:t xml:space="preserve"> </w:t>
      </w:r>
      <w:r>
        <w:rPr>
          <w:color w:val="231F20"/>
        </w:rPr>
        <w:t>zagȩszczenia</w:t>
      </w:r>
      <w:r>
        <w:rPr>
          <w:color w:val="231F20"/>
          <w:spacing w:val="-8"/>
        </w:rPr>
        <w:t xml:space="preserve"> </w:t>
      </w:r>
      <w:r>
        <w:rPr>
          <w:color w:val="231F20"/>
        </w:rPr>
        <w:t>nie</w:t>
      </w:r>
      <w:r>
        <w:rPr>
          <w:color w:val="231F20"/>
          <w:spacing w:val="-8"/>
        </w:rPr>
        <w:t xml:space="preserve"> </w:t>
      </w:r>
      <w:r>
        <w:rPr>
          <w:color w:val="231F20"/>
        </w:rPr>
        <w:t>mniejszego</w:t>
      </w:r>
      <w:r>
        <w:rPr>
          <w:color w:val="231F20"/>
          <w:spacing w:val="-7"/>
        </w:rPr>
        <w:t xml:space="preserve"> </w:t>
      </w:r>
      <w:r>
        <w:rPr>
          <w:color w:val="231F20"/>
        </w:rPr>
        <w:t>od</w:t>
      </w:r>
      <w:r>
        <w:rPr>
          <w:color w:val="231F20"/>
          <w:spacing w:val="-7"/>
        </w:rPr>
        <w:t xml:space="preserve"> </w:t>
      </w:r>
      <w:r>
        <w:rPr>
          <w:color w:val="231F20"/>
        </w:rPr>
        <w:t>1,00.</w:t>
      </w:r>
      <w:r>
        <w:rPr>
          <w:color w:val="231F20"/>
          <w:spacing w:val="-7"/>
        </w:rPr>
        <w:t xml:space="preserve"> </w:t>
      </w:r>
      <w:r>
        <w:rPr>
          <w:color w:val="231F20"/>
        </w:rPr>
        <w:t>Wskaźnik zagȩszczenia należy ustalić zgodnie z BN-77/8931-12.</w:t>
      </w:r>
    </w:p>
    <w:p w:rsidR="00E040BA" w:rsidRDefault="00D33E48">
      <w:pPr>
        <w:pStyle w:val="Akapitzlist"/>
        <w:numPr>
          <w:ilvl w:val="1"/>
          <w:numId w:val="138"/>
        </w:numPr>
        <w:tabs>
          <w:tab w:val="left" w:pos="1134"/>
        </w:tabs>
        <w:spacing w:before="119"/>
        <w:rPr>
          <w:b/>
          <w:sz w:val="20"/>
        </w:rPr>
      </w:pPr>
      <w:r>
        <w:rPr>
          <w:b/>
          <w:color w:val="231F20"/>
          <w:sz w:val="20"/>
        </w:rPr>
        <w:t>Wymagania</w:t>
      </w:r>
      <w:r>
        <w:rPr>
          <w:b/>
          <w:color w:val="231F20"/>
          <w:spacing w:val="-13"/>
          <w:sz w:val="20"/>
        </w:rPr>
        <w:t xml:space="preserve"> </w:t>
      </w:r>
      <w:r>
        <w:rPr>
          <w:b/>
          <w:color w:val="231F20"/>
          <w:sz w:val="20"/>
        </w:rPr>
        <w:t>jakościowe</w:t>
      </w:r>
      <w:r>
        <w:rPr>
          <w:b/>
          <w:color w:val="231F20"/>
          <w:spacing w:val="-11"/>
          <w:sz w:val="20"/>
        </w:rPr>
        <w:t xml:space="preserve"> </w:t>
      </w:r>
      <w:r>
        <w:rPr>
          <w:b/>
          <w:color w:val="231F20"/>
          <w:sz w:val="20"/>
        </w:rPr>
        <w:t>wykonania</w:t>
      </w:r>
      <w:r>
        <w:rPr>
          <w:b/>
          <w:color w:val="231F20"/>
          <w:spacing w:val="-10"/>
          <w:sz w:val="20"/>
        </w:rPr>
        <w:t xml:space="preserve"> </w:t>
      </w:r>
      <w:r>
        <w:rPr>
          <w:b/>
          <w:color w:val="231F20"/>
          <w:spacing w:val="-2"/>
          <w:sz w:val="20"/>
        </w:rPr>
        <w:t>poboczy</w:t>
      </w:r>
    </w:p>
    <w:p w:rsidR="00E040BA" w:rsidRDefault="00D33E48">
      <w:pPr>
        <w:pStyle w:val="Akapitzlist"/>
        <w:numPr>
          <w:ilvl w:val="2"/>
          <w:numId w:val="138"/>
        </w:numPr>
        <w:tabs>
          <w:tab w:val="left" w:pos="1134"/>
        </w:tabs>
        <w:spacing w:before="125"/>
        <w:rPr>
          <w:b/>
          <w:sz w:val="20"/>
        </w:rPr>
      </w:pPr>
      <w:r>
        <w:rPr>
          <w:b/>
          <w:color w:val="231F20"/>
          <w:sz w:val="20"/>
        </w:rPr>
        <w:t>Równość</w:t>
      </w:r>
      <w:r>
        <w:rPr>
          <w:b/>
          <w:color w:val="231F20"/>
          <w:spacing w:val="-7"/>
          <w:sz w:val="20"/>
        </w:rPr>
        <w:t xml:space="preserve"> </w:t>
      </w:r>
      <w:r>
        <w:rPr>
          <w:b/>
          <w:color w:val="231F20"/>
          <w:sz w:val="20"/>
        </w:rPr>
        <w:t>w</w:t>
      </w:r>
      <w:r>
        <w:rPr>
          <w:b/>
          <w:color w:val="231F20"/>
          <w:spacing w:val="-3"/>
          <w:sz w:val="20"/>
        </w:rPr>
        <w:t xml:space="preserve"> </w:t>
      </w:r>
      <w:r>
        <w:rPr>
          <w:b/>
          <w:color w:val="231F20"/>
          <w:sz w:val="20"/>
        </w:rPr>
        <w:t>przekroju</w:t>
      </w:r>
      <w:r>
        <w:rPr>
          <w:b/>
          <w:color w:val="231F20"/>
          <w:spacing w:val="-6"/>
          <w:sz w:val="20"/>
        </w:rPr>
        <w:t xml:space="preserve"> </w:t>
      </w:r>
      <w:r>
        <w:rPr>
          <w:b/>
          <w:color w:val="231F20"/>
          <w:spacing w:val="-2"/>
          <w:sz w:val="20"/>
        </w:rPr>
        <w:t>podłużnym</w:t>
      </w:r>
    </w:p>
    <w:p w:rsidR="00E040BA" w:rsidRDefault="00D33E48">
      <w:pPr>
        <w:pStyle w:val="Tekstpodstawowy"/>
        <w:spacing w:before="120" w:line="235" w:lineRule="auto"/>
        <w:ind w:left="426" w:right="863" w:firstLine="710"/>
      </w:pPr>
      <w:r>
        <w:rPr>
          <w:color w:val="231F20"/>
        </w:rPr>
        <w:t>Odchylenie</w:t>
      </w:r>
      <w:r>
        <w:rPr>
          <w:color w:val="231F20"/>
          <w:spacing w:val="-7"/>
        </w:rPr>
        <w:t xml:space="preserve"> </w:t>
      </w:r>
      <w:r>
        <w:rPr>
          <w:color w:val="231F20"/>
        </w:rPr>
        <w:t>profilu</w:t>
      </w:r>
      <w:r>
        <w:rPr>
          <w:color w:val="231F20"/>
          <w:spacing w:val="-7"/>
        </w:rPr>
        <w:t xml:space="preserve"> </w:t>
      </w:r>
      <w:r>
        <w:rPr>
          <w:color w:val="231F20"/>
        </w:rPr>
        <w:t>podłużnego</w:t>
      </w:r>
      <w:r>
        <w:rPr>
          <w:color w:val="231F20"/>
          <w:spacing w:val="-6"/>
        </w:rPr>
        <w:t xml:space="preserve"> </w:t>
      </w:r>
      <w:r>
        <w:rPr>
          <w:color w:val="231F20"/>
        </w:rPr>
        <w:t>poboczy,</w:t>
      </w:r>
      <w:r>
        <w:rPr>
          <w:color w:val="231F20"/>
          <w:spacing w:val="-6"/>
        </w:rPr>
        <w:t xml:space="preserve"> </w:t>
      </w:r>
      <w:r>
        <w:rPr>
          <w:color w:val="231F20"/>
        </w:rPr>
        <w:t>mierzone</w:t>
      </w:r>
      <w:r>
        <w:rPr>
          <w:color w:val="231F20"/>
          <w:spacing w:val="-7"/>
        </w:rPr>
        <w:t xml:space="preserve"> </w:t>
      </w:r>
      <w:r>
        <w:rPr>
          <w:color w:val="231F20"/>
        </w:rPr>
        <w:t>zgodnie</w:t>
      </w:r>
      <w:r>
        <w:rPr>
          <w:color w:val="231F20"/>
          <w:spacing w:val="-7"/>
        </w:rPr>
        <w:t xml:space="preserve"> </w:t>
      </w:r>
      <w:r>
        <w:rPr>
          <w:color w:val="231F20"/>
        </w:rPr>
        <w:t>z</w:t>
      </w:r>
      <w:r>
        <w:rPr>
          <w:color w:val="231F20"/>
          <w:spacing w:val="-7"/>
        </w:rPr>
        <w:t xml:space="preserve"> </w:t>
      </w:r>
      <w:r>
        <w:rPr>
          <w:color w:val="231F20"/>
        </w:rPr>
        <w:t>normą</w:t>
      </w:r>
      <w:r>
        <w:rPr>
          <w:color w:val="231F20"/>
          <w:spacing w:val="-7"/>
        </w:rPr>
        <w:t xml:space="preserve"> </w:t>
      </w:r>
      <w:r>
        <w:rPr>
          <w:color w:val="231F20"/>
        </w:rPr>
        <w:t>BN-68/8931-04</w:t>
      </w:r>
      <w:r>
        <w:rPr>
          <w:color w:val="231F20"/>
          <w:spacing w:val="-6"/>
        </w:rPr>
        <w:t xml:space="preserve"> </w:t>
      </w:r>
      <w:r>
        <w:rPr>
          <w:color w:val="231F20"/>
        </w:rPr>
        <w:t>planografem</w:t>
      </w:r>
      <w:r>
        <w:rPr>
          <w:color w:val="231F20"/>
          <w:spacing w:val="-10"/>
        </w:rPr>
        <w:t xml:space="preserve"> </w:t>
      </w:r>
      <w:r>
        <w:rPr>
          <w:color w:val="231F20"/>
        </w:rPr>
        <w:t>lub czterometrowąłatą nie powinny przekraczać 10 mm .</w:t>
      </w:r>
    </w:p>
    <w:p w:rsidR="00E040BA" w:rsidRDefault="00D33E48">
      <w:pPr>
        <w:pStyle w:val="Akapitzlist"/>
        <w:numPr>
          <w:ilvl w:val="2"/>
          <w:numId w:val="138"/>
        </w:numPr>
        <w:tabs>
          <w:tab w:val="left" w:pos="1132"/>
        </w:tabs>
        <w:spacing w:before="124"/>
        <w:ind w:left="1132" w:hanging="706"/>
        <w:rPr>
          <w:b/>
          <w:sz w:val="20"/>
        </w:rPr>
      </w:pPr>
      <w:r>
        <w:rPr>
          <w:b/>
          <w:color w:val="231F20"/>
          <w:sz w:val="20"/>
        </w:rPr>
        <w:t>Zgodność</w:t>
      </w:r>
      <w:r>
        <w:rPr>
          <w:b/>
          <w:color w:val="231F20"/>
          <w:spacing w:val="-8"/>
          <w:sz w:val="20"/>
        </w:rPr>
        <w:t xml:space="preserve"> </w:t>
      </w:r>
      <w:r>
        <w:rPr>
          <w:b/>
          <w:color w:val="231F20"/>
          <w:sz w:val="20"/>
        </w:rPr>
        <w:t>spadku</w:t>
      </w:r>
      <w:r>
        <w:rPr>
          <w:b/>
          <w:color w:val="231F20"/>
          <w:spacing w:val="-8"/>
          <w:sz w:val="20"/>
        </w:rPr>
        <w:t xml:space="preserve"> </w:t>
      </w:r>
      <w:r>
        <w:rPr>
          <w:b/>
          <w:color w:val="231F20"/>
          <w:sz w:val="20"/>
        </w:rPr>
        <w:t>i</w:t>
      </w:r>
      <w:r>
        <w:rPr>
          <w:b/>
          <w:color w:val="231F20"/>
          <w:spacing w:val="-8"/>
          <w:sz w:val="20"/>
        </w:rPr>
        <w:t xml:space="preserve"> </w:t>
      </w:r>
      <w:r>
        <w:rPr>
          <w:b/>
          <w:color w:val="231F20"/>
          <w:sz w:val="20"/>
        </w:rPr>
        <w:t>równości</w:t>
      </w:r>
      <w:r>
        <w:rPr>
          <w:b/>
          <w:color w:val="231F20"/>
          <w:spacing w:val="-8"/>
          <w:sz w:val="20"/>
        </w:rPr>
        <w:t xml:space="preserve"> </w:t>
      </w:r>
      <w:r>
        <w:rPr>
          <w:b/>
          <w:color w:val="231F20"/>
          <w:spacing w:val="-2"/>
          <w:sz w:val="20"/>
        </w:rPr>
        <w:t>poprzecznej</w:t>
      </w:r>
    </w:p>
    <w:p w:rsidR="00E040BA" w:rsidRDefault="00D33E48">
      <w:pPr>
        <w:pStyle w:val="Tekstpodstawowy"/>
        <w:spacing w:before="124" w:line="235" w:lineRule="auto"/>
        <w:ind w:left="426" w:right="863" w:firstLine="724"/>
      </w:pPr>
      <w:r>
        <w:rPr>
          <w:color w:val="231F20"/>
        </w:rPr>
        <w:t>Na</w:t>
      </w:r>
      <w:r>
        <w:rPr>
          <w:color w:val="231F20"/>
          <w:spacing w:val="-4"/>
        </w:rPr>
        <w:t xml:space="preserve"> </w:t>
      </w:r>
      <w:r>
        <w:rPr>
          <w:color w:val="231F20"/>
        </w:rPr>
        <w:t>odcinkach</w:t>
      </w:r>
      <w:r>
        <w:rPr>
          <w:color w:val="231F20"/>
          <w:spacing w:val="-5"/>
        </w:rPr>
        <w:t xml:space="preserve"> </w:t>
      </w:r>
      <w:r>
        <w:rPr>
          <w:color w:val="231F20"/>
        </w:rPr>
        <w:t>prostych</w:t>
      </w:r>
      <w:r>
        <w:rPr>
          <w:color w:val="231F20"/>
          <w:spacing w:val="-5"/>
        </w:rPr>
        <w:t xml:space="preserve"> </w:t>
      </w:r>
      <w:r>
        <w:rPr>
          <w:color w:val="231F20"/>
        </w:rPr>
        <w:t>stosuje</w:t>
      </w:r>
      <w:r>
        <w:rPr>
          <w:color w:val="231F20"/>
          <w:spacing w:val="-4"/>
        </w:rPr>
        <w:t xml:space="preserve"> </w:t>
      </w:r>
      <w:r>
        <w:rPr>
          <w:color w:val="231F20"/>
        </w:rPr>
        <w:t>siȩ</w:t>
      </w:r>
      <w:r>
        <w:rPr>
          <w:color w:val="231F20"/>
          <w:spacing w:val="-4"/>
        </w:rPr>
        <w:t xml:space="preserve"> </w:t>
      </w:r>
      <w:r>
        <w:rPr>
          <w:color w:val="231F20"/>
        </w:rPr>
        <w:t>spadki</w:t>
      </w:r>
      <w:r>
        <w:rPr>
          <w:color w:val="231F20"/>
          <w:spacing w:val="-4"/>
        </w:rPr>
        <w:t xml:space="preserve"> </w:t>
      </w:r>
      <w:r>
        <w:rPr>
          <w:color w:val="231F20"/>
        </w:rPr>
        <w:t>poprzeczne</w:t>
      </w:r>
      <w:r>
        <w:rPr>
          <w:color w:val="231F20"/>
          <w:spacing w:val="-4"/>
        </w:rPr>
        <w:t xml:space="preserve"> </w:t>
      </w:r>
      <w:r>
        <w:rPr>
          <w:color w:val="231F20"/>
        </w:rPr>
        <w:t>-</w:t>
      </w:r>
      <w:r>
        <w:rPr>
          <w:color w:val="231F20"/>
          <w:spacing w:val="-6"/>
        </w:rPr>
        <w:t xml:space="preserve"> </w:t>
      </w:r>
      <w:r>
        <w:rPr>
          <w:color w:val="231F20"/>
        </w:rPr>
        <w:t>8,0</w:t>
      </w:r>
      <w:r>
        <w:rPr>
          <w:color w:val="231F20"/>
          <w:spacing w:val="-3"/>
        </w:rPr>
        <w:t xml:space="preserve"> </w:t>
      </w:r>
      <w:r>
        <w:rPr>
          <w:color w:val="231F20"/>
        </w:rPr>
        <w:t>%,</w:t>
      </w:r>
      <w:r>
        <w:rPr>
          <w:color w:val="231F20"/>
          <w:spacing w:val="-3"/>
        </w:rPr>
        <w:t xml:space="preserve"> </w:t>
      </w:r>
      <w:r>
        <w:rPr>
          <w:color w:val="231F20"/>
        </w:rPr>
        <w:t>a</w:t>
      </w:r>
      <w:r>
        <w:rPr>
          <w:color w:val="231F20"/>
          <w:spacing w:val="-4"/>
        </w:rPr>
        <w:t xml:space="preserve"> </w:t>
      </w:r>
      <w:r>
        <w:rPr>
          <w:color w:val="231F20"/>
        </w:rPr>
        <w:t>na</w:t>
      </w:r>
      <w:r>
        <w:rPr>
          <w:color w:val="231F20"/>
          <w:spacing w:val="-4"/>
        </w:rPr>
        <w:t xml:space="preserve"> </w:t>
      </w:r>
      <w:r>
        <w:rPr>
          <w:color w:val="231F20"/>
        </w:rPr>
        <w:t>łukach</w:t>
      </w:r>
      <w:r>
        <w:rPr>
          <w:color w:val="231F20"/>
          <w:spacing w:val="-5"/>
        </w:rPr>
        <w:t xml:space="preserve"> </w:t>
      </w:r>
      <w:r>
        <w:rPr>
          <w:color w:val="231F20"/>
        </w:rPr>
        <w:t>-</w:t>
      </w:r>
      <w:r>
        <w:rPr>
          <w:color w:val="231F20"/>
          <w:spacing w:val="-6"/>
        </w:rPr>
        <w:t xml:space="preserve"> </w:t>
      </w:r>
      <w:r>
        <w:rPr>
          <w:color w:val="231F20"/>
        </w:rPr>
        <w:t>przechyłki</w:t>
      </w:r>
      <w:r>
        <w:rPr>
          <w:color w:val="231F20"/>
          <w:spacing w:val="-4"/>
        </w:rPr>
        <w:t xml:space="preserve"> </w:t>
      </w:r>
      <w:r>
        <w:rPr>
          <w:color w:val="231F20"/>
        </w:rPr>
        <w:t>zgodnie</w:t>
      </w:r>
      <w:r>
        <w:rPr>
          <w:color w:val="231F20"/>
          <w:spacing w:val="-4"/>
        </w:rPr>
        <w:t xml:space="preserve"> </w:t>
      </w:r>
      <w:r>
        <w:rPr>
          <w:color w:val="231F20"/>
        </w:rPr>
        <w:t>z Dokumentacją Projektową.</w:t>
      </w:r>
    </w:p>
    <w:p w:rsidR="00E040BA" w:rsidRDefault="00D33E48">
      <w:pPr>
        <w:pStyle w:val="Tekstpodstawowy"/>
        <w:spacing w:line="235" w:lineRule="auto"/>
        <w:ind w:left="426" w:right="863" w:firstLine="715"/>
      </w:pPr>
      <w:r>
        <w:rPr>
          <w:color w:val="231F20"/>
        </w:rPr>
        <w:t>Różnice wartości wykonanych spadków poprzecznych, w stosunku do projektowanych nie powinny przekraczać</w:t>
      </w:r>
      <w:r>
        <w:rPr>
          <w:color w:val="231F20"/>
          <w:spacing w:val="-6"/>
        </w:rPr>
        <w:t xml:space="preserve"> </w:t>
      </w:r>
      <w:r>
        <w:rPr>
          <w:color w:val="231F20"/>
        </w:rPr>
        <w:t>wartości</w:t>
      </w:r>
      <w:r>
        <w:rPr>
          <w:color w:val="231F20"/>
          <w:spacing w:val="-6"/>
        </w:rPr>
        <w:t xml:space="preserve"> </w:t>
      </w:r>
      <w:r>
        <w:rPr>
          <w:color w:val="231F20"/>
        </w:rPr>
        <w:t>bezwzglȩdnej</w:t>
      </w:r>
      <w:r>
        <w:rPr>
          <w:color w:val="231F20"/>
          <w:spacing w:val="-4"/>
        </w:rPr>
        <w:t xml:space="preserve"> </w:t>
      </w:r>
      <w:r>
        <w:rPr>
          <w:color w:val="231F20"/>
        </w:rPr>
        <w:t>spadku</w:t>
      </w:r>
      <w:r>
        <w:rPr>
          <w:color w:val="231F20"/>
          <w:spacing w:val="-6"/>
        </w:rPr>
        <w:t xml:space="preserve"> </w:t>
      </w:r>
      <w:r>
        <w:rPr>
          <w:color w:val="231F20"/>
        </w:rPr>
        <w:t>wiȩcej</w:t>
      </w:r>
      <w:r>
        <w:rPr>
          <w:color w:val="231F20"/>
          <w:spacing w:val="-4"/>
        </w:rPr>
        <w:t xml:space="preserve"> </w:t>
      </w:r>
      <w:r>
        <w:rPr>
          <w:color w:val="231F20"/>
        </w:rPr>
        <w:t>niż</w:t>
      </w:r>
      <w:r>
        <w:rPr>
          <w:color w:val="231F20"/>
          <w:spacing w:val="-6"/>
        </w:rPr>
        <w:t xml:space="preserve"> </w:t>
      </w:r>
      <w:r>
        <w:rPr>
          <w:color w:val="231F20"/>
        </w:rPr>
        <w:t>o</w:t>
      </w:r>
      <w:r>
        <w:rPr>
          <w:color w:val="231F20"/>
          <w:spacing w:val="-5"/>
        </w:rPr>
        <w:t xml:space="preserve"> </w:t>
      </w:r>
      <w:r>
        <w:rPr>
          <w:color w:val="231F20"/>
        </w:rPr>
        <w:t>±</w:t>
      </w:r>
      <w:r>
        <w:rPr>
          <w:color w:val="231F20"/>
          <w:spacing w:val="-7"/>
        </w:rPr>
        <w:t xml:space="preserve"> </w:t>
      </w:r>
      <w:r>
        <w:rPr>
          <w:color w:val="231F20"/>
        </w:rPr>
        <w:t>0,5</w:t>
      </w:r>
      <w:r>
        <w:rPr>
          <w:color w:val="231F20"/>
          <w:spacing w:val="-5"/>
        </w:rPr>
        <w:t xml:space="preserve"> </w:t>
      </w:r>
      <w:r>
        <w:rPr>
          <w:color w:val="231F20"/>
        </w:rPr>
        <w:t>%.</w:t>
      </w:r>
      <w:r>
        <w:rPr>
          <w:color w:val="231F20"/>
          <w:spacing w:val="-5"/>
        </w:rPr>
        <w:t xml:space="preserve"> </w:t>
      </w:r>
      <w:r>
        <w:rPr>
          <w:color w:val="231F20"/>
        </w:rPr>
        <w:t>Odchylenia</w:t>
      </w:r>
      <w:r>
        <w:rPr>
          <w:color w:val="231F20"/>
          <w:spacing w:val="-6"/>
        </w:rPr>
        <w:t xml:space="preserve"> </w:t>
      </w:r>
      <w:r>
        <w:rPr>
          <w:color w:val="231F20"/>
        </w:rPr>
        <w:t>równości</w:t>
      </w:r>
      <w:r>
        <w:rPr>
          <w:color w:val="231F20"/>
          <w:spacing w:val="-6"/>
        </w:rPr>
        <w:t xml:space="preserve"> </w:t>
      </w:r>
      <w:r>
        <w:rPr>
          <w:color w:val="231F20"/>
        </w:rPr>
        <w:t>profilu</w:t>
      </w:r>
      <w:r>
        <w:rPr>
          <w:color w:val="231F20"/>
          <w:spacing w:val="-6"/>
        </w:rPr>
        <w:t xml:space="preserve"> </w:t>
      </w:r>
      <w:r>
        <w:rPr>
          <w:color w:val="231F20"/>
        </w:rPr>
        <w:t>poprzecznego</w:t>
      </w:r>
      <w:r>
        <w:rPr>
          <w:color w:val="231F20"/>
          <w:spacing w:val="-5"/>
        </w:rPr>
        <w:t xml:space="preserve"> </w:t>
      </w:r>
      <w:r>
        <w:rPr>
          <w:color w:val="231F20"/>
        </w:rPr>
        <w:t>mierzone łatą profilową z poziomicą nie powinny przekraczać 10 mm.</w:t>
      </w:r>
    </w:p>
    <w:p w:rsidR="00E040BA" w:rsidRDefault="00D33E48">
      <w:pPr>
        <w:pStyle w:val="Akapitzlist"/>
        <w:numPr>
          <w:ilvl w:val="2"/>
          <w:numId w:val="138"/>
        </w:numPr>
        <w:tabs>
          <w:tab w:val="left" w:pos="1132"/>
        </w:tabs>
        <w:spacing w:before="124"/>
        <w:ind w:left="1132" w:hanging="706"/>
        <w:rPr>
          <w:b/>
          <w:sz w:val="20"/>
        </w:rPr>
      </w:pPr>
      <w:r>
        <w:rPr>
          <w:b/>
          <w:color w:val="231F20"/>
          <w:sz w:val="20"/>
        </w:rPr>
        <w:t>Szerokość</w:t>
      </w:r>
      <w:r>
        <w:rPr>
          <w:b/>
          <w:color w:val="231F20"/>
          <w:spacing w:val="-12"/>
          <w:sz w:val="20"/>
        </w:rPr>
        <w:t xml:space="preserve"> </w:t>
      </w:r>
      <w:r>
        <w:rPr>
          <w:b/>
          <w:color w:val="231F20"/>
          <w:spacing w:val="-2"/>
          <w:sz w:val="20"/>
        </w:rPr>
        <w:t>poboczy</w:t>
      </w:r>
    </w:p>
    <w:p w:rsidR="00E040BA" w:rsidRDefault="00D33E48">
      <w:pPr>
        <w:pStyle w:val="Tekstpodstawowy"/>
        <w:spacing w:before="124" w:line="235" w:lineRule="auto"/>
        <w:ind w:left="426" w:right="863" w:firstLine="715"/>
      </w:pPr>
      <w:r>
        <w:rPr>
          <w:color w:val="231F20"/>
        </w:rPr>
        <w:t>Odchylenia</w:t>
      </w:r>
      <w:r>
        <w:rPr>
          <w:color w:val="231F20"/>
          <w:spacing w:val="-4"/>
        </w:rPr>
        <w:t xml:space="preserve"> </w:t>
      </w:r>
      <w:r>
        <w:rPr>
          <w:color w:val="231F20"/>
        </w:rPr>
        <w:t>szerokości,</w:t>
      </w:r>
      <w:r>
        <w:rPr>
          <w:color w:val="231F20"/>
          <w:spacing w:val="-3"/>
        </w:rPr>
        <w:t xml:space="preserve"> </w:t>
      </w:r>
      <w:r>
        <w:rPr>
          <w:color w:val="231F20"/>
        </w:rPr>
        <w:t>mierzone</w:t>
      </w:r>
      <w:r>
        <w:rPr>
          <w:color w:val="231F20"/>
          <w:spacing w:val="-4"/>
        </w:rPr>
        <w:t xml:space="preserve"> </w:t>
      </w:r>
      <w:r>
        <w:rPr>
          <w:color w:val="231F20"/>
        </w:rPr>
        <w:t>prostopadle</w:t>
      </w:r>
      <w:r>
        <w:rPr>
          <w:color w:val="231F20"/>
          <w:spacing w:val="-4"/>
        </w:rPr>
        <w:t xml:space="preserve"> </w:t>
      </w:r>
      <w:r>
        <w:rPr>
          <w:color w:val="231F20"/>
        </w:rPr>
        <w:t>do</w:t>
      </w:r>
      <w:r>
        <w:rPr>
          <w:color w:val="231F20"/>
          <w:spacing w:val="-3"/>
        </w:rPr>
        <w:t xml:space="preserve"> </w:t>
      </w:r>
      <w:r>
        <w:rPr>
          <w:color w:val="231F20"/>
        </w:rPr>
        <w:t>osi</w:t>
      </w:r>
      <w:r>
        <w:rPr>
          <w:color w:val="231F20"/>
          <w:spacing w:val="-4"/>
        </w:rPr>
        <w:t xml:space="preserve"> </w:t>
      </w:r>
      <w:r>
        <w:rPr>
          <w:color w:val="231F20"/>
        </w:rPr>
        <w:t>drogi</w:t>
      </w:r>
      <w:r>
        <w:rPr>
          <w:color w:val="231F20"/>
          <w:spacing w:val="-4"/>
        </w:rPr>
        <w:t xml:space="preserve"> </w:t>
      </w:r>
      <w:r>
        <w:rPr>
          <w:color w:val="231F20"/>
        </w:rPr>
        <w:t>nie</w:t>
      </w:r>
      <w:r>
        <w:rPr>
          <w:color w:val="231F20"/>
          <w:spacing w:val="-4"/>
        </w:rPr>
        <w:t xml:space="preserve"> </w:t>
      </w:r>
      <w:r>
        <w:rPr>
          <w:color w:val="231F20"/>
        </w:rPr>
        <w:t>powinny</w:t>
      </w:r>
      <w:r>
        <w:rPr>
          <w:color w:val="231F20"/>
          <w:spacing w:val="-8"/>
        </w:rPr>
        <w:t xml:space="preserve"> </w:t>
      </w:r>
      <w:r>
        <w:rPr>
          <w:color w:val="231F20"/>
        </w:rPr>
        <w:t>przekraczać</w:t>
      </w:r>
      <w:r>
        <w:rPr>
          <w:color w:val="231F20"/>
          <w:spacing w:val="-4"/>
        </w:rPr>
        <w:t xml:space="preserve"> </w:t>
      </w:r>
      <w:r>
        <w:rPr>
          <w:color w:val="231F20"/>
        </w:rPr>
        <w:t>±</w:t>
      </w:r>
      <w:r>
        <w:rPr>
          <w:color w:val="231F20"/>
          <w:spacing w:val="-6"/>
        </w:rPr>
        <w:t xml:space="preserve"> </w:t>
      </w:r>
      <w:r>
        <w:rPr>
          <w:color w:val="231F20"/>
        </w:rPr>
        <w:t>5</w:t>
      </w:r>
      <w:r>
        <w:rPr>
          <w:color w:val="231F20"/>
          <w:spacing w:val="-3"/>
        </w:rPr>
        <w:t xml:space="preserve"> </w:t>
      </w:r>
      <w:r>
        <w:rPr>
          <w:color w:val="231F20"/>
        </w:rPr>
        <w:t>cm</w:t>
      </w:r>
      <w:r>
        <w:rPr>
          <w:color w:val="231F20"/>
          <w:spacing w:val="-8"/>
        </w:rPr>
        <w:t xml:space="preserve"> </w:t>
      </w:r>
      <w:r>
        <w:rPr>
          <w:color w:val="231F20"/>
        </w:rPr>
        <w:t>w</w:t>
      </w:r>
      <w:r>
        <w:rPr>
          <w:color w:val="231F20"/>
          <w:spacing w:val="-9"/>
        </w:rPr>
        <w:t xml:space="preserve"> </w:t>
      </w:r>
      <w:r>
        <w:rPr>
          <w:color w:val="231F20"/>
        </w:rPr>
        <w:t>stosunku</w:t>
      </w:r>
      <w:r>
        <w:rPr>
          <w:color w:val="231F20"/>
          <w:spacing w:val="-5"/>
        </w:rPr>
        <w:t xml:space="preserve"> </w:t>
      </w:r>
      <w:r>
        <w:rPr>
          <w:color w:val="231F20"/>
        </w:rPr>
        <w:t>do Dokumentacji Projektowej.</w:t>
      </w:r>
    </w:p>
    <w:p w:rsidR="00E040BA" w:rsidRDefault="00D33E48">
      <w:pPr>
        <w:pStyle w:val="Akapitzlist"/>
        <w:numPr>
          <w:ilvl w:val="2"/>
          <w:numId w:val="138"/>
        </w:numPr>
        <w:tabs>
          <w:tab w:val="left" w:pos="1132"/>
        </w:tabs>
        <w:spacing w:before="120"/>
        <w:ind w:left="1132" w:hanging="706"/>
        <w:rPr>
          <w:b/>
          <w:sz w:val="20"/>
        </w:rPr>
      </w:pPr>
      <w:r>
        <w:rPr>
          <w:b/>
          <w:color w:val="231F20"/>
          <w:spacing w:val="-2"/>
          <w:sz w:val="20"/>
        </w:rPr>
        <w:t>Zagęszczanie</w:t>
      </w:r>
      <w:r>
        <w:rPr>
          <w:b/>
          <w:color w:val="231F20"/>
          <w:spacing w:val="6"/>
          <w:sz w:val="20"/>
        </w:rPr>
        <w:t xml:space="preserve"> </w:t>
      </w:r>
      <w:r>
        <w:rPr>
          <w:b/>
          <w:color w:val="231F20"/>
          <w:spacing w:val="-2"/>
          <w:sz w:val="20"/>
        </w:rPr>
        <w:t>poboczy</w:t>
      </w:r>
    </w:p>
    <w:p w:rsidR="00E040BA" w:rsidRDefault="00D33E48">
      <w:pPr>
        <w:pStyle w:val="Tekstpodstawowy"/>
        <w:spacing w:before="124" w:line="235" w:lineRule="auto"/>
        <w:ind w:left="426" w:right="863"/>
      </w:pPr>
      <w:r>
        <w:rPr>
          <w:color w:val="231F20"/>
        </w:rPr>
        <w:t>Wskaźnik</w:t>
      </w:r>
      <w:r>
        <w:rPr>
          <w:color w:val="231F20"/>
          <w:spacing w:val="-9"/>
        </w:rPr>
        <w:t xml:space="preserve"> </w:t>
      </w:r>
      <w:r>
        <w:rPr>
          <w:color w:val="231F20"/>
        </w:rPr>
        <w:t>zagȩszczenia</w:t>
      </w:r>
      <w:r>
        <w:rPr>
          <w:color w:val="231F20"/>
          <w:spacing w:val="-9"/>
        </w:rPr>
        <w:t xml:space="preserve"> </w:t>
      </w:r>
      <w:r>
        <w:rPr>
          <w:color w:val="231F20"/>
        </w:rPr>
        <w:t>powinien</w:t>
      </w:r>
      <w:r>
        <w:rPr>
          <w:color w:val="231F20"/>
          <w:spacing w:val="-9"/>
        </w:rPr>
        <w:t xml:space="preserve"> </w:t>
      </w:r>
      <w:r>
        <w:rPr>
          <w:color w:val="231F20"/>
        </w:rPr>
        <w:t>być</w:t>
      </w:r>
      <w:r>
        <w:rPr>
          <w:color w:val="231F20"/>
          <w:spacing w:val="-9"/>
        </w:rPr>
        <w:t xml:space="preserve"> </w:t>
      </w:r>
      <w:r>
        <w:rPr>
          <w:color w:val="231F20"/>
        </w:rPr>
        <w:t>nie</w:t>
      </w:r>
      <w:r>
        <w:rPr>
          <w:color w:val="231F20"/>
          <w:spacing w:val="-9"/>
        </w:rPr>
        <w:t xml:space="preserve"> </w:t>
      </w:r>
      <w:r>
        <w:rPr>
          <w:color w:val="231F20"/>
        </w:rPr>
        <w:t>mniejszy</w:t>
      </w:r>
      <w:r>
        <w:rPr>
          <w:color w:val="231F20"/>
          <w:spacing w:val="-12"/>
        </w:rPr>
        <w:t xml:space="preserve"> </w:t>
      </w:r>
      <w:r>
        <w:rPr>
          <w:color w:val="231F20"/>
        </w:rPr>
        <w:t>niż</w:t>
      </w:r>
      <w:r>
        <w:rPr>
          <w:color w:val="231F20"/>
          <w:spacing w:val="-9"/>
        </w:rPr>
        <w:t xml:space="preserve"> </w:t>
      </w:r>
      <w:r>
        <w:rPr>
          <w:color w:val="231F20"/>
        </w:rPr>
        <w:t>1,0</w:t>
      </w:r>
      <w:r>
        <w:rPr>
          <w:color w:val="231F20"/>
          <w:spacing w:val="-8"/>
        </w:rPr>
        <w:t xml:space="preserve"> </w:t>
      </w:r>
      <w:r>
        <w:rPr>
          <w:color w:val="231F20"/>
        </w:rPr>
        <w:t>zagȩszczenia</w:t>
      </w:r>
      <w:r>
        <w:rPr>
          <w:color w:val="231F20"/>
          <w:spacing w:val="-9"/>
        </w:rPr>
        <w:t xml:space="preserve"> </w:t>
      </w:r>
      <w:r>
        <w:rPr>
          <w:color w:val="231F20"/>
        </w:rPr>
        <w:t>maksymalnego</w:t>
      </w:r>
      <w:r>
        <w:rPr>
          <w:color w:val="231F20"/>
          <w:spacing w:val="-8"/>
        </w:rPr>
        <w:t xml:space="preserve"> </w:t>
      </w:r>
      <w:r>
        <w:rPr>
          <w:color w:val="231F20"/>
        </w:rPr>
        <w:t>określonego</w:t>
      </w:r>
      <w:r>
        <w:rPr>
          <w:color w:val="231F20"/>
          <w:spacing w:val="-8"/>
        </w:rPr>
        <w:t xml:space="preserve"> </w:t>
      </w:r>
      <w:r>
        <w:rPr>
          <w:color w:val="231F20"/>
        </w:rPr>
        <w:t>metodą</w:t>
      </w:r>
      <w:r>
        <w:rPr>
          <w:color w:val="231F20"/>
          <w:spacing w:val="-9"/>
        </w:rPr>
        <w:t xml:space="preserve"> </w:t>
      </w:r>
      <w:r>
        <w:rPr>
          <w:color w:val="231F20"/>
        </w:rPr>
        <w:t>normalną Proctora wg PN-88/B-04481 (metoda II).</w:t>
      </w:r>
    </w:p>
    <w:p w:rsidR="00E040BA" w:rsidRDefault="00D33E48">
      <w:pPr>
        <w:pStyle w:val="Akapitzlist"/>
        <w:numPr>
          <w:ilvl w:val="2"/>
          <w:numId w:val="138"/>
        </w:numPr>
        <w:tabs>
          <w:tab w:val="left" w:pos="1132"/>
        </w:tabs>
        <w:spacing w:before="119"/>
        <w:ind w:left="1132" w:hanging="706"/>
        <w:rPr>
          <w:b/>
          <w:sz w:val="20"/>
        </w:rPr>
      </w:pPr>
      <w:r>
        <w:rPr>
          <w:b/>
          <w:color w:val="231F20"/>
          <w:sz w:val="20"/>
        </w:rPr>
        <w:t>Nośność</w:t>
      </w:r>
      <w:r>
        <w:rPr>
          <w:b/>
          <w:color w:val="231F20"/>
          <w:spacing w:val="-10"/>
          <w:sz w:val="20"/>
        </w:rPr>
        <w:t xml:space="preserve"> </w:t>
      </w:r>
      <w:r>
        <w:rPr>
          <w:b/>
          <w:color w:val="231F20"/>
          <w:spacing w:val="-2"/>
          <w:sz w:val="20"/>
        </w:rPr>
        <w:t>poboczy</w:t>
      </w:r>
    </w:p>
    <w:p w:rsidR="00E040BA" w:rsidRDefault="00D33E48">
      <w:pPr>
        <w:spacing w:before="226" w:after="2"/>
        <w:ind w:left="426"/>
        <w:rPr>
          <w:i/>
          <w:sz w:val="20"/>
        </w:rPr>
      </w:pPr>
      <w:r>
        <w:rPr>
          <w:i/>
          <w:color w:val="231F20"/>
          <w:sz w:val="20"/>
        </w:rPr>
        <w:t>Tabela</w:t>
      </w:r>
      <w:r>
        <w:rPr>
          <w:i/>
          <w:color w:val="231F20"/>
          <w:spacing w:val="-4"/>
          <w:sz w:val="20"/>
        </w:rPr>
        <w:t xml:space="preserve"> </w:t>
      </w:r>
      <w:r>
        <w:rPr>
          <w:i/>
          <w:color w:val="231F20"/>
          <w:sz w:val="20"/>
        </w:rPr>
        <w:t>1</w:t>
      </w:r>
      <w:r>
        <w:rPr>
          <w:i/>
          <w:color w:val="231F20"/>
          <w:spacing w:val="-4"/>
          <w:sz w:val="20"/>
        </w:rPr>
        <w:t xml:space="preserve"> </w:t>
      </w:r>
      <w:r>
        <w:rPr>
          <w:i/>
          <w:color w:val="231F20"/>
          <w:sz w:val="20"/>
        </w:rPr>
        <w:t>-</w:t>
      </w:r>
      <w:r>
        <w:rPr>
          <w:i/>
          <w:color w:val="231F20"/>
          <w:spacing w:val="-3"/>
          <w:sz w:val="20"/>
        </w:rPr>
        <w:t xml:space="preserve"> </w:t>
      </w:r>
      <w:r>
        <w:rPr>
          <w:i/>
          <w:color w:val="231F20"/>
          <w:sz w:val="20"/>
          <w:u w:val="single" w:color="231F20"/>
        </w:rPr>
        <w:t>Nośność</w:t>
      </w:r>
      <w:r>
        <w:rPr>
          <w:i/>
          <w:color w:val="231F20"/>
          <w:spacing w:val="-5"/>
          <w:sz w:val="20"/>
          <w:u w:val="single" w:color="231F20"/>
        </w:rPr>
        <w:t xml:space="preserve"> </w:t>
      </w:r>
      <w:r>
        <w:rPr>
          <w:i/>
          <w:color w:val="231F20"/>
          <w:sz w:val="20"/>
          <w:u w:val="single" w:color="231F20"/>
        </w:rPr>
        <w:t>poboczy</w:t>
      </w:r>
      <w:r>
        <w:rPr>
          <w:i/>
          <w:color w:val="231F20"/>
          <w:spacing w:val="-4"/>
          <w:sz w:val="20"/>
          <w:u w:val="single" w:color="231F20"/>
        </w:rPr>
        <w:t xml:space="preserve"> </w:t>
      </w:r>
      <w:r>
        <w:rPr>
          <w:i/>
          <w:color w:val="231F20"/>
          <w:sz w:val="20"/>
          <w:u w:val="single" w:color="231F20"/>
        </w:rPr>
        <w:t>po</w:t>
      </w:r>
      <w:r>
        <w:rPr>
          <w:i/>
          <w:color w:val="231F20"/>
          <w:spacing w:val="-4"/>
          <w:sz w:val="20"/>
          <w:u w:val="single" w:color="231F20"/>
        </w:rPr>
        <w:t xml:space="preserve"> </w:t>
      </w:r>
      <w:r>
        <w:rPr>
          <w:i/>
          <w:color w:val="231F20"/>
          <w:sz w:val="20"/>
          <w:u w:val="single" w:color="231F20"/>
        </w:rPr>
        <w:t>zagęszczeniu</w:t>
      </w:r>
      <w:r>
        <w:rPr>
          <w:i/>
          <w:color w:val="231F20"/>
          <w:spacing w:val="-3"/>
          <w:sz w:val="20"/>
          <w:u w:val="single" w:color="231F20"/>
        </w:rPr>
        <w:t xml:space="preserve"> </w:t>
      </w:r>
      <w:r>
        <w:rPr>
          <w:i/>
          <w:color w:val="231F20"/>
          <w:sz w:val="20"/>
          <w:u w:val="single" w:color="231F20"/>
        </w:rPr>
        <w:t>powinna</w:t>
      </w:r>
      <w:r>
        <w:rPr>
          <w:i/>
          <w:color w:val="231F20"/>
          <w:spacing w:val="-4"/>
          <w:sz w:val="20"/>
          <w:u w:val="single" w:color="231F20"/>
        </w:rPr>
        <w:t xml:space="preserve"> </w:t>
      </w:r>
      <w:r>
        <w:rPr>
          <w:i/>
          <w:color w:val="231F20"/>
          <w:sz w:val="20"/>
          <w:u w:val="single" w:color="231F20"/>
        </w:rPr>
        <w:t>odpowiadać</w:t>
      </w:r>
      <w:r>
        <w:rPr>
          <w:i/>
          <w:color w:val="231F20"/>
          <w:spacing w:val="-4"/>
          <w:sz w:val="20"/>
          <w:u w:val="single" w:color="231F20"/>
        </w:rPr>
        <w:t xml:space="preserve"> </w:t>
      </w:r>
      <w:r>
        <w:rPr>
          <w:i/>
          <w:color w:val="231F20"/>
          <w:spacing w:val="-2"/>
          <w:sz w:val="20"/>
          <w:u w:val="single" w:color="231F20"/>
        </w:rPr>
        <w:t>wa</w:t>
      </w:r>
      <w:r>
        <w:rPr>
          <w:i/>
          <w:color w:val="231F20"/>
          <w:spacing w:val="-2"/>
          <w:sz w:val="20"/>
        </w:rPr>
        <w:t>runkom</w:t>
      </w:r>
    </w:p>
    <w:tbl>
      <w:tblPr>
        <w:tblStyle w:val="TableNormal"/>
        <w:tblW w:w="0" w:type="auto"/>
        <w:tblInd w:w="43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2899"/>
        <w:gridCol w:w="2909"/>
      </w:tblGrid>
      <w:tr w:rsidR="00E040BA">
        <w:trPr>
          <w:trHeight w:val="455"/>
        </w:trPr>
        <w:tc>
          <w:tcPr>
            <w:tcW w:w="5808" w:type="dxa"/>
            <w:gridSpan w:val="2"/>
          </w:tcPr>
          <w:p w:rsidR="00E040BA" w:rsidRDefault="00D33E48">
            <w:pPr>
              <w:pStyle w:val="TableParagraph"/>
              <w:spacing w:line="224" w:lineRule="exact"/>
              <w:ind w:left="770"/>
              <w:rPr>
                <w:i/>
                <w:sz w:val="20"/>
              </w:rPr>
            </w:pPr>
            <w:r>
              <w:rPr>
                <w:i/>
                <w:color w:val="231F20"/>
                <w:sz w:val="20"/>
              </w:rPr>
              <w:t>Minimalny</w:t>
            </w:r>
            <w:r>
              <w:rPr>
                <w:i/>
                <w:color w:val="231F20"/>
                <w:spacing w:val="10"/>
                <w:sz w:val="20"/>
              </w:rPr>
              <w:t xml:space="preserve"> </w:t>
            </w:r>
            <w:r>
              <w:rPr>
                <w:i/>
                <w:color w:val="231F20"/>
                <w:sz w:val="20"/>
              </w:rPr>
              <w:t>moduł</w:t>
            </w:r>
            <w:r>
              <w:rPr>
                <w:i/>
                <w:color w:val="231F20"/>
                <w:spacing w:val="10"/>
                <w:sz w:val="20"/>
              </w:rPr>
              <w:t xml:space="preserve"> </w:t>
            </w:r>
            <w:r>
              <w:rPr>
                <w:i/>
                <w:color w:val="231F20"/>
                <w:sz w:val="20"/>
              </w:rPr>
              <w:t>odkształcenia</w:t>
            </w:r>
            <w:r>
              <w:rPr>
                <w:i/>
                <w:color w:val="231F20"/>
                <w:spacing w:val="11"/>
                <w:sz w:val="20"/>
              </w:rPr>
              <w:t xml:space="preserve"> </w:t>
            </w:r>
            <w:r>
              <w:rPr>
                <w:i/>
                <w:color w:val="231F20"/>
                <w:sz w:val="20"/>
              </w:rPr>
              <w:t>mierzony</w:t>
            </w:r>
            <w:r>
              <w:rPr>
                <w:i/>
                <w:color w:val="231F20"/>
                <w:spacing w:val="10"/>
                <w:sz w:val="20"/>
              </w:rPr>
              <w:t xml:space="preserve"> </w:t>
            </w:r>
            <w:r>
              <w:rPr>
                <w:i/>
                <w:color w:val="231F20"/>
                <w:sz w:val="20"/>
              </w:rPr>
              <w:t>przy</w:t>
            </w:r>
            <w:r>
              <w:rPr>
                <w:i/>
                <w:color w:val="231F20"/>
                <w:spacing w:val="10"/>
                <w:sz w:val="20"/>
              </w:rPr>
              <w:t xml:space="preserve"> </w:t>
            </w:r>
            <w:r>
              <w:rPr>
                <w:i/>
                <w:color w:val="231F20"/>
                <w:sz w:val="20"/>
              </w:rPr>
              <w:t>użyciu</w:t>
            </w:r>
            <w:r>
              <w:rPr>
                <w:i/>
                <w:color w:val="231F20"/>
                <w:spacing w:val="10"/>
                <w:sz w:val="20"/>
              </w:rPr>
              <w:t xml:space="preserve"> </w:t>
            </w:r>
            <w:r>
              <w:rPr>
                <w:i/>
                <w:color w:val="231F20"/>
                <w:sz w:val="20"/>
              </w:rPr>
              <w:t>płyty</w:t>
            </w:r>
            <w:r>
              <w:rPr>
                <w:i/>
                <w:color w:val="231F20"/>
                <w:spacing w:val="8"/>
                <w:sz w:val="20"/>
              </w:rPr>
              <w:t xml:space="preserve"> </w:t>
            </w:r>
            <w:r>
              <w:rPr>
                <w:i/>
                <w:color w:val="231F20"/>
                <w:spacing w:val="-10"/>
                <w:sz w:val="20"/>
              </w:rPr>
              <w:t>o</w:t>
            </w:r>
          </w:p>
          <w:p w:rsidR="00E040BA" w:rsidRDefault="00D33E48">
            <w:pPr>
              <w:pStyle w:val="TableParagraph"/>
              <w:spacing w:line="211" w:lineRule="exact"/>
              <w:ind w:left="40"/>
              <w:rPr>
                <w:i/>
                <w:sz w:val="20"/>
              </w:rPr>
            </w:pPr>
            <w:r>
              <w:rPr>
                <w:i/>
                <w:color w:val="231F20"/>
                <w:sz w:val="20"/>
              </w:rPr>
              <w:t>średnicy</w:t>
            </w:r>
            <w:r>
              <w:rPr>
                <w:i/>
                <w:color w:val="231F20"/>
                <w:spacing w:val="-3"/>
                <w:sz w:val="20"/>
              </w:rPr>
              <w:t xml:space="preserve"> </w:t>
            </w:r>
            <w:r>
              <w:rPr>
                <w:i/>
                <w:color w:val="231F20"/>
                <w:sz w:val="20"/>
              </w:rPr>
              <w:t>30</w:t>
            </w:r>
            <w:r>
              <w:rPr>
                <w:i/>
                <w:color w:val="231F20"/>
                <w:spacing w:val="-1"/>
                <w:sz w:val="20"/>
              </w:rPr>
              <w:t xml:space="preserve"> </w:t>
            </w:r>
            <w:r>
              <w:rPr>
                <w:i/>
                <w:color w:val="231F20"/>
                <w:sz w:val="20"/>
              </w:rPr>
              <w:t>cm</w:t>
            </w:r>
            <w:r>
              <w:rPr>
                <w:i/>
                <w:color w:val="231F20"/>
                <w:spacing w:val="69"/>
                <w:w w:val="150"/>
                <w:sz w:val="20"/>
              </w:rPr>
              <w:t xml:space="preserve"> </w:t>
            </w:r>
            <w:r>
              <w:rPr>
                <w:i/>
                <w:color w:val="231F20"/>
                <w:spacing w:val="-4"/>
                <w:sz w:val="20"/>
              </w:rPr>
              <w:t>[MPa]</w:t>
            </w:r>
          </w:p>
        </w:tc>
      </w:tr>
      <w:tr w:rsidR="00E040BA">
        <w:trPr>
          <w:trHeight w:val="234"/>
        </w:trPr>
        <w:tc>
          <w:tcPr>
            <w:tcW w:w="2899" w:type="dxa"/>
          </w:tcPr>
          <w:p w:rsidR="00E040BA" w:rsidRDefault="00D33E48">
            <w:pPr>
              <w:pStyle w:val="TableParagraph"/>
              <w:spacing w:line="214" w:lineRule="exact"/>
              <w:ind w:left="20"/>
              <w:jc w:val="center"/>
              <w:rPr>
                <w:sz w:val="20"/>
              </w:rPr>
            </w:pPr>
            <w:r>
              <w:rPr>
                <w:color w:val="231F20"/>
                <w:spacing w:val="-2"/>
                <w:sz w:val="20"/>
              </w:rPr>
              <w:t>Pierwotny</w:t>
            </w:r>
          </w:p>
        </w:tc>
        <w:tc>
          <w:tcPr>
            <w:tcW w:w="2909" w:type="dxa"/>
          </w:tcPr>
          <w:p w:rsidR="00E040BA" w:rsidRDefault="00D33E48">
            <w:pPr>
              <w:pStyle w:val="TableParagraph"/>
              <w:spacing w:line="214" w:lineRule="exact"/>
              <w:ind w:left="20"/>
              <w:jc w:val="center"/>
              <w:rPr>
                <w:sz w:val="20"/>
              </w:rPr>
            </w:pPr>
            <w:r>
              <w:rPr>
                <w:color w:val="231F20"/>
                <w:spacing w:val="-2"/>
                <w:sz w:val="20"/>
              </w:rPr>
              <w:t>Wtórny</w:t>
            </w:r>
          </w:p>
        </w:tc>
      </w:tr>
      <w:tr w:rsidR="00E040BA">
        <w:trPr>
          <w:trHeight w:val="234"/>
        </w:trPr>
        <w:tc>
          <w:tcPr>
            <w:tcW w:w="2899" w:type="dxa"/>
          </w:tcPr>
          <w:p w:rsidR="00E040BA" w:rsidRDefault="00D33E48">
            <w:pPr>
              <w:pStyle w:val="TableParagraph"/>
              <w:spacing w:line="214" w:lineRule="exact"/>
              <w:ind w:left="20" w:right="7"/>
              <w:jc w:val="center"/>
              <w:rPr>
                <w:sz w:val="20"/>
              </w:rPr>
            </w:pPr>
            <w:r>
              <w:rPr>
                <w:color w:val="231F20"/>
                <w:spacing w:val="-5"/>
                <w:sz w:val="20"/>
              </w:rPr>
              <w:t>100</w:t>
            </w:r>
          </w:p>
        </w:tc>
        <w:tc>
          <w:tcPr>
            <w:tcW w:w="2909" w:type="dxa"/>
          </w:tcPr>
          <w:p w:rsidR="00E040BA" w:rsidRDefault="00D33E48">
            <w:pPr>
              <w:pStyle w:val="TableParagraph"/>
              <w:spacing w:line="214" w:lineRule="exact"/>
              <w:ind w:left="20" w:right="7"/>
              <w:jc w:val="center"/>
              <w:rPr>
                <w:sz w:val="20"/>
              </w:rPr>
            </w:pPr>
            <w:r>
              <w:rPr>
                <w:color w:val="231F20"/>
                <w:spacing w:val="-5"/>
                <w:sz w:val="20"/>
              </w:rPr>
              <w:t>140</w:t>
            </w:r>
          </w:p>
        </w:tc>
      </w:tr>
    </w:tbl>
    <w:p w:rsidR="00E040BA" w:rsidRDefault="00E040BA">
      <w:pPr>
        <w:pStyle w:val="Tekstpodstawowy"/>
        <w:spacing w:before="225"/>
        <w:rPr>
          <w:i/>
        </w:rPr>
      </w:pPr>
    </w:p>
    <w:p w:rsidR="00E040BA" w:rsidRDefault="00D33E48">
      <w:pPr>
        <w:pStyle w:val="Akapitzlist"/>
        <w:numPr>
          <w:ilvl w:val="0"/>
          <w:numId w:val="138"/>
        </w:numPr>
        <w:tabs>
          <w:tab w:val="left" w:pos="1134"/>
        </w:tabs>
        <w:rPr>
          <w:b/>
          <w:sz w:val="20"/>
        </w:rPr>
      </w:pPr>
      <w:r>
        <w:rPr>
          <w:b/>
          <w:color w:val="231F20"/>
          <w:sz w:val="20"/>
        </w:rPr>
        <w:t>KONTROLA</w:t>
      </w:r>
      <w:r>
        <w:rPr>
          <w:b/>
          <w:color w:val="231F20"/>
          <w:spacing w:val="-9"/>
          <w:sz w:val="20"/>
        </w:rPr>
        <w:t xml:space="preserve"> </w:t>
      </w:r>
      <w:r>
        <w:rPr>
          <w:b/>
          <w:color w:val="231F20"/>
          <w:sz w:val="20"/>
        </w:rPr>
        <w:t>JAKOŚCI</w:t>
      </w:r>
      <w:r>
        <w:rPr>
          <w:b/>
          <w:color w:val="231F20"/>
          <w:spacing w:val="-10"/>
          <w:sz w:val="20"/>
        </w:rPr>
        <w:t xml:space="preserve"> </w:t>
      </w:r>
      <w:r>
        <w:rPr>
          <w:b/>
          <w:color w:val="231F20"/>
          <w:spacing w:val="-2"/>
          <w:sz w:val="20"/>
        </w:rPr>
        <w:t>ROBÓT</w:t>
      </w:r>
    </w:p>
    <w:p w:rsidR="00E040BA" w:rsidRDefault="00D33E48">
      <w:pPr>
        <w:pStyle w:val="Akapitzlist"/>
        <w:numPr>
          <w:ilvl w:val="1"/>
          <w:numId w:val="138"/>
        </w:numPr>
        <w:tabs>
          <w:tab w:val="left" w:pos="1134"/>
        </w:tabs>
        <w:spacing w:before="120"/>
        <w:rPr>
          <w:b/>
          <w:sz w:val="20"/>
        </w:rPr>
      </w:pPr>
      <w:r>
        <w:rPr>
          <w:b/>
          <w:color w:val="231F20"/>
          <w:sz w:val="20"/>
        </w:rPr>
        <w:t>Ogólne</w:t>
      </w:r>
      <w:r>
        <w:rPr>
          <w:b/>
          <w:color w:val="231F20"/>
          <w:spacing w:val="-8"/>
          <w:sz w:val="20"/>
        </w:rPr>
        <w:t xml:space="preserve"> </w:t>
      </w:r>
      <w:r>
        <w:rPr>
          <w:b/>
          <w:color w:val="231F20"/>
          <w:sz w:val="20"/>
        </w:rPr>
        <w:t>zasady</w:t>
      </w:r>
      <w:r>
        <w:rPr>
          <w:b/>
          <w:color w:val="231F20"/>
          <w:spacing w:val="-6"/>
          <w:sz w:val="20"/>
        </w:rPr>
        <w:t xml:space="preserve"> </w:t>
      </w:r>
      <w:r>
        <w:rPr>
          <w:b/>
          <w:color w:val="231F20"/>
          <w:sz w:val="20"/>
        </w:rPr>
        <w:t>kontroli</w:t>
      </w:r>
      <w:r>
        <w:rPr>
          <w:b/>
          <w:color w:val="231F20"/>
          <w:spacing w:val="-7"/>
          <w:sz w:val="20"/>
        </w:rPr>
        <w:t xml:space="preserve"> </w:t>
      </w:r>
      <w:r>
        <w:rPr>
          <w:b/>
          <w:color w:val="231F20"/>
          <w:sz w:val="20"/>
        </w:rPr>
        <w:t>jakości</w:t>
      </w:r>
      <w:r>
        <w:rPr>
          <w:b/>
          <w:color w:val="231F20"/>
          <w:spacing w:val="-7"/>
          <w:sz w:val="20"/>
        </w:rPr>
        <w:t xml:space="preserve"> </w:t>
      </w:r>
      <w:r>
        <w:rPr>
          <w:b/>
          <w:color w:val="231F20"/>
          <w:spacing w:val="-2"/>
          <w:sz w:val="20"/>
        </w:rPr>
        <w:t>Robót.</w:t>
      </w:r>
    </w:p>
    <w:p w:rsidR="00E040BA" w:rsidRDefault="00D33E48">
      <w:pPr>
        <w:pStyle w:val="Tekstpodstawowy"/>
        <w:spacing w:before="121"/>
        <w:ind w:left="1134"/>
      </w:pPr>
      <w:r>
        <w:rPr>
          <w:color w:val="231F20"/>
        </w:rPr>
        <w:t>Zasady</w:t>
      </w:r>
      <w:r>
        <w:rPr>
          <w:color w:val="231F20"/>
          <w:spacing w:val="-11"/>
        </w:rPr>
        <w:t xml:space="preserve"> </w:t>
      </w:r>
      <w:r>
        <w:rPr>
          <w:color w:val="231F20"/>
        </w:rPr>
        <w:t>ogólne</w:t>
      </w:r>
      <w:r>
        <w:rPr>
          <w:color w:val="231F20"/>
          <w:spacing w:val="-6"/>
        </w:rPr>
        <w:t xml:space="preserve"> </w:t>
      </w:r>
      <w:r>
        <w:rPr>
          <w:color w:val="231F20"/>
        </w:rPr>
        <w:t>kontroli</w:t>
      </w:r>
      <w:r>
        <w:rPr>
          <w:color w:val="231F20"/>
          <w:spacing w:val="-7"/>
        </w:rPr>
        <w:t xml:space="preserve"> </w:t>
      </w:r>
      <w:r>
        <w:rPr>
          <w:color w:val="231F20"/>
        </w:rPr>
        <w:t>jakości</w:t>
      </w:r>
      <w:r>
        <w:rPr>
          <w:color w:val="231F20"/>
          <w:spacing w:val="-7"/>
        </w:rPr>
        <w:t xml:space="preserve"> </w:t>
      </w:r>
      <w:r>
        <w:rPr>
          <w:color w:val="231F20"/>
        </w:rPr>
        <w:t>Robót</w:t>
      </w:r>
      <w:r>
        <w:rPr>
          <w:color w:val="231F20"/>
          <w:spacing w:val="-7"/>
        </w:rPr>
        <w:t xml:space="preserve"> </w:t>
      </w:r>
      <w:r>
        <w:rPr>
          <w:color w:val="231F20"/>
        </w:rPr>
        <w:t>podano</w:t>
      </w:r>
      <w:r>
        <w:rPr>
          <w:color w:val="231F20"/>
          <w:spacing w:val="-5"/>
        </w:rPr>
        <w:t xml:space="preserve"> </w:t>
      </w:r>
      <w:r>
        <w:rPr>
          <w:color w:val="231F20"/>
        </w:rPr>
        <w:t>w</w:t>
      </w:r>
      <w:r>
        <w:rPr>
          <w:color w:val="231F20"/>
          <w:spacing w:val="-12"/>
        </w:rPr>
        <w:t xml:space="preserve"> </w:t>
      </w:r>
      <w:r>
        <w:rPr>
          <w:color w:val="231F20"/>
        </w:rPr>
        <w:t>STWiORB</w:t>
      </w:r>
      <w:r>
        <w:rPr>
          <w:color w:val="231F20"/>
          <w:spacing w:val="-5"/>
        </w:rPr>
        <w:t xml:space="preserve"> </w:t>
      </w:r>
      <w:r>
        <w:rPr>
          <w:color w:val="231F20"/>
        </w:rPr>
        <w:t>D-M-00.00.00</w:t>
      </w:r>
      <w:r>
        <w:rPr>
          <w:color w:val="231F20"/>
          <w:spacing w:val="-5"/>
        </w:rPr>
        <w:t xml:space="preserve"> </w:t>
      </w:r>
      <w:r>
        <w:rPr>
          <w:color w:val="231F20"/>
          <w:spacing w:val="-2"/>
        </w:rPr>
        <w:t>"Wymagania</w:t>
      </w:r>
    </w:p>
    <w:p w:rsidR="00E040BA" w:rsidRDefault="00D33E48">
      <w:pPr>
        <w:pStyle w:val="Tekstpodstawowy"/>
        <w:spacing w:before="120"/>
        <w:ind w:left="426"/>
      </w:pPr>
      <w:r>
        <w:rPr>
          <w:color w:val="231F20"/>
          <w:spacing w:val="-2"/>
        </w:rPr>
        <w:t>ogólne"</w:t>
      </w:r>
    </w:p>
    <w:p w:rsidR="00E040BA" w:rsidRDefault="00D33E48">
      <w:pPr>
        <w:pStyle w:val="Akapitzlist"/>
        <w:numPr>
          <w:ilvl w:val="1"/>
          <w:numId w:val="138"/>
        </w:numPr>
        <w:tabs>
          <w:tab w:val="left" w:pos="1134"/>
        </w:tabs>
        <w:spacing w:before="120"/>
        <w:rPr>
          <w:b/>
          <w:sz w:val="20"/>
        </w:rPr>
      </w:pPr>
      <w:r>
        <w:rPr>
          <w:b/>
          <w:color w:val="231F20"/>
          <w:sz w:val="20"/>
        </w:rPr>
        <w:t>Badania</w:t>
      </w:r>
      <w:r>
        <w:rPr>
          <w:b/>
          <w:color w:val="231F20"/>
          <w:spacing w:val="-10"/>
          <w:sz w:val="20"/>
        </w:rPr>
        <w:t xml:space="preserve"> </w:t>
      </w:r>
      <w:r>
        <w:rPr>
          <w:b/>
          <w:color w:val="231F20"/>
          <w:sz w:val="20"/>
        </w:rPr>
        <w:t>kontrolne</w:t>
      </w:r>
      <w:r>
        <w:rPr>
          <w:b/>
          <w:color w:val="231F20"/>
          <w:spacing w:val="-10"/>
          <w:sz w:val="20"/>
        </w:rPr>
        <w:t xml:space="preserve"> </w:t>
      </w:r>
      <w:r>
        <w:rPr>
          <w:b/>
          <w:color w:val="231F20"/>
          <w:sz w:val="20"/>
        </w:rPr>
        <w:t>przed</w:t>
      </w:r>
      <w:r>
        <w:rPr>
          <w:b/>
          <w:color w:val="231F20"/>
          <w:spacing w:val="-9"/>
          <w:sz w:val="20"/>
        </w:rPr>
        <w:t xml:space="preserve"> </w:t>
      </w:r>
      <w:r>
        <w:rPr>
          <w:b/>
          <w:color w:val="231F20"/>
          <w:sz w:val="20"/>
        </w:rPr>
        <w:t>wykonaniem</w:t>
      </w:r>
      <w:r>
        <w:rPr>
          <w:b/>
          <w:color w:val="231F20"/>
          <w:spacing w:val="-13"/>
          <w:sz w:val="20"/>
        </w:rPr>
        <w:t xml:space="preserve"> </w:t>
      </w:r>
      <w:r>
        <w:rPr>
          <w:b/>
          <w:color w:val="231F20"/>
          <w:spacing w:val="-2"/>
          <w:sz w:val="20"/>
        </w:rPr>
        <w:t>poboczy</w:t>
      </w:r>
    </w:p>
    <w:p w:rsidR="00E040BA" w:rsidRDefault="00D33E48">
      <w:pPr>
        <w:pStyle w:val="Tekstpodstawowy"/>
        <w:spacing w:before="27"/>
        <w:ind w:left="1146"/>
      </w:pPr>
      <w:r>
        <w:rPr>
          <w:color w:val="231F20"/>
        </w:rPr>
        <w:t>Obejmują</w:t>
      </w:r>
      <w:r>
        <w:rPr>
          <w:color w:val="231F20"/>
          <w:spacing w:val="-9"/>
        </w:rPr>
        <w:t xml:space="preserve"> </w:t>
      </w:r>
      <w:r>
        <w:rPr>
          <w:color w:val="231F20"/>
          <w:spacing w:val="-4"/>
        </w:rPr>
        <w:t>one:</w:t>
      </w:r>
    </w:p>
    <w:p w:rsidR="00E040BA" w:rsidRDefault="00D33E48">
      <w:pPr>
        <w:pStyle w:val="Akapitzlist"/>
        <w:numPr>
          <w:ilvl w:val="0"/>
          <w:numId w:val="136"/>
        </w:numPr>
        <w:tabs>
          <w:tab w:val="left" w:pos="1115"/>
        </w:tabs>
        <w:spacing w:before="5"/>
        <w:ind w:left="1115" w:hanging="333"/>
        <w:rPr>
          <w:sz w:val="20"/>
        </w:rPr>
      </w:pPr>
      <w:r>
        <w:rPr>
          <w:color w:val="231F20"/>
          <w:sz w:val="20"/>
        </w:rPr>
        <w:t>kontrolȩ</w:t>
      </w:r>
      <w:r>
        <w:rPr>
          <w:color w:val="231F20"/>
          <w:spacing w:val="-9"/>
          <w:sz w:val="20"/>
        </w:rPr>
        <w:t xml:space="preserve"> </w:t>
      </w:r>
      <w:r>
        <w:rPr>
          <w:color w:val="231F20"/>
          <w:sz w:val="20"/>
        </w:rPr>
        <w:t>jakości</w:t>
      </w:r>
      <w:r>
        <w:rPr>
          <w:color w:val="231F20"/>
          <w:spacing w:val="-9"/>
          <w:sz w:val="20"/>
        </w:rPr>
        <w:t xml:space="preserve"> </w:t>
      </w:r>
      <w:r>
        <w:rPr>
          <w:color w:val="231F20"/>
          <w:sz w:val="20"/>
        </w:rPr>
        <w:t>materiałów</w:t>
      </w:r>
      <w:r>
        <w:rPr>
          <w:color w:val="231F20"/>
          <w:spacing w:val="-12"/>
          <w:sz w:val="20"/>
        </w:rPr>
        <w:t xml:space="preserve"> </w:t>
      </w:r>
      <w:r>
        <w:rPr>
          <w:color w:val="231F20"/>
          <w:sz w:val="20"/>
        </w:rPr>
        <w:t>w</w:t>
      </w:r>
      <w:r>
        <w:rPr>
          <w:color w:val="231F20"/>
          <w:spacing w:val="-13"/>
          <w:sz w:val="20"/>
        </w:rPr>
        <w:t xml:space="preserve"> </w:t>
      </w:r>
      <w:r>
        <w:rPr>
          <w:color w:val="231F20"/>
          <w:sz w:val="20"/>
        </w:rPr>
        <w:t>okresie</w:t>
      </w:r>
      <w:r>
        <w:rPr>
          <w:color w:val="231F20"/>
          <w:spacing w:val="-8"/>
          <w:sz w:val="20"/>
        </w:rPr>
        <w:t xml:space="preserve"> </w:t>
      </w:r>
      <w:r>
        <w:rPr>
          <w:color w:val="231F20"/>
          <w:sz w:val="20"/>
        </w:rPr>
        <w:t>dostaw</w:t>
      </w:r>
      <w:r>
        <w:rPr>
          <w:color w:val="231F20"/>
          <w:spacing w:val="-13"/>
          <w:sz w:val="20"/>
        </w:rPr>
        <w:t xml:space="preserve"> </w:t>
      </w:r>
      <w:r>
        <w:rPr>
          <w:color w:val="231F20"/>
          <w:sz w:val="20"/>
        </w:rPr>
        <w:t>i</w:t>
      </w:r>
      <w:r>
        <w:rPr>
          <w:color w:val="231F20"/>
          <w:spacing w:val="-8"/>
          <w:sz w:val="20"/>
        </w:rPr>
        <w:t xml:space="preserve"> </w:t>
      </w:r>
      <w:r>
        <w:rPr>
          <w:color w:val="231F20"/>
          <w:sz w:val="20"/>
        </w:rPr>
        <w:t>przygotowania</w:t>
      </w:r>
      <w:r>
        <w:rPr>
          <w:color w:val="231F20"/>
          <w:spacing w:val="-8"/>
          <w:sz w:val="20"/>
        </w:rPr>
        <w:t xml:space="preserve"> </w:t>
      </w:r>
      <w:r>
        <w:rPr>
          <w:color w:val="231F20"/>
          <w:sz w:val="20"/>
        </w:rPr>
        <w:t>mieszanki</w:t>
      </w:r>
      <w:r>
        <w:rPr>
          <w:color w:val="231F20"/>
          <w:spacing w:val="-9"/>
          <w:sz w:val="20"/>
        </w:rPr>
        <w:t xml:space="preserve"> </w:t>
      </w:r>
      <w:r>
        <w:rPr>
          <w:color w:val="231F20"/>
          <w:sz w:val="20"/>
        </w:rPr>
        <w:t>-</w:t>
      </w:r>
      <w:r>
        <w:rPr>
          <w:color w:val="231F20"/>
          <w:spacing w:val="-10"/>
          <w:sz w:val="20"/>
        </w:rPr>
        <w:t xml:space="preserve"> </w:t>
      </w:r>
      <w:r>
        <w:rPr>
          <w:color w:val="231F20"/>
          <w:sz w:val="20"/>
        </w:rPr>
        <w:t>wg</w:t>
      </w:r>
      <w:r>
        <w:rPr>
          <w:color w:val="231F20"/>
          <w:spacing w:val="-9"/>
          <w:sz w:val="20"/>
        </w:rPr>
        <w:t xml:space="preserve"> </w:t>
      </w:r>
      <w:r>
        <w:rPr>
          <w:color w:val="231F20"/>
          <w:sz w:val="20"/>
        </w:rPr>
        <w:t>p.</w:t>
      </w:r>
      <w:r>
        <w:rPr>
          <w:color w:val="231F20"/>
          <w:spacing w:val="-8"/>
          <w:sz w:val="20"/>
        </w:rPr>
        <w:t xml:space="preserve"> </w:t>
      </w:r>
      <w:r>
        <w:rPr>
          <w:color w:val="231F20"/>
          <w:spacing w:val="-5"/>
          <w:sz w:val="20"/>
        </w:rPr>
        <w:t>2.2</w:t>
      </w:r>
    </w:p>
    <w:p w:rsidR="00E040BA" w:rsidRDefault="00D33E48">
      <w:pPr>
        <w:pStyle w:val="Akapitzlist"/>
        <w:numPr>
          <w:ilvl w:val="0"/>
          <w:numId w:val="136"/>
        </w:numPr>
        <w:tabs>
          <w:tab w:val="left" w:pos="1114"/>
        </w:tabs>
        <w:spacing w:before="4"/>
        <w:ind w:left="1114" w:hanging="333"/>
        <w:rPr>
          <w:sz w:val="20"/>
        </w:rPr>
      </w:pPr>
      <w:r>
        <w:rPr>
          <w:color w:val="231F20"/>
          <w:sz w:val="20"/>
        </w:rPr>
        <w:t>kontrolȩ</w:t>
      </w:r>
      <w:r>
        <w:rPr>
          <w:color w:val="231F20"/>
          <w:spacing w:val="-10"/>
          <w:sz w:val="20"/>
        </w:rPr>
        <w:t xml:space="preserve"> </w:t>
      </w:r>
      <w:r>
        <w:rPr>
          <w:color w:val="231F20"/>
          <w:sz w:val="20"/>
        </w:rPr>
        <w:t>jakości</w:t>
      </w:r>
      <w:r>
        <w:rPr>
          <w:color w:val="231F20"/>
          <w:spacing w:val="-9"/>
          <w:sz w:val="20"/>
        </w:rPr>
        <w:t xml:space="preserve"> </w:t>
      </w:r>
      <w:r>
        <w:rPr>
          <w:color w:val="231F20"/>
          <w:sz w:val="20"/>
        </w:rPr>
        <w:t>wykonania</w:t>
      </w:r>
      <w:r>
        <w:rPr>
          <w:color w:val="231F20"/>
          <w:spacing w:val="-9"/>
          <w:sz w:val="20"/>
        </w:rPr>
        <w:t xml:space="preserve"> </w:t>
      </w:r>
      <w:r>
        <w:rPr>
          <w:color w:val="231F20"/>
          <w:sz w:val="20"/>
        </w:rPr>
        <w:t>podłoża</w:t>
      </w:r>
      <w:r>
        <w:rPr>
          <w:color w:val="231F20"/>
          <w:spacing w:val="-9"/>
          <w:sz w:val="20"/>
        </w:rPr>
        <w:t xml:space="preserve"> </w:t>
      </w:r>
      <w:r>
        <w:rPr>
          <w:color w:val="231F20"/>
          <w:sz w:val="20"/>
        </w:rPr>
        <w:t>-</w:t>
      </w:r>
      <w:r>
        <w:rPr>
          <w:color w:val="231F20"/>
          <w:spacing w:val="-11"/>
          <w:sz w:val="20"/>
        </w:rPr>
        <w:t xml:space="preserve"> </w:t>
      </w:r>
      <w:r>
        <w:rPr>
          <w:color w:val="231F20"/>
          <w:sz w:val="20"/>
        </w:rPr>
        <w:t>polegającą</w:t>
      </w:r>
      <w:r>
        <w:rPr>
          <w:color w:val="231F20"/>
          <w:spacing w:val="-9"/>
          <w:sz w:val="20"/>
        </w:rPr>
        <w:t xml:space="preserve"> </w:t>
      </w:r>
      <w:r>
        <w:rPr>
          <w:color w:val="231F20"/>
          <w:sz w:val="20"/>
        </w:rPr>
        <w:t>na</w:t>
      </w:r>
      <w:r>
        <w:rPr>
          <w:color w:val="231F20"/>
          <w:spacing w:val="-9"/>
          <w:sz w:val="20"/>
        </w:rPr>
        <w:t xml:space="preserve"> </w:t>
      </w:r>
      <w:r>
        <w:rPr>
          <w:color w:val="231F20"/>
          <w:sz w:val="20"/>
        </w:rPr>
        <w:t>sprawdzeniu</w:t>
      </w:r>
      <w:r>
        <w:rPr>
          <w:color w:val="231F20"/>
          <w:spacing w:val="-10"/>
          <w:sz w:val="20"/>
        </w:rPr>
        <w:t xml:space="preserve"> </w:t>
      </w:r>
      <w:r>
        <w:rPr>
          <w:color w:val="231F20"/>
          <w:spacing w:val="-2"/>
          <w:sz w:val="20"/>
        </w:rPr>
        <w:t>zgodności:</w:t>
      </w:r>
    </w:p>
    <w:p w:rsidR="00E040BA" w:rsidRDefault="00D33E48">
      <w:pPr>
        <w:pStyle w:val="Akapitzlist"/>
        <w:numPr>
          <w:ilvl w:val="1"/>
          <w:numId w:val="136"/>
        </w:numPr>
        <w:tabs>
          <w:tab w:val="left" w:pos="1444"/>
        </w:tabs>
        <w:spacing w:before="4" w:line="244" w:lineRule="auto"/>
        <w:ind w:right="701"/>
        <w:rPr>
          <w:sz w:val="20"/>
        </w:rPr>
      </w:pPr>
      <w:r>
        <w:rPr>
          <w:color w:val="231F20"/>
          <w:sz w:val="20"/>
        </w:rPr>
        <w:t>spadków</w:t>
      </w:r>
      <w:r>
        <w:rPr>
          <w:color w:val="231F20"/>
          <w:spacing w:val="-2"/>
          <w:sz w:val="20"/>
        </w:rPr>
        <w:t xml:space="preserve"> </w:t>
      </w:r>
      <w:r>
        <w:rPr>
          <w:color w:val="231F20"/>
          <w:sz w:val="20"/>
        </w:rPr>
        <w:t>poprzecznych, pochyleń podłużnych oraz równości podłoża - w</w:t>
      </w:r>
      <w:r>
        <w:rPr>
          <w:color w:val="231F20"/>
          <w:spacing w:val="-4"/>
          <w:sz w:val="20"/>
        </w:rPr>
        <w:t xml:space="preserve"> </w:t>
      </w:r>
      <w:r>
        <w:rPr>
          <w:color w:val="231F20"/>
          <w:sz w:val="20"/>
        </w:rPr>
        <w:t>sposób ciągły, nie rzadziej niż co 100 m</w:t>
      </w:r>
    </w:p>
    <w:p w:rsidR="00E040BA" w:rsidRDefault="00D33E48">
      <w:pPr>
        <w:pStyle w:val="Akapitzlist"/>
        <w:numPr>
          <w:ilvl w:val="1"/>
          <w:numId w:val="136"/>
        </w:numPr>
        <w:tabs>
          <w:tab w:val="left" w:pos="1444"/>
        </w:tabs>
        <w:spacing w:before="1"/>
        <w:rPr>
          <w:sz w:val="20"/>
        </w:rPr>
      </w:pPr>
      <w:r>
        <w:rPr>
          <w:color w:val="231F20"/>
          <w:sz w:val="20"/>
        </w:rPr>
        <w:t>zagȩszczenia</w:t>
      </w:r>
      <w:r>
        <w:rPr>
          <w:color w:val="231F20"/>
          <w:spacing w:val="13"/>
          <w:sz w:val="20"/>
        </w:rPr>
        <w:t xml:space="preserve"> </w:t>
      </w:r>
      <w:r>
        <w:rPr>
          <w:color w:val="231F20"/>
          <w:sz w:val="20"/>
        </w:rPr>
        <w:t>podłoża</w:t>
      </w:r>
      <w:r>
        <w:rPr>
          <w:color w:val="231F20"/>
          <w:spacing w:val="13"/>
          <w:sz w:val="20"/>
        </w:rPr>
        <w:t xml:space="preserve"> </w:t>
      </w:r>
      <w:r>
        <w:rPr>
          <w:color w:val="231F20"/>
          <w:sz w:val="20"/>
        </w:rPr>
        <w:t>-</w:t>
      </w:r>
      <w:r>
        <w:rPr>
          <w:color w:val="231F20"/>
          <w:spacing w:val="11"/>
          <w:sz w:val="20"/>
        </w:rPr>
        <w:t xml:space="preserve"> </w:t>
      </w:r>
      <w:r>
        <w:rPr>
          <w:color w:val="231F20"/>
          <w:sz w:val="20"/>
        </w:rPr>
        <w:t>co</w:t>
      </w:r>
      <w:r>
        <w:rPr>
          <w:color w:val="231F20"/>
          <w:spacing w:val="14"/>
          <w:sz w:val="20"/>
        </w:rPr>
        <w:t xml:space="preserve"> </w:t>
      </w:r>
      <w:r>
        <w:rPr>
          <w:color w:val="231F20"/>
          <w:sz w:val="20"/>
        </w:rPr>
        <w:t>najmniej</w:t>
      </w:r>
      <w:r>
        <w:rPr>
          <w:color w:val="231F20"/>
          <w:spacing w:val="14"/>
          <w:sz w:val="20"/>
        </w:rPr>
        <w:t xml:space="preserve"> </w:t>
      </w:r>
      <w:r>
        <w:rPr>
          <w:color w:val="231F20"/>
          <w:sz w:val="20"/>
        </w:rPr>
        <w:t>w</w:t>
      </w:r>
      <w:r>
        <w:rPr>
          <w:color w:val="231F20"/>
          <w:spacing w:val="9"/>
          <w:sz w:val="20"/>
        </w:rPr>
        <w:t xml:space="preserve"> </w:t>
      </w:r>
      <w:r>
        <w:rPr>
          <w:color w:val="231F20"/>
          <w:sz w:val="20"/>
        </w:rPr>
        <w:t>2</w:t>
      </w:r>
      <w:r>
        <w:rPr>
          <w:color w:val="231F20"/>
          <w:spacing w:val="13"/>
          <w:sz w:val="20"/>
        </w:rPr>
        <w:t xml:space="preserve"> </w:t>
      </w:r>
      <w:r>
        <w:rPr>
          <w:color w:val="231F20"/>
          <w:sz w:val="20"/>
        </w:rPr>
        <w:t>przekrojach</w:t>
      </w:r>
      <w:r>
        <w:rPr>
          <w:color w:val="231F20"/>
          <w:spacing w:val="11"/>
          <w:sz w:val="20"/>
        </w:rPr>
        <w:t xml:space="preserve"> </w:t>
      </w:r>
      <w:r>
        <w:rPr>
          <w:color w:val="231F20"/>
          <w:sz w:val="20"/>
        </w:rPr>
        <w:t>na</w:t>
      </w:r>
      <w:r>
        <w:rPr>
          <w:color w:val="231F20"/>
          <w:spacing w:val="13"/>
          <w:sz w:val="20"/>
        </w:rPr>
        <w:t xml:space="preserve"> </w:t>
      </w:r>
      <w:r>
        <w:rPr>
          <w:color w:val="231F20"/>
          <w:sz w:val="20"/>
        </w:rPr>
        <w:t>działce</w:t>
      </w:r>
      <w:r>
        <w:rPr>
          <w:color w:val="231F20"/>
          <w:spacing w:val="14"/>
          <w:sz w:val="20"/>
        </w:rPr>
        <w:t xml:space="preserve"> </w:t>
      </w:r>
      <w:r>
        <w:rPr>
          <w:color w:val="231F20"/>
          <w:sz w:val="20"/>
        </w:rPr>
        <w:t>roboczej</w:t>
      </w:r>
      <w:r>
        <w:rPr>
          <w:color w:val="231F20"/>
          <w:spacing w:val="14"/>
          <w:sz w:val="20"/>
        </w:rPr>
        <w:t xml:space="preserve"> </w:t>
      </w:r>
      <w:r>
        <w:rPr>
          <w:color w:val="231F20"/>
          <w:sz w:val="20"/>
        </w:rPr>
        <w:t>z</w:t>
      </w:r>
      <w:r>
        <w:rPr>
          <w:color w:val="231F20"/>
          <w:spacing w:val="13"/>
          <w:sz w:val="20"/>
        </w:rPr>
        <w:t xml:space="preserve"> </w:t>
      </w:r>
      <w:r>
        <w:rPr>
          <w:color w:val="231F20"/>
          <w:sz w:val="20"/>
        </w:rPr>
        <w:t>wymaganiami</w:t>
      </w:r>
      <w:r>
        <w:rPr>
          <w:color w:val="231F20"/>
          <w:spacing w:val="12"/>
          <w:sz w:val="20"/>
        </w:rPr>
        <w:t xml:space="preserve"> </w:t>
      </w:r>
      <w:r>
        <w:rPr>
          <w:color w:val="231F20"/>
          <w:sz w:val="20"/>
        </w:rPr>
        <w:t>dla</w:t>
      </w:r>
      <w:r>
        <w:rPr>
          <w:color w:val="231F20"/>
          <w:spacing w:val="14"/>
          <w:sz w:val="20"/>
        </w:rPr>
        <w:t xml:space="preserve"> </w:t>
      </w:r>
      <w:r>
        <w:rPr>
          <w:color w:val="231F20"/>
          <w:sz w:val="20"/>
        </w:rPr>
        <w:t>podłoża</w:t>
      </w:r>
      <w:r>
        <w:rPr>
          <w:color w:val="231F20"/>
          <w:spacing w:val="13"/>
          <w:sz w:val="20"/>
        </w:rPr>
        <w:t xml:space="preserve"> </w:t>
      </w:r>
      <w:r>
        <w:rPr>
          <w:color w:val="231F20"/>
          <w:spacing w:val="-5"/>
          <w:sz w:val="20"/>
        </w:rPr>
        <w:t>wg</w:t>
      </w:r>
    </w:p>
    <w:p w:rsidR="00E040BA" w:rsidRDefault="00D33E48">
      <w:pPr>
        <w:pStyle w:val="Tekstpodstawowy"/>
        <w:spacing w:before="5"/>
        <w:ind w:left="1444"/>
      </w:pPr>
      <w:r>
        <w:rPr>
          <w:color w:val="231F20"/>
        </w:rPr>
        <w:t>p.5.2.</w:t>
      </w:r>
      <w:r>
        <w:rPr>
          <w:color w:val="231F20"/>
          <w:spacing w:val="-9"/>
        </w:rPr>
        <w:t xml:space="preserve"> </w:t>
      </w:r>
      <w:r>
        <w:rPr>
          <w:color w:val="231F20"/>
        </w:rPr>
        <w:t>W</w:t>
      </w:r>
      <w:r>
        <w:rPr>
          <w:color w:val="231F20"/>
          <w:spacing w:val="-8"/>
        </w:rPr>
        <w:t xml:space="preserve"> </w:t>
      </w:r>
      <w:r>
        <w:rPr>
          <w:color w:val="231F20"/>
        </w:rPr>
        <w:t>przypadku</w:t>
      </w:r>
      <w:r>
        <w:rPr>
          <w:color w:val="231F20"/>
          <w:spacing w:val="-10"/>
        </w:rPr>
        <w:t xml:space="preserve"> </w:t>
      </w:r>
      <w:r>
        <w:rPr>
          <w:color w:val="231F20"/>
        </w:rPr>
        <w:t>stwierdzenia</w:t>
      </w:r>
      <w:r>
        <w:rPr>
          <w:color w:val="231F20"/>
          <w:spacing w:val="-9"/>
        </w:rPr>
        <w:t xml:space="preserve"> </w:t>
      </w:r>
      <w:r>
        <w:rPr>
          <w:color w:val="231F20"/>
        </w:rPr>
        <w:t>przekroczenia</w:t>
      </w:r>
      <w:r>
        <w:rPr>
          <w:color w:val="231F20"/>
          <w:spacing w:val="-9"/>
        </w:rPr>
        <w:t xml:space="preserve"> </w:t>
      </w:r>
      <w:r>
        <w:rPr>
          <w:color w:val="231F20"/>
        </w:rPr>
        <w:t>tolerancji</w:t>
      </w:r>
      <w:r>
        <w:rPr>
          <w:color w:val="231F20"/>
          <w:spacing w:val="-9"/>
        </w:rPr>
        <w:t xml:space="preserve"> </w:t>
      </w:r>
      <w:r>
        <w:rPr>
          <w:color w:val="231F20"/>
        </w:rPr>
        <w:t>-</w:t>
      </w:r>
      <w:r>
        <w:rPr>
          <w:color w:val="231F20"/>
          <w:spacing w:val="-10"/>
        </w:rPr>
        <w:t xml:space="preserve"> </w:t>
      </w:r>
      <w:r>
        <w:rPr>
          <w:color w:val="231F20"/>
        </w:rPr>
        <w:t>usterki</w:t>
      </w:r>
      <w:r>
        <w:rPr>
          <w:color w:val="231F20"/>
          <w:spacing w:val="-9"/>
        </w:rPr>
        <w:t xml:space="preserve"> </w:t>
      </w:r>
      <w:r>
        <w:rPr>
          <w:color w:val="231F20"/>
        </w:rPr>
        <w:t>w</w:t>
      </w:r>
      <w:r>
        <w:rPr>
          <w:color w:val="231F20"/>
          <w:spacing w:val="-13"/>
        </w:rPr>
        <w:t xml:space="preserve"> </w:t>
      </w:r>
      <w:r>
        <w:rPr>
          <w:color w:val="231F20"/>
        </w:rPr>
        <w:t>wykonaniu</w:t>
      </w:r>
      <w:r>
        <w:rPr>
          <w:color w:val="231F20"/>
          <w:spacing w:val="-10"/>
        </w:rPr>
        <w:t xml:space="preserve"> </w:t>
      </w:r>
      <w:r>
        <w:rPr>
          <w:color w:val="231F20"/>
        </w:rPr>
        <w:t>podłoża</w:t>
      </w:r>
      <w:r>
        <w:rPr>
          <w:color w:val="231F20"/>
          <w:spacing w:val="-9"/>
        </w:rPr>
        <w:t xml:space="preserve"> </w:t>
      </w:r>
      <w:r>
        <w:rPr>
          <w:color w:val="231F20"/>
        </w:rPr>
        <w:t>należy</w:t>
      </w:r>
      <w:r>
        <w:rPr>
          <w:color w:val="231F20"/>
          <w:spacing w:val="-12"/>
        </w:rPr>
        <w:t xml:space="preserve"> </w:t>
      </w:r>
      <w:r>
        <w:rPr>
          <w:color w:val="231F20"/>
          <w:spacing w:val="-2"/>
        </w:rPr>
        <w:t>usunąć.</w:t>
      </w:r>
    </w:p>
    <w:p w:rsidR="00E040BA" w:rsidRDefault="00D33E48">
      <w:pPr>
        <w:pStyle w:val="Akapitzlist"/>
        <w:numPr>
          <w:ilvl w:val="1"/>
          <w:numId w:val="138"/>
        </w:numPr>
        <w:tabs>
          <w:tab w:val="left" w:pos="1134"/>
        </w:tabs>
        <w:spacing w:before="118"/>
        <w:rPr>
          <w:b/>
          <w:sz w:val="20"/>
        </w:rPr>
      </w:pPr>
      <w:r>
        <w:rPr>
          <w:b/>
          <w:color w:val="231F20"/>
          <w:sz w:val="20"/>
        </w:rPr>
        <w:t>Kontrola</w:t>
      </w:r>
      <w:r>
        <w:rPr>
          <w:b/>
          <w:color w:val="231F20"/>
          <w:spacing w:val="-5"/>
          <w:sz w:val="20"/>
        </w:rPr>
        <w:t xml:space="preserve"> </w:t>
      </w:r>
      <w:r>
        <w:rPr>
          <w:b/>
          <w:color w:val="231F20"/>
          <w:sz w:val="20"/>
        </w:rPr>
        <w:t>jakości</w:t>
      </w:r>
      <w:r>
        <w:rPr>
          <w:b/>
          <w:color w:val="231F20"/>
          <w:spacing w:val="-6"/>
          <w:sz w:val="20"/>
        </w:rPr>
        <w:t xml:space="preserve"> </w:t>
      </w:r>
      <w:r>
        <w:rPr>
          <w:b/>
          <w:color w:val="231F20"/>
          <w:sz w:val="20"/>
        </w:rPr>
        <w:t>poboczy</w:t>
      </w:r>
      <w:r>
        <w:rPr>
          <w:b/>
          <w:color w:val="231F20"/>
          <w:spacing w:val="-5"/>
          <w:sz w:val="20"/>
        </w:rPr>
        <w:t xml:space="preserve"> </w:t>
      </w:r>
      <w:r>
        <w:rPr>
          <w:b/>
          <w:color w:val="231F20"/>
          <w:sz w:val="20"/>
        </w:rPr>
        <w:t>w</w:t>
      </w:r>
      <w:r>
        <w:rPr>
          <w:b/>
          <w:color w:val="231F20"/>
          <w:spacing w:val="-3"/>
          <w:sz w:val="20"/>
        </w:rPr>
        <w:t xml:space="preserve"> </w:t>
      </w:r>
      <w:r>
        <w:rPr>
          <w:b/>
          <w:color w:val="231F20"/>
          <w:sz w:val="20"/>
        </w:rPr>
        <w:t>czasie</w:t>
      </w:r>
      <w:r>
        <w:rPr>
          <w:b/>
          <w:color w:val="231F20"/>
          <w:spacing w:val="-6"/>
          <w:sz w:val="20"/>
        </w:rPr>
        <w:t xml:space="preserve"> </w:t>
      </w:r>
      <w:r>
        <w:rPr>
          <w:b/>
          <w:color w:val="231F20"/>
          <w:spacing w:val="-2"/>
          <w:sz w:val="20"/>
        </w:rPr>
        <w:t>budowy</w:t>
      </w:r>
    </w:p>
    <w:p w:rsidR="00E040BA" w:rsidRDefault="00E040BA">
      <w:pPr>
        <w:pStyle w:val="Akapitzlist"/>
        <w:rPr>
          <w:b/>
          <w:sz w:val="20"/>
        </w:rPr>
        <w:sectPr w:rsidR="00E040BA">
          <w:headerReference w:type="default" r:id="rId41"/>
          <w:footerReference w:type="default" r:id="rId42"/>
          <w:pgSz w:w="11900" w:h="16840"/>
          <w:pgMar w:top="740" w:right="425" w:bottom="1120" w:left="708" w:header="557" w:footer="933" w:gutter="0"/>
          <w:cols w:space="708"/>
        </w:sectPr>
      </w:pPr>
    </w:p>
    <w:p w:rsidR="00E040BA" w:rsidRDefault="00E040BA">
      <w:pPr>
        <w:pStyle w:val="Tekstpodstawowy"/>
        <w:spacing w:before="1"/>
        <w:rPr>
          <w:b/>
          <w:sz w:val="18"/>
        </w:rPr>
      </w:pPr>
    </w:p>
    <w:p w:rsidR="00E040BA" w:rsidRDefault="00E040BA">
      <w:pPr>
        <w:pStyle w:val="Tekstpodstawowy"/>
        <w:spacing w:line="20" w:lineRule="exact"/>
        <w:ind w:left="398"/>
        <w:rPr>
          <w:sz w:val="2"/>
        </w:rPr>
      </w:pPr>
    </w:p>
    <w:p w:rsidR="00E040BA" w:rsidRDefault="00D33E48">
      <w:pPr>
        <w:pStyle w:val="Akapitzlist"/>
        <w:numPr>
          <w:ilvl w:val="2"/>
          <w:numId w:val="138"/>
        </w:numPr>
        <w:tabs>
          <w:tab w:val="left" w:pos="1141"/>
        </w:tabs>
        <w:spacing w:before="153"/>
        <w:ind w:left="1141" w:hanging="715"/>
        <w:rPr>
          <w:b/>
          <w:sz w:val="20"/>
        </w:rPr>
      </w:pPr>
      <w:r>
        <w:rPr>
          <w:b/>
          <w:color w:val="231F20"/>
          <w:spacing w:val="-2"/>
          <w:sz w:val="20"/>
        </w:rPr>
        <w:t>Zakres</w:t>
      </w:r>
      <w:r>
        <w:rPr>
          <w:b/>
          <w:color w:val="231F20"/>
          <w:spacing w:val="-3"/>
          <w:sz w:val="20"/>
        </w:rPr>
        <w:t xml:space="preserve"> </w:t>
      </w:r>
      <w:r>
        <w:rPr>
          <w:b/>
          <w:color w:val="231F20"/>
          <w:spacing w:val="-2"/>
          <w:sz w:val="20"/>
        </w:rPr>
        <w:t>badań</w:t>
      </w:r>
    </w:p>
    <w:p w:rsidR="00E040BA" w:rsidRDefault="00D33E48">
      <w:pPr>
        <w:pStyle w:val="Tekstpodstawowy"/>
        <w:spacing w:before="119" w:line="235" w:lineRule="auto"/>
        <w:ind w:left="426" w:right="698" w:firstLine="739"/>
        <w:jc w:val="both"/>
      </w:pPr>
      <w:r>
        <w:rPr>
          <w:color w:val="231F20"/>
        </w:rPr>
        <w:t>Badania w czasie budowy polegają na sprawdzeniu na bieżąco, w miarȩ postȩpu Robót, jakości używanych materiałów</w:t>
      </w:r>
      <w:r>
        <w:rPr>
          <w:color w:val="231F20"/>
          <w:spacing w:val="-8"/>
        </w:rPr>
        <w:t xml:space="preserve"> </w:t>
      </w:r>
      <w:r>
        <w:rPr>
          <w:color w:val="231F20"/>
        </w:rPr>
        <w:t>i</w:t>
      </w:r>
      <w:r>
        <w:rPr>
          <w:color w:val="231F20"/>
          <w:spacing w:val="-5"/>
        </w:rPr>
        <w:t xml:space="preserve"> </w:t>
      </w:r>
      <w:r>
        <w:rPr>
          <w:color w:val="231F20"/>
        </w:rPr>
        <w:t>zgodności</w:t>
      </w:r>
      <w:r>
        <w:rPr>
          <w:color w:val="231F20"/>
          <w:spacing w:val="-5"/>
        </w:rPr>
        <w:t xml:space="preserve"> </w:t>
      </w:r>
      <w:r>
        <w:rPr>
          <w:color w:val="231F20"/>
        </w:rPr>
        <w:t>wykonywanych</w:t>
      </w:r>
      <w:r>
        <w:rPr>
          <w:color w:val="231F20"/>
          <w:spacing w:val="-5"/>
        </w:rPr>
        <w:t xml:space="preserve"> </w:t>
      </w:r>
      <w:r>
        <w:rPr>
          <w:color w:val="231F20"/>
        </w:rPr>
        <w:t>Robót</w:t>
      </w:r>
      <w:r>
        <w:rPr>
          <w:color w:val="231F20"/>
          <w:spacing w:val="-5"/>
        </w:rPr>
        <w:t xml:space="preserve"> </w:t>
      </w:r>
      <w:r>
        <w:rPr>
          <w:color w:val="231F20"/>
        </w:rPr>
        <w:t>z</w:t>
      </w:r>
      <w:r>
        <w:rPr>
          <w:color w:val="231F20"/>
          <w:spacing w:val="-4"/>
        </w:rPr>
        <w:t xml:space="preserve"> </w:t>
      </w:r>
      <w:r>
        <w:rPr>
          <w:color w:val="231F20"/>
        </w:rPr>
        <w:t>Dokumentacją</w:t>
      </w:r>
      <w:r>
        <w:rPr>
          <w:color w:val="231F20"/>
          <w:spacing w:val="-4"/>
        </w:rPr>
        <w:t xml:space="preserve"> </w:t>
      </w:r>
      <w:r>
        <w:rPr>
          <w:color w:val="231F20"/>
        </w:rPr>
        <w:t>Projektową</w:t>
      </w:r>
      <w:r>
        <w:rPr>
          <w:color w:val="231F20"/>
          <w:spacing w:val="-4"/>
        </w:rPr>
        <w:t xml:space="preserve"> </w:t>
      </w:r>
      <w:r>
        <w:rPr>
          <w:color w:val="231F20"/>
        </w:rPr>
        <w:t>i</w:t>
      </w:r>
      <w:r>
        <w:rPr>
          <w:color w:val="231F20"/>
          <w:spacing w:val="-5"/>
        </w:rPr>
        <w:t xml:space="preserve"> </w:t>
      </w:r>
      <w:r>
        <w:rPr>
          <w:color w:val="231F20"/>
        </w:rPr>
        <w:t>STWiORB.</w:t>
      </w:r>
      <w:r>
        <w:rPr>
          <w:color w:val="231F20"/>
          <w:spacing w:val="-5"/>
        </w:rPr>
        <w:t xml:space="preserve"> </w:t>
      </w:r>
      <w:r>
        <w:rPr>
          <w:color w:val="231F20"/>
        </w:rPr>
        <w:t>Badania</w:t>
      </w:r>
      <w:r>
        <w:rPr>
          <w:color w:val="231F20"/>
          <w:spacing w:val="-6"/>
        </w:rPr>
        <w:t xml:space="preserve"> </w:t>
      </w:r>
      <w:r>
        <w:rPr>
          <w:color w:val="231F20"/>
        </w:rPr>
        <w:t>przeprowadza</w:t>
      </w:r>
      <w:r>
        <w:rPr>
          <w:color w:val="231F20"/>
          <w:spacing w:val="-6"/>
        </w:rPr>
        <w:t xml:space="preserve"> </w:t>
      </w:r>
      <w:r>
        <w:rPr>
          <w:color w:val="231F20"/>
        </w:rPr>
        <w:t>siȩ</w:t>
      </w:r>
      <w:r>
        <w:rPr>
          <w:color w:val="231F20"/>
          <w:spacing w:val="-6"/>
        </w:rPr>
        <w:t xml:space="preserve"> </w:t>
      </w:r>
      <w:r>
        <w:rPr>
          <w:color w:val="231F20"/>
        </w:rPr>
        <w:t>dwa razy dziennie na działce roboczej.</w:t>
      </w:r>
    </w:p>
    <w:p w:rsidR="00E040BA" w:rsidRDefault="00D33E48">
      <w:pPr>
        <w:pStyle w:val="Akapitzlist"/>
        <w:numPr>
          <w:ilvl w:val="2"/>
          <w:numId w:val="138"/>
        </w:numPr>
        <w:tabs>
          <w:tab w:val="left" w:pos="1141"/>
        </w:tabs>
        <w:spacing w:before="124"/>
        <w:ind w:left="1141" w:hanging="715"/>
        <w:rPr>
          <w:b/>
          <w:sz w:val="20"/>
        </w:rPr>
      </w:pPr>
      <w:r>
        <w:rPr>
          <w:b/>
          <w:color w:val="231F20"/>
          <w:sz w:val="20"/>
        </w:rPr>
        <w:t>Kontrola</w:t>
      </w:r>
      <w:r>
        <w:rPr>
          <w:b/>
          <w:color w:val="231F20"/>
          <w:spacing w:val="-8"/>
          <w:sz w:val="20"/>
        </w:rPr>
        <w:t xml:space="preserve"> </w:t>
      </w:r>
      <w:r>
        <w:rPr>
          <w:b/>
          <w:color w:val="231F20"/>
          <w:sz w:val="20"/>
        </w:rPr>
        <w:t>zagęszczania</w:t>
      </w:r>
      <w:r>
        <w:rPr>
          <w:b/>
          <w:color w:val="231F20"/>
          <w:spacing w:val="-8"/>
          <w:sz w:val="20"/>
        </w:rPr>
        <w:t xml:space="preserve"> </w:t>
      </w:r>
      <w:r>
        <w:rPr>
          <w:b/>
          <w:color w:val="231F20"/>
          <w:spacing w:val="-2"/>
          <w:sz w:val="20"/>
        </w:rPr>
        <w:t>poboczy</w:t>
      </w:r>
    </w:p>
    <w:p w:rsidR="00E040BA" w:rsidRDefault="00D33E48">
      <w:pPr>
        <w:pStyle w:val="Tekstpodstawowy"/>
        <w:spacing w:before="120" w:line="235" w:lineRule="auto"/>
        <w:ind w:left="426" w:right="695" w:firstLine="729"/>
        <w:jc w:val="both"/>
      </w:pPr>
      <w:r>
        <w:rPr>
          <w:color w:val="231F20"/>
        </w:rPr>
        <w:t>Zagȩszczanie, w przypadku możliwości wykonania badań wg BN-77/8931-12, należy kontrolować w analogiczny sposób jak w 5.6.4. Wskaźnik zagȩszczenia podbudowy powinien być zgodny z 5.6.4.</w:t>
      </w:r>
    </w:p>
    <w:p w:rsidR="00E040BA" w:rsidRDefault="00D33E48">
      <w:pPr>
        <w:pStyle w:val="Akapitzlist"/>
        <w:numPr>
          <w:ilvl w:val="2"/>
          <w:numId w:val="138"/>
        </w:numPr>
        <w:tabs>
          <w:tab w:val="left" w:pos="1141"/>
        </w:tabs>
        <w:spacing w:before="129"/>
        <w:ind w:left="1141" w:hanging="715"/>
        <w:rPr>
          <w:b/>
          <w:sz w:val="20"/>
        </w:rPr>
      </w:pPr>
      <w:r>
        <w:rPr>
          <w:b/>
          <w:color w:val="231F20"/>
          <w:sz w:val="20"/>
        </w:rPr>
        <w:t>Kontrola</w:t>
      </w:r>
      <w:r>
        <w:rPr>
          <w:b/>
          <w:color w:val="231F20"/>
          <w:spacing w:val="-6"/>
          <w:sz w:val="20"/>
        </w:rPr>
        <w:t xml:space="preserve"> </w:t>
      </w:r>
      <w:r>
        <w:rPr>
          <w:b/>
          <w:color w:val="231F20"/>
          <w:spacing w:val="-2"/>
          <w:sz w:val="20"/>
        </w:rPr>
        <w:t>szerokości</w:t>
      </w:r>
    </w:p>
    <w:p w:rsidR="00E040BA" w:rsidRDefault="00D33E48">
      <w:pPr>
        <w:pStyle w:val="Tekstpodstawowy"/>
        <w:spacing w:before="108"/>
        <w:ind w:left="426" w:right="699" w:firstLine="729"/>
        <w:jc w:val="both"/>
      </w:pPr>
      <w:r>
        <w:rPr>
          <w:color w:val="231F20"/>
        </w:rPr>
        <w:t>Kontrola szerokości polega na bezpośrednich pomiarach, przynajmniej w 10 miejscach na 1 km. Wyniki powinny być zgodne z 5.6.3.</w:t>
      </w:r>
    </w:p>
    <w:p w:rsidR="00E040BA" w:rsidRDefault="00D33E48">
      <w:pPr>
        <w:pStyle w:val="Akapitzlist"/>
        <w:numPr>
          <w:ilvl w:val="2"/>
          <w:numId w:val="138"/>
        </w:numPr>
        <w:tabs>
          <w:tab w:val="left" w:pos="1138"/>
        </w:tabs>
        <w:spacing w:before="126"/>
        <w:ind w:left="1138" w:hanging="712"/>
        <w:jc w:val="both"/>
        <w:rPr>
          <w:b/>
          <w:sz w:val="20"/>
        </w:rPr>
      </w:pPr>
      <w:r>
        <w:rPr>
          <w:b/>
          <w:color w:val="231F20"/>
          <w:sz w:val="20"/>
        </w:rPr>
        <w:t>Kontrola</w:t>
      </w:r>
      <w:r>
        <w:rPr>
          <w:b/>
          <w:color w:val="231F20"/>
          <w:spacing w:val="-8"/>
          <w:sz w:val="20"/>
        </w:rPr>
        <w:t xml:space="preserve"> </w:t>
      </w:r>
      <w:r>
        <w:rPr>
          <w:b/>
          <w:color w:val="231F20"/>
          <w:sz w:val="20"/>
        </w:rPr>
        <w:t>spadków</w:t>
      </w:r>
      <w:r>
        <w:rPr>
          <w:b/>
          <w:color w:val="231F20"/>
          <w:spacing w:val="-5"/>
          <w:sz w:val="20"/>
        </w:rPr>
        <w:t xml:space="preserve"> </w:t>
      </w:r>
      <w:r>
        <w:rPr>
          <w:b/>
          <w:color w:val="231F20"/>
          <w:sz w:val="20"/>
        </w:rPr>
        <w:t>poprzecznych</w:t>
      </w:r>
      <w:r>
        <w:rPr>
          <w:b/>
          <w:color w:val="231F20"/>
          <w:spacing w:val="-8"/>
          <w:sz w:val="20"/>
        </w:rPr>
        <w:t xml:space="preserve"> </w:t>
      </w:r>
      <w:r>
        <w:rPr>
          <w:b/>
          <w:color w:val="231F20"/>
          <w:sz w:val="20"/>
        </w:rPr>
        <w:t>oraz</w:t>
      </w:r>
      <w:r>
        <w:rPr>
          <w:b/>
          <w:color w:val="231F20"/>
          <w:spacing w:val="-8"/>
          <w:sz w:val="20"/>
        </w:rPr>
        <w:t xml:space="preserve"> </w:t>
      </w:r>
      <w:r>
        <w:rPr>
          <w:b/>
          <w:color w:val="231F20"/>
          <w:spacing w:val="-2"/>
          <w:sz w:val="20"/>
        </w:rPr>
        <w:t>równości.</w:t>
      </w:r>
    </w:p>
    <w:p w:rsidR="00E040BA" w:rsidRDefault="00D33E48">
      <w:pPr>
        <w:pStyle w:val="Tekstpodstawowy"/>
        <w:spacing w:before="113"/>
        <w:ind w:left="426" w:right="700" w:firstLine="724"/>
        <w:jc w:val="both"/>
      </w:pPr>
      <w:r>
        <w:rPr>
          <w:color w:val="231F20"/>
        </w:rPr>
        <w:t xml:space="preserve">Równość w przekroju podłużnym sprawdza siȩ co najmniej w dwóch miejscach na każdej dziennej działce </w:t>
      </w:r>
      <w:r>
        <w:rPr>
          <w:color w:val="231F20"/>
          <w:spacing w:val="-2"/>
        </w:rPr>
        <w:t>roboczej.</w:t>
      </w:r>
    </w:p>
    <w:p w:rsidR="00E040BA" w:rsidRDefault="00D33E48">
      <w:pPr>
        <w:pStyle w:val="Tekstpodstawowy"/>
        <w:spacing w:before="1"/>
        <w:ind w:left="426" w:right="700" w:firstLine="710"/>
        <w:jc w:val="both"/>
      </w:pPr>
      <w:r>
        <w:rPr>
          <w:color w:val="231F20"/>
        </w:rPr>
        <w:t xml:space="preserve">Sprawdzenie spadków poprzecznych dokonuje siȩ łatą profilową z poziomicą. Spadki poprzeczne i równość sprawdza siȩ co najmniej w 5 miejscach na każdej dziennej działce roboczej. Wyniki pomiarów powinny być zgodne z </w:t>
      </w:r>
      <w:r>
        <w:rPr>
          <w:color w:val="231F20"/>
          <w:spacing w:val="-2"/>
        </w:rPr>
        <w:t>5.7.2.</w:t>
      </w:r>
    </w:p>
    <w:p w:rsidR="00E040BA" w:rsidRDefault="00E040BA">
      <w:pPr>
        <w:pStyle w:val="Tekstpodstawowy"/>
        <w:spacing w:before="1"/>
      </w:pPr>
    </w:p>
    <w:p w:rsidR="00E040BA" w:rsidRDefault="00D33E48">
      <w:pPr>
        <w:pStyle w:val="Akapitzlist"/>
        <w:numPr>
          <w:ilvl w:val="0"/>
          <w:numId w:val="138"/>
        </w:numPr>
        <w:tabs>
          <w:tab w:val="left" w:pos="1134"/>
        </w:tabs>
        <w:rPr>
          <w:b/>
          <w:sz w:val="20"/>
        </w:rPr>
      </w:pPr>
      <w:r>
        <w:rPr>
          <w:b/>
          <w:color w:val="231F20"/>
          <w:sz w:val="20"/>
        </w:rPr>
        <w:t>OBMIAR</w:t>
      </w:r>
      <w:r>
        <w:rPr>
          <w:b/>
          <w:color w:val="231F20"/>
          <w:spacing w:val="-4"/>
          <w:sz w:val="20"/>
        </w:rPr>
        <w:t xml:space="preserve"> ROBÓT</w:t>
      </w:r>
    </w:p>
    <w:p w:rsidR="00E040BA" w:rsidRDefault="00D33E48">
      <w:pPr>
        <w:pStyle w:val="Akapitzlist"/>
        <w:numPr>
          <w:ilvl w:val="1"/>
          <w:numId w:val="138"/>
        </w:numPr>
        <w:tabs>
          <w:tab w:val="left" w:pos="1132"/>
        </w:tabs>
        <w:spacing w:before="121"/>
        <w:ind w:left="1132" w:hanging="706"/>
        <w:jc w:val="both"/>
        <w:rPr>
          <w:b/>
          <w:sz w:val="20"/>
        </w:rPr>
      </w:pPr>
      <w:r>
        <w:rPr>
          <w:b/>
          <w:color w:val="231F20"/>
          <w:sz w:val="20"/>
        </w:rPr>
        <w:t>Ogólne</w:t>
      </w:r>
      <w:r>
        <w:rPr>
          <w:b/>
          <w:color w:val="231F20"/>
          <w:spacing w:val="-9"/>
          <w:sz w:val="20"/>
        </w:rPr>
        <w:t xml:space="preserve"> </w:t>
      </w:r>
      <w:r>
        <w:rPr>
          <w:b/>
          <w:color w:val="231F20"/>
          <w:sz w:val="20"/>
        </w:rPr>
        <w:t>zasady</w:t>
      </w:r>
      <w:r>
        <w:rPr>
          <w:b/>
          <w:color w:val="231F20"/>
          <w:spacing w:val="-7"/>
          <w:sz w:val="20"/>
        </w:rPr>
        <w:t xml:space="preserve"> </w:t>
      </w:r>
      <w:r>
        <w:rPr>
          <w:b/>
          <w:color w:val="231F20"/>
          <w:sz w:val="20"/>
        </w:rPr>
        <w:t>obmiaru</w:t>
      </w:r>
      <w:r>
        <w:rPr>
          <w:b/>
          <w:color w:val="231F20"/>
          <w:spacing w:val="-8"/>
          <w:sz w:val="20"/>
        </w:rPr>
        <w:t xml:space="preserve"> </w:t>
      </w:r>
      <w:r>
        <w:rPr>
          <w:b/>
          <w:color w:val="231F20"/>
          <w:spacing w:val="-4"/>
          <w:sz w:val="20"/>
        </w:rPr>
        <w:t>Robót</w:t>
      </w:r>
    </w:p>
    <w:p w:rsidR="00E040BA" w:rsidRDefault="00D33E48">
      <w:pPr>
        <w:pStyle w:val="Tekstpodstawowy"/>
        <w:spacing w:before="120"/>
        <w:ind w:left="1170"/>
      </w:pPr>
      <w:r>
        <w:rPr>
          <w:color w:val="231F20"/>
        </w:rPr>
        <w:t>Ogólne</w:t>
      </w:r>
      <w:r>
        <w:rPr>
          <w:color w:val="231F20"/>
          <w:spacing w:val="-8"/>
        </w:rPr>
        <w:t xml:space="preserve"> </w:t>
      </w:r>
      <w:r>
        <w:rPr>
          <w:color w:val="231F20"/>
        </w:rPr>
        <w:t>zasady</w:t>
      </w:r>
      <w:r>
        <w:rPr>
          <w:color w:val="231F20"/>
          <w:spacing w:val="-12"/>
        </w:rPr>
        <w:t xml:space="preserve"> </w:t>
      </w:r>
      <w:r>
        <w:rPr>
          <w:color w:val="231F20"/>
        </w:rPr>
        <w:t>obmiaru</w:t>
      </w:r>
      <w:r>
        <w:rPr>
          <w:color w:val="231F20"/>
          <w:spacing w:val="-8"/>
        </w:rPr>
        <w:t xml:space="preserve"> </w:t>
      </w:r>
      <w:r>
        <w:rPr>
          <w:color w:val="231F20"/>
        </w:rPr>
        <w:t>Robót</w:t>
      </w:r>
      <w:r>
        <w:rPr>
          <w:color w:val="231F20"/>
          <w:spacing w:val="-8"/>
        </w:rPr>
        <w:t xml:space="preserve"> </w:t>
      </w:r>
      <w:r>
        <w:rPr>
          <w:color w:val="231F20"/>
        </w:rPr>
        <w:t>podano</w:t>
      </w:r>
      <w:r>
        <w:rPr>
          <w:color w:val="231F20"/>
          <w:spacing w:val="-7"/>
        </w:rPr>
        <w:t xml:space="preserve"> </w:t>
      </w:r>
      <w:r>
        <w:rPr>
          <w:color w:val="231F20"/>
        </w:rPr>
        <w:t>w</w:t>
      </w:r>
      <w:r>
        <w:rPr>
          <w:color w:val="231F20"/>
          <w:spacing w:val="-12"/>
        </w:rPr>
        <w:t xml:space="preserve"> </w:t>
      </w:r>
      <w:r>
        <w:rPr>
          <w:color w:val="231F20"/>
        </w:rPr>
        <w:t>STWiORB</w:t>
      </w:r>
      <w:r>
        <w:rPr>
          <w:color w:val="231F20"/>
          <w:spacing w:val="-6"/>
        </w:rPr>
        <w:t xml:space="preserve"> </w:t>
      </w:r>
      <w:r>
        <w:rPr>
          <w:color w:val="231F20"/>
        </w:rPr>
        <w:t>D-M-00.00.00</w:t>
      </w:r>
      <w:r>
        <w:rPr>
          <w:color w:val="231F20"/>
          <w:spacing w:val="-7"/>
        </w:rPr>
        <w:t xml:space="preserve"> </w:t>
      </w:r>
      <w:r>
        <w:rPr>
          <w:color w:val="231F20"/>
        </w:rPr>
        <w:t>"Wymagania</w:t>
      </w:r>
      <w:r>
        <w:rPr>
          <w:color w:val="231F20"/>
          <w:spacing w:val="-8"/>
        </w:rPr>
        <w:t xml:space="preserve"> </w:t>
      </w:r>
      <w:r>
        <w:rPr>
          <w:color w:val="231F20"/>
        </w:rPr>
        <w:t>ogólne"</w:t>
      </w:r>
      <w:r>
        <w:rPr>
          <w:color w:val="231F20"/>
          <w:spacing w:val="-6"/>
        </w:rPr>
        <w:t xml:space="preserve"> </w:t>
      </w:r>
      <w:r>
        <w:rPr>
          <w:color w:val="231F20"/>
        </w:rPr>
        <w:t>pkt</w:t>
      </w:r>
      <w:r>
        <w:rPr>
          <w:color w:val="231F20"/>
          <w:spacing w:val="-7"/>
        </w:rPr>
        <w:t xml:space="preserve"> </w:t>
      </w:r>
      <w:r>
        <w:rPr>
          <w:color w:val="231F20"/>
          <w:spacing w:val="-5"/>
        </w:rPr>
        <w:t>7.</w:t>
      </w:r>
    </w:p>
    <w:p w:rsidR="00E040BA" w:rsidRDefault="00D33E48">
      <w:pPr>
        <w:pStyle w:val="Akapitzlist"/>
        <w:numPr>
          <w:ilvl w:val="1"/>
          <w:numId w:val="138"/>
        </w:numPr>
        <w:tabs>
          <w:tab w:val="left" w:pos="1132"/>
        </w:tabs>
        <w:spacing w:before="121"/>
        <w:ind w:left="1132" w:hanging="706"/>
        <w:jc w:val="both"/>
        <w:rPr>
          <w:b/>
          <w:sz w:val="20"/>
        </w:rPr>
      </w:pPr>
      <w:r>
        <w:rPr>
          <w:b/>
          <w:color w:val="231F20"/>
          <w:sz w:val="20"/>
        </w:rPr>
        <w:t>Jednostka</w:t>
      </w:r>
      <w:r>
        <w:rPr>
          <w:b/>
          <w:color w:val="231F20"/>
          <w:spacing w:val="-12"/>
          <w:sz w:val="20"/>
        </w:rPr>
        <w:t xml:space="preserve"> </w:t>
      </w:r>
      <w:r>
        <w:rPr>
          <w:b/>
          <w:color w:val="231F20"/>
          <w:spacing w:val="-2"/>
          <w:sz w:val="20"/>
        </w:rPr>
        <w:t>obmiarowa</w:t>
      </w:r>
    </w:p>
    <w:p w:rsidR="00E040BA" w:rsidRDefault="00D33E48">
      <w:pPr>
        <w:pStyle w:val="Tekstpodstawowy"/>
        <w:spacing w:before="115"/>
        <w:ind w:left="1141"/>
      </w:pPr>
      <w:r>
        <w:rPr>
          <w:color w:val="231F20"/>
          <w:spacing w:val="-2"/>
        </w:rPr>
        <w:t>Jednostką</w:t>
      </w:r>
      <w:r>
        <w:rPr>
          <w:color w:val="231F20"/>
          <w:spacing w:val="2"/>
        </w:rPr>
        <w:t xml:space="preserve"> </w:t>
      </w:r>
      <w:r>
        <w:rPr>
          <w:color w:val="231F20"/>
          <w:spacing w:val="-2"/>
        </w:rPr>
        <w:t>obmiarowa</w:t>
      </w:r>
      <w:r>
        <w:rPr>
          <w:color w:val="231F20"/>
          <w:spacing w:val="3"/>
        </w:rPr>
        <w:t xml:space="preserve"> </w:t>
      </w:r>
      <w:r>
        <w:rPr>
          <w:color w:val="231F20"/>
          <w:spacing w:val="-2"/>
        </w:rPr>
        <w:t>Robót</w:t>
      </w:r>
      <w:r>
        <w:rPr>
          <w:color w:val="231F20"/>
          <w:spacing w:val="3"/>
        </w:rPr>
        <w:t xml:space="preserve"> </w:t>
      </w:r>
      <w:r>
        <w:rPr>
          <w:color w:val="231F20"/>
          <w:spacing w:val="-2"/>
        </w:rPr>
        <w:t>związanych</w:t>
      </w:r>
      <w:r>
        <w:rPr>
          <w:color w:val="231F20"/>
          <w:spacing w:val="2"/>
        </w:rPr>
        <w:t xml:space="preserve"> </w:t>
      </w:r>
      <w:r>
        <w:rPr>
          <w:color w:val="231F20"/>
          <w:spacing w:val="-2"/>
        </w:rPr>
        <w:t>z</w:t>
      </w:r>
      <w:r>
        <w:rPr>
          <w:color w:val="231F20"/>
          <w:spacing w:val="3"/>
        </w:rPr>
        <w:t xml:space="preserve"> </w:t>
      </w:r>
      <w:r>
        <w:rPr>
          <w:color w:val="231F20"/>
          <w:spacing w:val="-2"/>
        </w:rPr>
        <w:t>wykonaniem uzupełnienia</w:t>
      </w:r>
      <w:r>
        <w:rPr>
          <w:color w:val="231F20"/>
          <w:spacing w:val="3"/>
        </w:rPr>
        <w:t xml:space="preserve"> </w:t>
      </w:r>
      <w:r>
        <w:rPr>
          <w:color w:val="231F20"/>
          <w:spacing w:val="-2"/>
        </w:rPr>
        <w:t>poboczy jest</w:t>
      </w:r>
      <w:r>
        <w:rPr>
          <w:color w:val="231F20"/>
          <w:spacing w:val="3"/>
        </w:rPr>
        <w:t xml:space="preserve"> </w:t>
      </w:r>
      <w:r>
        <w:rPr>
          <w:color w:val="231F20"/>
          <w:spacing w:val="-2"/>
        </w:rPr>
        <w:t>metr</w:t>
      </w:r>
      <w:r>
        <w:rPr>
          <w:color w:val="231F20"/>
          <w:spacing w:val="4"/>
        </w:rPr>
        <w:t xml:space="preserve"> </w:t>
      </w:r>
      <w:r>
        <w:rPr>
          <w:color w:val="231F20"/>
          <w:spacing w:val="-2"/>
        </w:rPr>
        <w:t>kwadratowy</w:t>
      </w:r>
      <w:r>
        <w:rPr>
          <w:color w:val="231F20"/>
          <w:spacing w:val="-1"/>
        </w:rPr>
        <w:t xml:space="preserve"> </w:t>
      </w:r>
      <w:r>
        <w:rPr>
          <w:color w:val="231F20"/>
          <w:spacing w:val="-2"/>
        </w:rPr>
        <w:t>[m</w:t>
      </w:r>
      <w:r>
        <w:rPr>
          <w:color w:val="231F20"/>
          <w:spacing w:val="-2"/>
          <w:vertAlign w:val="superscript"/>
        </w:rPr>
        <w:t>2</w:t>
      </w:r>
      <w:r>
        <w:rPr>
          <w:color w:val="231F20"/>
          <w:spacing w:val="-2"/>
        </w:rPr>
        <w:t>].</w:t>
      </w:r>
    </w:p>
    <w:p w:rsidR="00E040BA" w:rsidRDefault="00E040BA">
      <w:pPr>
        <w:pStyle w:val="Tekstpodstawowy"/>
        <w:spacing w:before="6"/>
      </w:pPr>
    </w:p>
    <w:p w:rsidR="00E040BA" w:rsidRDefault="00D33E48">
      <w:pPr>
        <w:pStyle w:val="Akapitzlist"/>
        <w:numPr>
          <w:ilvl w:val="0"/>
          <w:numId w:val="138"/>
        </w:numPr>
        <w:tabs>
          <w:tab w:val="left" w:pos="1134"/>
        </w:tabs>
        <w:rPr>
          <w:b/>
          <w:sz w:val="20"/>
        </w:rPr>
      </w:pPr>
      <w:r>
        <w:rPr>
          <w:b/>
          <w:color w:val="231F20"/>
          <w:sz w:val="20"/>
        </w:rPr>
        <w:t>0DBIÓR</w:t>
      </w:r>
      <w:r>
        <w:rPr>
          <w:b/>
          <w:color w:val="231F20"/>
          <w:spacing w:val="-6"/>
          <w:sz w:val="20"/>
        </w:rPr>
        <w:t xml:space="preserve"> </w:t>
      </w:r>
      <w:r>
        <w:rPr>
          <w:b/>
          <w:color w:val="231F20"/>
          <w:spacing w:val="-2"/>
          <w:sz w:val="20"/>
        </w:rPr>
        <w:t>ROBÓT</w:t>
      </w:r>
    </w:p>
    <w:p w:rsidR="00E040BA" w:rsidRDefault="00D33E48">
      <w:pPr>
        <w:pStyle w:val="Akapitzlist"/>
        <w:numPr>
          <w:ilvl w:val="1"/>
          <w:numId w:val="138"/>
        </w:numPr>
        <w:tabs>
          <w:tab w:val="left" w:pos="1132"/>
        </w:tabs>
        <w:spacing w:before="115"/>
        <w:ind w:left="1132" w:hanging="706"/>
        <w:jc w:val="both"/>
        <w:rPr>
          <w:b/>
          <w:sz w:val="20"/>
        </w:rPr>
      </w:pPr>
      <w:r>
        <w:rPr>
          <w:b/>
          <w:color w:val="231F20"/>
          <w:sz w:val="20"/>
        </w:rPr>
        <w:t>Ogólne</w:t>
      </w:r>
      <w:r>
        <w:rPr>
          <w:b/>
          <w:color w:val="231F20"/>
          <w:spacing w:val="-7"/>
          <w:sz w:val="20"/>
        </w:rPr>
        <w:t xml:space="preserve"> </w:t>
      </w:r>
      <w:r>
        <w:rPr>
          <w:b/>
          <w:color w:val="231F20"/>
          <w:sz w:val="20"/>
        </w:rPr>
        <w:t>zasady</w:t>
      </w:r>
      <w:r>
        <w:rPr>
          <w:b/>
          <w:color w:val="231F20"/>
          <w:spacing w:val="-5"/>
          <w:sz w:val="20"/>
        </w:rPr>
        <w:t xml:space="preserve"> </w:t>
      </w:r>
      <w:r>
        <w:rPr>
          <w:b/>
          <w:color w:val="231F20"/>
          <w:sz w:val="20"/>
        </w:rPr>
        <w:t>odbioru</w:t>
      </w:r>
      <w:r>
        <w:rPr>
          <w:b/>
          <w:color w:val="231F20"/>
          <w:spacing w:val="-6"/>
          <w:sz w:val="20"/>
        </w:rPr>
        <w:t xml:space="preserve"> </w:t>
      </w:r>
      <w:r>
        <w:rPr>
          <w:b/>
          <w:color w:val="231F20"/>
          <w:spacing w:val="-4"/>
          <w:sz w:val="20"/>
        </w:rPr>
        <w:t>Robót</w:t>
      </w:r>
    </w:p>
    <w:p w:rsidR="00E040BA" w:rsidRDefault="00D33E48">
      <w:pPr>
        <w:pStyle w:val="Tekstpodstawowy"/>
        <w:spacing w:before="116"/>
        <w:ind w:left="426" w:right="695" w:firstLine="724"/>
        <w:jc w:val="both"/>
      </w:pPr>
      <w:r>
        <w:rPr>
          <w:color w:val="231F20"/>
        </w:rPr>
        <w:t>Uzupełnienie poboczy destruktem podlega odbiorowi czȩściowemu i końcowemu wg zasad określonych w STWiORB D-M-00.00.00. "Wymagania ogólne" pkt 8.</w:t>
      </w:r>
    </w:p>
    <w:p w:rsidR="00E040BA" w:rsidRDefault="00E040BA">
      <w:pPr>
        <w:pStyle w:val="Tekstpodstawowy"/>
        <w:spacing w:before="1"/>
      </w:pPr>
    </w:p>
    <w:p w:rsidR="00E040BA" w:rsidRDefault="00D33E48">
      <w:pPr>
        <w:pStyle w:val="Akapitzlist"/>
        <w:numPr>
          <w:ilvl w:val="0"/>
          <w:numId w:val="138"/>
        </w:numPr>
        <w:tabs>
          <w:tab w:val="left" w:pos="1134"/>
        </w:tabs>
        <w:rPr>
          <w:b/>
          <w:sz w:val="20"/>
        </w:rPr>
      </w:pPr>
      <w:r>
        <w:rPr>
          <w:b/>
          <w:color w:val="231F20"/>
          <w:spacing w:val="-2"/>
          <w:sz w:val="20"/>
        </w:rPr>
        <w:t>PODSTAWA</w:t>
      </w:r>
      <w:r>
        <w:rPr>
          <w:b/>
          <w:color w:val="231F20"/>
          <w:spacing w:val="3"/>
          <w:sz w:val="20"/>
        </w:rPr>
        <w:t xml:space="preserve"> </w:t>
      </w:r>
      <w:r>
        <w:rPr>
          <w:b/>
          <w:color w:val="231F20"/>
          <w:spacing w:val="-2"/>
          <w:sz w:val="20"/>
        </w:rPr>
        <w:t>PŁATNOŚCI</w:t>
      </w:r>
    </w:p>
    <w:p w:rsidR="00E040BA" w:rsidRDefault="00D33E48">
      <w:pPr>
        <w:pStyle w:val="Akapitzlist"/>
        <w:numPr>
          <w:ilvl w:val="1"/>
          <w:numId w:val="138"/>
        </w:numPr>
        <w:tabs>
          <w:tab w:val="left" w:pos="1131"/>
        </w:tabs>
        <w:spacing w:before="116"/>
        <w:ind w:left="1131" w:hanging="705"/>
        <w:jc w:val="both"/>
        <w:rPr>
          <w:b/>
          <w:sz w:val="20"/>
        </w:rPr>
      </w:pPr>
      <w:r>
        <w:rPr>
          <w:b/>
          <w:color w:val="231F20"/>
          <w:sz w:val="20"/>
        </w:rPr>
        <w:t>Ogólne</w:t>
      </w:r>
      <w:r>
        <w:rPr>
          <w:b/>
          <w:color w:val="231F20"/>
          <w:spacing w:val="-8"/>
          <w:sz w:val="20"/>
        </w:rPr>
        <w:t xml:space="preserve"> </w:t>
      </w:r>
      <w:r>
        <w:rPr>
          <w:b/>
          <w:color w:val="231F20"/>
          <w:sz w:val="20"/>
        </w:rPr>
        <w:t>ustalenia</w:t>
      </w:r>
      <w:r>
        <w:rPr>
          <w:b/>
          <w:color w:val="231F20"/>
          <w:spacing w:val="-7"/>
          <w:sz w:val="20"/>
        </w:rPr>
        <w:t xml:space="preserve"> </w:t>
      </w:r>
      <w:r>
        <w:rPr>
          <w:b/>
          <w:color w:val="231F20"/>
          <w:sz w:val="20"/>
        </w:rPr>
        <w:t>dotyczące</w:t>
      </w:r>
      <w:r>
        <w:rPr>
          <w:b/>
          <w:color w:val="231F20"/>
          <w:spacing w:val="-7"/>
          <w:sz w:val="20"/>
        </w:rPr>
        <w:t xml:space="preserve"> </w:t>
      </w:r>
      <w:r>
        <w:rPr>
          <w:b/>
          <w:color w:val="231F20"/>
          <w:sz w:val="20"/>
        </w:rPr>
        <w:t>podstawy</w:t>
      </w:r>
      <w:r>
        <w:rPr>
          <w:b/>
          <w:color w:val="231F20"/>
          <w:spacing w:val="-7"/>
          <w:sz w:val="20"/>
        </w:rPr>
        <w:t xml:space="preserve"> </w:t>
      </w:r>
      <w:r>
        <w:rPr>
          <w:b/>
          <w:color w:val="231F20"/>
          <w:spacing w:val="-2"/>
          <w:sz w:val="20"/>
        </w:rPr>
        <w:t>płatności</w:t>
      </w:r>
    </w:p>
    <w:p w:rsidR="00E040BA" w:rsidRDefault="00D33E48">
      <w:pPr>
        <w:pStyle w:val="Tekstpodstawowy"/>
        <w:spacing w:before="116"/>
        <w:ind w:left="1146"/>
      </w:pPr>
      <w:r>
        <w:rPr>
          <w:color w:val="231F20"/>
        </w:rPr>
        <w:t>Ogólne</w:t>
      </w:r>
      <w:r>
        <w:rPr>
          <w:color w:val="231F20"/>
          <w:spacing w:val="-6"/>
        </w:rPr>
        <w:t xml:space="preserve"> </w:t>
      </w:r>
      <w:r>
        <w:rPr>
          <w:color w:val="231F20"/>
        </w:rPr>
        <w:t>ustalenia</w:t>
      </w:r>
      <w:r>
        <w:rPr>
          <w:color w:val="231F20"/>
          <w:spacing w:val="-5"/>
        </w:rPr>
        <w:t xml:space="preserve"> </w:t>
      </w:r>
      <w:r>
        <w:rPr>
          <w:color w:val="231F20"/>
        </w:rPr>
        <w:t>dotyczące</w:t>
      </w:r>
      <w:r>
        <w:rPr>
          <w:color w:val="231F20"/>
          <w:spacing w:val="-5"/>
        </w:rPr>
        <w:t xml:space="preserve"> </w:t>
      </w:r>
      <w:r>
        <w:rPr>
          <w:color w:val="231F20"/>
        </w:rPr>
        <w:t>podstawy</w:t>
      </w:r>
      <w:r>
        <w:rPr>
          <w:color w:val="231F20"/>
          <w:spacing w:val="-9"/>
        </w:rPr>
        <w:t xml:space="preserve"> </w:t>
      </w:r>
      <w:r>
        <w:rPr>
          <w:color w:val="231F20"/>
        </w:rPr>
        <w:t>płatności</w:t>
      </w:r>
      <w:r>
        <w:rPr>
          <w:color w:val="231F20"/>
          <w:spacing w:val="-5"/>
        </w:rPr>
        <w:t xml:space="preserve"> </w:t>
      </w:r>
      <w:r>
        <w:rPr>
          <w:color w:val="231F20"/>
        </w:rPr>
        <w:t>podano</w:t>
      </w:r>
      <w:r>
        <w:rPr>
          <w:color w:val="231F20"/>
          <w:spacing w:val="-5"/>
        </w:rPr>
        <w:t xml:space="preserve"> </w:t>
      </w:r>
      <w:r>
        <w:rPr>
          <w:color w:val="231F20"/>
        </w:rPr>
        <w:t>w</w:t>
      </w:r>
      <w:r>
        <w:rPr>
          <w:color w:val="231F20"/>
          <w:spacing w:val="-9"/>
        </w:rPr>
        <w:t xml:space="preserve"> </w:t>
      </w:r>
      <w:r>
        <w:rPr>
          <w:color w:val="231F20"/>
        </w:rPr>
        <w:t>STWiORB</w:t>
      </w:r>
      <w:r>
        <w:rPr>
          <w:color w:val="231F20"/>
          <w:spacing w:val="-5"/>
        </w:rPr>
        <w:t xml:space="preserve"> </w:t>
      </w:r>
      <w:r>
        <w:rPr>
          <w:color w:val="231F20"/>
        </w:rPr>
        <w:t>D-M-00.00.00.</w:t>
      </w:r>
      <w:r>
        <w:rPr>
          <w:color w:val="231F20"/>
          <w:spacing w:val="-5"/>
        </w:rPr>
        <w:t xml:space="preserve"> </w:t>
      </w:r>
      <w:r>
        <w:rPr>
          <w:color w:val="231F20"/>
        </w:rPr>
        <w:t>"Wymagania</w:t>
      </w:r>
      <w:r>
        <w:rPr>
          <w:color w:val="231F20"/>
          <w:spacing w:val="-5"/>
        </w:rPr>
        <w:t xml:space="preserve"> </w:t>
      </w:r>
      <w:r>
        <w:rPr>
          <w:color w:val="231F20"/>
        </w:rPr>
        <w:t>ogólne"</w:t>
      </w:r>
      <w:r>
        <w:rPr>
          <w:color w:val="231F20"/>
          <w:spacing w:val="-5"/>
        </w:rPr>
        <w:t xml:space="preserve"> pkt</w:t>
      </w:r>
    </w:p>
    <w:p w:rsidR="00E040BA" w:rsidRDefault="00D33E48">
      <w:pPr>
        <w:pStyle w:val="Tekstpodstawowy"/>
        <w:ind w:left="426"/>
      </w:pPr>
      <w:r>
        <w:rPr>
          <w:color w:val="231F20"/>
          <w:spacing w:val="-5"/>
        </w:rPr>
        <w:t>9.</w:t>
      </w:r>
    </w:p>
    <w:p w:rsidR="00E040BA" w:rsidRDefault="00D33E48">
      <w:pPr>
        <w:pStyle w:val="Akapitzlist"/>
        <w:numPr>
          <w:ilvl w:val="1"/>
          <w:numId w:val="138"/>
        </w:numPr>
        <w:tabs>
          <w:tab w:val="left" w:pos="726"/>
        </w:tabs>
        <w:spacing w:before="116"/>
        <w:ind w:left="726" w:hanging="300"/>
        <w:rPr>
          <w:b/>
          <w:sz w:val="20"/>
        </w:rPr>
      </w:pPr>
      <w:r>
        <w:rPr>
          <w:b/>
          <w:color w:val="231F20"/>
          <w:sz w:val="20"/>
        </w:rPr>
        <w:t>Cena</w:t>
      </w:r>
      <w:r>
        <w:rPr>
          <w:b/>
          <w:color w:val="231F20"/>
          <w:spacing w:val="-9"/>
          <w:sz w:val="20"/>
        </w:rPr>
        <w:t xml:space="preserve"> </w:t>
      </w:r>
      <w:r>
        <w:rPr>
          <w:b/>
          <w:color w:val="231F20"/>
          <w:sz w:val="20"/>
        </w:rPr>
        <w:t>jednostki</w:t>
      </w:r>
      <w:r>
        <w:rPr>
          <w:b/>
          <w:color w:val="231F20"/>
          <w:spacing w:val="-9"/>
          <w:sz w:val="20"/>
        </w:rPr>
        <w:t xml:space="preserve"> </w:t>
      </w:r>
      <w:r>
        <w:rPr>
          <w:b/>
          <w:color w:val="231F20"/>
          <w:spacing w:val="-2"/>
          <w:sz w:val="20"/>
        </w:rPr>
        <w:t>obmiarowej</w:t>
      </w:r>
    </w:p>
    <w:p w:rsidR="00E040BA" w:rsidRDefault="00D33E48">
      <w:pPr>
        <w:pStyle w:val="Tekstpodstawowy"/>
        <w:spacing w:before="106" w:line="230" w:lineRule="exact"/>
        <w:ind w:left="1170"/>
      </w:pPr>
      <w:r>
        <w:rPr>
          <w:color w:val="231F20"/>
        </w:rPr>
        <w:t>Cena</w:t>
      </w:r>
      <w:r>
        <w:rPr>
          <w:color w:val="231F20"/>
          <w:spacing w:val="-12"/>
        </w:rPr>
        <w:t xml:space="preserve"> </w:t>
      </w:r>
      <w:r>
        <w:rPr>
          <w:color w:val="231F20"/>
        </w:rPr>
        <w:t>1</w:t>
      </w:r>
      <w:r>
        <w:rPr>
          <w:color w:val="231F20"/>
          <w:spacing w:val="-10"/>
        </w:rPr>
        <w:t xml:space="preserve"> </w:t>
      </w:r>
      <w:r>
        <w:rPr>
          <w:color w:val="231F20"/>
        </w:rPr>
        <w:t>metra</w:t>
      </w:r>
      <w:r>
        <w:rPr>
          <w:color w:val="231F20"/>
          <w:spacing w:val="-10"/>
        </w:rPr>
        <w:t xml:space="preserve"> </w:t>
      </w:r>
      <w:r>
        <w:rPr>
          <w:color w:val="231F20"/>
        </w:rPr>
        <w:t>kwadratowego</w:t>
      </w:r>
      <w:r>
        <w:rPr>
          <w:color w:val="231F20"/>
          <w:spacing w:val="-10"/>
        </w:rPr>
        <w:t xml:space="preserve"> </w:t>
      </w:r>
      <w:r>
        <w:rPr>
          <w:color w:val="231F20"/>
        </w:rPr>
        <w:t>[m</w:t>
      </w:r>
      <w:r>
        <w:rPr>
          <w:color w:val="231F20"/>
          <w:vertAlign w:val="superscript"/>
        </w:rPr>
        <w:t>2</w:t>
      </w:r>
      <w:r>
        <w:rPr>
          <w:color w:val="231F20"/>
        </w:rPr>
        <w:t>]</w:t>
      </w:r>
      <w:r>
        <w:rPr>
          <w:color w:val="231F20"/>
          <w:spacing w:val="-10"/>
        </w:rPr>
        <w:t xml:space="preserve"> </w:t>
      </w:r>
      <w:r>
        <w:rPr>
          <w:color w:val="231F20"/>
        </w:rPr>
        <w:t>uzupełnienia</w:t>
      </w:r>
      <w:r>
        <w:rPr>
          <w:color w:val="231F20"/>
          <w:spacing w:val="-10"/>
        </w:rPr>
        <w:t xml:space="preserve"> </w:t>
      </w:r>
      <w:r>
        <w:rPr>
          <w:color w:val="231F20"/>
        </w:rPr>
        <w:t>poboczy</w:t>
      </w:r>
      <w:r>
        <w:rPr>
          <w:color w:val="231F20"/>
          <w:spacing w:val="-12"/>
        </w:rPr>
        <w:t xml:space="preserve"> </w:t>
      </w:r>
      <w:r>
        <w:rPr>
          <w:color w:val="231F20"/>
          <w:spacing w:val="-2"/>
        </w:rPr>
        <w:t>obejmuje:</w:t>
      </w:r>
    </w:p>
    <w:p w:rsidR="00E040BA" w:rsidRDefault="00D33E48">
      <w:pPr>
        <w:pStyle w:val="Akapitzlist"/>
        <w:numPr>
          <w:ilvl w:val="0"/>
          <w:numId w:val="135"/>
        </w:numPr>
        <w:tabs>
          <w:tab w:val="left" w:pos="540"/>
        </w:tabs>
        <w:spacing w:line="230" w:lineRule="exact"/>
        <w:ind w:left="540" w:hanging="114"/>
        <w:rPr>
          <w:sz w:val="20"/>
        </w:rPr>
      </w:pPr>
      <w:r>
        <w:rPr>
          <w:color w:val="231F20"/>
          <w:sz w:val="20"/>
        </w:rPr>
        <w:t>prace</w:t>
      </w:r>
      <w:r>
        <w:rPr>
          <w:color w:val="231F20"/>
          <w:spacing w:val="-4"/>
          <w:sz w:val="20"/>
        </w:rPr>
        <w:t xml:space="preserve"> </w:t>
      </w:r>
      <w:r>
        <w:rPr>
          <w:color w:val="231F20"/>
          <w:spacing w:val="-2"/>
          <w:sz w:val="20"/>
        </w:rPr>
        <w:t>pomiarowe,</w:t>
      </w:r>
    </w:p>
    <w:p w:rsidR="00E040BA" w:rsidRDefault="00D33E48">
      <w:pPr>
        <w:pStyle w:val="Akapitzlist"/>
        <w:numPr>
          <w:ilvl w:val="0"/>
          <w:numId w:val="135"/>
        </w:numPr>
        <w:tabs>
          <w:tab w:val="left" w:pos="540"/>
        </w:tabs>
        <w:spacing w:line="230" w:lineRule="exact"/>
        <w:ind w:left="540" w:hanging="114"/>
        <w:rPr>
          <w:sz w:val="20"/>
        </w:rPr>
      </w:pPr>
      <w:r>
        <w:rPr>
          <w:color w:val="231F20"/>
          <w:spacing w:val="-2"/>
          <w:sz w:val="20"/>
        </w:rPr>
        <w:t>wyprofilowanie</w:t>
      </w:r>
      <w:r>
        <w:rPr>
          <w:color w:val="231F20"/>
          <w:spacing w:val="2"/>
          <w:sz w:val="20"/>
        </w:rPr>
        <w:t xml:space="preserve"> </w:t>
      </w:r>
      <w:r>
        <w:rPr>
          <w:color w:val="231F20"/>
          <w:spacing w:val="-2"/>
          <w:sz w:val="20"/>
        </w:rPr>
        <w:t>i</w:t>
      </w:r>
      <w:r>
        <w:rPr>
          <w:color w:val="231F20"/>
          <w:spacing w:val="2"/>
          <w:sz w:val="20"/>
        </w:rPr>
        <w:t xml:space="preserve"> </w:t>
      </w:r>
      <w:r>
        <w:rPr>
          <w:color w:val="231F20"/>
          <w:spacing w:val="-2"/>
          <w:sz w:val="20"/>
        </w:rPr>
        <w:t>zagȩszczenie</w:t>
      </w:r>
      <w:r>
        <w:rPr>
          <w:color w:val="231F20"/>
          <w:spacing w:val="2"/>
          <w:sz w:val="20"/>
        </w:rPr>
        <w:t xml:space="preserve"> </w:t>
      </w:r>
      <w:r>
        <w:rPr>
          <w:color w:val="231F20"/>
          <w:spacing w:val="-2"/>
          <w:sz w:val="20"/>
        </w:rPr>
        <w:t>podłoża,</w:t>
      </w:r>
    </w:p>
    <w:p w:rsidR="00E040BA" w:rsidRDefault="00D33E48">
      <w:pPr>
        <w:pStyle w:val="Akapitzlist"/>
        <w:numPr>
          <w:ilvl w:val="0"/>
          <w:numId w:val="135"/>
        </w:numPr>
        <w:tabs>
          <w:tab w:val="left" w:pos="540"/>
        </w:tabs>
        <w:spacing w:line="230" w:lineRule="exact"/>
        <w:ind w:left="540" w:hanging="114"/>
        <w:rPr>
          <w:sz w:val="20"/>
        </w:rPr>
      </w:pPr>
      <w:r>
        <w:rPr>
          <w:color w:val="231F20"/>
          <w:sz w:val="20"/>
        </w:rPr>
        <w:t>transport</w:t>
      </w:r>
      <w:r>
        <w:rPr>
          <w:color w:val="231F20"/>
          <w:spacing w:val="-7"/>
          <w:sz w:val="20"/>
        </w:rPr>
        <w:t xml:space="preserve"> </w:t>
      </w:r>
      <w:r>
        <w:rPr>
          <w:color w:val="231F20"/>
          <w:sz w:val="20"/>
        </w:rPr>
        <w:t>materiału</w:t>
      </w:r>
      <w:r>
        <w:rPr>
          <w:color w:val="231F20"/>
          <w:spacing w:val="35"/>
          <w:sz w:val="20"/>
        </w:rPr>
        <w:t xml:space="preserve"> </w:t>
      </w:r>
      <w:r>
        <w:rPr>
          <w:color w:val="231F20"/>
          <w:sz w:val="20"/>
        </w:rPr>
        <w:t>na</w:t>
      </w:r>
      <w:r>
        <w:rPr>
          <w:color w:val="231F20"/>
          <w:spacing w:val="-7"/>
          <w:sz w:val="20"/>
        </w:rPr>
        <w:t xml:space="preserve"> </w:t>
      </w:r>
      <w:r>
        <w:rPr>
          <w:color w:val="231F20"/>
          <w:spacing w:val="-2"/>
          <w:sz w:val="20"/>
        </w:rPr>
        <w:t>budowȩ,</w:t>
      </w:r>
    </w:p>
    <w:p w:rsidR="00E040BA" w:rsidRDefault="00D33E48">
      <w:pPr>
        <w:pStyle w:val="Akapitzlist"/>
        <w:numPr>
          <w:ilvl w:val="0"/>
          <w:numId w:val="135"/>
        </w:numPr>
        <w:tabs>
          <w:tab w:val="left" w:pos="540"/>
        </w:tabs>
        <w:spacing w:line="230" w:lineRule="exact"/>
        <w:ind w:left="540" w:hanging="114"/>
        <w:rPr>
          <w:sz w:val="20"/>
        </w:rPr>
      </w:pPr>
      <w:r>
        <w:rPr>
          <w:color w:val="231F20"/>
          <w:sz w:val="20"/>
        </w:rPr>
        <w:t>rozłożenie</w:t>
      </w:r>
      <w:r>
        <w:rPr>
          <w:color w:val="231F20"/>
          <w:spacing w:val="-10"/>
          <w:sz w:val="20"/>
        </w:rPr>
        <w:t xml:space="preserve"> </w:t>
      </w:r>
      <w:r>
        <w:rPr>
          <w:color w:val="231F20"/>
          <w:sz w:val="20"/>
        </w:rPr>
        <w:t>i</w:t>
      </w:r>
      <w:r>
        <w:rPr>
          <w:color w:val="231F20"/>
          <w:spacing w:val="-9"/>
          <w:sz w:val="20"/>
        </w:rPr>
        <w:t xml:space="preserve"> </w:t>
      </w:r>
      <w:r>
        <w:rPr>
          <w:color w:val="231F20"/>
          <w:sz w:val="20"/>
        </w:rPr>
        <w:t>zagȩszczenie</w:t>
      </w:r>
      <w:r>
        <w:rPr>
          <w:color w:val="231F20"/>
          <w:spacing w:val="-9"/>
          <w:sz w:val="20"/>
        </w:rPr>
        <w:t xml:space="preserve"> </w:t>
      </w:r>
      <w:r>
        <w:rPr>
          <w:color w:val="231F20"/>
          <w:spacing w:val="-2"/>
          <w:sz w:val="20"/>
        </w:rPr>
        <w:t>materiału,</w:t>
      </w:r>
    </w:p>
    <w:p w:rsidR="00E040BA" w:rsidRDefault="00D33E48">
      <w:pPr>
        <w:pStyle w:val="Akapitzlist"/>
        <w:numPr>
          <w:ilvl w:val="0"/>
          <w:numId w:val="135"/>
        </w:numPr>
        <w:tabs>
          <w:tab w:val="left" w:pos="540"/>
        </w:tabs>
        <w:spacing w:line="231" w:lineRule="exact"/>
        <w:ind w:left="540" w:hanging="114"/>
        <w:rPr>
          <w:sz w:val="20"/>
        </w:rPr>
      </w:pPr>
      <w:r>
        <w:rPr>
          <w:color w:val="231F20"/>
          <w:sz w:val="20"/>
        </w:rPr>
        <w:t>przeprowadzenie</w:t>
      </w:r>
      <w:r>
        <w:rPr>
          <w:color w:val="231F20"/>
          <w:spacing w:val="-13"/>
          <w:sz w:val="20"/>
        </w:rPr>
        <w:t xml:space="preserve"> </w:t>
      </w:r>
      <w:r>
        <w:rPr>
          <w:color w:val="231F20"/>
          <w:sz w:val="20"/>
        </w:rPr>
        <w:t>pomiarów</w:t>
      </w:r>
      <w:r>
        <w:rPr>
          <w:color w:val="231F20"/>
          <w:spacing w:val="-12"/>
          <w:sz w:val="20"/>
        </w:rPr>
        <w:t xml:space="preserve"> </w:t>
      </w:r>
      <w:r>
        <w:rPr>
          <w:color w:val="231F20"/>
          <w:sz w:val="20"/>
        </w:rPr>
        <w:t>i</w:t>
      </w:r>
      <w:r>
        <w:rPr>
          <w:color w:val="231F20"/>
          <w:spacing w:val="-12"/>
          <w:sz w:val="20"/>
        </w:rPr>
        <w:t xml:space="preserve"> </w:t>
      </w:r>
      <w:r>
        <w:rPr>
          <w:color w:val="231F20"/>
          <w:sz w:val="20"/>
        </w:rPr>
        <w:t>badań</w:t>
      </w:r>
      <w:r>
        <w:rPr>
          <w:color w:val="231F20"/>
          <w:spacing w:val="-12"/>
          <w:sz w:val="20"/>
        </w:rPr>
        <w:t xml:space="preserve"> </w:t>
      </w:r>
      <w:r>
        <w:rPr>
          <w:color w:val="231F20"/>
          <w:sz w:val="20"/>
        </w:rPr>
        <w:t>laboratoryjnych</w:t>
      </w:r>
      <w:r>
        <w:rPr>
          <w:color w:val="231F20"/>
          <w:spacing w:val="-11"/>
          <w:sz w:val="20"/>
        </w:rPr>
        <w:t xml:space="preserve"> </w:t>
      </w:r>
      <w:r>
        <w:rPr>
          <w:color w:val="231F20"/>
          <w:sz w:val="20"/>
        </w:rPr>
        <w:t>określonych</w:t>
      </w:r>
      <w:r>
        <w:rPr>
          <w:color w:val="231F20"/>
          <w:spacing w:val="-11"/>
          <w:sz w:val="20"/>
        </w:rPr>
        <w:t xml:space="preserve"> </w:t>
      </w:r>
      <w:r>
        <w:rPr>
          <w:color w:val="231F20"/>
          <w:sz w:val="20"/>
        </w:rPr>
        <w:t>w</w:t>
      </w:r>
      <w:r>
        <w:rPr>
          <w:color w:val="231F20"/>
          <w:spacing w:val="-12"/>
          <w:sz w:val="20"/>
        </w:rPr>
        <w:t xml:space="preserve"> </w:t>
      </w:r>
      <w:r>
        <w:rPr>
          <w:color w:val="231F20"/>
          <w:spacing w:val="-2"/>
          <w:sz w:val="20"/>
        </w:rPr>
        <w:t>STWiORB,</w:t>
      </w:r>
    </w:p>
    <w:p w:rsidR="00E040BA" w:rsidRDefault="00E040BA">
      <w:pPr>
        <w:pStyle w:val="Tekstpodstawowy"/>
        <w:spacing w:before="51"/>
      </w:pPr>
    </w:p>
    <w:p w:rsidR="00E040BA" w:rsidRDefault="00D33E48">
      <w:pPr>
        <w:pStyle w:val="Akapitzlist"/>
        <w:numPr>
          <w:ilvl w:val="0"/>
          <w:numId w:val="138"/>
        </w:numPr>
        <w:tabs>
          <w:tab w:val="left" w:pos="1134"/>
        </w:tabs>
        <w:rPr>
          <w:b/>
          <w:sz w:val="20"/>
        </w:rPr>
      </w:pPr>
      <w:r>
        <w:rPr>
          <w:b/>
          <w:color w:val="231F20"/>
          <w:spacing w:val="-2"/>
          <w:sz w:val="20"/>
        </w:rPr>
        <w:t>PRZEPISY</w:t>
      </w:r>
      <w:r>
        <w:rPr>
          <w:b/>
          <w:color w:val="231F20"/>
          <w:spacing w:val="-3"/>
          <w:sz w:val="20"/>
        </w:rPr>
        <w:t xml:space="preserve"> </w:t>
      </w:r>
      <w:r>
        <w:rPr>
          <w:b/>
          <w:color w:val="231F20"/>
          <w:spacing w:val="-2"/>
          <w:sz w:val="20"/>
        </w:rPr>
        <w:t>ZWIĄZANE</w:t>
      </w:r>
    </w:p>
    <w:p w:rsidR="00E040BA" w:rsidRDefault="00D33E48">
      <w:pPr>
        <w:pStyle w:val="Akapitzlist"/>
        <w:numPr>
          <w:ilvl w:val="0"/>
          <w:numId w:val="134"/>
        </w:numPr>
        <w:tabs>
          <w:tab w:val="left" w:pos="650"/>
          <w:tab w:val="left" w:pos="2274"/>
        </w:tabs>
        <w:spacing w:before="115" w:line="231" w:lineRule="exact"/>
        <w:ind w:left="650" w:hanging="224"/>
        <w:rPr>
          <w:sz w:val="20"/>
        </w:rPr>
      </w:pPr>
      <w:r>
        <w:rPr>
          <w:color w:val="231F20"/>
          <w:spacing w:val="-2"/>
          <w:sz w:val="20"/>
        </w:rPr>
        <w:t>BN-68/8931-</w:t>
      </w:r>
      <w:r>
        <w:rPr>
          <w:color w:val="231F20"/>
          <w:spacing w:val="-5"/>
          <w:sz w:val="20"/>
        </w:rPr>
        <w:t>04</w:t>
      </w:r>
      <w:r>
        <w:rPr>
          <w:color w:val="231F20"/>
          <w:sz w:val="20"/>
        </w:rPr>
        <w:tab/>
        <w:t>Drogi</w:t>
      </w:r>
      <w:r>
        <w:rPr>
          <w:color w:val="231F20"/>
          <w:spacing w:val="-13"/>
          <w:sz w:val="20"/>
        </w:rPr>
        <w:t xml:space="preserve"> </w:t>
      </w:r>
      <w:r>
        <w:rPr>
          <w:color w:val="231F20"/>
          <w:sz w:val="20"/>
        </w:rPr>
        <w:t>samochodowe.</w:t>
      </w:r>
      <w:r>
        <w:rPr>
          <w:color w:val="231F20"/>
          <w:spacing w:val="-12"/>
          <w:sz w:val="20"/>
        </w:rPr>
        <w:t xml:space="preserve"> </w:t>
      </w:r>
      <w:r>
        <w:rPr>
          <w:color w:val="231F20"/>
          <w:sz w:val="20"/>
        </w:rPr>
        <w:t>Pomiar</w:t>
      </w:r>
      <w:r>
        <w:rPr>
          <w:color w:val="231F20"/>
          <w:spacing w:val="-13"/>
          <w:sz w:val="20"/>
        </w:rPr>
        <w:t xml:space="preserve"> </w:t>
      </w:r>
      <w:r>
        <w:rPr>
          <w:color w:val="231F20"/>
          <w:sz w:val="20"/>
        </w:rPr>
        <w:t>równości</w:t>
      </w:r>
      <w:r>
        <w:rPr>
          <w:color w:val="231F20"/>
          <w:spacing w:val="-12"/>
          <w:sz w:val="20"/>
        </w:rPr>
        <w:t xml:space="preserve"> </w:t>
      </w:r>
      <w:r>
        <w:rPr>
          <w:color w:val="231F20"/>
          <w:sz w:val="20"/>
        </w:rPr>
        <w:t>nawierzchni</w:t>
      </w:r>
      <w:r>
        <w:rPr>
          <w:color w:val="231F20"/>
          <w:spacing w:val="-12"/>
          <w:sz w:val="20"/>
        </w:rPr>
        <w:t xml:space="preserve"> </w:t>
      </w:r>
      <w:r>
        <w:rPr>
          <w:color w:val="231F20"/>
          <w:sz w:val="20"/>
        </w:rPr>
        <w:t>planografem</w:t>
      </w:r>
      <w:r>
        <w:rPr>
          <w:color w:val="231F20"/>
          <w:spacing w:val="-13"/>
          <w:sz w:val="20"/>
        </w:rPr>
        <w:t xml:space="preserve"> </w:t>
      </w:r>
      <w:r>
        <w:rPr>
          <w:color w:val="231F20"/>
          <w:sz w:val="20"/>
        </w:rPr>
        <w:t>i</w:t>
      </w:r>
      <w:r>
        <w:rPr>
          <w:color w:val="231F20"/>
          <w:spacing w:val="-12"/>
          <w:sz w:val="20"/>
        </w:rPr>
        <w:t xml:space="preserve"> </w:t>
      </w:r>
      <w:r>
        <w:rPr>
          <w:color w:val="231F20"/>
          <w:spacing w:val="-4"/>
          <w:sz w:val="20"/>
        </w:rPr>
        <w:t>łatą</w:t>
      </w:r>
    </w:p>
    <w:p w:rsidR="00E040BA" w:rsidRDefault="00D33E48">
      <w:pPr>
        <w:pStyle w:val="Akapitzlist"/>
        <w:numPr>
          <w:ilvl w:val="0"/>
          <w:numId w:val="134"/>
        </w:numPr>
        <w:tabs>
          <w:tab w:val="left" w:pos="650"/>
          <w:tab w:val="left" w:pos="2274"/>
        </w:tabs>
        <w:spacing w:line="230" w:lineRule="exact"/>
        <w:ind w:left="650" w:hanging="224"/>
        <w:rPr>
          <w:sz w:val="20"/>
        </w:rPr>
      </w:pPr>
      <w:r>
        <w:rPr>
          <w:color w:val="231F20"/>
          <w:spacing w:val="-2"/>
          <w:sz w:val="20"/>
        </w:rPr>
        <w:t>BN-77/8931-</w:t>
      </w:r>
      <w:r>
        <w:rPr>
          <w:color w:val="231F20"/>
          <w:spacing w:val="-5"/>
          <w:sz w:val="20"/>
        </w:rPr>
        <w:t>12</w:t>
      </w:r>
      <w:r>
        <w:rPr>
          <w:color w:val="231F20"/>
          <w:sz w:val="20"/>
        </w:rPr>
        <w:tab/>
      </w:r>
      <w:r>
        <w:rPr>
          <w:color w:val="231F20"/>
          <w:spacing w:val="-2"/>
          <w:sz w:val="20"/>
        </w:rPr>
        <w:t>Drogi</w:t>
      </w:r>
      <w:r>
        <w:rPr>
          <w:color w:val="231F20"/>
          <w:spacing w:val="3"/>
          <w:sz w:val="20"/>
        </w:rPr>
        <w:t xml:space="preserve"> </w:t>
      </w:r>
      <w:r>
        <w:rPr>
          <w:color w:val="231F20"/>
          <w:spacing w:val="-2"/>
          <w:sz w:val="20"/>
        </w:rPr>
        <w:t>samochodowe.</w:t>
      </w:r>
      <w:r>
        <w:rPr>
          <w:color w:val="231F20"/>
          <w:spacing w:val="5"/>
          <w:sz w:val="20"/>
        </w:rPr>
        <w:t xml:space="preserve"> </w:t>
      </w:r>
      <w:r>
        <w:rPr>
          <w:color w:val="231F20"/>
          <w:spacing w:val="-2"/>
          <w:sz w:val="20"/>
        </w:rPr>
        <w:t>Oznaczanie</w:t>
      </w:r>
      <w:r>
        <w:rPr>
          <w:color w:val="231F20"/>
          <w:spacing w:val="3"/>
          <w:sz w:val="20"/>
        </w:rPr>
        <w:t xml:space="preserve"> </w:t>
      </w:r>
      <w:r>
        <w:rPr>
          <w:color w:val="231F20"/>
          <w:spacing w:val="-2"/>
          <w:sz w:val="20"/>
        </w:rPr>
        <w:t>wskaźnika</w:t>
      </w:r>
      <w:r>
        <w:rPr>
          <w:color w:val="231F20"/>
          <w:spacing w:val="4"/>
          <w:sz w:val="20"/>
        </w:rPr>
        <w:t xml:space="preserve"> </w:t>
      </w:r>
      <w:r>
        <w:rPr>
          <w:color w:val="231F20"/>
          <w:spacing w:val="-2"/>
          <w:sz w:val="20"/>
        </w:rPr>
        <w:t>zagȩszczenia</w:t>
      </w:r>
      <w:r>
        <w:rPr>
          <w:color w:val="231F20"/>
          <w:spacing w:val="4"/>
          <w:sz w:val="20"/>
        </w:rPr>
        <w:t xml:space="preserve"> </w:t>
      </w:r>
      <w:r>
        <w:rPr>
          <w:color w:val="231F20"/>
          <w:spacing w:val="-2"/>
          <w:sz w:val="20"/>
        </w:rPr>
        <w:t>gruntu</w:t>
      </w:r>
    </w:p>
    <w:p w:rsidR="00E040BA" w:rsidRDefault="00D33E48">
      <w:pPr>
        <w:pStyle w:val="Akapitzlist"/>
        <w:numPr>
          <w:ilvl w:val="0"/>
          <w:numId w:val="134"/>
        </w:numPr>
        <w:tabs>
          <w:tab w:val="left" w:pos="650"/>
        </w:tabs>
        <w:spacing w:line="230" w:lineRule="exact"/>
        <w:ind w:left="650" w:hanging="224"/>
        <w:rPr>
          <w:sz w:val="20"/>
        </w:rPr>
      </w:pPr>
      <w:r>
        <w:rPr>
          <w:color w:val="231F20"/>
          <w:sz w:val="20"/>
        </w:rPr>
        <w:t>GDDP</w:t>
      </w:r>
      <w:r>
        <w:rPr>
          <w:color w:val="231F20"/>
          <w:spacing w:val="-3"/>
          <w:sz w:val="20"/>
        </w:rPr>
        <w:t xml:space="preserve"> </w:t>
      </w:r>
      <w:r>
        <w:rPr>
          <w:color w:val="231F20"/>
          <w:sz w:val="20"/>
        </w:rPr>
        <w:t>-</w:t>
      </w:r>
      <w:r>
        <w:rPr>
          <w:color w:val="231F20"/>
          <w:spacing w:val="-7"/>
          <w:sz w:val="20"/>
        </w:rPr>
        <w:t xml:space="preserve"> </w:t>
      </w:r>
      <w:r>
        <w:rPr>
          <w:color w:val="231F20"/>
          <w:sz w:val="20"/>
        </w:rPr>
        <w:t>Technologia</w:t>
      </w:r>
      <w:r>
        <w:rPr>
          <w:color w:val="231F20"/>
          <w:spacing w:val="-5"/>
          <w:sz w:val="20"/>
        </w:rPr>
        <w:t xml:space="preserve"> </w:t>
      </w:r>
      <w:r>
        <w:rPr>
          <w:color w:val="231F20"/>
          <w:sz w:val="20"/>
        </w:rPr>
        <w:t>Robót</w:t>
      </w:r>
      <w:r>
        <w:rPr>
          <w:color w:val="231F20"/>
          <w:spacing w:val="-4"/>
          <w:sz w:val="20"/>
        </w:rPr>
        <w:t xml:space="preserve"> </w:t>
      </w:r>
      <w:r>
        <w:rPr>
          <w:color w:val="231F20"/>
          <w:sz w:val="20"/>
        </w:rPr>
        <w:t>drogowych</w:t>
      </w:r>
      <w:r>
        <w:rPr>
          <w:color w:val="231F20"/>
          <w:spacing w:val="-6"/>
          <w:sz w:val="20"/>
        </w:rPr>
        <w:t xml:space="preserve"> </w:t>
      </w:r>
      <w:r>
        <w:rPr>
          <w:color w:val="231F20"/>
          <w:sz w:val="20"/>
        </w:rPr>
        <w:t>w</w:t>
      </w:r>
      <w:r>
        <w:rPr>
          <w:color w:val="231F20"/>
          <w:spacing w:val="-9"/>
          <w:sz w:val="20"/>
        </w:rPr>
        <w:t xml:space="preserve"> </w:t>
      </w:r>
      <w:r>
        <w:rPr>
          <w:color w:val="231F20"/>
          <w:sz w:val="20"/>
        </w:rPr>
        <w:t>latach</w:t>
      </w:r>
      <w:r>
        <w:rPr>
          <w:color w:val="231F20"/>
          <w:spacing w:val="-6"/>
          <w:sz w:val="20"/>
        </w:rPr>
        <w:t xml:space="preserve"> </w:t>
      </w:r>
      <w:r>
        <w:rPr>
          <w:color w:val="231F20"/>
          <w:sz w:val="20"/>
        </w:rPr>
        <w:t>1987</w:t>
      </w:r>
      <w:r>
        <w:rPr>
          <w:color w:val="231F20"/>
          <w:spacing w:val="-3"/>
          <w:sz w:val="20"/>
        </w:rPr>
        <w:t xml:space="preserve"> </w:t>
      </w:r>
      <w:r>
        <w:rPr>
          <w:color w:val="231F20"/>
          <w:sz w:val="20"/>
        </w:rPr>
        <w:t>-</w:t>
      </w:r>
      <w:r>
        <w:rPr>
          <w:color w:val="231F20"/>
          <w:spacing w:val="-7"/>
          <w:sz w:val="20"/>
        </w:rPr>
        <w:t xml:space="preserve"> </w:t>
      </w:r>
      <w:r>
        <w:rPr>
          <w:color w:val="231F20"/>
          <w:sz w:val="20"/>
        </w:rPr>
        <w:t>90</w:t>
      </w:r>
      <w:r>
        <w:rPr>
          <w:color w:val="231F20"/>
          <w:spacing w:val="-4"/>
          <w:sz w:val="20"/>
        </w:rPr>
        <w:t xml:space="preserve"> </w:t>
      </w:r>
      <w:r>
        <w:rPr>
          <w:color w:val="231F20"/>
          <w:sz w:val="20"/>
        </w:rPr>
        <w:t>z</w:t>
      </w:r>
      <w:r>
        <w:rPr>
          <w:color w:val="231F20"/>
          <w:spacing w:val="-4"/>
          <w:sz w:val="20"/>
        </w:rPr>
        <w:t xml:space="preserve"> </w:t>
      </w:r>
      <w:r>
        <w:rPr>
          <w:color w:val="231F20"/>
          <w:spacing w:val="-2"/>
          <w:sz w:val="20"/>
        </w:rPr>
        <w:t>uzupełnieniami</w:t>
      </w:r>
    </w:p>
    <w:p w:rsidR="00E040BA" w:rsidRPr="00EB5545" w:rsidRDefault="00D33E48" w:rsidP="00EB5545">
      <w:pPr>
        <w:pStyle w:val="Akapitzlist"/>
        <w:numPr>
          <w:ilvl w:val="0"/>
          <w:numId w:val="134"/>
        </w:numPr>
        <w:tabs>
          <w:tab w:val="left" w:pos="650"/>
        </w:tabs>
        <w:spacing w:line="231" w:lineRule="exact"/>
        <w:ind w:left="650" w:hanging="224"/>
        <w:rPr>
          <w:sz w:val="20"/>
        </w:rPr>
        <w:sectPr w:rsidR="00E040BA" w:rsidRPr="00EB5545">
          <w:headerReference w:type="default" r:id="rId43"/>
          <w:footerReference w:type="default" r:id="rId44"/>
          <w:pgSz w:w="11900" w:h="16840"/>
          <w:pgMar w:top="740" w:right="425" w:bottom="1120" w:left="708" w:header="557" w:footer="933" w:gutter="0"/>
          <w:cols w:space="708"/>
        </w:sectPr>
      </w:pPr>
      <w:r>
        <w:rPr>
          <w:color w:val="231F20"/>
          <w:sz w:val="20"/>
        </w:rPr>
        <w:t>IBDiM</w:t>
      </w:r>
      <w:r>
        <w:rPr>
          <w:color w:val="231F20"/>
          <w:spacing w:val="-7"/>
          <w:sz w:val="20"/>
        </w:rPr>
        <w:t xml:space="preserve"> </w:t>
      </w:r>
      <w:r>
        <w:rPr>
          <w:color w:val="231F20"/>
          <w:sz w:val="20"/>
        </w:rPr>
        <w:t>1983</w:t>
      </w:r>
      <w:r>
        <w:rPr>
          <w:color w:val="231F20"/>
          <w:spacing w:val="-7"/>
          <w:sz w:val="20"/>
        </w:rPr>
        <w:t xml:space="preserve"> </w:t>
      </w:r>
      <w:r>
        <w:rPr>
          <w:color w:val="231F20"/>
          <w:sz w:val="20"/>
        </w:rPr>
        <w:t>-</w:t>
      </w:r>
      <w:r>
        <w:rPr>
          <w:color w:val="231F20"/>
          <w:spacing w:val="-10"/>
          <w:sz w:val="20"/>
        </w:rPr>
        <w:t xml:space="preserve"> </w:t>
      </w:r>
      <w:r>
        <w:rPr>
          <w:color w:val="231F20"/>
          <w:sz w:val="20"/>
        </w:rPr>
        <w:t>Katalog</w:t>
      </w:r>
      <w:r>
        <w:rPr>
          <w:color w:val="231F20"/>
          <w:spacing w:val="-9"/>
          <w:sz w:val="20"/>
        </w:rPr>
        <w:t xml:space="preserve"> </w:t>
      </w:r>
      <w:r>
        <w:rPr>
          <w:color w:val="231F20"/>
          <w:sz w:val="20"/>
        </w:rPr>
        <w:t>typowych</w:t>
      </w:r>
      <w:r>
        <w:rPr>
          <w:color w:val="231F20"/>
          <w:spacing w:val="-8"/>
          <w:sz w:val="20"/>
        </w:rPr>
        <w:t xml:space="preserve"> </w:t>
      </w:r>
      <w:r>
        <w:rPr>
          <w:color w:val="231F20"/>
          <w:sz w:val="20"/>
        </w:rPr>
        <w:t>konstrukcji</w:t>
      </w:r>
      <w:r>
        <w:rPr>
          <w:color w:val="231F20"/>
          <w:spacing w:val="-8"/>
          <w:sz w:val="20"/>
        </w:rPr>
        <w:t xml:space="preserve"> </w:t>
      </w:r>
      <w:r>
        <w:rPr>
          <w:color w:val="231F20"/>
          <w:sz w:val="20"/>
        </w:rPr>
        <w:t>jezdni</w:t>
      </w:r>
      <w:r>
        <w:rPr>
          <w:color w:val="231F20"/>
          <w:spacing w:val="-8"/>
          <w:sz w:val="20"/>
        </w:rPr>
        <w:t xml:space="preserve"> </w:t>
      </w:r>
      <w:r>
        <w:rPr>
          <w:color w:val="231F20"/>
          <w:spacing w:val="-2"/>
          <w:sz w:val="20"/>
        </w:rPr>
        <w:t>podatny</w:t>
      </w:r>
    </w:p>
    <w:p w:rsidR="00E040BA" w:rsidRPr="0057750F" w:rsidRDefault="00E040BA" w:rsidP="0057750F">
      <w:pPr>
        <w:tabs>
          <w:tab w:val="left" w:pos="9604"/>
        </w:tabs>
      </w:pPr>
    </w:p>
    <w:sectPr w:rsidR="00E040BA" w:rsidRPr="0057750F" w:rsidSect="00EB5545">
      <w:headerReference w:type="default" r:id="rId45"/>
      <w:footerReference w:type="default" r:id="rId46"/>
      <w:pgSz w:w="11900" w:h="16840"/>
      <w:pgMar w:top="960" w:right="425" w:bottom="640" w:left="708" w:header="713" w:footer="441"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700" w:rsidRDefault="00F85700" w:rsidP="00E040BA">
      <w:r>
        <w:separator/>
      </w:r>
    </w:p>
  </w:endnote>
  <w:endnote w:type="continuationSeparator" w:id="0">
    <w:p w:rsidR="00F85700" w:rsidRDefault="00F85700" w:rsidP="00E04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altName w:val="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C86A88">
    <w:pPr>
      <w:pStyle w:val="Tekstpodstawowy"/>
      <w:spacing w:line="14" w:lineRule="auto"/>
    </w:pPr>
    <w:r>
      <w:pict>
        <v:shapetype id="_x0000_t202" coordsize="21600,21600" o:spt="202" path="m,l,21600r21600,l21600,xe">
          <v:stroke joinstyle="miter"/>
          <v:path gradientshapeok="t" o:connecttype="rect"/>
        </v:shapetype>
        <v:shape id="docshape498" o:spid="_x0000_s2049" type="#_x0000_t202" style="position:absolute;margin-left:510.45pt;margin-top:798.2pt;width:18pt;height:14pt;z-index:-28899840;mso-position-horizontal-relative:page;mso-position-vertical-relative:page" filled="f" stroked="f">
          <v:textbox inset="0,0,0,0">
            <w:txbxContent>
              <w:p w:rsidR="00890934" w:rsidRDefault="00C86A88">
                <w:pPr>
                  <w:spacing w:line="256" w:lineRule="exact"/>
                  <w:ind w:left="60"/>
                  <w:rPr>
                    <w:rFonts w:ascii="Arial"/>
                    <w:sz w:val="24"/>
                  </w:rPr>
                </w:pPr>
                <w:r>
                  <w:rPr>
                    <w:rFonts w:ascii="Arial"/>
                    <w:color w:val="231F20"/>
                    <w:spacing w:val="-5"/>
                    <w:w w:val="90"/>
                    <w:sz w:val="24"/>
                  </w:rPr>
                  <w:fldChar w:fldCharType="begin"/>
                </w:r>
                <w:r w:rsidR="00890934">
                  <w:rPr>
                    <w:rFonts w:ascii="Arial"/>
                    <w:color w:val="231F20"/>
                    <w:spacing w:val="-5"/>
                    <w:w w:val="90"/>
                    <w:sz w:val="24"/>
                  </w:rPr>
                  <w:instrText xml:space="preserve"> PAGE </w:instrText>
                </w:r>
                <w:r>
                  <w:rPr>
                    <w:rFonts w:ascii="Arial"/>
                    <w:color w:val="231F20"/>
                    <w:spacing w:val="-5"/>
                    <w:w w:val="90"/>
                    <w:sz w:val="24"/>
                  </w:rPr>
                  <w:fldChar w:fldCharType="separate"/>
                </w:r>
                <w:r w:rsidR="00A44F61">
                  <w:rPr>
                    <w:rFonts w:ascii="Arial"/>
                    <w:noProof/>
                    <w:color w:val="231F20"/>
                    <w:spacing w:val="-5"/>
                    <w:w w:val="90"/>
                    <w:sz w:val="24"/>
                  </w:rPr>
                  <w:t>129</w:t>
                </w:r>
                <w:r>
                  <w:rPr>
                    <w:rFonts w:ascii="Arial"/>
                    <w:color w:val="231F20"/>
                    <w:spacing w:val="-5"/>
                    <w:w w:val="90"/>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C86A88">
    <w:pPr>
      <w:pStyle w:val="Tekstpodstawowy"/>
      <w:spacing w:line="14" w:lineRule="auto"/>
    </w:pPr>
    <w:r>
      <w:pict>
        <v:rect id="docshape104" o:spid="_x0000_s2283" style="position:absolute;margin-left:41pt;margin-top:781.35pt;width:484.8pt;height:.5pt;z-index:-29019648;mso-position-horizontal-relative:page;mso-position-vertical-relative:page" fillcolor="#231f20" stroked="f">
          <w10:wrap anchorx="page" anchory="page"/>
        </v:rect>
      </w:pict>
    </w:r>
    <w:r>
      <w:pict>
        <v:shapetype id="_x0000_t202" coordsize="21600,21600" o:spt="202" path="m,l,21600r21600,l21600,xe">
          <v:stroke joinstyle="miter"/>
          <v:path gradientshapeok="t" o:connecttype="rect"/>
        </v:shapetype>
        <v:shape id="docshape105" o:spid="_x0000_s2282" type="#_x0000_t202" style="position:absolute;margin-left:418.75pt;margin-top:791.05pt;width:101.6pt;height:13.6pt;z-index:-29019136;mso-position-horizontal-relative:page;mso-position-vertical-relative:page" filled="f" stroked="f">
          <v:textbox style="mso-next-textbox:#docshape105" inset="0,0,0,0">
            <w:txbxContent>
              <w:p w:rsidR="00890934" w:rsidRDefault="00890934">
                <w:pPr>
                  <w:spacing w:before="27"/>
                  <w:ind w:left="20"/>
                  <w:rPr>
                    <w:sz w:val="16"/>
                  </w:rPr>
                </w:pPr>
                <w:r>
                  <w:rPr>
                    <w:b/>
                    <w:i/>
                    <w:color w:val="231F20"/>
                    <w:sz w:val="20"/>
                  </w:rPr>
                  <w:t>PYLON</w:t>
                </w:r>
                <w:r>
                  <w:rPr>
                    <w:b/>
                    <w:i/>
                    <w:color w:val="231F20"/>
                    <w:spacing w:val="-12"/>
                    <w:sz w:val="20"/>
                  </w:rPr>
                  <w:t xml:space="preserve"> </w:t>
                </w:r>
                <w:r>
                  <w:rPr>
                    <w:color w:val="231F20"/>
                    <w:sz w:val="16"/>
                  </w:rPr>
                  <w:t>Sp.</w:t>
                </w:r>
                <w:r>
                  <w:rPr>
                    <w:color w:val="231F20"/>
                    <w:spacing w:val="-1"/>
                    <w:sz w:val="16"/>
                  </w:rPr>
                  <w:t xml:space="preserve"> </w:t>
                </w:r>
                <w:r>
                  <w:rPr>
                    <w:color w:val="231F20"/>
                    <w:sz w:val="16"/>
                  </w:rPr>
                  <w:t>z</w:t>
                </w:r>
                <w:r>
                  <w:rPr>
                    <w:color w:val="231F20"/>
                    <w:spacing w:val="-3"/>
                    <w:sz w:val="16"/>
                  </w:rPr>
                  <w:t xml:space="preserve"> </w:t>
                </w:r>
                <w:r>
                  <w:rPr>
                    <w:color w:val="231F20"/>
                    <w:sz w:val="16"/>
                  </w:rPr>
                  <w:t>o.o.</w:t>
                </w:r>
                <w:r>
                  <w:rPr>
                    <w:color w:val="231F20"/>
                    <w:spacing w:val="38"/>
                    <w:sz w:val="16"/>
                  </w:rPr>
                  <w:t xml:space="preserve"> </w:t>
                </w:r>
                <w:r>
                  <w:rPr>
                    <w:color w:val="231F20"/>
                    <w:spacing w:val="-2"/>
                    <w:sz w:val="16"/>
                  </w:rPr>
                  <w:t>Katowice</w:t>
                </w:r>
              </w:p>
            </w:txbxContent>
          </v:textbox>
          <w10:wrap anchorx="page" anchory="page"/>
        </v:shape>
      </w:pict>
    </w:r>
    <w:r>
      <w:pict>
        <v:shape id="docshape106" o:spid="_x0000_s2281" type="#_x0000_t202" style="position:absolute;margin-left:41.45pt;margin-top:793.1pt;width:12.05pt;height:12pt;z-index:-29018624;mso-position-horizontal-relative:page;mso-position-vertical-relative:page" filled="f" stroked="f">
          <v:textbox style="mso-next-textbox:#docshape106" inset="0,0,0,0">
            <w:txbxContent>
              <w:p w:rsidR="00890934" w:rsidRDefault="00890934">
                <w:pPr>
                  <w:pStyle w:val="Tekstpodstawowy"/>
                  <w:spacing w:line="216" w:lineRule="exact"/>
                  <w:ind w:left="20"/>
                </w:pPr>
                <w:r>
                  <w:rPr>
                    <w:color w:val="231F20"/>
                    <w:spacing w:val="-5"/>
                  </w:rPr>
                  <w:t>62</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700" w:rsidRDefault="00F85700" w:rsidP="00E040BA">
      <w:r>
        <w:separator/>
      </w:r>
    </w:p>
  </w:footnote>
  <w:footnote w:type="continuationSeparator" w:id="0">
    <w:p w:rsidR="00F85700" w:rsidRDefault="00F85700" w:rsidP="00E040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C86A88">
    <w:pPr>
      <w:pStyle w:val="Tekstpodstawowy"/>
      <w:spacing w:line="14" w:lineRule="auto"/>
    </w:pPr>
    <w:r>
      <w:pict>
        <v:shapetype id="_x0000_t202" coordsize="21600,21600" o:spt="202" path="m,l,21600r21600,l21600,xe">
          <v:stroke joinstyle="miter"/>
          <v:path gradientshapeok="t" o:connecttype="rect"/>
        </v:shapetype>
        <v:shape id="docshape102" o:spid="_x0000_s2285" type="#_x0000_t202" style="position:absolute;margin-left:41.45pt;margin-top:28.75pt;width:112.4pt;height:10.05pt;z-index:-29020672;mso-position-horizontal-relative:page;mso-position-vertical-relative:page" filled="f" stroked="f">
          <v:textbox style="mso-next-textbox:#docshape102" inset="0,0,0,0">
            <w:txbxContent>
              <w:p w:rsidR="00890934" w:rsidRDefault="00890934">
                <w:pPr>
                  <w:spacing w:line="178" w:lineRule="exact"/>
                  <w:ind w:left="20"/>
                  <w:rPr>
                    <w:sz w:val="16"/>
                  </w:rPr>
                </w:pPr>
                <w:r>
                  <w:rPr>
                    <w:color w:val="231F20"/>
                    <w:sz w:val="16"/>
                  </w:rPr>
                  <w:t>SPECYFIKACJE</w:t>
                </w:r>
                <w:r>
                  <w:rPr>
                    <w:color w:val="231F20"/>
                    <w:spacing w:val="20"/>
                    <w:sz w:val="16"/>
                  </w:rPr>
                  <w:t xml:space="preserve"> </w:t>
                </w:r>
                <w:r>
                  <w:rPr>
                    <w:color w:val="231F20"/>
                    <w:spacing w:val="-2"/>
                    <w:sz w:val="16"/>
                  </w:rPr>
                  <w:t>TECHNICZNE</w:t>
                </w:r>
              </w:p>
            </w:txbxContent>
          </v:textbox>
          <w10:wrap anchorx="page" anchory="page"/>
        </v:shape>
      </w:pict>
    </w:r>
    <w:r>
      <w:pict>
        <v:shape id="docshape103" o:spid="_x0000_s2284" type="#_x0000_t202" style="position:absolute;margin-left:456.65pt;margin-top:28.75pt;width:40.35pt;height:10.05pt;z-index:-29020160;mso-position-horizontal-relative:page;mso-position-vertical-relative:page" filled="f" stroked="f">
          <v:textbox style="mso-next-textbox:#docshape103" inset="0,0,0,0">
            <w:txbxContent>
              <w:p w:rsidR="00890934" w:rsidRDefault="00890934">
                <w:pPr>
                  <w:spacing w:line="178" w:lineRule="exact"/>
                  <w:ind w:left="20"/>
                  <w:rPr>
                    <w:sz w:val="16"/>
                  </w:rPr>
                </w:pPr>
                <w:r>
                  <w:rPr>
                    <w:color w:val="231F20"/>
                    <w:sz w:val="16"/>
                  </w:rPr>
                  <w:t xml:space="preserve">D. </w:t>
                </w:r>
                <w:r>
                  <w:rPr>
                    <w:color w:val="231F20"/>
                    <w:spacing w:val="-2"/>
                    <w:sz w:val="16"/>
                  </w:rPr>
                  <w:t>03.01.01</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34" w:rsidRDefault="00890934">
    <w:pPr>
      <w:pStyle w:val="Tekstpodstawowy"/>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4A1"/>
    <w:multiLevelType w:val="hybridMultilevel"/>
    <w:tmpl w:val="29E6D598"/>
    <w:lvl w:ilvl="0" w:tplc="C5A0FC90">
      <w:numFmt w:val="bullet"/>
      <w:lvlText w:val=""/>
      <w:lvlJc w:val="left"/>
      <w:pPr>
        <w:ind w:left="1144" w:hanging="360"/>
      </w:pPr>
      <w:rPr>
        <w:rFonts w:ascii="Symbol" w:eastAsia="Symbol" w:hAnsi="Symbol" w:cs="Symbol" w:hint="default"/>
        <w:b w:val="0"/>
        <w:bCs w:val="0"/>
        <w:i w:val="0"/>
        <w:iCs w:val="0"/>
        <w:color w:val="231F20"/>
        <w:spacing w:val="0"/>
        <w:w w:val="99"/>
        <w:sz w:val="20"/>
        <w:szCs w:val="20"/>
        <w:lang w:val="pl-PL" w:eastAsia="en-US" w:bidi="ar-SA"/>
      </w:rPr>
    </w:lvl>
    <w:lvl w:ilvl="1" w:tplc="D36C7526">
      <w:numFmt w:val="bullet"/>
      <w:lvlText w:val="•"/>
      <w:lvlJc w:val="left"/>
      <w:pPr>
        <w:ind w:left="2102" w:hanging="360"/>
      </w:pPr>
      <w:rPr>
        <w:rFonts w:hint="default"/>
        <w:lang w:val="pl-PL" w:eastAsia="en-US" w:bidi="ar-SA"/>
      </w:rPr>
    </w:lvl>
    <w:lvl w:ilvl="2" w:tplc="A0DE0636">
      <w:numFmt w:val="bullet"/>
      <w:lvlText w:val="•"/>
      <w:lvlJc w:val="left"/>
      <w:pPr>
        <w:ind w:left="3065" w:hanging="360"/>
      </w:pPr>
      <w:rPr>
        <w:rFonts w:hint="default"/>
        <w:lang w:val="pl-PL" w:eastAsia="en-US" w:bidi="ar-SA"/>
      </w:rPr>
    </w:lvl>
    <w:lvl w:ilvl="3" w:tplc="A34C3CA4">
      <w:numFmt w:val="bullet"/>
      <w:lvlText w:val="•"/>
      <w:lvlJc w:val="left"/>
      <w:pPr>
        <w:ind w:left="4028" w:hanging="360"/>
      </w:pPr>
      <w:rPr>
        <w:rFonts w:hint="default"/>
        <w:lang w:val="pl-PL" w:eastAsia="en-US" w:bidi="ar-SA"/>
      </w:rPr>
    </w:lvl>
    <w:lvl w:ilvl="4" w:tplc="C8E47646">
      <w:numFmt w:val="bullet"/>
      <w:lvlText w:val="•"/>
      <w:lvlJc w:val="left"/>
      <w:pPr>
        <w:ind w:left="4990" w:hanging="360"/>
      </w:pPr>
      <w:rPr>
        <w:rFonts w:hint="default"/>
        <w:lang w:val="pl-PL" w:eastAsia="en-US" w:bidi="ar-SA"/>
      </w:rPr>
    </w:lvl>
    <w:lvl w:ilvl="5" w:tplc="DE889B7E">
      <w:numFmt w:val="bullet"/>
      <w:lvlText w:val="•"/>
      <w:lvlJc w:val="left"/>
      <w:pPr>
        <w:ind w:left="5953" w:hanging="360"/>
      </w:pPr>
      <w:rPr>
        <w:rFonts w:hint="default"/>
        <w:lang w:val="pl-PL" w:eastAsia="en-US" w:bidi="ar-SA"/>
      </w:rPr>
    </w:lvl>
    <w:lvl w:ilvl="6" w:tplc="E0C0BD84">
      <w:numFmt w:val="bullet"/>
      <w:lvlText w:val="•"/>
      <w:lvlJc w:val="left"/>
      <w:pPr>
        <w:ind w:left="6916" w:hanging="360"/>
      </w:pPr>
      <w:rPr>
        <w:rFonts w:hint="default"/>
        <w:lang w:val="pl-PL" w:eastAsia="en-US" w:bidi="ar-SA"/>
      </w:rPr>
    </w:lvl>
    <w:lvl w:ilvl="7" w:tplc="EB3E2F2E">
      <w:numFmt w:val="bullet"/>
      <w:lvlText w:val="•"/>
      <w:lvlJc w:val="left"/>
      <w:pPr>
        <w:ind w:left="7878" w:hanging="360"/>
      </w:pPr>
      <w:rPr>
        <w:rFonts w:hint="default"/>
        <w:lang w:val="pl-PL" w:eastAsia="en-US" w:bidi="ar-SA"/>
      </w:rPr>
    </w:lvl>
    <w:lvl w:ilvl="8" w:tplc="6DF484F6">
      <w:numFmt w:val="bullet"/>
      <w:lvlText w:val="•"/>
      <w:lvlJc w:val="left"/>
      <w:pPr>
        <w:ind w:left="8841" w:hanging="360"/>
      </w:pPr>
      <w:rPr>
        <w:rFonts w:hint="default"/>
        <w:lang w:val="pl-PL" w:eastAsia="en-US" w:bidi="ar-SA"/>
      </w:rPr>
    </w:lvl>
  </w:abstractNum>
  <w:abstractNum w:abstractNumId="1">
    <w:nsid w:val="01264FEF"/>
    <w:multiLevelType w:val="hybridMultilevel"/>
    <w:tmpl w:val="85300F1C"/>
    <w:lvl w:ilvl="0" w:tplc="FE7A4FCC">
      <w:numFmt w:val="bullet"/>
      <w:lvlText w:val="–"/>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2EA9162">
      <w:numFmt w:val="bullet"/>
      <w:lvlText w:val="•"/>
      <w:lvlJc w:val="left"/>
      <w:pPr>
        <w:ind w:left="1706" w:hanging="284"/>
      </w:pPr>
      <w:rPr>
        <w:rFonts w:hint="default"/>
        <w:lang w:val="pl-PL" w:eastAsia="en-US" w:bidi="ar-SA"/>
      </w:rPr>
    </w:lvl>
    <w:lvl w:ilvl="2" w:tplc="BF1E61A6">
      <w:numFmt w:val="bullet"/>
      <w:lvlText w:val="•"/>
      <w:lvlJc w:val="left"/>
      <w:pPr>
        <w:ind w:left="2713" w:hanging="284"/>
      </w:pPr>
      <w:rPr>
        <w:rFonts w:hint="default"/>
        <w:lang w:val="pl-PL" w:eastAsia="en-US" w:bidi="ar-SA"/>
      </w:rPr>
    </w:lvl>
    <w:lvl w:ilvl="3" w:tplc="73D425E4">
      <w:numFmt w:val="bullet"/>
      <w:lvlText w:val="•"/>
      <w:lvlJc w:val="left"/>
      <w:pPr>
        <w:ind w:left="3720" w:hanging="284"/>
      </w:pPr>
      <w:rPr>
        <w:rFonts w:hint="default"/>
        <w:lang w:val="pl-PL" w:eastAsia="en-US" w:bidi="ar-SA"/>
      </w:rPr>
    </w:lvl>
    <w:lvl w:ilvl="4" w:tplc="1DB61FD4">
      <w:numFmt w:val="bullet"/>
      <w:lvlText w:val="•"/>
      <w:lvlJc w:val="left"/>
      <w:pPr>
        <w:ind w:left="4726" w:hanging="284"/>
      </w:pPr>
      <w:rPr>
        <w:rFonts w:hint="default"/>
        <w:lang w:val="pl-PL" w:eastAsia="en-US" w:bidi="ar-SA"/>
      </w:rPr>
    </w:lvl>
    <w:lvl w:ilvl="5" w:tplc="933E2784">
      <w:numFmt w:val="bullet"/>
      <w:lvlText w:val="•"/>
      <w:lvlJc w:val="left"/>
      <w:pPr>
        <w:ind w:left="5733" w:hanging="284"/>
      </w:pPr>
      <w:rPr>
        <w:rFonts w:hint="default"/>
        <w:lang w:val="pl-PL" w:eastAsia="en-US" w:bidi="ar-SA"/>
      </w:rPr>
    </w:lvl>
    <w:lvl w:ilvl="6" w:tplc="611A94F2">
      <w:numFmt w:val="bullet"/>
      <w:lvlText w:val="•"/>
      <w:lvlJc w:val="left"/>
      <w:pPr>
        <w:ind w:left="6740" w:hanging="284"/>
      </w:pPr>
      <w:rPr>
        <w:rFonts w:hint="default"/>
        <w:lang w:val="pl-PL" w:eastAsia="en-US" w:bidi="ar-SA"/>
      </w:rPr>
    </w:lvl>
    <w:lvl w:ilvl="7" w:tplc="74C40CA6">
      <w:numFmt w:val="bullet"/>
      <w:lvlText w:val="•"/>
      <w:lvlJc w:val="left"/>
      <w:pPr>
        <w:ind w:left="7746" w:hanging="284"/>
      </w:pPr>
      <w:rPr>
        <w:rFonts w:hint="default"/>
        <w:lang w:val="pl-PL" w:eastAsia="en-US" w:bidi="ar-SA"/>
      </w:rPr>
    </w:lvl>
    <w:lvl w:ilvl="8" w:tplc="95E869B8">
      <w:numFmt w:val="bullet"/>
      <w:lvlText w:val="•"/>
      <w:lvlJc w:val="left"/>
      <w:pPr>
        <w:ind w:left="8753" w:hanging="284"/>
      </w:pPr>
      <w:rPr>
        <w:rFonts w:hint="default"/>
        <w:lang w:val="pl-PL" w:eastAsia="en-US" w:bidi="ar-SA"/>
      </w:rPr>
    </w:lvl>
  </w:abstractNum>
  <w:abstractNum w:abstractNumId="2">
    <w:nsid w:val="015556CD"/>
    <w:multiLevelType w:val="hybridMultilevel"/>
    <w:tmpl w:val="75B40890"/>
    <w:lvl w:ilvl="0" w:tplc="ED8EF782">
      <w:numFmt w:val="bullet"/>
      <w:lvlText w:val=""/>
      <w:lvlJc w:val="left"/>
      <w:pPr>
        <w:ind w:left="1389" w:hanging="399"/>
      </w:pPr>
      <w:rPr>
        <w:rFonts w:ascii="Symbol" w:eastAsia="Symbol" w:hAnsi="Symbol" w:cs="Symbol" w:hint="default"/>
        <w:b w:val="0"/>
        <w:bCs w:val="0"/>
        <w:i w:val="0"/>
        <w:iCs w:val="0"/>
        <w:color w:val="231F20"/>
        <w:spacing w:val="0"/>
        <w:w w:val="99"/>
        <w:sz w:val="20"/>
        <w:szCs w:val="20"/>
        <w:lang w:val="pl-PL" w:eastAsia="en-US" w:bidi="ar-SA"/>
      </w:rPr>
    </w:lvl>
    <w:lvl w:ilvl="1" w:tplc="FE18AA50">
      <w:numFmt w:val="bullet"/>
      <w:lvlText w:val="•"/>
      <w:lvlJc w:val="left"/>
      <w:pPr>
        <w:ind w:left="2318" w:hanging="399"/>
      </w:pPr>
      <w:rPr>
        <w:rFonts w:hint="default"/>
        <w:lang w:val="pl-PL" w:eastAsia="en-US" w:bidi="ar-SA"/>
      </w:rPr>
    </w:lvl>
    <w:lvl w:ilvl="2" w:tplc="722CA1FE">
      <w:numFmt w:val="bullet"/>
      <w:lvlText w:val="•"/>
      <w:lvlJc w:val="left"/>
      <w:pPr>
        <w:ind w:left="3257" w:hanging="399"/>
      </w:pPr>
      <w:rPr>
        <w:rFonts w:hint="default"/>
        <w:lang w:val="pl-PL" w:eastAsia="en-US" w:bidi="ar-SA"/>
      </w:rPr>
    </w:lvl>
    <w:lvl w:ilvl="3" w:tplc="3C88AA12">
      <w:numFmt w:val="bullet"/>
      <w:lvlText w:val="•"/>
      <w:lvlJc w:val="left"/>
      <w:pPr>
        <w:ind w:left="4196" w:hanging="399"/>
      </w:pPr>
      <w:rPr>
        <w:rFonts w:hint="default"/>
        <w:lang w:val="pl-PL" w:eastAsia="en-US" w:bidi="ar-SA"/>
      </w:rPr>
    </w:lvl>
    <w:lvl w:ilvl="4" w:tplc="FA6ED104">
      <w:numFmt w:val="bullet"/>
      <w:lvlText w:val="•"/>
      <w:lvlJc w:val="left"/>
      <w:pPr>
        <w:ind w:left="5134" w:hanging="399"/>
      </w:pPr>
      <w:rPr>
        <w:rFonts w:hint="default"/>
        <w:lang w:val="pl-PL" w:eastAsia="en-US" w:bidi="ar-SA"/>
      </w:rPr>
    </w:lvl>
    <w:lvl w:ilvl="5" w:tplc="45FE84DA">
      <w:numFmt w:val="bullet"/>
      <w:lvlText w:val="•"/>
      <w:lvlJc w:val="left"/>
      <w:pPr>
        <w:ind w:left="6073" w:hanging="399"/>
      </w:pPr>
      <w:rPr>
        <w:rFonts w:hint="default"/>
        <w:lang w:val="pl-PL" w:eastAsia="en-US" w:bidi="ar-SA"/>
      </w:rPr>
    </w:lvl>
    <w:lvl w:ilvl="6" w:tplc="18D29C18">
      <w:numFmt w:val="bullet"/>
      <w:lvlText w:val="•"/>
      <w:lvlJc w:val="left"/>
      <w:pPr>
        <w:ind w:left="7012" w:hanging="399"/>
      </w:pPr>
      <w:rPr>
        <w:rFonts w:hint="default"/>
        <w:lang w:val="pl-PL" w:eastAsia="en-US" w:bidi="ar-SA"/>
      </w:rPr>
    </w:lvl>
    <w:lvl w:ilvl="7" w:tplc="E4785B92">
      <w:numFmt w:val="bullet"/>
      <w:lvlText w:val="•"/>
      <w:lvlJc w:val="left"/>
      <w:pPr>
        <w:ind w:left="7950" w:hanging="399"/>
      </w:pPr>
      <w:rPr>
        <w:rFonts w:hint="default"/>
        <w:lang w:val="pl-PL" w:eastAsia="en-US" w:bidi="ar-SA"/>
      </w:rPr>
    </w:lvl>
    <w:lvl w:ilvl="8" w:tplc="500E916E">
      <w:numFmt w:val="bullet"/>
      <w:lvlText w:val="•"/>
      <w:lvlJc w:val="left"/>
      <w:pPr>
        <w:ind w:left="8889" w:hanging="399"/>
      </w:pPr>
      <w:rPr>
        <w:rFonts w:hint="default"/>
        <w:lang w:val="pl-PL" w:eastAsia="en-US" w:bidi="ar-SA"/>
      </w:rPr>
    </w:lvl>
  </w:abstractNum>
  <w:abstractNum w:abstractNumId="3">
    <w:nsid w:val="01567A33"/>
    <w:multiLevelType w:val="hybridMultilevel"/>
    <w:tmpl w:val="9CDC20FE"/>
    <w:lvl w:ilvl="0" w:tplc="206C47BC">
      <w:numFmt w:val="bullet"/>
      <w:lvlText w:val="-"/>
      <w:lvlJc w:val="left"/>
      <w:pPr>
        <w:ind w:left="541" w:hanging="116"/>
      </w:pPr>
      <w:rPr>
        <w:rFonts w:ascii="Arial" w:eastAsia="Arial" w:hAnsi="Arial" w:cs="Arial" w:hint="default"/>
        <w:b w:val="0"/>
        <w:bCs w:val="0"/>
        <w:i w:val="0"/>
        <w:iCs w:val="0"/>
        <w:color w:val="231F20"/>
        <w:spacing w:val="0"/>
        <w:w w:val="99"/>
        <w:sz w:val="20"/>
        <w:szCs w:val="20"/>
        <w:lang w:val="pl-PL" w:eastAsia="en-US" w:bidi="ar-SA"/>
      </w:rPr>
    </w:lvl>
    <w:lvl w:ilvl="1" w:tplc="81B444A8">
      <w:numFmt w:val="bullet"/>
      <w:lvlText w:val="•"/>
      <w:lvlJc w:val="left"/>
      <w:pPr>
        <w:ind w:left="1562" w:hanging="116"/>
      </w:pPr>
      <w:rPr>
        <w:rFonts w:hint="default"/>
        <w:lang w:val="pl-PL" w:eastAsia="en-US" w:bidi="ar-SA"/>
      </w:rPr>
    </w:lvl>
    <w:lvl w:ilvl="2" w:tplc="6488208C">
      <w:numFmt w:val="bullet"/>
      <w:lvlText w:val="•"/>
      <w:lvlJc w:val="left"/>
      <w:pPr>
        <w:ind w:left="2585" w:hanging="116"/>
      </w:pPr>
      <w:rPr>
        <w:rFonts w:hint="default"/>
        <w:lang w:val="pl-PL" w:eastAsia="en-US" w:bidi="ar-SA"/>
      </w:rPr>
    </w:lvl>
    <w:lvl w:ilvl="3" w:tplc="FFAE61A8">
      <w:numFmt w:val="bullet"/>
      <w:lvlText w:val="•"/>
      <w:lvlJc w:val="left"/>
      <w:pPr>
        <w:ind w:left="3608" w:hanging="116"/>
      </w:pPr>
      <w:rPr>
        <w:rFonts w:hint="default"/>
        <w:lang w:val="pl-PL" w:eastAsia="en-US" w:bidi="ar-SA"/>
      </w:rPr>
    </w:lvl>
    <w:lvl w:ilvl="4" w:tplc="E4E0F12A">
      <w:numFmt w:val="bullet"/>
      <w:lvlText w:val="•"/>
      <w:lvlJc w:val="left"/>
      <w:pPr>
        <w:ind w:left="4630" w:hanging="116"/>
      </w:pPr>
      <w:rPr>
        <w:rFonts w:hint="default"/>
        <w:lang w:val="pl-PL" w:eastAsia="en-US" w:bidi="ar-SA"/>
      </w:rPr>
    </w:lvl>
    <w:lvl w:ilvl="5" w:tplc="8D206E22">
      <w:numFmt w:val="bullet"/>
      <w:lvlText w:val="•"/>
      <w:lvlJc w:val="left"/>
      <w:pPr>
        <w:ind w:left="5653" w:hanging="116"/>
      </w:pPr>
      <w:rPr>
        <w:rFonts w:hint="default"/>
        <w:lang w:val="pl-PL" w:eastAsia="en-US" w:bidi="ar-SA"/>
      </w:rPr>
    </w:lvl>
    <w:lvl w:ilvl="6" w:tplc="8DD81396">
      <w:numFmt w:val="bullet"/>
      <w:lvlText w:val="•"/>
      <w:lvlJc w:val="left"/>
      <w:pPr>
        <w:ind w:left="6676" w:hanging="116"/>
      </w:pPr>
      <w:rPr>
        <w:rFonts w:hint="default"/>
        <w:lang w:val="pl-PL" w:eastAsia="en-US" w:bidi="ar-SA"/>
      </w:rPr>
    </w:lvl>
    <w:lvl w:ilvl="7" w:tplc="CA70A1EC">
      <w:numFmt w:val="bullet"/>
      <w:lvlText w:val="•"/>
      <w:lvlJc w:val="left"/>
      <w:pPr>
        <w:ind w:left="7698" w:hanging="116"/>
      </w:pPr>
      <w:rPr>
        <w:rFonts w:hint="default"/>
        <w:lang w:val="pl-PL" w:eastAsia="en-US" w:bidi="ar-SA"/>
      </w:rPr>
    </w:lvl>
    <w:lvl w:ilvl="8" w:tplc="49FE27C0">
      <w:numFmt w:val="bullet"/>
      <w:lvlText w:val="•"/>
      <w:lvlJc w:val="left"/>
      <w:pPr>
        <w:ind w:left="8721" w:hanging="116"/>
      </w:pPr>
      <w:rPr>
        <w:rFonts w:hint="default"/>
        <w:lang w:val="pl-PL" w:eastAsia="en-US" w:bidi="ar-SA"/>
      </w:rPr>
    </w:lvl>
  </w:abstractNum>
  <w:abstractNum w:abstractNumId="4">
    <w:nsid w:val="016939F2"/>
    <w:multiLevelType w:val="hybridMultilevel"/>
    <w:tmpl w:val="5BD2F940"/>
    <w:lvl w:ilvl="0" w:tplc="D2326BA6">
      <w:start w:val="1"/>
      <w:numFmt w:val="lowerLetter"/>
      <w:lvlText w:val="%1)"/>
      <w:lvlJc w:val="left"/>
      <w:pPr>
        <w:ind w:left="314"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8AA3CBE">
      <w:numFmt w:val="bullet"/>
      <w:lvlText w:val="–"/>
      <w:lvlJc w:val="left"/>
      <w:pPr>
        <w:ind w:left="278" w:hanging="17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D786C75A">
      <w:numFmt w:val="bullet"/>
      <w:lvlText w:val="•"/>
      <w:lvlJc w:val="left"/>
      <w:pPr>
        <w:ind w:left="688" w:hanging="171"/>
      </w:pPr>
      <w:rPr>
        <w:rFonts w:hint="default"/>
        <w:lang w:val="pl-PL" w:eastAsia="en-US" w:bidi="ar-SA"/>
      </w:rPr>
    </w:lvl>
    <w:lvl w:ilvl="3" w:tplc="7FEC2866">
      <w:numFmt w:val="bullet"/>
      <w:lvlText w:val="•"/>
      <w:lvlJc w:val="left"/>
      <w:pPr>
        <w:ind w:left="1056" w:hanging="171"/>
      </w:pPr>
      <w:rPr>
        <w:rFonts w:hint="default"/>
        <w:lang w:val="pl-PL" w:eastAsia="en-US" w:bidi="ar-SA"/>
      </w:rPr>
    </w:lvl>
    <w:lvl w:ilvl="4" w:tplc="5DDC1B0A">
      <w:numFmt w:val="bullet"/>
      <w:lvlText w:val="•"/>
      <w:lvlJc w:val="left"/>
      <w:pPr>
        <w:ind w:left="1425" w:hanging="171"/>
      </w:pPr>
      <w:rPr>
        <w:rFonts w:hint="default"/>
        <w:lang w:val="pl-PL" w:eastAsia="en-US" w:bidi="ar-SA"/>
      </w:rPr>
    </w:lvl>
    <w:lvl w:ilvl="5" w:tplc="BAF019D2">
      <w:numFmt w:val="bullet"/>
      <w:lvlText w:val="•"/>
      <w:lvlJc w:val="left"/>
      <w:pPr>
        <w:ind w:left="1793" w:hanging="171"/>
      </w:pPr>
      <w:rPr>
        <w:rFonts w:hint="default"/>
        <w:lang w:val="pl-PL" w:eastAsia="en-US" w:bidi="ar-SA"/>
      </w:rPr>
    </w:lvl>
    <w:lvl w:ilvl="6" w:tplc="DFD4724A">
      <w:numFmt w:val="bullet"/>
      <w:lvlText w:val="•"/>
      <w:lvlJc w:val="left"/>
      <w:pPr>
        <w:ind w:left="2162" w:hanging="171"/>
      </w:pPr>
      <w:rPr>
        <w:rFonts w:hint="default"/>
        <w:lang w:val="pl-PL" w:eastAsia="en-US" w:bidi="ar-SA"/>
      </w:rPr>
    </w:lvl>
    <w:lvl w:ilvl="7" w:tplc="FA38ECFA">
      <w:numFmt w:val="bullet"/>
      <w:lvlText w:val="•"/>
      <w:lvlJc w:val="left"/>
      <w:pPr>
        <w:ind w:left="2530" w:hanging="171"/>
      </w:pPr>
      <w:rPr>
        <w:rFonts w:hint="default"/>
        <w:lang w:val="pl-PL" w:eastAsia="en-US" w:bidi="ar-SA"/>
      </w:rPr>
    </w:lvl>
    <w:lvl w:ilvl="8" w:tplc="F372E2DA">
      <w:numFmt w:val="bullet"/>
      <w:lvlText w:val="•"/>
      <w:lvlJc w:val="left"/>
      <w:pPr>
        <w:ind w:left="2899" w:hanging="171"/>
      </w:pPr>
      <w:rPr>
        <w:rFonts w:hint="default"/>
        <w:lang w:val="pl-PL" w:eastAsia="en-US" w:bidi="ar-SA"/>
      </w:rPr>
    </w:lvl>
  </w:abstractNum>
  <w:abstractNum w:abstractNumId="5">
    <w:nsid w:val="01AB27E2"/>
    <w:multiLevelType w:val="hybridMultilevel"/>
    <w:tmpl w:val="984ADA2A"/>
    <w:lvl w:ilvl="0" w:tplc="FA0C2A70">
      <w:start w:val="1"/>
      <w:numFmt w:val="decimal"/>
      <w:lvlText w:val="[%1]"/>
      <w:lvlJc w:val="left"/>
      <w:pPr>
        <w:ind w:left="1067" w:hanging="361"/>
      </w:pPr>
      <w:rPr>
        <w:rFonts w:ascii="Times New Roman" w:eastAsia="Times New Roman" w:hAnsi="Times New Roman" w:cs="Times New Roman" w:hint="default"/>
        <w:b w:val="0"/>
        <w:bCs w:val="0"/>
        <w:i w:val="0"/>
        <w:iCs w:val="0"/>
        <w:color w:val="231F20"/>
        <w:spacing w:val="-4"/>
        <w:w w:val="99"/>
        <w:sz w:val="20"/>
        <w:szCs w:val="20"/>
        <w:lang w:val="pl-PL" w:eastAsia="en-US" w:bidi="ar-SA"/>
      </w:rPr>
    </w:lvl>
    <w:lvl w:ilvl="1" w:tplc="709CA382">
      <w:numFmt w:val="bullet"/>
      <w:lvlText w:val="•"/>
      <w:lvlJc w:val="left"/>
      <w:pPr>
        <w:ind w:left="2030" w:hanging="361"/>
      </w:pPr>
      <w:rPr>
        <w:rFonts w:hint="default"/>
        <w:lang w:val="pl-PL" w:eastAsia="en-US" w:bidi="ar-SA"/>
      </w:rPr>
    </w:lvl>
    <w:lvl w:ilvl="2" w:tplc="58483DAE">
      <w:numFmt w:val="bullet"/>
      <w:lvlText w:val="•"/>
      <w:lvlJc w:val="left"/>
      <w:pPr>
        <w:ind w:left="3001" w:hanging="361"/>
      </w:pPr>
      <w:rPr>
        <w:rFonts w:hint="default"/>
        <w:lang w:val="pl-PL" w:eastAsia="en-US" w:bidi="ar-SA"/>
      </w:rPr>
    </w:lvl>
    <w:lvl w:ilvl="3" w:tplc="C1F46A22">
      <w:numFmt w:val="bullet"/>
      <w:lvlText w:val="•"/>
      <w:lvlJc w:val="left"/>
      <w:pPr>
        <w:ind w:left="3972" w:hanging="361"/>
      </w:pPr>
      <w:rPr>
        <w:rFonts w:hint="default"/>
        <w:lang w:val="pl-PL" w:eastAsia="en-US" w:bidi="ar-SA"/>
      </w:rPr>
    </w:lvl>
    <w:lvl w:ilvl="4" w:tplc="207E0D7A">
      <w:numFmt w:val="bullet"/>
      <w:lvlText w:val="•"/>
      <w:lvlJc w:val="left"/>
      <w:pPr>
        <w:ind w:left="4942" w:hanging="361"/>
      </w:pPr>
      <w:rPr>
        <w:rFonts w:hint="default"/>
        <w:lang w:val="pl-PL" w:eastAsia="en-US" w:bidi="ar-SA"/>
      </w:rPr>
    </w:lvl>
    <w:lvl w:ilvl="5" w:tplc="79CABE48">
      <w:numFmt w:val="bullet"/>
      <w:lvlText w:val="•"/>
      <w:lvlJc w:val="left"/>
      <w:pPr>
        <w:ind w:left="5913" w:hanging="361"/>
      </w:pPr>
      <w:rPr>
        <w:rFonts w:hint="default"/>
        <w:lang w:val="pl-PL" w:eastAsia="en-US" w:bidi="ar-SA"/>
      </w:rPr>
    </w:lvl>
    <w:lvl w:ilvl="6" w:tplc="68A4F66C">
      <w:numFmt w:val="bullet"/>
      <w:lvlText w:val="•"/>
      <w:lvlJc w:val="left"/>
      <w:pPr>
        <w:ind w:left="6884" w:hanging="361"/>
      </w:pPr>
      <w:rPr>
        <w:rFonts w:hint="default"/>
        <w:lang w:val="pl-PL" w:eastAsia="en-US" w:bidi="ar-SA"/>
      </w:rPr>
    </w:lvl>
    <w:lvl w:ilvl="7" w:tplc="2DC8B85E">
      <w:numFmt w:val="bullet"/>
      <w:lvlText w:val="•"/>
      <w:lvlJc w:val="left"/>
      <w:pPr>
        <w:ind w:left="7854" w:hanging="361"/>
      </w:pPr>
      <w:rPr>
        <w:rFonts w:hint="default"/>
        <w:lang w:val="pl-PL" w:eastAsia="en-US" w:bidi="ar-SA"/>
      </w:rPr>
    </w:lvl>
    <w:lvl w:ilvl="8" w:tplc="775CA21C">
      <w:numFmt w:val="bullet"/>
      <w:lvlText w:val="•"/>
      <w:lvlJc w:val="left"/>
      <w:pPr>
        <w:ind w:left="8825" w:hanging="361"/>
      </w:pPr>
      <w:rPr>
        <w:rFonts w:hint="default"/>
        <w:lang w:val="pl-PL" w:eastAsia="en-US" w:bidi="ar-SA"/>
      </w:rPr>
    </w:lvl>
  </w:abstractNum>
  <w:abstractNum w:abstractNumId="6">
    <w:nsid w:val="01EF6014"/>
    <w:multiLevelType w:val="hybridMultilevel"/>
    <w:tmpl w:val="2FC02B4C"/>
    <w:lvl w:ilvl="0" w:tplc="654CA1D8">
      <w:start w:val="1"/>
      <w:numFmt w:val="decimal"/>
      <w:lvlText w:val="%1."/>
      <w:lvlJc w:val="left"/>
      <w:pPr>
        <w:ind w:left="707" w:hanging="284"/>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7CC62B70">
      <w:numFmt w:val="bullet"/>
      <w:lvlText w:val="•"/>
      <w:lvlJc w:val="left"/>
      <w:pPr>
        <w:ind w:left="1706" w:hanging="284"/>
      </w:pPr>
      <w:rPr>
        <w:rFonts w:hint="default"/>
        <w:lang w:val="pl-PL" w:eastAsia="en-US" w:bidi="ar-SA"/>
      </w:rPr>
    </w:lvl>
    <w:lvl w:ilvl="2" w:tplc="E0D01A6A">
      <w:numFmt w:val="bullet"/>
      <w:lvlText w:val="•"/>
      <w:lvlJc w:val="left"/>
      <w:pPr>
        <w:ind w:left="2713" w:hanging="284"/>
      </w:pPr>
      <w:rPr>
        <w:rFonts w:hint="default"/>
        <w:lang w:val="pl-PL" w:eastAsia="en-US" w:bidi="ar-SA"/>
      </w:rPr>
    </w:lvl>
    <w:lvl w:ilvl="3" w:tplc="C82CC662">
      <w:numFmt w:val="bullet"/>
      <w:lvlText w:val="•"/>
      <w:lvlJc w:val="left"/>
      <w:pPr>
        <w:ind w:left="3720" w:hanging="284"/>
      </w:pPr>
      <w:rPr>
        <w:rFonts w:hint="default"/>
        <w:lang w:val="pl-PL" w:eastAsia="en-US" w:bidi="ar-SA"/>
      </w:rPr>
    </w:lvl>
    <w:lvl w:ilvl="4" w:tplc="1D9C5CCA">
      <w:numFmt w:val="bullet"/>
      <w:lvlText w:val="•"/>
      <w:lvlJc w:val="left"/>
      <w:pPr>
        <w:ind w:left="4726" w:hanging="284"/>
      </w:pPr>
      <w:rPr>
        <w:rFonts w:hint="default"/>
        <w:lang w:val="pl-PL" w:eastAsia="en-US" w:bidi="ar-SA"/>
      </w:rPr>
    </w:lvl>
    <w:lvl w:ilvl="5" w:tplc="39EA5144">
      <w:numFmt w:val="bullet"/>
      <w:lvlText w:val="•"/>
      <w:lvlJc w:val="left"/>
      <w:pPr>
        <w:ind w:left="5733" w:hanging="284"/>
      </w:pPr>
      <w:rPr>
        <w:rFonts w:hint="default"/>
        <w:lang w:val="pl-PL" w:eastAsia="en-US" w:bidi="ar-SA"/>
      </w:rPr>
    </w:lvl>
    <w:lvl w:ilvl="6" w:tplc="31722E2E">
      <w:numFmt w:val="bullet"/>
      <w:lvlText w:val="•"/>
      <w:lvlJc w:val="left"/>
      <w:pPr>
        <w:ind w:left="6740" w:hanging="284"/>
      </w:pPr>
      <w:rPr>
        <w:rFonts w:hint="default"/>
        <w:lang w:val="pl-PL" w:eastAsia="en-US" w:bidi="ar-SA"/>
      </w:rPr>
    </w:lvl>
    <w:lvl w:ilvl="7" w:tplc="FE800C6A">
      <w:numFmt w:val="bullet"/>
      <w:lvlText w:val="•"/>
      <w:lvlJc w:val="left"/>
      <w:pPr>
        <w:ind w:left="7746" w:hanging="284"/>
      </w:pPr>
      <w:rPr>
        <w:rFonts w:hint="default"/>
        <w:lang w:val="pl-PL" w:eastAsia="en-US" w:bidi="ar-SA"/>
      </w:rPr>
    </w:lvl>
    <w:lvl w:ilvl="8" w:tplc="B15A6C02">
      <w:numFmt w:val="bullet"/>
      <w:lvlText w:val="•"/>
      <w:lvlJc w:val="left"/>
      <w:pPr>
        <w:ind w:left="8753" w:hanging="284"/>
      </w:pPr>
      <w:rPr>
        <w:rFonts w:hint="default"/>
        <w:lang w:val="pl-PL" w:eastAsia="en-US" w:bidi="ar-SA"/>
      </w:rPr>
    </w:lvl>
  </w:abstractNum>
  <w:abstractNum w:abstractNumId="7">
    <w:nsid w:val="01F848B7"/>
    <w:multiLevelType w:val="hybridMultilevel"/>
    <w:tmpl w:val="95CC5E7E"/>
    <w:lvl w:ilvl="0" w:tplc="638ECAE0">
      <w:start w:val="1"/>
      <w:numFmt w:val="lowerLetter"/>
      <w:lvlText w:val="%1)"/>
      <w:lvlJc w:val="left"/>
      <w:pPr>
        <w:ind w:left="993" w:hanging="2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8A86588">
      <w:numFmt w:val="bullet"/>
      <w:lvlText w:val="•"/>
      <w:lvlJc w:val="left"/>
      <w:pPr>
        <w:ind w:left="1976" w:hanging="260"/>
      </w:pPr>
      <w:rPr>
        <w:rFonts w:hint="default"/>
        <w:lang w:val="pl-PL" w:eastAsia="en-US" w:bidi="ar-SA"/>
      </w:rPr>
    </w:lvl>
    <w:lvl w:ilvl="2" w:tplc="72B2B43C">
      <w:numFmt w:val="bullet"/>
      <w:lvlText w:val="•"/>
      <w:lvlJc w:val="left"/>
      <w:pPr>
        <w:ind w:left="2953" w:hanging="260"/>
      </w:pPr>
      <w:rPr>
        <w:rFonts w:hint="default"/>
        <w:lang w:val="pl-PL" w:eastAsia="en-US" w:bidi="ar-SA"/>
      </w:rPr>
    </w:lvl>
    <w:lvl w:ilvl="3" w:tplc="E7565096">
      <w:numFmt w:val="bullet"/>
      <w:lvlText w:val="•"/>
      <w:lvlJc w:val="left"/>
      <w:pPr>
        <w:ind w:left="3930" w:hanging="260"/>
      </w:pPr>
      <w:rPr>
        <w:rFonts w:hint="default"/>
        <w:lang w:val="pl-PL" w:eastAsia="en-US" w:bidi="ar-SA"/>
      </w:rPr>
    </w:lvl>
    <w:lvl w:ilvl="4" w:tplc="01FC6272">
      <w:numFmt w:val="bullet"/>
      <w:lvlText w:val="•"/>
      <w:lvlJc w:val="left"/>
      <w:pPr>
        <w:ind w:left="4906" w:hanging="260"/>
      </w:pPr>
      <w:rPr>
        <w:rFonts w:hint="default"/>
        <w:lang w:val="pl-PL" w:eastAsia="en-US" w:bidi="ar-SA"/>
      </w:rPr>
    </w:lvl>
    <w:lvl w:ilvl="5" w:tplc="46B01AFA">
      <w:numFmt w:val="bullet"/>
      <w:lvlText w:val="•"/>
      <w:lvlJc w:val="left"/>
      <w:pPr>
        <w:ind w:left="5883" w:hanging="260"/>
      </w:pPr>
      <w:rPr>
        <w:rFonts w:hint="default"/>
        <w:lang w:val="pl-PL" w:eastAsia="en-US" w:bidi="ar-SA"/>
      </w:rPr>
    </w:lvl>
    <w:lvl w:ilvl="6" w:tplc="425E6B20">
      <w:numFmt w:val="bullet"/>
      <w:lvlText w:val="•"/>
      <w:lvlJc w:val="left"/>
      <w:pPr>
        <w:ind w:left="6860" w:hanging="260"/>
      </w:pPr>
      <w:rPr>
        <w:rFonts w:hint="default"/>
        <w:lang w:val="pl-PL" w:eastAsia="en-US" w:bidi="ar-SA"/>
      </w:rPr>
    </w:lvl>
    <w:lvl w:ilvl="7" w:tplc="2DD48386">
      <w:numFmt w:val="bullet"/>
      <w:lvlText w:val="•"/>
      <w:lvlJc w:val="left"/>
      <w:pPr>
        <w:ind w:left="7836" w:hanging="260"/>
      </w:pPr>
      <w:rPr>
        <w:rFonts w:hint="default"/>
        <w:lang w:val="pl-PL" w:eastAsia="en-US" w:bidi="ar-SA"/>
      </w:rPr>
    </w:lvl>
    <w:lvl w:ilvl="8" w:tplc="2F5C44A0">
      <w:numFmt w:val="bullet"/>
      <w:lvlText w:val="•"/>
      <w:lvlJc w:val="left"/>
      <w:pPr>
        <w:ind w:left="8813" w:hanging="260"/>
      </w:pPr>
      <w:rPr>
        <w:rFonts w:hint="default"/>
        <w:lang w:val="pl-PL" w:eastAsia="en-US" w:bidi="ar-SA"/>
      </w:rPr>
    </w:lvl>
  </w:abstractNum>
  <w:abstractNum w:abstractNumId="8">
    <w:nsid w:val="023E3978"/>
    <w:multiLevelType w:val="hybridMultilevel"/>
    <w:tmpl w:val="ED5A562E"/>
    <w:lvl w:ilvl="0" w:tplc="7786AB90">
      <w:start w:val="1"/>
      <w:numFmt w:val="lowerLetter"/>
      <w:lvlText w:val="%1)"/>
      <w:lvlJc w:val="left"/>
      <w:pPr>
        <w:ind w:left="103" w:hanging="17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C9004DC">
      <w:numFmt w:val="bullet"/>
      <w:lvlText w:val="•"/>
      <w:lvlJc w:val="left"/>
      <w:pPr>
        <w:ind w:left="603" w:hanging="176"/>
      </w:pPr>
      <w:rPr>
        <w:rFonts w:hint="default"/>
        <w:lang w:val="pl-PL" w:eastAsia="en-US" w:bidi="ar-SA"/>
      </w:rPr>
    </w:lvl>
    <w:lvl w:ilvl="2" w:tplc="A4329974">
      <w:numFmt w:val="bullet"/>
      <w:lvlText w:val="•"/>
      <w:lvlJc w:val="left"/>
      <w:pPr>
        <w:ind w:left="1107" w:hanging="176"/>
      </w:pPr>
      <w:rPr>
        <w:rFonts w:hint="default"/>
        <w:lang w:val="pl-PL" w:eastAsia="en-US" w:bidi="ar-SA"/>
      </w:rPr>
    </w:lvl>
    <w:lvl w:ilvl="3" w:tplc="9D3A2AE0">
      <w:numFmt w:val="bullet"/>
      <w:lvlText w:val="•"/>
      <w:lvlJc w:val="left"/>
      <w:pPr>
        <w:ind w:left="1610" w:hanging="176"/>
      </w:pPr>
      <w:rPr>
        <w:rFonts w:hint="default"/>
        <w:lang w:val="pl-PL" w:eastAsia="en-US" w:bidi="ar-SA"/>
      </w:rPr>
    </w:lvl>
    <w:lvl w:ilvl="4" w:tplc="430A67F4">
      <w:numFmt w:val="bullet"/>
      <w:lvlText w:val="•"/>
      <w:lvlJc w:val="left"/>
      <w:pPr>
        <w:ind w:left="2114" w:hanging="176"/>
      </w:pPr>
      <w:rPr>
        <w:rFonts w:hint="default"/>
        <w:lang w:val="pl-PL" w:eastAsia="en-US" w:bidi="ar-SA"/>
      </w:rPr>
    </w:lvl>
    <w:lvl w:ilvl="5" w:tplc="8278AB06">
      <w:numFmt w:val="bullet"/>
      <w:lvlText w:val="•"/>
      <w:lvlJc w:val="left"/>
      <w:pPr>
        <w:ind w:left="2618" w:hanging="176"/>
      </w:pPr>
      <w:rPr>
        <w:rFonts w:hint="default"/>
        <w:lang w:val="pl-PL" w:eastAsia="en-US" w:bidi="ar-SA"/>
      </w:rPr>
    </w:lvl>
    <w:lvl w:ilvl="6" w:tplc="7CC4D8AA">
      <w:numFmt w:val="bullet"/>
      <w:lvlText w:val="•"/>
      <w:lvlJc w:val="left"/>
      <w:pPr>
        <w:ind w:left="3121" w:hanging="176"/>
      </w:pPr>
      <w:rPr>
        <w:rFonts w:hint="default"/>
        <w:lang w:val="pl-PL" w:eastAsia="en-US" w:bidi="ar-SA"/>
      </w:rPr>
    </w:lvl>
    <w:lvl w:ilvl="7" w:tplc="83E4628A">
      <w:numFmt w:val="bullet"/>
      <w:lvlText w:val="•"/>
      <w:lvlJc w:val="left"/>
      <w:pPr>
        <w:ind w:left="3625" w:hanging="176"/>
      </w:pPr>
      <w:rPr>
        <w:rFonts w:hint="default"/>
        <w:lang w:val="pl-PL" w:eastAsia="en-US" w:bidi="ar-SA"/>
      </w:rPr>
    </w:lvl>
    <w:lvl w:ilvl="8" w:tplc="C0923250">
      <w:numFmt w:val="bullet"/>
      <w:lvlText w:val="•"/>
      <w:lvlJc w:val="left"/>
      <w:pPr>
        <w:ind w:left="4128" w:hanging="176"/>
      </w:pPr>
      <w:rPr>
        <w:rFonts w:hint="default"/>
        <w:lang w:val="pl-PL" w:eastAsia="en-US" w:bidi="ar-SA"/>
      </w:rPr>
    </w:lvl>
  </w:abstractNum>
  <w:abstractNum w:abstractNumId="9">
    <w:nsid w:val="02703E28"/>
    <w:multiLevelType w:val="hybridMultilevel"/>
    <w:tmpl w:val="90E2CCDE"/>
    <w:lvl w:ilvl="0" w:tplc="F1D2A72A">
      <w:numFmt w:val="bullet"/>
      <w:lvlText w:val="-"/>
      <w:lvlJc w:val="left"/>
      <w:pPr>
        <w:ind w:left="426"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054B484">
      <w:numFmt w:val="bullet"/>
      <w:lvlText w:val="•"/>
      <w:lvlJc w:val="left"/>
      <w:pPr>
        <w:ind w:left="1454" w:hanging="116"/>
      </w:pPr>
      <w:rPr>
        <w:rFonts w:hint="default"/>
        <w:lang w:val="pl-PL" w:eastAsia="en-US" w:bidi="ar-SA"/>
      </w:rPr>
    </w:lvl>
    <w:lvl w:ilvl="2" w:tplc="D0FCFC66">
      <w:numFmt w:val="bullet"/>
      <w:lvlText w:val="•"/>
      <w:lvlJc w:val="left"/>
      <w:pPr>
        <w:ind w:left="2489" w:hanging="116"/>
      </w:pPr>
      <w:rPr>
        <w:rFonts w:hint="default"/>
        <w:lang w:val="pl-PL" w:eastAsia="en-US" w:bidi="ar-SA"/>
      </w:rPr>
    </w:lvl>
    <w:lvl w:ilvl="3" w:tplc="87BCBB5A">
      <w:numFmt w:val="bullet"/>
      <w:lvlText w:val="•"/>
      <w:lvlJc w:val="left"/>
      <w:pPr>
        <w:ind w:left="3524" w:hanging="116"/>
      </w:pPr>
      <w:rPr>
        <w:rFonts w:hint="default"/>
        <w:lang w:val="pl-PL" w:eastAsia="en-US" w:bidi="ar-SA"/>
      </w:rPr>
    </w:lvl>
    <w:lvl w:ilvl="4" w:tplc="E5EE790A">
      <w:numFmt w:val="bullet"/>
      <w:lvlText w:val="•"/>
      <w:lvlJc w:val="left"/>
      <w:pPr>
        <w:ind w:left="4558" w:hanging="116"/>
      </w:pPr>
      <w:rPr>
        <w:rFonts w:hint="default"/>
        <w:lang w:val="pl-PL" w:eastAsia="en-US" w:bidi="ar-SA"/>
      </w:rPr>
    </w:lvl>
    <w:lvl w:ilvl="5" w:tplc="E4A410F2">
      <w:numFmt w:val="bullet"/>
      <w:lvlText w:val="•"/>
      <w:lvlJc w:val="left"/>
      <w:pPr>
        <w:ind w:left="5593" w:hanging="116"/>
      </w:pPr>
      <w:rPr>
        <w:rFonts w:hint="default"/>
        <w:lang w:val="pl-PL" w:eastAsia="en-US" w:bidi="ar-SA"/>
      </w:rPr>
    </w:lvl>
    <w:lvl w:ilvl="6" w:tplc="6BF87044">
      <w:numFmt w:val="bullet"/>
      <w:lvlText w:val="•"/>
      <w:lvlJc w:val="left"/>
      <w:pPr>
        <w:ind w:left="6628" w:hanging="116"/>
      </w:pPr>
      <w:rPr>
        <w:rFonts w:hint="default"/>
        <w:lang w:val="pl-PL" w:eastAsia="en-US" w:bidi="ar-SA"/>
      </w:rPr>
    </w:lvl>
    <w:lvl w:ilvl="7" w:tplc="7D1634C4">
      <w:numFmt w:val="bullet"/>
      <w:lvlText w:val="•"/>
      <w:lvlJc w:val="left"/>
      <w:pPr>
        <w:ind w:left="7662" w:hanging="116"/>
      </w:pPr>
      <w:rPr>
        <w:rFonts w:hint="default"/>
        <w:lang w:val="pl-PL" w:eastAsia="en-US" w:bidi="ar-SA"/>
      </w:rPr>
    </w:lvl>
    <w:lvl w:ilvl="8" w:tplc="C4160FD4">
      <w:numFmt w:val="bullet"/>
      <w:lvlText w:val="•"/>
      <w:lvlJc w:val="left"/>
      <w:pPr>
        <w:ind w:left="8697" w:hanging="116"/>
      </w:pPr>
      <w:rPr>
        <w:rFonts w:hint="default"/>
        <w:lang w:val="pl-PL" w:eastAsia="en-US" w:bidi="ar-SA"/>
      </w:rPr>
    </w:lvl>
  </w:abstractNum>
  <w:abstractNum w:abstractNumId="10">
    <w:nsid w:val="02885927"/>
    <w:multiLevelType w:val="hybridMultilevel"/>
    <w:tmpl w:val="E7462452"/>
    <w:lvl w:ilvl="0" w:tplc="CDD04552">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D88E6F7A">
      <w:numFmt w:val="bullet"/>
      <w:lvlText w:val="•"/>
      <w:lvlJc w:val="left"/>
      <w:pPr>
        <w:ind w:left="1706" w:hanging="284"/>
      </w:pPr>
      <w:rPr>
        <w:rFonts w:hint="default"/>
        <w:lang w:val="pl-PL" w:eastAsia="en-US" w:bidi="ar-SA"/>
      </w:rPr>
    </w:lvl>
    <w:lvl w:ilvl="2" w:tplc="368AA2AA">
      <w:numFmt w:val="bullet"/>
      <w:lvlText w:val="•"/>
      <w:lvlJc w:val="left"/>
      <w:pPr>
        <w:ind w:left="2713" w:hanging="284"/>
      </w:pPr>
      <w:rPr>
        <w:rFonts w:hint="default"/>
        <w:lang w:val="pl-PL" w:eastAsia="en-US" w:bidi="ar-SA"/>
      </w:rPr>
    </w:lvl>
    <w:lvl w:ilvl="3" w:tplc="C936D598">
      <w:numFmt w:val="bullet"/>
      <w:lvlText w:val="•"/>
      <w:lvlJc w:val="left"/>
      <w:pPr>
        <w:ind w:left="3720" w:hanging="284"/>
      </w:pPr>
      <w:rPr>
        <w:rFonts w:hint="default"/>
        <w:lang w:val="pl-PL" w:eastAsia="en-US" w:bidi="ar-SA"/>
      </w:rPr>
    </w:lvl>
    <w:lvl w:ilvl="4" w:tplc="EA240DDE">
      <w:numFmt w:val="bullet"/>
      <w:lvlText w:val="•"/>
      <w:lvlJc w:val="left"/>
      <w:pPr>
        <w:ind w:left="4726" w:hanging="284"/>
      </w:pPr>
      <w:rPr>
        <w:rFonts w:hint="default"/>
        <w:lang w:val="pl-PL" w:eastAsia="en-US" w:bidi="ar-SA"/>
      </w:rPr>
    </w:lvl>
    <w:lvl w:ilvl="5" w:tplc="7BDC1560">
      <w:numFmt w:val="bullet"/>
      <w:lvlText w:val="•"/>
      <w:lvlJc w:val="left"/>
      <w:pPr>
        <w:ind w:left="5733" w:hanging="284"/>
      </w:pPr>
      <w:rPr>
        <w:rFonts w:hint="default"/>
        <w:lang w:val="pl-PL" w:eastAsia="en-US" w:bidi="ar-SA"/>
      </w:rPr>
    </w:lvl>
    <w:lvl w:ilvl="6" w:tplc="594E82B2">
      <w:numFmt w:val="bullet"/>
      <w:lvlText w:val="•"/>
      <w:lvlJc w:val="left"/>
      <w:pPr>
        <w:ind w:left="6740" w:hanging="284"/>
      </w:pPr>
      <w:rPr>
        <w:rFonts w:hint="default"/>
        <w:lang w:val="pl-PL" w:eastAsia="en-US" w:bidi="ar-SA"/>
      </w:rPr>
    </w:lvl>
    <w:lvl w:ilvl="7" w:tplc="448E47E4">
      <w:numFmt w:val="bullet"/>
      <w:lvlText w:val="•"/>
      <w:lvlJc w:val="left"/>
      <w:pPr>
        <w:ind w:left="7746" w:hanging="284"/>
      </w:pPr>
      <w:rPr>
        <w:rFonts w:hint="default"/>
        <w:lang w:val="pl-PL" w:eastAsia="en-US" w:bidi="ar-SA"/>
      </w:rPr>
    </w:lvl>
    <w:lvl w:ilvl="8" w:tplc="81CA80F6">
      <w:numFmt w:val="bullet"/>
      <w:lvlText w:val="•"/>
      <w:lvlJc w:val="left"/>
      <w:pPr>
        <w:ind w:left="8753" w:hanging="284"/>
      </w:pPr>
      <w:rPr>
        <w:rFonts w:hint="default"/>
        <w:lang w:val="pl-PL" w:eastAsia="en-US" w:bidi="ar-SA"/>
      </w:rPr>
    </w:lvl>
  </w:abstractNum>
  <w:abstractNum w:abstractNumId="11">
    <w:nsid w:val="03075DF2"/>
    <w:multiLevelType w:val="hybridMultilevel"/>
    <w:tmpl w:val="C87A77F0"/>
    <w:lvl w:ilvl="0" w:tplc="D2A0F1F0">
      <w:start w:val="1"/>
      <w:numFmt w:val="lowerLetter"/>
      <w:lvlText w:val="%1)"/>
      <w:lvlJc w:val="left"/>
      <w:pPr>
        <w:ind w:left="279"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4BDCBC90">
      <w:numFmt w:val="bullet"/>
      <w:lvlText w:val="•"/>
      <w:lvlJc w:val="left"/>
      <w:pPr>
        <w:ind w:left="765" w:hanging="176"/>
      </w:pPr>
      <w:rPr>
        <w:rFonts w:hint="default"/>
        <w:lang w:val="pl-PL" w:eastAsia="en-US" w:bidi="ar-SA"/>
      </w:rPr>
    </w:lvl>
    <w:lvl w:ilvl="2" w:tplc="91643E68">
      <w:numFmt w:val="bullet"/>
      <w:lvlText w:val="•"/>
      <w:lvlJc w:val="left"/>
      <w:pPr>
        <w:ind w:left="1251" w:hanging="176"/>
      </w:pPr>
      <w:rPr>
        <w:rFonts w:hint="default"/>
        <w:lang w:val="pl-PL" w:eastAsia="en-US" w:bidi="ar-SA"/>
      </w:rPr>
    </w:lvl>
    <w:lvl w:ilvl="3" w:tplc="9B72101E">
      <w:numFmt w:val="bullet"/>
      <w:lvlText w:val="•"/>
      <w:lvlJc w:val="left"/>
      <w:pPr>
        <w:ind w:left="1736" w:hanging="176"/>
      </w:pPr>
      <w:rPr>
        <w:rFonts w:hint="default"/>
        <w:lang w:val="pl-PL" w:eastAsia="en-US" w:bidi="ar-SA"/>
      </w:rPr>
    </w:lvl>
    <w:lvl w:ilvl="4" w:tplc="8E3C299C">
      <w:numFmt w:val="bullet"/>
      <w:lvlText w:val="•"/>
      <w:lvlJc w:val="left"/>
      <w:pPr>
        <w:ind w:left="2222" w:hanging="176"/>
      </w:pPr>
      <w:rPr>
        <w:rFonts w:hint="default"/>
        <w:lang w:val="pl-PL" w:eastAsia="en-US" w:bidi="ar-SA"/>
      </w:rPr>
    </w:lvl>
    <w:lvl w:ilvl="5" w:tplc="8BC0CE10">
      <w:numFmt w:val="bullet"/>
      <w:lvlText w:val="•"/>
      <w:lvlJc w:val="left"/>
      <w:pPr>
        <w:ind w:left="2708" w:hanging="176"/>
      </w:pPr>
      <w:rPr>
        <w:rFonts w:hint="default"/>
        <w:lang w:val="pl-PL" w:eastAsia="en-US" w:bidi="ar-SA"/>
      </w:rPr>
    </w:lvl>
    <w:lvl w:ilvl="6" w:tplc="F4BEE08E">
      <w:numFmt w:val="bullet"/>
      <w:lvlText w:val="•"/>
      <w:lvlJc w:val="left"/>
      <w:pPr>
        <w:ind w:left="3193" w:hanging="176"/>
      </w:pPr>
      <w:rPr>
        <w:rFonts w:hint="default"/>
        <w:lang w:val="pl-PL" w:eastAsia="en-US" w:bidi="ar-SA"/>
      </w:rPr>
    </w:lvl>
    <w:lvl w:ilvl="7" w:tplc="408CCCB6">
      <w:numFmt w:val="bullet"/>
      <w:lvlText w:val="•"/>
      <w:lvlJc w:val="left"/>
      <w:pPr>
        <w:ind w:left="3679" w:hanging="176"/>
      </w:pPr>
      <w:rPr>
        <w:rFonts w:hint="default"/>
        <w:lang w:val="pl-PL" w:eastAsia="en-US" w:bidi="ar-SA"/>
      </w:rPr>
    </w:lvl>
    <w:lvl w:ilvl="8" w:tplc="D5EC7252">
      <w:numFmt w:val="bullet"/>
      <w:lvlText w:val="•"/>
      <w:lvlJc w:val="left"/>
      <w:pPr>
        <w:ind w:left="4164" w:hanging="176"/>
      </w:pPr>
      <w:rPr>
        <w:rFonts w:hint="default"/>
        <w:lang w:val="pl-PL" w:eastAsia="en-US" w:bidi="ar-SA"/>
      </w:rPr>
    </w:lvl>
  </w:abstractNum>
  <w:abstractNum w:abstractNumId="12">
    <w:nsid w:val="03A617A3"/>
    <w:multiLevelType w:val="multilevel"/>
    <w:tmpl w:val="18FCED84"/>
    <w:lvl w:ilvl="0">
      <w:start w:val="1"/>
      <w:numFmt w:val="decimal"/>
      <w:lvlText w:val="%1."/>
      <w:lvlJc w:val="left"/>
      <w:pPr>
        <w:ind w:left="575" w:hanging="152"/>
      </w:pPr>
      <w:rPr>
        <w:rFonts w:ascii="Times New Roman" w:eastAsia="Times New Roman" w:hAnsi="Times New Roman" w:cs="Times New Roman" w:hint="default"/>
        <w:b w:val="0"/>
        <w:bCs w:val="0"/>
        <w:i w:val="0"/>
        <w:iCs w:val="0"/>
        <w:color w:val="231F20"/>
        <w:spacing w:val="0"/>
        <w:w w:val="95"/>
        <w:sz w:val="18"/>
        <w:szCs w:val="18"/>
        <w:lang w:val="pl-PL" w:eastAsia="en-US" w:bidi="ar-SA"/>
      </w:rPr>
    </w:lvl>
    <w:lvl w:ilvl="1">
      <w:start w:val="1"/>
      <w:numFmt w:val="decimal"/>
      <w:lvlText w:val="%1.%2."/>
      <w:lvlJc w:val="left"/>
      <w:pPr>
        <w:ind w:left="727" w:hanging="303"/>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2">
      <w:start w:val="1"/>
      <w:numFmt w:val="decimal"/>
      <w:lvlText w:val="%1.%2.%3."/>
      <w:lvlJc w:val="left"/>
      <w:pPr>
        <w:ind w:left="424" w:hanging="454"/>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3">
      <w:numFmt w:val="bullet"/>
      <w:lvlText w:val="•"/>
      <w:lvlJc w:val="left"/>
      <w:pPr>
        <w:ind w:left="1975" w:hanging="454"/>
      </w:pPr>
      <w:rPr>
        <w:rFonts w:hint="default"/>
        <w:lang w:val="pl-PL" w:eastAsia="en-US" w:bidi="ar-SA"/>
      </w:rPr>
    </w:lvl>
    <w:lvl w:ilvl="4">
      <w:numFmt w:val="bullet"/>
      <w:lvlText w:val="•"/>
      <w:lvlJc w:val="left"/>
      <w:pPr>
        <w:ind w:left="3231" w:hanging="454"/>
      </w:pPr>
      <w:rPr>
        <w:rFonts w:hint="default"/>
        <w:lang w:val="pl-PL" w:eastAsia="en-US" w:bidi="ar-SA"/>
      </w:rPr>
    </w:lvl>
    <w:lvl w:ilvl="5">
      <w:numFmt w:val="bullet"/>
      <w:lvlText w:val="•"/>
      <w:lvlJc w:val="left"/>
      <w:pPr>
        <w:ind w:left="4487" w:hanging="454"/>
      </w:pPr>
      <w:rPr>
        <w:rFonts w:hint="default"/>
        <w:lang w:val="pl-PL" w:eastAsia="en-US" w:bidi="ar-SA"/>
      </w:rPr>
    </w:lvl>
    <w:lvl w:ilvl="6">
      <w:numFmt w:val="bullet"/>
      <w:lvlText w:val="•"/>
      <w:lvlJc w:val="left"/>
      <w:pPr>
        <w:ind w:left="5743" w:hanging="454"/>
      </w:pPr>
      <w:rPr>
        <w:rFonts w:hint="default"/>
        <w:lang w:val="pl-PL" w:eastAsia="en-US" w:bidi="ar-SA"/>
      </w:rPr>
    </w:lvl>
    <w:lvl w:ilvl="7">
      <w:numFmt w:val="bullet"/>
      <w:lvlText w:val="•"/>
      <w:lvlJc w:val="left"/>
      <w:pPr>
        <w:ind w:left="6999" w:hanging="454"/>
      </w:pPr>
      <w:rPr>
        <w:rFonts w:hint="default"/>
        <w:lang w:val="pl-PL" w:eastAsia="en-US" w:bidi="ar-SA"/>
      </w:rPr>
    </w:lvl>
    <w:lvl w:ilvl="8">
      <w:numFmt w:val="bullet"/>
      <w:lvlText w:val="•"/>
      <w:lvlJc w:val="left"/>
      <w:pPr>
        <w:ind w:left="8255" w:hanging="454"/>
      </w:pPr>
      <w:rPr>
        <w:rFonts w:hint="default"/>
        <w:lang w:val="pl-PL" w:eastAsia="en-US" w:bidi="ar-SA"/>
      </w:rPr>
    </w:lvl>
  </w:abstractNum>
  <w:abstractNum w:abstractNumId="13">
    <w:nsid w:val="03B31BA8"/>
    <w:multiLevelType w:val="multilevel"/>
    <w:tmpl w:val="80942228"/>
    <w:lvl w:ilvl="0">
      <w:start w:val="1"/>
      <w:numFmt w:val="decimal"/>
      <w:lvlText w:val="%1."/>
      <w:lvlJc w:val="left"/>
      <w:pPr>
        <w:ind w:left="63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9" w:hanging="35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64" w:hanging="5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960" w:hanging="507"/>
      </w:pPr>
      <w:rPr>
        <w:rFonts w:hint="default"/>
        <w:lang w:val="pl-PL" w:eastAsia="en-US" w:bidi="ar-SA"/>
      </w:rPr>
    </w:lvl>
    <w:lvl w:ilvl="4">
      <w:numFmt w:val="bullet"/>
      <w:lvlText w:val="•"/>
      <w:lvlJc w:val="left"/>
      <w:pPr>
        <w:ind w:left="2361" w:hanging="507"/>
      </w:pPr>
      <w:rPr>
        <w:rFonts w:hint="default"/>
        <w:lang w:val="pl-PL" w:eastAsia="en-US" w:bidi="ar-SA"/>
      </w:rPr>
    </w:lvl>
    <w:lvl w:ilvl="5">
      <w:numFmt w:val="bullet"/>
      <w:lvlText w:val="•"/>
      <w:lvlJc w:val="left"/>
      <w:pPr>
        <w:ind w:left="3762" w:hanging="507"/>
      </w:pPr>
      <w:rPr>
        <w:rFonts w:hint="default"/>
        <w:lang w:val="pl-PL" w:eastAsia="en-US" w:bidi="ar-SA"/>
      </w:rPr>
    </w:lvl>
    <w:lvl w:ilvl="6">
      <w:numFmt w:val="bullet"/>
      <w:lvlText w:val="•"/>
      <w:lvlJc w:val="left"/>
      <w:pPr>
        <w:ind w:left="5163" w:hanging="507"/>
      </w:pPr>
      <w:rPr>
        <w:rFonts w:hint="default"/>
        <w:lang w:val="pl-PL" w:eastAsia="en-US" w:bidi="ar-SA"/>
      </w:rPr>
    </w:lvl>
    <w:lvl w:ilvl="7">
      <w:numFmt w:val="bullet"/>
      <w:lvlText w:val="•"/>
      <w:lvlJc w:val="left"/>
      <w:pPr>
        <w:ind w:left="6564" w:hanging="507"/>
      </w:pPr>
      <w:rPr>
        <w:rFonts w:hint="default"/>
        <w:lang w:val="pl-PL" w:eastAsia="en-US" w:bidi="ar-SA"/>
      </w:rPr>
    </w:lvl>
    <w:lvl w:ilvl="8">
      <w:numFmt w:val="bullet"/>
      <w:lvlText w:val="•"/>
      <w:lvlJc w:val="left"/>
      <w:pPr>
        <w:ind w:left="7965" w:hanging="507"/>
      </w:pPr>
      <w:rPr>
        <w:rFonts w:hint="default"/>
        <w:lang w:val="pl-PL" w:eastAsia="en-US" w:bidi="ar-SA"/>
      </w:rPr>
    </w:lvl>
  </w:abstractNum>
  <w:abstractNum w:abstractNumId="14">
    <w:nsid w:val="0440364B"/>
    <w:multiLevelType w:val="hybridMultilevel"/>
    <w:tmpl w:val="40FA2F42"/>
    <w:lvl w:ilvl="0" w:tplc="84ECEE48">
      <w:numFmt w:val="bullet"/>
      <w:lvlText w:val="-"/>
      <w:lvlJc w:val="left"/>
      <w:pPr>
        <w:ind w:left="1331"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E6CA54A6">
      <w:numFmt w:val="bullet"/>
      <w:lvlText w:val="•"/>
      <w:lvlJc w:val="left"/>
      <w:pPr>
        <w:ind w:left="2282" w:hanging="360"/>
      </w:pPr>
      <w:rPr>
        <w:rFonts w:hint="default"/>
        <w:lang w:val="pl-PL" w:eastAsia="en-US" w:bidi="ar-SA"/>
      </w:rPr>
    </w:lvl>
    <w:lvl w:ilvl="2" w:tplc="CF020C6E">
      <w:numFmt w:val="bullet"/>
      <w:lvlText w:val="•"/>
      <w:lvlJc w:val="left"/>
      <w:pPr>
        <w:ind w:left="3225" w:hanging="360"/>
      </w:pPr>
      <w:rPr>
        <w:rFonts w:hint="default"/>
        <w:lang w:val="pl-PL" w:eastAsia="en-US" w:bidi="ar-SA"/>
      </w:rPr>
    </w:lvl>
    <w:lvl w:ilvl="3" w:tplc="375ADFBA">
      <w:numFmt w:val="bullet"/>
      <w:lvlText w:val="•"/>
      <w:lvlJc w:val="left"/>
      <w:pPr>
        <w:ind w:left="4168" w:hanging="360"/>
      </w:pPr>
      <w:rPr>
        <w:rFonts w:hint="default"/>
        <w:lang w:val="pl-PL" w:eastAsia="en-US" w:bidi="ar-SA"/>
      </w:rPr>
    </w:lvl>
    <w:lvl w:ilvl="4" w:tplc="8092D59E">
      <w:numFmt w:val="bullet"/>
      <w:lvlText w:val="•"/>
      <w:lvlJc w:val="left"/>
      <w:pPr>
        <w:ind w:left="5110" w:hanging="360"/>
      </w:pPr>
      <w:rPr>
        <w:rFonts w:hint="default"/>
        <w:lang w:val="pl-PL" w:eastAsia="en-US" w:bidi="ar-SA"/>
      </w:rPr>
    </w:lvl>
    <w:lvl w:ilvl="5" w:tplc="C69A7D36">
      <w:numFmt w:val="bullet"/>
      <w:lvlText w:val="•"/>
      <w:lvlJc w:val="left"/>
      <w:pPr>
        <w:ind w:left="6053" w:hanging="360"/>
      </w:pPr>
      <w:rPr>
        <w:rFonts w:hint="default"/>
        <w:lang w:val="pl-PL" w:eastAsia="en-US" w:bidi="ar-SA"/>
      </w:rPr>
    </w:lvl>
    <w:lvl w:ilvl="6" w:tplc="EB12C9F2">
      <w:numFmt w:val="bullet"/>
      <w:lvlText w:val="•"/>
      <w:lvlJc w:val="left"/>
      <w:pPr>
        <w:ind w:left="6996" w:hanging="360"/>
      </w:pPr>
      <w:rPr>
        <w:rFonts w:hint="default"/>
        <w:lang w:val="pl-PL" w:eastAsia="en-US" w:bidi="ar-SA"/>
      </w:rPr>
    </w:lvl>
    <w:lvl w:ilvl="7" w:tplc="C4F800A4">
      <w:numFmt w:val="bullet"/>
      <w:lvlText w:val="•"/>
      <w:lvlJc w:val="left"/>
      <w:pPr>
        <w:ind w:left="7938" w:hanging="360"/>
      </w:pPr>
      <w:rPr>
        <w:rFonts w:hint="default"/>
        <w:lang w:val="pl-PL" w:eastAsia="en-US" w:bidi="ar-SA"/>
      </w:rPr>
    </w:lvl>
    <w:lvl w:ilvl="8" w:tplc="E562A298">
      <w:numFmt w:val="bullet"/>
      <w:lvlText w:val="•"/>
      <w:lvlJc w:val="left"/>
      <w:pPr>
        <w:ind w:left="8881" w:hanging="360"/>
      </w:pPr>
      <w:rPr>
        <w:rFonts w:hint="default"/>
        <w:lang w:val="pl-PL" w:eastAsia="en-US" w:bidi="ar-SA"/>
      </w:rPr>
    </w:lvl>
  </w:abstractNum>
  <w:abstractNum w:abstractNumId="15">
    <w:nsid w:val="04C702A0"/>
    <w:multiLevelType w:val="multilevel"/>
    <w:tmpl w:val="9D72C15E"/>
    <w:lvl w:ilvl="0">
      <w:start w:val="1"/>
      <w:numFmt w:val="decimal"/>
      <w:lvlText w:val="%1"/>
      <w:lvlJc w:val="left"/>
      <w:pPr>
        <w:ind w:left="1134" w:hanging="708"/>
      </w:pPr>
      <w:rPr>
        <w:rFonts w:hint="default"/>
        <w:lang w:val="pl-PL" w:eastAsia="en-US" w:bidi="ar-SA"/>
      </w:rPr>
    </w:lvl>
    <w:lvl w:ilvl="1">
      <w:start w:val="4"/>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3065" w:hanging="708"/>
      </w:pPr>
      <w:rPr>
        <w:rFonts w:hint="default"/>
        <w:lang w:val="pl-PL" w:eastAsia="en-US" w:bidi="ar-SA"/>
      </w:rPr>
    </w:lvl>
    <w:lvl w:ilvl="3">
      <w:numFmt w:val="bullet"/>
      <w:lvlText w:val="•"/>
      <w:lvlJc w:val="left"/>
      <w:pPr>
        <w:ind w:left="4028" w:hanging="708"/>
      </w:pPr>
      <w:rPr>
        <w:rFonts w:hint="default"/>
        <w:lang w:val="pl-PL" w:eastAsia="en-US" w:bidi="ar-SA"/>
      </w:rPr>
    </w:lvl>
    <w:lvl w:ilvl="4">
      <w:numFmt w:val="bullet"/>
      <w:lvlText w:val="•"/>
      <w:lvlJc w:val="left"/>
      <w:pPr>
        <w:ind w:left="4990" w:hanging="708"/>
      </w:pPr>
      <w:rPr>
        <w:rFonts w:hint="default"/>
        <w:lang w:val="pl-PL" w:eastAsia="en-US" w:bidi="ar-SA"/>
      </w:rPr>
    </w:lvl>
    <w:lvl w:ilvl="5">
      <w:numFmt w:val="bullet"/>
      <w:lvlText w:val="•"/>
      <w:lvlJc w:val="left"/>
      <w:pPr>
        <w:ind w:left="5953" w:hanging="708"/>
      </w:pPr>
      <w:rPr>
        <w:rFonts w:hint="default"/>
        <w:lang w:val="pl-PL" w:eastAsia="en-US" w:bidi="ar-SA"/>
      </w:rPr>
    </w:lvl>
    <w:lvl w:ilvl="6">
      <w:numFmt w:val="bullet"/>
      <w:lvlText w:val="•"/>
      <w:lvlJc w:val="left"/>
      <w:pPr>
        <w:ind w:left="6916" w:hanging="708"/>
      </w:pPr>
      <w:rPr>
        <w:rFonts w:hint="default"/>
        <w:lang w:val="pl-PL" w:eastAsia="en-US" w:bidi="ar-SA"/>
      </w:rPr>
    </w:lvl>
    <w:lvl w:ilvl="7">
      <w:numFmt w:val="bullet"/>
      <w:lvlText w:val="•"/>
      <w:lvlJc w:val="left"/>
      <w:pPr>
        <w:ind w:left="7878" w:hanging="708"/>
      </w:pPr>
      <w:rPr>
        <w:rFonts w:hint="default"/>
        <w:lang w:val="pl-PL" w:eastAsia="en-US" w:bidi="ar-SA"/>
      </w:rPr>
    </w:lvl>
    <w:lvl w:ilvl="8">
      <w:numFmt w:val="bullet"/>
      <w:lvlText w:val="•"/>
      <w:lvlJc w:val="left"/>
      <w:pPr>
        <w:ind w:left="8841" w:hanging="708"/>
      </w:pPr>
      <w:rPr>
        <w:rFonts w:hint="default"/>
        <w:lang w:val="pl-PL" w:eastAsia="en-US" w:bidi="ar-SA"/>
      </w:rPr>
    </w:lvl>
  </w:abstractNum>
  <w:abstractNum w:abstractNumId="16">
    <w:nsid w:val="04CA6BCE"/>
    <w:multiLevelType w:val="hybridMultilevel"/>
    <w:tmpl w:val="07B60B08"/>
    <w:lvl w:ilvl="0" w:tplc="77AC5C00">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05AE5482">
      <w:numFmt w:val="bullet"/>
      <w:lvlText w:val="•"/>
      <w:lvlJc w:val="left"/>
      <w:pPr>
        <w:ind w:left="1706" w:hanging="284"/>
      </w:pPr>
      <w:rPr>
        <w:rFonts w:hint="default"/>
        <w:lang w:val="pl-PL" w:eastAsia="en-US" w:bidi="ar-SA"/>
      </w:rPr>
    </w:lvl>
    <w:lvl w:ilvl="2" w:tplc="669CD01E">
      <w:numFmt w:val="bullet"/>
      <w:lvlText w:val="•"/>
      <w:lvlJc w:val="left"/>
      <w:pPr>
        <w:ind w:left="2713" w:hanging="284"/>
      </w:pPr>
      <w:rPr>
        <w:rFonts w:hint="default"/>
        <w:lang w:val="pl-PL" w:eastAsia="en-US" w:bidi="ar-SA"/>
      </w:rPr>
    </w:lvl>
    <w:lvl w:ilvl="3" w:tplc="CD1AE93E">
      <w:numFmt w:val="bullet"/>
      <w:lvlText w:val="•"/>
      <w:lvlJc w:val="left"/>
      <w:pPr>
        <w:ind w:left="3720" w:hanging="284"/>
      </w:pPr>
      <w:rPr>
        <w:rFonts w:hint="default"/>
        <w:lang w:val="pl-PL" w:eastAsia="en-US" w:bidi="ar-SA"/>
      </w:rPr>
    </w:lvl>
    <w:lvl w:ilvl="4" w:tplc="A3AC9DFE">
      <w:numFmt w:val="bullet"/>
      <w:lvlText w:val="•"/>
      <w:lvlJc w:val="left"/>
      <w:pPr>
        <w:ind w:left="4726" w:hanging="284"/>
      </w:pPr>
      <w:rPr>
        <w:rFonts w:hint="default"/>
        <w:lang w:val="pl-PL" w:eastAsia="en-US" w:bidi="ar-SA"/>
      </w:rPr>
    </w:lvl>
    <w:lvl w:ilvl="5" w:tplc="B01CAF00">
      <w:numFmt w:val="bullet"/>
      <w:lvlText w:val="•"/>
      <w:lvlJc w:val="left"/>
      <w:pPr>
        <w:ind w:left="5733" w:hanging="284"/>
      </w:pPr>
      <w:rPr>
        <w:rFonts w:hint="default"/>
        <w:lang w:val="pl-PL" w:eastAsia="en-US" w:bidi="ar-SA"/>
      </w:rPr>
    </w:lvl>
    <w:lvl w:ilvl="6" w:tplc="03A06F4A">
      <w:numFmt w:val="bullet"/>
      <w:lvlText w:val="•"/>
      <w:lvlJc w:val="left"/>
      <w:pPr>
        <w:ind w:left="6740" w:hanging="284"/>
      </w:pPr>
      <w:rPr>
        <w:rFonts w:hint="default"/>
        <w:lang w:val="pl-PL" w:eastAsia="en-US" w:bidi="ar-SA"/>
      </w:rPr>
    </w:lvl>
    <w:lvl w:ilvl="7" w:tplc="0BD2D646">
      <w:numFmt w:val="bullet"/>
      <w:lvlText w:val="•"/>
      <w:lvlJc w:val="left"/>
      <w:pPr>
        <w:ind w:left="7746" w:hanging="284"/>
      </w:pPr>
      <w:rPr>
        <w:rFonts w:hint="default"/>
        <w:lang w:val="pl-PL" w:eastAsia="en-US" w:bidi="ar-SA"/>
      </w:rPr>
    </w:lvl>
    <w:lvl w:ilvl="8" w:tplc="F75E5B26">
      <w:numFmt w:val="bullet"/>
      <w:lvlText w:val="•"/>
      <w:lvlJc w:val="left"/>
      <w:pPr>
        <w:ind w:left="8753" w:hanging="284"/>
      </w:pPr>
      <w:rPr>
        <w:rFonts w:hint="default"/>
        <w:lang w:val="pl-PL" w:eastAsia="en-US" w:bidi="ar-SA"/>
      </w:rPr>
    </w:lvl>
  </w:abstractNum>
  <w:abstractNum w:abstractNumId="17">
    <w:nsid w:val="04CC3CA7"/>
    <w:multiLevelType w:val="hybridMultilevel"/>
    <w:tmpl w:val="3F5AD3F2"/>
    <w:lvl w:ilvl="0" w:tplc="744C1982">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04AED1A8">
      <w:numFmt w:val="bullet"/>
      <w:lvlText w:val="•"/>
      <w:lvlJc w:val="left"/>
      <w:pPr>
        <w:ind w:left="1778" w:hanging="360"/>
      </w:pPr>
      <w:rPr>
        <w:rFonts w:hint="default"/>
        <w:lang w:val="pl-PL" w:eastAsia="en-US" w:bidi="ar-SA"/>
      </w:rPr>
    </w:lvl>
    <w:lvl w:ilvl="2" w:tplc="A566DF9C">
      <w:numFmt w:val="bullet"/>
      <w:lvlText w:val="•"/>
      <w:lvlJc w:val="left"/>
      <w:pPr>
        <w:ind w:left="2777" w:hanging="360"/>
      </w:pPr>
      <w:rPr>
        <w:rFonts w:hint="default"/>
        <w:lang w:val="pl-PL" w:eastAsia="en-US" w:bidi="ar-SA"/>
      </w:rPr>
    </w:lvl>
    <w:lvl w:ilvl="3" w:tplc="1144BA34">
      <w:numFmt w:val="bullet"/>
      <w:lvlText w:val="•"/>
      <w:lvlJc w:val="left"/>
      <w:pPr>
        <w:ind w:left="3776" w:hanging="360"/>
      </w:pPr>
      <w:rPr>
        <w:rFonts w:hint="default"/>
        <w:lang w:val="pl-PL" w:eastAsia="en-US" w:bidi="ar-SA"/>
      </w:rPr>
    </w:lvl>
    <w:lvl w:ilvl="4" w:tplc="FE76855C">
      <w:numFmt w:val="bullet"/>
      <w:lvlText w:val="•"/>
      <w:lvlJc w:val="left"/>
      <w:pPr>
        <w:ind w:left="4774" w:hanging="360"/>
      </w:pPr>
      <w:rPr>
        <w:rFonts w:hint="default"/>
        <w:lang w:val="pl-PL" w:eastAsia="en-US" w:bidi="ar-SA"/>
      </w:rPr>
    </w:lvl>
    <w:lvl w:ilvl="5" w:tplc="836065EE">
      <w:numFmt w:val="bullet"/>
      <w:lvlText w:val="•"/>
      <w:lvlJc w:val="left"/>
      <w:pPr>
        <w:ind w:left="5773" w:hanging="360"/>
      </w:pPr>
      <w:rPr>
        <w:rFonts w:hint="default"/>
        <w:lang w:val="pl-PL" w:eastAsia="en-US" w:bidi="ar-SA"/>
      </w:rPr>
    </w:lvl>
    <w:lvl w:ilvl="6" w:tplc="FC9EEAB0">
      <w:numFmt w:val="bullet"/>
      <w:lvlText w:val="•"/>
      <w:lvlJc w:val="left"/>
      <w:pPr>
        <w:ind w:left="6772" w:hanging="360"/>
      </w:pPr>
      <w:rPr>
        <w:rFonts w:hint="default"/>
        <w:lang w:val="pl-PL" w:eastAsia="en-US" w:bidi="ar-SA"/>
      </w:rPr>
    </w:lvl>
    <w:lvl w:ilvl="7" w:tplc="206C4C5A">
      <w:numFmt w:val="bullet"/>
      <w:lvlText w:val="•"/>
      <w:lvlJc w:val="left"/>
      <w:pPr>
        <w:ind w:left="7770" w:hanging="360"/>
      </w:pPr>
      <w:rPr>
        <w:rFonts w:hint="default"/>
        <w:lang w:val="pl-PL" w:eastAsia="en-US" w:bidi="ar-SA"/>
      </w:rPr>
    </w:lvl>
    <w:lvl w:ilvl="8" w:tplc="66FC692C">
      <w:numFmt w:val="bullet"/>
      <w:lvlText w:val="•"/>
      <w:lvlJc w:val="left"/>
      <w:pPr>
        <w:ind w:left="8769" w:hanging="360"/>
      </w:pPr>
      <w:rPr>
        <w:rFonts w:hint="default"/>
        <w:lang w:val="pl-PL" w:eastAsia="en-US" w:bidi="ar-SA"/>
      </w:rPr>
    </w:lvl>
  </w:abstractNum>
  <w:abstractNum w:abstractNumId="18">
    <w:nsid w:val="05024E18"/>
    <w:multiLevelType w:val="hybridMultilevel"/>
    <w:tmpl w:val="735E65C4"/>
    <w:lvl w:ilvl="0" w:tplc="A2365E04">
      <w:numFmt w:val="bullet"/>
      <w:lvlText w:val="-"/>
      <w:lvlJc w:val="left"/>
      <w:pPr>
        <w:ind w:left="114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44C24C42">
      <w:numFmt w:val="bullet"/>
      <w:lvlText w:val="•"/>
      <w:lvlJc w:val="left"/>
      <w:pPr>
        <w:ind w:left="2102" w:hanging="360"/>
      </w:pPr>
      <w:rPr>
        <w:rFonts w:hint="default"/>
        <w:lang w:val="pl-PL" w:eastAsia="en-US" w:bidi="ar-SA"/>
      </w:rPr>
    </w:lvl>
    <w:lvl w:ilvl="2" w:tplc="EA3A66DE">
      <w:numFmt w:val="bullet"/>
      <w:lvlText w:val="•"/>
      <w:lvlJc w:val="left"/>
      <w:pPr>
        <w:ind w:left="3065" w:hanging="360"/>
      </w:pPr>
      <w:rPr>
        <w:rFonts w:hint="default"/>
        <w:lang w:val="pl-PL" w:eastAsia="en-US" w:bidi="ar-SA"/>
      </w:rPr>
    </w:lvl>
    <w:lvl w:ilvl="3" w:tplc="B05EB3C4">
      <w:numFmt w:val="bullet"/>
      <w:lvlText w:val="•"/>
      <w:lvlJc w:val="left"/>
      <w:pPr>
        <w:ind w:left="4028" w:hanging="360"/>
      </w:pPr>
      <w:rPr>
        <w:rFonts w:hint="default"/>
        <w:lang w:val="pl-PL" w:eastAsia="en-US" w:bidi="ar-SA"/>
      </w:rPr>
    </w:lvl>
    <w:lvl w:ilvl="4" w:tplc="E1806704">
      <w:numFmt w:val="bullet"/>
      <w:lvlText w:val="•"/>
      <w:lvlJc w:val="left"/>
      <w:pPr>
        <w:ind w:left="4990" w:hanging="360"/>
      </w:pPr>
      <w:rPr>
        <w:rFonts w:hint="default"/>
        <w:lang w:val="pl-PL" w:eastAsia="en-US" w:bidi="ar-SA"/>
      </w:rPr>
    </w:lvl>
    <w:lvl w:ilvl="5" w:tplc="939AFF00">
      <w:numFmt w:val="bullet"/>
      <w:lvlText w:val="•"/>
      <w:lvlJc w:val="left"/>
      <w:pPr>
        <w:ind w:left="5953" w:hanging="360"/>
      </w:pPr>
      <w:rPr>
        <w:rFonts w:hint="default"/>
        <w:lang w:val="pl-PL" w:eastAsia="en-US" w:bidi="ar-SA"/>
      </w:rPr>
    </w:lvl>
    <w:lvl w:ilvl="6" w:tplc="6FD0F71C">
      <w:numFmt w:val="bullet"/>
      <w:lvlText w:val="•"/>
      <w:lvlJc w:val="left"/>
      <w:pPr>
        <w:ind w:left="6916" w:hanging="360"/>
      </w:pPr>
      <w:rPr>
        <w:rFonts w:hint="default"/>
        <w:lang w:val="pl-PL" w:eastAsia="en-US" w:bidi="ar-SA"/>
      </w:rPr>
    </w:lvl>
    <w:lvl w:ilvl="7" w:tplc="A5205A6A">
      <w:numFmt w:val="bullet"/>
      <w:lvlText w:val="•"/>
      <w:lvlJc w:val="left"/>
      <w:pPr>
        <w:ind w:left="7878" w:hanging="360"/>
      </w:pPr>
      <w:rPr>
        <w:rFonts w:hint="default"/>
        <w:lang w:val="pl-PL" w:eastAsia="en-US" w:bidi="ar-SA"/>
      </w:rPr>
    </w:lvl>
    <w:lvl w:ilvl="8" w:tplc="E84EA430">
      <w:numFmt w:val="bullet"/>
      <w:lvlText w:val="•"/>
      <w:lvlJc w:val="left"/>
      <w:pPr>
        <w:ind w:left="8841" w:hanging="360"/>
      </w:pPr>
      <w:rPr>
        <w:rFonts w:hint="default"/>
        <w:lang w:val="pl-PL" w:eastAsia="en-US" w:bidi="ar-SA"/>
      </w:rPr>
    </w:lvl>
  </w:abstractNum>
  <w:abstractNum w:abstractNumId="19">
    <w:nsid w:val="052D50F2"/>
    <w:multiLevelType w:val="hybridMultilevel"/>
    <w:tmpl w:val="4E2C6E32"/>
    <w:lvl w:ilvl="0" w:tplc="06042478">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1" w:tplc="94341E4C">
      <w:numFmt w:val="bullet"/>
      <w:lvlText w:val="•"/>
      <w:lvlJc w:val="left"/>
      <w:pPr>
        <w:ind w:left="2084" w:hanging="360"/>
      </w:pPr>
      <w:rPr>
        <w:rFonts w:hint="default"/>
        <w:lang w:val="pl-PL" w:eastAsia="en-US" w:bidi="ar-SA"/>
      </w:rPr>
    </w:lvl>
    <w:lvl w:ilvl="2" w:tplc="9618A3A6">
      <w:numFmt w:val="bullet"/>
      <w:lvlText w:val="•"/>
      <w:lvlJc w:val="left"/>
      <w:pPr>
        <w:ind w:left="3049" w:hanging="360"/>
      </w:pPr>
      <w:rPr>
        <w:rFonts w:hint="default"/>
        <w:lang w:val="pl-PL" w:eastAsia="en-US" w:bidi="ar-SA"/>
      </w:rPr>
    </w:lvl>
    <w:lvl w:ilvl="3" w:tplc="81CC0C92">
      <w:numFmt w:val="bullet"/>
      <w:lvlText w:val="•"/>
      <w:lvlJc w:val="left"/>
      <w:pPr>
        <w:ind w:left="4014" w:hanging="360"/>
      </w:pPr>
      <w:rPr>
        <w:rFonts w:hint="default"/>
        <w:lang w:val="pl-PL" w:eastAsia="en-US" w:bidi="ar-SA"/>
      </w:rPr>
    </w:lvl>
    <w:lvl w:ilvl="4" w:tplc="9A80B174">
      <w:numFmt w:val="bullet"/>
      <w:lvlText w:val="•"/>
      <w:lvlJc w:val="left"/>
      <w:pPr>
        <w:ind w:left="4978" w:hanging="360"/>
      </w:pPr>
      <w:rPr>
        <w:rFonts w:hint="default"/>
        <w:lang w:val="pl-PL" w:eastAsia="en-US" w:bidi="ar-SA"/>
      </w:rPr>
    </w:lvl>
    <w:lvl w:ilvl="5" w:tplc="58AC1E24">
      <w:numFmt w:val="bullet"/>
      <w:lvlText w:val="•"/>
      <w:lvlJc w:val="left"/>
      <w:pPr>
        <w:ind w:left="5943" w:hanging="360"/>
      </w:pPr>
      <w:rPr>
        <w:rFonts w:hint="default"/>
        <w:lang w:val="pl-PL" w:eastAsia="en-US" w:bidi="ar-SA"/>
      </w:rPr>
    </w:lvl>
    <w:lvl w:ilvl="6" w:tplc="9BD015E6">
      <w:numFmt w:val="bullet"/>
      <w:lvlText w:val="•"/>
      <w:lvlJc w:val="left"/>
      <w:pPr>
        <w:ind w:left="6908" w:hanging="360"/>
      </w:pPr>
      <w:rPr>
        <w:rFonts w:hint="default"/>
        <w:lang w:val="pl-PL" w:eastAsia="en-US" w:bidi="ar-SA"/>
      </w:rPr>
    </w:lvl>
    <w:lvl w:ilvl="7" w:tplc="6EAE9168">
      <w:numFmt w:val="bullet"/>
      <w:lvlText w:val="•"/>
      <w:lvlJc w:val="left"/>
      <w:pPr>
        <w:ind w:left="7872" w:hanging="360"/>
      </w:pPr>
      <w:rPr>
        <w:rFonts w:hint="default"/>
        <w:lang w:val="pl-PL" w:eastAsia="en-US" w:bidi="ar-SA"/>
      </w:rPr>
    </w:lvl>
    <w:lvl w:ilvl="8" w:tplc="AB9C093C">
      <w:numFmt w:val="bullet"/>
      <w:lvlText w:val="•"/>
      <w:lvlJc w:val="left"/>
      <w:pPr>
        <w:ind w:left="8837" w:hanging="360"/>
      </w:pPr>
      <w:rPr>
        <w:rFonts w:hint="default"/>
        <w:lang w:val="pl-PL" w:eastAsia="en-US" w:bidi="ar-SA"/>
      </w:rPr>
    </w:lvl>
  </w:abstractNum>
  <w:abstractNum w:abstractNumId="20">
    <w:nsid w:val="05B34F3D"/>
    <w:multiLevelType w:val="multilevel"/>
    <w:tmpl w:val="A6C68B04"/>
    <w:lvl w:ilvl="0">
      <w:start w:val="1"/>
      <w:numFmt w:val="decimal"/>
      <w:lvlText w:val="%1."/>
      <w:lvlJc w:val="left"/>
      <w:pPr>
        <w:ind w:left="616" w:hanging="192"/>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start w:val="1"/>
      <w:numFmt w:val="decimal"/>
      <w:lvlText w:val="%1.%2."/>
      <w:lvlJc w:val="left"/>
      <w:pPr>
        <w:ind w:left="760" w:hanging="336"/>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2">
      <w:start w:val="1"/>
      <w:numFmt w:val="decimal"/>
      <w:lvlText w:val="%1.%2.%3."/>
      <w:lvlJc w:val="left"/>
      <w:pPr>
        <w:ind w:left="424" w:hanging="488"/>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3">
      <w:start w:val="1"/>
      <w:numFmt w:val="lowerLetter"/>
      <w:lvlText w:val="%4)"/>
      <w:lvlJc w:val="left"/>
      <w:pPr>
        <w:ind w:left="1276" w:hanging="303"/>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1280" w:hanging="303"/>
      </w:pPr>
      <w:rPr>
        <w:rFonts w:hint="default"/>
        <w:lang w:val="pl-PL" w:eastAsia="en-US" w:bidi="ar-SA"/>
      </w:rPr>
    </w:lvl>
    <w:lvl w:ilvl="5">
      <w:numFmt w:val="bullet"/>
      <w:lvlText w:val="•"/>
      <w:lvlJc w:val="left"/>
      <w:pPr>
        <w:ind w:left="2861" w:hanging="303"/>
      </w:pPr>
      <w:rPr>
        <w:rFonts w:hint="default"/>
        <w:lang w:val="pl-PL" w:eastAsia="en-US" w:bidi="ar-SA"/>
      </w:rPr>
    </w:lvl>
    <w:lvl w:ilvl="6">
      <w:numFmt w:val="bullet"/>
      <w:lvlText w:val="•"/>
      <w:lvlJc w:val="left"/>
      <w:pPr>
        <w:ind w:left="4442" w:hanging="303"/>
      </w:pPr>
      <w:rPr>
        <w:rFonts w:hint="default"/>
        <w:lang w:val="pl-PL" w:eastAsia="en-US" w:bidi="ar-SA"/>
      </w:rPr>
    </w:lvl>
    <w:lvl w:ilvl="7">
      <w:numFmt w:val="bullet"/>
      <w:lvlText w:val="•"/>
      <w:lvlJc w:val="left"/>
      <w:pPr>
        <w:ind w:left="6023" w:hanging="303"/>
      </w:pPr>
      <w:rPr>
        <w:rFonts w:hint="default"/>
        <w:lang w:val="pl-PL" w:eastAsia="en-US" w:bidi="ar-SA"/>
      </w:rPr>
    </w:lvl>
    <w:lvl w:ilvl="8">
      <w:numFmt w:val="bullet"/>
      <w:lvlText w:val="•"/>
      <w:lvlJc w:val="left"/>
      <w:pPr>
        <w:ind w:left="7604" w:hanging="303"/>
      </w:pPr>
      <w:rPr>
        <w:rFonts w:hint="default"/>
        <w:lang w:val="pl-PL" w:eastAsia="en-US" w:bidi="ar-SA"/>
      </w:rPr>
    </w:lvl>
  </w:abstractNum>
  <w:abstractNum w:abstractNumId="21">
    <w:nsid w:val="05C90DA8"/>
    <w:multiLevelType w:val="multilevel"/>
    <w:tmpl w:val="ACC0EEF0"/>
    <w:lvl w:ilvl="0">
      <w:start w:val="1"/>
      <w:numFmt w:val="decimal"/>
      <w:lvlText w:val="%1."/>
      <w:lvlJc w:val="left"/>
      <w:pPr>
        <w:ind w:left="1230" w:hanging="238"/>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985" w:hanging="562"/>
        <w:jc w:val="right"/>
      </w:pPr>
      <w:rPr>
        <w:rFonts w:hint="default"/>
        <w:spacing w:val="0"/>
        <w:w w:val="99"/>
        <w:lang w:val="pl-PL" w:eastAsia="en-US" w:bidi="ar-SA"/>
      </w:rPr>
    </w:lvl>
    <w:lvl w:ilvl="2">
      <w:start w:val="1"/>
      <w:numFmt w:val="decimal"/>
      <w:lvlText w:val="%1.%2.%3."/>
      <w:lvlJc w:val="left"/>
      <w:pPr>
        <w:ind w:left="2296" w:hanging="56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start w:val="1"/>
      <w:numFmt w:val="decimal"/>
      <w:lvlText w:val="%1.%2.%3.%4."/>
      <w:lvlJc w:val="left"/>
      <w:pPr>
        <w:ind w:left="2301" w:hanging="562"/>
        <w:jc w:val="right"/>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1680" w:hanging="562"/>
      </w:pPr>
      <w:rPr>
        <w:rFonts w:hint="default"/>
        <w:lang w:val="pl-PL" w:eastAsia="en-US" w:bidi="ar-SA"/>
      </w:rPr>
    </w:lvl>
    <w:lvl w:ilvl="5">
      <w:numFmt w:val="bullet"/>
      <w:lvlText w:val="•"/>
      <w:lvlJc w:val="left"/>
      <w:pPr>
        <w:ind w:left="2120" w:hanging="562"/>
      </w:pPr>
      <w:rPr>
        <w:rFonts w:hint="default"/>
        <w:lang w:val="pl-PL" w:eastAsia="en-US" w:bidi="ar-SA"/>
      </w:rPr>
    </w:lvl>
    <w:lvl w:ilvl="6">
      <w:numFmt w:val="bullet"/>
      <w:lvlText w:val="•"/>
      <w:lvlJc w:val="left"/>
      <w:pPr>
        <w:ind w:left="2300" w:hanging="562"/>
      </w:pPr>
      <w:rPr>
        <w:rFonts w:hint="default"/>
        <w:lang w:val="pl-PL" w:eastAsia="en-US" w:bidi="ar-SA"/>
      </w:rPr>
    </w:lvl>
    <w:lvl w:ilvl="7">
      <w:numFmt w:val="bullet"/>
      <w:lvlText w:val="•"/>
      <w:lvlJc w:val="left"/>
      <w:pPr>
        <w:ind w:left="4416" w:hanging="562"/>
      </w:pPr>
      <w:rPr>
        <w:rFonts w:hint="default"/>
        <w:lang w:val="pl-PL" w:eastAsia="en-US" w:bidi="ar-SA"/>
      </w:rPr>
    </w:lvl>
    <w:lvl w:ilvl="8">
      <w:numFmt w:val="bullet"/>
      <w:lvlText w:val="•"/>
      <w:lvlJc w:val="left"/>
      <w:pPr>
        <w:ind w:left="6533" w:hanging="562"/>
      </w:pPr>
      <w:rPr>
        <w:rFonts w:hint="default"/>
        <w:lang w:val="pl-PL" w:eastAsia="en-US" w:bidi="ar-SA"/>
      </w:rPr>
    </w:lvl>
  </w:abstractNum>
  <w:abstractNum w:abstractNumId="22">
    <w:nsid w:val="05EC7068"/>
    <w:multiLevelType w:val="multilevel"/>
    <w:tmpl w:val="01E89B7C"/>
    <w:lvl w:ilvl="0">
      <w:start w:val="1"/>
      <w:numFmt w:val="decimal"/>
      <w:lvlText w:val="%1."/>
      <w:lvlJc w:val="left"/>
      <w:pPr>
        <w:ind w:left="63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9" w:hanging="35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numFmt w:val="bullet"/>
      <w:lvlText w:val=""/>
      <w:lvlJc w:val="left"/>
      <w:pPr>
        <w:ind w:left="1276" w:hanging="492"/>
      </w:pPr>
      <w:rPr>
        <w:rFonts w:ascii="Symbol" w:eastAsia="Symbol" w:hAnsi="Symbol" w:cs="Symbol" w:hint="default"/>
        <w:b w:val="0"/>
        <w:bCs w:val="0"/>
        <w:i w:val="0"/>
        <w:iCs w:val="0"/>
        <w:color w:val="231F20"/>
        <w:spacing w:val="0"/>
        <w:w w:val="99"/>
        <w:sz w:val="20"/>
        <w:szCs w:val="20"/>
        <w:lang w:val="pl-PL" w:eastAsia="en-US" w:bidi="ar-SA"/>
      </w:rPr>
    </w:lvl>
    <w:lvl w:ilvl="3">
      <w:numFmt w:val="bullet"/>
      <w:lvlText w:val="•"/>
      <w:lvlJc w:val="left"/>
      <w:pPr>
        <w:ind w:left="1280" w:hanging="492"/>
      </w:pPr>
      <w:rPr>
        <w:rFonts w:hint="default"/>
        <w:lang w:val="pl-PL" w:eastAsia="en-US" w:bidi="ar-SA"/>
      </w:rPr>
    </w:lvl>
    <w:lvl w:ilvl="4">
      <w:numFmt w:val="bullet"/>
      <w:lvlText w:val="•"/>
      <w:lvlJc w:val="left"/>
      <w:pPr>
        <w:ind w:left="2635" w:hanging="492"/>
      </w:pPr>
      <w:rPr>
        <w:rFonts w:hint="default"/>
        <w:lang w:val="pl-PL" w:eastAsia="en-US" w:bidi="ar-SA"/>
      </w:rPr>
    </w:lvl>
    <w:lvl w:ilvl="5">
      <w:numFmt w:val="bullet"/>
      <w:lvlText w:val="•"/>
      <w:lvlJc w:val="left"/>
      <w:pPr>
        <w:ind w:left="3990" w:hanging="492"/>
      </w:pPr>
      <w:rPr>
        <w:rFonts w:hint="default"/>
        <w:lang w:val="pl-PL" w:eastAsia="en-US" w:bidi="ar-SA"/>
      </w:rPr>
    </w:lvl>
    <w:lvl w:ilvl="6">
      <w:numFmt w:val="bullet"/>
      <w:lvlText w:val="•"/>
      <w:lvlJc w:val="left"/>
      <w:pPr>
        <w:ind w:left="5345" w:hanging="492"/>
      </w:pPr>
      <w:rPr>
        <w:rFonts w:hint="default"/>
        <w:lang w:val="pl-PL" w:eastAsia="en-US" w:bidi="ar-SA"/>
      </w:rPr>
    </w:lvl>
    <w:lvl w:ilvl="7">
      <w:numFmt w:val="bullet"/>
      <w:lvlText w:val="•"/>
      <w:lvlJc w:val="left"/>
      <w:pPr>
        <w:ind w:left="6701" w:hanging="492"/>
      </w:pPr>
      <w:rPr>
        <w:rFonts w:hint="default"/>
        <w:lang w:val="pl-PL" w:eastAsia="en-US" w:bidi="ar-SA"/>
      </w:rPr>
    </w:lvl>
    <w:lvl w:ilvl="8">
      <w:numFmt w:val="bullet"/>
      <w:lvlText w:val="•"/>
      <w:lvlJc w:val="left"/>
      <w:pPr>
        <w:ind w:left="8056" w:hanging="492"/>
      </w:pPr>
      <w:rPr>
        <w:rFonts w:hint="default"/>
        <w:lang w:val="pl-PL" w:eastAsia="en-US" w:bidi="ar-SA"/>
      </w:rPr>
    </w:lvl>
  </w:abstractNum>
  <w:abstractNum w:abstractNumId="23">
    <w:nsid w:val="06D97649"/>
    <w:multiLevelType w:val="hybridMultilevel"/>
    <w:tmpl w:val="44920BB4"/>
    <w:lvl w:ilvl="0" w:tplc="6C964044">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D84445A0">
      <w:numFmt w:val="bullet"/>
      <w:lvlText w:val="•"/>
      <w:lvlJc w:val="left"/>
      <w:pPr>
        <w:ind w:left="1778" w:hanging="360"/>
      </w:pPr>
      <w:rPr>
        <w:rFonts w:hint="default"/>
        <w:lang w:val="pl-PL" w:eastAsia="en-US" w:bidi="ar-SA"/>
      </w:rPr>
    </w:lvl>
    <w:lvl w:ilvl="2" w:tplc="8626F4E6">
      <w:numFmt w:val="bullet"/>
      <w:lvlText w:val="•"/>
      <w:lvlJc w:val="left"/>
      <w:pPr>
        <w:ind w:left="2777" w:hanging="360"/>
      </w:pPr>
      <w:rPr>
        <w:rFonts w:hint="default"/>
        <w:lang w:val="pl-PL" w:eastAsia="en-US" w:bidi="ar-SA"/>
      </w:rPr>
    </w:lvl>
    <w:lvl w:ilvl="3" w:tplc="B12EC4C8">
      <w:numFmt w:val="bullet"/>
      <w:lvlText w:val="•"/>
      <w:lvlJc w:val="left"/>
      <w:pPr>
        <w:ind w:left="3776" w:hanging="360"/>
      </w:pPr>
      <w:rPr>
        <w:rFonts w:hint="default"/>
        <w:lang w:val="pl-PL" w:eastAsia="en-US" w:bidi="ar-SA"/>
      </w:rPr>
    </w:lvl>
    <w:lvl w:ilvl="4" w:tplc="B18A90D8">
      <w:numFmt w:val="bullet"/>
      <w:lvlText w:val="•"/>
      <w:lvlJc w:val="left"/>
      <w:pPr>
        <w:ind w:left="4774" w:hanging="360"/>
      </w:pPr>
      <w:rPr>
        <w:rFonts w:hint="default"/>
        <w:lang w:val="pl-PL" w:eastAsia="en-US" w:bidi="ar-SA"/>
      </w:rPr>
    </w:lvl>
    <w:lvl w:ilvl="5" w:tplc="29A2A182">
      <w:numFmt w:val="bullet"/>
      <w:lvlText w:val="•"/>
      <w:lvlJc w:val="left"/>
      <w:pPr>
        <w:ind w:left="5773" w:hanging="360"/>
      </w:pPr>
      <w:rPr>
        <w:rFonts w:hint="default"/>
        <w:lang w:val="pl-PL" w:eastAsia="en-US" w:bidi="ar-SA"/>
      </w:rPr>
    </w:lvl>
    <w:lvl w:ilvl="6" w:tplc="A2203E62">
      <w:numFmt w:val="bullet"/>
      <w:lvlText w:val="•"/>
      <w:lvlJc w:val="left"/>
      <w:pPr>
        <w:ind w:left="6772" w:hanging="360"/>
      </w:pPr>
      <w:rPr>
        <w:rFonts w:hint="default"/>
        <w:lang w:val="pl-PL" w:eastAsia="en-US" w:bidi="ar-SA"/>
      </w:rPr>
    </w:lvl>
    <w:lvl w:ilvl="7" w:tplc="971ECADC">
      <w:numFmt w:val="bullet"/>
      <w:lvlText w:val="•"/>
      <w:lvlJc w:val="left"/>
      <w:pPr>
        <w:ind w:left="7770" w:hanging="360"/>
      </w:pPr>
      <w:rPr>
        <w:rFonts w:hint="default"/>
        <w:lang w:val="pl-PL" w:eastAsia="en-US" w:bidi="ar-SA"/>
      </w:rPr>
    </w:lvl>
    <w:lvl w:ilvl="8" w:tplc="0786247C">
      <w:numFmt w:val="bullet"/>
      <w:lvlText w:val="•"/>
      <w:lvlJc w:val="left"/>
      <w:pPr>
        <w:ind w:left="8769" w:hanging="360"/>
      </w:pPr>
      <w:rPr>
        <w:rFonts w:hint="default"/>
        <w:lang w:val="pl-PL" w:eastAsia="en-US" w:bidi="ar-SA"/>
      </w:rPr>
    </w:lvl>
  </w:abstractNum>
  <w:abstractNum w:abstractNumId="24">
    <w:nsid w:val="072B1BC4"/>
    <w:multiLevelType w:val="multilevel"/>
    <w:tmpl w:val="613A71DC"/>
    <w:lvl w:ilvl="0">
      <w:start w:val="1"/>
      <w:numFmt w:val="decimal"/>
      <w:lvlText w:val="%1"/>
      <w:lvlJc w:val="left"/>
      <w:pPr>
        <w:ind w:left="779" w:hanging="353"/>
      </w:pPr>
      <w:rPr>
        <w:rFonts w:hint="default"/>
        <w:lang w:val="pl-PL" w:eastAsia="en-US" w:bidi="ar-SA"/>
      </w:rPr>
    </w:lvl>
    <w:lvl w:ilvl="1">
      <w:start w:val="4"/>
      <w:numFmt w:val="decimal"/>
      <w:lvlText w:val="%1.%2."/>
      <w:lvlJc w:val="left"/>
      <w:pPr>
        <w:ind w:left="779" w:hanging="35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1146" w:hanging="72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279" w:hanging="720"/>
      </w:pPr>
      <w:rPr>
        <w:rFonts w:hint="default"/>
        <w:lang w:val="pl-PL" w:eastAsia="en-US" w:bidi="ar-SA"/>
      </w:rPr>
    </w:lvl>
    <w:lvl w:ilvl="4">
      <w:numFmt w:val="bullet"/>
      <w:lvlText w:val="•"/>
      <w:lvlJc w:val="left"/>
      <w:pPr>
        <w:ind w:left="4349" w:hanging="720"/>
      </w:pPr>
      <w:rPr>
        <w:rFonts w:hint="default"/>
        <w:lang w:val="pl-PL" w:eastAsia="en-US" w:bidi="ar-SA"/>
      </w:rPr>
    </w:lvl>
    <w:lvl w:ilvl="5">
      <w:numFmt w:val="bullet"/>
      <w:lvlText w:val="•"/>
      <w:lvlJc w:val="left"/>
      <w:pPr>
        <w:ind w:left="5418" w:hanging="720"/>
      </w:pPr>
      <w:rPr>
        <w:rFonts w:hint="default"/>
        <w:lang w:val="pl-PL" w:eastAsia="en-US" w:bidi="ar-SA"/>
      </w:rPr>
    </w:lvl>
    <w:lvl w:ilvl="6">
      <w:numFmt w:val="bullet"/>
      <w:lvlText w:val="•"/>
      <w:lvlJc w:val="left"/>
      <w:pPr>
        <w:ind w:left="6488" w:hanging="720"/>
      </w:pPr>
      <w:rPr>
        <w:rFonts w:hint="default"/>
        <w:lang w:val="pl-PL" w:eastAsia="en-US" w:bidi="ar-SA"/>
      </w:rPr>
    </w:lvl>
    <w:lvl w:ilvl="7">
      <w:numFmt w:val="bullet"/>
      <w:lvlText w:val="•"/>
      <w:lvlJc w:val="left"/>
      <w:pPr>
        <w:ind w:left="7558" w:hanging="720"/>
      </w:pPr>
      <w:rPr>
        <w:rFonts w:hint="default"/>
        <w:lang w:val="pl-PL" w:eastAsia="en-US" w:bidi="ar-SA"/>
      </w:rPr>
    </w:lvl>
    <w:lvl w:ilvl="8">
      <w:numFmt w:val="bullet"/>
      <w:lvlText w:val="•"/>
      <w:lvlJc w:val="left"/>
      <w:pPr>
        <w:ind w:left="8627" w:hanging="720"/>
      </w:pPr>
      <w:rPr>
        <w:rFonts w:hint="default"/>
        <w:lang w:val="pl-PL" w:eastAsia="en-US" w:bidi="ar-SA"/>
      </w:rPr>
    </w:lvl>
  </w:abstractNum>
  <w:abstractNum w:abstractNumId="25">
    <w:nsid w:val="07370814"/>
    <w:multiLevelType w:val="hybridMultilevel"/>
    <w:tmpl w:val="2D72E490"/>
    <w:lvl w:ilvl="0" w:tplc="03DEDE26">
      <w:numFmt w:val="bullet"/>
      <w:lvlText w:val=""/>
      <w:lvlJc w:val="left"/>
      <w:pPr>
        <w:ind w:left="1388" w:hanging="399"/>
      </w:pPr>
      <w:rPr>
        <w:rFonts w:ascii="Symbol" w:eastAsia="Symbol" w:hAnsi="Symbol" w:cs="Symbol" w:hint="default"/>
        <w:b w:val="0"/>
        <w:bCs w:val="0"/>
        <w:i w:val="0"/>
        <w:iCs w:val="0"/>
        <w:color w:val="231F20"/>
        <w:spacing w:val="0"/>
        <w:w w:val="99"/>
        <w:sz w:val="20"/>
        <w:szCs w:val="20"/>
        <w:lang w:val="pl-PL" w:eastAsia="en-US" w:bidi="ar-SA"/>
      </w:rPr>
    </w:lvl>
    <w:lvl w:ilvl="1" w:tplc="0A22083E">
      <w:numFmt w:val="bullet"/>
      <w:lvlText w:val="•"/>
      <w:lvlJc w:val="left"/>
      <w:pPr>
        <w:ind w:left="2318" w:hanging="399"/>
      </w:pPr>
      <w:rPr>
        <w:rFonts w:hint="default"/>
        <w:lang w:val="pl-PL" w:eastAsia="en-US" w:bidi="ar-SA"/>
      </w:rPr>
    </w:lvl>
    <w:lvl w:ilvl="2" w:tplc="A17EDC0C">
      <w:numFmt w:val="bullet"/>
      <w:lvlText w:val="•"/>
      <w:lvlJc w:val="left"/>
      <w:pPr>
        <w:ind w:left="3257" w:hanging="399"/>
      </w:pPr>
      <w:rPr>
        <w:rFonts w:hint="default"/>
        <w:lang w:val="pl-PL" w:eastAsia="en-US" w:bidi="ar-SA"/>
      </w:rPr>
    </w:lvl>
    <w:lvl w:ilvl="3" w:tplc="57523C62">
      <w:numFmt w:val="bullet"/>
      <w:lvlText w:val="•"/>
      <w:lvlJc w:val="left"/>
      <w:pPr>
        <w:ind w:left="4196" w:hanging="399"/>
      </w:pPr>
      <w:rPr>
        <w:rFonts w:hint="default"/>
        <w:lang w:val="pl-PL" w:eastAsia="en-US" w:bidi="ar-SA"/>
      </w:rPr>
    </w:lvl>
    <w:lvl w:ilvl="4" w:tplc="0BE83248">
      <w:numFmt w:val="bullet"/>
      <w:lvlText w:val="•"/>
      <w:lvlJc w:val="left"/>
      <w:pPr>
        <w:ind w:left="5134" w:hanging="399"/>
      </w:pPr>
      <w:rPr>
        <w:rFonts w:hint="default"/>
        <w:lang w:val="pl-PL" w:eastAsia="en-US" w:bidi="ar-SA"/>
      </w:rPr>
    </w:lvl>
    <w:lvl w:ilvl="5" w:tplc="7FDEC51C">
      <w:numFmt w:val="bullet"/>
      <w:lvlText w:val="•"/>
      <w:lvlJc w:val="left"/>
      <w:pPr>
        <w:ind w:left="6073" w:hanging="399"/>
      </w:pPr>
      <w:rPr>
        <w:rFonts w:hint="default"/>
        <w:lang w:val="pl-PL" w:eastAsia="en-US" w:bidi="ar-SA"/>
      </w:rPr>
    </w:lvl>
    <w:lvl w:ilvl="6" w:tplc="512A408A">
      <w:numFmt w:val="bullet"/>
      <w:lvlText w:val="•"/>
      <w:lvlJc w:val="left"/>
      <w:pPr>
        <w:ind w:left="7012" w:hanging="399"/>
      </w:pPr>
      <w:rPr>
        <w:rFonts w:hint="default"/>
        <w:lang w:val="pl-PL" w:eastAsia="en-US" w:bidi="ar-SA"/>
      </w:rPr>
    </w:lvl>
    <w:lvl w:ilvl="7" w:tplc="6C7C534E">
      <w:numFmt w:val="bullet"/>
      <w:lvlText w:val="•"/>
      <w:lvlJc w:val="left"/>
      <w:pPr>
        <w:ind w:left="7950" w:hanging="399"/>
      </w:pPr>
      <w:rPr>
        <w:rFonts w:hint="default"/>
        <w:lang w:val="pl-PL" w:eastAsia="en-US" w:bidi="ar-SA"/>
      </w:rPr>
    </w:lvl>
    <w:lvl w:ilvl="8" w:tplc="6EDC6A84">
      <w:numFmt w:val="bullet"/>
      <w:lvlText w:val="•"/>
      <w:lvlJc w:val="left"/>
      <w:pPr>
        <w:ind w:left="8889" w:hanging="399"/>
      </w:pPr>
      <w:rPr>
        <w:rFonts w:hint="default"/>
        <w:lang w:val="pl-PL" w:eastAsia="en-US" w:bidi="ar-SA"/>
      </w:rPr>
    </w:lvl>
  </w:abstractNum>
  <w:abstractNum w:abstractNumId="26">
    <w:nsid w:val="07520D25"/>
    <w:multiLevelType w:val="hybridMultilevel"/>
    <w:tmpl w:val="CDDC0F76"/>
    <w:lvl w:ilvl="0" w:tplc="5F22FF30">
      <w:numFmt w:val="bullet"/>
      <w:lvlText w:val="–"/>
      <w:lvlJc w:val="left"/>
      <w:pPr>
        <w:ind w:left="278" w:hanging="17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E9679AA">
      <w:numFmt w:val="bullet"/>
      <w:lvlText w:val="•"/>
      <w:lvlJc w:val="left"/>
      <w:pPr>
        <w:ind w:left="615" w:hanging="171"/>
      </w:pPr>
      <w:rPr>
        <w:rFonts w:hint="default"/>
        <w:lang w:val="pl-PL" w:eastAsia="en-US" w:bidi="ar-SA"/>
      </w:rPr>
    </w:lvl>
    <w:lvl w:ilvl="2" w:tplc="09DE0D2C">
      <w:numFmt w:val="bullet"/>
      <w:lvlText w:val="•"/>
      <w:lvlJc w:val="left"/>
      <w:pPr>
        <w:ind w:left="951" w:hanging="171"/>
      </w:pPr>
      <w:rPr>
        <w:rFonts w:hint="default"/>
        <w:lang w:val="pl-PL" w:eastAsia="en-US" w:bidi="ar-SA"/>
      </w:rPr>
    </w:lvl>
    <w:lvl w:ilvl="3" w:tplc="B5529DA6">
      <w:numFmt w:val="bullet"/>
      <w:lvlText w:val="•"/>
      <w:lvlJc w:val="left"/>
      <w:pPr>
        <w:ind w:left="1286" w:hanging="171"/>
      </w:pPr>
      <w:rPr>
        <w:rFonts w:hint="default"/>
        <w:lang w:val="pl-PL" w:eastAsia="en-US" w:bidi="ar-SA"/>
      </w:rPr>
    </w:lvl>
    <w:lvl w:ilvl="4" w:tplc="691E3700">
      <w:numFmt w:val="bullet"/>
      <w:lvlText w:val="•"/>
      <w:lvlJc w:val="left"/>
      <w:pPr>
        <w:ind w:left="1622" w:hanging="171"/>
      </w:pPr>
      <w:rPr>
        <w:rFonts w:hint="default"/>
        <w:lang w:val="pl-PL" w:eastAsia="en-US" w:bidi="ar-SA"/>
      </w:rPr>
    </w:lvl>
    <w:lvl w:ilvl="5" w:tplc="4E40468E">
      <w:numFmt w:val="bullet"/>
      <w:lvlText w:val="•"/>
      <w:lvlJc w:val="left"/>
      <w:pPr>
        <w:ind w:left="1958" w:hanging="171"/>
      </w:pPr>
      <w:rPr>
        <w:rFonts w:hint="default"/>
        <w:lang w:val="pl-PL" w:eastAsia="en-US" w:bidi="ar-SA"/>
      </w:rPr>
    </w:lvl>
    <w:lvl w:ilvl="6" w:tplc="129C65FE">
      <w:numFmt w:val="bullet"/>
      <w:lvlText w:val="•"/>
      <w:lvlJc w:val="left"/>
      <w:pPr>
        <w:ind w:left="2293" w:hanging="171"/>
      </w:pPr>
      <w:rPr>
        <w:rFonts w:hint="default"/>
        <w:lang w:val="pl-PL" w:eastAsia="en-US" w:bidi="ar-SA"/>
      </w:rPr>
    </w:lvl>
    <w:lvl w:ilvl="7" w:tplc="58F62640">
      <w:numFmt w:val="bullet"/>
      <w:lvlText w:val="•"/>
      <w:lvlJc w:val="left"/>
      <w:pPr>
        <w:ind w:left="2629" w:hanging="171"/>
      </w:pPr>
      <w:rPr>
        <w:rFonts w:hint="default"/>
        <w:lang w:val="pl-PL" w:eastAsia="en-US" w:bidi="ar-SA"/>
      </w:rPr>
    </w:lvl>
    <w:lvl w:ilvl="8" w:tplc="C0029564">
      <w:numFmt w:val="bullet"/>
      <w:lvlText w:val="•"/>
      <w:lvlJc w:val="left"/>
      <w:pPr>
        <w:ind w:left="2964" w:hanging="171"/>
      </w:pPr>
      <w:rPr>
        <w:rFonts w:hint="default"/>
        <w:lang w:val="pl-PL" w:eastAsia="en-US" w:bidi="ar-SA"/>
      </w:rPr>
    </w:lvl>
  </w:abstractNum>
  <w:abstractNum w:abstractNumId="27">
    <w:nsid w:val="07C37785"/>
    <w:multiLevelType w:val="multilevel"/>
    <w:tmpl w:val="8256937C"/>
    <w:lvl w:ilvl="0">
      <w:start w:val="4"/>
      <w:numFmt w:val="upperLetter"/>
      <w:lvlText w:val="%1"/>
      <w:lvlJc w:val="left"/>
      <w:pPr>
        <w:ind w:left="4413" w:hanging="946"/>
      </w:pPr>
      <w:rPr>
        <w:rFonts w:hint="default"/>
        <w:lang w:val="pl-PL" w:eastAsia="en-US" w:bidi="ar-SA"/>
      </w:rPr>
    </w:lvl>
    <w:lvl w:ilvl="1">
      <w:start w:val="8"/>
      <w:numFmt w:val="decimalZero"/>
      <w:lvlText w:val="%1.%2"/>
      <w:lvlJc w:val="left"/>
      <w:pPr>
        <w:ind w:left="4413" w:hanging="946"/>
      </w:pPr>
      <w:rPr>
        <w:rFonts w:hint="default"/>
        <w:lang w:val="pl-PL" w:eastAsia="en-US" w:bidi="ar-SA"/>
      </w:rPr>
    </w:lvl>
    <w:lvl w:ilvl="2">
      <w:start w:val="1"/>
      <w:numFmt w:val="decimalZero"/>
      <w:lvlText w:val="%1.%2.%3"/>
      <w:lvlJc w:val="left"/>
      <w:pPr>
        <w:ind w:left="4413" w:hanging="946"/>
      </w:pPr>
      <w:rPr>
        <w:rFonts w:hint="default"/>
        <w:lang w:val="pl-PL" w:eastAsia="en-US" w:bidi="ar-SA"/>
      </w:rPr>
    </w:lvl>
    <w:lvl w:ilvl="3">
      <w:start w:val="1"/>
      <w:numFmt w:val="decimalZero"/>
      <w:lvlText w:val="%1.%2.%3.%4"/>
      <w:lvlJc w:val="left"/>
      <w:pPr>
        <w:ind w:left="4413" w:hanging="94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958" w:hanging="946"/>
      </w:pPr>
      <w:rPr>
        <w:rFonts w:hint="default"/>
        <w:lang w:val="pl-PL" w:eastAsia="en-US" w:bidi="ar-SA"/>
      </w:rPr>
    </w:lvl>
    <w:lvl w:ilvl="5">
      <w:numFmt w:val="bullet"/>
      <w:lvlText w:val="•"/>
      <w:lvlJc w:val="left"/>
      <w:pPr>
        <w:ind w:left="7593" w:hanging="946"/>
      </w:pPr>
      <w:rPr>
        <w:rFonts w:hint="default"/>
        <w:lang w:val="pl-PL" w:eastAsia="en-US" w:bidi="ar-SA"/>
      </w:rPr>
    </w:lvl>
    <w:lvl w:ilvl="6">
      <w:numFmt w:val="bullet"/>
      <w:lvlText w:val="•"/>
      <w:lvlJc w:val="left"/>
      <w:pPr>
        <w:ind w:left="8228" w:hanging="946"/>
      </w:pPr>
      <w:rPr>
        <w:rFonts w:hint="default"/>
        <w:lang w:val="pl-PL" w:eastAsia="en-US" w:bidi="ar-SA"/>
      </w:rPr>
    </w:lvl>
    <w:lvl w:ilvl="7">
      <w:numFmt w:val="bullet"/>
      <w:lvlText w:val="•"/>
      <w:lvlJc w:val="left"/>
      <w:pPr>
        <w:ind w:left="8862" w:hanging="946"/>
      </w:pPr>
      <w:rPr>
        <w:rFonts w:hint="default"/>
        <w:lang w:val="pl-PL" w:eastAsia="en-US" w:bidi="ar-SA"/>
      </w:rPr>
    </w:lvl>
    <w:lvl w:ilvl="8">
      <w:numFmt w:val="bullet"/>
      <w:lvlText w:val="•"/>
      <w:lvlJc w:val="left"/>
      <w:pPr>
        <w:ind w:left="9497" w:hanging="946"/>
      </w:pPr>
      <w:rPr>
        <w:rFonts w:hint="default"/>
        <w:lang w:val="pl-PL" w:eastAsia="en-US" w:bidi="ar-SA"/>
      </w:rPr>
    </w:lvl>
  </w:abstractNum>
  <w:abstractNum w:abstractNumId="28">
    <w:nsid w:val="08443913"/>
    <w:multiLevelType w:val="hybridMultilevel"/>
    <w:tmpl w:val="AB3C8680"/>
    <w:lvl w:ilvl="0" w:tplc="7FA8B30C">
      <w:numFmt w:val="bullet"/>
      <w:lvlText w:val="-"/>
      <w:lvlJc w:val="left"/>
      <w:pPr>
        <w:ind w:left="16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446636C">
      <w:numFmt w:val="bullet"/>
      <w:lvlText w:val="•"/>
      <w:lvlJc w:val="left"/>
      <w:pPr>
        <w:ind w:left="2588" w:hanging="360"/>
      </w:pPr>
      <w:rPr>
        <w:rFonts w:hint="default"/>
        <w:lang w:val="pl-PL" w:eastAsia="en-US" w:bidi="ar-SA"/>
      </w:rPr>
    </w:lvl>
    <w:lvl w:ilvl="2" w:tplc="AEE4CE74">
      <w:numFmt w:val="bullet"/>
      <w:lvlText w:val="•"/>
      <w:lvlJc w:val="left"/>
      <w:pPr>
        <w:ind w:left="3497" w:hanging="360"/>
      </w:pPr>
      <w:rPr>
        <w:rFonts w:hint="default"/>
        <w:lang w:val="pl-PL" w:eastAsia="en-US" w:bidi="ar-SA"/>
      </w:rPr>
    </w:lvl>
    <w:lvl w:ilvl="3" w:tplc="BC964F32">
      <w:numFmt w:val="bullet"/>
      <w:lvlText w:val="•"/>
      <w:lvlJc w:val="left"/>
      <w:pPr>
        <w:ind w:left="4406" w:hanging="360"/>
      </w:pPr>
      <w:rPr>
        <w:rFonts w:hint="default"/>
        <w:lang w:val="pl-PL" w:eastAsia="en-US" w:bidi="ar-SA"/>
      </w:rPr>
    </w:lvl>
    <w:lvl w:ilvl="4" w:tplc="8B98ED40">
      <w:numFmt w:val="bullet"/>
      <w:lvlText w:val="•"/>
      <w:lvlJc w:val="left"/>
      <w:pPr>
        <w:ind w:left="5314" w:hanging="360"/>
      </w:pPr>
      <w:rPr>
        <w:rFonts w:hint="default"/>
        <w:lang w:val="pl-PL" w:eastAsia="en-US" w:bidi="ar-SA"/>
      </w:rPr>
    </w:lvl>
    <w:lvl w:ilvl="5" w:tplc="2EC838DA">
      <w:numFmt w:val="bullet"/>
      <w:lvlText w:val="•"/>
      <w:lvlJc w:val="left"/>
      <w:pPr>
        <w:ind w:left="6223" w:hanging="360"/>
      </w:pPr>
      <w:rPr>
        <w:rFonts w:hint="default"/>
        <w:lang w:val="pl-PL" w:eastAsia="en-US" w:bidi="ar-SA"/>
      </w:rPr>
    </w:lvl>
    <w:lvl w:ilvl="6" w:tplc="61186082">
      <w:numFmt w:val="bullet"/>
      <w:lvlText w:val="•"/>
      <w:lvlJc w:val="left"/>
      <w:pPr>
        <w:ind w:left="7132" w:hanging="360"/>
      </w:pPr>
      <w:rPr>
        <w:rFonts w:hint="default"/>
        <w:lang w:val="pl-PL" w:eastAsia="en-US" w:bidi="ar-SA"/>
      </w:rPr>
    </w:lvl>
    <w:lvl w:ilvl="7" w:tplc="E6AC0974">
      <w:numFmt w:val="bullet"/>
      <w:lvlText w:val="•"/>
      <w:lvlJc w:val="left"/>
      <w:pPr>
        <w:ind w:left="8040" w:hanging="360"/>
      </w:pPr>
      <w:rPr>
        <w:rFonts w:hint="default"/>
        <w:lang w:val="pl-PL" w:eastAsia="en-US" w:bidi="ar-SA"/>
      </w:rPr>
    </w:lvl>
    <w:lvl w:ilvl="8" w:tplc="F8F09600">
      <w:numFmt w:val="bullet"/>
      <w:lvlText w:val="•"/>
      <w:lvlJc w:val="left"/>
      <w:pPr>
        <w:ind w:left="8949" w:hanging="360"/>
      </w:pPr>
      <w:rPr>
        <w:rFonts w:hint="default"/>
        <w:lang w:val="pl-PL" w:eastAsia="en-US" w:bidi="ar-SA"/>
      </w:rPr>
    </w:lvl>
  </w:abstractNum>
  <w:abstractNum w:abstractNumId="29">
    <w:nsid w:val="08694979"/>
    <w:multiLevelType w:val="hybridMultilevel"/>
    <w:tmpl w:val="E758BAB8"/>
    <w:lvl w:ilvl="0" w:tplc="A2DEC6BA">
      <w:numFmt w:val="bullet"/>
      <w:lvlText w:val=""/>
      <w:lvlJc w:val="left"/>
      <w:pPr>
        <w:ind w:left="861" w:hanging="348"/>
      </w:pPr>
      <w:rPr>
        <w:rFonts w:ascii="Symbol" w:eastAsia="Symbol" w:hAnsi="Symbol" w:cs="Symbol" w:hint="default"/>
        <w:b w:val="0"/>
        <w:bCs w:val="0"/>
        <w:i w:val="0"/>
        <w:iCs w:val="0"/>
        <w:color w:val="231F20"/>
        <w:spacing w:val="0"/>
        <w:w w:val="99"/>
        <w:sz w:val="20"/>
        <w:szCs w:val="20"/>
        <w:lang w:val="pl-PL" w:eastAsia="en-US" w:bidi="ar-SA"/>
      </w:rPr>
    </w:lvl>
    <w:lvl w:ilvl="1" w:tplc="7980A980">
      <w:numFmt w:val="bullet"/>
      <w:lvlText w:val="•"/>
      <w:lvlJc w:val="left"/>
      <w:pPr>
        <w:ind w:left="1850" w:hanging="348"/>
      </w:pPr>
      <w:rPr>
        <w:rFonts w:hint="default"/>
        <w:lang w:val="pl-PL" w:eastAsia="en-US" w:bidi="ar-SA"/>
      </w:rPr>
    </w:lvl>
    <w:lvl w:ilvl="2" w:tplc="1E4EE59E">
      <w:numFmt w:val="bullet"/>
      <w:lvlText w:val="•"/>
      <w:lvlJc w:val="left"/>
      <w:pPr>
        <w:ind w:left="2841" w:hanging="348"/>
      </w:pPr>
      <w:rPr>
        <w:rFonts w:hint="default"/>
        <w:lang w:val="pl-PL" w:eastAsia="en-US" w:bidi="ar-SA"/>
      </w:rPr>
    </w:lvl>
    <w:lvl w:ilvl="3" w:tplc="78A0F672">
      <w:numFmt w:val="bullet"/>
      <w:lvlText w:val="•"/>
      <w:lvlJc w:val="left"/>
      <w:pPr>
        <w:ind w:left="3832" w:hanging="348"/>
      </w:pPr>
      <w:rPr>
        <w:rFonts w:hint="default"/>
        <w:lang w:val="pl-PL" w:eastAsia="en-US" w:bidi="ar-SA"/>
      </w:rPr>
    </w:lvl>
    <w:lvl w:ilvl="4" w:tplc="1A1634B4">
      <w:numFmt w:val="bullet"/>
      <w:lvlText w:val="•"/>
      <w:lvlJc w:val="left"/>
      <w:pPr>
        <w:ind w:left="4822" w:hanging="348"/>
      </w:pPr>
      <w:rPr>
        <w:rFonts w:hint="default"/>
        <w:lang w:val="pl-PL" w:eastAsia="en-US" w:bidi="ar-SA"/>
      </w:rPr>
    </w:lvl>
    <w:lvl w:ilvl="5" w:tplc="46BACEC6">
      <w:numFmt w:val="bullet"/>
      <w:lvlText w:val="•"/>
      <w:lvlJc w:val="left"/>
      <w:pPr>
        <w:ind w:left="5813" w:hanging="348"/>
      </w:pPr>
      <w:rPr>
        <w:rFonts w:hint="default"/>
        <w:lang w:val="pl-PL" w:eastAsia="en-US" w:bidi="ar-SA"/>
      </w:rPr>
    </w:lvl>
    <w:lvl w:ilvl="6" w:tplc="02886062">
      <w:numFmt w:val="bullet"/>
      <w:lvlText w:val="•"/>
      <w:lvlJc w:val="left"/>
      <w:pPr>
        <w:ind w:left="6804" w:hanging="348"/>
      </w:pPr>
      <w:rPr>
        <w:rFonts w:hint="default"/>
        <w:lang w:val="pl-PL" w:eastAsia="en-US" w:bidi="ar-SA"/>
      </w:rPr>
    </w:lvl>
    <w:lvl w:ilvl="7" w:tplc="172A0196">
      <w:numFmt w:val="bullet"/>
      <w:lvlText w:val="•"/>
      <w:lvlJc w:val="left"/>
      <w:pPr>
        <w:ind w:left="7794" w:hanging="348"/>
      </w:pPr>
      <w:rPr>
        <w:rFonts w:hint="default"/>
        <w:lang w:val="pl-PL" w:eastAsia="en-US" w:bidi="ar-SA"/>
      </w:rPr>
    </w:lvl>
    <w:lvl w:ilvl="8" w:tplc="335A5CF4">
      <w:numFmt w:val="bullet"/>
      <w:lvlText w:val="•"/>
      <w:lvlJc w:val="left"/>
      <w:pPr>
        <w:ind w:left="8785" w:hanging="348"/>
      </w:pPr>
      <w:rPr>
        <w:rFonts w:hint="default"/>
        <w:lang w:val="pl-PL" w:eastAsia="en-US" w:bidi="ar-SA"/>
      </w:rPr>
    </w:lvl>
  </w:abstractNum>
  <w:abstractNum w:abstractNumId="30">
    <w:nsid w:val="08710A3F"/>
    <w:multiLevelType w:val="multilevel"/>
    <w:tmpl w:val="A7E0DF40"/>
    <w:lvl w:ilvl="0">
      <w:start w:val="4"/>
      <w:numFmt w:val="upperLetter"/>
      <w:lvlText w:val="%1"/>
      <w:lvlJc w:val="left"/>
      <w:pPr>
        <w:ind w:left="1864" w:hanging="1440"/>
      </w:pPr>
      <w:rPr>
        <w:rFonts w:hint="default"/>
        <w:lang w:val="pl-PL" w:eastAsia="en-US" w:bidi="ar-SA"/>
      </w:rPr>
    </w:lvl>
    <w:lvl w:ilvl="1">
      <w:start w:val="1"/>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jc w:val="right"/>
      </w:pPr>
      <w:rPr>
        <w:rFonts w:hint="default"/>
        <w:spacing w:val="-2"/>
        <w:w w:val="83"/>
        <w:lang w:val="pl-PL" w:eastAsia="en-US" w:bidi="ar-SA"/>
      </w:rPr>
    </w:lvl>
    <w:lvl w:ilvl="4">
      <w:numFmt w:val="bullet"/>
      <w:lvlText w:val=""/>
      <w:lvlJc w:val="left"/>
      <w:pPr>
        <w:ind w:left="1132" w:hanging="348"/>
      </w:pPr>
      <w:rPr>
        <w:rFonts w:ascii="Symbol" w:eastAsia="Symbol" w:hAnsi="Symbol" w:cs="Symbol" w:hint="default"/>
        <w:b w:val="0"/>
        <w:bCs w:val="0"/>
        <w:i w:val="0"/>
        <w:iCs w:val="0"/>
        <w:color w:val="231F20"/>
        <w:spacing w:val="0"/>
        <w:w w:val="99"/>
        <w:sz w:val="20"/>
        <w:szCs w:val="20"/>
        <w:lang w:val="pl-PL" w:eastAsia="en-US" w:bidi="ar-SA"/>
      </w:rPr>
    </w:lvl>
    <w:lvl w:ilvl="5">
      <w:numFmt w:val="bullet"/>
      <w:lvlText w:val="•"/>
      <w:lvlJc w:val="left"/>
      <w:pPr>
        <w:ind w:left="5818" w:hanging="348"/>
      </w:pPr>
      <w:rPr>
        <w:rFonts w:hint="default"/>
        <w:lang w:val="pl-PL" w:eastAsia="en-US" w:bidi="ar-SA"/>
      </w:rPr>
    </w:lvl>
    <w:lvl w:ilvl="6">
      <w:numFmt w:val="bullet"/>
      <w:lvlText w:val="•"/>
      <w:lvlJc w:val="left"/>
      <w:pPr>
        <w:ind w:left="6808" w:hanging="348"/>
      </w:pPr>
      <w:rPr>
        <w:rFonts w:hint="default"/>
        <w:lang w:val="pl-PL" w:eastAsia="en-US" w:bidi="ar-SA"/>
      </w:rPr>
    </w:lvl>
    <w:lvl w:ilvl="7">
      <w:numFmt w:val="bullet"/>
      <w:lvlText w:val="•"/>
      <w:lvlJc w:val="left"/>
      <w:pPr>
        <w:ind w:left="7798" w:hanging="348"/>
      </w:pPr>
      <w:rPr>
        <w:rFonts w:hint="default"/>
        <w:lang w:val="pl-PL" w:eastAsia="en-US" w:bidi="ar-SA"/>
      </w:rPr>
    </w:lvl>
    <w:lvl w:ilvl="8">
      <w:numFmt w:val="bullet"/>
      <w:lvlText w:val="•"/>
      <w:lvlJc w:val="left"/>
      <w:pPr>
        <w:ind w:left="8787" w:hanging="348"/>
      </w:pPr>
      <w:rPr>
        <w:rFonts w:hint="default"/>
        <w:lang w:val="pl-PL" w:eastAsia="en-US" w:bidi="ar-SA"/>
      </w:rPr>
    </w:lvl>
  </w:abstractNum>
  <w:abstractNum w:abstractNumId="31">
    <w:nsid w:val="088A554B"/>
    <w:multiLevelType w:val="hybridMultilevel"/>
    <w:tmpl w:val="BF52458E"/>
    <w:lvl w:ilvl="0" w:tplc="B672D2E2">
      <w:numFmt w:val="bullet"/>
      <w:lvlText w:val=""/>
      <w:lvlJc w:val="left"/>
      <w:pPr>
        <w:ind w:left="853" w:hanging="428"/>
      </w:pPr>
      <w:rPr>
        <w:rFonts w:ascii="Symbol" w:eastAsia="Symbol" w:hAnsi="Symbol" w:cs="Symbol" w:hint="default"/>
        <w:b w:val="0"/>
        <w:bCs w:val="0"/>
        <w:i w:val="0"/>
        <w:iCs w:val="0"/>
        <w:color w:val="231F20"/>
        <w:spacing w:val="0"/>
        <w:w w:val="99"/>
        <w:sz w:val="20"/>
        <w:szCs w:val="20"/>
        <w:lang w:val="pl-PL" w:eastAsia="en-US" w:bidi="ar-SA"/>
      </w:rPr>
    </w:lvl>
    <w:lvl w:ilvl="1" w:tplc="D35E64A8">
      <w:numFmt w:val="bullet"/>
      <w:lvlText w:val="•"/>
      <w:lvlJc w:val="left"/>
      <w:pPr>
        <w:ind w:left="1850" w:hanging="428"/>
      </w:pPr>
      <w:rPr>
        <w:rFonts w:hint="default"/>
        <w:lang w:val="pl-PL" w:eastAsia="en-US" w:bidi="ar-SA"/>
      </w:rPr>
    </w:lvl>
    <w:lvl w:ilvl="2" w:tplc="FEDA8376">
      <w:numFmt w:val="bullet"/>
      <w:lvlText w:val="•"/>
      <w:lvlJc w:val="left"/>
      <w:pPr>
        <w:ind w:left="2841" w:hanging="428"/>
      </w:pPr>
      <w:rPr>
        <w:rFonts w:hint="default"/>
        <w:lang w:val="pl-PL" w:eastAsia="en-US" w:bidi="ar-SA"/>
      </w:rPr>
    </w:lvl>
    <w:lvl w:ilvl="3" w:tplc="DDF81022">
      <w:numFmt w:val="bullet"/>
      <w:lvlText w:val="•"/>
      <w:lvlJc w:val="left"/>
      <w:pPr>
        <w:ind w:left="3832" w:hanging="428"/>
      </w:pPr>
      <w:rPr>
        <w:rFonts w:hint="default"/>
        <w:lang w:val="pl-PL" w:eastAsia="en-US" w:bidi="ar-SA"/>
      </w:rPr>
    </w:lvl>
    <w:lvl w:ilvl="4" w:tplc="3E0E1392">
      <w:numFmt w:val="bullet"/>
      <w:lvlText w:val="•"/>
      <w:lvlJc w:val="left"/>
      <w:pPr>
        <w:ind w:left="4822" w:hanging="428"/>
      </w:pPr>
      <w:rPr>
        <w:rFonts w:hint="default"/>
        <w:lang w:val="pl-PL" w:eastAsia="en-US" w:bidi="ar-SA"/>
      </w:rPr>
    </w:lvl>
    <w:lvl w:ilvl="5" w:tplc="4F560CB0">
      <w:numFmt w:val="bullet"/>
      <w:lvlText w:val="•"/>
      <w:lvlJc w:val="left"/>
      <w:pPr>
        <w:ind w:left="5813" w:hanging="428"/>
      </w:pPr>
      <w:rPr>
        <w:rFonts w:hint="default"/>
        <w:lang w:val="pl-PL" w:eastAsia="en-US" w:bidi="ar-SA"/>
      </w:rPr>
    </w:lvl>
    <w:lvl w:ilvl="6" w:tplc="FD3CB19C">
      <w:numFmt w:val="bullet"/>
      <w:lvlText w:val="•"/>
      <w:lvlJc w:val="left"/>
      <w:pPr>
        <w:ind w:left="6804" w:hanging="428"/>
      </w:pPr>
      <w:rPr>
        <w:rFonts w:hint="default"/>
        <w:lang w:val="pl-PL" w:eastAsia="en-US" w:bidi="ar-SA"/>
      </w:rPr>
    </w:lvl>
    <w:lvl w:ilvl="7" w:tplc="2A10F7B6">
      <w:numFmt w:val="bullet"/>
      <w:lvlText w:val="•"/>
      <w:lvlJc w:val="left"/>
      <w:pPr>
        <w:ind w:left="7794" w:hanging="428"/>
      </w:pPr>
      <w:rPr>
        <w:rFonts w:hint="default"/>
        <w:lang w:val="pl-PL" w:eastAsia="en-US" w:bidi="ar-SA"/>
      </w:rPr>
    </w:lvl>
    <w:lvl w:ilvl="8" w:tplc="BDAACA26">
      <w:numFmt w:val="bullet"/>
      <w:lvlText w:val="•"/>
      <w:lvlJc w:val="left"/>
      <w:pPr>
        <w:ind w:left="8785" w:hanging="428"/>
      </w:pPr>
      <w:rPr>
        <w:rFonts w:hint="default"/>
        <w:lang w:val="pl-PL" w:eastAsia="en-US" w:bidi="ar-SA"/>
      </w:rPr>
    </w:lvl>
  </w:abstractNum>
  <w:abstractNum w:abstractNumId="32">
    <w:nsid w:val="08DD2DBA"/>
    <w:multiLevelType w:val="hybridMultilevel"/>
    <w:tmpl w:val="C5781538"/>
    <w:lvl w:ilvl="0" w:tplc="623ABEB0">
      <w:numFmt w:val="bullet"/>
      <w:lvlText w:val="-"/>
      <w:lvlJc w:val="left"/>
      <w:pPr>
        <w:ind w:left="115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696D2FC">
      <w:numFmt w:val="bullet"/>
      <w:lvlText w:val="•"/>
      <w:lvlJc w:val="left"/>
      <w:pPr>
        <w:ind w:left="2120" w:hanging="116"/>
      </w:pPr>
      <w:rPr>
        <w:rFonts w:hint="default"/>
        <w:lang w:val="pl-PL" w:eastAsia="en-US" w:bidi="ar-SA"/>
      </w:rPr>
    </w:lvl>
    <w:lvl w:ilvl="2" w:tplc="866EC566">
      <w:numFmt w:val="bullet"/>
      <w:lvlText w:val="•"/>
      <w:lvlJc w:val="left"/>
      <w:pPr>
        <w:ind w:left="3081" w:hanging="116"/>
      </w:pPr>
      <w:rPr>
        <w:rFonts w:hint="default"/>
        <w:lang w:val="pl-PL" w:eastAsia="en-US" w:bidi="ar-SA"/>
      </w:rPr>
    </w:lvl>
    <w:lvl w:ilvl="3" w:tplc="71FC4BD6">
      <w:numFmt w:val="bullet"/>
      <w:lvlText w:val="•"/>
      <w:lvlJc w:val="left"/>
      <w:pPr>
        <w:ind w:left="4042" w:hanging="116"/>
      </w:pPr>
      <w:rPr>
        <w:rFonts w:hint="default"/>
        <w:lang w:val="pl-PL" w:eastAsia="en-US" w:bidi="ar-SA"/>
      </w:rPr>
    </w:lvl>
    <w:lvl w:ilvl="4" w:tplc="B82C0330">
      <w:numFmt w:val="bullet"/>
      <w:lvlText w:val="•"/>
      <w:lvlJc w:val="left"/>
      <w:pPr>
        <w:ind w:left="5002" w:hanging="116"/>
      </w:pPr>
      <w:rPr>
        <w:rFonts w:hint="default"/>
        <w:lang w:val="pl-PL" w:eastAsia="en-US" w:bidi="ar-SA"/>
      </w:rPr>
    </w:lvl>
    <w:lvl w:ilvl="5" w:tplc="BE846C92">
      <w:numFmt w:val="bullet"/>
      <w:lvlText w:val="•"/>
      <w:lvlJc w:val="left"/>
      <w:pPr>
        <w:ind w:left="5963" w:hanging="116"/>
      </w:pPr>
      <w:rPr>
        <w:rFonts w:hint="default"/>
        <w:lang w:val="pl-PL" w:eastAsia="en-US" w:bidi="ar-SA"/>
      </w:rPr>
    </w:lvl>
    <w:lvl w:ilvl="6" w:tplc="A6743644">
      <w:numFmt w:val="bullet"/>
      <w:lvlText w:val="•"/>
      <w:lvlJc w:val="left"/>
      <w:pPr>
        <w:ind w:left="6924" w:hanging="116"/>
      </w:pPr>
      <w:rPr>
        <w:rFonts w:hint="default"/>
        <w:lang w:val="pl-PL" w:eastAsia="en-US" w:bidi="ar-SA"/>
      </w:rPr>
    </w:lvl>
    <w:lvl w:ilvl="7" w:tplc="254E6B82">
      <w:numFmt w:val="bullet"/>
      <w:lvlText w:val="•"/>
      <w:lvlJc w:val="left"/>
      <w:pPr>
        <w:ind w:left="7884" w:hanging="116"/>
      </w:pPr>
      <w:rPr>
        <w:rFonts w:hint="default"/>
        <w:lang w:val="pl-PL" w:eastAsia="en-US" w:bidi="ar-SA"/>
      </w:rPr>
    </w:lvl>
    <w:lvl w:ilvl="8" w:tplc="FB662A9C">
      <w:numFmt w:val="bullet"/>
      <w:lvlText w:val="•"/>
      <w:lvlJc w:val="left"/>
      <w:pPr>
        <w:ind w:left="8845" w:hanging="116"/>
      </w:pPr>
      <w:rPr>
        <w:rFonts w:hint="default"/>
        <w:lang w:val="pl-PL" w:eastAsia="en-US" w:bidi="ar-SA"/>
      </w:rPr>
    </w:lvl>
  </w:abstractNum>
  <w:abstractNum w:abstractNumId="33">
    <w:nsid w:val="09373699"/>
    <w:multiLevelType w:val="multilevel"/>
    <w:tmpl w:val="2800D000"/>
    <w:lvl w:ilvl="0">
      <w:start w:val="1"/>
      <w:numFmt w:val="decimal"/>
      <w:lvlText w:val="%1."/>
      <w:lvlJc w:val="left"/>
      <w:pPr>
        <w:ind w:left="1221" w:hanging="228"/>
      </w:pPr>
      <w:rPr>
        <w:rFonts w:ascii="Times New Roman" w:eastAsia="Times New Roman" w:hAnsi="Times New Roman" w:cs="Times New Roman" w:hint="default"/>
        <w:b/>
        <w:bCs/>
        <w:i w:val="0"/>
        <w:iCs w:val="0"/>
        <w:color w:val="231F20"/>
        <w:spacing w:val="0"/>
        <w:w w:val="87"/>
        <w:sz w:val="24"/>
        <w:szCs w:val="24"/>
        <w:lang w:val="pl-PL" w:eastAsia="en-US" w:bidi="ar-SA"/>
      </w:rPr>
    </w:lvl>
    <w:lvl w:ilvl="1">
      <w:start w:val="1"/>
      <w:numFmt w:val="decimal"/>
      <w:lvlText w:val="%1.%2."/>
      <w:lvlJc w:val="left"/>
      <w:pPr>
        <w:ind w:left="1354" w:hanging="361"/>
      </w:pPr>
      <w:rPr>
        <w:rFonts w:ascii="Times New Roman" w:eastAsia="Times New Roman" w:hAnsi="Times New Roman" w:cs="Times New Roman" w:hint="default"/>
        <w:b/>
        <w:bCs/>
        <w:i w:val="0"/>
        <w:iCs w:val="0"/>
        <w:color w:val="231F20"/>
        <w:spacing w:val="0"/>
        <w:w w:val="99"/>
        <w:sz w:val="22"/>
        <w:szCs w:val="22"/>
        <w:lang w:val="pl-PL" w:eastAsia="en-US" w:bidi="ar-SA"/>
      </w:rPr>
    </w:lvl>
    <w:lvl w:ilvl="2">
      <w:numFmt w:val="bullet"/>
      <w:lvlText w:val="-"/>
      <w:lvlJc w:val="left"/>
      <w:pPr>
        <w:ind w:left="1713"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540" w:hanging="360"/>
      </w:pPr>
      <w:rPr>
        <w:rFonts w:hint="default"/>
        <w:lang w:val="pl-PL" w:eastAsia="en-US" w:bidi="ar-SA"/>
      </w:rPr>
    </w:lvl>
    <w:lvl w:ilvl="4">
      <w:numFmt w:val="bullet"/>
      <w:lvlText w:val="•"/>
      <w:lvlJc w:val="left"/>
      <w:pPr>
        <w:ind w:left="1720" w:hanging="360"/>
      </w:pPr>
      <w:rPr>
        <w:rFonts w:hint="default"/>
        <w:lang w:val="pl-PL" w:eastAsia="en-US" w:bidi="ar-SA"/>
      </w:rPr>
    </w:lvl>
    <w:lvl w:ilvl="5">
      <w:numFmt w:val="bullet"/>
      <w:lvlText w:val="•"/>
      <w:lvlJc w:val="left"/>
      <w:pPr>
        <w:ind w:left="3227" w:hanging="360"/>
      </w:pPr>
      <w:rPr>
        <w:rFonts w:hint="default"/>
        <w:lang w:val="pl-PL" w:eastAsia="en-US" w:bidi="ar-SA"/>
      </w:rPr>
    </w:lvl>
    <w:lvl w:ilvl="6">
      <w:numFmt w:val="bullet"/>
      <w:lvlText w:val="•"/>
      <w:lvlJc w:val="left"/>
      <w:pPr>
        <w:ind w:left="4735" w:hanging="360"/>
      </w:pPr>
      <w:rPr>
        <w:rFonts w:hint="default"/>
        <w:lang w:val="pl-PL" w:eastAsia="en-US" w:bidi="ar-SA"/>
      </w:rPr>
    </w:lvl>
    <w:lvl w:ilvl="7">
      <w:numFmt w:val="bullet"/>
      <w:lvlText w:val="•"/>
      <w:lvlJc w:val="left"/>
      <w:pPr>
        <w:ind w:left="6243" w:hanging="360"/>
      </w:pPr>
      <w:rPr>
        <w:rFonts w:hint="default"/>
        <w:lang w:val="pl-PL" w:eastAsia="en-US" w:bidi="ar-SA"/>
      </w:rPr>
    </w:lvl>
    <w:lvl w:ilvl="8">
      <w:numFmt w:val="bullet"/>
      <w:lvlText w:val="•"/>
      <w:lvlJc w:val="left"/>
      <w:pPr>
        <w:ind w:left="7751" w:hanging="360"/>
      </w:pPr>
      <w:rPr>
        <w:rFonts w:hint="default"/>
        <w:lang w:val="pl-PL" w:eastAsia="en-US" w:bidi="ar-SA"/>
      </w:rPr>
    </w:lvl>
  </w:abstractNum>
  <w:abstractNum w:abstractNumId="34">
    <w:nsid w:val="097D2F40"/>
    <w:multiLevelType w:val="hybridMultilevel"/>
    <w:tmpl w:val="B6A41FAC"/>
    <w:lvl w:ilvl="0" w:tplc="6936D026">
      <w:numFmt w:val="bullet"/>
      <w:lvlText w:val="-"/>
      <w:lvlJc w:val="left"/>
      <w:pPr>
        <w:ind w:left="786" w:hanging="360"/>
      </w:pPr>
      <w:rPr>
        <w:rFonts w:ascii="Times New Roman" w:eastAsia="Times New Roman" w:hAnsi="Times New Roman" w:cs="Times New Roman" w:hint="default"/>
        <w:spacing w:val="0"/>
        <w:w w:val="99"/>
        <w:lang w:val="pl-PL" w:eastAsia="en-US" w:bidi="ar-SA"/>
      </w:rPr>
    </w:lvl>
    <w:lvl w:ilvl="1" w:tplc="00B0D7D8">
      <w:numFmt w:val="bullet"/>
      <w:lvlText w:val="•"/>
      <w:lvlJc w:val="left"/>
      <w:pPr>
        <w:ind w:left="1778" w:hanging="360"/>
      </w:pPr>
      <w:rPr>
        <w:rFonts w:hint="default"/>
        <w:lang w:val="pl-PL" w:eastAsia="en-US" w:bidi="ar-SA"/>
      </w:rPr>
    </w:lvl>
    <w:lvl w:ilvl="2" w:tplc="25101948">
      <w:numFmt w:val="bullet"/>
      <w:lvlText w:val="•"/>
      <w:lvlJc w:val="left"/>
      <w:pPr>
        <w:ind w:left="2777" w:hanging="360"/>
      </w:pPr>
      <w:rPr>
        <w:rFonts w:hint="default"/>
        <w:lang w:val="pl-PL" w:eastAsia="en-US" w:bidi="ar-SA"/>
      </w:rPr>
    </w:lvl>
    <w:lvl w:ilvl="3" w:tplc="63AE6E32">
      <w:numFmt w:val="bullet"/>
      <w:lvlText w:val="•"/>
      <w:lvlJc w:val="left"/>
      <w:pPr>
        <w:ind w:left="3776" w:hanging="360"/>
      </w:pPr>
      <w:rPr>
        <w:rFonts w:hint="default"/>
        <w:lang w:val="pl-PL" w:eastAsia="en-US" w:bidi="ar-SA"/>
      </w:rPr>
    </w:lvl>
    <w:lvl w:ilvl="4" w:tplc="DD40853C">
      <w:numFmt w:val="bullet"/>
      <w:lvlText w:val="•"/>
      <w:lvlJc w:val="left"/>
      <w:pPr>
        <w:ind w:left="4774" w:hanging="360"/>
      </w:pPr>
      <w:rPr>
        <w:rFonts w:hint="default"/>
        <w:lang w:val="pl-PL" w:eastAsia="en-US" w:bidi="ar-SA"/>
      </w:rPr>
    </w:lvl>
    <w:lvl w:ilvl="5" w:tplc="B69CFD22">
      <w:numFmt w:val="bullet"/>
      <w:lvlText w:val="•"/>
      <w:lvlJc w:val="left"/>
      <w:pPr>
        <w:ind w:left="5773" w:hanging="360"/>
      </w:pPr>
      <w:rPr>
        <w:rFonts w:hint="default"/>
        <w:lang w:val="pl-PL" w:eastAsia="en-US" w:bidi="ar-SA"/>
      </w:rPr>
    </w:lvl>
    <w:lvl w:ilvl="6" w:tplc="A8BE2BC8">
      <w:numFmt w:val="bullet"/>
      <w:lvlText w:val="•"/>
      <w:lvlJc w:val="left"/>
      <w:pPr>
        <w:ind w:left="6772" w:hanging="360"/>
      </w:pPr>
      <w:rPr>
        <w:rFonts w:hint="default"/>
        <w:lang w:val="pl-PL" w:eastAsia="en-US" w:bidi="ar-SA"/>
      </w:rPr>
    </w:lvl>
    <w:lvl w:ilvl="7" w:tplc="20ACBE00">
      <w:numFmt w:val="bullet"/>
      <w:lvlText w:val="•"/>
      <w:lvlJc w:val="left"/>
      <w:pPr>
        <w:ind w:left="7770" w:hanging="360"/>
      </w:pPr>
      <w:rPr>
        <w:rFonts w:hint="default"/>
        <w:lang w:val="pl-PL" w:eastAsia="en-US" w:bidi="ar-SA"/>
      </w:rPr>
    </w:lvl>
    <w:lvl w:ilvl="8" w:tplc="757811DA">
      <w:numFmt w:val="bullet"/>
      <w:lvlText w:val="•"/>
      <w:lvlJc w:val="left"/>
      <w:pPr>
        <w:ind w:left="8769" w:hanging="360"/>
      </w:pPr>
      <w:rPr>
        <w:rFonts w:hint="default"/>
        <w:lang w:val="pl-PL" w:eastAsia="en-US" w:bidi="ar-SA"/>
      </w:rPr>
    </w:lvl>
  </w:abstractNum>
  <w:abstractNum w:abstractNumId="35">
    <w:nsid w:val="099E23F7"/>
    <w:multiLevelType w:val="multilevel"/>
    <w:tmpl w:val="144638AA"/>
    <w:lvl w:ilvl="0">
      <w:start w:val="4"/>
      <w:numFmt w:val="upperLetter"/>
      <w:lvlText w:val="%1"/>
      <w:lvlJc w:val="left"/>
      <w:pPr>
        <w:ind w:left="1864" w:hanging="1440"/>
      </w:pPr>
      <w:rPr>
        <w:rFonts w:hint="default"/>
        <w:lang w:val="pl-PL" w:eastAsia="en-US" w:bidi="ar-SA"/>
      </w:rPr>
    </w:lvl>
    <w:lvl w:ilvl="1">
      <w:start w:val="8"/>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6">
    <w:nsid w:val="0A3969D5"/>
    <w:multiLevelType w:val="hybridMultilevel"/>
    <w:tmpl w:val="B9F22DBA"/>
    <w:lvl w:ilvl="0" w:tplc="7F1267C4">
      <w:numFmt w:val="bullet"/>
      <w:lvlText w:val="-"/>
      <w:lvlJc w:val="left"/>
      <w:pPr>
        <w:ind w:left="26"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42E55D0">
      <w:numFmt w:val="bullet"/>
      <w:lvlText w:val="•"/>
      <w:lvlJc w:val="left"/>
      <w:pPr>
        <w:ind w:left="371" w:hanging="116"/>
      </w:pPr>
      <w:rPr>
        <w:rFonts w:hint="default"/>
        <w:lang w:val="pl-PL" w:eastAsia="en-US" w:bidi="ar-SA"/>
      </w:rPr>
    </w:lvl>
    <w:lvl w:ilvl="2" w:tplc="7FCAE5BE">
      <w:numFmt w:val="bullet"/>
      <w:lvlText w:val="•"/>
      <w:lvlJc w:val="left"/>
      <w:pPr>
        <w:ind w:left="723" w:hanging="116"/>
      </w:pPr>
      <w:rPr>
        <w:rFonts w:hint="default"/>
        <w:lang w:val="pl-PL" w:eastAsia="en-US" w:bidi="ar-SA"/>
      </w:rPr>
    </w:lvl>
    <w:lvl w:ilvl="3" w:tplc="4594A6E8">
      <w:numFmt w:val="bullet"/>
      <w:lvlText w:val="•"/>
      <w:lvlJc w:val="left"/>
      <w:pPr>
        <w:ind w:left="1075" w:hanging="116"/>
      </w:pPr>
      <w:rPr>
        <w:rFonts w:hint="default"/>
        <w:lang w:val="pl-PL" w:eastAsia="en-US" w:bidi="ar-SA"/>
      </w:rPr>
    </w:lvl>
    <w:lvl w:ilvl="4" w:tplc="923440DC">
      <w:numFmt w:val="bullet"/>
      <w:lvlText w:val="•"/>
      <w:lvlJc w:val="left"/>
      <w:pPr>
        <w:ind w:left="1426" w:hanging="116"/>
      </w:pPr>
      <w:rPr>
        <w:rFonts w:hint="default"/>
        <w:lang w:val="pl-PL" w:eastAsia="en-US" w:bidi="ar-SA"/>
      </w:rPr>
    </w:lvl>
    <w:lvl w:ilvl="5" w:tplc="AEF2F62E">
      <w:numFmt w:val="bullet"/>
      <w:lvlText w:val="•"/>
      <w:lvlJc w:val="left"/>
      <w:pPr>
        <w:ind w:left="1778" w:hanging="116"/>
      </w:pPr>
      <w:rPr>
        <w:rFonts w:hint="default"/>
        <w:lang w:val="pl-PL" w:eastAsia="en-US" w:bidi="ar-SA"/>
      </w:rPr>
    </w:lvl>
    <w:lvl w:ilvl="6" w:tplc="D0226384">
      <w:numFmt w:val="bullet"/>
      <w:lvlText w:val="•"/>
      <w:lvlJc w:val="left"/>
      <w:pPr>
        <w:ind w:left="2130" w:hanging="116"/>
      </w:pPr>
      <w:rPr>
        <w:rFonts w:hint="default"/>
        <w:lang w:val="pl-PL" w:eastAsia="en-US" w:bidi="ar-SA"/>
      </w:rPr>
    </w:lvl>
    <w:lvl w:ilvl="7" w:tplc="45369126">
      <w:numFmt w:val="bullet"/>
      <w:lvlText w:val="•"/>
      <w:lvlJc w:val="left"/>
      <w:pPr>
        <w:ind w:left="2481" w:hanging="116"/>
      </w:pPr>
      <w:rPr>
        <w:rFonts w:hint="default"/>
        <w:lang w:val="pl-PL" w:eastAsia="en-US" w:bidi="ar-SA"/>
      </w:rPr>
    </w:lvl>
    <w:lvl w:ilvl="8" w:tplc="FFA4EC2C">
      <w:numFmt w:val="bullet"/>
      <w:lvlText w:val="•"/>
      <w:lvlJc w:val="left"/>
      <w:pPr>
        <w:ind w:left="2833" w:hanging="116"/>
      </w:pPr>
      <w:rPr>
        <w:rFonts w:hint="default"/>
        <w:lang w:val="pl-PL" w:eastAsia="en-US" w:bidi="ar-SA"/>
      </w:rPr>
    </w:lvl>
  </w:abstractNum>
  <w:abstractNum w:abstractNumId="37">
    <w:nsid w:val="0ABA3773"/>
    <w:multiLevelType w:val="hybridMultilevel"/>
    <w:tmpl w:val="EDF8CA26"/>
    <w:lvl w:ilvl="0" w:tplc="96909EBC">
      <w:numFmt w:val="bullet"/>
      <w:lvlText w:val="-"/>
      <w:lvlJc w:val="left"/>
      <w:pPr>
        <w:ind w:left="424" w:hanging="195"/>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E7A1110">
      <w:numFmt w:val="bullet"/>
      <w:lvlText w:val="•"/>
      <w:lvlJc w:val="left"/>
      <w:pPr>
        <w:ind w:left="1454" w:hanging="195"/>
      </w:pPr>
      <w:rPr>
        <w:rFonts w:hint="default"/>
        <w:lang w:val="pl-PL" w:eastAsia="en-US" w:bidi="ar-SA"/>
      </w:rPr>
    </w:lvl>
    <w:lvl w:ilvl="2" w:tplc="063A1C6C">
      <w:numFmt w:val="bullet"/>
      <w:lvlText w:val="•"/>
      <w:lvlJc w:val="left"/>
      <w:pPr>
        <w:ind w:left="2489" w:hanging="195"/>
      </w:pPr>
      <w:rPr>
        <w:rFonts w:hint="default"/>
        <w:lang w:val="pl-PL" w:eastAsia="en-US" w:bidi="ar-SA"/>
      </w:rPr>
    </w:lvl>
    <w:lvl w:ilvl="3" w:tplc="D1A8A200">
      <w:numFmt w:val="bullet"/>
      <w:lvlText w:val="•"/>
      <w:lvlJc w:val="left"/>
      <w:pPr>
        <w:ind w:left="3524" w:hanging="195"/>
      </w:pPr>
      <w:rPr>
        <w:rFonts w:hint="default"/>
        <w:lang w:val="pl-PL" w:eastAsia="en-US" w:bidi="ar-SA"/>
      </w:rPr>
    </w:lvl>
    <w:lvl w:ilvl="4" w:tplc="8286EB1C">
      <w:numFmt w:val="bullet"/>
      <w:lvlText w:val="•"/>
      <w:lvlJc w:val="left"/>
      <w:pPr>
        <w:ind w:left="4558" w:hanging="195"/>
      </w:pPr>
      <w:rPr>
        <w:rFonts w:hint="default"/>
        <w:lang w:val="pl-PL" w:eastAsia="en-US" w:bidi="ar-SA"/>
      </w:rPr>
    </w:lvl>
    <w:lvl w:ilvl="5" w:tplc="14A436C8">
      <w:numFmt w:val="bullet"/>
      <w:lvlText w:val="•"/>
      <w:lvlJc w:val="left"/>
      <w:pPr>
        <w:ind w:left="5593" w:hanging="195"/>
      </w:pPr>
      <w:rPr>
        <w:rFonts w:hint="default"/>
        <w:lang w:val="pl-PL" w:eastAsia="en-US" w:bidi="ar-SA"/>
      </w:rPr>
    </w:lvl>
    <w:lvl w:ilvl="6" w:tplc="F5881D8C">
      <w:numFmt w:val="bullet"/>
      <w:lvlText w:val="•"/>
      <w:lvlJc w:val="left"/>
      <w:pPr>
        <w:ind w:left="6628" w:hanging="195"/>
      </w:pPr>
      <w:rPr>
        <w:rFonts w:hint="default"/>
        <w:lang w:val="pl-PL" w:eastAsia="en-US" w:bidi="ar-SA"/>
      </w:rPr>
    </w:lvl>
    <w:lvl w:ilvl="7" w:tplc="F572C37A">
      <w:numFmt w:val="bullet"/>
      <w:lvlText w:val="•"/>
      <w:lvlJc w:val="left"/>
      <w:pPr>
        <w:ind w:left="7662" w:hanging="195"/>
      </w:pPr>
      <w:rPr>
        <w:rFonts w:hint="default"/>
        <w:lang w:val="pl-PL" w:eastAsia="en-US" w:bidi="ar-SA"/>
      </w:rPr>
    </w:lvl>
    <w:lvl w:ilvl="8" w:tplc="9EF00E4A">
      <w:numFmt w:val="bullet"/>
      <w:lvlText w:val="•"/>
      <w:lvlJc w:val="left"/>
      <w:pPr>
        <w:ind w:left="8697" w:hanging="195"/>
      </w:pPr>
      <w:rPr>
        <w:rFonts w:hint="default"/>
        <w:lang w:val="pl-PL" w:eastAsia="en-US" w:bidi="ar-SA"/>
      </w:rPr>
    </w:lvl>
  </w:abstractNum>
  <w:abstractNum w:abstractNumId="38">
    <w:nsid w:val="0B822A22"/>
    <w:multiLevelType w:val="hybridMultilevel"/>
    <w:tmpl w:val="2B26B31E"/>
    <w:lvl w:ilvl="0" w:tplc="2AEAD2C6">
      <w:start w:val="1"/>
      <w:numFmt w:val="lowerLetter"/>
      <w:lvlText w:val="%1)"/>
      <w:lvlJc w:val="left"/>
      <w:pPr>
        <w:ind w:left="78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F2C5638">
      <w:numFmt w:val="bullet"/>
      <w:lvlText w:val="•"/>
      <w:lvlJc w:val="left"/>
      <w:pPr>
        <w:ind w:left="1778" w:hanging="360"/>
      </w:pPr>
      <w:rPr>
        <w:rFonts w:hint="default"/>
        <w:lang w:val="pl-PL" w:eastAsia="en-US" w:bidi="ar-SA"/>
      </w:rPr>
    </w:lvl>
    <w:lvl w:ilvl="2" w:tplc="18CCA082">
      <w:numFmt w:val="bullet"/>
      <w:lvlText w:val="•"/>
      <w:lvlJc w:val="left"/>
      <w:pPr>
        <w:ind w:left="2777" w:hanging="360"/>
      </w:pPr>
      <w:rPr>
        <w:rFonts w:hint="default"/>
        <w:lang w:val="pl-PL" w:eastAsia="en-US" w:bidi="ar-SA"/>
      </w:rPr>
    </w:lvl>
    <w:lvl w:ilvl="3" w:tplc="304AF39A">
      <w:numFmt w:val="bullet"/>
      <w:lvlText w:val="•"/>
      <w:lvlJc w:val="left"/>
      <w:pPr>
        <w:ind w:left="3776" w:hanging="360"/>
      </w:pPr>
      <w:rPr>
        <w:rFonts w:hint="default"/>
        <w:lang w:val="pl-PL" w:eastAsia="en-US" w:bidi="ar-SA"/>
      </w:rPr>
    </w:lvl>
    <w:lvl w:ilvl="4" w:tplc="E08628B8">
      <w:numFmt w:val="bullet"/>
      <w:lvlText w:val="•"/>
      <w:lvlJc w:val="left"/>
      <w:pPr>
        <w:ind w:left="4774" w:hanging="360"/>
      </w:pPr>
      <w:rPr>
        <w:rFonts w:hint="default"/>
        <w:lang w:val="pl-PL" w:eastAsia="en-US" w:bidi="ar-SA"/>
      </w:rPr>
    </w:lvl>
    <w:lvl w:ilvl="5" w:tplc="A5AC206C">
      <w:numFmt w:val="bullet"/>
      <w:lvlText w:val="•"/>
      <w:lvlJc w:val="left"/>
      <w:pPr>
        <w:ind w:left="5773" w:hanging="360"/>
      </w:pPr>
      <w:rPr>
        <w:rFonts w:hint="default"/>
        <w:lang w:val="pl-PL" w:eastAsia="en-US" w:bidi="ar-SA"/>
      </w:rPr>
    </w:lvl>
    <w:lvl w:ilvl="6" w:tplc="2F88E30C">
      <w:numFmt w:val="bullet"/>
      <w:lvlText w:val="•"/>
      <w:lvlJc w:val="left"/>
      <w:pPr>
        <w:ind w:left="6772" w:hanging="360"/>
      </w:pPr>
      <w:rPr>
        <w:rFonts w:hint="default"/>
        <w:lang w:val="pl-PL" w:eastAsia="en-US" w:bidi="ar-SA"/>
      </w:rPr>
    </w:lvl>
    <w:lvl w:ilvl="7" w:tplc="EBC6D1E0">
      <w:numFmt w:val="bullet"/>
      <w:lvlText w:val="•"/>
      <w:lvlJc w:val="left"/>
      <w:pPr>
        <w:ind w:left="7770" w:hanging="360"/>
      </w:pPr>
      <w:rPr>
        <w:rFonts w:hint="default"/>
        <w:lang w:val="pl-PL" w:eastAsia="en-US" w:bidi="ar-SA"/>
      </w:rPr>
    </w:lvl>
    <w:lvl w:ilvl="8" w:tplc="2E8E536E">
      <w:numFmt w:val="bullet"/>
      <w:lvlText w:val="•"/>
      <w:lvlJc w:val="left"/>
      <w:pPr>
        <w:ind w:left="8769" w:hanging="360"/>
      </w:pPr>
      <w:rPr>
        <w:rFonts w:hint="default"/>
        <w:lang w:val="pl-PL" w:eastAsia="en-US" w:bidi="ar-SA"/>
      </w:rPr>
    </w:lvl>
  </w:abstractNum>
  <w:abstractNum w:abstractNumId="39">
    <w:nsid w:val="0BAB5FF3"/>
    <w:multiLevelType w:val="hybridMultilevel"/>
    <w:tmpl w:val="6310BBD4"/>
    <w:lvl w:ilvl="0" w:tplc="2EB07E80">
      <w:numFmt w:val="bullet"/>
      <w:lvlText w:val=""/>
      <w:lvlJc w:val="left"/>
      <w:pPr>
        <w:ind w:left="1372" w:hanging="360"/>
      </w:pPr>
      <w:rPr>
        <w:rFonts w:ascii="Symbol" w:eastAsia="Symbol" w:hAnsi="Symbol" w:cs="Symbol" w:hint="default"/>
        <w:b w:val="0"/>
        <w:bCs w:val="0"/>
        <w:i w:val="0"/>
        <w:iCs w:val="0"/>
        <w:color w:val="231F20"/>
        <w:spacing w:val="0"/>
        <w:w w:val="99"/>
        <w:sz w:val="20"/>
        <w:szCs w:val="20"/>
        <w:lang w:val="pl-PL" w:eastAsia="en-US" w:bidi="ar-SA"/>
      </w:rPr>
    </w:lvl>
    <w:lvl w:ilvl="1" w:tplc="841C9762">
      <w:numFmt w:val="bullet"/>
      <w:lvlText w:val="•"/>
      <w:lvlJc w:val="left"/>
      <w:pPr>
        <w:ind w:left="2318" w:hanging="360"/>
      </w:pPr>
      <w:rPr>
        <w:rFonts w:hint="default"/>
        <w:lang w:val="pl-PL" w:eastAsia="en-US" w:bidi="ar-SA"/>
      </w:rPr>
    </w:lvl>
    <w:lvl w:ilvl="2" w:tplc="119E600E">
      <w:numFmt w:val="bullet"/>
      <w:lvlText w:val="•"/>
      <w:lvlJc w:val="left"/>
      <w:pPr>
        <w:ind w:left="3257" w:hanging="360"/>
      </w:pPr>
      <w:rPr>
        <w:rFonts w:hint="default"/>
        <w:lang w:val="pl-PL" w:eastAsia="en-US" w:bidi="ar-SA"/>
      </w:rPr>
    </w:lvl>
    <w:lvl w:ilvl="3" w:tplc="77463F88">
      <w:numFmt w:val="bullet"/>
      <w:lvlText w:val="•"/>
      <w:lvlJc w:val="left"/>
      <w:pPr>
        <w:ind w:left="4196" w:hanging="360"/>
      </w:pPr>
      <w:rPr>
        <w:rFonts w:hint="default"/>
        <w:lang w:val="pl-PL" w:eastAsia="en-US" w:bidi="ar-SA"/>
      </w:rPr>
    </w:lvl>
    <w:lvl w:ilvl="4" w:tplc="C9AA1B7C">
      <w:numFmt w:val="bullet"/>
      <w:lvlText w:val="•"/>
      <w:lvlJc w:val="left"/>
      <w:pPr>
        <w:ind w:left="5134" w:hanging="360"/>
      </w:pPr>
      <w:rPr>
        <w:rFonts w:hint="default"/>
        <w:lang w:val="pl-PL" w:eastAsia="en-US" w:bidi="ar-SA"/>
      </w:rPr>
    </w:lvl>
    <w:lvl w:ilvl="5" w:tplc="AED6BEE4">
      <w:numFmt w:val="bullet"/>
      <w:lvlText w:val="•"/>
      <w:lvlJc w:val="left"/>
      <w:pPr>
        <w:ind w:left="6073" w:hanging="360"/>
      </w:pPr>
      <w:rPr>
        <w:rFonts w:hint="default"/>
        <w:lang w:val="pl-PL" w:eastAsia="en-US" w:bidi="ar-SA"/>
      </w:rPr>
    </w:lvl>
    <w:lvl w:ilvl="6" w:tplc="C40ED05A">
      <w:numFmt w:val="bullet"/>
      <w:lvlText w:val="•"/>
      <w:lvlJc w:val="left"/>
      <w:pPr>
        <w:ind w:left="7012" w:hanging="360"/>
      </w:pPr>
      <w:rPr>
        <w:rFonts w:hint="default"/>
        <w:lang w:val="pl-PL" w:eastAsia="en-US" w:bidi="ar-SA"/>
      </w:rPr>
    </w:lvl>
    <w:lvl w:ilvl="7" w:tplc="A3AC65AA">
      <w:numFmt w:val="bullet"/>
      <w:lvlText w:val="•"/>
      <w:lvlJc w:val="left"/>
      <w:pPr>
        <w:ind w:left="7950" w:hanging="360"/>
      </w:pPr>
      <w:rPr>
        <w:rFonts w:hint="default"/>
        <w:lang w:val="pl-PL" w:eastAsia="en-US" w:bidi="ar-SA"/>
      </w:rPr>
    </w:lvl>
    <w:lvl w:ilvl="8" w:tplc="B8A41EF8">
      <w:numFmt w:val="bullet"/>
      <w:lvlText w:val="•"/>
      <w:lvlJc w:val="left"/>
      <w:pPr>
        <w:ind w:left="8889" w:hanging="360"/>
      </w:pPr>
      <w:rPr>
        <w:rFonts w:hint="default"/>
        <w:lang w:val="pl-PL" w:eastAsia="en-US" w:bidi="ar-SA"/>
      </w:rPr>
    </w:lvl>
  </w:abstractNum>
  <w:abstractNum w:abstractNumId="40">
    <w:nsid w:val="0BF97820"/>
    <w:multiLevelType w:val="multilevel"/>
    <w:tmpl w:val="3E98BD82"/>
    <w:lvl w:ilvl="0">
      <w:start w:val="1"/>
      <w:numFmt w:val="decimal"/>
      <w:lvlText w:val="%1."/>
      <w:lvlJc w:val="left"/>
      <w:pPr>
        <w:ind w:left="1194" w:hanging="202"/>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878" w:hanging="454"/>
      </w:pPr>
      <w:rPr>
        <w:rFonts w:hint="default"/>
        <w:spacing w:val="0"/>
        <w:w w:val="99"/>
        <w:lang w:val="pl-PL" w:eastAsia="en-US" w:bidi="ar-SA"/>
      </w:rPr>
    </w:lvl>
    <w:lvl w:ilvl="2">
      <w:start w:val="1"/>
      <w:numFmt w:val="decimal"/>
      <w:lvlText w:val="%1.%2.%3."/>
      <w:lvlJc w:val="left"/>
      <w:pPr>
        <w:ind w:left="2214" w:hanging="454"/>
      </w:pPr>
      <w:rPr>
        <w:rFonts w:hint="default"/>
        <w:spacing w:val="0"/>
        <w:w w:val="99"/>
        <w:lang w:val="pl-PL" w:eastAsia="en-US" w:bidi="ar-SA"/>
      </w:rPr>
    </w:lvl>
    <w:lvl w:ilvl="3">
      <w:numFmt w:val="bullet"/>
      <w:lvlText w:val="-"/>
      <w:lvlJc w:val="left"/>
      <w:pPr>
        <w:ind w:left="2694" w:hanging="45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1900" w:hanging="454"/>
      </w:pPr>
      <w:rPr>
        <w:rFonts w:hint="default"/>
        <w:lang w:val="pl-PL" w:eastAsia="en-US" w:bidi="ar-SA"/>
      </w:rPr>
    </w:lvl>
    <w:lvl w:ilvl="5">
      <w:numFmt w:val="bullet"/>
      <w:lvlText w:val="•"/>
      <w:lvlJc w:val="left"/>
      <w:pPr>
        <w:ind w:left="2220" w:hanging="454"/>
      </w:pPr>
      <w:rPr>
        <w:rFonts w:hint="default"/>
        <w:lang w:val="pl-PL" w:eastAsia="en-US" w:bidi="ar-SA"/>
      </w:rPr>
    </w:lvl>
    <w:lvl w:ilvl="6">
      <w:numFmt w:val="bullet"/>
      <w:lvlText w:val="•"/>
      <w:lvlJc w:val="left"/>
      <w:pPr>
        <w:ind w:left="2700" w:hanging="454"/>
      </w:pPr>
      <w:rPr>
        <w:rFonts w:hint="default"/>
        <w:lang w:val="pl-PL" w:eastAsia="en-US" w:bidi="ar-SA"/>
      </w:rPr>
    </w:lvl>
    <w:lvl w:ilvl="7">
      <w:numFmt w:val="bullet"/>
      <w:lvlText w:val="•"/>
      <w:lvlJc w:val="left"/>
      <w:pPr>
        <w:ind w:left="4716" w:hanging="454"/>
      </w:pPr>
      <w:rPr>
        <w:rFonts w:hint="default"/>
        <w:lang w:val="pl-PL" w:eastAsia="en-US" w:bidi="ar-SA"/>
      </w:rPr>
    </w:lvl>
    <w:lvl w:ilvl="8">
      <w:numFmt w:val="bullet"/>
      <w:lvlText w:val="•"/>
      <w:lvlJc w:val="left"/>
      <w:pPr>
        <w:ind w:left="6733" w:hanging="454"/>
      </w:pPr>
      <w:rPr>
        <w:rFonts w:hint="default"/>
        <w:lang w:val="pl-PL" w:eastAsia="en-US" w:bidi="ar-SA"/>
      </w:rPr>
    </w:lvl>
  </w:abstractNum>
  <w:abstractNum w:abstractNumId="41">
    <w:nsid w:val="0C304800"/>
    <w:multiLevelType w:val="hybridMultilevel"/>
    <w:tmpl w:val="BB1A8C4A"/>
    <w:lvl w:ilvl="0" w:tplc="9F46C124">
      <w:start w:val="1"/>
      <w:numFmt w:val="lowerLetter"/>
      <w:lvlText w:val="%1)"/>
      <w:lvlJc w:val="left"/>
      <w:pPr>
        <w:ind w:left="709"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2C408FE">
      <w:numFmt w:val="bullet"/>
      <w:lvlText w:val="-"/>
      <w:lvlJc w:val="left"/>
      <w:pPr>
        <w:ind w:left="993" w:hanging="284"/>
      </w:pPr>
      <w:rPr>
        <w:rFonts w:ascii="Bookman Old Style" w:eastAsia="Bookman Old Style" w:hAnsi="Bookman Old Style" w:cs="Bookman Old Style" w:hint="default"/>
        <w:b w:val="0"/>
        <w:bCs w:val="0"/>
        <w:i w:val="0"/>
        <w:iCs w:val="0"/>
        <w:color w:val="231F20"/>
        <w:spacing w:val="0"/>
        <w:w w:val="99"/>
        <w:sz w:val="24"/>
        <w:szCs w:val="24"/>
        <w:lang w:val="pl-PL" w:eastAsia="en-US" w:bidi="ar-SA"/>
      </w:rPr>
    </w:lvl>
    <w:lvl w:ilvl="2" w:tplc="6A469A9E">
      <w:numFmt w:val="bullet"/>
      <w:lvlText w:val="•"/>
      <w:lvlJc w:val="left"/>
      <w:pPr>
        <w:ind w:left="2085" w:hanging="284"/>
      </w:pPr>
      <w:rPr>
        <w:rFonts w:hint="default"/>
        <w:lang w:val="pl-PL" w:eastAsia="en-US" w:bidi="ar-SA"/>
      </w:rPr>
    </w:lvl>
    <w:lvl w:ilvl="3" w:tplc="3F94693E">
      <w:numFmt w:val="bullet"/>
      <w:lvlText w:val="•"/>
      <w:lvlJc w:val="left"/>
      <w:pPr>
        <w:ind w:left="3170" w:hanging="284"/>
      </w:pPr>
      <w:rPr>
        <w:rFonts w:hint="default"/>
        <w:lang w:val="pl-PL" w:eastAsia="en-US" w:bidi="ar-SA"/>
      </w:rPr>
    </w:lvl>
    <w:lvl w:ilvl="4" w:tplc="077208FE">
      <w:numFmt w:val="bullet"/>
      <w:lvlText w:val="•"/>
      <w:lvlJc w:val="left"/>
      <w:pPr>
        <w:ind w:left="4255" w:hanging="284"/>
      </w:pPr>
      <w:rPr>
        <w:rFonts w:hint="default"/>
        <w:lang w:val="pl-PL" w:eastAsia="en-US" w:bidi="ar-SA"/>
      </w:rPr>
    </w:lvl>
    <w:lvl w:ilvl="5" w:tplc="31722CB2">
      <w:numFmt w:val="bullet"/>
      <w:lvlText w:val="•"/>
      <w:lvlJc w:val="left"/>
      <w:pPr>
        <w:ind w:left="5340" w:hanging="284"/>
      </w:pPr>
      <w:rPr>
        <w:rFonts w:hint="default"/>
        <w:lang w:val="pl-PL" w:eastAsia="en-US" w:bidi="ar-SA"/>
      </w:rPr>
    </w:lvl>
    <w:lvl w:ilvl="6" w:tplc="F90C0946">
      <w:numFmt w:val="bullet"/>
      <w:lvlText w:val="•"/>
      <w:lvlJc w:val="left"/>
      <w:pPr>
        <w:ind w:left="6426" w:hanging="284"/>
      </w:pPr>
      <w:rPr>
        <w:rFonts w:hint="default"/>
        <w:lang w:val="pl-PL" w:eastAsia="en-US" w:bidi="ar-SA"/>
      </w:rPr>
    </w:lvl>
    <w:lvl w:ilvl="7" w:tplc="12303932">
      <w:numFmt w:val="bullet"/>
      <w:lvlText w:val="•"/>
      <w:lvlJc w:val="left"/>
      <w:pPr>
        <w:ind w:left="7511" w:hanging="284"/>
      </w:pPr>
      <w:rPr>
        <w:rFonts w:hint="default"/>
        <w:lang w:val="pl-PL" w:eastAsia="en-US" w:bidi="ar-SA"/>
      </w:rPr>
    </w:lvl>
    <w:lvl w:ilvl="8" w:tplc="A91C17E2">
      <w:numFmt w:val="bullet"/>
      <w:lvlText w:val="•"/>
      <w:lvlJc w:val="left"/>
      <w:pPr>
        <w:ind w:left="8596" w:hanging="284"/>
      </w:pPr>
      <w:rPr>
        <w:rFonts w:hint="default"/>
        <w:lang w:val="pl-PL" w:eastAsia="en-US" w:bidi="ar-SA"/>
      </w:rPr>
    </w:lvl>
  </w:abstractNum>
  <w:abstractNum w:abstractNumId="42">
    <w:nsid w:val="0C457715"/>
    <w:multiLevelType w:val="hybridMultilevel"/>
    <w:tmpl w:val="5B0EC39A"/>
    <w:lvl w:ilvl="0" w:tplc="A142EA30">
      <w:numFmt w:val="bullet"/>
      <w:lvlText w:val=""/>
      <w:lvlJc w:val="left"/>
      <w:pPr>
        <w:ind w:left="1872" w:hanging="161"/>
      </w:pPr>
      <w:rPr>
        <w:rFonts w:ascii="Symbol" w:eastAsia="Symbol" w:hAnsi="Symbol" w:cs="Symbol" w:hint="default"/>
        <w:b w:val="0"/>
        <w:bCs w:val="0"/>
        <w:i w:val="0"/>
        <w:iCs w:val="0"/>
        <w:color w:val="231F20"/>
        <w:spacing w:val="0"/>
        <w:w w:val="99"/>
        <w:sz w:val="20"/>
        <w:szCs w:val="20"/>
        <w:lang w:val="pl-PL" w:eastAsia="en-US" w:bidi="ar-SA"/>
      </w:rPr>
    </w:lvl>
    <w:lvl w:ilvl="1" w:tplc="E124A782">
      <w:numFmt w:val="bullet"/>
      <w:lvlText w:val="•"/>
      <w:lvlJc w:val="left"/>
      <w:pPr>
        <w:ind w:left="2074" w:hanging="161"/>
      </w:pPr>
      <w:rPr>
        <w:rFonts w:hint="default"/>
        <w:lang w:val="pl-PL" w:eastAsia="en-US" w:bidi="ar-SA"/>
      </w:rPr>
    </w:lvl>
    <w:lvl w:ilvl="2" w:tplc="CADE45DA">
      <w:numFmt w:val="bullet"/>
      <w:lvlText w:val="•"/>
      <w:lvlJc w:val="left"/>
      <w:pPr>
        <w:ind w:left="2268" w:hanging="161"/>
      </w:pPr>
      <w:rPr>
        <w:rFonts w:hint="default"/>
        <w:lang w:val="pl-PL" w:eastAsia="en-US" w:bidi="ar-SA"/>
      </w:rPr>
    </w:lvl>
    <w:lvl w:ilvl="3" w:tplc="23748DEA">
      <w:numFmt w:val="bullet"/>
      <w:lvlText w:val="•"/>
      <w:lvlJc w:val="left"/>
      <w:pPr>
        <w:ind w:left="2462" w:hanging="161"/>
      </w:pPr>
      <w:rPr>
        <w:rFonts w:hint="default"/>
        <w:lang w:val="pl-PL" w:eastAsia="en-US" w:bidi="ar-SA"/>
      </w:rPr>
    </w:lvl>
    <w:lvl w:ilvl="4" w:tplc="F27280CC">
      <w:numFmt w:val="bullet"/>
      <w:lvlText w:val="•"/>
      <w:lvlJc w:val="left"/>
      <w:pPr>
        <w:ind w:left="2656" w:hanging="161"/>
      </w:pPr>
      <w:rPr>
        <w:rFonts w:hint="default"/>
        <w:lang w:val="pl-PL" w:eastAsia="en-US" w:bidi="ar-SA"/>
      </w:rPr>
    </w:lvl>
    <w:lvl w:ilvl="5" w:tplc="933A9026">
      <w:numFmt w:val="bullet"/>
      <w:lvlText w:val="•"/>
      <w:lvlJc w:val="left"/>
      <w:pPr>
        <w:ind w:left="2850" w:hanging="161"/>
      </w:pPr>
      <w:rPr>
        <w:rFonts w:hint="default"/>
        <w:lang w:val="pl-PL" w:eastAsia="en-US" w:bidi="ar-SA"/>
      </w:rPr>
    </w:lvl>
    <w:lvl w:ilvl="6" w:tplc="67989900">
      <w:numFmt w:val="bullet"/>
      <w:lvlText w:val="•"/>
      <w:lvlJc w:val="left"/>
      <w:pPr>
        <w:ind w:left="3044" w:hanging="161"/>
      </w:pPr>
      <w:rPr>
        <w:rFonts w:hint="default"/>
        <w:lang w:val="pl-PL" w:eastAsia="en-US" w:bidi="ar-SA"/>
      </w:rPr>
    </w:lvl>
    <w:lvl w:ilvl="7" w:tplc="2E3E632E">
      <w:numFmt w:val="bullet"/>
      <w:lvlText w:val="•"/>
      <w:lvlJc w:val="left"/>
      <w:pPr>
        <w:ind w:left="3238" w:hanging="161"/>
      </w:pPr>
      <w:rPr>
        <w:rFonts w:hint="default"/>
        <w:lang w:val="pl-PL" w:eastAsia="en-US" w:bidi="ar-SA"/>
      </w:rPr>
    </w:lvl>
    <w:lvl w:ilvl="8" w:tplc="49D016C0">
      <w:numFmt w:val="bullet"/>
      <w:lvlText w:val="•"/>
      <w:lvlJc w:val="left"/>
      <w:pPr>
        <w:ind w:left="3432" w:hanging="161"/>
      </w:pPr>
      <w:rPr>
        <w:rFonts w:hint="default"/>
        <w:lang w:val="pl-PL" w:eastAsia="en-US" w:bidi="ar-SA"/>
      </w:rPr>
    </w:lvl>
  </w:abstractNum>
  <w:abstractNum w:abstractNumId="43">
    <w:nsid w:val="0C640AD0"/>
    <w:multiLevelType w:val="multilevel"/>
    <w:tmpl w:val="D5802F62"/>
    <w:lvl w:ilvl="0">
      <w:start w:val="1"/>
      <w:numFmt w:val="decimal"/>
      <w:lvlText w:val="%1."/>
      <w:lvlJc w:val="left"/>
      <w:pPr>
        <w:ind w:left="626"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2">
      <w:start w:val="1"/>
      <w:numFmt w:val="decimal"/>
      <w:lvlText w:val="%1.%2.%3."/>
      <w:lvlJc w:val="left"/>
      <w:pPr>
        <w:ind w:left="925"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920" w:hanging="360"/>
      </w:pPr>
      <w:rPr>
        <w:rFonts w:hint="default"/>
        <w:lang w:val="pl-PL" w:eastAsia="en-US" w:bidi="ar-SA"/>
      </w:rPr>
    </w:lvl>
    <w:lvl w:ilvl="5">
      <w:numFmt w:val="bullet"/>
      <w:lvlText w:val="•"/>
      <w:lvlJc w:val="left"/>
      <w:pPr>
        <w:ind w:left="2561" w:hanging="360"/>
      </w:pPr>
      <w:rPr>
        <w:rFonts w:hint="default"/>
        <w:lang w:val="pl-PL" w:eastAsia="en-US" w:bidi="ar-SA"/>
      </w:rPr>
    </w:lvl>
    <w:lvl w:ilvl="6">
      <w:numFmt w:val="bullet"/>
      <w:lvlText w:val="•"/>
      <w:lvlJc w:val="left"/>
      <w:pPr>
        <w:ind w:left="4202" w:hanging="360"/>
      </w:pPr>
      <w:rPr>
        <w:rFonts w:hint="default"/>
        <w:lang w:val="pl-PL" w:eastAsia="en-US" w:bidi="ar-SA"/>
      </w:rPr>
    </w:lvl>
    <w:lvl w:ilvl="7">
      <w:numFmt w:val="bullet"/>
      <w:lvlText w:val="•"/>
      <w:lvlJc w:val="left"/>
      <w:pPr>
        <w:ind w:left="5843"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44">
    <w:nsid w:val="0CB77B6B"/>
    <w:multiLevelType w:val="hybridMultilevel"/>
    <w:tmpl w:val="FB5CA978"/>
    <w:lvl w:ilvl="0" w:tplc="11A43896">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39D653CE">
      <w:numFmt w:val="bullet"/>
      <w:lvlText w:val="•"/>
      <w:lvlJc w:val="left"/>
      <w:pPr>
        <w:ind w:left="1706" w:hanging="284"/>
      </w:pPr>
      <w:rPr>
        <w:rFonts w:hint="default"/>
        <w:lang w:val="pl-PL" w:eastAsia="en-US" w:bidi="ar-SA"/>
      </w:rPr>
    </w:lvl>
    <w:lvl w:ilvl="2" w:tplc="85708BAA">
      <w:numFmt w:val="bullet"/>
      <w:lvlText w:val="•"/>
      <w:lvlJc w:val="left"/>
      <w:pPr>
        <w:ind w:left="2713" w:hanging="284"/>
      </w:pPr>
      <w:rPr>
        <w:rFonts w:hint="default"/>
        <w:lang w:val="pl-PL" w:eastAsia="en-US" w:bidi="ar-SA"/>
      </w:rPr>
    </w:lvl>
    <w:lvl w:ilvl="3" w:tplc="83642DC8">
      <w:numFmt w:val="bullet"/>
      <w:lvlText w:val="•"/>
      <w:lvlJc w:val="left"/>
      <w:pPr>
        <w:ind w:left="3720" w:hanging="284"/>
      </w:pPr>
      <w:rPr>
        <w:rFonts w:hint="default"/>
        <w:lang w:val="pl-PL" w:eastAsia="en-US" w:bidi="ar-SA"/>
      </w:rPr>
    </w:lvl>
    <w:lvl w:ilvl="4" w:tplc="C7E40306">
      <w:numFmt w:val="bullet"/>
      <w:lvlText w:val="•"/>
      <w:lvlJc w:val="left"/>
      <w:pPr>
        <w:ind w:left="4726" w:hanging="284"/>
      </w:pPr>
      <w:rPr>
        <w:rFonts w:hint="default"/>
        <w:lang w:val="pl-PL" w:eastAsia="en-US" w:bidi="ar-SA"/>
      </w:rPr>
    </w:lvl>
    <w:lvl w:ilvl="5" w:tplc="566CCDA4">
      <w:numFmt w:val="bullet"/>
      <w:lvlText w:val="•"/>
      <w:lvlJc w:val="left"/>
      <w:pPr>
        <w:ind w:left="5733" w:hanging="284"/>
      </w:pPr>
      <w:rPr>
        <w:rFonts w:hint="default"/>
        <w:lang w:val="pl-PL" w:eastAsia="en-US" w:bidi="ar-SA"/>
      </w:rPr>
    </w:lvl>
    <w:lvl w:ilvl="6" w:tplc="ACDE3A36">
      <w:numFmt w:val="bullet"/>
      <w:lvlText w:val="•"/>
      <w:lvlJc w:val="left"/>
      <w:pPr>
        <w:ind w:left="6740" w:hanging="284"/>
      </w:pPr>
      <w:rPr>
        <w:rFonts w:hint="default"/>
        <w:lang w:val="pl-PL" w:eastAsia="en-US" w:bidi="ar-SA"/>
      </w:rPr>
    </w:lvl>
    <w:lvl w:ilvl="7" w:tplc="93DA75FA">
      <w:numFmt w:val="bullet"/>
      <w:lvlText w:val="•"/>
      <w:lvlJc w:val="left"/>
      <w:pPr>
        <w:ind w:left="7746" w:hanging="284"/>
      </w:pPr>
      <w:rPr>
        <w:rFonts w:hint="default"/>
        <w:lang w:val="pl-PL" w:eastAsia="en-US" w:bidi="ar-SA"/>
      </w:rPr>
    </w:lvl>
    <w:lvl w:ilvl="8" w:tplc="8F3A45E6">
      <w:numFmt w:val="bullet"/>
      <w:lvlText w:val="•"/>
      <w:lvlJc w:val="left"/>
      <w:pPr>
        <w:ind w:left="8753" w:hanging="284"/>
      </w:pPr>
      <w:rPr>
        <w:rFonts w:hint="default"/>
        <w:lang w:val="pl-PL" w:eastAsia="en-US" w:bidi="ar-SA"/>
      </w:rPr>
    </w:lvl>
  </w:abstractNum>
  <w:abstractNum w:abstractNumId="45">
    <w:nsid w:val="0CFA0416"/>
    <w:multiLevelType w:val="hybridMultilevel"/>
    <w:tmpl w:val="0044A6C2"/>
    <w:lvl w:ilvl="0" w:tplc="1138D930">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9092BC74">
      <w:numFmt w:val="bullet"/>
      <w:lvlText w:val="•"/>
      <w:lvlJc w:val="left"/>
      <w:pPr>
        <w:ind w:left="1706" w:hanging="284"/>
      </w:pPr>
      <w:rPr>
        <w:rFonts w:hint="default"/>
        <w:lang w:val="pl-PL" w:eastAsia="en-US" w:bidi="ar-SA"/>
      </w:rPr>
    </w:lvl>
    <w:lvl w:ilvl="2" w:tplc="3B92AEC2">
      <w:numFmt w:val="bullet"/>
      <w:lvlText w:val="•"/>
      <w:lvlJc w:val="left"/>
      <w:pPr>
        <w:ind w:left="2713" w:hanging="284"/>
      </w:pPr>
      <w:rPr>
        <w:rFonts w:hint="default"/>
        <w:lang w:val="pl-PL" w:eastAsia="en-US" w:bidi="ar-SA"/>
      </w:rPr>
    </w:lvl>
    <w:lvl w:ilvl="3" w:tplc="C38090F6">
      <w:numFmt w:val="bullet"/>
      <w:lvlText w:val="•"/>
      <w:lvlJc w:val="left"/>
      <w:pPr>
        <w:ind w:left="3720" w:hanging="284"/>
      </w:pPr>
      <w:rPr>
        <w:rFonts w:hint="default"/>
        <w:lang w:val="pl-PL" w:eastAsia="en-US" w:bidi="ar-SA"/>
      </w:rPr>
    </w:lvl>
    <w:lvl w:ilvl="4" w:tplc="B6DA39C6">
      <w:numFmt w:val="bullet"/>
      <w:lvlText w:val="•"/>
      <w:lvlJc w:val="left"/>
      <w:pPr>
        <w:ind w:left="4726" w:hanging="284"/>
      </w:pPr>
      <w:rPr>
        <w:rFonts w:hint="default"/>
        <w:lang w:val="pl-PL" w:eastAsia="en-US" w:bidi="ar-SA"/>
      </w:rPr>
    </w:lvl>
    <w:lvl w:ilvl="5" w:tplc="C6ECF1E0">
      <w:numFmt w:val="bullet"/>
      <w:lvlText w:val="•"/>
      <w:lvlJc w:val="left"/>
      <w:pPr>
        <w:ind w:left="5733" w:hanging="284"/>
      </w:pPr>
      <w:rPr>
        <w:rFonts w:hint="default"/>
        <w:lang w:val="pl-PL" w:eastAsia="en-US" w:bidi="ar-SA"/>
      </w:rPr>
    </w:lvl>
    <w:lvl w:ilvl="6" w:tplc="BD46D01A">
      <w:numFmt w:val="bullet"/>
      <w:lvlText w:val="•"/>
      <w:lvlJc w:val="left"/>
      <w:pPr>
        <w:ind w:left="6740" w:hanging="284"/>
      </w:pPr>
      <w:rPr>
        <w:rFonts w:hint="default"/>
        <w:lang w:val="pl-PL" w:eastAsia="en-US" w:bidi="ar-SA"/>
      </w:rPr>
    </w:lvl>
    <w:lvl w:ilvl="7" w:tplc="EF927E7E">
      <w:numFmt w:val="bullet"/>
      <w:lvlText w:val="•"/>
      <w:lvlJc w:val="left"/>
      <w:pPr>
        <w:ind w:left="7746" w:hanging="284"/>
      </w:pPr>
      <w:rPr>
        <w:rFonts w:hint="default"/>
        <w:lang w:val="pl-PL" w:eastAsia="en-US" w:bidi="ar-SA"/>
      </w:rPr>
    </w:lvl>
    <w:lvl w:ilvl="8" w:tplc="36D04792">
      <w:numFmt w:val="bullet"/>
      <w:lvlText w:val="•"/>
      <w:lvlJc w:val="left"/>
      <w:pPr>
        <w:ind w:left="8753" w:hanging="284"/>
      </w:pPr>
      <w:rPr>
        <w:rFonts w:hint="default"/>
        <w:lang w:val="pl-PL" w:eastAsia="en-US" w:bidi="ar-SA"/>
      </w:rPr>
    </w:lvl>
  </w:abstractNum>
  <w:abstractNum w:abstractNumId="46">
    <w:nsid w:val="0E161AEE"/>
    <w:multiLevelType w:val="hybridMultilevel"/>
    <w:tmpl w:val="89028FCA"/>
    <w:lvl w:ilvl="0" w:tplc="DE609B42">
      <w:start w:val="1"/>
      <w:numFmt w:val="lowerLetter"/>
      <w:lvlText w:val="%1)"/>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F503E00">
      <w:numFmt w:val="bullet"/>
      <w:lvlText w:val="•"/>
      <w:lvlJc w:val="left"/>
      <w:pPr>
        <w:ind w:left="1778" w:hanging="360"/>
      </w:pPr>
      <w:rPr>
        <w:rFonts w:hint="default"/>
        <w:lang w:val="pl-PL" w:eastAsia="en-US" w:bidi="ar-SA"/>
      </w:rPr>
    </w:lvl>
    <w:lvl w:ilvl="2" w:tplc="ECFE579C">
      <w:numFmt w:val="bullet"/>
      <w:lvlText w:val="•"/>
      <w:lvlJc w:val="left"/>
      <w:pPr>
        <w:ind w:left="2777" w:hanging="360"/>
      </w:pPr>
      <w:rPr>
        <w:rFonts w:hint="default"/>
        <w:lang w:val="pl-PL" w:eastAsia="en-US" w:bidi="ar-SA"/>
      </w:rPr>
    </w:lvl>
    <w:lvl w:ilvl="3" w:tplc="64EC1FB6">
      <w:numFmt w:val="bullet"/>
      <w:lvlText w:val="•"/>
      <w:lvlJc w:val="left"/>
      <w:pPr>
        <w:ind w:left="3776" w:hanging="360"/>
      </w:pPr>
      <w:rPr>
        <w:rFonts w:hint="default"/>
        <w:lang w:val="pl-PL" w:eastAsia="en-US" w:bidi="ar-SA"/>
      </w:rPr>
    </w:lvl>
    <w:lvl w:ilvl="4" w:tplc="D382C88C">
      <w:numFmt w:val="bullet"/>
      <w:lvlText w:val="•"/>
      <w:lvlJc w:val="left"/>
      <w:pPr>
        <w:ind w:left="4774" w:hanging="360"/>
      </w:pPr>
      <w:rPr>
        <w:rFonts w:hint="default"/>
        <w:lang w:val="pl-PL" w:eastAsia="en-US" w:bidi="ar-SA"/>
      </w:rPr>
    </w:lvl>
    <w:lvl w:ilvl="5" w:tplc="468E04AE">
      <w:numFmt w:val="bullet"/>
      <w:lvlText w:val="•"/>
      <w:lvlJc w:val="left"/>
      <w:pPr>
        <w:ind w:left="5773" w:hanging="360"/>
      </w:pPr>
      <w:rPr>
        <w:rFonts w:hint="default"/>
        <w:lang w:val="pl-PL" w:eastAsia="en-US" w:bidi="ar-SA"/>
      </w:rPr>
    </w:lvl>
    <w:lvl w:ilvl="6" w:tplc="D36C94FE">
      <w:numFmt w:val="bullet"/>
      <w:lvlText w:val="•"/>
      <w:lvlJc w:val="left"/>
      <w:pPr>
        <w:ind w:left="6772" w:hanging="360"/>
      </w:pPr>
      <w:rPr>
        <w:rFonts w:hint="default"/>
        <w:lang w:val="pl-PL" w:eastAsia="en-US" w:bidi="ar-SA"/>
      </w:rPr>
    </w:lvl>
    <w:lvl w:ilvl="7" w:tplc="681C9886">
      <w:numFmt w:val="bullet"/>
      <w:lvlText w:val="•"/>
      <w:lvlJc w:val="left"/>
      <w:pPr>
        <w:ind w:left="7770" w:hanging="360"/>
      </w:pPr>
      <w:rPr>
        <w:rFonts w:hint="default"/>
        <w:lang w:val="pl-PL" w:eastAsia="en-US" w:bidi="ar-SA"/>
      </w:rPr>
    </w:lvl>
    <w:lvl w:ilvl="8" w:tplc="EE3E5796">
      <w:numFmt w:val="bullet"/>
      <w:lvlText w:val="•"/>
      <w:lvlJc w:val="left"/>
      <w:pPr>
        <w:ind w:left="8769" w:hanging="360"/>
      </w:pPr>
      <w:rPr>
        <w:rFonts w:hint="default"/>
        <w:lang w:val="pl-PL" w:eastAsia="en-US" w:bidi="ar-SA"/>
      </w:rPr>
    </w:lvl>
  </w:abstractNum>
  <w:abstractNum w:abstractNumId="47">
    <w:nsid w:val="0E881D54"/>
    <w:multiLevelType w:val="hybridMultilevel"/>
    <w:tmpl w:val="B0ECF2E6"/>
    <w:lvl w:ilvl="0" w:tplc="2372566C">
      <w:numFmt w:val="bullet"/>
      <w:lvlText w:val=""/>
      <w:lvlJc w:val="left"/>
      <w:pPr>
        <w:ind w:left="1146" w:hanging="360"/>
      </w:pPr>
      <w:rPr>
        <w:rFonts w:ascii="Symbol" w:eastAsia="Symbol" w:hAnsi="Symbol" w:cs="Symbol" w:hint="default"/>
        <w:b w:val="0"/>
        <w:bCs w:val="0"/>
        <w:i w:val="0"/>
        <w:iCs w:val="0"/>
        <w:color w:val="231F20"/>
        <w:spacing w:val="0"/>
        <w:w w:val="99"/>
        <w:sz w:val="20"/>
        <w:szCs w:val="20"/>
        <w:lang w:val="pl-PL" w:eastAsia="en-US" w:bidi="ar-SA"/>
      </w:rPr>
    </w:lvl>
    <w:lvl w:ilvl="1" w:tplc="EF623C12">
      <w:numFmt w:val="bullet"/>
      <w:lvlText w:val="•"/>
      <w:lvlJc w:val="left"/>
      <w:pPr>
        <w:ind w:left="2102" w:hanging="360"/>
      </w:pPr>
      <w:rPr>
        <w:rFonts w:hint="default"/>
        <w:lang w:val="pl-PL" w:eastAsia="en-US" w:bidi="ar-SA"/>
      </w:rPr>
    </w:lvl>
    <w:lvl w:ilvl="2" w:tplc="D6B8D286">
      <w:numFmt w:val="bullet"/>
      <w:lvlText w:val="•"/>
      <w:lvlJc w:val="left"/>
      <w:pPr>
        <w:ind w:left="3065" w:hanging="360"/>
      </w:pPr>
      <w:rPr>
        <w:rFonts w:hint="default"/>
        <w:lang w:val="pl-PL" w:eastAsia="en-US" w:bidi="ar-SA"/>
      </w:rPr>
    </w:lvl>
    <w:lvl w:ilvl="3" w:tplc="FDF43D24">
      <w:numFmt w:val="bullet"/>
      <w:lvlText w:val="•"/>
      <w:lvlJc w:val="left"/>
      <w:pPr>
        <w:ind w:left="4028" w:hanging="360"/>
      </w:pPr>
      <w:rPr>
        <w:rFonts w:hint="default"/>
        <w:lang w:val="pl-PL" w:eastAsia="en-US" w:bidi="ar-SA"/>
      </w:rPr>
    </w:lvl>
    <w:lvl w:ilvl="4" w:tplc="1744EE4E">
      <w:numFmt w:val="bullet"/>
      <w:lvlText w:val="•"/>
      <w:lvlJc w:val="left"/>
      <w:pPr>
        <w:ind w:left="4990" w:hanging="360"/>
      </w:pPr>
      <w:rPr>
        <w:rFonts w:hint="default"/>
        <w:lang w:val="pl-PL" w:eastAsia="en-US" w:bidi="ar-SA"/>
      </w:rPr>
    </w:lvl>
    <w:lvl w:ilvl="5" w:tplc="B4C6B7AA">
      <w:numFmt w:val="bullet"/>
      <w:lvlText w:val="•"/>
      <w:lvlJc w:val="left"/>
      <w:pPr>
        <w:ind w:left="5953" w:hanging="360"/>
      </w:pPr>
      <w:rPr>
        <w:rFonts w:hint="default"/>
        <w:lang w:val="pl-PL" w:eastAsia="en-US" w:bidi="ar-SA"/>
      </w:rPr>
    </w:lvl>
    <w:lvl w:ilvl="6" w:tplc="9C3AF00C">
      <w:numFmt w:val="bullet"/>
      <w:lvlText w:val="•"/>
      <w:lvlJc w:val="left"/>
      <w:pPr>
        <w:ind w:left="6916" w:hanging="360"/>
      </w:pPr>
      <w:rPr>
        <w:rFonts w:hint="default"/>
        <w:lang w:val="pl-PL" w:eastAsia="en-US" w:bidi="ar-SA"/>
      </w:rPr>
    </w:lvl>
    <w:lvl w:ilvl="7" w:tplc="7DAEEECA">
      <w:numFmt w:val="bullet"/>
      <w:lvlText w:val="•"/>
      <w:lvlJc w:val="left"/>
      <w:pPr>
        <w:ind w:left="7878" w:hanging="360"/>
      </w:pPr>
      <w:rPr>
        <w:rFonts w:hint="default"/>
        <w:lang w:val="pl-PL" w:eastAsia="en-US" w:bidi="ar-SA"/>
      </w:rPr>
    </w:lvl>
    <w:lvl w:ilvl="8" w:tplc="642C76B6">
      <w:numFmt w:val="bullet"/>
      <w:lvlText w:val="•"/>
      <w:lvlJc w:val="left"/>
      <w:pPr>
        <w:ind w:left="8841" w:hanging="360"/>
      </w:pPr>
      <w:rPr>
        <w:rFonts w:hint="default"/>
        <w:lang w:val="pl-PL" w:eastAsia="en-US" w:bidi="ar-SA"/>
      </w:rPr>
    </w:lvl>
  </w:abstractNum>
  <w:abstractNum w:abstractNumId="48">
    <w:nsid w:val="0FCC477F"/>
    <w:multiLevelType w:val="hybridMultilevel"/>
    <w:tmpl w:val="0AC0B49E"/>
    <w:lvl w:ilvl="0" w:tplc="7E8AFCA6">
      <w:numFmt w:val="bullet"/>
      <w:lvlText w:val=""/>
      <w:lvlJc w:val="left"/>
      <w:pPr>
        <w:ind w:left="753" w:hanging="284"/>
      </w:pPr>
      <w:rPr>
        <w:rFonts w:ascii="Symbol" w:eastAsia="Symbol" w:hAnsi="Symbol" w:cs="Symbol" w:hint="default"/>
        <w:b w:val="0"/>
        <w:bCs w:val="0"/>
        <w:i w:val="0"/>
        <w:iCs w:val="0"/>
        <w:color w:val="231F20"/>
        <w:spacing w:val="0"/>
        <w:w w:val="99"/>
        <w:sz w:val="20"/>
        <w:szCs w:val="20"/>
        <w:lang w:val="pl-PL" w:eastAsia="en-US" w:bidi="ar-SA"/>
      </w:rPr>
    </w:lvl>
    <w:lvl w:ilvl="1" w:tplc="EEE0A66C">
      <w:numFmt w:val="bullet"/>
      <w:lvlText w:val="•"/>
      <w:lvlJc w:val="left"/>
      <w:pPr>
        <w:ind w:left="1760" w:hanging="284"/>
      </w:pPr>
      <w:rPr>
        <w:rFonts w:hint="default"/>
        <w:lang w:val="pl-PL" w:eastAsia="en-US" w:bidi="ar-SA"/>
      </w:rPr>
    </w:lvl>
    <w:lvl w:ilvl="2" w:tplc="F36C15EC">
      <w:numFmt w:val="bullet"/>
      <w:lvlText w:val="•"/>
      <w:lvlJc w:val="left"/>
      <w:pPr>
        <w:ind w:left="2761" w:hanging="284"/>
      </w:pPr>
      <w:rPr>
        <w:rFonts w:hint="default"/>
        <w:lang w:val="pl-PL" w:eastAsia="en-US" w:bidi="ar-SA"/>
      </w:rPr>
    </w:lvl>
    <w:lvl w:ilvl="3" w:tplc="79BA4CCC">
      <w:numFmt w:val="bullet"/>
      <w:lvlText w:val="•"/>
      <w:lvlJc w:val="left"/>
      <w:pPr>
        <w:ind w:left="3762" w:hanging="284"/>
      </w:pPr>
      <w:rPr>
        <w:rFonts w:hint="default"/>
        <w:lang w:val="pl-PL" w:eastAsia="en-US" w:bidi="ar-SA"/>
      </w:rPr>
    </w:lvl>
    <w:lvl w:ilvl="4" w:tplc="A178247C">
      <w:numFmt w:val="bullet"/>
      <w:lvlText w:val="•"/>
      <w:lvlJc w:val="left"/>
      <w:pPr>
        <w:ind w:left="4762" w:hanging="284"/>
      </w:pPr>
      <w:rPr>
        <w:rFonts w:hint="default"/>
        <w:lang w:val="pl-PL" w:eastAsia="en-US" w:bidi="ar-SA"/>
      </w:rPr>
    </w:lvl>
    <w:lvl w:ilvl="5" w:tplc="139CA250">
      <w:numFmt w:val="bullet"/>
      <w:lvlText w:val="•"/>
      <w:lvlJc w:val="left"/>
      <w:pPr>
        <w:ind w:left="5763" w:hanging="284"/>
      </w:pPr>
      <w:rPr>
        <w:rFonts w:hint="default"/>
        <w:lang w:val="pl-PL" w:eastAsia="en-US" w:bidi="ar-SA"/>
      </w:rPr>
    </w:lvl>
    <w:lvl w:ilvl="6" w:tplc="45589CF6">
      <w:numFmt w:val="bullet"/>
      <w:lvlText w:val="•"/>
      <w:lvlJc w:val="left"/>
      <w:pPr>
        <w:ind w:left="6764" w:hanging="284"/>
      </w:pPr>
      <w:rPr>
        <w:rFonts w:hint="default"/>
        <w:lang w:val="pl-PL" w:eastAsia="en-US" w:bidi="ar-SA"/>
      </w:rPr>
    </w:lvl>
    <w:lvl w:ilvl="7" w:tplc="02D62028">
      <w:numFmt w:val="bullet"/>
      <w:lvlText w:val="•"/>
      <w:lvlJc w:val="left"/>
      <w:pPr>
        <w:ind w:left="7764" w:hanging="284"/>
      </w:pPr>
      <w:rPr>
        <w:rFonts w:hint="default"/>
        <w:lang w:val="pl-PL" w:eastAsia="en-US" w:bidi="ar-SA"/>
      </w:rPr>
    </w:lvl>
    <w:lvl w:ilvl="8" w:tplc="E1ECC9D0">
      <w:numFmt w:val="bullet"/>
      <w:lvlText w:val="•"/>
      <w:lvlJc w:val="left"/>
      <w:pPr>
        <w:ind w:left="8765" w:hanging="284"/>
      </w:pPr>
      <w:rPr>
        <w:rFonts w:hint="default"/>
        <w:lang w:val="pl-PL" w:eastAsia="en-US" w:bidi="ar-SA"/>
      </w:rPr>
    </w:lvl>
  </w:abstractNum>
  <w:abstractNum w:abstractNumId="49">
    <w:nsid w:val="102B65B8"/>
    <w:multiLevelType w:val="multilevel"/>
    <w:tmpl w:val="24226EAC"/>
    <w:lvl w:ilvl="0">
      <w:start w:val="6"/>
      <w:numFmt w:val="decimal"/>
      <w:lvlText w:val="%1"/>
      <w:lvlJc w:val="left"/>
      <w:pPr>
        <w:ind w:left="861" w:hanging="720"/>
      </w:pPr>
      <w:rPr>
        <w:rFonts w:hint="default"/>
        <w:lang w:val="pl-PL" w:eastAsia="en-US" w:bidi="ar-SA"/>
      </w:rPr>
    </w:lvl>
    <w:lvl w:ilvl="1">
      <w:start w:val="1"/>
      <w:numFmt w:val="decimal"/>
      <w:lvlText w:val="%1.%2."/>
      <w:lvlJc w:val="left"/>
      <w:pPr>
        <w:ind w:left="861" w:hanging="720"/>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849"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535" w:hanging="11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1540" w:hanging="118"/>
      </w:pPr>
      <w:rPr>
        <w:rFonts w:hint="default"/>
        <w:lang w:val="pl-PL" w:eastAsia="en-US" w:bidi="ar-SA"/>
      </w:rPr>
    </w:lvl>
    <w:lvl w:ilvl="5">
      <w:numFmt w:val="bullet"/>
      <w:lvlText w:val="•"/>
      <w:lvlJc w:val="left"/>
      <w:pPr>
        <w:ind w:left="3077" w:hanging="118"/>
      </w:pPr>
      <w:rPr>
        <w:rFonts w:hint="default"/>
        <w:lang w:val="pl-PL" w:eastAsia="en-US" w:bidi="ar-SA"/>
      </w:rPr>
    </w:lvl>
    <w:lvl w:ilvl="6">
      <w:numFmt w:val="bullet"/>
      <w:lvlText w:val="•"/>
      <w:lvlJc w:val="left"/>
      <w:pPr>
        <w:ind w:left="4615" w:hanging="118"/>
      </w:pPr>
      <w:rPr>
        <w:rFonts w:hint="default"/>
        <w:lang w:val="pl-PL" w:eastAsia="en-US" w:bidi="ar-SA"/>
      </w:rPr>
    </w:lvl>
    <w:lvl w:ilvl="7">
      <w:numFmt w:val="bullet"/>
      <w:lvlText w:val="•"/>
      <w:lvlJc w:val="left"/>
      <w:pPr>
        <w:ind w:left="6153" w:hanging="118"/>
      </w:pPr>
      <w:rPr>
        <w:rFonts w:hint="default"/>
        <w:lang w:val="pl-PL" w:eastAsia="en-US" w:bidi="ar-SA"/>
      </w:rPr>
    </w:lvl>
    <w:lvl w:ilvl="8">
      <w:numFmt w:val="bullet"/>
      <w:lvlText w:val="•"/>
      <w:lvlJc w:val="left"/>
      <w:pPr>
        <w:ind w:left="7691" w:hanging="118"/>
      </w:pPr>
      <w:rPr>
        <w:rFonts w:hint="default"/>
        <w:lang w:val="pl-PL" w:eastAsia="en-US" w:bidi="ar-SA"/>
      </w:rPr>
    </w:lvl>
  </w:abstractNum>
  <w:abstractNum w:abstractNumId="50">
    <w:nsid w:val="1030220D"/>
    <w:multiLevelType w:val="multilevel"/>
    <w:tmpl w:val="24D670FE"/>
    <w:lvl w:ilvl="0">
      <w:start w:val="2"/>
      <w:numFmt w:val="decimal"/>
      <w:lvlText w:val="%1"/>
      <w:lvlJc w:val="left"/>
      <w:pPr>
        <w:ind w:left="727" w:hanging="303"/>
      </w:pPr>
      <w:rPr>
        <w:rFonts w:hint="default"/>
        <w:lang w:val="pl-PL" w:eastAsia="en-US" w:bidi="ar-SA"/>
      </w:rPr>
    </w:lvl>
    <w:lvl w:ilvl="1">
      <w:start w:val="4"/>
      <w:numFmt w:val="decimal"/>
      <w:lvlText w:val="%1.%2."/>
      <w:lvlJc w:val="left"/>
      <w:pPr>
        <w:ind w:left="727" w:hanging="303"/>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2">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3">
      <w:numFmt w:val="bullet"/>
      <w:lvlText w:val="•"/>
      <w:lvlJc w:val="left"/>
      <w:pPr>
        <w:ind w:left="3263" w:hanging="360"/>
      </w:pPr>
      <w:rPr>
        <w:rFonts w:hint="default"/>
        <w:lang w:val="pl-PL" w:eastAsia="en-US" w:bidi="ar-SA"/>
      </w:rPr>
    </w:lvl>
    <w:lvl w:ilvl="4">
      <w:numFmt w:val="bullet"/>
      <w:lvlText w:val="•"/>
      <w:lvlJc w:val="left"/>
      <w:pPr>
        <w:ind w:left="4335" w:hanging="360"/>
      </w:pPr>
      <w:rPr>
        <w:rFonts w:hint="default"/>
        <w:lang w:val="pl-PL" w:eastAsia="en-US" w:bidi="ar-SA"/>
      </w:rPr>
    </w:lvl>
    <w:lvl w:ilvl="5">
      <w:numFmt w:val="bullet"/>
      <w:lvlText w:val="•"/>
      <w:lvlJc w:val="left"/>
      <w:pPr>
        <w:ind w:left="5407" w:hanging="360"/>
      </w:pPr>
      <w:rPr>
        <w:rFonts w:hint="default"/>
        <w:lang w:val="pl-PL" w:eastAsia="en-US" w:bidi="ar-SA"/>
      </w:rPr>
    </w:lvl>
    <w:lvl w:ilvl="6">
      <w:numFmt w:val="bullet"/>
      <w:lvlText w:val="•"/>
      <w:lvlJc w:val="left"/>
      <w:pPr>
        <w:ind w:left="6479" w:hanging="360"/>
      </w:pPr>
      <w:rPr>
        <w:rFonts w:hint="default"/>
        <w:lang w:val="pl-PL" w:eastAsia="en-US" w:bidi="ar-SA"/>
      </w:rPr>
    </w:lvl>
    <w:lvl w:ilvl="7">
      <w:numFmt w:val="bullet"/>
      <w:lvlText w:val="•"/>
      <w:lvlJc w:val="left"/>
      <w:pPr>
        <w:ind w:left="7551" w:hanging="360"/>
      </w:pPr>
      <w:rPr>
        <w:rFonts w:hint="default"/>
        <w:lang w:val="pl-PL" w:eastAsia="en-US" w:bidi="ar-SA"/>
      </w:rPr>
    </w:lvl>
    <w:lvl w:ilvl="8">
      <w:numFmt w:val="bullet"/>
      <w:lvlText w:val="•"/>
      <w:lvlJc w:val="left"/>
      <w:pPr>
        <w:ind w:left="8623" w:hanging="360"/>
      </w:pPr>
      <w:rPr>
        <w:rFonts w:hint="default"/>
        <w:lang w:val="pl-PL" w:eastAsia="en-US" w:bidi="ar-SA"/>
      </w:rPr>
    </w:lvl>
  </w:abstractNum>
  <w:abstractNum w:abstractNumId="51">
    <w:nsid w:val="10EC63F6"/>
    <w:multiLevelType w:val="hybridMultilevel"/>
    <w:tmpl w:val="5ABAFD7A"/>
    <w:lvl w:ilvl="0" w:tplc="CC94089C">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BFF47A54">
      <w:numFmt w:val="bullet"/>
      <w:lvlText w:val="•"/>
      <w:lvlJc w:val="left"/>
      <w:pPr>
        <w:ind w:left="1778" w:hanging="360"/>
      </w:pPr>
      <w:rPr>
        <w:rFonts w:hint="default"/>
        <w:lang w:val="pl-PL" w:eastAsia="en-US" w:bidi="ar-SA"/>
      </w:rPr>
    </w:lvl>
    <w:lvl w:ilvl="2" w:tplc="8D8CC7FC">
      <w:numFmt w:val="bullet"/>
      <w:lvlText w:val="•"/>
      <w:lvlJc w:val="left"/>
      <w:pPr>
        <w:ind w:left="2777" w:hanging="360"/>
      </w:pPr>
      <w:rPr>
        <w:rFonts w:hint="default"/>
        <w:lang w:val="pl-PL" w:eastAsia="en-US" w:bidi="ar-SA"/>
      </w:rPr>
    </w:lvl>
    <w:lvl w:ilvl="3" w:tplc="B50C21E0">
      <w:numFmt w:val="bullet"/>
      <w:lvlText w:val="•"/>
      <w:lvlJc w:val="left"/>
      <w:pPr>
        <w:ind w:left="3776" w:hanging="360"/>
      </w:pPr>
      <w:rPr>
        <w:rFonts w:hint="default"/>
        <w:lang w:val="pl-PL" w:eastAsia="en-US" w:bidi="ar-SA"/>
      </w:rPr>
    </w:lvl>
    <w:lvl w:ilvl="4" w:tplc="FBA6DC66">
      <w:numFmt w:val="bullet"/>
      <w:lvlText w:val="•"/>
      <w:lvlJc w:val="left"/>
      <w:pPr>
        <w:ind w:left="4774" w:hanging="360"/>
      </w:pPr>
      <w:rPr>
        <w:rFonts w:hint="default"/>
        <w:lang w:val="pl-PL" w:eastAsia="en-US" w:bidi="ar-SA"/>
      </w:rPr>
    </w:lvl>
    <w:lvl w:ilvl="5" w:tplc="C07AA876">
      <w:numFmt w:val="bullet"/>
      <w:lvlText w:val="•"/>
      <w:lvlJc w:val="left"/>
      <w:pPr>
        <w:ind w:left="5773" w:hanging="360"/>
      </w:pPr>
      <w:rPr>
        <w:rFonts w:hint="default"/>
        <w:lang w:val="pl-PL" w:eastAsia="en-US" w:bidi="ar-SA"/>
      </w:rPr>
    </w:lvl>
    <w:lvl w:ilvl="6" w:tplc="43E055F8">
      <w:numFmt w:val="bullet"/>
      <w:lvlText w:val="•"/>
      <w:lvlJc w:val="left"/>
      <w:pPr>
        <w:ind w:left="6772" w:hanging="360"/>
      </w:pPr>
      <w:rPr>
        <w:rFonts w:hint="default"/>
        <w:lang w:val="pl-PL" w:eastAsia="en-US" w:bidi="ar-SA"/>
      </w:rPr>
    </w:lvl>
    <w:lvl w:ilvl="7" w:tplc="8F424F36">
      <w:numFmt w:val="bullet"/>
      <w:lvlText w:val="•"/>
      <w:lvlJc w:val="left"/>
      <w:pPr>
        <w:ind w:left="7770" w:hanging="360"/>
      </w:pPr>
      <w:rPr>
        <w:rFonts w:hint="default"/>
        <w:lang w:val="pl-PL" w:eastAsia="en-US" w:bidi="ar-SA"/>
      </w:rPr>
    </w:lvl>
    <w:lvl w:ilvl="8" w:tplc="1BF291E4">
      <w:numFmt w:val="bullet"/>
      <w:lvlText w:val="•"/>
      <w:lvlJc w:val="left"/>
      <w:pPr>
        <w:ind w:left="8769" w:hanging="360"/>
      </w:pPr>
      <w:rPr>
        <w:rFonts w:hint="default"/>
        <w:lang w:val="pl-PL" w:eastAsia="en-US" w:bidi="ar-SA"/>
      </w:rPr>
    </w:lvl>
  </w:abstractNum>
  <w:abstractNum w:abstractNumId="52">
    <w:nsid w:val="110406E3"/>
    <w:multiLevelType w:val="multilevel"/>
    <w:tmpl w:val="628E5D7E"/>
    <w:lvl w:ilvl="0">
      <w:start w:val="4"/>
      <w:numFmt w:val="upperLetter"/>
      <w:lvlText w:val="%1"/>
      <w:lvlJc w:val="left"/>
      <w:pPr>
        <w:ind w:left="1864" w:hanging="1440"/>
      </w:pPr>
      <w:rPr>
        <w:rFonts w:hint="default"/>
        <w:lang w:val="pl-PL" w:eastAsia="en-US" w:bidi="ar-SA"/>
      </w:rPr>
    </w:lvl>
    <w:lvl w:ilvl="1">
      <w:start w:val="7"/>
      <w:numFmt w:val="decimalZero"/>
      <w:lvlText w:val="%1.%2"/>
      <w:lvlJc w:val="left"/>
      <w:pPr>
        <w:ind w:left="1864" w:hanging="1440"/>
      </w:pPr>
      <w:rPr>
        <w:rFonts w:hint="default"/>
        <w:lang w:val="pl-PL" w:eastAsia="en-US" w:bidi="ar-SA"/>
      </w:rPr>
    </w:lvl>
    <w:lvl w:ilvl="2">
      <w:start w:val="6"/>
      <w:numFmt w:val="decimalZero"/>
      <w:lvlText w:val="%1.%2.%3"/>
      <w:lvlJc w:val="left"/>
      <w:pPr>
        <w:ind w:left="1864" w:hanging="1440"/>
      </w:pPr>
      <w:rPr>
        <w:rFonts w:hint="default"/>
        <w:lang w:val="pl-PL" w:eastAsia="en-US" w:bidi="ar-SA"/>
      </w:rPr>
    </w:lvl>
    <w:lvl w:ilvl="3">
      <w:start w:val="2"/>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53">
    <w:nsid w:val="111F17DA"/>
    <w:multiLevelType w:val="multilevel"/>
    <w:tmpl w:val="1F0C5480"/>
    <w:lvl w:ilvl="0">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5"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2150" w:hanging="502"/>
      </w:pPr>
      <w:rPr>
        <w:rFonts w:hint="default"/>
        <w:lang w:val="pl-PL" w:eastAsia="en-US" w:bidi="ar-SA"/>
      </w:rPr>
    </w:lvl>
    <w:lvl w:ilvl="4">
      <w:numFmt w:val="bullet"/>
      <w:lvlText w:val="•"/>
      <w:lvlJc w:val="left"/>
      <w:pPr>
        <w:ind w:left="3381" w:hanging="502"/>
      </w:pPr>
      <w:rPr>
        <w:rFonts w:hint="default"/>
        <w:lang w:val="pl-PL" w:eastAsia="en-US" w:bidi="ar-SA"/>
      </w:rPr>
    </w:lvl>
    <w:lvl w:ilvl="5">
      <w:numFmt w:val="bullet"/>
      <w:lvlText w:val="•"/>
      <w:lvlJc w:val="left"/>
      <w:pPr>
        <w:ind w:left="4612" w:hanging="502"/>
      </w:pPr>
      <w:rPr>
        <w:rFonts w:hint="default"/>
        <w:lang w:val="pl-PL" w:eastAsia="en-US" w:bidi="ar-SA"/>
      </w:rPr>
    </w:lvl>
    <w:lvl w:ilvl="6">
      <w:numFmt w:val="bullet"/>
      <w:lvlText w:val="•"/>
      <w:lvlJc w:val="left"/>
      <w:pPr>
        <w:ind w:left="5843" w:hanging="502"/>
      </w:pPr>
      <w:rPr>
        <w:rFonts w:hint="default"/>
        <w:lang w:val="pl-PL" w:eastAsia="en-US" w:bidi="ar-SA"/>
      </w:rPr>
    </w:lvl>
    <w:lvl w:ilvl="7">
      <w:numFmt w:val="bullet"/>
      <w:lvlText w:val="•"/>
      <w:lvlJc w:val="left"/>
      <w:pPr>
        <w:ind w:left="7074" w:hanging="502"/>
      </w:pPr>
      <w:rPr>
        <w:rFonts w:hint="default"/>
        <w:lang w:val="pl-PL" w:eastAsia="en-US" w:bidi="ar-SA"/>
      </w:rPr>
    </w:lvl>
    <w:lvl w:ilvl="8">
      <w:numFmt w:val="bullet"/>
      <w:lvlText w:val="•"/>
      <w:lvlJc w:val="left"/>
      <w:pPr>
        <w:ind w:left="8305" w:hanging="502"/>
      </w:pPr>
      <w:rPr>
        <w:rFonts w:hint="default"/>
        <w:lang w:val="pl-PL" w:eastAsia="en-US" w:bidi="ar-SA"/>
      </w:rPr>
    </w:lvl>
  </w:abstractNum>
  <w:abstractNum w:abstractNumId="54">
    <w:nsid w:val="11441D33"/>
    <w:multiLevelType w:val="multilevel"/>
    <w:tmpl w:val="4308E93E"/>
    <w:lvl w:ilvl="0">
      <w:start w:val="5"/>
      <w:numFmt w:val="decimal"/>
      <w:lvlText w:val="%1"/>
      <w:lvlJc w:val="left"/>
      <w:pPr>
        <w:ind w:left="1418" w:hanging="709"/>
      </w:pPr>
      <w:rPr>
        <w:rFonts w:hint="default"/>
        <w:lang w:val="pl-PL" w:eastAsia="en-US" w:bidi="ar-SA"/>
      </w:rPr>
    </w:lvl>
    <w:lvl w:ilvl="1">
      <w:start w:val="1"/>
      <w:numFmt w:val="decimal"/>
      <w:lvlText w:val="%1.%2."/>
      <w:lvlJc w:val="left"/>
      <w:pPr>
        <w:ind w:left="1418" w:hanging="709"/>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849"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2588" w:hanging="708"/>
      </w:pPr>
      <w:rPr>
        <w:rFonts w:hint="default"/>
        <w:lang w:val="pl-PL" w:eastAsia="en-US" w:bidi="ar-SA"/>
      </w:rPr>
    </w:lvl>
    <w:lvl w:ilvl="4">
      <w:numFmt w:val="bullet"/>
      <w:lvlText w:val="•"/>
      <w:lvlJc w:val="left"/>
      <w:pPr>
        <w:ind w:left="3756" w:hanging="708"/>
      </w:pPr>
      <w:rPr>
        <w:rFonts w:hint="default"/>
        <w:lang w:val="pl-PL" w:eastAsia="en-US" w:bidi="ar-SA"/>
      </w:rPr>
    </w:lvl>
    <w:lvl w:ilvl="5">
      <w:numFmt w:val="bullet"/>
      <w:lvlText w:val="•"/>
      <w:lvlJc w:val="left"/>
      <w:pPr>
        <w:ind w:left="4925" w:hanging="708"/>
      </w:pPr>
      <w:rPr>
        <w:rFonts w:hint="default"/>
        <w:lang w:val="pl-PL" w:eastAsia="en-US" w:bidi="ar-SA"/>
      </w:rPr>
    </w:lvl>
    <w:lvl w:ilvl="6">
      <w:numFmt w:val="bullet"/>
      <w:lvlText w:val="•"/>
      <w:lvlJc w:val="left"/>
      <w:pPr>
        <w:ind w:left="6093" w:hanging="708"/>
      </w:pPr>
      <w:rPr>
        <w:rFonts w:hint="default"/>
        <w:lang w:val="pl-PL" w:eastAsia="en-US" w:bidi="ar-SA"/>
      </w:rPr>
    </w:lvl>
    <w:lvl w:ilvl="7">
      <w:numFmt w:val="bullet"/>
      <w:lvlText w:val="•"/>
      <w:lvlJc w:val="left"/>
      <w:pPr>
        <w:ind w:left="7261" w:hanging="708"/>
      </w:pPr>
      <w:rPr>
        <w:rFonts w:hint="default"/>
        <w:lang w:val="pl-PL" w:eastAsia="en-US" w:bidi="ar-SA"/>
      </w:rPr>
    </w:lvl>
    <w:lvl w:ilvl="8">
      <w:numFmt w:val="bullet"/>
      <w:lvlText w:val="•"/>
      <w:lvlJc w:val="left"/>
      <w:pPr>
        <w:ind w:left="8430" w:hanging="708"/>
      </w:pPr>
      <w:rPr>
        <w:rFonts w:hint="default"/>
        <w:lang w:val="pl-PL" w:eastAsia="en-US" w:bidi="ar-SA"/>
      </w:rPr>
    </w:lvl>
  </w:abstractNum>
  <w:abstractNum w:abstractNumId="55">
    <w:nsid w:val="115E6F90"/>
    <w:multiLevelType w:val="multilevel"/>
    <w:tmpl w:val="922287E8"/>
    <w:lvl w:ilvl="0">
      <w:start w:val="3"/>
      <w:numFmt w:val="decimal"/>
      <w:lvlText w:val="%1"/>
      <w:lvlJc w:val="left"/>
      <w:pPr>
        <w:ind w:left="1430" w:hanging="720"/>
      </w:pPr>
      <w:rPr>
        <w:rFonts w:hint="default"/>
        <w:lang w:val="pl-PL" w:eastAsia="en-US" w:bidi="ar-SA"/>
      </w:rPr>
    </w:lvl>
    <w:lvl w:ilvl="1">
      <w:start w:val="1"/>
      <w:numFmt w:val="decimal"/>
      <w:lvlText w:val="%1.%2."/>
      <w:lvlJc w:val="left"/>
      <w:pPr>
        <w:ind w:left="1430" w:hanging="720"/>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1533"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590" w:hanging="116"/>
      </w:pPr>
      <w:rPr>
        <w:rFonts w:hint="default"/>
        <w:lang w:val="pl-PL" w:eastAsia="en-US" w:bidi="ar-SA"/>
      </w:rPr>
    </w:lvl>
    <w:lvl w:ilvl="4">
      <w:numFmt w:val="bullet"/>
      <w:lvlText w:val="•"/>
      <w:lvlJc w:val="left"/>
      <w:pPr>
        <w:ind w:left="4615" w:hanging="116"/>
      </w:pPr>
      <w:rPr>
        <w:rFonts w:hint="default"/>
        <w:lang w:val="pl-PL" w:eastAsia="en-US" w:bidi="ar-SA"/>
      </w:rPr>
    </w:lvl>
    <w:lvl w:ilvl="5">
      <w:numFmt w:val="bullet"/>
      <w:lvlText w:val="•"/>
      <w:lvlJc w:val="left"/>
      <w:pPr>
        <w:ind w:left="5640" w:hanging="116"/>
      </w:pPr>
      <w:rPr>
        <w:rFonts w:hint="default"/>
        <w:lang w:val="pl-PL" w:eastAsia="en-US" w:bidi="ar-SA"/>
      </w:rPr>
    </w:lvl>
    <w:lvl w:ilvl="6">
      <w:numFmt w:val="bullet"/>
      <w:lvlText w:val="•"/>
      <w:lvlJc w:val="left"/>
      <w:pPr>
        <w:ind w:left="6666" w:hanging="116"/>
      </w:pPr>
      <w:rPr>
        <w:rFonts w:hint="default"/>
        <w:lang w:val="pl-PL" w:eastAsia="en-US" w:bidi="ar-SA"/>
      </w:rPr>
    </w:lvl>
    <w:lvl w:ilvl="7">
      <w:numFmt w:val="bullet"/>
      <w:lvlText w:val="•"/>
      <w:lvlJc w:val="left"/>
      <w:pPr>
        <w:ind w:left="7691" w:hanging="116"/>
      </w:pPr>
      <w:rPr>
        <w:rFonts w:hint="default"/>
        <w:lang w:val="pl-PL" w:eastAsia="en-US" w:bidi="ar-SA"/>
      </w:rPr>
    </w:lvl>
    <w:lvl w:ilvl="8">
      <w:numFmt w:val="bullet"/>
      <w:lvlText w:val="•"/>
      <w:lvlJc w:val="left"/>
      <w:pPr>
        <w:ind w:left="8716" w:hanging="116"/>
      </w:pPr>
      <w:rPr>
        <w:rFonts w:hint="default"/>
        <w:lang w:val="pl-PL" w:eastAsia="en-US" w:bidi="ar-SA"/>
      </w:rPr>
    </w:lvl>
  </w:abstractNum>
  <w:abstractNum w:abstractNumId="56">
    <w:nsid w:val="11AC33B7"/>
    <w:multiLevelType w:val="hybridMultilevel"/>
    <w:tmpl w:val="49F6CE80"/>
    <w:lvl w:ilvl="0" w:tplc="A2564D26">
      <w:start w:val="1"/>
      <w:numFmt w:val="lowerLetter"/>
      <w:lvlText w:val="%1)"/>
      <w:lvlJc w:val="left"/>
      <w:pPr>
        <w:ind w:left="851" w:hanging="42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056DF4C">
      <w:numFmt w:val="bullet"/>
      <w:lvlText w:val=""/>
      <w:lvlJc w:val="left"/>
      <w:pPr>
        <w:ind w:left="1840" w:hanging="284"/>
      </w:pPr>
      <w:rPr>
        <w:rFonts w:ascii="Symbol" w:eastAsia="Symbol" w:hAnsi="Symbol" w:cs="Symbol" w:hint="default"/>
        <w:b w:val="0"/>
        <w:bCs w:val="0"/>
        <w:i w:val="0"/>
        <w:iCs w:val="0"/>
        <w:color w:val="231F20"/>
        <w:spacing w:val="0"/>
        <w:w w:val="99"/>
        <w:sz w:val="20"/>
        <w:szCs w:val="20"/>
        <w:lang w:val="pl-PL" w:eastAsia="en-US" w:bidi="ar-SA"/>
      </w:rPr>
    </w:lvl>
    <w:lvl w:ilvl="2" w:tplc="F52AD7B8">
      <w:numFmt w:val="bullet"/>
      <w:lvlText w:val="•"/>
      <w:lvlJc w:val="left"/>
      <w:pPr>
        <w:ind w:left="2831" w:hanging="284"/>
      </w:pPr>
      <w:rPr>
        <w:rFonts w:hint="default"/>
        <w:lang w:val="pl-PL" w:eastAsia="en-US" w:bidi="ar-SA"/>
      </w:rPr>
    </w:lvl>
    <w:lvl w:ilvl="3" w:tplc="5504F15A">
      <w:numFmt w:val="bullet"/>
      <w:lvlText w:val="•"/>
      <w:lvlJc w:val="left"/>
      <w:pPr>
        <w:ind w:left="3823" w:hanging="284"/>
      </w:pPr>
      <w:rPr>
        <w:rFonts w:hint="default"/>
        <w:lang w:val="pl-PL" w:eastAsia="en-US" w:bidi="ar-SA"/>
      </w:rPr>
    </w:lvl>
    <w:lvl w:ilvl="4" w:tplc="A5761C9A">
      <w:numFmt w:val="bullet"/>
      <w:lvlText w:val="•"/>
      <w:lvlJc w:val="left"/>
      <w:pPr>
        <w:ind w:left="4815" w:hanging="284"/>
      </w:pPr>
      <w:rPr>
        <w:rFonts w:hint="default"/>
        <w:lang w:val="pl-PL" w:eastAsia="en-US" w:bidi="ar-SA"/>
      </w:rPr>
    </w:lvl>
    <w:lvl w:ilvl="5" w:tplc="8AF2E284">
      <w:numFmt w:val="bullet"/>
      <w:lvlText w:val="•"/>
      <w:lvlJc w:val="left"/>
      <w:pPr>
        <w:ind w:left="5807" w:hanging="284"/>
      </w:pPr>
      <w:rPr>
        <w:rFonts w:hint="default"/>
        <w:lang w:val="pl-PL" w:eastAsia="en-US" w:bidi="ar-SA"/>
      </w:rPr>
    </w:lvl>
    <w:lvl w:ilvl="6" w:tplc="6D8CF4C2">
      <w:numFmt w:val="bullet"/>
      <w:lvlText w:val="•"/>
      <w:lvlJc w:val="left"/>
      <w:pPr>
        <w:ind w:left="6799" w:hanging="284"/>
      </w:pPr>
      <w:rPr>
        <w:rFonts w:hint="default"/>
        <w:lang w:val="pl-PL" w:eastAsia="en-US" w:bidi="ar-SA"/>
      </w:rPr>
    </w:lvl>
    <w:lvl w:ilvl="7" w:tplc="3618B636">
      <w:numFmt w:val="bullet"/>
      <w:lvlText w:val="•"/>
      <w:lvlJc w:val="left"/>
      <w:pPr>
        <w:ind w:left="7791" w:hanging="284"/>
      </w:pPr>
      <w:rPr>
        <w:rFonts w:hint="default"/>
        <w:lang w:val="pl-PL" w:eastAsia="en-US" w:bidi="ar-SA"/>
      </w:rPr>
    </w:lvl>
    <w:lvl w:ilvl="8" w:tplc="B63E0CD0">
      <w:numFmt w:val="bullet"/>
      <w:lvlText w:val="•"/>
      <w:lvlJc w:val="left"/>
      <w:pPr>
        <w:ind w:left="8783" w:hanging="284"/>
      </w:pPr>
      <w:rPr>
        <w:rFonts w:hint="default"/>
        <w:lang w:val="pl-PL" w:eastAsia="en-US" w:bidi="ar-SA"/>
      </w:rPr>
    </w:lvl>
  </w:abstractNum>
  <w:abstractNum w:abstractNumId="57">
    <w:nsid w:val="122C4976"/>
    <w:multiLevelType w:val="multilevel"/>
    <w:tmpl w:val="5792041A"/>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4"/>
      <w:numFmt w:val="decimalZero"/>
      <w:lvlText w:val="%1.%2.%3"/>
      <w:lvlJc w:val="left"/>
      <w:pPr>
        <w:ind w:left="1864" w:hanging="1440"/>
      </w:pPr>
      <w:rPr>
        <w:rFonts w:hint="default"/>
        <w:lang w:val="pl-PL" w:eastAsia="en-US" w:bidi="ar-SA"/>
      </w:rPr>
    </w:lvl>
    <w:lvl w:ilvl="3">
      <w:start w:val="2"/>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58">
    <w:nsid w:val="12574113"/>
    <w:multiLevelType w:val="multilevel"/>
    <w:tmpl w:val="D660BEBE"/>
    <w:lvl w:ilvl="0">
      <w:start w:val="5"/>
      <w:numFmt w:val="decimal"/>
      <w:lvlText w:val="%1."/>
      <w:lvlJc w:val="left"/>
      <w:pPr>
        <w:ind w:left="576" w:hanging="152"/>
      </w:pPr>
      <w:rPr>
        <w:rFonts w:ascii="Times New Roman" w:eastAsia="Times New Roman" w:hAnsi="Times New Roman" w:cs="Times New Roman" w:hint="default"/>
        <w:b w:val="0"/>
        <w:bCs w:val="0"/>
        <w:i w:val="0"/>
        <w:iCs w:val="0"/>
        <w:color w:val="231F20"/>
        <w:spacing w:val="0"/>
        <w:w w:val="95"/>
        <w:sz w:val="18"/>
        <w:szCs w:val="18"/>
        <w:lang w:val="pl-PL" w:eastAsia="en-US" w:bidi="ar-SA"/>
      </w:rPr>
    </w:lvl>
    <w:lvl w:ilvl="1">
      <w:start w:val="1"/>
      <w:numFmt w:val="decimal"/>
      <w:lvlText w:val="%1.%2."/>
      <w:lvlJc w:val="left"/>
      <w:pPr>
        <w:ind w:left="727" w:hanging="303"/>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2">
      <w:start w:val="1"/>
      <w:numFmt w:val="decimal"/>
      <w:lvlText w:val="%1.%2.%3."/>
      <w:lvlJc w:val="left"/>
      <w:pPr>
        <w:ind w:left="424" w:hanging="454"/>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3">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1120" w:hanging="360"/>
      </w:pPr>
      <w:rPr>
        <w:rFonts w:hint="default"/>
        <w:lang w:val="pl-PL" w:eastAsia="en-US" w:bidi="ar-SA"/>
      </w:rPr>
    </w:lvl>
    <w:lvl w:ilvl="5">
      <w:numFmt w:val="bullet"/>
      <w:lvlText w:val="•"/>
      <w:lvlJc w:val="left"/>
      <w:pPr>
        <w:ind w:left="2727" w:hanging="360"/>
      </w:pPr>
      <w:rPr>
        <w:rFonts w:hint="default"/>
        <w:lang w:val="pl-PL" w:eastAsia="en-US" w:bidi="ar-SA"/>
      </w:rPr>
    </w:lvl>
    <w:lvl w:ilvl="6">
      <w:numFmt w:val="bullet"/>
      <w:lvlText w:val="•"/>
      <w:lvlJc w:val="left"/>
      <w:pPr>
        <w:ind w:left="4335" w:hanging="360"/>
      </w:pPr>
      <w:rPr>
        <w:rFonts w:hint="default"/>
        <w:lang w:val="pl-PL" w:eastAsia="en-US" w:bidi="ar-SA"/>
      </w:rPr>
    </w:lvl>
    <w:lvl w:ilvl="7">
      <w:numFmt w:val="bullet"/>
      <w:lvlText w:val="•"/>
      <w:lvlJc w:val="left"/>
      <w:pPr>
        <w:ind w:left="5943" w:hanging="360"/>
      </w:pPr>
      <w:rPr>
        <w:rFonts w:hint="default"/>
        <w:lang w:val="pl-PL" w:eastAsia="en-US" w:bidi="ar-SA"/>
      </w:rPr>
    </w:lvl>
    <w:lvl w:ilvl="8">
      <w:numFmt w:val="bullet"/>
      <w:lvlText w:val="•"/>
      <w:lvlJc w:val="left"/>
      <w:pPr>
        <w:ind w:left="7551" w:hanging="360"/>
      </w:pPr>
      <w:rPr>
        <w:rFonts w:hint="default"/>
        <w:lang w:val="pl-PL" w:eastAsia="en-US" w:bidi="ar-SA"/>
      </w:rPr>
    </w:lvl>
  </w:abstractNum>
  <w:abstractNum w:abstractNumId="59">
    <w:nsid w:val="1292311B"/>
    <w:multiLevelType w:val="multilevel"/>
    <w:tmpl w:val="F0F69E84"/>
    <w:lvl w:ilvl="0">
      <w:start w:val="2"/>
      <w:numFmt w:val="decimal"/>
      <w:lvlText w:val="%1"/>
      <w:lvlJc w:val="left"/>
      <w:pPr>
        <w:ind w:left="1444" w:hanging="452"/>
      </w:pPr>
      <w:rPr>
        <w:rFonts w:hint="default"/>
        <w:lang w:val="pl-PL" w:eastAsia="en-US" w:bidi="ar-SA"/>
      </w:rPr>
    </w:lvl>
    <w:lvl w:ilvl="1">
      <w:start w:val="1"/>
      <w:numFmt w:val="decimal"/>
      <w:lvlText w:val="%1.%2"/>
      <w:lvlJc w:val="left"/>
      <w:pPr>
        <w:ind w:left="1444" w:hanging="452"/>
      </w:pPr>
      <w:rPr>
        <w:rFonts w:hint="default"/>
        <w:lang w:val="pl-PL" w:eastAsia="en-US" w:bidi="ar-SA"/>
      </w:rPr>
    </w:lvl>
    <w:lvl w:ilvl="2">
      <w:start w:val="1"/>
      <w:numFmt w:val="decimal"/>
      <w:lvlText w:val="%1.%2.%3"/>
      <w:lvlJc w:val="left"/>
      <w:pPr>
        <w:ind w:left="1444" w:hanging="452"/>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1353"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4549" w:hanging="360"/>
      </w:pPr>
      <w:rPr>
        <w:rFonts w:hint="default"/>
        <w:lang w:val="pl-PL" w:eastAsia="en-US" w:bidi="ar-SA"/>
      </w:rPr>
    </w:lvl>
    <w:lvl w:ilvl="5">
      <w:numFmt w:val="bullet"/>
      <w:lvlText w:val="•"/>
      <w:lvlJc w:val="left"/>
      <w:pPr>
        <w:ind w:left="5585" w:hanging="360"/>
      </w:pPr>
      <w:rPr>
        <w:rFonts w:hint="default"/>
        <w:lang w:val="pl-PL" w:eastAsia="en-US" w:bidi="ar-SA"/>
      </w:rPr>
    </w:lvl>
    <w:lvl w:ilvl="6">
      <w:numFmt w:val="bullet"/>
      <w:lvlText w:val="•"/>
      <w:lvlJc w:val="left"/>
      <w:pPr>
        <w:ind w:left="6621" w:hanging="360"/>
      </w:pPr>
      <w:rPr>
        <w:rFonts w:hint="default"/>
        <w:lang w:val="pl-PL" w:eastAsia="en-US" w:bidi="ar-SA"/>
      </w:rPr>
    </w:lvl>
    <w:lvl w:ilvl="7">
      <w:numFmt w:val="bullet"/>
      <w:lvlText w:val="•"/>
      <w:lvlJc w:val="left"/>
      <w:pPr>
        <w:ind w:left="7658" w:hanging="360"/>
      </w:pPr>
      <w:rPr>
        <w:rFonts w:hint="default"/>
        <w:lang w:val="pl-PL" w:eastAsia="en-US" w:bidi="ar-SA"/>
      </w:rPr>
    </w:lvl>
    <w:lvl w:ilvl="8">
      <w:numFmt w:val="bullet"/>
      <w:lvlText w:val="•"/>
      <w:lvlJc w:val="left"/>
      <w:pPr>
        <w:ind w:left="8694" w:hanging="360"/>
      </w:pPr>
      <w:rPr>
        <w:rFonts w:hint="default"/>
        <w:lang w:val="pl-PL" w:eastAsia="en-US" w:bidi="ar-SA"/>
      </w:rPr>
    </w:lvl>
  </w:abstractNum>
  <w:abstractNum w:abstractNumId="60">
    <w:nsid w:val="12C956C0"/>
    <w:multiLevelType w:val="multilevel"/>
    <w:tmpl w:val="AA5C40A0"/>
    <w:lvl w:ilvl="0">
      <w:start w:val="1"/>
      <w:numFmt w:val="decimal"/>
      <w:lvlText w:val="%1."/>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1134" w:hanging="708"/>
      </w:pPr>
      <w:rPr>
        <w:rFonts w:hint="default"/>
        <w:spacing w:val="0"/>
        <w:w w:val="99"/>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start w:val="1"/>
      <w:numFmt w:val="decimal"/>
      <w:lvlText w:val="%1.%2.%3.%4."/>
      <w:lvlJc w:val="left"/>
      <w:pPr>
        <w:ind w:left="426"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4349" w:hanging="708"/>
      </w:pPr>
      <w:rPr>
        <w:rFonts w:hint="default"/>
        <w:lang w:val="pl-PL" w:eastAsia="en-US" w:bidi="ar-SA"/>
      </w:rPr>
    </w:lvl>
    <w:lvl w:ilvl="5">
      <w:numFmt w:val="bullet"/>
      <w:lvlText w:val="•"/>
      <w:lvlJc w:val="left"/>
      <w:pPr>
        <w:ind w:left="5418" w:hanging="708"/>
      </w:pPr>
      <w:rPr>
        <w:rFonts w:hint="default"/>
        <w:lang w:val="pl-PL" w:eastAsia="en-US" w:bidi="ar-SA"/>
      </w:rPr>
    </w:lvl>
    <w:lvl w:ilvl="6">
      <w:numFmt w:val="bullet"/>
      <w:lvlText w:val="•"/>
      <w:lvlJc w:val="left"/>
      <w:pPr>
        <w:ind w:left="6488" w:hanging="708"/>
      </w:pPr>
      <w:rPr>
        <w:rFonts w:hint="default"/>
        <w:lang w:val="pl-PL" w:eastAsia="en-US" w:bidi="ar-SA"/>
      </w:rPr>
    </w:lvl>
    <w:lvl w:ilvl="7">
      <w:numFmt w:val="bullet"/>
      <w:lvlText w:val="•"/>
      <w:lvlJc w:val="left"/>
      <w:pPr>
        <w:ind w:left="7558" w:hanging="708"/>
      </w:pPr>
      <w:rPr>
        <w:rFonts w:hint="default"/>
        <w:lang w:val="pl-PL" w:eastAsia="en-US" w:bidi="ar-SA"/>
      </w:rPr>
    </w:lvl>
    <w:lvl w:ilvl="8">
      <w:numFmt w:val="bullet"/>
      <w:lvlText w:val="•"/>
      <w:lvlJc w:val="left"/>
      <w:pPr>
        <w:ind w:left="8627" w:hanging="708"/>
      </w:pPr>
      <w:rPr>
        <w:rFonts w:hint="default"/>
        <w:lang w:val="pl-PL" w:eastAsia="en-US" w:bidi="ar-SA"/>
      </w:rPr>
    </w:lvl>
  </w:abstractNum>
  <w:abstractNum w:abstractNumId="61">
    <w:nsid w:val="131F46E9"/>
    <w:multiLevelType w:val="multilevel"/>
    <w:tmpl w:val="BE9CD6D2"/>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62">
    <w:nsid w:val="135313EB"/>
    <w:multiLevelType w:val="multilevel"/>
    <w:tmpl w:val="EAA8D85E"/>
    <w:lvl w:ilvl="0">
      <w:start w:val="4"/>
      <w:numFmt w:val="upperLetter"/>
      <w:lvlText w:val="%1"/>
      <w:lvlJc w:val="left"/>
      <w:pPr>
        <w:ind w:left="2834" w:hanging="996"/>
      </w:pPr>
      <w:rPr>
        <w:rFonts w:hint="default"/>
        <w:lang w:val="pl-PL" w:eastAsia="en-US" w:bidi="ar-SA"/>
      </w:rPr>
    </w:lvl>
    <w:lvl w:ilvl="1">
      <w:start w:val="4"/>
      <w:numFmt w:val="decimalZero"/>
      <w:lvlText w:val="%1.%2"/>
      <w:lvlJc w:val="left"/>
      <w:pPr>
        <w:ind w:left="2834" w:hanging="996"/>
      </w:pPr>
      <w:rPr>
        <w:rFonts w:hint="default"/>
        <w:lang w:val="pl-PL" w:eastAsia="en-US" w:bidi="ar-SA"/>
      </w:rPr>
    </w:lvl>
    <w:lvl w:ilvl="2">
      <w:start w:val="3"/>
      <w:numFmt w:val="decimalZero"/>
      <w:lvlText w:val="%1.%2.%3"/>
      <w:lvlJc w:val="left"/>
      <w:pPr>
        <w:ind w:left="2834" w:hanging="996"/>
      </w:pPr>
      <w:rPr>
        <w:rFonts w:hint="default"/>
        <w:lang w:val="pl-PL" w:eastAsia="en-US" w:bidi="ar-SA"/>
      </w:rPr>
    </w:lvl>
    <w:lvl w:ilvl="3">
      <w:start w:val="1"/>
      <w:numFmt w:val="decimalZero"/>
      <w:lvlText w:val="%1.%2.%3.%4."/>
      <w:lvlJc w:val="left"/>
      <w:pPr>
        <w:ind w:left="2834"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010" w:hanging="996"/>
      </w:pPr>
      <w:rPr>
        <w:rFonts w:hint="default"/>
        <w:lang w:val="pl-PL" w:eastAsia="en-US" w:bidi="ar-SA"/>
      </w:rPr>
    </w:lvl>
    <w:lvl w:ilvl="5">
      <w:numFmt w:val="bullet"/>
      <w:lvlText w:val="•"/>
      <w:lvlJc w:val="left"/>
      <w:pPr>
        <w:ind w:left="6803" w:hanging="996"/>
      </w:pPr>
      <w:rPr>
        <w:rFonts w:hint="default"/>
        <w:lang w:val="pl-PL" w:eastAsia="en-US" w:bidi="ar-SA"/>
      </w:rPr>
    </w:lvl>
    <w:lvl w:ilvl="6">
      <w:numFmt w:val="bullet"/>
      <w:lvlText w:val="•"/>
      <w:lvlJc w:val="left"/>
      <w:pPr>
        <w:ind w:left="7596" w:hanging="996"/>
      </w:pPr>
      <w:rPr>
        <w:rFonts w:hint="default"/>
        <w:lang w:val="pl-PL" w:eastAsia="en-US" w:bidi="ar-SA"/>
      </w:rPr>
    </w:lvl>
    <w:lvl w:ilvl="7">
      <w:numFmt w:val="bullet"/>
      <w:lvlText w:val="•"/>
      <w:lvlJc w:val="left"/>
      <w:pPr>
        <w:ind w:left="8388" w:hanging="996"/>
      </w:pPr>
      <w:rPr>
        <w:rFonts w:hint="default"/>
        <w:lang w:val="pl-PL" w:eastAsia="en-US" w:bidi="ar-SA"/>
      </w:rPr>
    </w:lvl>
    <w:lvl w:ilvl="8">
      <w:numFmt w:val="bullet"/>
      <w:lvlText w:val="•"/>
      <w:lvlJc w:val="left"/>
      <w:pPr>
        <w:ind w:left="9181" w:hanging="996"/>
      </w:pPr>
      <w:rPr>
        <w:rFonts w:hint="default"/>
        <w:lang w:val="pl-PL" w:eastAsia="en-US" w:bidi="ar-SA"/>
      </w:rPr>
    </w:lvl>
  </w:abstractNum>
  <w:abstractNum w:abstractNumId="63">
    <w:nsid w:val="13683793"/>
    <w:multiLevelType w:val="multilevel"/>
    <w:tmpl w:val="36224266"/>
    <w:lvl w:ilvl="0">
      <w:start w:val="4"/>
      <w:numFmt w:val="upperLetter"/>
      <w:lvlText w:val="%1"/>
      <w:lvlJc w:val="left"/>
      <w:pPr>
        <w:ind w:left="4091" w:hanging="996"/>
      </w:pPr>
      <w:rPr>
        <w:rFonts w:hint="default"/>
        <w:lang w:val="pl-PL" w:eastAsia="en-US" w:bidi="ar-SA"/>
      </w:rPr>
    </w:lvl>
    <w:lvl w:ilvl="1">
      <w:start w:val="1"/>
      <w:numFmt w:val="decimalZero"/>
      <w:lvlText w:val="%1.%2"/>
      <w:lvlJc w:val="left"/>
      <w:pPr>
        <w:ind w:left="4091" w:hanging="996"/>
      </w:pPr>
      <w:rPr>
        <w:rFonts w:hint="default"/>
        <w:lang w:val="pl-PL" w:eastAsia="en-US" w:bidi="ar-SA"/>
      </w:rPr>
    </w:lvl>
    <w:lvl w:ilvl="2">
      <w:start w:val="2"/>
      <w:numFmt w:val="decimalZero"/>
      <w:lvlText w:val="%1.%2.%3"/>
      <w:lvlJc w:val="left"/>
      <w:pPr>
        <w:ind w:left="4091" w:hanging="996"/>
      </w:pPr>
      <w:rPr>
        <w:rFonts w:hint="default"/>
        <w:lang w:val="pl-PL" w:eastAsia="en-US" w:bidi="ar-SA"/>
      </w:rPr>
    </w:lvl>
    <w:lvl w:ilvl="3">
      <w:start w:val="4"/>
      <w:numFmt w:val="decimalZero"/>
      <w:lvlText w:val="%1.%2.%3.%4."/>
      <w:lvlJc w:val="left"/>
      <w:pPr>
        <w:ind w:left="4091"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766" w:hanging="996"/>
      </w:pPr>
      <w:rPr>
        <w:rFonts w:hint="default"/>
        <w:lang w:val="pl-PL" w:eastAsia="en-US" w:bidi="ar-SA"/>
      </w:rPr>
    </w:lvl>
    <w:lvl w:ilvl="5">
      <w:numFmt w:val="bullet"/>
      <w:lvlText w:val="•"/>
      <w:lvlJc w:val="left"/>
      <w:pPr>
        <w:ind w:left="7433" w:hanging="996"/>
      </w:pPr>
      <w:rPr>
        <w:rFonts w:hint="default"/>
        <w:lang w:val="pl-PL" w:eastAsia="en-US" w:bidi="ar-SA"/>
      </w:rPr>
    </w:lvl>
    <w:lvl w:ilvl="6">
      <w:numFmt w:val="bullet"/>
      <w:lvlText w:val="•"/>
      <w:lvlJc w:val="left"/>
      <w:pPr>
        <w:ind w:left="8100" w:hanging="996"/>
      </w:pPr>
      <w:rPr>
        <w:rFonts w:hint="default"/>
        <w:lang w:val="pl-PL" w:eastAsia="en-US" w:bidi="ar-SA"/>
      </w:rPr>
    </w:lvl>
    <w:lvl w:ilvl="7">
      <w:numFmt w:val="bullet"/>
      <w:lvlText w:val="•"/>
      <w:lvlJc w:val="left"/>
      <w:pPr>
        <w:ind w:left="8766" w:hanging="996"/>
      </w:pPr>
      <w:rPr>
        <w:rFonts w:hint="default"/>
        <w:lang w:val="pl-PL" w:eastAsia="en-US" w:bidi="ar-SA"/>
      </w:rPr>
    </w:lvl>
    <w:lvl w:ilvl="8">
      <w:numFmt w:val="bullet"/>
      <w:lvlText w:val="•"/>
      <w:lvlJc w:val="left"/>
      <w:pPr>
        <w:ind w:left="9433" w:hanging="996"/>
      </w:pPr>
      <w:rPr>
        <w:rFonts w:hint="default"/>
        <w:lang w:val="pl-PL" w:eastAsia="en-US" w:bidi="ar-SA"/>
      </w:rPr>
    </w:lvl>
  </w:abstractNum>
  <w:abstractNum w:abstractNumId="64">
    <w:nsid w:val="13C1083D"/>
    <w:multiLevelType w:val="multilevel"/>
    <w:tmpl w:val="BA0E2C40"/>
    <w:lvl w:ilvl="0">
      <w:start w:val="5"/>
      <w:numFmt w:val="decimal"/>
      <w:lvlText w:val="%1"/>
      <w:lvlJc w:val="left"/>
      <w:pPr>
        <w:ind w:left="1134" w:hanging="708"/>
      </w:pPr>
      <w:rPr>
        <w:rFonts w:hint="default"/>
        <w:lang w:val="pl-PL" w:eastAsia="en-US" w:bidi="ar-SA"/>
      </w:rPr>
    </w:lvl>
    <w:lvl w:ilvl="1">
      <w:start w:val="3"/>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028" w:hanging="708"/>
      </w:pPr>
      <w:rPr>
        <w:rFonts w:hint="default"/>
        <w:lang w:val="pl-PL" w:eastAsia="en-US" w:bidi="ar-SA"/>
      </w:rPr>
    </w:lvl>
    <w:lvl w:ilvl="4">
      <w:numFmt w:val="bullet"/>
      <w:lvlText w:val="•"/>
      <w:lvlJc w:val="left"/>
      <w:pPr>
        <w:ind w:left="4990" w:hanging="708"/>
      </w:pPr>
      <w:rPr>
        <w:rFonts w:hint="default"/>
        <w:lang w:val="pl-PL" w:eastAsia="en-US" w:bidi="ar-SA"/>
      </w:rPr>
    </w:lvl>
    <w:lvl w:ilvl="5">
      <w:numFmt w:val="bullet"/>
      <w:lvlText w:val="•"/>
      <w:lvlJc w:val="left"/>
      <w:pPr>
        <w:ind w:left="5953" w:hanging="708"/>
      </w:pPr>
      <w:rPr>
        <w:rFonts w:hint="default"/>
        <w:lang w:val="pl-PL" w:eastAsia="en-US" w:bidi="ar-SA"/>
      </w:rPr>
    </w:lvl>
    <w:lvl w:ilvl="6">
      <w:numFmt w:val="bullet"/>
      <w:lvlText w:val="•"/>
      <w:lvlJc w:val="left"/>
      <w:pPr>
        <w:ind w:left="6916" w:hanging="708"/>
      </w:pPr>
      <w:rPr>
        <w:rFonts w:hint="default"/>
        <w:lang w:val="pl-PL" w:eastAsia="en-US" w:bidi="ar-SA"/>
      </w:rPr>
    </w:lvl>
    <w:lvl w:ilvl="7">
      <w:numFmt w:val="bullet"/>
      <w:lvlText w:val="•"/>
      <w:lvlJc w:val="left"/>
      <w:pPr>
        <w:ind w:left="7878" w:hanging="708"/>
      </w:pPr>
      <w:rPr>
        <w:rFonts w:hint="default"/>
        <w:lang w:val="pl-PL" w:eastAsia="en-US" w:bidi="ar-SA"/>
      </w:rPr>
    </w:lvl>
    <w:lvl w:ilvl="8">
      <w:numFmt w:val="bullet"/>
      <w:lvlText w:val="•"/>
      <w:lvlJc w:val="left"/>
      <w:pPr>
        <w:ind w:left="8841" w:hanging="708"/>
      </w:pPr>
      <w:rPr>
        <w:rFonts w:hint="default"/>
        <w:lang w:val="pl-PL" w:eastAsia="en-US" w:bidi="ar-SA"/>
      </w:rPr>
    </w:lvl>
  </w:abstractNum>
  <w:abstractNum w:abstractNumId="65">
    <w:nsid w:val="145B2206"/>
    <w:multiLevelType w:val="multilevel"/>
    <w:tmpl w:val="D92AAE20"/>
    <w:lvl w:ilvl="0">
      <w:start w:val="1"/>
      <w:numFmt w:val="decimal"/>
      <w:lvlText w:val="%1."/>
      <w:lvlJc w:val="left"/>
      <w:pPr>
        <w:ind w:left="844" w:hanging="138"/>
      </w:pPr>
      <w:rPr>
        <w:rFonts w:ascii="Times New Roman" w:eastAsia="Times New Roman" w:hAnsi="Times New Roman" w:cs="Times New Roman" w:hint="default"/>
        <w:b/>
        <w:bCs/>
        <w:i w:val="0"/>
        <w:iCs w:val="0"/>
        <w:color w:val="231F20"/>
        <w:spacing w:val="0"/>
        <w:w w:val="95"/>
        <w:sz w:val="16"/>
        <w:szCs w:val="16"/>
        <w:lang w:val="pl-PL" w:eastAsia="en-US" w:bidi="ar-SA"/>
      </w:rPr>
    </w:lvl>
    <w:lvl w:ilvl="1">
      <w:start w:val="1"/>
      <w:numFmt w:val="decimal"/>
      <w:lvlText w:val="%1.%2."/>
      <w:lvlJc w:val="left"/>
      <w:pPr>
        <w:ind w:left="1067" w:hanging="360"/>
      </w:pPr>
      <w:rPr>
        <w:rFonts w:ascii="Times New Roman" w:eastAsia="Times New Roman" w:hAnsi="Times New Roman" w:cs="Times New Roman" w:hint="default"/>
        <w:b/>
        <w:bCs/>
        <w:i w:val="0"/>
        <w:iCs w:val="0"/>
        <w:color w:val="231F20"/>
        <w:spacing w:val="0"/>
        <w:w w:val="99"/>
        <w:sz w:val="18"/>
        <w:szCs w:val="18"/>
        <w:lang w:val="pl-PL" w:eastAsia="en-US" w:bidi="ar-SA"/>
      </w:rPr>
    </w:lvl>
    <w:lvl w:ilvl="2">
      <w:start w:val="1"/>
      <w:numFmt w:val="decimal"/>
      <w:lvlText w:val="%1.%2.%3."/>
      <w:lvlJc w:val="left"/>
      <w:pPr>
        <w:ind w:left="707" w:hanging="454"/>
      </w:pPr>
      <w:rPr>
        <w:rFonts w:ascii="Times New Roman" w:eastAsia="Times New Roman" w:hAnsi="Times New Roman" w:cs="Times New Roman" w:hint="default"/>
        <w:b/>
        <w:bCs/>
        <w:i w:val="0"/>
        <w:iCs w:val="0"/>
        <w:color w:val="231F20"/>
        <w:spacing w:val="-2"/>
        <w:w w:val="99"/>
        <w:sz w:val="18"/>
        <w:szCs w:val="18"/>
        <w:lang w:val="pl-PL" w:eastAsia="en-US" w:bidi="ar-SA"/>
      </w:rPr>
    </w:lvl>
    <w:lvl w:ilvl="3">
      <w:start w:val="1"/>
      <w:numFmt w:val="decimal"/>
      <w:lvlText w:val="%1.%2.%3.%4."/>
      <w:lvlJc w:val="left"/>
      <w:pPr>
        <w:ind w:left="1295" w:hanging="588"/>
      </w:pPr>
      <w:rPr>
        <w:rFonts w:ascii="Times New Roman" w:eastAsia="Times New Roman" w:hAnsi="Times New Roman" w:cs="Times New Roman" w:hint="default"/>
        <w:b/>
        <w:bCs/>
        <w:i w:val="0"/>
        <w:iCs w:val="0"/>
        <w:color w:val="231F20"/>
        <w:spacing w:val="-2"/>
        <w:w w:val="99"/>
        <w:sz w:val="18"/>
        <w:szCs w:val="18"/>
        <w:lang w:val="pl-PL" w:eastAsia="en-US" w:bidi="ar-SA"/>
      </w:rPr>
    </w:lvl>
    <w:lvl w:ilvl="4">
      <w:start w:val="1"/>
      <w:numFmt w:val="decimal"/>
      <w:lvlText w:val="%1.%2.%3.%4.%5."/>
      <w:lvlJc w:val="left"/>
      <w:pPr>
        <w:ind w:left="1430" w:hanging="723"/>
      </w:pPr>
      <w:rPr>
        <w:rFonts w:ascii="Times New Roman" w:eastAsia="Times New Roman" w:hAnsi="Times New Roman" w:cs="Times New Roman" w:hint="default"/>
        <w:b/>
        <w:bCs/>
        <w:i w:val="0"/>
        <w:iCs w:val="0"/>
        <w:color w:val="231F20"/>
        <w:spacing w:val="-2"/>
        <w:w w:val="99"/>
        <w:sz w:val="18"/>
        <w:szCs w:val="18"/>
        <w:lang w:val="pl-PL" w:eastAsia="en-US" w:bidi="ar-SA"/>
      </w:rPr>
    </w:lvl>
    <w:lvl w:ilvl="5">
      <w:numFmt w:val="bullet"/>
      <w:lvlText w:val="•"/>
      <w:lvlJc w:val="left"/>
      <w:pPr>
        <w:ind w:left="1160" w:hanging="723"/>
      </w:pPr>
      <w:rPr>
        <w:rFonts w:hint="default"/>
        <w:lang w:val="pl-PL" w:eastAsia="en-US" w:bidi="ar-SA"/>
      </w:rPr>
    </w:lvl>
    <w:lvl w:ilvl="6">
      <w:numFmt w:val="bullet"/>
      <w:lvlText w:val="•"/>
      <w:lvlJc w:val="left"/>
      <w:pPr>
        <w:ind w:left="1300" w:hanging="723"/>
      </w:pPr>
      <w:rPr>
        <w:rFonts w:hint="default"/>
        <w:lang w:val="pl-PL" w:eastAsia="en-US" w:bidi="ar-SA"/>
      </w:rPr>
    </w:lvl>
    <w:lvl w:ilvl="7">
      <w:numFmt w:val="bullet"/>
      <w:lvlText w:val="•"/>
      <w:lvlJc w:val="left"/>
      <w:pPr>
        <w:ind w:left="1440" w:hanging="723"/>
      </w:pPr>
      <w:rPr>
        <w:rFonts w:hint="default"/>
        <w:lang w:val="pl-PL" w:eastAsia="en-US" w:bidi="ar-SA"/>
      </w:rPr>
    </w:lvl>
    <w:lvl w:ilvl="8">
      <w:numFmt w:val="bullet"/>
      <w:lvlText w:val="•"/>
      <w:lvlJc w:val="left"/>
      <w:pPr>
        <w:ind w:left="4549" w:hanging="723"/>
      </w:pPr>
      <w:rPr>
        <w:rFonts w:hint="default"/>
        <w:lang w:val="pl-PL" w:eastAsia="en-US" w:bidi="ar-SA"/>
      </w:rPr>
    </w:lvl>
  </w:abstractNum>
  <w:abstractNum w:abstractNumId="66">
    <w:nsid w:val="145B221C"/>
    <w:multiLevelType w:val="hybridMultilevel"/>
    <w:tmpl w:val="7CF08330"/>
    <w:lvl w:ilvl="0" w:tplc="45AE7312">
      <w:start w:val="1"/>
      <w:numFmt w:val="decimal"/>
      <w:lvlText w:val="%1."/>
      <w:lvlJc w:val="left"/>
      <w:pPr>
        <w:ind w:left="621" w:hanging="195"/>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10E0E3E8">
      <w:numFmt w:val="bullet"/>
      <w:lvlText w:val="•"/>
      <w:lvlJc w:val="left"/>
      <w:pPr>
        <w:ind w:left="1634" w:hanging="195"/>
      </w:pPr>
      <w:rPr>
        <w:rFonts w:hint="default"/>
        <w:lang w:val="pl-PL" w:eastAsia="en-US" w:bidi="ar-SA"/>
      </w:rPr>
    </w:lvl>
    <w:lvl w:ilvl="2" w:tplc="C074C552">
      <w:numFmt w:val="bullet"/>
      <w:lvlText w:val="•"/>
      <w:lvlJc w:val="left"/>
      <w:pPr>
        <w:ind w:left="2649" w:hanging="195"/>
      </w:pPr>
      <w:rPr>
        <w:rFonts w:hint="default"/>
        <w:lang w:val="pl-PL" w:eastAsia="en-US" w:bidi="ar-SA"/>
      </w:rPr>
    </w:lvl>
    <w:lvl w:ilvl="3" w:tplc="5C88552E">
      <w:numFmt w:val="bullet"/>
      <w:lvlText w:val="•"/>
      <w:lvlJc w:val="left"/>
      <w:pPr>
        <w:ind w:left="3664" w:hanging="195"/>
      </w:pPr>
      <w:rPr>
        <w:rFonts w:hint="default"/>
        <w:lang w:val="pl-PL" w:eastAsia="en-US" w:bidi="ar-SA"/>
      </w:rPr>
    </w:lvl>
    <w:lvl w:ilvl="4" w:tplc="3A4024A4">
      <w:numFmt w:val="bullet"/>
      <w:lvlText w:val="•"/>
      <w:lvlJc w:val="left"/>
      <w:pPr>
        <w:ind w:left="4678" w:hanging="195"/>
      </w:pPr>
      <w:rPr>
        <w:rFonts w:hint="default"/>
        <w:lang w:val="pl-PL" w:eastAsia="en-US" w:bidi="ar-SA"/>
      </w:rPr>
    </w:lvl>
    <w:lvl w:ilvl="5" w:tplc="191A510C">
      <w:numFmt w:val="bullet"/>
      <w:lvlText w:val="•"/>
      <w:lvlJc w:val="left"/>
      <w:pPr>
        <w:ind w:left="5693" w:hanging="195"/>
      </w:pPr>
      <w:rPr>
        <w:rFonts w:hint="default"/>
        <w:lang w:val="pl-PL" w:eastAsia="en-US" w:bidi="ar-SA"/>
      </w:rPr>
    </w:lvl>
    <w:lvl w:ilvl="6" w:tplc="9C7007A8">
      <w:numFmt w:val="bullet"/>
      <w:lvlText w:val="•"/>
      <w:lvlJc w:val="left"/>
      <w:pPr>
        <w:ind w:left="6708" w:hanging="195"/>
      </w:pPr>
      <w:rPr>
        <w:rFonts w:hint="default"/>
        <w:lang w:val="pl-PL" w:eastAsia="en-US" w:bidi="ar-SA"/>
      </w:rPr>
    </w:lvl>
    <w:lvl w:ilvl="7" w:tplc="08807BA6">
      <w:numFmt w:val="bullet"/>
      <w:lvlText w:val="•"/>
      <w:lvlJc w:val="left"/>
      <w:pPr>
        <w:ind w:left="7722" w:hanging="195"/>
      </w:pPr>
      <w:rPr>
        <w:rFonts w:hint="default"/>
        <w:lang w:val="pl-PL" w:eastAsia="en-US" w:bidi="ar-SA"/>
      </w:rPr>
    </w:lvl>
    <w:lvl w:ilvl="8" w:tplc="344804DA">
      <w:numFmt w:val="bullet"/>
      <w:lvlText w:val="•"/>
      <w:lvlJc w:val="left"/>
      <w:pPr>
        <w:ind w:left="8737" w:hanging="195"/>
      </w:pPr>
      <w:rPr>
        <w:rFonts w:hint="default"/>
        <w:lang w:val="pl-PL" w:eastAsia="en-US" w:bidi="ar-SA"/>
      </w:rPr>
    </w:lvl>
  </w:abstractNum>
  <w:abstractNum w:abstractNumId="67">
    <w:nsid w:val="14FD589C"/>
    <w:multiLevelType w:val="hybridMultilevel"/>
    <w:tmpl w:val="3270691E"/>
    <w:lvl w:ilvl="0" w:tplc="36F498A0">
      <w:numFmt w:val="bullet"/>
      <w:lvlText w:val="-"/>
      <w:lvlJc w:val="left"/>
      <w:pPr>
        <w:ind w:left="849" w:hanging="106"/>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C2A0F680">
      <w:numFmt w:val="bullet"/>
      <w:lvlText w:val="•"/>
      <w:lvlJc w:val="left"/>
      <w:pPr>
        <w:ind w:left="1832" w:hanging="106"/>
      </w:pPr>
      <w:rPr>
        <w:rFonts w:hint="default"/>
        <w:lang w:val="pl-PL" w:eastAsia="en-US" w:bidi="ar-SA"/>
      </w:rPr>
    </w:lvl>
    <w:lvl w:ilvl="2" w:tplc="4B2A1878">
      <w:numFmt w:val="bullet"/>
      <w:lvlText w:val="•"/>
      <w:lvlJc w:val="left"/>
      <w:pPr>
        <w:ind w:left="2825" w:hanging="106"/>
      </w:pPr>
      <w:rPr>
        <w:rFonts w:hint="default"/>
        <w:lang w:val="pl-PL" w:eastAsia="en-US" w:bidi="ar-SA"/>
      </w:rPr>
    </w:lvl>
    <w:lvl w:ilvl="3" w:tplc="052EFCA2">
      <w:numFmt w:val="bullet"/>
      <w:lvlText w:val="•"/>
      <w:lvlJc w:val="left"/>
      <w:pPr>
        <w:ind w:left="3818" w:hanging="106"/>
      </w:pPr>
      <w:rPr>
        <w:rFonts w:hint="default"/>
        <w:lang w:val="pl-PL" w:eastAsia="en-US" w:bidi="ar-SA"/>
      </w:rPr>
    </w:lvl>
    <w:lvl w:ilvl="4" w:tplc="93A48AD2">
      <w:numFmt w:val="bullet"/>
      <w:lvlText w:val="•"/>
      <w:lvlJc w:val="left"/>
      <w:pPr>
        <w:ind w:left="4810" w:hanging="106"/>
      </w:pPr>
      <w:rPr>
        <w:rFonts w:hint="default"/>
        <w:lang w:val="pl-PL" w:eastAsia="en-US" w:bidi="ar-SA"/>
      </w:rPr>
    </w:lvl>
    <w:lvl w:ilvl="5" w:tplc="2B04BE5A">
      <w:numFmt w:val="bullet"/>
      <w:lvlText w:val="•"/>
      <w:lvlJc w:val="left"/>
      <w:pPr>
        <w:ind w:left="5803" w:hanging="106"/>
      </w:pPr>
      <w:rPr>
        <w:rFonts w:hint="default"/>
        <w:lang w:val="pl-PL" w:eastAsia="en-US" w:bidi="ar-SA"/>
      </w:rPr>
    </w:lvl>
    <w:lvl w:ilvl="6" w:tplc="FD9CF2BC">
      <w:numFmt w:val="bullet"/>
      <w:lvlText w:val="•"/>
      <w:lvlJc w:val="left"/>
      <w:pPr>
        <w:ind w:left="6796" w:hanging="106"/>
      </w:pPr>
      <w:rPr>
        <w:rFonts w:hint="default"/>
        <w:lang w:val="pl-PL" w:eastAsia="en-US" w:bidi="ar-SA"/>
      </w:rPr>
    </w:lvl>
    <w:lvl w:ilvl="7" w:tplc="D92A9D5A">
      <w:numFmt w:val="bullet"/>
      <w:lvlText w:val="•"/>
      <w:lvlJc w:val="left"/>
      <w:pPr>
        <w:ind w:left="7788" w:hanging="106"/>
      </w:pPr>
      <w:rPr>
        <w:rFonts w:hint="default"/>
        <w:lang w:val="pl-PL" w:eastAsia="en-US" w:bidi="ar-SA"/>
      </w:rPr>
    </w:lvl>
    <w:lvl w:ilvl="8" w:tplc="0B029212">
      <w:numFmt w:val="bullet"/>
      <w:lvlText w:val="•"/>
      <w:lvlJc w:val="left"/>
      <w:pPr>
        <w:ind w:left="8781" w:hanging="106"/>
      </w:pPr>
      <w:rPr>
        <w:rFonts w:hint="default"/>
        <w:lang w:val="pl-PL" w:eastAsia="en-US" w:bidi="ar-SA"/>
      </w:rPr>
    </w:lvl>
  </w:abstractNum>
  <w:abstractNum w:abstractNumId="68">
    <w:nsid w:val="15091E90"/>
    <w:multiLevelType w:val="hybridMultilevel"/>
    <w:tmpl w:val="54C44FF0"/>
    <w:lvl w:ilvl="0" w:tplc="3AA8D0C8">
      <w:numFmt w:val="bullet"/>
      <w:lvlText w:val=""/>
      <w:lvlJc w:val="left"/>
      <w:pPr>
        <w:ind w:left="1144" w:hanging="360"/>
      </w:pPr>
      <w:rPr>
        <w:rFonts w:ascii="Symbol" w:eastAsia="Symbol" w:hAnsi="Symbol" w:cs="Symbol" w:hint="default"/>
        <w:b w:val="0"/>
        <w:bCs w:val="0"/>
        <w:i w:val="0"/>
        <w:iCs w:val="0"/>
        <w:color w:val="231F20"/>
        <w:spacing w:val="0"/>
        <w:w w:val="99"/>
        <w:sz w:val="20"/>
        <w:szCs w:val="20"/>
        <w:lang w:val="pl-PL" w:eastAsia="en-US" w:bidi="ar-SA"/>
      </w:rPr>
    </w:lvl>
    <w:lvl w:ilvl="1" w:tplc="124070F0">
      <w:numFmt w:val="bullet"/>
      <w:lvlText w:val="•"/>
      <w:lvlJc w:val="left"/>
      <w:pPr>
        <w:ind w:left="2102" w:hanging="360"/>
      </w:pPr>
      <w:rPr>
        <w:rFonts w:hint="default"/>
        <w:lang w:val="pl-PL" w:eastAsia="en-US" w:bidi="ar-SA"/>
      </w:rPr>
    </w:lvl>
    <w:lvl w:ilvl="2" w:tplc="395E46D0">
      <w:numFmt w:val="bullet"/>
      <w:lvlText w:val="•"/>
      <w:lvlJc w:val="left"/>
      <w:pPr>
        <w:ind w:left="3065" w:hanging="360"/>
      </w:pPr>
      <w:rPr>
        <w:rFonts w:hint="default"/>
        <w:lang w:val="pl-PL" w:eastAsia="en-US" w:bidi="ar-SA"/>
      </w:rPr>
    </w:lvl>
    <w:lvl w:ilvl="3" w:tplc="23745FC8">
      <w:numFmt w:val="bullet"/>
      <w:lvlText w:val="•"/>
      <w:lvlJc w:val="left"/>
      <w:pPr>
        <w:ind w:left="4028" w:hanging="360"/>
      </w:pPr>
      <w:rPr>
        <w:rFonts w:hint="default"/>
        <w:lang w:val="pl-PL" w:eastAsia="en-US" w:bidi="ar-SA"/>
      </w:rPr>
    </w:lvl>
    <w:lvl w:ilvl="4" w:tplc="16B6C002">
      <w:numFmt w:val="bullet"/>
      <w:lvlText w:val="•"/>
      <w:lvlJc w:val="left"/>
      <w:pPr>
        <w:ind w:left="4990" w:hanging="360"/>
      </w:pPr>
      <w:rPr>
        <w:rFonts w:hint="default"/>
        <w:lang w:val="pl-PL" w:eastAsia="en-US" w:bidi="ar-SA"/>
      </w:rPr>
    </w:lvl>
    <w:lvl w:ilvl="5" w:tplc="848690C6">
      <w:numFmt w:val="bullet"/>
      <w:lvlText w:val="•"/>
      <w:lvlJc w:val="left"/>
      <w:pPr>
        <w:ind w:left="5953" w:hanging="360"/>
      </w:pPr>
      <w:rPr>
        <w:rFonts w:hint="default"/>
        <w:lang w:val="pl-PL" w:eastAsia="en-US" w:bidi="ar-SA"/>
      </w:rPr>
    </w:lvl>
    <w:lvl w:ilvl="6" w:tplc="6B785D66">
      <w:numFmt w:val="bullet"/>
      <w:lvlText w:val="•"/>
      <w:lvlJc w:val="left"/>
      <w:pPr>
        <w:ind w:left="6916" w:hanging="360"/>
      </w:pPr>
      <w:rPr>
        <w:rFonts w:hint="default"/>
        <w:lang w:val="pl-PL" w:eastAsia="en-US" w:bidi="ar-SA"/>
      </w:rPr>
    </w:lvl>
    <w:lvl w:ilvl="7" w:tplc="947834EA">
      <w:numFmt w:val="bullet"/>
      <w:lvlText w:val="•"/>
      <w:lvlJc w:val="left"/>
      <w:pPr>
        <w:ind w:left="7878" w:hanging="360"/>
      </w:pPr>
      <w:rPr>
        <w:rFonts w:hint="default"/>
        <w:lang w:val="pl-PL" w:eastAsia="en-US" w:bidi="ar-SA"/>
      </w:rPr>
    </w:lvl>
    <w:lvl w:ilvl="8" w:tplc="7B280E72">
      <w:numFmt w:val="bullet"/>
      <w:lvlText w:val="•"/>
      <w:lvlJc w:val="left"/>
      <w:pPr>
        <w:ind w:left="8841" w:hanging="360"/>
      </w:pPr>
      <w:rPr>
        <w:rFonts w:hint="default"/>
        <w:lang w:val="pl-PL" w:eastAsia="en-US" w:bidi="ar-SA"/>
      </w:rPr>
    </w:lvl>
  </w:abstractNum>
  <w:abstractNum w:abstractNumId="69">
    <w:nsid w:val="16AE372F"/>
    <w:multiLevelType w:val="hybridMultilevel"/>
    <w:tmpl w:val="871E242A"/>
    <w:lvl w:ilvl="0" w:tplc="DF102C5E">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663EC3C0">
      <w:numFmt w:val="bullet"/>
      <w:lvlText w:val="•"/>
      <w:lvlJc w:val="left"/>
      <w:pPr>
        <w:ind w:left="1778" w:hanging="360"/>
      </w:pPr>
      <w:rPr>
        <w:rFonts w:hint="default"/>
        <w:lang w:val="pl-PL" w:eastAsia="en-US" w:bidi="ar-SA"/>
      </w:rPr>
    </w:lvl>
    <w:lvl w:ilvl="2" w:tplc="11E4B83E">
      <w:numFmt w:val="bullet"/>
      <w:lvlText w:val="•"/>
      <w:lvlJc w:val="left"/>
      <w:pPr>
        <w:ind w:left="2777" w:hanging="360"/>
      </w:pPr>
      <w:rPr>
        <w:rFonts w:hint="default"/>
        <w:lang w:val="pl-PL" w:eastAsia="en-US" w:bidi="ar-SA"/>
      </w:rPr>
    </w:lvl>
    <w:lvl w:ilvl="3" w:tplc="9A32F4AC">
      <w:numFmt w:val="bullet"/>
      <w:lvlText w:val="•"/>
      <w:lvlJc w:val="left"/>
      <w:pPr>
        <w:ind w:left="3776" w:hanging="360"/>
      </w:pPr>
      <w:rPr>
        <w:rFonts w:hint="default"/>
        <w:lang w:val="pl-PL" w:eastAsia="en-US" w:bidi="ar-SA"/>
      </w:rPr>
    </w:lvl>
    <w:lvl w:ilvl="4" w:tplc="190E85DA">
      <w:numFmt w:val="bullet"/>
      <w:lvlText w:val="•"/>
      <w:lvlJc w:val="left"/>
      <w:pPr>
        <w:ind w:left="4774" w:hanging="360"/>
      </w:pPr>
      <w:rPr>
        <w:rFonts w:hint="default"/>
        <w:lang w:val="pl-PL" w:eastAsia="en-US" w:bidi="ar-SA"/>
      </w:rPr>
    </w:lvl>
    <w:lvl w:ilvl="5" w:tplc="6C72E6B4">
      <w:numFmt w:val="bullet"/>
      <w:lvlText w:val="•"/>
      <w:lvlJc w:val="left"/>
      <w:pPr>
        <w:ind w:left="5773" w:hanging="360"/>
      </w:pPr>
      <w:rPr>
        <w:rFonts w:hint="default"/>
        <w:lang w:val="pl-PL" w:eastAsia="en-US" w:bidi="ar-SA"/>
      </w:rPr>
    </w:lvl>
    <w:lvl w:ilvl="6" w:tplc="44C4994E">
      <w:numFmt w:val="bullet"/>
      <w:lvlText w:val="•"/>
      <w:lvlJc w:val="left"/>
      <w:pPr>
        <w:ind w:left="6772" w:hanging="360"/>
      </w:pPr>
      <w:rPr>
        <w:rFonts w:hint="default"/>
        <w:lang w:val="pl-PL" w:eastAsia="en-US" w:bidi="ar-SA"/>
      </w:rPr>
    </w:lvl>
    <w:lvl w:ilvl="7" w:tplc="BB183008">
      <w:numFmt w:val="bullet"/>
      <w:lvlText w:val="•"/>
      <w:lvlJc w:val="left"/>
      <w:pPr>
        <w:ind w:left="7770" w:hanging="360"/>
      </w:pPr>
      <w:rPr>
        <w:rFonts w:hint="default"/>
        <w:lang w:val="pl-PL" w:eastAsia="en-US" w:bidi="ar-SA"/>
      </w:rPr>
    </w:lvl>
    <w:lvl w:ilvl="8" w:tplc="133892EC">
      <w:numFmt w:val="bullet"/>
      <w:lvlText w:val="•"/>
      <w:lvlJc w:val="left"/>
      <w:pPr>
        <w:ind w:left="8769" w:hanging="360"/>
      </w:pPr>
      <w:rPr>
        <w:rFonts w:hint="default"/>
        <w:lang w:val="pl-PL" w:eastAsia="en-US" w:bidi="ar-SA"/>
      </w:rPr>
    </w:lvl>
  </w:abstractNum>
  <w:abstractNum w:abstractNumId="70">
    <w:nsid w:val="16DE09F0"/>
    <w:multiLevelType w:val="hybridMultilevel"/>
    <w:tmpl w:val="B5C2770E"/>
    <w:lvl w:ilvl="0" w:tplc="B2445ABE">
      <w:start w:val="1"/>
      <w:numFmt w:val="decimal"/>
      <w:lvlText w:val="%1."/>
      <w:lvlJc w:val="left"/>
      <w:pPr>
        <w:ind w:left="424" w:hanging="284"/>
        <w:jc w:val="right"/>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8329D6E">
      <w:numFmt w:val="bullet"/>
      <w:lvlText w:val="•"/>
      <w:lvlJc w:val="left"/>
      <w:pPr>
        <w:ind w:left="1454" w:hanging="284"/>
      </w:pPr>
      <w:rPr>
        <w:rFonts w:hint="default"/>
        <w:lang w:val="pl-PL" w:eastAsia="en-US" w:bidi="ar-SA"/>
      </w:rPr>
    </w:lvl>
    <w:lvl w:ilvl="2" w:tplc="3518338C">
      <w:numFmt w:val="bullet"/>
      <w:lvlText w:val="•"/>
      <w:lvlJc w:val="left"/>
      <w:pPr>
        <w:ind w:left="2489" w:hanging="284"/>
      </w:pPr>
      <w:rPr>
        <w:rFonts w:hint="default"/>
        <w:lang w:val="pl-PL" w:eastAsia="en-US" w:bidi="ar-SA"/>
      </w:rPr>
    </w:lvl>
    <w:lvl w:ilvl="3" w:tplc="059EEF20">
      <w:numFmt w:val="bullet"/>
      <w:lvlText w:val="•"/>
      <w:lvlJc w:val="left"/>
      <w:pPr>
        <w:ind w:left="3524" w:hanging="284"/>
      </w:pPr>
      <w:rPr>
        <w:rFonts w:hint="default"/>
        <w:lang w:val="pl-PL" w:eastAsia="en-US" w:bidi="ar-SA"/>
      </w:rPr>
    </w:lvl>
    <w:lvl w:ilvl="4" w:tplc="6686AC56">
      <w:numFmt w:val="bullet"/>
      <w:lvlText w:val="•"/>
      <w:lvlJc w:val="left"/>
      <w:pPr>
        <w:ind w:left="4558" w:hanging="284"/>
      </w:pPr>
      <w:rPr>
        <w:rFonts w:hint="default"/>
        <w:lang w:val="pl-PL" w:eastAsia="en-US" w:bidi="ar-SA"/>
      </w:rPr>
    </w:lvl>
    <w:lvl w:ilvl="5" w:tplc="E5C67580">
      <w:numFmt w:val="bullet"/>
      <w:lvlText w:val="•"/>
      <w:lvlJc w:val="left"/>
      <w:pPr>
        <w:ind w:left="5593" w:hanging="284"/>
      </w:pPr>
      <w:rPr>
        <w:rFonts w:hint="default"/>
        <w:lang w:val="pl-PL" w:eastAsia="en-US" w:bidi="ar-SA"/>
      </w:rPr>
    </w:lvl>
    <w:lvl w:ilvl="6" w:tplc="2AB826D2">
      <w:numFmt w:val="bullet"/>
      <w:lvlText w:val="•"/>
      <w:lvlJc w:val="left"/>
      <w:pPr>
        <w:ind w:left="6628" w:hanging="284"/>
      </w:pPr>
      <w:rPr>
        <w:rFonts w:hint="default"/>
        <w:lang w:val="pl-PL" w:eastAsia="en-US" w:bidi="ar-SA"/>
      </w:rPr>
    </w:lvl>
    <w:lvl w:ilvl="7" w:tplc="97A2CCD6">
      <w:numFmt w:val="bullet"/>
      <w:lvlText w:val="•"/>
      <w:lvlJc w:val="left"/>
      <w:pPr>
        <w:ind w:left="7662" w:hanging="284"/>
      </w:pPr>
      <w:rPr>
        <w:rFonts w:hint="default"/>
        <w:lang w:val="pl-PL" w:eastAsia="en-US" w:bidi="ar-SA"/>
      </w:rPr>
    </w:lvl>
    <w:lvl w:ilvl="8" w:tplc="D2243CB0">
      <w:numFmt w:val="bullet"/>
      <w:lvlText w:val="•"/>
      <w:lvlJc w:val="left"/>
      <w:pPr>
        <w:ind w:left="8697" w:hanging="284"/>
      </w:pPr>
      <w:rPr>
        <w:rFonts w:hint="default"/>
        <w:lang w:val="pl-PL" w:eastAsia="en-US" w:bidi="ar-SA"/>
      </w:rPr>
    </w:lvl>
  </w:abstractNum>
  <w:abstractNum w:abstractNumId="71">
    <w:nsid w:val="176771B7"/>
    <w:multiLevelType w:val="multilevel"/>
    <w:tmpl w:val="8C0888EA"/>
    <w:lvl w:ilvl="0">
      <w:start w:val="4"/>
      <w:numFmt w:val="upperLetter"/>
      <w:lvlText w:val="%1"/>
      <w:lvlJc w:val="left"/>
      <w:pPr>
        <w:ind w:left="4499" w:hanging="996"/>
      </w:pPr>
      <w:rPr>
        <w:rFonts w:hint="default"/>
        <w:lang w:val="pl-PL" w:eastAsia="en-US" w:bidi="ar-SA"/>
      </w:rPr>
    </w:lvl>
    <w:lvl w:ilvl="1">
      <w:start w:val="2"/>
      <w:numFmt w:val="decimalZero"/>
      <w:lvlText w:val="%1.%2"/>
      <w:lvlJc w:val="left"/>
      <w:pPr>
        <w:ind w:left="4499" w:hanging="996"/>
      </w:pPr>
      <w:rPr>
        <w:rFonts w:hint="default"/>
        <w:lang w:val="pl-PL" w:eastAsia="en-US" w:bidi="ar-SA"/>
      </w:rPr>
    </w:lvl>
    <w:lvl w:ilvl="2">
      <w:start w:val="1"/>
      <w:numFmt w:val="decimalZero"/>
      <w:lvlText w:val="%1.%2.%3"/>
      <w:lvlJc w:val="left"/>
      <w:pPr>
        <w:ind w:left="4499" w:hanging="996"/>
      </w:pPr>
      <w:rPr>
        <w:rFonts w:hint="default"/>
        <w:lang w:val="pl-PL" w:eastAsia="en-US" w:bidi="ar-SA"/>
      </w:rPr>
    </w:lvl>
    <w:lvl w:ilvl="3">
      <w:start w:val="1"/>
      <w:numFmt w:val="decimalZero"/>
      <w:lvlText w:val="%1.%2.%3.%4."/>
      <w:lvlJc w:val="left"/>
      <w:pPr>
        <w:ind w:left="4499"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7006" w:hanging="996"/>
      </w:pPr>
      <w:rPr>
        <w:rFonts w:hint="default"/>
        <w:lang w:val="pl-PL" w:eastAsia="en-US" w:bidi="ar-SA"/>
      </w:rPr>
    </w:lvl>
    <w:lvl w:ilvl="5">
      <w:numFmt w:val="bullet"/>
      <w:lvlText w:val="•"/>
      <w:lvlJc w:val="left"/>
      <w:pPr>
        <w:ind w:left="7633" w:hanging="996"/>
      </w:pPr>
      <w:rPr>
        <w:rFonts w:hint="default"/>
        <w:lang w:val="pl-PL" w:eastAsia="en-US" w:bidi="ar-SA"/>
      </w:rPr>
    </w:lvl>
    <w:lvl w:ilvl="6">
      <w:numFmt w:val="bullet"/>
      <w:lvlText w:val="•"/>
      <w:lvlJc w:val="left"/>
      <w:pPr>
        <w:ind w:left="8260" w:hanging="996"/>
      </w:pPr>
      <w:rPr>
        <w:rFonts w:hint="default"/>
        <w:lang w:val="pl-PL" w:eastAsia="en-US" w:bidi="ar-SA"/>
      </w:rPr>
    </w:lvl>
    <w:lvl w:ilvl="7">
      <w:numFmt w:val="bullet"/>
      <w:lvlText w:val="•"/>
      <w:lvlJc w:val="left"/>
      <w:pPr>
        <w:ind w:left="8886" w:hanging="996"/>
      </w:pPr>
      <w:rPr>
        <w:rFonts w:hint="default"/>
        <w:lang w:val="pl-PL" w:eastAsia="en-US" w:bidi="ar-SA"/>
      </w:rPr>
    </w:lvl>
    <w:lvl w:ilvl="8">
      <w:numFmt w:val="bullet"/>
      <w:lvlText w:val="•"/>
      <w:lvlJc w:val="left"/>
      <w:pPr>
        <w:ind w:left="9513" w:hanging="996"/>
      </w:pPr>
      <w:rPr>
        <w:rFonts w:hint="default"/>
        <w:lang w:val="pl-PL" w:eastAsia="en-US" w:bidi="ar-SA"/>
      </w:rPr>
    </w:lvl>
  </w:abstractNum>
  <w:abstractNum w:abstractNumId="72">
    <w:nsid w:val="17FC66B5"/>
    <w:multiLevelType w:val="hybridMultilevel"/>
    <w:tmpl w:val="15666B46"/>
    <w:lvl w:ilvl="0" w:tplc="FAB483DC">
      <w:numFmt w:val="bullet"/>
      <w:lvlText w:val=""/>
      <w:lvlJc w:val="left"/>
      <w:pPr>
        <w:ind w:left="229" w:hanging="161"/>
      </w:pPr>
      <w:rPr>
        <w:rFonts w:ascii="Symbol" w:eastAsia="Symbol" w:hAnsi="Symbol" w:cs="Symbol" w:hint="default"/>
        <w:b w:val="0"/>
        <w:bCs w:val="0"/>
        <w:i w:val="0"/>
        <w:iCs w:val="0"/>
        <w:color w:val="231F20"/>
        <w:spacing w:val="0"/>
        <w:w w:val="99"/>
        <w:sz w:val="20"/>
        <w:szCs w:val="20"/>
        <w:lang w:val="pl-PL" w:eastAsia="en-US" w:bidi="ar-SA"/>
      </w:rPr>
    </w:lvl>
    <w:lvl w:ilvl="1" w:tplc="2594F234">
      <w:numFmt w:val="bullet"/>
      <w:lvlText w:val="•"/>
      <w:lvlJc w:val="left"/>
      <w:pPr>
        <w:ind w:left="359" w:hanging="161"/>
      </w:pPr>
      <w:rPr>
        <w:rFonts w:hint="default"/>
        <w:lang w:val="pl-PL" w:eastAsia="en-US" w:bidi="ar-SA"/>
      </w:rPr>
    </w:lvl>
    <w:lvl w:ilvl="2" w:tplc="7AF6CFDA">
      <w:numFmt w:val="bullet"/>
      <w:lvlText w:val="•"/>
      <w:lvlJc w:val="left"/>
      <w:pPr>
        <w:ind w:left="498" w:hanging="161"/>
      </w:pPr>
      <w:rPr>
        <w:rFonts w:hint="default"/>
        <w:lang w:val="pl-PL" w:eastAsia="en-US" w:bidi="ar-SA"/>
      </w:rPr>
    </w:lvl>
    <w:lvl w:ilvl="3" w:tplc="53D6BFCA">
      <w:numFmt w:val="bullet"/>
      <w:lvlText w:val="•"/>
      <w:lvlJc w:val="left"/>
      <w:pPr>
        <w:ind w:left="637" w:hanging="161"/>
      </w:pPr>
      <w:rPr>
        <w:rFonts w:hint="default"/>
        <w:lang w:val="pl-PL" w:eastAsia="en-US" w:bidi="ar-SA"/>
      </w:rPr>
    </w:lvl>
    <w:lvl w:ilvl="4" w:tplc="5CD4C5B8">
      <w:numFmt w:val="bullet"/>
      <w:lvlText w:val="•"/>
      <w:lvlJc w:val="left"/>
      <w:pPr>
        <w:ind w:left="777" w:hanging="161"/>
      </w:pPr>
      <w:rPr>
        <w:rFonts w:hint="default"/>
        <w:lang w:val="pl-PL" w:eastAsia="en-US" w:bidi="ar-SA"/>
      </w:rPr>
    </w:lvl>
    <w:lvl w:ilvl="5" w:tplc="98580814">
      <w:numFmt w:val="bullet"/>
      <w:lvlText w:val="•"/>
      <w:lvlJc w:val="left"/>
      <w:pPr>
        <w:ind w:left="916" w:hanging="161"/>
      </w:pPr>
      <w:rPr>
        <w:rFonts w:hint="default"/>
        <w:lang w:val="pl-PL" w:eastAsia="en-US" w:bidi="ar-SA"/>
      </w:rPr>
    </w:lvl>
    <w:lvl w:ilvl="6" w:tplc="49C0ADA6">
      <w:numFmt w:val="bullet"/>
      <w:lvlText w:val="•"/>
      <w:lvlJc w:val="left"/>
      <w:pPr>
        <w:ind w:left="1055" w:hanging="161"/>
      </w:pPr>
      <w:rPr>
        <w:rFonts w:hint="default"/>
        <w:lang w:val="pl-PL" w:eastAsia="en-US" w:bidi="ar-SA"/>
      </w:rPr>
    </w:lvl>
    <w:lvl w:ilvl="7" w:tplc="30AA6F76">
      <w:numFmt w:val="bullet"/>
      <w:lvlText w:val="•"/>
      <w:lvlJc w:val="left"/>
      <w:pPr>
        <w:ind w:left="1195" w:hanging="161"/>
      </w:pPr>
      <w:rPr>
        <w:rFonts w:hint="default"/>
        <w:lang w:val="pl-PL" w:eastAsia="en-US" w:bidi="ar-SA"/>
      </w:rPr>
    </w:lvl>
    <w:lvl w:ilvl="8" w:tplc="817ABE9A">
      <w:numFmt w:val="bullet"/>
      <w:lvlText w:val="•"/>
      <w:lvlJc w:val="left"/>
      <w:pPr>
        <w:ind w:left="1334" w:hanging="161"/>
      </w:pPr>
      <w:rPr>
        <w:rFonts w:hint="default"/>
        <w:lang w:val="pl-PL" w:eastAsia="en-US" w:bidi="ar-SA"/>
      </w:rPr>
    </w:lvl>
  </w:abstractNum>
  <w:abstractNum w:abstractNumId="73">
    <w:nsid w:val="18FB1418"/>
    <w:multiLevelType w:val="multilevel"/>
    <w:tmpl w:val="18306E00"/>
    <w:lvl w:ilvl="0">
      <w:start w:val="4"/>
      <w:numFmt w:val="upperLetter"/>
      <w:lvlText w:val="%1"/>
      <w:lvlJc w:val="left"/>
      <w:pPr>
        <w:ind w:left="3513" w:hanging="898"/>
      </w:pPr>
      <w:rPr>
        <w:rFonts w:hint="default"/>
        <w:lang w:val="pl-PL" w:eastAsia="en-US" w:bidi="ar-SA"/>
      </w:rPr>
    </w:lvl>
    <w:lvl w:ilvl="1">
      <w:start w:val="4"/>
      <w:numFmt w:val="decimalZero"/>
      <w:lvlText w:val="%1.%2"/>
      <w:lvlJc w:val="left"/>
      <w:pPr>
        <w:ind w:left="3513" w:hanging="898"/>
      </w:pPr>
      <w:rPr>
        <w:rFonts w:hint="default"/>
        <w:lang w:val="pl-PL" w:eastAsia="en-US" w:bidi="ar-SA"/>
      </w:rPr>
    </w:lvl>
    <w:lvl w:ilvl="2">
      <w:start w:val="6"/>
      <w:numFmt w:val="decimalZero"/>
      <w:lvlText w:val="%1.%2.%3"/>
      <w:lvlJc w:val="left"/>
      <w:pPr>
        <w:ind w:left="3513" w:hanging="898"/>
      </w:pPr>
      <w:rPr>
        <w:rFonts w:hint="default"/>
        <w:lang w:val="pl-PL" w:eastAsia="en-US" w:bidi="ar-SA"/>
      </w:rPr>
    </w:lvl>
    <w:lvl w:ilvl="3">
      <w:start w:val="1"/>
      <w:numFmt w:val="decimalZero"/>
      <w:lvlText w:val="%1.%2.%3.%4"/>
      <w:lvlJc w:val="left"/>
      <w:pPr>
        <w:ind w:left="3513" w:hanging="898"/>
      </w:pPr>
      <w:rPr>
        <w:rFonts w:ascii="Times New Roman" w:eastAsia="Times New Roman" w:hAnsi="Times New Roman" w:cs="Times New Roman" w:hint="default"/>
        <w:b/>
        <w:bCs/>
        <w:i w:val="0"/>
        <w:iCs w:val="0"/>
        <w:color w:val="231F20"/>
        <w:spacing w:val="-2"/>
        <w:w w:val="99"/>
        <w:sz w:val="18"/>
        <w:szCs w:val="18"/>
        <w:lang w:val="pl-PL" w:eastAsia="en-US" w:bidi="ar-SA"/>
      </w:rPr>
    </w:lvl>
    <w:lvl w:ilvl="4">
      <w:numFmt w:val="bullet"/>
      <w:lvlText w:val="•"/>
      <w:lvlJc w:val="left"/>
      <w:pPr>
        <w:ind w:left="6418" w:hanging="898"/>
      </w:pPr>
      <w:rPr>
        <w:rFonts w:hint="default"/>
        <w:lang w:val="pl-PL" w:eastAsia="en-US" w:bidi="ar-SA"/>
      </w:rPr>
    </w:lvl>
    <w:lvl w:ilvl="5">
      <w:numFmt w:val="bullet"/>
      <w:lvlText w:val="•"/>
      <w:lvlJc w:val="left"/>
      <w:pPr>
        <w:ind w:left="7143" w:hanging="898"/>
      </w:pPr>
      <w:rPr>
        <w:rFonts w:hint="default"/>
        <w:lang w:val="pl-PL" w:eastAsia="en-US" w:bidi="ar-SA"/>
      </w:rPr>
    </w:lvl>
    <w:lvl w:ilvl="6">
      <w:numFmt w:val="bullet"/>
      <w:lvlText w:val="•"/>
      <w:lvlJc w:val="left"/>
      <w:pPr>
        <w:ind w:left="7868" w:hanging="898"/>
      </w:pPr>
      <w:rPr>
        <w:rFonts w:hint="default"/>
        <w:lang w:val="pl-PL" w:eastAsia="en-US" w:bidi="ar-SA"/>
      </w:rPr>
    </w:lvl>
    <w:lvl w:ilvl="7">
      <w:numFmt w:val="bullet"/>
      <w:lvlText w:val="•"/>
      <w:lvlJc w:val="left"/>
      <w:pPr>
        <w:ind w:left="8592" w:hanging="898"/>
      </w:pPr>
      <w:rPr>
        <w:rFonts w:hint="default"/>
        <w:lang w:val="pl-PL" w:eastAsia="en-US" w:bidi="ar-SA"/>
      </w:rPr>
    </w:lvl>
    <w:lvl w:ilvl="8">
      <w:numFmt w:val="bullet"/>
      <w:lvlText w:val="•"/>
      <w:lvlJc w:val="left"/>
      <w:pPr>
        <w:ind w:left="9317" w:hanging="898"/>
      </w:pPr>
      <w:rPr>
        <w:rFonts w:hint="default"/>
        <w:lang w:val="pl-PL" w:eastAsia="en-US" w:bidi="ar-SA"/>
      </w:rPr>
    </w:lvl>
  </w:abstractNum>
  <w:abstractNum w:abstractNumId="74">
    <w:nsid w:val="190A4A63"/>
    <w:multiLevelType w:val="multilevel"/>
    <w:tmpl w:val="4F747342"/>
    <w:lvl w:ilvl="0">
      <w:start w:val="4"/>
      <w:numFmt w:val="upperLetter"/>
      <w:lvlText w:val="%1"/>
      <w:lvlJc w:val="left"/>
      <w:pPr>
        <w:ind w:left="1842" w:hanging="1416"/>
      </w:pPr>
      <w:rPr>
        <w:rFonts w:hint="default"/>
        <w:lang w:val="pl-PL" w:eastAsia="en-US" w:bidi="ar-SA"/>
      </w:rPr>
    </w:lvl>
    <w:lvl w:ilvl="1">
      <w:start w:val="3"/>
      <w:numFmt w:val="decimalZero"/>
      <w:lvlText w:val="%1.%2"/>
      <w:lvlJc w:val="left"/>
      <w:pPr>
        <w:ind w:left="1842" w:hanging="1416"/>
      </w:pPr>
      <w:rPr>
        <w:rFonts w:hint="default"/>
        <w:lang w:val="pl-PL" w:eastAsia="en-US" w:bidi="ar-SA"/>
      </w:rPr>
    </w:lvl>
    <w:lvl w:ilvl="2">
      <w:start w:val="2"/>
      <w:numFmt w:val="decimalZero"/>
      <w:lvlText w:val="%1.%2.%3"/>
      <w:lvlJc w:val="left"/>
      <w:pPr>
        <w:ind w:left="1842" w:hanging="1416"/>
      </w:pPr>
      <w:rPr>
        <w:rFonts w:hint="default"/>
        <w:lang w:val="pl-PL" w:eastAsia="en-US" w:bidi="ar-SA"/>
      </w:rPr>
    </w:lvl>
    <w:lvl w:ilvl="3">
      <w:start w:val="1"/>
      <w:numFmt w:val="decimalZero"/>
      <w:lvlText w:val="%1.%2.%3.%4"/>
      <w:lvlJc w:val="left"/>
      <w:pPr>
        <w:ind w:left="1842" w:hanging="1416"/>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5410" w:hanging="1416"/>
      </w:pPr>
      <w:rPr>
        <w:rFonts w:hint="default"/>
        <w:lang w:val="pl-PL" w:eastAsia="en-US" w:bidi="ar-SA"/>
      </w:rPr>
    </w:lvl>
    <w:lvl w:ilvl="5">
      <w:numFmt w:val="bullet"/>
      <w:lvlText w:val="•"/>
      <w:lvlJc w:val="left"/>
      <w:pPr>
        <w:ind w:left="6303" w:hanging="1416"/>
      </w:pPr>
      <w:rPr>
        <w:rFonts w:hint="default"/>
        <w:lang w:val="pl-PL" w:eastAsia="en-US" w:bidi="ar-SA"/>
      </w:rPr>
    </w:lvl>
    <w:lvl w:ilvl="6">
      <w:numFmt w:val="bullet"/>
      <w:lvlText w:val="•"/>
      <w:lvlJc w:val="left"/>
      <w:pPr>
        <w:ind w:left="7196" w:hanging="1416"/>
      </w:pPr>
      <w:rPr>
        <w:rFonts w:hint="default"/>
        <w:lang w:val="pl-PL" w:eastAsia="en-US" w:bidi="ar-SA"/>
      </w:rPr>
    </w:lvl>
    <w:lvl w:ilvl="7">
      <w:numFmt w:val="bullet"/>
      <w:lvlText w:val="•"/>
      <w:lvlJc w:val="left"/>
      <w:pPr>
        <w:ind w:left="8088" w:hanging="1416"/>
      </w:pPr>
      <w:rPr>
        <w:rFonts w:hint="default"/>
        <w:lang w:val="pl-PL" w:eastAsia="en-US" w:bidi="ar-SA"/>
      </w:rPr>
    </w:lvl>
    <w:lvl w:ilvl="8">
      <w:numFmt w:val="bullet"/>
      <w:lvlText w:val="•"/>
      <w:lvlJc w:val="left"/>
      <w:pPr>
        <w:ind w:left="8981" w:hanging="1416"/>
      </w:pPr>
      <w:rPr>
        <w:rFonts w:hint="default"/>
        <w:lang w:val="pl-PL" w:eastAsia="en-US" w:bidi="ar-SA"/>
      </w:rPr>
    </w:lvl>
  </w:abstractNum>
  <w:abstractNum w:abstractNumId="75">
    <w:nsid w:val="193B1260"/>
    <w:multiLevelType w:val="hybridMultilevel"/>
    <w:tmpl w:val="4E58D960"/>
    <w:lvl w:ilvl="0" w:tplc="E81AE2AA">
      <w:numFmt w:val="bullet"/>
      <w:lvlText w:val="-"/>
      <w:lvlJc w:val="left"/>
      <w:pPr>
        <w:ind w:left="707" w:hanging="152"/>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46243ADC">
      <w:numFmt w:val="bullet"/>
      <w:lvlText w:val="•"/>
      <w:lvlJc w:val="left"/>
      <w:pPr>
        <w:ind w:left="1706" w:hanging="152"/>
      </w:pPr>
      <w:rPr>
        <w:rFonts w:hint="default"/>
        <w:lang w:val="pl-PL" w:eastAsia="en-US" w:bidi="ar-SA"/>
      </w:rPr>
    </w:lvl>
    <w:lvl w:ilvl="2" w:tplc="5BCC1B04">
      <w:numFmt w:val="bullet"/>
      <w:lvlText w:val="•"/>
      <w:lvlJc w:val="left"/>
      <w:pPr>
        <w:ind w:left="2713" w:hanging="152"/>
      </w:pPr>
      <w:rPr>
        <w:rFonts w:hint="default"/>
        <w:lang w:val="pl-PL" w:eastAsia="en-US" w:bidi="ar-SA"/>
      </w:rPr>
    </w:lvl>
    <w:lvl w:ilvl="3" w:tplc="B580938E">
      <w:numFmt w:val="bullet"/>
      <w:lvlText w:val="•"/>
      <w:lvlJc w:val="left"/>
      <w:pPr>
        <w:ind w:left="3720" w:hanging="152"/>
      </w:pPr>
      <w:rPr>
        <w:rFonts w:hint="default"/>
        <w:lang w:val="pl-PL" w:eastAsia="en-US" w:bidi="ar-SA"/>
      </w:rPr>
    </w:lvl>
    <w:lvl w:ilvl="4" w:tplc="1F765880">
      <w:numFmt w:val="bullet"/>
      <w:lvlText w:val="•"/>
      <w:lvlJc w:val="left"/>
      <w:pPr>
        <w:ind w:left="4726" w:hanging="152"/>
      </w:pPr>
      <w:rPr>
        <w:rFonts w:hint="default"/>
        <w:lang w:val="pl-PL" w:eastAsia="en-US" w:bidi="ar-SA"/>
      </w:rPr>
    </w:lvl>
    <w:lvl w:ilvl="5" w:tplc="81AE57DA">
      <w:numFmt w:val="bullet"/>
      <w:lvlText w:val="•"/>
      <w:lvlJc w:val="left"/>
      <w:pPr>
        <w:ind w:left="5733" w:hanging="152"/>
      </w:pPr>
      <w:rPr>
        <w:rFonts w:hint="default"/>
        <w:lang w:val="pl-PL" w:eastAsia="en-US" w:bidi="ar-SA"/>
      </w:rPr>
    </w:lvl>
    <w:lvl w:ilvl="6" w:tplc="DFFEAFB2">
      <w:numFmt w:val="bullet"/>
      <w:lvlText w:val="•"/>
      <w:lvlJc w:val="left"/>
      <w:pPr>
        <w:ind w:left="6740" w:hanging="152"/>
      </w:pPr>
      <w:rPr>
        <w:rFonts w:hint="default"/>
        <w:lang w:val="pl-PL" w:eastAsia="en-US" w:bidi="ar-SA"/>
      </w:rPr>
    </w:lvl>
    <w:lvl w:ilvl="7" w:tplc="C33A452E">
      <w:numFmt w:val="bullet"/>
      <w:lvlText w:val="•"/>
      <w:lvlJc w:val="left"/>
      <w:pPr>
        <w:ind w:left="7746" w:hanging="152"/>
      </w:pPr>
      <w:rPr>
        <w:rFonts w:hint="default"/>
        <w:lang w:val="pl-PL" w:eastAsia="en-US" w:bidi="ar-SA"/>
      </w:rPr>
    </w:lvl>
    <w:lvl w:ilvl="8" w:tplc="7ED41CD0">
      <w:numFmt w:val="bullet"/>
      <w:lvlText w:val="•"/>
      <w:lvlJc w:val="left"/>
      <w:pPr>
        <w:ind w:left="8753" w:hanging="152"/>
      </w:pPr>
      <w:rPr>
        <w:rFonts w:hint="default"/>
        <w:lang w:val="pl-PL" w:eastAsia="en-US" w:bidi="ar-SA"/>
      </w:rPr>
    </w:lvl>
  </w:abstractNum>
  <w:abstractNum w:abstractNumId="76">
    <w:nsid w:val="19A92B6F"/>
    <w:multiLevelType w:val="hybridMultilevel"/>
    <w:tmpl w:val="EDB037D0"/>
    <w:lvl w:ilvl="0" w:tplc="91BA392C">
      <w:numFmt w:val="bullet"/>
      <w:lvlText w:val=""/>
      <w:lvlJc w:val="left"/>
      <w:pPr>
        <w:ind w:left="570" w:hanging="147"/>
      </w:pPr>
      <w:rPr>
        <w:rFonts w:ascii="Symbol" w:eastAsia="Symbol" w:hAnsi="Symbol" w:cs="Symbol" w:hint="default"/>
        <w:b w:val="0"/>
        <w:bCs w:val="0"/>
        <w:i w:val="0"/>
        <w:iCs w:val="0"/>
        <w:color w:val="231F20"/>
        <w:spacing w:val="0"/>
        <w:w w:val="99"/>
        <w:sz w:val="20"/>
        <w:szCs w:val="20"/>
        <w:lang w:val="pl-PL" w:eastAsia="en-US" w:bidi="ar-SA"/>
      </w:rPr>
    </w:lvl>
    <w:lvl w:ilvl="1" w:tplc="CECACF20">
      <w:numFmt w:val="bullet"/>
      <w:lvlText w:val="•"/>
      <w:lvlJc w:val="left"/>
      <w:pPr>
        <w:ind w:left="1598" w:hanging="147"/>
      </w:pPr>
      <w:rPr>
        <w:rFonts w:hint="default"/>
        <w:lang w:val="pl-PL" w:eastAsia="en-US" w:bidi="ar-SA"/>
      </w:rPr>
    </w:lvl>
    <w:lvl w:ilvl="2" w:tplc="B2AC28D8">
      <w:numFmt w:val="bullet"/>
      <w:lvlText w:val="•"/>
      <w:lvlJc w:val="left"/>
      <w:pPr>
        <w:ind w:left="2617" w:hanging="147"/>
      </w:pPr>
      <w:rPr>
        <w:rFonts w:hint="default"/>
        <w:lang w:val="pl-PL" w:eastAsia="en-US" w:bidi="ar-SA"/>
      </w:rPr>
    </w:lvl>
    <w:lvl w:ilvl="3" w:tplc="3C305A68">
      <w:numFmt w:val="bullet"/>
      <w:lvlText w:val="•"/>
      <w:lvlJc w:val="left"/>
      <w:pPr>
        <w:ind w:left="3636" w:hanging="147"/>
      </w:pPr>
      <w:rPr>
        <w:rFonts w:hint="default"/>
        <w:lang w:val="pl-PL" w:eastAsia="en-US" w:bidi="ar-SA"/>
      </w:rPr>
    </w:lvl>
    <w:lvl w:ilvl="4" w:tplc="C1CE88DE">
      <w:numFmt w:val="bullet"/>
      <w:lvlText w:val="•"/>
      <w:lvlJc w:val="left"/>
      <w:pPr>
        <w:ind w:left="4654" w:hanging="147"/>
      </w:pPr>
      <w:rPr>
        <w:rFonts w:hint="default"/>
        <w:lang w:val="pl-PL" w:eastAsia="en-US" w:bidi="ar-SA"/>
      </w:rPr>
    </w:lvl>
    <w:lvl w:ilvl="5" w:tplc="2444A9EA">
      <w:numFmt w:val="bullet"/>
      <w:lvlText w:val="•"/>
      <w:lvlJc w:val="left"/>
      <w:pPr>
        <w:ind w:left="5673" w:hanging="147"/>
      </w:pPr>
      <w:rPr>
        <w:rFonts w:hint="default"/>
        <w:lang w:val="pl-PL" w:eastAsia="en-US" w:bidi="ar-SA"/>
      </w:rPr>
    </w:lvl>
    <w:lvl w:ilvl="6" w:tplc="00FC12B8">
      <w:numFmt w:val="bullet"/>
      <w:lvlText w:val="•"/>
      <w:lvlJc w:val="left"/>
      <w:pPr>
        <w:ind w:left="6692" w:hanging="147"/>
      </w:pPr>
      <w:rPr>
        <w:rFonts w:hint="default"/>
        <w:lang w:val="pl-PL" w:eastAsia="en-US" w:bidi="ar-SA"/>
      </w:rPr>
    </w:lvl>
    <w:lvl w:ilvl="7" w:tplc="6CB48D32">
      <w:numFmt w:val="bullet"/>
      <w:lvlText w:val="•"/>
      <w:lvlJc w:val="left"/>
      <w:pPr>
        <w:ind w:left="7710" w:hanging="147"/>
      </w:pPr>
      <w:rPr>
        <w:rFonts w:hint="default"/>
        <w:lang w:val="pl-PL" w:eastAsia="en-US" w:bidi="ar-SA"/>
      </w:rPr>
    </w:lvl>
    <w:lvl w:ilvl="8" w:tplc="63A2CF84">
      <w:numFmt w:val="bullet"/>
      <w:lvlText w:val="•"/>
      <w:lvlJc w:val="left"/>
      <w:pPr>
        <w:ind w:left="8729" w:hanging="147"/>
      </w:pPr>
      <w:rPr>
        <w:rFonts w:hint="default"/>
        <w:lang w:val="pl-PL" w:eastAsia="en-US" w:bidi="ar-SA"/>
      </w:rPr>
    </w:lvl>
  </w:abstractNum>
  <w:abstractNum w:abstractNumId="77">
    <w:nsid w:val="1A653A6C"/>
    <w:multiLevelType w:val="hybridMultilevel"/>
    <w:tmpl w:val="0412A314"/>
    <w:lvl w:ilvl="0" w:tplc="B9D0DD62">
      <w:numFmt w:val="bullet"/>
      <w:lvlText w:val="–"/>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0CEE5F8">
      <w:numFmt w:val="bullet"/>
      <w:lvlText w:val="•"/>
      <w:lvlJc w:val="left"/>
      <w:pPr>
        <w:ind w:left="1706" w:hanging="284"/>
      </w:pPr>
      <w:rPr>
        <w:rFonts w:hint="default"/>
        <w:lang w:val="pl-PL" w:eastAsia="en-US" w:bidi="ar-SA"/>
      </w:rPr>
    </w:lvl>
    <w:lvl w:ilvl="2" w:tplc="D898E71A">
      <w:numFmt w:val="bullet"/>
      <w:lvlText w:val="•"/>
      <w:lvlJc w:val="left"/>
      <w:pPr>
        <w:ind w:left="2713" w:hanging="284"/>
      </w:pPr>
      <w:rPr>
        <w:rFonts w:hint="default"/>
        <w:lang w:val="pl-PL" w:eastAsia="en-US" w:bidi="ar-SA"/>
      </w:rPr>
    </w:lvl>
    <w:lvl w:ilvl="3" w:tplc="6ADCF9B8">
      <w:numFmt w:val="bullet"/>
      <w:lvlText w:val="•"/>
      <w:lvlJc w:val="left"/>
      <w:pPr>
        <w:ind w:left="3720" w:hanging="284"/>
      </w:pPr>
      <w:rPr>
        <w:rFonts w:hint="default"/>
        <w:lang w:val="pl-PL" w:eastAsia="en-US" w:bidi="ar-SA"/>
      </w:rPr>
    </w:lvl>
    <w:lvl w:ilvl="4" w:tplc="BE78A3B0">
      <w:numFmt w:val="bullet"/>
      <w:lvlText w:val="•"/>
      <w:lvlJc w:val="left"/>
      <w:pPr>
        <w:ind w:left="4726" w:hanging="284"/>
      </w:pPr>
      <w:rPr>
        <w:rFonts w:hint="default"/>
        <w:lang w:val="pl-PL" w:eastAsia="en-US" w:bidi="ar-SA"/>
      </w:rPr>
    </w:lvl>
    <w:lvl w:ilvl="5" w:tplc="3D0C8470">
      <w:numFmt w:val="bullet"/>
      <w:lvlText w:val="•"/>
      <w:lvlJc w:val="left"/>
      <w:pPr>
        <w:ind w:left="5733" w:hanging="284"/>
      </w:pPr>
      <w:rPr>
        <w:rFonts w:hint="default"/>
        <w:lang w:val="pl-PL" w:eastAsia="en-US" w:bidi="ar-SA"/>
      </w:rPr>
    </w:lvl>
    <w:lvl w:ilvl="6" w:tplc="4A5ABDA2">
      <w:numFmt w:val="bullet"/>
      <w:lvlText w:val="•"/>
      <w:lvlJc w:val="left"/>
      <w:pPr>
        <w:ind w:left="6740" w:hanging="284"/>
      </w:pPr>
      <w:rPr>
        <w:rFonts w:hint="default"/>
        <w:lang w:val="pl-PL" w:eastAsia="en-US" w:bidi="ar-SA"/>
      </w:rPr>
    </w:lvl>
    <w:lvl w:ilvl="7" w:tplc="A1BE7CB8">
      <w:numFmt w:val="bullet"/>
      <w:lvlText w:val="•"/>
      <w:lvlJc w:val="left"/>
      <w:pPr>
        <w:ind w:left="7746" w:hanging="284"/>
      </w:pPr>
      <w:rPr>
        <w:rFonts w:hint="default"/>
        <w:lang w:val="pl-PL" w:eastAsia="en-US" w:bidi="ar-SA"/>
      </w:rPr>
    </w:lvl>
    <w:lvl w:ilvl="8" w:tplc="23E428C0">
      <w:numFmt w:val="bullet"/>
      <w:lvlText w:val="•"/>
      <w:lvlJc w:val="left"/>
      <w:pPr>
        <w:ind w:left="8753" w:hanging="284"/>
      </w:pPr>
      <w:rPr>
        <w:rFonts w:hint="default"/>
        <w:lang w:val="pl-PL" w:eastAsia="en-US" w:bidi="ar-SA"/>
      </w:rPr>
    </w:lvl>
  </w:abstractNum>
  <w:abstractNum w:abstractNumId="78">
    <w:nsid w:val="1AA024E6"/>
    <w:multiLevelType w:val="hybridMultilevel"/>
    <w:tmpl w:val="829E823A"/>
    <w:lvl w:ilvl="0" w:tplc="7318F6A8">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F9407AC">
      <w:numFmt w:val="bullet"/>
      <w:lvlText w:val="•"/>
      <w:lvlJc w:val="left"/>
      <w:pPr>
        <w:ind w:left="1706" w:hanging="284"/>
      </w:pPr>
      <w:rPr>
        <w:rFonts w:hint="default"/>
        <w:lang w:val="pl-PL" w:eastAsia="en-US" w:bidi="ar-SA"/>
      </w:rPr>
    </w:lvl>
    <w:lvl w:ilvl="2" w:tplc="CE460E3E">
      <w:numFmt w:val="bullet"/>
      <w:lvlText w:val="•"/>
      <w:lvlJc w:val="left"/>
      <w:pPr>
        <w:ind w:left="2713" w:hanging="284"/>
      </w:pPr>
      <w:rPr>
        <w:rFonts w:hint="default"/>
        <w:lang w:val="pl-PL" w:eastAsia="en-US" w:bidi="ar-SA"/>
      </w:rPr>
    </w:lvl>
    <w:lvl w:ilvl="3" w:tplc="B8E6DAC2">
      <w:numFmt w:val="bullet"/>
      <w:lvlText w:val="•"/>
      <w:lvlJc w:val="left"/>
      <w:pPr>
        <w:ind w:left="3720" w:hanging="284"/>
      </w:pPr>
      <w:rPr>
        <w:rFonts w:hint="default"/>
        <w:lang w:val="pl-PL" w:eastAsia="en-US" w:bidi="ar-SA"/>
      </w:rPr>
    </w:lvl>
    <w:lvl w:ilvl="4" w:tplc="D16A4A12">
      <w:numFmt w:val="bullet"/>
      <w:lvlText w:val="•"/>
      <w:lvlJc w:val="left"/>
      <w:pPr>
        <w:ind w:left="4726" w:hanging="284"/>
      </w:pPr>
      <w:rPr>
        <w:rFonts w:hint="default"/>
        <w:lang w:val="pl-PL" w:eastAsia="en-US" w:bidi="ar-SA"/>
      </w:rPr>
    </w:lvl>
    <w:lvl w:ilvl="5" w:tplc="04FA3FE2">
      <w:numFmt w:val="bullet"/>
      <w:lvlText w:val="•"/>
      <w:lvlJc w:val="left"/>
      <w:pPr>
        <w:ind w:left="5733" w:hanging="284"/>
      </w:pPr>
      <w:rPr>
        <w:rFonts w:hint="default"/>
        <w:lang w:val="pl-PL" w:eastAsia="en-US" w:bidi="ar-SA"/>
      </w:rPr>
    </w:lvl>
    <w:lvl w:ilvl="6" w:tplc="20326CE8">
      <w:numFmt w:val="bullet"/>
      <w:lvlText w:val="•"/>
      <w:lvlJc w:val="left"/>
      <w:pPr>
        <w:ind w:left="6740" w:hanging="284"/>
      </w:pPr>
      <w:rPr>
        <w:rFonts w:hint="default"/>
        <w:lang w:val="pl-PL" w:eastAsia="en-US" w:bidi="ar-SA"/>
      </w:rPr>
    </w:lvl>
    <w:lvl w:ilvl="7" w:tplc="946EB5F6">
      <w:numFmt w:val="bullet"/>
      <w:lvlText w:val="•"/>
      <w:lvlJc w:val="left"/>
      <w:pPr>
        <w:ind w:left="7746" w:hanging="284"/>
      </w:pPr>
      <w:rPr>
        <w:rFonts w:hint="default"/>
        <w:lang w:val="pl-PL" w:eastAsia="en-US" w:bidi="ar-SA"/>
      </w:rPr>
    </w:lvl>
    <w:lvl w:ilvl="8" w:tplc="1908CD00">
      <w:numFmt w:val="bullet"/>
      <w:lvlText w:val="•"/>
      <w:lvlJc w:val="left"/>
      <w:pPr>
        <w:ind w:left="8753" w:hanging="284"/>
      </w:pPr>
      <w:rPr>
        <w:rFonts w:hint="default"/>
        <w:lang w:val="pl-PL" w:eastAsia="en-US" w:bidi="ar-SA"/>
      </w:rPr>
    </w:lvl>
  </w:abstractNum>
  <w:abstractNum w:abstractNumId="79">
    <w:nsid w:val="1AB41BEA"/>
    <w:multiLevelType w:val="multilevel"/>
    <w:tmpl w:val="0DDE6816"/>
    <w:lvl w:ilvl="0">
      <w:start w:val="1"/>
      <w:numFmt w:val="decimal"/>
      <w:lvlText w:val="%1."/>
      <w:lvlJc w:val="left"/>
      <w:pPr>
        <w:ind w:left="62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9" w:hanging="35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30" w:hanging="504"/>
      </w:pPr>
      <w:rPr>
        <w:rFonts w:hint="default"/>
        <w:spacing w:val="0"/>
        <w:w w:val="99"/>
        <w:lang w:val="pl-PL" w:eastAsia="en-US" w:bidi="ar-SA"/>
      </w:rPr>
    </w:lvl>
    <w:lvl w:ilvl="3">
      <w:numFmt w:val="bullet"/>
      <w:lvlText w:val=""/>
      <w:lvlJc w:val="left"/>
      <w:pPr>
        <w:ind w:left="786" w:hanging="361"/>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1140" w:hanging="361"/>
      </w:pPr>
      <w:rPr>
        <w:rFonts w:hint="default"/>
        <w:lang w:val="pl-PL" w:eastAsia="en-US" w:bidi="ar-SA"/>
      </w:rPr>
    </w:lvl>
    <w:lvl w:ilvl="5">
      <w:numFmt w:val="bullet"/>
      <w:lvlText w:val="•"/>
      <w:lvlJc w:val="left"/>
      <w:pPr>
        <w:ind w:left="2744" w:hanging="361"/>
      </w:pPr>
      <w:rPr>
        <w:rFonts w:hint="default"/>
        <w:lang w:val="pl-PL" w:eastAsia="en-US" w:bidi="ar-SA"/>
      </w:rPr>
    </w:lvl>
    <w:lvl w:ilvl="6">
      <w:numFmt w:val="bullet"/>
      <w:lvlText w:val="•"/>
      <w:lvlJc w:val="left"/>
      <w:pPr>
        <w:ind w:left="4349" w:hanging="361"/>
      </w:pPr>
      <w:rPr>
        <w:rFonts w:hint="default"/>
        <w:lang w:val="pl-PL" w:eastAsia="en-US" w:bidi="ar-SA"/>
      </w:rPr>
    </w:lvl>
    <w:lvl w:ilvl="7">
      <w:numFmt w:val="bullet"/>
      <w:lvlText w:val="•"/>
      <w:lvlJc w:val="left"/>
      <w:pPr>
        <w:ind w:left="5953" w:hanging="361"/>
      </w:pPr>
      <w:rPr>
        <w:rFonts w:hint="default"/>
        <w:lang w:val="pl-PL" w:eastAsia="en-US" w:bidi="ar-SA"/>
      </w:rPr>
    </w:lvl>
    <w:lvl w:ilvl="8">
      <w:numFmt w:val="bullet"/>
      <w:lvlText w:val="•"/>
      <w:lvlJc w:val="left"/>
      <w:pPr>
        <w:ind w:left="7558" w:hanging="361"/>
      </w:pPr>
      <w:rPr>
        <w:rFonts w:hint="default"/>
        <w:lang w:val="pl-PL" w:eastAsia="en-US" w:bidi="ar-SA"/>
      </w:rPr>
    </w:lvl>
  </w:abstractNum>
  <w:abstractNum w:abstractNumId="80">
    <w:nsid w:val="1ACB034B"/>
    <w:multiLevelType w:val="hybridMultilevel"/>
    <w:tmpl w:val="E6FE4B3E"/>
    <w:lvl w:ilvl="0" w:tplc="E582521A">
      <w:numFmt w:val="bullet"/>
      <w:lvlText w:val=""/>
      <w:lvlJc w:val="left"/>
      <w:pPr>
        <w:ind w:left="861" w:hanging="348"/>
      </w:pPr>
      <w:rPr>
        <w:rFonts w:ascii="Symbol" w:eastAsia="Symbol" w:hAnsi="Symbol" w:cs="Symbol" w:hint="default"/>
        <w:b w:val="0"/>
        <w:bCs w:val="0"/>
        <w:i w:val="0"/>
        <w:iCs w:val="0"/>
        <w:color w:val="231F20"/>
        <w:spacing w:val="0"/>
        <w:w w:val="99"/>
        <w:sz w:val="20"/>
        <w:szCs w:val="20"/>
        <w:lang w:val="pl-PL" w:eastAsia="en-US" w:bidi="ar-SA"/>
      </w:rPr>
    </w:lvl>
    <w:lvl w:ilvl="1" w:tplc="320A28C6">
      <w:numFmt w:val="bullet"/>
      <w:lvlText w:val="•"/>
      <w:lvlJc w:val="left"/>
      <w:pPr>
        <w:ind w:left="1850" w:hanging="348"/>
      </w:pPr>
      <w:rPr>
        <w:rFonts w:hint="default"/>
        <w:lang w:val="pl-PL" w:eastAsia="en-US" w:bidi="ar-SA"/>
      </w:rPr>
    </w:lvl>
    <w:lvl w:ilvl="2" w:tplc="A3884A54">
      <w:numFmt w:val="bullet"/>
      <w:lvlText w:val="•"/>
      <w:lvlJc w:val="left"/>
      <w:pPr>
        <w:ind w:left="2841" w:hanging="348"/>
      </w:pPr>
      <w:rPr>
        <w:rFonts w:hint="default"/>
        <w:lang w:val="pl-PL" w:eastAsia="en-US" w:bidi="ar-SA"/>
      </w:rPr>
    </w:lvl>
    <w:lvl w:ilvl="3" w:tplc="0EA8A19A">
      <w:numFmt w:val="bullet"/>
      <w:lvlText w:val="•"/>
      <w:lvlJc w:val="left"/>
      <w:pPr>
        <w:ind w:left="3832" w:hanging="348"/>
      </w:pPr>
      <w:rPr>
        <w:rFonts w:hint="default"/>
        <w:lang w:val="pl-PL" w:eastAsia="en-US" w:bidi="ar-SA"/>
      </w:rPr>
    </w:lvl>
    <w:lvl w:ilvl="4" w:tplc="3D58AF5C">
      <w:numFmt w:val="bullet"/>
      <w:lvlText w:val="•"/>
      <w:lvlJc w:val="left"/>
      <w:pPr>
        <w:ind w:left="4822" w:hanging="348"/>
      </w:pPr>
      <w:rPr>
        <w:rFonts w:hint="default"/>
        <w:lang w:val="pl-PL" w:eastAsia="en-US" w:bidi="ar-SA"/>
      </w:rPr>
    </w:lvl>
    <w:lvl w:ilvl="5" w:tplc="E81618AE">
      <w:numFmt w:val="bullet"/>
      <w:lvlText w:val="•"/>
      <w:lvlJc w:val="left"/>
      <w:pPr>
        <w:ind w:left="5813" w:hanging="348"/>
      </w:pPr>
      <w:rPr>
        <w:rFonts w:hint="default"/>
        <w:lang w:val="pl-PL" w:eastAsia="en-US" w:bidi="ar-SA"/>
      </w:rPr>
    </w:lvl>
    <w:lvl w:ilvl="6" w:tplc="3A68376C">
      <w:numFmt w:val="bullet"/>
      <w:lvlText w:val="•"/>
      <w:lvlJc w:val="left"/>
      <w:pPr>
        <w:ind w:left="6804" w:hanging="348"/>
      </w:pPr>
      <w:rPr>
        <w:rFonts w:hint="default"/>
        <w:lang w:val="pl-PL" w:eastAsia="en-US" w:bidi="ar-SA"/>
      </w:rPr>
    </w:lvl>
    <w:lvl w:ilvl="7" w:tplc="8898C15C">
      <w:numFmt w:val="bullet"/>
      <w:lvlText w:val="•"/>
      <w:lvlJc w:val="left"/>
      <w:pPr>
        <w:ind w:left="7794" w:hanging="348"/>
      </w:pPr>
      <w:rPr>
        <w:rFonts w:hint="default"/>
        <w:lang w:val="pl-PL" w:eastAsia="en-US" w:bidi="ar-SA"/>
      </w:rPr>
    </w:lvl>
    <w:lvl w:ilvl="8" w:tplc="A1E2071E">
      <w:numFmt w:val="bullet"/>
      <w:lvlText w:val="•"/>
      <w:lvlJc w:val="left"/>
      <w:pPr>
        <w:ind w:left="8785" w:hanging="348"/>
      </w:pPr>
      <w:rPr>
        <w:rFonts w:hint="default"/>
        <w:lang w:val="pl-PL" w:eastAsia="en-US" w:bidi="ar-SA"/>
      </w:rPr>
    </w:lvl>
  </w:abstractNum>
  <w:abstractNum w:abstractNumId="81">
    <w:nsid w:val="1B4150F3"/>
    <w:multiLevelType w:val="hybridMultilevel"/>
    <w:tmpl w:val="762A987C"/>
    <w:lvl w:ilvl="0" w:tplc="7C960B7A">
      <w:numFmt w:val="bullet"/>
      <w:lvlText w:val="-"/>
      <w:lvlJc w:val="left"/>
      <w:pPr>
        <w:ind w:left="187"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46E7F98">
      <w:numFmt w:val="bullet"/>
      <w:lvlText w:val="•"/>
      <w:lvlJc w:val="left"/>
      <w:pPr>
        <w:ind w:left="443" w:hanging="116"/>
      </w:pPr>
      <w:rPr>
        <w:rFonts w:hint="default"/>
        <w:lang w:val="pl-PL" w:eastAsia="en-US" w:bidi="ar-SA"/>
      </w:rPr>
    </w:lvl>
    <w:lvl w:ilvl="2" w:tplc="6D7A77E2">
      <w:numFmt w:val="bullet"/>
      <w:lvlText w:val="•"/>
      <w:lvlJc w:val="left"/>
      <w:pPr>
        <w:ind w:left="707" w:hanging="116"/>
      </w:pPr>
      <w:rPr>
        <w:rFonts w:hint="default"/>
        <w:lang w:val="pl-PL" w:eastAsia="en-US" w:bidi="ar-SA"/>
      </w:rPr>
    </w:lvl>
    <w:lvl w:ilvl="3" w:tplc="89BED85E">
      <w:numFmt w:val="bullet"/>
      <w:lvlText w:val="•"/>
      <w:lvlJc w:val="left"/>
      <w:pPr>
        <w:ind w:left="971" w:hanging="116"/>
      </w:pPr>
      <w:rPr>
        <w:rFonts w:hint="default"/>
        <w:lang w:val="pl-PL" w:eastAsia="en-US" w:bidi="ar-SA"/>
      </w:rPr>
    </w:lvl>
    <w:lvl w:ilvl="4" w:tplc="3566E26A">
      <w:numFmt w:val="bullet"/>
      <w:lvlText w:val="•"/>
      <w:lvlJc w:val="left"/>
      <w:pPr>
        <w:ind w:left="1235" w:hanging="116"/>
      </w:pPr>
      <w:rPr>
        <w:rFonts w:hint="default"/>
        <w:lang w:val="pl-PL" w:eastAsia="en-US" w:bidi="ar-SA"/>
      </w:rPr>
    </w:lvl>
    <w:lvl w:ilvl="5" w:tplc="7F80B8FA">
      <w:numFmt w:val="bullet"/>
      <w:lvlText w:val="•"/>
      <w:lvlJc w:val="left"/>
      <w:pPr>
        <w:ind w:left="1499" w:hanging="116"/>
      </w:pPr>
      <w:rPr>
        <w:rFonts w:hint="default"/>
        <w:lang w:val="pl-PL" w:eastAsia="en-US" w:bidi="ar-SA"/>
      </w:rPr>
    </w:lvl>
    <w:lvl w:ilvl="6" w:tplc="DBB2DAE4">
      <w:numFmt w:val="bullet"/>
      <w:lvlText w:val="•"/>
      <w:lvlJc w:val="left"/>
      <w:pPr>
        <w:ind w:left="1763" w:hanging="116"/>
      </w:pPr>
      <w:rPr>
        <w:rFonts w:hint="default"/>
        <w:lang w:val="pl-PL" w:eastAsia="en-US" w:bidi="ar-SA"/>
      </w:rPr>
    </w:lvl>
    <w:lvl w:ilvl="7" w:tplc="F248483E">
      <w:numFmt w:val="bullet"/>
      <w:lvlText w:val="•"/>
      <w:lvlJc w:val="left"/>
      <w:pPr>
        <w:ind w:left="2027" w:hanging="116"/>
      </w:pPr>
      <w:rPr>
        <w:rFonts w:hint="default"/>
        <w:lang w:val="pl-PL" w:eastAsia="en-US" w:bidi="ar-SA"/>
      </w:rPr>
    </w:lvl>
    <w:lvl w:ilvl="8" w:tplc="F380F4DE">
      <w:numFmt w:val="bullet"/>
      <w:lvlText w:val="•"/>
      <w:lvlJc w:val="left"/>
      <w:pPr>
        <w:ind w:left="2291" w:hanging="116"/>
      </w:pPr>
      <w:rPr>
        <w:rFonts w:hint="default"/>
        <w:lang w:val="pl-PL" w:eastAsia="en-US" w:bidi="ar-SA"/>
      </w:rPr>
    </w:lvl>
  </w:abstractNum>
  <w:abstractNum w:abstractNumId="82">
    <w:nsid w:val="1B7479FB"/>
    <w:multiLevelType w:val="hybridMultilevel"/>
    <w:tmpl w:val="C900A54A"/>
    <w:lvl w:ilvl="0" w:tplc="A4FAB92E">
      <w:numFmt w:val="bullet"/>
      <w:lvlText w:val="-"/>
      <w:lvlJc w:val="left"/>
      <w:pPr>
        <w:ind w:left="22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84C42A2">
      <w:numFmt w:val="bullet"/>
      <w:lvlText w:val="•"/>
      <w:lvlJc w:val="left"/>
      <w:pPr>
        <w:ind w:left="710" w:hanging="116"/>
      </w:pPr>
      <w:rPr>
        <w:rFonts w:hint="default"/>
        <w:lang w:val="pl-PL" w:eastAsia="en-US" w:bidi="ar-SA"/>
      </w:rPr>
    </w:lvl>
    <w:lvl w:ilvl="2" w:tplc="A38A6EC2">
      <w:numFmt w:val="bullet"/>
      <w:lvlText w:val="•"/>
      <w:lvlJc w:val="left"/>
      <w:pPr>
        <w:ind w:left="1201" w:hanging="116"/>
      </w:pPr>
      <w:rPr>
        <w:rFonts w:hint="default"/>
        <w:lang w:val="pl-PL" w:eastAsia="en-US" w:bidi="ar-SA"/>
      </w:rPr>
    </w:lvl>
    <w:lvl w:ilvl="3" w:tplc="6CE2ACA8">
      <w:numFmt w:val="bullet"/>
      <w:lvlText w:val="•"/>
      <w:lvlJc w:val="left"/>
      <w:pPr>
        <w:ind w:left="1692" w:hanging="116"/>
      </w:pPr>
      <w:rPr>
        <w:rFonts w:hint="default"/>
        <w:lang w:val="pl-PL" w:eastAsia="en-US" w:bidi="ar-SA"/>
      </w:rPr>
    </w:lvl>
    <w:lvl w:ilvl="4" w:tplc="4D203130">
      <w:numFmt w:val="bullet"/>
      <w:lvlText w:val="•"/>
      <w:lvlJc w:val="left"/>
      <w:pPr>
        <w:ind w:left="2183" w:hanging="116"/>
      </w:pPr>
      <w:rPr>
        <w:rFonts w:hint="default"/>
        <w:lang w:val="pl-PL" w:eastAsia="en-US" w:bidi="ar-SA"/>
      </w:rPr>
    </w:lvl>
    <w:lvl w:ilvl="5" w:tplc="6C2099B4">
      <w:numFmt w:val="bullet"/>
      <w:lvlText w:val="•"/>
      <w:lvlJc w:val="left"/>
      <w:pPr>
        <w:ind w:left="2674" w:hanging="116"/>
      </w:pPr>
      <w:rPr>
        <w:rFonts w:hint="default"/>
        <w:lang w:val="pl-PL" w:eastAsia="en-US" w:bidi="ar-SA"/>
      </w:rPr>
    </w:lvl>
    <w:lvl w:ilvl="6" w:tplc="34A86968">
      <w:numFmt w:val="bullet"/>
      <w:lvlText w:val="•"/>
      <w:lvlJc w:val="left"/>
      <w:pPr>
        <w:ind w:left="3165" w:hanging="116"/>
      </w:pPr>
      <w:rPr>
        <w:rFonts w:hint="default"/>
        <w:lang w:val="pl-PL" w:eastAsia="en-US" w:bidi="ar-SA"/>
      </w:rPr>
    </w:lvl>
    <w:lvl w:ilvl="7" w:tplc="324019F2">
      <w:numFmt w:val="bullet"/>
      <w:lvlText w:val="•"/>
      <w:lvlJc w:val="left"/>
      <w:pPr>
        <w:ind w:left="3656" w:hanging="116"/>
      </w:pPr>
      <w:rPr>
        <w:rFonts w:hint="default"/>
        <w:lang w:val="pl-PL" w:eastAsia="en-US" w:bidi="ar-SA"/>
      </w:rPr>
    </w:lvl>
    <w:lvl w:ilvl="8" w:tplc="A68CE888">
      <w:numFmt w:val="bullet"/>
      <w:lvlText w:val="•"/>
      <w:lvlJc w:val="left"/>
      <w:pPr>
        <w:ind w:left="4147" w:hanging="116"/>
      </w:pPr>
      <w:rPr>
        <w:rFonts w:hint="default"/>
        <w:lang w:val="pl-PL" w:eastAsia="en-US" w:bidi="ar-SA"/>
      </w:rPr>
    </w:lvl>
  </w:abstractNum>
  <w:abstractNum w:abstractNumId="83">
    <w:nsid w:val="1BB36AD6"/>
    <w:multiLevelType w:val="multilevel"/>
    <w:tmpl w:val="9AFAD696"/>
    <w:lvl w:ilvl="0">
      <w:start w:val="6"/>
      <w:numFmt w:val="decimal"/>
      <w:lvlText w:val="%1"/>
      <w:lvlJc w:val="left"/>
      <w:pPr>
        <w:ind w:left="878" w:hanging="454"/>
      </w:pPr>
      <w:rPr>
        <w:rFonts w:hint="default"/>
        <w:lang w:val="pl-PL" w:eastAsia="en-US" w:bidi="ar-SA"/>
      </w:rPr>
    </w:lvl>
    <w:lvl w:ilvl="1">
      <w:start w:val="4"/>
      <w:numFmt w:val="decimal"/>
      <w:lvlText w:val="%1.%2"/>
      <w:lvlJc w:val="left"/>
      <w:pPr>
        <w:ind w:left="878" w:hanging="454"/>
      </w:pPr>
      <w:rPr>
        <w:rFonts w:hint="default"/>
        <w:lang w:val="pl-PL" w:eastAsia="en-US" w:bidi="ar-SA"/>
      </w:rPr>
    </w:lvl>
    <w:lvl w:ilvl="2">
      <w:start w:val="2"/>
      <w:numFmt w:val="decimal"/>
      <w:lvlText w:val="%1.%2.%3."/>
      <w:lvlJc w:val="left"/>
      <w:pPr>
        <w:ind w:left="878" w:hanging="454"/>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3">
      <w:numFmt w:val="bullet"/>
      <w:lvlText w:val="•"/>
      <w:lvlJc w:val="left"/>
      <w:pPr>
        <w:ind w:left="3846" w:hanging="454"/>
      </w:pPr>
      <w:rPr>
        <w:rFonts w:hint="default"/>
        <w:lang w:val="pl-PL" w:eastAsia="en-US" w:bidi="ar-SA"/>
      </w:rPr>
    </w:lvl>
    <w:lvl w:ilvl="4">
      <w:numFmt w:val="bullet"/>
      <w:lvlText w:val="•"/>
      <w:lvlJc w:val="left"/>
      <w:pPr>
        <w:ind w:left="4834" w:hanging="454"/>
      </w:pPr>
      <w:rPr>
        <w:rFonts w:hint="default"/>
        <w:lang w:val="pl-PL" w:eastAsia="en-US" w:bidi="ar-SA"/>
      </w:rPr>
    </w:lvl>
    <w:lvl w:ilvl="5">
      <w:numFmt w:val="bullet"/>
      <w:lvlText w:val="•"/>
      <w:lvlJc w:val="left"/>
      <w:pPr>
        <w:ind w:left="5823" w:hanging="454"/>
      </w:pPr>
      <w:rPr>
        <w:rFonts w:hint="default"/>
        <w:lang w:val="pl-PL" w:eastAsia="en-US" w:bidi="ar-SA"/>
      </w:rPr>
    </w:lvl>
    <w:lvl w:ilvl="6">
      <w:numFmt w:val="bullet"/>
      <w:lvlText w:val="•"/>
      <w:lvlJc w:val="left"/>
      <w:pPr>
        <w:ind w:left="6812" w:hanging="454"/>
      </w:pPr>
      <w:rPr>
        <w:rFonts w:hint="default"/>
        <w:lang w:val="pl-PL" w:eastAsia="en-US" w:bidi="ar-SA"/>
      </w:rPr>
    </w:lvl>
    <w:lvl w:ilvl="7">
      <w:numFmt w:val="bullet"/>
      <w:lvlText w:val="•"/>
      <w:lvlJc w:val="left"/>
      <w:pPr>
        <w:ind w:left="7800" w:hanging="454"/>
      </w:pPr>
      <w:rPr>
        <w:rFonts w:hint="default"/>
        <w:lang w:val="pl-PL" w:eastAsia="en-US" w:bidi="ar-SA"/>
      </w:rPr>
    </w:lvl>
    <w:lvl w:ilvl="8">
      <w:numFmt w:val="bullet"/>
      <w:lvlText w:val="•"/>
      <w:lvlJc w:val="left"/>
      <w:pPr>
        <w:ind w:left="8789" w:hanging="454"/>
      </w:pPr>
      <w:rPr>
        <w:rFonts w:hint="default"/>
        <w:lang w:val="pl-PL" w:eastAsia="en-US" w:bidi="ar-SA"/>
      </w:rPr>
    </w:lvl>
  </w:abstractNum>
  <w:abstractNum w:abstractNumId="84">
    <w:nsid w:val="1C1B6018"/>
    <w:multiLevelType w:val="hybridMultilevel"/>
    <w:tmpl w:val="975071FE"/>
    <w:lvl w:ilvl="0" w:tplc="7DBCF30A">
      <w:numFmt w:val="bullet"/>
      <w:lvlText w:val=""/>
      <w:lvlJc w:val="left"/>
      <w:pPr>
        <w:ind w:left="784" w:hanging="360"/>
      </w:pPr>
      <w:rPr>
        <w:rFonts w:ascii="Symbol" w:eastAsia="Symbol" w:hAnsi="Symbol" w:cs="Symbol" w:hint="default"/>
        <w:b w:val="0"/>
        <w:bCs w:val="0"/>
        <w:i w:val="0"/>
        <w:iCs w:val="0"/>
        <w:spacing w:val="0"/>
        <w:w w:val="99"/>
        <w:sz w:val="20"/>
        <w:szCs w:val="20"/>
        <w:lang w:val="pl-PL" w:eastAsia="en-US" w:bidi="ar-SA"/>
      </w:rPr>
    </w:lvl>
    <w:lvl w:ilvl="1" w:tplc="530077B8">
      <w:numFmt w:val="bullet"/>
      <w:lvlText w:val="•"/>
      <w:lvlJc w:val="left"/>
      <w:pPr>
        <w:ind w:left="1778" w:hanging="360"/>
      </w:pPr>
      <w:rPr>
        <w:rFonts w:hint="default"/>
        <w:lang w:val="pl-PL" w:eastAsia="en-US" w:bidi="ar-SA"/>
      </w:rPr>
    </w:lvl>
    <w:lvl w:ilvl="2" w:tplc="5656BA8E">
      <w:numFmt w:val="bullet"/>
      <w:lvlText w:val="•"/>
      <w:lvlJc w:val="left"/>
      <w:pPr>
        <w:ind w:left="2777" w:hanging="360"/>
      </w:pPr>
      <w:rPr>
        <w:rFonts w:hint="default"/>
        <w:lang w:val="pl-PL" w:eastAsia="en-US" w:bidi="ar-SA"/>
      </w:rPr>
    </w:lvl>
    <w:lvl w:ilvl="3" w:tplc="8EFCE2DA">
      <w:numFmt w:val="bullet"/>
      <w:lvlText w:val="•"/>
      <w:lvlJc w:val="left"/>
      <w:pPr>
        <w:ind w:left="3776" w:hanging="360"/>
      </w:pPr>
      <w:rPr>
        <w:rFonts w:hint="default"/>
        <w:lang w:val="pl-PL" w:eastAsia="en-US" w:bidi="ar-SA"/>
      </w:rPr>
    </w:lvl>
    <w:lvl w:ilvl="4" w:tplc="816CA1E2">
      <w:numFmt w:val="bullet"/>
      <w:lvlText w:val="•"/>
      <w:lvlJc w:val="left"/>
      <w:pPr>
        <w:ind w:left="4774" w:hanging="360"/>
      </w:pPr>
      <w:rPr>
        <w:rFonts w:hint="default"/>
        <w:lang w:val="pl-PL" w:eastAsia="en-US" w:bidi="ar-SA"/>
      </w:rPr>
    </w:lvl>
    <w:lvl w:ilvl="5" w:tplc="C7023F58">
      <w:numFmt w:val="bullet"/>
      <w:lvlText w:val="•"/>
      <w:lvlJc w:val="left"/>
      <w:pPr>
        <w:ind w:left="5773" w:hanging="360"/>
      </w:pPr>
      <w:rPr>
        <w:rFonts w:hint="default"/>
        <w:lang w:val="pl-PL" w:eastAsia="en-US" w:bidi="ar-SA"/>
      </w:rPr>
    </w:lvl>
    <w:lvl w:ilvl="6" w:tplc="82F21B80">
      <w:numFmt w:val="bullet"/>
      <w:lvlText w:val="•"/>
      <w:lvlJc w:val="left"/>
      <w:pPr>
        <w:ind w:left="6772" w:hanging="360"/>
      </w:pPr>
      <w:rPr>
        <w:rFonts w:hint="default"/>
        <w:lang w:val="pl-PL" w:eastAsia="en-US" w:bidi="ar-SA"/>
      </w:rPr>
    </w:lvl>
    <w:lvl w:ilvl="7" w:tplc="58EE1144">
      <w:numFmt w:val="bullet"/>
      <w:lvlText w:val="•"/>
      <w:lvlJc w:val="left"/>
      <w:pPr>
        <w:ind w:left="7770" w:hanging="360"/>
      </w:pPr>
      <w:rPr>
        <w:rFonts w:hint="default"/>
        <w:lang w:val="pl-PL" w:eastAsia="en-US" w:bidi="ar-SA"/>
      </w:rPr>
    </w:lvl>
    <w:lvl w:ilvl="8" w:tplc="C62C2BC4">
      <w:numFmt w:val="bullet"/>
      <w:lvlText w:val="•"/>
      <w:lvlJc w:val="left"/>
      <w:pPr>
        <w:ind w:left="8769" w:hanging="360"/>
      </w:pPr>
      <w:rPr>
        <w:rFonts w:hint="default"/>
        <w:lang w:val="pl-PL" w:eastAsia="en-US" w:bidi="ar-SA"/>
      </w:rPr>
    </w:lvl>
  </w:abstractNum>
  <w:abstractNum w:abstractNumId="85">
    <w:nsid w:val="1C715B99"/>
    <w:multiLevelType w:val="hybridMultilevel"/>
    <w:tmpl w:val="756ACFBE"/>
    <w:lvl w:ilvl="0" w:tplc="6CD49C76">
      <w:numFmt w:val="bullet"/>
      <w:lvlText w:val="-"/>
      <w:lvlJc w:val="left"/>
      <w:pPr>
        <w:ind w:left="542" w:hanging="11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506EE18">
      <w:numFmt w:val="bullet"/>
      <w:lvlText w:val="•"/>
      <w:lvlJc w:val="left"/>
      <w:pPr>
        <w:ind w:left="1562" w:hanging="118"/>
      </w:pPr>
      <w:rPr>
        <w:rFonts w:hint="default"/>
        <w:lang w:val="pl-PL" w:eastAsia="en-US" w:bidi="ar-SA"/>
      </w:rPr>
    </w:lvl>
    <w:lvl w:ilvl="2" w:tplc="BC187F1C">
      <w:numFmt w:val="bullet"/>
      <w:lvlText w:val="•"/>
      <w:lvlJc w:val="left"/>
      <w:pPr>
        <w:ind w:left="2585" w:hanging="118"/>
      </w:pPr>
      <w:rPr>
        <w:rFonts w:hint="default"/>
        <w:lang w:val="pl-PL" w:eastAsia="en-US" w:bidi="ar-SA"/>
      </w:rPr>
    </w:lvl>
    <w:lvl w:ilvl="3" w:tplc="D50471EC">
      <w:numFmt w:val="bullet"/>
      <w:lvlText w:val="•"/>
      <w:lvlJc w:val="left"/>
      <w:pPr>
        <w:ind w:left="3608" w:hanging="118"/>
      </w:pPr>
      <w:rPr>
        <w:rFonts w:hint="default"/>
        <w:lang w:val="pl-PL" w:eastAsia="en-US" w:bidi="ar-SA"/>
      </w:rPr>
    </w:lvl>
    <w:lvl w:ilvl="4" w:tplc="CEAC4034">
      <w:numFmt w:val="bullet"/>
      <w:lvlText w:val="•"/>
      <w:lvlJc w:val="left"/>
      <w:pPr>
        <w:ind w:left="4630" w:hanging="118"/>
      </w:pPr>
      <w:rPr>
        <w:rFonts w:hint="default"/>
        <w:lang w:val="pl-PL" w:eastAsia="en-US" w:bidi="ar-SA"/>
      </w:rPr>
    </w:lvl>
    <w:lvl w:ilvl="5" w:tplc="6F9659DA">
      <w:numFmt w:val="bullet"/>
      <w:lvlText w:val="•"/>
      <w:lvlJc w:val="left"/>
      <w:pPr>
        <w:ind w:left="5653" w:hanging="118"/>
      </w:pPr>
      <w:rPr>
        <w:rFonts w:hint="default"/>
        <w:lang w:val="pl-PL" w:eastAsia="en-US" w:bidi="ar-SA"/>
      </w:rPr>
    </w:lvl>
    <w:lvl w:ilvl="6" w:tplc="59B02C6E">
      <w:numFmt w:val="bullet"/>
      <w:lvlText w:val="•"/>
      <w:lvlJc w:val="left"/>
      <w:pPr>
        <w:ind w:left="6676" w:hanging="118"/>
      </w:pPr>
      <w:rPr>
        <w:rFonts w:hint="default"/>
        <w:lang w:val="pl-PL" w:eastAsia="en-US" w:bidi="ar-SA"/>
      </w:rPr>
    </w:lvl>
    <w:lvl w:ilvl="7" w:tplc="E836F39C">
      <w:numFmt w:val="bullet"/>
      <w:lvlText w:val="•"/>
      <w:lvlJc w:val="left"/>
      <w:pPr>
        <w:ind w:left="7698" w:hanging="118"/>
      </w:pPr>
      <w:rPr>
        <w:rFonts w:hint="default"/>
        <w:lang w:val="pl-PL" w:eastAsia="en-US" w:bidi="ar-SA"/>
      </w:rPr>
    </w:lvl>
    <w:lvl w:ilvl="8" w:tplc="2DC0A592">
      <w:numFmt w:val="bullet"/>
      <w:lvlText w:val="•"/>
      <w:lvlJc w:val="left"/>
      <w:pPr>
        <w:ind w:left="8721" w:hanging="118"/>
      </w:pPr>
      <w:rPr>
        <w:rFonts w:hint="default"/>
        <w:lang w:val="pl-PL" w:eastAsia="en-US" w:bidi="ar-SA"/>
      </w:rPr>
    </w:lvl>
  </w:abstractNum>
  <w:abstractNum w:abstractNumId="86">
    <w:nsid w:val="1CB45EEE"/>
    <w:multiLevelType w:val="hybridMultilevel"/>
    <w:tmpl w:val="28C8FA46"/>
    <w:lvl w:ilvl="0" w:tplc="06428E50">
      <w:numFmt w:val="bullet"/>
      <w:lvlText w:val="-"/>
      <w:lvlJc w:val="left"/>
      <w:pPr>
        <w:ind w:left="1427" w:hanging="361"/>
      </w:pPr>
      <w:rPr>
        <w:rFonts w:ascii="Times New Roman" w:eastAsia="Times New Roman" w:hAnsi="Times New Roman" w:cs="Times New Roman" w:hint="default"/>
        <w:spacing w:val="0"/>
        <w:w w:val="99"/>
        <w:lang w:val="pl-PL" w:eastAsia="en-US" w:bidi="ar-SA"/>
      </w:rPr>
    </w:lvl>
    <w:lvl w:ilvl="1" w:tplc="FD8EEBE2">
      <w:numFmt w:val="bullet"/>
      <w:lvlText w:val="•"/>
      <w:lvlJc w:val="left"/>
      <w:pPr>
        <w:ind w:left="2354" w:hanging="361"/>
      </w:pPr>
      <w:rPr>
        <w:rFonts w:hint="default"/>
        <w:lang w:val="pl-PL" w:eastAsia="en-US" w:bidi="ar-SA"/>
      </w:rPr>
    </w:lvl>
    <w:lvl w:ilvl="2" w:tplc="FDCE677A">
      <w:numFmt w:val="bullet"/>
      <w:lvlText w:val="•"/>
      <w:lvlJc w:val="left"/>
      <w:pPr>
        <w:ind w:left="3289" w:hanging="361"/>
      </w:pPr>
      <w:rPr>
        <w:rFonts w:hint="default"/>
        <w:lang w:val="pl-PL" w:eastAsia="en-US" w:bidi="ar-SA"/>
      </w:rPr>
    </w:lvl>
    <w:lvl w:ilvl="3" w:tplc="2B18A0D6">
      <w:numFmt w:val="bullet"/>
      <w:lvlText w:val="•"/>
      <w:lvlJc w:val="left"/>
      <w:pPr>
        <w:ind w:left="4224" w:hanging="361"/>
      </w:pPr>
      <w:rPr>
        <w:rFonts w:hint="default"/>
        <w:lang w:val="pl-PL" w:eastAsia="en-US" w:bidi="ar-SA"/>
      </w:rPr>
    </w:lvl>
    <w:lvl w:ilvl="4" w:tplc="C7A0BB2E">
      <w:numFmt w:val="bullet"/>
      <w:lvlText w:val="•"/>
      <w:lvlJc w:val="left"/>
      <w:pPr>
        <w:ind w:left="5158" w:hanging="361"/>
      </w:pPr>
      <w:rPr>
        <w:rFonts w:hint="default"/>
        <w:lang w:val="pl-PL" w:eastAsia="en-US" w:bidi="ar-SA"/>
      </w:rPr>
    </w:lvl>
    <w:lvl w:ilvl="5" w:tplc="8DE07508">
      <w:numFmt w:val="bullet"/>
      <w:lvlText w:val="•"/>
      <w:lvlJc w:val="left"/>
      <w:pPr>
        <w:ind w:left="6093" w:hanging="361"/>
      </w:pPr>
      <w:rPr>
        <w:rFonts w:hint="default"/>
        <w:lang w:val="pl-PL" w:eastAsia="en-US" w:bidi="ar-SA"/>
      </w:rPr>
    </w:lvl>
    <w:lvl w:ilvl="6" w:tplc="24C632C4">
      <w:numFmt w:val="bullet"/>
      <w:lvlText w:val="•"/>
      <w:lvlJc w:val="left"/>
      <w:pPr>
        <w:ind w:left="7028" w:hanging="361"/>
      </w:pPr>
      <w:rPr>
        <w:rFonts w:hint="default"/>
        <w:lang w:val="pl-PL" w:eastAsia="en-US" w:bidi="ar-SA"/>
      </w:rPr>
    </w:lvl>
    <w:lvl w:ilvl="7" w:tplc="109C7B94">
      <w:numFmt w:val="bullet"/>
      <w:lvlText w:val="•"/>
      <w:lvlJc w:val="left"/>
      <w:pPr>
        <w:ind w:left="7962" w:hanging="361"/>
      </w:pPr>
      <w:rPr>
        <w:rFonts w:hint="default"/>
        <w:lang w:val="pl-PL" w:eastAsia="en-US" w:bidi="ar-SA"/>
      </w:rPr>
    </w:lvl>
    <w:lvl w:ilvl="8" w:tplc="6FCECD52">
      <w:numFmt w:val="bullet"/>
      <w:lvlText w:val="•"/>
      <w:lvlJc w:val="left"/>
      <w:pPr>
        <w:ind w:left="8897" w:hanging="361"/>
      </w:pPr>
      <w:rPr>
        <w:rFonts w:hint="default"/>
        <w:lang w:val="pl-PL" w:eastAsia="en-US" w:bidi="ar-SA"/>
      </w:rPr>
    </w:lvl>
  </w:abstractNum>
  <w:abstractNum w:abstractNumId="87">
    <w:nsid w:val="1CC32BE7"/>
    <w:multiLevelType w:val="hybridMultilevel"/>
    <w:tmpl w:val="E9FE4308"/>
    <w:lvl w:ilvl="0" w:tplc="E7E01FAE">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D1844894">
      <w:numFmt w:val="bullet"/>
      <w:lvlText w:val="•"/>
      <w:lvlJc w:val="left"/>
      <w:pPr>
        <w:ind w:left="1778" w:hanging="360"/>
      </w:pPr>
      <w:rPr>
        <w:rFonts w:hint="default"/>
        <w:lang w:val="pl-PL" w:eastAsia="en-US" w:bidi="ar-SA"/>
      </w:rPr>
    </w:lvl>
    <w:lvl w:ilvl="2" w:tplc="BD26EFF8">
      <w:numFmt w:val="bullet"/>
      <w:lvlText w:val="•"/>
      <w:lvlJc w:val="left"/>
      <w:pPr>
        <w:ind w:left="2777" w:hanging="360"/>
      </w:pPr>
      <w:rPr>
        <w:rFonts w:hint="default"/>
        <w:lang w:val="pl-PL" w:eastAsia="en-US" w:bidi="ar-SA"/>
      </w:rPr>
    </w:lvl>
    <w:lvl w:ilvl="3" w:tplc="B174441A">
      <w:numFmt w:val="bullet"/>
      <w:lvlText w:val="•"/>
      <w:lvlJc w:val="left"/>
      <w:pPr>
        <w:ind w:left="3776" w:hanging="360"/>
      </w:pPr>
      <w:rPr>
        <w:rFonts w:hint="default"/>
        <w:lang w:val="pl-PL" w:eastAsia="en-US" w:bidi="ar-SA"/>
      </w:rPr>
    </w:lvl>
    <w:lvl w:ilvl="4" w:tplc="2938AA70">
      <w:numFmt w:val="bullet"/>
      <w:lvlText w:val="•"/>
      <w:lvlJc w:val="left"/>
      <w:pPr>
        <w:ind w:left="4774" w:hanging="360"/>
      </w:pPr>
      <w:rPr>
        <w:rFonts w:hint="default"/>
        <w:lang w:val="pl-PL" w:eastAsia="en-US" w:bidi="ar-SA"/>
      </w:rPr>
    </w:lvl>
    <w:lvl w:ilvl="5" w:tplc="243EDF4A">
      <w:numFmt w:val="bullet"/>
      <w:lvlText w:val="•"/>
      <w:lvlJc w:val="left"/>
      <w:pPr>
        <w:ind w:left="5773" w:hanging="360"/>
      </w:pPr>
      <w:rPr>
        <w:rFonts w:hint="default"/>
        <w:lang w:val="pl-PL" w:eastAsia="en-US" w:bidi="ar-SA"/>
      </w:rPr>
    </w:lvl>
    <w:lvl w:ilvl="6" w:tplc="BA72476E">
      <w:numFmt w:val="bullet"/>
      <w:lvlText w:val="•"/>
      <w:lvlJc w:val="left"/>
      <w:pPr>
        <w:ind w:left="6772" w:hanging="360"/>
      </w:pPr>
      <w:rPr>
        <w:rFonts w:hint="default"/>
        <w:lang w:val="pl-PL" w:eastAsia="en-US" w:bidi="ar-SA"/>
      </w:rPr>
    </w:lvl>
    <w:lvl w:ilvl="7" w:tplc="DA78BF38">
      <w:numFmt w:val="bullet"/>
      <w:lvlText w:val="•"/>
      <w:lvlJc w:val="left"/>
      <w:pPr>
        <w:ind w:left="7770" w:hanging="360"/>
      </w:pPr>
      <w:rPr>
        <w:rFonts w:hint="default"/>
        <w:lang w:val="pl-PL" w:eastAsia="en-US" w:bidi="ar-SA"/>
      </w:rPr>
    </w:lvl>
    <w:lvl w:ilvl="8" w:tplc="57E21270">
      <w:numFmt w:val="bullet"/>
      <w:lvlText w:val="•"/>
      <w:lvlJc w:val="left"/>
      <w:pPr>
        <w:ind w:left="8769" w:hanging="360"/>
      </w:pPr>
      <w:rPr>
        <w:rFonts w:hint="default"/>
        <w:lang w:val="pl-PL" w:eastAsia="en-US" w:bidi="ar-SA"/>
      </w:rPr>
    </w:lvl>
  </w:abstractNum>
  <w:abstractNum w:abstractNumId="88">
    <w:nsid w:val="1D347FD7"/>
    <w:multiLevelType w:val="hybridMultilevel"/>
    <w:tmpl w:val="514EAE5C"/>
    <w:lvl w:ilvl="0" w:tplc="6F2EC882">
      <w:numFmt w:val="bullet"/>
      <w:lvlText w:val="-"/>
      <w:lvlJc w:val="left"/>
      <w:pPr>
        <w:ind w:left="1420" w:hanging="28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10EB50C">
      <w:numFmt w:val="bullet"/>
      <w:lvlText w:val="•"/>
      <w:lvlJc w:val="left"/>
      <w:pPr>
        <w:ind w:left="2354" w:hanging="286"/>
      </w:pPr>
      <w:rPr>
        <w:rFonts w:hint="default"/>
        <w:lang w:val="pl-PL" w:eastAsia="en-US" w:bidi="ar-SA"/>
      </w:rPr>
    </w:lvl>
    <w:lvl w:ilvl="2" w:tplc="27E25032">
      <w:numFmt w:val="bullet"/>
      <w:lvlText w:val="•"/>
      <w:lvlJc w:val="left"/>
      <w:pPr>
        <w:ind w:left="3289" w:hanging="286"/>
      </w:pPr>
      <w:rPr>
        <w:rFonts w:hint="default"/>
        <w:lang w:val="pl-PL" w:eastAsia="en-US" w:bidi="ar-SA"/>
      </w:rPr>
    </w:lvl>
    <w:lvl w:ilvl="3" w:tplc="E3DAADA2">
      <w:numFmt w:val="bullet"/>
      <w:lvlText w:val="•"/>
      <w:lvlJc w:val="left"/>
      <w:pPr>
        <w:ind w:left="4224" w:hanging="286"/>
      </w:pPr>
      <w:rPr>
        <w:rFonts w:hint="default"/>
        <w:lang w:val="pl-PL" w:eastAsia="en-US" w:bidi="ar-SA"/>
      </w:rPr>
    </w:lvl>
    <w:lvl w:ilvl="4" w:tplc="BEFA0F44">
      <w:numFmt w:val="bullet"/>
      <w:lvlText w:val="•"/>
      <w:lvlJc w:val="left"/>
      <w:pPr>
        <w:ind w:left="5158" w:hanging="286"/>
      </w:pPr>
      <w:rPr>
        <w:rFonts w:hint="default"/>
        <w:lang w:val="pl-PL" w:eastAsia="en-US" w:bidi="ar-SA"/>
      </w:rPr>
    </w:lvl>
    <w:lvl w:ilvl="5" w:tplc="FEA82744">
      <w:numFmt w:val="bullet"/>
      <w:lvlText w:val="•"/>
      <w:lvlJc w:val="left"/>
      <w:pPr>
        <w:ind w:left="6093" w:hanging="286"/>
      </w:pPr>
      <w:rPr>
        <w:rFonts w:hint="default"/>
        <w:lang w:val="pl-PL" w:eastAsia="en-US" w:bidi="ar-SA"/>
      </w:rPr>
    </w:lvl>
    <w:lvl w:ilvl="6" w:tplc="B894A8E4">
      <w:numFmt w:val="bullet"/>
      <w:lvlText w:val="•"/>
      <w:lvlJc w:val="left"/>
      <w:pPr>
        <w:ind w:left="7028" w:hanging="286"/>
      </w:pPr>
      <w:rPr>
        <w:rFonts w:hint="default"/>
        <w:lang w:val="pl-PL" w:eastAsia="en-US" w:bidi="ar-SA"/>
      </w:rPr>
    </w:lvl>
    <w:lvl w:ilvl="7" w:tplc="B922DD20">
      <w:numFmt w:val="bullet"/>
      <w:lvlText w:val="•"/>
      <w:lvlJc w:val="left"/>
      <w:pPr>
        <w:ind w:left="7962" w:hanging="286"/>
      </w:pPr>
      <w:rPr>
        <w:rFonts w:hint="default"/>
        <w:lang w:val="pl-PL" w:eastAsia="en-US" w:bidi="ar-SA"/>
      </w:rPr>
    </w:lvl>
    <w:lvl w:ilvl="8" w:tplc="ACBE6928">
      <w:numFmt w:val="bullet"/>
      <w:lvlText w:val="•"/>
      <w:lvlJc w:val="left"/>
      <w:pPr>
        <w:ind w:left="8897" w:hanging="286"/>
      </w:pPr>
      <w:rPr>
        <w:rFonts w:hint="default"/>
        <w:lang w:val="pl-PL" w:eastAsia="en-US" w:bidi="ar-SA"/>
      </w:rPr>
    </w:lvl>
  </w:abstractNum>
  <w:abstractNum w:abstractNumId="89">
    <w:nsid w:val="1D54692D"/>
    <w:multiLevelType w:val="hybridMultilevel"/>
    <w:tmpl w:val="6CEC30D6"/>
    <w:lvl w:ilvl="0" w:tplc="D076EFCC">
      <w:start w:val="1"/>
      <w:numFmt w:val="lowerLetter"/>
      <w:lvlText w:val="%1)"/>
      <w:lvlJc w:val="left"/>
      <w:pPr>
        <w:ind w:left="1957" w:hanging="39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3D09838">
      <w:numFmt w:val="bullet"/>
      <w:lvlText w:val="•"/>
      <w:lvlJc w:val="left"/>
      <w:pPr>
        <w:ind w:left="2840" w:hanging="399"/>
      </w:pPr>
      <w:rPr>
        <w:rFonts w:hint="default"/>
        <w:lang w:val="pl-PL" w:eastAsia="en-US" w:bidi="ar-SA"/>
      </w:rPr>
    </w:lvl>
    <w:lvl w:ilvl="2" w:tplc="3FE48592">
      <w:numFmt w:val="bullet"/>
      <w:lvlText w:val="•"/>
      <w:lvlJc w:val="left"/>
      <w:pPr>
        <w:ind w:left="3721" w:hanging="399"/>
      </w:pPr>
      <w:rPr>
        <w:rFonts w:hint="default"/>
        <w:lang w:val="pl-PL" w:eastAsia="en-US" w:bidi="ar-SA"/>
      </w:rPr>
    </w:lvl>
    <w:lvl w:ilvl="3" w:tplc="D234D440">
      <w:numFmt w:val="bullet"/>
      <w:lvlText w:val="•"/>
      <w:lvlJc w:val="left"/>
      <w:pPr>
        <w:ind w:left="4602" w:hanging="399"/>
      </w:pPr>
      <w:rPr>
        <w:rFonts w:hint="default"/>
        <w:lang w:val="pl-PL" w:eastAsia="en-US" w:bidi="ar-SA"/>
      </w:rPr>
    </w:lvl>
    <w:lvl w:ilvl="4" w:tplc="1760FF8C">
      <w:numFmt w:val="bullet"/>
      <w:lvlText w:val="•"/>
      <w:lvlJc w:val="left"/>
      <w:pPr>
        <w:ind w:left="5482" w:hanging="399"/>
      </w:pPr>
      <w:rPr>
        <w:rFonts w:hint="default"/>
        <w:lang w:val="pl-PL" w:eastAsia="en-US" w:bidi="ar-SA"/>
      </w:rPr>
    </w:lvl>
    <w:lvl w:ilvl="5" w:tplc="4788975C">
      <w:numFmt w:val="bullet"/>
      <w:lvlText w:val="•"/>
      <w:lvlJc w:val="left"/>
      <w:pPr>
        <w:ind w:left="6363" w:hanging="399"/>
      </w:pPr>
      <w:rPr>
        <w:rFonts w:hint="default"/>
        <w:lang w:val="pl-PL" w:eastAsia="en-US" w:bidi="ar-SA"/>
      </w:rPr>
    </w:lvl>
    <w:lvl w:ilvl="6" w:tplc="1604ED7A">
      <w:numFmt w:val="bullet"/>
      <w:lvlText w:val="•"/>
      <w:lvlJc w:val="left"/>
      <w:pPr>
        <w:ind w:left="7244" w:hanging="399"/>
      </w:pPr>
      <w:rPr>
        <w:rFonts w:hint="default"/>
        <w:lang w:val="pl-PL" w:eastAsia="en-US" w:bidi="ar-SA"/>
      </w:rPr>
    </w:lvl>
    <w:lvl w:ilvl="7" w:tplc="0F825D72">
      <w:numFmt w:val="bullet"/>
      <w:lvlText w:val="•"/>
      <w:lvlJc w:val="left"/>
      <w:pPr>
        <w:ind w:left="8124" w:hanging="399"/>
      </w:pPr>
      <w:rPr>
        <w:rFonts w:hint="default"/>
        <w:lang w:val="pl-PL" w:eastAsia="en-US" w:bidi="ar-SA"/>
      </w:rPr>
    </w:lvl>
    <w:lvl w:ilvl="8" w:tplc="5BC6518A">
      <w:numFmt w:val="bullet"/>
      <w:lvlText w:val="•"/>
      <w:lvlJc w:val="left"/>
      <w:pPr>
        <w:ind w:left="9005" w:hanging="399"/>
      </w:pPr>
      <w:rPr>
        <w:rFonts w:hint="default"/>
        <w:lang w:val="pl-PL" w:eastAsia="en-US" w:bidi="ar-SA"/>
      </w:rPr>
    </w:lvl>
  </w:abstractNum>
  <w:abstractNum w:abstractNumId="90">
    <w:nsid w:val="1D7C5860"/>
    <w:multiLevelType w:val="hybridMultilevel"/>
    <w:tmpl w:val="32A65B50"/>
    <w:lvl w:ilvl="0" w:tplc="6B7002BA">
      <w:numFmt w:val="bullet"/>
      <w:lvlText w:val="-"/>
      <w:lvlJc w:val="left"/>
      <w:pPr>
        <w:ind w:left="187"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D962F1E">
      <w:numFmt w:val="bullet"/>
      <w:lvlText w:val="•"/>
      <w:lvlJc w:val="left"/>
      <w:pPr>
        <w:ind w:left="443" w:hanging="116"/>
      </w:pPr>
      <w:rPr>
        <w:rFonts w:hint="default"/>
        <w:lang w:val="pl-PL" w:eastAsia="en-US" w:bidi="ar-SA"/>
      </w:rPr>
    </w:lvl>
    <w:lvl w:ilvl="2" w:tplc="F416969E">
      <w:numFmt w:val="bullet"/>
      <w:lvlText w:val="•"/>
      <w:lvlJc w:val="left"/>
      <w:pPr>
        <w:ind w:left="707" w:hanging="116"/>
      </w:pPr>
      <w:rPr>
        <w:rFonts w:hint="default"/>
        <w:lang w:val="pl-PL" w:eastAsia="en-US" w:bidi="ar-SA"/>
      </w:rPr>
    </w:lvl>
    <w:lvl w:ilvl="3" w:tplc="9E1AC3DE">
      <w:numFmt w:val="bullet"/>
      <w:lvlText w:val="•"/>
      <w:lvlJc w:val="left"/>
      <w:pPr>
        <w:ind w:left="971" w:hanging="116"/>
      </w:pPr>
      <w:rPr>
        <w:rFonts w:hint="default"/>
        <w:lang w:val="pl-PL" w:eastAsia="en-US" w:bidi="ar-SA"/>
      </w:rPr>
    </w:lvl>
    <w:lvl w:ilvl="4" w:tplc="CA968924">
      <w:numFmt w:val="bullet"/>
      <w:lvlText w:val="•"/>
      <w:lvlJc w:val="left"/>
      <w:pPr>
        <w:ind w:left="1235" w:hanging="116"/>
      </w:pPr>
      <w:rPr>
        <w:rFonts w:hint="default"/>
        <w:lang w:val="pl-PL" w:eastAsia="en-US" w:bidi="ar-SA"/>
      </w:rPr>
    </w:lvl>
    <w:lvl w:ilvl="5" w:tplc="97E84704">
      <w:numFmt w:val="bullet"/>
      <w:lvlText w:val="•"/>
      <w:lvlJc w:val="left"/>
      <w:pPr>
        <w:ind w:left="1499" w:hanging="116"/>
      </w:pPr>
      <w:rPr>
        <w:rFonts w:hint="default"/>
        <w:lang w:val="pl-PL" w:eastAsia="en-US" w:bidi="ar-SA"/>
      </w:rPr>
    </w:lvl>
    <w:lvl w:ilvl="6" w:tplc="E9B8D5E6">
      <w:numFmt w:val="bullet"/>
      <w:lvlText w:val="•"/>
      <w:lvlJc w:val="left"/>
      <w:pPr>
        <w:ind w:left="1763" w:hanging="116"/>
      </w:pPr>
      <w:rPr>
        <w:rFonts w:hint="default"/>
        <w:lang w:val="pl-PL" w:eastAsia="en-US" w:bidi="ar-SA"/>
      </w:rPr>
    </w:lvl>
    <w:lvl w:ilvl="7" w:tplc="5C6E4F82">
      <w:numFmt w:val="bullet"/>
      <w:lvlText w:val="•"/>
      <w:lvlJc w:val="left"/>
      <w:pPr>
        <w:ind w:left="2027" w:hanging="116"/>
      </w:pPr>
      <w:rPr>
        <w:rFonts w:hint="default"/>
        <w:lang w:val="pl-PL" w:eastAsia="en-US" w:bidi="ar-SA"/>
      </w:rPr>
    </w:lvl>
    <w:lvl w:ilvl="8" w:tplc="C1B8410C">
      <w:numFmt w:val="bullet"/>
      <w:lvlText w:val="•"/>
      <w:lvlJc w:val="left"/>
      <w:pPr>
        <w:ind w:left="2291" w:hanging="116"/>
      </w:pPr>
      <w:rPr>
        <w:rFonts w:hint="default"/>
        <w:lang w:val="pl-PL" w:eastAsia="en-US" w:bidi="ar-SA"/>
      </w:rPr>
    </w:lvl>
  </w:abstractNum>
  <w:abstractNum w:abstractNumId="91">
    <w:nsid w:val="1DE458A9"/>
    <w:multiLevelType w:val="multilevel"/>
    <w:tmpl w:val="EBB8847E"/>
    <w:lvl w:ilvl="0">
      <w:start w:val="4"/>
      <w:numFmt w:val="upperLetter"/>
      <w:lvlText w:val="%1"/>
      <w:lvlJc w:val="left"/>
      <w:pPr>
        <w:ind w:left="3710" w:hanging="996"/>
      </w:pPr>
      <w:rPr>
        <w:rFonts w:hint="default"/>
        <w:lang w:val="pl-PL" w:eastAsia="en-US" w:bidi="ar-SA"/>
      </w:rPr>
    </w:lvl>
    <w:lvl w:ilvl="1">
      <w:start w:val="4"/>
      <w:numFmt w:val="decimalZero"/>
      <w:lvlText w:val="%1.%2"/>
      <w:lvlJc w:val="left"/>
      <w:pPr>
        <w:ind w:left="3710" w:hanging="996"/>
      </w:pPr>
      <w:rPr>
        <w:rFonts w:hint="default"/>
        <w:lang w:val="pl-PL" w:eastAsia="en-US" w:bidi="ar-SA"/>
      </w:rPr>
    </w:lvl>
    <w:lvl w:ilvl="2">
      <w:start w:val="7"/>
      <w:numFmt w:val="decimalZero"/>
      <w:lvlText w:val="%1.%2.%3"/>
      <w:lvlJc w:val="left"/>
      <w:pPr>
        <w:ind w:left="3710" w:hanging="996"/>
      </w:pPr>
      <w:rPr>
        <w:rFonts w:hint="default"/>
        <w:lang w:val="pl-PL" w:eastAsia="en-US" w:bidi="ar-SA"/>
      </w:rPr>
    </w:lvl>
    <w:lvl w:ilvl="3">
      <w:start w:val="1"/>
      <w:numFmt w:val="decimalZero"/>
      <w:lvlText w:val="%1.%2.%3.%4."/>
      <w:lvlJc w:val="left"/>
      <w:pPr>
        <w:ind w:left="3710"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538" w:hanging="996"/>
      </w:pPr>
      <w:rPr>
        <w:rFonts w:hint="default"/>
        <w:lang w:val="pl-PL" w:eastAsia="en-US" w:bidi="ar-SA"/>
      </w:rPr>
    </w:lvl>
    <w:lvl w:ilvl="5">
      <w:numFmt w:val="bullet"/>
      <w:lvlText w:val="•"/>
      <w:lvlJc w:val="left"/>
      <w:pPr>
        <w:ind w:left="7243" w:hanging="996"/>
      </w:pPr>
      <w:rPr>
        <w:rFonts w:hint="default"/>
        <w:lang w:val="pl-PL" w:eastAsia="en-US" w:bidi="ar-SA"/>
      </w:rPr>
    </w:lvl>
    <w:lvl w:ilvl="6">
      <w:numFmt w:val="bullet"/>
      <w:lvlText w:val="•"/>
      <w:lvlJc w:val="left"/>
      <w:pPr>
        <w:ind w:left="7948" w:hanging="996"/>
      </w:pPr>
      <w:rPr>
        <w:rFonts w:hint="default"/>
        <w:lang w:val="pl-PL" w:eastAsia="en-US" w:bidi="ar-SA"/>
      </w:rPr>
    </w:lvl>
    <w:lvl w:ilvl="7">
      <w:numFmt w:val="bullet"/>
      <w:lvlText w:val="•"/>
      <w:lvlJc w:val="left"/>
      <w:pPr>
        <w:ind w:left="8652" w:hanging="996"/>
      </w:pPr>
      <w:rPr>
        <w:rFonts w:hint="default"/>
        <w:lang w:val="pl-PL" w:eastAsia="en-US" w:bidi="ar-SA"/>
      </w:rPr>
    </w:lvl>
    <w:lvl w:ilvl="8">
      <w:numFmt w:val="bullet"/>
      <w:lvlText w:val="•"/>
      <w:lvlJc w:val="left"/>
      <w:pPr>
        <w:ind w:left="9357" w:hanging="996"/>
      </w:pPr>
      <w:rPr>
        <w:rFonts w:hint="default"/>
        <w:lang w:val="pl-PL" w:eastAsia="en-US" w:bidi="ar-SA"/>
      </w:rPr>
    </w:lvl>
  </w:abstractNum>
  <w:abstractNum w:abstractNumId="92">
    <w:nsid w:val="1DEB6FF4"/>
    <w:multiLevelType w:val="multilevel"/>
    <w:tmpl w:val="6B040196"/>
    <w:lvl w:ilvl="0">
      <w:start w:val="1"/>
      <w:numFmt w:val="decimal"/>
      <w:lvlText w:val="%1."/>
      <w:lvlJc w:val="left"/>
      <w:pPr>
        <w:ind w:left="604" w:hanging="18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93" w:hanging="502"/>
      </w:pPr>
      <w:rPr>
        <w:rFonts w:hint="default"/>
        <w:spacing w:val="0"/>
        <w:w w:val="99"/>
        <w:lang w:val="pl-PL" w:eastAsia="en-US" w:bidi="ar-SA"/>
      </w:rPr>
    </w:lvl>
    <w:lvl w:ilvl="3">
      <w:numFmt w:val="bullet"/>
      <w:lvlText w:val="-"/>
      <w:lvlJc w:val="left"/>
      <w:pPr>
        <w:ind w:left="1391"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1400" w:hanging="502"/>
      </w:pPr>
      <w:rPr>
        <w:rFonts w:hint="default"/>
        <w:lang w:val="pl-PL" w:eastAsia="en-US" w:bidi="ar-SA"/>
      </w:rPr>
    </w:lvl>
    <w:lvl w:ilvl="5">
      <w:numFmt w:val="bullet"/>
      <w:lvlText w:val="•"/>
      <w:lvlJc w:val="left"/>
      <w:pPr>
        <w:ind w:left="2961" w:hanging="502"/>
      </w:pPr>
      <w:rPr>
        <w:rFonts w:hint="default"/>
        <w:lang w:val="pl-PL" w:eastAsia="en-US" w:bidi="ar-SA"/>
      </w:rPr>
    </w:lvl>
    <w:lvl w:ilvl="6">
      <w:numFmt w:val="bullet"/>
      <w:lvlText w:val="•"/>
      <w:lvlJc w:val="left"/>
      <w:pPr>
        <w:ind w:left="4522" w:hanging="502"/>
      </w:pPr>
      <w:rPr>
        <w:rFonts w:hint="default"/>
        <w:lang w:val="pl-PL" w:eastAsia="en-US" w:bidi="ar-SA"/>
      </w:rPr>
    </w:lvl>
    <w:lvl w:ilvl="7">
      <w:numFmt w:val="bullet"/>
      <w:lvlText w:val="•"/>
      <w:lvlJc w:val="left"/>
      <w:pPr>
        <w:ind w:left="6083" w:hanging="502"/>
      </w:pPr>
      <w:rPr>
        <w:rFonts w:hint="default"/>
        <w:lang w:val="pl-PL" w:eastAsia="en-US" w:bidi="ar-SA"/>
      </w:rPr>
    </w:lvl>
    <w:lvl w:ilvl="8">
      <w:numFmt w:val="bullet"/>
      <w:lvlText w:val="•"/>
      <w:lvlJc w:val="left"/>
      <w:pPr>
        <w:ind w:left="7644" w:hanging="502"/>
      </w:pPr>
      <w:rPr>
        <w:rFonts w:hint="default"/>
        <w:lang w:val="pl-PL" w:eastAsia="en-US" w:bidi="ar-SA"/>
      </w:rPr>
    </w:lvl>
  </w:abstractNum>
  <w:abstractNum w:abstractNumId="93">
    <w:nsid w:val="1E1721FD"/>
    <w:multiLevelType w:val="hybridMultilevel"/>
    <w:tmpl w:val="24842FA0"/>
    <w:lvl w:ilvl="0" w:tplc="7A78E1E2">
      <w:start w:val="1"/>
      <w:numFmt w:val="lowerLetter"/>
      <w:lvlText w:val="(%1)"/>
      <w:lvlJc w:val="left"/>
      <w:pPr>
        <w:ind w:left="1118" w:hanging="336"/>
      </w:pPr>
      <w:rPr>
        <w:rFonts w:ascii="Arial" w:eastAsia="Arial" w:hAnsi="Arial" w:cs="Arial" w:hint="default"/>
        <w:b w:val="0"/>
        <w:bCs w:val="0"/>
        <w:i w:val="0"/>
        <w:iCs w:val="0"/>
        <w:color w:val="231F20"/>
        <w:spacing w:val="-1"/>
        <w:w w:val="99"/>
        <w:sz w:val="20"/>
        <w:szCs w:val="20"/>
        <w:lang w:val="pl-PL" w:eastAsia="en-US" w:bidi="ar-SA"/>
      </w:rPr>
    </w:lvl>
    <w:lvl w:ilvl="1" w:tplc="393C42E4">
      <w:numFmt w:val="bullet"/>
      <w:lvlText w:val="•"/>
      <w:lvlJc w:val="left"/>
      <w:pPr>
        <w:ind w:left="1444" w:hanging="274"/>
      </w:pPr>
      <w:rPr>
        <w:rFonts w:ascii="Arial" w:eastAsia="Arial" w:hAnsi="Arial" w:cs="Arial" w:hint="default"/>
        <w:b w:val="0"/>
        <w:bCs w:val="0"/>
        <w:i w:val="0"/>
        <w:iCs w:val="0"/>
        <w:color w:val="231F20"/>
        <w:spacing w:val="0"/>
        <w:w w:val="99"/>
        <w:sz w:val="20"/>
        <w:szCs w:val="20"/>
        <w:lang w:val="pl-PL" w:eastAsia="en-US" w:bidi="ar-SA"/>
      </w:rPr>
    </w:lvl>
    <w:lvl w:ilvl="2" w:tplc="7692551C">
      <w:numFmt w:val="bullet"/>
      <w:lvlText w:val="•"/>
      <w:lvlJc w:val="left"/>
      <w:pPr>
        <w:ind w:left="2476" w:hanging="274"/>
      </w:pPr>
      <w:rPr>
        <w:rFonts w:hint="default"/>
        <w:lang w:val="pl-PL" w:eastAsia="en-US" w:bidi="ar-SA"/>
      </w:rPr>
    </w:lvl>
    <w:lvl w:ilvl="3" w:tplc="7034195E">
      <w:numFmt w:val="bullet"/>
      <w:lvlText w:val="•"/>
      <w:lvlJc w:val="left"/>
      <w:pPr>
        <w:ind w:left="3512" w:hanging="274"/>
      </w:pPr>
      <w:rPr>
        <w:rFonts w:hint="default"/>
        <w:lang w:val="pl-PL" w:eastAsia="en-US" w:bidi="ar-SA"/>
      </w:rPr>
    </w:lvl>
    <w:lvl w:ilvl="4" w:tplc="AE5C886E">
      <w:numFmt w:val="bullet"/>
      <w:lvlText w:val="•"/>
      <w:lvlJc w:val="left"/>
      <w:pPr>
        <w:ind w:left="4549" w:hanging="274"/>
      </w:pPr>
      <w:rPr>
        <w:rFonts w:hint="default"/>
        <w:lang w:val="pl-PL" w:eastAsia="en-US" w:bidi="ar-SA"/>
      </w:rPr>
    </w:lvl>
    <w:lvl w:ilvl="5" w:tplc="7DB64D76">
      <w:numFmt w:val="bullet"/>
      <w:lvlText w:val="•"/>
      <w:lvlJc w:val="left"/>
      <w:pPr>
        <w:ind w:left="5585" w:hanging="274"/>
      </w:pPr>
      <w:rPr>
        <w:rFonts w:hint="default"/>
        <w:lang w:val="pl-PL" w:eastAsia="en-US" w:bidi="ar-SA"/>
      </w:rPr>
    </w:lvl>
    <w:lvl w:ilvl="6" w:tplc="30407B36">
      <w:numFmt w:val="bullet"/>
      <w:lvlText w:val="•"/>
      <w:lvlJc w:val="left"/>
      <w:pPr>
        <w:ind w:left="6621" w:hanging="274"/>
      </w:pPr>
      <w:rPr>
        <w:rFonts w:hint="default"/>
        <w:lang w:val="pl-PL" w:eastAsia="en-US" w:bidi="ar-SA"/>
      </w:rPr>
    </w:lvl>
    <w:lvl w:ilvl="7" w:tplc="2FA07F94">
      <w:numFmt w:val="bullet"/>
      <w:lvlText w:val="•"/>
      <w:lvlJc w:val="left"/>
      <w:pPr>
        <w:ind w:left="7658" w:hanging="274"/>
      </w:pPr>
      <w:rPr>
        <w:rFonts w:hint="default"/>
        <w:lang w:val="pl-PL" w:eastAsia="en-US" w:bidi="ar-SA"/>
      </w:rPr>
    </w:lvl>
    <w:lvl w:ilvl="8" w:tplc="D702EA3E">
      <w:numFmt w:val="bullet"/>
      <w:lvlText w:val="•"/>
      <w:lvlJc w:val="left"/>
      <w:pPr>
        <w:ind w:left="8694" w:hanging="274"/>
      </w:pPr>
      <w:rPr>
        <w:rFonts w:hint="default"/>
        <w:lang w:val="pl-PL" w:eastAsia="en-US" w:bidi="ar-SA"/>
      </w:rPr>
    </w:lvl>
  </w:abstractNum>
  <w:abstractNum w:abstractNumId="94">
    <w:nsid w:val="1E4B5394"/>
    <w:multiLevelType w:val="hybridMultilevel"/>
    <w:tmpl w:val="17DCB900"/>
    <w:lvl w:ilvl="0" w:tplc="EB3AC43C">
      <w:start w:val="1"/>
      <w:numFmt w:val="lowerLetter"/>
      <w:lvlText w:val="%1)"/>
      <w:lvlJc w:val="left"/>
      <w:pPr>
        <w:ind w:left="710"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DD4F370">
      <w:numFmt w:val="bullet"/>
      <w:lvlText w:val="•"/>
      <w:lvlJc w:val="left"/>
      <w:pPr>
        <w:ind w:left="1724" w:hanging="284"/>
      </w:pPr>
      <w:rPr>
        <w:rFonts w:hint="default"/>
        <w:lang w:val="pl-PL" w:eastAsia="en-US" w:bidi="ar-SA"/>
      </w:rPr>
    </w:lvl>
    <w:lvl w:ilvl="2" w:tplc="A0E87206">
      <w:numFmt w:val="bullet"/>
      <w:lvlText w:val="•"/>
      <w:lvlJc w:val="left"/>
      <w:pPr>
        <w:ind w:left="2729" w:hanging="284"/>
      </w:pPr>
      <w:rPr>
        <w:rFonts w:hint="default"/>
        <w:lang w:val="pl-PL" w:eastAsia="en-US" w:bidi="ar-SA"/>
      </w:rPr>
    </w:lvl>
    <w:lvl w:ilvl="3" w:tplc="B4F0E580">
      <w:numFmt w:val="bullet"/>
      <w:lvlText w:val="•"/>
      <w:lvlJc w:val="left"/>
      <w:pPr>
        <w:ind w:left="3734" w:hanging="284"/>
      </w:pPr>
      <w:rPr>
        <w:rFonts w:hint="default"/>
        <w:lang w:val="pl-PL" w:eastAsia="en-US" w:bidi="ar-SA"/>
      </w:rPr>
    </w:lvl>
    <w:lvl w:ilvl="4" w:tplc="04CC447E">
      <w:numFmt w:val="bullet"/>
      <w:lvlText w:val="•"/>
      <w:lvlJc w:val="left"/>
      <w:pPr>
        <w:ind w:left="4738" w:hanging="284"/>
      </w:pPr>
      <w:rPr>
        <w:rFonts w:hint="default"/>
        <w:lang w:val="pl-PL" w:eastAsia="en-US" w:bidi="ar-SA"/>
      </w:rPr>
    </w:lvl>
    <w:lvl w:ilvl="5" w:tplc="EF38CE4E">
      <w:numFmt w:val="bullet"/>
      <w:lvlText w:val="•"/>
      <w:lvlJc w:val="left"/>
      <w:pPr>
        <w:ind w:left="5743" w:hanging="284"/>
      </w:pPr>
      <w:rPr>
        <w:rFonts w:hint="default"/>
        <w:lang w:val="pl-PL" w:eastAsia="en-US" w:bidi="ar-SA"/>
      </w:rPr>
    </w:lvl>
    <w:lvl w:ilvl="6" w:tplc="4260E632">
      <w:numFmt w:val="bullet"/>
      <w:lvlText w:val="•"/>
      <w:lvlJc w:val="left"/>
      <w:pPr>
        <w:ind w:left="6748" w:hanging="284"/>
      </w:pPr>
      <w:rPr>
        <w:rFonts w:hint="default"/>
        <w:lang w:val="pl-PL" w:eastAsia="en-US" w:bidi="ar-SA"/>
      </w:rPr>
    </w:lvl>
    <w:lvl w:ilvl="7" w:tplc="CA967BA0">
      <w:numFmt w:val="bullet"/>
      <w:lvlText w:val="•"/>
      <w:lvlJc w:val="left"/>
      <w:pPr>
        <w:ind w:left="7752" w:hanging="284"/>
      </w:pPr>
      <w:rPr>
        <w:rFonts w:hint="default"/>
        <w:lang w:val="pl-PL" w:eastAsia="en-US" w:bidi="ar-SA"/>
      </w:rPr>
    </w:lvl>
    <w:lvl w:ilvl="8" w:tplc="0DE0CFAC">
      <w:numFmt w:val="bullet"/>
      <w:lvlText w:val="•"/>
      <w:lvlJc w:val="left"/>
      <w:pPr>
        <w:ind w:left="8757" w:hanging="284"/>
      </w:pPr>
      <w:rPr>
        <w:rFonts w:hint="default"/>
        <w:lang w:val="pl-PL" w:eastAsia="en-US" w:bidi="ar-SA"/>
      </w:rPr>
    </w:lvl>
  </w:abstractNum>
  <w:abstractNum w:abstractNumId="95">
    <w:nsid w:val="1EEA2433"/>
    <w:multiLevelType w:val="hybridMultilevel"/>
    <w:tmpl w:val="C05C0E0C"/>
    <w:lvl w:ilvl="0" w:tplc="5E4E7124">
      <w:numFmt w:val="bullet"/>
      <w:lvlText w:val=""/>
      <w:lvlJc w:val="left"/>
      <w:pPr>
        <w:ind w:left="1504" w:hanging="360"/>
      </w:pPr>
      <w:rPr>
        <w:rFonts w:ascii="Symbol" w:eastAsia="Symbol" w:hAnsi="Symbol" w:cs="Symbol" w:hint="default"/>
        <w:b w:val="0"/>
        <w:bCs w:val="0"/>
        <w:i w:val="0"/>
        <w:iCs w:val="0"/>
        <w:color w:val="231F20"/>
        <w:spacing w:val="0"/>
        <w:w w:val="99"/>
        <w:sz w:val="20"/>
        <w:szCs w:val="20"/>
        <w:lang w:val="pl-PL" w:eastAsia="en-US" w:bidi="ar-SA"/>
      </w:rPr>
    </w:lvl>
    <w:lvl w:ilvl="1" w:tplc="E76A58D0">
      <w:numFmt w:val="bullet"/>
      <w:lvlText w:val="•"/>
      <w:lvlJc w:val="left"/>
      <w:pPr>
        <w:ind w:left="2426" w:hanging="360"/>
      </w:pPr>
      <w:rPr>
        <w:rFonts w:hint="default"/>
        <w:lang w:val="pl-PL" w:eastAsia="en-US" w:bidi="ar-SA"/>
      </w:rPr>
    </w:lvl>
    <w:lvl w:ilvl="2" w:tplc="AF34CC4A">
      <w:numFmt w:val="bullet"/>
      <w:lvlText w:val="•"/>
      <w:lvlJc w:val="left"/>
      <w:pPr>
        <w:ind w:left="3353" w:hanging="360"/>
      </w:pPr>
      <w:rPr>
        <w:rFonts w:hint="default"/>
        <w:lang w:val="pl-PL" w:eastAsia="en-US" w:bidi="ar-SA"/>
      </w:rPr>
    </w:lvl>
    <w:lvl w:ilvl="3" w:tplc="E96090A0">
      <w:numFmt w:val="bullet"/>
      <w:lvlText w:val="•"/>
      <w:lvlJc w:val="left"/>
      <w:pPr>
        <w:ind w:left="4280" w:hanging="360"/>
      </w:pPr>
      <w:rPr>
        <w:rFonts w:hint="default"/>
        <w:lang w:val="pl-PL" w:eastAsia="en-US" w:bidi="ar-SA"/>
      </w:rPr>
    </w:lvl>
    <w:lvl w:ilvl="4" w:tplc="B97ECB1E">
      <w:numFmt w:val="bullet"/>
      <w:lvlText w:val="•"/>
      <w:lvlJc w:val="left"/>
      <w:pPr>
        <w:ind w:left="5206" w:hanging="360"/>
      </w:pPr>
      <w:rPr>
        <w:rFonts w:hint="default"/>
        <w:lang w:val="pl-PL" w:eastAsia="en-US" w:bidi="ar-SA"/>
      </w:rPr>
    </w:lvl>
    <w:lvl w:ilvl="5" w:tplc="F880E7E8">
      <w:numFmt w:val="bullet"/>
      <w:lvlText w:val="•"/>
      <w:lvlJc w:val="left"/>
      <w:pPr>
        <w:ind w:left="6133" w:hanging="360"/>
      </w:pPr>
      <w:rPr>
        <w:rFonts w:hint="default"/>
        <w:lang w:val="pl-PL" w:eastAsia="en-US" w:bidi="ar-SA"/>
      </w:rPr>
    </w:lvl>
    <w:lvl w:ilvl="6" w:tplc="5DB20A90">
      <w:numFmt w:val="bullet"/>
      <w:lvlText w:val="•"/>
      <w:lvlJc w:val="left"/>
      <w:pPr>
        <w:ind w:left="7060" w:hanging="360"/>
      </w:pPr>
      <w:rPr>
        <w:rFonts w:hint="default"/>
        <w:lang w:val="pl-PL" w:eastAsia="en-US" w:bidi="ar-SA"/>
      </w:rPr>
    </w:lvl>
    <w:lvl w:ilvl="7" w:tplc="7822162C">
      <w:numFmt w:val="bullet"/>
      <w:lvlText w:val="•"/>
      <w:lvlJc w:val="left"/>
      <w:pPr>
        <w:ind w:left="7986" w:hanging="360"/>
      </w:pPr>
      <w:rPr>
        <w:rFonts w:hint="default"/>
        <w:lang w:val="pl-PL" w:eastAsia="en-US" w:bidi="ar-SA"/>
      </w:rPr>
    </w:lvl>
    <w:lvl w:ilvl="8" w:tplc="FF96B93A">
      <w:numFmt w:val="bullet"/>
      <w:lvlText w:val="•"/>
      <w:lvlJc w:val="left"/>
      <w:pPr>
        <w:ind w:left="8913" w:hanging="360"/>
      </w:pPr>
      <w:rPr>
        <w:rFonts w:hint="default"/>
        <w:lang w:val="pl-PL" w:eastAsia="en-US" w:bidi="ar-SA"/>
      </w:rPr>
    </w:lvl>
  </w:abstractNum>
  <w:abstractNum w:abstractNumId="96">
    <w:nsid w:val="209C2D3B"/>
    <w:multiLevelType w:val="hybridMultilevel"/>
    <w:tmpl w:val="C69CEEA4"/>
    <w:lvl w:ilvl="0" w:tplc="B1BC28F6">
      <w:numFmt w:val="bullet"/>
      <w:lvlText w:val="-"/>
      <w:lvlJc w:val="left"/>
      <w:pPr>
        <w:ind w:left="1327" w:hanging="35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AACFAB4">
      <w:numFmt w:val="bullet"/>
      <w:lvlText w:val="•"/>
      <w:lvlJc w:val="left"/>
      <w:pPr>
        <w:ind w:left="2264" w:hanging="356"/>
      </w:pPr>
      <w:rPr>
        <w:rFonts w:hint="default"/>
        <w:lang w:val="pl-PL" w:eastAsia="en-US" w:bidi="ar-SA"/>
      </w:rPr>
    </w:lvl>
    <w:lvl w:ilvl="2" w:tplc="55C4BDE2">
      <w:numFmt w:val="bullet"/>
      <w:lvlText w:val="•"/>
      <w:lvlJc w:val="left"/>
      <w:pPr>
        <w:ind w:left="3209" w:hanging="356"/>
      </w:pPr>
      <w:rPr>
        <w:rFonts w:hint="default"/>
        <w:lang w:val="pl-PL" w:eastAsia="en-US" w:bidi="ar-SA"/>
      </w:rPr>
    </w:lvl>
    <w:lvl w:ilvl="3" w:tplc="0EFE925E">
      <w:numFmt w:val="bullet"/>
      <w:lvlText w:val="•"/>
      <w:lvlJc w:val="left"/>
      <w:pPr>
        <w:ind w:left="4154" w:hanging="356"/>
      </w:pPr>
      <w:rPr>
        <w:rFonts w:hint="default"/>
        <w:lang w:val="pl-PL" w:eastAsia="en-US" w:bidi="ar-SA"/>
      </w:rPr>
    </w:lvl>
    <w:lvl w:ilvl="4" w:tplc="A8F699EE">
      <w:numFmt w:val="bullet"/>
      <w:lvlText w:val="•"/>
      <w:lvlJc w:val="left"/>
      <w:pPr>
        <w:ind w:left="5098" w:hanging="356"/>
      </w:pPr>
      <w:rPr>
        <w:rFonts w:hint="default"/>
        <w:lang w:val="pl-PL" w:eastAsia="en-US" w:bidi="ar-SA"/>
      </w:rPr>
    </w:lvl>
    <w:lvl w:ilvl="5" w:tplc="EAFA1186">
      <w:numFmt w:val="bullet"/>
      <w:lvlText w:val="•"/>
      <w:lvlJc w:val="left"/>
      <w:pPr>
        <w:ind w:left="6043" w:hanging="356"/>
      </w:pPr>
      <w:rPr>
        <w:rFonts w:hint="default"/>
        <w:lang w:val="pl-PL" w:eastAsia="en-US" w:bidi="ar-SA"/>
      </w:rPr>
    </w:lvl>
    <w:lvl w:ilvl="6" w:tplc="C744EE44">
      <w:numFmt w:val="bullet"/>
      <w:lvlText w:val="•"/>
      <w:lvlJc w:val="left"/>
      <w:pPr>
        <w:ind w:left="6988" w:hanging="356"/>
      </w:pPr>
      <w:rPr>
        <w:rFonts w:hint="default"/>
        <w:lang w:val="pl-PL" w:eastAsia="en-US" w:bidi="ar-SA"/>
      </w:rPr>
    </w:lvl>
    <w:lvl w:ilvl="7" w:tplc="3AE26AC4">
      <w:numFmt w:val="bullet"/>
      <w:lvlText w:val="•"/>
      <w:lvlJc w:val="left"/>
      <w:pPr>
        <w:ind w:left="7932" w:hanging="356"/>
      </w:pPr>
      <w:rPr>
        <w:rFonts w:hint="default"/>
        <w:lang w:val="pl-PL" w:eastAsia="en-US" w:bidi="ar-SA"/>
      </w:rPr>
    </w:lvl>
    <w:lvl w:ilvl="8" w:tplc="4808C54E">
      <w:numFmt w:val="bullet"/>
      <w:lvlText w:val="•"/>
      <w:lvlJc w:val="left"/>
      <w:pPr>
        <w:ind w:left="8877" w:hanging="356"/>
      </w:pPr>
      <w:rPr>
        <w:rFonts w:hint="default"/>
        <w:lang w:val="pl-PL" w:eastAsia="en-US" w:bidi="ar-SA"/>
      </w:rPr>
    </w:lvl>
  </w:abstractNum>
  <w:abstractNum w:abstractNumId="97">
    <w:nsid w:val="21296931"/>
    <w:multiLevelType w:val="multilevel"/>
    <w:tmpl w:val="4CCE0C0C"/>
    <w:lvl w:ilvl="0">
      <w:start w:val="1"/>
      <w:numFmt w:val="decimal"/>
      <w:lvlText w:val="%1."/>
      <w:lvlJc w:val="left"/>
      <w:pPr>
        <w:ind w:left="626"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60" w:hanging="336"/>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2">
      <w:start w:val="1"/>
      <w:numFmt w:val="decimal"/>
      <w:lvlText w:val="%1.%2.%3."/>
      <w:lvlJc w:val="left"/>
      <w:pPr>
        <w:ind w:left="1132"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920" w:hanging="708"/>
      </w:pPr>
      <w:rPr>
        <w:rFonts w:hint="default"/>
        <w:lang w:val="pl-PL" w:eastAsia="en-US" w:bidi="ar-SA"/>
      </w:rPr>
    </w:lvl>
    <w:lvl w:ilvl="4">
      <w:numFmt w:val="bullet"/>
      <w:lvlText w:val="•"/>
      <w:lvlJc w:val="left"/>
      <w:pPr>
        <w:ind w:left="1140" w:hanging="708"/>
      </w:pPr>
      <w:rPr>
        <w:rFonts w:hint="default"/>
        <w:lang w:val="pl-PL" w:eastAsia="en-US" w:bidi="ar-SA"/>
      </w:rPr>
    </w:lvl>
    <w:lvl w:ilvl="5">
      <w:numFmt w:val="bullet"/>
      <w:lvlText w:val="•"/>
      <w:lvlJc w:val="left"/>
      <w:pPr>
        <w:ind w:left="2744" w:hanging="708"/>
      </w:pPr>
      <w:rPr>
        <w:rFonts w:hint="default"/>
        <w:lang w:val="pl-PL" w:eastAsia="en-US" w:bidi="ar-SA"/>
      </w:rPr>
    </w:lvl>
    <w:lvl w:ilvl="6">
      <w:numFmt w:val="bullet"/>
      <w:lvlText w:val="•"/>
      <w:lvlJc w:val="left"/>
      <w:pPr>
        <w:ind w:left="4349" w:hanging="708"/>
      </w:pPr>
      <w:rPr>
        <w:rFonts w:hint="default"/>
        <w:lang w:val="pl-PL" w:eastAsia="en-US" w:bidi="ar-SA"/>
      </w:rPr>
    </w:lvl>
    <w:lvl w:ilvl="7">
      <w:numFmt w:val="bullet"/>
      <w:lvlText w:val="•"/>
      <w:lvlJc w:val="left"/>
      <w:pPr>
        <w:ind w:left="5953" w:hanging="708"/>
      </w:pPr>
      <w:rPr>
        <w:rFonts w:hint="default"/>
        <w:lang w:val="pl-PL" w:eastAsia="en-US" w:bidi="ar-SA"/>
      </w:rPr>
    </w:lvl>
    <w:lvl w:ilvl="8">
      <w:numFmt w:val="bullet"/>
      <w:lvlText w:val="•"/>
      <w:lvlJc w:val="left"/>
      <w:pPr>
        <w:ind w:left="7558" w:hanging="708"/>
      </w:pPr>
      <w:rPr>
        <w:rFonts w:hint="default"/>
        <w:lang w:val="pl-PL" w:eastAsia="en-US" w:bidi="ar-SA"/>
      </w:rPr>
    </w:lvl>
  </w:abstractNum>
  <w:abstractNum w:abstractNumId="98">
    <w:nsid w:val="21312029"/>
    <w:multiLevelType w:val="hybridMultilevel"/>
    <w:tmpl w:val="FB7C64A4"/>
    <w:lvl w:ilvl="0" w:tplc="40324464">
      <w:start w:val="1"/>
      <w:numFmt w:val="decimal"/>
      <w:lvlText w:val="%1."/>
      <w:lvlJc w:val="left"/>
      <w:pPr>
        <w:ind w:left="1194"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BD23142">
      <w:numFmt w:val="bullet"/>
      <w:lvlText w:val="•"/>
      <w:lvlJc w:val="left"/>
      <w:pPr>
        <w:ind w:left="2156" w:hanging="202"/>
      </w:pPr>
      <w:rPr>
        <w:rFonts w:hint="default"/>
        <w:lang w:val="pl-PL" w:eastAsia="en-US" w:bidi="ar-SA"/>
      </w:rPr>
    </w:lvl>
    <w:lvl w:ilvl="2" w:tplc="1048FEA6">
      <w:numFmt w:val="bullet"/>
      <w:lvlText w:val="•"/>
      <w:lvlJc w:val="left"/>
      <w:pPr>
        <w:ind w:left="3113" w:hanging="202"/>
      </w:pPr>
      <w:rPr>
        <w:rFonts w:hint="default"/>
        <w:lang w:val="pl-PL" w:eastAsia="en-US" w:bidi="ar-SA"/>
      </w:rPr>
    </w:lvl>
    <w:lvl w:ilvl="3" w:tplc="EFB0C634">
      <w:numFmt w:val="bullet"/>
      <w:lvlText w:val="•"/>
      <w:lvlJc w:val="left"/>
      <w:pPr>
        <w:ind w:left="4070" w:hanging="202"/>
      </w:pPr>
      <w:rPr>
        <w:rFonts w:hint="default"/>
        <w:lang w:val="pl-PL" w:eastAsia="en-US" w:bidi="ar-SA"/>
      </w:rPr>
    </w:lvl>
    <w:lvl w:ilvl="4" w:tplc="3FD2CED0">
      <w:numFmt w:val="bullet"/>
      <w:lvlText w:val="•"/>
      <w:lvlJc w:val="left"/>
      <w:pPr>
        <w:ind w:left="5026" w:hanging="202"/>
      </w:pPr>
      <w:rPr>
        <w:rFonts w:hint="default"/>
        <w:lang w:val="pl-PL" w:eastAsia="en-US" w:bidi="ar-SA"/>
      </w:rPr>
    </w:lvl>
    <w:lvl w:ilvl="5" w:tplc="8ACACAF2">
      <w:numFmt w:val="bullet"/>
      <w:lvlText w:val="•"/>
      <w:lvlJc w:val="left"/>
      <w:pPr>
        <w:ind w:left="5983" w:hanging="202"/>
      </w:pPr>
      <w:rPr>
        <w:rFonts w:hint="default"/>
        <w:lang w:val="pl-PL" w:eastAsia="en-US" w:bidi="ar-SA"/>
      </w:rPr>
    </w:lvl>
    <w:lvl w:ilvl="6" w:tplc="62441F92">
      <w:numFmt w:val="bullet"/>
      <w:lvlText w:val="•"/>
      <w:lvlJc w:val="left"/>
      <w:pPr>
        <w:ind w:left="6940" w:hanging="202"/>
      </w:pPr>
      <w:rPr>
        <w:rFonts w:hint="default"/>
        <w:lang w:val="pl-PL" w:eastAsia="en-US" w:bidi="ar-SA"/>
      </w:rPr>
    </w:lvl>
    <w:lvl w:ilvl="7" w:tplc="A080DF8A">
      <w:numFmt w:val="bullet"/>
      <w:lvlText w:val="•"/>
      <w:lvlJc w:val="left"/>
      <w:pPr>
        <w:ind w:left="7896" w:hanging="202"/>
      </w:pPr>
      <w:rPr>
        <w:rFonts w:hint="default"/>
        <w:lang w:val="pl-PL" w:eastAsia="en-US" w:bidi="ar-SA"/>
      </w:rPr>
    </w:lvl>
    <w:lvl w:ilvl="8" w:tplc="5A8E940A">
      <w:numFmt w:val="bullet"/>
      <w:lvlText w:val="•"/>
      <w:lvlJc w:val="left"/>
      <w:pPr>
        <w:ind w:left="8853" w:hanging="202"/>
      </w:pPr>
      <w:rPr>
        <w:rFonts w:hint="default"/>
        <w:lang w:val="pl-PL" w:eastAsia="en-US" w:bidi="ar-SA"/>
      </w:rPr>
    </w:lvl>
  </w:abstractNum>
  <w:abstractNum w:abstractNumId="99">
    <w:nsid w:val="21502432"/>
    <w:multiLevelType w:val="multilevel"/>
    <w:tmpl w:val="87844690"/>
    <w:lvl w:ilvl="0">
      <w:start w:val="4"/>
      <w:numFmt w:val="upperLetter"/>
      <w:lvlText w:val="%1"/>
      <w:lvlJc w:val="left"/>
      <w:pPr>
        <w:ind w:left="4638" w:hanging="996"/>
      </w:pPr>
      <w:rPr>
        <w:rFonts w:hint="default"/>
        <w:lang w:val="pl-PL" w:eastAsia="en-US" w:bidi="ar-SA"/>
      </w:rPr>
    </w:lvl>
    <w:lvl w:ilvl="1">
      <w:start w:val="8"/>
      <w:numFmt w:val="decimalZero"/>
      <w:lvlText w:val="%1.%2"/>
      <w:lvlJc w:val="left"/>
      <w:pPr>
        <w:ind w:left="4638" w:hanging="996"/>
      </w:pPr>
      <w:rPr>
        <w:rFonts w:hint="default"/>
        <w:lang w:val="pl-PL" w:eastAsia="en-US" w:bidi="ar-SA"/>
      </w:rPr>
    </w:lvl>
    <w:lvl w:ilvl="2">
      <w:start w:val="3"/>
      <w:numFmt w:val="decimalZero"/>
      <w:lvlText w:val="%1.%2.%3"/>
      <w:lvlJc w:val="left"/>
      <w:pPr>
        <w:ind w:left="4638" w:hanging="996"/>
      </w:pPr>
      <w:rPr>
        <w:rFonts w:hint="default"/>
        <w:lang w:val="pl-PL" w:eastAsia="en-US" w:bidi="ar-SA"/>
      </w:rPr>
    </w:lvl>
    <w:lvl w:ilvl="3">
      <w:start w:val="1"/>
      <w:numFmt w:val="decimalZero"/>
      <w:lvlText w:val="%1.%2.%3.%4."/>
      <w:lvlJc w:val="left"/>
      <w:pPr>
        <w:ind w:left="4638"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7090" w:hanging="996"/>
      </w:pPr>
      <w:rPr>
        <w:rFonts w:hint="default"/>
        <w:lang w:val="pl-PL" w:eastAsia="en-US" w:bidi="ar-SA"/>
      </w:rPr>
    </w:lvl>
    <w:lvl w:ilvl="5">
      <w:numFmt w:val="bullet"/>
      <w:lvlText w:val="•"/>
      <w:lvlJc w:val="left"/>
      <w:pPr>
        <w:ind w:left="7703" w:hanging="996"/>
      </w:pPr>
      <w:rPr>
        <w:rFonts w:hint="default"/>
        <w:lang w:val="pl-PL" w:eastAsia="en-US" w:bidi="ar-SA"/>
      </w:rPr>
    </w:lvl>
    <w:lvl w:ilvl="6">
      <w:numFmt w:val="bullet"/>
      <w:lvlText w:val="•"/>
      <w:lvlJc w:val="left"/>
      <w:pPr>
        <w:ind w:left="8316" w:hanging="996"/>
      </w:pPr>
      <w:rPr>
        <w:rFonts w:hint="default"/>
        <w:lang w:val="pl-PL" w:eastAsia="en-US" w:bidi="ar-SA"/>
      </w:rPr>
    </w:lvl>
    <w:lvl w:ilvl="7">
      <w:numFmt w:val="bullet"/>
      <w:lvlText w:val="•"/>
      <w:lvlJc w:val="left"/>
      <w:pPr>
        <w:ind w:left="8928" w:hanging="996"/>
      </w:pPr>
      <w:rPr>
        <w:rFonts w:hint="default"/>
        <w:lang w:val="pl-PL" w:eastAsia="en-US" w:bidi="ar-SA"/>
      </w:rPr>
    </w:lvl>
    <w:lvl w:ilvl="8">
      <w:numFmt w:val="bullet"/>
      <w:lvlText w:val="•"/>
      <w:lvlJc w:val="left"/>
      <w:pPr>
        <w:ind w:left="9541" w:hanging="996"/>
      </w:pPr>
      <w:rPr>
        <w:rFonts w:hint="default"/>
        <w:lang w:val="pl-PL" w:eastAsia="en-US" w:bidi="ar-SA"/>
      </w:rPr>
    </w:lvl>
  </w:abstractNum>
  <w:abstractNum w:abstractNumId="100">
    <w:nsid w:val="22195C0B"/>
    <w:multiLevelType w:val="hybridMultilevel"/>
    <w:tmpl w:val="B5481324"/>
    <w:lvl w:ilvl="0" w:tplc="AE8E1056">
      <w:start w:val="1"/>
      <w:numFmt w:val="lowerLetter"/>
      <w:lvlText w:val="%1)"/>
      <w:lvlJc w:val="left"/>
      <w:pPr>
        <w:ind w:left="1144" w:hanging="43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C8AC4D0">
      <w:numFmt w:val="bullet"/>
      <w:lvlText w:val="•"/>
      <w:lvlJc w:val="left"/>
      <w:pPr>
        <w:ind w:left="2102" w:hanging="437"/>
      </w:pPr>
      <w:rPr>
        <w:rFonts w:hint="default"/>
        <w:lang w:val="pl-PL" w:eastAsia="en-US" w:bidi="ar-SA"/>
      </w:rPr>
    </w:lvl>
    <w:lvl w:ilvl="2" w:tplc="E7566FC8">
      <w:numFmt w:val="bullet"/>
      <w:lvlText w:val="•"/>
      <w:lvlJc w:val="left"/>
      <w:pPr>
        <w:ind w:left="3065" w:hanging="437"/>
      </w:pPr>
      <w:rPr>
        <w:rFonts w:hint="default"/>
        <w:lang w:val="pl-PL" w:eastAsia="en-US" w:bidi="ar-SA"/>
      </w:rPr>
    </w:lvl>
    <w:lvl w:ilvl="3" w:tplc="EC74D6A8">
      <w:numFmt w:val="bullet"/>
      <w:lvlText w:val="•"/>
      <w:lvlJc w:val="left"/>
      <w:pPr>
        <w:ind w:left="4028" w:hanging="437"/>
      </w:pPr>
      <w:rPr>
        <w:rFonts w:hint="default"/>
        <w:lang w:val="pl-PL" w:eastAsia="en-US" w:bidi="ar-SA"/>
      </w:rPr>
    </w:lvl>
    <w:lvl w:ilvl="4" w:tplc="81E0CC8A">
      <w:numFmt w:val="bullet"/>
      <w:lvlText w:val="•"/>
      <w:lvlJc w:val="left"/>
      <w:pPr>
        <w:ind w:left="4990" w:hanging="437"/>
      </w:pPr>
      <w:rPr>
        <w:rFonts w:hint="default"/>
        <w:lang w:val="pl-PL" w:eastAsia="en-US" w:bidi="ar-SA"/>
      </w:rPr>
    </w:lvl>
    <w:lvl w:ilvl="5" w:tplc="838E74F0">
      <w:numFmt w:val="bullet"/>
      <w:lvlText w:val="•"/>
      <w:lvlJc w:val="left"/>
      <w:pPr>
        <w:ind w:left="5953" w:hanging="437"/>
      </w:pPr>
      <w:rPr>
        <w:rFonts w:hint="default"/>
        <w:lang w:val="pl-PL" w:eastAsia="en-US" w:bidi="ar-SA"/>
      </w:rPr>
    </w:lvl>
    <w:lvl w:ilvl="6" w:tplc="B658E9E2">
      <w:numFmt w:val="bullet"/>
      <w:lvlText w:val="•"/>
      <w:lvlJc w:val="left"/>
      <w:pPr>
        <w:ind w:left="6916" w:hanging="437"/>
      </w:pPr>
      <w:rPr>
        <w:rFonts w:hint="default"/>
        <w:lang w:val="pl-PL" w:eastAsia="en-US" w:bidi="ar-SA"/>
      </w:rPr>
    </w:lvl>
    <w:lvl w:ilvl="7" w:tplc="284A1D52">
      <w:numFmt w:val="bullet"/>
      <w:lvlText w:val="•"/>
      <w:lvlJc w:val="left"/>
      <w:pPr>
        <w:ind w:left="7878" w:hanging="437"/>
      </w:pPr>
      <w:rPr>
        <w:rFonts w:hint="default"/>
        <w:lang w:val="pl-PL" w:eastAsia="en-US" w:bidi="ar-SA"/>
      </w:rPr>
    </w:lvl>
    <w:lvl w:ilvl="8" w:tplc="3D58D758">
      <w:numFmt w:val="bullet"/>
      <w:lvlText w:val="•"/>
      <w:lvlJc w:val="left"/>
      <w:pPr>
        <w:ind w:left="8841" w:hanging="437"/>
      </w:pPr>
      <w:rPr>
        <w:rFonts w:hint="default"/>
        <w:lang w:val="pl-PL" w:eastAsia="en-US" w:bidi="ar-SA"/>
      </w:rPr>
    </w:lvl>
  </w:abstractNum>
  <w:abstractNum w:abstractNumId="101">
    <w:nsid w:val="22525ABF"/>
    <w:multiLevelType w:val="hybridMultilevel"/>
    <w:tmpl w:val="156E98DE"/>
    <w:lvl w:ilvl="0" w:tplc="1F5697F2">
      <w:start w:val="1"/>
      <w:numFmt w:val="decimal"/>
      <w:lvlText w:val="%1."/>
      <w:lvlJc w:val="left"/>
      <w:pPr>
        <w:ind w:left="652" w:hanging="226"/>
      </w:pPr>
      <w:rPr>
        <w:rFonts w:ascii="Arial" w:eastAsia="Arial" w:hAnsi="Arial" w:cs="Arial" w:hint="default"/>
        <w:b w:val="0"/>
        <w:bCs w:val="0"/>
        <w:i w:val="0"/>
        <w:iCs w:val="0"/>
        <w:color w:val="231F20"/>
        <w:spacing w:val="-1"/>
        <w:w w:val="99"/>
        <w:sz w:val="20"/>
        <w:szCs w:val="20"/>
        <w:lang w:val="pl-PL" w:eastAsia="en-US" w:bidi="ar-SA"/>
      </w:rPr>
    </w:lvl>
    <w:lvl w:ilvl="1" w:tplc="AE3E0BF6">
      <w:numFmt w:val="bullet"/>
      <w:lvlText w:val="•"/>
      <w:lvlJc w:val="left"/>
      <w:pPr>
        <w:ind w:left="1670" w:hanging="226"/>
      </w:pPr>
      <w:rPr>
        <w:rFonts w:hint="default"/>
        <w:lang w:val="pl-PL" w:eastAsia="en-US" w:bidi="ar-SA"/>
      </w:rPr>
    </w:lvl>
    <w:lvl w:ilvl="2" w:tplc="2D5EE55E">
      <w:numFmt w:val="bullet"/>
      <w:lvlText w:val="•"/>
      <w:lvlJc w:val="left"/>
      <w:pPr>
        <w:ind w:left="2681" w:hanging="226"/>
      </w:pPr>
      <w:rPr>
        <w:rFonts w:hint="default"/>
        <w:lang w:val="pl-PL" w:eastAsia="en-US" w:bidi="ar-SA"/>
      </w:rPr>
    </w:lvl>
    <w:lvl w:ilvl="3" w:tplc="F594C7A0">
      <w:numFmt w:val="bullet"/>
      <w:lvlText w:val="•"/>
      <w:lvlJc w:val="left"/>
      <w:pPr>
        <w:ind w:left="3692" w:hanging="226"/>
      </w:pPr>
      <w:rPr>
        <w:rFonts w:hint="default"/>
        <w:lang w:val="pl-PL" w:eastAsia="en-US" w:bidi="ar-SA"/>
      </w:rPr>
    </w:lvl>
    <w:lvl w:ilvl="4" w:tplc="E3AE1CE0">
      <w:numFmt w:val="bullet"/>
      <w:lvlText w:val="•"/>
      <w:lvlJc w:val="left"/>
      <w:pPr>
        <w:ind w:left="4702" w:hanging="226"/>
      </w:pPr>
      <w:rPr>
        <w:rFonts w:hint="default"/>
        <w:lang w:val="pl-PL" w:eastAsia="en-US" w:bidi="ar-SA"/>
      </w:rPr>
    </w:lvl>
    <w:lvl w:ilvl="5" w:tplc="2AF460C2">
      <w:numFmt w:val="bullet"/>
      <w:lvlText w:val="•"/>
      <w:lvlJc w:val="left"/>
      <w:pPr>
        <w:ind w:left="5713" w:hanging="226"/>
      </w:pPr>
      <w:rPr>
        <w:rFonts w:hint="default"/>
        <w:lang w:val="pl-PL" w:eastAsia="en-US" w:bidi="ar-SA"/>
      </w:rPr>
    </w:lvl>
    <w:lvl w:ilvl="6" w:tplc="69069F3E">
      <w:numFmt w:val="bullet"/>
      <w:lvlText w:val="•"/>
      <w:lvlJc w:val="left"/>
      <w:pPr>
        <w:ind w:left="6724" w:hanging="226"/>
      </w:pPr>
      <w:rPr>
        <w:rFonts w:hint="default"/>
        <w:lang w:val="pl-PL" w:eastAsia="en-US" w:bidi="ar-SA"/>
      </w:rPr>
    </w:lvl>
    <w:lvl w:ilvl="7" w:tplc="91643AEE">
      <w:numFmt w:val="bullet"/>
      <w:lvlText w:val="•"/>
      <w:lvlJc w:val="left"/>
      <w:pPr>
        <w:ind w:left="7734" w:hanging="226"/>
      </w:pPr>
      <w:rPr>
        <w:rFonts w:hint="default"/>
        <w:lang w:val="pl-PL" w:eastAsia="en-US" w:bidi="ar-SA"/>
      </w:rPr>
    </w:lvl>
    <w:lvl w:ilvl="8" w:tplc="3F0E64D0">
      <w:numFmt w:val="bullet"/>
      <w:lvlText w:val="•"/>
      <w:lvlJc w:val="left"/>
      <w:pPr>
        <w:ind w:left="8745" w:hanging="226"/>
      </w:pPr>
      <w:rPr>
        <w:rFonts w:hint="default"/>
        <w:lang w:val="pl-PL" w:eastAsia="en-US" w:bidi="ar-SA"/>
      </w:rPr>
    </w:lvl>
  </w:abstractNum>
  <w:abstractNum w:abstractNumId="102">
    <w:nsid w:val="22543214"/>
    <w:multiLevelType w:val="multilevel"/>
    <w:tmpl w:val="936ADEE2"/>
    <w:lvl w:ilvl="0">
      <w:start w:val="2"/>
      <w:numFmt w:val="decimal"/>
      <w:lvlText w:val="%1"/>
      <w:lvlJc w:val="left"/>
      <w:pPr>
        <w:ind w:left="878" w:hanging="454"/>
      </w:pPr>
      <w:rPr>
        <w:rFonts w:hint="default"/>
        <w:lang w:val="pl-PL" w:eastAsia="en-US" w:bidi="ar-SA"/>
      </w:rPr>
    </w:lvl>
    <w:lvl w:ilvl="1">
      <w:start w:val="3"/>
      <w:numFmt w:val="decimal"/>
      <w:lvlText w:val="%1.%2"/>
      <w:lvlJc w:val="left"/>
      <w:pPr>
        <w:ind w:left="878" w:hanging="454"/>
      </w:pPr>
      <w:rPr>
        <w:rFonts w:hint="default"/>
        <w:lang w:val="pl-PL" w:eastAsia="en-US" w:bidi="ar-SA"/>
      </w:rPr>
    </w:lvl>
    <w:lvl w:ilvl="2">
      <w:start w:val="1"/>
      <w:numFmt w:val="decimal"/>
      <w:lvlText w:val="%1.%2.%3."/>
      <w:lvlJc w:val="left"/>
      <w:pPr>
        <w:ind w:left="878" w:hanging="454"/>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3">
      <w:numFmt w:val="bullet"/>
      <w:lvlText w:val="•"/>
      <w:lvlJc w:val="left"/>
      <w:pPr>
        <w:ind w:left="3846" w:hanging="454"/>
      </w:pPr>
      <w:rPr>
        <w:rFonts w:hint="default"/>
        <w:lang w:val="pl-PL" w:eastAsia="en-US" w:bidi="ar-SA"/>
      </w:rPr>
    </w:lvl>
    <w:lvl w:ilvl="4">
      <w:numFmt w:val="bullet"/>
      <w:lvlText w:val="•"/>
      <w:lvlJc w:val="left"/>
      <w:pPr>
        <w:ind w:left="4834" w:hanging="454"/>
      </w:pPr>
      <w:rPr>
        <w:rFonts w:hint="default"/>
        <w:lang w:val="pl-PL" w:eastAsia="en-US" w:bidi="ar-SA"/>
      </w:rPr>
    </w:lvl>
    <w:lvl w:ilvl="5">
      <w:numFmt w:val="bullet"/>
      <w:lvlText w:val="•"/>
      <w:lvlJc w:val="left"/>
      <w:pPr>
        <w:ind w:left="5823" w:hanging="454"/>
      </w:pPr>
      <w:rPr>
        <w:rFonts w:hint="default"/>
        <w:lang w:val="pl-PL" w:eastAsia="en-US" w:bidi="ar-SA"/>
      </w:rPr>
    </w:lvl>
    <w:lvl w:ilvl="6">
      <w:numFmt w:val="bullet"/>
      <w:lvlText w:val="•"/>
      <w:lvlJc w:val="left"/>
      <w:pPr>
        <w:ind w:left="6812" w:hanging="454"/>
      </w:pPr>
      <w:rPr>
        <w:rFonts w:hint="default"/>
        <w:lang w:val="pl-PL" w:eastAsia="en-US" w:bidi="ar-SA"/>
      </w:rPr>
    </w:lvl>
    <w:lvl w:ilvl="7">
      <w:numFmt w:val="bullet"/>
      <w:lvlText w:val="•"/>
      <w:lvlJc w:val="left"/>
      <w:pPr>
        <w:ind w:left="7800" w:hanging="454"/>
      </w:pPr>
      <w:rPr>
        <w:rFonts w:hint="default"/>
        <w:lang w:val="pl-PL" w:eastAsia="en-US" w:bidi="ar-SA"/>
      </w:rPr>
    </w:lvl>
    <w:lvl w:ilvl="8">
      <w:numFmt w:val="bullet"/>
      <w:lvlText w:val="•"/>
      <w:lvlJc w:val="left"/>
      <w:pPr>
        <w:ind w:left="8789" w:hanging="454"/>
      </w:pPr>
      <w:rPr>
        <w:rFonts w:hint="default"/>
        <w:lang w:val="pl-PL" w:eastAsia="en-US" w:bidi="ar-SA"/>
      </w:rPr>
    </w:lvl>
  </w:abstractNum>
  <w:abstractNum w:abstractNumId="103">
    <w:nsid w:val="23164AEE"/>
    <w:multiLevelType w:val="hybridMultilevel"/>
    <w:tmpl w:val="95C8880E"/>
    <w:lvl w:ilvl="0" w:tplc="179AE228">
      <w:numFmt w:val="bullet"/>
      <w:lvlText w:val="-"/>
      <w:lvlJc w:val="left"/>
      <w:pPr>
        <w:ind w:left="187"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35634BC">
      <w:numFmt w:val="bullet"/>
      <w:lvlText w:val="•"/>
      <w:lvlJc w:val="left"/>
      <w:pPr>
        <w:ind w:left="443" w:hanging="116"/>
      </w:pPr>
      <w:rPr>
        <w:rFonts w:hint="default"/>
        <w:lang w:val="pl-PL" w:eastAsia="en-US" w:bidi="ar-SA"/>
      </w:rPr>
    </w:lvl>
    <w:lvl w:ilvl="2" w:tplc="92380690">
      <w:numFmt w:val="bullet"/>
      <w:lvlText w:val="•"/>
      <w:lvlJc w:val="left"/>
      <w:pPr>
        <w:ind w:left="707" w:hanging="116"/>
      </w:pPr>
      <w:rPr>
        <w:rFonts w:hint="default"/>
        <w:lang w:val="pl-PL" w:eastAsia="en-US" w:bidi="ar-SA"/>
      </w:rPr>
    </w:lvl>
    <w:lvl w:ilvl="3" w:tplc="1E7862FE">
      <w:numFmt w:val="bullet"/>
      <w:lvlText w:val="•"/>
      <w:lvlJc w:val="left"/>
      <w:pPr>
        <w:ind w:left="971" w:hanging="116"/>
      </w:pPr>
      <w:rPr>
        <w:rFonts w:hint="default"/>
        <w:lang w:val="pl-PL" w:eastAsia="en-US" w:bidi="ar-SA"/>
      </w:rPr>
    </w:lvl>
    <w:lvl w:ilvl="4" w:tplc="3E06FE94">
      <w:numFmt w:val="bullet"/>
      <w:lvlText w:val="•"/>
      <w:lvlJc w:val="left"/>
      <w:pPr>
        <w:ind w:left="1235" w:hanging="116"/>
      </w:pPr>
      <w:rPr>
        <w:rFonts w:hint="default"/>
        <w:lang w:val="pl-PL" w:eastAsia="en-US" w:bidi="ar-SA"/>
      </w:rPr>
    </w:lvl>
    <w:lvl w:ilvl="5" w:tplc="F8EE6F84">
      <w:numFmt w:val="bullet"/>
      <w:lvlText w:val="•"/>
      <w:lvlJc w:val="left"/>
      <w:pPr>
        <w:ind w:left="1499" w:hanging="116"/>
      </w:pPr>
      <w:rPr>
        <w:rFonts w:hint="default"/>
        <w:lang w:val="pl-PL" w:eastAsia="en-US" w:bidi="ar-SA"/>
      </w:rPr>
    </w:lvl>
    <w:lvl w:ilvl="6" w:tplc="8034BE30">
      <w:numFmt w:val="bullet"/>
      <w:lvlText w:val="•"/>
      <w:lvlJc w:val="left"/>
      <w:pPr>
        <w:ind w:left="1763" w:hanging="116"/>
      </w:pPr>
      <w:rPr>
        <w:rFonts w:hint="default"/>
        <w:lang w:val="pl-PL" w:eastAsia="en-US" w:bidi="ar-SA"/>
      </w:rPr>
    </w:lvl>
    <w:lvl w:ilvl="7" w:tplc="E89E9E66">
      <w:numFmt w:val="bullet"/>
      <w:lvlText w:val="•"/>
      <w:lvlJc w:val="left"/>
      <w:pPr>
        <w:ind w:left="2027" w:hanging="116"/>
      </w:pPr>
      <w:rPr>
        <w:rFonts w:hint="default"/>
        <w:lang w:val="pl-PL" w:eastAsia="en-US" w:bidi="ar-SA"/>
      </w:rPr>
    </w:lvl>
    <w:lvl w:ilvl="8" w:tplc="410E0F52">
      <w:numFmt w:val="bullet"/>
      <w:lvlText w:val="•"/>
      <w:lvlJc w:val="left"/>
      <w:pPr>
        <w:ind w:left="2291" w:hanging="116"/>
      </w:pPr>
      <w:rPr>
        <w:rFonts w:hint="default"/>
        <w:lang w:val="pl-PL" w:eastAsia="en-US" w:bidi="ar-SA"/>
      </w:rPr>
    </w:lvl>
  </w:abstractNum>
  <w:abstractNum w:abstractNumId="104">
    <w:nsid w:val="23356140"/>
    <w:multiLevelType w:val="hybridMultilevel"/>
    <w:tmpl w:val="4774BB62"/>
    <w:lvl w:ilvl="0" w:tplc="4B60F5D2">
      <w:numFmt w:val="bullet"/>
      <w:lvlText w:val=""/>
      <w:lvlJc w:val="left"/>
      <w:pPr>
        <w:ind w:left="424" w:hanging="284"/>
      </w:pPr>
      <w:rPr>
        <w:rFonts w:ascii="Symbol" w:eastAsia="Symbol" w:hAnsi="Symbol" w:cs="Symbol" w:hint="default"/>
        <w:b w:val="0"/>
        <w:bCs w:val="0"/>
        <w:i w:val="0"/>
        <w:iCs w:val="0"/>
        <w:spacing w:val="0"/>
        <w:w w:val="99"/>
        <w:sz w:val="20"/>
        <w:szCs w:val="20"/>
        <w:lang w:val="pl-PL" w:eastAsia="en-US" w:bidi="ar-SA"/>
      </w:rPr>
    </w:lvl>
    <w:lvl w:ilvl="1" w:tplc="14DA6A98">
      <w:numFmt w:val="bullet"/>
      <w:lvlText w:val="•"/>
      <w:lvlJc w:val="left"/>
      <w:pPr>
        <w:ind w:left="1454" w:hanging="284"/>
      </w:pPr>
      <w:rPr>
        <w:rFonts w:hint="default"/>
        <w:lang w:val="pl-PL" w:eastAsia="en-US" w:bidi="ar-SA"/>
      </w:rPr>
    </w:lvl>
    <w:lvl w:ilvl="2" w:tplc="A9BE8D56">
      <w:numFmt w:val="bullet"/>
      <w:lvlText w:val="•"/>
      <w:lvlJc w:val="left"/>
      <w:pPr>
        <w:ind w:left="2489" w:hanging="284"/>
      </w:pPr>
      <w:rPr>
        <w:rFonts w:hint="default"/>
        <w:lang w:val="pl-PL" w:eastAsia="en-US" w:bidi="ar-SA"/>
      </w:rPr>
    </w:lvl>
    <w:lvl w:ilvl="3" w:tplc="940C3EB4">
      <w:numFmt w:val="bullet"/>
      <w:lvlText w:val="•"/>
      <w:lvlJc w:val="left"/>
      <w:pPr>
        <w:ind w:left="3524" w:hanging="284"/>
      </w:pPr>
      <w:rPr>
        <w:rFonts w:hint="default"/>
        <w:lang w:val="pl-PL" w:eastAsia="en-US" w:bidi="ar-SA"/>
      </w:rPr>
    </w:lvl>
    <w:lvl w:ilvl="4" w:tplc="0EA8B782">
      <w:numFmt w:val="bullet"/>
      <w:lvlText w:val="•"/>
      <w:lvlJc w:val="left"/>
      <w:pPr>
        <w:ind w:left="4558" w:hanging="284"/>
      </w:pPr>
      <w:rPr>
        <w:rFonts w:hint="default"/>
        <w:lang w:val="pl-PL" w:eastAsia="en-US" w:bidi="ar-SA"/>
      </w:rPr>
    </w:lvl>
    <w:lvl w:ilvl="5" w:tplc="7CE27C92">
      <w:numFmt w:val="bullet"/>
      <w:lvlText w:val="•"/>
      <w:lvlJc w:val="left"/>
      <w:pPr>
        <w:ind w:left="5593" w:hanging="284"/>
      </w:pPr>
      <w:rPr>
        <w:rFonts w:hint="default"/>
        <w:lang w:val="pl-PL" w:eastAsia="en-US" w:bidi="ar-SA"/>
      </w:rPr>
    </w:lvl>
    <w:lvl w:ilvl="6" w:tplc="7D12834A">
      <w:numFmt w:val="bullet"/>
      <w:lvlText w:val="•"/>
      <w:lvlJc w:val="left"/>
      <w:pPr>
        <w:ind w:left="6628" w:hanging="284"/>
      </w:pPr>
      <w:rPr>
        <w:rFonts w:hint="default"/>
        <w:lang w:val="pl-PL" w:eastAsia="en-US" w:bidi="ar-SA"/>
      </w:rPr>
    </w:lvl>
    <w:lvl w:ilvl="7" w:tplc="18D4FDD2">
      <w:numFmt w:val="bullet"/>
      <w:lvlText w:val="•"/>
      <w:lvlJc w:val="left"/>
      <w:pPr>
        <w:ind w:left="7662" w:hanging="284"/>
      </w:pPr>
      <w:rPr>
        <w:rFonts w:hint="default"/>
        <w:lang w:val="pl-PL" w:eastAsia="en-US" w:bidi="ar-SA"/>
      </w:rPr>
    </w:lvl>
    <w:lvl w:ilvl="8" w:tplc="F18653E8">
      <w:numFmt w:val="bullet"/>
      <w:lvlText w:val="•"/>
      <w:lvlJc w:val="left"/>
      <w:pPr>
        <w:ind w:left="8697" w:hanging="284"/>
      </w:pPr>
      <w:rPr>
        <w:rFonts w:hint="default"/>
        <w:lang w:val="pl-PL" w:eastAsia="en-US" w:bidi="ar-SA"/>
      </w:rPr>
    </w:lvl>
  </w:abstractNum>
  <w:abstractNum w:abstractNumId="105">
    <w:nsid w:val="238727D6"/>
    <w:multiLevelType w:val="hybridMultilevel"/>
    <w:tmpl w:val="DB784402"/>
    <w:lvl w:ilvl="0" w:tplc="66402960">
      <w:start w:val="1"/>
      <w:numFmt w:val="lowerLetter"/>
      <w:lvlText w:val="%1)"/>
      <w:lvlJc w:val="left"/>
      <w:pPr>
        <w:ind w:left="78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96643BA">
      <w:numFmt w:val="bullet"/>
      <w:lvlText w:val="•"/>
      <w:lvlJc w:val="left"/>
      <w:pPr>
        <w:ind w:left="1778" w:hanging="360"/>
      </w:pPr>
      <w:rPr>
        <w:rFonts w:hint="default"/>
        <w:lang w:val="pl-PL" w:eastAsia="en-US" w:bidi="ar-SA"/>
      </w:rPr>
    </w:lvl>
    <w:lvl w:ilvl="2" w:tplc="9D12553E">
      <w:numFmt w:val="bullet"/>
      <w:lvlText w:val="•"/>
      <w:lvlJc w:val="left"/>
      <w:pPr>
        <w:ind w:left="2777" w:hanging="360"/>
      </w:pPr>
      <w:rPr>
        <w:rFonts w:hint="default"/>
        <w:lang w:val="pl-PL" w:eastAsia="en-US" w:bidi="ar-SA"/>
      </w:rPr>
    </w:lvl>
    <w:lvl w:ilvl="3" w:tplc="A16402FA">
      <w:numFmt w:val="bullet"/>
      <w:lvlText w:val="•"/>
      <w:lvlJc w:val="left"/>
      <w:pPr>
        <w:ind w:left="3776" w:hanging="360"/>
      </w:pPr>
      <w:rPr>
        <w:rFonts w:hint="default"/>
        <w:lang w:val="pl-PL" w:eastAsia="en-US" w:bidi="ar-SA"/>
      </w:rPr>
    </w:lvl>
    <w:lvl w:ilvl="4" w:tplc="ACB2DB5E">
      <w:numFmt w:val="bullet"/>
      <w:lvlText w:val="•"/>
      <w:lvlJc w:val="left"/>
      <w:pPr>
        <w:ind w:left="4774" w:hanging="360"/>
      </w:pPr>
      <w:rPr>
        <w:rFonts w:hint="default"/>
        <w:lang w:val="pl-PL" w:eastAsia="en-US" w:bidi="ar-SA"/>
      </w:rPr>
    </w:lvl>
    <w:lvl w:ilvl="5" w:tplc="4A28346E">
      <w:numFmt w:val="bullet"/>
      <w:lvlText w:val="•"/>
      <w:lvlJc w:val="left"/>
      <w:pPr>
        <w:ind w:left="5773" w:hanging="360"/>
      </w:pPr>
      <w:rPr>
        <w:rFonts w:hint="default"/>
        <w:lang w:val="pl-PL" w:eastAsia="en-US" w:bidi="ar-SA"/>
      </w:rPr>
    </w:lvl>
    <w:lvl w:ilvl="6" w:tplc="D6644DFC">
      <w:numFmt w:val="bullet"/>
      <w:lvlText w:val="•"/>
      <w:lvlJc w:val="left"/>
      <w:pPr>
        <w:ind w:left="6772" w:hanging="360"/>
      </w:pPr>
      <w:rPr>
        <w:rFonts w:hint="default"/>
        <w:lang w:val="pl-PL" w:eastAsia="en-US" w:bidi="ar-SA"/>
      </w:rPr>
    </w:lvl>
    <w:lvl w:ilvl="7" w:tplc="5572471E">
      <w:numFmt w:val="bullet"/>
      <w:lvlText w:val="•"/>
      <w:lvlJc w:val="left"/>
      <w:pPr>
        <w:ind w:left="7770" w:hanging="360"/>
      </w:pPr>
      <w:rPr>
        <w:rFonts w:hint="default"/>
        <w:lang w:val="pl-PL" w:eastAsia="en-US" w:bidi="ar-SA"/>
      </w:rPr>
    </w:lvl>
    <w:lvl w:ilvl="8" w:tplc="99222924">
      <w:numFmt w:val="bullet"/>
      <w:lvlText w:val="•"/>
      <w:lvlJc w:val="left"/>
      <w:pPr>
        <w:ind w:left="8769" w:hanging="360"/>
      </w:pPr>
      <w:rPr>
        <w:rFonts w:hint="default"/>
        <w:lang w:val="pl-PL" w:eastAsia="en-US" w:bidi="ar-SA"/>
      </w:rPr>
    </w:lvl>
  </w:abstractNum>
  <w:abstractNum w:abstractNumId="106">
    <w:nsid w:val="23A11E9C"/>
    <w:multiLevelType w:val="multilevel"/>
    <w:tmpl w:val="032C0842"/>
    <w:lvl w:ilvl="0">
      <w:start w:val="2"/>
      <w:numFmt w:val="decimal"/>
      <w:lvlText w:val="%1"/>
      <w:lvlJc w:val="left"/>
      <w:pPr>
        <w:ind w:left="777" w:hanging="353"/>
      </w:pPr>
      <w:rPr>
        <w:rFonts w:hint="default"/>
        <w:lang w:val="pl-PL" w:eastAsia="en-US" w:bidi="ar-SA"/>
      </w:rPr>
    </w:lvl>
    <w:lvl w:ilvl="1">
      <w:start w:val="2"/>
      <w:numFmt w:val="decimal"/>
      <w:lvlText w:val="%1.%2."/>
      <w:lvlJc w:val="left"/>
      <w:pPr>
        <w:ind w:left="777" w:hanging="353"/>
      </w:pPr>
      <w:rPr>
        <w:rFonts w:hint="default"/>
        <w:spacing w:val="0"/>
        <w:w w:val="99"/>
        <w:lang w:val="pl-PL" w:eastAsia="en-US" w:bidi="ar-SA"/>
      </w:rPr>
    </w:lvl>
    <w:lvl w:ilvl="2">
      <w:start w:val="1"/>
      <w:numFmt w:val="decimal"/>
      <w:lvlText w:val="%1.%2.%3."/>
      <w:lvlJc w:val="left"/>
      <w:pPr>
        <w:ind w:left="926"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108" w:hanging="502"/>
      </w:pPr>
      <w:rPr>
        <w:rFonts w:hint="default"/>
        <w:lang w:val="pl-PL" w:eastAsia="en-US" w:bidi="ar-SA"/>
      </w:rPr>
    </w:lvl>
    <w:lvl w:ilvl="4">
      <w:numFmt w:val="bullet"/>
      <w:lvlText w:val="•"/>
      <w:lvlJc w:val="left"/>
      <w:pPr>
        <w:ind w:left="4202" w:hanging="502"/>
      </w:pPr>
      <w:rPr>
        <w:rFonts w:hint="default"/>
        <w:lang w:val="pl-PL" w:eastAsia="en-US" w:bidi="ar-SA"/>
      </w:rPr>
    </w:lvl>
    <w:lvl w:ilvl="5">
      <w:numFmt w:val="bullet"/>
      <w:lvlText w:val="•"/>
      <w:lvlJc w:val="left"/>
      <w:pPr>
        <w:ind w:left="5296" w:hanging="502"/>
      </w:pPr>
      <w:rPr>
        <w:rFonts w:hint="default"/>
        <w:lang w:val="pl-PL" w:eastAsia="en-US" w:bidi="ar-SA"/>
      </w:rPr>
    </w:lvl>
    <w:lvl w:ilvl="6">
      <w:numFmt w:val="bullet"/>
      <w:lvlText w:val="•"/>
      <w:lvlJc w:val="left"/>
      <w:pPr>
        <w:ind w:left="6390" w:hanging="502"/>
      </w:pPr>
      <w:rPr>
        <w:rFonts w:hint="default"/>
        <w:lang w:val="pl-PL" w:eastAsia="en-US" w:bidi="ar-SA"/>
      </w:rPr>
    </w:lvl>
    <w:lvl w:ilvl="7">
      <w:numFmt w:val="bullet"/>
      <w:lvlText w:val="•"/>
      <w:lvlJc w:val="left"/>
      <w:pPr>
        <w:ind w:left="7484" w:hanging="502"/>
      </w:pPr>
      <w:rPr>
        <w:rFonts w:hint="default"/>
        <w:lang w:val="pl-PL" w:eastAsia="en-US" w:bidi="ar-SA"/>
      </w:rPr>
    </w:lvl>
    <w:lvl w:ilvl="8">
      <w:numFmt w:val="bullet"/>
      <w:lvlText w:val="•"/>
      <w:lvlJc w:val="left"/>
      <w:pPr>
        <w:ind w:left="8578" w:hanging="502"/>
      </w:pPr>
      <w:rPr>
        <w:rFonts w:hint="default"/>
        <w:lang w:val="pl-PL" w:eastAsia="en-US" w:bidi="ar-SA"/>
      </w:rPr>
    </w:lvl>
  </w:abstractNum>
  <w:abstractNum w:abstractNumId="107">
    <w:nsid w:val="23B35597"/>
    <w:multiLevelType w:val="hybridMultilevel"/>
    <w:tmpl w:val="AE883EC4"/>
    <w:lvl w:ilvl="0" w:tplc="3D72983E">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EF0E9814">
      <w:numFmt w:val="bullet"/>
      <w:lvlText w:val="•"/>
      <w:lvlJc w:val="left"/>
      <w:pPr>
        <w:ind w:left="1778" w:hanging="360"/>
      </w:pPr>
      <w:rPr>
        <w:rFonts w:hint="default"/>
        <w:lang w:val="pl-PL" w:eastAsia="en-US" w:bidi="ar-SA"/>
      </w:rPr>
    </w:lvl>
    <w:lvl w:ilvl="2" w:tplc="C988F45C">
      <w:numFmt w:val="bullet"/>
      <w:lvlText w:val="•"/>
      <w:lvlJc w:val="left"/>
      <w:pPr>
        <w:ind w:left="2777" w:hanging="360"/>
      </w:pPr>
      <w:rPr>
        <w:rFonts w:hint="default"/>
        <w:lang w:val="pl-PL" w:eastAsia="en-US" w:bidi="ar-SA"/>
      </w:rPr>
    </w:lvl>
    <w:lvl w:ilvl="3" w:tplc="F5962A60">
      <w:numFmt w:val="bullet"/>
      <w:lvlText w:val="•"/>
      <w:lvlJc w:val="left"/>
      <w:pPr>
        <w:ind w:left="3776" w:hanging="360"/>
      </w:pPr>
      <w:rPr>
        <w:rFonts w:hint="default"/>
        <w:lang w:val="pl-PL" w:eastAsia="en-US" w:bidi="ar-SA"/>
      </w:rPr>
    </w:lvl>
    <w:lvl w:ilvl="4" w:tplc="17AED31A">
      <w:numFmt w:val="bullet"/>
      <w:lvlText w:val="•"/>
      <w:lvlJc w:val="left"/>
      <w:pPr>
        <w:ind w:left="4774" w:hanging="360"/>
      </w:pPr>
      <w:rPr>
        <w:rFonts w:hint="default"/>
        <w:lang w:val="pl-PL" w:eastAsia="en-US" w:bidi="ar-SA"/>
      </w:rPr>
    </w:lvl>
    <w:lvl w:ilvl="5" w:tplc="28523E8C">
      <w:numFmt w:val="bullet"/>
      <w:lvlText w:val="•"/>
      <w:lvlJc w:val="left"/>
      <w:pPr>
        <w:ind w:left="5773" w:hanging="360"/>
      </w:pPr>
      <w:rPr>
        <w:rFonts w:hint="default"/>
        <w:lang w:val="pl-PL" w:eastAsia="en-US" w:bidi="ar-SA"/>
      </w:rPr>
    </w:lvl>
    <w:lvl w:ilvl="6" w:tplc="D138DA98">
      <w:numFmt w:val="bullet"/>
      <w:lvlText w:val="•"/>
      <w:lvlJc w:val="left"/>
      <w:pPr>
        <w:ind w:left="6772" w:hanging="360"/>
      </w:pPr>
      <w:rPr>
        <w:rFonts w:hint="default"/>
        <w:lang w:val="pl-PL" w:eastAsia="en-US" w:bidi="ar-SA"/>
      </w:rPr>
    </w:lvl>
    <w:lvl w:ilvl="7" w:tplc="760E83C0">
      <w:numFmt w:val="bullet"/>
      <w:lvlText w:val="•"/>
      <w:lvlJc w:val="left"/>
      <w:pPr>
        <w:ind w:left="7770" w:hanging="360"/>
      </w:pPr>
      <w:rPr>
        <w:rFonts w:hint="default"/>
        <w:lang w:val="pl-PL" w:eastAsia="en-US" w:bidi="ar-SA"/>
      </w:rPr>
    </w:lvl>
    <w:lvl w:ilvl="8" w:tplc="064020DA">
      <w:numFmt w:val="bullet"/>
      <w:lvlText w:val="•"/>
      <w:lvlJc w:val="left"/>
      <w:pPr>
        <w:ind w:left="8769" w:hanging="360"/>
      </w:pPr>
      <w:rPr>
        <w:rFonts w:hint="default"/>
        <w:lang w:val="pl-PL" w:eastAsia="en-US" w:bidi="ar-SA"/>
      </w:rPr>
    </w:lvl>
  </w:abstractNum>
  <w:abstractNum w:abstractNumId="108">
    <w:nsid w:val="23F4068E"/>
    <w:multiLevelType w:val="hybridMultilevel"/>
    <w:tmpl w:val="3404F316"/>
    <w:lvl w:ilvl="0" w:tplc="21006078">
      <w:numFmt w:val="bullet"/>
      <w:lvlText w:val="-"/>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3A04710">
      <w:numFmt w:val="bullet"/>
      <w:lvlText w:val="•"/>
      <w:lvlJc w:val="left"/>
      <w:pPr>
        <w:ind w:left="1778" w:hanging="360"/>
      </w:pPr>
      <w:rPr>
        <w:rFonts w:hint="default"/>
        <w:lang w:val="pl-PL" w:eastAsia="en-US" w:bidi="ar-SA"/>
      </w:rPr>
    </w:lvl>
    <w:lvl w:ilvl="2" w:tplc="8DF0DD80">
      <w:numFmt w:val="bullet"/>
      <w:lvlText w:val="•"/>
      <w:lvlJc w:val="left"/>
      <w:pPr>
        <w:ind w:left="2777" w:hanging="360"/>
      </w:pPr>
      <w:rPr>
        <w:rFonts w:hint="default"/>
        <w:lang w:val="pl-PL" w:eastAsia="en-US" w:bidi="ar-SA"/>
      </w:rPr>
    </w:lvl>
    <w:lvl w:ilvl="3" w:tplc="1D92AA3A">
      <w:numFmt w:val="bullet"/>
      <w:lvlText w:val="•"/>
      <w:lvlJc w:val="left"/>
      <w:pPr>
        <w:ind w:left="3776" w:hanging="360"/>
      </w:pPr>
      <w:rPr>
        <w:rFonts w:hint="default"/>
        <w:lang w:val="pl-PL" w:eastAsia="en-US" w:bidi="ar-SA"/>
      </w:rPr>
    </w:lvl>
    <w:lvl w:ilvl="4" w:tplc="F976AA44">
      <w:numFmt w:val="bullet"/>
      <w:lvlText w:val="•"/>
      <w:lvlJc w:val="left"/>
      <w:pPr>
        <w:ind w:left="4774" w:hanging="360"/>
      </w:pPr>
      <w:rPr>
        <w:rFonts w:hint="default"/>
        <w:lang w:val="pl-PL" w:eastAsia="en-US" w:bidi="ar-SA"/>
      </w:rPr>
    </w:lvl>
    <w:lvl w:ilvl="5" w:tplc="6C22B614">
      <w:numFmt w:val="bullet"/>
      <w:lvlText w:val="•"/>
      <w:lvlJc w:val="left"/>
      <w:pPr>
        <w:ind w:left="5773" w:hanging="360"/>
      </w:pPr>
      <w:rPr>
        <w:rFonts w:hint="default"/>
        <w:lang w:val="pl-PL" w:eastAsia="en-US" w:bidi="ar-SA"/>
      </w:rPr>
    </w:lvl>
    <w:lvl w:ilvl="6" w:tplc="8D322532">
      <w:numFmt w:val="bullet"/>
      <w:lvlText w:val="•"/>
      <w:lvlJc w:val="left"/>
      <w:pPr>
        <w:ind w:left="6772" w:hanging="360"/>
      </w:pPr>
      <w:rPr>
        <w:rFonts w:hint="default"/>
        <w:lang w:val="pl-PL" w:eastAsia="en-US" w:bidi="ar-SA"/>
      </w:rPr>
    </w:lvl>
    <w:lvl w:ilvl="7" w:tplc="74D8E28C">
      <w:numFmt w:val="bullet"/>
      <w:lvlText w:val="•"/>
      <w:lvlJc w:val="left"/>
      <w:pPr>
        <w:ind w:left="7770" w:hanging="360"/>
      </w:pPr>
      <w:rPr>
        <w:rFonts w:hint="default"/>
        <w:lang w:val="pl-PL" w:eastAsia="en-US" w:bidi="ar-SA"/>
      </w:rPr>
    </w:lvl>
    <w:lvl w:ilvl="8" w:tplc="9252DF04">
      <w:numFmt w:val="bullet"/>
      <w:lvlText w:val="•"/>
      <w:lvlJc w:val="left"/>
      <w:pPr>
        <w:ind w:left="8769" w:hanging="360"/>
      </w:pPr>
      <w:rPr>
        <w:rFonts w:hint="default"/>
        <w:lang w:val="pl-PL" w:eastAsia="en-US" w:bidi="ar-SA"/>
      </w:rPr>
    </w:lvl>
  </w:abstractNum>
  <w:abstractNum w:abstractNumId="109">
    <w:nsid w:val="242729BE"/>
    <w:multiLevelType w:val="hybridMultilevel"/>
    <w:tmpl w:val="4E08FE3C"/>
    <w:lvl w:ilvl="0" w:tplc="EDB28DBC">
      <w:numFmt w:val="bullet"/>
      <w:lvlText w:val=""/>
      <w:lvlJc w:val="left"/>
      <w:pPr>
        <w:ind w:left="587" w:hanging="164"/>
      </w:pPr>
      <w:rPr>
        <w:rFonts w:ascii="Symbol" w:eastAsia="Symbol" w:hAnsi="Symbol" w:cs="Symbol" w:hint="default"/>
        <w:b w:val="0"/>
        <w:bCs w:val="0"/>
        <w:i w:val="0"/>
        <w:iCs w:val="0"/>
        <w:color w:val="231F20"/>
        <w:spacing w:val="0"/>
        <w:w w:val="99"/>
        <w:sz w:val="20"/>
        <w:szCs w:val="20"/>
        <w:lang w:val="pl-PL" w:eastAsia="en-US" w:bidi="ar-SA"/>
      </w:rPr>
    </w:lvl>
    <w:lvl w:ilvl="1" w:tplc="F1D87B7A">
      <w:numFmt w:val="bullet"/>
      <w:lvlText w:val="•"/>
      <w:lvlJc w:val="left"/>
      <w:pPr>
        <w:ind w:left="1598" w:hanging="164"/>
      </w:pPr>
      <w:rPr>
        <w:rFonts w:hint="default"/>
        <w:lang w:val="pl-PL" w:eastAsia="en-US" w:bidi="ar-SA"/>
      </w:rPr>
    </w:lvl>
    <w:lvl w:ilvl="2" w:tplc="767629DC">
      <w:numFmt w:val="bullet"/>
      <w:lvlText w:val="•"/>
      <w:lvlJc w:val="left"/>
      <w:pPr>
        <w:ind w:left="2617" w:hanging="164"/>
      </w:pPr>
      <w:rPr>
        <w:rFonts w:hint="default"/>
        <w:lang w:val="pl-PL" w:eastAsia="en-US" w:bidi="ar-SA"/>
      </w:rPr>
    </w:lvl>
    <w:lvl w:ilvl="3" w:tplc="5D482602">
      <w:numFmt w:val="bullet"/>
      <w:lvlText w:val="•"/>
      <w:lvlJc w:val="left"/>
      <w:pPr>
        <w:ind w:left="3636" w:hanging="164"/>
      </w:pPr>
      <w:rPr>
        <w:rFonts w:hint="default"/>
        <w:lang w:val="pl-PL" w:eastAsia="en-US" w:bidi="ar-SA"/>
      </w:rPr>
    </w:lvl>
    <w:lvl w:ilvl="4" w:tplc="85D487E4">
      <w:numFmt w:val="bullet"/>
      <w:lvlText w:val="•"/>
      <w:lvlJc w:val="left"/>
      <w:pPr>
        <w:ind w:left="4654" w:hanging="164"/>
      </w:pPr>
      <w:rPr>
        <w:rFonts w:hint="default"/>
        <w:lang w:val="pl-PL" w:eastAsia="en-US" w:bidi="ar-SA"/>
      </w:rPr>
    </w:lvl>
    <w:lvl w:ilvl="5" w:tplc="9B2EBD06">
      <w:numFmt w:val="bullet"/>
      <w:lvlText w:val="•"/>
      <w:lvlJc w:val="left"/>
      <w:pPr>
        <w:ind w:left="5673" w:hanging="164"/>
      </w:pPr>
      <w:rPr>
        <w:rFonts w:hint="default"/>
        <w:lang w:val="pl-PL" w:eastAsia="en-US" w:bidi="ar-SA"/>
      </w:rPr>
    </w:lvl>
    <w:lvl w:ilvl="6" w:tplc="1F22D5C2">
      <w:numFmt w:val="bullet"/>
      <w:lvlText w:val="•"/>
      <w:lvlJc w:val="left"/>
      <w:pPr>
        <w:ind w:left="6692" w:hanging="164"/>
      </w:pPr>
      <w:rPr>
        <w:rFonts w:hint="default"/>
        <w:lang w:val="pl-PL" w:eastAsia="en-US" w:bidi="ar-SA"/>
      </w:rPr>
    </w:lvl>
    <w:lvl w:ilvl="7" w:tplc="154C5C48">
      <w:numFmt w:val="bullet"/>
      <w:lvlText w:val="•"/>
      <w:lvlJc w:val="left"/>
      <w:pPr>
        <w:ind w:left="7710" w:hanging="164"/>
      </w:pPr>
      <w:rPr>
        <w:rFonts w:hint="default"/>
        <w:lang w:val="pl-PL" w:eastAsia="en-US" w:bidi="ar-SA"/>
      </w:rPr>
    </w:lvl>
    <w:lvl w:ilvl="8" w:tplc="9918C3E4">
      <w:numFmt w:val="bullet"/>
      <w:lvlText w:val="•"/>
      <w:lvlJc w:val="left"/>
      <w:pPr>
        <w:ind w:left="8729" w:hanging="164"/>
      </w:pPr>
      <w:rPr>
        <w:rFonts w:hint="default"/>
        <w:lang w:val="pl-PL" w:eastAsia="en-US" w:bidi="ar-SA"/>
      </w:rPr>
    </w:lvl>
  </w:abstractNum>
  <w:abstractNum w:abstractNumId="110">
    <w:nsid w:val="268E4CA2"/>
    <w:multiLevelType w:val="hybridMultilevel"/>
    <w:tmpl w:val="67D02A9E"/>
    <w:lvl w:ilvl="0" w:tplc="4B045760">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5060E054">
      <w:numFmt w:val="bullet"/>
      <w:lvlText w:val="•"/>
      <w:lvlJc w:val="left"/>
      <w:pPr>
        <w:ind w:left="479" w:hanging="116"/>
      </w:pPr>
      <w:rPr>
        <w:rFonts w:hint="default"/>
        <w:lang w:val="pl-PL" w:eastAsia="en-US" w:bidi="ar-SA"/>
      </w:rPr>
    </w:lvl>
    <w:lvl w:ilvl="2" w:tplc="B2D65E86">
      <w:numFmt w:val="bullet"/>
      <w:lvlText w:val="•"/>
      <w:lvlJc w:val="left"/>
      <w:pPr>
        <w:ind w:left="819" w:hanging="116"/>
      </w:pPr>
      <w:rPr>
        <w:rFonts w:hint="default"/>
        <w:lang w:val="pl-PL" w:eastAsia="en-US" w:bidi="ar-SA"/>
      </w:rPr>
    </w:lvl>
    <w:lvl w:ilvl="3" w:tplc="A606BE38">
      <w:numFmt w:val="bullet"/>
      <w:lvlText w:val="•"/>
      <w:lvlJc w:val="left"/>
      <w:pPr>
        <w:ind w:left="1159" w:hanging="116"/>
      </w:pPr>
      <w:rPr>
        <w:rFonts w:hint="default"/>
        <w:lang w:val="pl-PL" w:eastAsia="en-US" w:bidi="ar-SA"/>
      </w:rPr>
    </w:lvl>
    <w:lvl w:ilvl="4" w:tplc="2236C290">
      <w:numFmt w:val="bullet"/>
      <w:lvlText w:val="•"/>
      <w:lvlJc w:val="left"/>
      <w:pPr>
        <w:ind w:left="1498" w:hanging="116"/>
      </w:pPr>
      <w:rPr>
        <w:rFonts w:hint="default"/>
        <w:lang w:val="pl-PL" w:eastAsia="en-US" w:bidi="ar-SA"/>
      </w:rPr>
    </w:lvl>
    <w:lvl w:ilvl="5" w:tplc="BF4AEF8E">
      <w:numFmt w:val="bullet"/>
      <w:lvlText w:val="•"/>
      <w:lvlJc w:val="left"/>
      <w:pPr>
        <w:ind w:left="1838" w:hanging="116"/>
      </w:pPr>
      <w:rPr>
        <w:rFonts w:hint="default"/>
        <w:lang w:val="pl-PL" w:eastAsia="en-US" w:bidi="ar-SA"/>
      </w:rPr>
    </w:lvl>
    <w:lvl w:ilvl="6" w:tplc="DEDE7FEA">
      <w:numFmt w:val="bullet"/>
      <w:lvlText w:val="•"/>
      <w:lvlJc w:val="left"/>
      <w:pPr>
        <w:ind w:left="2178" w:hanging="116"/>
      </w:pPr>
      <w:rPr>
        <w:rFonts w:hint="default"/>
        <w:lang w:val="pl-PL" w:eastAsia="en-US" w:bidi="ar-SA"/>
      </w:rPr>
    </w:lvl>
    <w:lvl w:ilvl="7" w:tplc="B39E660E">
      <w:numFmt w:val="bullet"/>
      <w:lvlText w:val="•"/>
      <w:lvlJc w:val="left"/>
      <w:pPr>
        <w:ind w:left="2517" w:hanging="116"/>
      </w:pPr>
      <w:rPr>
        <w:rFonts w:hint="default"/>
        <w:lang w:val="pl-PL" w:eastAsia="en-US" w:bidi="ar-SA"/>
      </w:rPr>
    </w:lvl>
    <w:lvl w:ilvl="8" w:tplc="7F348C10">
      <w:numFmt w:val="bullet"/>
      <w:lvlText w:val="•"/>
      <w:lvlJc w:val="left"/>
      <w:pPr>
        <w:ind w:left="2857" w:hanging="116"/>
      </w:pPr>
      <w:rPr>
        <w:rFonts w:hint="default"/>
        <w:lang w:val="pl-PL" w:eastAsia="en-US" w:bidi="ar-SA"/>
      </w:rPr>
    </w:lvl>
  </w:abstractNum>
  <w:abstractNum w:abstractNumId="111">
    <w:nsid w:val="269C5C27"/>
    <w:multiLevelType w:val="hybridMultilevel"/>
    <w:tmpl w:val="416E78E2"/>
    <w:lvl w:ilvl="0" w:tplc="05166528">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106C70B8">
      <w:numFmt w:val="bullet"/>
      <w:lvlText w:val="•"/>
      <w:lvlJc w:val="left"/>
      <w:pPr>
        <w:ind w:left="1706" w:hanging="284"/>
      </w:pPr>
      <w:rPr>
        <w:rFonts w:hint="default"/>
        <w:lang w:val="pl-PL" w:eastAsia="en-US" w:bidi="ar-SA"/>
      </w:rPr>
    </w:lvl>
    <w:lvl w:ilvl="2" w:tplc="B96CDD3A">
      <w:numFmt w:val="bullet"/>
      <w:lvlText w:val="•"/>
      <w:lvlJc w:val="left"/>
      <w:pPr>
        <w:ind w:left="2713" w:hanging="284"/>
      </w:pPr>
      <w:rPr>
        <w:rFonts w:hint="default"/>
        <w:lang w:val="pl-PL" w:eastAsia="en-US" w:bidi="ar-SA"/>
      </w:rPr>
    </w:lvl>
    <w:lvl w:ilvl="3" w:tplc="84124FFC">
      <w:numFmt w:val="bullet"/>
      <w:lvlText w:val="•"/>
      <w:lvlJc w:val="left"/>
      <w:pPr>
        <w:ind w:left="3720" w:hanging="284"/>
      </w:pPr>
      <w:rPr>
        <w:rFonts w:hint="default"/>
        <w:lang w:val="pl-PL" w:eastAsia="en-US" w:bidi="ar-SA"/>
      </w:rPr>
    </w:lvl>
    <w:lvl w:ilvl="4" w:tplc="F3F00724">
      <w:numFmt w:val="bullet"/>
      <w:lvlText w:val="•"/>
      <w:lvlJc w:val="left"/>
      <w:pPr>
        <w:ind w:left="4726" w:hanging="284"/>
      </w:pPr>
      <w:rPr>
        <w:rFonts w:hint="default"/>
        <w:lang w:val="pl-PL" w:eastAsia="en-US" w:bidi="ar-SA"/>
      </w:rPr>
    </w:lvl>
    <w:lvl w:ilvl="5" w:tplc="5DF4E22A">
      <w:numFmt w:val="bullet"/>
      <w:lvlText w:val="•"/>
      <w:lvlJc w:val="left"/>
      <w:pPr>
        <w:ind w:left="5733" w:hanging="284"/>
      </w:pPr>
      <w:rPr>
        <w:rFonts w:hint="default"/>
        <w:lang w:val="pl-PL" w:eastAsia="en-US" w:bidi="ar-SA"/>
      </w:rPr>
    </w:lvl>
    <w:lvl w:ilvl="6" w:tplc="1842193C">
      <w:numFmt w:val="bullet"/>
      <w:lvlText w:val="•"/>
      <w:lvlJc w:val="left"/>
      <w:pPr>
        <w:ind w:left="6740" w:hanging="284"/>
      </w:pPr>
      <w:rPr>
        <w:rFonts w:hint="default"/>
        <w:lang w:val="pl-PL" w:eastAsia="en-US" w:bidi="ar-SA"/>
      </w:rPr>
    </w:lvl>
    <w:lvl w:ilvl="7" w:tplc="978C7D5C">
      <w:numFmt w:val="bullet"/>
      <w:lvlText w:val="•"/>
      <w:lvlJc w:val="left"/>
      <w:pPr>
        <w:ind w:left="7746" w:hanging="284"/>
      </w:pPr>
      <w:rPr>
        <w:rFonts w:hint="default"/>
        <w:lang w:val="pl-PL" w:eastAsia="en-US" w:bidi="ar-SA"/>
      </w:rPr>
    </w:lvl>
    <w:lvl w:ilvl="8" w:tplc="BC4A180E">
      <w:numFmt w:val="bullet"/>
      <w:lvlText w:val="•"/>
      <w:lvlJc w:val="left"/>
      <w:pPr>
        <w:ind w:left="8753" w:hanging="284"/>
      </w:pPr>
      <w:rPr>
        <w:rFonts w:hint="default"/>
        <w:lang w:val="pl-PL" w:eastAsia="en-US" w:bidi="ar-SA"/>
      </w:rPr>
    </w:lvl>
  </w:abstractNum>
  <w:abstractNum w:abstractNumId="112">
    <w:nsid w:val="26B40035"/>
    <w:multiLevelType w:val="hybridMultilevel"/>
    <w:tmpl w:val="222C534E"/>
    <w:lvl w:ilvl="0" w:tplc="5246C3AC">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2F62070A">
      <w:numFmt w:val="bullet"/>
      <w:lvlText w:val="•"/>
      <w:lvlJc w:val="left"/>
      <w:pPr>
        <w:ind w:left="1778" w:hanging="360"/>
      </w:pPr>
      <w:rPr>
        <w:rFonts w:hint="default"/>
        <w:lang w:val="pl-PL" w:eastAsia="en-US" w:bidi="ar-SA"/>
      </w:rPr>
    </w:lvl>
    <w:lvl w:ilvl="2" w:tplc="6E68FC1A">
      <w:numFmt w:val="bullet"/>
      <w:lvlText w:val="•"/>
      <w:lvlJc w:val="left"/>
      <w:pPr>
        <w:ind w:left="2777" w:hanging="360"/>
      </w:pPr>
      <w:rPr>
        <w:rFonts w:hint="default"/>
        <w:lang w:val="pl-PL" w:eastAsia="en-US" w:bidi="ar-SA"/>
      </w:rPr>
    </w:lvl>
    <w:lvl w:ilvl="3" w:tplc="24F07EA8">
      <w:numFmt w:val="bullet"/>
      <w:lvlText w:val="•"/>
      <w:lvlJc w:val="left"/>
      <w:pPr>
        <w:ind w:left="3776" w:hanging="360"/>
      </w:pPr>
      <w:rPr>
        <w:rFonts w:hint="default"/>
        <w:lang w:val="pl-PL" w:eastAsia="en-US" w:bidi="ar-SA"/>
      </w:rPr>
    </w:lvl>
    <w:lvl w:ilvl="4" w:tplc="899E1B82">
      <w:numFmt w:val="bullet"/>
      <w:lvlText w:val="•"/>
      <w:lvlJc w:val="left"/>
      <w:pPr>
        <w:ind w:left="4774" w:hanging="360"/>
      </w:pPr>
      <w:rPr>
        <w:rFonts w:hint="default"/>
        <w:lang w:val="pl-PL" w:eastAsia="en-US" w:bidi="ar-SA"/>
      </w:rPr>
    </w:lvl>
    <w:lvl w:ilvl="5" w:tplc="9BD49FD0">
      <w:numFmt w:val="bullet"/>
      <w:lvlText w:val="•"/>
      <w:lvlJc w:val="left"/>
      <w:pPr>
        <w:ind w:left="5773" w:hanging="360"/>
      </w:pPr>
      <w:rPr>
        <w:rFonts w:hint="default"/>
        <w:lang w:val="pl-PL" w:eastAsia="en-US" w:bidi="ar-SA"/>
      </w:rPr>
    </w:lvl>
    <w:lvl w:ilvl="6" w:tplc="88E42258">
      <w:numFmt w:val="bullet"/>
      <w:lvlText w:val="•"/>
      <w:lvlJc w:val="left"/>
      <w:pPr>
        <w:ind w:left="6772" w:hanging="360"/>
      </w:pPr>
      <w:rPr>
        <w:rFonts w:hint="default"/>
        <w:lang w:val="pl-PL" w:eastAsia="en-US" w:bidi="ar-SA"/>
      </w:rPr>
    </w:lvl>
    <w:lvl w:ilvl="7" w:tplc="F46C762C">
      <w:numFmt w:val="bullet"/>
      <w:lvlText w:val="•"/>
      <w:lvlJc w:val="left"/>
      <w:pPr>
        <w:ind w:left="7770" w:hanging="360"/>
      </w:pPr>
      <w:rPr>
        <w:rFonts w:hint="default"/>
        <w:lang w:val="pl-PL" w:eastAsia="en-US" w:bidi="ar-SA"/>
      </w:rPr>
    </w:lvl>
    <w:lvl w:ilvl="8" w:tplc="F0BCDD6C">
      <w:numFmt w:val="bullet"/>
      <w:lvlText w:val="•"/>
      <w:lvlJc w:val="left"/>
      <w:pPr>
        <w:ind w:left="8769" w:hanging="360"/>
      </w:pPr>
      <w:rPr>
        <w:rFonts w:hint="default"/>
        <w:lang w:val="pl-PL" w:eastAsia="en-US" w:bidi="ar-SA"/>
      </w:rPr>
    </w:lvl>
  </w:abstractNum>
  <w:abstractNum w:abstractNumId="113">
    <w:nsid w:val="2739027F"/>
    <w:multiLevelType w:val="hybridMultilevel"/>
    <w:tmpl w:val="D632F98E"/>
    <w:lvl w:ilvl="0" w:tplc="566CF1DA">
      <w:start w:val="1"/>
      <w:numFmt w:val="decimal"/>
      <w:lvlText w:val="%1)"/>
      <w:lvlJc w:val="left"/>
      <w:pPr>
        <w:ind w:left="695" w:hanging="26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E206C8A">
      <w:start w:val="1"/>
      <w:numFmt w:val="lowerLetter"/>
      <w:lvlText w:val="%2)"/>
      <w:lvlJc w:val="left"/>
      <w:pPr>
        <w:ind w:left="786" w:hanging="360"/>
      </w:pPr>
      <w:rPr>
        <w:rFonts w:ascii="Times New Roman" w:eastAsia="Times New Roman" w:hAnsi="Times New Roman" w:cs="Times New Roman" w:hint="default"/>
        <w:b w:val="0"/>
        <w:bCs w:val="0"/>
        <w:i w:val="0"/>
        <w:iCs w:val="0"/>
        <w:color w:val="231F20"/>
        <w:spacing w:val="0"/>
        <w:w w:val="87"/>
        <w:sz w:val="20"/>
        <w:szCs w:val="20"/>
        <w:lang w:val="pl-PL" w:eastAsia="en-US" w:bidi="ar-SA"/>
      </w:rPr>
    </w:lvl>
    <w:lvl w:ilvl="2" w:tplc="46941F18">
      <w:numFmt w:val="bullet"/>
      <w:lvlText w:val="•"/>
      <w:lvlJc w:val="left"/>
      <w:pPr>
        <w:ind w:left="780" w:hanging="360"/>
      </w:pPr>
      <w:rPr>
        <w:rFonts w:hint="default"/>
        <w:lang w:val="pl-PL" w:eastAsia="en-US" w:bidi="ar-SA"/>
      </w:rPr>
    </w:lvl>
    <w:lvl w:ilvl="3" w:tplc="506241C8">
      <w:numFmt w:val="bullet"/>
      <w:lvlText w:val="•"/>
      <w:lvlJc w:val="left"/>
      <w:pPr>
        <w:ind w:left="1140" w:hanging="360"/>
      </w:pPr>
      <w:rPr>
        <w:rFonts w:hint="default"/>
        <w:lang w:val="pl-PL" w:eastAsia="en-US" w:bidi="ar-SA"/>
      </w:rPr>
    </w:lvl>
    <w:lvl w:ilvl="4" w:tplc="18EEA2DE">
      <w:numFmt w:val="bullet"/>
      <w:lvlText w:val="•"/>
      <w:lvlJc w:val="left"/>
      <w:pPr>
        <w:ind w:left="2515" w:hanging="360"/>
      </w:pPr>
      <w:rPr>
        <w:rFonts w:hint="default"/>
        <w:lang w:val="pl-PL" w:eastAsia="en-US" w:bidi="ar-SA"/>
      </w:rPr>
    </w:lvl>
    <w:lvl w:ilvl="5" w:tplc="D15AEA5C">
      <w:numFmt w:val="bullet"/>
      <w:lvlText w:val="•"/>
      <w:lvlJc w:val="left"/>
      <w:pPr>
        <w:ind w:left="3890" w:hanging="360"/>
      </w:pPr>
      <w:rPr>
        <w:rFonts w:hint="default"/>
        <w:lang w:val="pl-PL" w:eastAsia="en-US" w:bidi="ar-SA"/>
      </w:rPr>
    </w:lvl>
    <w:lvl w:ilvl="6" w:tplc="6DC80376">
      <w:numFmt w:val="bullet"/>
      <w:lvlText w:val="•"/>
      <w:lvlJc w:val="left"/>
      <w:pPr>
        <w:ind w:left="5265" w:hanging="360"/>
      </w:pPr>
      <w:rPr>
        <w:rFonts w:hint="default"/>
        <w:lang w:val="pl-PL" w:eastAsia="en-US" w:bidi="ar-SA"/>
      </w:rPr>
    </w:lvl>
    <w:lvl w:ilvl="7" w:tplc="1152B2BE">
      <w:numFmt w:val="bullet"/>
      <w:lvlText w:val="•"/>
      <w:lvlJc w:val="left"/>
      <w:pPr>
        <w:ind w:left="6641" w:hanging="360"/>
      </w:pPr>
      <w:rPr>
        <w:rFonts w:hint="default"/>
        <w:lang w:val="pl-PL" w:eastAsia="en-US" w:bidi="ar-SA"/>
      </w:rPr>
    </w:lvl>
    <w:lvl w:ilvl="8" w:tplc="A2D8BD1C">
      <w:numFmt w:val="bullet"/>
      <w:lvlText w:val="•"/>
      <w:lvlJc w:val="left"/>
      <w:pPr>
        <w:ind w:left="8016" w:hanging="360"/>
      </w:pPr>
      <w:rPr>
        <w:rFonts w:hint="default"/>
        <w:lang w:val="pl-PL" w:eastAsia="en-US" w:bidi="ar-SA"/>
      </w:rPr>
    </w:lvl>
  </w:abstractNum>
  <w:abstractNum w:abstractNumId="114">
    <w:nsid w:val="27B92DE0"/>
    <w:multiLevelType w:val="hybridMultilevel"/>
    <w:tmpl w:val="6BDC656E"/>
    <w:lvl w:ilvl="0" w:tplc="C7F4834C">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4DCE96A">
      <w:numFmt w:val="bullet"/>
      <w:lvlText w:val="•"/>
      <w:lvlJc w:val="left"/>
      <w:pPr>
        <w:ind w:left="479" w:hanging="116"/>
      </w:pPr>
      <w:rPr>
        <w:rFonts w:hint="default"/>
        <w:lang w:val="pl-PL" w:eastAsia="en-US" w:bidi="ar-SA"/>
      </w:rPr>
    </w:lvl>
    <w:lvl w:ilvl="2" w:tplc="155012E8">
      <w:numFmt w:val="bullet"/>
      <w:lvlText w:val="•"/>
      <w:lvlJc w:val="left"/>
      <w:pPr>
        <w:ind w:left="819" w:hanging="116"/>
      </w:pPr>
      <w:rPr>
        <w:rFonts w:hint="default"/>
        <w:lang w:val="pl-PL" w:eastAsia="en-US" w:bidi="ar-SA"/>
      </w:rPr>
    </w:lvl>
    <w:lvl w:ilvl="3" w:tplc="C206F6C4">
      <w:numFmt w:val="bullet"/>
      <w:lvlText w:val="•"/>
      <w:lvlJc w:val="left"/>
      <w:pPr>
        <w:ind w:left="1159" w:hanging="116"/>
      </w:pPr>
      <w:rPr>
        <w:rFonts w:hint="default"/>
        <w:lang w:val="pl-PL" w:eastAsia="en-US" w:bidi="ar-SA"/>
      </w:rPr>
    </w:lvl>
    <w:lvl w:ilvl="4" w:tplc="63A2D734">
      <w:numFmt w:val="bullet"/>
      <w:lvlText w:val="•"/>
      <w:lvlJc w:val="left"/>
      <w:pPr>
        <w:ind w:left="1498" w:hanging="116"/>
      </w:pPr>
      <w:rPr>
        <w:rFonts w:hint="default"/>
        <w:lang w:val="pl-PL" w:eastAsia="en-US" w:bidi="ar-SA"/>
      </w:rPr>
    </w:lvl>
    <w:lvl w:ilvl="5" w:tplc="609CC562">
      <w:numFmt w:val="bullet"/>
      <w:lvlText w:val="•"/>
      <w:lvlJc w:val="left"/>
      <w:pPr>
        <w:ind w:left="1838" w:hanging="116"/>
      </w:pPr>
      <w:rPr>
        <w:rFonts w:hint="default"/>
        <w:lang w:val="pl-PL" w:eastAsia="en-US" w:bidi="ar-SA"/>
      </w:rPr>
    </w:lvl>
    <w:lvl w:ilvl="6" w:tplc="C77EC8F2">
      <w:numFmt w:val="bullet"/>
      <w:lvlText w:val="•"/>
      <w:lvlJc w:val="left"/>
      <w:pPr>
        <w:ind w:left="2178" w:hanging="116"/>
      </w:pPr>
      <w:rPr>
        <w:rFonts w:hint="default"/>
        <w:lang w:val="pl-PL" w:eastAsia="en-US" w:bidi="ar-SA"/>
      </w:rPr>
    </w:lvl>
    <w:lvl w:ilvl="7" w:tplc="68E819C8">
      <w:numFmt w:val="bullet"/>
      <w:lvlText w:val="•"/>
      <w:lvlJc w:val="left"/>
      <w:pPr>
        <w:ind w:left="2517" w:hanging="116"/>
      </w:pPr>
      <w:rPr>
        <w:rFonts w:hint="default"/>
        <w:lang w:val="pl-PL" w:eastAsia="en-US" w:bidi="ar-SA"/>
      </w:rPr>
    </w:lvl>
    <w:lvl w:ilvl="8" w:tplc="8436B134">
      <w:numFmt w:val="bullet"/>
      <w:lvlText w:val="•"/>
      <w:lvlJc w:val="left"/>
      <w:pPr>
        <w:ind w:left="2857" w:hanging="116"/>
      </w:pPr>
      <w:rPr>
        <w:rFonts w:hint="default"/>
        <w:lang w:val="pl-PL" w:eastAsia="en-US" w:bidi="ar-SA"/>
      </w:rPr>
    </w:lvl>
  </w:abstractNum>
  <w:abstractNum w:abstractNumId="115">
    <w:nsid w:val="27CA3CBF"/>
    <w:multiLevelType w:val="multilevel"/>
    <w:tmpl w:val="3404DE66"/>
    <w:lvl w:ilvl="0">
      <w:start w:val="4"/>
      <w:numFmt w:val="decimal"/>
      <w:lvlText w:val="%1"/>
      <w:lvlJc w:val="left"/>
      <w:pPr>
        <w:ind w:left="1430" w:hanging="720"/>
      </w:pPr>
      <w:rPr>
        <w:rFonts w:hint="default"/>
        <w:lang w:val="pl-PL" w:eastAsia="en-US" w:bidi="ar-SA"/>
      </w:rPr>
    </w:lvl>
    <w:lvl w:ilvl="1">
      <w:start w:val="1"/>
      <w:numFmt w:val="decimal"/>
      <w:lvlText w:val="%1.%2."/>
      <w:lvlJc w:val="left"/>
      <w:pPr>
        <w:ind w:left="1430" w:hanging="720"/>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3305" w:hanging="720"/>
      </w:pPr>
      <w:rPr>
        <w:rFonts w:hint="default"/>
        <w:lang w:val="pl-PL" w:eastAsia="en-US" w:bidi="ar-SA"/>
      </w:rPr>
    </w:lvl>
    <w:lvl w:ilvl="3">
      <w:numFmt w:val="bullet"/>
      <w:lvlText w:val="•"/>
      <w:lvlJc w:val="left"/>
      <w:pPr>
        <w:ind w:left="4238" w:hanging="720"/>
      </w:pPr>
      <w:rPr>
        <w:rFonts w:hint="default"/>
        <w:lang w:val="pl-PL" w:eastAsia="en-US" w:bidi="ar-SA"/>
      </w:rPr>
    </w:lvl>
    <w:lvl w:ilvl="4">
      <w:numFmt w:val="bullet"/>
      <w:lvlText w:val="•"/>
      <w:lvlJc w:val="left"/>
      <w:pPr>
        <w:ind w:left="5170" w:hanging="720"/>
      </w:pPr>
      <w:rPr>
        <w:rFonts w:hint="default"/>
        <w:lang w:val="pl-PL" w:eastAsia="en-US" w:bidi="ar-SA"/>
      </w:rPr>
    </w:lvl>
    <w:lvl w:ilvl="5">
      <w:numFmt w:val="bullet"/>
      <w:lvlText w:val="•"/>
      <w:lvlJc w:val="left"/>
      <w:pPr>
        <w:ind w:left="6103" w:hanging="720"/>
      </w:pPr>
      <w:rPr>
        <w:rFonts w:hint="default"/>
        <w:lang w:val="pl-PL" w:eastAsia="en-US" w:bidi="ar-SA"/>
      </w:rPr>
    </w:lvl>
    <w:lvl w:ilvl="6">
      <w:numFmt w:val="bullet"/>
      <w:lvlText w:val="•"/>
      <w:lvlJc w:val="left"/>
      <w:pPr>
        <w:ind w:left="7036" w:hanging="720"/>
      </w:pPr>
      <w:rPr>
        <w:rFonts w:hint="default"/>
        <w:lang w:val="pl-PL" w:eastAsia="en-US" w:bidi="ar-SA"/>
      </w:rPr>
    </w:lvl>
    <w:lvl w:ilvl="7">
      <w:numFmt w:val="bullet"/>
      <w:lvlText w:val="•"/>
      <w:lvlJc w:val="left"/>
      <w:pPr>
        <w:ind w:left="7968" w:hanging="720"/>
      </w:pPr>
      <w:rPr>
        <w:rFonts w:hint="default"/>
        <w:lang w:val="pl-PL" w:eastAsia="en-US" w:bidi="ar-SA"/>
      </w:rPr>
    </w:lvl>
    <w:lvl w:ilvl="8">
      <w:numFmt w:val="bullet"/>
      <w:lvlText w:val="•"/>
      <w:lvlJc w:val="left"/>
      <w:pPr>
        <w:ind w:left="8901" w:hanging="720"/>
      </w:pPr>
      <w:rPr>
        <w:rFonts w:hint="default"/>
        <w:lang w:val="pl-PL" w:eastAsia="en-US" w:bidi="ar-SA"/>
      </w:rPr>
    </w:lvl>
  </w:abstractNum>
  <w:abstractNum w:abstractNumId="116">
    <w:nsid w:val="283E1E86"/>
    <w:multiLevelType w:val="hybridMultilevel"/>
    <w:tmpl w:val="55BC83CE"/>
    <w:lvl w:ilvl="0" w:tplc="D662EADC">
      <w:numFmt w:val="bullet"/>
      <w:lvlText w:val="-"/>
      <w:lvlJc w:val="left"/>
      <w:pPr>
        <w:ind w:left="1067" w:hanging="360"/>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8A8239F0">
      <w:numFmt w:val="bullet"/>
      <w:lvlText w:val="•"/>
      <w:lvlJc w:val="left"/>
      <w:pPr>
        <w:ind w:left="2030" w:hanging="360"/>
      </w:pPr>
      <w:rPr>
        <w:rFonts w:hint="default"/>
        <w:lang w:val="pl-PL" w:eastAsia="en-US" w:bidi="ar-SA"/>
      </w:rPr>
    </w:lvl>
    <w:lvl w:ilvl="2" w:tplc="21BECFA2">
      <w:numFmt w:val="bullet"/>
      <w:lvlText w:val="•"/>
      <w:lvlJc w:val="left"/>
      <w:pPr>
        <w:ind w:left="3001" w:hanging="360"/>
      </w:pPr>
      <w:rPr>
        <w:rFonts w:hint="default"/>
        <w:lang w:val="pl-PL" w:eastAsia="en-US" w:bidi="ar-SA"/>
      </w:rPr>
    </w:lvl>
    <w:lvl w:ilvl="3" w:tplc="1BBEBAAC">
      <w:numFmt w:val="bullet"/>
      <w:lvlText w:val="•"/>
      <w:lvlJc w:val="left"/>
      <w:pPr>
        <w:ind w:left="3972" w:hanging="360"/>
      </w:pPr>
      <w:rPr>
        <w:rFonts w:hint="default"/>
        <w:lang w:val="pl-PL" w:eastAsia="en-US" w:bidi="ar-SA"/>
      </w:rPr>
    </w:lvl>
    <w:lvl w:ilvl="4" w:tplc="06E84A54">
      <w:numFmt w:val="bullet"/>
      <w:lvlText w:val="•"/>
      <w:lvlJc w:val="left"/>
      <w:pPr>
        <w:ind w:left="4942" w:hanging="360"/>
      </w:pPr>
      <w:rPr>
        <w:rFonts w:hint="default"/>
        <w:lang w:val="pl-PL" w:eastAsia="en-US" w:bidi="ar-SA"/>
      </w:rPr>
    </w:lvl>
    <w:lvl w:ilvl="5" w:tplc="CEDC5F26">
      <w:numFmt w:val="bullet"/>
      <w:lvlText w:val="•"/>
      <w:lvlJc w:val="left"/>
      <w:pPr>
        <w:ind w:left="5913" w:hanging="360"/>
      </w:pPr>
      <w:rPr>
        <w:rFonts w:hint="default"/>
        <w:lang w:val="pl-PL" w:eastAsia="en-US" w:bidi="ar-SA"/>
      </w:rPr>
    </w:lvl>
    <w:lvl w:ilvl="6" w:tplc="A4D865F2">
      <w:numFmt w:val="bullet"/>
      <w:lvlText w:val="•"/>
      <w:lvlJc w:val="left"/>
      <w:pPr>
        <w:ind w:left="6884" w:hanging="360"/>
      </w:pPr>
      <w:rPr>
        <w:rFonts w:hint="default"/>
        <w:lang w:val="pl-PL" w:eastAsia="en-US" w:bidi="ar-SA"/>
      </w:rPr>
    </w:lvl>
    <w:lvl w:ilvl="7" w:tplc="9490E070">
      <w:numFmt w:val="bullet"/>
      <w:lvlText w:val="•"/>
      <w:lvlJc w:val="left"/>
      <w:pPr>
        <w:ind w:left="7854" w:hanging="360"/>
      </w:pPr>
      <w:rPr>
        <w:rFonts w:hint="default"/>
        <w:lang w:val="pl-PL" w:eastAsia="en-US" w:bidi="ar-SA"/>
      </w:rPr>
    </w:lvl>
    <w:lvl w:ilvl="8" w:tplc="CDB639B4">
      <w:numFmt w:val="bullet"/>
      <w:lvlText w:val="•"/>
      <w:lvlJc w:val="left"/>
      <w:pPr>
        <w:ind w:left="8825" w:hanging="360"/>
      </w:pPr>
      <w:rPr>
        <w:rFonts w:hint="default"/>
        <w:lang w:val="pl-PL" w:eastAsia="en-US" w:bidi="ar-SA"/>
      </w:rPr>
    </w:lvl>
  </w:abstractNum>
  <w:abstractNum w:abstractNumId="117">
    <w:nsid w:val="286B53F3"/>
    <w:multiLevelType w:val="hybridMultilevel"/>
    <w:tmpl w:val="A85EAE0E"/>
    <w:lvl w:ilvl="0" w:tplc="D2DA7238">
      <w:start w:val="1"/>
      <w:numFmt w:val="lowerLetter"/>
      <w:lvlText w:val="%1)"/>
      <w:lvlJc w:val="left"/>
      <w:pPr>
        <w:ind w:left="1957" w:hanging="39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FB021CC">
      <w:numFmt w:val="bullet"/>
      <w:lvlText w:val="•"/>
      <w:lvlJc w:val="left"/>
      <w:pPr>
        <w:ind w:left="2840" w:hanging="399"/>
      </w:pPr>
      <w:rPr>
        <w:rFonts w:hint="default"/>
        <w:lang w:val="pl-PL" w:eastAsia="en-US" w:bidi="ar-SA"/>
      </w:rPr>
    </w:lvl>
    <w:lvl w:ilvl="2" w:tplc="064AAE38">
      <w:numFmt w:val="bullet"/>
      <w:lvlText w:val="•"/>
      <w:lvlJc w:val="left"/>
      <w:pPr>
        <w:ind w:left="3721" w:hanging="399"/>
      </w:pPr>
      <w:rPr>
        <w:rFonts w:hint="default"/>
        <w:lang w:val="pl-PL" w:eastAsia="en-US" w:bidi="ar-SA"/>
      </w:rPr>
    </w:lvl>
    <w:lvl w:ilvl="3" w:tplc="16F88A3C">
      <w:numFmt w:val="bullet"/>
      <w:lvlText w:val="•"/>
      <w:lvlJc w:val="left"/>
      <w:pPr>
        <w:ind w:left="4602" w:hanging="399"/>
      </w:pPr>
      <w:rPr>
        <w:rFonts w:hint="default"/>
        <w:lang w:val="pl-PL" w:eastAsia="en-US" w:bidi="ar-SA"/>
      </w:rPr>
    </w:lvl>
    <w:lvl w:ilvl="4" w:tplc="9B1E3392">
      <w:numFmt w:val="bullet"/>
      <w:lvlText w:val="•"/>
      <w:lvlJc w:val="left"/>
      <w:pPr>
        <w:ind w:left="5482" w:hanging="399"/>
      </w:pPr>
      <w:rPr>
        <w:rFonts w:hint="default"/>
        <w:lang w:val="pl-PL" w:eastAsia="en-US" w:bidi="ar-SA"/>
      </w:rPr>
    </w:lvl>
    <w:lvl w:ilvl="5" w:tplc="DF4867E6">
      <w:numFmt w:val="bullet"/>
      <w:lvlText w:val="•"/>
      <w:lvlJc w:val="left"/>
      <w:pPr>
        <w:ind w:left="6363" w:hanging="399"/>
      </w:pPr>
      <w:rPr>
        <w:rFonts w:hint="default"/>
        <w:lang w:val="pl-PL" w:eastAsia="en-US" w:bidi="ar-SA"/>
      </w:rPr>
    </w:lvl>
    <w:lvl w:ilvl="6" w:tplc="8220AC68">
      <w:numFmt w:val="bullet"/>
      <w:lvlText w:val="•"/>
      <w:lvlJc w:val="left"/>
      <w:pPr>
        <w:ind w:left="7244" w:hanging="399"/>
      </w:pPr>
      <w:rPr>
        <w:rFonts w:hint="default"/>
        <w:lang w:val="pl-PL" w:eastAsia="en-US" w:bidi="ar-SA"/>
      </w:rPr>
    </w:lvl>
    <w:lvl w:ilvl="7" w:tplc="9F6ED406">
      <w:numFmt w:val="bullet"/>
      <w:lvlText w:val="•"/>
      <w:lvlJc w:val="left"/>
      <w:pPr>
        <w:ind w:left="8124" w:hanging="399"/>
      </w:pPr>
      <w:rPr>
        <w:rFonts w:hint="default"/>
        <w:lang w:val="pl-PL" w:eastAsia="en-US" w:bidi="ar-SA"/>
      </w:rPr>
    </w:lvl>
    <w:lvl w:ilvl="8" w:tplc="A476EF34">
      <w:numFmt w:val="bullet"/>
      <w:lvlText w:val="•"/>
      <w:lvlJc w:val="left"/>
      <w:pPr>
        <w:ind w:left="9005" w:hanging="399"/>
      </w:pPr>
      <w:rPr>
        <w:rFonts w:hint="default"/>
        <w:lang w:val="pl-PL" w:eastAsia="en-US" w:bidi="ar-SA"/>
      </w:rPr>
    </w:lvl>
  </w:abstractNum>
  <w:abstractNum w:abstractNumId="118">
    <w:nsid w:val="28736E91"/>
    <w:multiLevelType w:val="multilevel"/>
    <w:tmpl w:val="8592D8CA"/>
    <w:lvl w:ilvl="0">
      <w:start w:val="6"/>
      <w:numFmt w:val="decimal"/>
      <w:lvlText w:val="%1"/>
      <w:lvlJc w:val="left"/>
      <w:pPr>
        <w:ind w:left="494" w:hanging="353"/>
      </w:pPr>
      <w:rPr>
        <w:rFonts w:hint="default"/>
        <w:lang w:val="pl-PL" w:eastAsia="en-US" w:bidi="ar-SA"/>
      </w:rPr>
    </w:lvl>
    <w:lvl w:ilvl="1">
      <w:start w:val="5"/>
      <w:numFmt w:val="decimal"/>
      <w:lvlText w:val="%1.%2."/>
      <w:lvlJc w:val="left"/>
      <w:pPr>
        <w:ind w:left="494" w:hanging="353"/>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645" w:hanging="504"/>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2890" w:hanging="504"/>
      </w:pPr>
      <w:rPr>
        <w:rFonts w:hint="default"/>
        <w:lang w:val="pl-PL" w:eastAsia="en-US" w:bidi="ar-SA"/>
      </w:rPr>
    </w:lvl>
    <w:lvl w:ilvl="4">
      <w:numFmt w:val="bullet"/>
      <w:lvlText w:val="•"/>
      <w:lvlJc w:val="left"/>
      <w:pPr>
        <w:ind w:left="4015" w:hanging="504"/>
      </w:pPr>
      <w:rPr>
        <w:rFonts w:hint="default"/>
        <w:lang w:val="pl-PL" w:eastAsia="en-US" w:bidi="ar-SA"/>
      </w:rPr>
    </w:lvl>
    <w:lvl w:ilvl="5">
      <w:numFmt w:val="bullet"/>
      <w:lvlText w:val="•"/>
      <w:lvlJc w:val="left"/>
      <w:pPr>
        <w:ind w:left="5140" w:hanging="504"/>
      </w:pPr>
      <w:rPr>
        <w:rFonts w:hint="default"/>
        <w:lang w:val="pl-PL" w:eastAsia="en-US" w:bidi="ar-SA"/>
      </w:rPr>
    </w:lvl>
    <w:lvl w:ilvl="6">
      <w:numFmt w:val="bullet"/>
      <w:lvlText w:val="•"/>
      <w:lvlJc w:val="left"/>
      <w:pPr>
        <w:ind w:left="6266" w:hanging="504"/>
      </w:pPr>
      <w:rPr>
        <w:rFonts w:hint="default"/>
        <w:lang w:val="pl-PL" w:eastAsia="en-US" w:bidi="ar-SA"/>
      </w:rPr>
    </w:lvl>
    <w:lvl w:ilvl="7">
      <w:numFmt w:val="bullet"/>
      <w:lvlText w:val="•"/>
      <w:lvlJc w:val="left"/>
      <w:pPr>
        <w:ind w:left="7391" w:hanging="504"/>
      </w:pPr>
      <w:rPr>
        <w:rFonts w:hint="default"/>
        <w:lang w:val="pl-PL" w:eastAsia="en-US" w:bidi="ar-SA"/>
      </w:rPr>
    </w:lvl>
    <w:lvl w:ilvl="8">
      <w:numFmt w:val="bullet"/>
      <w:lvlText w:val="•"/>
      <w:lvlJc w:val="left"/>
      <w:pPr>
        <w:ind w:left="8516" w:hanging="504"/>
      </w:pPr>
      <w:rPr>
        <w:rFonts w:hint="default"/>
        <w:lang w:val="pl-PL" w:eastAsia="en-US" w:bidi="ar-SA"/>
      </w:rPr>
    </w:lvl>
  </w:abstractNum>
  <w:abstractNum w:abstractNumId="119">
    <w:nsid w:val="288479BA"/>
    <w:multiLevelType w:val="multilevel"/>
    <w:tmpl w:val="3E720EE4"/>
    <w:lvl w:ilvl="0">
      <w:start w:val="1"/>
      <w:numFmt w:val="decimal"/>
      <w:lvlText w:val="%1."/>
      <w:lvlJc w:val="left"/>
      <w:pPr>
        <w:ind w:left="625" w:hanging="202"/>
      </w:pPr>
      <w:rPr>
        <w:rFonts w:hint="default"/>
        <w:spacing w:val="0"/>
        <w:w w:val="99"/>
        <w:lang w:val="pl-PL" w:eastAsia="en-US" w:bidi="ar-SA"/>
      </w:rPr>
    </w:lvl>
    <w:lvl w:ilvl="1">
      <w:start w:val="1"/>
      <w:numFmt w:val="decimal"/>
      <w:lvlText w:val="%1.%2."/>
      <w:lvlJc w:val="left"/>
      <w:pPr>
        <w:ind w:left="760" w:hanging="336"/>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2">
      <w:start w:val="1"/>
      <w:numFmt w:val="decimal"/>
      <w:lvlText w:val="%1.%2.%3."/>
      <w:lvlJc w:val="left"/>
      <w:pPr>
        <w:ind w:left="424" w:hanging="552"/>
      </w:pPr>
      <w:rPr>
        <w:rFonts w:hint="default"/>
        <w:spacing w:val="-1"/>
        <w:w w:val="99"/>
        <w:lang w:val="pl-PL" w:eastAsia="en-US" w:bidi="ar-SA"/>
      </w:rPr>
    </w:lvl>
    <w:lvl w:ilvl="3">
      <w:numFmt w:val="bullet"/>
      <w:lvlText w:val="•"/>
      <w:lvlJc w:val="left"/>
      <w:pPr>
        <w:ind w:left="780" w:hanging="552"/>
      </w:pPr>
      <w:rPr>
        <w:rFonts w:hint="default"/>
        <w:lang w:val="pl-PL" w:eastAsia="en-US" w:bidi="ar-SA"/>
      </w:rPr>
    </w:lvl>
    <w:lvl w:ilvl="4">
      <w:numFmt w:val="bullet"/>
      <w:lvlText w:val="•"/>
      <w:lvlJc w:val="left"/>
      <w:pPr>
        <w:ind w:left="880" w:hanging="552"/>
      </w:pPr>
      <w:rPr>
        <w:rFonts w:hint="default"/>
        <w:lang w:val="pl-PL" w:eastAsia="en-US" w:bidi="ar-SA"/>
      </w:rPr>
    </w:lvl>
    <w:lvl w:ilvl="5">
      <w:numFmt w:val="bullet"/>
      <w:lvlText w:val="•"/>
      <w:lvlJc w:val="left"/>
      <w:pPr>
        <w:ind w:left="2527" w:hanging="552"/>
      </w:pPr>
      <w:rPr>
        <w:rFonts w:hint="default"/>
        <w:lang w:val="pl-PL" w:eastAsia="en-US" w:bidi="ar-SA"/>
      </w:rPr>
    </w:lvl>
    <w:lvl w:ilvl="6">
      <w:numFmt w:val="bullet"/>
      <w:lvlText w:val="•"/>
      <w:lvlJc w:val="left"/>
      <w:pPr>
        <w:ind w:left="4175" w:hanging="552"/>
      </w:pPr>
      <w:rPr>
        <w:rFonts w:hint="default"/>
        <w:lang w:val="pl-PL" w:eastAsia="en-US" w:bidi="ar-SA"/>
      </w:rPr>
    </w:lvl>
    <w:lvl w:ilvl="7">
      <w:numFmt w:val="bullet"/>
      <w:lvlText w:val="•"/>
      <w:lvlJc w:val="left"/>
      <w:pPr>
        <w:ind w:left="5823" w:hanging="552"/>
      </w:pPr>
      <w:rPr>
        <w:rFonts w:hint="default"/>
        <w:lang w:val="pl-PL" w:eastAsia="en-US" w:bidi="ar-SA"/>
      </w:rPr>
    </w:lvl>
    <w:lvl w:ilvl="8">
      <w:numFmt w:val="bullet"/>
      <w:lvlText w:val="•"/>
      <w:lvlJc w:val="left"/>
      <w:pPr>
        <w:ind w:left="7471" w:hanging="552"/>
      </w:pPr>
      <w:rPr>
        <w:rFonts w:hint="default"/>
        <w:lang w:val="pl-PL" w:eastAsia="en-US" w:bidi="ar-SA"/>
      </w:rPr>
    </w:lvl>
  </w:abstractNum>
  <w:abstractNum w:abstractNumId="120">
    <w:nsid w:val="292C274E"/>
    <w:multiLevelType w:val="multilevel"/>
    <w:tmpl w:val="BE7AD796"/>
    <w:lvl w:ilvl="0">
      <w:start w:val="3"/>
      <w:numFmt w:val="decimal"/>
      <w:lvlText w:val="%1."/>
      <w:lvlJc w:val="left"/>
      <w:pPr>
        <w:ind w:left="576" w:hanging="152"/>
      </w:pPr>
      <w:rPr>
        <w:rFonts w:ascii="Times New Roman" w:eastAsia="Times New Roman" w:hAnsi="Times New Roman" w:cs="Times New Roman" w:hint="default"/>
        <w:b w:val="0"/>
        <w:bCs w:val="0"/>
        <w:i w:val="0"/>
        <w:iCs w:val="0"/>
        <w:spacing w:val="0"/>
        <w:w w:val="95"/>
        <w:sz w:val="18"/>
        <w:szCs w:val="18"/>
        <w:lang w:val="pl-PL" w:eastAsia="en-US" w:bidi="ar-SA"/>
      </w:rPr>
    </w:lvl>
    <w:lvl w:ilvl="1">
      <w:start w:val="1"/>
      <w:numFmt w:val="decimal"/>
      <w:lvlText w:val="%1.%2."/>
      <w:lvlJc w:val="left"/>
      <w:pPr>
        <w:ind w:left="779" w:hanging="356"/>
      </w:pPr>
      <w:rPr>
        <w:rFonts w:ascii="Times New Roman" w:eastAsia="Times New Roman" w:hAnsi="Times New Roman" w:cs="Times New Roman" w:hint="default"/>
        <w:b w:val="0"/>
        <w:bCs w:val="0"/>
        <w:i w:val="0"/>
        <w:iCs w:val="0"/>
        <w:spacing w:val="0"/>
        <w:w w:val="99"/>
        <w:sz w:val="20"/>
        <w:szCs w:val="20"/>
        <w:lang w:val="pl-PL" w:eastAsia="en-US" w:bidi="ar-SA"/>
      </w:rPr>
    </w:lvl>
    <w:lvl w:ilvl="2">
      <w:start w:val="1"/>
      <w:numFmt w:val="decimal"/>
      <w:lvlText w:val="%1.%2.%3."/>
      <w:lvlJc w:val="left"/>
      <w:pPr>
        <w:ind w:left="931" w:hanging="507"/>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784" w:hanging="360"/>
      </w:pPr>
      <w:rPr>
        <w:rFonts w:ascii="Symbol" w:eastAsia="Symbol" w:hAnsi="Symbol" w:cs="Symbol" w:hint="default"/>
        <w:b w:val="0"/>
        <w:bCs w:val="0"/>
        <w:i w:val="0"/>
        <w:iCs w:val="0"/>
        <w:spacing w:val="0"/>
        <w:w w:val="99"/>
        <w:sz w:val="20"/>
        <w:szCs w:val="20"/>
        <w:lang w:val="pl-PL" w:eastAsia="en-US" w:bidi="ar-SA"/>
      </w:rPr>
    </w:lvl>
    <w:lvl w:ilvl="4">
      <w:numFmt w:val="bullet"/>
      <w:lvlText w:val="•"/>
      <w:lvlJc w:val="left"/>
      <w:pPr>
        <w:ind w:left="3396" w:hanging="360"/>
      </w:pPr>
      <w:rPr>
        <w:rFonts w:hint="default"/>
        <w:lang w:val="pl-PL" w:eastAsia="en-US" w:bidi="ar-SA"/>
      </w:rPr>
    </w:lvl>
    <w:lvl w:ilvl="5">
      <w:numFmt w:val="bullet"/>
      <w:lvlText w:val="•"/>
      <w:lvlJc w:val="left"/>
      <w:pPr>
        <w:ind w:left="4625" w:hanging="360"/>
      </w:pPr>
      <w:rPr>
        <w:rFonts w:hint="default"/>
        <w:lang w:val="pl-PL" w:eastAsia="en-US" w:bidi="ar-SA"/>
      </w:rPr>
    </w:lvl>
    <w:lvl w:ilvl="6">
      <w:numFmt w:val="bullet"/>
      <w:lvlText w:val="•"/>
      <w:lvlJc w:val="left"/>
      <w:pPr>
        <w:ind w:left="5853" w:hanging="360"/>
      </w:pPr>
      <w:rPr>
        <w:rFonts w:hint="default"/>
        <w:lang w:val="pl-PL" w:eastAsia="en-US" w:bidi="ar-SA"/>
      </w:rPr>
    </w:lvl>
    <w:lvl w:ilvl="7">
      <w:numFmt w:val="bullet"/>
      <w:lvlText w:val="•"/>
      <w:lvlJc w:val="left"/>
      <w:pPr>
        <w:ind w:left="7081" w:hanging="360"/>
      </w:pPr>
      <w:rPr>
        <w:rFonts w:hint="default"/>
        <w:lang w:val="pl-PL" w:eastAsia="en-US" w:bidi="ar-SA"/>
      </w:rPr>
    </w:lvl>
    <w:lvl w:ilvl="8">
      <w:numFmt w:val="bullet"/>
      <w:lvlText w:val="•"/>
      <w:lvlJc w:val="left"/>
      <w:pPr>
        <w:ind w:left="8310" w:hanging="360"/>
      </w:pPr>
      <w:rPr>
        <w:rFonts w:hint="default"/>
        <w:lang w:val="pl-PL" w:eastAsia="en-US" w:bidi="ar-SA"/>
      </w:rPr>
    </w:lvl>
  </w:abstractNum>
  <w:abstractNum w:abstractNumId="121">
    <w:nsid w:val="29765637"/>
    <w:multiLevelType w:val="hybridMultilevel"/>
    <w:tmpl w:val="8920F106"/>
    <w:lvl w:ilvl="0" w:tplc="22DE01F0">
      <w:numFmt w:val="bullet"/>
      <w:lvlText w:val=""/>
      <w:lvlJc w:val="left"/>
      <w:pPr>
        <w:ind w:left="1710" w:hanging="360"/>
      </w:pPr>
      <w:rPr>
        <w:rFonts w:ascii="Symbol" w:eastAsia="Symbol" w:hAnsi="Symbol" w:cs="Symbol" w:hint="default"/>
        <w:b w:val="0"/>
        <w:bCs w:val="0"/>
        <w:i w:val="0"/>
        <w:iCs w:val="0"/>
        <w:color w:val="231F20"/>
        <w:spacing w:val="0"/>
        <w:w w:val="99"/>
        <w:sz w:val="20"/>
        <w:szCs w:val="20"/>
        <w:lang w:val="pl-PL" w:eastAsia="en-US" w:bidi="ar-SA"/>
      </w:rPr>
    </w:lvl>
    <w:lvl w:ilvl="1" w:tplc="C8224822">
      <w:numFmt w:val="bullet"/>
      <w:lvlText w:val="•"/>
      <w:lvlJc w:val="left"/>
      <w:pPr>
        <w:ind w:left="2624" w:hanging="360"/>
      </w:pPr>
      <w:rPr>
        <w:rFonts w:hint="default"/>
        <w:lang w:val="pl-PL" w:eastAsia="en-US" w:bidi="ar-SA"/>
      </w:rPr>
    </w:lvl>
    <w:lvl w:ilvl="2" w:tplc="96C8181C">
      <w:numFmt w:val="bullet"/>
      <w:lvlText w:val="•"/>
      <w:lvlJc w:val="left"/>
      <w:pPr>
        <w:ind w:left="3529" w:hanging="360"/>
      </w:pPr>
      <w:rPr>
        <w:rFonts w:hint="default"/>
        <w:lang w:val="pl-PL" w:eastAsia="en-US" w:bidi="ar-SA"/>
      </w:rPr>
    </w:lvl>
    <w:lvl w:ilvl="3" w:tplc="35B2787A">
      <w:numFmt w:val="bullet"/>
      <w:lvlText w:val="•"/>
      <w:lvlJc w:val="left"/>
      <w:pPr>
        <w:ind w:left="4434" w:hanging="360"/>
      </w:pPr>
      <w:rPr>
        <w:rFonts w:hint="default"/>
        <w:lang w:val="pl-PL" w:eastAsia="en-US" w:bidi="ar-SA"/>
      </w:rPr>
    </w:lvl>
    <w:lvl w:ilvl="4" w:tplc="654A2412">
      <w:numFmt w:val="bullet"/>
      <w:lvlText w:val="•"/>
      <w:lvlJc w:val="left"/>
      <w:pPr>
        <w:ind w:left="5338" w:hanging="360"/>
      </w:pPr>
      <w:rPr>
        <w:rFonts w:hint="default"/>
        <w:lang w:val="pl-PL" w:eastAsia="en-US" w:bidi="ar-SA"/>
      </w:rPr>
    </w:lvl>
    <w:lvl w:ilvl="5" w:tplc="29645144">
      <w:numFmt w:val="bullet"/>
      <w:lvlText w:val="•"/>
      <w:lvlJc w:val="left"/>
      <w:pPr>
        <w:ind w:left="6243" w:hanging="360"/>
      </w:pPr>
      <w:rPr>
        <w:rFonts w:hint="default"/>
        <w:lang w:val="pl-PL" w:eastAsia="en-US" w:bidi="ar-SA"/>
      </w:rPr>
    </w:lvl>
    <w:lvl w:ilvl="6" w:tplc="385805A2">
      <w:numFmt w:val="bullet"/>
      <w:lvlText w:val="•"/>
      <w:lvlJc w:val="left"/>
      <w:pPr>
        <w:ind w:left="7148" w:hanging="360"/>
      </w:pPr>
      <w:rPr>
        <w:rFonts w:hint="default"/>
        <w:lang w:val="pl-PL" w:eastAsia="en-US" w:bidi="ar-SA"/>
      </w:rPr>
    </w:lvl>
    <w:lvl w:ilvl="7" w:tplc="6E1EDCA4">
      <w:numFmt w:val="bullet"/>
      <w:lvlText w:val="•"/>
      <w:lvlJc w:val="left"/>
      <w:pPr>
        <w:ind w:left="8052" w:hanging="360"/>
      </w:pPr>
      <w:rPr>
        <w:rFonts w:hint="default"/>
        <w:lang w:val="pl-PL" w:eastAsia="en-US" w:bidi="ar-SA"/>
      </w:rPr>
    </w:lvl>
    <w:lvl w:ilvl="8" w:tplc="2E62CCA8">
      <w:numFmt w:val="bullet"/>
      <w:lvlText w:val="•"/>
      <w:lvlJc w:val="left"/>
      <w:pPr>
        <w:ind w:left="8957" w:hanging="360"/>
      </w:pPr>
      <w:rPr>
        <w:rFonts w:hint="default"/>
        <w:lang w:val="pl-PL" w:eastAsia="en-US" w:bidi="ar-SA"/>
      </w:rPr>
    </w:lvl>
  </w:abstractNum>
  <w:abstractNum w:abstractNumId="122">
    <w:nsid w:val="2A3D29E2"/>
    <w:multiLevelType w:val="hybridMultilevel"/>
    <w:tmpl w:val="ED1C03D2"/>
    <w:lvl w:ilvl="0" w:tplc="D9345EFA">
      <w:numFmt w:val="bullet"/>
      <w:lvlText w:val="-"/>
      <w:lvlJc w:val="left"/>
      <w:pPr>
        <w:ind w:left="424"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884E8BA">
      <w:numFmt w:val="bullet"/>
      <w:lvlText w:val="•"/>
      <w:lvlJc w:val="left"/>
      <w:pPr>
        <w:ind w:left="1454" w:hanging="116"/>
      </w:pPr>
      <w:rPr>
        <w:rFonts w:hint="default"/>
        <w:lang w:val="pl-PL" w:eastAsia="en-US" w:bidi="ar-SA"/>
      </w:rPr>
    </w:lvl>
    <w:lvl w:ilvl="2" w:tplc="AEBAB3E8">
      <w:numFmt w:val="bullet"/>
      <w:lvlText w:val="•"/>
      <w:lvlJc w:val="left"/>
      <w:pPr>
        <w:ind w:left="2489" w:hanging="116"/>
      </w:pPr>
      <w:rPr>
        <w:rFonts w:hint="default"/>
        <w:lang w:val="pl-PL" w:eastAsia="en-US" w:bidi="ar-SA"/>
      </w:rPr>
    </w:lvl>
    <w:lvl w:ilvl="3" w:tplc="7996D9B4">
      <w:numFmt w:val="bullet"/>
      <w:lvlText w:val="•"/>
      <w:lvlJc w:val="left"/>
      <w:pPr>
        <w:ind w:left="3524" w:hanging="116"/>
      </w:pPr>
      <w:rPr>
        <w:rFonts w:hint="default"/>
        <w:lang w:val="pl-PL" w:eastAsia="en-US" w:bidi="ar-SA"/>
      </w:rPr>
    </w:lvl>
    <w:lvl w:ilvl="4" w:tplc="49AA54EC">
      <w:numFmt w:val="bullet"/>
      <w:lvlText w:val="•"/>
      <w:lvlJc w:val="left"/>
      <w:pPr>
        <w:ind w:left="4558" w:hanging="116"/>
      </w:pPr>
      <w:rPr>
        <w:rFonts w:hint="default"/>
        <w:lang w:val="pl-PL" w:eastAsia="en-US" w:bidi="ar-SA"/>
      </w:rPr>
    </w:lvl>
    <w:lvl w:ilvl="5" w:tplc="7BDE9372">
      <w:numFmt w:val="bullet"/>
      <w:lvlText w:val="•"/>
      <w:lvlJc w:val="left"/>
      <w:pPr>
        <w:ind w:left="5593" w:hanging="116"/>
      </w:pPr>
      <w:rPr>
        <w:rFonts w:hint="default"/>
        <w:lang w:val="pl-PL" w:eastAsia="en-US" w:bidi="ar-SA"/>
      </w:rPr>
    </w:lvl>
    <w:lvl w:ilvl="6" w:tplc="E9726E0E">
      <w:numFmt w:val="bullet"/>
      <w:lvlText w:val="•"/>
      <w:lvlJc w:val="left"/>
      <w:pPr>
        <w:ind w:left="6628" w:hanging="116"/>
      </w:pPr>
      <w:rPr>
        <w:rFonts w:hint="default"/>
        <w:lang w:val="pl-PL" w:eastAsia="en-US" w:bidi="ar-SA"/>
      </w:rPr>
    </w:lvl>
    <w:lvl w:ilvl="7" w:tplc="A086E0E4">
      <w:numFmt w:val="bullet"/>
      <w:lvlText w:val="•"/>
      <w:lvlJc w:val="left"/>
      <w:pPr>
        <w:ind w:left="7662" w:hanging="116"/>
      </w:pPr>
      <w:rPr>
        <w:rFonts w:hint="default"/>
        <w:lang w:val="pl-PL" w:eastAsia="en-US" w:bidi="ar-SA"/>
      </w:rPr>
    </w:lvl>
    <w:lvl w:ilvl="8" w:tplc="4E709E3A">
      <w:numFmt w:val="bullet"/>
      <w:lvlText w:val="•"/>
      <w:lvlJc w:val="left"/>
      <w:pPr>
        <w:ind w:left="8697" w:hanging="116"/>
      </w:pPr>
      <w:rPr>
        <w:rFonts w:hint="default"/>
        <w:lang w:val="pl-PL" w:eastAsia="en-US" w:bidi="ar-SA"/>
      </w:rPr>
    </w:lvl>
  </w:abstractNum>
  <w:abstractNum w:abstractNumId="123">
    <w:nsid w:val="2A3E5039"/>
    <w:multiLevelType w:val="hybridMultilevel"/>
    <w:tmpl w:val="A2C8751A"/>
    <w:lvl w:ilvl="0" w:tplc="DE7E32F6">
      <w:numFmt w:val="bullet"/>
      <w:lvlText w:val=""/>
      <w:lvlJc w:val="left"/>
      <w:pPr>
        <w:ind w:left="229" w:hanging="161"/>
      </w:pPr>
      <w:rPr>
        <w:rFonts w:ascii="Symbol" w:eastAsia="Symbol" w:hAnsi="Symbol" w:cs="Symbol" w:hint="default"/>
        <w:b w:val="0"/>
        <w:bCs w:val="0"/>
        <w:i w:val="0"/>
        <w:iCs w:val="0"/>
        <w:color w:val="231F20"/>
        <w:spacing w:val="0"/>
        <w:w w:val="99"/>
        <w:sz w:val="20"/>
        <w:szCs w:val="20"/>
        <w:lang w:val="pl-PL" w:eastAsia="en-US" w:bidi="ar-SA"/>
      </w:rPr>
    </w:lvl>
    <w:lvl w:ilvl="1" w:tplc="887434C0">
      <w:numFmt w:val="bullet"/>
      <w:lvlText w:val="•"/>
      <w:lvlJc w:val="left"/>
      <w:pPr>
        <w:ind w:left="443" w:hanging="161"/>
      </w:pPr>
      <w:rPr>
        <w:rFonts w:hint="default"/>
        <w:lang w:val="pl-PL" w:eastAsia="en-US" w:bidi="ar-SA"/>
      </w:rPr>
    </w:lvl>
    <w:lvl w:ilvl="2" w:tplc="32985DF0">
      <w:numFmt w:val="bullet"/>
      <w:lvlText w:val="•"/>
      <w:lvlJc w:val="left"/>
      <w:pPr>
        <w:ind w:left="666" w:hanging="161"/>
      </w:pPr>
      <w:rPr>
        <w:rFonts w:hint="default"/>
        <w:lang w:val="pl-PL" w:eastAsia="en-US" w:bidi="ar-SA"/>
      </w:rPr>
    </w:lvl>
    <w:lvl w:ilvl="3" w:tplc="38DCC3EE">
      <w:numFmt w:val="bullet"/>
      <w:lvlText w:val="•"/>
      <w:lvlJc w:val="left"/>
      <w:pPr>
        <w:ind w:left="889" w:hanging="161"/>
      </w:pPr>
      <w:rPr>
        <w:rFonts w:hint="default"/>
        <w:lang w:val="pl-PL" w:eastAsia="en-US" w:bidi="ar-SA"/>
      </w:rPr>
    </w:lvl>
    <w:lvl w:ilvl="4" w:tplc="188AC414">
      <w:numFmt w:val="bullet"/>
      <w:lvlText w:val="•"/>
      <w:lvlJc w:val="left"/>
      <w:pPr>
        <w:ind w:left="1112" w:hanging="161"/>
      </w:pPr>
      <w:rPr>
        <w:rFonts w:hint="default"/>
        <w:lang w:val="pl-PL" w:eastAsia="en-US" w:bidi="ar-SA"/>
      </w:rPr>
    </w:lvl>
    <w:lvl w:ilvl="5" w:tplc="B13837A4">
      <w:numFmt w:val="bullet"/>
      <w:lvlText w:val="•"/>
      <w:lvlJc w:val="left"/>
      <w:pPr>
        <w:ind w:left="1335" w:hanging="161"/>
      </w:pPr>
      <w:rPr>
        <w:rFonts w:hint="default"/>
        <w:lang w:val="pl-PL" w:eastAsia="en-US" w:bidi="ar-SA"/>
      </w:rPr>
    </w:lvl>
    <w:lvl w:ilvl="6" w:tplc="F1283FDA">
      <w:numFmt w:val="bullet"/>
      <w:lvlText w:val="•"/>
      <w:lvlJc w:val="left"/>
      <w:pPr>
        <w:ind w:left="1558" w:hanging="161"/>
      </w:pPr>
      <w:rPr>
        <w:rFonts w:hint="default"/>
        <w:lang w:val="pl-PL" w:eastAsia="en-US" w:bidi="ar-SA"/>
      </w:rPr>
    </w:lvl>
    <w:lvl w:ilvl="7" w:tplc="1EFC0764">
      <w:numFmt w:val="bullet"/>
      <w:lvlText w:val="•"/>
      <w:lvlJc w:val="left"/>
      <w:pPr>
        <w:ind w:left="1781" w:hanging="161"/>
      </w:pPr>
      <w:rPr>
        <w:rFonts w:hint="default"/>
        <w:lang w:val="pl-PL" w:eastAsia="en-US" w:bidi="ar-SA"/>
      </w:rPr>
    </w:lvl>
    <w:lvl w:ilvl="8" w:tplc="D9704486">
      <w:numFmt w:val="bullet"/>
      <w:lvlText w:val="•"/>
      <w:lvlJc w:val="left"/>
      <w:pPr>
        <w:ind w:left="2004" w:hanging="161"/>
      </w:pPr>
      <w:rPr>
        <w:rFonts w:hint="default"/>
        <w:lang w:val="pl-PL" w:eastAsia="en-US" w:bidi="ar-SA"/>
      </w:rPr>
    </w:lvl>
  </w:abstractNum>
  <w:abstractNum w:abstractNumId="124">
    <w:nsid w:val="2AAD7A52"/>
    <w:multiLevelType w:val="hybridMultilevel"/>
    <w:tmpl w:val="E2880B5C"/>
    <w:lvl w:ilvl="0" w:tplc="2ED89F42">
      <w:start w:val="1"/>
      <w:numFmt w:val="lowerLetter"/>
      <w:lvlText w:val="%1)"/>
      <w:lvlJc w:val="left"/>
      <w:pPr>
        <w:ind w:left="1273" w:hanging="195"/>
      </w:pPr>
      <w:rPr>
        <w:rFonts w:ascii="Times New Roman" w:eastAsia="Times New Roman" w:hAnsi="Times New Roman" w:cs="Times New Roman" w:hint="default"/>
        <w:b w:val="0"/>
        <w:bCs w:val="0"/>
        <w:i w:val="0"/>
        <w:iCs w:val="0"/>
        <w:color w:val="231F20"/>
        <w:spacing w:val="-1"/>
        <w:w w:val="99"/>
        <w:sz w:val="18"/>
        <w:szCs w:val="18"/>
        <w:lang w:val="pl-PL" w:eastAsia="en-US" w:bidi="ar-SA"/>
      </w:rPr>
    </w:lvl>
    <w:lvl w:ilvl="1" w:tplc="3758BAAC">
      <w:numFmt w:val="bullet"/>
      <w:lvlText w:val="-"/>
      <w:lvlJc w:val="left"/>
      <w:pPr>
        <w:ind w:left="1379" w:hanging="106"/>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2" w:tplc="D74067EC">
      <w:numFmt w:val="bullet"/>
      <w:lvlText w:val="•"/>
      <w:lvlJc w:val="left"/>
      <w:pPr>
        <w:ind w:left="2423" w:hanging="106"/>
      </w:pPr>
      <w:rPr>
        <w:rFonts w:hint="default"/>
        <w:lang w:val="pl-PL" w:eastAsia="en-US" w:bidi="ar-SA"/>
      </w:rPr>
    </w:lvl>
    <w:lvl w:ilvl="3" w:tplc="2602906E">
      <w:numFmt w:val="bullet"/>
      <w:lvlText w:val="•"/>
      <w:lvlJc w:val="left"/>
      <w:pPr>
        <w:ind w:left="3466" w:hanging="106"/>
      </w:pPr>
      <w:rPr>
        <w:rFonts w:hint="default"/>
        <w:lang w:val="pl-PL" w:eastAsia="en-US" w:bidi="ar-SA"/>
      </w:rPr>
    </w:lvl>
    <w:lvl w:ilvl="4" w:tplc="51F6D5D0">
      <w:numFmt w:val="bullet"/>
      <w:lvlText w:val="•"/>
      <w:lvlJc w:val="left"/>
      <w:pPr>
        <w:ind w:left="4509" w:hanging="106"/>
      </w:pPr>
      <w:rPr>
        <w:rFonts w:hint="default"/>
        <w:lang w:val="pl-PL" w:eastAsia="en-US" w:bidi="ar-SA"/>
      </w:rPr>
    </w:lvl>
    <w:lvl w:ilvl="5" w:tplc="443AB236">
      <w:numFmt w:val="bullet"/>
      <w:lvlText w:val="•"/>
      <w:lvlJc w:val="left"/>
      <w:pPr>
        <w:ind w:left="5552" w:hanging="106"/>
      </w:pPr>
      <w:rPr>
        <w:rFonts w:hint="default"/>
        <w:lang w:val="pl-PL" w:eastAsia="en-US" w:bidi="ar-SA"/>
      </w:rPr>
    </w:lvl>
    <w:lvl w:ilvl="6" w:tplc="7940FB04">
      <w:numFmt w:val="bullet"/>
      <w:lvlText w:val="•"/>
      <w:lvlJc w:val="left"/>
      <w:pPr>
        <w:ind w:left="6595" w:hanging="106"/>
      </w:pPr>
      <w:rPr>
        <w:rFonts w:hint="default"/>
        <w:lang w:val="pl-PL" w:eastAsia="en-US" w:bidi="ar-SA"/>
      </w:rPr>
    </w:lvl>
    <w:lvl w:ilvl="7" w:tplc="94F88A9E">
      <w:numFmt w:val="bullet"/>
      <w:lvlText w:val="•"/>
      <w:lvlJc w:val="left"/>
      <w:pPr>
        <w:ind w:left="7638" w:hanging="106"/>
      </w:pPr>
      <w:rPr>
        <w:rFonts w:hint="default"/>
        <w:lang w:val="pl-PL" w:eastAsia="en-US" w:bidi="ar-SA"/>
      </w:rPr>
    </w:lvl>
    <w:lvl w:ilvl="8" w:tplc="5994D94C">
      <w:numFmt w:val="bullet"/>
      <w:lvlText w:val="•"/>
      <w:lvlJc w:val="left"/>
      <w:pPr>
        <w:ind w:left="8681" w:hanging="106"/>
      </w:pPr>
      <w:rPr>
        <w:rFonts w:hint="default"/>
        <w:lang w:val="pl-PL" w:eastAsia="en-US" w:bidi="ar-SA"/>
      </w:rPr>
    </w:lvl>
  </w:abstractNum>
  <w:abstractNum w:abstractNumId="125">
    <w:nsid w:val="2ADF6B51"/>
    <w:multiLevelType w:val="hybridMultilevel"/>
    <w:tmpl w:val="ABF09FCA"/>
    <w:lvl w:ilvl="0" w:tplc="6F9E7560">
      <w:numFmt w:val="bullet"/>
      <w:lvlText w:val=""/>
      <w:lvlJc w:val="left"/>
      <w:pPr>
        <w:ind w:left="229" w:hanging="161"/>
      </w:pPr>
      <w:rPr>
        <w:rFonts w:ascii="Symbol" w:eastAsia="Symbol" w:hAnsi="Symbol" w:cs="Symbol" w:hint="default"/>
        <w:b w:val="0"/>
        <w:bCs w:val="0"/>
        <w:i w:val="0"/>
        <w:iCs w:val="0"/>
        <w:color w:val="231F20"/>
        <w:spacing w:val="0"/>
        <w:w w:val="99"/>
        <w:sz w:val="20"/>
        <w:szCs w:val="20"/>
        <w:lang w:val="pl-PL" w:eastAsia="en-US" w:bidi="ar-SA"/>
      </w:rPr>
    </w:lvl>
    <w:lvl w:ilvl="1" w:tplc="567E9E12">
      <w:numFmt w:val="bullet"/>
      <w:lvlText w:val="•"/>
      <w:lvlJc w:val="left"/>
      <w:pPr>
        <w:ind w:left="443" w:hanging="161"/>
      </w:pPr>
      <w:rPr>
        <w:rFonts w:hint="default"/>
        <w:lang w:val="pl-PL" w:eastAsia="en-US" w:bidi="ar-SA"/>
      </w:rPr>
    </w:lvl>
    <w:lvl w:ilvl="2" w:tplc="C5DAD2D4">
      <w:numFmt w:val="bullet"/>
      <w:lvlText w:val="•"/>
      <w:lvlJc w:val="left"/>
      <w:pPr>
        <w:ind w:left="666" w:hanging="161"/>
      </w:pPr>
      <w:rPr>
        <w:rFonts w:hint="default"/>
        <w:lang w:val="pl-PL" w:eastAsia="en-US" w:bidi="ar-SA"/>
      </w:rPr>
    </w:lvl>
    <w:lvl w:ilvl="3" w:tplc="ACF81F96">
      <w:numFmt w:val="bullet"/>
      <w:lvlText w:val="•"/>
      <w:lvlJc w:val="left"/>
      <w:pPr>
        <w:ind w:left="889" w:hanging="161"/>
      </w:pPr>
      <w:rPr>
        <w:rFonts w:hint="default"/>
        <w:lang w:val="pl-PL" w:eastAsia="en-US" w:bidi="ar-SA"/>
      </w:rPr>
    </w:lvl>
    <w:lvl w:ilvl="4" w:tplc="4560FD66">
      <w:numFmt w:val="bullet"/>
      <w:lvlText w:val="•"/>
      <w:lvlJc w:val="left"/>
      <w:pPr>
        <w:ind w:left="1112" w:hanging="161"/>
      </w:pPr>
      <w:rPr>
        <w:rFonts w:hint="default"/>
        <w:lang w:val="pl-PL" w:eastAsia="en-US" w:bidi="ar-SA"/>
      </w:rPr>
    </w:lvl>
    <w:lvl w:ilvl="5" w:tplc="D2F4864C">
      <w:numFmt w:val="bullet"/>
      <w:lvlText w:val="•"/>
      <w:lvlJc w:val="left"/>
      <w:pPr>
        <w:ind w:left="1335" w:hanging="161"/>
      </w:pPr>
      <w:rPr>
        <w:rFonts w:hint="default"/>
        <w:lang w:val="pl-PL" w:eastAsia="en-US" w:bidi="ar-SA"/>
      </w:rPr>
    </w:lvl>
    <w:lvl w:ilvl="6" w:tplc="805262B0">
      <w:numFmt w:val="bullet"/>
      <w:lvlText w:val="•"/>
      <w:lvlJc w:val="left"/>
      <w:pPr>
        <w:ind w:left="1558" w:hanging="161"/>
      </w:pPr>
      <w:rPr>
        <w:rFonts w:hint="default"/>
        <w:lang w:val="pl-PL" w:eastAsia="en-US" w:bidi="ar-SA"/>
      </w:rPr>
    </w:lvl>
    <w:lvl w:ilvl="7" w:tplc="52D05D0E">
      <w:numFmt w:val="bullet"/>
      <w:lvlText w:val="•"/>
      <w:lvlJc w:val="left"/>
      <w:pPr>
        <w:ind w:left="1781" w:hanging="161"/>
      </w:pPr>
      <w:rPr>
        <w:rFonts w:hint="default"/>
        <w:lang w:val="pl-PL" w:eastAsia="en-US" w:bidi="ar-SA"/>
      </w:rPr>
    </w:lvl>
    <w:lvl w:ilvl="8" w:tplc="3C5E42F2">
      <w:numFmt w:val="bullet"/>
      <w:lvlText w:val="•"/>
      <w:lvlJc w:val="left"/>
      <w:pPr>
        <w:ind w:left="2004" w:hanging="161"/>
      </w:pPr>
      <w:rPr>
        <w:rFonts w:hint="default"/>
        <w:lang w:val="pl-PL" w:eastAsia="en-US" w:bidi="ar-SA"/>
      </w:rPr>
    </w:lvl>
  </w:abstractNum>
  <w:abstractNum w:abstractNumId="126">
    <w:nsid w:val="2C160520"/>
    <w:multiLevelType w:val="hybridMultilevel"/>
    <w:tmpl w:val="72FA44BA"/>
    <w:lvl w:ilvl="0" w:tplc="274E676E">
      <w:start w:val="1"/>
      <w:numFmt w:val="lowerLetter"/>
      <w:lvlText w:val="%1)"/>
      <w:lvlJc w:val="left"/>
      <w:pPr>
        <w:ind w:left="1420" w:hanging="428"/>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602610A6">
      <w:numFmt w:val="bullet"/>
      <w:lvlText w:val="•"/>
      <w:lvlJc w:val="left"/>
      <w:pPr>
        <w:ind w:left="2354" w:hanging="428"/>
      </w:pPr>
      <w:rPr>
        <w:rFonts w:hint="default"/>
        <w:lang w:val="pl-PL" w:eastAsia="en-US" w:bidi="ar-SA"/>
      </w:rPr>
    </w:lvl>
    <w:lvl w:ilvl="2" w:tplc="27F8D97C">
      <w:numFmt w:val="bullet"/>
      <w:lvlText w:val="•"/>
      <w:lvlJc w:val="left"/>
      <w:pPr>
        <w:ind w:left="3289" w:hanging="428"/>
      </w:pPr>
      <w:rPr>
        <w:rFonts w:hint="default"/>
        <w:lang w:val="pl-PL" w:eastAsia="en-US" w:bidi="ar-SA"/>
      </w:rPr>
    </w:lvl>
    <w:lvl w:ilvl="3" w:tplc="F09E5E92">
      <w:numFmt w:val="bullet"/>
      <w:lvlText w:val="•"/>
      <w:lvlJc w:val="left"/>
      <w:pPr>
        <w:ind w:left="4224" w:hanging="428"/>
      </w:pPr>
      <w:rPr>
        <w:rFonts w:hint="default"/>
        <w:lang w:val="pl-PL" w:eastAsia="en-US" w:bidi="ar-SA"/>
      </w:rPr>
    </w:lvl>
    <w:lvl w:ilvl="4" w:tplc="70BC7AFE">
      <w:numFmt w:val="bullet"/>
      <w:lvlText w:val="•"/>
      <w:lvlJc w:val="left"/>
      <w:pPr>
        <w:ind w:left="5158" w:hanging="428"/>
      </w:pPr>
      <w:rPr>
        <w:rFonts w:hint="default"/>
        <w:lang w:val="pl-PL" w:eastAsia="en-US" w:bidi="ar-SA"/>
      </w:rPr>
    </w:lvl>
    <w:lvl w:ilvl="5" w:tplc="FB16423C">
      <w:numFmt w:val="bullet"/>
      <w:lvlText w:val="•"/>
      <w:lvlJc w:val="left"/>
      <w:pPr>
        <w:ind w:left="6093" w:hanging="428"/>
      </w:pPr>
      <w:rPr>
        <w:rFonts w:hint="default"/>
        <w:lang w:val="pl-PL" w:eastAsia="en-US" w:bidi="ar-SA"/>
      </w:rPr>
    </w:lvl>
    <w:lvl w:ilvl="6" w:tplc="5F885A34">
      <w:numFmt w:val="bullet"/>
      <w:lvlText w:val="•"/>
      <w:lvlJc w:val="left"/>
      <w:pPr>
        <w:ind w:left="7028" w:hanging="428"/>
      </w:pPr>
      <w:rPr>
        <w:rFonts w:hint="default"/>
        <w:lang w:val="pl-PL" w:eastAsia="en-US" w:bidi="ar-SA"/>
      </w:rPr>
    </w:lvl>
    <w:lvl w:ilvl="7" w:tplc="FA7630F8">
      <w:numFmt w:val="bullet"/>
      <w:lvlText w:val="•"/>
      <w:lvlJc w:val="left"/>
      <w:pPr>
        <w:ind w:left="7962" w:hanging="428"/>
      </w:pPr>
      <w:rPr>
        <w:rFonts w:hint="default"/>
        <w:lang w:val="pl-PL" w:eastAsia="en-US" w:bidi="ar-SA"/>
      </w:rPr>
    </w:lvl>
    <w:lvl w:ilvl="8" w:tplc="E08C0248">
      <w:numFmt w:val="bullet"/>
      <w:lvlText w:val="•"/>
      <w:lvlJc w:val="left"/>
      <w:pPr>
        <w:ind w:left="8897" w:hanging="428"/>
      </w:pPr>
      <w:rPr>
        <w:rFonts w:hint="default"/>
        <w:lang w:val="pl-PL" w:eastAsia="en-US" w:bidi="ar-SA"/>
      </w:rPr>
    </w:lvl>
  </w:abstractNum>
  <w:abstractNum w:abstractNumId="127">
    <w:nsid w:val="2C61493F"/>
    <w:multiLevelType w:val="hybridMultilevel"/>
    <w:tmpl w:val="8B5E38DC"/>
    <w:lvl w:ilvl="0" w:tplc="CBA05578">
      <w:start w:val="17"/>
      <w:numFmt w:val="decimal"/>
      <w:lvlText w:val="%1."/>
      <w:lvlJc w:val="left"/>
      <w:pPr>
        <w:ind w:left="2831" w:hanging="272"/>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62E8B77E">
      <w:numFmt w:val="bullet"/>
      <w:lvlText w:val="•"/>
      <w:lvlJc w:val="left"/>
      <w:pPr>
        <w:ind w:left="3632" w:hanging="272"/>
      </w:pPr>
      <w:rPr>
        <w:rFonts w:hint="default"/>
        <w:lang w:val="pl-PL" w:eastAsia="en-US" w:bidi="ar-SA"/>
      </w:rPr>
    </w:lvl>
    <w:lvl w:ilvl="2" w:tplc="FE964870">
      <w:numFmt w:val="bullet"/>
      <w:lvlText w:val="•"/>
      <w:lvlJc w:val="left"/>
      <w:pPr>
        <w:ind w:left="4425" w:hanging="272"/>
      </w:pPr>
      <w:rPr>
        <w:rFonts w:hint="default"/>
        <w:lang w:val="pl-PL" w:eastAsia="en-US" w:bidi="ar-SA"/>
      </w:rPr>
    </w:lvl>
    <w:lvl w:ilvl="3" w:tplc="54C23078">
      <w:numFmt w:val="bullet"/>
      <w:lvlText w:val="•"/>
      <w:lvlJc w:val="left"/>
      <w:pPr>
        <w:ind w:left="5218" w:hanging="272"/>
      </w:pPr>
      <w:rPr>
        <w:rFonts w:hint="default"/>
        <w:lang w:val="pl-PL" w:eastAsia="en-US" w:bidi="ar-SA"/>
      </w:rPr>
    </w:lvl>
    <w:lvl w:ilvl="4" w:tplc="BD42FFCE">
      <w:numFmt w:val="bullet"/>
      <w:lvlText w:val="•"/>
      <w:lvlJc w:val="left"/>
      <w:pPr>
        <w:ind w:left="6010" w:hanging="272"/>
      </w:pPr>
      <w:rPr>
        <w:rFonts w:hint="default"/>
        <w:lang w:val="pl-PL" w:eastAsia="en-US" w:bidi="ar-SA"/>
      </w:rPr>
    </w:lvl>
    <w:lvl w:ilvl="5" w:tplc="260AD812">
      <w:numFmt w:val="bullet"/>
      <w:lvlText w:val="•"/>
      <w:lvlJc w:val="left"/>
      <w:pPr>
        <w:ind w:left="6803" w:hanging="272"/>
      </w:pPr>
      <w:rPr>
        <w:rFonts w:hint="default"/>
        <w:lang w:val="pl-PL" w:eastAsia="en-US" w:bidi="ar-SA"/>
      </w:rPr>
    </w:lvl>
    <w:lvl w:ilvl="6" w:tplc="D4C66324">
      <w:numFmt w:val="bullet"/>
      <w:lvlText w:val="•"/>
      <w:lvlJc w:val="left"/>
      <w:pPr>
        <w:ind w:left="7596" w:hanging="272"/>
      </w:pPr>
      <w:rPr>
        <w:rFonts w:hint="default"/>
        <w:lang w:val="pl-PL" w:eastAsia="en-US" w:bidi="ar-SA"/>
      </w:rPr>
    </w:lvl>
    <w:lvl w:ilvl="7" w:tplc="F24C1286">
      <w:numFmt w:val="bullet"/>
      <w:lvlText w:val="•"/>
      <w:lvlJc w:val="left"/>
      <w:pPr>
        <w:ind w:left="8388" w:hanging="272"/>
      </w:pPr>
      <w:rPr>
        <w:rFonts w:hint="default"/>
        <w:lang w:val="pl-PL" w:eastAsia="en-US" w:bidi="ar-SA"/>
      </w:rPr>
    </w:lvl>
    <w:lvl w:ilvl="8" w:tplc="032E61C2">
      <w:numFmt w:val="bullet"/>
      <w:lvlText w:val="•"/>
      <w:lvlJc w:val="left"/>
      <w:pPr>
        <w:ind w:left="9181" w:hanging="272"/>
      </w:pPr>
      <w:rPr>
        <w:rFonts w:hint="default"/>
        <w:lang w:val="pl-PL" w:eastAsia="en-US" w:bidi="ar-SA"/>
      </w:rPr>
    </w:lvl>
  </w:abstractNum>
  <w:abstractNum w:abstractNumId="128">
    <w:nsid w:val="2CB550B1"/>
    <w:multiLevelType w:val="hybridMultilevel"/>
    <w:tmpl w:val="DD163978"/>
    <w:lvl w:ilvl="0" w:tplc="232A7CB6">
      <w:numFmt w:val="bullet"/>
      <w:lvlText w:val=""/>
      <w:lvlJc w:val="left"/>
      <w:pPr>
        <w:ind w:left="784" w:hanging="360"/>
      </w:pPr>
      <w:rPr>
        <w:rFonts w:ascii="Symbol" w:eastAsia="Symbol" w:hAnsi="Symbol" w:cs="Symbol" w:hint="default"/>
        <w:b w:val="0"/>
        <w:bCs w:val="0"/>
        <w:i w:val="0"/>
        <w:iCs w:val="0"/>
        <w:spacing w:val="0"/>
        <w:w w:val="99"/>
        <w:sz w:val="20"/>
        <w:szCs w:val="20"/>
        <w:lang w:val="pl-PL" w:eastAsia="en-US" w:bidi="ar-SA"/>
      </w:rPr>
    </w:lvl>
    <w:lvl w:ilvl="1" w:tplc="CB12F46C">
      <w:numFmt w:val="bullet"/>
      <w:lvlText w:val="•"/>
      <w:lvlJc w:val="left"/>
      <w:pPr>
        <w:ind w:left="1778" w:hanging="360"/>
      </w:pPr>
      <w:rPr>
        <w:rFonts w:hint="default"/>
        <w:lang w:val="pl-PL" w:eastAsia="en-US" w:bidi="ar-SA"/>
      </w:rPr>
    </w:lvl>
    <w:lvl w:ilvl="2" w:tplc="6C94D384">
      <w:numFmt w:val="bullet"/>
      <w:lvlText w:val="•"/>
      <w:lvlJc w:val="left"/>
      <w:pPr>
        <w:ind w:left="2777" w:hanging="360"/>
      </w:pPr>
      <w:rPr>
        <w:rFonts w:hint="default"/>
        <w:lang w:val="pl-PL" w:eastAsia="en-US" w:bidi="ar-SA"/>
      </w:rPr>
    </w:lvl>
    <w:lvl w:ilvl="3" w:tplc="22509F94">
      <w:numFmt w:val="bullet"/>
      <w:lvlText w:val="•"/>
      <w:lvlJc w:val="left"/>
      <w:pPr>
        <w:ind w:left="3776" w:hanging="360"/>
      </w:pPr>
      <w:rPr>
        <w:rFonts w:hint="default"/>
        <w:lang w:val="pl-PL" w:eastAsia="en-US" w:bidi="ar-SA"/>
      </w:rPr>
    </w:lvl>
    <w:lvl w:ilvl="4" w:tplc="6F08E79E">
      <w:numFmt w:val="bullet"/>
      <w:lvlText w:val="•"/>
      <w:lvlJc w:val="left"/>
      <w:pPr>
        <w:ind w:left="4774" w:hanging="360"/>
      </w:pPr>
      <w:rPr>
        <w:rFonts w:hint="default"/>
        <w:lang w:val="pl-PL" w:eastAsia="en-US" w:bidi="ar-SA"/>
      </w:rPr>
    </w:lvl>
    <w:lvl w:ilvl="5" w:tplc="1A4C50E6">
      <w:numFmt w:val="bullet"/>
      <w:lvlText w:val="•"/>
      <w:lvlJc w:val="left"/>
      <w:pPr>
        <w:ind w:left="5773" w:hanging="360"/>
      </w:pPr>
      <w:rPr>
        <w:rFonts w:hint="default"/>
        <w:lang w:val="pl-PL" w:eastAsia="en-US" w:bidi="ar-SA"/>
      </w:rPr>
    </w:lvl>
    <w:lvl w:ilvl="6" w:tplc="E9CCC9AC">
      <w:numFmt w:val="bullet"/>
      <w:lvlText w:val="•"/>
      <w:lvlJc w:val="left"/>
      <w:pPr>
        <w:ind w:left="6772" w:hanging="360"/>
      </w:pPr>
      <w:rPr>
        <w:rFonts w:hint="default"/>
        <w:lang w:val="pl-PL" w:eastAsia="en-US" w:bidi="ar-SA"/>
      </w:rPr>
    </w:lvl>
    <w:lvl w:ilvl="7" w:tplc="641C0864">
      <w:numFmt w:val="bullet"/>
      <w:lvlText w:val="•"/>
      <w:lvlJc w:val="left"/>
      <w:pPr>
        <w:ind w:left="7770" w:hanging="360"/>
      </w:pPr>
      <w:rPr>
        <w:rFonts w:hint="default"/>
        <w:lang w:val="pl-PL" w:eastAsia="en-US" w:bidi="ar-SA"/>
      </w:rPr>
    </w:lvl>
    <w:lvl w:ilvl="8" w:tplc="4A449888">
      <w:numFmt w:val="bullet"/>
      <w:lvlText w:val="•"/>
      <w:lvlJc w:val="left"/>
      <w:pPr>
        <w:ind w:left="8769" w:hanging="360"/>
      </w:pPr>
      <w:rPr>
        <w:rFonts w:hint="default"/>
        <w:lang w:val="pl-PL" w:eastAsia="en-US" w:bidi="ar-SA"/>
      </w:rPr>
    </w:lvl>
  </w:abstractNum>
  <w:abstractNum w:abstractNumId="129">
    <w:nsid w:val="2CB73469"/>
    <w:multiLevelType w:val="hybridMultilevel"/>
    <w:tmpl w:val="9DFC6010"/>
    <w:lvl w:ilvl="0" w:tplc="D5721F6A">
      <w:start w:val="1"/>
      <w:numFmt w:val="lowerLetter"/>
      <w:lvlText w:val="%1)"/>
      <w:lvlJc w:val="left"/>
      <w:pPr>
        <w:ind w:left="78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E7C9298">
      <w:numFmt w:val="bullet"/>
      <w:lvlText w:val="•"/>
      <w:lvlJc w:val="left"/>
      <w:pPr>
        <w:ind w:left="1778" w:hanging="360"/>
      </w:pPr>
      <w:rPr>
        <w:rFonts w:hint="default"/>
        <w:lang w:val="pl-PL" w:eastAsia="en-US" w:bidi="ar-SA"/>
      </w:rPr>
    </w:lvl>
    <w:lvl w:ilvl="2" w:tplc="72C8E400">
      <w:numFmt w:val="bullet"/>
      <w:lvlText w:val="•"/>
      <w:lvlJc w:val="left"/>
      <w:pPr>
        <w:ind w:left="2777" w:hanging="360"/>
      </w:pPr>
      <w:rPr>
        <w:rFonts w:hint="default"/>
        <w:lang w:val="pl-PL" w:eastAsia="en-US" w:bidi="ar-SA"/>
      </w:rPr>
    </w:lvl>
    <w:lvl w:ilvl="3" w:tplc="5ED8E280">
      <w:numFmt w:val="bullet"/>
      <w:lvlText w:val="•"/>
      <w:lvlJc w:val="left"/>
      <w:pPr>
        <w:ind w:left="3776" w:hanging="360"/>
      </w:pPr>
      <w:rPr>
        <w:rFonts w:hint="default"/>
        <w:lang w:val="pl-PL" w:eastAsia="en-US" w:bidi="ar-SA"/>
      </w:rPr>
    </w:lvl>
    <w:lvl w:ilvl="4" w:tplc="0C0A2E0C">
      <w:numFmt w:val="bullet"/>
      <w:lvlText w:val="•"/>
      <w:lvlJc w:val="left"/>
      <w:pPr>
        <w:ind w:left="4774" w:hanging="360"/>
      </w:pPr>
      <w:rPr>
        <w:rFonts w:hint="default"/>
        <w:lang w:val="pl-PL" w:eastAsia="en-US" w:bidi="ar-SA"/>
      </w:rPr>
    </w:lvl>
    <w:lvl w:ilvl="5" w:tplc="ECCCF1CA">
      <w:numFmt w:val="bullet"/>
      <w:lvlText w:val="•"/>
      <w:lvlJc w:val="left"/>
      <w:pPr>
        <w:ind w:left="5773" w:hanging="360"/>
      </w:pPr>
      <w:rPr>
        <w:rFonts w:hint="default"/>
        <w:lang w:val="pl-PL" w:eastAsia="en-US" w:bidi="ar-SA"/>
      </w:rPr>
    </w:lvl>
    <w:lvl w:ilvl="6" w:tplc="6E86A13C">
      <w:numFmt w:val="bullet"/>
      <w:lvlText w:val="•"/>
      <w:lvlJc w:val="left"/>
      <w:pPr>
        <w:ind w:left="6772" w:hanging="360"/>
      </w:pPr>
      <w:rPr>
        <w:rFonts w:hint="default"/>
        <w:lang w:val="pl-PL" w:eastAsia="en-US" w:bidi="ar-SA"/>
      </w:rPr>
    </w:lvl>
    <w:lvl w:ilvl="7" w:tplc="218EAFA6">
      <w:numFmt w:val="bullet"/>
      <w:lvlText w:val="•"/>
      <w:lvlJc w:val="left"/>
      <w:pPr>
        <w:ind w:left="7770" w:hanging="360"/>
      </w:pPr>
      <w:rPr>
        <w:rFonts w:hint="default"/>
        <w:lang w:val="pl-PL" w:eastAsia="en-US" w:bidi="ar-SA"/>
      </w:rPr>
    </w:lvl>
    <w:lvl w:ilvl="8" w:tplc="F1D28528">
      <w:numFmt w:val="bullet"/>
      <w:lvlText w:val="•"/>
      <w:lvlJc w:val="left"/>
      <w:pPr>
        <w:ind w:left="8769" w:hanging="360"/>
      </w:pPr>
      <w:rPr>
        <w:rFonts w:hint="default"/>
        <w:lang w:val="pl-PL" w:eastAsia="en-US" w:bidi="ar-SA"/>
      </w:rPr>
    </w:lvl>
  </w:abstractNum>
  <w:abstractNum w:abstractNumId="130">
    <w:nsid w:val="2CFF69EE"/>
    <w:multiLevelType w:val="multilevel"/>
    <w:tmpl w:val="27CC1ED4"/>
    <w:lvl w:ilvl="0">
      <w:start w:val="4"/>
      <w:numFmt w:val="upperLetter"/>
      <w:lvlText w:val="%1"/>
      <w:lvlJc w:val="left"/>
      <w:pPr>
        <w:ind w:left="1864" w:hanging="1440"/>
      </w:pPr>
      <w:rPr>
        <w:rFonts w:hint="default"/>
        <w:lang w:val="pl-PL" w:eastAsia="en-US" w:bidi="ar-SA"/>
      </w:rPr>
    </w:lvl>
    <w:lvl w:ilvl="1">
      <w:start w:val="7"/>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31">
    <w:nsid w:val="2D1C4302"/>
    <w:multiLevelType w:val="hybridMultilevel"/>
    <w:tmpl w:val="D14E1FB8"/>
    <w:lvl w:ilvl="0" w:tplc="308AA480">
      <w:start w:val="1"/>
      <w:numFmt w:val="lowerLetter"/>
      <w:lvlText w:val="%1)"/>
      <w:lvlJc w:val="left"/>
      <w:pPr>
        <w:ind w:left="654"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581E0A14">
      <w:numFmt w:val="bullet"/>
      <w:lvlText w:val=""/>
      <w:lvlJc w:val="left"/>
      <w:pPr>
        <w:ind w:left="937" w:hanging="284"/>
      </w:pPr>
      <w:rPr>
        <w:rFonts w:ascii="Symbol" w:eastAsia="Symbol" w:hAnsi="Symbol" w:cs="Symbol" w:hint="default"/>
        <w:b w:val="0"/>
        <w:bCs w:val="0"/>
        <w:i w:val="0"/>
        <w:iCs w:val="0"/>
        <w:color w:val="231F20"/>
        <w:spacing w:val="0"/>
        <w:w w:val="99"/>
        <w:sz w:val="20"/>
        <w:szCs w:val="20"/>
        <w:lang w:val="pl-PL" w:eastAsia="en-US" w:bidi="ar-SA"/>
      </w:rPr>
    </w:lvl>
    <w:lvl w:ilvl="2" w:tplc="EA901CCC">
      <w:numFmt w:val="bullet"/>
      <w:lvlText w:val="•"/>
      <w:lvlJc w:val="left"/>
      <w:pPr>
        <w:ind w:left="2031" w:hanging="284"/>
      </w:pPr>
      <w:rPr>
        <w:rFonts w:hint="default"/>
        <w:lang w:val="pl-PL" w:eastAsia="en-US" w:bidi="ar-SA"/>
      </w:rPr>
    </w:lvl>
    <w:lvl w:ilvl="3" w:tplc="1D2EF46E">
      <w:numFmt w:val="bullet"/>
      <w:lvlText w:val="•"/>
      <w:lvlJc w:val="left"/>
      <w:pPr>
        <w:ind w:left="3123" w:hanging="284"/>
      </w:pPr>
      <w:rPr>
        <w:rFonts w:hint="default"/>
        <w:lang w:val="pl-PL" w:eastAsia="en-US" w:bidi="ar-SA"/>
      </w:rPr>
    </w:lvl>
    <w:lvl w:ilvl="4" w:tplc="D6ECDB68">
      <w:numFmt w:val="bullet"/>
      <w:lvlText w:val="•"/>
      <w:lvlJc w:val="left"/>
      <w:pPr>
        <w:ind w:left="4215" w:hanging="284"/>
      </w:pPr>
      <w:rPr>
        <w:rFonts w:hint="default"/>
        <w:lang w:val="pl-PL" w:eastAsia="en-US" w:bidi="ar-SA"/>
      </w:rPr>
    </w:lvl>
    <w:lvl w:ilvl="5" w:tplc="DD6CF176">
      <w:numFmt w:val="bullet"/>
      <w:lvlText w:val="•"/>
      <w:lvlJc w:val="left"/>
      <w:pPr>
        <w:ind w:left="5307" w:hanging="284"/>
      </w:pPr>
      <w:rPr>
        <w:rFonts w:hint="default"/>
        <w:lang w:val="pl-PL" w:eastAsia="en-US" w:bidi="ar-SA"/>
      </w:rPr>
    </w:lvl>
    <w:lvl w:ilvl="6" w:tplc="CDD27790">
      <w:numFmt w:val="bullet"/>
      <w:lvlText w:val="•"/>
      <w:lvlJc w:val="left"/>
      <w:pPr>
        <w:ind w:left="6399" w:hanging="284"/>
      </w:pPr>
      <w:rPr>
        <w:rFonts w:hint="default"/>
        <w:lang w:val="pl-PL" w:eastAsia="en-US" w:bidi="ar-SA"/>
      </w:rPr>
    </w:lvl>
    <w:lvl w:ilvl="7" w:tplc="54A2474A">
      <w:numFmt w:val="bullet"/>
      <w:lvlText w:val="•"/>
      <w:lvlJc w:val="left"/>
      <w:pPr>
        <w:ind w:left="7491" w:hanging="284"/>
      </w:pPr>
      <w:rPr>
        <w:rFonts w:hint="default"/>
        <w:lang w:val="pl-PL" w:eastAsia="en-US" w:bidi="ar-SA"/>
      </w:rPr>
    </w:lvl>
    <w:lvl w:ilvl="8" w:tplc="3000EDF4">
      <w:numFmt w:val="bullet"/>
      <w:lvlText w:val="•"/>
      <w:lvlJc w:val="left"/>
      <w:pPr>
        <w:ind w:left="8583" w:hanging="284"/>
      </w:pPr>
      <w:rPr>
        <w:rFonts w:hint="default"/>
        <w:lang w:val="pl-PL" w:eastAsia="en-US" w:bidi="ar-SA"/>
      </w:rPr>
    </w:lvl>
  </w:abstractNum>
  <w:abstractNum w:abstractNumId="132">
    <w:nsid w:val="2D763B11"/>
    <w:multiLevelType w:val="hybridMultilevel"/>
    <w:tmpl w:val="664E2130"/>
    <w:lvl w:ilvl="0" w:tplc="B9C09618">
      <w:start w:val="49"/>
      <w:numFmt w:val="decimal"/>
      <w:lvlText w:val="%1."/>
      <w:lvlJc w:val="left"/>
      <w:pPr>
        <w:ind w:left="729" w:hanging="30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560EF6C">
      <w:numFmt w:val="bullet"/>
      <w:lvlText w:val="•"/>
      <w:lvlJc w:val="left"/>
      <w:pPr>
        <w:ind w:left="1724" w:hanging="303"/>
      </w:pPr>
      <w:rPr>
        <w:rFonts w:hint="default"/>
        <w:lang w:val="pl-PL" w:eastAsia="en-US" w:bidi="ar-SA"/>
      </w:rPr>
    </w:lvl>
    <w:lvl w:ilvl="2" w:tplc="926248EC">
      <w:numFmt w:val="bullet"/>
      <w:lvlText w:val="•"/>
      <w:lvlJc w:val="left"/>
      <w:pPr>
        <w:ind w:left="2729" w:hanging="303"/>
      </w:pPr>
      <w:rPr>
        <w:rFonts w:hint="default"/>
        <w:lang w:val="pl-PL" w:eastAsia="en-US" w:bidi="ar-SA"/>
      </w:rPr>
    </w:lvl>
    <w:lvl w:ilvl="3" w:tplc="E4CE3B62">
      <w:numFmt w:val="bullet"/>
      <w:lvlText w:val="•"/>
      <w:lvlJc w:val="left"/>
      <w:pPr>
        <w:ind w:left="3734" w:hanging="303"/>
      </w:pPr>
      <w:rPr>
        <w:rFonts w:hint="default"/>
        <w:lang w:val="pl-PL" w:eastAsia="en-US" w:bidi="ar-SA"/>
      </w:rPr>
    </w:lvl>
    <w:lvl w:ilvl="4" w:tplc="7C1CD7DA">
      <w:numFmt w:val="bullet"/>
      <w:lvlText w:val="•"/>
      <w:lvlJc w:val="left"/>
      <w:pPr>
        <w:ind w:left="4738" w:hanging="303"/>
      </w:pPr>
      <w:rPr>
        <w:rFonts w:hint="default"/>
        <w:lang w:val="pl-PL" w:eastAsia="en-US" w:bidi="ar-SA"/>
      </w:rPr>
    </w:lvl>
    <w:lvl w:ilvl="5" w:tplc="455C3B54">
      <w:numFmt w:val="bullet"/>
      <w:lvlText w:val="•"/>
      <w:lvlJc w:val="left"/>
      <w:pPr>
        <w:ind w:left="5743" w:hanging="303"/>
      </w:pPr>
      <w:rPr>
        <w:rFonts w:hint="default"/>
        <w:lang w:val="pl-PL" w:eastAsia="en-US" w:bidi="ar-SA"/>
      </w:rPr>
    </w:lvl>
    <w:lvl w:ilvl="6" w:tplc="59B03488">
      <w:numFmt w:val="bullet"/>
      <w:lvlText w:val="•"/>
      <w:lvlJc w:val="left"/>
      <w:pPr>
        <w:ind w:left="6748" w:hanging="303"/>
      </w:pPr>
      <w:rPr>
        <w:rFonts w:hint="default"/>
        <w:lang w:val="pl-PL" w:eastAsia="en-US" w:bidi="ar-SA"/>
      </w:rPr>
    </w:lvl>
    <w:lvl w:ilvl="7" w:tplc="C6949D84">
      <w:numFmt w:val="bullet"/>
      <w:lvlText w:val="•"/>
      <w:lvlJc w:val="left"/>
      <w:pPr>
        <w:ind w:left="7752" w:hanging="303"/>
      </w:pPr>
      <w:rPr>
        <w:rFonts w:hint="default"/>
        <w:lang w:val="pl-PL" w:eastAsia="en-US" w:bidi="ar-SA"/>
      </w:rPr>
    </w:lvl>
    <w:lvl w:ilvl="8" w:tplc="4FB64F1C">
      <w:numFmt w:val="bullet"/>
      <w:lvlText w:val="•"/>
      <w:lvlJc w:val="left"/>
      <w:pPr>
        <w:ind w:left="8757" w:hanging="303"/>
      </w:pPr>
      <w:rPr>
        <w:rFonts w:hint="default"/>
        <w:lang w:val="pl-PL" w:eastAsia="en-US" w:bidi="ar-SA"/>
      </w:rPr>
    </w:lvl>
  </w:abstractNum>
  <w:abstractNum w:abstractNumId="133">
    <w:nsid w:val="2D793FB3"/>
    <w:multiLevelType w:val="hybridMultilevel"/>
    <w:tmpl w:val="DCDA365A"/>
    <w:lvl w:ilvl="0" w:tplc="7E945024">
      <w:numFmt w:val="bullet"/>
      <w:lvlText w:val="-"/>
      <w:lvlJc w:val="left"/>
      <w:pPr>
        <w:ind w:left="1250" w:hanging="11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1B2E2DE">
      <w:numFmt w:val="bullet"/>
      <w:lvlText w:val="•"/>
      <w:lvlJc w:val="left"/>
      <w:pPr>
        <w:ind w:left="2210" w:hanging="118"/>
      </w:pPr>
      <w:rPr>
        <w:rFonts w:hint="default"/>
        <w:lang w:val="pl-PL" w:eastAsia="en-US" w:bidi="ar-SA"/>
      </w:rPr>
    </w:lvl>
    <w:lvl w:ilvl="2" w:tplc="03345E1E">
      <w:numFmt w:val="bullet"/>
      <w:lvlText w:val="•"/>
      <w:lvlJc w:val="left"/>
      <w:pPr>
        <w:ind w:left="3161" w:hanging="118"/>
      </w:pPr>
      <w:rPr>
        <w:rFonts w:hint="default"/>
        <w:lang w:val="pl-PL" w:eastAsia="en-US" w:bidi="ar-SA"/>
      </w:rPr>
    </w:lvl>
    <w:lvl w:ilvl="3" w:tplc="211A6568">
      <w:numFmt w:val="bullet"/>
      <w:lvlText w:val="•"/>
      <w:lvlJc w:val="left"/>
      <w:pPr>
        <w:ind w:left="4112" w:hanging="118"/>
      </w:pPr>
      <w:rPr>
        <w:rFonts w:hint="default"/>
        <w:lang w:val="pl-PL" w:eastAsia="en-US" w:bidi="ar-SA"/>
      </w:rPr>
    </w:lvl>
    <w:lvl w:ilvl="4" w:tplc="B268F2DE">
      <w:numFmt w:val="bullet"/>
      <w:lvlText w:val="•"/>
      <w:lvlJc w:val="left"/>
      <w:pPr>
        <w:ind w:left="5062" w:hanging="118"/>
      </w:pPr>
      <w:rPr>
        <w:rFonts w:hint="default"/>
        <w:lang w:val="pl-PL" w:eastAsia="en-US" w:bidi="ar-SA"/>
      </w:rPr>
    </w:lvl>
    <w:lvl w:ilvl="5" w:tplc="F9F01CC0">
      <w:numFmt w:val="bullet"/>
      <w:lvlText w:val="•"/>
      <w:lvlJc w:val="left"/>
      <w:pPr>
        <w:ind w:left="6013" w:hanging="118"/>
      </w:pPr>
      <w:rPr>
        <w:rFonts w:hint="default"/>
        <w:lang w:val="pl-PL" w:eastAsia="en-US" w:bidi="ar-SA"/>
      </w:rPr>
    </w:lvl>
    <w:lvl w:ilvl="6" w:tplc="6B225D3E">
      <w:numFmt w:val="bullet"/>
      <w:lvlText w:val="•"/>
      <w:lvlJc w:val="left"/>
      <w:pPr>
        <w:ind w:left="6964" w:hanging="118"/>
      </w:pPr>
      <w:rPr>
        <w:rFonts w:hint="default"/>
        <w:lang w:val="pl-PL" w:eastAsia="en-US" w:bidi="ar-SA"/>
      </w:rPr>
    </w:lvl>
    <w:lvl w:ilvl="7" w:tplc="AAC01546">
      <w:numFmt w:val="bullet"/>
      <w:lvlText w:val="•"/>
      <w:lvlJc w:val="left"/>
      <w:pPr>
        <w:ind w:left="7914" w:hanging="118"/>
      </w:pPr>
      <w:rPr>
        <w:rFonts w:hint="default"/>
        <w:lang w:val="pl-PL" w:eastAsia="en-US" w:bidi="ar-SA"/>
      </w:rPr>
    </w:lvl>
    <w:lvl w:ilvl="8" w:tplc="93A0CB76">
      <w:numFmt w:val="bullet"/>
      <w:lvlText w:val="•"/>
      <w:lvlJc w:val="left"/>
      <w:pPr>
        <w:ind w:left="8865" w:hanging="118"/>
      </w:pPr>
      <w:rPr>
        <w:rFonts w:hint="default"/>
        <w:lang w:val="pl-PL" w:eastAsia="en-US" w:bidi="ar-SA"/>
      </w:rPr>
    </w:lvl>
  </w:abstractNum>
  <w:abstractNum w:abstractNumId="134">
    <w:nsid w:val="2D8170FB"/>
    <w:multiLevelType w:val="hybridMultilevel"/>
    <w:tmpl w:val="1E5E4B4C"/>
    <w:lvl w:ilvl="0" w:tplc="1438F054">
      <w:start w:val="1"/>
      <w:numFmt w:val="lowerLetter"/>
      <w:lvlText w:val="%1)"/>
      <w:lvlJc w:val="left"/>
      <w:pPr>
        <w:ind w:left="707" w:hanging="224"/>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6A42C994">
      <w:numFmt w:val="bullet"/>
      <w:lvlText w:val=""/>
      <w:lvlJc w:val="left"/>
      <w:pPr>
        <w:ind w:left="1324" w:hanging="360"/>
      </w:pPr>
      <w:rPr>
        <w:rFonts w:ascii="Symbol" w:eastAsia="Symbol" w:hAnsi="Symbol" w:cs="Symbol" w:hint="default"/>
        <w:b w:val="0"/>
        <w:bCs w:val="0"/>
        <w:i w:val="0"/>
        <w:iCs w:val="0"/>
        <w:color w:val="231F20"/>
        <w:spacing w:val="0"/>
        <w:w w:val="99"/>
        <w:sz w:val="20"/>
        <w:szCs w:val="20"/>
        <w:lang w:val="pl-PL" w:eastAsia="en-US" w:bidi="ar-SA"/>
      </w:rPr>
    </w:lvl>
    <w:lvl w:ilvl="2" w:tplc="A9C443A8">
      <w:numFmt w:val="bullet"/>
      <w:lvlText w:val="•"/>
      <w:lvlJc w:val="left"/>
      <w:pPr>
        <w:ind w:left="2369" w:hanging="360"/>
      </w:pPr>
      <w:rPr>
        <w:rFonts w:hint="default"/>
        <w:lang w:val="pl-PL" w:eastAsia="en-US" w:bidi="ar-SA"/>
      </w:rPr>
    </w:lvl>
    <w:lvl w:ilvl="3" w:tplc="F340975E">
      <w:numFmt w:val="bullet"/>
      <w:lvlText w:val="•"/>
      <w:lvlJc w:val="left"/>
      <w:pPr>
        <w:ind w:left="3419" w:hanging="360"/>
      </w:pPr>
      <w:rPr>
        <w:rFonts w:hint="default"/>
        <w:lang w:val="pl-PL" w:eastAsia="en-US" w:bidi="ar-SA"/>
      </w:rPr>
    </w:lvl>
    <w:lvl w:ilvl="4" w:tplc="8A1E1FB2">
      <w:numFmt w:val="bullet"/>
      <w:lvlText w:val="•"/>
      <w:lvlJc w:val="left"/>
      <w:pPr>
        <w:ind w:left="4469" w:hanging="360"/>
      </w:pPr>
      <w:rPr>
        <w:rFonts w:hint="default"/>
        <w:lang w:val="pl-PL" w:eastAsia="en-US" w:bidi="ar-SA"/>
      </w:rPr>
    </w:lvl>
    <w:lvl w:ilvl="5" w:tplc="4CA4B09E">
      <w:numFmt w:val="bullet"/>
      <w:lvlText w:val="•"/>
      <w:lvlJc w:val="left"/>
      <w:pPr>
        <w:ind w:left="5518" w:hanging="360"/>
      </w:pPr>
      <w:rPr>
        <w:rFonts w:hint="default"/>
        <w:lang w:val="pl-PL" w:eastAsia="en-US" w:bidi="ar-SA"/>
      </w:rPr>
    </w:lvl>
    <w:lvl w:ilvl="6" w:tplc="29C2449E">
      <w:numFmt w:val="bullet"/>
      <w:lvlText w:val="•"/>
      <w:lvlJc w:val="left"/>
      <w:pPr>
        <w:ind w:left="6568" w:hanging="360"/>
      </w:pPr>
      <w:rPr>
        <w:rFonts w:hint="default"/>
        <w:lang w:val="pl-PL" w:eastAsia="en-US" w:bidi="ar-SA"/>
      </w:rPr>
    </w:lvl>
    <w:lvl w:ilvl="7" w:tplc="DB060BD6">
      <w:numFmt w:val="bullet"/>
      <w:lvlText w:val="•"/>
      <w:lvlJc w:val="left"/>
      <w:pPr>
        <w:ind w:left="7618" w:hanging="360"/>
      </w:pPr>
      <w:rPr>
        <w:rFonts w:hint="default"/>
        <w:lang w:val="pl-PL" w:eastAsia="en-US" w:bidi="ar-SA"/>
      </w:rPr>
    </w:lvl>
    <w:lvl w:ilvl="8" w:tplc="8CE6F020">
      <w:numFmt w:val="bullet"/>
      <w:lvlText w:val="•"/>
      <w:lvlJc w:val="left"/>
      <w:pPr>
        <w:ind w:left="8667" w:hanging="360"/>
      </w:pPr>
      <w:rPr>
        <w:rFonts w:hint="default"/>
        <w:lang w:val="pl-PL" w:eastAsia="en-US" w:bidi="ar-SA"/>
      </w:rPr>
    </w:lvl>
  </w:abstractNum>
  <w:abstractNum w:abstractNumId="135">
    <w:nsid w:val="2DA72D6D"/>
    <w:multiLevelType w:val="multilevel"/>
    <w:tmpl w:val="F8E2B9D6"/>
    <w:lvl w:ilvl="0">
      <w:start w:val="2"/>
      <w:numFmt w:val="decimal"/>
      <w:lvlText w:val="%1"/>
      <w:lvlJc w:val="left"/>
      <w:pPr>
        <w:ind w:left="875" w:hanging="452"/>
      </w:pPr>
      <w:rPr>
        <w:rFonts w:hint="default"/>
        <w:lang w:val="pl-PL" w:eastAsia="en-US" w:bidi="ar-SA"/>
      </w:rPr>
    </w:lvl>
    <w:lvl w:ilvl="1">
      <w:start w:val="6"/>
      <w:numFmt w:val="decimal"/>
      <w:lvlText w:val="%1.%2"/>
      <w:lvlJc w:val="left"/>
      <w:pPr>
        <w:ind w:left="875" w:hanging="452"/>
      </w:pPr>
      <w:rPr>
        <w:rFonts w:hint="default"/>
        <w:lang w:val="pl-PL" w:eastAsia="en-US" w:bidi="ar-SA"/>
      </w:rPr>
    </w:lvl>
    <w:lvl w:ilvl="2">
      <w:start w:val="3"/>
      <w:numFmt w:val="decimal"/>
      <w:lvlText w:val="%1.%2.%3"/>
      <w:lvlJc w:val="left"/>
      <w:pPr>
        <w:ind w:left="875" w:hanging="45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start w:val="1"/>
      <w:numFmt w:val="decimal"/>
      <w:lvlText w:val="%1.%2.%3.%4"/>
      <w:lvlJc w:val="left"/>
      <w:pPr>
        <w:ind w:left="424" w:hanging="60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707" w:hanging="348"/>
      </w:pPr>
      <w:rPr>
        <w:rFonts w:ascii="Symbol" w:eastAsia="Symbol" w:hAnsi="Symbol" w:cs="Symbol" w:hint="default"/>
        <w:b w:val="0"/>
        <w:bCs w:val="0"/>
        <w:i w:val="0"/>
        <w:iCs w:val="0"/>
        <w:color w:val="231F20"/>
        <w:spacing w:val="0"/>
        <w:w w:val="99"/>
        <w:sz w:val="24"/>
        <w:szCs w:val="24"/>
        <w:lang w:val="pl-PL" w:eastAsia="en-US" w:bidi="ar-SA"/>
      </w:rPr>
    </w:lvl>
    <w:lvl w:ilvl="5">
      <w:numFmt w:val="bullet"/>
      <w:lvlText w:val="•"/>
      <w:lvlJc w:val="left"/>
      <w:pPr>
        <w:ind w:left="4587" w:hanging="348"/>
      </w:pPr>
      <w:rPr>
        <w:rFonts w:hint="default"/>
        <w:lang w:val="pl-PL" w:eastAsia="en-US" w:bidi="ar-SA"/>
      </w:rPr>
    </w:lvl>
    <w:lvl w:ilvl="6">
      <w:numFmt w:val="bullet"/>
      <w:lvlText w:val="•"/>
      <w:lvlJc w:val="left"/>
      <w:pPr>
        <w:ind w:left="5823" w:hanging="348"/>
      </w:pPr>
      <w:rPr>
        <w:rFonts w:hint="default"/>
        <w:lang w:val="pl-PL" w:eastAsia="en-US" w:bidi="ar-SA"/>
      </w:rPr>
    </w:lvl>
    <w:lvl w:ilvl="7">
      <w:numFmt w:val="bullet"/>
      <w:lvlText w:val="•"/>
      <w:lvlJc w:val="left"/>
      <w:pPr>
        <w:ind w:left="7059" w:hanging="348"/>
      </w:pPr>
      <w:rPr>
        <w:rFonts w:hint="default"/>
        <w:lang w:val="pl-PL" w:eastAsia="en-US" w:bidi="ar-SA"/>
      </w:rPr>
    </w:lvl>
    <w:lvl w:ilvl="8">
      <w:numFmt w:val="bullet"/>
      <w:lvlText w:val="•"/>
      <w:lvlJc w:val="left"/>
      <w:pPr>
        <w:ind w:left="8295" w:hanging="348"/>
      </w:pPr>
      <w:rPr>
        <w:rFonts w:hint="default"/>
        <w:lang w:val="pl-PL" w:eastAsia="en-US" w:bidi="ar-SA"/>
      </w:rPr>
    </w:lvl>
  </w:abstractNum>
  <w:abstractNum w:abstractNumId="136">
    <w:nsid w:val="2DB940B6"/>
    <w:multiLevelType w:val="multilevel"/>
    <w:tmpl w:val="F5960448"/>
    <w:lvl w:ilvl="0">
      <w:start w:val="1"/>
      <w:numFmt w:val="decimal"/>
      <w:lvlText w:val="%1."/>
      <w:lvlJc w:val="left"/>
      <w:pPr>
        <w:ind w:left="523" w:hanging="152"/>
      </w:pPr>
      <w:rPr>
        <w:rFonts w:ascii="Times New Roman" w:eastAsia="Times New Roman" w:hAnsi="Times New Roman" w:cs="Times New Roman" w:hint="default"/>
        <w:b w:val="0"/>
        <w:bCs w:val="0"/>
        <w:i w:val="0"/>
        <w:iCs w:val="0"/>
        <w:color w:val="231F20"/>
        <w:spacing w:val="0"/>
        <w:w w:val="95"/>
        <w:sz w:val="18"/>
        <w:szCs w:val="18"/>
        <w:lang w:val="pl-PL" w:eastAsia="en-US" w:bidi="ar-SA"/>
      </w:rPr>
    </w:lvl>
    <w:lvl w:ilvl="1">
      <w:start w:val="1"/>
      <w:numFmt w:val="decimal"/>
      <w:lvlText w:val="%1.%2."/>
      <w:lvlJc w:val="left"/>
      <w:pPr>
        <w:ind w:left="674" w:hanging="303"/>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2">
      <w:start w:val="1"/>
      <w:numFmt w:val="decimal"/>
      <w:lvlText w:val="%1.%2.%3."/>
      <w:lvlJc w:val="left"/>
      <w:pPr>
        <w:ind w:left="873"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start w:val="1"/>
      <w:numFmt w:val="decimal"/>
      <w:lvlText w:val="%1.%2.%3.%4."/>
      <w:lvlJc w:val="left"/>
      <w:pPr>
        <w:ind w:left="974" w:hanging="603"/>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4">
      <w:numFmt w:val="bullet"/>
      <w:lvlText w:val="•"/>
      <w:lvlJc w:val="left"/>
      <w:pPr>
        <w:ind w:left="980" w:hanging="603"/>
      </w:pPr>
      <w:rPr>
        <w:rFonts w:hint="default"/>
        <w:lang w:val="pl-PL" w:eastAsia="en-US" w:bidi="ar-SA"/>
      </w:rPr>
    </w:lvl>
    <w:lvl w:ilvl="5">
      <w:numFmt w:val="bullet"/>
      <w:lvlText w:val="•"/>
      <w:lvlJc w:val="left"/>
      <w:pPr>
        <w:ind w:left="2611" w:hanging="603"/>
      </w:pPr>
      <w:rPr>
        <w:rFonts w:hint="default"/>
        <w:lang w:val="pl-PL" w:eastAsia="en-US" w:bidi="ar-SA"/>
      </w:rPr>
    </w:lvl>
    <w:lvl w:ilvl="6">
      <w:numFmt w:val="bullet"/>
      <w:lvlText w:val="•"/>
      <w:lvlJc w:val="left"/>
      <w:pPr>
        <w:ind w:left="4242" w:hanging="603"/>
      </w:pPr>
      <w:rPr>
        <w:rFonts w:hint="default"/>
        <w:lang w:val="pl-PL" w:eastAsia="en-US" w:bidi="ar-SA"/>
      </w:rPr>
    </w:lvl>
    <w:lvl w:ilvl="7">
      <w:numFmt w:val="bullet"/>
      <w:lvlText w:val="•"/>
      <w:lvlJc w:val="left"/>
      <w:pPr>
        <w:ind w:left="5873" w:hanging="603"/>
      </w:pPr>
      <w:rPr>
        <w:rFonts w:hint="default"/>
        <w:lang w:val="pl-PL" w:eastAsia="en-US" w:bidi="ar-SA"/>
      </w:rPr>
    </w:lvl>
    <w:lvl w:ilvl="8">
      <w:numFmt w:val="bullet"/>
      <w:lvlText w:val="•"/>
      <w:lvlJc w:val="left"/>
      <w:pPr>
        <w:ind w:left="7504" w:hanging="603"/>
      </w:pPr>
      <w:rPr>
        <w:rFonts w:hint="default"/>
        <w:lang w:val="pl-PL" w:eastAsia="en-US" w:bidi="ar-SA"/>
      </w:rPr>
    </w:lvl>
  </w:abstractNum>
  <w:abstractNum w:abstractNumId="137">
    <w:nsid w:val="2E4A7B83"/>
    <w:multiLevelType w:val="hybridMultilevel"/>
    <w:tmpl w:val="22E29C20"/>
    <w:lvl w:ilvl="0" w:tplc="DD8CD126">
      <w:numFmt w:val="bullet"/>
      <w:lvlText w:val="-"/>
      <w:lvlJc w:val="left"/>
      <w:pPr>
        <w:ind w:left="813" w:hanging="106"/>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44D88122">
      <w:numFmt w:val="bullet"/>
      <w:lvlText w:val="•"/>
      <w:lvlJc w:val="left"/>
      <w:pPr>
        <w:ind w:left="1814" w:hanging="106"/>
      </w:pPr>
      <w:rPr>
        <w:rFonts w:hint="default"/>
        <w:lang w:val="pl-PL" w:eastAsia="en-US" w:bidi="ar-SA"/>
      </w:rPr>
    </w:lvl>
    <w:lvl w:ilvl="2" w:tplc="5414D594">
      <w:numFmt w:val="bullet"/>
      <w:lvlText w:val="•"/>
      <w:lvlJc w:val="left"/>
      <w:pPr>
        <w:ind w:left="2809" w:hanging="106"/>
      </w:pPr>
      <w:rPr>
        <w:rFonts w:hint="default"/>
        <w:lang w:val="pl-PL" w:eastAsia="en-US" w:bidi="ar-SA"/>
      </w:rPr>
    </w:lvl>
    <w:lvl w:ilvl="3" w:tplc="4F26C5B6">
      <w:numFmt w:val="bullet"/>
      <w:lvlText w:val="•"/>
      <w:lvlJc w:val="left"/>
      <w:pPr>
        <w:ind w:left="3804" w:hanging="106"/>
      </w:pPr>
      <w:rPr>
        <w:rFonts w:hint="default"/>
        <w:lang w:val="pl-PL" w:eastAsia="en-US" w:bidi="ar-SA"/>
      </w:rPr>
    </w:lvl>
    <w:lvl w:ilvl="4" w:tplc="6FA6B000">
      <w:numFmt w:val="bullet"/>
      <w:lvlText w:val="•"/>
      <w:lvlJc w:val="left"/>
      <w:pPr>
        <w:ind w:left="4798" w:hanging="106"/>
      </w:pPr>
      <w:rPr>
        <w:rFonts w:hint="default"/>
        <w:lang w:val="pl-PL" w:eastAsia="en-US" w:bidi="ar-SA"/>
      </w:rPr>
    </w:lvl>
    <w:lvl w:ilvl="5" w:tplc="7952A688">
      <w:numFmt w:val="bullet"/>
      <w:lvlText w:val="•"/>
      <w:lvlJc w:val="left"/>
      <w:pPr>
        <w:ind w:left="5793" w:hanging="106"/>
      </w:pPr>
      <w:rPr>
        <w:rFonts w:hint="default"/>
        <w:lang w:val="pl-PL" w:eastAsia="en-US" w:bidi="ar-SA"/>
      </w:rPr>
    </w:lvl>
    <w:lvl w:ilvl="6" w:tplc="24567828">
      <w:numFmt w:val="bullet"/>
      <w:lvlText w:val="•"/>
      <w:lvlJc w:val="left"/>
      <w:pPr>
        <w:ind w:left="6788" w:hanging="106"/>
      </w:pPr>
      <w:rPr>
        <w:rFonts w:hint="default"/>
        <w:lang w:val="pl-PL" w:eastAsia="en-US" w:bidi="ar-SA"/>
      </w:rPr>
    </w:lvl>
    <w:lvl w:ilvl="7" w:tplc="0DE2F49E">
      <w:numFmt w:val="bullet"/>
      <w:lvlText w:val="•"/>
      <w:lvlJc w:val="left"/>
      <w:pPr>
        <w:ind w:left="7782" w:hanging="106"/>
      </w:pPr>
      <w:rPr>
        <w:rFonts w:hint="default"/>
        <w:lang w:val="pl-PL" w:eastAsia="en-US" w:bidi="ar-SA"/>
      </w:rPr>
    </w:lvl>
    <w:lvl w:ilvl="8" w:tplc="EE283CF0">
      <w:numFmt w:val="bullet"/>
      <w:lvlText w:val="•"/>
      <w:lvlJc w:val="left"/>
      <w:pPr>
        <w:ind w:left="8777" w:hanging="106"/>
      </w:pPr>
      <w:rPr>
        <w:rFonts w:hint="default"/>
        <w:lang w:val="pl-PL" w:eastAsia="en-US" w:bidi="ar-SA"/>
      </w:rPr>
    </w:lvl>
  </w:abstractNum>
  <w:abstractNum w:abstractNumId="138">
    <w:nsid w:val="2E4E2B9E"/>
    <w:multiLevelType w:val="multilevel"/>
    <w:tmpl w:val="AD6A52DA"/>
    <w:lvl w:ilvl="0">
      <w:start w:val="1"/>
      <w:numFmt w:val="decimal"/>
      <w:lvlText w:val="%1"/>
      <w:lvlJc w:val="left"/>
      <w:pPr>
        <w:ind w:left="1417" w:hanging="708"/>
      </w:pPr>
      <w:rPr>
        <w:rFonts w:hint="default"/>
        <w:lang w:val="pl-PL" w:eastAsia="en-US" w:bidi="ar-SA"/>
      </w:rPr>
    </w:lvl>
    <w:lvl w:ilvl="1">
      <w:start w:val="4"/>
      <w:numFmt w:val="decimal"/>
      <w:lvlText w:val="%1.%2"/>
      <w:lvlJc w:val="left"/>
      <w:pPr>
        <w:ind w:left="1417"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709" w:hanging="709"/>
        <w:jc w:val="right"/>
      </w:pPr>
      <w:rPr>
        <w:rFonts w:hint="default"/>
        <w:spacing w:val="0"/>
        <w:w w:val="99"/>
        <w:lang w:val="pl-PL" w:eastAsia="en-US" w:bidi="ar-SA"/>
      </w:rPr>
    </w:lvl>
    <w:lvl w:ilvl="3">
      <w:numFmt w:val="bullet"/>
      <w:lvlText w:val="•"/>
      <w:lvlJc w:val="left"/>
      <w:pPr>
        <w:ind w:left="3497" w:hanging="709"/>
      </w:pPr>
      <w:rPr>
        <w:rFonts w:hint="default"/>
        <w:lang w:val="pl-PL" w:eastAsia="en-US" w:bidi="ar-SA"/>
      </w:rPr>
    </w:lvl>
    <w:lvl w:ilvl="4">
      <w:numFmt w:val="bullet"/>
      <w:lvlText w:val="•"/>
      <w:lvlJc w:val="left"/>
      <w:pPr>
        <w:ind w:left="4535" w:hanging="709"/>
      </w:pPr>
      <w:rPr>
        <w:rFonts w:hint="default"/>
        <w:lang w:val="pl-PL" w:eastAsia="en-US" w:bidi="ar-SA"/>
      </w:rPr>
    </w:lvl>
    <w:lvl w:ilvl="5">
      <w:numFmt w:val="bullet"/>
      <w:lvlText w:val="•"/>
      <w:lvlJc w:val="left"/>
      <w:pPr>
        <w:ind w:left="5574" w:hanging="709"/>
      </w:pPr>
      <w:rPr>
        <w:rFonts w:hint="default"/>
        <w:lang w:val="pl-PL" w:eastAsia="en-US" w:bidi="ar-SA"/>
      </w:rPr>
    </w:lvl>
    <w:lvl w:ilvl="6">
      <w:numFmt w:val="bullet"/>
      <w:lvlText w:val="•"/>
      <w:lvlJc w:val="left"/>
      <w:pPr>
        <w:ind w:left="6612" w:hanging="709"/>
      </w:pPr>
      <w:rPr>
        <w:rFonts w:hint="default"/>
        <w:lang w:val="pl-PL" w:eastAsia="en-US" w:bidi="ar-SA"/>
      </w:rPr>
    </w:lvl>
    <w:lvl w:ilvl="7">
      <w:numFmt w:val="bullet"/>
      <w:lvlText w:val="•"/>
      <w:lvlJc w:val="left"/>
      <w:pPr>
        <w:ind w:left="7651" w:hanging="709"/>
      </w:pPr>
      <w:rPr>
        <w:rFonts w:hint="default"/>
        <w:lang w:val="pl-PL" w:eastAsia="en-US" w:bidi="ar-SA"/>
      </w:rPr>
    </w:lvl>
    <w:lvl w:ilvl="8">
      <w:numFmt w:val="bullet"/>
      <w:lvlText w:val="•"/>
      <w:lvlJc w:val="left"/>
      <w:pPr>
        <w:ind w:left="8689" w:hanging="709"/>
      </w:pPr>
      <w:rPr>
        <w:rFonts w:hint="default"/>
        <w:lang w:val="pl-PL" w:eastAsia="en-US" w:bidi="ar-SA"/>
      </w:rPr>
    </w:lvl>
  </w:abstractNum>
  <w:abstractNum w:abstractNumId="139">
    <w:nsid w:val="2ECB536F"/>
    <w:multiLevelType w:val="hybridMultilevel"/>
    <w:tmpl w:val="2E2CD5AA"/>
    <w:lvl w:ilvl="0" w:tplc="5666FCDA">
      <w:numFmt w:val="bullet"/>
      <w:lvlText w:val="-"/>
      <w:lvlJc w:val="left"/>
      <w:pPr>
        <w:ind w:left="114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AE6FD48">
      <w:numFmt w:val="bullet"/>
      <w:lvlText w:val="•"/>
      <w:lvlJc w:val="left"/>
      <w:pPr>
        <w:ind w:left="2102" w:hanging="360"/>
      </w:pPr>
      <w:rPr>
        <w:rFonts w:hint="default"/>
        <w:lang w:val="pl-PL" w:eastAsia="en-US" w:bidi="ar-SA"/>
      </w:rPr>
    </w:lvl>
    <w:lvl w:ilvl="2" w:tplc="35B84E18">
      <w:numFmt w:val="bullet"/>
      <w:lvlText w:val="•"/>
      <w:lvlJc w:val="left"/>
      <w:pPr>
        <w:ind w:left="3065" w:hanging="360"/>
      </w:pPr>
      <w:rPr>
        <w:rFonts w:hint="default"/>
        <w:lang w:val="pl-PL" w:eastAsia="en-US" w:bidi="ar-SA"/>
      </w:rPr>
    </w:lvl>
    <w:lvl w:ilvl="3" w:tplc="85C8ABD4">
      <w:numFmt w:val="bullet"/>
      <w:lvlText w:val="•"/>
      <w:lvlJc w:val="left"/>
      <w:pPr>
        <w:ind w:left="4028" w:hanging="360"/>
      </w:pPr>
      <w:rPr>
        <w:rFonts w:hint="default"/>
        <w:lang w:val="pl-PL" w:eastAsia="en-US" w:bidi="ar-SA"/>
      </w:rPr>
    </w:lvl>
    <w:lvl w:ilvl="4" w:tplc="6096B232">
      <w:numFmt w:val="bullet"/>
      <w:lvlText w:val="•"/>
      <w:lvlJc w:val="left"/>
      <w:pPr>
        <w:ind w:left="4990" w:hanging="360"/>
      </w:pPr>
      <w:rPr>
        <w:rFonts w:hint="default"/>
        <w:lang w:val="pl-PL" w:eastAsia="en-US" w:bidi="ar-SA"/>
      </w:rPr>
    </w:lvl>
    <w:lvl w:ilvl="5" w:tplc="981E5128">
      <w:numFmt w:val="bullet"/>
      <w:lvlText w:val="•"/>
      <w:lvlJc w:val="left"/>
      <w:pPr>
        <w:ind w:left="5953" w:hanging="360"/>
      </w:pPr>
      <w:rPr>
        <w:rFonts w:hint="default"/>
        <w:lang w:val="pl-PL" w:eastAsia="en-US" w:bidi="ar-SA"/>
      </w:rPr>
    </w:lvl>
    <w:lvl w:ilvl="6" w:tplc="C72C9FFA">
      <w:numFmt w:val="bullet"/>
      <w:lvlText w:val="•"/>
      <w:lvlJc w:val="left"/>
      <w:pPr>
        <w:ind w:left="6916" w:hanging="360"/>
      </w:pPr>
      <w:rPr>
        <w:rFonts w:hint="default"/>
        <w:lang w:val="pl-PL" w:eastAsia="en-US" w:bidi="ar-SA"/>
      </w:rPr>
    </w:lvl>
    <w:lvl w:ilvl="7" w:tplc="C0282FEA">
      <w:numFmt w:val="bullet"/>
      <w:lvlText w:val="•"/>
      <w:lvlJc w:val="left"/>
      <w:pPr>
        <w:ind w:left="7878" w:hanging="360"/>
      </w:pPr>
      <w:rPr>
        <w:rFonts w:hint="default"/>
        <w:lang w:val="pl-PL" w:eastAsia="en-US" w:bidi="ar-SA"/>
      </w:rPr>
    </w:lvl>
    <w:lvl w:ilvl="8" w:tplc="A1A23F1A">
      <w:numFmt w:val="bullet"/>
      <w:lvlText w:val="•"/>
      <w:lvlJc w:val="left"/>
      <w:pPr>
        <w:ind w:left="8841" w:hanging="360"/>
      </w:pPr>
      <w:rPr>
        <w:rFonts w:hint="default"/>
        <w:lang w:val="pl-PL" w:eastAsia="en-US" w:bidi="ar-SA"/>
      </w:rPr>
    </w:lvl>
  </w:abstractNum>
  <w:abstractNum w:abstractNumId="140">
    <w:nsid w:val="2EFB0DD6"/>
    <w:multiLevelType w:val="hybridMultilevel"/>
    <w:tmpl w:val="FE5835B0"/>
    <w:lvl w:ilvl="0" w:tplc="FB826756">
      <w:numFmt w:val="bullet"/>
      <w:lvlText w:val="-"/>
      <w:lvlJc w:val="left"/>
      <w:pPr>
        <w:ind w:left="184"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B000762">
      <w:numFmt w:val="bullet"/>
      <w:lvlText w:val="•"/>
      <w:lvlJc w:val="left"/>
      <w:pPr>
        <w:ind w:left="500" w:hanging="116"/>
      </w:pPr>
      <w:rPr>
        <w:rFonts w:hint="default"/>
        <w:lang w:val="pl-PL" w:eastAsia="en-US" w:bidi="ar-SA"/>
      </w:rPr>
    </w:lvl>
    <w:lvl w:ilvl="2" w:tplc="8DFC916C">
      <w:numFmt w:val="bullet"/>
      <w:lvlText w:val="•"/>
      <w:lvlJc w:val="left"/>
      <w:pPr>
        <w:ind w:left="821" w:hanging="116"/>
      </w:pPr>
      <w:rPr>
        <w:rFonts w:hint="default"/>
        <w:lang w:val="pl-PL" w:eastAsia="en-US" w:bidi="ar-SA"/>
      </w:rPr>
    </w:lvl>
    <w:lvl w:ilvl="3" w:tplc="5B3EE010">
      <w:numFmt w:val="bullet"/>
      <w:lvlText w:val="•"/>
      <w:lvlJc w:val="left"/>
      <w:pPr>
        <w:ind w:left="1142" w:hanging="116"/>
      </w:pPr>
      <w:rPr>
        <w:rFonts w:hint="default"/>
        <w:lang w:val="pl-PL" w:eastAsia="en-US" w:bidi="ar-SA"/>
      </w:rPr>
    </w:lvl>
    <w:lvl w:ilvl="4" w:tplc="4D9E1A08">
      <w:numFmt w:val="bullet"/>
      <w:lvlText w:val="•"/>
      <w:lvlJc w:val="left"/>
      <w:pPr>
        <w:ind w:left="1463" w:hanging="116"/>
      </w:pPr>
      <w:rPr>
        <w:rFonts w:hint="default"/>
        <w:lang w:val="pl-PL" w:eastAsia="en-US" w:bidi="ar-SA"/>
      </w:rPr>
    </w:lvl>
    <w:lvl w:ilvl="5" w:tplc="16122778">
      <w:numFmt w:val="bullet"/>
      <w:lvlText w:val="•"/>
      <w:lvlJc w:val="left"/>
      <w:pPr>
        <w:ind w:left="1784" w:hanging="116"/>
      </w:pPr>
      <w:rPr>
        <w:rFonts w:hint="default"/>
        <w:lang w:val="pl-PL" w:eastAsia="en-US" w:bidi="ar-SA"/>
      </w:rPr>
    </w:lvl>
    <w:lvl w:ilvl="6" w:tplc="969A2806">
      <w:numFmt w:val="bullet"/>
      <w:lvlText w:val="•"/>
      <w:lvlJc w:val="left"/>
      <w:pPr>
        <w:ind w:left="2104" w:hanging="116"/>
      </w:pPr>
      <w:rPr>
        <w:rFonts w:hint="default"/>
        <w:lang w:val="pl-PL" w:eastAsia="en-US" w:bidi="ar-SA"/>
      </w:rPr>
    </w:lvl>
    <w:lvl w:ilvl="7" w:tplc="B792F7E4">
      <w:numFmt w:val="bullet"/>
      <w:lvlText w:val="•"/>
      <w:lvlJc w:val="left"/>
      <w:pPr>
        <w:ind w:left="2425" w:hanging="116"/>
      </w:pPr>
      <w:rPr>
        <w:rFonts w:hint="default"/>
        <w:lang w:val="pl-PL" w:eastAsia="en-US" w:bidi="ar-SA"/>
      </w:rPr>
    </w:lvl>
    <w:lvl w:ilvl="8" w:tplc="8C6CB20C">
      <w:numFmt w:val="bullet"/>
      <w:lvlText w:val="•"/>
      <w:lvlJc w:val="left"/>
      <w:pPr>
        <w:ind w:left="2746" w:hanging="116"/>
      </w:pPr>
      <w:rPr>
        <w:rFonts w:hint="default"/>
        <w:lang w:val="pl-PL" w:eastAsia="en-US" w:bidi="ar-SA"/>
      </w:rPr>
    </w:lvl>
  </w:abstractNum>
  <w:abstractNum w:abstractNumId="141">
    <w:nsid w:val="2F4E1281"/>
    <w:multiLevelType w:val="multilevel"/>
    <w:tmpl w:val="FB5A335A"/>
    <w:lvl w:ilvl="0">
      <w:start w:val="1"/>
      <w:numFmt w:val="decimal"/>
      <w:lvlText w:val="%1."/>
      <w:lvlJc w:val="left"/>
      <w:pPr>
        <w:ind w:left="621" w:hanging="195"/>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start w:val="1"/>
      <w:numFmt w:val="decimal"/>
      <w:lvlText w:val="%1.%2."/>
      <w:lvlJc w:val="left"/>
      <w:pPr>
        <w:ind w:left="767" w:hanging="341"/>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start w:val="1"/>
      <w:numFmt w:val="decimal"/>
      <w:lvlText w:val="%1.%2.%3."/>
      <w:lvlJc w:val="left"/>
      <w:pPr>
        <w:ind w:left="1134" w:hanging="720"/>
      </w:pPr>
      <w:rPr>
        <w:rFonts w:hint="default"/>
        <w:spacing w:val="-2"/>
        <w:w w:val="99"/>
        <w:lang w:val="pl-PL" w:eastAsia="en-US" w:bidi="ar-SA"/>
      </w:rPr>
    </w:lvl>
    <w:lvl w:ilvl="3">
      <w:numFmt w:val="bullet"/>
      <w:lvlText w:val="•"/>
      <w:lvlJc w:val="left"/>
      <w:pPr>
        <w:ind w:left="880" w:hanging="720"/>
      </w:pPr>
      <w:rPr>
        <w:rFonts w:hint="default"/>
        <w:lang w:val="pl-PL" w:eastAsia="en-US" w:bidi="ar-SA"/>
      </w:rPr>
    </w:lvl>
    <w:lvl w:ilvl="4">
      <w:numFmt w:val="bullet"/>
      <w:lvlText w:val="•"/>
      <w:lvlJc w:val="left"/>
      <w:pPr>
        <w:ind w:left="1140" w:hanging="720"/>
      </w:pPr>
      <w:rPr>
        <w:rFonts w:hint="default"/>
        <w:lang w:val="pl-PL" w:eastAsia="en-US" w:bidi="ar-SA"/>
      </w:rPr>
    </w:lvl>
    <w:lvl w:ilvl="5">
      <w:numFmt w:val="bullet"/>
      <w:lvlText w:val="•"/>
      <w:lvlJc w:val="left"/>
      <w:pPr>
        <w:ind w:left="2744" w:hanging="720"/>
      </w:pPr>
      <w:rPr>
        <w:rFonts w:hint="default"/>
        <w:lang w:val="pl-PL" w:eastAsia="en-US" w:bidi="ar-SA"/>
      </w:rPr>
    </w:lvl>
    <w:lvl w:ilvl="6">
      <w:numFmt w:val="bullet"/>
      <w:lvlText w:val="•"/>
      <w:lvlJc w:val="left"/>
      <w:pPr>
        <w:ind w:left="4349" w:hanging="720"/>
      </w:pPr>
      <w:rPr>
        <w:rFonts w:hint="default"/>
        <w:lang w:val="pl-PL" w:eastAsia="en-US" w:bidi="ar-SA"/>
      </w:rPr>
    </w:lvl>
    <w:lvl w:ilvl="7">
      <w:numFmt w:val="bullet"/>
      <w:lvlText w:val="•"/>
      <w:lvlJc w:val="left"/>
      <w:pPr>
        <w:ind w:left="5953" w:hanging="720"/>
      </w:pPr>
      <w:rPr>
        <w:rFonts w:hint="default"/>
        <w:lang w:val="pl-PL" w:eastAsia="en-US" w:bidi="ar-SA"/>
      </w:rPr>
    </w:lvl>
    <w:lvl w:ilvl="8">
      <w:numFmt w:val="bullet"/>
      <w:lvlText w:val="•"/>
      <w:lvlJc w:val="left"/>
      <w:pPr>
        <w:ind w:left="7558" w:hanging="720"/>
      </w:pPr>
      <w:rPr>
        <w:rFonts w:hint="default"/>
        <w:lang w:val="pl-PL" w:eastAsia="en-US" w:bidi="ar-SA"/>
      </w:rPr>
    </w:lvl>
  </w:abstractNum>
  <w:abstractNum w:abstractNumId="142">
    <w:nsid w:val="2FB03A84"/>
    <w:multiLevelType w:val="multilevel"/>
    <w:tmpl w:val="7D3E3108"/>
    <w:lvl w:ilvl="0">
      <w:start w:val="5"/>
      <w:numFmt w:val="decimal"/>
      <w:lvlText w:val="%1"/>
      <w:lvlJc w:val="left"/>
      <w:pPr>
        <w:ind w:left="878" w:hanging="454"/>
      </w:pPr>
      <w:rPr>
        <w:rFonts w:hint="default"/>
        <w:lang w:val="pl-PL" w:eastAsia="en-US" w:bidi="ar-SA"/>
      </w:rPr>
    </w:lvl>
    <w:lvl w:ilvl="1">
      <w:start w:val="4"/>
      <w:numFmt w:val="decimal"/>
      <w:lvlText w:val="%1.%2"/>
      <w:lvlJc w:val="left"/>
      <w:pPr>
        <w:ind w:left="878" w:hanging="454"/>
      </w:pPr>
      <w:rPr>
        <w:rFonts w:hint="default"/>
        <w:lang w:val="pl-PL" w:eastAsia="en-US" w:bidi="ar-SA"/>
      </w:rPr>
    </w:lvl>
    <w:lvl w:ilvl="2">
      <w:start w:val="1"/>
      <w:numFmt w:val="decimal"/>
      <w:lvlText w:val="%1.%2.%3."/>
      <w:lvlJc w:val="left"/>
      <w:pPr>
        <w:ind w:left="878" w:hanging="454"/>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3">
      <w:numFmt w:val="bullet"/>
      <w:lvlText w:val="•"/>
      <w:lvlJc w:val="left"/>
      <w:pPr>
        <w:ind w:left="3846" w:hanging="454"/>
      </w:pPr>
      <w:rPr>
        <w:rFonts w:hint="default"/>
        <w:lang w:val="pl-PL" w:eastAsia="en-US" w:bidi="ar-SA"/>
      </w:rPr>
    </w:lvl>
    <w:lvl w:ilvl="4">
      <w:numFmt w:val="bullet"/>
      <w:lvlText w:val="•"/>
      <w:lvlJc w:val="left"/>
      <w:pPr>
        <w:ind w:left="4834" w:hanging="454"/>
      </w:pPr>
      <w:rPr>
        <w:rFonts w:hint="default"/>
        <w:lang w:val="pl-PL" w:eastAsia="en-US" w:bidi="ar-SA"/>
      </w:rPr>
    </w:lvl>
    <w:lvl w:ilvl="5">
      <w:numFmt w:val="bullet"/>
      <w:lvlText w:val="•"/>
      <w:lvlJc w:val="left"/>
      <w:pPr>
        <w:ind w:left="5823" w:hanging="454"/>
      </w:pPr>
      <w:rPr>
        <w:rFonts w:hint="default"/>
        <w:lang w:val="pl-PL" w:eastAsia="en-US" w:bidi="ar-SA"/>
      </w:rPr>
    </w:lvl>
    <w:lvl w:ilvl="6">
      <w:numFmt w:val="bullet"/>
      <w:lvlText w:val="•"/>
      <w:lvlJc w:val="left"/>
      <w:pPr>
        <w:ind w:left="6812" w:hanging="454"/>
      </w:pPr>
      <w:rPr>
        <w:rFonts w:hint="default"/>
        <w:lang w:val="pl-PL" w:eastAsia="en-US" w:bidi="ar-SA"/>
      </w:rPr>
    </w:lvl>
    <w:lvl w:ilvl="7">
      <w:numFmt w:val="bullet"/>
      <w:lvlText w:val="•"/>
      <w:lvlJc w:val="left"/>
      <w:pPr>
        <w:ind w:left="7800" w:hanging="454"/>
      </w:pPr>
      <w:rPr>
        <w:rFonts w:hint="default"/>
        <w:lang w:val="pl-PL" w:eastAsia="en-US" w:bidi="ar-SA"/>
      </w:rPr>
    </w:lvl>
    <w:lvl w:ilvl="8">
      <w:numFmt w:val="bullet"/>
      <w:lvlText w:val="•"/>
      <w:lvlJc w:val="left"/>
      <w:pPr>
        <w:ind w:left="8789" w:hanging="454"/>
      </w:pPr>
      <w:rPr>
        <w:rFonts w:hint="default"/>
        <w:lang w:val="pl-PL" w:eastAsia="en-US" w:bidi="ar-SA"/>
      </w:rPr>
    </w:lvl>
  </w:abstractNum>
  <w:abstractNum w:abstractNumId="143">
    <w:nsid w:val="2FB9141A"/>
    <w:multiLevelType w:val="multilevel"/>
    <w:tmpl w:val="5B844A30"/>
    <w:lvl w:ilvl="0">
      <w:start w:val="1"/>
      <w:numFmt w:val="decimal"/>
      <w:lvlText w:val="%1."/>
      <w:lvlJc w:val="left"/>
      <w:pPr>
        <w:ind w:left="911" w:hanging="202"/>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1069" w:hanging="360"/>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709" w:hanging="521"/>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2273" w:hanging="521"/>
      </w:pPr>
      <w:rPr>
        <w:rFonts w:hint="default"/>
        <w:lang w:val="pl-PL" w:eastAsia="en-US" w:bidi="ar-SA"/>
      </w:rPr>
    </w:lvl>
    <w:lvl w:ilvl="4">
      <w:numFmt w:val="bullet"/>
      <w:lvlText w:val="•"/>
      <w:lvlJc w:val="left"/>
      <w:pPr>
        <w:ind w:left="3486" w:hanging="521"/>
      </w:pPr>
      <w:rPr>
        <w:rFonts w:hint="default"/>
        <w:lang w:val="pl-PL" w:eastAsia="en-US" w:bidi="ar-SA"/>
      </w:rPr>
    </w:lvl>
    <w:lvl w:ilvl="5">
      <w:numFmt w:val="bullet"/>
      <w:lvlText w:val="•"/>
      <w:lvlJc w:val="left"/>
      <w:pPr>
        <w:ind w:left="4700" w:hanging="521"/>
      </w:pPr>
      <w:rPr>
        <w:rFonts w:hint="default"/>
        <w:lang w:val="pl-PL" w:eastAsia="en-US" w:bidi="ar-SA"/>
      </w:rPr>
    </w:lvl>
    <w:lvl w:ilvl="6">
      <w:numFmt w:val="bullet"/>
      <w:lvlText w:val="•"/>
      <w:lvlJc w:val="left"/>
      <w:pPr>
        <w:ind w:left="5913" w:hanging="521"/>
      </w:pPr>
      <w:rPr>
        <w:rFonts w:hint="default"/>
        <w:lang w:val="pl-PL" w:eastAsia="en-US" w:bidi="ar-SA"/>
      </w:rPr>
    </w:lvl>
    <w:lvl w:ilvl="7">
      <w:numFmt w:val="bullet"/>
      <w:lvlText w:val="•"/>
      <w:lvlJc w:val="left"/>
      <w:pPr>
        <w:ind w:left="7126" w:hanging="521"/>
      </w:pPr>
      <w:rPr>
        <w:rFonts w:hint="default"/>
        <w:lang w:val="pl-PL" w:eastAsia="en-US" w:bidi="ar-SA"/>
      </w:rPr>
    </w:lvl>
    <w:lvl w:ilvl="8">
      <w:numFmt w:val="bullet"/>
      <w:lvlText w:val="•"/>
      <w:lvlJc w:val="left"/>
      <w:pPr>
        <w:ind w:left="8340" w:hanging="521"/>
      </w:pPr>
      <w:rPr>
        <w:rFonts w:hint="default"/>
        <w:lang w:val="pl-PL" w:eastAsia="en-US" w:bidi="ar-SA"/>
      </w:rPr>
    </w:lvl>
  </w:abstractNum>
  <w:abstractNum w:abstractNumId="144">
    <w:nsid w:val="311F3EE2"/>
    <w:multiLevelType w:val="hybridMultilevel"/>
    <w:tmpl w:val="551A2EC6"/>
    <w:lvl w:ilvl="0" w:tplc="CBCE5276">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C97C14FA">
      <w:numFmt w:val="bullet"/>
      <w:lvlText w:val="•"/>
      <w:lvlJc w:val="left"/>
      <w:pPr>
        <w:ind w:left="1778" w:hanging="360"/>
      </w:pPr>
      <w:rPr>
        <w:rFonts w:hint="default"/>
        <w:lang w:val="pl-PL" w:eastAsia="en-US" w:bidi="ar-SA"/>
      </w:rPr>
    </w:lvl>
    <w:lvl w:ilvl="2" w:tplc="1A129782">
      <w:numFmt w:val="bullet"/>
      <w:lvlText w:val="•"/>
      <w:lvlJc w:val="left"/>
      <w:pPr>
        <w:ind w:left="2777" w:hanging="360"/>
      </w:pPr>
      <w:rPr>
        <w:rFonts w:hint="default"/>
        <w:lang w:val="pl-PL" w:eastAsia="en-US" w:bidi="ar-SA"/>
      </w:rPr>
    </w:lvl>
    <w:lvl w:ilvl="3" w:tplc="C03414B8">
      <w:numFmt w:val="bullet"/>
      <w:lvlText w:val="•"/>
      <w:lvlJc w:val="left"/>
      <w:pPr>
        <w:ind w:left="3776" w:hanging="360"/>
      </w:pPr>
      <w:rPr>
        <w:rFonts w:hint="default"/>
        <w:lang w:val="pl-PL" w:eastAsia="en-US" w:bidi="ar-SA"/>
      </w:rPr>
    </w:lvl>
    <w:lvl w:ilvl="4" w:tplc="16308ED2">
      <w:numFmt w:val="bullet"/>
      <w:lvlText w:val="•"/>
      <w:lvlJc w:val="left"/>
      <w:pPr>
        <w:ind w:left="4774" w:hanging="360"/>
      </w:pPr>
      <w:rPr>
        <w:rFonts w:hint="default"/>
        <w:lang w:val="pl-PL" w:eastAsia="en-US" w:bidi="ar-SA"/>
      </w:rPr>
    </w:lvl>
    <w:lvl w:ilvl="5" w:tplc="71041BD2">
      <w:numFmt w:val="bullet"/>
      <w:lvlText w:val="•"/>
      <w:lvlJc w:val="left"/>
      <w:pPr>
        <w:ind w:left="5773" w:hanging="360"/>
      </w:pPr>
      <w:rPr>
        <w:rFonts w:hint="default"/>
        <w:lang w:val="pl-PL" w:eastAsia="en-US" w:bidi="ar-SA"/>
      </w:rPr>
    </w:lvl>
    <w:lvl w:ilvl="6" w:tplc="BB181CEC">
      <w:numFmt w:val="bullet"/>
      <w:lvlText w:val="•"/>
      <w:lvlJc w:val="left"/>
      <w:pPr>
        <w:ind w:left="6772" w:hanging="360"/>
      </w:pPr>
      <w:rPr>
        <w:rFonts w:hint="default"/>
        <w:lang w:val="pl-PL" w:eastAsia="en-US" w:bidi="ar-SA"/>
      </w:rPr>
    </w:lvl>
    <w:lvl w:ilvl="7" w:tplc="FE28F124">
      <w:numFmt w:val="bullet"/>
      <w:lvlText w:val="•"/>
      <w:lvlJc w:val="left"/>
      <w:pPr>
        <w:ind w:left="7770" w:hanging="360"/>
      </w:pPr>
      <w:rPr>
        <w:rFonts w:hint="default"/>
        <w:lang w:val="pl-PL" w:eastAsia="en-US" w:bidi="ar-SA"/>
      </w:rPr>
    </w:lvl>
    <w:lvl w:ilvl="8" w:tplc="A93CCF8A">
      <w:numFmt w:val="bullet"/>
      <w:lvlText w:val="•"/>
      <w:lvlJc w:val="left"/>
      <w:pPr>
        <w:ind w:left="8769" w:hanging="360"/>
      </w:pPr>
      <w:rPr>
        <w:rFonts w:hint="default"/>
        <w:lang w:val="pl-PL" w:eastAsia="en-US" w:bidi="ar-SA"/>
      </w:rPr>
    </w:lvl>
  </w:abstractNum>
  <w:abstractNum w:abstractNumId="145">
    <w:nsid w:val="31804484"/>
    <w:multiLevelType w:val="hybridMultilevel"/>
    <w:tmpl w:val="89806480"/>
    <w:lvl w:ilvl="0" w:tplc="F490F388">
      <w:numFmt w:val="bullet"/>
      <w:lvlText w:val="-"/>
      <w:lvlJc w:val="left"/>
      <w:pPr>
        <w:ind w:left="256"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9A27072">
      <w:numFmt w:val="bullet"/>
      <w:lvlText w:val="•"/>
      <w:lvlJc w:val="left"/>
      <w:pPr>
        <w:ind w:left="1310" w:hanging="116"/>
      </w:pPr>
      <w:rPr>
        <w:rFonts w:hint="default"/>
        <w:lang w:val="pl-PL" w:eastAsia="en-US" w:bidi="ar-SA"/>
      </w:rPr>
    </w:lvl>
    <w:lvl w:ilvl="2" w:tplc="51242BE0">
      <w:numFmt w:val="bullet"/>
      <w:lvlText w:val="•"/>
      <w:lvlJc w:val="left"/>
      <w:pPr>
        <w:ind w:left="2361" w:hanging="116"/>
      </w:pPr>
      <w:rPr>
        <w:rFonts w:hint="default"/>
        <w:lang w:val="pl-PL" w:eastAsia="en-US" w:bidi="ar-SA"/>
      </w:rPr>
    </w:lvl>
    <w:lvl w:ilvl="3" w:tplc="B532C376">
      <w:numFmt w:val="bullet"/>
      <w:lvlText w:val="•"/>
      <w:lvlJc w:val="left"/>
      <w:pPr>
        <w:ind w:left="3412" w:hanging="116"/>
      </w:pPr>
      <w:rPr>
        <w:rFonts w:hint="default"/>
        <w:lang w:val="pl-PL" w:eastAsia="en-US" w:bidi="ar-SA"/>
      </w:rPr>
    </w:lvl>
    <w:lvl w:ilvl="4" w:tplc="36B63630">
      <w:numFmt w:val="bullet"/>
      <w:lvlText w:val="•"/>
      <w:lvlJc w:val="left"/>
      <w:pPr>
        <w:ind w:left="4462" w:hanging="116"/>
      </w:pPr>
      <w:rPr>
        <w:rFonts w:hint="default"/>
        <w:lang w:val="pl-PL" w:eastAsia="en-US" w:bidi="ar-SA"/>
      </w:rPr>
    </w:lvl>
    <w:lvl w:ilvl="5" w:tplc="2B9C57C6">
      <w:numFmt w:val="bullet"/>
      <w:lvlText w:val="•"/>
      <w:lvlJc w:val="left"/>
      <w:pPr>
        <w:ind w:left="5513" w:hanging="116"/>
      </w:pPr>
      <w:rPr>
        <w:rFonts w:hint="default"/>
        <w:lang w:val="pl-PL" w:eastAsia="en-US" w:bidi="ar-SA"/>
      </w:rPr>
    </w:lvl>
    <w:lvl w:ilvl="6" w:tplc="9F62E6B8">
      <w:numFmt w:val="bullet"/>
      <w:lvlText w:val="•"/>
      <w:lvlJc w:val="left"/>
      <w:pPr>
        <w:ind w:left="6564" w:hanging="116"/>
      </w:pPr>
      <w:rPr>
        <w:rFonts w:hint="default"/>
        <w:lang w:val="pl-PL" w:eastAsia="en-US" w:bidi="ar-SA"/>
      </w:rPr>
    </w:lvl>
    <w:lvl w:ilvl="7" w:tplc="AE80E2E4">
      <w:numFmt w:val="bullet"/>
      <w:lvlText w:val="•"/>
      <w:lvlJc w:val="left"/>
      <w:pPr>
        <w:ind w:left="7614" w:hanging="116"/>
      </w:pPr>
      <w:rPr>
        <w:rFonts w:hint="default"/>
        <w:lang w:val="pl-PL" w:eastAsia="en-US" w:bidi="ar-SA"/>
      </w:rPr>
    </w:lvl>
    <w:lvl w:ilvl="8" w:tplc="F822BF90">
      <w:numFmt w:val="bullet"/>
      <w:lvlText w:val="•"/>
      <w:lvlJc w:val="left"/>
      <w:pPr>
        <w:ind w:left="8665" w:hanging="116"/>
      </w:pPr>
      <w:rPr>
        <w:rFonts w:hint="default"/>
        <w:lang w:val="pl-PL" w:eastAsia="en-US" w:bidi="ar-SA"/>
      </w:rPr>
    </w:lvl>
  </w:abstractNum>
  <w:abstractNum w:abstractNumId="146">
    <w:nsid w:val="31A2591D"/>
    <w:multiLevelType w:val="hybridMultilevel"/>
    <w:tmpl w:val="DE8E8E72"/>
    <w:lvl w:ilvl="0" w:tplc="2C842624">
      <w:start w:val="1"/>
      <w:numFmt w:val="decimal"/>
      <w:lvlText w:val="%1."/>
      <w:lvlJc w:val="left"/>
      <w:pPr>
        <w:ind w:left="666" w:hanging="202"/>
        <w:jc w:val="right"/>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49A586A">
      <w:numFmt w:val="bullet"/>
      <w:lvlText w:val="•"/>
      <w:lvlJc w:val="left"/>
      <w:pPr>
        <w:ind w:left="885" w:hanging="202"/>
      </w:pPr>
      <w:rPr>
        <w:rFonts w:hint="default"/>
        <w:lang w:val="pl-PL" w:eastAsia="en-US" w:bidi="ar-SA"/>
      </w:rPr>
    </w:lvl>
    <w:lvl w:ilvl="2" w:tplc="659A3A72">
      <w:numFmt w:val="bullet"/>
      <w:lvlText w:val="•"/>
      <w:lvlJc w:val="left"/>
      <w:pPr>
        <w:ind w:left="1110" w:hanging="202"/>
      </w:pPr>
      <w:rPr>
        <w:rFonts w:hint="default"/>
        <w:lang w:val="pl-PL" w:eastAsia="en-US" w:bidi="ar-SA"/>
      </w:rPr>
    </w:lvl>
    <w:lvl w:ilvl="3" w:tplc="B0A4FFF0">
      <w:numFmt w:val="bullet"/>
      <w:lvlText w:val="•"/>
      <w:lvlJc w:val="left"/>
      <w:pPr>
        <w:ind w:left="1336" w:hanging="202"/>
      </w:pPr>
      <w:rPr>
        <w:rFonts w:hint="default"/>
        <w:lang w:val="pl-PL" w:eastAsia="en-US" w:bidi="ar-SA"/>
      </w:rPr>
    </w:lvl>
    <w:lvl w:ilvl="4" w:tplc="2BBE9F08">
      <w:numFmt w:val="bullet"/>
      <w:lvlText w:val="•"/>
      <w:lvlJc w:val="left"/>
      <w:pPr>
        <w:ind w:left="1561" w:hanging="202"/>
      </w:pPr>
      <w:rPr>
        <w:rFonts w:hint="default"/>
        <w:lang w:val="pl-PL" w:eastAsia="en-US" w:bidi="ar-SA"/>
      </w:rPr>
    </w:lvl>
    <w:lvl w:ilvl="5" w:tplc="68C250EC">
      <w:numFmt w:val="bullet"/>
      <w:lvlText w:val="•"/>
      <w:lvlJc w:val="left"/>
      <w:pPr>
        <w:ind w:left="1786" w:hanging="202"/>
      </w:pPr>
      <w:rPr>
        <w:rFonts w:hint="default"/>
        <w:lang w:val="pl-PL" w:eastAsia="en-US" w:bidi="ar-SA"/>
      </w:rPr>
    </w:lvl>
    <w:lvl w:ilvl="6" w:tplc="C66A6962">
      <w:numFmt w:val="bullet"/>
      <w:lvlText w:val="•"/>
      <w:lvlJc w:val="left"/>
      <w:pPr>
        <w:ind w:left="2012" w:hanging="202"/>
      </w:pPr>
      <w:rPr>
        <w:rFonts w:hint="default"/>
        <w:lang w:val="pl-PL" w:eastAsia="en-US" w:bidi="ar-SA"/>
      </w:rPr>
    </w:lvl>
    <w:lvl w:ilvl="7" w:tplc="31E0B8C0">
      <w:numFmt w:val="bullet"/>
      <w:lvlText w:val="•"/>
      <w:lvlJc w:val="left"/>
      <w:pPr>
        <w:ind w:left="2237" w:hanging="202"/>
      </w:pPr>
      <w:rPr>
        <w:rFonts w:hint="default"/>
        <w:lang w:val="pl-PL" w:eastAsia="en-US" w:bidi="ar-SA"/>
      </w:rPr>
    </w:lvl>
    <w:lvl w:ilvl="8" w:tplc="0FCA2596">
      <w:numFmt w:val="bullet"/>
      <w:lvlText w:val="•"/>
      <w:lvlJc w:val="left"/>
      <w:pPr>
        <w:ind w:left="2463" w:hanging="202"/>
      </w:pPr>
      <w:rPr>
        <w:rFonts w:hint="default"/>
        <w:lang w:val="pl-PL" w:eastAsia="en-US" w:bidi="ar-SA"/>
      </w:rPr>
    </w:lvl>
  </w:abstractNum>
  <w:abstractNum w:abstractNumId="147">
    <w:nsid w:val="31BC2C91"/>
    <w:multiLevelType w:val="hybridMultilevel"/>
    <w:tmpl w:val="00BA2672"/>
    <w:lvl w:ilvl="0" w:tplc="45D09B46">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57D612E8">
      <w:numFmt w:val="bullet"/>
      <w:lvlText w:val="•"/>
      <w:lvlJc w:val="left"/>
      <w:pPr>
        <w:ind w:left="1778" w:hanging="360"/>
      </w:pPr>
      <w:rPr>
        <w:rFonts w:hint="default"/>
        <w:lang w:val="pl-PL" w:eastAsia="en-US" w:bidi="ar-SA"/>
      </w:rPr>
    </w:lvl>
    <w:lvl w:ilvl="2" w:tplc="BEF8D718">
      <w:numFmt w:val="bullet"/>
      <w:lvlText w:val="•"/>
      <w:lvlJc w:val="left"/>
      <w:pPr>
        <w:ind w:left="2777" w:hanging="360"/>
      </w:pPr>
      <w:rPr>
        <w:rFonts w:hint="default"/>
        <w:lang w:val="pl-PL" w:eastAsia="en-US" w:bidi="ar-SA"/>
      </w:rPr>
    </w:lvl>
    <w:lvl w:ilvl="3" w:tplc="33689406">
      <w:numFmt w:val="bullet"/>
      <w:lvlText w:val="•"/>
      <w:lvlJc w:val="left"/>
      <w:pPr>
        <w:ind w:left="3776" w:hanging="360"/>
      </w:pPr>
      <w:rPr>
        <w:rFonts w:hint="default"/>
        <w:lang w:val="pl-PL" w:eastAsia="en-US" w:bidi="ar-SA"/>
      </w:rPr>
    </w:lvl>
    <w:lvl w:ilvl="4" w:tplc="23388B9A">
      <w:numFmt w:val="bullet"/>
      <w:lvlText w:val="•"/>
      <w:lvlJc w:val="left"/>
      <w:pPr>
        <w:ind w:left="4774" w:hanging="360"/>
      </w:pPr>
      <w:rPr>
        <w:rFonts w:hint="default"/>
        <w:lang w:val="pl-PL" w:eastAsia="en-US" w:bidi="ar-SA"/>
      </w:rPr>
    </w:lvl>
    <w:lvl w:ilvl="5" w:tplc="F73409E4">
      <w:numFmt w:val="bullet"/>
      <w:lvlText w:val="•"/>
      <w:lvlJc w:val="left"/>
      <w:pPr>
        <w:ind w:left="5773" w:hanging="360"/>
      </w:pPr>
      <w:rPr>
        <w:rFonts w:hint="default"/>
        <w:lang w:val="pl-PL" w:eastAsia="en-US" w:bidi="ar-SA"/>
      </w:rPr>
    </w:lvl>
    <w:lvl w:ilvl="6" w:tplc="AA284C74">
      <w:numFmt w:val="bullet"/>
      <w:lvlText w:val="•"/>
      <w:lvlJc w:val="left"/>
      <w:pPr>
        <w:ind w:left="6772" w:hanging="360"/>
      </w:pPr>
      <w:rPr>
        <w:rFonts w:hint="default"/>
        <w:lang w:val="pl-PL" w:eastAsia="en-US" w:bidi="ar-SA"/>
      </w:rPr>
    </w:lvl>
    <w:lvl w:ilvl="7" w:tplc="7ABA9536">
      <w:numFmt w:val="bullet"/>
      <w:lvlText w:val="•"/>
      <w:lvlJc w:val="left"/>
      <w:pPr>
        <w:ind w:left="7770" w:hanging="360"/>
      </w:pPr>
      <w:rPr>
        <w:rFonts w:hint="default"/>
        <w:lang w:val="pl-PL" w:eastAsia="en-US" w:bidi="ar-SA"/>
      </w:rPr>
    </w:lvl>
    <w:lvl w:ilvl="8" w:tplc="DAC698C6">
      <w:numFmt w:val="bullet"/>
      <w:lvlText w:val="•"/>
      <w:lvlJc w:val="left"/>
      <w:pPr>
        <w:ind w:left="8769" w:hanging="360"/>
      </w:pPr>
      <w:rPr>
        <w:rFonts w:hint="default"/>
        <w:lang w:val="pl-PL" w:eastAsia="en-US" w:bidi="ar-SA"/>
      </w:rPr>
    </w:lvl>
  </w:abstractNum>
  <w:abstractNum w:abstractNumId="148">
    <w:nsid w:val="31DF04C1"/>
    <w:multiLevelType w:val="hybridMultilevel"/>
    <w:tmpl w:val="FC54BF84"/>
    <w:lvl w:ilvl="0" w:tplc="DC740AB6">
      <w:start w:val="4"/>
      <w:numFmt w:val="lowerLetter"/>
      <w:lvlText w:val="%1)"/>
      <w:lvlJc w:val="left"/>
      <w:pPr>
        <w:ind w:left="295" w:hanging="21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A4EC424">
      <w:numFmt w:val="bullet"/>
      <w:lvlText w:val="–"/>
      <w:lvlJc w:val="left"/>
      <w:pPr>
        <w:ind w:left="278" w:hanging="17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222672E0">
      <w:numFmt w:val="bullet"/>
      <w:lvlText w:val="•"/>
      <w:lvlJc w:val="left"/>
      <w:pPr>
        <w:ind w:left="670" w:hanging="171"/>
      </w:pPr>
      <w:rPr>
        <w:rFonts w:hint="default"/>
        <w:lang w:val="pl-PL" w:eastAsia="en-US" w:bidi="ar-SA"/>
      </w:rPr>
    </w:lvl>
    <w:lvl w:ilvl="3" w:tplc="8CD68EC8">
      <w:numFmt w:val="bullet"/>
      <w:lvlText w:val="•"/>
      <w:lvlJc w:val="left"/>
      <w:pPr>
        <w:ind w:left="1041" w:hanging="171"/>
      </w:pPr>
      <w:rPr>
        <w:rFonts w:hint="default"/>
        <w:lang w:val="pl-PL" w:eastAsia="en-US" w:bidi="ar-SA"/>
      </w:rPr>
    </w:lvl>
    <w:lvl w:ilvl="4" w:tplc="0B2E51CC">
      <w:numFmt w:val="bullet"/>
      <w:lvlText w:val="•"/>
      <w:lvlJc w:val="left"/>
      <w:pPr>
        <w:ind w:left="1412" w:hanging="171"/>
      </w:pPr>
      <w:rPr>
        <w:rFonts w:hint="default"/>
        <w:lang w:val="pl-PL" w:eastAsia="en-US" w:bidi="ar-SA"/>
      </w:rPr>
    </w:lvl>
    <w:lvl w:ilvl="5" w:tplc="5A2840B8">
      <w:numFmt w:val="bullet"/>
      <w:lvlText w:val="•"/>
      <w:lvlJc w:val="left"/>
      <w:pPr>
        <w:ind w:left="1782" w:hanging="171"/>
      </w:pPr>
      <w:rPr>
        <w:rFonts w:hint="default"/>
        <w:lang w:val="pl-PL" w:eastAsia="en-US" w:bidi="ar-SA"/>
      </w:rPr>
    </w:lvl>
    <w:lvl w:ilvl="6" w:tplc="2424BC88">
      <w:numFmt w:val="bullet"/>
      <w:lvlText w:val="•"/>
      <w:lvlJc w:val="left"/>
      <w:pPr>
        <w:ind w:left="2153" w:hanging="171"/>
      </w:pPr>
      <w:rPr>
        <w:rFonts w:hint="default"/>
        <w:lang w:val="pl-PL" w:eastAsia="en-US" w:bidi="ar-SA"/>
      </w:rPr>
    </w:lvl>
    <w:lvl w:ilvl="7" w:tplc="2676ECF0">
      <w:numFmt w:val="bullet"/>
      <w:lvlText w:val="•"/>
      <w:lvlJc w:val="left"/>
      <w:pPr>
        <w:ind w:left="2524" w:hanging="171"/>
      </w:pPr>
      <w:rPr>
        <w:rFonts w:hint="default"/>
        <w:lang w:val="pl-PL" w:eastAsia="en-US" w:bidi="ar-SA"/>
      </w:rPr>
    </w:lvl>
    <w:lvl w:ilvl="8" w:tplc="38384512">
      <w:numFmt w:val="bullet"/>
      <w:lvlText w:val="•"/>
      <w:lvlJc w:val="left"/>
      <w:pPr>
        <w:ind w:left="2894" w:hanging="171"/>
      </w:pPr>
      <w:rPr>
        <w:rFonts w:hint="default"/>
        <w:lang w:val="pl-PL" w:eastAsia="en-US" w:bidi="ar-SA"/>
      </w:rPr>
    </w:lvl>
  </w:abstractNum>
  <w:abstractNum w:abstractNumId="149">
    <w:nsid w:val="320D6B1D"/>
    <w:multiLevelType w:val="multilevel"/>
    <w:tmpl w:val="6EAC51A4"/>
    <w:lvl w:ilvl="0">
      <w:start w:val="5"/>
      <w:numFmt w:val="decimal"/>
      <w:lvlText w:val="%1"/>
      <w:lvlJc w:val="left"/>
      <w:pPr>
        <w:ind w:left="727" w:hanging="303"/>
      </w:pPr>
      <w:rPr>
        <w:rFonts w:hint="default"/>
        <w:lang w:val="pl-PL" w:eastAsia="en-US" w:bidi="ar-SA"/>
      </w:rPr>
    </w:lvl>
    <w:lvl w:ilvl="1">
      <w:start w:val="5"/>
      <w:numFmt w:val="decimal"/>
      <w:lvlText w:val="%1.%2."/>
      <w:lvlJc w:val="left"/>
      <w:pPr>
        <w:ind w:left="727" w:hanging="303"/>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2">
      <w:numFmt w:val="bullet"/>
      <w:lvlText w:val="•"/>
      <w:lvlJc w:val="left"/>
      <w:pPr>
        <w:ind w:left="2729" w:hanging="303"/>
      </w:pPr>
      <w:rPr>
        <w:rFonts w:hint="default"/>
        <w:lang w:val="pl-PL" w:eastAsia="en-US" w:bidi="ar-SA"/>
      </w:rPr>
    </w:lvl>
    <w:lvl w:ilvl="3">
      <w:numFmt w:val="bullet"/>
      <w:lvlText w:val="•"/>
      <w:lvlJc w:val="left"/>
      <w:pPr>
        <w:ind w:left="3734" w:hanging="303"/>
      </w:pPr>
      <w:rPr>
        <w:rFonts w:hint="default"/>
        <w:lang w:val="pl-PL" w:eastAsia="en-US" w:bidi="ar-SA"/>
      </w:rPr>
    </w:lvl>
    <w:lvl w:ilvl="4">
      <w:numFmt w:val="bullet"/>
      <w:lvlText w:val="•"/>
      <w:lvlJc w:val="left"/>
      <w:pPr>
        <w:ind w:left="4738" w:hanging="303"/>
      </w:pPr>
      <w:rPr>
        <w:rFonts w:hint="default"/>
        <w:lang w:val="pl-PL" w:eastAsia="en-US" w:bidi="ar-SA"/>
      </w:rPr>
    </w:lvl>
    <w:lvl w:ilvl="5">
      <w:numFmt w:val="bullet"/>
      <w:lvlText w:val="•"/>
      <w:lvlJc w:val="left"/>
      <w:pPr>
        <w:ind w:left="5743" w:hanging="303"/>
      </w:pPr>
      <w:rPr>
        <w:rFonts w:hint="default"/>
        <w:lang w:val="pl-PL" w:eastAsia="en-US" w:bidi="ar-SA"/>
      </w:rPr>
    </w:lvl>
    <w:lvl w:ilvl="6">
      <w:numFmt w:val="bullet"/>
      <w:lvlText w:val="•"/>
      <w:lvlJc w:val="left"/>
      <w:pPr>
        <w:ind w:left="6748" w:hanging="303"/>
      </w:pPr>
      <w:rPr>
        <w:rFonts w:hint="default"/>
        <w:lang w:val="pl-PL" w:eastAsia="en-US" w:bidi="ar-SA"/>
      </w:rPr>
    </w:lvl>
    <w:lvl w:ilvl="7">
      <w:numFmt w:val="bullet"/>
      <w:lvlText w:val="•"/>
      <w:lvlJc w:val="left"/>
      <w:pPr>
        <w:ind w:left="7752" w:hanging="303"/>
      </w:pPr>
      <w:rPr>
        <w:rFonts w:hint="default"/>
        <w:lang w:val="pl-PL" w:eastAsia="en-US" w:bidi="ar-SA"/>
      </w:rPr>
    </w:lvl>
    <w:lvl w:ilvl="8">
      <w:numFmt w:val="bullet"/>
      <w:lvlText w:val="•"/>
      <w:lvlJc w:val="left"/>
      <w:pPr>
        <w:ind w:left="8757" w:hanging="303"/>
      </w:pPr>
      <w:rPr>
        <w:rFonts w:hint="default"/>
        <w:lang w:val="pl-PL" w:eastAsia="en-US" w:bidi="ar-SA"/>
      </w:rPr>
    </w:lvl>
  </w:abstractNum>
  <w:abstractNum w:abstractNumId="150">
    <w:nsid w:val="32AC221A"/>
    <w:multiLevelType w:val="hybridMultilevel"/>
    <w:tmpl w:val="F5F09414"/>
    <w:lvl w:ilvl="0" w:tplc="4600E8DA">
      <w:numFmt w:val="bullet"/>
      <w:lvlText w:val="-"/>
      <w:lvlJc w:val="left"/>
      <w:pPr>
        <w:ind w:left="1108"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B5A6D1E">
      <w:numFmt w:val="bullet"/>
      <w:lvlText w:val="•"/>
      <w:lvlJc w:val="left"/>
      <w:pPr>
        <w:ind w:left="2066" w:hanging="116"/>
      </w:pPr>
      <w:rPr>
        <w:rFonts w:hint="default"/>
        <w:lang w:val="pl-PL" w:eastAsia="en-US" w:bidi="ar-SA"/>
      </w:rPr>
    </w:lvl>
    <w:lvl w:ilvl="2" w:tplc="79122390">
      <w:numFmt w:val="bullet"/>
      <w:lvlText w:val="•"/>
      <w:lvlJc w:val="left"/>
      <w:pPr>
        <w:ind w:left="3033" w:hanging="116"/>
      </w:pPr>
      <w:rPr>
        <w:rFonts w:hint="default"/>
        <w:lang w:val="pl-PL" w:eastAsia="en-US" w:bidi="ar-SA"/>
      </w:rPr>
    </w:lvl>
    <w:lvl w:ilvl="3" w:tplc="CE5426EA">
      <w:numFmt w:val="bullet"/>
      <w:lvlText w:val="•"/>
      <w:lvlJc w:val="left"/>
      <w:pPr>
        <w:ind w:left="4000" w:hanging="116"/>
      </w:pPr>
      <w:rPr>
        <w:rFonts w:hint="default"/>
        <w:lang w:val="pl-PL" w:eastAsia="en-US" w:bidi="ar-SA"/>
      </w:rPr>
    </w:lvl>
    <w:lvl w:ilvl="4" w:tplc="2F08911A">
      <w:numFmt w:val="bullet"/>
      <w:lvlText w:val="•"/>
      <w:lvlJc w:val="left"/>
      <w:pPr>
        <w:ind w:left="4966" w:hanging="116"/>
      </w:pPr>
      <w:rPr>
        <w:rFonts w:hint="default"/>
        <w:lang w:val="pl-PL" w:eastAsia="en-US" w:bidi="ar-SA"/>
      </w:rPr>
    </w:lvl>
    <w:lvl w:ilvl="5" w:tplc="219A676E">
      <w:numFmt w:val="bullet"/>
      <w:lvlText w:val="•"/>
      <w:lvlJc w:val="left"/>
      <w:pPr>
        <w:ind w:left="5933" w:hanging="116"/>
      </w:pPr>
      <w:rPr>
        <w:rFonts w:hint="default"/>
        <w:lang w:val="pl-PL" w:eastAsia="en-US" w:bidi="ar-SA"/>
      </w:rPr>
    </w:lvl>
    <w:lvl w:ilvl="6" w:tplc="613EEA00">
      <w:numFmt w:val="bullet"/>
      <w:lvlText w:val="•"/>
      <w:lvlJc w:val="left"/>
      <w:pPr>
        <w:ind w:left="6900" w:hanging="116"/>
      </w:pPr>
      <w:rPr>
        <w:rFonts w:hint="default"/>
        <w:lang w:val="pl-PL" w:eastAsia="en-US" w:bidi="ar-SA"/>
      </w:rPr>
    </w:lvl>
    <w:lvl w:ilvl="7" w:tplc="9656FE1A">
      <w:numFmt w:val="bullet"/>
      <w:lvlText w:val="•"/>
      <w:lvlJc w:val="left"/>
      <w:pPr>
        <w:ind w:left="7866" w:hanging="116"/>
      </w:pPr>
      <w:rPr>
        <w:rFonts w:hint="default"/>
        <w:lang w:val="pl-PL" w:eastAsia="en-US" w:bidi="ar-SA"/>
      </w:rPr>
    </w:lvl>
    <w:lvl w:ilvl="8" w:tplc="D26AB3BA">
      <w:numFmt w:val="bullet"/>
      <w:lvlText w:val="•"/>
      <w:lvlJc w:val="left"/>
      <w:pPr>
        <w:ind w:left="8833" w:hanging="116"/>
      </w:pPr>
      <w:rPr>
        <w:rFonts w:hint="default"/>
        <w:lang w:val="pl-PL" w:eastAsia="en-US" w:bidi="ar-SA"/>
      </w:rPr>
    </w:lvl>
  </w:abstractNum>
  <w:abstractNum w:abstractNumId="151">
    <w:nsid w:val="32B62949"/>
    <w:multiLevelType w:val="multilevel"/>
    <w:tmpl w:val="9BD8458A"/>
    <w:lvl w:ilvl="0">
      <w:start w:val="1"/>
      <w:numFmt w:val="decimal"/>
      <w:lvlText w:val="%1"/>
      <w:lvlJc w:val="left"/>
      <w:pPr>
        <w:ind w:left="906" w:hanging="483"/>
      </w:pPr>
      <w:rPr>
        <w:rFonts w:hint="default"/>
        <w:lang w:val="pl-PL" w:eastAsia="en-US" w:bidi="ar-SA"/>
      </w:rPr>
    </w:lvl>
    <w:lvl w:ilvl="1">
      <w:start w:val="5"/>
      <w:numFmt w:val="decimal"/>
      <w:lvlText w:val="%1.%2"/>
      <w:lvlJc w:val="left"/>
      <w:pPr>
        <w:ind w:left="906" w:hanging="483"/>
      </w:pPr>
      <w:rPr>
        <w:rFonts w:hint="default"/>
        <w:lang w:val="pl-PL" w:eastAsia="en-US" w:bidi="ar-SA"/>
      </w:rPr>
    </w:lvl>
    <w:lvl w:ilvl="2">
      <w:start w:val="6"/>
      <w:numFmt w:val="decimal"/>
      <w:lvlText w:val="%1.%2.%3."/>
      <w:lvlJc w:val="left"/>
      <w:pPr>
        <w:ind w:left="906" w:hanging="483"/>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3">
      <w:start w:val="1"/>
      <w:numFmt w:val="lowerLetter"/>
      <w:lvlText w:val="%4)"/>
      <w:lvlJc w:val="left"/>
      <w:pPr>
        <w:ind w:left="1163" w:hanging="20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4362" w:hanging="200"/>
      </w:pPr>
      <w:rPr>
        <w:rFonts w:hint="default"/>
        <w:lang w:val="pl-PL" w:eastAsia="en-US" w:bidi="ar-SA"/>
      </w:rPr>
    </w:lvl>
    <w:lvl w:ilvl="5">
      <w:numFmt w:val="bullet"/>
      <w:lvlText w:val="•"/>
      <w:lvlJc w:val="left"/>
      <w:pPr>
        <w:ind w:left="5429" w:hanging="200"/>
      </w:pPr>
      <w:rPr>
        <w:rFonts w:hint="default"/>
        <w:lang w:val="pl-PL" w:eastAsia="en-US" w:bidi="ar-SA"/>
      </w:rPr>
    </w:lvl>
    <w:lvl w:ilvl="6">
      <w:numFmt w:val="bullet"/>
      <w:lvlText w:val="•"/>
      <w:lvlJc w:val="left"/>
      <w:pPr>
        <w:ind w:left="6497" w:hanging="200"/>
      </w:pPr>
      <w:rPr>
        <w:rFonts w:hint="default"/>
        <w:lang w:val="pl-PL" w:eastAsia="en-US" w:bidi="ar-SA"/>
      </w:rPr>
    </w:lvl>
    <w:lvl w:ilvl="7">
      <w:numFmt w:val="bullet"/>
      <w:lvlText w:val="•"/>
      <w:lvlJc w:val="left"/>
      <w:pPr>
        <w:ind w:left="7564" w:hanging="200"/>
      </w:pPr>
      <w:rPr>
        <w:rFonts w:hint="default"/>
        <w:lang w:val="pl-PL" w:eastAsia="en-US" w:bidi="ar-SA"/>
      </w:rPr>
    </w:lvl>
    <w:lvl w:ilvl="8">
      <w:numFmt w:val="bullet"/>
      <w:lvlText w:val="•"/>
      <w:lvlJc w:val="left"/>
      <w:pPr>
        <w:ind w:left="8632" w:hanging="200"/>
      </w:pPr>
      <w:rPr>
        <w:rFonts w:hint="default"/>
        <w:lang w:val="pl-PL" w:eastAsia="en-US" w:bidi="ar-SA"/>
      </w:rPr>
    </w:lvl>
  </w:abstractNum>
  <w:abstractNum w:abstractNumId="152">
    <w:nsid w:val="330911DC"/>
    <w:multiLevelType w:val="multilevel"/>
    <w:tmpl w:val="2E70C5A4"/>
    <w:lvl w:ilvl="0">
      <w:start w:val="4"/>
      <w:numFmt w:val="upperLetter"/>
      <w:lvlText w:val="%1"/>
      <w:lvlJc w:val="left"/>
      <w:pPr>
        <w:ind w:left="1864" w:hanging="1440"/>
      </w:pPr>
      <w:rPr>
        <w:rFonts w:hint="default"/>
        <w:lang w:val="pl-PL" w:eastAsia="en-US" w:bidi="ar-SA"/>
      </w:rPr>
    </w:lvl>
    <w:lvl w:ilvl="1">
      <w:start w:val="3"/>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53">
    <w:nsid w:val="33224B95"/>
    <w:multiLevelType w:val="hybridMultilevel"/>
    <w:tmpl w:val="AFE691AE"/>
    <w:lvl w:ilvl="0" w:tplc="2422784A">
      <w:numFmt w:val="bullet"/>
      <w:lvlText w:val="-"/>
      <w:lvlJc w:val="left"/>
      <w:pPr>
        <w:ind w:left="789"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1228CE0">
      <w:numFmt w:val="bullet"/>
      <w:lvlText w:val="•"/>
      <w:lvlJc w:val="left"/>
      <w:pPr>
        <w:ind w:left="1075" w:hanging="360"/>
      </w:pPr>
      <w:rPr>
        <w:rFonts w:hint="default"/>
        <w:lang w:val="pl-PL" w:eastAsia="en-US" w:bidi="ar-SA"/>
      </w:rPr>
    </w:lvl>
    <w:lvl w:ilvl="2" w:tplc="F62E006A">
      <w:numFmt w:val="bullet"/>
      <w:lvlText w:val="•"/>
      <w:lvlJc w:val="left"/>
      <w:pPr>
        <w:ind w:left="1370" w:hanging="360"/>
      </w:pPr>
      <w:rPr>
        <w:rFonts w:hint="default"/>
        <w:lang w:val="pl-PL" w:eastAsia="en-US" w:bidi="ar-SA"/>
      </w:rPr>
    </w:lvl>
    <w:lvl w:ilvl="3" w:tplc="2FB45520">
      <w:numFmt w:val="bullet"/>
      <w:lvlText w:val="•"/>
      <w:lvlJc w:val="left"/>
      <w:pPr>
        <w:ind w:left="1666" w:hanging="360"/>
      </w:pPr>
      <w:rPr>
        <w:rFonts w:hint="default"/>
        <w:lang w:val="pl-PL" w:eastAsia="en-US" w:bidi="ar-SA"/>
      </w:rPr>
    </w:lvl>
    <w:lvl w:ilvl="4" w:tplc="27E28B1A">
      <w:numFmt w:val="bullet"/>
      <w:lvlText w:val="•"/>
      <w:lvlJc w:val="left"/>
      <w:pPr>
        <w:ind w:left="1961" w:hanging="360"/>
      </w:pPr>
      <w:rPr>
        <w:rFonts w:hint="default"/>
        <w:lang w:val="pl-PL" w:eastAsia="en-US" w:bidi="ar-SA"/>
      </w:rPr>
    </w:lvl>
    <w:lvl w:ilvl="5" w:tplc="F4C6FC10">
      <w:numFmt w:val="bullet"/>
      <w:lvlText w:val="•"/>
      <w:lvlJc w:val="left"/>
      <w:pPr>
        <w:ind w:left="2257" w:hanging="360"/>
      </w:pPr>
      <w:rPr>
        <w:rFonts w:hint="default"/>
        <w:lang w:val="pl-PL" w:eastAsia="en-US" w:bidi="ar-SA"/>
      </w:rPr>
    </w:lvl>
    <w:lvl w:ilvl="6" w:tplc="79704F3A">
      <w:numFmt w:val="bullet"/>
      <w:lvlText w:val="•"/>
      <w:lvlJc w:val="left"/>
      <w:pPr>
        <w:ind w:left="2552" w:hanging="360"/>
      </w:pPr>
      <w:rPr>
        <w:rFonts w:hint="default"/>
        <w:lang w:val="pl-PL" w:eastAsia="en-US" w:bidi="ar-SA"/>
      </w:rPr>
    </w:lvl>
    <w:lvl w:ilvl="7" w:tplc="EA568F34">
      <w:numFmt w:val="bullet"/>
      <w:lvlText w:val="•"/>
      <w:lvlJc w:val="left"/>
      <w:pPr>
        <w:ind w:left="2847" w:hanging="360"/>
      </w:pPr>
      <w:rPr>
        <w:rFonts w:hint="default"/>
        <w:lang w:val="pl-PL" w:eastAsia="en-US" w:bidi="ar-SA"/>
      </w:rPr>
    </w:lvl>
    <w:lvl w:ilvl="8" w:tplc="3C60AFB6">
      <w:numFmt w:val="bullet"/>
      <w:lvlText w:val="•"/>
      <w:lvlJc w:val="left"/>
      <w:pPr>
        <w:ind w:left="3143" w:hanging="360"/>
      </w:pPr>
      <w:rPr>
        <w:rFonts w:hint="default"/>
        <w:lang w:val="pl-PL" w:eastAsia="en-US" w:bidi="ar-SA"/>
      </w:rPr>
    </w:lvl>
  </w:abstractNum>
  <w:abstractNum w:abstractNumId="154">
    <w:nsid w:val="334D5A7D"/>
    <w:multiLevelType w:val="hybridMultilevel"/>
    <w:tmpl w:val="76122664"/>
    <w:lvl w:ilvl="0" w:tplc="39C6DC02">
      <w:numFmt w:val="bullet"/>
      <w:lvlText w:val=""/>
      <w:lvlJc w:val="left"/>
      <w:pPr>
        <w:ind w:left="1125" w:hanging="361"/>
      </w:pPr>
      <w:rPr>
        <w:rFonts w:ascii="Symbol" w:eastAsia="Symbol" w:hAnsi="Symbol" w:cs="Symbol" w:hint="default"/>
        <w:b w:val="0"/>
        <w:bCs w:val="0"/>
        <w:i w:val="0"/>
        <w:iCs w:val="0"/>
        <w:color w:val="231F20"/>
        <w:spacing w:val="0"/>
        <w:w w:val="99"/>
        <w:sz w:val="20"/>
        <w:szCs w:val="20"/>
        <w:lang w:val="pl-PL" w:eastAsia="en-US" w:bidi="ar-SA"/>
      </w:rPr>
    </w:lvl>
    <w:lvl w:ilvl="1" w:tplc="F57EAA4E">
      <w:numFmt w:val="bullet"/>
      <w:lvlText w:val="•"/>
      <w:lvlJc w:val="left"/>
      <w:pPr>
        <w:ind w:left="2084" w:hanging="361"/>
      </w:pPr>
      <w:rPr>
        <w:rFonts w:hint="default"/>
        <w:lang w:val="pl-PL" w:eastAsia="en-US" w:bidi="ar-SA"/>
      </w:rPr>
    </w:lvl>
    <w:lvl w:ilvl="2" w:tplc="23FA71D2">
      <w:numFmt w:val="bullet"/>
      <w:lvlText w:val="•"/>
      <w:lvlJc w:val="left"/>
      <w:pPr>
        <w:ind w:left="3049" w:hanging="361"/>
      </w:pPr>
      <w:rPr>
        <w:rFonts w:hint="default"/>
        <w:lang w:val="pl-PL" w:eastAsia="en-US" w:bidi="ar-SA"/>
      </w:rPr>
    </w:lvl>
    <w:lvl w:ilvl="3" w:tplc="25BCFD94">
      <w:numFmt w:val="bullet"/>
      <w:lvlText w:val="•"/>
      <w:lvlJc w:val="left"/>
      <w:pPr>
        <w:ind w:left="4014" w:hanging="361"/>
      </w:pPr>
      <w:rPr>
        <w:rFonts w:hint="default"/>
        <w:lang w:val="pl-PL" w:eastAsia="en-US" w:bidi="ar-SA"/>
      </w:rPr>
    </w:lvl>
    <w:lvl w:ilvl="4" w:tplc="B978BE9C">
      <w:numFmt w:val="bullet"/>
      <w:lvlText w:val="•"/>
      <w:lvlJc w:val="left"/>
      <w:pPr>
        <w:ind w:left="4978" w:hanging="361"/>
      </w:pPr>
      <w:rPr>
        <w:rFonts w:hint="default"/>
        <w:lang w:val="pl-PL" w:eastAsia="en-US" w:bidi="ar-SA"/>
      </w:rPr>
    </w:lvl>
    <w:lvl w:ilvl="5" w:tplc="0262E8B6">
      <w:numFmt w:val="bullet"/>
      <w:lvlText w:val="•"/>
      <w:lvlJc w:val="left"/>
      <w:pPr>
        <w:ind w:left="5943" w:hanging="361"/>
      </w:pPr>
      <w:rPr>
        <w:rFonts w:hint="default"/>
        <w:lang w:val="pl-PL" w:eastAsia="en-US" w:bidi="ar-SA"/>
      </w:rPr>
    </w:lvl>
    <w:lvl w:ilvl="6" w:tplc="3B28CAD6">
      <w:numFmt w:val="bullet"/>
      <w:lvlText w:val="•"/>
      <w:lvlJc w:val="left"/>
      <w:pPr>
        <w:ind w:left="6908" w:hanging="361"/>
      </w:pPr>
      <w:rPr>
        <w:rFonts w:hint="default"/>
        <w:lang w:val="pl-PL" w:eastAsia="en-US" w:bidi="ar-SA"/>
      </w:rPr>
    </w:lvl>
    <w:lvl w:ilvl="7" w:tplc="EAEAC432">
      <w:numFmt w:val="bullet"/>
      <w:lvlText w:val="•"/>
      <w:lvlJc w:val="left"/>
      <w:pPr>
        <w:ind w:left="7872" w:hanging="361"/>
      </w:pPr>
      <w:rPr>
        <w:rFonts w:hint="default"/>
        <w:lang w:val="pl-PL" w:eastAsia="en-US" w:bidi="ar-SA"/>
      </w:rPr>
    </w:lvl>
    <w:lvl w:ilvl="8" w:tplc="40CAFA0A">
      <w:numFmt w:val="bullet"/>
      <w:lvlText w:val="•"/>
      <w:lvlJc w:val="left"/>
      <w:pPr>
        <w:ind w:left="8837" w:hanging="361"/>
      </w:pPr>
      <w:rPr>
        <w:rFonts w:hint="default"/>
        <w:lang w:val="pl-PL" w:eastAsia="en-US" w:bidi="ar-SA"/>
      </w:rPr>
    </w:lvl>
  </w:abstractNum>
  <w:abstractNum w:abstractNumId="155">
    <w:nsid w:val="334F0D05"/>
    <w:multiLevelType w:val="hybridMultilevel"/>
    <w:tmpl w:val="30E294E0"/>
    <w:lvl w:ilvl="0" w:tplc="C2E2CED2">
      <w:numFmt w:val="bullet"/>
      <w:lvlText w:val=""/>
      <w:lvlJc w:val="left"/>
      <w:pPr>
        <w:ind w:left="964" w:hanging="284"/>
      </w:pPr>
      <w:rPr>
        <w:rFonts w:ascii="Symbol" w:eastAsia="Symbol" w:hAnsi="Symbol" w:cs="Symbol" w:hint="default"/>
        <w:b w:val="0"/>
        <w:bCs w:val="0"/>
        <w:i w:val="0"/>
        <w:iCs w:val="0"/>
        <w:color w:val="231F20"/>
        <w:spacing w:val="0"/>
        <w:w w:val="99"/>
        <w:sz w:val="20"/>
        <w:szCs w:val="20"/>
        <w:lang w:val="pl-PL" w:eastAsia="en-US" w:bidi="ar-SA"/>
      </w:rPr>
    </w:lvl>
    <w:lvl w:ilvl="1" w:tplc="0C987386">
      <w:numFmt w:val="bullet"/>
      <w:lvlText w:val="•"/>
      <w:lvlJc w:val="left"/>
      <w:pPr>
        <w:ind w:left="1940" w:hanging="284"/>
      </w:pPr>
      <w:rPr>
        <w:rFonts w:hint="default"/>
        <w:lang w:val="pl-PL" w:eastAsia="en-US" w:bidi="ar-SA"/>
      </w:rPr>
    </w:lvl>
    <w:lvl w:ilvl="2" w:tplc="69B24C92">
      <w:numFmt w:val="bullet"/>
      <w:lvlText w:val="•"/>
      <w:lvlJc w:val="left"/>
      <w:pPr>
        <w:ind w:left="2921" w:hanging="284"/>
      </w:pPr>
      <w:rPr>
        <w:rFonts w:hint="default"/>
        <w:lang w:val="pl-PL" w:eastAsia="en-US" w:bidi="ar-SA"/>
      </w:rPr>
    </w:lvl>
    <w:lvl w:ilvl="3" w:tplc="CB481D8A">
      <w:numFmt w:val="bullet"/>
      <w:lvlText w:val="•"/>
      <w:lvlJc w:val="left"/>
      <w:pPr>
        <w:ind w:left="3902" w:hanging="284"/>
      </w:pPr>
      <w:rPr>
        <w:rFonts w:hint="default"/>
        <w:lang w:val="pl-PL" w:eastAsia="en-US" w:bidi="ar-SA"/>
      </w:rPr>
    </w:lvl>
    <w:lvl w:ilvl="4" w:tplc="A9F2139E">
      <w:numFmt w:val="bullet"/>
      <w:lvlText w:val="•"/>
      <w:lvlJc w:val="left"/>
      <w:pPr>
        <w:ind w:left="4882" w:hanging="284"/>
      </w:pPr>
      <w:rPr>
        <w:rFonts w:hint="default"/>
        <w:lang w:val="pl-PL" w:eastAsia="en-US" w:bidi="ar-SA"/>
      </w:rPr>
    </w:lvl>
    <w:lvl w:ilvl="5" w:tplc="D1C85ADC">
      <w:numFmt w:val="bullet"/>
      <w:lvlText w:val="•"/>
      <w:lvlJc w:val="left"/>
      <w:pPr>
        <w:ind w:left="5863" w:hanging="284"/>
      </w:pPr>
      <w:rPr>
        <w:rFonts w:hint="default"/>
        <w:lang w:val="pl-PL" w:eastAsia="en-US" w:bidi="ar-SA"/>
      </w:rPr>
    </w:lvl>
    <w:lvl w:ilvl="6" w:tplc="150261B8">
      <w:numFmt w:val="bullet"/>
      <w:lvlText w:val="•"/>
      <w:lvlJc w:val="left"/>
      <w:pPr>
        <w:ind w:left="6844" w:hanging="284"/>
      </w:pPr>
      <w:rPr>
        <w:rFonts w:hint="default"/>
        <w:lang w:val="pl-PL" w:eastAsia="en-US" w:bidi="ar-SA"/>
      </w:rPr>
    </w:lvl>
    <w:lvl w:ilvl="7" w:tplc="2446F538">
      <w:numFmt w:val="bullet"/>
      <w:lvlText w:val="•"/>
      <w:lvlJc w:val="left"/>
      <w:pPr>
        <w:ind w:left="7824" w:hanging="284"/>
      </w:pPr>
      <w:rPr>
        <w:rFonts w:hint="default"/>
        <w:lang w:val="pl-PL" w:eastAsia="en-US" w:bidi="ar-SA"/>
      </w:rPr>
    </w:lvl>
    <w:lvl w:ilvl="8" w:tplc="2CEA6726">
      <w:numFmt w:val="bullet"/>
      <w:lvlText w:val="•"/>
      <w:lvlJc w:val="left"/>
      <w:pPr>
        <w:ind w:left="8805" w:hanging="284"/>
      </w:pPr>
      <w:rPr>
        <w:rFonts w:hint="default"/>
        <w:lang w:val="pl-PL" w:eastAsia="en-US" w:bidi="ar-SA"/>
      </w:rPr>
    </w:lvl>
  </w:abstractNum>
  <w:abstractNum w:abstractNumId="156">
    <w:nsid w:val="337C619F"/>
    <w:multiLevelType w:val="hybridMultilevel"/>
    <w:tmpl w:val="AF0CF260"/>
    <w:lvl w:ilvl="0" w:tplc="D076C9EC">
      <w:numFmt w:val="bullet"/>
      <w:lvlText w:val="-"/>
      <w:lvlJc w:val="left"/>
      <w:pPr>
        <w:ind w:left="542"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4AEF410">
      <w:numFmt w:val="bullet"/>
      <w:lvlText w:val="-"/>
      <w:lvlJc w:val="left"/>
      <w:pPr>
        <w:ind w:left="114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A8C4FB94">
      <w:numFmt w:val="bullet"/>
      <w:lvlText w:val="•"/>
      <w:lvlJc w:val="left"/>
      <w:pPr>
        <w:ind w:left="2209" w:hanging="360"/>
      </w:pPr>
      <w:rPr>
        <w:rFonts w:hint="default"/>
        <w:lang w:val="pl-PL" w:eastAsia="en-US" w:bidi="ar-SA"/>
      </w:rPr>
    </w:lvl>
    <w:lvl w:ilvl="3" w:tplc="FC46BE94">
      <w:numFmt w:val="bullet"/>
      <w:lvlText w:val="•"/>
      <w:lvlJc w:val="left"/>
      <w:pPr>
        <w:ind w:left="3279" w:hanging="360"/>
      </w:pPr>
      <w:rPr>
        <w:rFonts w:hint="default"/>
        <w:lang w:val="pl-PL" w:eastAsia="en-US" w:bidi="ar-SA"/>
      </w:rPr>
    </w:lvl>
    <w:lvl w:ilvl="4" w:tplc="C9E257E8">
      <w:numFmt w:val="bullet"/>
      <w:lvlText w:val="•"/>
      <w:lvlJc w:val="left"/>
      <w:pPr>
        <w:ind w:left="4349" w:hanging="360"/>
      </w:pPr>
      <w:rPr>
        <w:rFonts w:hint="default"/>
        <w:lang w:val="pl-PL" w:eastAsia="en-US" w:bidi="ar-SA"/>
      </w:rPr>
    </w:lvl>
    <w:lvl w:ilvl="5" w:tplc="CC9ABED2">
      <w:numFmt w:val="bullet"/>
      <w:lvlText w:val="•"/>
      <w:lvlJc w:val="left"/>
      <w:pPr>
        <w:ind w:left="5418" w:hanging="360"/>
      </w:pPr>
      <w:rPr>
        <w:rFonts w:hint="default"/>
        <w:lang w:val="pl-PL" w:eastAsia="en-US" w:bidi="ar-SA"/>
      </w:rPr>
    </w:lvl>
    <w:lvl w:ilvl="6" w:tplc="037ACCF4">
      <w:numFmt w:val="bullet"/>
      <w:lvlText w:val="•"/>
      <w:lvlJc w:val="left"/>
      <w:pPr>
        <w:ind w:left="6488" w:hanging="360"/>
      </w:pPr>
      <w:rPr>
        <w:rFonts w:hint="default"/>
        <w:lang w:val="pl-PL" w:eastAsia="en-US" w:bidi="ar-SA"/>
      </w:rPr>
    </w:lvl>
    <w:lvl w:ilvl="7" w:tplc="5E7C1D9A">
      <w:numFmt w:val="bullet"/>
      <w:lvlText w:val="•"/>
      <w:lvlJc w:val="left"/>
      <w:pPr>
        <w:ind w:left="7558" w:hanging="360"/>
      </w:pPr>
      <w:rPr>
        <w:rFonts w:hint="default"/>
        <w:lang w:val="pl-PL" w:eastAsia="en-US" w:bidi="ar-SA"/>
      </w:rPr>
    </w:lvl>
    <w:lvl w:ilvl="8" w:tplc="19147A3E">
      <w:numFmt w:val="bullet"/>
      <w:lvlText w:val="•"/>
      <w:lvlJc w:val="left"/>
      <w:pPr>
        <w:ind w:left="8627" w:hanging="360"/>
      </w:pPr>
      <w:rPr>
        <w:rFonts w:hint="default"/>
        <w:lang w:val="pl-PL" w:eastAsia="en-US" w:bidi="ar-SA"/>
      </w:rPr>
    </w:lvl>
  </w:abstractNum>
  <w:abstractNum w:abstractNumId="157">
    <w:nsid w:val="33A45B42"/>
    <w:multiLevelType w:val="hybridMultilevel"/>
    <w:tmpl w:val="61963376"/>
    <w:lvl w:ilvl="0" w:tplc="C6B47374">
      <w:start w:val="21"/>
      <w:numFmt w:val="decimal"/>
      <w:lvlText w:val="%1."/>
      <w:lvlJc w:val="left"/>
      <w:pPr>
        <w:ind w:left="729" w:hanging="30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CCA27EA">
      <w:numFmt w:val="bullet"/>
      <w:lvlText w:val="•"/>
      <w:lvlJc w:val="left"/>
      <w:pPr>
        <w:ind w:left="1724" w:hanging="303"/>
      </w:pPr>
      <w:rPr>
        <w:rFonts w:hint="default"/>
        <w:lang w:val="pl-PL" w:eastAsia="en-US" w:bidi="ar-SA"/>
      </w:rPr>
    </w:lvl>
    <w:lvl w:ilvl="2" w:tplc="8EEEA6D6">
      <w:numFmt w:val="bullet"/>
      <w:lvlText w:val="•"/>
      <w:lvlJc w:val="left"/>
      <w:pPr>
        <w:ind w:left="2729" w:hanging="303"/>
      </w:pPr>
      <w:rPr>
        <w:rFonts w:hint="default"/>
        <w:lang w:val="pl-PL" w:eastAsia="en-US" w:bidi="ar-SA"/>
      </w:rPr>
    </w:lvl>
    <w:lvl w:ilvl="3" w:tplc="E8B4D374">
      <w:numFmt w:val="bullet"/>
      <w:lvlText w:val="•"/>
      <w:lvlJc w:val="left"/>
      <w:pPr>
        <w:ind w:left="3734" w:hanging="303"/>
      </w:pPr>
      <w:rPr>
        <w:rFonts w:hint="default"/>
        <w:lang w:val="pl-PL" w:eastAsia="en-US" w:bidi="ar-SA"/>
      </w:rPr>
    </w:lvl>
    <w:lvl w:ilvl="4" w:tplc="96861BF2">
      <w:numFmt w:val="bullet"/>
      <w:lvlText w:val="•"/>
      <w:lvlJc w:val="left"/>
      <w:pPr>
        <w:ind w:left="4738" w:hanging="303"/>
      </w:pPr>
      <w:rPr>
        <w:rFonts w:hint="default"/>
        <w:lang w:val="pl-PL" w:eastAsia="en-US" w:bidi="ar-SA"/>
      </w:rPr>
    </w:lvl>
    <w:lvl w:ilvl="5" w:tplc="8FC4F5B4">
      <w:numFmt w:val="bullet"/>
      <w:lvlText w:val="•"/>
      <w:lvlJc w:val="left"/>
      <w:pPr>
        <w:ind w:left="5743" w:hanging="303"/>
      </w:pPr>
      <w:rPr>
        <w:rFonts w:hint="default"/>
        <w:lang w:val="pl-PL" w:eastAsia="en-US" w:bidi="ar-SA"/>
      </w:rPr>
    </w:lvl>
    <w:lvl w:ilvl="6" w:tplc="935218EE">
      <w:numFmt w:val="bullet"/>
      <w:lvlText w:val="•"/>
      <w:lvlJc w:val="left"/>
      <w:pPr>
        <w:ind w:left="6748" w:hanging="303"/>
      </w:pPr>
      <w:rPr>
        <w:rFonts w:hint="default"/>
        <w:lang w:val="pl-PL" w:eastAsia="en-US" w:bidi="ar-SA"/>
      </w:rPr>
    </w:lvl>
    <w:lvl w:ilvl="7" w:tplc="A3D000FA">
      <w:numFmt w:val="bullet"/>
      <w:lvlText w:val="•"/>
      <w:lvlJc w:val="left"/>
      <w:pPr>
        <w:ind w:left="7752" w:hanging="303"/>
      </w:pPr>
      <w:rPr>
        <w:rFonts w:hint="default"/>
        <w:lang w:val="pl-PL" w:eastAsia="en-US" w:bidi="ar-SA"/>
      </w:rPr>
    </w:lvl>
    <w:lvl w:ilvl="8" w:tplc="D00E3246">
      <w:numFmt w:val="bullet"/>
      <w:lvlText w:val="•"/>
      <w:lvlJc w:val="left"/>
      <w:pPr>
        <w:ind w:left="8757" w:hanging="303"/>
      </w:pPr>
      <w:rPr>
        <w:rFonts w:hint="default"/>
        <w:lang w:val="pl-PL" w:eastAsia="en-US" w:bidi="ar-SA"/>
      </w:rPr>
    </w:lvl>
  </w:abstractNum>
  <w:abstractNum w:abstractNumId="158">
    <w:nsid w:val="33D95A69"/>
    <w:multiLevelType w:val="hybridMultilevel"/>
    <w:tmpl w:val="4FA86342"/>
    <w:lvl w:ilvl="0" w:tplc="67325AB4">
      <w:numFmt w:val="bullet"/>
      <w:lvlText w:val="-"/>
      <w:lvlJc w:val="left"/>
      <w:pPr>
        <w:ind w:left="813" w:hanging="106"/>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24F4089C">
      <w:numFmt w:val="bullet"/>
      <w:lvlText w:val="•"/>
      <w:lvlJc w:val="left"/>
      <w:pPr>
        <w:ind w:left="1814" w:hanging="106"/>
      </w:pPr>
      <w:rPr>
        <w:rFonts w:hint="default"/>
        <w:lang w:val="pl-PL" w:eastAsia="en-US" w:bidi="ar-SA"/>
      </w:rPr>
    </w:lvl>
    <w:lvl w:ilvl="2" w:tplc="ADAE649A">
      <w:numFmt w:val="bullet"/>
      <w:lvlText w:val="•"/>
      <w:lvlJc w:val="left"/>
      <w:pPr>
        <w:ind w:left="2809" w:hanging="106"/>
      </w:pPr>
      <w:rPr>
        <w:rFonts w:hint="default"/>
        <w:lang w:val="pl-PL" w:eastAsia="en-US" w:bidi="ar-SA"/>
      </w:rPr>
    </w:lvl>
    <w:lvl w:ilvl="3" w:tplc="EA6E1010">
      <w:numFmt w:val="bullet"/>
      <w:lvlText w:val="•"/>
      <w:lvlJc w:val="left"/>
      <w:pPr>
        <w:ind w:left="3804" w:hanging="106"/>
      </w:pPr>
      <w:rPr>
        <w:rFonts w:hint="default"/>
        <w:lang w:val="pl-PL" w:eastAsia="en-US" w:bidi="ar-SA"/>
      </w:rPr>
    </w:lvl>
    <w:lvl w:ilvl="4" w:tplc="B7A02EBE">
      <w:numFmt w:val="bullet"/>
      <w:lvlText w:val="•"/>
      <w:lvlJc w:val="left"/>
      <w:pPr>
        <w:ind w:left="4798" w:hanging="106"/>
      </w:pPr>
      <w:rPr>
        <w:rFonts w:hint="default"/>
        <w:lang w:val="pl-PL" w:eastAsia="en-US" w:bidi="ar-SA"/>
      </w:rPr>
    </w:lvl>
    <w:lvl w:ilvl="5" w:tplc="B46C19CC">
      <w:numFmt w:val="bullet"/>
      <w:lvlText w:val="•"/>
      <w:lvlJc w:val="left"/>
      <w:pPr>
        <w:ind w:left="5793" w:hanging="106"/>
      </w:pPr>
      <w:rPr>
        <w:rFonts w:hint="default"/>
        <w:lang w:val="pl-PL" w:eastAsia="en-US" w:bidi="ar-SA"/>
      </w:rPr>
    </w:lvl>
    <w:lvl w:ilvl="6" w:tplc="12F0F116">
      <w:numFmt w:val="bullet"/>
      <w:lvlText w:val="•"/>
      <w:lvlJc w:val="left"/>
      <w:pPr>
        <w:ind w:left="6788" w:hanging="106"/>
      </w:pPr>
      <w:rPr>
        <w:rFonts w:hint="default"/>
        <w:lang w:val="pl-PL" w:eastAsia="en-US" w:bidi="ar-SA"/>
      </w:rPr>
    </w:lvl>
    <w:lvl w:ilvl="7" w:tplc="66C4E4AE">
      <w:numFmt w:val="bullet"/>
      <w:lvlText w:val="•"/>
      <w:lvlJc w:val="left"/>
      <w:pPr>
        <w:ind w:left="7782" w:hanging="106"/>
      </w:pPr>
      <w:rPr>
        <w:rFonts w:hint="default"/>
        <w:lang w:val="pl-PL" w:eastAsia="en-US" w:bidi="ar-SA"/>
      </w:rPr>
    </w:lvl>
    <w:lvl w:ilvl="8" w:tplc="7EF875C2">
      <w:numFmt w:val="bullet"/>
      <w:lvlText w:val="•"/>
      <w:lvlJc w:val="left"/>
      <w:pPr>
        <w:ind w:left="8777" w:hanging="106"/>
      </w:pPr>
      <w:rPr>
        <w:rFonts w:hint="default"/>
        <w:lang w:val="pl-PL" w:eastAsia="en-US" w:bidi="ar-SA"/>
      </w:rPr>
    </w:lvl>
  </w:abstractNum>
  <w:abstractNum w:abstractNumId="159">
    <w:nsid w:val="344B6945"/>
    <w:multiLevelType w:val="multilevel"/>
    <w:tmpl w:val="CD70F900"/>
    <w:lvl w:ilvl="0">
      <w:start w:val="1"/>
      <w:numFmt w:val="decimal"/>
      <w:lvlText w:val="%1."/>
      <w:lvlJc w:val="left"/>
      <w:pPr>
        <w:ind w:left="621" w:hanging="195"/>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start w:val="1"/>
      <w:numFmt w:val="decimal"/>
      <w:lvlText w:val="%1.%2."/>
      <w:lvlJc w:val="left"/>
      <w:pPr>
        <w:ind w:left="767" w:hanging="341"/>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numFmt w:val="bullet"/>
      <w:lvlText w:val=""/>
      <w:lvlJc w:val="left"/>
      <w:pPr>
        <w:ind w:left="426" w:hanging="360"/>
      </w:pPr>
      <w:rPr>
        <w:rFonts w:ascii="Symbol" w:eastAsia="Symbol" w:hAnsi="Symbol" w:cs="Symbol" w:hint="default"/>
        <w:b w:val="0"/>
        <w:bCs w:val="0"/>
        <w:i w:val="0"/>
        <w:iCs w:val="0"/>
        <w:color w:val="231F20"/>
        <w:spacing w:val="0"/>
        <w:w w:val="99"/>
        <w:sz w:val="20"/>
        <w:szCs w:val="20"/>
        <w:lang w:val="pl-PL" w:eastAsia="en-US" w:bidi="ar-SA"/>
      </w:rPr>
    </w:lvl>
    <w:lvl w:ilvl="3">
      <w:numFmt w:val="bullet"/>
      <w:lvlText w:val="•"/>
      <w:lvlJc w:val="left"/>
      <w:pPr>
        <w:ind w:left="780" w:hanging="360"/>
      </w:pPr>
      <w:rPr>
        <w:rFonts w:hint="default"/>
        <w:lang w:val="pl-PL" w:eastAsia="en-US" w:bidi="ar-SA"/>
      </w:rPr>
    </w:lvl>
    <w:lvl w:ilvl="4">
      <w:numFmt w:val="bullet"/>
      <w:lvlText w:val="•"/>
      <w:lvlJc w:val="left"/>
      <w:pPr>
        <w:ind w:left="1200" w:hanging="360"/>
      </w:pPr>
      <w:rPr>
        <w:rFonts w:hint="default"/>
        <w:lang w:val="pl-PL" w:eastAsia="en-US" w:bidi="ar-SA"/>
      </w:rPr>
    </w:lvl>
    <w:lvl w:ilvl="5">
      <w:numFmt w:val="bullet"/>
      <w:lvlText w:val="•"/>
      <w:lvlJc w:val="left"/>
      <w:pPr>
        <w:ind w:left="1860" w:hanging="360"/>
      </w:pPr>
      <w:rPr>
        <w:rFonts w:hint="default"/>
        <w:lang w:val="pl-PL" w:eastAsia="en-US" w:bidi="ar-SA"/>
      </w:rPr>
    </w:lvl>
    <w:lvl w:ilvl="6">
      <w:numFmt w:val="bullet"/>
      <w:lvlText w:val="•"/>
      <w:lvlJc w:val="left"/>
      <w:pPr>
        <w:ind w:left="3641" w:hanging="360"/>
      </w:pPr>
      <w:rPr>
        <w:rFonts w:hint="default"/>
        <w:lang w:val="pl-PL" w:eastAsia="en-US" w:bidi="ar-SA"/>
      </w:rPr>
    </w:lvl>
    <w:lvl w:ilvl="7">
      <w:numFmt w:val="bullet"/>
      <w:lvlText w:val="•"/>
      <w:lvlJc w:val="left"/>
      <w:pPr>
        <w:ind w:left="5422" w:hanging="360"/>
      </w:pPr>
      <w:rPr>
        <w:rFonts w:hint="default"/>
        <w:lang w:val="pl-PL" w:eastAsia="en-US" w:bidi="ar-SA"/>
      </w:rPr>
    </w:lvl>
    <w:lvl w:ilvl="8">
      <w:numFmt w:val="bullet"/>
      <w:lvlText w:val="•"/>
      <w:lvlJc w:val="left"/>
      <w:pPr>
        <w:ind w:left="7204" w:hanging="360"/>
      </w:pPr>
      <w:rPr>
        <w:rFonts w:hint="default"/>
        <w:lang w:val="pl-PL" w:eastAsia="en-US" w:bidi="ar-SA"/>
      </w:rPr>
    </w:lvl>
  </w:abstractNum>
  <w:abstractNum w:abstractNumId="160">
    <w:nsid w:val="344C0ADF"/>
    <w:multiLevelType w:val="hybridMultilevel"/>
    <w:tmpl w:val="9A7C2A06"/>
    <w:lvl w:ilvl="0" w:tplc="B5C0FA2C">
      <w:numFmt w:val="bullet"/>
      <w:lvlText w:val=""/>
      <w:lvlJc w:val="left"/>
      <w:pPr>
        <w:ind w:left="1389" w:hanging="399"/>
      </w:pPr>
      <w:rPr>
        <w:rFonts w:ascii="Symbol" w:eastAsia="Symbol" w:hAnsi="Symbol" w:cs="Symbol" w:hint="default"/>
        <w:b w:val="0"/>
        <w:bCs w:val="0"/>
        <w:i w:val="0"/>
        <w:iCs w:val="0"/>
        <w:color w:val="231F20"/>
        <w:spacing w:val="0"/>
        <w:w w:val="99"/>
        <w:sz w:val="20"/>
        <w:szCs w:val="20"/>
        <w:lang w:val="pl-PL" w:eastAsia="en-US" w:bidi="ar-SA"/>
      </w:rPr>
    </w:lvl>
    <w:lvl w:ilvl="1" w:tplc="258E2068">
      <w:numFmt w:val="bullet"/>
      <w:lvlText w:val="•"/>
      <w:lvlJc w:val="left"/>
      <w:pPr>
        <w:ind w:left="2318" w:hanging="399"/>
      </w:pPr>
      <w:rPr>
        <w:rFonts w:hint="default"/>
        <w:lang w:val="pl-PL" w:eastAsia="en-US" w:bidi="ar-SA"/>
      </w:rPr>
    </w:lvl>
    <w:lvl w:ilvl="2" w:tplc="BF8C06C4">
      <w:numFmt w:val="bullet"/>
      <w:lvlText w:val="•"/>
      <w:lvlJc w:val="left"/>
      <w:pPr>
        <w:ind w:left="3257" w:hanging="399"/>
      </w:pPr>
      <w:rPr>
        <w:rFonts w:hint="default"/>
        <w:lang w:val="pl-PL" w:eastAsia="en-US" w:bidi="ar-SA"/>
      </w:rPr>
    </w:lvl>
    <w:lvl w:ilvl="3" w:tplc="0DD4C252">
      <w:numFmt w:val="bullet"/>
      <w:lvlText w:val="•"/>
      <w:lvlJc w:val="left"/>
      <w:pPr>
        <w:ind w:left="4196" w:hanging="399"/>
      </w:pPr>
      <w:rPr>
        <w:rFonts w:hint="default"/>
        <w:lang w:val="pl-PL" w:eastAsia="en-US" w:bidi="ar-SA"/>
      </w:rPr>
    </w:lvl>
    <w:lvl w:ilvl="4" w:tplc="65363F18">
      <w:numFmt w:val="bullet"/>
      <w:lvlText w:val="•"/>
      <w:lvlJc w:val="left"/>
      <w:pPr>
        <w:ind w:left="5134" w:hanging="399"/>
      </w:pPr>
      <w:rPr>
        <w:rFonts w:hint="default"/>
        <w:lang w:val="pl-PL" w:eastAsia="en-US" w:bidi="ar-SA"/>
      </w:rPr>
    </w:lvl>
    <w:lvl w:ilvl="5" w:tplc="C8389B3E">
      <w:numFmt w:val="bullet"/>
      <w:lvlText w:val="•"/>
      <w:lvlJc w:val="left"/>
      <w:pPr>
        <w:ind w:left="6073" w:hanging="399"/>
      </w:pPr>
      <w:rPr>
        <w:rFonts w:hint="default"/>
        <w:lang w:val="pl-PL" w:eastAsia="en-US" w:bidi="ar-SA"/>
      </w:rPr>
    </w:lvl>
    <w:lvl w:ilvl="6" w:tplc="21123B66">
      <w:numFmt w:val="bullet"/>
      <w:lvlText w:val="•"/>
      <w:lvlJc w:val="left"/>
      <w:pPr>
        <w:ind w:left="7012" w:hanging="399"/>
      </w:pPr>
      <w:rPr>
        <w:rFonts w:hint="default"/>
        <w:lang w:val="pl-PL" w:eastAsia="en-US" w:bidi="ar-SA"/>
      </w:rPr>
    </w:lvl>
    <w:lvl w:ilvl="7" w:tplc="2C1A4EB0">
      <w:numFmt w:val="bullet"/>
      <w:lvlText w:val="•"/>
      <w:lvlJc w:val="left"/>
      <w:pPr>
        <w:ind w:left="7950" w:hanging="399"/>
      </w:pPr>
      <w:rPr>
        <w:rFonts w:hint="default"/>
        <w:lang w:val="pl-PL" w:eastAsia="en-US" w:bidi="ar-SA"/>
      </w:rPr>
    </w:lvl>
    <w:lvl w:ilvl="8" w:tplc="05667402">
      <w:numFmt w:val="bullet"/>
      <w:lvlText w:val="•"/>
      <w:lvlJc w:val="left"/>
      <w:pPr>
        <w:ind w:left="8889" w:hanging="399"/>
      </w:pPr>
      <w:rPr>
        <w:rFonts w:hint="default"/>
        <w:lang w:val="pl-PL" w:eastAsia="en-US" w:bidi="ar-SA"/>
      </w:rPr>
    </w:lvl>
  </w:abstractNum>
  <w:abstractNum w:abstractNumId="161">
    <w:nsid w:val="34876DE2"/>
    <w:multiLevelType w:val="hybridMultilevel"/>
    <w:tmpl w:val="693A37A2"/>
    <w:lvl w:ilvl="0" w:tplc="8D64B1E6">
      <w:start w:val="46"/>
      <w:numFmt w:val="decimal"/>
      <w:lvlText w:val="%1."/>
      <w:lvlJc w:val="left"/>
      <w:pPr>
        <w:ind w:left="729" w:hanging="30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4904844C">
      <w:numFmt w:val="bullet"/>
      <w:lvlText w:val="•"/>
      <w:lvlJc w:val="left"/>
      <w:pPr>
        <w:ind w:left="1724" w:hanging="303"/>
      </w:pPr>
      <w:rPr>
        <w:rFonts w:hint="default"/>
        <w:lang w:val="pl-PL" w:eastAsia="en-US" w:bidi="ar-SA"/>
      </w:rPr>
    </w:lvl>
    <w:lvl w:ilvl="2" w:tplc="C1F08DD6">
      <w:numFmt w:val="bullet"/>
      <w:lvlText w:val="•"/>
      <w:lvlJc w:val="left"/>
      <w:pPr>
        <w:ind w:left="2729" w:hanging="303"/>
      </w:pPr>
      <w:rPr>
        <w:rFonts w:hint="default"/>
        <w:lang w:val="pl-PL" w:eastAsia="en-US" w:bidi="ar-SA"/>
      </w:rPr>
    </w:lvl>
    <w:lvl w:ilvl="3" w:tplc="EF461A10">
      <w:numFmt w:val="bullet"/>
      <w:lvlText w:val="•"/>
      <w:lvlJc w:val="left"/>
      <w:pPr>
        <w:ind w:left="3734" w:hanging="303"/>
      </w:pPr>
      <w:rPr>
        <w:rFonts w:hint="default"/>
        <w:lang w:val="pl-PL" w:eastAsia="en-US" w:bidi="ar-SA"/>
      </w:rPr>
    </w:lvl>
    <w:lvl w:ilvl="4" w:tplc="458C9B6A">
      <w:numFmt w:val="bullet"/>
      <w:lvlText w:val="•"/>
      <w:lvlJc w:val="left"/>
      <w:pPr>
        <w:ind w:left="4738" w:hanging="303"/>
      </w:pPr>
      <w:rPr>
        <w:rFonts w:hint="default"/>
        <w:lang w:val="pl-PL" w:eastAsia="en-US" w:bidi="ar-SA"/>
      </w:rPr>
    </w:lvl>
    <w:lvl w:ilvl="5" w:tplc="A40CF4F4">
      <w:numFmt w:val="bullet"/>
      <w:lvlText w:val="•"/>
      <w:lvlJc w:val="left"/>
      <w:pPr>
        <w:ind w:left="5743" w:hanging="303"/>
      </w:pPr>
      <w:rPr>
        <w:rFonts w:hint="default"/>
        <w:lang w:val="pl-PL" w:eastAsia="en-US" w:bidi="ar-SA"/>
      </w:rPr>
    </w:lvl>
    <w:lvl w:ilvl="6" w:tplc="FF5C2756">
      <w:numFmt w:val="bullet"/>
      <w:lvlText w:val="•"/>
      <w:lvlJc w:val="left"/>
      <w:pPr>
        <w:ind w:left="6748" w:hanging="303"/>
      </w:pPr>
      <w:rPr>
        <w:rFonts w:hint="default"/>
        <w:lang w:val="pl-PL" w:eastAsia="en-US" w:bidi="ar-SA"/>
      </w:rPr>
    </w:lvl>
    <w:lvl w:ilvl="7" w:tplc="6BF87CAA">
      <w:numFmt w:val="bullet"/>
      <w:lvlText w:val="•"/>
      <w:lvlJc w:val="left"/>
      <w:pPr>
        <w:ind w:left="7752" w:hanging="303"/>
      </w:pPr>
      <w:rPr>
        <w:rFonts w:hint="default"/>
        <w:lang w:val="pl-PL" w:eastAsia="en-US" w:bidi="ar-SA"/>
      </w:rPr>
    </w:lvl>
    <w:lvl w:ilvl="8" w:tplc="2D884106">
      <w:numFmt w:val="bullet"/>
      <w:lvlText w:val="•"/>
      <w:lvlJc w:val="left"/>
      <w:pPr>
        <w:ind w:left="8757" w:hanging="303"/>
      </w:pPr>
      <w:rPr>
        <w:rFonts w:hint="default"/>
        <w:lang w:val="pl-PL" w:eastAsia="en-US" w:bidi="ar-SA"/>
      </w:rPr>
    </w:lvl>
  </w:abstractNum>
  <w:abstractNum w:abstractNumId="162">
    <w:nsid w:val="351117E3"/>
    <w:multiLevelType w:val="hybridMultilevel"/>
    <w:tmpl w:val="368E3066"/>
    <w:lvl w:ilvl="0" w:tplc="304E6C34">
      <w:numFmt w:val="bullet"/>
      <w:lvlText w:val=""/>
      <w:lvlJc w:val="left"/>
      <w:pPr>
        <w:ind w:left="1957" w:hanging="399"/>
      </w:pPr>
      <w:rPr>
        <w:rFonts w:ascii="Symbol" w:eastAsia="Symbol" w:hAnsi="Symbol" w:cs="Symbol" w:hint="default"/>
        <w:b w:val="0"/>
        <w:bCs w:val="0"/>
        <w:i w:val="0"/>
        <w:iCs w:val="0"/>
        <w:color w:val="231F20"/>
        <w:spacing w:val="0"/>
        <w:w w:val="99"/>
        <w:sz w:val="20"/>
        <w:szCs w:val="20"/>
        <w:lang w:val="pl-PL" w:eastAsia="en-US" w:bidi="ar-SA"/>
      </w:rPr>
    </w:lvl>
    <w:lvl w:ilvl="1" w:tplc="5D76E83A">
      <w:numFmt w:val="bullet"/>
      <w:lvlText w:val="•"/>
      <w:lvlJc w:val="left"/>
      <w:pPr>
        <w:ind w:left="2840" w:hanging="399"/>
      </w:pPr>
      <w:rPr>
        <w:rFonts w:hint="default"/>
        <w:lang w:val="pl-PL" w:eastAsia="en-US" w:bidi="ar-SA"/>
      </w:rPr>
    </w:lvl>
    <w:lvl w:ilvl="2" w:tplc="8A847170">
      <w:numFmt w:val="bullet"/>
      <w:lvlText w:val="•"/>
      <w:lvlJc w:val="left"/>
      <w:pPr>
        <w:ind w:left="3721" w:hanging="399"/>
      </w:pPr>
      <w:rPr>
        <w:rFonts w:hint="default"/>
        <w:lang w:val="pl-PL" w:eastAsia="en-US" w:bidi="ar-SA"/>
      </w:rPr>
    </w:lvl>
    <w:lvl w:ilvl="3" w:tplc="710AF3FA">
      <w:numFmt w:val="bullet"/>
      <w:lvlText w:val="•"/>
      <w:lvlJc w:val="left"/>
      <w:pPr>
        <w:ind w:left="4602" w:hanging="399"/>
      </w:pPr>
      <w:rPr>
        <w:rFonts w:hint="default"/>
        <w:lang w:val="pl-PL" w:eastAsia="en-US" w:bidi="ar-SA"/>
      </w:rPr>
    </w:lvl>
    <w:lvl w:ilvl="4" w:tplc="52564656">
      <w:numFmt w:val="bullet"/>
      <w:lvlText w:val="•"/>
      <w:lvlJc w:val="left"/>
      <w:pPr>
        <w:ind w:left="5482" w:hanging="399"/>
      </w:pPr>
      <w:rPr>
        <w:rFonts w:hint="default"/>
        <w:lang w:val="pl-PL" w:eastAsia="en-US" w:bidi="ar-SA"/>
      </w:rPr>
    </w:lvl>
    <w:lvl w:ilvl="5" w:tplc="DC4E27F8">
      <w:numFmt w:val="bullet"/>
      <w:lvlText w:val="•"/>
      <w:lvlJc w:val="left"/>
      <w:pPr>
        <w:ind w:left="6363" w:hanging="399"/>
      </w:pPr>
      <w:rPr>
        <w:rFonts w:hint="default"/>
        <w:lang w:val="pl-PL" w:eastAsia="en-US" w:bidi="ar-SA"/>
      </w:rPr>
    </w:lvl>
    <w:lvl w:ilvl="6" w:tplc="BA587340">
      <w:numFmt w:val="bullet"/>
      <w:lvlText w:val="•"/>
      <w:lvlJc w:val="left"/>
      <w:pPr>
        <w:ind w:left="7244" w:hanging="399"/>
      </w:pPr>
      <w:rPr>
        <w:rFonts w:hint="default"/>
        <w:lang w:val="pl-PL" w:eastAsia="en-US" w:bidi="ar-SA"/>
      </w:rPr>
    </w:lvl>
    <w:lvl w:ilvl="7" w:tplc="F12EFE9A">
      <w:numFmt w:val="bullet"/>
      <w:lvlText w:val="•"/>
      <w:lvlJc w:val="left"/>
      <w:pPr>
        <w:ind w:left="8124" w:hanging="399"/>
      </w:pPr>
      <w:rPr>
        <w:rFonts w:hint="default"/>
        <w:lang w:val="pl-PL" w:eastAsia="en-US" w:bidi="ar-SA"/>
      </w:rPr>
    </w:lvl>
    <w:lvl w:ilvl="8" w:tplc="20966FA8">
      <w:numFmt w:val="bullet"/>
      <w:lvlText w:val="•"/>
      <w:lvlJc w:val="left"/>
      <w:pPr>
        <w:ind w:left="9005" w:hanging="399"/>
      </w:pPr>
      <w:rPr>
        <w:rFonts w:hint="default"/>
        <w:lang w:val="pl-PL" w:eastAsia="en-US" w:bidi="ar-SA"/>
      </w:rPr>
    </w:lvl>
  </w:abstractNum>
  <w:abstractNum w:abstractNumId="163">
    <w:nsid w:val="35B23242"/>
    <w:multiLevelType w:val="hybridMultilevel"/>
    <w:tmpl w:val="ACAE2DF2"/>
    <w:lvl w:ilvl="0" w:tplc="2682CA74">
      <w:start w:val="1"/>
      <w:numFmt w:val="lowerLetter"/>
      <w:lvlText w:val="%1)"/>
      <w:lvlJc w:val="left"/>
      <w:pPr>
        <w:ind w:left="284"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60BA1352">
      <w:numFmt w:val="bullet"/>
      <w:lvlText w:val="•"/>
      <w:lvlJc w:val="left"/>
      <w:pPr>
        <w:ind w:left="605" w:hanging="176"/>
      </w:pPr>
      <w:rPr>
        <w:rFonts w:hint="default"/>
        <w:lang w:val="pl-PL" w:eastAsia="en-US" w:bidi="ar-SA"/>
      </w:rPr>
    </w:lvl>
    <w:lvl w:ilvl="2" w:tplc="77545B4C">
      <w:numFmt w:val="bullet"/>
      <w:lvlText w:val="•"/>
      <w:lvlJc w:val="left"/>
      <w:pPr>
        <w:ind w:left="930" w:hanging="176"/>
      </w:pPr>
      <w:rPr>
        <w:rFonts w:hint="default"/>
        <w:lang w:val="pl-PL" w:eastAsia="en-US" w:bidi="ar-SA"/>
      </w:rPr>
    </w:lvl>
    <w:lvl w:ilvl="3" w:tplc="EAC66994">
      <w:numFmt w:val="bullet"/>
      <w:lvlText w:val="•"/>
      <w:lvlJc w:val="left"/>
      <w:pPr>
        <w:ind w:left="1256" w:hanging="176"/>
      </w:pPr>
      <w:rPr>
        <w:rFonts w:hint="default"/>
        <w:lang w:val="pl-PL" w:eastAsia="en-US" w:bidi="ar-SA"/>
      </w:rPr>
    </w:lvl>
    <w:lvl w:ilvl="4" w:tplc="D310A51C">
      <w:numFmt w:val="bullet"/>
      <w:lvlText w:val="•"/>
      <w:lvlJc w:val="left"/>
      <w:pPr>
        <w:ind w:left="1581" w:hanging="176"/>
      </w:pPr>
      <w:rPr>
        <w:rFonts w:hint="default"/>
        <w:lang w:val="pl-PL" w:eastAsia="en-US" w:bidi="ar-SA"/>
      </w:rPr>
    </w:lvl>
    <w:lvl w:ilvl="5" w:tplc="D608921C">
      <w:numFmt w:val="bullet"/>
      <w:lvlText w:val="•"/>
      <w:lvlJc w:val="left"/>
      <w:pPr>
        <w:ind w:left="1907" w:hanging="176"/>
      </w:pPr>
      <w:rPr>
        <w:rFonts w:hint="default"/>
        <w:lang w:val="pl-PL" w:eastAsia="en-US" w:bidi="ar-SA"/>
      </w:rPr>
    </w:lvl>
    <w:lvl w:ilvl="6" w:tplc="E7F8CB56">
      <w:numFmt w:val="bullet"/>
      <w:lvlText w:val="•"/>
      <w:lvlJc w:val="left"/>
      <w:pPr>
        <w:ind w:left="2232" w:hanging="176"/>
      </w:pPr>
      <w:rPr>
        <w:rFonts w:hint="default"/>
        <w:lang w:val="pl-PL" w:eastAsia="en-US" w:bidi="ar-SA"/>
      </w:rPr>
    </w:lvl>
    <w:lvl w:ilvl="7" w:tplc="2D8E26F6">
      <w:numFmt w:val="bullet"/>
      <w:lvlText w:val="•"/>
      <w:lvlJc w:val="left"/>
      <w:pPr>
        <w:ind w:left="2557" w:hanging="176"/>
      </w:pPr>
      <w:rPr>
        <w:rFonts w:hint="default"/>
        <w:lang w:val="pl-PL" w:eastAsia="en-US" w:bidi="ar-SA"/>
      </w:rPr>
    </w:lvl>
    <w:lvl w:ilvl="8" w:tplc="FE50119A">
      <w:numFmt w:val="bullet"/>
      <w:lvlText w:val="•"/>
      <w:lvlJc w:val="left"/>
      <w:pPr>
        <w:ind w:left="2883" w:hanging="176"/>
      </w:pPr>
      <w:rPr>
        <w:rFonts w:hint="default"/>
        <w:lang w:val="pl-PL" w:eastAsia="en-US" w:bidi="ar-SA"/>
      </w:rPr>
    </w:lvl>
  </w:abstractNum>
  <w:abstractNum w:abstractNumId="164">
    <w:nsid w:val="360821D6"/>
    <w:multiLevelType w:val="multilevel"/>
    <w:tmpl w:val="0FAC9516"/>
    <w:lvl w:ilvl="0">
      <w:start w:val="4"/>
      <w:numFmt w:val="upperLetter"/>
      <w:lvlText w:val="%1"/>
      <w:lvlJc w:val="left"/>
      <w:pPr>
        <w:ind w:left="1864" w:hanging="1440"/>
      </w:pPr>
      <w:rPr>
        <w:rFonts w:hint="default"/>
        <w:lang w:val="pl-PL" w:eastAsia="en-US" w:bidi="ar-SA"/>
      </w:rPr>
    </w:lvl>
    <w:lvl w:ilvl="1">
      <w:start w:val="5"/>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65">
    <w:nsid w:val="36D55B32"/>
    <w:multiLevelType w:val="multilevel"/>
    <w:tmpl w:val="189C5D7C"/>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66">
    <w:nsid w:val="372A1699"/>
    <w:multiLevelType w:val="hybridMultilevel"/>
    <w:tmpl w:val="4A96B584"/>
    <w:lvl w:ilvl="0" w:tplc="27C4117C">
      <w:numFmt w:val="bullet"/>
      <w:lvlText w:val="-"/>
      <w:lvlJc w:val="left"/>
      <w:pPr>
        <w:ind w:left="825"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CEA5FB6">
      <w:numFmt w:val="bullet"/>
      <w:lvlText w:val="•"/>
      <w:lvlJc w:val="left"/>
      <w:pPr>
        <w:ind w:left="1814" w:hanging="116"/>
      </w:pPr>
      <w:rPr>
        <w:rFonts w:hint="default"/>
        <w:lang w:val="pl-PL" w:eastAsia="en-US" w:bidi="ar-SA"/>
      </w:rPr>
    </w:lvl>
    <w:lvl w:ilvl="2" w:tplc="5010F1BA">
      <w:numFmt w:val="bullet"/>
      <w:lvlText w:val="•"/>
      <w:lvlJc w:val="left"/>
      <w:pPr>
        <w:ind w:left="2809" w:hanging="116"/>
      </w:pPr>
      <w:rPr>
        <w:rFonts w:hint="default"/>
        <w:lang w:val="pl-PL" w:eastAsia="en-US" w:bidi="ar-SA"/>
      </w:rPr>
    </w:lvl>
    <w:lvl w:ilvl="3" w:tplc="1AF21EE2">
      <w:numFmt w:val="bullet"/>
      <w:lvlText w:val="•"/>
      <w:lvlJc w:val="left"/>
      <w:pPr>
        <w:ind w:left="3804" w:hanging="116"/>
      </w:pPr>
      <w:rPr>
        <w:rFonts w:hint="default"/>
        <w:lang w:val="pl-PL" w:eastAsia="en-US" w:bidi="ar-SA"/>
      </w:rPr>
    </w:lvl>
    <w:lvl w:ilvl="4" w:tplc="2BBC2B10">
      <w:numFmt w:val="bullet"/>
      <w:lvlText w:val="•"/>
      <w:lvlJc w:val="left"/>
      <w:pPr>
        <w:ind w:left="4798" w:hanging="116"/>
      </w:pPr>
      <w:rPr>
        <w:rFonts w:hint="default"/>
        <w:lang w:val="pl-PL" w:eastAsia="en-US" w:bidi="ar-SA"/>
      </w:rPr>
    </w:lvl>
    <w:lvl w:ilvl="5" w:tplc="608666E8">
      <w:numFmt w:val="bullet"/>
      <w:lvlText w:val="•"/>
      <w:lvlJc w:val="left"/>
      <w:pPr>
        <w:ind w:left="5793" w:hanging="116"/>
      </w:pPr>
      <w:rPr>
        <w:rFonts w:hint="default"/>
        <w:lang w:val="pl-PL" w:eastAsia="en-US" w:bidi="ar-SA"/>
      </w:rPr>
    </w:lvl>
    <w:lvl w:ilvl="6" w:tplc="3D9CF20E">
      <w:numFmt w:val="bullet"/>
      <w:lvlText w:val="•"/>
      <w:lvlJc w:val="left"/>
      <w:pPr>
        <w:ind w:left="6788" w:hanging="116"/>
      </w:pPr>
      <w:rPr>
        <w:rFonts w:hint="default"/>
        <w:lang w:val="pl-PL" w:eastAsia="en-US" w:bidi="ar-SA"/>
      </w:rPr>
    </w:lvl>
    <w:lvl w:ilvl="7" w:tplc="A4A2590E">
      <w:numFmt w:val="bullet"/>
      <w:lvlText w:val="•"/>
      <w:lvlJc w:val="left"/>
      <w:pPr>
        <w:ind w:left="7782" w:hanging="116"/>
      </w:pPr>
      <w:rPr>
        <w:rFonts w:hint="default"/>
        <w:lang w:val="pl-PL" w:eastAsia="en-US" w:bidi="ar-SA"/>
      </w:rPr>
    </w:lvl>
    <w:lvl w:ilvl="8" w:tplc="0442A08E">
      <w:numFmt w:val="bullet"/>
      <w:lvlText w:val="•"/>
      <w:lvlJc w:val="left"/>
      <w:pPr>
        <w:ind w:left="8777" w:hanging="116"/>
      </w:pPr>
      <w:rPr>
        <w:rFonts w:hint="default"/>
        <w:lang w:val="pl-PL" w:eastAsia="en-US" w:bidi="ar-SA"/>
      </w:rPr>
    </w:lvl>
  </w:abstractNum>
  <w:abstractNum w:abstractNumId="167">
    <w:nsid w:val="37696B69"/>
    <w:multiLevelType w:val="hybridMultilevel"/>
    <w:tmpl w:val="F01A9FF0"/>
    <w:lvl w:ilvl="0" w:tplc="65FE5856">
      <w:numFmt w:val="bullet"/>
      <w:lvlText w:val=""/>
      <w:lvlJc w:val="left"/>
      <w:pPr>
        <w:ind w:left="1132" w:hanging="425"/>
      </w:pPr>
      <w:rPr>
        <w:rFonts w:ascii="Symbol" w:eastAsia="Symbol" w:hAnsi="Symbol" w:cs="Symbol" w:hint="default"/>
        <w:b w:val="0"/>
        <w:bCs w:val="0"/>
        <w:i w:val="0"/>
        <w:iCs w:val="0"/>
        <w:color w:val="231F20"/>
        <w:spacing w:val="0"/>
        <w:w w:val="99"/>
        <w:sz w:val="20"/>
        <w:szCs w:val="20"/>
        <w:lang w:val="pl-PL" w:eastAsia="en-US" w:bidi="ar-SA"/>
      </w:rPr>
    </w:lvl>
    <w:lvl w:ilvl="1" w:tplc="3E50FE12">
      <w:numFmt w:val="bullet"/>
      <w:lvlText w:val="•"/>
      <w:lvlJc w:val="left"/>
      <w:pPr>
        <w:ind w:left="2102" w:hanging="425"/>
      </w:pPr>
      <w:rPr>
        <w:rFonts w:hint="default"/>
        <w:lang w:val="pl-PL" w:eastAsia="en-US" w:bidi="ar-SA"/>
      </w:rPr>
    </w:lvl>
    <w:lvl w:ilvl="2" w:tplc="C6D0B250">
      <w:numFmt w:val="bullet"/>
      <w:lvlText w:val="•"/>
      <w:lvlJc w:val="left"/>
      <w:pPr>
        <w:ind w:left="3065" w:hanging="425"/>
      </w:pPr>
      <w:rPr>
        <w:rFonts w:hint="default"/>
        <w:lang w:val="pl-PL" w:eastAsia="en-US" w:bidi="ar-SA"/>
      </w:rPr>
    </w:lvl>
    <w:lvl w:ilvl="3" w:tplc="26980A16">
      <w:numFmt w:val="bullet"/>
      <w:lvlText w:val="•"/>
      <w:lvlJc w:val="left"/>
      <w:pPr>
        <w:ind w:left="4028" w:hanging="425"/>
      </w:pPr>
      <w:rPr>
        <w:rFonts w:hint="default"/>
        <w:lang w:val="pl-PL" w:eastAsia="en-US" w:bidi="ar-SA"/>
      </w:rPr>
    </w:lvl>
    <w:lvl w:ilvl="4" w:tplc="3320A5BE">
      <w:numFmt w:val="bullet"/>
      <w:lvlText w:val="•"/>
      <w:lvlJc w:val="left"/>
      <w:pPr>
        <w:ind w:left="4990" w:hanging="425"/>
      </w:pPr>
      <w:rPr>
        <w:rFonts w:hint="default"/>
        <w:lang w:val="pl-PL" w:eastAsia="en-US" w:bidi="ar-SA"/>
      </w:rPr>
    </w:lvl>
    <w:lvl w:ilvl="5" w:tplc="14BEFE14">
      <w:numFmt w:val="bullet"/>
      <w:lvlText w:val="•"/>
      <w:lvlJc w:val="left"/>
      <w:pPr>
        <w:ind w:left="5953" w:hanging="425"/>
      </w:pPr>
      <w:rPr>
        <w:rFonts w:hint="default"/>
        <w:lang w:val="pl-PL" w:eastAsia="en-US" w:bidi="ar-SA"/>
      </w:rPr>
    </w:lvl>
    <w:lvl w:ilvl="6" w:tplc="F2FC496A">
      <w:numFmt w:val="bullet"/>
      <w:lvlText w:val="•"/>
      <w:lvlJc w:val="left"/>
      <w:pPr>
        <w:ind w:left="6916" w:hanging="425"/>
      </w:pPr>
      <w:rPr>
        <w:rFonts w:hint="default"/>
        <w:lang w:val="pl-PL" w:eastAsia="en-US" w:bidi="ar-SA"/>
      </w:rPr>
    </w:lvl>
    <w:lvl w:ilvl="7" w:tplc="C2C20C6A">
      <w:numFmt w:val="bullet"/>
      <w:lvlText w:val="•"/>
      <w:lvlJc w:val="left"/>
      <w:pPr>
        <w:ind w:left="7878" w:hanging="425"/>
      </w:pPr>
      <w:rPr>
        <w:rFonts w:hint="default"/>
        <w:lang w:val="pl-PL" w:eastAsia="en-US" w:bidi="ar-SA"/>
      </w:rPr>
    </w:lvl>
    <w:lvl w:ilvl="8" w:tplc="8F02B04C">
      <w:numFmt w:val="bullet"/>
      <w:lvlText w:val="•"/>
      <w:lvlJc w:val="left"/>
      <w:pPr>
        <w:ind w:left="8841" w:hanging="425"/>
      </w:pPr>
      <w:rPr>
        <w:rFonts w:hint="default"/>
        <w:lang w:val="pl-PL" w:eastAsia="en-US" w:bidi="ar-SA"/>
      </w:rPr>
    </w:lvl>
  </w:abstractNum>
  <w:abstractNum w:abstractNumId="168">
    <w:nsid w:val="376A241B"/>
    <w:multiLevelType w:val="hybridMultilevel"/>
    <w:tmpl w:val="A1D63346"/>
    <w:lvl w:ilvl="0" w:tplc="522AA29C">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82A9AFC">
      <w:numFmt w:val="bullet"/>
      <w:lvlText w:val="•"/>
      <w:lvlJc w:val="left"/>
      <w:pPr>
        <w:ind w:left="479" w:hanging="116"/>
      </w:pPr>
      <w:rPr>
        <w:rFonts w:hint="default"/>
        <w:lang w:val="pl-PL" w:eastAsia="en-US" w:bidi="ar-SA"/>
      </w:rPr>
    </w:lvl>
    <w:lvl w:ilvl="2" w:tplc="5ABE99BA">
      <w:numFmt w:val="bullet"/>
      <w:lvlText w:val="•"/>
      <w:lvlJc w:val="left"/>
      <w:pPr>
        <w:ind w:left="819" w:hanging="116"/>
      </w:pPr>
      <w:rPr>
        <w:rFonts w:hint="default"/>
        <w:lang w:val="pl-PL" w:eastAsia="en-US" w:bidi="ar-SA"/>
      </w:rPr>
    </w:lvl>
    <w:lvl w:ilvl="3" w:tplc="E8E425C0">
      <w:numFmt w:val="bullet"/>
      <w:lvlText w:val="•"/>
      <w:lvlJc w:val="left"/>
      <w:pPr>
        <w:ind w:left="1159" w:hanging="116"/>
      </w:pPr>
      <w:rPr>
        <w:rFonts w:hint="default"/>
        <w:lang w:val="pl-PL" w:eastAsia="en-US" w:bidi="ar-SA"/>
      </w:rPr>
    </w:lvl>
    <w:lvl w:ilvl="4" w:tplc="AE4E6284">
      <w:numFmt w:val="bullet"/>
      <w:lvlText w:val="•"/>
      <w:lvlJc w:val="left"/>
      <w:pPr>
        <w:ind w:left="1498" w:hanging="116"/>
      </w:pPr>
      <w:rPr>
        <w:rFonts w:hint="default"/>
        <w:lang w:val="pl-PL" w:eastAsia="en-US" w:bidi="ar-SA"/>
      </w:rPr>
    </w:lvl>
    <w:lvl w:ilvl="5" w:tplc="F0162B44">
      <w:numFmt w:val="bullet"/>
      <w:lvlText w:val="•"/>
      <w:lvlJc w:val="left"/>
      <w:pPr>
        <w:ind w:left="1838" w:hanging="116"/>
      </w:pPr>
      <w:rPr>
        <w:rFonts w:hint="default"/>
        <w:lang w:val="pl-PL" w:eastAsia="en-US" w:bidi="ar-SA"/>
      </w:rPr>
    </w:lvl>
    <w:lvl w:ilvl="6" w:tplc="358203C6">
      <w:numFmt w:val="bullet"/>
      <w:lvlText w:val="•"/>
      <w:lvlJc w:val="left"/>
      <w:pPr>
        <w:ind w:left="2178" w:hanging="116"/>
      </w:pPr>
      <w:rPr>
        <w:rFonts w:hint="default"/>
        <w:lang w:val="pl-PL" w:eastAsia="en-US" w:bidi="ar-SA"/>
      </w:rPr>
    </w:lvl>
    <w:lvl w:ilvl="7" w:tplc="0F82512E">
      <w:numFmt w:val="bullet"/>
      <w:lvlText w:val="•"/>
      <w:lvlJc w:val="left"/>
      <w:pPr>
        <w:ind w:left="2517" w:hanging="116"/>
      </w:pPr>
      <w:rPr>
        <w:rFonts w:hint="default"/>
        <w:lang w:val="pl-PL" w:eastAsia="en-US" w:bidi="ar-SA"/>
      </w:rPr>
    </w:lvl>
    <w:lvl w:ilvl="8" w:tplc="BADABF44">
      <w:numFmt w:val="bullet"/>
      <w:lvlText w:val="•"/>
      <w:lvlJc w:val="left"/>
      <w:pPr>
        <w:ind w:left="2857" w:hanging="116"/>
      </w:pPr>
      <w:rPr>
        <w:rFonts w:hint="default"/>
        <w:lang w:val="pl-PL" w:eastAsia="en-US" w:bidi="ar-SA"/>
      </w:rPr>
    </w:lvl>
  </w:abstractNum>
  <w:abstractNum w:abstractNumId="169">
    <w:nsid w:val="37AB667C"/>
    <w:multiLevelType w:val="hybridMultilevel"/>
    <w:tmpl w:val="CF28B53A"/>
    <w:lvl w:ilvl="0" w:tplc="F6A6DECC">
      <w:start w:val="1"/>
      <w:numFmt w:val="lowerLetter"/>
      <w:lvlText w:val="%1)"/>
      <w:lvlJc w:val="left"/>
      <w:pPr>
        <w:ind w:left="1144" w:hanging="42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BDCDF36">
      <w:numFmt w:val="bullet"/>
      <w:lvlText w:val="•"/>
      <w:lvlJc w:val="left"/>
      <w:pPr>
        <w:ind w:left="2102" w:hanging="428"/>
      </w:pPr>
      <w:rPr>
        <w:rFonts w:hint="default"/>
        <w:lang w:val="pl-PL" w:eastAsia="en-US" w:bidi="ar-SA"/>
      </w:rPr>
    </w:lvl>
    <w:lvl w:ilvl="2" w:tplc="D052704C">
      <w:numFmt w:val="bullet"/>
      <w:lvlText w:val="•"/>
      <w:lvlJc w:val="left"/>
      <w:pPr>
        <w:ind w:left="3065" w:hanging="428"/>
      </w:pPr>
      <w:rPr>
        <w:rFonts w:hint="default"/>
        <w:lang w:val="pl-PL" w:eastAsia="en-US" w:bidi="ar-SA"/>
      </w:rPr>
    </w:lvl>
    <w:lvl w:ilvl="3" w:tplc="843C75B2">
      <w:numFmt w:val="bullet"/>
      <w:lvlText w:val="•"/>
      <w:lvlJc w:val="left"/>
      <w:pPr>
        <w:ind w:left="4028" w:hanging="428"/>
      </w:pPr>
      <w:rPr>
        <w:rFonts w:hint="default"/>
        <w:lang w:val="pl-PL" w:eastAsia="en-US" w:bidi="ar-SA"/>
      </w:rPr>
    </w:lvl>
    <w:lvl w:ilvl="4" w:tplc="8E7A82F0">
      <w:numFmt w:val="bullet"/>
      <w:lvlText w:val="•"/>
      <w:lvlJc w:val="left"/>
      <w:pPr>
        <w:ind w:left="4990" w:hanging="428"/>
      </w:pPr>
      <w:rPr>
        <w:rFonts w:hint="default"/>
        <w:lang w:val="pl-PL" w:eastAsia="en-US" w:bidi="ar-SA"/>
      </w:rPr>
    </w:lvl>
    <w:lvl w:ilvl="5" w:tplc="B2E0BCDC">
      <w:numFmt w:val="bullet"/>
      <w:lvlText w:val="•"/>
      <w:lvlJc w:val="left"/>
      <w:pPr>
        <w:ind w:left="5953" w:hanging="428"/>
      </w:pPr>
      <w:rPr>
        <w:rFonts w:hint="default"/>
        <w:lang w:val="pl-PL" w:eastAsia="en-US" w:bidi="ar-SA"/>
      </w:rPr>
    </w:lvl>
    <w:lvl w:ilvl="6" w:tplc="EFF4130A">
      <w:numFmt w:val="bullet"/>
      <w:lvlText w:val="•"/>
      <w:lvlJc w:val="left"/>
      <w:pPr>
        <w:ind w:left="6916" w:hanging="428"/>
      </w:pPr>
      <w:rPr>
        <w:rFonts w:hint="default"/>
        <w:lang w:val="pl-PL" w:eastAsia="en-US" w:bidi="ar-SA"/>
      </w:rPr>
    </w:lvl>
    <w:lvl w:ilvl="7" w:tplc="B85672E8">
      <w:numFmt w:val="bullet"/>
      <w:lvlText w:val="•"/>
      <w:lvlJc w:val="left"/>
      <w:pPr>
        <w:ind w:left="7878" w:hanging="428"/>
      </w:pPr>
      <w:rPr>
        <w:rFonts w:hint="default"/>
        <w:lang w:val="pl-PL" w:eastAsia="en-US" w:bidi="ar-SA"/>
      </w:rPr>
    </w:lvl>
    <w:lvl w:ilvl="8" w:tplc="9E70B376">
      <w:numFmt w:val="bullet"/>
      <w:lvlText w:val="•"/>
      <w:lvlJc w:val="left"/>
      <w:pPr>
        <w:ind w:left="8841" w:hanging="428"/>
      </w:pPr>
      <w:rPr>
        <w:rFonts w:hint="default"/>
        <w:lang w:val="pl-PL" w:eastAsia="en-US" w:bidi="ar-SA"/>
      </w:rPr>
    </w:lvl>
  </w:abstractNum>
  <w:abstractNum w:abstractNumId="170">
    <w:nsid w:val="3864153F"/>
    <w:multiLevelType w:val="hybridMultilevel"/>
    <w:tmpl w:val="675CCB3E"/>
    <w:lvl w:ilvl="0" w:tplc="C56C589A">
      <w:numFmt w:val="bullet"/>
      <w:lvlText w:val="–"/>
      <w:lvlJc w:val="left"/>
      <w:pPr>
        <w:ind w:left="765" w:hanging="34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8D83376">
      <w:numFmt w:val="bullet"/>
      <w:lvlText w:val="•"/>
      <w:lvlJc w:val="left"/>
      <w:pPr>
        <w:ind w:left="1760" w:hanging="341"/>
      </w:pPr>
      <w:rPr>
        <w:rFonts w:hint="default"/>
        <w:lang w:val="pl-PL" w:eastAsia="en-US" w:bidi="ar-SA"/>
      </w:rPr>
    </w:lvl>
    <w:lvl w:ilvl="2" w:tplc="87FE8140">
      <w:numFmt w:val="bullet"/>
      <w:lvlText w:val="•"/>
      <w:lvlJc w:val="left"/>
      <w:pPr>
        <w:ind w:left="2761" w:hanging="341"/>
      </w:pPr>
      <w:rPr>
        <w:rFonts w:hint="default"/>
        <w:lang w:val="pl-PL" w:eastAsia="en-US" w:bidi="ar-SA"/>
      </w:rPr>
    </w:lvl>
    <w:lvl w:ilvl="3" w:tplc="F842B554">
      <w:numFmt w:val="bullet"/>
      <w:lvlText w:val="•"/>
      <w:lvlJc w:val="left"/>
      <w:pPr>
        <w:ind w:left="3762" w:hanging="341"/>
      </w:pPr>
      <w:rPr>
        <w:rFonts w:hint="default"/>
        <w:lang w:val="pl-PL" w:eastAsia="en-US" w:bidi="ar-SA"/>
      </w:rPr>
    </w:lvl>
    <w:lvl w:ilvl="4" w:tplc="F9C6ED4A">
      <w:numFmt w:val="bullet"/>
      <w:lvlText w:val="•"/>
      <w:lvlJc w:val="left"/>
      <w:pPr>
        <w:ind w:left="4762" w:hanging="341"/>
      </w:pPr>
      <w:rPr>
        <w:rFonts w:hint="default"/>
        <w:lang w:val="pl-PL" w:eastAsia="en-US" w:bidi="ar-SA"/>
      </w:rPr>
    </w:lvl>
    <w:lvl w:ilvl="5" w:tplc="DD28EFE8">
      <w:numFmt w:val="bullet"/>
      <w:lvlText w:val="•"/>
      <w:lvlJc w:val="left"/>
      <w:pPr>
        <w:ind w:left="5763" w:hanging="341"/>
      </w:pPr>
      <w:rPr>
        <w:rFonts w:hint="default"/>
        <w:lang w:val="pl-PL" w:eastAsia="en-US" w:bidi="ar-SA"/>
      </w:rPr>
    </w:lvl>
    <w:lvl w:ilvl="6" w:tplc="2A346108">
      <w:numFmt w:val="bullet"/>
      <w:lvlText w:val="•"/>
      <w:lvlJc w:val="left"/>
      <w:pPr>
        <w:ind w:left="6764" w:hanging="341"/>
      </w:pPr>
      <w:rPr>
        <w:rFonts w:hint="default"/>
        <w:lang w:val="pl-PL" w:eastAsia="en-US" w:bidi="ar-SA"/>
      </w:rPr>
    </w:lvl>
    <w:lvl w:ilvl="7" w:tplc="EA0C8186">
      <w:numFmt w:val="bullet"/>
      <w:lvlText w:val="•"/>
      <w:lvlJc w:val="left"/>
      <w:pPr>
        <w:ind w:left="7764" w:hanging="341"/>
      </w:pPr>
      <w:rPr>
        <w:rFonts w:hint="default"/>
        <w:lang w:val="pl-PL" w:eastAsia="en-US" w:bidi="ar-SA"/>
      </w:rPr>
    </w:lvl>
    <w:lvl w:ilvl="8" w:tplc="5FE0B370">
      <w:numFmt w:val="bullet"/>
      <w:lvlText w:val="•"/>
      <w:lvlJc w:val="left"/>
      <w:pPr>
        <w:ind w:left="8765" w:hanging="341"/>
      </w:pPr>
      <w:rPr>
        <w:rFonts w:hint="default"/>
        <w:lang w:val="pl-PL" w:eastAsia="en-US" w:bidi="ar-SA"/>
      </w:rPr>
    </w:lvl>
  </w:abstractNum>
  <w:abstractNum w:abstractNumId="171">
    <w:nsid w:val="38A31425"/>
    <w:multiLevelType w:val="multilevel"/>
    <w:tmpl w:val="B9603F38"/>
    <w:lvl w:ilvl="0">
      <w:start w:val="4"/>
      <w:numFmt w:val="upperLetter"/>
      <w:lvlText w:val="%1"/>
      <w:lvlJc w:val="left"/>
      <w:pPr>
        <w:ind w:left="1864" w:hanging="1440"/>
      </w:pPr>
      <w:rPr>
        <w:rFonts w:hint="default"/>
        <w:lang w:val="pl-PL" w:eastAsia="en-US" w:bidi="ar-SA"/>
      </w:rPr>
    </w:lvl>
    <w:lvl w:ilvl="1">
      <w:start w:val="10"/>
      <w:numFmt w:val="decimal"/>
      <w:lvlText w:val="%1.%2"/>
      <w:lvlJc w:val="left"/>
      <w:pPr>
        <w:ind w:left="1864" w:hanging="1440"/>
      </w:pPr>
      <w:rPr>
        <w:rFonts w:hint="default"/>
        <w:lang w:val="pl-PL" w:eastAsia="en-US" w:bidi="ar-SA"/>
      </w:rPr>
    </w:lvl>
    <w:lvl w:ilvl="2">
      <w:start w:val="9"/>
      <w:numFmt w:val="decimalZero"/>
      <w:lvlText w:val="%1.%2.%3"/>
      <w:lvlJc w:val="left"/>
      <w:pPr>
        <w:ind w:left="1864" w:hanging="1440"/>
      </w:pPr>
      <w:rPr>
        <w:rFonts w:hint="default"/>
        <w:lang w:val="pl-PL" w:eastAsia="en-US" w:bidi="ar-SA"/>
      </w:rPr>
    </w:lvl>
    <w:lvl w:ilvl="3">
      <w:start w:val="2"/>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72">
    <w:nsid w:val="38E02875"/>
    <w:multiLevelType w:val="hybridMultilevel"/>
    <w:tmpl w:val="B85298BA"/>
    <w:lvl w:ilvl="0" w:tplc="AB3A6400">
      <w:start w:val="1"/>
      <w:numFmt w:val="decimal"/>
      <w:lvlText w:val="%1."/>
      <w:lvlJc w:val="left"/>
      <w:pPr>
        <w:ind w:left="501"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D324D08">
      <w:numFmt w:val="bullet"/>
      <w:lvlText w:val="•"/>
      <w:lvlJc w:val="left"/>
      <w:pPr>
        <w:ind w:left="1526" w:hanging="360"/>
      </w:pPr>
      <w:rPr>
        <w:rFonts w:hint="default"/>
        <w:lang w:val="pl-PL" w:eastAsia="en-US" w:bidi="ar-SA"/>
      </w:rPr>
    </w:lvl>
    <w:lvl w:ilvl="2" w:tplc="C274748A">
      <w:numFmt w:val="bullet"/>
      <w:lvlText w:val="•"/>
      <w:lvlJc w:val="left"/>
      <w:pPr>
        <w:ind w:left="2553" w:hanging="360"/>
      </w:pPr>
      <w:rPr>
        <w:rFonts w:hint="default"/>
        <w:lang w:val="pl-PL" w:eastAsia="en-US" w:bidi="ar-SA"/>
      </w:rPr>
    </w:lvl>
    <w:lvl w:ilvl="3" w:tplc="40F465C6">
      <w:numFmt w:val="bullet"/>
      <w:lvlText w:val="•"/>
      <w:lvlJc w:val="left"/>
      <w:pPr>
        <w:ind w:left="3580" w:hanging="360"/>
      </w:pPr>
      <w:rPr>
        <w:rFonts w:hint="default"/>
        <w:lang w:val="pl-PL" w:eastAsia="en-US" w:bidi="ar-SA"/>
      </w:rPr>
    </w:lvl>
    <w:lvl w:ilvl="4" w:tplc="F2D8F76C">
      <w:numFmt w:val="bullet"/>
      <w:lvlText w:val="•"/>
      <w:lvlJc w:val="left"/>
      <w:pPr>
        <w:ind w:left="4606" w:hanging="360"/>
      </w:pPr>
      <w:rPr>
        <w:rFonts w:hint="default"/>
        <w:lang w:val="pl-PL" w:eastAsia="en-US" w:bidi="ar-SA"/>
      </w:rPr>
    </w:lvl>
    <w:lvl w:ilvl="5" w:tplc="964A375E">
      <w:numFmt w:val="bullet"/>
      <w:lvlText w:val="•"/>
      <w:lvlJc w:val="left"/>
      <w:pPr>
        <w:ind w:left="5633" w:hanging="360"/>
      </w:pPr>
      <w:rPr>
        <w:rFonts w:hint="default"/>
        <w:lang w:val="pl-PL" w:eastAsia="en-US" w:bidi="ar-SA"/>
      </w:rPr>
    </w:lvl>
    <w:lvl w:ilvl="6" w:tplc="9B745936">
      <w:numFmt w:val="bullet"/>
      <w:lvlText w:val="•"/>
      <w:lvlJc w:val="left"/>
      <w:pPr>
        <w:ind w:left="6660" w:hanging="360"/>
      </w:pPr>
      <w:rPr>
        <w:rFonts w:hint="default"/>
        <w:lang w:val="pl-PL" w:eastAsia="en-US" w:bidi="ar-SA"/>
      </w:rPr>
    </w:lvl>
    <w:lvl w:ilvl="7" w:tplc="C122D3B4">
      <w:numFmt w:val="bullet"/>
      <w:lvlText w:val="•"/>
      <w:lvlJc w:val="left"/>
      <w:pPr>
        <w:ind w:left="7686" w:hanging="360"/>
      </w:pPr>
      <w:rPr>
        <w:rFonts w:hint="default"/>
        <w:lang w:val="pl-PL" w:eastAsia="en-US" w:bidi="ar-SA"/>
      </w:rPr>
    </w:lvl>
    <w:lvl w:ilvl="8" w:tplc="1728B432">
      <w:numFmt w:val="bullet"/>
      <w:lvlText w:val="•"/>
      <w:lvlJc w:val="left"/>
      <w:pPr>
        <w:ind w:left="8713" w:hanging="360"/>
      </w:pPr>
      <w:rPr>
        <w:rFonts w:hint="default"/>
        <w:lang w:val="pl-PL" w:eastAsia="en-US" w:bidi="ar-SA"/>
      </w:rPr>
    </w:lvl>
  </w:abstractNum>
  <w:abstractNum w:abstractNumId="173">
    <w:nsid w:val="38E9095E"/>
    <w:multiLevelType w:val="hybridMultilevel"/>
    <w:tmpl w:val="F6F6D12C"/>
    <w:lvl w:ilvl="0" w:tplc="0AD033C4">
      <w:numFmt w:val="bullet"/>
      <w:lvlText w:val=""/>
      <w:lvlJc w:val="left"/>
      <w:pPr>
        <w:ind w:left="710" w:hanging="284"/>
      </w:pPr>
      <w:rPr>
        <w:rFonts w:ascii="Symbol" w:eastAsia="Symbol" w:hAnsi="Symbol" w:cs="Symbol" w:hint="default"/>
        <w:b w:val="0"/>
        <w:bCs w:val="0"/>
        <w:i w:val="0"/>
        <w:iCs w:val="0"/>
        <w:color w:val="231F20"/>
        <w:spacing w:val="0"/>
        <w:w w:val="99"/>
        <w:sz w:val="20"/>
        <w:szCs w:val="20"/>
        <w:lang w:val="pl-PL" w:eastAsia="en-US" w:bidi="ar-SA"/>
      </w:rPr>
    </w:lvl>
    <w:lvl w:ilvl="1" w:tplc="428C850C">
      <w:numFmt w:val="bullet"/>
      <w:lvlText w:val="•"/>
      <w:lvlJc w:val="left"/>
      <w:pPr>
        <w:ind w:left="1706" w:hanging="284"/>
      </w:pPr>
      <w:rPr>
        <w:rFonts w:hint="default"/>
        <w:lang w:val="pl-PL" w:eastAsia="en-US" w:bidi="ar-SA"/>
      </w:rPr>
    </w:lvl>
    <w:lvl w:ilvl="2" w:tplc="BA32910A">
      <w:numFmt w:val="bullet"/>
      <w:lvlText w:val="•"/>
      <w:lvlJc w:val="left"/>
      <w:pPr>
        <w:ind w:left="2713" w:hanging="284"/>
      </w:pPr>
      <w:rPr>
        <w:rFonts w:hint="default"/>
        <w:lang w:val="pl-PL" w:eastAsia="en-US" w:bidi="ar-SA"/>
      </w:rPr>
    </w:lvl>
    <w:lvl w:ilvl="3" w:tplc="C9B4B4A0">
      <w:numFmt w:val="bullet"/>
      <w:lvlText w:val="•"/>
      <w:lvlJc w:val="left"/>
      <w:pPr>
        <w:ind w:left="3720" w:hanging="284"/>
      </w:pPr>
      <w:rPr>
        <w:rFonts w:hint="default"/>
        <w:lang w:val="pl-PL" w:eastAsia="en-US" w:bidi="ar-SA"/>
      </w:rPr>
    </w:lvl>
    <w:lvl w:ilvl="4" w:tplc="E98AEA9E">
      <w:numFmt w:val="bullet"/>
      <w:lvlText w:val="•"/>
      <w:lvlJc w:val="left"/>
      <w:pPr>
        <w:ind w:left="4726" w:hanging="284"/>
      </w:pPr>
      <w:rPr>
        <w:rFonts w:hint="default"/>
        <w:lang w:val="pl-PL" w:eastAsia="en-US" w:bidi="ar-SA"/>
      </w:rPr>
    </w:lvl>
    <w:lvl w:ilvl="5" w:tplc="497A6008">
      <w:numFmt w:val="bullet"/>
      <w:lvlText w:val="•"/>
      <w:lvlJc w:val="left"/>
      <w:pPr>
        <w:ind w:left="5733" w:hanging="284"/>
      </w:pPr>
      <w:rPr>
        <w:rFonts w:hint="default"/>
        <w:lang w:val="pl-PL" w:eastAsia="en-US" w:bidi="ar-SA"/>
      </w:rPr>
    </w:lvl>
    <w:lvl w:ilvl="6" w:tplc="6CE4DEAE">
      <w:numFmt w:val="bullet"/>
      <w:lvlText w:val="•"/>
      <w:lvlJc w:val="left"/>
      <w:pPr>
        <w:ind w:left="6740" w:hanging="284"/>
      </w:pPr>
      <w:rPr>
        <w:rFonts w:hint="default"/>
        <w:lang w:val="pl-PL" w:eastAsia="en-US" w:bidi="ar-SA"/>
      </w:rPr>
    </w:lvl>
    <w:lvl w:ilvl="7" w:tplc="502407DA">
      <w:numFmt w:val="bullet"/>
      <w:lvlText w:val="•"/>
      <w:lvlJc w:val="left"/>
      <w:pPr>
        <w:ind w:left="7746" w:hanging="284"/>
      </w:pPr>
      <w:rPr>
        <w:rFonts w:hint="default"/>
        <w:lang w:val="pl-PL" w:eastAsia="en-US" w:bidi="ar-SA"/>
      </w:rPr>
    </w:lvl>
    <w:lvl w:ilvl="8" w:tplc="B2A8487A">
      <w:numFmt w:val="bullet"/>
      <w:lvlText w:val="•"/>
      <w:lvlJc w:val="left"/>
      <w:pPr>
        <w:ind w:left="8753" w:hanging="284"/>
      </w:pPr>
      <w:rPr>
        <w:rFonts w:hint="default"/>
        <w:lang w:val="pl-PL" w:eastAsia="en-US" w:bidi="ar-SA"/>
      </w:rPr>
    </w:lvl>
  </w:abstractNum>
  <w:abstractNum w:abstractNumId="174">
    <w:nsid w:val="3934448B"/>
    <w:multiLevelType w:val="hybridMultilevel"/>
    <w:tmpl w:val="94449FEC"/>
    <w:lvl w:ilvl="0" w:tplc="8E2E0E90">
      <w:start w:val="1"/>
      <w:numFmt w:val="lowerLetter"/>
      <w:lvlText w:val="%1)"/>
      <w:lvlJc w:val="left"/>
      <w:pPr>
        <w:ind w:left="654"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14071B8">
      <w:numFmt w:val="bullet"/>
      <w:lvlText w:val=""/>
      <w:lvlJc w:val="left"/>
      <w:pPr>
        <w:ind w:left="942" w:hanging="284"/>
      </w:pPr>
      <w:rPr>
        <w:rFonts w:ascii="Symbol" w:eastAsia="Symbol" w:hAnsi="Symbol" w:cs="Symbol" w:hint="default"/>
        <w:b w:val="0"/>
        <w:bCs w:val="0"/>
        <w:i w:val="0"/>
        <w:iCs w:val="0"/>
        <w:color w:val="231F20"/>
        <w:spacing w:val="0"/>
        <w:w w:val="99"/>
        <w:sz w:val="20"/>
        <w:szCs w:val="20"/>
        <w:lang w:val="pl-PL" w:eastAsia="en-US" w:bidi="ar-SA"/>
      </w:rPr>
    </w:lvl>
    <w:lvl w:ilvl="2" w:tplc="37AEA024">
      <w:numFmt w:val="bullet"/>
      <w:lvlText w:val="•"/>
      <w:lvlJc w:val="left"/>
      <w:pPr>
        <w:ind w:left="2031" w:hanging="284"/>
      </w:pPr>
      <w:rPr>
        <w:rFonts w:hint="default"/>
        <w:lang w:val="pl-PL" w:eastAsia="en-US" w:bidi="ar-SA"/>
      </w:rPr>
    </w:lvl>
    <w:lvl w:ilvl="3" w:tplc="F5E613C4">
      <w:numFmt w:val="bullet"/>
      <w:lvlText w:val="•"/>
      <w:lvlJc w:val="left"/>
      <w:pPr>
        <w:ind w:left="3123" w:hanging="284"/>
      </w:pPr>
      <w:rPr>
        <w:rFonts w:hint="default"/>
        <w:lang w:val="pl-PL" w:eastAsia="en-US" w:bidi="ar-SA"/>
      </w:rPr>
    </w:lvl>
    <w:lvl w:ilvl="4" w:tplc="900E0F66">
      <w:numFmt w:val="bullet"/>
      <w:lvlText w:val="•"/>
      <w:lvlJc w:val="left"/>
      <w:pPr>
        <w:ind w:left="4215" w:hanging="284"/>
      </w:pPr>
      <w:rPr>
        <w:rFonts w:hint="default"/>
        <w:lang w:val="pl-PL" w:eastAsia="en-US" w:bidi="ar-SA"/>
      </w:rPr>
    </w:lvl>
    <w:lvl w:ilvl="5" w:tplc="2D6A92E8">
      <w:numFmt w:val="bullet"/>
      <w:lvlText w:val="•"/>
      <w:lvlJc w:val="left"/>
      <w:pPr>
        <w:ind w:left="5307" w:hanging="284"/>
      </w:pPr>
      <w:rPr>
        <w:rFonts w:hint="default"/>
        <w:lang w:val="pl-PL" w:eastAsia="en-US" w:bidi="ar-SA"/>
      </w:rPr>
    </w:lvl>
    <w:lvl w:ilvl="6" w:tplc="4C70F4EA">
      <w:numFmt w:val="bullet"/>
      <w:lvlText w:val="•"/>
      <w:lvlJc w:val="left"/>
      <w:pPr>
        <w:ind w:left="6399" w:hanging="284"/>
      </w:pPr>
      <w:rPr>
        <w:rFonts w:hint="default"/>
        <w:lang w:val="pl-PL" w:eastAsia="en-US" w:bidi="ar-SA"/>
      </w:rPr>
    </w:lvl>
    <w:lvl w:ilvl="7" w:tplc="4984ABE0">
      <w:numFmt w:val="bullet"/>
      <w:lvlText w:val="•"/>
      <w:lvlJc w:val="left"/>
      <w:pPr>
        <w:ind w:left="7491" w:hanging="284"/>
      </w:pPr>
      <w:rPr>
        <w:rFonts w:hint="default"/>
        <w:lang w:val="pl-PL" w:eastAsia="en-US" w:bidi="ar-SA"/>
      </w:rPr>
    </w:lvl>
    <w:lvl w:ilvl="8" w:tplc="34889118">
      <w:numFmt w:val="bullet"/>
      <w:lvlText w:val="•"/>
      <w:lvlJc w:val="left"/>
      <w:pPr>
        <w:ind w:left="8583" w:hanging="284"/>
      </w:pPr>
      <w:rPr>
        <w:rFonts w:hint="default"/>
        <w:lang w:val="pl-PL" w:eastAsia="en-US" w:bidi="ar-SA"/>
      </w:rPr>
    </w:lvl>
  </w:abstractNum>
  <w:abstractNum w:abstractNumId="175">
    <w:nsid w:val="39745935"/>
    <w:multiLevelType w:val="hybridMultilevel"/>
    <w:tmpl w:val="427CEB1E"/>
    <w:lvl w:ilvl="0" w:tplc="77241332">
      <w:numFmt w:val="bullet"/>
      <w:lvlText w:val="-"/>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39E1640">
      <w:numFmt w:val="bullet"/>
      <w:lvlText w:val="•"/>
      <w:lvlJc w:val="left"/>
      <w:pPr>
        <w:ind w:left="1778" w:hanging="360"/>
      </w:pPr>
      <w:rPr>
        <w:rFonts w:hint="default"/>
        <w:lang w:val="pl-PL" w:eastAsia="en-US" w:bidi="ar-SA"/>
      </w:rPr>
    </w:lvl>
    <w:lvl w:ilvl="2" w:tplc="174AD234">
      <w:numFmt w:val="bullet"/>
      <w:lvlText w:val="•"/>
      <w:lvlJc w:val="left"/>
      <w:pPr>
        <w:ind w:left="2777" w:hanging="360"/>
      </w:pPr>
      <w:rPr>
        <w:rFonts w:hint="default"/>
        <w:lang w:val="pl-PL" w:eastAsia="en-US" w:bidi="ar-SA"/>
      </w:rPr>
    </w:lvl>
    <w:lvl w:ilvl="3" w:tplc="8D3EFA5A">
      <w:numFmt w:val="bullet"/>
      <w:lvlText w:val="•"/>
      <w:lvlJc w:val="left"/>
      <w:pPr>
        <w:ind w:left="3776" w:hanging="360"/>
      </w:pPr>
      <w:rPr>
        <w:rFonts w:hint="default"/>
        <w:lang w:val="pl-PL" w:eastAsia="en-US" w:bidi="ar-SA"/>
      </w:rPr>
    </w:lvl>
    <w:lvl w:ilvl="4" w:tplc="EBB4E8C2">
      <w:numFmt w:val="bullet"/>
      <w:lvlText w:val="•"/>
      <w:lvlJc w:val="left"/>
      <w:pPr>
        <w:ind w:left="4774" w:hanging="360"/>
      </w:pPr>
      <w:rPr>
        <w:rFonts w:hint="default"/>
        <w:lang w:val="pl-PL" w:eastAsia="en-US" w:bidi="ar-SA"/>
      </w:rPr>
    </w:lvl>
    <w:lvl w:ilvl="5" w:tplc="E8905DE6">
      <w:numFmt w:val="bullet"/>
      <w:lvlText w:val="•"/>
      <w:lvlJc w:val="left"/>
      <w:pPr>
        <w:ind w:left="5773" w:hanging="360"/>
      </w:pPr>
      <w:rPr>
        <w:rFonts w:hint="default"/>
        <w:lang w:val="pl-PL" w:eastAsia="en-US" w:bidi="ar-SA"/>
      </w:rPr>
    </w:lvl>
    <w:lvl w:ilvl="6" w:tplc="B0A2CC3E">
      <w:numFmt w:val="bullet"/>
      <w:lvlText w:val="•"/>
      <w:lvlJc w:val="left"/>
      <w:pPr>
        <w:ind w:left="6772" w:hanging="360"/>
      </w:pPr>
      <w:rPr>
        <w:rFonts w:hint="default"/>
        <w:lang w:val="pl-PL" w:eastAsia="en-US" w:bidi="ar-SA"/>
      </w:rPr>
    </w:lvl>
    <w:lvl w:ilvl="7" w:tplc="DE702E4C">
      <w:numFmt w:val="bullet"/>
      <w:lvlText w:val="•"/>
      <w:lvlJc w:val="left"/>
      <w:pPr>
        <w:ind w:left="7770" w:hanging="360"/>
      </w:pPr>
      <w:rPr>
        <w:rFonts w:hint="default"/>
        <w:lang w:val="pl-PL" w:eastAsia="en-US" w:bidi="ar-SA"/>
      </w:rPr>
    </w:lvl>
    <w:lvl w:ilvl="8" w:tplc="74EAB0B6">
      <w:numFmt w:val="bullet"/>
      <w:lvlText w:val="•"/>
      <w:lvlJc w:val="left"/>
      <w:pPr>
        <w:ind w:left="8769" w:hanging="360"/>
      </w:pPr>
      <w:rPr>
        <w:rFonts w:hint="default"/>
        <w:lang w:val="pl-PL" w:eastAsia="en-US" w:bidi="ar-SA"/>
      </w:rPr>
    </w:lvl>
  </w:abstractNum>
  <w:abstractNum w:abstractNumId="176">
    <w:nsid w:val="3A8074D7"/>
    <w:multiLevelType w:val="multilevel"/>
    <w:tmpl w:val="CFBCDF02"/>
    <w:lvl w:ilvl="0">
      <w:start w:val="6"/>
      <w:numFmt w:val="decimal"/>
      <w:lvlText w:val="%1"/>
      <w:lvlJc w:val="left"/>
      <w:pPr>
        <w:ind w:left="2034" w:hanging="502"/>
      </w:pPr>
      <w:rPr>
        <w:rFonts w:hint="default"/>
        <w:lang w:val="pl-PL" w:eastAsia="en-US" w:bidi="ar-SA"/>
      </w:rPr>
    </w:lvl>
    <w:lvl w:ilvl="1">
      <w:start w:val="3"/>
      <w:numFmt w:val="decimal"/>
      <w:lvlText w:val="%1.%2"/>
      <w:lvlJc w:val="left"/>
      <w:pPr>
        <w:ind w:left="2034" w:hanging="502"/>
      </w:pPr>
      <w:rPr>
        <w:rFonts w:hint="default"/>
        <w:lang w:val="pl-PL" w:eastAsia="en-US" w:bidi="ar-SA"/>
      </w:rPr>
    </w:lvl>
    <w:lvl w:ilvl="2">
      <w:start w:val="2"/>
      <w:numFmt w:val="decimal"/>
      <w:lvlText w:val="%1.%2.%3."/>
      <w:lvlJc w:val="left"/>
      <w:pPr>
        <w:ind w:left="2034"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658" w:hanging="502"/>
      </w:pPr>
      <w:rPr>
        <w:rFonts w:hint="default"/>
        <w:lang w:val="pl-PL" w:eastAsia="en-US" w:bidi="ar-SA"/>
      </w:rPr>
    </w:lvl>
    <w:lvl w:ilvl="4">
      <w:numFmt w:val="bullet"/>
      <w:lvlText w:val="•"/>
      <w:lvlJc w:val="left"/>
      <w:pPr>
        <w:ind w:left="5530" w:hanging="502"/>
      </w:pPr>
      <w:rPr>
        <w:rFonts w:hint="default"/>
        <w:lang w:val="pl-PL" w:eastAsia="en-US" w:bidi="ar-SA"/>
      </w:rPr>
    </w:lvl>
    <w:lvl w:ilvl="5">
      <w:numFmt w:val="bullet"/>
      <w:lvlText w:val="•"/>
      <w:lvlJc w:val="left"/>
      <w:pPr>
        <w:ind w:left="6403" w:hanging="502"/>
      </w:pPr>
      <w:rPr>
        <w:rFonts w:hint="default"/>
        <w:lang w:val="pl-PL" w:eastAsia="en-US" w:bidi="ar-SA"/>
      </w:rPr>
    </w:lvl>
    <w:lvl w:ilvl="6">
      <w:numFmt w:val="bullet"/>
      <w:lvlText w:val="•"/>
      <w:lvlJc w:val="left"/>
      <w:pPr>
        <w:ind w:left="7276" w:hanging="502"/>
      </w:pPr>
      <w:rPr>
        <w:rFonts w:hint="default"/>
        <w:lang w:val="pl-PL" w:eastAsia="en-US" w:bidi="ar-SA"/>
      </w:rPr>
    </w:lvl>
    <w:lvl w:ilvl="7">
      <w:numFmt w:val="bullet"/>
      <w:lvlText w:val="•"/>
      <w:lvlJc w:val="left"/>
      <w:pPr>
        <w:ind w:left="8148" w:hanging="502"/>
      </w:pPr>
      <w:rPr>
        <w:rFonts w:hint="default"/>
        <w:lang w:val="pl-PL" w:eastAsia="en-US" w:bidi="ar-SA"/>
      </w:rPr>
    </w:lvl>
    <w:lvl w:ilvl="8">
      <w:numFmt w:val="bullet"/>
      <w:lvlText w:val="•"/>
      <w:lvlJc w:val="left"/>
      <w:pPr>
        <w:ind w:left="9021" w:hanging="502"/>
      </w:pPr>
      <w:rPr>
        <w:rFonts w:hint="default"/>
        <w:lang w:val="pl-PL" w:eastAsia="en-US" w:bidi="ar-SA"/>
      </w:rPr>
    </w:lvl>
  </w:abstractNum>
  <w:abstractNum w:abstractNumId="177">
    <w:nsid w:val="3AB91CDC"/>
    <w:multiLevelType w:val="multilevel"/>
    <w:tmpl w:val="DFD471FA"/>
    <w:lvl w:ilvl="0">
      <w:start w:val="1"/>
      <w:numFmt w:val="decimal"/>
      <w:lvlText w:val="%1"/>
      <w:lvlJc w:val="left"/>
      <w:pPr>
        <w:ind w:left="1698" w:hanging="706"/>
      </w:pPr>
      <w:rPr>
        <w:rFonts w:hint="default"/>
        <w:lang w:val="pl-PL" w:eastAsia="en-US" w:bidi="ar-SA"/>
      </w:rPr>
    </w:lvl>
    <w:lvl w:ilvl="1">
      <w:start w:val="1"/>
      <w:numFmt w:val="decimal"/>
      <w:lvlText w:val="%1.%2."/>
      <w:lvlJc w:val="left"/>
      <w:pPr>
        <w:ind w:left="1698" w:hanging="706"/>
      </w:pPr>
      <w:rPr>
        <w:rFonts w:hint="default"/>
        <w:spacing w:val="0"/>
        <w:w w:val="99"/>
        <w:lang w:val="pl-PL" w:eastAsia="en-US" w:bidi="ar-SA"/>
      </w:rPr>
    </w:lvl>
    <w:lvl w:ilvl="2">
      <w:numFmt w:val="bullet"/>
      <w:lvlText w:val="•"/>
      <w:lvlJc w:val="left"/>
      <w:pPr>
        <w:ind w:left="3513" w:hanging="706"/>
      </w:pPr>
      <w:rPr>
        <w:rFonts w:hint="default"/>
        <w:lang w:val="pl-PL" w:eastAsia="en-US" w:bidi="ar-SA"/>
      </w:rPr>
    </w:lvl>
    <w:lvl w:ilvl="3">
      <w:numFmt w:val="bullet"/>
      <w:lvlText w:val="•"/>
      <w:lvlJc w:val="left"/>
      <w:pPr>
        <w:ind w:left="4420" w:hanging="706"/>
      </w:pPr>
      <w:rPr>
        <w:rFonts w:hint="default"/>
        <w:lang w:val="pl-PL" w:eastAsia="en-US" w:bidi="ar-SA"/>
      </w:rPr>
    </w:lvl>
    <w:lvl w:ilvl="4">
      <w:numFmt w:val="bullet"/>
      <w:lvlText w:val="•"/>
      <w:lvlJc w:val="left"/>
      <w:pPr>
        <w:ind w:left="5326" w:hanging="706"/>
      </w:pPr>
      <w:rPr>
        <w:rFonts w:hint="default"/>
        <w:lang w:val="pl-PL" w:eastAsia="en-US" w:bidi="ar-SA"/>
      </w:rPr>
    </w:lvl>
    <w:lvl w:ilvl="5">
      <w:numFmt w:val="bullet"/>
      <w:lvlText w:val="•"/>
      <w:lvlJc w:val="left"/>
      <w:pPr>
        <w:ind w:left="6233" w:hanging="706"/>
      </w:pPr>
      <w:rPr>
        <w:rFonts w:hint="default"/>
        <w:lang w:val="pl-PL" w:eastAsia="en-US" w:bidi="ar-SA"/>
      </w:rPr>
    </w:lvl>
    <w:lvl w:ilvl="6">
      <w:numFmt w:val="bullet"/>
      <w:lvlText w:val="•"/>
      <w:lvlJc w:val="left"/>
      <w:pPr>
        <w:ind w:left="7140" w:hanging="706"/>
      </w:pPr>
      <w:rPr>
        <w:rFonts w:hint="default"/>
        <w:lang w:val="pl-PL" w:eastAsia="en-US" w:bidi="ar-SA"/>
      </w:rPr>
    </w:lvl>
    <w:lvl w:ilvl="7">
      <w:numFmt w:val="bullet"/>
      <w:lvlText w:val="•"/>
      <w:lvlJc w:val="left"/>
      <w:pPr>
        <w:ind w:left="8046" w:hanging="706"/>
      </w:pPr>
      <w:rPr>
        <w:rFonts w:hint="default"/>
        <w:lang w:val="pl-PL" w:eastAsia="en-US" w:bidi="ar-SA"/>
      </w:rPr>
    </w:lvl>
    <w:lvl w:ilvl="8">
      <w:numFmt w:val="bullet"/>
      <w:lvlText w:val="•"/>
      <w:lvlJc w:val="left"/>
      <w:pPr>
        <w:ind w:left="8953" w:hanging="706"/>
      </w:pPr>
      <w:rPr>
        <w:rFonts w:hint="default"/>
        <w:lang w:val="pl-PL" w:eastAsia="en-US" w:bidi="ar-SA"/>
      </w:rPr>
    </w:lvl>
  </w:abstractNum>
  <w:abstractNum w:abstractNumId="178">
    <w:nsid w:val="3B1B3CFB"/>
    <w:multiLevelType w:val="hybridMultilevel"/>
    <w:tmpl w:val="4A66B792"/>
    <w:lvl w:ilvl="0" w:tplc="DE6C6E1E">
      <w:numFmt w:val="bullet"/>
      <w:lvlText w:val=""/>
      <w:lvlJc w:val="left"/>
      <w:pPr>
        <w:ind w:left="710" w:hanging="284"/>
      </w:pPr>
      <w:rPr>
        <w:rFonts w:ascii="Symbol" w:eastAsia="Symbol" w:hAnsi="Symbol" w:cs="Symbol" w:hint="default"/>
        <w:b w:val="0"/>
        <w:bCs w:val="0"/>
        <w:i w:val="0"/>
        <w:iCs w:val="0"/>
        <w:color w:val="231F20"/>
        <w:spacing w:val="0"/>
        <w:w w:val="99"/>
        <w:sz w:val="20"/>
        <w:szCs w:val="20"/>
        <w:lang w:val="pl-PL" w:eastAsia="en-US" w:bidi="ar-SA"/>
      </w:rPr>
    </w:lvl>
    <w:lvl w:ilvl="1" w:tplc="D3120A82">
      <w:numFmt w:val="bullet"/>
      <w:lvlText w:val="•"/>
      <w:lvlJc w:val="left"/>
      <w:pPr>
        <w:ind w:left="1724" w:hanging="284"/>
      </w:pPr>
      <w:rPr>
        <w:rFonts w:hint="default"/>
        <w:lang w:val="pl-PL" w:eastAsia="en-US" w:bidi="ar-SA"/>
      </w:rPr>
    </w:lvl>
    <w:lvl w:ilvl="2" w:tplc="8A7ADB66">
      <w:numFmt w:val="bullet"/>
      <w:lvlText w:val="•"/>
      <w:lvlJc w:val="left"/>
      <w:pPr>
        <w:ind w:left="2729" w:hanging="284"/>
      </w:pPr>
      <w:rPr>
        <w:rFonts w:hint="default"/>
        <w:lang w:val="pl-PL" w:eastAsia="en-US" w:bidi="ar-SA"/>
      </w:rPr>
    </w:lvl>
    <w:lvl w:ilvl="3" w:tplc="9344170E">
      <w:numFmt w:val="bullet"/>
      <w:lvlText w:val="•"/>
      <w:lvlJc w:val="left"/>
      <w:pPr>
        <w:ind w:left="3734" w:hanging="284"/>
      </w:pPr>
      <w:rPr>
        <w:rFonts w:hint="default"/>
        <w:lang w:val="pl-PL" w:eastAsia="en-US" w:bidi="ar-SA"/>
      </w:rPr>
    </w:lvl>
    <w:lvl w:ilvl="4" w:tplc="CD40B122">
      <w:numFmt w:val="bullet"/>
      <w:lvlText w:val="•"/>
      <w:lvlJc w:val="left"/>
      <w:pPr>
        <w:ind w:left="4738" w:hanging="284"/>
      </w:pPr>
      <w:rPr>
        <w:rFonts w:hint="default"/>
        <w:lang w:val="pl-PL" w:eastAsia="en-US" w:bidi="ar-SA"/>
      </w:rPr>
    </w:lvl>
    <w:lvl w:ilvl="5" w:tplc="ED706D4A">
      <w:numFmt w:val="bullet"/>
      <w:lvlText w:val="•"/>
      <w:lvlJc w:val="left"/>
      <w:pPr>
        <w:ind w:left="5743" w:hanging="284"/>
      </w:pPr>
      <w:rPr>
        <w:rFonts w:hint="default"/>
        <w:lang w:val="pl-PL" w:eastAsia="en-US" w:bidi="ar-SA"/>
      </w:rPr>
    </w:lvl>
    <w:lvl w:ilvl="6" w:tplc="305EEDE2">
      <w:numFmt w:val="bullet"/>
      <w:lvlText w:val="•"/>
      <w:lvlJc w:val="left"/>
      <w:pPr>
        <w:ind w:left="6748" w:hanging="284"/>
      </w:pPr>
      <w:rPr>
        <w:rFonts w:hint="default"/>
        <w:lang w:val="pl-PL" w:eastAsia="en-US" w:bidi="ar-SA"/>
      </w:rPr>
    </w:lvl>
    <w:lvl w:ilvl="7" w:tplc="B6E4E9BA">
      <w:numFmt w:val="bullet"/>
      <w:lvlText w:val="•"/>
      <w:lvlJc w:val="left"/>
      <w:pPr>
        <w:ind w:left="7752" w:hanging="284"/>
      </w:pPr>
      <w:rPr>
        <w:rFonts w:hint="default"/>
        <w:lang w:val="pl-PL" w:eastAsia="en-US" w:bidi="ar-SA"/>
      </w:rPr>
    </w:lvl>
    <w:lvl w:ilvl="8" w:tplc="2F38CAFC">
      <w:numFmt w:val="bullet"/>
      <w:lvlText w:val="•"/>
      <w:lvlJc w:val="left"/>
      <w:pPr>
        <w:ind w:left="8757" w:hanging="284"/>
      </w:pPr>
      <w:rPr>
        <w:rFonts w:hint="default"/>
        <w:lang w:val="pl-PL" w:eastAsia="en-US" w:bidi="ar-SA"/>
      </w:rPr>
    </w:lvl>
  </w:abstractNum>
  <w:abstractNum w:abstractNumId="179">
    <w:nsid w:val="3BD06BD4"/>
    <w:multiLevelType w:val="hybridMultilevel"/>
    <w:tmpl w:val="FA9606DE"/>
    <w:lvl w:ilvl="0" w:tplc="B4D4ACF4">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1" w:tplc="B3BE3136">
      <w:numFmt w:val="bullet"/>
      <w:lvlText w:val="•"/>
      <w:lvlJc w:val="left"/>
      <w:pPr>
        <w:ind w:left="2084" w:hanging="360"/>
      </w:pPr>
      <w:rPr>
        <w:rFonts w:hint="default"/>
        <w:lang w:val="pl-PL" w:eastAsia="en-US" w:bidi="ar-SA"/>
      </w:rPr>
    </w:lvl>
    <w:lvl w:ilvl="2" w:tplc="57EA0CB0">
      <w:numFmt w:val="bullet"/>
      <w:lvlText w:val="•"/>
      <w:lvlJc w:val="left"/>
      <w:pPr>
        <w:ind w:left="3049" w:hanging="360"/>
      </w:pPr>
      <w:rPr>
        <w:rFonts w:hint="default"/>
        <w:lang w:val="pl-PL" w:eastAsia="en-US" w:bidi="ar-SA"/>
      </w:rPr>
    </w:lvl>
    <w:lvl w:ilvl="3" w:tplc="13503252">
      <w:numFmt w:val="bullet"/>
      <w:lvlText w:val="•"/>
      <w:lvlJc w:val="left"/>
      <w:pPr>
        <w:ind w:left="4014" w:hanging="360"/>
      </w:pPr>
      <w:rPr>
        <w:rFonts w:hint="default"/>
        <w:lang w:val="pl-PL" w:eastAsia="en-US" w:bidi="ar-SA"/>
      </w:rPr>
    </w:lvl>
    <w:lvl w:ilvl="4" w:tplc="C150AAF2">
      <w:numFmt w:val="bullet"/>
      <w:lvlText w:val="•"/>
      <w:lvlJc w:val="left"/>
      <w:pPr>
        <w:ind w:left="4978" w:hanging="360"/>
      </w:pPr>
      <w:rPr>
        <w:rFonts w:hint="default"/>
        <w:lang w:val="pl-PL" w:eastAsia="en-US" w:bidi="ar-SA"/>
      </w:rPr>
    </w:lvl>
    <w:lvl w:ilvl="5" w:tplc="8B8ACD5A">
      <w:numFmt w:val="bullet"/>
      <w:lvlText w:val="•"/>
      <w:lvlJc w:val="left"/>
      <w:pPr>
        <w:ind w:left="5943" w:hanging="360"/>
      </w:pPr>
      <w:rPr>
        <w:rFonts w:hint="default"/>
        <w:lang w:val="pl-PL" w:eastAsia="en-US" w:bidi="ar-SA"/>
      </w:rPr>
    </w:lvl>
    <w:lvl w:ilvl="6" w:tplc="7DD4ACD8">
      <w:numFmt w:val="bullet"/>
      <w:lvlText w:val="•"/>
      <w:lvlJc w:val="left"/>
      <w:pPr>
        <w:ind w:left="6908" w:hanging="360"/>
      </w:pPr>
      <w:rPr>
        <w:rFonts w:hint="default"/>
        <w:lang w:val="pl-PL" w:eastAsia="en-US" w:bidi="ar-SA"/>
      </w:rPr>
    </w:lvl>
    <w:lvl w:ilvl="7" w:tplc="85A20C68">
      <w:numFmt w:val="bullet"/>
      <w:lvlText w:val="•"/>
      <w:lvlJc w:val="left"/>
      <w:pPr>
        <w:ind w:left="7872" w:hanging="360"/>
      </w:pPr>
      <w:rPr>
        <w:rFonts w:hint="default"/>
        <w:lang w:val="pl-PL" w:eastAsia="en-US" w:bidi="ar-SA"/>
      </w:rPr>
    </w:lvl>
    <w:lvl w:ilvl="8" w:tplc="32F087D0">
      <w:numFmt w:val="bullet"/>
      <w:lvlText w:val="•"/>
      <w:lvlJc w:val="left"/>
      <w:pPr>
        <w:ind w:left="8837" w:hanging="360"/>
      </w:pPr>
      <w:rPr>
        <w:rFonts w:hint="default"/>
        <w:lang w:val="pl-PL" w:eastAsia="en-US" w:bidi="ar-SA"/>
      </w:rPr>
    </w:lvl>
  </w:abstractNum>
  <w:abstractNum w:abstractNumId="180">
    <w:nsid w:val="3C2B6FAB"/>
    <w:multiLevelType w:val="hybridMultilevel"/>
    <w:tmpl w:val="7090A35E"/>
    <w:lvl w:ilvl="0" w:tplc="C37608C2">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34CAA922">
      <w:numFmt w:val="bullet"/>
      <w:lvlText w:val="•"/>
      <w:lvlJc w:val="left"/>
      <w:pPr>
        <w:ind w:left="1778" w:hanging="360"/>
      </w:pPr>
      <w:rPr>
        <w:rFonts w:hint="default"/>
        <w:lang w:val="pl-PL" w:eastAsia="en-US" w:bidi="ar-SA"/>
      </w:rPr>
    </w:lvl>
    <w:lvl w:ilvl="2" w:tplc="2806F37E">
      <w:numFmt w:val="bullet"/>
      <w:lvlText w:val="•"/>
      <w:lvlJc w:val="left"/>
      <w:pPr>
        <w:ind w:left="2777" w:hanging="360"/>
      </w:pPr>
      <w:rPr>
        <w:rFonts w:hint="default"/>
        <w:lang w:val="pl-PL" w:eastAsia="en-US" w:bidi="ar-SA"/>
      </w:rPr>
    </w:lvl>
    <w:lvl w:ilvl="3" w:tplc="EF146870">
      <w:numFmt w:val="bullet"/>
      <w:lvlText w:val="•"/>
      <w:lvlJc w:val="left"/>
      <w:pPr>
        <w:ind w:left="3776" w:hanging="360"/>
      </w:pPr>
      <w:rPr>
        <w:rFonts w:hint="default"/>
        <w:lang w:val="pl-PL" w:eastAsia="en-US" w:bidi="ar-SA"/>
      </w:rPr>
    </w:lvl>
    <w:lvl w:ilvl="4" w:tplc="3294E416">
      <w:numFmt w:val="bullet"/>
      <w:lvlText w:val="•"/>
      <w:lvlJc w:val="left"/>
      <w:pPr>
        <w:ind w:left="4774" w:hanging="360"/>
      </w:pPr>
      <w:rPr>
        <w:rFonts w:hint="default"/>
        <w:lang w:val="pl-PL" w:eastAsia="en-US" w:bidi="ar-SA"/>
      </w:rPr>
    </w:lvl>
    <w:lvl w:ilvl="5" w:tplc="ABB25FF6">
      <w:numFmt w:val="bullet"/>
      <w:lvlText w:val="•"/>
      <w:lvlJc w:val="left"/>
      <w:pPr>
        <w:ind w:left="5773" w:hanging="360"/>
      </w:pPr>
      <w:rPr>
        <w:rFonts w:hint="default"/>
        <w:lang w:val="pl-PL" w:eastAsia="en-US" w:bidi="ar-SA"/>
      </w:rPr>
    </w:lvl>
    <w:lvl w:ilvl="6" w:tplc="BDDA08FA">
      <w:numFmt w:val="bullet"/>
      <w:lvlText w:val="•"/>
      <w:lvlJc w:val="left"/>
      <w:pPr>
        <w:ind w:left="6772" w:hanging="360"/>
      </w:pPr>
      <w:rPr>
        <w:rFonts w:hint="default"/>
        <w:lang w:val="pl-PL" w:eastAsia="en-US" w:bidi="ar-SA"/>
      </w:rPr>
    </w:lvl>
    <w:lvl w:ilvl="7" w:tplc="D9A2A2BC">
      <w:numFmt w:val="bullet"/>
      <w:lvlText w:val="•"/>
      <w:lvlJc w:val="left"/>
      <w:pPr>
        <w:ind w:left="7770" w:hanging="360"/>
      </w:pPr>
      <w:rPr>
        <w:rFonts w:hint="default"/>
        <w:lang w:val="pl-PL" w:eastAsia="en-US" w:bidi="ar-SA"/>
      </w:rPr>
    </w:lvl>
    <w:lvl w:ilvl="8" w:tplc="9F7E41DA">
      <w:numFmt w:val="bullet"/>
      <w:lvlText w:val="•"/>
      <w:lvlJc w:val="left"/>
      <w:pPr>
        <w:ind w:left="8769" w:hanging="360"/>
      </w:pPr>
      <w:rPr>
        <w:rFonts w:hint="default"/>
        <w:lang w:val="pl-PL" w:eastAsia="en-US" w:bidi="ar-SA"/>
      </w:rPr>
    </w:lvl>
  </w:abstractNum>
  <w:abstractNum w:abstractNumId="181">
    <w:nsid w:val="3C9E37C0"/>
    <w:multiLevelType w:val="multilevel"/>
    <w:tmpl w:val="2682B1F2"/>
    <w:lvl w:ilvl="0">
      <w:start w:val="7"/>
      <w:numFmt w:val="decimal"/>
      <w:lvlText w:val="%1"/>
      <w:lvlJc w:val="left"/>
      <w:pPr>
        <w:ind w:left="762" w:hanging="339"/>
      </w:pPr>
      <w:rPr>
        <w:rFonts w:hint="default"/>
        <w:lang w:val="pl-PL" w:eastAsia="en-US" w:bidi="ar-SA"/>
      </w:rPr>
    </w:lvl>
    <w:lvl w:ilvl="1">
      <w:start w:val="3"/>
      <w:numFmt w:val="decimal"/>
      <w:lvlText w:val="%1.%2."/>
      <w:lvlJc w:val="left"/>
      <w:pPr>
        <w:ind w:left="762" w:hanging="339"/>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2">
      <w:numFmt w:val="bullet"/>
      <w:lvlText w:val="•"/>
      <w:lvlJc w:val="left"/>
      <w:pPr>
        <w:ind w:left="2761" w:hanging="339"/>
      </w:pPr>
      <w:rPr>
        <w:rFonts w:hint="default"/>
        <w:lang w:val="pl-PL" w:eastAsia="en-US" w:bidi="ar-SA"/>
      </w:rPr>
    </w:lvl>
    <w:lvl w:ilvl="3">
      <w:numFmt w:val="bullet"/>
      <w:lvlText w:val="•"/>
      <w:lvlJc w:val="left"/>
      <w:pPr>
        <w:ind w:left="3762" w:hanging="339"/>
      </w:pPr>
      <w:rPr>
        <w:rFonts w:hint="default"/>
        <w:lang w:val="pl-PL" w:eastAsia="en-US" w:bidi="ar-SA"/>
      </w:rPr>
    </w:lvl>
    <w:lvl w:ilvl="4">
      <w:numFmt w:val="bullet"/>
      <w:lvlText w:val="•"/>
      <w:lvlJc w:val="left"/>
      <w:pPr>
        <w:ind w:left="4762" w:hanging="339"/>
      </w:pPr>
      <w:rPr>
        <w:rFonts w:hint="default"/>
        <w:lang w:val="pl-PL" w:eastAsia="en-US" w:bidi="ar-SA"/>
      </w:rPr>
    </w:lvl>
    <w:lvl w:ilvl="5">
      <w:numFmt w:val="bullet"/>
      <w:lvlText w:val="•"/>
      <w:lvlJc w:val="left"/>
      <w:pPr>
        <w:ind w:left="5763" w:hanging="339"/>
      </w:pPr>
      <w:rPr>
        <w:rFonts w:hint="default"/>
        <w:lang w:val="pl-PL" w:eastAsia="en-US" w:bidi="ar-SA"/>
      </w:rPr>
    </w:lvl>
    <w:lvl w:ilvl="6">
      <w:numFmt w:val="bullet"/>
      <w:lvlText w:val="•"/>
      <w:lvlJc w:val="left"/>
      <w:pPr>
        <w:ind w:left="6764" w:hanging="339"/>
      </w:pPr>
      <w:rPr>
        <w:rFonts w:hint="default"/>
        <w:lang w:val="pl-PL" w:eastAsia="en-US" w:bidi="ar-SA"/>
      </w:rPr>
    </w:lvl>
    <w:lvl w:ilvl="7">
      <w:numFmt w:val="bullet"/>
      <w:lvlText w:val="•"/>
      <w:lvlJc w:val="left"/>
      <w:pPr>
        <w:ind w:left="7764" w:hanging="339"/>
      </w:pPr>
      <w:rPr>
        <w:rFonts w:hint="default"/>
        <w:lang w:val="pl-PL" w:eastAsia="en-US" w:bidi="ar-SA"/>
      </w:rPr>
    </w:lvl>
    <w:lvl w:ilvl="8">
      <w:numFmt w:val="bullet"/>
      <w:lvlText w:val="•"/>
      <w:lvlJc w:val="left"/>
      <w:pPr>
        <w:ind w:left="8765" w:hanging="339"/>
      </w:pPr>
      <w:rPr>
        <w:rFonts w:hint="default"/>
        <w:lang w:val="pl-PL" w:eastAsia="en-US" w:bidi="ar-SA"/>
      </w:rPr>
    </w:lvl>
  </w:abstractNum>
  <w:abstractNum w:abstractNumId="182">
    <w:nsid w:val="3CBC25B4"/>
    <w:multiLevelType w:val="multilevel"/>
    <w:tmpl w:val="2FC04156"/>
    <w:lvl w:ilvl="0">
      <w:start w:val="1"/>
      <w:numFmt w:val="decimal"/>
      <w:lvlText w:val="%1."/>
      <w:lvlJc w:val="left"/>
      <w:pPr>
        <w:ind w:left="621" w:hanging="195"/>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start w:val="1"/>
      <w:numFmt w:val="decimal"/>
      <w:lvlText w:val="%1.%2."/>
      <w:lvlJc w:val="left"/>
      <w:pPr>
        <w:ind w:left="767" w:hanging="341"/>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start w:val="1"/>
      <w:numFmt w:val="decimal"/>
      <w:lvlText w:val="%1.%2.%3."/>
      <w:lvlJc w:val="left"/>
      <w:pPr>
        <w:ind w:left="426" w:hanging="502"/>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3">
      <w:numFmt w:val="bullet"/>
      <w:lvlText w:val="•"/>
      <w:lvlJc w:val="left"/>
      <w:pPr>
        <w:ind w:left="780" w:hanging="502"/>
      </w:pPr>
      <w:rPr>
        <w:rFonts w:hint="default"/>
        <w:lang w:val="pl-PL" w:eastAsia="en-US" w:bidi="ar-SA"/>
      </w:rPr>
    </w:lvl>
    <w:lvl w:ilvl="4">
      <w:numFmt w:val="bullet"/>
      <w:lvlText w:val="•"/>
      <w:lvlJc w:val="left"/>
      <w:pPr>
        <w:ind w:left="920" w:hanging="502"/>
      </w:pPr>
      <w:rPr>
        <w:rFonts w:hint="default"/>
        <w:lang w:val="pl-PL" w:eastAsia="en-US" w:bidi="ar-SA"/>
      </w:rPr>
    </w:lvl>
    <w:lvl w:ilvl="5">
      <w:numFmt w:val="bullet"/>
      <w:lvlText w:val="•"/>
      <w:lvlJc w:val="left"/>
      <w:pPr>
        <w:ind w:left="940" w:hanging="502"/>
      </w:pPr>
      <w:rPr>
        <w:rFonts w:hint="default"/>
        <w:lang w:val="pl-PL" w:eastAsia="en-US" w:bidi="ar-SA"/>
      </w:rPr>
    </w:lvl>
    <w:lvl w:ilvl="6">
      <w:numFmt w:val="bullet"/>
      <w:lvlText w:val="•"/>
      <w:lvlJc w:val="left"/>
      <w:pPr>
        <w:ind w:left="2905" w:hanging="502"/>
      </w:pPr>
      <w:rPr>
        <w:rFonts w:hint="default"/>
        <w:lang w:val="pl-PL" w:eastAsia="en-US" w:bidi="ar-SA"/>
      </w:rPr>
    </w:lvl>
    <w:lvl w:ilvl="7">
      <w:numFmt w:val="bullet"/>
      <w:lvlText w:val="•"/>
      <w:lvlJc w:val="left"/>
      <w:pPr>
        <w:ind w:left="4870" w:hanging="502"/>
      </w:pPr>
      <w:rPr>
        <w:rFonts w:hint="default"/>
        <w:lang w:val="pl-PL" w:eastAsia="en-US" w:bidi="ar-SA"/>
      </w:rPr>
    </w:lvl>
    <w:lvl w:ilvl="8">
      <w:numFmt w:val="bullet"/>
      <w:lvlText w:val="•"/>
      <w:lvlJc w:val="left"/>
      <w:pPr>
        <w:ind w:left="6836" w:hanging="502"/>
      </w:pPr>
      <w:rPr>
        <w:rFonts w:hint="default"/>
        <w:lang w:val="pl-PL" w:eastAsia="en-US" w:bidi="ar-SA"/>
      </w:rPr>
    </w:lvl>
  </w:abstractNum>
  <w:abstractNum w:abstractNumId="183">
    <w:nsid w:val="3D401119"/>
    <w:multiLevelType w:val="multilevel"/>
    <w:tmpl w:val="05AA998A"/>
    <w:lvl w:ilvl="0">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6"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2150" w:hanging="502"/>
      </w:pPr>
      <w:rPr>
        <w:rFonts w:hint="default"/>
        <w:lang w:val="pl-PL" w:eastAsia="en-US" w:bidi="ar-SA"/>
      </w:rPr>
    </w:lvl>
    <w:lvl w:ilvl="4">
      <w:numFmt w:val="bullet"/>
      <w:lvlText w:val="•"/>
      <w:lvlJc w:val="left"/>
      <w:pPr>
        <w:ind w:left="3381" w:hanging="502"/>
      </w:pPr>
      <w:rPr>
        <w:rFonts w:hint="default"/>
        <w:lang w:val="pl-PL" w:eastAsia="en-US" w:bidi="ar-SA"/>
      </w:rPr>
    </w:lvl>
    <w:lvl w:ilvl="5">
      <w:numFmt w:val="bullet"/>
      <w:lvlText w:val="•"/>
      <w:lvlJc w:val="left"/>
      <w:pPr>
        <w:ind w:left="4612" w:hanging="502"/>
      </w:pPr>
      <w:rPr>
        <w:rFonts w:hint="default"/>
        <w:lang w:val="pl-PL" w:eastAsia="en-US" w:bidi="ar-SA"/>
      </w:rPr>
    </w:lvl>
    <w:lvl w:ilvl="6">
      <w:numFmt w:val="bullet"/>
      <w:lvlText w:val="•"/>
      <w:lvlJc w:val="left"/>
      <w:pPr>
        <w:ind w:left="5843" w:hanging="502"/>
      </w:pPr>
      <w:rPr>
        <w:rFonts w:hint="default"/>
        <w:lang w:val="pl-PL" w:eastAsia="en-US" w:bidi="ar-SA"/>
      </w:rPr>
    </w:lvl>
    <w:lvl w:ilvl="7">
      <w:numFmt w:val="bullet"/>
      <w:lvlText w:val="•"/>
      <w:lvlJc w:val="left"/>
      <w:pPr>
        <w:ind w:left="7074" w:hanging="502"/>
      </w:pPr>
      <w:rPr>
        <w:rFonts w:hint="default"/>
        <w:lang w:val="pl-PL" w:eastAsia="en-US" w:bidi="ar-SA"/>
      </w:rPr>
    </w:lvl>
    <w:lvl w:ilvl="8">
      <w:numFmt w:val="bullet"/>
      <w:lvlText w:val="•"/>
      <w:lvlJc w:val="left"/>
      <w:pPr>
        <w:ind w:left="8305" w:hanging="502"/>
      </w:pPr>
      <w:rPr>
        <w:rFonts w:hint="default"/>
        <w:lang w:val="pl-PL" w:eastAsia="en-US" w:bidi="ar-SA"/>
      </w:rPr>
    </w:lvl>
  </w:abstractNum>
  <w:abstractNum w:abstractNumId="184">
    <w:nsid w:val="3D953C72"/>
    <w:multiLevelType w:val="multilevel"/>
    <w:tmpl w:val="C8086140"/>
    <w:lvl w:ilvl="0">
      <w:start w:val="4"/>
      <w:numFmt w:val="upperLetter"/>
      <w:lvlText w:val="%1"/>
      <w:lvlJc w:val="left"/>
      <w:pPr>
        <w:ind w:left="1864" w:hanging="1440"/>
      </w:pPr>
      <w:rPr>
        <w:rFonts w:hint="default"/>
        <w:lang w:val="pl-PL" w:eastAsia="en-US" w:bidi="ar-SA"/>
      </w:rPr>
    </w:lvl>
    <w:lvl w:ilvl="1">
      <w:start w:val="8"/>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85">
    <w:nsid w:val="3DEB26D1"/>
    <w:multiLevelType w:val="multilevel"/>
    <w:tmpl w:val="6AEC4ECC"/>
    <w:lvl w:ilvl="0">
      <w:start w:val="4"/>
      <w:numFmt w:val="upperLetter"/>
      <w:lvlText w:val="%1"/>
      <w:lvlJc w:val="left"/>
      <w:pPr>
        <w:ind w:left="1470" w:hanging="1047"/>
      </w:pPr>
      <w:rPr>
        <w:rFonts w:hint="default"/>
        <w:lang w:val="pl-PL" w:eastAsia="en-US" w:bidi="ar-SA"/>
      </w:rPr>
    </w:lvl>
    <w:lvl w:ilvl="1">
      <w:start w:val="10"/>
      <w:numFmt w:val="decimal"/>
      <w:lvlText w:val="%1.%2"/>
      <w:lvlJc w:val="left"/>
      <w:pPr>
        <w:ind w:left="1470" w:hanging="1047"/>
      </w:pPr>
      <w:rPr>
        <w:rFonts w:hint="default"/>
        <w:lang w:val="pl-PL" w:eastAsia="en-US" w:bidi="ar-SA"/>
      </w:rPr>
    </w:lvl>
    <w:lvl w:ilvl="2">
      <w:start w:val="9"/>
      <w:numFmt w:val="decimalZero"/>
      <w:lvlText w:val="%1.%2.%3"/>
      <w:lvlJc w:val="left"/>
      <w:pPr>
        <w:ind w:left="1470" w:hanging="1047"/>
      </w:pPr>
      <w:rPr>
        <w:rFonts w:hint="default"/>
        <w:lang w:val="pl-PL" w:eastAsia="en-US" w:bidi="ar-SA"/>
      </w:rPr>
    </w:lvl>
    <w:lvl w:ilvl="3">
      <w:start w:val="2"/>
      <w:numFmt w:val="decimalZero"/>
      <w:lvlText w:val="%1.%2.%3.%4."/>
      <w:lvlJc w:val="left"/>
      <w:pPr>
        <w:ind w:left="1470" w:hanging="1047"/>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5194" w:hanging="1047"/>
      </w:pPr>
      <w:rPr>
        <w:rFonts w:hint="default"/>
        <w:lang w:val="pl-PL" w:eastAsia="en-US" w:bidi="ar-SA"/>
      </w:rPr>
    </w:lvl>
    <w:lvl w:ilvl="5">
      <w:numFmt w:val="bullet"/>
      <w:lvlText w:val="•"/>
      <w:lvlJc w:val="left"/>
      <w:pPr>
        <w:ind w:left="6123" w:hanging="1047"/>
      </w:pPr>
      <w:rPr>
        <w:rFonts w:hint="default"/>
        <w:lang w:val="pl-PL" w:eastAsia="en-US" w:bidi="ar-SA"/>
      </w:rPr>
    </w:lvl>
    <w:lvl w:ilvl="6">
      <w:numFmt w:val="bullet"/>
      <w:lvlText w:val="•"/>
      <w:lvlJc w:val="left"/>
      <w:pPr>
        <w:ind w:left="7052" w:hanging="1047"/>
      </w:pPr>
      <w:rPr>
        <w:rFonts w:hint="default"/>
        <w:lang w:val="pl-PL" w:eastAsia="en-US" w:bidi="ar-SA"/>
      </w:rPr>
    </w:lvl>
    <w:lvl w:ilvl="7">
      <w:numFmt w:val="bullet"/>
      <w:lvlText w:val="•"/>
      <w:lvlJc w:val="left"/>
      <w:pPr>
        <w:ind w:left="7980" w:hanging="1047"/>
      </w:pPr>
      <w:rPr>
        <w:rFonts w:hint="default"/>
        <w:lang w:val="pl-PL" w:eastAsia="en-US" w:bidi="ar-SA"/>
      </w:rPr>
    </w:lvl>
    <w:lvl w:ilvl="8">
      <w:numFmt w:val="bullet"/>
      <w:lvlText w:val="•"/>
      <w:lvlJc w:val="left"/>
      <w:pPr>
        <w:ind w:left="8909" w:hanging="1047"/>
      </w:pPr>
      <w:rPr>
        <w:rFonts w:hint="default"/>
        <w:lang w:val="pl-PL" w:eastAsia="en-US" w:bidi="ar-SA"/>
      </w:rPr>
    </w:lvl>
  </w:abstractNum>
  <w:abstractNum w:abstractNumId="186">
    <w:nsid w:val="3E337767"/>
    <w:multiLevelType w:val="hybridMultilevel"/>
    <w:tmpl w:val="14F092E6"/>
    <w:lvl w:ilvl="0" w:tplc="2AD0B9F2">
      <w:numFmt w:val="bullet"/>
      <w:lvlText w:val=""/>
      <w:lvlJc w:val="left"/>
      <w:pPr>
        <w:ind w:left="990" w:hanging="567"/>
      </w:pPr>
      <w:rPr>
        <w:rFonts w:ascii="Symbol" w:eastAsia="Symbol" w:hAnsi="Symbol" w:cs="Symbol" w:hint="default"/>
        <w:b w:val="0"/>
        <w:bCs w:val="0"/>
        <w:i w:val="0"/>
        <w:iCs w:val="0"/>
        <w:color w:val="231F20"/>
        <w:spacing w:val="0"/>
        <w:w w:val="99"/>
        <w:sz w:val="20"/>
        <w:szCs w:val="20"/>
        <w:lang w:val="pl-PL" w:eastAsia="en-US" w:bidi="ar-SA"/>
      </w:rPr>
    </w:lvl>
    <w:lvl w:ilvl="1" w:tplc="00C4BA86">
      <w:numFmt w:val="bullet"/>
      <w:lvlText w:val="•"/>
      <w:lvlJc w:val="left"/>
      <w:pPr>
        <w:ind w:left="1976" w:hanging="567"/>
      </w:pPr>
      <w:rPr>
        <w:rFonts w:hint="default"/>
        <w:lang w:val="pl-PL" w:eastAsia="en-US" w:bidi="ar-SA"/>
      </w:rPr>
    </w:lvl>
    <w:lvl w:ilvl="2" w:tplc="1CE268CC">
      <w:numFmt w:val="bullet"/>
      <w:lvlText w:val="•"/>
      <w:lvlJc w:val="left"/>
      <w:pPr>
        <w:ind w:left="2953" w:hanging="567"/>
      </w:pPr>
      <w:rPr>
        <w:rFonts w:hint="default"/>
        <w:lang w:val="pl-PL" w:eastAsia="en-US" w:bidi="ar-SA"/>
      </w:rPr>
    </w:lvl>
    <w:lvl w:ilvl="3" w:tplc="BD6A1406">
      <w:numFmt w:val="bullet"/>
      <w:lvlText w:val="•"/>
      <w:lvlJc w:val="left"/>
      <w:pPr>
        <w:ind w:left="3930" w:hanging="567"/>
      </w:pPr>
      <w:rPr>
        <w:rFonts w:hint="default"/>
        <w:lang w:val="pl-PL" w:eastAsia="en-US" w:bidi="ar-SA"/>
      </w:rPr>
    </w:lvl>
    <w:lvl w:ilvl="4" w:tplc="888E1A06">
      <w:numFmt w:val="bullet"/>
      <w:lvlText w:val="•"/>
      <w:lvlJc w:val="left"/>
      <w:pPr>
        <w:ind w:left="4906" w:hanging="567"/>
      </w:pPr>
      <w:rPr>
        <w:rFonts w:hint="default"/>
        <w:lang w:val="pl-PL" w:eastAsia="en-US" w:bidi="ar-SA"/>
      </w:rPr>
    </w:lvl>
    <w:lvl w:ilvl="5" w:tplc="DF2E9894">
      <w:numFmt w:val="bullet"/>
      <w:lvlText w:val="•"/>
      <w:lvlJc w:val="left"/>
      <w:pPr>
        <w:ind w:left="5883" w:hanging="567"/>
      </w:pPr>
      <w:rPr>
        <w:rFonts w:hint="default"/>
        <w:lang w:val="pl-PL" w:eastAsia="en-US" w:bidi="ar-SA"/>
      </w:rPr>
    </w:lvl>
    <w:lvl w:ilvl="6" w:tplc="EC0066B6">
      <w:numFmt w:val="bullet"/>
      <w:lvlText w:val="•"/>
      <w:lvlJc w:val="left"/>
      <w:pPr>
        <w:ind w:left="6860" w:hanging="567"/>
      </w:pPr>
      <w:rPr>
        <w:rFonts w:hint="default"/>
        <w:lang w:val="pl-PL" w:eastAsia="en-US" w:bidi="ar-SA"/>
      </w:rPr>
    </w:lvl>
    <w:lvl w:ilvl="7" w:tplc="D3888240">
      <w:numFmt w:val="bullet"/>
      <w:lvlText w:val="•"/>
      <w:lvlJc w:val="left"/>
      <w:pPr>
        <w:ind w:left="7836" w:hanging="567"/>
      </w:pPr>
      <w:rPr>
        <w:rFonts w:hint="default"/>
        <w:lang w:val="pl-PL" w:eastAsia="en-US" w:bidi="ar-SA"/>
      </w:rPr>
    </w:lvl>
    <w:lvl w:ilvl="8" w:tplc="6ED42ED8">
      <w:numFmt w:val="bullet"/>
      <w:lvlText w:val="•"/>
      <w:lvlJc w:val="left"/>
      <w:pPr>
        <w:ind w:left="8813" w:hanging="567"/>
      </w:pPr>
      <w:rPr>
        <w:rFonts w:hint="default"/>
        <w:lang w:val="pl-PL" w:eastAsia="en-US" w:bidi="ar-SA"/>
      </w:rPr>
    </w:lvl>
  </w:abstractNum>
  <w:abstractNum w:abstractNumId="187">
    <w:nsid w:val="3E3D69FA"/>
    <w:multiLevelType w:val="hybridMultilevel"/>
    <w:tmpl w:val="B726C438"/>
    <w:lvl w:ilvl="0" w:tplc="3F58A528">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1" w:tplc="939067BC">
      <w:numFmt w:val="bullet"/>
      <w:lvlText w:val="•"/>
      <w:lvlJc w:val="left"/>
      <w:pPr>
        <w:ind w:left="2084" w:hanging="360"/>
      </w:pPr>
      <w:rPr>
        <w:rFonts w:hint="default"/>
        <w:lang w:val="pl-PL" w:eastAsia="en-US" w:bidi="ar-SA"/>
      </w:rPr>
    </w:lvl>
    <w:lvl w:ilvl="2" w:tplc="13448CC2">
      <w:numFmt w:val="bullet"/>
      <w:lvlText w:val="•"/>
      <w:lvlJc w:val="left"/>
      <w:pPr>
        <w:ind w:left="3049" w:hanging="360"/>
      </w:pPr>
      <w:rPr>
        <w:rFonts w:hint="default"/>
        <w:lang w:val="pl-PL" w:eastAsia="en-US" w:bidi="ar-SA"/>
      </w:rPr>
    </w:lvl>
    <w:lvl w:ilvl="3" w:tplc="8DB62C52">
      <w:numFmt w:val="bullet"/>
      <w:lvlText w:val="•"/>
      <w:lvlJc w:val="left"/>
      <w:pPr>
        <w:ind w:left="4014" w:hanging="360"/>
      </w:pPr>
      <w:rPr>
        <w:rFonts w:hint="default"/>
        <w:lang w:val="pl-PL" w:eastAsia="en-US" w:bidi="ar-SA"/>
      </w:rPr>
    </w:lvl>
    <w:lvl w:ilvl="4" w:tplc="B2B65C60">
      <w:numFmt w:val="bullet"/>
      <w:lvlText w:val="•"/>
      <w:lvlJc w:val="left"/>
      <w:pPr>
        <w:ind w:left="4978" w:hanging="360"/>
      </w:pPr>
      <w:rPr>
        <w:rFonts w:hint="default"/>
        <w:lang w:val="pl-PL" w:eastAsia="en-US" w:bidi="ar-SA"/>
      </w:rPr>
    </w:lvl>
    <w:lvl w:ilvl="5" w:tplc="6B6C711E">
      <w:numFmt w:val="bullet"/>
      <w:lvlText w:val="•"/>
      <w:lvlJc w:val="left"/>
      <w:pPr>
        <w:ind w:left="5943" w:hanging="360"/>
      </w:pPr>
      <w:rPr>
        <w:rFonts w:hint="default"/>
        <w:lang w:val="pl-PL" w:eastAsia="en-US" w:bidi="ar-SA"/>
      </w:rPr>
    </w:lvl>
    <w:lvl w:ilvl="6" w:tplc="F23CA3F6">
      <w:numFmt w:val="bullet"/>
      <w:lvlText w:val="•"/>
      <w:lvlJc w:val="left"/>
      <w:pPr>
        <w:ind w:left="6908" w:hanging="360"/>
      </w:pPr>
      <w:rPr>
        <w:rFonts w:hint="default"/>
        <w:lang w:val="pl-PL" w:eastAsia="en-US" w:bidi="ar-SA"/>
      </w:rPr>
    </w:lvl>
    <w:lvl w:ilvl="7" w:tplc="9B2A2434">
      <w:numFmt w:val="bullet"/>
      <w:lvlText w:val="•"/>
      <w:lvlJc w:val="left"/>
      <w:pPr>
        <w:ind w:left="7872" w:hanging="360"/>
      </w:pPr>
      <w:rPr>
        <w:rFonts w:hint="default"/>
        <w:lang w:val="pl-PL" w:eastAsia="en-US" w:bidi="ar-SA"/>
      </w:rPr>
    </w:lvl>
    <w:lvl w:ilvl="8" w:tplc="354C0AFE">
      <w:numFmt w:val="bullet"/>
      <w:lvlText w:val="•"/>
      <w:lvlJc w:val="left"/>
      <w:pPr>
        <w:ind w:left="8837" w:hanging="360"/>
      </w:pPr>
      <w:rPr>
        <w:rFonts w:hint="default"/>
        <w:lang w:val="pl-PL" w:eastAsia="en-US" w:bidi="ar-SA"/>
      </w:rPr>
    </w:lvl>
  </w:abstractNum>
  <w:abstractNum w:abstractNumId="188">
    <w:nsid w:val="3EBD189E"/>
    <w:multiLevelType w:val="multilevel"/>
    <w:tmpl w:val="656E8BA2"/>
    <w:lvl w:ilvl="0">
      <w:start w:val="4"/>
      <w:numFmt w:val="decimal"/>
      <w:lvlText w:val="%1"/>
      <w:lvlJc w:val="left"/>
      <w:pPr>
        <w:ind w:left="777" w:hanging="353"/>
      </w:pPr>
      <w:rPr>
        <w:rFonts w:hint="default"/>
        <w:lang w:val="pl-PL" w:eastAsia="en-US" w:bidi="ar-SA"/>
      </w:rPr>
    </w:lvl>
    <w:lvl w:ilvl="1">
      <w:start w:val="1"/>
      <w:numFmt w:val="decimal"/>
      <w:lvlText w:val="%1.%2."/>
      <w:lvlJc w:val="left"/>
      <w:pPr>
        <w:ind w:left="777" w:hanging="35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numFmt w:val="bullet"/>
      <w:lvlText w:val="•"/>
      <w:lvlJc w:val="left"/>
      <w:pPr>
        <w:ind w:left="2777" w:hanging="353"/>
      </w:pPr>
      <w:rPr>
        <w:rFonts w:hint="default"/>
        <w:lang w:val="pl-PL" w:eastAsia="en-US" w:bidi="ar-SA"/>
      </w:rPr>
    </w:lvl>
    <w:lvl w:ilvl="3">
      <w:numFmt w:val="bullet"/>
      <w:lvlText w:val="•"/>
      <w:lvlJc w:val="left"/>
      <w:pPr>
        <w:ind w:left="3776" w:hanging="353"/>
      </w:pPr>
      <w:rPr>
        <w:rFonts w:hint="default"/>
        <w:lang w:val="pl-PL" w:eastAsia="en-US" w:bidi="ar-SA"/>
      </w:rPr>
    </w:lvl>
    <w:lvl w:ilvl="4">
      <w:numFmt w:val="bullet"/>
      <w:lvlText w:val="•"/>
      <w:lvlJc w:val="left"/>
      <w:pPr>
        <w:ind w:left="4774" w:hanging="353"/>
      </w:pPr>
      <w:rPr>
        <w:rFonts w:hint="default"/>
        <w:lang w:val="pl-PL" w:eastAsia="en-US" w:bidi="ar-SA"/>
      </w:rPr>
    </w:lvl>
    <w:lvl w:ilvl="5">
      <w:numFmt w:val="bullet"/>
      <w:lvlText w:val="•"/>
      <w:lvlJc w:val="left"/>
      <w:pPr>
        <w:ind w:left="5773" w:hanging="353"/>
      </w:pPr>
      <w:rPr>
        <w:rFonts w:hint="default"/>
        <w:lang w:val="pl-PL" w:eastAsia="en-US" w:bidi="ar-SA"/>
      </w:rPr>
    </w:lvl>
    <w:lvl w:ilvl="6">
      <w:numFmt w:val="bullet"/>
      <w:lvlText w:val="•"/>
      <w:lvlJc w:val="left"/>
      <w:pPr>
        <w:ind w:left="6772" w:hanging="353"/>
      </w:pPr>
      <w:rPr>
        <w:rFonts w:hint="default"/>
        <w:lang w:val="pl-PL" w:eastAsia="en-US" w:bidi="ar-SA"/>
      </w:rPr>
    </w:lvl>
    <w:lvl w:ilvl="7">
      <w:numFmt w:val="bullet"/>
      <w:lvlText w:val="•"/>
      <w:lvlJc w:val="left"/>
      <w:pPr>
        <w:ind w:left="7770" w:hanging="353"/>
      </w:pPr>
      <w:rPr>
        <w:rFonts w:hint="default"/>
        <w:lang w:val="pl-PL" w:eastAsia="en-US" w:bidi="ar-SA"/>
      </w:rPr>
    </w:lvl>
    <w:lvl w:ilvl="8">
      <w:numFmt w:val="bullet"/>
      <w:lvlText w:val="•"/>
      <w:lvlJc w:val="left"/>
      <w:pPr>
        <w:ind w:left="8769" w:hanging="353"/>
      </w:pPr>
      <w:rPr>
        <w:rFonts w:hint="default"/>
        <w:lang w:val="pl-PL" w:eastAsia="en-US" w:bidi="ar-SA"/>
      </w:rPr>
    </w:lvl>
  </w:abstractNum>
  <w:abstractNum w:abstractNumId="189">
    <w:nsid w:val="3EE10819"/>
    <w:multiLevelType w:val="multilevel"/>
    <w:tmpl w:val="41245BAE"/>
    <w:lvl w:ilvl="0">
      <w:start w:val="1"/>
      <w:numFmt w:val="decimal"/>
      <w:lvlText w:val="%1."/>
      <w:lvlJc w:val="left"/>
      <w:pPr>
        <w:ind w:left="626"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6" w:hanging="502"/>
      </w:pPr>
      <w:rPr>
        <w:rFonts w:ascii="Times New Roman" w:eastAsia="Times New Roman" w:hAnsi="Times New Roman" w:cs="Times New Roman" w:hint="default"/>
        <w:b w:val="0"/>
        <w:bCs w:val="0"/>
        <w:i w:val="0"/>
        <w:iCs w:val="0"/>
        <w:color w:val="231F20"/>
        <w:spacing w:val="0"/>
        <w:w w:val="94"/>
        <w:sz w:val="20"/>
        <w:szCs w:val="20"/>
        <w:lang w:val="pl-PL" w:eastAsia="en-US" w:bidi="ar-SA"/>
      </w:rPr>
    </w:lvl>
    <w:lvl w:ilvl="3">
      <w:start w:val="1"/>
      <w:numFmt w:val="decimal"/>
      <w:lvlText w:val="%1.%2.%3.%4."/>
      <w:lvlJc w:val="left"/>
      <w:pPr>
        <w:ind w:left="1077" w:hanging="653"/>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2463" w:hanging="653"/>
      </w:pPr>
      <w:rPr>
        <w:rFonts w:hint="default"/>
        <w:lang w:val="pl-PL" w:eastAsia="en-US" w:bidi="ar-SA"/>
      </w:rPr>
    </w:lvl>
    <w:lvl w:ilvl="5">
      <w:numFmt w:val="bullet"/>
      <w:lvlText w:val="•"/>
      <w:lvlJc w:val="left"/>
      <w:pPr>
        <w:ind w:left="3847" w:hanging="653"/>
      </w:pPr>
      <w:rPr>
        <w:rFonts w:hint="default"/>
        <w:lang w:val="pl-PL" w:eastAsia="en-US" w:bidi="ar-SA"/>
      </w:rPr>
    </w:lvl>
    <w:lvl w:ilvl="6">
      <w:numFmt w:val="bullet"/>
      <w:lvlText w:val="•"/>
      <w:lvlJc w:val="left"/>
      <w:pPr>
        <w:ind w:left="5231" w:hanging="653"/>
      </w:pPr>
      <w:rPr>
        <w:rFonts w:hint="default"/>
        <w:lang w:val="pl-PL" w:eastAsia="en-US" w:bidi="ar-SA"/>
      </w:rPr>
    </w:lvl>
    <w:lvl w:ilvl="7">
      <w:numFmt w:val="bullet"/>
      <w:lvlText w:val="•"/>
      <w:lvlJc w:val="left"/>
      <w:pPr>
        <w:ind w:left="6615" w:hanging="653"/>
      </w:pPr>
      <w:rPr>
        <w:rFonts w:hint="default"/>
        <w:lang w:val="pl-PL" w:eastAsia="en-US" w:bidi="ar-SA"/>
      </w:rPr>
    </w:lvl>
    <w:lvl w:ilvl="8">
      <w:numFmt w:val="bullet"/>
      <w:lvlText w:val="•"/>
      <w:lvlJc w:val="left"/>
      <w:pPr>
        <w:ind w:left="7999" w:hanging="653"/>
      </w:pPr>
      <w:rPr>
        <w:rFonts w:hint="default"/>
        <w:lang w:val="pl-PL" w:eastAsia="en-US" w:bidi="ar-SA"/>
      </w:rPr>
    </w:lvl>
  </w:abstractNum>
  <w:abstractNum w:abstractNumId="190">
    <w:nsid w:val="3F5F6DDF"/>
    <w:multiLevelType w:val="multilevel"/>
    <w:tmpl w:val="809099C8"/>
    <w:lvl w:ilvl="0">
      <w:start w:val="4"/>
      <w:numFmt w:val="upperLetter"/>
      <w:lvlText w:val="%1"/>
      <w:lvlJc w:val="left"/>
      <w:pPr>
        <w:ind w:left="1864" w:hanging="1440"/>
      </w:pPr>
      <w:rPr>
        <w:rFonts w:hint="default"/>
        <w:lang w:val="pl-PL" w:eastAsia="en-US" w:bidi="ar-SA"/>
      </w:rPr>
    </w:lvl>
    <w:lvl w:ilvl="1">
      <w:start w:val="6"/>
      <w:numFmt w:val="decimalZero"/>
      <w:lvlText w:val="%1.%2"/>
      <w:lvlJc w:val="left"/>
      <w:pPr>
        <w:ind w:left="1864" w:hanging="1440"/>
      </w:pPr>
      <w:rPr>
        <w:rFonts w:hint="default"/>
        <w:lang w:val="pl-PL" w:eastAsia="en-US" w:bidi="ar-SA"/>
      </w:rPr>
    </w:lvl>
    <w:lvl w:ilvl="2">
      <w:start w:val="4"/>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191">
    <w:nsid w:val="3FB07128"/>
    <w:multiLevelType w:val="multilevel"/>
    <w:tmpl w:val="2D349B88"/>
    <w:lvl w:ilvl="0">
      <w:start w:val="1"/>
      <w:numFmt w:val="decimal"/>
      <w:lvlText w:val="%1."/>
      <w:lvlJc w:val="left"/>
      <w:pPr>
        <w:ind w:left="784" w:hanging="360"/>
      </w:pPr>
      <w:rPr>
        <w:rFonts w:ascii="Times New Roman" w:eastAsia="Times New Roman" w:hAnsi="Times New Roman" w:cs="Times New Roman" w:hint="default"/>
        <w:b w:val="0"/>
        <w:bCs w:val="0"/>
        <w:i w:val="0"/>
        <w:iCs w:val="0"/>
        <w:color w:val="231F20"/>
        <w:spacing w:val="0"/>
        <w:w w:val="86"/>
        <w:sz w:val="20"/>
        <w:szCs w:val="20"/>
        <w:lang w:val="pl-PL" w:eastAsia="en-US" w:bidi="ar-SA"/>
      </w:rPr>
    </w:lvl>
    <w:lvl w:ilvl="1">
      <w:start w:val="1"/>
      <w:numFmt w:val="decimal"/>
      <w:lvlText w:val="%1.%2."/>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5"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108" w:hanging="502"/>
      </w:pPr>
      <w:rPr>
        <w:rFonts w:hint="default"/>
        <w:lang w:val="pl-PL" w:eastAsia="en-US" w:bidi="ar-SA"/>
      </w:rPr>
    </w:lvl>
    <w:lvl w:ilvl="4">
      <w:numFmt w:val="bullet"/>
      <w:lvlText w:val="•"/>
      <w:lvlJc w:val="left"/>
      <w:pPr>
        <w:ind w:left="4202" w:hanging="502"/>
      </w:pPr>
      <w:rPr>
        <w:rFonts w:hint="default"/>
        <w:lang w:val="pl-PL" w:eastAsia="en-US" w:bidi="ar-SA"/>
      </w:rPr>
    </w:lvl>
    <w:lvl w:ilvl="5">
      <w:numFmt w:val="bullet"/>
      <w:lvlText w:val="•"/>
      <w:lvlJc w:val="left"/>
      <w:pPr>
        <w:ind w:left="5296" w:hanging="502"/>
      </w:pPr>
      <w:rPr>
        <w:rFonts w:hint="default"/>
        <w:lang w:val="pl-PL" w:eastAsia="en-US" w:bidi="ar-SA"/>
      </w:rPr>
    </w:lvl>
    <w:lvl w:ilvl="6">
      <w:numFmt w:val="bullet"/>
      <w:lvlText w:val="•"/>
      <w:lvlJc w:val="left"/>
      <w:pPr>
        <w:ind w:left="6390" w:hanging="502"/>
      </w:pPr>
      <w:rPr>
        <w:rFonts w:hint="default"/>
        <w:lang w:val="pl-PL" w:eastAsia="en-US" w:bidi="ar-SA"/>
      </w:rPr>
    </w:lvl>
    <w:lvl w:ilvl="7">
      <w:numFmt w:val="bullet"/>
      <w:lvlText w:val="•"/>
      <w:lvlJc w:val="left"/>
      <w:pPr>
        <w:ind w:left="7484" w:hanging="502"/>
      </w:pPr>
      <w:rPr>
        <w:rFonts w:hint="default"/>
        <w:lang w:val="pl-PL" w:eastAsia="en-US" w:bidi="ar-SA"/>
      </w:rPr>
    </w:lvl>
    <w:lvl w:ilvl="8">
      <w:numFmt w:val="bullet"/>
      <w:lvlText w:val="•"/>
      <w:lvlJc w:val="left"/>
      <w:pPr>
        <w:ind w:left="8578" w:hanging="502"/>
      </w:pPr>
      <w:rPr>
        <w:rFonts w:hint="default"/>
        <w:lang w:val="pl-PL" w:eastAsia="en-US" w:bidi="ar-SA"/>
      </w:rPr>
    </w:lvl>
  </w:abstractNum>
  <w:abstractNum w:abstractNumId="192">
    <w:nsid w:val="3FC40B99"/>
    <w:multiLevelType w:val="hybridMultilevel"/>
    <w:tmpl w:val="1A441E62"/>
    <w:lvl w:ilvl="0" w:tplc="DCAC3696">
      <w:start w:val="1"/>
      <w:numFmt w:val="lowerLetter"/>
      <w:lvlText w:val="%1)"/>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49CA4D0">
      <w:numFmt w:val="bullet"/>
      <w:lvlText w:val=""/>
      <w:lvlJc w:val="left"/>
      <w:pPr>
        <w:ind w:left="1132" w:hanging="216"/>
      </w:pPr>
      <w:rPr>
        <w:rFonts w:ascii="Symbol" w:eastAsia="Symbol" w:hAnsi="Symbol" w:cs="Symbol" w:hint="default"/>
        <w:b w:val="0"/>
        <w:bCs w:val="0"/>
        <w:i w:val="0"/>
        <w:iCs w:val="0"/>
        <w:color w:val="231F20"/>
        <w:spacing w:val="0"/>
        <w:w w:val="99"/>
        <w:sz w:val="20"/>
        <w:szCs w:val="20"/>
        <w:lang w:val="pl-PL" w:eastAsia="en-US" w:bidi="ar-SA"/>
      </w:rPr>
    </w:lvl>
    <w:lvl w:ilvl="2" w:tplc="61C2C1AC">
      <w:numFmt w:val="bullet"/>
      <w:lvlText w:val="•"/>
      <w:lvlJc w:val="left"/>
      <w:pPr>
        <w:ind w:left="2209" w:hanging="216"/>
      </w:pPr>
      <w:rPr>
        <w:rFonts w:hint="default"/>
        <w:lang w:val="pl-PL" w:eastAsia="en-US" w:bidi="ar-SA"/>
      </w:rPr>
    </w:lvl>
    <w:lvl w:ilvl="3" w:tplc="5DD89E7E">
      <w:numFmt w:val="bullet"/>
      <w:lvlText w:val="•"/>
      <w:lvlJc w:val="left"/>
      <w:pPr>
        <w:ind w:left="3279" w:hanging="216"/>
      </w:pPr>
      <w:rPr>
        <w:rFonts w:hint="default"/>
        <w:lang w:val="pl-PL" w:eastAsia="en-US" w:bidi="ar-SA"/>
      </w:rPr>
    </w:lvl>
    <w:lvl w:ilvl="4" w:tplc="E7D685EE">
      <w:numFmt w:val="bullet"/>
      <w:lvlText w:val="•"/>
      <w:lvlJc w:val="left"/>
      <w:pPr>
        <w:ind w:left="4349" w:hanging="216"/>
      </w:pPr>
      <w:rPr>
        <w:rFonts w:hint="default"/>
        <w:lang w:val="pl-PL" w:eastAsia="en-US" w:bidi="ar-SA"/>
      </w:rPr>
    </w:lvl>
    <w:lvl w:ilvl="5" w:tplc="8396B586">
      <w:numFmt w:val="bullet"/>
      <w:lvlText w:val="•"/>
      <w:lvlJc w:val="left"/>
      <w:pPr>
        <w:ind w:left="5418" w:hanging="216"/>
      </w:pPr>
      <w:rPr>
        <w:rFonts w:hint="default"/>
        <w:lang w:val="pl-PL" w:eastAsia="en-US" w:bidi="ar-SA"/>
      </w:rPr>
    </w:lvl>
    <w:lvl w:ilvl="6" w:tplc="7856EFEA">
      <w:numFmt w:val="bullet"/>
      <w:lvlText w:val="•"/>
      <w:lvlJc w:val="left"/>
      <w:pPr>
        <w:ind w:left="6488" w:hanging="216"/>
      </w:pPr>
      <w:rPr>
        <w:rFonts w:hint="default"/>
        <w:lang w:val="pl-PL" w:eastAsia="en-US" w:bidi="ar-SA"/>
      </w:rPr>
    </w:lvl>
    <w:lvl w:ilvl="7" w:tplc="A062502C">
      <w:numFmt w:val="bullet"/>
      <w:lvlText w:val="•"/>
      <w:lvlJc w:val="left"/>
      <w:pPr>
        <w:ind w:left="7558" w:hanging="216"/>
      </w:pPr>
      <w:rPr>
        <w:rFonts w:hint="default"/>
        <w:lang w:val="pl-PL" w:eastAsia="en-US" w:bidi="ar-SA"/>
      </w:rPr>
    </w:lvl>
    <w:lvl w:ilvl="8" w:tplc="3E78F1C8">
      <w:numFmt w:val="bullet"/>
      <w:lvlText w:val="•"/>
      <w:lvlJc w:val="left"/>
      <w:pPr>
        <w:ind w:left="8627" w:hanging="216"/>
      </w:pPr>
      <w:rPr>
        <w:rFonts w:hint="default"/>
        <w:lang w:val="pl-PL" w:eastAsia="en-US" w:bidi="ar-SA"/>
      </w:rPr>
    </w:lvl>
  </w:abstractNum>
  <w:abstractNum w:abstractNumId="193">
    <w:nsid w:val="3FFE42EE"/>
    <w:multiLevelType w:val="multilevel"/>
    <w:tmpl w:val="33964B18"/>
    <w:lvl w:ilvl="0">
      <w:start w:val="2"/>
      <w:numFmt w:val="decimal"/>
      <w:lvlText w:val="%1"/>
      <w:lvlJc w:val="left"/>
      <w:pPr>
        <w:ind w:left="443" w:hanging="303"/>
      </w:pPr>
      <w:rPr>
        <w:rFonts w:hint="default"/>
        <w:lang w:val="pl-PL" w:eastAsia="en-US" w:bidi="ar-SA"/>
      </w:rPr>
    </w:lvl>
    <w:lvl w:ilvl="1">
      <w:start w:val="1"/>
      <w:numFmt w:val="decimal"/>
      <w:lvlText w:val="%1.%2"/>
      <w:lvlJc w:val="left"/>
      <w:pPr>
        <w:ind w:left="443" w:hanging="303"/>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2505" w:hanging="303"/>
      </w:pPr>
      <w:rPr>
        <w:rFonts w:hint="default"/>
        <w:lang w:val="pl-PL" w:eastAsia="en-US" w:bidi="ar-SA"/>
      </w:rPr>
    </w:lvl>
    <w:lvl w:ilvl="3">
      <w:numFmt w:val="bullet"/>
      <w:lvlText w:val="•"/>
      <w:lvlJc w:val="left"/>
      <w:pPr>
        <w:ind w:left="3538" w:hanging="303"/>
      </w:pPr>
      <w:rPr>
        <w:rFonts w:hint="default"/>
        <w:lang w:val="pl-PL" w:eastAsia="en-US" w:bidi="ar-SA"/>
      </w:rPr>
    </w:lvl>
    <w:lvl w:ilvl="4">
      <w:numFmt w:val="bullet"/>
      <w:lvlText w:val="•"/>
      <w:lvlJc w:val="left"/>
      <w:pPr>
        <w:ind w:left="4570" w:hanging="303"/>
      </w:pPr>
      <w:rPr>
        <w:rFonts w:hint="default"/>
        <w:lang w:val="pl-PL" w:eastAsia="en-US" w:bidi="ar-SA"/>
      </w:rPr>
    </w:lvl>
    <w:lvl w:ilvl="5">
      <w:numFmt w:val="bullet"/>
      <w:lvlText w:val="•"/>
      <w:lvlJc w:val="left"/>
      <w:pPr>
        <w:ind w:left="5603" w:hanging="303"/>
      </w:pPr>
      <w:rPr>
        <w:rFonts w:hint="default"/>
        <w:lang w:val="pl-PL" w:eastAsia="en-US" w:bidi="ar-SA"/>
      </w:rPr>
    </w:lvl>
    <w:lvl w:ilvl="6">
      <w:numFmt w:val="bullet"/>
      <w:lvlText w:val="•"/>
      <w:lvlJc w:val="left"/>
      <w:pPr>
        <w:ind w:left="6636" w:hanging="303"/>
      </w:pPr>
      <w:rPr>
        <w:rFonts w:hint="default"/>
        <w:lang w:val="pl-PL" w:eastAsia="en-US" w:bidi="ar-SA"/>
      </w:rPr>
    </w:lvl>
    <w:lvl w:ilvl="7">
      <w:numFmt w:val="bullet"/>
      <w:lvlText w:val="•"/>
      <w:lvlJc w:val="left"/>
      <w:pPr>
        <w:ind w:left="7668" w:hanging="303"/>
      </w:pPr>
      <w:rPr>
        <w:rFonts w:hint="default"/>
        <w:lang w:val="pl-PL" w:eastAsia="en-US" w:bidi="ar-SA"/>
      </w:rPr>
    </w:lvl>
    <w:lvl w:ilvl="8">
      <w:numFmt w:val="bullet"/>
      <w:lvlText w:val="•"/>
      <w:lvlJc w:val="left"/>
      <w:pPr>
        <w:ind w:left="8701" w:hanging="303"/>
      </w:pPr>
      <w:rPr>
        <w:rFonts w:hint="default"/>
        <w:lang w:val="pl-PL" w:eastAsia="en-US" w:bidi="ar-SA"/>
      </w:rPr>
    </w:lvl>
  </w:abstractNum>
  <w:abstractNum w:abstractNumId="194">
    <w:nsid w:val="404D07A4"/>
    <w:multiLevelType w:val="hybridMultilevel"/>
    <w:tmpl w:val="BD3A10EE"/>
    <w:lvl w:ilvl="0" w:tplc="B9965B0A">
      <w:numFmt w:val="bullet"/>
      <w:lvlText w:val="-"/>
      <w:lvlJc w:val="left"/>
      <w:pPr>
        <w:ind w:left="187"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A1832F8">
      <w:numFmt w:val="bullet"/>
      <w:lvlText w:val="•"/>
      <w:lvlJc w:val="left"/>
      <w:pPr>
        <w:ind w:left="443" w:hanging="116"/>
      </w:pPr>
      <w:rPr>
        <w:rFonts w:hint="default"/>
        <w:lang w:val="pl-PL" w:eastAsia="en-US" w:bidi="ar-SA"/>
      </w:rPr>
    </w:lvl>
    <w:lvl w:ilvl="2" w:tplc="A95E17BE">
      <w:numFmt w:val="bullet"/>
      <w:lvlText w:val="•"/>
      <w:lvlJc w:val="left"/>
      <w:pPr>
        <w:ind w:left="707" w:hanging="116"/>
      </w:pPr>
      <w:rPr>
        <w:rFonts w:hint="default"/>
        <w:lang w:val="pl-PL" w:eastAsia="en-US" w:bidi="ar-SA"/>
      </w:rPr>
    </w:lvl>
    <w:lvl w:ilvl="3" w:tplc="53D6C4EC">
      <w:numFmt w:val="bullet"/>
      <w:lvlText w:val="•"/>
      <w:lvlJc w:val="left"/>
      <w:pPr>
        <w:ind w:left="971" w:hanging="116"/>
      </w:pPr>
      <w:rPr>
        <w:rFonts w:hint="default"/>
        <w:lang w:val="pl-PL" w:eastAsia="en-US" w:bidi="ar-SA"/>
      </w:rPr>
    </w:lvl>
    <w:lvl w:ilvl="4" w:tplc="1748AC84">
      <w:numFmt w:val="bullet"/>
      <w:lvlText w:val="•"/>
      <w:lvlJc w:val="left"/>
      <w:pPr>
        <w:ind w:left="1235" w:hanging="116"/>
      </w:pPr>
      <w:rPr>
        <w:rFonts w:hint="default"/>
        <w:lang w:val="pl-PL" w:eastAsia="en-US" w:bidi="ar-SA"/>
      </w:rPr>
    </w:lvl>
    <w:lvl w:ilvl="5" w:tplc="C7CE9C46">
      <w:numFmt w:val="bullet"/>
      <w:lvlText w:val="•"/>
      <w:lvlJc w:val="left"/>
      <w:pPr>
        <w:ind w:left="1499" w:hanging="116"/>
      </w:pPr>
      <w:rPr>
        <w:rFonts w:hint="default"/>
        <w:lang w:val="pl-PL" w:eastAsia="en-US" w:bidi="ar-SA"/>
      </w:rPr>
    </w:lvl>
    <w:lvl w:ilvl="6" w:tplc="9AFE919E">
      <w:numFmt w:val="bullet"/>
      <w:lvlText w:val="•"/>
      <w:lvlJc w:val="left"/>
      <w:pPr>
        <w:ind w:left="1763" w:hanging="116"/>
      </w:pPr>
      <w:rPr>
        <w:rFonts w:hint="default"/>
        <w:lang w:val="pl-PL" w:eastAsia="en-US" w:bidi="ar-SA"/>
      </w:rPr>
    </w:lvl>
    <w:lvl w:ilvl="7" w:tplc="FE302858">
      <w:numFmt w:val="bullet"/>
      <w:lvlText w:val="•"/>
      <w:lvlJc w:val="left"/>
      <w:pPr>
        <w:ind w:left="2027" w:hanging="116"/>
      </w:pPr>
      <w:rPr>
        <w:rFonts w:hint="default"/>
        <w:lang w:val="pl-PL" w:eastAsia="en-US" w:bidi="ar-SA"/>
      </w:rPr>
    </w:lvl>
    <w:lvl w:ilvl="8" w:tplc="3ADC9D40">
      <w:numFmt w:val="bullet"/>
      <w:lvlText w:val="•"/>
      <w:lvlJc w:val="left"/>
      <w:pPr>
        <w:ind w:left="2291" w:hanging="116"/>
      </w:pPr>
      <w:rPr>
        <w:rFonts w:hint="default"/>
        <w:lang w:val="pl-PL" w:eastAsia="en-US" w:bidi="ar-SA"/>
      </w:rPr>
    </w:lvl>
  </w:abstractNum>
  <w:abstractNum w:abstractNumId="195">
    <w:nsid w:val="40DD26D1"/>
    <w:multiLevelType w:val="hybridMultilevel"/>
    <w:tmpl w:val="9282FB26"/>
    <w:lvl w:ilvl="0" w:tplc="83665A8C">
      <w:numFmt w:val="bullet"/>
      <w:lvlText w:val="•"/>
      <w:lvlJc w:val="left"/>
      <w:pPr>
        <w:ind w:left="697" w:hanging="274"/>
      </w:pPr>
      <w:rPr>
        <w:rFonts w:ascii="Arial" w:eastAsia="Arial" w:hAnsi="Arial" w:cs="Arial" w:hint="default"/>
        <w:b w:val="0"/>
        <w:bCs w:val="0"/>
        <w:i w:val="0"/>
        <w:iCs w:val="0"/>
        <w:color w:val="231F20"/>
        <w:spacing w:val="0"/>
        <w:w w:val="99"/>
        <w:sz w:val="20"/>
        <w:szCs w:val="20"/>
        <w:lang w:val="pl-PL" w:eastAsia="en-US" w:bidi="ar-SA"/>
      </w:rPr>
    </w:lvl>
    <w:lvl w:ilvl="1" w:tplc="16F2CAE4">
      <w:numFmt w:val="bullet"/>
      <w:lvlText w:val="•"/>
      <w:lvlJc w:val="left"/>
      <w:pPr>
        <w:ind w:left="1706" w:hanging="274"/>
      </w:pPr>
      <w:rPr>
        <w:rFonts w:hint="default"/>
        <w:lang w:val="pl-PL" w:eastAsia="en-US" w:bidi="ar-SA"/>
      </w:rPr>
    </w:lvl>
    <w:lvl w:ilvl="2" w:tplc="3DBA5140">
      <w:numFmt w:val="bullet"/>
      <w:lvlText w:val="•"/>
      <w:lvlJc w:val="left"/>
      <w:pPr>
        <w:ind w:left="2713" w:hanging="274"/>
      </w:pPr>
      <w:rPr>
        <w:rFonts w:hint="default"/>
        <w:lang w:val="pl-PL" w:eastAsia="en-US" w:bidi="ar-SA"/>
      </w:rPr>
    </w:lvl>
    <w:lvl w:ilvl="3" w:tplc="57282008">
      <w:numFmt w:val="bullet"/>
      <w:lvlText w:val="•"/>
      <w:lvlJc w:val="left"/>
      <w:pPr>
        <w:ind w:left="3720" w:hanging="274"/>
      </w:pPr>
      <w:rPr>
        <w:rFonts w:hint="default"/>
        <w:lang w:val="pl-PL" w:eastAsia="en-US" w:bidi="ar-SA"/>
      </w:rPr>
    </w:lvl>
    <w:lvl w:ilvl="4" w:tplc="172AF568">
      <w:numFmt w:val="bullet"/>
      <w:lvlText w:val="•"/>
      <w:lvlJc w:val="left"/>
      <w:pPr>
        <w:ind w:left="4726" w:hanging="274"/>
      </w:pPr>
      <w:rPr>
        <w:rFonts w:hint="default"/>
        <w:lang w:val="pl-PL" w:eastAsia="en-US" w:bidi="ar-SA"/>
      </w:rPr>
    </w:lvl>
    <w:lvl w:ilvl="5" w:tplc="39E2F8C0">
      <w:numFmt w:val="bullet"/>
      <w:lvlText w:val="•"/>
      <w:lvlJc w:val="left"/>
      <w:pPr>
        <w:ind w:left="5733" w:hanging="274"/>
      </w:pPr>
      <w:rPr>
        <w:rFonts w:hint="default"/>
        <w:lang w:val="pl-PL" w:eastAsia="en-US" w:bidi="ar-SA"/>
      </w:rPr>
    </w:lvl>
    <w:lvl w:ilvl="6" w:tplc="66DEC906">
      <w:numFmt w:val="bullet"/>
      <w:lvlText w:val="•"/>
      <w:lvlJc w:val="left"/>
      <w:pPr>
        <w:ind w:left="6740" w:hanging="274"/>
      </w:pPr>
      <w:rPr>
        <w:rFonts w:hint="default"/>
        <w:lang w:val="pl-PL" w:eastAsia="en-US" w:bidi="ar-SA"/>
      </w:rPr>
    </w:lvl>
    <w:lvl w:ilvl="7" w:tplc="63BCC14C">
      <w:numFmt w:val="bullet"/>
      <w:lvlText w:val="•"/>
      <w:lvlJc w:val="left"/>
      <w:pPr>
        <w:ind w:left="7746" w:hanging="274"/>
      </w:pPr>
      <w:rPr>
        <w:rFonts w:hint="default"/>
        <w:lang w:val="pl-PL" w:eastAsia="en-US" w:bidi="ar-SA"/>
      </w:rPr>
    </w:lvl>
    <w:lvl w:ilvl="8" w:tplc="3042B966">
      <w:numFmt w:val="bullet"/>
      <w:lvlText w:val="•"/>
      <w:lvlJc w:val="left"/>
      <w:pPr>
        <w:ind w:left="8753" w:hanging="274"/>
      </w:pPr>
      <w:rPr>
        <w:rFonts w:hint="default"/>
        <w:lang w:val="pl-PL" w:eastAsia="en-US" w:bidi="ar-SA"/>
      </w:rPr>
    </w:lvl>
  </w:abstractNum>
  <w:abstractNum w:abstractNumId="196">
    <w:nsid w:val="4150670B"/>
    <w:multiLevelType w:val="hybridMultilevel"/>
    <w:tmpl w:val="C820F056"/>
    <w:lvl w:ilvl="0" w:tplc="B2F26C40">
      <w:start w:val="1"/>
      <w:numFmt w:val="decimal"/>
      <w:lvlText w:val="%1."/>
      <w:lvlJc w:val="left"/>
      <w:pPr>
        <w:ind w:left="270"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62A7010">
      <w:numFmt w:val="bullet"/>
      <w:lvlText w:val="•"/>
      <w:lvlJc w:val="left"/>
      <w:pPr>
        <w:ind w:left="477" w:hanging="202"/>
      </w:pPr>
      <w:rPr>
        <w:rFonts w:hint="default"/>
        <w:lang w:val="pl-PL" w:eastAsia="en-US" w:bidi="ar-SA"/>
      </w:rPr>
    </w:lvl>
    <w:lvl w:ilvl="2" w:tplc="A150F5FA">
      <w:numFmt w:val="bullet"/>
      <w:lvlText w:val="•"/>
      <w:lvlJc w:val="left"/>
      <w:pPr>
        <w:ind w:left="674" w:hanging="202"/>
      </w:pPr>
      <w:rPr>
        <w:rFonts w:hint="default"/>
        <w:lang w:val="pl-PL" w:eastAsia="en-US" w:bidi="ar-SA"/>
      </w:rPr>
    </w:lvl>
    <w:lvl w:ilvl="3" w:tplc="25CA333C">
      <w:numFmt w:val="bullet"/>
      <w:lvlText w:val="•"/>
      <w:lvlJc w:val="left"/>
      <w:pPr>
        <w:ind w:left="871" w:hanging="202"/>
      </w:pPr>
      <w:rPr>
        <w:rFonts w:hint="default"/>
        <w:lang w:val="pl-PL" w:eastAsia="en-US" w:bidi="ar-SA"/>
      </w:rPr>
    </w:lvl>
    <w:lvl w:ilvl="4" w:tplc="CA4A2DCA">
      <w:numFmt w:val="bullet"/>
      <w:lvlText w:val="•"/>
      <w:lvlJc w:val="left"/>
      <w:pPr>
        <w:ind w:left="1069" w:hanging="202"/>
      </w:pPr>
      <w:rPr>
        <w:rFonts w:hint="default"/>
        <w:lang w:val="pl-PL" w:eastAsia="en-US" w:bidi="ar-SA"/>
      </w:rPr>
    </w:lvl>
    <w:lvl w:ilvl="5" w:tplc="2E969CC0">
      <w:numFmt w:val="bullet"/>
      <w:lvlText w:val="•"/>
      <w:lvlJc w:val="left"/>
      <w:pPr>
        <w:ind w:left="1266" w:hanging="202"/>
      </w:pPr>
      <w:rPr>
        <w:rFonts w:hint="default"/>
        <w:lang w:val="pl-PL" w:eastAsia="en-US" w:bidi="ar-SA"/>
      </w:rPr>
    </w:lvl>
    <w:lvl w:ilvl="6" w:tplc="EA401D92">
      <w:numFmt w:val="bullet"/>
      <w:lvlText w:val="•"/>
      <w:lvlJc w:val="left"/>
      <w:pPr>
        <w:ind w:left="1463" w:hanging="202"/>
      </w:pPr>
      <w:rPr>
        <w:rFonts w:hint="default"/>
        <w:lang w:val="pl-PL" w:eastAsia="en-US" w:bidi="ar-SA"/>
      </w:rPr>
    </w:lvl>
    <w:lvl w:ilvl="7" w:tplc="D938B58E">
      <w:numFmt w:val="bullet"/>
      <w:lvlText w:val="•"/>
      <w:lvlJc w:val="left"/>
      <w:pPr>
        <w:ind w:left="1661" w:hanging="202"/>
      </w:pPr>
      <w:rPr>
        <w:rFonts w:hint="default"/>
        <w:lang w:val="pl-PL" w:eastAsia="en-US" w:bidi="ar-SA"/>
      </w:rPr>
    </w:lvl>
    <w:lvl w:ilvl="8" w:tplc="BE5421FA">
      <w:numFmt w:val="bullet"/>
      <w:lvlText w:val="•"/>
      <w:lvlJc w:val="left"/>
      <w:pPr>
        <w:ind w:left="1858" w:hanging="202"/>
      </w:pPr>
      <w:rPr>
        <w:rFonts w:hint="default"/>
        <w:lang w:val="pl-PL" w:eastAsia="en-US" w:bidi="ar-SA"/>
      </w:rPr>
    </w:lvl>
  </w:abstractNum>
  <w:abstractNum w:abstractNumId="197">
    <w:nsid w:val="418B43CC"/>
    <w:multiLevelType w:val="hybridMultilevel"/>
    <w:tmpl w:val="3CF04246"/>
    <w:lvl w:ilvl="0" w:tplc="FB9647D2">
      <w:numFmt w:val="bullet"/>
      <w:lvlText w:val=""/>
      <w:lvlJc w:val="left"/>
      <w:pPr>
        <w:ind w:left="1417" w:hanging="284"/>
      </w:pPr>
      <w:rPr>
        <w:rFonts w:ascii="Symbol" w:eastAsia="Symbol" w:hAnsi="Symbol" w:cs="Symbol" w:hint="default"/>
        <w:b w:val="0"/>
        <w:bCs w:val="0"/>
        <w:i w:val="0"/>
        <w:iCs w:val="0"/>
        <w:color w:val="231F20"/>
        <w:spacing w:val="0"/>
        <w:w w:val="99"/>
        <w:sz w:val="20"/>
        <w:szCs w:val="20"/>
        <w:lang w:val="pl-PL" w:eastAsia="en-US" w:bidi="ar-SA"/>
      </w:rPr>
    </w:lvl>
    <w:lvl w:ilvl="1" w:tplc="D7488E22">
      <w:numFmt w:val="bullet"/>
      <w:lvlText w:val="•"/>
      <w:lvlJc w:val="left"/>
      <w:pPr>
        <w:ind w:left="2354" w:hanging="284"/>
      </w:pPr>
      <w:rPr>
        <w:rFonts w:hint="default"/>
        <w:lang w:val="pl-PL" w:eastAsia="en-US" w:bidi="ar-SA"/>
      </w:rPr>
    </w:lvl>
    <w:lvl w:ilvl="2" w:tplc="32787E16">
      <w:numFmt w:val="bullet"/>
      <w:lvlText w:val="•"/>
      <w:lvlJc w:val="left"/>
      <w:pPr>
        <w:ind w:left="3289" w:hanging="284"/>
      </w:pPr>
      <w:rPr>
        <w:rFonts w:hint="default"/>
        <w:lang w:val="pl-PL" w:eastAsia="en-US" w:bidi="ar-SA"/>
      </w:rPr>
    </w:lvl>
    <w:lvl w:ilvl="3" w:tplc="7248B3B4">
      <w:numFmt w:val="bullet"/>
      <w:lvlText w:val="•"/>
      <w:lvlJc w:val="left"/>
      <w:pPr>
        <w:ind w:left="4224" w:hanging="284"/>
      </w:pPr>
      <w:rPr>
        <w:rFonts w:hint="default"/>
        <w:lang w:val="pl-PL" w:eastAsia="en-US" w:bidi="ar-SA"/>
      </w:rPr>
    </w:lvl>
    <w:lvl w:ilvl="4" w:tplc="769E0B66">
      <w:numFmt w:val="bullet"/>
      <w:lvlText w:val="•"/>
      <w:lvlJc w:val="left"/>
      <w:pPr>
        <w:ind w:left="5158" w:hanging="284"/>
      </w:pPr>
      <w:rPr>
        <w:rFonts w:hint="default"/>
        <w:lang w:val="pl-PL" w:eastAsia="en-US" w:bidi="ar-SA"/>
      </w:rPr>
    </w:lvl>
    <w:lvl w:ilvl="5" w:tplc="C966EC24">
      <w:numFmt w:val="bullet"/>
      <w:lvlText w:val="•"/>
      <w:lvlJc w:val="left"/>
      <w:pPr>
        <w:ind w:left="6093" w:hanging="284"/>
      </w:pPr>
      <w:rPr>
        <w:rFonts w:hint="default"/>
        <w:lang w:val="pl-PL" w:eastAsia="en-US" w:bidi="ar-SA"/>
      </w:rPr>
    </w:lvl>
    <w:lvl w:ilvl="6" w:tplc="A1084BF2">
      <w:numFmt w:val="bullet"/>
      <w:lvlText w:val="•"/>
      <w:lvlJc w:val="left"/>
      <w:pPr>
        <w:ind w:left="7028" w:hanging="284"/>
      </w:pPr>
      <w:rPr>
        <w:rFonts w:hint="default"/>
        <w:lang w:val="pl-PL" w:eastAsia="en-US" w:bidi="ar-SA"/>
      </w:rPr>
    </w:lvl>
    <w:lvl w:ilvl="7" w:tplc="04AEC6CE">
      <w:numFmt w:val="bullet"/>
      <w:lvlText w:val="•"/>
      <w:lvlJc w:val="left"/>
      <w:pPr>
        <w:ind w:left="7962" w:hanging="284"/>
      </w:pPr>
      <w:rPr>
        <w:rFonts w:hint="default"/>
        <w:lang w:val="pl-PL" w:eastAsia="en-US" w:bidi="ar-SA"/>
      </w:rPr>
    </w:lvl>
    <w:lvl w:ilvl="8" w:tplc="89ECB81C">
      <w:numFmt w:val="bullet"/>
      <w:lvlText w:val="•"/>
      <w:lvlJc w:val="left"/>
      <w:pPr>
        <w:ind w:left="8897" w:hanging="284"/>
      </w:pPr>
      <w:rPr>
        <w:rFonts w:hint="default"/>
        <w:lang w:val="pl-PL" w:eastAsia="en-US" w:bidi="ar-SA"/>
      </w:rPr>
    </w:lvl>
  </w:abstractNum>
  <w:abstractNum w:abstractNumId="198">
    <w:nsid w:val="4238332E"/>
    <w:multiLevelType w:val="multilevel"/>
    <w:tmpl w:val="51489474"/>
    <w:lvl w:ilvl="0">
      <w:start w:val="6"/>
      <w:numFmt w:val="decimal"/>
      <w:lvlText w:val="%1"/>
      <w:lvlJc w:val="left"/>
      <w:pPr>
        <w:ind w:left="777" w:hanging="353"/>
      </w:pPr>
      <w:rPr>
        <w:rFonts w:hint="default"/>
        <w:lang w:val="pl-PL" w:eastAsia="en-US" w:bidi="ar-SA"/>
      </w:rPr>
    </w:lvl>
    <w:lvl w:ilvl="1">
      <w:start w:val="2"/>
      <w:numFmt w:val="decimal"/>
      <w:lvlText w:val="%1.%2."/>
      <w:lvlJc w:val="left"/>
      <w:pPr>
        <w:ind w:left="777" w:hanging="35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6"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108" w:hanging="502"/>
      </w:pPr>
      <w:rPr>
        <w:rFonts w:hint="default"/>
        <w:lang w:val="pl-PL" w:eastAsia="en-US" w:bidi="ar-SA"/>
      </w:rPr>
    </w:lvl>
    <w:lvl w:ilvl="4">
      <w:numFmt w:val="bullet"/>
      <w:lvlText w:val="•"/>
      <w:lvlJc w:val="left"/>
      <w:pPr>
        <w:ind w:left="4202" w:hanging="502"/>
      </w:pPr>
      <w:rPr>
        <w:rFonts w:hint="default"/>
        <w:lang w:val="pl-PL" w:eastAsia="en-US" w:bidi="ar-SA"/>
      </w:rPr>
    </w:lvl>
    <w:lvl w:ilvl="5">
      <w:numFmt w:val="bullet"/>
      <w:lvlText w:val="•"/>
      <w:lvlJc w:val="left"/>
      <w:pPr>
        <w:ind w:left="5296" w:hanging="502"/>
      </w:pPr>
      <w:rPr>
        <w:rFonts w:hint="default"/>
        <w:lang w:val="pl-PL" w:eastAsia="en-US" w:bidi="ar-SA"/>
      </w:rPr>
    </w:lvl>
    <w:lvl w:ilvl="6">
      <w:numFmt w:val="bullet"/>
      <w:lvlText w:val="•"/>
      <w:lvlJc w:val="left"/>
      <w:pPr>
        <w:ind w:left="6390" w:hanging="502"/>
      </w:pPr>
      <w:rPr>
        <w:rFonts w:hint="default"/>
        <w:lang w:val="pl-PL" w:eastAsia="en-US" w:bidi="ar-SA"/>
      </w:rPr>
    </w:lvl>
    <w:lvl w:ilvl="7">
      <w:numFmt w:val="bullet"/>
      <w:lvlText w:val="•"/>
      <w:lvlJc w:val="left"/>
      <w:pPr>
        <w:ind w:left="7484" w:hanging="502"/>
      </w:pPr>
      <w:rPr>
        <w:rFonts w:hint="default"/>
        <w:lang w:val="pl-PL" w:eastAsia="en-US" w:bidi="ar-SA"/>
      </w:rPr>
    </w:lvl>
    <w:lvl w:ilvl="8">
      <w:numFmt w:val="bullet"/>
      <w:lvlText w:val="•"/>
      <w:lvlJc w:val="left"/>
      <w:pPr>
        <w:ind w:left="8578" w:hanging="502"/>
      </w:pPr>
      <w:rPr>
        <w:rFonts w:hint="default"/>
        <w:lang w:val="pl-PL" w:eastAsia="en-US" w:bidi="ar-SA"/>
      </w:rPr>
    </w:lvl>
  </w:abstractNum>
  <w:abstractNum w:abstractNumId="199">
    <w:nsid w:val="42E47658"/>
    <w:multiLevelType w:val="hybridMultilevel"/>
    <w:tmpl w:val="B36EF228"/>
    <w:lvl w:ilvl="0" w:tplc="70CEF9E8">
      <w:numFmt w:val="bullet"/>
      <w:lvlText w:val=""/>
      <w:lvlJc w:val="left"/>
      <w:pPr>
        <w:ind w:left="1710" w:hanging="334"/>
      </w:pPr>
      <w:rPr>
        <w:rFonts w:ascii="Symbol" w:eastAsia="Symbol" w:hAnsi="Symbol" w:cs="Symbol" w:hint="default"/>
        <w:b w:val="0"/>
        <w:bCs w:val="0"/>
        <w:i w:val="0"/>
        <w:iCs w:val="0"/>
        <w:color w:val="231F20"/>
        <w:spacing w:val="0"/>
        <w:w w:val="99"/>
        <w:sz w:val="20"/>
        <w:szCs w:val="20"/>
        <w:lang w:val="pl-PL" w:eastAsia="en-US" w:bidi="ar-SA"/>
      </w:rPr>
    </w:lvl>
    <w:lvl w:ilvl="1" w:tplc="E49AA294">
      <w:numFmt w:val="bullet"/>
      <w:lvlText w:val="•"/>
      <w:lvlJc w:val="left"/>
      <w:pPr>
        <w:ind w:left="2624" w:hanging="334"/>
      </w:pPr>
      <w:rPr>
        <w:rFonts w:hint="default"/>
        <w:lang w:val="pl-PL" w:eastAsia="en-US" w:bidi="ar-SA"/>
      </w:rPr>
    </w:lvl>
    <w:lvl w:ilvl="2" w:tplc="AB0EB11A">
      <w:numFmt w:val="bullet"/>
      <w:lvlText w:val="•"/>
      <w:lvlJc w:val="left"/>
      <w:pPr>
        <w:ind w:left="3529" w:hanging="334"/>
      </w:pPr>
      <w:rPr>
        <w:rFonts w:hint="default"/>
        <w:lang w:val="pl-PL" w:eastAsia="en-US" w:bidi="ar-SA"/>
      </w:rPr>
    </w:lvl>
    <w:lvl w:ilvl="3" w:tplc="E30E2C60">
      <w:numFmt w:val="bullet"/>
      <w:lvlText w:val="•"/>
      <w:lvlJc w:val="left"/>
      <w:pPr>
        <w:ind w:left="4434" w:hanging="334"/>
      </w:pPr>
      <w:rPr>
        <w:rFonts w:hint="default"/>
        <w:lang w:val="pl-PL" w:eastAsia="en-US" w:bidi="ar-SA"/>
      </w:rPr>
    </w:lvl>
    <w:lvl w:ilvl="4" w:tplc="CD167E08">
      <w:numFmt w:val="bullet"/>
      <w:lvlText w:val="•"/>
      <w:lvlJc w:val="left"/>
      <w:pPr>
        <w:ind w:left="5338" w:hanging="334"/>
      </w:pPr>
      <w:rPr>
        <w:rFonts w:hint="default"/>
        <w:lang w:val="pl-PL" w:eastAsia="en-US" w:bidi="ar-SA"/>
      </w:rPr>
    </w:lvl>
    <w:lvl w:ilvl="5" w:tplc="8102BCC6">
      <w:numFmt w:val="bullet"/>
      <w:lvlText w:val="•"/>
      <w:lvlJc w:val="left"/>
      <w:pPr>
        <w:ind w:left="6243" w:hanging="334"/>
      </w:pPr>
      <w:rPr>
        <w:rFonts w:hint="default"/>
        <w:lang w:val="pl-PL" w:eastAsia="en-US" w:bidi="ar-SA"/>
      </w:rPr>
    </w:lvl>
    <w:lvl w:ilvl="6" w:tplc="B25E5D66">
      <w:numFmt w:val="bullet"/>
      <w:lvlText w:val="•"/>
      <w:lvlJc w:val="left"/>
      <w:pPr>
        <w:ind w:left="7148" w:hanging="334"/>
      </w:pPr>
      <w:rPr>
        <w:rFonts w:hint="default"/>
        <w:lang w:val="pl-PL" w:eastAsia="en-US" w:bidi="ar-SA"/>
      </w:rPr>
    </w:lvl>
    <w:lvl w:ilvl="7" w:tplc="7A9E71D6">
      <w:numFmt w:val="bullet"/>
      <w:lvlText w:val="•"/>
      <w:lvlJc w:val="left"/>
      <w:pPr>
        <w:ind w:left="8052" w:hanging="334"/>
      </w:pPr>
      <w:rPr>
        <w:rFonts w:hint="default"/>
        <w:lang w:val="pl-PL" w:eastAsia="en-US" w:bidi="ar-SA"/>
      </w:rPr>
    </w:lvl>
    <w:lvl w:ilvl="8" w:tplc="925AF5BE">
      <w:numFmt w:val="bullet"/>
      <w:lvlText w:val="•"/>
      <w:lvlJc w:val="left"/>
      <w:pPr>
        <w:ind w:left="8957" w:hanging="334"/>
      </w:pPr>
      <w:rPr>
        <w:rFonts w:hint="default"/>
        <w:lang w:val="pl-PL" w:eastAsia="en-US" w:bidi="ar-SA"/>
      </w:rPr>
    </w:lvl>
  </w:abstractNum>
  <w:abstractNum w:abstractNumId="200">
    <w:nsid w:val="42EA42CF"/>
    <w:multiLevelType w:val="hybridMultilevel"/>
    <w:tmpl w:val="6BE25178"/>
    <w:lvl w:ilvl="0" w:tplc="C7D8589A">
      <w:numFmt w:val="bullet"/>
      <w:lvlText w:val="-"/>
      <w:lvlJc w:val="left"/>
      <w:pPr>
        <w:ind w:left="78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46630CC">
      <w:numFmt w:val="bullet"/>
      <w:lvlText w:val="•"/>
      <w:lvlJc w:val="left"/>
      <w:pPr>
        <w:ind w:left="1778" w:hanging="360"/>
      </w:pPr>
      <w:rPr>
        <w:rFonts w:hint="default"/>
        <w:lang w:val="pl-PL" w:eastAsia="en-US" w:bidi="ar-SA"/>
      </w:rPr>
    </w:lvl>
    <w:lvl w:ilvl="2" w:tplc="5930236C">
      <w:numFmt w:val="bullet"/>
      <w:lvlText w:val="•"/>
      <w:lvlJc w:val="left"/>
      <w:pPr>
        <w:ind w:left="2777" w:hanging="360"/>
      </w:pPr>
      <w:rPr>
        <w:rFonts w:hint="default"/>
        <w:lang w:val="pl-PL" w:eastAsia="en-US" w:bidi="ar-SA"/>
      </w:rPr>
    </w:lvl>
    <w:lvl w:ilvl="3" w:tplc="55A87924">
      <w:numFmt w:val="bullet"/>
      <w:lvlText w:val="•"/>
      <w:lvlJc w:val="left"/>
      <w:pPr>
        <w:ind w:left="3776" w:hanging="360"/>
      </w:pPr>
      <w:rPr>
        <w:rFonts w:hint="default"/>
        <w:lang w:val="pl-PL" w:eastAsia="en-US" w:bidi="ar-SA"/>
      </w:rPr>
    </w:lvl>
    <w:lvl w:ilvl="4" w:tplc="FCF008EC">
      <w:numFmt w:val="bullet"/>
      <w:lvlText w:val="•"/>
      <w:lvlJc w:val="left"/>
      <w:pPr>
        <w:ind w:left="4774" w:hanging="360"/>
      </w:pPr>
      <w:rPr>
        <w:rFonts w:hint="default"/>
        <w:lang w:val="pl-PL" w:eastAsia="en-US" w:bidi="ar-SA"/>
      </w:rPr>
    </w:lvl>
    <w:lvl w:ilvl="5" w:tplc="AB100622">
      <w:numFmt w:val="bullet"/>
      <w:lvlText w:val="•"/>
      <w:lvlJc w:val="left"/>
      <w:pPr>
        <w:ind w:left="5773" w:hanging="360"/>
      </w:pPr>
      <w:rPr>
        <w:rFonts w:hint="default"/>
        <w:lang w:val="pl-PL" w:eastAsia="en-US" w:bidi="ar-SA"/>
      </w:rPr>
    </w:lvl>
    <w:lvl w:ilvl="6" w:tplc="91DC1E06">
      <w:numFmt w:val="bullet"/>
      <w:lvlText w:val="•"/>
      <w:lvlJc w:val="left"/>
      <w:pPr>
        <w:ind w:left="6772" w:hanging="360"/>
      </w:pPr>
      <w:rPr>
        <w:rFonts w:hint="default"/>
        <w:lang w:val="pl-PL" w:eastAsia="en-US" w:bidi="ar-SA"/>
      </w:rPr>
    </w:lvl>
    <w:lvl w:ilvl="7" w:tplc="327E83A4">
      <w:numFmt w:val="bullet"/>
      <w:lvlText w:val="•"/>
      <w:lvlJc w:val="left"/>
      <w:pPr>
        <w:ind w:left="7770" w:hanging="360"/>
      </w:pPr>
      <w:rPr>
        <w:rFonts w:hint="default"/>
        <w:lang w:val="pl-PL" w:eastAsia="en-US" w:bidi="ar-SA"/>
      </w:rPr>
    </w:lvl>
    <w:lvl w:ilvl="8" w:tplc="B83A2F8C">
      <w:numFmt w:val="bullet"/>
      <w:lvlText w:val="•"/>
      <w:lvlJc w:val="left"/>
      <w:pPr>
        <w:ind w:left="8769" w:hanging="360"/>
      </w:pPr>
      <w:rPr>
        <w:rFonts w:hint="default"/>
        <w:lang w:val="pl-PL" w:eastAsia="en-US" w:bidi="ar-SA"/>
      </w:rPr>
    </w:lvl>
  </w:abstractNum>
  <w:abstractNum w:abstractNumId="201">
    <w:nsid w:val="43DE6EFD"/>
    <w:multiLevelType w:val="hybridMultilevel"/>
    <w:tmpl w:val="64D25AA8"/>
    <w:lvl w:ilvl="0" w:tplc="582E6416">
      <w:numFmt w:val="bullet"/>
      <w:lvlText w:val=""/>
      <w:lvlJc w:val="left"/>
      <w:pPr>
        <w:ind w:left="1276" w:hanging="286"/>
      </w:pPr>
      <w:rPr>
        <w:rFonts w:ascii="Symbol" w:eastAsia="Symbol" w:hAnsi="Symbol" w:cs="Symbol" w:hint="default"/>
        <w:b w:val="0"/>
        <w:bCs w:val="0"/>
        <w:i w:val="0"/>
        <w:iCs w:val="0"/>
        <w:color w:val="231F20"/>
        <w:spacing w:val="0"/>
        <w:w w:val="99"/>
        <w:sz w:val="20"/>
        <w:szCs w:val="20"/>
        <w:lang w:val="pl-PL" w:eastAsia="en-US" w:bidi="ar-SA"/>
      </w:rPr>
    </w:lvl>
    <w:lvl w:ilvl="1" w:tplc="2FAC618C">
      <w:numFmt w:val="bullet"/>
      <w:lvlText w:val="•"/>
      <w:lvlJc w:val="left"/>
      <w:pPr>
        <w:ind w:left="2228" w:hanging="286"/>
      </w:pPr>
      <w:rPr>
        <w:rFonts w:hint="default"/>
        <w:lang w:val="pl-PL" w:eastAsia="en-US" w:bidi="ar-SA"/>
      </w:rPr>
    </w:lvl>
    <w:lvl w:ilvl="2" w:tplc="C4C8AEEC">
      <w:numFmt w:val="bullet"/>
      <w:lvlText w:val="•"/>
      <w:lvlJc w:val="left"/>
      <w:pPr>
        <w:ind w:left="3177" w:hanging="286"/>
      </w:pPr>
      <w:rPr>
        <w:rFonts w:hint="default"/>
        <w:lang w:val="pl-PL" w:eastAsia="en-US" w:bidi="ar-SA"/>
      </w:rPr>
    </w:lvl>
    <w:lvl w:ilvl="3" w:tplc="2CAE9E5E">
      <w:numFmt w:val="bullet"/>
      <w:lvlText w:val="•"/>
      <w:lvlJc w:val="left"/>
      <w:pPr>
        <w:ind w:left="4126" w:hanging="286"/>
      </w:pPr>
      <w:rPr>
        <w:rFonts w:hint="default"/>
        <w:lang w:val="pl-PL" w:eastAsia="en-US" w:bidi="ar-SA"/>
      </w:rPr>
    </w:lvl>
    <w:lvl w:ilvl="4" w:tplc="20DABB26">
      <w:numFmt w:val="bullet"/>
      <w:lvlText w:val="•"/>
      <w:lvlJc w:val="left"/>
      <w:pPr>
        <w:ind w:left="5074" w:hanging="286"/>
      </w:pPr>
      <w:rPr>
        <w:rFonts w:hint="default"/>
        <w:lang w:val="pl-PL" w:eastAsia="en-US" w:bidi="ar-SA"/>
      </w:rPr>
    </w:lvl>
    <w:lvl w:ilvl="5" w:tplc="3864AAFE">
      <w:numFmt w:val="bullet"/>
      <w:lvlText w:val="•"/>
      <w:lvlJc w:val="left"/>
      <w:pPr>
        <w:ind w:left="6023" w:hanging="286"/>
      </w:pPr>
      <w:rPr>
        <w:rFonts w:hint="default"/>
        <w:lang w:val="pl-PL" w:eastAsia="en-US" w:bidi="ar-SA"/>
      </w:rPr>
    </w:lvl>
    <w:lvl w:ilvl="6" w:tplc="7E306828">
      <w:numFmt w:val="bullet"/>
      <w:lvlText w:val="•"/>
      <w:lvlJc w:val="left"/>
      <w:pPr>
        <w:ind w:left="6972" w:hanging="286"/>
      </w:pPr>
      <w:rPr>
        <w:rFonts w:hint="default"/>
        <w:lang w:val="pl-PL" w:eastAsia="en-US" w:bidi="ar-SA"/>
      </w:rPr>
    </w:lvl>
    <w:lvl w:ilvl="7" w:tplc="2F402020">
      <w:numFmt w:val="bullet"/>
      <w:lvlText w:val="•"/>
      <w:lvlJc w:val="left"/>
      <w:pPr>
        <w:ind w:left="7920" w:hanging="286"/>
      </w:pPr>
      <w:rPr>
        <w:rFonts w:hint="default"/>
        <w:lang w:val="pl-PL" w:eastAsia="en-US" w:bidi="ar-SA"/>
      </w:rPr>
    </w:lvl>
    <w:lvl w:ilvl="8" w:tplc="CE2E68B8">
      <w:numFmt w:val="bullet"/>
      <w:lvlText w:val="•"/>
      <w:lvlJc w:val="left"/>
      <w:pPr>
        <w:ind w:left="8869" w:hanging="286"/>
      </w:pPr>
      <w:rPr>
        <w:rFonts w:hint="default"/>
        <w:lang w:val="pl-PL" w:eastAsia="en-US" w:bidi="ar-SA"/>
      </w:rPr>
    </w:lvl>
  </w:abstractNum>
  <w:abstractNum w:abstractNumId="202">
    <w:nsid w:val="44344B99"/>
    <w:multiLevelType w:val="multilevel"/>
    <w:tmpl w:val="A0403B2C"/>
    <w:lvl w:ilvl="0">
      <w:start w:val="5"/>
      <w:numFmt w:val="decimal"/>
      <w:lvlText w:val="%1"/>
      <w:lvlJc w:val="left"/>
      <w:pPr>
        <w:ind w:left="736" w:hanging="596"/>
      </w:pPr>
      <w:rPr>
        <w:rFonts w:hint="default"/>
        <w:lang w:val="pl-PL" w:eastAsia="en-US" w:bidi="ar-SA"/>
      </w:rPr>
    </w:lvl>
    <w:lvl w:ilvl="1">
      <w:start w:val="6"/>
      <w:numFmt w:val="decimal"/>
      <w:lvlText w:val="%1.%2."/>
      <w:lvlJc w:val="left"/>
      <w:pPr>
        <w:ind w:left="736" w:hanging="596"/>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2745" w:hanging="596"/>
      </w:pPr>
      <w:rPr>
        <w:rFonts w:hint="default"/>
        <w:lang w:val="pl-PL" w:eastAsia="en-US" w:bidi="ar-SA"/>
      </w:rPr>
    </w:lvl>
    <w:lvl w:ilvl="3">
      <w:numFmt w:val="bullet"/>
      <w:lvlText w:val="•"/>
      <w:lvlJc w:val="left"/>
      <w:pPr>
        <w:ind w:left="3748" w:hanging="596"/>
      </w:pPr>
      <w:rPr>
        <w:rFonts w:hint="default"/>
        <w:lang w:val="pl-PL" w:eastAsia="en-US" w:bidi="ar-SA"/>
      </w:rPr>
    </w:lvl>
    <w:lvl w:ilvl="4">
      <w:numFmt w:val="bullet"/>
      <w:lvlText w:val="•"/>
      <w:lvlJc w:val="left"/>
      <w:pPr>
        <w:ind w:left="4750" w:hanging="596"/>
      </w:pPr>
      <w:rPr>
        <w:rFonts w:hint="default"/>
        <w:lang w:val="pl-PL" w:eastAsia="en-US" w:bidi="ar-SA"/>
      </w:rPr>
    </w:lvl>
    <w:lvl w:ilvl="5">
      <w:numFmt w:val="bullet"/>
      <w:lvlText w:val="•"/>
      <w:lvlJc w:val="left"/>
      <w:pPr>
        <w:ind w:left="5753" w:hanging="596"/>
      </w:pPr>
      <w:rPr>
        <w:rFonts w:hint="default"/>
        <w:lang w:val="pl-PL" w:eastAsia="en-US" w:bidi="ar-SA"/>
      </w:rPr>
    </w:lvl>
    <w:lvl w:ilvl="6">
      <w:numFmt w:val="bullet"/>
      <w:lvlText w:val="•"/>
      <w:lvlJc w:val="left"/>
      <w:pPr>
        <w:ind w:left="6756" w:hanging="596"/>
      </w:pPr>
      <w:rPr>
        <w:rFonts w:hint="default"/>
        <w:lang w:val="pl-PL" w:eastAsia="en-US" w:bidi="ar-SA"/>
      </w:rPr>
    </w:lvl>
    <w:lvl w:ilvl="7">
      <w:numFmt w:val="bullet"/>
      <w:lvlText w:val="•"/>
      <w:lvlJc w:val="left"/>
      <w:pPr>
        <w:ind w:left="7758" w:hanging="596"/>
      </w:pPr>
      <w:rPr>
        <w:rFonts w:hint="default"/>
        <w:lang w:val="pl-PL" w:eastAsia="en-US" w:bidi="ar-SA"/>
      </w:rPr>
    </w:lvl>
    <w:lvl w:ilvl="8">
      <w:numFmt w:val="bullet"/>
      <w:lvlText w:val="•"/>
      <w:lvlJc w:val="left"/>
      <w:pPr>
        <w:ind w:left="8761" w:hanging="596"/>
      </w:pPr>
      <w:rPr>
        <w:rFonts w:hint="default"/>
        <w:lang w:val="pl-PL" w:eastAsia="en-US" w:bidi="ar-SA"/>
      </w:rPr>
    </w:lvl>
  </w:abstractNum>
  <w:abstractNum w:abstractNumId="203">
    <w:nsid w:val="44390E1E"/>
    <w:multiLevelType w:val="hybridMultilevel"/>
    <w:tmpl w:val="A4164CC4"/>
    <w:lvl w:ilvl="0" w:tplc="7606548E">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264ECA8C">
      <w:numFmt w:val="bullet"/>
      <w:lvlText w:val="•"/>
      <w:lvlJc w:val="left"/>
      <w:pPr>
        <w:ind w:left="1778" w:hanging="360"/>
      </w:pPr>
      <w:rPr>
        <w:rFonts w:hint="default"/>
        <w:lang w:val="pl-PL" w:eastAsia="en-US" w:bidi="ar-SA"/>
      </w:rPr>
    </w:lvl>
    <w:lvl w:ilvl="2" w:tplc="D61CA5A8">
      <w:numFmt w:val="bullet"/>
      <w:lvlText w:val="•"/>
      <w:lvlJc w:val="left"/>
      <w:pPr>
        <w:ind w:left="2777" w:hanging="360"/>
      </w:pPr>
      <w:rPr>
        <w:rFonts w:hint="default"/>
        <w:lang w:val="pl-PL" w:eastAsia="en-US" w:bidi="ar-SA"/>
      </w:rPr>
    </w:lvl>
    <w:lvl w:ilvl="3" w:tplc="A606CD64">
      <w:numFmt w:val="bullet"/>
      <w:lvlText w:val="•"/>
      <w:lvlJc w:val="left"/>
      <w:pPr>
        <w:ind w:left="3776" w:hanging="360"/>
      </w:pPr>
      <w:rPr>
        <w:rFonts w:hint="default"/>
        <w:lang w:val="pl-PL" w:eastAsia="en-US" w:bidi="ar-SA"/>
      </w:rPr>
    </w:lvl>
    <w:lvl w:ilvl="4" w:tplc="1E88B10E">
      <w:numFmt w:val="bullet"/>
      <w:lvlText w:val="•"/>
      <w:lvlJc w:val="left"/>
      <w:pPr>
        <w:ind w:left="4774" w:hanging="360"/>
      </w:pPr>
      <w:rPr>
        <w:rFonts w:hint="default"/>
        <w:lang w:val="pl-PL" w:eastAsia="en-US" w:bidi="ar-SA"/>
      </w:rPr>
    </w:lvl>
    <w:lvl w:ilvl="5" w:tplc="F1AA8592">
      <w:numFmt w:val="bullet"/>
      <w:lvlText w:val="•"/>
      <w:lvlJc w:val="left"/>
      <w:pPr>
        <w:ind w:left="5773" w:hanging="360"/>
      </w:pPr>
      <w:rPr>
        <w:rFonts w:hint="default"/>
        <w:lang w:val="pl-PL" w:eastAsia="en-US" w:bidi="ar-SA"/>
      </w:rPr>
    </w:lvl>
    <w:lvl w:ilvl="6" w:tplc="D0A61D3E">
      <w:numFmt w:val="bullet"/>
      <w:lvlText w:val="•"/>
      <w:lvlJc w:val="left"/>
      <w:pPr>
        <w:ind w:left="6772" w:hanging="360"/>
      </w:pPr>
      <w:rPr>
        <w:rFonts w:hint="default"/>
        <w:lang w:val="pl-PL" w:eastAsia="en-US" w:bidi="ar-SA"/>
      </w:rPr>
    </w:lvl>
    <w:lvl w:ilvl="7" w:tplc="20A8318A">
      <w:numFmt w:val="bullet"/>
      <w:lvlText w:val="•"/>
      <w:lvlJc w:val="left"/>
      <w:pPr>
        <w:ind w:left="7770" w:hanging="360"/>
      </w:pPr>
      <w:rPr>
        <w:rFonts w:hint="default"/>
        <w:lang w:val="pl-PL" w:eastAsia="en-US" w:bidi="ar-SA"/>
      </w:rPr>
    </w:lvl>
    <w:lvl w:ilvl="8" w:tplc="0472F580">
      <w:numFmt w:val="bullet"/>
      <w:lvlText w:val="•"/>
      <w:lvlJc w:val="left"/>
      <w:pPr>
        <w:ind w:left="8769" w:hanging="360"/>
      </w:pPr>
      <w:rPr>
        <w:rFonts w:hint="default"/>
        <w:lang w:val="pl-PL" w:eastAsia="en-US" w:bidi="ar-SA"/>
      </w:rPr>
    </w:lvl>
  </w:abstractNum>
  <w:abstractNum w:abstractNumId="204">
    <w:nsid w:val="443B4D90"/>
    <w:multiLevelType w:val="multilevel"/>
    <w:tmpl w:val="85CECC8C"/>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7"/>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205">
    <w:nsid w:val="44687D0B"/>
    <w:multiLevelType w:val="multilevel"/>
    <w:tmpl w:val="B5B09338"/>
    <w:lvl w:ilvl="0">
      <w:start w:val="6"/>
      <w:numFmt w:val="decimal"/>
      <w:lvlText w:val="%1"/>
      <w:lvlJc w:val="left"/>
      <w:pPr>
        <w:ind w:left="2035" w:hanging="502"/>
      </w:pPr>
      <w:rPr>
        <w:rFonts w:hint="default"/>
        <w:lang w:val="pl-PL" w:eastAsia="en-US" w:bidi="ar-SA"/>
      </w:rPr>
    </w:lvl>
    <w:lvl w:ilvl="1">
      <w:start w:val="4"/>
      <w:numFmt w:val="decimal"/>
      <w:lvlText w:val="%1.%2"/>
      <w:lvlJc w:val="left"/>
      <w:pPr>
        <w:ind w:left="2035" w:hanging="502"/>
      </w:pPr>
      <w:rPr>
        <w:rFonts w:hint="default"/>
        <w:lang w:val="pl-PL" w:eastAsia="en-US" w:bidi="ar-SA"/>
      </w:rPr>
    </w:lvl>
    <w:lvl w:ilvl="2">
      <w:start w:val="1"/>
      <w:numFmt w:val="decimal"/>
      <w:lvlText w:val="%1.%2.%3."/>
      <w:lvlJc w:val="left"/>
      <w:pPr>
        <w:ind w:left="2035"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658" w:hanging="502"/>
      </w:pPr>
      <w:rPr>
        <w:rFonts w:hint="default"/>
        <w:lang w:val="pl-PL" w:eastAsia="en-US" w:bidi="ar-SA"/>
      </w:rPr>
    </w:lvl>
    <w:lvl w:ilvl="4">
      <w:numFmt w:val="bullet"/>
      <w:lvlText w:val="•"/>
      <w:lvlJc w:val="left"/>
      <w:pPr>
        <w:ind w:left="5530" w:hanging="502"/>
      </w:pPr>
      <w:rPr>
        <w:rFonts w:hint="default"/>
        <w:lang w:val="pl-PL" w:eastAsia="en-US" w:bidi="ar-SA"/>
      </w:rPr>
    </w:lvl>
    <w:lvl w:ilvl="5">
      <w:numFmt w:val="bullet"/>
      <w:lvlText w:val="•"/>
      <w:lvlJc w:val="left"/>
      <w:pPr>
        <w:ind w:left="6403" w:hanging="502"/>
      </w:pPr>
      <w:rPr>
        <w:rFonts w:hint="default"/>
        <w:lang w:val="pl-PL" w:eastAsia="en-US" w:bidi="ar-SA"/>
      </w:rPr>
    </w:lvl>
    <w:lvl w:ilvl="6">
      <w:numFmt w:val="bullet"/>
      <w:lvlText w:val="•"/>
      <w:lvlJc w:val="left"/>
      <w:pPr>
        <w:ind w:left="7276" w:hanging="502"/>
      </w:pPr>
      <w:rPr>
        <w:rFonts w:hint="default"/>
        <w:lang w:val="pl-PL" w:eastAsia="en-US" w:bidi="ar-SA"/>
      </w:rPr>
    </w:lvl>
    <w:lvl w:ilvl="7">
      <w:numFmt w:val="bullet"/>
      <w:lvlText w:val="•"/>
      <w:lvlJc w:val="left"/>
      <w:pPr>
        <w:ind w:left="8148" w:hanging="502"/>
      </w:pPr>
      <w:rPr>
        <w:rFonts w:hint="default"/>
        <w:lang w:val="pl-PL" w:eastAsia="en-US" w:bidi="ar-SA"/>
      </w:rPr>
    </w:lvl>
    <w:lvl w:ilvl="8">
      <w:numFmt w:val="bullet"/>
      <w:lvlText w:val="•"/>
      <w:lvlJc w:val="left"/>
      <w:pPr>
        <w:ind w:left="9021" w:hanging="502"/>
      </w:pPr>
      <w:rPr>
        <w:rFonts w:hint="default"/>
        <w:lang w:val="pl-PL" w:eastAsia="en-US" w:bidi="ar-SA"/>
      </w:rPr>
    </w:lvl>
  </w:abstractNum>
  <w:abstractNum w:abstractNumId="206">
    <w:nsid w:val="454C3C9F"/>
    <w:multiLevelType w:val="hybridMultilevel"/>
    <w:tmpl w:val="DDEC2E32"/>
    <w:lvl w:ilvl="0" w:tplc="86A86DE6">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6DB42006">
      <w:numFmt w:val="bullet"/>
      <w:lvlText w:val="•"/>
      <w:lvlJc w:val="left"/>
      <w:pPr>
        <w:ind w:left="1778" w:hanging="360"/>
      </w:pPr>
      <w:rPr>
        <w:rFonts w:hint="default"/>
        <w:lang w:val="pl-PL" w:eastAsia="en-US" w:bidi="ar-SA"/>
      </w:rPr>
    </w:lvl>
    <w:lvl w:ilvl="2" w:tplc="122438BC">
      <w:numFmt w:val="bullet"/>
      <w:lvlText w:val="•"/>
      <w:lvlJc w:val="left"/>
      <w:pPr>
        <w:ind w:left="2777" w:hanging="360"/>
      </w:pPr>
      <w:rPr>
        <w:rFonts w:hint="default"/>
        <w:lang w:val="pl-PL" w:eastAsia="en-US" w:bidi="ar-SA"/>
      </w:rPr>
    </w:lvl>
    <w:lvl w:ilvl="3" w:tplc="CC6021B2">
      <w:numFmt w:val="bullet"/>
      <w:lvlText w:val="•"/>
      <w:lvlJc w:val="left"/>
      <w:pPr>
        <w:ind w:left="3776" w:hanging="360"/>
      </w:pPr>
      <w:rPr>
        <w:rFonts w:hint="default"/>
        <w:lang w:val="pl-PL" w:eastAsia="en-US" w:bidi="ar-SA"/>
      </w:rPr>
    </w:lvl>
    <w:lvl w:ilvl="4" w:tplc="EB6AEC96">
      <w:numFmt w:val="bullet"/>
      <w:lvlText w:val="•"/>
      <w:lvlJc w:val="left"/>
      <w:pPr>
        <w:ind w:left="4774" w:hanging="360"/>
      </w:pPr>
      <w:rPr>
        <w:rFonts w:hint="default"/>
        <w:lang w:val="pl-PL" w:eastAsia="en-US" w:bidi="ar-SA"/>
      </w:rPr>
    </w:lvl>
    <w:lvl w:ilvl="5" w:tplc="F48E762E">
      <w:numFmt w:val="bullet"/>
      <w:lvlText w:val="•"/>
      <w:lvlJc w:val="left"/>
      <w:pPr>
        <w:ind w:left="5773" w:hanging="360"/>
      </w:pPr>
      <w:rPr>
        <w:rFonts w:hint="default"/>
        <w:lang w:val="pl-PL" w:eastAsia="en-US" w:bidi="ar-SA"/>
      </w:rPr>
    </w:lvl>
    <w:lvl w:ilvl="6" w:tplc="5618299E">
      <w:numFmt w:val="bullet"/>
      <w:lvlText w:val="•"/>
      <w:lvlJc w:val="left"/>
      <w:pPr>
        <w:ind w:left="6772" w:hanging="360"/>
      </w:pPr>
      <w:rPr>
        <w:rFonts w:hint="default"/>
        <w:lang w:val="pl-PL" w:eastAsia="en-US" w:bidi="ar-SA"/>
      </w:rPr>
    </w:lvl>
    <w:lvl w:ilvl="7" w:tplc="F510FA3E">
      <w:numFmt w:val="bullet"/>
      <w:lvlText w:val="•"/>
      <w:lvlJc w:val="left"/>
      <w:pPr>
        <w:ind w:left="7770" w:hanging="360"/>
      </w:pPr>
      <w:rPr>
        <w:rFonts w:hint="default"/>
        <w:lang w:val="pl-PL" w:eastAsia="en-US" w:bidi="ar-SA"/>
      </w:rPr>
    </w:lvl>
    <w:lvl w:ilvl="8" w:tplc="AD9CCBE8">
      <w:numFmt w:val="bullet"/>
      <w:lvlText w:val="•"/>
      <w:lvlJc w:val="left"/>
      <w:pPr>
        <w:ind w:left="8769" w:hanging="360"/>
      </w:pPr>
      <w:rPr>
        <w:rFonts w:hint="default"/>
        <w:lang w:val="pl-PL" w:eastAsia="en-US" w:bidi="ar-SA"/>
      </w:rPr>
    </w:lvl>
  </w:abstractNum>
  <w:abstractNum w:abstractNumId="207">
    <w:nsid w:val="45562864"/>
    <w:multiLevelType w:val="hybridMultilevel"/>
    <w:tmpl w:val="6590E296"/>
    <w:lvl w:ilvl="0" w:tplc="3F724A84">
      <w:numFmt w:val="bullet"/>
      <w:lvlText w:val=""/>
      <w:lvlJc w:val="left"/>
      <w:pPr>
        <w:ind w:left="1504" w:hanging="361"/>
      </w:pPr>
      <w:rPr>
        <w:rFonts w:ascii="Symbol" w:eastAsia="Symbol" w:hAnsi="Symbol" w:cs="Symbol" w:hint="default"/>
        <w:b w:val="0"/>
        <w:bCs w:val="0"/>
        <w:i w:val="0"/>
        <w:iCs w:val="0"/>
        <w:color w:val="231F20"/>
        <w:spacing w:val="0"/>
        <w:w w:val="99"/>
        <w:sz w:val="20"/>
        <w:szCs w:val="20"/>
        <w:lang w:val="pl-PL" w:eastAsia="en-US" w:bidi="ar-SA"/>
      </w:rPr>
    </w:lvl>
    <w:lvl w:ilvl="1" w:tplc="419449E2">
      <w:numFmt w:val="bullet"/>
      <w:lvlText w:val="•"/>
      <w:lvlJc w:val="left"/>
      <w:pPr>
        <w:ind w:left="2426" w:hanging="361"/>
      </w:pPr>
      <w:rPr>
        <w:rFonts w:hint="default"/>
        <w:lang w:val="pl-PL" w:eastAsia="en-US" w:bidi="ar-SA"/>
      </w:rPr>
    </w:lvl>
    <w:lvl w:ilvl="2" w:tplc="BF3CD87E">
      <w:numFmt w:val="bullet"/>
      <w:lvlText w:val="•"/>
      <w:lvlJc w:val="left"/>
      <w:pPr>
        <w:ind w:left="3353" w:hanging="361"/>
      </w:pPr>
      <w:rPr>
        <w:rFonts w:hint="default"/>
        <w:lang w:val="pl-PL" w:eastAsia="en-US" w:bidi="ar-SA"/>
      </w:rPr>
    </w:lvl>
    <w:lvl w:ilvl="3" w:tplc="D262AF0C">
      <w:numFmt w:val="bullet"/>
      <w:lvlText w:val="•"/>
      <w:lvlJc w:val="left"/>
      <w:pPr>
        <w:ind w:left="4280" w:hanging="361"/>
      </w:pPr>
      <w:rPr>
        <w:rFonts w:hint="default"/>
        <w:lang w:val="pl-PL" w:eastAsia="en-US" w:bidi="ar-SA"/>
      </w:rPr>
    </w:lvl>
    <w:lvl w:ilvl="4" w:tplc="E04C7C8E">
      <w:numFmt w:val="bullet"/>
      <w:lvlText w:val="•"/>
      <w:lvlJc w:val="left"/>
      <w:pPr>
        <w:ind w:left="5206" w:hanging="361"/>
      </w:pPr>
      <w:rPr>
        <w:rFonts w:hint="default"/>
        <w:lang w:val="pl-PL" w:eastAsia="en-US" w:bidi="ar-SA"/>
      </w:rPr>
    </w:lvl>
    <w:lvl w:ilvl="5" w:tplc="FBA0C54A">
      <w:numFmt w:val="bullet"/>
      <w:lvlText w:val="•"/>
      <w:lvlJc w:val="left"/>
      <w:pPr>
        <w:ind w:left="6133" w:hanging="361"/>
      </w:pPr>
      <w:rPr>
        <w:rFonts w:hint="default"/>
        <w:lang w:val="pl-PL" w:eastAsia="en-US" w:bidi="ar-SA"/>
      </w:rPr>
    </w:lvl>
    <w:lvl w:ilvl="6" w:tplc="364C659E">
      <w:numFmt w:val="bullet"/>
      <w:lvlText w:val="•"/>
      <w:lvlJc w:val="left"/>
      <w:pPr>
        <w:ind w:left="7060" w:hanging="361"/>
      </w:pPr>
      <w:rPr>
        <w:rFonts w:hint="default"/>
        <w:lang w:val="pl-PL" w:eastAsia="en-US" w:bidi="ar-SA"/>
      </w:rPr>
    </w:lvl>
    <w:lvl w:ilvl="7" w:tplc="B56A2A14">
      <w:numFmt w:val="bullet"/>
      <w:lvlText w:val="•"/>
      <w:lvlJc w:val="left"/>
      <w:pPr>
        <w:ind w:left="7986" w:hanging="361"/>
      </w:pPr>
      <w:rPr>
        <w:rFonts w:hint="default"/>
        <w:lang w:val="pl-PL" w:eastAsia="en-US" w:bidi="ar-SA"/>
      </w:rPr>
    </w:lvl>
    <w:lvl w:ilvl="8" w:tplc="98B019B8">
      <w:numFmt w:val="bullet"/>
      <w:lvlText w:val="•"/>
      <w:lvlJc w:val="left"/>
      <w:pPr>
        <w:ind w:left="8913" w:hanging="361"/>
      </w:pPr>
      <w:rPr>
        <w:rFonts w:hint="default"/>
        <w:lang w:val="pl-PL" w:eastAsia="en-US" w:bidi="ar-SA"/>
      </w:rPr>
    </w:lvl>
  </w:abstractNum>
  <w:abstractNum w:abstractNumId="208">
    <w:nsid w:val="45C31FC6"/>
    <w:multiLevelType w:val="hybridMultilevel"/>
    <w:tmpl w:val="3D0E97A4"/>
    <w:lvl w:ilvl="0" w:tplc="D810983A">
      <w:start w:val="1"/>
      <w:numFmt w:val="decimal"/>
      <w:lvlText w:val="%1."/>
      <w:lvlJc w:val="left"/>
      <w:pPr>
        <w:ind w:left="1703" w:hanging="28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D0CFD98">
      <w:numFmt w:val="bullet"/>
      <w:lvlText w:val="•"/>
      <w:lvlJc w:val="left"/>
      <w:pPr>
        <w:ind w:left="2606" w:hanging="286"/>
      </w:pPr>
      <w:rPr>
        <w:rFonts w:hint="default"/>
        <w:lang w:val="pl-PL" w:eastAsia="en-US" w:bidi="ar-SA"/>
      </w:rPr>
    </w:lvl>
    <w:lvl w:ilvl="2" w:tplc="67802458">
      <w:numFmt w:val="bullet"/>
      <w:lvlText w:val="•"/>
      <w:lvlJc w:val="left"/>
      <w:pPr>
        <w:ind w:left="3513" w:hanging="286"/>
      </w:pPr>
      <w:rPr>
        <w:rFonts w:hint="default"/>
        <w:lang w:val="pl-PL" w:eastAsia="en-US" w:bidi="ar-SA"/>
      </w:rPr>
    </w:lvl>
    <w:lvl w:ilvl="3" w:tplc="D05013D6">
      <w:numFmt w:val="bullet"/>
      <w:lvlText w:val="•"/>
      <w:lvlJc w:val="left"/>
      <w:pPr>
        <w:ind w:left="4420" w:hanging="286"/>
      </w:pPr>
      <w:rPr>
        <w:rFonts w:hint="default"/>
        <w:lang w:val="pl-PL" w:eastAsia="en-US" w:bidi="ar-SA"/>
      </w:rPr>
    </w:lvl>
    <w:lvl w:ilvl="4" w:tplc="4E5A6AB6">
      <w:numFmt w:val="bullet"/>
      <w:lvlText w:val="•"/>
      <w:lvlJc w:val="left"/>
      <w:pPr>
        <w:ind w:left="5326" w:hanging="286"/>
      </w:pPr>
      <w:rPr>
        <w:rFonts w:hint="default"/>
        <w:lang w:val="pl-PL" w:eastAsia="en-US" w:bidi="ar-SA"/>
      </w:rPr>
    </w:lvl>
    <w:lvl w:ilvl="5" w:tplc="524EDC50">
      <w:numFmt w:val="bullet"/>
      <w:lvlText w:val="•"/>
      <w:lvlJc w:val="left"/>
      <w:pPr>
        <w:ind w:left="6233" w:hanging="286"/>
      </w:pPr>
      <w:rPr>
        <w:rFonts w:hint="default"/>
        <w:lang w:val="pl-PL" w:eastAsia="en-US" w:bidi="ar-SA"/>
      </w:rPr>
    </w:lvl>
    <w:lvl w:ilvl="6" w:tplc="74903B48">
      <w:numFmt w:val="bullet"/>
      <w:lvlText w:val="•"/>
      <w:lvlJc w:val="left"/>
      <w:pPr>
        <w:ind w:left="7140" w:hanging="286"/>
      </w:pPr>
      <w:rPr>
        <w:rFonts w:hint="default"/>
        <w:lang w:val="pl-PL" w:eastAsia="en-US" w:bidi="ar-SA"/>
      </w:rPr>
    </w:lvl>
    <w:lvl w:ilvl="7" w:tplc="C7D023CA">
      <w:numFmt w:val="bullet"/>
      <w:lvlText w:val="•"/>
      <w:lvlJc w:val="left"/>
      <w:pPr>
        <w:ind w:left="8046" w:hanging="286"/>
      </w:pPr>
      <w:rPr>
        <w:rFonts w:hint="default"/>
        <w:lang w:val="pl-PL" w:eastAsia="en-US" w:bidi="ar-SA"/>
      </w:rPr>
    </w:lvl>
    <w:lvl w:ilvl="8" w:tplc="5142BC50">
      <w:numFmt w:val="bullet"/>
      <w:lvlText w:val="•"/>
      <w:lvlJc w:val="left"/>
      <w:pPr>
        <w:ind w:left="8953" w:hanging="286"/>
      </w:pPr>
      <w:rPr>
        <w:rFonts w:hint="default"/>
        <w:lang w:val="pl-PL" w:eastAsia="en-US" w:bidi="ar-SA"/>
      </w:rPr>
    </w:lvl>
  </w:abstractNum>
  <w:abstractNum w:abstractNumId="209">
    <w:nsid w:val="45D825CB"/>
    <w:multiLevelType w:val="multilevel"/>
    <w:tmpl w:val="349A5D9E"/>
    <w:lvl w:ilvl="0">
      <w:start w:val="1"/>
      <w:numFmt w:val="decimal"/>
      <w:lvlText w:val="%1."/>
      <w:lvlJc w:val="left"/>
      <w:pPr>
        <w:ind w:left="1418" w:hanging="708"/>
        <w:jc w:val="right"/>
      </w:pPr>
      <w:rPr>
        <w:rFonts w:hint="default"/>
        <w:spacing w:val="0"/>
        <w:w w:val="99"/>
        <w:lang w:val="pl-PL" w:eastAsia="en-US" w:bidi="ar-SA"/>
      </w:rPr>
    </w:lvl>
    <w:lvl w:ilvl="1">
      <w:start w:val="2"/>
      <w:numFmt w:val="decimal"/>
      <w:lvlText w:val="%1.%2."/>
      <w:lvlJc w:val="left"/>
      <w:pPr>
        <w:ind w:left="1417"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709"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986" w:hanging="425"/>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4176" w:hanging="425"/>
      </w:pPr>
      <w:rPr>
        <w:rFonts w:hint="default"/>
        <w:lang w:val="pl-PL" w:eastAsia="en-US" w:bidi="ar-SA"/>
      </w:rPr>
    </w:lvl>
    <w:lvl w:ilvl="5">
      <w:numFmt w:val="bullet"/>
      <w:lvlText w:val="•"/>
      <w:lvlJc w:val="left"/>
      <w:pPr>
        <w:ind w:left="5275" w:hanging="425"/>
      </w:pPr>
      <w:rPr>
        <w:rFonts w:hint="default"/>
        <w:lang w:val="pl-PL" w:eastAsia="en-US" w:bidi="ar-SA"/>
      </w:rPr>
    </w:lvl>
    <w:lvl w:ilvl="6">
      <w:numFmt w:val="bullet"/>
      <w:lvlText w:val="•"/>
      <w:lvlJc w:val="left"/>
      <w:pPr>
        <w:ind w:left="6373" w:hanging="425"/>
      </w:pPr>
      <w:rPr>
        <w:rFonts w:hint="default"/>
        <w:lang w:val="pl-PL" w:eastAsia="en-US" w:bidi="ar-SA"/>
      </w:rPr>
    </w:lvl>
    <w:lvl w:ilvl="7">
      <w:numFmt w:val="bullet"/>
      <w:lvlText w:val="•"/>
      <w:lvlJc w:val="left"/>
      <w:pPr>
        <w:ind w:left="7471" w:hanging="425"/>
      </w:pPr>
      <w:rPr>
        <w:rFonts w:hint="default"/>
        <w:lang w:val="pl-PL" w:eastAsia="en-US" w:bidi="ar-SA"/>
      </w:rPr>
    </w:lvl>
    <w:lvl w:ilvl="8">
      <w:numFmt w:val="bullet"/>
      <w:lvlText w:val="•"/>
      <w:lvlJc w:val="left"/>
      <w:pPr>
        <w:ind w:left="8570" w:hanging="425"/>
      </w:pPr>
      <w:rPr>
        <w:rFonts w:hint="default"/>
        <w:lang w:val="pl-PL" w:eastAsia="en-US" w:bidi="ar-SA"/>
      </w:rPr>
    </w:lvl>
  </w:abstractNum>
  <w:abstractNum w:abstractNumId="210">
    <w:nsid w:val="46B60129"/>
    <w:multiLevelType w:val="hybridMultilevel"/>
    <w:tmpl w:val="3FDE9C4A"/>
    <w:lvl w:ilvl="0" w:tplc="7164778E">
      <w:start w:val="1"/>
      <w:numFmt w:val="lowerLetter"/>
      <w:lvlText w:val="%1)"/>
      <w:lvlJc w:val="left"/>
      <w:pPr>
        <w:ind w:left="314"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ED8E40C">
      <w:numFmt w:val="bullet"/>
      <w:lvlText w:val="•"/>
      <w:lvlJc w:val="left"/>
      <w:pPr>
        <w:ind w:left="1174" w:hanging="207"/>
      </w:pPr>
      <w:rPr>
        <w:rFonts w:hint="default"/>
        <w:lang w:val="pl-PL" w:eastAsia="en-US" w:bidi="ar-SA"/>
      </w:rPr>
    </w:lvl>
    <w:lvl w:ilvl="2" w:tplc="600C1BA2">
      <w:numFmt w:val="bullet"/>
      <w:lvlText w:val="•"/>
      <w:lvlJc w:val="left"/>
      <w:pPr>
        <w:ind w:left="2028" w:hanging="207"/>
      </w:pPr>
      <w:rPr>
        <w:rFonts w:hint="default"/>
        <w:lang w:val="pl-PL" w:eastAsia="en-US" w:bidi="ar-SA"/>
      </w:rPr>
    </w:lvl>
    <w:lvl w:ilvl="3" w:tplc="64C446F8">
      <w:numFmt w:val="bullet"/>
      <w:lvlText w:val="•"/>
      <w:lvlJc w:val="left"/>
      <w:pPr>
        <w:ind w:left="2882" w:hanging="207"/>
      </w:pPr>
      <w:rPr>
        <w:rFonts w:hint="default"/>
        <w:lang w:val="pl-PL" w:eastAsia="en-US" w:bidi="ar-SA"/>
      </w:rPr>
    </w:lvl>
    <w:lvl w:ilvl="4" w:tplc="EA8CBA86">
      <w:numFmt w:val="bullet"/>
      <w:lvlText w:val="•"/>
      <w:lvlJc w:val="left"/>
      <w:pPr>
        <w:ind w:left="3737" w:hanging="207"/>
      </w:pPr>
      <w:rPr>
        <w:rFonts w:hint="default"/>
        <w:lang w:val="pl-PL" w:eastAsia="en-US" w:bidi="ar-SA"/>
      </w:rPr>
    </w:lvl>
    <w:lvl w:ilvl="5" w:tplc="409CF534">
      <w:numFmt w:val="bullet"/>
      <w:lvlText w:val="•"/>
      <w:lvlJc w:val="left"/>
      <w:pPr>
        <w:ind w:left="4591" w:hanging="207"/>
      </w:pPr>
      <w:rPr>
        <w:rFonts w:hint="default"/>
        <w:lang w:val="pl-PL" w:eastAsia="en-US" w:bidi="ar-SA"/>
      </w:rPr>
    </w:lvl>
    <w:lvl w:ilvl="6" w:tplc="5AFE1D80">
      <w:numFmt w:val="bullet"/>
      <w:lvlText w:val="•"/>
      <w:lvlJc w:val="left"/>
      <w:pPr>
        <w:ind w:left="5445" w:hanging="207"/>
      </w:pPr>
      <w:rPr>
        <w:rFonts w:hint="default"/>
        <w:lang w:val="pl-PL" w:eastAsia="en-US" w:bidi="ar-SA"/>
      </w:rPr>
    </w:lvl>
    <w:lvl w:ilvl="7" w:tplc="39802AEA">
      <w:numFmt w:val="bullet"/>
      <w:lvlText w:val="•"/>
      <w:lvlJc w:val="left"/>
      <w:pPr>
        <w:ind w:left="6300" w:hanging="207"/>
      </w:pPr>
      <w:rPr>
        <w:rFonts w:hint="default"/>
        <w:lang w:val="pl-PL" w:eastAsia="en-US" w:bidi="ar-SA"/>
      </w:rPr>
    </w:lvl>
    <w:lvl w:ilvl="8" w:tplc="D9F4E794">
      <w:numFmt w:val="bullet"/>
      <w:lvlText w:val="•"/>
      <w:lvlJc w:val="left"/>
      <w:pPr>
        <w:ind w:left="7154" w:hanging="207"/>
      </w:pPr>
      <w:rPr>
        <w:rFonts w:hint="default"/>
        <w:lang w:val="pl-PL" w:eastAsia="en-US" w:bidi="ar-SA"/>
      </w:rPr>
    </w:lvl>
  </w:abstractNum>
  <w:abstractNum w:abstractNumId="211">
    <w:nsid w:val="47304E9E"/>
    <w:multiLevelType w:val="hybridMultilevel"/>
    <w:tmpl w:val="90241C88"/>
    <w:lvl w:ilvl="0" w:tplc="11F40F6A">
      <w:numFmt w:val="bullet"/>
      <w:lvlText w:val="-"/>
      <w:lvlJc w:val="left"/>
      <w:pPr>
        <w:ind w:left="1278" w:hanging="144"/>
      </w:pPr>
      <w:rPr>
        <w:rFonts w:ascii="Times New Roman" w:eastAsia="Times New Roman" w:hAnsi="Times New Roman" w:cs="Times New Roman" w:hint="default"/>
        <w:b w:val="0"/>
        <w:bCs w:val="0"/>
        <w:i w:val="0"/>
        <w:iCs w:val="0"/>
        <w:color w:val="231F20"/>
        <w:spacing w:val="0"/>
        <w:w w:val="98"/>
        <w:sz w:val="8"/>
        <w:szCs w:val="8"/>
        <w:lang w:val="pl-PL" w:eastAsia="en-US" w:bidi="ar-SA"/>
      </w:rPr>
    </w:lvl>
    <w:lvl w:ilvl="1" w:tplc="D9F421FE">
      <w:numFmt w:val="bullet"/>
      <w:lvlText w:val="•"/>
      <w:lvlJc w:val="left"/>
      <w:pPr>
        <w:ind w:left="2228" w:hanging="144"/>
      </w:pPr>
      <w:rPr>
        <w:rFonts w:hint="default"/>
        <w:lang w:val="pl-PL" w:eastAsia="en-US" w:bidi="ar-SA"/>
      </w:rPr>
    </w:lvl>
    <w:lvl w:ilvl="2" w:tplc="81A63364">
      <w:numFmt w:val="bullet"/>
      <w:lvlText w:val="•"/>
      <w:lvlJc w:val="left"/>
      <w:pPr>
        <w:ind w:left="3177" w:hanging="144"/>
      </w:pPr>
      <w:rPr>
        <w:rFonts w:hint="default"/>
        <w:lang w:val="pl-PL" w:eastAsia="en-US" w:bidi="ar-SA"/>
      </w:rPr>
    </w:lvl>
    <w:lvl w:ilvl="3" w:tplc="CDBE6B92">
      <w:numFmt w:val="bullet"/>
      <w:lvlText w:val="•"/>
      <w:lvlJc w:val="left"/>
      <w:pPr>
        <w:ind w:left="4126" w:hanging="144"/>
      </w:pPr>
      <w:rPr>
        <w:rFonts w:hint="default"/>
        <w:lang w:val="pl-PL" w:eastAsia="en-US" w:bidi="ar-SA"/>
      </w:rPr>
    </w:lvl>
    <w:lvl w:ilvl="4" w:tplc="56A0D1F0">
      <w:numFmt w:val="bullet"/>
      <w:lvlText w:val="•"/>
      <w:lvlJc w:val="left"/>
      <w:pPr>
        <w:ind w:left="5074" w:hanging="144"/>
      </w:pPr>
      <w:rPr>
        <w:rFonts w:hint="default"/>
        <w:lang w:val="pl-PL" w:eastAsia="en-US" w:bidi="ar-SA"/>
      </w:rPr>
    </w:lvl>
    <w:lvl w:ilvl="5" w:tplc="59C8A4D8">
      <w:numFmt w:val="bullet"/>
      <w:lvlText w:val="•"/>
      <w:lvlJc w:val="left"/>
      <w:pPr>
        <w:ind w:left="6023" w:hanging="144"/>
      </w:pPr>
      <w:rPr>
        <w:rFonts w:hint="default"/>
        <w:lang w:val="pl-PL" w:eastAsia="en-US" w:bidi="ar-SA"/>
      </w:rPr>
    </w:lvl>
    <w:lvl w:ilvl="6" w:tplc="71CC3522">
      <w:numFmt w:val="bullet"/>
      <w:lvlText w:val="•"/>
      <w:lvlJc w:val="left"/>
      <w:pPr>
        <w:ind w:left="6972" w:hanging="144"/>
      </w:pPr>
      <w:rPr>
        <w:rFonts w:hint="default"/>
        <w:lang w:val="pl-PL" w:eastAsia="en-US" w:bidi="ar-SA"/>
      </w:rPr>
    </w:lvl>
    <w:lvl w:ilvl="7" w:tplc="C5388BF0">
      <w:numFmt w:val="bullet"/>
      <w:lvlText w:val="•"/>
      <w:lvlJc w:val="left"/>
      <w:pPr>
        <w:ind w:left="7920" w:hanging="144"/>
      </w:pPr>
      <w:rPr>
        <w:rFonts w:hint="default"/>
        <w:lang w:val="pl-PL" w:eastAsia="en-US" w:bidi="ar-SA"/>
      </w:rPr>
    </w:lvl>
    <w:lvl w:ilvl="8" w:tplc="F0BE5FFC">
      <w:numFmt w:val="bullet"/>
      <w:lvlText w:val="•"/>
      <w:lvlJc w:val="left"/>
      <w:pPr>
        <w:ind w:left="8869" w:hanging="144"/>
      </w:pPr>
      <w:rPr>
        <w:rFonts w:hint="default"/>
        <w:lang w:val="pl-PL" w:eastAsia="en-US" w:bidi="ar-SA"/>
      </w:rPr>
    </w:lvl>
  </w:abstractNum>
  <w:abstractNum w:abstractNumId="212">
    <w:nsid w:val="4734656E"/>
    <w:multiLevelType w:val="hybridMultilevel"/>
    <w:tmpl w:val="F0024304"/>
    <w:lvl w:ilvl="0" w:tplc="500A18FA">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4A8CC76">
      <w:numFmt w:val="bullet"/>
      <w:lvlText w:val="•"/>
      <w:lvlJc w:val="left"/>
      <w:pPr>
        <w:ind w:left="1706" w:hanging="284"/>
      </w:pPr>
      <w:rPr>
        <w:rFonts w:hint="default"/>
        <w:lang w:val="pl-PL" w:eastAsia="en-US" w:bidi="ar-SA"/>
      </w:rPr>
    </w:lvl>
    <w:lvl w:ilvl="2" w:tplc="59162596">
      <w:numFmt w:val="bullet"/>
      <w:lvlText w:val="•"/>
      <w:lvlJc w:val="left"/>
      <w:pPr>
        <w:ind w:left="2713" w:hanging="284"/>
      </w:pPr>
      <w:rPr>
        <w:rFonts w:hint="default"/>
        <w:lang w:val="pl-PL" w:eastAsia="en-US" w:bidi="ar-SA"/>
      </w:rPr>
    </w:lvl>
    <w:lvl w:ilvl="3" w:tplc="3C2245DC">
      <w:numFmt w:val="bullet"/>
      <w:lvlText w:val="•"/>
      <w:lvlJc w:val="left"/>
      <w:pPr>
        <w:ind w:left="3720" w:hanging="284"/>
      </w:pPr>
      <w:rPr>
        <w:rFonts w:hint="default"/>
        <w:lang w:val="pl-PL" w:eastAsia="en-US" w:bidi="ar-SA"/>
      </w:rPr>
    </w:lvl>
    <w:lvl w:ilvl="4" w:tplc="9990C4C2">
      <w:numFmt w:val="bullet"/>
      <w:lvlText w:val="•"/>
      <w:lvlJc w:val="left"/>
      <w:pPr>
        <w:ind w:left="4726" w:hanging="284"/>
      </w:pPr>
      <w:rPr>
        <w:rFonts w:hint="default"/>
        <w:lang w:val="pl-PL" w:eastAsia="en-US" w:bidi="ar-SA"/>
      </w:rPr>
    </w:lvl>
    <w:lvl w:ilvl="5" w:tplc="DE42075E">
      <w:numFmt w:val="bullet"/>
      <w:lvlText w:val="•"/>
      <w:lvlJc w:val="left"/>
      <w:pPr>
        <w:ind w:left="5733" w:hanging="284"/>
      </w:pPr>
      <w:rPr>
        <w:rFonts w:hint="default"/>
        <w:lang w:val="pl-PL" w:eastAsia="en-US" w:bidi="ar-SA"/>
      </w:rPr>
    </w:lvl>
    <w:lvl w:ilvl="6" w:tplc="E1F64694">
      <w:numFmt w:val="bullet"/>
      <w:lvlText w:val="•"/>
      <w:lvlJc w:val="left"/>
      <w:pPr>
        <w:ind w:left="6740" w:hanging="284"/>
      </w:pPr>
      <w:rPr>
        <w:rFonts w:hint="default"/>
        <w:lang w:val="pl-PL" w:eastAsia="en-US" w:bidi="ar-SA"/>
      </w:rPr>
    </w:lvl>
    <w:lvl w:ilvl="7" w:tplc="01267136">
      <w:numFmt w:val="bullet"/>
      <w:lvlText w:val="•"/>
      <w:lvlJc w:val="left"/>
      <w:pPr>
        <w:ind w:left="7746" w:hanging="284"/>
      </w:pPr>
      <w:rPr>
        <w:rFonts w:hint="default"/>
        <w:lang w:val="pl-PL" w:eastAsia="en-US" w:bidi="ar-SA"/>
      </w:rPr>
    </w:lvl>
    <w:lvl w:ilvl="8" w:tplc="C58AD278">
      <w:numFmt w:val="bullet"/>
      <w:lvlText w:val="•"/>
      <w:lvlJc w:val="left"/>
      <w:pPr>
        <w:ind w:left="8753" w:hanging="284"/>
      </w:pPr>
      <w:rPr>
        <w:rFonts w:hint="default"/>
        <w:lang w:val="pl-PL" w:eastAsia="en-US" w:bidi="ar-SA"/>
      </w:rPr>
    </w:lvl>
  </w:abstractNum>
  <w:abstractNum w:abstractNumId="213">
    <w:nsid w:val="475D773A"/>
    <w:multiLevelType w:val="hybridMultilevel"/>
    <w:tmpl w:val="959AC58A"/>
    <w:lvl w:ilvl="0" w:tplc="DD5A7400">
      <w:numFmt w:val="bullet"/>
      <w:lvlText w:val="-"/>
      <w:lvlJc w:val="left"/>
      <w:pPr>
        <w:ind w:left="849"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F5A18F8">
      <w:numFmt w:val="bullet"/>
      <w:lvlText w:val="•"/>
      <w:lvlJc w:val="left"/>
      <w:pPr>
        <w:ind w:left="1832" w:hanging="708"/>
      </w:pPr>
      <w:rPr>
        <w:rFonts w:hint="default"/>
        <w:lang w:val="pl-PL" w:eastAsia="en-US" w:bidi="ar-SA"/>
      </w:rPr>
    </w:lvl>
    <w:lvl w:ilvl="2" w:tplc="35F43D18">
      <w:numFmt w:val="bullet"/>
      <w:lvlText w:val="•"/>
      <w:lvlJc w:val="left"/>
      <w:pPr>
        <w:ind w:left="2825" w:hanging="708"/>
      </w:pPr>
      <w:rPr>
        <w:rFonts w:hint="default"/>
        <w:lang w:val="pl-PL" w:eastAsia="en-US" w:bidi="ar-SA"/>
      </w:rPr>
    </w:lvl>
    <w:lvl w:ilvl="3" w:tplc="259418E0">
      <w:numFmt w:val="bullet"/>
      <w:lvlText w:val="•"/>
      <w:lvlJc w:val="left"/>
      <w:pPr>
        <w:ind w:left="3818" w:hanging="708"/>
      </w:pPr>
      <w:rPr>
        <w:rFonts w:hint="default"/>
        <w:lang w:val="pl-PL" w:eastAsia="en-US" w:bidi="ar-SA"/>
      </w:rPr>
    </w:lvl>
    <w:lvl w:ilvl="4" w:tplc="8D28D854">
      <w:numFmt w:val="bullet"/>
      <w:lvlText w:val="•"/>
      <w:lvlJc w:val="left"/>
      <w:pPr>
        <w:ind w:left="4810" w:hanging="708"/>
      </w:pPr>
      <w:rPr>
        <w:rFonts w:hint="default"/>
        <w:lang w:val="pl-PL" w:eastAsia="en-US" w:bidi="ar-SA"/>
      </w:rPr>
    </w:lvl>
    <w:lvl w:ilvl="5" w:tplc="90F0AB8A">
      <w:numFmt w:val="bullet"/>
      <w:lvlText w:val="•"/>
      <w:lvlJc w:val="left"/>
      <w:pPr>
        <w:ind w:left="5803" w:hanging="708"/>
      </w:pPr>
      <w:rPr>
        <w:rFonts w:hint="default"/>
        <w:lang w:val="pl-PL" w:eastAsia="en-US" w:bidi="ar-SA"/>
      </w:rPr>
    </w:lvl>
    <w:lvl w:ilvl="6" w:tplc="55A899C6">
      <w:numFmt w:val="bullet"/>
      <w:lvlText w:val="•"/>
      <w:lvlJc w:val="left"/>
      <w:pPr>
        <w:ind w:left="6796" w:hanging="708"/>
      </w:pPr>
      <w:rPr>
        <w:rFonts w:hint="default"/>
        <w:lang w:val="pl-PL" w:eastAsia="en-US" w:bidi="ar-SA"/>
      </w:rPr>
    </w:lvl>
    <w:lvl w:ilvl="7" w:tplc="DB943ED6">
      <w:numFmt w:val="bullet"/>
      <w:lvlText w:val="•"/>
      <w:lvlJc w:val="left"/>
      <w:pPr>
        <w:ind w:left="7788" w:hanging="708"/>
      </w:pPr>
      <w:rPr>
        <w:rFonts w:hint="default"/>
        <w:lang w:val="pl-PL" w:eastAsia="en-US" w:bidi="ar-SA"/>
      </w:rPr>
    </w:lvl>
    <w:lvl w:ilvl="8" w:tplc="183274DC">
      <w:numFmt w:val="bullet"/>
      <w:lvlText w:val="•"/>
      <w:lvlJc w:val="left"/>
      <w:pPr>
        <w:ind w:left="8781" w:hanging="708"/>
      </w:pPr>
      <w:rPr>
        <w:rFonts w:hint="default"/>
        <w:lang w:val="pl-PL" w:eastAsia="en-US" w:bidi="ar-SA"/>
      </w:rPr>
    </w:lvl>
  </w:abstractNum>
  <w:abstractNum w:abstractNumId="214">
    <w:nsid w:val="477C2299"/>
    <w:multiLevelType w:val="hybridMultilevel"/>
    <w:tmpl w:val="FDCC3D54"/>
    <w:lvl w:ilvl="0" w:tplc="1E90D42A">
      <w:numFmt w:val="bullet"/>
      <w:lvlText w:val="-"/>
      <w:lvlJc w:val="left"/>
      <w:pPr>
        <w:ind w:left="1470" w:hanging="48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7E08C36">
      <w:numFmt w:val="bullet"/>
      <w:lvlText w:val="•"/>
      <w:lvlJc w:val="left"/>
      <w:pPr>
        <w:ind w:left="2408" w:hanging="480"/>
      </w:pPr>
      <w:rPr>
        <w:rFonts w:hint="default"/>
        <w:lang w:val="pl-PL" w:eastAsia="en-US" w:bidi="ar-SA"/>
      </w:rPr>
    </w:lvl>
    <w:lvl w:ilvl="2" w:tplc="9CCE090A">
      <w:numFmt w:val="bullet"/>
      <w:lvlText w:val="•"/>
      <w:lvlJc w:val="left"/>
      <w:pPr>
        <w:ind w:left="3337" w:hanging="480"/>
      </w:pPr>
      <w:rPr>
        <w:rFonts w:hint="default"/>
        <w:lang w:val="pl-PL" w:eastAsia="en-US" w:bidi="ar-SA"/>
      </w:rPr>
    </w:lvl>
    <w:lvl w:ilvl="3" w:tplc="3C3C50B8">
      <w:numFmt w:val="bullet"/>
      <w:lvlText w:val="•"/>
      <w:lvlJc w:val="left"/>
      <w:pPr>
        <w:ind w:left="4266" w:hanging="480"/>
      </w:pPr>
      <w:rPr>
        <w:rFonts w:hint="default"/>
        <w:lang w:val="pl-PL" w:eastAsia="en-US" w:bidi="ar-SA"/>
      </w:rPr>
    </w:lvl>
    <w:lvl w:ilvl="4" w:tplc="3CAC07B6">
      <w:numFmt w:val="bullet"/>
      <w:lvlText w:val="•"/>
      <w:lvlJc w:val="left"/>
      <w:pPr>
        <w:ind w:left="5194" w:hanging="480"/>
      </w:pPr>
      <w:rPr>
        <w:rFonts w:hint="default"/>
        <w:lang w:val="pl-PL" w:eastAsia="en-US" w:bidi="ar-SA"/>
      </w:rPr>
    </w:lvl>
    <w:lvl w:ilvl="5" w:tplc="4964EDAC">
      <w:numFmt w:val="bullet"/>
      <w:lvlText w:val="•"/>
      <w:lvlJc w:val="left"/>
      <w:pPr>
        <w:ind w:left="6123" w:hanging="480"/>
      </w:pPr>
      <w:rPr>
        <w:rFonts w:hint="default"/>
        <w:lang w:val="pl-PL" w:eastAsia="en-US" w:bidi="ar-SA"/>
      </w:rPr>
    </w:lvl>
    <w:lvl w:ilvl="6" w:tplc="5F6887C8">
      <w:numFmt w:val="bullet"/>
      <w:lvlText w:val="•"/>
      <w:lvlJc w:val="left"/>
      <w:pPr>
        <w:ind w:left="7052" w:hanging="480"/>
      </w:pPr>
      <w:rPr>
        <w:rFonts w:hint="default"/>
        <w:lang w:val="pl-PL" w:eastAsia="en-US" w:bidi="ar-SA"/>
      </w:rPr>
    </w:lvl>
    <w:lvl w:ilvl="7" w:tplc="7F10EF3A">
      <w:numFmt w:val="bullet"/>
      <w:lvlText w:val="•"/>
      <w:lvlJc w:val="left"/>
      <w:pPr>
        <w:ind w:left="7980" w:hanging="480"/>
      </w:pPr>
      <w:rPr>
        <w:rFonts w:hint="default"/>
        <w:lang w:val="pl-PL" w:eastAsia="en-US" w:bidi="ar-SA"/>
      </w:rPr>
    </w:lvl>
    <w:lvl w:ilvl="8" w:tplc="47D4F5C4">
      <w:numFmt w:val="bullet"/>
      <w:lvlText w:val="•"/>
      <w:lvlJc w:val="left"/>
      <w:pPr>
        <w:ind w:left="8909" w:hanging="480"/>
      </w:pPr>
      <w:rPr>
        <w:rFonts w:hint="default"/>
        <w:lang w:val="pl-PL" w:eastAsia="en-US" w:bidi="ar-SA"/>
      </w:rPr>
    </w:lvl>
  </w:abstractNum>
  <w:abstractNum w:abstractNumId="215">
    <w:nsid w:val="483F520A"/>
    <w:multiLevelType w:val="hybridMultilevel"/>
    <w:tmpl w:val="0910ED30"/>
    <w:lvl w:ilvl="0" w:tplc="ED9C3F46">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1" w:tplc="C78E3642">
      <w:numFmt w:val="bullet"/>
      <w:lvlText w:val="•"/>
      <w:lvlJc w:val="left"/>
      <w:pPr>
        <w:ind w:left="2084" w:hanging="360"/>
      </w:pPr>
      <w:rPr>
        <w:rFonts w:hint="default"/>
        <w:lang w:val="pl-PL" w:eastAsia="en-US" w:bidi="ar-SA"/>
      </w:rPr>
    </w:lvl>
    <w:lvl w:ilvl="2" w:tplc="06E4D27A">
      <w:numFmt w:val="bullet"/>
      <w:lvlText w:val="•"/>
      <w:lvlJc w:val="left"/>
      <w:pPr>
        <w:ind w:left="3049" w:hanging="360"/>
      </w:pPr>
      <w:rPr>
        <w:rFonts w:hint="default"/>
        <w:lang w:val="pl-PL" w:eastAsia="en-US" w:bidi="ar-SA"/>
      </w:rPr>
    </w:lvl>
    <w:lvl w:ilvl="3" w:tplc="3BB04D1A">
      <w:numFmt w:val="bullet"/>
      <w:lvlText w:val="•"/>
      <w:lvlJc w:val="left"/>
      <w:pPr>
        <w:ind w:left="4014" w:hanging="360"/>
      </w:pPr>
      <w:rPr>
        <w:rFonts w:hint="default"/>
        <w:lang w:val="pl-PL" w:eastAsia="en-US" w:bidi="ar-SA"/>
      </w:rPr>
    </w:lvl>
    <w:lvl w:ilvl="4" w:tplc="46F0C372">
      <w:numFmt w:val="bullet"/>
      <w:lvlText w:val="•"/>
      <w:lvlJc w:val="left"/>
      <w:pPr>
        <w:ind w:left="4978" w:hanging="360"/>
      </w:pPr>
      <w:rPr>
        <w:rFonts w:hint="default"/>
        <w:lang w:val="pl-PL" w:eastAsia="en-US" w:bidi="ar-SA"/>
      </w:rPr>
    </w:lvl>
    <w:lvl w:ilvl="5" w:tplc="5F189F3C">
      <w:numFmt w:val="bullet"/>
      <w:lvlText w:val="•"/>
      <w:lvlJc w:val="left"/>
      <w:pPr>
        <w:ind w:left="5943" w:hanging="360"/>
      </w:pPr>
      <w:rPr>
        <w:rFonts w:hint="default"/>
        <w:lang w:val="pl-PL" w:eastAsia="en-US" w:bidi="ar-SA"/>
      </w:rPr>
    </w:lvl>
    <w:lvl w:ilvl="6" w:tplc="43E40DB8">
      <w:numFmt w:val="bullet"/>
      <w:lvlText w:val="•"/>
      <w:lvlJc w:val="left"/>
      <w:pPr>
        <w:ind w:left="6908" w:hanging="360"/>
      </w:pPr>
      <w:rPr>
        <w:rFonts w:hint="default"/>
        <w:lang w:val="pl-PL" w:eastAsia="en-US" w:bidi="ar-SA"/>
      </w:rPr>
    </w:lvl>
    <w:lvl w:ilvl="7" w:tplc="950EB57C">
      <w:numFmt w:val="bullet"/>
      <w:lvlText w:val="•"/>
      <w:lvlJc w:val="left"/>
      <w:pPr>
        <w:ind w:left="7872" w:hanging="360"/>
      </w:pPr>
      <w:rPr>
        <w:rFonts w:hint="default"/>
        <w:lang w:val="pl-PL" w:eastAsia="en-US" w:bidi="ar-SA"/>
      </w:rPr>
    </w:lvl>
    <w:lvl w:ilvl="8" w:tplc="ED86D476">
      <w:numFmt w:val="bullet"/>
      <w:lvlText w:val="•"/>
      <w:lvlJc w:val="left"/>
      <w:pPr>
        <w:ind w:left="8837" w:hanging="360"/>
      </w:pPr>
      <w:rPr>
        <w:rFonts w:hint="default"/>
        <w:lang w:val="pl-PL" w:eastAsia="en-US" w:bidi="ar-SA"/>
      </w:rPr>
    </w:lvl>
  </w:abstractNum>
  <w:abstractNum w:abstractNumId="216">
    <w:nsid w:val="48DC5CD8"/>
    <w:multiLevelType w:val="hybridMultilevel"/>
    <w:tmpl w:val="040EE79C"/>
    <w:lvl w:ilvl="0" w:tplc="E9B0BC4E">
      <w:start w:val="1"/>
      <w:numFmt w:val="lowerLetter"/>
      <w:lvlText w:val="%1)"/>
      <w:lvlJc w:val="left"/>
      <w:pPr>
        <w:ind w:left="851" w:hanging="425"/>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BCE0888">
      <w:numFmt w:val="bullet"/>
      <w:lvlText w:val="•"/>
      <w:lvlJc w:val="left"/>
      <w:pPr>
        <w:ind w:left="1850" w:hanging="425"/>
      </w:pPr>
      <w:rPr>
        <w:rFonts w:hint="default"/>
        <w:lang w:val="pl-PL" w:eastAsia="en-US" w:bidi="ar-SA"/>
      </w:rPr>
    </w:lvl>
    <w:lvl w:ilvl="2" w:tplc="CC0C6D42">
      <w:numFmt w:val="bullet"/>
      <w:lvlText w:val="•"/>
      <w:lvlJc w:val="left"/>
      <w:pPr>
        <w:ind w:left="2841" w:hanging="425"/>
      </w:pPr>
      <w:rPr>
        <w:rFonts w:hint="default"/>
        <w:lang w:val="pl-PL" w:eastAsia="en-US" w:bidi="ar-SA"/>
      </w:rPr>
    </w:lvl>
    <w:lvl w:ilvl="3" w:tplc="EDB24AD0">
      <w:numFmt w:val="bullet"/>
      <w:lvlText w:val="•"/>
      <w:lvlJc w:val="left"/>
      <w:pPr>
        <w:ind w:left="3832" w:hanging="425"/>
      </w:pPr>
      <w:rPr>
        <w:rFonts w:hint="default"/>
        <w:lang w:val="pl-PL" w:eastAsia="en-US" w:bidi="ar-SA"/>
      </w:rPr>
    </w:lvl>
    <w:lvl w:ilvl="4" w:tplc="8BE8D8AA">
      <w:numFmt w:val="bullet"/>
      <w:lvlText w:val="•"/>
      <w:lvlJc w:val="left"/>
      <w:pPr>
        <w:ind w:left="4822" w:hanging="425"/>
      </w:pPr>
      <w:rPr>
        <w:rFonts w:hint="default"/>
        <w:lang w:val="pl-PL" w:eastAsia="en-US" w:bidi="ar-SA"/>
      </w:rPr>
    </w:lvl>
    <w:lvl w:ilvl="5" w:tplc="8334E06A">
      <w:numFmt w:val="bullet"/>
      <w:lvlText w:val="•"/>
      <w:lvlJc w:val="left"/>
      <w:pPr>
        <w:ind w:left="5813" w:hanging="425"/>
      </w:pPr>
      <w:rPr>
        <w:rFonts w:hint="default"/>
        <w:lang w:val="pl-PL" w:eastAsia="en-US" w:bidi="ar-SA"/>
      </w:rPr>
    </w:lvl>
    <w:lvl w:ilvl="6" w:tplc="E3C0E414">
      <w:numFmt w:val="bullet"/>
      <w:lvlText w:val="•"/>
      <w:lvlJc w:val="left"/>
      <w:pPr>
        <w:ind w:left="6804" w:hanging="425"/>
      </w:pPr>
      <w:rPr>
        <w:rFonts w:hint="default"/>
        <w:lang w:val="pl-PL" w:eastAsia="en-US" w:bidi="ar-SA"/>
      </w:rPr>
    </w:lvl>
    <w:lvl w:ilvl="7" w:tplc="87401FCA">
      <w:numFmt w:val="bullet"/>
      <w:lvlText w:val="•"/>
      <w:lvlJc w:val="left"/>
      <w:pPr>
        <w:ind w:left="7794" w:hanging="425"/>
      </w:pPr>
      <w:rPr>
        <w:rFonts w:hint="default"/>
        <w:lang w:val="pl-PL" w:eastAsia="en-US" w:bidi="ar-SA"/>
      </w:rPr>
    </w:lvl>
    <w:lvl w:ilvl="8" w:tplc="E82EBCD8">
      <w:numFmt w:val="bullet"/>
      <w:lvlText w:val="•"/>
      <w:lvlJc w:val="left"/>
      <w:pPr>
        <w:ind w:left="8785" w:hanging="425"/>
      </w:pPr>
      <w:rPr>
        <w:rFonts w:hint="default"/>
        <w:lang w:val="pl-PL" w:eastAsia="en-US" w:bidi="ar-SA"/>
      </w:rPr>
    </w:lvl>
  </w:abstractNum>
  <w:abstractNum w:abstractNumId="217">
    <w:nsid w:val="48F523C4"/>
    <w:multiLevelType w:val="hybridMultilevel"/>
    <w:tmpl w:val="873EE0A8"/>
    <w:lvl w:ilvl="0" w:tplc="1ECE4CD6">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227A0610">
      <w:numFmt w:val="bullet"/>
      <w:lvlText w:val="•"/>
      <w:lvlJc w:val="left"/>
      <w:pPr>
        <w:ind w:left="1778" w:hanging="360"/>
      </w:pPr>
      <w:rPr>
        <w:rFonts w:hint="default"/>
        <w:lang w:val="pl-PL" w:eastAsia="en-US" w:bidi="ar-SA"/>
      </w:rPr>
    </w:lvl>
    <w:lvl w:ilvl="2" w:tplc="0F78CD9E">
      <w:numFmt w:val="bullet"/>
      <w:lvlText w:val="•"/>
      <w:lvlJc w:val="left"/>
      <w:pPr>
        <w:ind w:left="2777" w:hanging="360"/>
      </w:pPr>
      <w:rPr>
        <w:rFonts w:hint="default"/>
        <w:lang w:val="pl-PL" w:eastAsia="en-US" w:bidi="ar-SA"/>
      </w:rPr>
    </w:lvl>
    <w:lvl w:ilvl="3" w:tplc="D1F0A42C">
      <w:numFmt w:val="bullet"/>
      <w:lvlText w:val="•"/>
      <w:lvlJc w:val="left"/>
      <w:pPr>
        <w:ind w:left="3776" w:hanging="360"/>
      </w:pPr>
      <w:rPr>
        <w:rFonts w:hint="default"/>
        <w:lang w:val="pl-PL" w:eastAsia="en-US" w:bidi="ar-SA"/>
      </w:rPr>
    </w:lvl>
    <w:lvl w:ilvl="4" w:tplc="9ADA292E">
      <w:numFmt w:val="bullet"/>
      <w:lvlText w:val="•"/>
      <w:lvlJc w:val="left"/>
      <w:pPr>
        <w:ind w:left="4774" w:hanging="360"/>
      </w:pPr>
      <w:rPr>
        <w:rFonts w:hint="default"/>
        <w:lang w:val="pl-PL" w:eastAsia="en-US" w:bidi="ar-SA"/>
      </w:rPr>
    </w:lvl>
    <w:lvl w:ilvl="5" w:tplc="2DC2BB7C">
      <w:numFmt w:val="bullet"/>
      <w:lvlText w:val="•"/>
      <w:lvlJc w:val="left"/>
      <w:pPr>
        <w:ind w:left="5773" w:hanging="360"/>
      </w:pPr>
      <w:rPr>
        <w:rFonts w:hint="default"/>
        <w:lang w:val="pl-PL" w:eastAsia="en-US" w:bidi="ar-SA"/>
      </w:rPr>
    </w:lvl>
    <w:lvl w:ilvl="6" w:tplc="1654F206">
      <w:numFmt w:val="bullet"/>
      <w:lvlText w:val="•"/>
      <w:lvlJc w:val="left"/>
      <w:pPr>
        <w:ind w:left="6772" w:hanging="360"/>
      </w:pPr>
      <w:rPr>
        <w:rFonts w:hint="default"/>
        <w:lang w:val="pl-PL" w:eastAsia="en-US" w:bidi="ar-SA"/>
      </w:rPr>
    </w:lvl>
    <w:lvl w:ilvl="7" w:tplc="62EC661A">
      <w:numFmt w:val="bullet"/>
      <w:lvlText w:val="•"/>
      <w:lvlJc w:val="left"/>
      <w:pPr>
        <w:ind w:left="7770" w:hanging="360"/>
      </w:pPr>
      <w:rPr>
        <w:rFonts w:hint="default"/>
        <w:lang w:val="pl-PL" w:eastAsia="en-US" w:bidi="ar-SA"/>
      </w:rPr>
    </w:lvl>
    <w:lvl w:ilvl="8" w:tplc="62B29FF8">
      <w:numFmt w:val="bullet"/>
      <w:lvlText w:val="•"/>
      <w:lvlJc w:val="left"/>
      <w:pPr>
        <w:ind w:left="8769" w:hanging="360"/>
      </w:pPr>
      <w:rPr>
        <w:rFonts w:hint="default"/>
        <w:lang w:val="pl-PL" w:eastAsia="en-US" w:bidi="ar-SA"/>
      </w:rPr>
    </w:lvl>
  </w:abstractNum>
  <w:abstractNum w:abstractNumId="218">
    <w:nsid w:val="48FD4832"/>
    <w:multiLevelType w:val="hybridMultilevel"/>
    <w:tmpl w:val="EA2C311C"/>
    <w:lvl w:ilvl="0" w:tplc="6A163708">
      <w:start w:val="1"/>
      <w:numFmt w:val="decimal"/>
      <w:lvlText w:val="%1."/>
      <w:lvlJc w:val="left"/>
      <w:pPr>
        <w:ind w:left="106"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6505158">
      <w:numFmt w:val="bullet"/>
      <w:lvlText w:val="•"/>
      <w:lvlJc w:val="left"/>
      <w:pPr>
        <w:ind w:left="391" w:hanging="202"/>
      </w:pPr>
      <w:rPr>
        <w:rFonts w:hint="default"/>
        <w:lang w:val="pl-PL" w:eastAsia="en-US" w:bidi="ar-SA"/>
      </w:rPr>
    </w:lvl>
    <w:lvl w:ilvl="2" w:tplc="F2AC6AF2">
      <w:numFmt w:val="bullet"/>
      <w:lvlText w:val="•"/>
      <w:lvlJc w:val="left"/>
      <w:pPr>
        <w:ind w:left="682" w:hanging="202"/>
      </w:pPr>
      <w:rPr>
        <w:rFonts w:hint="default"/>
        <w:lang w:val="pl-PL" w:eastAsia="en-US" w:bidi="ar-SA"/>
      </w:rPr>
    </w:lvl>
    <w:lvl w:ilvl="3" w:tplc="47864D90">
      <w:numFmt w:val="bullet"/>
      <w:lvlText w:val="•"/>
      <w:lvlJc w:val="left"/>
      <w:pPr>
        <w:ind w:left="973" w:hanging="202"/>
      </w:pPr>
      <w:rPr>
        <w:rFonts w:hint="default"/>
        <w:lang w:val="pl-PL" w:eastAsia="en-US" w:bidi="ar-SA"/>
      </w:rPr>
    </w:lvl>
    <w:lvl w:ilvl="4" w:tplc="18D27680">
      <w:numFmt w:val="bullet"/>
      <w:lvlText w:val="•"/>
      <w:lvlJc w:val="left"/>
      <w:pPr>
        <w:ind w:left="1264" w:hanging="202"/>
      </w:pPr>
      <w:rPr>
        <w:rFonts w:hint="default"/>
        <w:lang w:val="pl-PL" w:eastAsia="en-US" w:bidi="ar-SA"/>
      </w:rPr>
    </w:lvl>
    <w:lvl w:ilvl="5" w:tplc="8926F1D4">
      <w:numFmt w:val="bullet"/>
      <w:lvlText w:val="•"/>
      <w:lvlJc w:val="left"/>
      <w:pPr>
        <w:ind w:left="1556" w:hanging="202"/>
      </w:pPr>
      <w:rPr>
        <w:rFonts w:hint="default"/>
        <w:lang w:val="pl-PL" w:eastAsia="en-US" w:bidi="ar-SA"/>
      </w:rPr>
    </w:lvl>
    <w:lvl w:ilvl="6" w:tplc="EDBCD914">
      <w:numFmt w:val="bullet"/>
      <w:lvlText w:val="•"/>
      <w:lvlJc w:val="left"/>
      <w:pPr>
        <w:ind w:left="1847" w:hanging="202"/>
      </w:pPr>
      <w:rPr>
        <w:rFonts w:hint="default"/>
        <w:lang w:val="pl-PL" w:eastAsia="en-US" w:bidi="ar-SA"/>
      </w:rPr>
    </w:lvl>
    <w:lvl w:ilvl="7" w:tplc="6914BFD6">
      <w:numFmt w:val="bullet"/>
      <w:lvlText w:val="•"/>
      <w:lvlJc w:val="left"/>
      <w:pPr>
        <w:ind w:left="2138" w:hanging="202"/>
      </w:pPr>
      <w:rPr>
        <w:rFonts w:hint="default"/>
        <w:lang w:val="pl-PL" w:eastAsia="en-US" w:bidi="ar-SA"/>
      </w:rPr>
    </w:lvl>
    <w:lvl w:ilvl="8" w:tplc="EB3AA140">
      <w:numFmt w:val="bullet"/>
      <w:lvlText w:val="•"/>
      <w:lvlJc w:val="left"/>
      <w:pPr>
        <w:ind w:left="2429" w:hanging="202"/>
      </w:pPr>
      <w:rPr>
        <w:rFonts w:hint="default"/>
        <w:lang w:val="pl-PL" w:eastAsia="en-US" w:bidi="ar-SA"/>
      </w:rPr>
    </w:lvl>
  </w:abstractNum>
  <w:abstractNum w:abstractNumId="219">
    <w:nsid w:val="49342387"/>
    <w:multiLevelType w:val="hybridMultilevel"/>
    <w:tmpl w:val="6CD24932"/>
    <w:lvl w:ilvl="0" w:tplc="5FD4BAE2">
      <w:numFmt w:val="bullet"/>
      <w:lvlText w:val=""/>
      <w:lvlJc w:val="left"/>
      <w:pPr>
        <w:ind w:left="1686" w:hanging="540"/>
      </w:pPr>
      <w:rPr>
        <w:rFonts w:ascii="Symbol" w:eastAsia="Symbol" w:hAnsi="Symbol" w:cs="Symbol" w:hint="default"/>
        <w:b w:val="0"/>
        <w:bCs w:val="0"/>
        <w:i w:val="0"/>
        <w:iCs w:val="0"/>
        <w:color w:val="231F20"/>
        <w:spacing w:val="0"/>
        <w:w w:val="99"/>
        <w:sz w:val="20"/>
        <w:szCs w:val="20"/>
        <w:lang w:val="pl-PL" w:eastAsia="en-US" w:bidi="ar-SA"/>
      </w:rPr>
    </w:lvl>
    <w:lvl w:ilvl="1" w:tplc="0E620D2C">
      <w:numFmt w:val="bullet"/>
      <w:lvlText w:val="•"/>
      <w:lvlJc w:val="left"/>
      <w:pPr>
        <w:ind w:left="2588" w:hanging="540"/>
      </w:pPr>
      <w:rPr>
        <w:rFonts w:hint="default"/>
        <w:lang w:val="pl-PL" w:eastAsia="en-US" w:bidi="ar-SA"/>
      </w:rPr>
    </w:lvl>
    <w:lvl w:ilvl="2" w:tplc="A966320E">
      <w:numFmt w:val="bullet"/>
      <w:lvlText w:val="•"/>
      <w:lvlJc w:val="left"/>
      <w:pPr>
        <w:ind w:left="3497" w:hanging="540"/>
      </w:pPr>
      <w:rPr>
        <w:rFonts w:hint="default"/>
        <w:lang w:val="pl-PL" w:eastAsia="en-US" w:bidi="ar-SA"/>
      </w:rPr>
    </w:lvl>
    <w:lvl w:ilvl="3" w:tplc="98F211D8">
      <w:numFmt w:val="bullet"/>
      <w:lvlText w:val="•"/>
      <w:lvlJc w:val="left"/>
      <w:pPr>
        <w:ind w:left="4406" w:hanging="540"/>
      </w:pPr>
      <w:rPr>
        <w:rFonts w:hint="default"/>
        <w:lang w:val="pl-PL" w:eastAsia="en-US" w:bidi="ar-SA"/>
      </w:rPr>
    </w:lvl>
    <w:lvl w:ilvl="4" w:tplc="CDEEBB76">
      <w:numFmt w:val="bullet"/>
      <w:lvlText w:val="•"/>
      <w:lvlJc w:val="left"/>
      <w:pPr>
        <w:ind w:left="5314" w:hanging="540"/>
      </w:pPr>
      <w:rPr>
        <w:rFonts w:hint="default"/>
        <w:lang w:val="pl-PL" w:eastAsia="en-US" w:bidi="ar-SA"/>
      </w:rPr>
    </w:lvl>
    <w:lvl w:ilvl="5" w:tplc="47E2F6D2">
      <w:numFmt w:val="bullet"/>
      <w:lvlText w:val="•"/>
      <w:lvlJc w:val="left"/>
      <w:pPr>
        <w:ind w:left="6223" w:hanging="540"/>
      </w:pPr>
      <w:rPr>
        <w:rFonts w:hint="default"/>
        <w:lang w:val="pl-PL" w:eastAsia="en-US" w:bidi="ar-SA"/>
      </w:rPr>
    </w:lvl>
    <w:lvl w:ilvl="6" w:tplc="9B6291B4">
      <w:numFmt w:val="bullet"/>
      <w:lvlText w:val="•"/>
      <w:lvlJc w:val="left"/>
      <w:pPr>
        <w:ind w:left="7132" w:hanging="540"/>
      </w:pPr>
      <w:rPr>
        <w:rFonts w:hint="default"/>
        <w:lang w:val="pl-PL" w:eastAsia="en-US" w:bidi="ar-SA"/>
      </w:rPr>
    </w:lvl>
    <w:lvl w:ilvl="7" w:tplc="165668EA">
      <w:numFmt w:val="bullet"/>
      <w:lvlText w:val="•"/>
      <w:lvlJc w:val="left"/>
      <w:pPr>
        <w:ind w:left="8040" w:hanging="540"/>
      </w:pPr>
      <w:rPr>
        <w:rFonts w:hint="default"/>
        <w:lang w:val="pl-PL" w:eastAsia="en-US" w:bidi="ar-SA"/>
      </w:rPr>
    </w:lvl>
    <w:lvl w:ilvl="8" w:tplc="66100CDA">
      <w:numFmt w:val="bullet"/>
      <w:lvlText w:val="•"/>
      <w:lvlJc w:val="left"/>
      <w:pPr>
        <w:ind w:left="8949" w:hanging="540"/>
      </w:pPr>
      <w:rPr>
        <w:rFonts w:hint="default"/>
        <w:lang w:val="pl-PL" w:eastAsia="en-US" w:bidi="ar-SA"/>
      </w:rPr>
    </w:lvl>
  </w:abstractNum>
  <w:abstractNum w:abstractNumId="220">
    <w:nsid w:val="49A61D0F"/>
    <w:multiLevelType w:val="multilevel"/>
    <w:tmpl w:val="EDBAB986"/>
    <w:lvl w:ilvl="0">
      <w:start w:val="4"/>
      <w:numFmt w:val="upperLetter"/>
      <w:lvlText w:val="%1"/>
      <w:lvlJc w:val="left"/>
      <w:pPr>
        <w:ind w:left="1864" w:hanging="1440"/>
      </w:pPr>
      <w:rPr>
        <w:rFonts w:hint="default"/>
        <w:lang w:val="pl-PL" w:eastAsia="en-US" w:bidi="ar-SA"/>
      </w:rPr>
    </w:lvl>
    <w:lvl w:ilvl="1">
      <w:start w:val="2"/>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221">
    <w:nsid w:val="49C97214"/>
    <w:multiLevelType w:val="multilevel"/>
    <w:tmpl w:val="CEBE093C"/>
    <w:lvl w:ilvl="0">
      <w:start w:val="6"/>
      <w:numFmt w:val="decimal"/>
      <w:lvlText w:val="%1"/>
      <w:lvlJc w:val="left"/>
      <w:pPr>
        <w:ind w:left="878" w:hanging="454"/>
      </w:pPr>
      <w:rPr>
        <w:rFonts w:hint="default"/>
        <w:lang w:val="pl-PL" w:eastAsia="en-US" w:bidi="ar-SA"/>
      </w:rPr>
    </w:lvl>
    <w:lvl w:ilvl="1">
      <w:start w:val="5"/>
      <w:numFmt w:val="decimal"/>
      <w:lvlText w:val="%1.%2"/>
      <w:lvlJc w:val="left"/>
      <w:pPr>
        <w:ind w:left="878" w:hanging="454"/>
      </w:pPr>
      <w:rPr>
        <w:rFonts w:hint="default"/>
        <w:lang w:val="pl-PL" w:eastAsia="en-US" w:bidi="ar-SA"/>
      </w:rPr>
    </w:lvl>
    <w:lvl w:ilvl="2">
      <w:start w:val="2"/>
      <w:numFmt w:val="decimal"/>
      <w:lvlText w:val="%1.%2.%3."/>
      <w:lvlJc w:val="left"/>
      <w:pPr>
        <w:ind w:left="878" w:hanging="454"/>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3">
      <w:numFmt w:val="bullet"/>
      <w:lvlText w:val="•"/>
      <w:lvlJc w:val="left"/>
      <w:pPr>
        <w:ind w:left="3846" w:hanging="454"/>
      </w:pPr>
      <w:rPr>
        <w:rFonts w:hint="default"/>
        <w:lang w:val="pl-PL" w:eastAsia="en-US" w:bidi="ar-SA"/>
      </w:rPr>
    </w:lvl>
    <w:lvl w:ilvl="4">
      <w:numFmt w:val="bullet"/>
      <w:lvlText w:val="•"/>
      <w:lvlJc w:val="left"/>
      <w:pPr>
        <w:ind w:left="4834" w:hanging="454"/>
      </w:pPr>
      <w:rPr>
        <w:rFonts w:hint="default"/>
        <w:lang w:val="pl-PL" w:eastAsia="en-US" w:bidi="ar-SA"/>
      </w:rPr>
    </w:lvl>
    <w:lvl w:ilvl="5">
      <w:numFmt w:val="bullet"/>
      <w:lvlText w:val="•"/>
      <w:lvlJc w:val="left"/>
      <w:pPr>
        <w:ind w:left="5823" w:hanging="454"/>
      </w:pPr>
      <w:rPr>
        <w:rFonts w:hint="default"/>
        <w:lang w:val="pl-PL" w:eastAsia="en-US" w:bidi="ar-SA"/>
      </w:rPr>
    </w:lvl>
    <w:lvl w:ilvl="6">
      <w:numFmt w:val="bullet"/>
      <w:lvlText w:val="•"/>
      <w:lvlJc w:val="left"/>
      <w:pPr>
        <w:ind w:left="6812" w:hanging="454"/>
      </w:pPr>
      <w:rPr>
        <w:rFonts w:hint="default"/>
        <w:lang w:val="pl-PL" w:eastAsia="en-US" w:bidi="ar-SA"/>
      </w:rPr>
    </w:lvl>
    <w:lvl w:ilvl="7">
      <w:numFmt w:val="bullet"/>
      <w:lvlText w:val="•"/>
      <w:lvlJc w:val="left"/>
      <w:pPr>
        <w:ind w:left="7800" w:hanging="454"/>
      </w:pPr>
      <w:rPr>
        <w:rFonts w:hint="default"/>
        <w:lang w:val="pl-PL" w:eastAsia="en-US" w:bidi="ar-SA"/>
      </w:rPr>
    </w:lvl>
    <w:lvl w:ilvl="8">
      <w:numFmt w:val="bullet"/>
      <w:lvlText w:val="•"/>
      <w:lvlJc w:val="left"/>
      <w:pPr>
        <w:ind w:left="8789" w:hanging="454"/>
      </w:pPr>
      <w:rPr>
        <w:rFonts w:hint="default"/>
        <w:lang w:val="pl-PL" w:eastAsia="en-US" w:bidi="ar-SA"/>
      </w:rPr>
    </w:lvl>
  </w:abstractNum>
  <w:abstractNum w:abstractNumId="222">
    <w:nsid w:val="4A5F5830"/>
    <w:multiLevelType w:val="hybridMultilevel"/>
    <w:tmpl w:val="E72064E8"/>
    <w:lvl w:ilvl="0" w:tplc="967A2CCE">
      <w:start w:val="1"/>
      <w:numFmt w:val="lowerLetter"/>
      <w:lvlText w:val="%1)"/>
      <w:lvlJc w:val="left"/>
      <w:pPr>
        <w:ind w:left="856" w:hanging="284"/>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3A566264">
      <w:numFmt w:val="bullet"/>
      <w:lvlText w:val="•"/>
      <w:lvlJc w:val="left"/>
      <w:pPr>
        <w:ind w:left="1850" w:hanging="284"/>
      </w:pPr>
      <w:rPr>
        <w:rFonts w:hint="default"/>
        <w:lang w:val="pl-PL" w:eastAsia="en-US" w:bidi="ar-SA"/>
      </w:rPr>
    </w:lvl>
    <w:lvl w:ilvl="2" w:tplc="F8903942">
      <w:numFmt w:val="bullet"/>
      <w:lvlText w:val="•"/>
      <w:lvlJc w:val="left"/>
      <w:pPr>
        <w:ind w:left="2841" w:hanging="284"/>
      </w:pPr>
      <w:rPr>
        <w:rFonts w:hint="default"/>
        <w:lang w:val="pl-PL" w:eastAsia="en-US" w:bidi="ar-SA"/>
      </w:rPr>
    </w:lvl>
    <w:lvl w:ilvl="3" w:tplc="F6548606">
      <w:numFmt w:val="bullet"/>
      <w:lvlText w:val="•"/>
      <w:lvlJc w:val="left"/>
      <w:pPr>
        <w:ind w:left="3832" w:hanging="284"/>
      </w:pPr>
      <w:rPr>
        <w:rFonts w:hint="default"/>
        <w:lang w:val="pl-PL" w:eastAsia="en-US" w:bidi="ar-SA"/>
      </w:rPr>
    </w:lvl>
    <w:lvl w:ilvl="4" w:tplc="FC9C92DA">
      <w:numFmt w:val="bullet"/>
      <w:lvlText w:val="•"/>
      <w:lvlJc w:val="left"/>
      <w:pPr>
        <w:ind w:left="4822" w:hanging="284"/>
      </w:pPr>
      <w:rPr>
        <w:rFonts w:hint="default"/>
        <w:lang w:val="pl-PL" w:eastAsia="en-US" w:bidi="ar-SA"/>
      </w:rPr>
    </w:lvl>
    <w:lvl w:ilvl="5" w:tplc="49A24DB4">
      <w:numFmt w:val="bullet"/>
      <w:lvlText w:val="•"/>
      <w:lvlJc w:val="left"/>
      <w:pPr>
        <w:ind w:left="5813" w:hanging="284"/>
      </w:pPr>
      <w:rPr>
        <w:rFonts w:hint="default"/>
        <w:lang w:val="pl-PL" w:eastAsia="en-US" w:bidi="ar-SA"/>
      </w:rPr>
    </w:lvl>
    <w:lvl w:ilvl="6" w:tplc="7662FC16">
      <w:numFmt w:val="bullet"/>
      <w:lvlText w:val="•"/>
      <w:lvlJc w:val="left"/>
      <w:pPr>
        <w:ind w:left="6804" w:hanging="284"/>
      </w:pPr>
      <w:rPr>
        <w:rFonts w:hint="default"/>
        <w:lang w:val="pl-PL" w:eastAsia="en-US" w:bidi="ar-SA"/>
      </w:rPr>
    </w:lvl>
    <w:lvl w:ilvl="7" w:tplc="7B1E8C6E">
      <w:numFmt w:val="bullet"/>
      <w:lvlText w:val="•"/>
      <w:lvlJc w:val="left"/>
      <w:pPr>
        <w:ind w:left="7794" w:hanging="284"/>
      </w:pPr>
      <w:rPr>
        <w:rFonts w:hint="default"/>
        <w:lang w:val="pl-PL" w:eastAsia="en-US" w:bidi="ar-SA"/>
      </w:rPr>
    </w:lvl>
    <w:lvl w:ilvl="8" w:tplc="FC725290">
      <w:numFmt w:val="bullet"/>
      <w:lvlText w:val="•"/>
      <w:lvlJc w:val="left"/>
      <w:pPr>
        <w:ind w:left="8785" w:hanging="284"/>
      </w:pPr>
      <w:rPr>
        <w:rFonts w:hint="default"/>
        <w:lang w:val="pl-PL" w:eastAsia="en-US" w:bidi="ar-SA"/>
      </w:rPr>
    </w:lvl>
  </w:abstractNum>
  <w:abstractNum w:abstractNumId="223">
    <w:nsid w:val="4AAA23B9"/>
    <w:multiLevelType w:val="hybridMultilevel"/>
    <w:tmpl w:val="553A1B40"/>
    <w:lvl w:ilvl="0" w:tplc="D07A7488">
      <w:numFmt w:val="bullet"/>
      <w:lvlText w:val="-"/>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320BA18">
      <w:numFmt w:val="bullet"/>
      <w:lvlText w:val="-"/>
      <w:lvlJc w:val="left"/>
      <w:pPr>
        <w:ind w:left="1353"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E3607A1C">
      <w:numFmt w:val="bullet"/>
      <w:lvlText w:val="•"/>
      <w:lvlJc w:val="left"/>
      <w:pPr>
        <w:ind w:left="2405" w:hanging="360"/>
      </w:pPr>
      <w:rPr>
        <w:rFonts w:hint="default"/>
        <w:lang w:val="pl-PL" w:eastAsia="en-US" w:bidi="ar-SA"/>
      </w:rPr>
    </w:lvl>
    <w:lvl w:ilvl="3" w:tplc="E9A60A24">
      <w:numFmt w:val="bullet"/>
      <w:lvlText w:val="•"/>
      <w:lvlJc w:val="left"/>
      <w:pPr>
        <w:ind w:left="3450" w:hanging="360"/>
      </w:pPr>
      <w:rPr>
        <w:rFonts w:hint="default"/>
        <w:lang w:val="pl-PL" w:eastAsia="en-US" w:bidi="ar-SA"/>
      </w:rPr>
    </w:lvl>
    <w:lvl w:ilvl="4" w:tplc="5C548206">
      <w:numFmt w:val="bullet"/>
      <w:lvlText w:val="•"/>
      <w:lvlJc w:val="left"/>
      <w:pPr>
        <w:ind w:left="4495" w:hanging="360"/>
      </w:pPr>
      <w:rPr>
        <w:rFonts w:hint="default"/>
        <w:lang w:val="pl-PL" w:eastAsia="en-US" w:bidi="ar-SA"/>
      </w:rPr>
    </w:lvl>
    <w:lvl w:ilvl="5" w:tplc="9CB8AABE">
      <w:numFmt w:val="bullet"/>
      <w:lvlText w:val="•"/>
      <w:lvlJc w:val="left"/>
      <w:pPr>
        <w:ind w:left="5540" w:hanging="360"/>
      </w:pPr>
      <w:rPr>
        <w:rFonts w:hint="default"/>
        <w:lang w:val="pl-PL" w:eastAsia="en-US" w:bidi="ar-SA"/>
      </w:rPr>
    </w:lvl>
    <w:lvl w:ilvl="6" w:tplc="C3E25852">
      <w:numFmt w:val="bullet"/>
      <w:lvlText w:val="•"/>
      <w:lvlJc w:val="left"/>
      <w:pPr>
        <w:ind w:left="6586" w:hanging="360"/>
      </w:pPr>
      <w:rPr>
        <w:rFonts w:hint="default"/>
        <w:lang w:val="pl-PL" w:eastAsia="en-US" w:bidi="ar-SA"/>
      </w:rPr>
    </w:lvl>
    <w:lvl w:ilvl="7" w:tplc="ACCEE316">
      <w:numFmt w:val="bullet"/>
      <w:lvlText w:val="•"/>
      <w:lvlJc w:val="left"/>
      <w:pPr>
        <w:ind w:left="7631" w:hanging="360"/>
      </w:pPr>
      <w:rPr>
        <w:rFonts w:hint="default"/>
        <w:lang w:val="pl-PL" w:eastAsia="en-US" w:bidi="ar-SA"/>
      </w:rPr>
    </w:lvl>
    <w:lvl w:ilvl="8" w:tplc="608C4FDA">
      <w:numFmt w:val="bullet"/>
      <w:lvlText w:val="•"/>
      <w:lvlJc w:val="left"/>
      <w:pPr>
        <w:ind w:left="8676" w:hanging="360"/>
      </w:pPr>
      <w:rPr>
        <w:rFonts w:hint="default"/>
        <w:lang w:val="pl-PL" w:eastAsia="en-US" w:bidi="ar-SA"/>
      </w:rPr>
    </w:lvl>
  </w:abstractNum>
  <w:abstractNum w:abstractNumId="224">
    <w:nsid w:val="4B065FEE"/>
    <w:multiLevelType w:val="hybridMultilevel"/>
    <w:tmpl w:val="FECCA324"/>
    <w:lvl w:ilvl="0" w:tplc="2C80A824">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04BC04C0">
      <w:numFmt w:val="bullet"/>
      <w:lvlText w:val="•"/>
      <w:lvlJc w:val="left"/>
      <w:pPr>
        <w:ind w:left="1706" w:hanging="284"/>
      </w:pPr>
      <w:rPr>
        <w:rFonts w:hint="default"/>
        <w:lang w:val="pl-PL" w:eastAsia="en-US" w:bidi="ar-SA"/>
      </w:rPr>
    </w:lvl>
    <w:lvl w:ilvl="2" w:tplc="88243212">
      <w:numFmt w:val="bullet"/>
      <w:lvlText w:val="•"/>
      <w:lvlJc w:val="left"/>
      <w:pPr>
        <w:ind w:left="2713" w:hanging="284"/>
      </w:pPr>
      <w:rPr>
        <w:rFonts w:hint="default"/>
        <w:lang w:val="pl-PL" w:eastAsia="en-US" w:bidi="ar-SA"/>
      </w:rPr>
    </w:lvl>
    <w:lvl w:ilvl="3" w:tplc="3B2EA472">
      <w:numFmt w:val="bullet"/>
      <w:lvlText w:val="•"/>
      <w:lvlJc w:val="left"/>
      <w:pPr>
        <w:ind w:left="3720" w:hanging="284"/>
      </w:pPr>
      <w:rPr>
        <w:rFonts w:hint="default"/>
        <w:lang w:val="pl-PL" w:eastAsia="en-US" w:bidi="ar-SA"/>
      </w:rPr>
    </w:lvl>
    <w:lvl w:ilvl="4" w:tplc="4EAC9B06">
      <w:numFmt w:val="bullet"/>
      <w:lvlText w:val="•"/>
      <w:lvlJc w:val="left"/>
      <w:pPr>
        <w:ind w:left="4726" w:hanging="284"/>
      </w:pPr>
      <w:rPr>
        <w:rFonts w:hint="default"/>
        <w:lang w:val="pl-PL" w:eastAsia="en-US" w:bidi="ar-SA"/>
      </w:rPr>
    </w:lvl>
    <w:lvl w:ilvl="5" w:tplc="B016C946">
      <w:numFmt w:val="bullet"/>
      <w:lvlText w:val="•"/>
      <w:lvlJc w:val="left"/>
      <w:pPr>
        <w:ind w:left="5733" w:hanging="284"/>
      </w:pPr>
      <w:rPr>
        <w:rFonts w:hint="default"/>
        <w:lang w:val="pl-PL" w:eastAsia="en-US" w:bidi="ar-SA"/>
      </w:rPr>
    </w:lvl>
    <w:lvl w:ilvl="6" w:tplc="00540F0E">
      <w:numFmt w:val="bullet"/>
      <w:lvlText w:val="•"/>
      <w:lvlJc w:val="left"/>
      <w:pPr>
        <w:ind w:left="6740" w:hanging="284"/>
      </w:pPr>
      <w:rPr>
        <w:rFonts w:hint="default"/>
        <w:lang w:val="pl-PL" w:eastAsia="en-US" w:bidi="ar-SA"/>
      </w:rPr>
    </w:lvl>
    <w:lvl w:ilvl="7" w:tplc="C992958A">
      <w:numFmt w:val="bullet"/>
      <w:lvlText w:val="•"/>
      <w:lvlJc w:val="left"/>
      <w:pPr>
        <w:ind w:left="7746" w:hanging="284"/>
      </w:pPr>
      <w:rPr>
        <w:rFonts w:hint="default"/>
        <w:lang w:val="pl-PL" w:eastAsia="en-US" w:bidi="ar-SA"/>
      </w:rPr>
    </w:lvl>
    <w:lvl w:ilvl="8" w:tplc="781C5AA4">
      <w:numFmt w:val="bullet"/>
      <w:lvlText w:val="•"/>
      <w:lvlJc w:val="left"/>
      <w:pPr>
        <w:ind w:left="8753" w:hanging="284"/>
      </w:pPr>
      <w:rPr>
        <w:rFonts w:hint="default"/>
        <w:lang w:val="pl-PL" w:eastAsia="en-US" w:bidi="ar-SA"/>
      </w:rPr>
    </w:lvl>
  </w:abstractNum>
  <w:abstractNum w:abstractNumId="225">
    <w:nsid w:val="4B316C11"/>
    <w:multiLevelType w:val="multilevel"/>
    <w:tmpl w:val="9FBC87DA"/>
    <w:lvl w:ilvl="0">
      <w:start w:val="1"/>
      <w:numFmt w:val="decimal"/>
      <w:lvlText w:val="%1."/>
      <w:lvlJc w:val="left"/>
      <w:pPr>
        <w:ind w:left="62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9" w:hanging="353"/>
      </w:pPr>
      <w:rPr>
        <w:rFonts w:ascii="Times New Roman" w:eastAsia="Times New Roman" w:hAnsi="Times New Roman" w:cs="Times New Roman" w:hint="default"/>
        <w:b w:val="0"/>
        <w:bCs w:val="0"/>
        <w:i w:val="0"/>
        <w:iCs w:val="0"/>
        <w:color w:val="231F20"/>
        <w:spacing w:val="0"/>
        <w:w w:val="89"/>
        <w:sz w:val="20"/>
        <w:szCs w:val="20"/>
        <w:lang w:val="pl-PL" w:eastAsia="en-US" w:bidi="ar-SA"/>
      </w:rPr>
    </w:lvl>
    <w:lvl w:ilvl="2">
      <w:start w:val="1"/>
      <w:numFmt w:val="decimal"/>
      <w:lvlText w:val="%1.%2.%3."/>
      <w:lvlJc w:val="left"/>
      <w:pPr>
        <w:ind w:left="1146" w:hanging="72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3">
      <w:numFmt w:val="bullet"/>
      <w:lvlText w:val=""/>
      <w:lvlJc w:val="left"/>
      <w:pPr>
        <w:ind w:left="1494" w:hanging="361"/>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940" w:hanging="361"/>
      </w:pPr>
      <w:rPr>
        <w:rFonts w:hint="default"/>
        <w:lang w:val="pl-PL" w:eastAsia="en-US" w:bidi="ar-SA"/>
      </w:rPr>
    </w:lvl>
    <w:lvl w:ilvl="5">
      <w:numFmt w:val="bullet"/>
      <w:lvlText w:val="•"/>
      <w:lvlJc w:val="left"/>
      <w:pPr>
        <w:ind w:left="1140" w:hanging="361"/>
      </w:pPr>
      <w:rPr>
        <w:rFonts w:hint="default"/>
        <w:lang w:val="pl-PL" w:eastAsia="en-US" w:bidi="ar-SA"/>
      </w:rPr>
    </w:lvl>
    <w:lvl w:ilvl="6">
      <w:numFmt w:val="bullet"/>
      <w:lvlText w:val="•"/>
      <w:lvlJc w:val="left"/>
      <w:pPr>
        <w:ind w:left="1500" w:hanging="361"/>
      </w:pPr>
      <w:rPr>
        <w:rFonts w:hint="default"/>
        <w:lang w:val="pl-PL" w:eastAsia="en-US" w:bidi="ar-SA"/>
      </w:rPr>
    </w:lvl>
    <w:lvl w:ilvl="7">
      <w:numFmt w:val="bullet"/>
      <w:lvlText w:val="•"/>
      <w:lvlJc w:val="left"/>
      <w:pPr>
        <w:ind w:left="3816" w:hanging="361"/>
      </w:pPr>
      <w:rPr>
        <w:rFonts w:hint="default"/>
        <w:lang w:val="pl-PL" w:eastAsia="en-US" w:bidi="ar-SA"/>
      </w:rPr>
    </w:lvl>
    <w:lvl w:ilvl="8">
      <w:numFmt w:val="bullet"/>
      <w:lvlText w:val="•"/>
      <w:lvlJc w:val="left"/>
      <w:pPr>
        <w:ind w:left="6133" w:hanging="361"/>
      </w:pPr>
      <w:rPr>
        <w:rFonts w:hint="default"/>
        <w:lang w:val="pl-PL" w:eastAsia="en-US" w:bidi="ar-SA"/>
      </w:rPr>
    </w:lvl>
  </w:abstractNum>
  <w:abstractNum w:abstractNumId="226">
    <w:nsid w:val="4B8E4D42"/>
    <w:multiLevelType w:val="multilevel"/>
    <w:tmpl w:val="23F243A8"/>
    <w:lvl w:ilvl="0">
      <w:start w:val="4"/>
      <w:numFmt w:val="upperLetter"/>
      <w:lvlText w:val="%1"/>
      <w:lvlJc w:val="left"/>
      <w:pPr>
        <w:ind w:left="4197" w:hanging="1001"/>
      </w:pPr>
      <w:rPr>
        <w:rFonts w:hint="default"/>
        <w:lang w:val="pl-PL" w:eastAsia="en-US" w:bidi="ar-SA"/>
      </w:rPr>
    </w:lvl>
    <w:lvl w:ilvl="1">
      <w:start w:val="1"/>
      <w:numFmt w:val="decimalZero"/>
      <w:lvlText w:val="%1.%2"/>
      <w:lvlJc w:val="left"/>
      <w:pPr>
        <w:ind w:left="4197" w:hanging="1001"/>
      </w:pPr>
      <w:rPr>
        <w:rFonts w:hint="default"/>
        <w:lang w:val="pl-PL" w:eastAsia="en-US" w:bidi="ar-SA"/>
      </w:rPr>
    </w:lvl>
    <w:lvl w:ilvl="2">
      <w:start w:val="2"/>
      <w:numFmt w:val="decimalZero"/>
      <w:lvlText w:val="%1.%2.%3"/>
      <w:lvlJc w:val="left"/>
      <w:pPr>
        <w:ind w:left="4197" w:hanging="1001"/>
      </w:pPr>
      <w:rPr>
        <w:rFonts w:hint="default"/>
        <w:lang w:val="pl-PL" w:eastAsia="en-US" w:bidi="ar-SA"/>
      </w:rPr>
    </w:lvl>
    <w:lvl w:ilvl="3">
      <w:start w:val="1"/>
      <w:numFmt w:val="decimalZero"/>
      <w:lvlText w:val="%1.%2.%3.%4."/>
      <w:lvlJc w:val="left"/>
      <w:pPr>
        <w:ind w:left="4197" w:hanging="1001"/>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6826" w:hanging="1001"/>
      </w:pPr>
      <w:rPr>
        <w:rFonts w:hint="default"/>
        <w:lang w:val="pl-PL" w:eastAsia="en-US" w:bidi="ar-SA"/>
      </w:rPr>
    </w:lvl>
    <w:lvl w:ilvl="5">
      <w:numFmt w:val="bullet"/>
      <w:lvlText w:val="•"/>
      <w:lvlJc w:val="left"/>
      <w:pPr>
        <w:ind w:left="7483" w:hanging="1001"/>
      </w:pPr>
      <w:rPr>
        <w:rFonts w:hint="default"/>
        <w:lang w:val="pl-PL" w:eastAsia="en-US" w:bidi="ar-SA"/>
      </w:rPr>
    </w:lvl>
    <w:lvl w:ilvl="6">
      <w:numFmt w:val="bullet"/>
      <w:lvlText w:val="•"/>
      <w:lvlJc w:val="left"/>
      <w:pPr>
        <w:ind w:left="8140" w:hanging="1001"/>
      </w:pPr>
      <w:rPr>
        <w:rFonts w:hint="default"/>
        <w:lang w:val="pl-PL" w:eastAsia="en-US" w:bidi="ar-SA"/>
      </w:rPr>
    </w:lvl>
    <w:lvl w:ilvl="7">
      <w:numFmt w:val="bullet"/>
      <w:lvlText w:val="•"/>
      <w:lvlJc w:val="left"/>
      <w:pPr>
        <w:ind w:left="8796" w:hanging="1001"/>
      </w:pPr>
      <w:rPr>
        <w:rFonts w:hint="default"/>
        <w:lang w:val="pl-PL" w:eastAsia="en-US" w:bidi="ar-SA"/>
      </w:rPr>
    </w:lvl>
    <w:lvl w:ilvl="8">
      <w:numFmt w:val="bullet"/>
      <w:lvlText w:val="•"/>
      <w:lvlJc w:val="left"/>
      <w:pPr>
        <w:ind w:left="9453" w:hanging="1001"/>
      </w:pPr>
      <w:rPr>
        <w:rFonts w:hint="default"/>
        <w:lang w:val="pl-PL" w:eastAsia="en-US" w:bidi="ar-SA"/>
      </w:rPr>
    </w:lvl>
  </w:abstractNum>
  <w:abstractNum w:abstractNumId="227">
    <w:nsid w:val="4BC206CC"/>
    <w:multiLevelType w:val="hybridMultilevel"/>
    <w:tmpl w:val="D0EECC4A"/>
    <w:lvl w:ilvl="0" w:tplc="B0A8B9E4">
      <w:start w:val="1"/>
      <w:numFmt w:val="lowerLetter"/>
      <w:lvlText w:val="%1)"/>
      <w:lvlJc w:val="left"/>
      <w:pPr>
        <w:ind w:left="279"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DA9ACCB8">
      <w:numFmt w:val="bullet"/>
      <w:lvlText w:val="•"/>
      <w:lvlJc w:val="left"/>
      <w:pPr>
        <w:ind w:left="765" w:hanging="176"/>
      </w:pPr>
      <w:rPr>
        <w:rFonts w:hint="default"/>
        <w:lang w:val="pl-PL" w:eastAsia="en-US" w:bidi="ar-SA"/>
      </w:rPr>
    </w:lvl>
    <w:lvl w:ilvl="2" w:tplc="2BD88B10">
      <w:numFmt w:val="bullet"/>
      <w:lvlText w:val="•"/>
      <w:lvlJc w:val="left"/>
      <w:pPr>
        <w:ind w:left="1251" w:hanging="176"/>
      </w:pPr>
      <w:rPr>
        <w:rFonts w:hint="default"/>
        <w:lang w:val="pl-PL" w:eastAsia="en-US" w:bidi="ar-SA"/>
      </w:rPr>
    </w:lvl>
    <w:lvl w:ilvl="3" w:tplc="8CFE9572">
      <w:numFmt w:val="bullet"/>
      <w:lvlText w:val="•"/>
      <w:lvlJc w:val="left"/>
      <w:pPr>
        <w:ind w:left="1736" w:hanging="176"/>
      </w:pPr>
      <w:rPr>
        <w:rFonts w:hint="default"/>
        <w:lang w:val="pl-PL" w:eastAsia="en-US" w:bidi="ar-SA"/>
      </w:rPr>
    </w:lvl>
    <w:lvl w:ilvl="4" w:tplc="BC581280">
      <w:numFmt w:val="bullet"/>
      <w:lvlText w:val="•"/>
      <w:lvlJc w:val="left"/>
      <w:pPr>
        <w:ind w:left="2222" w:hanging="176"/>
      </w:pPr>
      <w:rPr>
        <w:rFonts w:hint="default"/>
        <w:lang w:val="pl-PL" w:eastAsia="en-US" w:bidi="ar-SA"/>
      </w:rPr>
    </w:lvl>
    <w:lvl w:ilvl="5" w:tplc="3948CFEC">
      <w:numFmt w:val="bullet"/>
      <w:lvlText w:val="•"/>
      <w:lvlJc w:val="left"/>
      <w:pPr>
        <w:ind w:left="2708" w:hanging="176"/>
      </w:pPr>
      <w:rPr>
        <w:rFonts w:hint="default"/>
        <w:lang w:val="pl-PL" w:eastAsia="en-US" w:bidi="ar-SA"/>
      </w:rPr>
    </w:lvl>
    <w:lvl w:ilvl="6" w:tplc="4B126FD6">
      <w:numFmt w:val="bullet"/>
      <w:lvlText w:val="•"/>
      <w:lvlJc w:val="left"/>
      <w:pPr>
        <w:ind w:left="3193" w:hanging="176"/>
      </w:pPr>
      <w:rPr>
        <w:rFonts w:hint="default"/>
        <w:lang w:val="pl-PL" w:eastAsia="en-US" w:bidi="ar-SA"/>
      </w:rPr>
    </w:lvl>
    <w:lvl w:ilvl="7" w:tplc="EAC66B96">
      <w:numFmt w:val="bullet"/>
      <w:lvlText w:val="•"/>
      <w:lvlJc w:val="left"/>
      <w:pPr>
        <w:ind w:left="3679" w:hanging="176"/>
      </w:pPr>
      <w:rPr>
        <w:rFonts w:hint="default"/>
        <w:lang w:val="pl-PL" w:eastAsia="en-US" w:bidi="ar-SA"/>
      </w:rPr>
    </w:lvl>
    <w:lvl w:ilvl="8" w:tplc="D50CAAE6">
      <w:numFmt w:val="bullet"/>
      <w:lvlText w:val="•"/>
      <w:lvlJc w:val="left"/>
      <w:pPr>
        <w:ind w:left="4164" w:hanging="176"/>
      </w:pPr>
      <w:rPr>
        <w:rFonts w:hint="default"/>
        <w:lang w:val="pl-PL" w:eastAsia="en-US" w:bidi="ar-SA"/>
      </w:rPr>
    </w:lvl>
  </w:abstractNum>
  <w:abstractNum w:abstractNumId="228">
    <w:nsid w:val="4BE558C2"/>
    <w:multiLevelType w:val="multilevel"/>
    <w:tmpl w:val="0164AEE2"/>
    <w:lvl w:ilvl="0">
      <w:start w:val="2"/>
      <w:numFmt w:val="decimal"/>
      <w:lvlText w:val="%1"/>
      <w:lvlJc w:val="left"/>
      <w:pPr>
        <w:ind w:left="780" w:hanging="356"/>
      </w:pPr>
      <w:rPr>
        <w:rFonts w:hint="default"/>
        <w:lang w:val="pl-PL" w:eastAsia="en-US" w:bidi="ar-SA"/>
      </w:rPr>
    </w:lvl>
    <w:lvl w:ilvl="1">
      <w:start w:val="1"/>
      <w:numFmt w:val="decimal"/>
      <w:lvlText w:val="%1.%2."/>
      <w:lvlJc w:val="left"/>
      <w:pPr>
        <w:ind w:left="780" w:hanging="356"/>
      </w:pPr>
      <w:rPr>
        <w:rFonts w:ascii="Times New Roman" w:eastAsia="Times New Roman" w:hAnsi="Times New Roman" w:cs="Times New Roman" w:hint="default"/>
        <w:b w:val="0"/>
        <w:bCs w:val="0"/>
        <w:i w:val="0"/>
        <w:iCs w:val="0"/>
        <w:spacing w:val="0"/>
        <w:w w:val="99"/>
        <w:sz w:val="20"/>
        <w:szCs w:val="20"/>
        <w:lang w:val="pl-PL" w:eastAsia="en-US" w:bidi="ar-SA"/>
      </w:rPr>
    </w:lvl>
    <w:lvl w:ilvl="2">
      <w:numFmt w:val="bullet"/>
      <w:lvlText w:val="•"/>
      <w:lvlJc w:val="left"/>
      <w:pPr>
        <w:ind w:left="2777" w:hanging="356"/>
      </w:pPr>
      <w:rPr>
        <w:rFonts w:hint="default"/>
        <w:lang w:val="pl-PL" w:eastAsia="en-US" w:bidi="ar-SA"/>
      </w:rPr>
    </w:lvl>
    <w:lvl w:ilvl="3">
      <w:numFmt w:val="bullet"/>
      <w:lvlText w:val="•"/>
      <w:lvlJc w:val="left"/>
      <w:pPr>
        <w:ind w:left="3776" w:hanging="356"/>
      </w:pPr>
      <w:rPr>
        <w:rFonts w:hint="default"/>
        <w:lang w:val="pl-PL" w:eastAsia="en-US" w:bidi="ar-SA"/>
      </w:rPr>
    </w:lvl>
    <w:lvl w:ilvl="4">
      <w:numFmt w:val="bullet"/>
      <w:lvlText w:val="•"/>
      <w:lvlJc w:val="left"/>
      <w:pPr>
        <w:ind w:left="4774" w:hanging="356"/>
      </w:pPr>
      <w:rPr>
        <w:rFonts w:hint="default"/>
        <w:lang w:val="pl-PL" w:eastAsia="en-US" w:bidi="ar-SA"/>
      </w:rPr>
    </w:lvl>
    <w:lvl w:ilvl="5">
      <w:numFmt w:val="bullet"/>
      <w:lvlText w:val="•"/>
      <w:lvlJc w:val="left"/>
      <w:pPr>
        <w:ind w:left="5773" w:hanging="356"/>
      </w:pPr>
      <w:rPr>
        <w:rFonts w:hint="default"/>
        <w:lang w:val="pl-PL" w:eastAsia="en-US" w:bidi="ar-SA"/>
      </w:rPr>
    </w:lvl>
    <w:lvl w:ilvl="6">
      <w:numFmt w:val="bullet"/>
      <w:lvlText w:val="•"/>
      <w:lvlJc w:val="left"/>
      <w:pPr>
        <w:ind w:left="6772" w:hanging="356"/>
      </w:pPr>
      <w:rPr>
        <w:rFonts w:hint="default"/>
        <w:lang w:val="pl-PL" w:eastAsia="en-US" w:bidi="ar-SA"/>
      </w:rPr>
    </w:lvl>
    <w:lvl w:ilvl="7">
      <w:numFmt w:val="bullet"/>
      <w:lvlText w:val="•"/>
      <w:lvlJc w:val="left"/>
      <w:pPr>
        <w:ind w:left="7770" w:hanging="356"/>
      </w:pPr>
      <w:rPr>
        <w:rFonts w:hint="default"/>
        <w:lang w:val="pl-PL" w:eastAsia="en-US" w:bidi="ar-SA"/>
      </w:rPr>
    </w:lvl>
    <w:lvl w:ilvl="8">
      <w:numFmt w:val="bullet"/>
      <w:lvlText w:val="•"/>
      <w:lvlJc w:val="left"/>
      <w:pPr>
        <w:ind w:left="8769" w:hanging="356"/>
      </w:pPr>
      <w:rPr>
        <w:rFonts w:hint="default"/>
        <w:lang w:val="pl-PL" w:eastAsia="en-US" w:bidi="ar-SA"/>
      </w:rPr>
    </w:lvl>
  </w:abstractNum>
  <w:abstractNum w:abstractNumId="229">
    <w:nsid w:val="4C6E5715"/>
    <w:multiLevelType w:val="multilevel"/>
    <w:tmpl w:val="8B907C12"/>
    <w:lvl w:ilvl="0">
      <w:start w:val="4"/>
      <w:numFmt w:val="upperLetter"/>
      <w:lvlText w:val="%1"/>
      <w:lvlJc w:val="left"/>
      <w:pPr>
        <w:ind w:left="4427" w:hanging="996"/>
      </w:pPr>
      <w:rPr>
        <w:rFonts w:hint="default"/>
        <w:lang w:val="pl-PL" w:eastAsia="en-US" w:bidi="ar-SA"/>
      </w:rPr>
    </w:lvl>
    <w:lvl w:ilvl="1">
      <w:start w:val="7"/>
      <w:numFmt w:val="decimalZero"/>
      <w:lvlText w:val="%1.%2"/>
      <w:lvlJc w:val="left"/>
      <w:pPr>
        <w:ind w:left="4427" w:hanging="996"/>
      </w:pPr>
      <w:rPr>
        <w:rFonts w:hint="default"/>
        <w:lang w:val="pl-PL" w:eastAsia="en-US" w:bidi="ar-SA"/>
      </w:rPr>
    </w:lvl>
    <w:lvl w:ilvl="2">
      <w:start w:val="2"/>
      <w:numFmt w:val="decimalZero"/>
      <w:lvlText w:val="%1.%2.%3"/>
      <w:lvlJc w:val="left"/>
      <w:pPr>
        <w:ind w:left="4427" w:hanging="996"/>
      </w:pPr>
      <w:rPr>
        <w:rFonts w:hint="default"/>
        <w:lang w:val="pl-PL" w:eastAsia="en-US" w:bidi="ar-SA"/>
      </w:rPr>
    </w:lvl>
    <w:lvl w:ilvl="3">
      <w:start w:val="1"/>
      <w:numFmt w:val="decimalZero"/>
      <w:lvlText w:val="%1.%2.%3.%4."/>
      <w:lvlJc w:val="left"/>
      <w:pPr>
        <w:ind w:left="4427"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958" w:hanging="996"/>
      </w:pPr>
      <w:rPr>
        <w:rFonts w:hint="default"/>
        <w:lang w:val="pl-PL" w:eastAsia="en-US" w:bidi="ar-SA"/>
      </w:rPr>
    </w:lvl>
    <w:lvl w:ilvl="5">
      <w:numFmt w:val="bullet"/>
      <w:lvlText w:val="•"/>
      <w:lvlJc w:val="left"/>
      <w:pPr>
        <w:ind w:left="7593" w:hanging="996"/>
      </w:pPr>
      <w:rPr>
        <w:rFonts w:hint="default"/>
        <w:lang w:val="pl-PL" w:eastAsia="en-US" w:bidi="ar-SA"/>
      </w:rPr>
    </w:lvl>
    <w:lvl w:ilvl="6">
      <w:numFmt w:val="bullet"/>
      <w:lvlText w:val="•"/>
      <w:lvlJc w:val="left"/>
      <w:pPr>
        <w:ind w:left="8228" w:hanging="996"/>
      </w:pPr>
      <w:rPr>
        <w:rFonts w:hint="default"/>
        <w:lang w:val="pl-PL" w:eastAsia="en-US" w:bidi="ar-SA"/>
      </w:rPr>
    </w:lvl>
    <w:lvl w:ilvl="7">
      <w:numFmt w:val="bullet"/>
      <w:lvlText w:val="•"/>
      <w:lvlJc w:val="left"/>
      <w:pPr>
        <w:ind w:left="8862" w:hanging="996"/>
      </w:pPr>
      <w:rPr>
        <w:rFonts w:hint="default"/>
        <w:lang w:val="pl-PL" w:eastAsia="en-US" w:bidi="ar-SA"/>
      </w:rPr>
    </w:lvl>
    <w:lvl w:ilvl="8">
      <w:numFmt w:val="bullet"/>
      <w:lvlText w:val="•"/>
      <w:lvlJc w:val="left"/>
      <w:pPr>
        <w:ind w:left="9497" w:hanging="996"/>
      </w:pPr>
      <w:rPr>
        <w:rFonts w:hint="default"/>
        <w:lang w:val="pl-PL" w:eastAsia="en-US" w:bidi="ar-SA"/>
      </w:rPr>
    </w:lvl>
  </w:abstractNum>
  <w:abstractNum w:abstractNumId="230">
    <w:nsid w:val="4CAC2880"/>
    <w:multiLevelType w:val="multilevel"/>
    <w:tmpl w:val="5B88EEF8"/>
    <w:lvl w:ilvl="0">
      <w:start w:val="6"/>
      <w:numFmt w:val="decimal"/>
      <w:lvlText w:val="%1"/>
      <w:lvlJc w:val="left"/>
      <w:pPr>
        <w:ind w:left="930" w:hanging="504"/>
      </w:pPr>
      <w:rPr>
        <w:rFonts w:hint="default"/>
        <w:lang w:val="pl-PL" w:eastAsia="en-US" w:bidi="ar-SA"/>
      </w:rPr>
    </w:lvl>
    <w:lvl w:ilvl="1">
      <w:start w:val="4"/>
      <w:numFmt w:val="decimal"/>
      <w:lvlText w:val="%1.%2"/>
      <w:lvlJc w:val="left"/>
      <w:pPr>
        <w:ind w:left="930" w:hanging="504"/>
      </w:pPr>
      <w:rPr>
        <w:rFonts w:hint="default"/>
        <w:lang w:val="pl-PL" w:eastAsia="en-US" w:bidi="ar-SA"/>
      </w:rPr>
    </w:lvl>
    <w:lvl w:ilvl="2">
      <w:start w:val="5"/>
      <w:numFmt w:val="decimal"/>
      <w:lvlText w:val="%1.%2.%3."/>
      <w:lvlJc w:val="left"/>
      <w:pPr>
        <w:ind w:left="930" w:hanging="50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888" w:hanging="504"/>
      </w:pPr>
      <w:rPr>
        <w:rFonts w:hint="default"/>
        <w:lang w:val="pl-PL" w:eastAsia="en-US" w:bidi="ar-SA"/>
      </w:rPr>
    </w:lvl>
    <w:lvl w:ilvl="4">
      <w:numFmt w:val="bullet"/>
      <w:lvlText w:val="•"/>
      <w:lvlJc w:val="left"/>
      <w:pPr>
        <w:ind w:left="4870" w:hanging="504"/>
      </w:pPr>
      <w:rPr>
        <w:rFonts w:hint="default"/>
        <w:lang w:val="pl-PL" w:eastAsia="en-US" w:bidi="ar-SA"/>
      </w:rPr>
    </w:lvl>
    <w:lvl w:ilvl="5">
      <w:numFmt w:val="bullet"/>
      <w:lvlText w:val="•"/>
      <w:lvlJc w:val="left"/>
      <w:pPr>
        <w:ind w:left="5853" w:hanging="504"/>
      </w:pPr>
      <w:rPr>
        <w:rFonts w:hint="default"/>
        <w:lang w:val="pl-PL" w:eastAsia="en-US" w:bidi="ar-SA"/>
      </w:rPr>
    </w:lvl>
    <w:lvl w:ilvl="6">
      <w:numFmt w:val="bullet"/>
      <w:lvlText w:val="•"/>
      <w:lvlJc w:val="left"/>
      <w:pPr>
        <w:ind w:left="6836" w:hanging="504"/>
      </w:pPr>
      <w:rPr>
        <w:rFonts w:hint="default"/>
        <w:lang w:val="pl-PL" w:eastAsia="en-US" w:bidi="ar-SA"/>
      </w:rPr>
    </w:lvl>
    <w:lvl w:ilvl="7">
      <w:numFmt w:val="bullet"/>
      <w:lvlText w:val="•"/>
      <w:lvlJc w:val="left"/>
      <w:pPr>
        <w:ind w:left="7818" w:hanging="504"/>
      </w:pPr>
      <w:rPr>
        <w:rFonts w:hint="default"/>
        <w:lang w:val="pl-PL" w:eastAsia="en-US" w:bidi="ar-SA"/>
      </w:rPr>
    </w:lvl>
    <w:lvl w:ilvl="8">
      <w:numFmt w:val="bullet"/>
      <w:lvlText w:val="•"/>
      <w:lvlJc w:val="left"/>
      <w:pPr>
        <w:ind w:left="8801" w:hanging="504"/>
      </w:pPr>
      <w:rPr>
        <w:rFonts w:hint="default"/>
        <w:lang w:val="pl-PL" w:eastAsia="en-US" w:bidi="ar-SA"/>
      </w:rPr>
    </w:lvl>
  </w:abstractNum>
  <w:abstractNum w:abstractNumId="231">
    <w:nsid w:val="4D395A3A"/>
    <w:multiLevelType w:val="hybridMultilevel"/>
    <w:tmpl w:val="4CE0C314"/>
    <w:lvl w:ilvl="0" w:tplc="5FF46E66">
      <w:start w:val="1"/>
      <w:numFmt w:val="lowerLetter"/>
      <w:lvlText w:val="(%1)"/>
      <w:lvlJc w:val="left"/>
      <w:pPr>
        <w:ind w:left="709" w:hanging="224"/>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ADDEC44A">
      <w:numFmt w:val="bullet"/>
      <w:lvlText w:val="•"/>
      <w:lvlJc w:val="left"/>
      <w:pPr>
        <w:ind w:left="1706" w:hanging="224"/>
      </w:pPr>
      <w:rPr>
        <w:rFonts w:hint="default"/>
        <w:lang w:val="pl-PL" w:eastAsia="en-US" w:bidi="ar-SA"/>
      </w:rPr>
    </w:lvl>
    <w:lvl w:ilvl="2" w:tplc="DD8285DC">
      <w:numFmt w:val="bullet"/>
      <w:lvlText w:val="•"/>
      <w:lvlJc w:val="left"/>
      <w:pPr>
        <w:ind w:left="2713" w:hanging="224"/>
      </w:pPr>
      <w:rPr>
        <w:rFonts w:hint="default"/>
        <w:lang w:val="pl-PL" w:eastAsia="en-US" w:bidi="ar-SA"/>
      </w:rPr>
    </w:lvl>
    <w:lvl w:ilvl="3" w:tplc="E962D320">
      <w:numFmt w:val="bullet"/>
      <w:lvlText w:val="•"/>
      <w:lvlJc w:val="left"/>
      <w:pPr>
        <w:ind w:left="3720" w:hanging="224"/>
      </w:pPr>
      <w:rPr>
        <w:rFonts w:hint="default"/>
        <w:lang w:val="pl-PL" w:eastAsia="en-US" w:bidi="ar-SA"/>
      </w:rPr>
    </w:lvl>
    <w:lvl w:ilvl="4" w:tplc="318AE5B6">
      <w:numFmt w:val="bullet"/>
      <w:lvlText w:val="•"/>
      <w:lvlJc w:val="left"/>
      <w:pPr>
        <w:ind w:left="4726" w:hanging="224"/>
      </w:pPr>
      <w:rPr>
        <w:rFonts w:hint="default"/>
        <w:lang w:val="pl-PL" w:eastAsia="en-US" w:bidi="ar-SA"/>
      </w:rPr>
    </w:lvl>
    <w:lvl w:ilvl="5" w:tplc="377CF578">
      <w:numFmt w:val="bullet"/>
      <w:lvlText w:val="•"/>
      <w:lvlJc w:val="left"/>
      <w:pPr>
        <w:ind w:left="5733" w:hanging="224"/>
      </w:pPr>
      <w:rPr>
        <w:rFonts w:hint="default"/>
        <w:lang w:val="pl-PL" w:eastAsia="en-US" w:bidi="ar-SA"/>
      </w:rPr>
    </w:lvl>
    <w:lvl w:ilvl="6" w:tplc="B002A7C6">
      <w:numFmt w:val="bullet"/>
      <w:lvlText w:val="•"/>
      <w:lvlJc w:val="left"/>
      <w:pPr>
        <w:ind w:left="6740" w:hanging="224"/>
      </w:pPr>
      <w:rPr>
        <w:rFonts w:hint="default"/>
        <w:lang w:val="pl-PL" w:eastAsia="en-US" w:bidi="ar-SA"/>
      </w:rPr>
    </w:lvl>
    <w:lvl w:ilvl="7" w:tplc="F334A76E">
      <w:numFmt w:val="bullet"/>
      <w:lvlText w:val="•"/>
      <w:lvlJc w:val="left"/>
      <w:pPr>
        <w:ind w:left="7746" w:hanging="224"/>
      </w:pPr>
      <w:rPr>
        <w:rFonts w:hint="default"/>
        <w:lang w:val="pl-PL" w:eastAsia="en-US" w:bidi="ar-SA"/>
      </w:rPr>
    </w:lvl>
    <w:lvl w:ilvl="8" w:tplc="D1FC3160">
      <w:numFmt w:val="bullet"/>
      <w:lvlText w:val="•"/>
      <w:lvlJc w:val="left"/>
      <w:pPr>
        <w:ind w:left="8753" w:hanging="224"/>
      </w:pPr>
      <w:rPr>
        <w:rFonts w:hint="default"/>
        <w:lang w:val="pl-PL" w:eastAsia="en-US" w:bidi="ar-SA"/>
      </w:rPr>
    </w:lvl>
  </w:abstractNum>
  <w:abstractNum w:abstractNumId="232">
    <w:nsid w:val="4D7D0578"/>
    <w:multiLevelType w:val="hybridMultilevel"/>
    <w:tmpl w:val="E0828392"/>
    <w:lvl w:ilvl="0" w:tplc="F6F48DE8">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A4340E02">
      <w:numFmt w:val="bullet"/>
      <w:lvlText w:val="•"/>
      <w:lvlJc w:val="left"/>
      <w:pPr>
        <w:ind w:left="1778" w:hanging="360"/>
      </w:pPr>
      <w:rPr>
        <w:rFonts w:hint="default"/>
        <w:lang w:val="pl-PL" w:eastAsia="en-US" w:bidi="ar-SA"/>
      </w:rPr>
    </w:lvl>
    <w:lvl w:ilvl="2" w:tplc="D598BAA2">
      <w:numFmt w:val="bullet"/>
      <w:lvlText w:val="•"/>
      <w:lvlJc w:val="left"/>
      <w:pPr>
        <w:ind w:left="2777" w:hanging="360"/>
      </w:pPr>
      <w:rPr>
        <w:rFonts w:hint="default"/>
        <w:lang w:val="pl-PL" w:eastAsia="en-US" w:bidi="ar-SA"/>
      </w:rPr>
    </w:lvl>
    <w:lvl w:ilvl="3" w:tplc="819CC428">
      <w:numFmt w:val="bullet"/>
      <w:lvlText w:val="•"/>
      <w:lvlJc w:val="left"/>
      <w:pPr>
        <w:ind w:left="3776" w:hanging="360"/>
      </w:pPr>
      <w:rPr>
        <w:rFonts w:hint="default"/>
        <w:lang w:val="pl-PL" w:eastAsia="en-US" w:bidi="ar-SA"/>
      </w:rPr>
    </w:lvl>
    <w:lvl w:ilvl="4" w:tplc="E32A559C">
      <w:numFmt w:val="bullet"/>
      <w:lvlText w:val="•"/>
      <w:lvlJc w:val="left"/>
      <w:pPr>
        <w:ind w:left="4774" w:hanging="360"/>
      </w:pPr>
      <w:rPr>
        <w:rFonts w:hint="default"/>
        <w:lang w:val="pl-PL" w:eastAsia="en-US" w:bidi="ar-SA"/>
      </w:rPr>
    </w:lvl>
    <w:lvl w:ilvl="5" w:tplc="D8028834">
      <w:numFmt w:val="bullet"/>
      <w:lvlText w:val="•"/>
      <w:lvlJc w:val="left"/>
      <w:pPr>
        <w:ind w:left="5773" w:hanging="360"/>
      </w:pPr>
      <w:rPr>
        <w:rFonts w:hint="default"/>
        <w:lang w:val="pl-PL" w:eastAsia="en-US" w:bidi="ar-SA"/>
      </w:rPr>
    </w:lvl>
    <w:lvl w:ilvl="6" w:tplc="98B8781E">
      <w:numFmt w:val="bullet"/>
      <w:lvlText w:val="•"/>
      <w:lvlJc w:val="left"/>
      <w:pPr>
        <w:ind w:left="6772" w:hanging="360"/>
      </w:pPr>
      <w:rPr>
        <w:rFonts w:hint="default"/>
        <w:lang w:val="pl-PL" w:eastAsia="en-US" w:bidi="ar-SA"/>
      </w:rPr>
    </w:lvl>
    <w:lvl w:ilvl="7" w:tplc="B2C494EA">
      <w:numFmt w:val="bullet"/>
      <w:lvlText w:val="•"/>
      <w:lvlJc w:val="left"/>
      <w:pPr>
        <w:ind w:left="7770" w:hanging="360"/>
      </w:pPr>
      <w:rPr>
        <w:rFonts w:hint="default"/>
        <w:lang w:val="pl-PL" w:eastAsia="en-US" w:bidi="ar-SA"/>
      </w:rPr>
    </w:lvl>
    <w:lvl w:ilvl="8" w:tplc="612EABCE">
      <w:numFmt w:val="bullet"/>
      <w:lvlText w:val="•"/>
      <w:lvlJc w:val="left"/>
      <w:pPr>
        <w:ind w:left="8769" w:hanging="360"/>
      </w:pPr>
      <w:rPr>
        <w:rFonts w:hint="default"/>
        <w:lang w:val="pl-PL" w:eastAsia="en-US" w:bidi="ar-SA"/>
      </w:rPr>
    </w:lvl>
  </w:abstractNum>
  <w:abstractNum w:abstractNumId="233">
    <w:nsid w:val="4DAB5824"/>
    <w:multiLevelType w:val="hybridMultilevel"/>
    <w:tmpl w:val="4F6A227A"/>
    <w:lvl w:ilvl="0" w:tplc="14B489BA">
      <w:numFmt w:val="bullet"/>
      <w:lvlText w:val="-"/>
      <w:lvlJc w:val="left"/>
      <w:pPr>
        <w:ind w:left="501"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A904576">
      <w:numFmt w:val="bullet"/>
      <w:lvlText w:val="•"/>
      <w:lvlJc w:val="left"/>
      <w:pPr>
        <w:ind w:left="1526" w:hanging="360"/>
      </w:pPr>
      <w:rPr>
        <w:rFonts w:hint="default"/>
        <w:lang w:val="pl-PL" w:eastAsia="en-US" w:bidi="ar-SA"/>
      </w:rPr>
    </w:lvl>
    <w:lvl w:ilvl="2" w:tplc="19FEA628">
      <w:numFmt w:val="bullet"/>
      <w:lvlText w:val="•"/>
      <w:lvlJc w:val="left"/>
      <w:pPr>
        <w:ind w:left="2553" w:hanging="360"/>
      </w:pPr>
      <w:rPr>
        <w:rFonts w:hint="default"/>
        <w:lang w:val="pl-PL" w:eastAsia="en-US" w:bidi="ar-SA"/>
      </w:rPr>
    </w:lvl>
    <w:lvl w:ilvl="3" w:tplc="EB6E8FE2">
      <w:numFmt w:val="bullet"/>
      <w:lvlText w:val="•"/>
      <w:lvlJc w:val="left"/>
      <w:pPr>
        <w:ind w:left="3580" w:hanging="360"/>
      </w:pPr>
      <w:rPr>
        <w:rFonts w:hint="default"/>
        <w:lang w:val="pl-PL" w:eastAsia="en-US" w:bidi="ar-SA"/>
      </w:rPr>
    </w:lvl>
    <w:lvl w:ilvl="4" w:tplc="54968DF8">
      <w:numFmt w:val="bullet"/>
      <w:lvlText w:val="•"/>
      <w:lvlJc w:val="left"/>
      <w:pPr>
        <w:ind w:left="4606" w:hanging="360"/>
      </w:pPr>
      <w:rPr>
        <w:rFonts w:hint="default"/>
        <w:lang w:val="pl-PL" w:eastAsia="en-US" w:bidi="ar-SA"/>
      </w:rPr>
    </w:lvl>
    <w:lvl w:ilvl="5" w:tplc="EF02C2D6">
      <w:numFmt w:val="bullet"/>
      <w:lvlText w:val="•"/>
      <w:lvlJc w:val="left"/>
      <w:pPr>
        <w:ind w:left="5633" w:hanging="360"/>
      </w:pPr>
      <w:rPr>
        <w:rFonts w:hint="default"/>
        <w:lang w:val="pl-PL" w:eastAsia="en-US" w:bidi="ar-SA"/>
      </w:rPr>
    </w:lvl>
    <w:lvl w:ilvl="6" w:tplc="148CB376">
      <w:numFmt w:val="bullet"/>
      <w:lvlText w:val="•"/>
      <w:lvlJc w:val="left"/>
      <w:pPr>
        <w:ind w:left="6660" w:hanging="360"/>
      </w:pPr>
      <w:rPr>
        <w:rFonts w:hint="default"/>
        <w:lang w:val="pl-PL" w:eastAsia="en-US" w:bidi="ar-SA"/>
      </w:rPr>
    </w:lvl>
    <w:lvl w:ilvl="7" w:tplc="2AE87E50">
      <w:numFmt w:val="bullet"/>
      <w:lvlText w:val="•"/>
      <w:lvlJc w:val="left"/>
      <w:pPr>
        <w:ind w:left="7686" w:hanging="360"/>
      </w:pPr>
      <w:rPr>
        <w:rFonts w:hint="default"/>
        <w:lang w:val="pl-PL" w:eastAsia="en-US" w:bidi="ar-SA"/>
      </w:rPr>
    </w:lvl>
    <w:lvl w:ilvl="8" w:tplc="59EE8CC0">
      <w:numFmt w:val="bullet"/>
      <w:lvlText w:val="•"/>
      <w:lvlJc w:val="left"/>
      <w:pPr>
        <w:ind w:left="8713" w:hanging="360"/>
      </w:pPr>
      <w:rPr>
        <w:rFonts w:hint="default"/>
        <w:lang w:val="pl-PL" w:eastAsia="en-US" w:bidi="ar-SA"/>
      </w:rPr>
    </w:lvl>
  </w:abstractNum>
  <w:abstractNum w:abstractNumId="234">
    <w:nsid w:val="4DAE545D"/>
    <w:multiLevelType w:val="multilevel"/>
    <w:tmpl w:val="360CCE7C"/>
    <w:lvl w:ilvl="0">
      <w:start w:val="1"/>
      <w:numFmt w:val="decimal"/>
      <w:lvlText w:val="%1."/>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930" w:hanging="50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279" w:hanging="504"/>
      </w:pPr>
      <w:rPr>
        <w:rFonts w:hint="default"/>
        <w:lang w:val="pl-PL" w:eastAsia="en-US" w:bidi="ar-SA"/>
      </w:rPr>
    </w:lvl>
    <w:lvl w:ilvl="4">
      <w:numFmt w:val="bullet"/>
      <w:lvlText w:val="•"/>
      <w:lvlJc w:val="left"/>
      <w:pPr>
        <w:ind w:left="4349" w:hanging="504"/>
      </w:pPr>
      <w:rPr>
        <w:rFonts w:hint="default"/>
        <w:lang w:val="pl-PL" w:eastAsia="en-US" w:bidi="ar-SA"/>
      </w:rPr>
    </w:lvl>
    <w:lvl w:ilvl="5">
      <w:numFmt w:val="bullet"/>
      <w:lvlText w:val="•"/>
      <w:lvlJc w:val="left"/>
      <w:pPr>
        <w:ind w:left="5418" w:hanging="504"/>
      </w:pPr>
      <w:rPr>
        <w:rFonts w:hint="default"/>
        <w:lang w:val="pl-PL" w:eastAsia="en-US" w:bidi="ar-SA"/>
      </w:rPr>
    </w:lvl>
    <w:lvl w:ilvl="6">
      <w:numFmt w:val="bullet"/>
      <w:lvlText w:val="•"/>
      <w:lvlJc w:val="left"/>
      <w:pPr>
        <w:ind w:left="6488" w:hanging="504"/>
      </w:pPr>
      <w:rPr>
        <w:rFonts w:hint="default"/>
        <w:lang w:val="pl-PL" w:eastAsia="en-US" w:bidi="ar-SA"/>
      </w:rPr>
    </w:lvl>
    <w:lvl w:ilvl="7">
      <w:numFmt w:val="bullet"/>
      <w:lvlText w:val="•"/>
      <w:lvlJc w:val="left"/>
      <w:pPr>
        <w:ind w:left="7558" w:hanging="504"/>
      </w:pPr>
      <w:rPr>
        <w:rFonts w:hint="default"/>
        <w:lang w:val="pl-PL" w:eastAsia="en-US" w:bidi="ar-SA"/>
      </w:rPr>
    </w:lvl>
    <w:lvl w:ilvl="8">
      <w:numFmt w:val="bullet"/>
      <w:lvlText w:val="•"/>
      <w:lvlJc w:val="left"/>
      <w:pPr>
        <w:ind w:left="8627" w:hanging="504"/>
      </w:pPr>
      <w:rPr>
        <w:rFonts w:hint="default"/>
        <w:lang w:val="pl-PL" w:eastAsia="en-US" w:bidi="ar-SA"/>
      </w:rPr>
    </w:lvl>
  </w:abstractNum>
  <w:abstractNum w:abstractNumId="235">
    <w:nsid w:val="4DF1637C"/>
    <w:multiLevelType w:val="hybridMultilevel"/>
    <w:tmpl w:val="BCBAA7F4"/>
    <w:lvl w:ilvl="0" w:tplc="C060BBF0">
      <w:numFmt w:val="bullet"/>
      <w:lvlText w:val="-"/>
      <w:lvlJc w:val="left"/>
      <w:pPr>
        <w:ind w:left="2409" w:hanging="34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54A031A">
      <w:numFmt w:val="bullet"/>
      <w:lvlText w:val="•"/>
      <w:lvlJc w:val="left"/>
      <w:pPr>
        <w:ind w:left="3236" w:hanging="348"/>
      </w:pPr>
      <w:rPr>
        <w:rFonts w:hint="default"/>
        <w:lang w:val="pl-PL" w:eastAsia="en-US" w:bidi="ar-SA"/>
      </w:rPr>
    </w:lvl>
    <w:lvl w:ilvl="2" w:tplc="72B02F08">
      <w:numFmt w:val="bullet"/>
      <w:lvlText w:val="•"/>
      <w:lvlJc w:val="left"/>
      <w:pPr>
        <w:ind w:left="4073" w:hanging="348"/>
      </w:pPr>
      <w:rPr>
        <w:rFonts w:hint="default"/>
        <w:lang w:val="pl-PL" w:eastAsia="en-US" w:bidi="ar-SA"/>
      </w:rPr>
    </w:lvl>
    <w:lvl w:ilvl="3" w:tplc="B63EFD6C">
      <w:numFmt w:val="bullet"/>
      <w:lvlText w:val="•"/>
      <w:lvlJc w:val="left"/>
      <w:pPr>
        <w:ind w:left="4910" w:hanging="348"/>
      </w:pPr>
      <w:rPr>
        <w:rFonts w:hint="default"/>
        <w:lang w:val="pl-PL" w:eastAsia="en-US" w:bidi="ar-SA"/>
      </w:rPr>
    </w:lvl>
    <w:lvl w:ilvl="4" w:tplc="A76A2406">
      <w:numFmt w:val="bullet"/>
      <w:lvlText w:val="•"/>
      <w:lvlJc w:val="left"/>
      <w:pPr>
        <w:ind w:left="5746" w:hanging="348"/>
      </w:pPr>
      <w:rPr>
        <w:rFonts w:hint="default"/>
        <w:lang w:val="pl-PL" w:eastAsia="en-US" w:bidi="ar-SA"/>
      </w:rPr>
    </w:lvl>
    <w:lvl w:ilvl="5" w:tplc="61D0C448">
      <w:numFmt w:val="bullet"/>
      <w:lvlText w:val="•"/>
      <w:lvlJc w:val="left"/>
      <w:pPr>
        <w:ind w:left="6583" w:hanging="348"/>
      </w:pPr>
      <w:rPr>
        <w:rFonts w:hint="default"/>
        <w:lang w:val="pl-PL" w:eastAsia="en-US" w:bidi="ar-SA"/>
      </w:rPr>
    </w:lvl>
    <w:lvl w:ilvl="6" w:tplc="873471FA">
      <w:numFmt w:val="bullet"/>
      <w:lvlText w:val="•"/>
      <w:lvlJc w:val="left"/>
      <w:pPr>
        <w:ind w:left="7420" w:hanging="348"/>
      </w:pPr>
      <w:rPr>
        <w:rFonts w:hint="default"/>
        <w:lang w:val="pl-PL" w:eastAsia="en-US" w:bidi="ar-SA"/>
      </w:rPr>
    </w:lvl>
    <w:lvl w:ilvl="7" w:tplc="1DC2E2C4">
      <w:numFmt w:val="bullet"/>
      <w:lvlText w:val="•"/>
      <w:lvlJc w:val="left"/>
      <w:pPr>
        <w:ind w:left="8256" w:hanging="348"/>
      </w:pPr>
      <w:rPr>
        <w:rFonts w:hint="default"/>
        <w:lang w:val="pl-PL" w:eastAsia="en-US" w:bidi="ar-SA"/>
      </w:rPr>
    </w:lvl>
    <w:lvl w:ilvl="8" w:tplc="176866A8">
      <w:numFmt w:val="bullet"/>
      <w:lvlText w:val="•"/>
      <w:lvlJc w:val="left"/>
      <w:pPr>
        <w:ind w:left="9093" w:hanging="348"/>
      </w:pPr>
      <w:rPr>
        <w:rFonts w:hint="default"/>
        <w:lang w:val="pl-PL" w:eastAsia="en-US" w:bidi="ar-SA"/>
      </w:rPr>
    </w:lvl>
  </w:abstractNum>
  <w:abstractNum w:abstractNumId="236">
    <w:nsid w:val="4E5435D9"/>
    <w:multiLevelType w:val="hybridMultilevel"/>
    <w:tmpl w:val="2BFA7C54"/>
    <w:lvl w:ilvl="0" w:tplc="37F0714A">
      <w:start w:val="1"/>
      <w:numFmt w:val="decimal"/>
      <w:lvlText w:val="%1)"/>
      <w:lvlJc w:val="left"/>
      <w:pPr>
        <w:ind w:left="633" w:hanging="209"/>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7E90BDA6">
      <w:start w:val="1"/>
      <w:numFmt w:val="lowerLetter"/>
      <w:lvlText w:val="%2)"/>
      <w:lvlJc w:val="left"/>
      <w:pPr>
        <w:ind w:left="1190" w:hanging="20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tplc="3AEE1E62">
      <w:numFmt w:val="bullet"/>
      <w:lvlText w:val="-"/>
      <w:lvlJc w:val="left"/>
      <w:pPr>
        <w:ind w:left="1418" w:hanging="11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tplc="085272BE">
      <w:numFmt w:val="bullet"/>
      <w:lvlText w:val="•"/>
      <w:lvlJc w:val="left"/>
      <w:pPr>
        <w:ind w:left="2588" w:hanging="113"/>
      </w:pPr>
      <w:rPr>
        <w:rFonts w:hint="default"/>
        <w:lang w:val="pl-PL" w:eastAsia="en-US" w:bidi="ar-SA"/>
      </w:rPr>
    </w:lvl>
    <w:lvl w:ilvl="4" w:tplc="6588A75C">
      <w:numFmt w:val="bullet"/>
      <w:lvlText w:val="•"/>
      <w:lvlJc w:val="left"/>
      <w:pPr>
        <w:ind w:left="3756" w:hanging="113"/>
      </w:pPr>
      <w:rPr>
        <w:rFonts w:hint="default"/>
        <w:lang w:val="pl-PL" w:eastAsia="en-US" w:bidi="ar-SA"/>
      </w:rPr>
    </w:lvl>
    <w:lvl w:ilvl="5" w:tplc="26CA96D4">
      <w:numFmt w:val="bullet"/>
      <w:lvlText w:val="•"/>
      <w:lvlJc w:val="left"/>
      <w:pPr>
        <w:ind w:left="4925" w:hanging="113"/>
      </w:pPr>
      <w:rPr>
        <w:rFonts w:hint="default"/>
        <w:lang w:val="pl-PL" w:eastAsia="en-US" w:bidi="ar-SA"/>
      </w:rPr>
    </w:lvl>
    <w:lvl w:ilvl="6" w:tplc="DE1A207C">
      <w:numFmt w:val="bullet"/>
      <w:lvlText w:val="•"/>
      <w:lvlJc w:val="left"/>
      <w:pPr>
        <w:ind w:left="6093" w:hanging="113"/>
      </w:pPr>
      <w:rPr>
        <w:rFonts w:hint="default"/>
        <w:lang w:val="pl-PL" w:eastAsia="en-US" w:bidi="ar-SA"/>
      </w:rPr>
    </w:lvl>
    <w:lvl w:ilvl="7" w:tplc="75A250F8">
      <w:numFmt w:val="bullet"/>
      <w:lvlText w:val="•"/>
      <w:lvlJc w:val="left"/>
      <w:pPr>
        <w:ind w:left="7261" w:hanging="113"/>
      </w:pPr>
      <w:rPr>
        <w:rFonts w:hint="default"/>
        <w:lang w:val="pl-PL" w:eastAsia="en-US" w:bidi="ar-SA"/>
      </w:rPr>
    </w:lvl>
    <w:lvl w:ilvl="8" w:tplc="B9CEC8F2">
      <w:numFmt w:val="bullet"/>
      <w:lvlText w:val="•"/>
      <w:lvlJc w:val="left"/>
      <w:pPr>
        <w:ind w:left="8430" w:hanging="113"/>
      </w:pPr>
      <w:rPr>
        <w:rFonts w:hint="default"/>
        <w:lang w:val="pl-PL" w:eastAsia="en-US" w:bidi="ar-SA"/>
      </w:rPr>
    </w:lvl>
  </w:abstractNum>
  <w:abstractNum w:abstractNumId="237">
    <w:nsid w:val="4E8C08F1"/>
    <w:multiLevelType w:val="multilevel"/>
    <w:tmpl w:val="24CAA780"/>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2"/>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238">
    <w:nsid w:val="4F6A4D34"/>
    <w:multiLevelType w:val="hybridMultilevel"/>
    <w:tmpl w:val="FF6ECB2C"/>
    <w:lvl w:ilvl="0" w:tplc="E1DE8330">
      <w:numFmt w:val="bullet"/>
      <w:lvlText w:val="-"/>
      <w:lvlJc w:val="left"/>
      <w:pPr>
        <w:ind w:left="781" w:hanging="31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B10A7E4">
      <w:numFmt w:val="bullet"/>
      <w:lvlText w:val="•"/>
      <w:lvlJc w:val="left"/>
      <w:pPr>
        <w:ind w:left="1778" w:hanging="317"/>
      </w:pPr>
      <w:rPr>
        <w:rFonts w:hint="default"/>
        <w:lang w:val="pl-PL" w:eastAsia="en-US" w:bidi="ar-SA"/>
      </w:rPr>
    </w:lvl>
    <w:lvl w:ilvl="2" w:tplc="6FAA4AE8">
      <w:numFmt w:val="bullet"/>
      <w:lvlText w:val="•"/>
      <w:lvlJc w:val="left"/>
      <w:pPr>
        <w:ind w:left="2777" w:hanging="317"/>
      </w:pPr>
      <w:rPr>
        <w:rFonts w:hint="default"/>
        <w:lang w:val="pl-PL" w:eastAsia="en-US" w:bidi="ar-SA"/>
      </w:rPr>
    </w:lvl>
    <w:lvl w:ilvl="3" w:tplc="375C127E">
      <w:numFmt w:val="bullet"/>
      <w:lvlText w:val="•"/>
      <w:lvlJc w:val="left"/>
      <w:pPr>
        <w:ind w:left="3776" w:hanging="317"/>
      </w:pPr>
      <w:rPr>
        <w:rFonts w:hint="default"/>
        <w:lang w:val="pl-PL" w:eastAsia="en-US" w:bidi="ar-SA"/>
      </w:rPr>
    </w:lvl>
    <w:lvl w:ilvl="4" w:tplc="E3B41226">
      <w:numFmt w:val="bullet"/>
      <w:lvlText w:val="•"/>
      <w:lvlJc w:val="left"/>
      <w:pPr>
        <w:ind w:left="4774" w:hanging="317"/>
      </w:pPr>
      <w:rPr>
        <w:rFonts w:hint="default"/>
        <w:lang w:val="pl-PL" w:eastAsia="en-US" w:bidi="ar-SA"/>
      </w:rPr>
    </w:lvl>
    <w:lvl w:ilvl="5" w:tplc="A7F29C70">
      <w:numFmt w:val="bullet"/>
      <w:lvlText w:val="•"/>
      <w:lvlJc w:val="left"/>
      <w:pPr>
        <w:ind w:left="5773" w:hanging="317"/>
      </w:pPr>
      <w:rPr>
        <w:rFonts w:hint="default"/>
        <w:lang w:val="pl-PL" w:eastAsia="en-US" w:bidi="ar-SA"/>
      </w:rPr>
    </w:lvl>
    <w:lvl w:ilvl="6" w:tplc="E1C6E6DE">
      <w:numFmt w:val="bullet"/>
      <w:lvlText w:val="•"/>
      <w:lvlJc w:val="left"/>
      <w:pPr>
        <w:ind w:left="6772" w:hanging="317"/>
      </w:pPr>
      <w:rPr>
        <w:rFonts w:hint="default"/>
        <w:lang w:val="pl-PL" w:eastAsia="en-US" w:bidi="ar-SA"/>
      </w:rPr>
    </w:lvl>
    <w:lvl w:ilvl="7" w:tplc="8A880966">
      <w:numFmt w:val="bullet"/>
      <w:lvlText w:val="•"/>
      <w:lvlJc w:val="left"/>
      <w:pPr>
        <w:ind w:left="7770" w:hanging="317"/>
      </w:pPr>
      <w:rPr>
        <w:rFonts w:hint="default"/>
        <w:lang w:val="pl-PL" w:eastAsia="en-US" w:bidi="ar-SA"/>
      </w:rPr>
    </w:lvl>
    <w:lvl w:ilvl="8" w:tplc="F0C8B1AC">
      <w:numFmt w:val="bullet"/>
      <w:lvlText w:val="•"/>
      <w:lvlJc w:val="left"/>
      <w:pPr>
        <w:ind w:left="8769" w:hanging="317"/>
      </w:pPr>
      <w:rPr>
        <w:rFonts w:hint="default"/>
        <w:lang w:val="pl-PL" w:eastAsia="en-US" w:bidi="ar-SA"/>
      </w:rPr>
    </w:lvl>
  </w:abstractNum>
  <w:abstractNum w:abstractNumId="239">
    <w:nsid w:val="4FD85520"/>
    <w:multiLevelType w:val="hybridMultilevel"/>
    <w:tmpl w:val="D79059CC"/>
    <w:lvl w:ilvl="0" w:tplc="4330ED12">
      <w:start w:val="1"/>
      <w:numFmt w:val="lowerLetter"/>
      <w:lvlText w:val="%1)"/>
      <w:lvlJc w:val="left"/>
      <w:pPr>
        <w:ind w:left="633"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4E92B840">
      <w:numFmt w:val="bullet"/>
      <w:lvlText w:val="•"/>
      <w:lvlJc w:val="left"/>
      <w:pPr>
        <w:ind w:left="1652" w:hanging="207"/>
      </w:pPr>
      <w:rPr>
        <w:rFonts w:hint="default"/>
        <w:lang w:val="pl-PL" w:eastAsia="en-US" w:bidi="ar-SA"/>
      </w:rPr>
    </w:lvl>
    <w:lvl w:ilvl="2" w:tplc="08E6B4AE">
      <w:numFmt w:val="bullet"/>
      <w:lvlText w:val="•"/>
      <w:lvlJc w:val="left"/>
      <w:pPr>
        <w:ind w:left="2665" w:hanging="207"/>
      </w:pPr>
      <w:rPr>
        <w:rFonts w:hint="default"/>
        <w:lang w:val="pl-PL" w:eastAsia="en-US" w:bidi="ar-SA"/>
      </w:rPr>
    </w:lvl>
    <w:lvl w:ilvl="3" w:tplc="2C7A9356">
      <w:numFmt w:val="bullet"/>
      <w:lvlText w:val="•"/>
      <w:lvlJc w:val="left"/>
      <w:pPr>
        <w:ind w:left="3678" w:hanging="207"/>
      </w:pPr>
      <w:rPr>
        <w:rFonts w:hint="default"/>
        <w:lang w:val="pl-PL" w:eastAsia="en-US" w:bidi="ar-SA"/>
      </w:rPr>
    </w:lvl>
    <w:lvl w:ilvl="4" w:tplc="D8AE41EE">
      <w:numFmt w:val="bullet"/>
      <w:lvlText w:val="•"/>
      <w:lvlJc w:val="left"/>
      <w:pPr>
        <w:ind w:left="4690" w:hanging="207"/>
      </w:pPr>
      <w:rPr>
        <w:rFonts w:hint="default"/>
        <w:lang w:val="pl-PL" w:eastAsia="en-US" w:bidi="ar-SA"/>
      </w:rPr>
    </w:lvl>
    <w:lvl w:ilvl="5" w:tplc="B84836B8">
      <w:numFmt w:val="bullet"/>
      <w:lvlText w:val="•"/>
      <w:lvlJc w:val="left"/>
      <w:pPr>
        <w:ind w:left="5703" w:hanging="207"/>
      </w:pPr>
      <w:rPr>
        <w:rFonts w:hint="default"/>
        <w:lang w:val="pl-PL" w:eastAsia="en-US" w:bidi="ar-SA"/>
      </w:rPr>
    </w:lvl>
    <w:lvl w:ilvl="6" w:tplc="862CCACA">
      <w:numFmt w:val="bullet"/>
      <w:lvlText w:val="•"/>
      <w:lvlJc w:val="left"/>
      <w:pPr>
        <w:ind w:left="6716" w:hanging="207"/>
      </w:pPr>
      <w:rPr>
        <w:rFonts w:hint="default"/>
        <w:lang w:val="pl-PL" w:eastAsia="en-US" w:bidi="ar-SA"/>
      </w:rPr>
    </w:lvl>
    <w:lvl w:ilvl="7" w:tplc="406005F6">
      <w:numFmt w:val="bullet"/>
      <w:lvlText w:val="•"/>
      <w:lvlJc w:val="left"/>
      <w:pPr>
        <w:ind w:left="7728" w:hanging="207"/>
      </w:pPr>
      <w:rPr>
        <w:rFonts w:hint="default"/>
        <w:lang w:val="pl-PL" w:eastAsia="en-US" w:bidi="ar-SA"/>
      </w:rPr>
    </w:lvl>
    <w:lvl w:ilvl="8" w:tplc="2D846F1C">
      <w:numFmt w:val="bullet"/>
      <w:lvlText w:val="•"/>
      <w:lvlJc w:val="left"/>
      <w:pPr>
        <w:ind w:left="8741" w:hanging="207"/>
      </w:pPr>
      <w:rPr>
        <w:rFonts w:hint="default"/>
        <w:lang w:val="pl-PL" w:eastAsia="en-US" w:bidi="ar-SA"/>
      </w:rPr>
    </w:lvl>
  </w:abstractNum>
  <w:abstractNum w:abstractNumId="240">
    <w:nsid w:val="503B283C"/>
    <w:multiLevelType w:val="hybridMultilevel"/>
    <w:tmpl w:val="88F007B4"/>
    <w:lvl w:ilvl="0" w:tplc="F8D6C06C">
      <w:start w:val="1"/>
      <w:numFmt w:val="lowerLetter"/>
      <w:lvlText w:val="%1)"/>
      <w:lvlJc w:val="left"/>
      <w:pPr>
        <w:ind w:left="892" w:hanging="185"/>
      </w:pPr>
      <w:rPr>
        <w:rFonts w:ascii="Times New Roman" w:eastAsia="Times New Roman" w:hAnsi="Times New Roman" w:cs="Times New Roman" w:hint="default"/>
        <w:b w:val="0"/>
        <w:bCs w:val="0"/>
        <w:i w:val="0"/>
        <w:iCs w:val="0"/>
        <w:color w:val="231F20"/>
        <w:spacing w:val="-1"/>
        <w:w w:val="99"/>
        <w:sz w:val="18"/>
        <w:szCs w:val="18"/>
        <w:lang w:val="pl-PL" w:eastAsia="en-US" w:bidi="ar-SA"/>
      </w:rPr>
    </w:lvl>
    <w:lvl w:ilvl="1" w:tplc="6846E356">
      <w:numFmt w:val="bullet"/>
      <w:lvlText w:val="•"/>
      <w:lvlJc w:val="left"/>
      <w:pPr>
        <w:ind w:left="1886" w:hanging="185"/>
      </w:pPr>
      <w:rPr>
        <w:rFonts w:hint="default"/>
        <w:lang w:val="pl-PL" w:eastAsia="en-US" w:bidi="ar-SA"/>
      </w:rPr>
    </w:lvl>
    <w:lvl w:ilvl="2" w:tplc="FF8EB53A">
      <w:numFmt w:val="bullet"/>
      <w:lvlText w:val="•"/>
      <w:lvlJc w:val="left"/>
      <w:pPr>
        <w:ind w:left="2873" w:hanging="185"/>
      </w:pPr>
      <w:rPr>
        <w:rFonts w:hint="default"/>
        <w:lang w:val="pl-PL" w:eastAsia="en-US" w:bidi="ar-SA"/>
      </w:rPr>
    </w:lvl>
    <w:lvl w:ilvl="3" w:tplc="F338472A">
      <w:numFmt w:val="bullet"/>
      <w:lvlText w:val="•"/>
      <w:lvlJc w:val="left"/>
      <w:pPr>
        <w:ind w:left="3860" w:hanging="185"/>
      </w:pPr>
      <w:rPr>
        <w:rFonts w:hint="default"/>
        <w:lang w:val="pl-PL" w:eastAsia="en-US" w:bidi="ar-SA"/>
      </w:rPr>
    </w:lvl>
    <w:lvl w:ilvl="4" w:tplc="7F44CD96">
      <w:numFmt w:val="bullet"/>
      <w:lvlText w:val="•"/>
      <w:lvlJc w:val="left"/>
      <w:pPr>
        <w:ind w:left="4846" w:hanging="185"/>
      </w:pPr>
      <w:rPr>
        <w:rFonts w:hint="default"/>
        <w:lang w:val="pl-PL" w:eastAsia="en-US" w:bidi="ar-SA"/>
      </w:rPr>
    </w:lvl>
    <w:lvl w:ilvl="5" w:tplc="9CDC1FCC">
      <w:numFmt w:val="bullet"/>
      <w:lvlText w:val="•"/>
      <w:lvlJc w:val="left"/>
      <w:pPr>
        <w:ind w:left="5833" w:hanging="185"/>
      </w:pPr>
      <w:rPr>
        <w:rFonts w:hint="default"/>
        <w:lang w:val="pl-PL" w:eastAsia="en-US" w:bidi="ar-SA"/>
      </w:rPr>
    </w:lvl>
    <w:lvl w:ilvl="6" w:tplc="2E60687E">
      <w:numFmt w:val="bullet"/>
      <w:lvlText w:val="•"/>
      <w:lvlJc w:val="left"/>
      <w:pPr>
        <w:ind w:left="6820" w:hanging="185"/>
      </w:pPr>
      <w:rPr>
        <w:rFonts w:hint="default"/>
        <w:lang w:val="pl-PL" w:eastAsia="en-US" w:bidi="ar-SA"/>
      </w:rPr>
    </w:lvl>
    <w:lvl w:ilvl="7" w:tplc="1FDA337C">
      <w:numFmt w:val="bullet"/>
      <w:lvlText w:val="•"/>
      <w:lvlJc w:val="left"/>
      <w:pPr>
        <w:ind w:left="7806" w:hanging="185"/>
      </w:pPr>
      <w:rPr>
        <w:rFonts w:hint="default"/>
        <w:lang w:val="pl-PL" w:eastAsia="en-US" w:bidi="ar-SA"/>
      </w:rPr>
    </w:lvl>
    <w:lvl w:ilvl="8" w:tplc="6CA8C9D4">
      <w:numFmt w:val="bullet"/>
      <w:lvlText w:val="•"/>
      <w:lvlJc w:val="left"/>
      <w:pPr>
        <w:ind w:left="8793" w:hanging="185"/>
      </w:pPr>
      <w:rPr>
        <w:rFonts w:hint="default"/>
        <w:lang w:val="pl-PL" w:eastAsia="en-US" w:bidi="ar-SA"/>
      </w:rPr>
    </w:lvl>
  </w:abstractNum>
  <w:abstractNum w:abstractNumId="241">
    <w:nsid w:val="50481A7D"/>
    <w:multiLevelType w:val="hybridMultilevel"/>
    <w:tmpl w:val="C58287CC"/>
    <w:lvl w:ilvl="0" w:tplc="16621798">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85688940">
      <w:numFmt w:val="bullet"/>
      <w:lvlText w:val="•"/>
      <w:lvlJc w:val="left"/>
      <w:pPr>
        <w:ind w:left="1706" w:hanging="284"/>
      </w:pPr>
      <w:rPr>
        <w:rFonts w:hint="default"/>
        <w:lang w:val="pl-PL" w:eastAsia="en-US" w:bidi="ar-SA"/>
      </w:rPr>
    </w:lvl>
    <w:lvl w:ilvl="2" w:tplc="020E2B40">
      <w:numFmt w:val="bullet"/>
      <w:lvlText w:val="•"/>
      <w:lvlJc w:val="left"/>
      <w:pPr>
        <w:ind w:left="2713" w:hanging="284"/>
      </w:pPr>
      <w:rPr>
        <w:rFonts w:hint="default"/>
        <w:lang w:val="pl-PL" w:eastAsia="en-US" w:bidi="ar-SA"/>
      </w:rPr>
    </w:lvl>
    <w:lvl w:ilvl="3" w:tplc="848EC65C">
      <w:numFmt w:val="bullet"/>
      <w:lvlText w:val="•"/>
      <w:lvlJc w:val="left"/>
      <w:pPr>
        <w:ind w:left="3720" w:hanging="284"/>
      </w:pPr>
      <w:rPr>
        <w:rFonts w:hint="default"/>
        <w:lang w:val="pl-PL" w:eastAsia="en-US" w:bidi="ar-SA"/>
      </w:rPr>
    </w:lvl>
    <w:lvl w:ilvl="4" w:tplc="43685ECA">
      <w:numFmt w:val="bullet"/>
      <w:lvlText w:val="•"/>
      <w:lvlJc w:val="left"/>
      <w:pPr>
        <w:ind w:left="4726" w:hanging="284"/>
      </w:pPr>
      <w:rPr>
        <w:rFonts w:hint="default"/>
        <w:lang w:val="pl-PL" w:eastAsia="en-US" w:bidi="ar-SA"/>
      </w:rPr>
    </w:lvl>
    <w:lvl w:ilvl="5" w:tplc="0332F04A">
      <w:numFmt w:val="bullet"/>
      <w:lvlText w:val="•"/>
      <w:lvlJc w:val="left"/>
      <w:pPr>
        <w:ind w:left="5733" w:hanging="284"/>
      </w:pPr>
      <w:rPr>
        <w:rFonts w:hint="default"/>
        <w:lang w:val="pl-PL" w:eastAsia="en-US" w:bidi="ar-SA"/>
      </w:rPr>
    </w:lvl>
    <w:lvl w:ilvl="6" w:tplc="E6F6138C">
      <w:numFmt w:val="bullet"/>
      <w:lvlText w:val="•"/>
      <w:lvlJc w:val="left"/>
      <w:pPr>
        <w:ind w:left="6740" w:hanging="284"/>
      </w:pPr>
      <w:rPr>
        <w:rFonts w:hint="default"/>
        <w:lang w:val="pl-PL" w:eastAsia="en-US" w:bidi="ar-SA"/>
      </w:rPr>
    </w:lvl>
    <w:lvl w:ilvl="7" w:tplc="3210DC56">
      <w:numFmt w:val="bullet"/>
      <w:lvlText w:val="•"/>
      <w:lvlJc w:val="left"/>
      <w:pPr>
        <w:ind w:left="7746" w:hanging="284"/>
      </w:pPr>
      <w:rPr>
        <w:rFonts w:hint="default"/>
        <w:lang w:val="pl-PL" w:eastAsia="en-US" w:bidi="ar-SA"/>
      </w:rPr>
    </w:lvl>
    <w:lvl w:ilvl="8" w:tplc="69B01144">
      <w:numFmt w:val="bullet"/>
      <w:lvlText w:val="•"/>
      <w:lvlJc w:val="left"/>
      <w:pPr>
        <w:ind w:left="8753" w:hanging="284"/>
      </w:pPr>
      <w:rPr>
        <w:rFonts w:hint="default"/>
        <w:lang w:val="pl-PL" w:eastAsia="en-US" w:bidi="ar-SA"/>
      </w:rPr>
    </w:lvl>
  </w:abstractNum>
  <w:abstractNum w:abstractNumId="242">
    <w:nsid w:val="50797EE4"/>
    <w:multiLevelType w:val="hybridMultilevel"/>
    <w:tmpl w:val="848A0E5C"/>
    <w:lvl w:ilvl="0" w:tplc="4FFCDAD6">
      <w:start w:val="2"/>
      <w:numFmt w:val="lowerLetter"/>
      <w:lvlText w:val="%1)"/>
      <w:lvlJc w:val="left"/>
      <w:pPr>
        <w:ind w:left="326" w:hanging="21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2BA7748">
      <w:numFmt w:val="bullet"/>
      <w:lvlText w:val="–"/>
      <w:lvlJc w:val="left"/>
      <w:pPr>
        <w:ind w:left="278" w:hanging="17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85CA3B94">
      <w:numFmt w:val="bullet"/>
      <w:lvlText w:val="•"/>
      <w:lvlJc w:val="left"/>
      <w:pPr>
        <w:ind w:left="688" w:hanging="171"/>
      </w:pPr>
      <w:rPr>
        <w:rFonts w:hint="default"/>
        <w:lang w:val="pl-PL" w:eastAsia="en-US" w:bidi="ar-SA"/>
      </w:rPr>
    </w:lvl>
    <w:lvl w:ilvl="3" w:tplc="28AA6A0E">
      <w:numFmt w:val="bullet"/>
      <w:lvlText w:val="•"/>
      <w:lvlJc w:val="left"/>
      <w:pPr>
        <w:ind w:left="1056" w:hanging="171"/>
      </w:pPr>
      <w:rPr>
        <w:rFonts w:hint="default"/>
        <w:lang w:val="pl-PL" w:eastAsia="en-US" w:bidi="ar-SA"/>
      </w:rPr>
    </w:lvl>
    <w:lvl w:ilvl="4" w:tplc="38FCA88E">
      <w:numFmt w:val="bullet"/>
      <w:lvlText w:val="•"/>
      <w:lvlJc w:val="left"/>
      <w:pPr>
        <w:ind w:left="1425" w:hanging="171"/>
      </w:pPr>
      <w:rPr>
        <w:rFonts w:hint="default"/>
        <w:lang w:val="pl-PL" w:eastAsia="en-US" w:bidi="ar-SA"/>
      </w:rPr>
    </w:lvl>
    <w:lvl w:ilvl="5" w:tplc="FF34F330">
      <w:numFmt w:val="bullet"/>
      <w:lvlText w:val="•"/>
      <w:lvlJc w:val="left"/>
      <w:pPr>
        <w:ind w:left="1793" w:hanging="171"/>
      </w:pPr>
      <w:rPr>
        <w:rFonts w:hint="default"/>
        <w:lang w:val="pl-PL" w:eastAsia="en-US" w:bidi="ar-SA"/>
      </w:rPr>
    </w:lvl>
    <w:lvl w:ilvl="6" w:tplc="F76C8E52">
      <w:numFmt w:val="bullet"/>
      <w:lvlText w:val="•"/>
      <w:lvlJc w:val="left"/>
      <w:pPr>
        <w:ind w:left="2162" w:hanging="171"/>
      </w:pPr>
      <w:rPr>
        <w:rFonts w:hint="default"/>
        <w:lang w:val="pl-PL" w:eastAsia="en-US" w:bidi="ar-SA"/>
      </w:rPr>
    </w:lvl>
    <w:lvl w:ilvl="7" w:tplc="7BD07130">
      <w:numFmt w:val="bullet"/>
      <w:lvlText w:val="•"/>
      <w:lvlJc w:val="left"/>
      <w:pPr>
        <w:ind w:left="2530" w:hanging="171"/>
      </w:pPr>
      <w:rPr>
        <w:rFonts w:hint="default"/>
        <w:lang w:val="pl-PL" w:eastAsia="en-US" w:bidi="ar-SA"/>
      </w:rPr>
    </w:lvl>
    <w:lvl w:ilvl="8" w:tplc="C96CE962">
      <w:numFmt w:val="bullet"/>
      <w:lvlText w:val="•"/>
      <w:lvlJc w:val="left"/>
      <w:pPr>
        <w:ind w:left="2899" w:hanging="171"/>
      </w:pPr>
      <w:rPr>
        <w:rFonts w:hint="default"/>
        <w:lang w:val="pl-PL" w:eastAsia="en-US" w:bidi="ar-SA"/>
      </w:rPr>
    </w:lvl>
  </w:abstractNum>
  <w:abstractNum w:abstractNumId="243">
    <w:nsid w:val="50EE127A"/>
    <w:multiLevelType w:val="hybridMultilevel"/>
    <w:tmpl w:val="1D2A4E3A"/>
    <w:lvl w:ilvl="0" w:tplc="973A0E2C">
      <w:numFmt w:val="bullet"/>
      <w:lvlText w:val="-"/>
      <w:lvlJc w:val="left"/>
      <w:pPr>
        <w:ind w:left="539"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282850E">
      <w:numFmt w:val="bullet"/>
      <w:lvlText w:val="•"/>
      <w:lvlJc w:val="left"/>
      <w:pPr>
        <w:ind w:left="1562" w:hanging="116"/>
      </w:pPr>
      <w:rPr>
        <w:rFonts w:hint="default"/>
        <w:lang w:val="pl-PL" w:eastAsia="en-US" w:bidi="ar-SA"/>
      </w:rPr>
    </w:lvl>
    <w:lvl w:ilvl="2" w:tplc="F3D00008">
      <w:numFmt w:val="bullet"/>
      <w:lvlText w:val="•"/>
      <w:lvlJc w:val="left"/>
      <w:pPr>
        <w:ind w:left="2585" w:hanging="116"/>
      </w:pPr>
      <w:rPr>
        <w:rFonts w:hint="default"/>
        <w:lang w:val="pl-PL" w:eastAsia="en-US" w:bidi="ar-SA"/>
      </w:rPr>
    </w:lvl>
    <w:lvl w:ilvl="3" w:tplc="835E1074">
      <w:numFmt w:val="bullet"/>
      <w:lvlText w:val="•"/>
      <w:lvlJc w:val="left"/>
      <w:pPr>
        <w:ind w:left="3608" w:hanging="116"/>
      </w:pPr>
      <w:rPr>
        <w:rFonts w:hint="default"/>
        <w:lang w:val="pl-PL" w:eastAsia="en-US" w:bidi="ar-SA"/>
      </w:rPr>
    </w:lvl>
    <w:lvl w:ilvl="4" w:tplc="95544748">
      <w:numFmt w:val="bullet"/>
      <w:lvlText w:val="•"/>
      <w:lvlJc w:val="left"/>
      <w:pPr>
        <w:ind w:left="4630" w:hanging="116"/>
      </w:pPr>
      <w:rPr>
        <w:rFonts w:hint="default"/>
        <w:lang w:val="pl-PL" w:eastAsia="en-US" w:bidi="ar-SA"/>
      </w:rPr>
    </w:lvl>
    <w:lvl w:ilvl="5" w:tplc="181C6438">
      <w:numFmt w:val="bullet"/>
      <w:lvlText w:val="•"/>
      <w:lvlJc w:val="left"/>
      <w:pPr>
        <w:ind w:left="5653" w:hanging="116"/>
      </w:pPr>
      <w:rPr>
        <w:rFonts w:hint="default"/>
        <w:lang w:val="pl-PL" w:eastAsia="en-US" w:bidi="ar-SA"/>
      </w:rPr>
    </w:lvl>
    <w:lvl w:ilvl="6" w:tplc="5580AA58">
      <w:numFmt w:val="bullet"/>
      <w:lvlText w:val="•"/>
      <w:lvlJc w:val="left"/>
      <w:pPr>
        <w:ind w:left="6676" w:hanging="116"/>
      </w:pPr>
      <w:rPr>
        <w:rFonts w:hint="default"/>
        <w:lang w:val="pl-PL" w:eastAsia="en-US" w:bidi="ar-SA"/>
      </w:rPr>
    </w:lvl>
    <w:lvl w:ilvl="7" w:tplc="90F6C6B4">
      <w:numFmt w:val="bullet"/>
      <w:lvlText w:val="•"/>
      <w:lvlJc w:val="left"/>
      <w:pPr>
        <w:ind w:left="7698" w:hanging="116"/>
      </w:pPr>
      <w:rPr>
        <w:rFonts w:hint="default"/>
        <w:lang w:val="pl-PL" w:eastAsia="en-US" w:bidi="ar-SA"/>
      </w:rPr>
    </w:lvl>
    <w:lvl w:ilvl="8" w:tplc="93D00A8A">
      <w:numFmt w:val="bullet"/>
      <w:lvlText w:val="•"/>
      <w:lvlJc w:val="left"/>
      <w:pPr>
        <w:ind w:left="8721" w:hanging="116"/>
      </w:pPr>
      <w:rPr>
        <w:rFonts w:hint="default"/>
        <w:lang w:val="pl-PL" w:eastAsia="en-US" w:bidi="ar-SA"/>
      </w:rPr>
    </w:lvl>
  </w:abstractNum>
  <w:abstractNum w:abstractNumId="244">
    <w:nsid w:val="50F63E38"/>
    <w:multiLevelType w:val="hybridMultilevel"/>
    <w:tmpl w:val="787CBA58"/>
    <w:lvl w:ilvl="0" w:tplc="5436FE50">
      <w:numFmt w:val="bullet"/>
      <w:lvlText w:val="-"/>
      <w:lvlJc w:val="left"/>
      <w:pPr>
        <w:ind w:left="1058"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6D2C496">
      <w:numFmt w:val="bullet"/>
      <w:lvlText w:val="•"/>
      <w:lvlJc w:val="left"/>
      <w:pPr>
        <w:ind w:left="2030" w:hanging="116"/>
      </w:pPr>
      <w:rPr>
        <w:rFonts w:hint="default"/>
        <w:lang w:val="pl-PL" w:eastAsia="en-US" w:bidi="ar-SA"/>
      </w:rPr>
    </w:lvl>
    <w:lvl w:ilvl="2" w:tplc="3C9A6C22">
      <w:numFmt w:val="bullet"/>
      <w:lvlText w:val="•"/>
      <w:lvlJc w:val="left"/>
      <w:pPr>
        <w:ind w:left="3001" w:hanging="116"/>
      </w:pPr>
      <w:rPr>
        <w:rFonts w:hint="default"/>
        <w:lang w:val="pl-PL" w:eastAsia="en-US" w:bidi="ar-SA"/>
      </w:rPr>
    </w:lvl>
    <w:lvl w:ilvl="3" w:tplc="DDFEF82C">
      <w:numFmt w:val="bullet"/>
      <w:lvlText w:val="•"/>
      <w:lvlJc w:val="left"/>
      <w:pPr>
        <w:ind w:left="3972" w:hanging="116"/>
      </w:pPr>
      <w:rPr>
        <w:rFonts w:hint="default"/>
        <w:lang w:val="pl-PL" w:eastAsia="en-US" w:bidi="ar-SA"/>
      </w:rPr>
    </w:lvl>
    <w:lvl w:ilvl="4" w:tplc="6788682C">
      <w:numFmt w:val="bullet"/>
      <w:lvlText w:val="•"/>
      <w:lvlJc w:val="left"/>
      <w:pPr>
        <w:ind w:left="4942" w:hanging="116"/>
      </w:pPr>
      <w:rPr>
        <w:rFonts w:hint="default"/>
        <w:lang w:val="pl-PL" w:eastAsia="en-US" w:bidi="ar-SA"/>
      </w:rPr>
    </w:lvl>
    <w:lvl w:ilvl="5" w:tplc="FA8EC0E4">
      <w:numFmt w:val="bullet"/>
      <w:lvlText w:val="•"/>
      <w:lvlJc w:val="left"/>
      <w:pPr>
        <w:ind w:left="5913" w:hanging="116"/>
      </w:pPr>
      <w:rPr>
        <w:rFonts w:hint="default"/>
        <w:lang w:val="pl-PL" w:eastAsia="en-US" w:bidi="ar-SA"/>
      </w:rPr>
    </w:lvl>
    <w:lvl w:ilvl="6" w:tplc="655262F2">
      <w:numFmt w:val="bullet"/>
      <w:lvlText w:val="•"/>
      <w:lvlJc w:val="left"/>
      <w:pPr>
        <w:ind w:left="6884" w:hanging="116"/>
      </w:pPr>
      <w:rPr>
        <w:rFonts w:hint="default"/>
        <w:lang w:val="pl-PL" w:eastAsia="en-US" w:bidi="ar-SA"/>
      </w:rPr>
    </w:lvl>
    <w:lvl w:ilvl="7" w:tplc="570CEC50">
      <w:numFmt w:val="bullet"/>
      <w:lvlText w:val="•"/>
      <w:lvlJc w:val="left"/>
      <w:pPr>
        <w:ind w:left="7854" w:hanging="116"/>
      </w:pPr>
      <w:rPr>
        <w:rFonts w:hint="default"/>
        <w:lang w:val="pl-PL" w:eastAsia="en-US" w:bidi="ar-SA"/>
      </w:rPr>
    </w:lvl>
    <w:lvl w:ilvl="8" w:tplc="52D413C2">
      <w:numFmt w:val="bullet"/>
      <w:lvlText w:val="•"/>
      <w:lvlJc w:val="left"/>
      <w:pPr>
        <w:ind w:left="8825" w:hanging="116"/>
      </w:pPr>
      <w:rPr>
        <w:rFonts w:hint="default"/>
        <w:lang w:val="pl-PL" w:eastAsia="en-US" w:bidi="ar-SA"/>
      </w:rPr>
    </w:lvl>
  </w:abstractNum>
  <w:abstractNum w:abstractNumId="245">
    <w:nsid w:val="514F195C"/>
    <w:multiLevelType w:val="hybridMultilevel"/>
    <w:tmpl w:val="4BE4EECE"/>
    <w:lvl w:ilvl="0" w:tplc="EB584ECE">
      <w:numFmt w:val="bullet"/>
      <w:lvlText w:val=""/>
      <w:lvlJc w:val="left"/>
      <w:pPr>
        <w:ind w:left="710" w:hanging="284"/>
      </w:pPr>
      <w:rPr>
        <w:rFonts w:ascii="Symbol" w:eastAsia="Symbol" w:hAnsi="Symbol" w:cs="Symbol" w:hint="default"/>
        <w:b w:val="0"/>
        <w:bCs w:val="0"/>
        <w:i w:val="0"/>
        <w:iCs w:val="0"/>
        <w:color w:val="231F20"/>
        <w:spacing w:val="0"/>
        <w:w w:val="99"/>
        <w:sz w:val="20"/>
        <w:szCs w:val="20"/>
        <w:lang w:val="pl-PL" w:eastAsia="en-US" w:bidi="ar-SA"/>
      </w:rPr>
    </w:lvl>
    <w:lvl w:ilvl="1" w:tplc="8662EFA0">
      <w:numFmt w:val="bullet"/>
      <w:lvlText w:val="•"/>
      <w:lvlJc w:val="left"/>
      <w:pPr>
        <w:ind w:left="1724" w:hanging="284"/>
      </w:pPr>
      <w:rPr>
        <w:rFonts w:hint="default"/>
        <w:lang w:val="pl-PL" w:eastAsia="en-US" w:bidi="ar-SA"/>
      </w:rPr>
    </w:lvl>
    <w:lvl w:ilvl="2" w:tplc="59687FE0">
      <w:numFmt w:val="bullet"/>
      <w:lvlText w:val="•"/>
      <w:lvlJc w:val="left"/>
      <w:pPr>
        <w:ind w:left="2729" w:hanging="284"/>
      </w:pPr>
      <w:rPr>
        <w:rFonts w:hint="default"/>
        <w:lang w:val="pl-PL" w:eastAsia="en-US" w:bidi="ar-SA"/>
      </w:rPr>
    </w:lvl>
    <w:lvl w:ilvl="3" w:tplc="25B25F8C">
      <w:numFmt w:val="bullet"/>
      <w:lvlText w:val="•"/>
      <w:lvlJc w:val="left"/>
      <w:pPr>
        <w:ind w:left="3734" w:hanging="284"/>
      </w:pPr>
      <w:rPr>
        <w:rFonts w:hint="default"/>
        <w:lang w:val="pl-PL" w:eastAsia="en-US" w:bidi="ar-SA"/>
      </w:rPr>
    </w:lvl>
    <w:lvl w:ilvl="4" w:tplc="0E5A0486">
      <w:numFmt w:val="bullet"/>
      <w:lvlText w:val="•"/>
      <w:lvlJc w:val="left"/>
      <w:pPr>
        <w:ind w:left="4738" w:hanging="284"/>
      </w:pPr>
      <w:rPr>
        <w:rFonts w:hint="default"/>
        <w:lang w:val="pl-PL" w:eastAsia="en-US" w:bidi="ar-SA"/>
      </w:rPr>
    </w:lvl>
    <w:lvl w:ilvl="5" w:tplc="C8A26A88">
      <w:numFmt w:val="bullet"/>
      <w:lvlText w:val="•"/>
      <w:lvlJc w:val="left"/>
      <w:pPr>
        <w:ind w:left="5743" w:hanging="284"/>
      </w:pPr>
      <w:rPr>
        <w:rFonts w:hint="default"/>
        <w:lang w:val="pl-PL" w:eastAsia="en-US" w:bidi="ar-SA"/>
      </w:rPr>
    </w:lvl>
    <w:lvl w:ilvl="6" w:tplc="61D0E0C6">
      <w:numFmt w:val="bullet"/>
      <w:lvlText w:val="•"/>
      <w:lvlJc w:val="left"/>
      <w:pPr>
        <w:ind w:left="6748" w:hanging="284"/>
      </w:pPr>
      <w:rPr>
        <w:rFonts w:hint="default"/>
        <w:lang w:val="pl-PL" w:eastAsia="en-US" w:bidi="ar-SA"/>
      </w:rPr>
    </w:lvl>
    <w:lvl w:ilvl="7" w:tplc="CB449B0C">
      <w:numFmt w:val="bullet"/>
      <w:lvlText w:val="•"/>
      <w:lvlJc w:val="left"/>
      <w:pPr>
        <w:ind w:left="7752" w:hanging="284"/>
      </w:pPr>
      <w:rPr>
        <w:rFonts w:hint="default"/>
        <w:lang w:val="pl-PL" w:eastAsia="en-US" w:bidi="ar-SA"/>
      </w:rPr>
    </w:lvl>
    <w:lvl w:ilvl="8" w:tplc="82B4DC0C">
      <w:numFmt w:val="bullet"/>
      <w:lvlText w:val="•"/>
      <w:lvlJc w:val="left"/>
      <w:pPr>
        <w:ind w:left="8757" w:hanging="284"/>
      </w:pPr>
      <w:rPr>
        <w:rFonts w:hint="default"/>
        <w:lang w:val="pl-PL" w:eastAsia="en-US" w:bidi="ar-SA"/>
      </w:rPr>
    </w:lvl>
  </w:abstractNum>
  <w:abstractNum w:abstractNumId="246">
    <w:nsid w:val="515D2183"/>
    <w:multiLevelType w:val="hybridMultilevel"/>
    <w:tmpl w:val="BD4ED6AC"/>
    <w:lvl w:ilvl="0" w:tplc="03D448F6">
      <w:start w:val="1"/>
      <w:numFmt w:val="lowerLetter"/>
      <w:lvlText w:val="%1)"/>
      <w:lvlJc w:val="left"/>
      <w:pPr>
        <w:ind w:left="1489" w:hanging="20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6F1E51F0">
      <w:numFmt w:val="bullet"/>
      <w:lvlText w:val="-"/>
      <w:lvlJc w:val="left"/>
      <w:pPr>
        <w:ind w:left="1701" w:hanging="14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EF64659C">
      <w:numFmt w:val="bullet"/>
      <w:lvlText w:val="•"/>
      <w:lvlJc w:val="left"/>
      <w:pPr>
        <w:ind w:left="2707" w:hanging="144"/>
      </w:pPr>
      <w:rPr>
        <w:rFonts w:hint="default"/>
        <w:lang w:val="pl-PL" w:eastAsia="en-US" w:bidi="ar-SA"/>
      </w:rPr>
    </w:lvl>
    <w:lvl w:ilvl="3" w:tplc="7C1CB428">
      <w:numFmt w:val="bullet"/>
      <w:lvlText w:val="•"/>
      <w:lvlJc w:val="left"/>
      <w:pPr>
        <w:ind w:left="3714" w:hanging="144"/>
      </w:pPr>
      <w:rPr>
        <w:rFonts w:hint="default"/>
        <w:lang w:val="pl-PL" w:eastAsia="en-US" w:bidi="ar-SA"/>
      </w:rPr>
    </w:lvl>
    <w:lvl w:ilvl="4" w:tplc="D0DE7E84">
      <w:numFmt w:val="bullet"/>
      <w:lvlText w:val="•"/>
      <w:lvlJc w:val="left"/>
      <w:pPr>
        <w:ind w:left="4722" w:hanging="144"/>
      </w:pPr>
      <w:rPr>
        <w:rFonts w:hint="default"/>
        <w:lang w:val="pl-PL" w:eastAsia="en-US" w:bidi="ar-SA"/>
      </w:rPr>
    </w:lvl>
    <w:lvl w:ilvl="5" w:tplc="142C2FC6">
      <w:numFmt w:val="bullet"/>
      <w:lvlText w:val="•"/>
      <w:lvlJc w:val="left"/>
      <w:pPr>
        <w:ind w:left="5729" w:hanging="144"/>
      </w:pPr>
      <w:rPr>
        <w:rFonts w:hint="default"/>
        <w:lang w:val="pl-PL" w:eastAsia="en-US" w:bidi="ar-SA"/>
      </w:rPr>
    </w:lvl>
    <w:lvl w:ilvl="6" w:tplc="10E2FD72">
      <w:numFmt w:val="bullet"/>
      <w:lvlText w:val="•"/>
      <w:lvlJc w:val="left"/>
      <w:pPr>
        <w:ind w:left="6737" w:hanging="144"/>
      </w:pPr>
      <w:rPr>
        <w:rFonts w:hint="default"/>
        <w:lang w:val="pl-PL" w:eastAsia="en-US" w:bidi="ar-SA"/>
      </w:rPr>
    </w:lvl>
    <w:lvl w:ilvl="7" w:tplc="8A902E7C">
      <w:numFmt w:val="bullet"/>
      <w:lvlText w:val="•"/>
      <w:lvlJc w:val="left"/>
      <w:pPr>
        <w:ind w:left="7744" w:hanging="144"/>
      </w:pPr>
      <w:rPr>
        <w:rFonts w:hint="default"/>
        <w:lang w:val="pl-PL" w:eastAsia="en-US" w:bidi="ar-SA"/>
      </w:rPr>
    </w:lvl>
    <w:lvl w:ilvl="8" w:tplc="CEF665BE">
      <w:numFmt w:val="bullet"/>
      <w:lvlText w:val="•"/>
      <w:lvlJc w:val="left"/>
      <w:pPr>
        <w:ind w:left="8752" w:hanging="144"/>
      </w:pPr>
      <w:rPr>
        <w:rFonts w:hint="default"/>
        <w:lang w:val="pl-PL" w:eastAsia="en-US" w:bidi="ar-SA"/>
      </w:rPr>
    </w:lvl>
  </w:abstractNum>
  <w:abstractNum w:abstractNumId="247">
    <w:nsid w:val="51F601A5"/>
    <w:multiLevelType w:val="hybridMultilevel"/>
    <w:tmpl w:val="AAA4C3C6"/>
    <w:lvl w:ilvl="0" w:tplc="F844D252">
      <w:start w:val="2"/>
      <w:numFmt w:val="decimal"/>
      <w:lvlText w:val="%1."/>
      <w:lvlJc w:val="left"/>
      <w:pPr>
        <w:ind w:left="628" w:hanging="202"/>
      </w:pPr>
      <w:rPr>
        <w:rFonts w:ascii="Times New Roman" w:eastAsia="Times New Roman" w:hAnsi="Times New Roman" w:cs="Times New Roman" w:hint="default"/>
        <w:b w:val="0"/>
        <w:bCs w:val="0"/>
        <w:i w:val="0"/>
        <w:iCs w:val="0"/>
        <w:color w:val="231F20"/>
        <w:spacing w:val="0"/>
        <w:w w:val="91"/>
        <w:sz w:val="20"/>
        <w:szCs w:val="20"/>
        <w:lang w:val="pl-PL" w:eastAsia="en-US" w:bidi="ar-SA"/>
      </w:rPr>
    </w:lvl>
    <w:lvl w:ilvl="1" w:tplc="3F1C81DC">
      <w:numFmt w:val="bullet"/>
      <w:lvlText w:val="•"/>
      <w:lvlJc w:val="left"/>
      <w:pPr>
        <w:ind w:left="1634" w:hanging="202"/>
      </w:pPr>
      <w:rPr>
        <w:rFonts w:hint="default"/>
        <w:lang w:val="pl-PL" w:eastAsia="en-US" w:bidi="ar-SA"/>
      </w:rPr>
    </w:lvl>
    <w:lvl w:ilvl="2" w:tplc="5BAADD1E">
      <w:numFmt w:val="bullet"/>
      <w:lvlText w:val="•"/>
      <w:lvlJc w:val="left"/>
      <w:pPr>
        <w:ind w:left="2649" w:hanging="202"/>
      </w:pPr>
      <w:rPr>
        <w:rFonts w:hint="default"/>
        <w:lang w:val="pl-PL" w:eastAsia="en-US" w:bidi="ar-SA"/>
      </w:rPr>
    </w:lvl>
    <w:lvl w:ilvl="3" w:tplc="6DE20894">
      <w:numFmt w:val="bullet"/>
      <w:lvlText w:val="•"/>
      <w:lvlJc w:val="left"/>
      <w:pPr>
        <w:ind w:left="3664" w:hanging="202"/>
      </w:pPr>
      <w:rPr>
        <w:rFonts w:hint="default"/>
        <w:lang w:val="pl-PL" w:eastAsia="en-US" w:bidi="ar-SA"/>
      </w:rPr>
    </w:lvl>
    <w:lvl w:ilvl="4" w:tplc="7842F50C">
      <w:numFmt w:val="bullet"/>
      <w:lvlText w:val="•"/>
      <w:lvlJc w:val="left"/>
      <w:pPr>
        <w:ind w:left="4678" w:hanging="202"/>
      </w:pPr>
      <w:rPr>
        <w:rFonts w:hint="default"/>
        <w:lang w:val="pl-PL" w:eastAsia="en-US" w:bidi="ar-SA"/>
      </w:rPr>
    </w:lvl>
    <w:lvl w:ilvl="5" w:tplc="59D6D19C">
      <w:numFmt w:val="bullet"/>
      <w:lvlText w:val="•"/>
      <w:lvlJc w:val="left"/>
      <w:pPr>
        <w:ind w:left="5693" w:hanging="202"/>
      </w:pPr>
      <w:rPr>
        <w:rFonts w:hint="default"/>
        <w:lang w:val="pl-PL" w:eastAsia="en-US" w:bidi="ar-SA"/>
      </w:rPr>
    </w:lvl>
    <w:lvl w:ilvl="6" w:tplc="05EEC988">
      <w:numFmt w:val="bullet"/>
      <w:lvlText w:val="•"/>
      <w:lvlJc w:val="left"/>
      <w:pPr>
        <w:ind w:left="6708" w:hanging="202"/>
      </w:pPr>
      <w:rPr>
        <w:rFonts w:hint="default"/>
        <w:lang w:val="pl-PL" w:eastAsia="en-US" w:bidi="ar-SA"/>
      </w:rPr>
    </w:lvl>
    <w:lvl w:ilvl="7" w:tplc="18886054">
      <w:numFmt w:val="bullet"/>
      <w:lvlText w:val="•"/>
      <w:lvlJc w:val="left"/>
      <w:pPr>
        <w:ind w:left="7722" w:hanging="202"/>
      </w:pPr>
      <w:rPr>
        <w:rFonts w:hint="default"/>
        <w:lang w:val="pl-PL" w:eastAsia="en-US" w:bidi="ar-SA"/>
      </w:rPr>
    </w:lvl>
    <w:lvl w:ilvl="8" w:tplc="D4C8BA42">
      <w:numFmt w:val="bullet"/>
      <w:lvlText w:val="•"/>
      <w:lvlJc w:val="left"/>
      <w:pPr>
        <w:ind w:left="8737" w:hanging="202"/>
      </w:pPr>
      <w:rPr>
        <w:rFonts w:hint="default"/>
        <w:lang w:val="pl-PL" w:eastAsia="en-US" w:bidi="ar-SA"/>
      </w:rPr>
    </w:lvl>
  </w:abstractNum>
  <w:abstractNum w:abstractNumId="248">
    <w:nsid w:val="520546DB"/>
    <w:multiLevelType w:val="multilevel"/>
    <w:tmpl w:val="69DA5C72"/>
    <w:lvl w:ilvl="0">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1144" w:hanging="72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1140" w:hanging="360"/>
      </w:pPr>
      <w:rPr>
        <w:rFonts w:hint="default"/>
        <w:lang w:val="pl-PL" w:eastAsia="en-US" w:bidi="ar-SA"/>
      </w:rPr>
    </w:lvl>
    <w:lvl w:ilvl="5">
      <w:numFmt w:val="bullet"/>
      <w:lvlText w:val="•"/>
      <w:lvlJc w:val="left"/>
      <w:pPr>
        <w:ind w:left="2744" w:hanging="360"/>
      </w:pPr>
      <w:rPr>
        <w:rFonts w:hint="default"/>
        <w:lang w:val="pl-PL" w:eastAsia="en-US" w:bidi="ar-SA"/>
      </w:rPr>
    </w:lvl>
    <w:lvl w:ilvl="6">
      <w:numFmt w:val="bullet"/>
      <w:lvlText w:val="•"/>
      <w:lvlJc w:val="left"/>
      <w:pPr>
        <w:ind w:left="4349" w:hanging="360"/>
      </w:pPr>
      <w:rPr>
        <w:rFonts w:hint="default"/>
        <w:lang w:val="pl-PL" w:eastAsia="en-US" w:bidi="ar-SA"/>
      </w:rPr>
    </w:lvl>
    <w:lvl w:ilvl="7">
      <w:numFmt w:val="bullet"/>
      <w:lvlText w:val="•"/>
      <w:lvlJc w:val="left"/>
      <w:pPr>
        <w:ind w:left="5953" w:hanging="360"/>
      </w:pPr>
      <w:rPr>
        <w:rFonts w:hint="default"/>
        <w:lang w:val="pl-PL" w:eastAsia="en-US" w:bidi="ar-SA"/>
      </w:rPr>
    </w:lvl>
    <w:lvl w:ilvl="8">
      <w:numFmt w:val="bullet"/>
      <w:lvlText w:val="•"/>
      <w:lvlJc w:val="left"/>
      <w:pPr>
        <w:ind w:left="7558" w:hanging="360"/>
      </w:pPr>
      <w:rPr>
        <w:rFonts w:hint="default"/>
        <w:lang w:val="pl-PL" w:eastAsia="en-US" w:bidi="ar-SA"/>
      </w:rPr>
    </w:lvl>
  </w:abstractNum>
  <w:abstractNum w:abstractNumId="249">
    <w:nsid w:val="52193D9E"/>
    <w:multiLevelType w:val="multilevel"/>
    <w:tmpl w:val="F8DE0CE8"/>
    <w:lvl w:ilvl="0">
      <w:start w:val="1"/>
      <w:numFmt w:val="decimal"/>
      <w:lvlText w:val="%1"/>
      <w:lvlJc w:val="left"/>
      <w:pPr>
        <w:ind w:left="714" w:hanging="291"/>
      </w:pPr>
      <w:rPr>
        <w:rFonts w:hint="default"/>
        <w:lang w:val="pl-PL" w:eastAsia="en-US" w:bidi="ar-SA"/>
      </w:rPr>
    </w:lvl>
    <w:lvl w:ilvl="1">
      <w:start w:val="5"/>
      <w:numFmt w:val="decimal"/>
      <w:lvlText w:val="%1.%2"/>
      <w:lvlJc w:val="left"/>
      <w:pPr>
        <w:ind w:left="714" w:hanging="291"/>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2">
      <w:start w:val="1"/>
      <w:numFmt w:val="decimal"/>
      <w:lvlText w:val="%1.%2.%3."/>
      <w:lvlJc w:val="left"/>
      <w:pPr>
        <w:ind w:left="904" w:hanging="480"/>
      </w:pPr>
      <w:rPr>
        <w:rFonts w:ascii="Times New Roman" w:eastAsia="Times New Roman" w:hAnsi="Times New Roman" w:cs="Times New Roman" w:hint="default"/>
        <w:b w:val="0"/>
        <w:bCs w:val="0"/>
        <w:i w:val="0"/>
        <w:iCs w:val="0"/>
        <w:color w:val="231F20"/>
        <w:spacing w:val="-5"/>
        <w:w w:val="99"/>
        <w:sz w:val="20"/>
        <w:szCs w:val="20"/>
        <w:lang w:val="pl-PL" w:eastAsia="en-US" w:bidi="ar-SA"/>
      </w:rPr>
    </w:lvl>
    <w:lvl w:ilvl="3">
      <w:start w:val="1"/>
      <w:numFmt w:val="decimal"/>
      <w:lvlText w:val="%1.%2.%3.%4."/>
      <w:lvlJc w:val="left"/>
      <w:pPr>
        <w:ind w:left="424" w:hanging="627"/>
      </w:pPr>
      <w:rPr>
        <w:rFonts w:ascii="Times New Roman" w:eastAsia="Times New Roman" w:hAnsi="Times New Roman" w:cs="Times New Roman" w:hint="default"/>
        <w:b w:val="0"/>
        <w:bCs w:val="0"/>
        <w:i w:val="0"/>
        <w:iCs w:val="0"/>
        <w:color w:val="231F20"/>
        <w:spacing w:val="-5"/>
        <w:w w:val="98"/>
        <w:sz w:val="20"/>
        <w:szCs w:val="20"/>
        <w:u w:val="single" w:color="231F20"/>
        <w:lang w:val="pl-PL" w:eastAsia="en-US" w:bidi="ar-SA"/>
      </w:rPr>
    </w:lvl>
    <w:lvl w:ilvl="4">
      <w:numFmt w:val="bullet"/>
      <w:lvlText w:val="-"/>
      <w:lvlJc w:val="left"/>
      <w:pPr>
        <w:ind w:left="424" w:hanging="11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5">
      <w:numFmt w:val="bullet"/>
      <w:lvlText w:val="•"/>
      <w:lvlJc w:val="left"/>
      <w:pPr>
        <w:ind w:left="4600" w:hanging="111"/>
      </w:pPr>
      <w:rPr>
        <w:rFonts w:hint="default"/>
        <w:lang w:val="pl-PL" w:eastAsia="en-US" w:bidi="ar-SA"/>
      </w:rPr>
    </w:lvl>
    <w:lvl w:ilvl="6">
      <w:numFmt w:val="bullet"/>
      <w:lvlText w:val="•"/>
      <w:lvlJc w:val="left"/>
      <w:pPr>
        <w:ind w:left="5833" w:hanging="111"/>
      </w:pPr>
      <w:rPr>
        <w:rFonts w:hint="default"/>
        <w:lang w:val="pl-PL" w:eastAsia="en-US" w:bidi="ar-SA"/>
      </w:rPr>
    </w:lvl>
    <w:lvl w:ilvl="7">
      <w:numFmt w:val="bullet"/>
      <w:lvlText w:val="•"/>
      <w:lvlJc w:val="left"/>
      <w:pPr>
        <w:ind w:left="7066" w:hanging="111"/>
      </w:pPr>
      <w:rPr>
        <w:rFonts w:hint="default"/>
        <w:lang w:val="pl-PL" w:eastAsia="en-US" w:bidi="ar-SA"/>
      </w:rPr>
    </w:lvl>
    <w:lvl w:ilvl="8">
      <w:numFmt w:val="bullet"/>
      <w:lvlText w:val="•"/>
      <w:lvlJc w:val="left"/>
      <w:pPr>
        <w:ind w:left="8300" w:hanging="111"/>
      </w:pPr>
      <w:rPr>
        <w:rFonts w:hint="default"/>
        <w:lang w:val="pl-PL" w:eastAsia="en-US" w:bidi="ar-SA"/>
      </w:rPr>
    </w:lvl>
  </w:abstractNum>
  <w:abstractNum w:abstractNumId="250">
    <w:nsid w:val="524B547C"/>
    <w:multiLevelType w:val="hybridMultilevel"/>
    <w:tmpl w:val="DFD22AE8"/>
    <w:lvl w:ilvl="0" w:tplc="5478FDD0">
      <w:start w:val="1"/>
      <w:numFmt w:val="lowerLetter"/>
      <w:lvlText w:val="%1)"/>
      <w:lvlJc w:val="left"/>
      <w:pPr>
        <w:ind w:left="851" w:hanging="42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A5288B6">
      <w:numFmt w:val="bullet"/>
      <w:lvlText w:val="•"/>
      <w:lvlJc w:val="left"/>
      <w:pPr>
        <w:ind w:left="1850" w:hanging="428"/>
      </w:pPr>
      <w:rPr>
        <w:rFonts w:hint="default"/>
        <w:lang w:val="pl-PL" w:eastAsia="en-US" w:bidi="ar-SA"/>
      </w:rPr>
    </w:lvl>
    <w:lvl w:ilvl="2" w:tplc="3EFE2662">
      <w:numFmt w:val="bullet"/>
      <w:lvlText w:val="•"/>
      <w:lvlJc w:val="left"/>
      <w:pPr>
        <w:ind w:left="2841" w:hanging="428"/>
      </w:pPr>
      <w:rPr>
        <w:rFonts w:hint="default"/>
        <w:lang w:val="pl-PL" w:eastAsia="en-US" w:bidi="ar-SA"/>
      </w:rPr>
    </w:lvl>
    <w:lvl w:ilvl="3" w:tplc="E3864F52">
      <w:numFmt w:val="bullet"/>
      <w:lvlText w:val="•"/>
      <w:lvlJc w:val="left"/>
      <w:pPr>
        <w:ind w:left="3832" w:hanging="428"/>
      </w:pPr>
      <w:rPr>
        <w:rFonts w:hint="default"/>
        <w:lang w:val="pl-PL" w:eastAsia="en-US" w:bidi="ar-SA"/>
      </w:rPr>
    </w:lvl>
    <w:lvl w:ilvl="4" w:tplc="6B6449D0">
      <w:numFmt w:val="bullet"/>
      <w:lvlText w:val="•"/>
      <w:lvlJc w:val="left"/>
      <w:pPr>
        <w:ind w:left="4822" w:hanging="428"/>
      </w:pPr>
      <w:rPr>
        <w:rFonts w:hint="default"/>
        <w:lang w:val="pl-PL" w:eastAsia="en-US" w:bidi="ar-SA"/>
      </w:rPr>
    </w:lvl>
    <w:lvl w:ilvl="5" w:tplc="1C16C368">
      <w:numFmt w:val="bullet"/>
      <w:lvlText w:val="•"/>
      <w:lvlJc w:val="left"/>
      <w:pPr>
        <w:ind w:left="5813" w:hanging="428"/>
      </w:pPr>
      <w:rPr>
        <w:rFonts w:hint="default"/>
        <w:lang w:val="pl-PL" w:eastAsia="en-US" w:bidi="ar-SA"/>
      </w:rPr>
    </w:lvl>
    <w:lvl w:ilvl="6" w:tplc="04E08996">
      <w:numFmt w:val="bullet"/>
      <w:lvlText w:val="•"/>
      <w:lvlJc w:val="left"/>
      <w:pPr>
        <w:ind w:left="6804" w:hanging="428"/>
      </w:pPr>
      <w:rPr>
        <w:rFonts w:hint="default"/>
        <w:lang w:val="pl-PL" w:eastAsia="en-US" w:bidi="ar-SA"/>
      </w:rPr>
    </w:lvl>
    <w:lvl w:ilvl="7" w:tplc="BE322218">
      <w:numFmt w:val="bullet"/>
      <w:lvlText w:val="•"/>
      <w:lvlJc w:val="left"/>
      <w:pPr>
        <w:ind w:left="7794" w:hanging="428"/>
      </w:pPr>
      <w:rPr>
        <w:rFonts w:hint="default"/>
        <w:lang w:val="pl-PL" w:eastAsia="en-US" w:bidi="ar-SA"/>
      </w:rPr>
    </w:lvl>
    <w:lvl w:ilvl="8" w:tplc="5DF29E4E">
      <w:numFmt w:val="bullet"/>
      <w:lvlText w:val="•"/>
      <w:lvlJc w:val="left"/>
      <w:pPr>
        <w:ind w:left="8785" w:hanging="428"/>
      </w:pPr>
      <w:rPr>
        <w:rFonts w:hint="default"/>
        <w:lang w:val="pl-PL" w:eastAsia="en-US" w:bidi="ar-SA"/>
      </w:rPr>
    </w:lvl>
  </w:abstractNum>
  <w:abstractNum w:abstractNumId="251">
    <w:nsid w:val="52B82C24"/>
    <w:multiLevelType w:val="hybridMultilevel"/>
    <w:tmpl w:val="19D4305C"/>
    <w:lvl w:ilvl="0" w:tplc="A234179A">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E5B26AFA">
      <w:numFmt w:val="bullet"/>
      <w:lvlText w:val="•"/>
      <w:lvlJc w:val="left"/>
      <w:pPr>
        <w:ind w:left="1778" w:hanging="360"/>
      </w:pPr>
      <w:rPr>
        <w:rFonts w:hint="default"/>
        <w:lang w:val="pl-PL" w:eastAsia="en-US" w:bidi="ar-SA"/>
      </w:rPr>
    </w:lvl>
    <w:lvl w:ilvl="2" w:tplc="75188944">
      <w:numFmt w:val="bullet"/>
      <w:lvlText w:val="•"/>
      <w:lvlJc w:val="left"/>
      <w:pPr>
        <w:ind w:left="2777" w:hanging="360"/>
      </w:pPr>
      <w:rPr>
        <w:rFonts w:hint="default"/>
        <w:lang w:val="pl-PL" w:eastAsia="en-US" w:bidi="ar-SA"/>
      </w:rPr>
    </w:lvl>
    <w:lvl w:ilvl="3" w:tplc="7332BF68">
      <w:numFmt w:val="bullet"/>
      <w:lvlText w:val="•"/>
      <w:lvlJc w:val="left"/>
      <w:pPr>
        <w:ind w:left="3776" w:hanging="360"/>
      </w:pPr>
      <w:rPr>
        <w:rFonts w:hint="default"/>
        <w:lang w:val="pl-PL" w:eastAsia="en-US" w:bidi="ar-SA"/>
      </w:rPr>
    </w:lvl>
    <w:lvl w:ilvl="4" w:tplc="89C4BEF8">
      <w:numFmt w:val="bullet"/>
      <w:lvlText w:val="•"/>
      <w:lvlJc w:val="left"/>
      <w:pPr>
        <w:ind w:left="4774" w:hanging="360"/>
      </w:pPr>
      <w:rPr>
        <w:rFonts w:hint="default"/>
        <w:lang w:val="pl-PL" w:eastAsia="en-US" w:bidi="ar-SA"/>
      </w:rPr>
    </w:lvl>
    <w:lvl w:ilvl="5" w:tplc="A7004728">
      <w:numFmt w:val="bullet"/>
      <w:lvlText w:val="•"/>
      <w:lvlJc w:val="left"/>
      <w:pPr>
        <w:ind w:left="5773" w:hanging="360"/>
      </w:pPr>
      <w:rPr>
        <w:rFonts w:hint="default"/>
        <w:lang w:val="pl-PL" w:eastAsia="en-US" w:bidi="ar-SA"/>
      </w:rPr>
    </w:lvl>
    <w:lvl w:ilvl="6" w:tplc="476EB272">
      <w:numFmt w:val="bullet"/>
      <w:lvlText w:val="•"/>
      <w:lvlJc w:val="left"/>
      <w:pPr>
        <w:ind w:left="6772" w:hanging="360"/>
      </w:pPr>
      <w:rPr>
        <w:rFonts w:hint="default"/>
        <w:lang w:val="pl-PL" w:eastAsia="en-US" w:bidi="ar-SA"/>
      </w:rPr>
    </w:lvl>
    <w:lvl w:ilvl="7" w:tplc="436050AA">
      <w:numFmt w:val="bullet"/>
      <w:lvlText w:val="•"/>
      <w:lvlJc w:val="left"/>
      <w:pPr>
        <w:ind w:left="7770" w:hanging="360"/>
      </w:pPr>
      <w:rPr>
        <w:rFonts w:hint="default"/>
        <w:lang w:val="pl-PL" w:eastAsia="en-US" w:bidi="ar-SA"/>
      </w:rPr>
    </w:lvl>
    <w:lvl w:ilvl="8" w:tplc="DFF4577E">
      <w:numFmt w:val="bullet"/>
      <w:lvlText w:val="•"/>
      <w:lvlJc w:val="left"/>
      <w:pPr>
        <w:ind w:left="8769" w:hanging="360"/>
      </w:pPr>
      <w:rPr>
        <w:rFonts w:hint="default"/>
        <w:lang w:val="pl-PL" w:eastAsia="en-US" w:bidi="ar-SA"/>
      </w:rPr>
    </w:lvl>
  </w:abstractNum>
  <w:abstractNum w:abstractNumId="252">
    <w:nsid w:val="52E441AE"/>
    <w:multiLevelType w:val="hybridMultilevel"/>
    <w:tmpl w:val="05ECA94E"/>
    <w:lvl w:ilvl="0" w:tplc="A9D2690E">
      <w:numFmt w:val="bullet"/>
      <w:lvlText w:val="-"/>
      <w:lvlJc w:val="left"/>
      <w:pPr>
        <w:ind w:left="114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9520CA8">
      <w:numFmt w:val="bullet"/>
      <w:lvlText w:val="•"/>
      <w:lvlJc w:val="left"/>
      <w:pPr>
        <w:ind w:left="2102" w:hanging="360"/>
      </w:pPr>
      <w:rPr>
        <w:rFonts w:hint="default"/>
        <w:lang w:val="pl-PL" w:eastAsia="en-US" w:bidi="ar-SA"/>
      </w:rPr>
    </w:lvl>
    <w:lvl w:ilvl="2" w:tplc="C36C8DA6">
      <w:numFmt w:val="bullet"/>
      <w:lvlText w:val="•"/>
      <w:lvlJc w:val="left"/>
      <w:pPr>
        <w:ind w:left="3065" w:hanging="360"/>
      </w:pPr>
      <w:rPr>
        <w:rFonts w:hint="default"/>
        <w:lang w:val="pl-PL" w:eastAsia="en-US" w:bidi="ar-SA"/>
      </w:rPr>
    </w:lvl>
    <w:lvl w:ilvl="3" w:tplc="860ACB42">
      <w:numFmt w:val="bullet"/>
      <w:lvlText w:val="•"/>
      <w:lvlJc w:val="left"/>
      <w:pPr>
        <w:ind w:left="4028" w:hanging="360"/>
      </w:pPr>
      <w:rPr>
        <w:rFonts w:hint="default"/>
        <w:lang w:val="pl-PL" w:eastAsia="en-US" w:bidi="ar-SA"/>
      </w:rPr>
    </w:lvl>
    <w:lvl w:ilvl="4" w:tplc="57908A20">
      <w:numFmt w:val="bullet"/>
      <w:lvlText w:val="•"/>
      <w:lvlJc w:val="left"/>
      <w:pPr>
        <w:ind w:left="4990" w:hanging="360"/>
      </w:pPr>
      <w:rPr>
        <w:rFonts w:hint="default"/>
        <w:lang w:val="pl-PL" w:eastAsia="en-US" w:bidi="ar-SA"/>
      </w:rPr>
    </w:lvl>
    <w:lvl w:ilvl="5" w:tplc="6A84DB9A">
      <w:numFmt w:val="bullet"/>
      <w:lvlText w:val="•"/>
      <w:lvlJc w:val="left"/>
      <w:pPr>
        <w:ind w:left="5953" w:hanging="360"/>
      </w:pPr>
      <w:rPr>
        <w:rFonts w:hint="default"/>
        <w:lang w:val="pl-PL" w:eastAsia="en-US" w:bidi="ar-SA"/>
      </w:rPr>
    </w:lvl>
    <w:lvl w:ilvl="6" w:tplc="2A5A3D58">
      <w:numFmt w:val="bullet"/>
      <w:lvlText w:val="•"/>
      <w:lvlJc w:val="left"/>
      <w:pPr>
        <w:ind w:left="6916" w:hanging="360"/>
      </w:pPr>
      <w:rPr>
        <w:rFonts w:hint="default"/>
        <w:lang w:val="pl-PL" w:eastAsia="en-US" w:bidi="ar-SA"/>
      </w:rPr>
    </w:lvl>
    <w:lvl w:ilvl="7" w:tplc="DF74F838">
      <w:numFmt w:val="bullet"/>
      <w:lvlText w:val="•"/>
      <w:lvlJc w:val="left"/>
      <w:pPr>
        <w:ind w:left="7878" w:hanging="360"/>
      </w:pPr>
      <w:rPr>
        <w:rFonts w:hint="default"/>
        <w:lang w:val="pl-PL" w:eastAsia="en-US" w:bidi="ar-SA"/>
      </w:rPr>
    </w:lvl>
    <w:lvl w:ilvl="8" w:tplc="1C58D7EC">
      <w:numFmt w:val="bullet"/>
      <w:lvlText w:val="•"/>
      <w:lvlJc w:val="left"/>
      <w:pPr>
        <w:ind w:left="8841" w:hanging="360"/>
      </w:pPr>
      <w:rPr>
        <w:rFonts w:hint="default"/>
        <w:lang w:val="pl-PL" w:eastAsia="en-US" w:bidi="ar-SA"/>
      </w:rPr>
    </w:lvl>
  </w:abstractNum>
  <w:abstractNum w:abstractNumId="253">
    <w:nsid w:val="5362179F"/>
    <w:multiLevelType w:val="hybridMultilevel"/>
    <w:tmpl w:val="AAB09E94"/>
    <w:lvl w:ilvl="0" w:tplc="17927A0E">
      <w:numFmt w:val="bullet"/>
      <w:lvlText w:val=""/>
      <w:lvlJc w:val="left"/>
      <w:pPr>
        <w:ind w:left="1521" w:hanging="480"/>
      </w:pPr>
      <w:rPr>
        <w:rFonts w:ascii="Symbol" w:eastAsia="Symbol" w:hAnsi="Symbol" w:cs="Symbol" w:hint="default"/>
        <w:b w:val="0"/>
        <w:bCs w:val="0"/>
        <w:i w:val="0"/>
        <w:iCs w:val="0"/>
        <w:color w:val="231F20"/>
        <w:spacing w:val="0"/>
        <w:w w:val="99"/>
        <w:sz w:val="20"/>
        <w:szCs w:val="20"/>
        <w:lang w:val="pl-PL" w:eastAsia="en-US" w:bidi="ar-SA"/>
      </w:rPr>
    </w:lvl>
    <w:lvl w:ilvl="1" w:tplc="CC2C471C">
      <w:numFmt w:val="bullet"/>
      <w:lvlText w:val="•"/>
      <w:lvlJc w:val="left"/>
      <w:pPr>
        <w:ind w:left="2444" w:hanging="480"/>
      </w:pPr>
      <w:rPr>
        <w:rFonts w:hint="default"/>
        <w:lang w:val="pl-PL" w:eastAsia="en-US" w:bidi="ar-SA"/>
      </w:rPr>
    </w:lvl>
    <w:lvl w:ilvl="2" w:tplc="6A6E6970">
      <w:numFmt w:val="bullet"/>
      <w:lvlText w:val="•"/>
      <w:lvlJc w:val="left"/>
      <w:pPr>
        <w:ind w:left="3369" w:hanging="480"/>
      </w:pPr>
      <w:rPr>
        <w:rFonts w:hint="default"/>
        <w:lang w:val="pl-PL" w:eastAsia="en-US" w:bidi="ar-SA"/>
      </w:rPr>
    </w:lvl>
    <w:lvl w:ilvl="3" w:tplc="847620F0">
      <w:numFmt w:val="bullet"/>
      <w:lvlText w:val="•"/>
      <w:lvlJc w:val="left"/>
      <w:pPr>
        <w:ind w:left="4294" w:hanging="480"/>
      </w:pPr>
      <w:rPr>
        <w:rFonts w:hint="default"/>
        <w:lang w:val="pl-PL" w:eastAsia="en-US" w:bidi="ar-SA"/>
      </w:rPr>
    </w:lvl>
    <w:lvl w:ilvl="4" w:tplc="FF5C31CC">
      <w:numFmt w:val="bullet"/>
      <w:lvlText w:val="•"/>
      <w:lvlJc w:val="left"/>
      <w:pPr>
        <w:ind w:left="5218" w:hanging="480"/>
      </w:pPr>
      <w:rPr>
        <w:rFonts w:hint="default"/>
        <w:lang w:val="pl-PL" w:eastAsia="en-US" w:bidi="ar-SA"/>
      </w:rPr>
    </w:lvl>
    <w:lvl w:ilvl="5" w:tplc="B0E49AC0">
      <w:numFmt w:val="bullet"/>
      <w:lvlText w:val="•"/>
      <w:lvlJc w:val="left"/>
      <w:pPr>
        <w:ind w:left="6143" w:hanging="480"/>
      </w:pPr>
      <w:rPr>
        <w:rFonts w:hint="default"/>
        <w:lang w:val="pl-PL" w:eastAsia="en-US" w:bidi="ar-SA"/>
      </w:rPr>
    </w:lvl>
    <w:lvl w:ilvl="6" w:tplc="4DCE3FC4">
      <w:numFmt w:val="bullet"/>
      <w:lvlText w:val="•"/>
      <w:lvlJc w:val="left"/>
      <w:pPr>
        <w:ind w:left="7068" w:hanging="480"/>
      </w:pPr>
      <w:rPr>
        <w:rFonts w:hint="default"/>
        <w:lang w:val="pl-PL" w:eastAsia="en-US" w:bidi="ar-SA"/>
      </w:rPr>
    </w:lvl>
    <w:lvl w:ilvl="7" w:tplc="CA302942">
      <w:numFmt w:val="bullet"/>
      <w:lvlText w:val="•"/>
      <w:lvlJc w:val="left"/>
      <w:pPr>
        <w:ind w:left="7992" w:hanging="480"/>
      </w:pPr>
      <w:rPr>
        <w:rFonts w:hint="default"/>
        <w:lang w:val="pl-PL" w:eastAsia="en-US" w:bidi="ar-SA"/>
      </w:rPr>
    </w:lvl>
    <w:lvl w:ilvl="8" w:tplc="164CD6AE">
      <w:numFmt w:val="bullet"/>
      <w:lvlText w:val="•"/>
      <w:lvlJc w:val="left"/>
      <w:pPr>
        <w:ind w:left="8917" w:hanging="480"/>
      </w:pPr>
      <w:rPr>
        <w:rFonts w:hint="default"/>
        <w:lang w:val="pl-PL" w:eastAsia="en-US" w:bidi="ar-SA"/>
      </w:rPr>
    </w:lvl>
  </w:abstractNum>
  <w:abstractNum w:abstractNumId="254">
    <w:nsid w:val="53F77DFC"/>
    <w:multiLevelType w:val="multilevel"/>
    <w:tmpl w:val="7FBCC07A"/>
    <w:lvl w:ilvl="0">
      <w:start w:val="5"/>
      <w:numFmt w:val="decimal"/>
      <w:lvlText w:val="%1"/>
      <w:lvlJc w:val="left"/>
      <w:pPr>
        <w:ind w:left="1134" w:hanging="708"/>
      </w:pPr>
      <w:rPr>
        <w:rFonts w:hint="default"/>
        <w:lang w:val="pl-PL" w:eastAsia="en-US" w:bidi="ar-SA"/>
      </w:rPr>
    </w:lvl>
    <w:lvl w:ilvl="1">
      <w:start w:val="5"/>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14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4990" w:hanging="360"/>
      </w:pPr>
      <w:rPr>
        <w:rFonts w:hint="default"/>
        <w:lang w:val="pl-PL" w:eastAsia="en-US" w:bidi="ar-SA"/>
      </w:rPr>
    </w:lvl>
    <w:lvl w:ilvl="5">
      <w:numFmt w:val="bullet"/>
      <w:lvlText w:val="•"/>
      <w:lvlJc w:val="left"/>
      <w:pPr>
        <w:ind w:left="5953" w:hanging="360"/>
      </w:pPr>
      <w:rPr>
        <w:rFonts w:hint="default"/>
        <w:lang w:val="pl-PL" w:eastAsia="en-US" w:bidi="ar-SA"/>
      </w:rPr>
    </w:lvl>
    <w:lvl w:ilvl="6">
      <w:numFmt w:val="bullet"/>
      <w:lvlText w:val="•"/>
      <w:lvlJc w:val="left"/>
      <w:pPr>
        <w:ind w:left="6916" w:hanging="360"/>
      </w:pPr>
      <w:rPr>
        <w:rFonts w:hint="default"/>
        <w:lang w:val="pl-PL" w:eastAsia="en-US" w:bidi="ar-SA"/>
      </w:rPr>
    </w:lvl>
    <w:lvl w:ilvl="7">
      <w:numFmt w:val="bullet"/>
      <w:lvlText w:val="•"/>
      <w:lvlJc w:val="left"/>
      <w:pPr>
        <w:ind w:left="7878" w:hanging="360"/>
      </w:pPr>
      <w:rPr>
        <w:rFonts w:hint="default"/>
        <w:lang w:val="pl-PL" w:eastAsia="en-US" w:bidi="ar-SA"/>
      </w:rPr>
    </w:lvl>
    <w:lvl w:ilvl="8">
      <w:numFmt w:val="bullet"/>
      <w:lvlText w:val="•"/>
      <w:lvlJc w:val="left"/>
      <w:pPr>
        <w:ind w:left="8841" w:hanging="360"/>
      </w:pPr>
      <w:rPr>
        <w:rFonts w:hint="default"/>
        <w:lang w:val="pl-PL" w:eastAsia="en-US" w:bidi="ar-SA"/>
      </w:rPr>
    </w:lvl>
  </w:abstractNum>
  <w:abstractNum w:abstractNumId="255">
    <w:nsid w:val="541B603E"/>
    <w:multiLevelType w:val="multilevel"/>
    <w:tmpl w:val="7EE811C0"/>
    <w:lvl w:ilvl="0">
      <w:start w:val="4"/>
      <w:numFmt w:val="upperLetter"/>
      <w:lvlText w:val="%1"/>
      <w:lvlJc w:val="left"/>
      <w:pPr>
        <w:ind w:left="4374" w:hanging="1001"/>
      </w:pPr>
      <w:rPr>
        <w:rFonts w:hint="default"/>
        <w:lang w:val="pl-PL" w:eastAsia="en-US" w:bidi="ar-SA"/>
      </w:rPr>
    </w:lvl>
    <w:lvl w:ilvl="1">
      <w:start w:val="4"/>
      <w:numFmt w:val="decimalZero"/>
      <w:lvlText w:val="%1.%2"/>
      <w:lvlJc w:val="left"/>
      <w:pPr>
        <w:ind w:left="4374" w:hanging="1001"/>
      </w:pPr>
      <w:rPr>
        <w:rFonts w:hint="default"/>
        <w:lang w:val="pl-PL" w:eastAsia="en-US" w:bidi="ar-SA"/>
      </w:rPr>
    </w:lvl>
    <w:lvl w:ilvl="2">
      <w:start w:val="4"/>
      <w:numFmt w:val="decimalZero"/>
      <w:lvlText w:val="%1.%2.%3"/>
      <w:lvlJc w:val="left"/>
      <w:pPr>
        <w:ind w:left="4374" w:hanging="1001"/>
      </w:pPr>
      <w:rPr>
        <w:rFonts w:hint="default"/>
        <w:lang w:val="pl-PL" w:eastAsia="en-US" w:bidi="ar-SA"/>
      </w:rPr>
    </w:lvl>
    <w:lvl w:ilvl="3">
      <w:start w:val="2"/>
      <w:numFmt w:val="decimalZero"/>
      <w:lvlText w:val="%1.%2.%3.%4."/>
      <w:lvlJc w:val="left"/>
      <w:pPr>
        <w:ind w:left="4374" w:hanging="1001"/>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6934" w:hanging="1001"/>
      </w:pPr>
      <w:rPr>
        <w:rFonts w:hint="default"/>
        <w:lang w:val="pl-PL" w:eastAsia="en-US" w:bidi="ar-SA"/>
      </w:rPr>
    </w:lvl>
    <w:lvl w:ilvl="5">
      <w:numFmt w:val="bullet"/>
      <w:lvlText w:val="•"/>
      <w:lvlJc w:val="left"/>
      <w:pPr>
        <w:ind w:left="7573" w:hanging="1001"/>
      </w:pPr>
      <w:rPr>
        <w:rFonts w:hint="default"/>
        <w:lang w:val="pl-PL" w:eastAsia="en-US" w:bidi="ar-SA"/>
      </w:rPr>
    </w:lvl>
    <w:lvl w:ilvl="6">
      <w:numFmt w:val="bullet"/>
      <w:lvlText w:val="•"/>
      <w:lvlJc w:val="left"/>
      <w:pPr>
        <w:ind w:left="8212" w:hanging="1001"/>
      </w:pPr>
      <w:rPr>
        <w:rFonts w:hint="default"/>
        <w:lang w:val="pl-PL" w:eastAsia="en-US" w:bidi="ar-SA"/>
      </w:rPr>
    </w:lvl>
    <w:lvl w:ilvl="7">
      <w:numFmt w:val="bullet"/>
      <w:lvlText w:val="•"/>
      <w:lvlJc w:val="left"/>
      <w:pPr>
        <w:ind w:left="8850" w:hanging="1001"/>
      </w:pPr>
      <w:rPr>
        <w:rFonts w:hint="default"/>
        <w:lang w:val="pl-PL" w:eastAsia="en-US" w:bidi="ar-SA"/>
      </w:rPr>
    </w:lvl>
    <w:lvl w:ilvl="8">
      <w:numFmt w:val="bullet"/>
      <w:lvlText w:val="•"/>
      <w:lvlJc w:val="left"/>
      <w:pPr>
        <w:ind w:left="9489" w:hanging="1001"/>
      </w:pPr>
      <w:rPr>
        <w:rFonts w:hint="default"/>
        <w:lang w:val="pl-PL" w:eastAsia="en-US" w:bidi="ar-SA"/>
      </w:rPr>
    </w:lvl>
  </w:abstractNum>
  <w:abstractNum w:abstractNumId="256">
    <w:nsid w:val="54976A31"/>
    <w:multiLevelType w:val="multilevel"/>
    <w:tmpl w:val="48D81E88"/>
    <w:lvl w:ilvl="0">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4" w:hanging="35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424" w:hanging="5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2028" w:hanging="567"/>
      </w:pPr>
      <w:rPr>
        <w:rFonts w:hint="default"/>
        <w:lang w:val="pl-PL" w:eastAsia="en-US" w:bidi="ar-SA"/>
      </w:rPr>
    </w:lvl>
    <w:lvl w:ilvl="4">
      <w:numFmt w:val="bullet"/>
      <w:lvlText w:val="•"/>
      <w:lvlJc w:val="left"/>
      <w:pPr>
        <w:ind w:left="3276" w:hanging="567"/>
      </w:pPr>
      <w:rPr>
        <w:rFonts w:hint="default"/>
        <w:lang w:val="pl-PL" w:eastAsia="en-US" w:bidi="ar-SA"/>
      </w:rPr>
    </w:lvl>
    <w:lvl w:ilvl="5">
      <w:numFmt w:val="bullet"/>
      <w:lvlText w:val="•"/>
      <w:lvlJc w:val="left"/>
      <w:pPr>
        <w:ind w:left="4525" w:hanging="567"/>
      </w:pPr>
      <w:rPr>
        <w:rFonts w:hint="default"/>
        <w:lang w:val="pl-PL" w:eastAsia="en-US" w:bidi="ar-SA"/>
      </w:rPr>
    </w:lvl>
    <w:lvl w:ilvl="6">
      <w:numFmt w:val="bullet"/>
      <w:lvlText w:val="•"/>
      <w:lvlJc w:val="left"/>
      <w:pPr>
        <w:ind w:left="5773" w:hanging="567"/>
      </w:pPr>
      <w:rPr>
        <w:rFonts w:hint="default"/>
        <w:lang w:val="pl-PL" w:eastAsia="en-US" w:bidi="ar-SA"/>
      </w:rPr>
    </w:lvl>
    <w:lvl w:ilvl="7">
      <w:numFmt w:val="bullet"/>
      <w:lvlText w:val="•"/>
      <w:lvlJc w:val="left"/>
      <w:pPr>
        <w:ind w:left="7021" w:hanging="567"/>
      </w:pPr>
      <w:rPr>
        <w:rFonts w:hint="default"/>
        <w:lang w:val="pl-PL" w:eastAsia="en-US" w:bidi="ar-SA"/>
      </w:rPr>
    </w:lvl>
    <w:lvl w:ilvl="8">
      <w:numFmt w:val="bullet"/>
      <w:lvlText w:val="•"/>
      <w:lvlJc w:val="left"/>
      <w:pPr>
        <w:ind w:left="8270" w:hanging="567"/>
      </w:pPr>
      <w:rPr>
        <w:rFonts w:hint="default"/>
        <w:lang w:val="pl-PL" w:eastAsia="en-US" w:bidi="ar-SA"/>
      </w:rPr>
    </w:lvl>
  </w:abstractNum>
  <w:abstractNum w:abstractNumId="257">
    <w:nsid w:val="54CA15AE"/>
    <w:multiLevelType w:val="hybridMultilevel"/>
    <w:tmpl w:val="CCE4CF26"/>
    <w:lvl w:ilvl="0" w:tplc="7958A6EA">
      <w:numFmt w:val="bullet"/>
      <w:lvlText w:val="-"/>
      <w:lvlJc w:val="left"/>
      <w:pPr>
        <w:ind w:left="710"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E798553C">
      <w:numFmt w:val="bullet"/>
      <w:lvlText w:val="•"/>
      <w:lvlJc w:val="left"/>
      <w:pPr>
        <w:ind w:left="1706" w:hanging="116"/>
      </w:pPr>
      <w:rPr>
        <w:rFonts w:hint="default"/>
        <w:lang w:val="pl-PL" w:eastAsia="en-US" w:bidi="ar-SA"/>
      </w:rPr>
    </w:lvl>
    <w:lvl w:ilvl="2" w:tplc="566E0FBE">
      <w:numFmt w:val="bullet"/>
      <w:lvlText w:val="•"/>
      <w:lvlJc w:val="left"/>
      <w:pPr>
        <w:ind w:left="2713" w:hanging="116"/>
      </w:pPr>
      <w:rPr>
        <w:rFonts w:hint="default"/>
        <w:lang w:val="pl-PL" w:eastAsia="en-US" w:bidi="ar-SA"/>
      </w:rPr>
    </w:lvl>
    <w:lvl w:ilvl="3" w:tplc="5BC619B0">
      <w:numFmt w:val="bullet"/>
      <w:lvlText w:val="•"/>
      <w:lvlJc w:val="left"/>
      <w:pPr>
        <w:ind w:left="3720" w:hanging="116"/>
      </w:pPr>
      <w:rPr>
        <w:rFonts w:hint="default"/>
        <w:lang w:val="pl-PL" w:eastAsia="en-US" w:bidi="ar-SA"/>
      </w:rPr>
    </w:lvl>
    <w:lvl w:ilvl="4" w:tplc="EA9E3086">
      <w:numFmt w:val="bullet"/>
      <w:lvlText w:val="•"/>
      <w:lvlJc w:val="left"/>
      <w:pPr>
        <w:ind w:left="4726" w:hanging="116"/>
      </w:pPr>
      <w:rPr>
        <w:rFonts w:hint="default"/>
        <w:lang w:val="pl-PL" w:eastAsia="en-US" w:bidi="ar-SA"/>
      </w:rPr>
    </w:lvl>
    <w:lvl w:ilvl="5" w:tplc="F64084EC">
      <w:numFmt w:val="bullet"/>
      <w:lvlText w:val="•"/>
      <w:lvlJc w:val="left"/>
      <w:pPr>
        <w:ind w:left="5733" w:hanging="116"/>
      </w:pPr>
      <w:rPr>
        <w:rFonts w:hint="default"/>
        <w:lang w:val="pl-PL" w:eastAsia="en-US" w:bidi="ar-SA"/>
      </w:rPr>
    </w:lvl>
    <w:lvl w:ilvl="6" w:tplc="C6DC5832">
      <w:numFmt w:val="bullet"/>
      <w:lvlText w:val="•"/>
      <w:lvlJc w:val="left"/>
      <w:pPr>
        <w:ind w:left="6740" w:hanging="116"/>
      </w:pPr>
      <w:rPr>
        <w:rFonts w:hint="default"/>
        <w:lang w:val="pl-PL" w:eastAsia="en-US" w:bidi="ar-SA"/>
      </w:rPr>
    </w:lvl>
    <w:lvl w:ilvl="7" w:tplc="DE82C9C2">
      <w:numFmt w:val="bullet"/>
      <w:lvlText w:val="•"/>
      <w:lvlJc w:val="left"/>
      <w:pPr>
        <w:ind w:left="7746" w:hanging="116"/>
      </w:pPr>
      <w:rPr>
        <w:rFonts w:hint="default"/>
        <w:lang w:val="pl-PL" w:eastAsia="en-US" w:bidi="ar-SA"/>
      </w:rPr>
    </w:lvl>
    <w:lvl w:ilvl="8" w:tplc="939AEB48">
      <w:numFmt w:val="bullet"/>
      <w:lvlText w:val="•"/>
      <w:lvlJc w:val="left"/>
      <w:pPr>
        <w:ind w:left="8753" w:hanging="116"/>
      </w:pPr>
      <w:rPr>
        <w:rFonts w:hint="default"/>
        <w:lang w:val="pl-PL" w:eastAsia="en-US" w:bidi="ar-SA"/>
      </w:rPr>
    </w:lvl>
  </w:abstractNum>
  <w:abstractNum w:abstractNumId="258">
    <w:nsid w:val="54F80820"/>
    <w:multiLevelType w:val="multilevel"/>
    <w:tmpl w:val="8D7C6D7C"/>
    <w:lvl w:ilvl="0">
      <w:start w:val="1"/>
      <w:numFmt w:val="decimal"/>
      <w:lvlText w:val="%1"/>
      <w:lvlJc w:val="left"/>
      <w:pPr>
        <w:ind w:left="993" w:hanging="543"/>
      </w:pPr>
      <w:rPr>
        <w:rFonts w:hint="default"/>
        <w:lang w:val="pl-PL" w:eastAsia="en-US" w:bidi="ar-SA"/>
      </w:rPr>
    </w:lvl>
    <w:lvl w:ilvl="1">
      <w:start w:val="4"/>
      <w:numFmt w:val="decimal"/>
      <w:lvlText w:val="%1.%2"/>
      <w:lvlJc w:val="left"/>
      <w:pPr>
        <w:ind w:left="993" w:hanging="543"/>
      </w:pPr>
      <w:rPr>
        <w:rFonts w:hint="default"/>
        <w:lang w:val="pl-PL" w:eastAsia="en-US" w:bidi="ar-SA"/>
      </w:rPr>
    </w:lvl>
    <w:lvl w:ilvl="2">
      <w:start w:val="1"/>
      <w:numFmt w:val="decimal"/>
      <w:lvlText w:val="%1.%2.%3."/>
      <w:lvlJc w:val="left"/>
      <w:pPr>
        <w:ind w:left="993" w:hanging="54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110" w:hanging="11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4335" w:hanging="118"/>
      </w:pPr>
      <w:rPr>
        <w:rFonts w:hint="default"/>
        <w:lang w:val="pl-PL" w:eastAsia="en-US" w:bidi="ar-SA"/>
      </w:rPr>
    </w:lvl>
    <w:lvl w:ilvl="5">
      <w:numFmt w:val="bullet"/>
      <w:lvlText w:val="•"/>
      <w:lvlJc w:val="left"/>
      <w:pPr>
        <w:ind w:left="5407" w:hanging="118"/>
      </w:pPr>
      <w:rPr>
        <w:rFonts w:hint="default"/>
        <w:lang w:val="pl-PL" w:eastAsia="en-US" w:bidi="ar-SA"/>
      </w:rPr>
    </w:lvl>
    <w:lvl w:ilvl="6">
      <w:numFmt w:val="bullet"/>
      <w:lvlText w:val="•"/>
      <w:lvlJc w:val="left"/>
      <w:pPr>
        <w:ind w:left="6479" w:hanging="118"/>
      </w:pPr>
      <w:rPr>
        <w:rFonts w:hint="default"/>
        <w:lang w:val="pl-PL" w:eastAsia="en-US" w:bidi="ar-SA"/>
      </w:rPr>
    </w:lvl>
    <w:lvl w:ilvl="7">
      <w:numFmt w:val="bullet"/>
      <w:lvlText w:val="•"/>
      <w:lvlJc w:val="left"/>
      <w:pPr>
        <w:ind w:left="7551" w:hanging="118"/>
      </w:pPr>
      <w:rPr>
        <w:rFonts w:hint="default"/>
        <w:lang w:val="pl-PL" w:eastAsia="en-US" w:bidi="ar-SA"/>
      </w:rPr>
    </w:lvl>
    <w:lvl w:ilvl="8">
      <w:numFmt w:val="bullet"/>
      <w:lvlText w:val="•"/>
      <w:lvlJc w:val="left"/>
      <w:pPr>
        <w:ind w:left="8623" w:hanging="118"/>
      </w:pPr>
      <w:rPr>
        <w:rFonts w:hint="default"/>
        <w:lang w:val="pl-PL" w:eastAsia="en-US" w:bidi="ar-SA"/>
      </w:rPr>
    </w:lvl>
  </w:abstractNum>
  <w:abstractNum w:abstractNumId="259">
    <w:nsid w:val="55003A3E"/>
    <w:multiLevelType w:val="hybridMultilevel"/>
    <w:tmpl w:val="49A82214"/>
    <w:lvl w:ilvl="0" w:tplc="DE4489E6">
      <w:numFmt w:val="bullet"/>
      <w:lvlText w:val=""/>
      <w:lvlJc w:val="left"/>
      <w:pPr>
        <w:ind w:left="1389" w:hanging="399"/>
      </w:pPr>
      <w:rPr>
        <w:rFonts w:ascii="Symbol" w:eastAsia="Symbol" w:hAnsi="Symbol" w:cs="Symbol" w:hint="default"/>
        <w:b w:val="0"/>
        <w:bCs w:val="0"/>
        <w:i w:val="0"/>
        <w:iCs w:val="0"/>
        <w:color w:val="231F20"/>
        <w:spacing w:val="0"/>
        <w:w w:val="99"/>
        <w:sz w:val="20"/>
        <w:szCs w:val="20"/>
        <w:lang w:val="pl-PL" w:eastAsia="en-US" w:bidi="ar-SA"/>
      </w:rPr>
    </w:lvl>
    <w:lvl w:ilvl="1" w:tplc="C6D0B5EA">
      <w:numFmt w:val="bullet"/>
      <w:lvlText w:val="•"/>
      <w:lvlJc w:val="left"/>
      <w:pPr>
        <w:ind w:left="2318" w:hanging="399"/>
      </w:pPr>
      <w:rPr>
        <w:rFonts w:hint="default"/>
        <w:lang w:val="pl-PL" w:eastAsia="en-US" w:bidi="ar-SA"/>
      </w:rPr>
    </w:lvl>
    <w:lvl w:ilvl="2" w:tplc="86004A10">
      <w:numFmt w:val="bullet"/>
      <w:lvlText w:val="•"/>
      <w:lvlJc w:val="left"/>
      <w:pPr>
        <w:ind w:left="3257" w:hanging="399"/>
      </w:pPr>
      <w:rPr>
        <w:rFonts w:hint="default"/>
        <w:lang w:val="pl-PL" w:eastAsia="en-US" w:bidi="ar-SA"/>
      </w:rPr>
    </w:lvl>
    <w:lvl w:ilvl="3" w:tplc="D4A45974">
      <w:numFmt w:val="bullet"/>
      <w:lvlText w:val="•"/>
      <w:lvlJc w:val="left"/>
      <w:pPr>
        <w:ind w:left="4196" w:hanging="399"/>
      </w:pPr>
      <w:rPr>
        <w:rFonts w:hint="default"/>
        <w:lang w:val="pl-PL" w:eastAsia="en-US" w:bidi="ar-SA"/>
      </w:rPr>
    </w:lvl>
    <w:lvl w:ilvl="4" w:tplc="0F582110">
      <w:numFmt w:val="bullet"/>
      <w:lvlText w:val="•"/>
      <w:lvlJc w:val="left"/>
      <w:pPr>
        <w:ind w:left="5134" w:hanging="399"/>
      </w:pPr>
      <w:rPr>
        <w:rFonts w:hint="default"/>
        <w:lang w:val="pl-PL" w:eastAsia="en-US" w:bidi="ar-SA"/>
      </w:rPr>
    </w:lvl>
    <w:lvl w:ilvl="5" w:tplc="E772A3C8">
      <w:numFmt w:val="bullet"/>
      <w:lvlText w:val="•"/>
      <w:lvlJc w:val="left"/>
      <w:pPr>
        <w:ind w:left="6073" w:hanging="399"/>
      </w:pPr>
      <w:rPr>
        <w:rFonts w:hint="default"/>
        <w:lang w:val="pl-PL" w:eastAsia="en-US" w:bidi="ar-SA"/>
      </w:rPr>
    </w:lvl>
    <w:lvl w:ilvl="6" w:tplc="C1CE89E6">
      <w:numFmt w:val="bullet"/>
      <w:lvlText w:val="•"/>
      <w:lvlJc w:val="left"/>
      <w:pPr>
        <w:ind w:left="7012" w:hanging="399"/>
      </w:pPr>
      <w:rPr>
        <w:rFonts w:hint="default"/>
        <w:lang w:val="pl-PL" w:eastAsia="en-US" w:bidi="ar-SA"/>
      </w:rPr>
    </w:lvl>
    <w:lvl w:ilvl="7" w:tplc="E272C4C6">
      <w:numFmt w:val="bullet"/>
      <w:lvlText w:val="•"/>
      <w:lvlJc w:val="left"/>
      <w:pPr>
        <w:ind w:left="7950" w:hanging="399"/>
      </w:pPr>
      <w:rPr>
        <w:rFonts w:hint="default"/>
        <w:lang w:val="pl-PL" w:eastAsia="en-US" w:bidi="ar-SA"/>
      </w:rPr>
    </w:lvl>
    <w:lvl w:ilvl="8" w:tplc="857EAF6A">
      <w:numFmt w:val="bullet"/>
      <w:lvlText w:val="•"/>
      <w:lvlJc w:val="left"/>
      <w:pPr>
        <w:ind w:left="8889" w:hanging="399"/>
      </w:pPr>
      <w:rPr>
        <w:rFonts w:hint="default"/>
        <w:lang w:val="pl-PL" w:eastAsia="en-US" w:bidi="ar-SA"/>
      </w:rPr>
    </w:lvl>
  </w:abstractNum>
  <w:abstractNum w:abstractNumId="260">
    <w:nsid w:val="5558570B"/>
    <w:multiLevelType w:val="hybridMultilevel"/>
    <w:tmpl w:val="2C9A9CB2"/>
    <w:lvl w:ilvl="0" w:tplc="C9DEE11E">
      <w:numFmt w:val="bullet"/>
      <w:lvlText w:val="-"/>
      <w:lvlJc w:val="left"/>
      <w:pPr>
        <w:ind w:left="1840" w:hanging="34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680BB8A">
      <w:numFmt w:val="bullet"/>
      <w:lvlText w:val="•"/>
      <w:lvlJc w:val="left"/>
      <w:pPr>
        <w:ind w:left="2732" w:hanging="348"/>
      </w:pPr>
      <w:rPr>
        <w:rFonts w:hint="default"/>
        <w:lang w:val="pl-PL" w:eastAsia="en-US" w:bidi="ar-SA"/>
      </w:rPr>
    </w:lvl>
    <w:lvl w:ilvl="2" w:tplc="2DC2F004">
      <w:numFmt w:val="bullet"/>
      <w:lvlText w:val="•"/>
      <w:lvlJc w:val="left"/>
      <w:pPr>
        <w:ind w:left="3625" w:hanging="348"/>
      </w:pPr>
      <w:rPr>
        <w:rFonts w:hint="default"/>
        <w:lang w:val="pl-PL" w:eastAsia="en-US" w:bidi="ar-SA"/>
      </w:rPr>
    </w:lvl>
    <w:lvl w:ilvl="3" w:tplc="8EACC47A">
      <w:numFmt w:val="bullet"/>
      <w:lvlText w:val="•"/>
      <w:lvlJc w:val="left"/>
      <w:pPr>
        <w:ind w:left="4518" w:hanging="348"/>
      </w:pPr>
      <w:rPr>
        <w:rFonts w:hint="default"/>
        <w:lang w:val="pl-PL" w:eastAsia="en-US" w:bidi="ar-SA"/>
      </w:rPr>
    </w:lvl>
    <w:lvl w:ilvl="4" w:tplc="F42E52AC">
      <w:numFmt w:val="bullet"/>
      <w:lvlText w:val="•"/>
      <w:lvlJc w:val="left"/>
      <w:pPr>
        <w:ind w:left="5410" w:hanging="348"/>
      </w:pPr>
      <w:rPr>
        <w:rFonts w:hint="default"/>
        <w:lang w:val="pl-PL" w:eastAsia="en-US" w:bidi="ar-SA"/>
      </w:rPr>
    </w:lvl>
    <w:lvl w:ilvl="5" w:tplc="235623E8">
      <w:numFmt w:val="bullet"/>
      <w:lvlText w:val="•"/>
      <w:lvlJc w:val="left"/>
      <w:pPr>
        <w:ind w:left="6303" w:hanging="348"/>
      </w:pPr>
      <w:rPr>
        <w:rFonts w:hint="default"/>
        <w:lang w:val="pl-PL" w:eastAsia="en-US" w:bidi="ar-SA"/>
      </w:rPr>
    </w:lvl>
    <w:lvl w:ilvl="6" w:tplc="FB883F40">
      <w:numFmt w:val="bullet"/>
      <w:lvlText w:val="•"/>
      <w:lvlJc w:val="left"/>
      <w:pPr>
        <w:ind w:left="7196" w:hanging="348"/>
      </w:pPr>
      <w:rPr>
        <w:rFonts w:hint="default"/>
        <w:lang w:val="pl-PL" w:eastAsia="en-US" w:bidi="ar-SA"/>
      </w:rPr>
    </w:lvl>
    <w:lvl w:ilvl="7" w:tplc="D4CC2546">
      <w:numFmt w:val="bullet"/>
      <w:lvlText w:val="•"/>
      <w:lvlJc w:val="left"/>
      <w:pPr>
        <w:ind w:left="8088" w:hanging="348"/>
      </w:pPr>
      <w:rPr>
        <w:rFonts w:hint="default"/>
        <w:lang w:val="pl-PL" w:eastAsia="en-US" w:bidi="ar-SA"/>
      </w:rPr>
    </w:lvl>
    <w:lvl w:ilvl="8" w:tplc="3EB4F30C">
      <w:numFmt w:val="bullet"/>
      <w:lvlText w:val="•"/>
      <w:lvlJc w:val="left"/>
      <w:pPr>
        <w:ind w:left="8981" w:hanging="348"/>
      </w:pPr>
      <w:rPr>
        <w:rFonts w:hint="default"/>
        <w:lang w:val="pl-PL" w:eastAsia="en-US" w:bidi="ar-SA"/>
      </w:rPr>
    </w:lvl>
  </w:abstractNum>
  <w:abstractNum w:abstractNumId="261">
    <w:nsid w:val="56C8741B"/>
    <w:multiLevelType w:val="hybridMultilevel"/>
    <w:tmpl w:val="F5D23C40"/>
    <w:lvl w:ilvl="0" w:tplc="EDD6AEDC">
      <w:start w:val="1"/>
      <w:numFmt w:val="lowerLetter"/>
      <w:lvlText w:val="%1)"/>
      <w:lvlJc w:val="left"/>
      <w:pPr>
        <w:ind w:left="621" w:hanging="197"/>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D2D4B4DA">
      <w:numFmt w:val="bullet"/>
      <w:lvlText w:val="•"/>
      <w:lvlJc w:val="left"/>
      <w:pPr>
        <w:ind w:left="1634" w:hanging="197"/>
      </w:pPr>
      <w:rPr>
        <w:rFonts w:hint="default"/>
        <w:lang w:val="pl-PL" w:eastAsia="en-US" w:bidi="ar-SA"/>
      </w:rPr>
    </w:lvl>
    <w:lvl w:ilvl="2" w:tplc="A99E8590">
      <w:numFmt w:val="bullet"/>
      <w:lvlText w:val="•"/>
      <w:lvlJc w:val="left"/>
      <w:pPr>
        <w:ind w:left="2649" w:hanging="197"/>
      </w:pPr>
      <w:rPr>
        <w:rFonts w:hint="default"/>
        <w:lang w:val="pl-PL" w:eastAsia="en-US" w:bidi="ar-SA"/>
      </w:rPr>
    </w:lvl>
    <w:lvl w:ilvl="3" w:tplc="8D348A70">
      <w:numFmt w:val="bullet"/>
      <w:lvlText w:val="•"/>
      <w:lvlJc w:val="left"/>
      <w:pPr>
        <w:ind w:left="3664" w:hanging="197"/>
      </w:pPr>
      <w:rPr>
        <w:rFonts w:hint="default"/>
        <w:lang w:val="pl-PL" w:eastAsia="en-US" w:bidi="ar-SA"/>
      </w:rPr>
    </w:lvl>
    <w:lvl w:ilvl="4" w:tplc="7B6A1DF2">
      <w:numFmt w:val="bullet"/>
      <w:lvlText w:val="•"/>
      <w:lvlJc w:val="left"/>
      <w:pPr>
        <w:ind w:left="4678" w:hanging="197"/>
      </w:pPr>
      <w:rPr>
        <w:rFonts w:hint="default"/>
        <w:lang w:val="pl-PL" w:eastAsia="en-US" w:bidi="ar-SA"/>
      </w:rPr>
    </w:lvl>
    <w:lvl w:ilvl="5" w:tplc="1FC8B43A">
      <w:numFmt w:val="bullet"/>
      <w:lvlText w:val="•"/>
      <w:lvlJc w:val="left"/>
      <w:pPr>
        <w:ind w:left="5693" w:hanging="197"/>
      </w:pPr>
      <w:rPr>
        <w:rFonts w:hint="default"/>
        <w:lang w:val="pl-PL" w:eastAsia="en-US" w:bidi="ar-SA"/>
      </w:rPr>
    </w:lvl>
    <w:lvl w:ilvl="6" w:tplc="981A8C3E">
      <w:numFmt w:val="bullet"/>
      <w:lvlText w:val="•"/>
      <w:lvlJc w:val="left"/>
      <w:pPr>
        <w:ind w:left="6708" w:hanging="197"/>
      </w:pPr>
      <w:rPr>
        <w:rFonts w:hint="default"/>
        <w:lang w:val="pl-PL" w:eastAsia="en-US" w:bidi="ar-SA"/>
      </w:rPr>
    </w:lvl>
    <w:lvl w:ilvl="7" w:tplc="B99066E8">
      <w:numFmt w:val="bullet"/>
      <w:lvlText w:val="•"/>
      <w:lvlJc w:val="left"/>
      <w:pPr>
        <w:ind w:left="7722" w:hanging="197"/>
      </w:pPr>
      <w:rPr>
        <w:rFonts w:hint="default"/>
        <w:lang w:val="pl-PL" w:eastAsia="en-US" w:bidi="ar-SA"/>
      </w:rPr>
    </w:lvl>
    <w:lvl w:ilvl="8" w:tplc="6F84A9E0">
      <w:numFmt w:val="bullet"/>
      <w:lvlText w:val="•"/>
      <w:lvlJc w:val="left"/>
      <w:pPr>
        <w:ind w:left="8737" w:hanging="197"/>
      </w:pPr>
      <w:rPr>
        <w:rFonts w:hint="default"/>
        <w:lang w:val="pl-PL" w:eastAsia="en-US" w:bidi="ar-SA"/>
      </w:rPr>
    </w:lvl>
  </w:abstractNum>
  <w:abstractNum w:abstractNumId="262">
    <w:nsid w:val="56D60ADC"/>
    <w:multiLevelType w:val="hybridMultilevel"/>
    <w:tmpl w:val="BA90D770"/>
    <w:lvl w:ilvl="0" w:tplc="8714990C">
      <w:numFmt w:val="bullet"/>
      <w:lvlText w:val=""/>
      <w:lvlJc w:val="left"/>
      <w:pPr>
        <w:ind w:left="1504" w:hanging="360"/>
      </w:pPr>
      <w:rPr>
        <w:rFonts w:ascii="Symbol" w:eastAsia="Symbol" w:hAnsi="Symbol" w:cs="Symbol" w:hint="default"/>
        <w:b w:val="0"/>
        <w:bCs w:val="0"/>
        <w:i w:val="0"/>
        <w:iCs w:val="0"/>
        <w:color w:val="231F20"/>
        <w:spacing w:val="0"/>
        <w:w w:val="99"/>
        <w:sz w:val="20"/>
        <w:szCs w:val="20"/>
        <w:lang w:val="pl-PL" w:eastAsia="en-US" w:bidi="ar-SA"/>
      </w:rPr>
    </w:lvl>
    <w:lvl w:ilvl="1" w:tplc="0DF2406A">
      <w:numFmt w:val="bullet"/>
      <w:lvlText w:val="•"/>
      <w:lvlJc w:val="left"/>
      <w:pPr>
        <w:ind w:left="2426" w:hanging="360"/>
      </w:pPr>
      <w:rPr>
        <w:rFonts w:hint="default"/>
        <w:lang w:val="pl-PL" w:eastAsia="en-US" w:bidi="ar-SA"/>
      </w:rPr>
    </w:lvl>
    <w:lvl w:ilvl="2" w:tplc="7E4E1A5C">
      <w:numFmt w:val="bullet"/>
      <w:lvlText w:val="•"/>
      <w:lvlJc w:val="left"/>
      <w:pPr>
        <w:ind w:left="3353" w:hanging="360"/>
      </w:pPr>
      <w:rPr>
        <w:rFonts w:hint="default"/>
        <w:lang w:val="pl-PL" w:eastAsia="en-US" w:bidi="ar-SA"/>
      </w:rPr>
    </w:lvl>
    <w:lvl w:ilvl="3" w:tplc="9E9A1734">
      <w:numFmt w:val="bullet"/>
      <w:lvlText w:val="•"/>
      <w:lvlJc w:val="left"/>
      <w:pPr>
        <w:ind w:left="4280" w:hanging="360"/>
      </w:pPr>
      <w:rPr>
        <w:rFonts w:hint="default"/>
        <w:lang w:val="pl-PL" w:eastAsia="en-US" w:bidi="ar-SA"/>
      </w:rPr>
    </w:lvl>
    <w:lvl w:ilvl="4" w:tplc="7C8A43BC">
      <w:numFmt w:val="bullet"/>
      <w:lvlText w:val="•"/>
      <w:lvlJc w:val="left"/>
      <w:pPr>
        <w:ind w:left="5206" w:hanging="360"/>
      </w:pPr>
      <w:rPr>
        <w:rFonts w:hint="default"/>
        <w:lang w:val="pl-PL" w:eastAsia="en-US" w:bidi="ar-SA"/>
      </w:rPr>
    </w:lvl>
    <w:lvl w:ilvl="5" w:tplc="0EC85842">
      <w:numFmt w:val="bullet"/>
      <w:lvlText w:val="•"/>
      <w:lvlJc w:val="left"/>
      <w:pPr>
        <w:ind w:left="6133" w:hanging="360"/>
      </w:pPr>
      <w:rPr>
        <w:rFonts w:hint="default"/>
        <w:lang w:val="pl-PL" w:eastAsia="en-US" w:bidi="ar-SA"/>
      </w:rPr>
    </w:lvl>
    <w:lvl w:ilvl="6" w:tplc="307C68C0">
      <w:numFmt w:val="bullet"/>
      <w:lvlText w:val="•"/>
      <w:lvlJc w:val="left"/>
      <w:pPr>
        <w:ind w:left="7060" w:hanging="360"/>
      </w:pPr>
      <w:rPr>
        <w:rFonts w:hint="default"/>
        <w:lang w:val="pl-PL" w:eastAsia="en-US" w:bidi="ar-SA"/>
      </w:rPr>
    </w:lvl>
    <w:lvl w:ilvl="7" w:tplc="2E586F1E">
      <w:numFmt w:val="bullet"/>
      <w:lvlText w:val="•"/>
      <w:lvlJc w:val="left"/>
      <w:pPr>
        <w:ind w:left="7986" w:hanging="360"/>
      </w:pPr>
      <w:rPr>
        <w:rFonts w:hint="default"/>
        <w:lang w:val="pl-PL" w:eastAsia="en-US" w:bidi="ar-SA"/>
      </w:rPr>
    </w:lvl>
    <w:lvl w:ilvl="8" w:tplc="477A9E2A">
      <w:numFmt w:val="bullet"/>
      <w:lvlText w:val="•"/>
      <w:lvlJc w:val="left"/>
      <w:pPr>
        <w:ind w:left="8913" w:hanging="360"/>
      </w:pPr>
      <w:rPr>
        <w:rFonts w:hint="default"/>
        <w:lang w:val="pl-PL" w:eastAsia="en-US" w:bidi="ar-SA"/>
      </w:rPr>
    </w:lvl>
  </w:abstractNum>
  <w:abstractNum w:abstractNumId="263">
    <w:nsid w:val="56E3796B"/>
    <w:multiLevelType w:val="hybridMultilevel"/>
    <w:tmpl w:val="A1E2D8C4"/>
    <w:lvl w:ilvl="0" w:tplc="6D8AA9CC">
      <w:start w:val="1"/>
      <w:numFmt w:val="lowerLetter"/>
      <w:lvlText w:val="%1)"/>
      <w:lvlJc w:val="left"/>
      <w:pPr>
        <w:ind w:left="347"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0FE8F86">
      <w:numFmt w:val="bullet"/>
      <w:lvlText w:val="•"/>
      <w:lvlJc w:val="left"/>
      <w:pPr>
        <w:ind w:left="1382" w:hanging="207"/>
      </w:pPr>
      <w:rPr>
        <w:rFonts w:hint="default"/>
        <w:lang w:val="pl-PL" w:eastAsia="en-US" w:bidi="ar-SA"/>
      </w:rPr>
    </w:lvl>
    <w:lvl w:ilvl="2" w:tplc="889C7280">
      <w:numFmt w:val="bullet"/>
      <w:lvlText w:val="•"/>
      <w:lvlJc w:val="left"/>
      <w:pPr>
        <w:ind w:left="2425" w:hanging="207"/>
      </w:pPr>
      <w:rPr>
        <w:rFonts w:hint="default"/>
        <w:lang w:val="pl-PL" w:eastAsia="en-US" w:bidi="ar-SA"/>
      </w:rPr>
    </w:lvl>
    <w:lvl w:ilvl="3" w:tplc="0C14BC6C">
      <w:numFmt w:val="bullet"/>
      <w:lvlText w:val="•"/>
      <w:lvlJc w:val="left"/>
      <w:pPr>
        <w:ind w:left="3468" w:hanging="207"/>
      </w:pPr>
      <w:rPr>
        <w:rFonts w:hint="default"/>
        <w:lang w:val="pl-PL" w:eastAsia="en-US" w:bidi="ar-SA"/>
      </w:rPr>
    </w:lvl>
    <w:lvl w:ilvl="4" w:tplc="F74E075E">
      <w:numFmt w:val="bullet"/>
      <w:lvlText w:val="•"/>
      <w:lvlJc w:val="left"/>
      <w:pPr>
        <w:ind w:left="4510" w:hanging="207"/>
      </w:pPr>
      <w:rPr>
        <w:rFonts w:hint="default"/>
        <w:lang w:val="pl-PL" w:eastAsia="en-US" w:bidi="ar-SA"/>
      </w:rPr>
    </w:lvl>
    <w:lvl w:ilvl="5" w:tplc="E51E4526">
      <w:numFmt w:val="bullet"/>
      <w:lvlText w:val="•"/>
      <w:lvlJc w:val="left"/>
      <w:pPr>
        <w:ind w:left="5553" w:hanging="207"/>
      </w:pPr>
      <w:rPr>
        <w:rFonts w:hint="default"/>
        <w:lang w:val="pl-PL" w:eastAsia="en-US" w:bidi="ar-SA"/>
      </w:rPr>
    </w:lvl>
    <w:lvl w:ilvl="6" w:tplc="12489F04">
      <w:numFmt w:val="bullet"/>
      <w:lvlText w:val="•"/>
      <w:lvlJc w:val="left"/>
      <w:pPr>
        <w:ind w:left="6596" w:hanging="207"/>
      </w:pPr>
      <w:rPr>
        <w:rFonts w:hint="default"/>
        <w:lang w:val="pl-PL" w:eastAsia="en-US" w:bidi="ar-SA"/>
      </w:rPr>
    </w:lvl>
    <w:lvl w:ilvl="7" w:tplc="E7F07FAA">
      <w:numFmt w:val="bullet"/>
      <w:lvlText w:val="•"/>
      <w:lvlJc w:val="left"/>
      <w:pPr>
        <w:ind w:left="7638" w:hanging="207"/>
      </w:pPr>
      <w:rPr>
        <w:rFonts w:hint="default"/>
        <w:lang w:val="pl-PL" w:eastAsia="en-US" w:bidi="ar-SA"/>
      </w:rPr>
    </w:lvl>
    <w:lvl w:ilvl="8" w:tplc="038A2356">
      <w:numFmt w:val="bullet"/>
      <w:lvlText w:val="•"/>
      <w:lvlJc w:val="left"/>
      <w:pPr>
        <w:ind w:left="8681" w:hanging="207"/>
      </w:pPr>
      <w:rPr>
        <w:rFonts w:hint="default"/>
        <w:lang w:val="pl-PL" w:eastAsia="en-US" w:bidi="ar-SA"/>
      </w:rPr>
    </w:lvl>
  </w:abstractNum>
  <w:abstractNum w:abstractNumId="264">
    <w:nsid w:val="577B607C"/>
    <w:multiLevelType w:val="hybridMultilevel"/>
    <w:tmpl w:val="A650FF76"/>
    <w:lvl w:ilvl="0" w:tplc="037E3052">
      <w:start w:val="1"/>
      <w:numFmt w:val="decimal"/>
      <w:lvlText w:val="%1."/>
      <w:lvlJc w:val="left"/>
      <w:pPr>
        <w:ind w:left="270"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F5A1B16">
      <w:numFmt w:val="bullet"/>
      <w:lvlText w:val="•"/>
      <w:lvlJc w:val="left"/>
      <w:pPr>
        <w:ind w:left="533" w:hanging="202"/>
      </w:pPr>
      <w:rPr>
        <w:rFonts w:hint="default"/>
        <w:lang w:val="pl-PL" w:eastAsia="en-US" w:bidi="ar-SA"/>
      </w:rPr>
    </w:lvl>
    <w:lvl w:ilvl="2" w:tplc="69704B42">
      <w:numFmt w:val="bullet"/>
      <w:lvlText w:val="•"/>
      <w:lvlJc w:val="left"/>
      <w:pPr>
        <w:ind w:left="787" w:hanging="202"/>
      </w:pPr>
      <w:rPr>
        <w:rFonts w:hint="default"/>
        <w:lang w:val="pl-PL" w:eastAsia="en-US" w:bidi="ar-SA"/>
      </w:rPr>
    </w:lvl>
    <w:lvl w:ilvl="3" w:tplc="BAC6C57A">
      <w:numFmt w:val="bullet"/>
      <w:lvlText w:val="•"/>
      <w:lvlJc w:val="left"/>
      <w:pPr>
        <w:ind w:left="1041" w:hanging="202"/>
      </w:pPr>
      <w:rPr>
        <w:rFonts w:hint="default"/>
        <w:lang w:val="pl-PL" w:eastAsia="en-US" w:bidi="ar-SA"/>
      </w:rPr>
    </w:lvl>
    <w:lvl w:ilvl="4" w:tplc="928A50F8">
      <w:numFmt w:val="bullet"/>
      <w:lvlText w:val="•"/>
      <w:lvlJc w:val="left"/>
      <w:pPr>
        <w:ind w:left="1295" w:hanging="202"/>
      </w:pPr>
      <w:rPr>
        <w:rFonts w:hint="default"/>
        <w:lang w:val="pl-PL" w:eastAsia="en-US" w:bidi="ar-SA"/>
      </w:rPr>
    </w:lvl>
    <w:lvl w:ilvl="5" w:tplc="D108B094">
      <w:numFmt w:val="bullet"/>
      <w:lvlText w:val="•"/>
      <w:lvlJc w:val="left"/>
      <w:pPr>
        <w:ind w:left="1549" w:hanging="202"/>
      </w:pPr>
      <w:rPr>
        <w:rFonts w:hint="default"/>
        <w:lang w:val="pl-PL" w:eastAsia="en-US" w:bidi="ar-SA"/>
      </w:rPr>
    </w:lvl>
    <w:lvl w:ilvl="6" w:tplc="961AFC0E">
      <w:numFmt w:val="bullet"/>
      <w:lvlText w:val="•"/>
      <w:lvlJc w:val="left"/>
      <w:pPr>
        <w:ind w:left="1803" w:hanging="202"/>
      </w:pPr>
      <w:rPr>
        <w:rFonts w:hint="default"/>
        <w:lang w:val="pl-PL" w:eastAsia="en-US" w:bidi="ar-SA"/>
      </w:rPr>
    </w:lvl>
    <w:lvl w:ilvl="7" w:tplc="3410C5FE">
      <w:numFmt w:val="bullet"/>
      <w:lvlText w:val="•"/>
      <w:lvlJc w:val="left"/>
      <w:pPr>
        <w:ind w:left="2057" w:hanging="202"/>
      </w:pPr>
      <w:rPr>
        <w:rFonts w:hint="default"/>
        <w:lang w:val="pl-PL" w:eastAsia="en-US" w:bidi="ar-SA"/>
      </w:rPr>
    </w:lvl>
    <w:lvl w:ilvl="8" w:tplc="5330C05E">
      <w:numFmt w:val="bullet"/>
      <w:lvlText w:val="•"/>
      <w:lvlJc w:val="left"/>
      <w:pPr>
        <w:ind w:left="2311" w:hanging="202"/>
      </w:pPr>
      <w:rPr>
        <w:rFonts w:hint="default"/>
        <w:lang w:val="pl-PL" w:eastAsia="en-US" w:bidi="ar-SA"/>
      </w:rPr>
    </w:lvl>
  </w:abstractNum>
  <w:abstractNum w:abstractNumId="265">
    <w:nsid w:val="57860B2B"/>
    <w:multiLevelType w:val="hybridMultilevel"/>
    <w:tmpl w:val="4426C8DE"/>
    <w:lvl w:ilvl="0" w:tplc="A0CEA22E">
      <w:start w:val="9"/>
      <w:numFmt w:val="decimal"/>
      <w:lvlText w:val="%1."/>
      <w:lvlJc w:val="left"/>
      <w:pPr>
        <w:ind w:left="424" w:hanging="214"/>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6F3E0E68">
      <w:numFmt w:val="bullet"/>
      <w:lvlText w:val="•"/>
      <w:lvlJc w:val="left"/>
      <w:pPr>
        <w:ind w:left="1454" w:hanging="214"/>
      </w:pPr>
      <w:rPr>
        <w:rFonts w:hint="default"/>
        <w:lang w:val="pl-PL" w:eastAsia="en-US" w:bidi="ar-SA"/>
      </w:rPr>
    </w:lvl>
    <w:lvl w:ilvl="2" w:tplc="FC2E373A">
      <w:numFmt w:val="bullet"/>
      <w:lvlText w:val="•"/>
      <w:lvlJc w:val="left"/>
      <w:pPr>
        <w:ind w:left="2489" w:hanging="214"/>
      </w:pPr>
      <w:rPr>
        <w:rFonts w:hint="default"/>
        <w:lang w:val="pl-PL" w:eastAsia="en-US" w:bidi="ar-SA"/>
      </w:rPr>
    </w:lvl>
    <w:lvl w:ilvl="3" w:tplc="0B842FA8">
      <w:numFmt w:val="bullet"/>
      <w:lvlText w:val="•"/>
      <w:lvlJc w:val="left"/>
      <w:pPr>
        <w:ind w:left="3524" w:hanging="214"/>
      </w:pPr>
      <w:rPr>
        <w:rFonts w:hint="default"/>
        <w:lang w:val="pl-PL" w:eastAsia="en-US" w:bidi="ar-SA"/>
      </w:rPr>
    </w:lvl>
    <w:lvl w:ilvl="4" w:tplc="C366DAB6">
      <w:numFmt w:val="bullet"/>
      <w:lvlText w:val="•"/>
      <w:lvlJc w:val="left"/>
      <w:pPr>
        <w:ind w:left="4558" w:hanging="214"/>
      </w:pPr>
      <w:rPr>
        <w:rFonts w:hint="default"/>
        <w:lang w:val="pl-PL" w:eastAsia="en-US" w:bidi="ar-SA"/>
      </w:rPr>
    </w:lvl>
    <w:lvl w:ilvl="5" w:tplc="3754E970">
      <w:numFmt w:val="bullet"/>
      <w:lvlText w:val="•"/>
      <w:lvlJc w:val="left"/>
      <w:pPr>
        <w:ind w:left="5593" w:hanging="214"/>
      </w:pPr>
      <w:rPr>
        <w:rFonts w:hint="default"/>
        <w:lang w:val="pl-PL" w:eastAsia="en-US" w:bidi="ar-SA"/>
      </w:rPr>
    </w:lvl>
    <w:lvl w:ilvl="6" w:tplc="212E3AFA">
      <w:numFmt w:val="bullet"/>
      <w:lvlText w:val="•"/>
      <w:lvlJc w:val="left"/>
      <w:pPr>
        <w:ind w:left="6628" w:hanging="214"/>
      </w:pPr>
      <w:rPr>
        <w:rFonts w:hint="default"/>
        <w:lang w:val="pl-PL" w:eastAsia="en-US" w:bidi="ar-SA"/>
      </w:rPr>
    </w:lvl>
    <w:lvl w:ilvl="7" w:tplc="F6584380">
      <w:numFmt w:val="bullet"/>
      <w:lvlText w:val="•"/>
      <w:lvlJc w:val="left"/>
      <w:pPr>
        <w:ind w:left="7662" w:hanging="214"/>
      </w:pPr>
      <w:rPr>
        <w:rFonts w:hint="default"/>
        <w:lang w:val="pl-PL" w:eastAsia="en-US" w:bidi="ar-SA"/>
      </w:rPr>
    </w:lvl>
    <w:lvl w:ilvl="8" w:tplc="14A0A628">
      <w:numFmt w:val="bullet"/>
      <w:lvlText w:val="•"/>
      <w:lvlJc w:val="left"/>
      <w:pPr>
        <w:ind w:left="8697" w:hanging="214"/>
      </w:pPr>
      <w:rPr>
        <w:rFonts w:hint="default"/>
        <w:lang w:val="pl-PL" w:eastAsia="en-US" w:bidi="ar-SA"/>
      </w:rPr>
    </w:lvl>
  </w:abstractNum>
  <w:abstractNum w:abstractNumId="266">
    <w:nsid w:val="57A76B89"/>
    <w:multiLevelType w:val="hybridMultilevel"/>
    <w:tmpl w:val="47723F74"/>
    <w:lvl w:ilvl="0" w:tplc="C09A4A44">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80295F6">
      <w:numFmt w:val="bullet"/>
      <w:lvlText w:val="•"/>
      <w:lvlJc w:val="left"/>
      <w:pPr>
        <w:ind w:left="479" w:hanging="116"/>
      </w:pPr>
      <w:rPr>
        <w:rFonts w:hint="default"/>
        <w:lang w:val="pl-PL" w:eastAsia="en-US" w:bidi="ar-SA"/>
      </w:rPr>
    </w:lvl>
    <w:lvl w:ilvl="2" w:tplc="680C1B70">
      <w:numFmt w:val="bullet"/>
      <w:lvlText w:val="•"/>
      <w:lvlJc w:val="left"/>
      <w:pPr>
        <w:ind w:left="819" w:hanging="116"/>
      </w:pPr>
      <w:rPr>
        <w:rFonts w:hint="default"/>
        <w:lang w:val="pl-PL" w:eastAsia="en-US" w:bidi="ar-SA"/>
      </w:rPr>
    </w:lvl>
    <w:lvl w:ilvl="3" w:tplc="12768BDA">
      <w:numFmt w:val="bullet"/>
      <w:lvlText w:val="•"/>
      <w:lvlJc w:val="left"/>
      <w:pPr>
        <w:ind w:left="1159" w:hanging="116"/>
      </w:pPr>
      <w:rPr>
        <w:rFonts w:hint="default"/>
        <w:lang w:val="pl-PL" w:eastAsia="en-US" w:bidi="ar-SA"/>
      </w:rPr>
    </w:lvl>
    <w:lvl w:ilvl="4" w:tplc="C7081784">
      <w:numFmt w:val="bullet"/>
      <w:lvlText w:val="•"/>
      <w:lvlJc w:val="left"/>
      <w:pPr>
        <w:ind w:left="1498" w:hanging="116"/>
      </w:pPr>
      <w:rPr>
        <w:rFonts w:hint="default"/>
        <w:lang w:val="pl-PL" w:eastAsia="en-US" w:bidi="ar-SA"/>
      </w:rPr>
    </w:lvl>
    <w:lvl w:ilvl="5" w:tplc="65668338">
      <w:numFmt w:val="bullet"/>
      <w:lvlText w:val="•"/>
      <w:lvlJc w:val="left"/>
      <w:pPr>
        <w:ind w:left="1838" w:hanging="116"/>
      </w:pPr>
      <w:rPr>
        <w:rFonts w:hint="default"/>
        <w:lang w:val="pl-PL" w:eastAsia="en-US" w:bidi="ar-SA"/>
      </w:rPr>
    </w:lvl>
    <w:lvl w:ilvl="6" w:tplc="81BEB458">
      <w:numFmt w:val="bullet"/>
      <w:lvlText w:val="•"/>
      <w:lvlJc w:val="left"/>
      <w:pPr>
        <w:ind w:left="2178" w:hanging="116"/>
      </w:pPr>
      <w:rPr>
        <w:rFonts w:hint="default"/>
        <w:lang w:val="pl-PL" w:eastAsia="en-US" w:bidi="ar-SA"/>
      </w:rPr>
    </w:lvl>
    <w:lvl w:ilvl="7" w:tplc="1ADE1C6C">
      <w:numFmt w:val="bullet"/>
      <w:lvlText w:val="•"/>
      <w:lvlJc w:val="left"/>
      <w:pPr>
        <w:ind w:left="2517" w:hanging="116"/>
      </w:pPr>
      <w:rPr>
        <w:rFonts w:hint="default"/>
        <w:lang w:val="pl-PL" w:eastAsia="en-US" w:bidi="ar-SA"/>
      </w:rPr>
    </w:lvl>
    <w:lvl w:ilvl="8" w:tplc="9E84C73C">
      <w:numFmt w:val="bullet"/>
      <w:lvlText w:val="•"/>
      <w:lvlJc w:val="left"/>
      <w:pPr>
        <w:ind w:left="2857" w:hanging="116"/>
      </w:pPr>
      <w:rPr>
        <w:rFonts w:hint="default"/>
        <w:lang w:val="pl-PL" w:eastAsia="en-US" w:bidi="ar-SA"/>
      </w:rPr>
    </w:lvl>
  </w:abstractNum>
  <w:abstractNum w:abstractNumId="267">
    <w:nsid w:val="57E8215C"/>
    <w:multiLevelType w:val="hybridMultilevel"/>
    <w:tmpl w:val="EA1818C6"/>
    <w:lvl w:ilvl="0" w:tplc="D5FE0520">
      <w:numFmt w:val="bullet"/>
      <w:lvlText w:val="-"/>
      <w:lvlJc w:val="left"/>
      <w:pPr>
        <w:ind w:left="1146" w:hanging="579"/>
      </w:pPr>
      <w:rPr>
        <w:rFonts w:ascii="Bookman Old Style" w:eastAsia="Bookman Old Style" w:hAnsi="Bookman Old Style" w:cs="Bookman Old Style" w:hint="default"/>
        <w:b w:val="0"/>
        <w:bCs w:val="0"/>
        <w:i w:val="0"/>
        <w:iCs w:val="0"/>
        <w:color w:val="231F20"/>
        <w:spacing w:val="0"/>
        <w:w w:val="99"/>
        <w:sz w:val="20"/>
        <w:szCs w:val="20"/>
        <w:lang w:val="pl-PL" w:eastAsia="en-US" w:bidi="ar-SA"/>
      </w:rPr>
    </w:lvl>
    <w:lvl w:ilvl="1" w:tplc="1EA89C7C">
      <w:numFmt w:val="bullet"/>
      <w:lvlText w:val="•"/>
      <w:lvlJc w:val="left"/>
      <w:pPr>
        <w:ind w:left="2102" w:hanging="579"/>
      </w:pPr>
      <w:rPr>
        <w:rFonts w:hint="default"/>
        <w:lang w:val="pl-PL" w:eastAsia="en-US" w:bidi="ar-SA"/>
      </w:rPr>
    </w:lvl>
    <w:lvl w:ilvl="2" w:tplc="B3B24F26">
      <w:numFmt w:val="bullet"/>
      <w:lvlText w:val="•"/>
      <w:lvlJc w:val="left"/>
      <w:pPr>
        <w:ind w:left="3065" w:hanging="579"/>
      </w:pPr>
      <w:rPr>
        <w:rFonts w:hint="default"/>
        <w:lang w:val="pl-PL" w:eastAsia="en-US" w:bidi="ar-SA"/>
      </w:rPr>
    </w:lvl>
    <w:lvl w:ilvl="3" w:tplc="FA4AA362">
      <w:numFmt w:val="bullet"/>
      <w:lvlText w:val="•"/>
      <w:lvlJc w:val="left"/>
      <w:pPr>
        <w:ind w:left="4028" w:hanging="579"/>
      </w:pPr>
      <w:rPr>
        <w:rFonts w:hint="default"/>
        <w:lang w:val="pl-PL" w:eastAsia="en-US" w:bidi="ar-SA"/>
      </w:rPr>
    </w:lvl>
    <w:lvl w:ilvl="4" w:tplc="6FC2C5EE">
      <w:numFmt w:val="bullet"/>
      <w:lvlText w:val="•"/>
      <w:lvlJc w:val="left"/>
      <w:pPr>
        <w:ind w:left="4990" w:hanging="579"/>
      </w:pPr>
      <w:rPr>
        <w:rFonts w:hint="default"/>
        <w:lang w:val="pl-PL" w:eastAsia="en-US" w:bidi="ar-SA"/>
      </w:rPr>
    </w:lvl>
    <w:lvl w:ilvl="5" w:tplc="D96C896A">
      <w:numFmt w:val="bullet"/>
      <w:lvlText w:val="•"/>
      <w:lvlJc w:val="left"/>
      <w:pPr>
        <w:ind w:left="5953" w:hanging="579"/>
      </w:pPr>
      <w:rPr>
        <w:rFonts w:hint="default"/>
        <w:lang w:val="pl-PL" w:eastAsia="en-US" w:bidi="ar-SA"/>
      </w:rPr>
    </w:lvl>
    <w:lvl w:ilvl="6" w:tplc="26A85CE8">
      <w:numFmt w:val="bullet"/>
      <w:lvlText w:val="•"/>
      <w:lvlJc w:val="left"/>
      <w:pPr>
        <w:ind w:left="6916" w:hanging="579"/>
      </w:pPr>
      <w:rPr>
        <w:rFonts w:hint="default"/>
        <w:lang w:val="pl-PL" w:eastAsia="en-US" w:bidi="ar-SA"/>
      </w:rPr>
    </w:lvl>
    <w:lvl w:ilvl="7" w:tplc="92404A5E">
      <w:numFmt w:val="bullet"/>
      <w:lvlText w:val="•"/>
      <w:lvlJc w:val="left"/>
      <w:pPr>
        <w:ind w:left="7878" w:hanging="579"/>
      </w:pPr>
      <w:rPr>
        <w:rFonts w:hint="default"/>
        <w:lang w:val="pl-PL" w:eastAsia="en-US" w:bidi="ar-SA"/>
      </w:rPr>
    </w:lvl>
    <w:lvl w:ilvl="8" w:tplc="462C56AE">
      <w:numFmt w:val="bullet"/>
      <w:lvlText w:val="•"/>
      <w:lvlJc w:val="left"/>
      <w:pPr>
        <w:ind w:left="8841" w:hanging="579"/>
      </w:pPr>
      <w:rPr>
        <w:rFonts w:hint="default"/>
        <w:lang w:val="pl-PL" w:eastAsia="en-US" w:bidi="ar-SA"/>
      </w:rPr>
    </w:lvl>
  </w:abstractNum>
  <w:abstractNum w:abstractNumId="268">
    <w:nsid w:val="583B1AFD"/>
    <w:multiLevelType w:val="multilevel"/>
    <w:tmpl w:val="B7362A7C"/>
    <w:lvl w:ilvl="0">
      <w:start w:val="5"/>
      <w:numFmt w:val="decimal"/>
      <w:lvlText w:val="%1"/>
      <w:lvlJc w:val="left"/>
      <w:pPr>
        <w:ind w:left="1134" w:hanging="708"/>
      </w:pPr>
      <w:rPr>
        <w:rFonts w:hint="default"/>
        <w:lang w:val="pl-PL" w:eastAsia="en-US" w:bidi="ar-SA"/>
      </w:rPr>
    </w:lvl>
    <w:lvl w:ilvl="1">
      <w:start w:val="1"/>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1134" w:hanging="14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028" w:hanging="142"/>
      </w:pPr>
      <w:rPr>
        <w:rFonts w:hint="default"/>
        <w:lang w:val="pl-PL" w:eastAsia="en-US" w:bidi="ar-SA"/>
      </w:rPr>
    </w:lvl>
    <w:lvl w:ilvl="4">
      <w:numFmt w:val="bullet"/>
      <w:lvlText w:val="•"/>
      <w:lvlJc w:val="left"/>
      <w:pPr>
        <w:ind w:left="4990" w:hanging="142"/>
      </w:pPr>
      <w:rPr>
        <w:rFonts w:hint="default"/>
        <w:lang w:val="pl-PL" w:eastAsia="en-US" w:bidi="ar-SA"/>
      </w:rPr>
    </w:lvl>
    <w:lvl w:ilvl="5">
      <w:numFmt w:val="bullet"/>
      <w:lvlText w:val="•"/>
      <w:lvlJc w:val="left"/>
      <w:pPr>
        <w:ind w:left="5953" w:hanging="142"/>
      </w:pPr>
      <w:rPr>
        <w:rFonts w:hint="default"/>
        <w:lang w:val="pl-PL" w:eastAsia="en-US" w:bidi="ar-SA"/>
      </w:rPr>
    </w:lvl>
    <w:lvl w:ilvl="6">
      <w:numFmt w:val="bullet"/>
      <w:lvlText w:val="•"/>
      <w:lvlJc w:val="left"/>
      <w:pPr>
        <w:ind w:left="6916" w:hanging="142"/>
      </w:pPr>
      <w:rPr>
        <w:rFonts w:hint="default"/>
        <w:lang w:val="pl-PL" w:eastAsia="en-US" w:bidi="ar-SA"/>
      </w:rPr>
    </w:lvl>
    <w:lvl w:ilvl="7">
      <w:numFmt w:val="bullet"/>
      <w:lvlText w:val="•"/>
      <w:lvlJc w:val="left"/>
      <w:pPr>
        <w:ind w:left="7878" w:hanging="142"/>
      </w:pPr>
      <w:rPr>
        <w:rFonts w:hint="default"/>
        <w:lang w:val="pl-PL" w:eastAsia="en-US" w:bidi="ar-SA"/>
      </w:rPr>
    </w:lvl>
    <w:lvl w:ilvl="8">
      <w:numFmt w:val="bullet"/>
      <w:lvlText w:val="•"/>
      <w:lvlJc w:val="left"/>
      <w:pPr>
        <w:ind w:left="8841" w:hanging="142"/>
      </w:pPr>
      <w:rPr>
        <w:rFonts w:hint="default"/>
        <w:lang w:val="pl-PL" w:eastAsia="en-US" w:bidi="ar-SA"/>
      </w:rPr>
    </w:lvl>
  </w:abstractNum>
  <w:abstractNum w:abstractNumId="269">
    <w:nsid w:val="58504818"/>
    <w:multiLevelType w:val="hybridMultilevel"/>
    <w:tmpl w:val="001EE446"/>
    <w:lvl w:ilvl="0" w:tplc="D84C7EE6">
      <w:numFmt w:val="bullet"/>
      <w:lvlText w:val="-"/>
      <w:lvlJc w:val="left"/>
      <w:pPr>
        <w:ind w:left="710"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342C694">
      <w:numFmt w:val="bullet"/>
      <w:lvlText w:val="•"/>
      <w:lvlJc w:val="left"/>
      <w:pPr>
        <w:ind w:left="1724" w:hanging="284"/>
      </w:pPr>
      <w:rPr>
        <w:rFonts w:hint="default"/>
        <w:lang w:val="pl-PL" w:eastAsia="en-US" w:bidi="ar-SA"/>
      </w:rPr>
    </w:lvl>
    <w:lvl w:ilvl="2" w:tplc="C3682662">
      <w:numFmt w:val="bullet"/>
      <w:lvlText w:val="•"/>
      <w:lvlJc w:val="left"/>
      <w:pPr>
        <w:ind w:left="2729" w:hanging="284"/>
      </w:pPr>
      <w:rPr>
        <w:rFonts w:hint="default"/>
        <w:lang w:val="pl-PL" w:eastAsia="en-US" w:bidi="ar-SA"/>
      </w:rPr>
    </w:lvl>
    <w:lvl w:ilvl="3" w:tplc="DB304E7C">
      <w:numFmt w:val="bullet"/>
      <w:lvlText w:val="•"/>
      <w:lvlJc w:val="left"/>
      <w:pPr>
        <w:ind w:left="3734" w:hanging="284"/>
      </w:pPr>
      <w:rPr>
        <w:rFonts w:hint="default"/>
        <w:lang w:val="pl-PL" w:eastAsia="en-US" w:bidi="ar-SA"/>
      </w:rPr>
    </w:lvl>
    <w:lvl w:ilvl="4" w:tplc="6A58133A">
      <w:numFmt w:val="bullet"/>
      <w:lvlText w:val="•"/>
      <w:lvlJc w:val="left"/>
      <w:pPr>
        <w:ind w:left="4738" w:hanging="284"/>
      </w:pPr>
      <w:rPr>
        <w:rFonts w:hint="default"/>
        <w:lang w:val="pl-PL" w:eastAsia="en-US" w:bidi="ar-SA"/>
      </w:rPr>
    </w:lvl>
    <w:lvl w:ilvl="5" w:tplc="0AEC5A20">
      <w:numFmt w:val="bullet"/>
      <w:lvlText w:val="•"/>
      <w:lvlJc w:val="left"/>
      <w:pPr>
        <w:ind w:left="5743" w:hanging="284"/>
      </w:pPr>
      <w:rPr>
        <w:rFonts w:hint="default"/>
        <w:lang w:val="pl-PL" w:eastAsia="en-US" w:bidi="ar-SA"/>
      </w:rPr>
    </w:lvl>
    <w:lvl w:ilvl="6" w:tplc="1050358C">
      <w:numFmt w:val="bullet"/>
      <w:lvlText w:val="•"/>
      <w:lvlJc w:val="left"/>
      <w:pPr>
        <w:ind w:left="6748" w:hanging="284"/>
      </w:pPr>
      <w:rPr>
        <w:rFonts w:hint="default"/>
        <w:lang w:val="pl-PL" w:eastAsia="en-US" w:bidi="ar-SA"/>
      </w:rPr>
    </w:lvl>
    <w:lvl w:ilvl="7" w:tplc="CEB23BCA">
      <w:numFmt w:val="bullet"/>
      <w:lvlText w:val="•"/>
      <w:lvlJc w:val="left"/>
      <w:pPr>
        <w:ind w:left="7752" w:hanging="284"/>
      </w:pPr>
      <w:rPr>
        <w:rFonts w:hint="default"/>
        <w:lang w:val="pl-PL" w:eastAsia="en-US" w:bidi="ar-SA"/>
      </w:rPr>
    </w:lvl>
    <w:lvl w:ilvl="8" w:tplc="056AFA10">
      <w:numFmt w:val="bullet"/>
      <w:lvlText w:val="•"/>
      <w:lvlJc w:val="left"/>
      <w:pPr>
        <w:ind w:left="8757" w:hanging="284"/>
      </w:pPr>
      <w:rPr>
        <w:rFonts w:hint="default"/>
        <w:lang w:val="pl-PL" w:eastAsia="en-US" w:bidi="ar-SA"/>
      </w:rPr>
    </w:lvl>
  </w:abstractNum>
  <w:abstractNum w:abstractNumId="270">
    <w:nsid w:val="58DC28CD"/>
    <w:multiLevelType w:val="hybridMultilevel"/>
    <w:tmpl w:val="F55C9130"/>
    <w:lvl w:ilvl="0" w:tplc="79CACCF4">
      <w:start w:val="1"/>
      <w:numFmt w:val="decimal"/>
      <w:lvlText w:val="%1)"/>
      <w:lvlJc w:val="left"/>
      <w:pPr>
        <w:ind w:left="633" w:hanging="209"/>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600C0BC6">
      <w:start w:val="1"/>
      <w:numFmt w:val="lowerLetter"/>
      <w:lvlText w:val="%2)"/>
      <w:lvlJc w:val="left"/>
      <w:pPr>
        <w:ind w:left="1163" w:hanging="20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tplc="EFF413A2">
      <w:numFmt w:val="bullet"/>
      <w:lvlText w:val="•"/>
      <w:lvlJc w:val="left"/>
      <w:pPr>
        <w:ind w:left="2227" w:hanging="200"/>
      </w:pPr>
      <w:rPr>
        <w:rFonts w:hint="default"/>
        <w:lang w:val="pl-PL" w:eastAsia="en-US" w:bidi="ar-SA"/>
      </w:rPr>
    </w:lvl>
    <w:lvl w:ilvl="3" w:tplc="9B2A44C6">
      <w:numFmt w:val="bullet"/>
      <w:lvlText w:val="•"/>
      <w:lvlJc w:val="left"/>
      <w:pPr>
        <w:ind w:left="3294" w:hanging="200"/>
      </w:pPr>
      <w:rPr>
        <w:rFonts w:hint="default"/>
        <w:lang w:val="pl-PL" w:eastAsia="en-US" w:bidi="ar-SA"/>
      </w:rPr>
    </w:lvl>
    <w:lvl w:ilvl="4" w:tplc="B3929286">
      <w:numFmt w:val="bullet"/>
      <w:lvlText w:val="•"/>
      <w:lvlJc w:val="left"/>
      <w:pPr>
        <w:ind w:left="4362" w:hanging="200"/>
      </w:pPr>
      <w:rPr>
        <w:rFonts w:hint="default"/>
        <w:lang w:val="pl-PL" w:eastAsia="en-US" w:bidi="ar-SA"/>
      </w:rPr>
    </w:lvl>
    <w:lvl w:ilvl="5" w:tplc="8ECE2056">
      <w:numFmt w:val="bullet"/>
      <w:lvlText w:val="•"/>
      <w:lvlJc w:val="left"/>
      <w:pPr>
        <w:ind w:left="5429" w:hanging="200"/>
      </w:pPr>
      <w:rPr>
        <w:rFonts w:hint="default"/>
        <w:lang w:val="pl-PL" w:eastAsia="en-US" w:bidi="ar-SA"/>
      </w:rPr>
    </w:lvl>
    <w:lvl w:ilvl="6" w:tplc="E00E15A2">
      <w:numFmt w:val="bullet"/>
      <w:lvlText w:val="•"/>
      <w:lvlJc w:val="left"/>
      <w:pPr>
        <w:ind w:left="6497" w:hanging="200"/>
      </w:pPr>
      <w:rPr>
        <w:rFonts w:hint="default"/>
        <w:lang w:val="pl-PL" w:eastAsia="en-US" w:bidi="ar-SA"/>
      </w:rPr>
    </w:lvl>
    <w:lvl w:ilvl="7" w:tplc="313EA044">
      <w:numFmt w:val="bullet"/>
      <w:lvlText w:val="•"/>
      <w:lvlJc w:val="left"/>
      <w:pPr>
        <w:ind w:left="7564" w:hanging="200"/>
      </w:pPr>
      <w:rPr>
        <w:rFonts w:hint="default"/>
        <w:lang w:val="pl-PL" w:eastAsia="en-US" w:bidi="ar-SA"/>
      </w:rPr>
    </w:lvl>
    <w:lvl w:ilvl="8" w:tplc="E854850A">
      <w:numFmt w:val="bullet"/>
      <w:lvlText w:val="•"/>
      <w:lvlJc w:val="left"/>
      <w:pPr>
        <w:ind w:left="8632" w:hanging="200"/>
      </w:pPr>
      <w:rPr>
        <w:rFonts w:hint="default"/>
        <w:lang w:val="pl-PL" w:eastAsia="en-US" w:bidi="ar-SA"/>
      </w:rPr>
    </w:lvl>
  </w:abstractNum>
  <w:abstractNum w:abstractNumId="271">
    <w:nsid w:val="59153A96"/>
    <w:multiLevelType w:val="hybridMultilevel"/>
    <w:tmpl w:val="94645DFE"/>
    <w:lvl w:ilvl="0" w:tplc="640A630E">
      <w:numFmt w:val="bullet"/>
      <w:lvlText w:val=""/>
      <w:lvlJc w:val="left"/>
      <w:pPr>
        <w:ind w:left="1957" w:hanging="399"/>
      </w:pPr>
      <w:rPr>
        <w:rFonts w:ascii="Symbol" w:eastAsia="Symbol" w:hAnsi="Symbol" w:cs="Symbol" w:hint="default"/>
        <w:b w:val="0"/>
        <w:bCs w:val="0"/>
        <w:i w:val="0"/>
        <w:iCs w:val="0"/>
        <w:color w:val="231F20"/>
        <w:spacing w:val="0"/>
        <w:w w:val="99"/>
        <w:sz w:val="20"/>
        <w:szCs w:val="20"/>
        <w:lang w:val="pl-PL" w:eastAsia="en-US" w:bidi="ar-SA"/>
      </w:rPr>
    </w:lvl>
    <w:lvl w:ilvl="1" w:tplc="88B86F36">
      <w:numFmt w:val="bullet"/>
      <w:lvlText w:val="•"/>
      <w:lvlJc w:val="left"/>
      <w:pPr>
        <w:ind w:left="2840" w:hanging="399"/>
      </w:pPr>
      <w:rPr>
        <w:rFonts w:hint="default"/>
        <w:lang w:val="pl-PL" w:eastAsia="en-US" w:bidi="ar-SA"/>
      </w:rPr>
    </w:lvl>
    <w:lvl w:ilvl="2" w:tplc="01744244">
      <w:numFmt w:val="bullet"/>
      <w:lvlText w:val="•"/>
      <w:lvlJc w:val="left"/>
      <w:pPr>
        <w:ind w:left="3721" w:hanging="399"/>
      </w:pPr>
      <w:rPr>
        <w:rFonts w:hint="default"/>
        <w:lang w:val="pl-PL" w:eastAsia="en-US" w:bidi="ar-SA"/>
      </w:rPr>
    </w:lvl>
    <w:lvl w:ilvl="3" w:tplc="AC12A474">
      <w:numFmt w:val="bullet"/>
      <w:lvlText w:val="•"/>
      <w:lvlJc w:val="left"/>
      <w:pPr>
        <w:ind w:left="4602" w:hanging="399"/>
      </w:pPr>
      <w:rPr>
        <w:rFonts w:hint="default"/>
        <w:lang w:val="pl-PL" w:eastAsia="en-US" w:bidi="ar-SA"/>
      </w:rPr>
    </w:lvl>
    <w:lvl w:ilvl="4" w:tplc="8144AA12">
      <w:numFmt w:val="bullet"/>
      <w:lvlText w:val="•"/>
      <w:lvlJc w:val="left"/>
      <w:pPr>
        <w:ind w:left="5482" w:hanging="399"/>
      </w:pPr>
      <w:rPr>
        <w:rFonts w:hint="default"/>
        <w:lang w:val="pl-PL" w:eastAsia="en-US" w:bidi="ar-SA"/>
      </w:rPr>
    </w:lvl>
    <w:lvl w:ilvl="5" w:tplc="DED2D3C2">
      <w:numFmt w:val="bullet"/>
      <w:lvlText w:val="•"/>
      <w:lvlJc w:val="left"/>
      <w:pPr>
        <w:ind w:left="6363" w:hanging="399"/>
      </w:pPr>
      <w:rPr>
        <w:rFonts w:hint="default"/>
        <w:lang w:val="pl-PL" w:eastAsia="en-US" w:bidi="ar-SA"/>
      </w:rPr>
    </w:lvl>
    <w:lvl w:ilvl="6" w:tplc="387408F4">
      <w:numFmt w:val="bullet"/>
      <w:lvlText w:val="•"/>
      <w:lvlJc w:val="left"/>
      <w:pPr>
        <w:ind w:left="7244" w:hanging="399"/>
      </w:pPr>
      <w:rPr>
        <w:rFonts w:hint="default"/>
        <w:lang w:val="pl-PL" w:eastAsia="en-US" w:bidi="ar-SA"/>
      </w:rPr>
    </w:lvl>
    <w:lvl w:ilvl="7" w:tplc="E62CC8D6">
      <w:numFmt w:val="bullet"/>
      <w:lvlText w:val="•"/>
      <w:lvlJc w:val="left"/>
      <w:pPr>
        <w:ind w:left="8124" w:hanging="399"/>
      </w:pPr>
      <w:rPr>
        <w:rFonts w:hint="default"/>
        <w:lang w:val="pl-PL" w:eastAsia="en-US" w:bidi="ar-SA"/>
      </w:rPr>
    </w:lvl>
    <w:lvl w:ilvl="8" w:tplc="74880074">
      <w:numFmt w:val="bullet"/>
      <w:lvlText w:val="•"/>
      <w:lvlJc w:val="left"/>
      <w:pPr>
        <w:ind w:left="9005" w:hanging="399"/>
      </w:pPr>
      <w:rPr>
        <w:rFonts w:hint="default"/>
        <w:lang w:val="pl-PL" w:eastAsia="en-US" w:bidi="ar-SA"/>
      </w:rPr>
    </w:lvl>
  </w:abstractNum>
  <w:abstractNum w:abstractNumId="272">
    <w:nsid w:val="59572042"/>
    <w:multiLevelType w:val="hybridMultilevel"/>
    <w:tmpl w:val="7EAE524E"/>
    <w:lvl w:ilvl="0" w:tplc="13FACAAE">
      <w:numFmt w:val="bullet"/>
      <w:lvlText w:val="-"/>
      <w:lvlJc w:val="left"/>
      <w:pPr>
        <w:ind w:left="5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EC7E2BBE">
      <w:numFmt w:val="bullet"/>
      <w:lvlText w:val="•"/>
      <w:lvlJc w:val="left"/>
      <w:pPr>
        <w:ind w:left="1562" w:hanging="116"/>
      </w:pPr>
      <w:rPr>
        <w:rFonts w:hint="default"/>
        <w:lang w:val="pl-PL" w:eastAsia="en-US" w:bidi="ar-SA"/>
      </w:rPr>
    </w:lvl>
    <w:lvl w:ilvl="2" w:tplc="8A22CFE0">
      <w:numFmt w:val="bullet"/>
      <w:lvlText w:val="•"/>
      <w:lvlJc w:val="left"/>
      <w:pPr>
        <w:ind w:left="2585" w:hanging="116"/>
      </w:pPr>
      <w:rPr>
        <w:rFonts w:hint="default"/>
        <w:lang w:val="pl-PL" w:eastAsia="en-US" w:bidi="ar-SA"/>
      </w:rPr>
    </w:lvl>
    <w:lvl w:ilvl="3" w:tplc="3B64FF12">
      <w:numFmt w:val="bullet"/>
      <w:lvlText w:val="•"/>
      <w:lvlJc w:val="left"/>
      <w:pPr>
        <w:ind w:left="3608" w:hanging="116"/>
      </w:pPr>
      <w:rPr>
        <w:rFonts w:hint="default"/>
        <w:lang w:val="pl-PL" w:eastAsia="en-US" w:bidi="ar-SA"/>
      </w:rPr>
    </w:lvl>
    <w:lvl w:ilvl="4" w:tplc="0EEAAA32">
      <w:numFmt w:val="bullet"/>
      <w:lvlText w:val="•"/>
      <w:lvlJc w:val="left"/>
      <w:pPr>
        <w:ind w:left="4630" w:hanging="116"/>
      </w:pPr>
      <w:rPr>
        <w:rFonts w:hint="default"/>
        <w:lang w:val="pl-PL" w:eastAsia="en-US" w:bidi="ar-SA"/>
      </w:rPr>
    </w:lvl>
    <w:lvl w:ilvl="5" w:tplc="D49A8EDC">
      <w:numFmt w:val="bullet"/>
      <w:lvlText w:val="•"/>
      <w:lvlJc w:val="left"/>
      <w:pPr>
        <w:ind w:left="5653" w:hanging="116"/>
      </w:pPr>
      <w:rPr>
        <w:rFonts w:hint="default"/>
        <w:lang w:val="pl-PL" w:eastAsia="en-US" w:bidi="ar-SA"/>
      </w:rPr>
    </w:lvl>
    <w:lvl w:ilvl="6" w:tplc="1B34E694">
      <w:numFmt w:val="bullet"/>
      <w:lvlText w:val="•"/>
      <w:lvlJc w:val="left"/>
      <w:pPr>
        <w:ind w:left="6676" w:hanging="116"/>
      </w:pPr>
      <w:rPr>
        <w:rFonts w:hint="default"/>
        <w:lang w:val="pl-PL" w:eastAsia="en-US" w:bidi="ar-SA"/>
      </w:rPr>
    </w:lvl>
    <w:lvl w:ilvl="7" w:tplc="7FA2DEF4">
      <w:numFmt w:val="bullet"/>
      <w:lvlText w:val="•"/>
      <w:lvlJc w:val="left"/>
      <w:pPr>
        <w:ind w:left="7698" w:hanging="116"/>
      </w:pPr>
      <w:rPr>
        <w:rFonts w:hint="default"/>
        <w:lang w:val="pl-PL" w:eastAsia="en-US" w:bidi="ar-SA"/>
      </w:rPr>
    </w:lvl>
    <w:lvl w:ilvl="8" w:tplc="C5B2CEB6">
      <w:numFmt w:val="bullet"/>
      <w:lvlText w:val="•"/>
      <w:lvlJc w:val="left"/>
      <w:pPr>
        <w:ind w:left="8721" w:hanging="116"/>
      </w:pPr>
      <w:rPr>
        <w:rFonts w:hint="default"/>
        <w:lang w:val="pl-PL" w:eastAsia="en-US" w:bidi="ar-SA"/>
      </w:rPr>
    </w:lvl>
  </w:abstractNum>
  <w:abstractNum w:abstractNumId="273">
    <w:nsid w:val="59A66C24"/>
    <w:multiLevelType w:val="multilevel"/>
    <w:tmpl w:val="50C29AAA"/>
    <w:lvl w:ilvl="0">
      <w:start w:val="4"/>
      <w:numFmt w:val="upperLetter"/>
      <w:lvlText w:val="%1"/>
      <w:lvlJc w:val="left"/>
      <w:pPr>
        <w:ind w:left="4055" w:hanging="996"/>
      </w:pPr>
      <w:rPr>
        <w:rFonts w:hint="default"/>
        <w:lang w:val="pl-PL" w:eastAsia="en-US" w:bidi="ar-SA"/>
      </w:rPr>
    </w:lvl>
    <w:lvl w:ilvl="1">
      <w:start w:val="6"/>
      <w:numFmt w:val="decimalZero"/>
      <w:lvlText w:val="%1.%2"/>
      <w:lvlJc w:val="left"/>
      <w:pPr>
        <w:ind w:left="4055" w:hanging="996"/>
      </w:pPr>
      <w:rPr>
        <w:rFonts w:hint="default"/>
        <w:lang w:val="pl-PL" w:eastAsia="en-US" w:bidi="ar-SA"/>
      </w:rPr>
    </w:lvl>
    <w:lvl w:ilvl="2">
      <w:start w:val="1"/>
      <w:numFmt w:val="decimalZero"/>
      <w:lvlText w:val="%1.%2.%3"/>
      <w:lvlJc w:val="left"/>
      <w:pPr>
        <w:ind w:left="4055" w:hanging="996"/>
      </w:pPr>
      <w:rPr>
        <w:rFonts w:hint="default"/>
        <w:lang w:val="pl-PL" w:eastAsia="en-US" w:bidi="ar-SA"/>
      </w:rPr>
    </w:lvl>
    <w:lvl w:ilvl="3">
      <w:start w:val="1"/>
      <w:numFmt w:val="decimalZero"/>
      <w:lvlText w:val="%1.%2.%3.%4."/>
      <w:lvlJc w:val="left"/>
      <w:pPr>
        <w:ind w:left="4055"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6742" w:hanging="996"/>
      </w:pPr>
      <w:rPr>
        <w:rFonts w:hint="default"/>
        <w:lang w:val="pl-PL" w:eastAsia="en-US" w:bidi="ar-SA"/>
      </w:rPr>
    </w:lvl>
    <w:lvl w:ilvl="5">
      <w:numFmt w:val="bullet"/>
      <w:lvlText w:val="•"/>
      <w:lvlJc w:val="left"/>
      <w:pPr>
        <w:ind w:left="7413" w:hanging="996"/>
      </w:pPr>
      <w:rPr>
        <w:rFonts w:hint="default"/>
        <w:lang w:val="pl-PL" w:eastAsia="en-US" w:bidi="ar-SA"/>
      </w:rPr>
    </w:lvl>
    <w:lvl w:ilvl="6">
      <w:numFmt w:val="bullet"/>
      <w:lvlText w:val="•"/>
      <w:lvlJc w:val="left"/>
      <w:pPr>
        <w:ind w:left="8084" w:hanging="996"/>
      </w:pPr>
      <w:rPr>
        <w:rFonts w:hint="default"/>
        <w:lang w:val="pl-PL" w:eastAsia="en-US" w:bidi="ar-SA"/>
      </w:rPr>
    </w:lvl>
    <w:lvl w:ilvl="7">
      <w:numFmt w:val="bullet"/>
      <w:lvlText w:val="•"/>
      <w:lvlJc w:val="left"/>
      <w:pPr>
        <w:ind w:left="8754" w:hanging="996"/>
      </w:pPr>
      <w:rPr>
        <w:rFonts w:hint="default"/>
        <w:lang w:val="pl-PL" w:eastAsia="en-US" w:bidi="ar-SA"/>
      </w:rPr>
    </w:lvl>
    <w:lvl w:ilvl="8">
      <w:numFmt w:val="bullet"/>
      <w:lvlText w:val="•"/>
      <w:lvlJc w:val="left"/>
      <w:pPr>
        <w:ind w:left="9425" w:hanging="996"/>
      </w:pPr>
      <w:rPr>
        <w:rFonts w:hint="default"/>
        <w:lang w:val="pl-PL" w:eastAsia="en-US" w:bidi="ar-SA"/>
      </w:rPr>
    </w:lvl>
  </w:abstractNum>
  <w:abstractNum w:abstractNumId="274">
    <w:nsid w:val="59BA0A06"/>
    <w:multiLevelType w:val="hybridMultilevel"/>
    <w:tmpl w:val="6BB8E99C"/>
    <w:lvl w:ilvl="0" w:tplc="C12C6776">
      <w:start w:val="1"/>
      <w:numFmt w:val="decimal"/>
      <w:lvlText w:val="%1."/>
      <w:lvlJc w:val="left"/>
      <w:pPr>
        <w:ind w:left="1134" w:hanging="428"/>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1" w:tplc="A216C908">
      <w:numFmt w:val="bullet"/>
      <w:lvlText w:val="•"/>
      <w:lvlJc w:val="left"/>
      <w:pPr>
        <w:ind w:left="2102" w:hanging="428"/>
      </w:pPr>
      <w:rPr>
        <w:rFonts w:hint="default"/>
        <w:lang w:val="pl-PL" w:eastAsia="en-US" w:bidi="ar-SA"/>
      </w:rPr>
    </w:lvl>
    <w:lvl w:ilvl="2" w:tplc="D59A0B3A">
      <w:numFmt w:val="bullet"/>
      <w:lvlText w:val="•"/>
      <w:lvlJc w:val="left"/>
      <w:pPr>
        <w:ind w:left="3065" w:hanging="428"/>
      </w:pPr>
      <w:rPr>
        <w:rFonts w:hint="default"/>
        <w:lang w:val="pl-PL" w:eastAsia="en-US" w:bidi="ar-SA"/>
      </w:rPr>
    </w:lvl>
    <w:lvl w:ilvl="3" w:tplc="1638D61E">
      <w:numFmt w:val="bullet"/>
      <w:lvlText w:val="•"/>
      <w:lvlJc w:val="left"/>
      <w:pPr>
        <w:ind w:left="4028" w:hanging="428"/>
      </w:pPr>
      <w:rPr>
        <w:rFonts w:hint="default"/>
        <w:lang w:val="pl-PL" w:eastAsia="en-US" w:bidi="ar-SA"/>
      </w:rPr>
    </w:lvl>
    <w:lvl w:ilvl="4" w:tplc="B4885BE8">
      <w:numFmt w:val="bullet"/>
      <w:lvlText w:val="•"/>
      <w:lvlJc w:val="left"/>
      <w:pPr>
        <w:ind w:left="4990" w:hanging="428"/>
      </w:pPr>
      <w:rPr>
        <w:rFonts w:hint="default"/>
        <w:lang w:val="pl-PL" w:eastAsia="en-US" w:bidi="ar-SA"/>
      </w:rPr>
    </w:lvl>
    <w:lvl w:ilvl="5" w:tplc="599E5EFC">
      <w:numFmt w:val="bullet"/>
      <w:lvlText w:val="•"/>
      <w:lvlJc w:val="left"/>
      <w:pPr>
        <w:ind w:left="5953" w:hanging="428"/>
      </w:pPr>
      <w:rPr>
        <w:rFonts w:hint="default"/>
        <w:lang w:val="pl-PL" w:eastAsia="en-US" w:bidi="ar-SA"/>
      </w:rPr>
    </w:lvl>
    <w:lvl w:ilvl="6" w:tplc="77E29254">
      <w:numFmt w:val="bullet"/>
      <w:lvlText w:val="•"/>
      <w:lvlJc w:val="left"/>
      <w:pPr>
        <w:ind w:left="6916" w:hanging="428"/>
      </w:pPr>
      <w:rPr>
        <w:rFonts w:hint="default"/>
        <w:lang w:val="pl-PL" w:eastAsia="en-US" w:bidi="ar-SA"/>
      </w:rPr>
    </w:lvl>
    <w:lvl w:ilvl="7" w:tplc="16CE461E">
      <w:numFmt w:val="bullet"/>
      <w:lvlText w:val="•"/>
      <w:lvlJc w:val="left"/>
      <w:pPr>
        <w:ind w:left="7878" w:hanging="428"/>
      </w:pPr>
      <w:rPr>
        <w:rFonts w:hint="default"/>
        <w:lang w:val="pl-PL" w:eastAsia="en-US" w:bidi="ar-SA"/>
      </w:rPr>
    </w:lvl>
    <w:lvl w:ilvl="8" w:tplc="4DE23F48">
      <w:numFmt w:val="bullet"/>
      <w:lvlText w:val="•"/>
      <w:lvlJc w:val="left"/>
      <w:pPr>
        <w:ind w:left="8841" w:hanging="428"/>
      </w:pPr>
      <w:rPr>
        <w:rFonts w:hint="default"/>
        <w:lang w:val="pl-PL" w:eastAsia="en-US" w:bidi="ar-SA"/>
      </w:rPr>
    </w:lvl>
  </w:abstractNum>
  <w:abstractNum w:abstractNumId="275">
    <w:nsid w:val="5A00766E"/>
    <w:multiLevelType w:val="hybridMultilevel"/>
    <w:tmpl w:val="6AE68F30"/>
    <w:lvl w:ilvl="0" w:tplc="ACACB588">
      <w:numFmt w:val="bullet"/>
      <w:lvlText w:val=""/>
      <w:lvlJc w:val="left"/>
      <w:pPr>
        <w:ind w:left="709" w:hanging="284"/>
      </w:pPr>
      <w:rPr>
        <w:rFonts w:ascii="Symbol" w:eastAsia="Symbol" w:hAnsi="Symbol" w:cs="Symbol" w:hint="default"/>
        <w:b w:val="0"/>
        <w:bCs w:val="0"/>
        <w:i w:val="0"/>
        <w:iCs w:val="0"/>
        <w:color w:val="231F20"/>
        <w:spacing w:val="0"/>
        <w:w w:val="99"/>
        <w:sz w:val="20"/>
        <w:szCs w:val="20"/>
        <w:lang w:val="pl-PL" w:eastAsia="en-US" w:bidi="ar-SA"/>
      </w:rPr>
    </w:lvl>
    <w:lvl w:ilvl="1" w:tplc="A38A4FD2">
      <w:numFmt w:val="bullet"/>
      <w:lvlText w:val="•"/>
      <w:lvlJc w:val="left"/>
      <w:pPr>
        <w:ind w:left="1706" w:hanging="284"/>
      </w:pPr>
      <w:rPr>
        <w:rFonts w:hint="default"/>
        <w:lang w:val="pl-PL" w:eastAsia="en-US" w:bidi="ar-SA"/>
      </w:rPr>
    </w:lvl>
    <w:lvl w:ilvl="2" w:tplc="A246FEF8">
      <w:numFmt w:val="bullet"/>
      <w:lvlText w:val="•"/>
      <w:lvlJc w:val="left"/>
      <w:pPr>
        <w:ind w:left="2713" w:hanging="284"/>
      </w:pPr>
      <w:rPr>
        <w:rFonts w:hint="default"/>
        <w:lang w:val="pl-PL" w:eastAsia="en-US" w:bidi="ar-SA"/>
      </w:rPr>
    </w:lvl>
    <w:lvl w:ilvl="3" w:tplc="09881062">
      <w:numFmt w:val="bullet"/>
      <w:lvlText w:val="•"/>
      <w:lvlJc w:val="left"/>
      <w:pPr>
        <w:ind w:left="3720" w:hanging="284"/>
      </w:pPr>
      <w:rPr>
        <w:rFonts w:hint="default"/>
        <w:lang w:val="pl-PL" w:eastAsia="en-US" w:bidi="ar-SA"/>
      </w:rPr>
    </w:lvl>
    <w:lvl w:ilvl="4" w:tplc="F2565ACA">
      <w:numFmt w:val="bullet"/>
      <w:lvlText w:val="•"/>
      <w:lvlJc w:val="left"/>
      <w:pPr>
        <w:ind w:left="4726" w:hanging="284"/>
      </w:pPr>
      <w:rPr>
        <w:rFonts w:hint="default"/>
        <w:lang w:val="pl-PL" w:eastAsia="en-US" w:bidi="ar-SA"/>
      </w:rPr>
    </w:lvl>
    <w:lvl w:ilvl="5" w:tplc="92D22CD6">
      <w:numFmt w:val="bullet"/>
      <w:lvlText w:val="•"/>
      <w:lvlJc w:val="left"/>
      <w:pPr>
        <w:ind w:left="5733" w:hanging="284"/>
      </w:pPr>
      <w:rPr>
        <w:rFonts w:hint="default"/>
        <w:lang w:val="pl-PL" w:eastAsia="en-US" w:bidi="ar-SA"/>
      </w:rPr>
    </w:lvl>
    <w:lvl w:ilvl="6" w:tplc="85AC7788">
      <w:numFmt w:val="bullet"/>
      <w:lvlText w:val="•"/>
      <w:lvlJc w:val="left"/>
      <w:pPr>
        <w:ind w:left="6740" w:hanging="284"/>
      </w:pPr>
      <w:rPr>
        <w:rFonts w:hint="default"/>
        <w:lang w:val="pl-PL" w:eastAsia="en-US" w:bidi="ar-SA"/>
      </w:rPr>
    </w:lvl>
    <w:lvl w:ilvl="7" w:tplc="1A1021CE">
      <w:numFmt w:val="bullet"/>
      <w:lvlText w:val="•"/>
      <w:lvlJc w:val="left"/>
      <w:pPr>
        <w:ind w:left="7746" w:hanging="284"/>
      </w:pPr>
      <w:rPr>
        <w:rFonts w:hint="default"/>
        <w:lang w:val="pl-PL" w:eastAsia="en-US" w:bidi="ar-SA"/>
      </w:rPr>
    </w:lvl>
    <w:lvl w:ilvl="8" w:tplc="6082F7D6">
      <w:numFmt w:val="bullet"/>
      <w:lvlText w:val="•"/>
      <w:lvlJc w:val="left"/>
      <w:pPr>
        <w:ind w:left="8753" w:hanging="284"/>
      </w:pPr>
      <w:rPr>
        <w:rFonts w:hint="default"/>
        <w:lang w:val="pl-PL" w:eastAsia="en-US" w:bidi="ar-SA"/>
      </w:rPr>
    </w:lvl>
  </w:abstractNum>
  <w:abstractNum w:abstractNumId="276">
    <w:nsid w:val="5A3149E2"/>
    <w:multiLevelType w:val="hybridMultilevel"/>
    <w:tmpl w:val="471C7F90"/>
    <w:lvl w:ilvl="0" w:tplc="1CB6CB16">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64CF99E">
      <w:numFmt w:val="bullet"/>
      <w:lvlText w:val="-"/>
      <w:lvlJc w:val="left"/>
      <w:pPr>
        <w:ind w:left="990" w:hanging="284"/>
      </w:pPr>
      <w:rPr>
        <w:rFonts w:ascii="Bookman Old Style" w:eastAsia="Bookman Old Style" w:hAnsi="Bookman Old Style" w:cs="Bookman Old Style" w:hint="default"/>
        <w:b w:val="0"/>
        <w:bCs w:val="0"/>
        <w:i w:val="0"/>
        <w:iCs w:val="0"/>
        <w:color w:val="231F20"/>
        <w:spacing w:val="0"/>
        <w:w w:val="99"/>
        <w:sz w:val="24"/>
        <w:szCs w:val="24"/>
        <w:lang w:val="pl-PL" w:eastAsia="en-US" w:bidi="ar-SA"/>
      </w:rPr>
    </w:lvl>
    <w:lvl w:ilvl="2" w:tplc="C1DCBDCC">
      <w:numFmt w:val="bullet"/>
      <w:lvlText w:val="•"/>
      <w:lvlJc w:val="left"/>
      <w:pPr>
        <w:ind w:left="2085" w:hanging="284"/>
      </w:pPr>
      <w:rPr>
        <w:rFonts w:hint="default"/>
        <w:lang w:val="pl-PL" w:eastAsia="en-US" w:bidi="ar-SA"/>
      </w:rPr>
    </w:lvl>
    <w:lvl w:ilvl="3" w:tplc="EE7CC35E">
      <w:numFmt w:val="bullet"/>
      <w:lvlText w:val="•"/>
      <w:lvlJc w:val="left"/>
      <w:pPr>
        <w:ind w:left="3170" w:hanging="284"/>
      </w:pPr>
      <w:rPr>
        <w:rFonts w:hint="default"/>
        <w:lang w:val="pl-PL" w:eastAsia="en-US" w:bidi="ar-SA"/>
      </w:rPr>
    </w:lvl>
    <w:lvl w:ilvl="4" w:tplc="944A7EB4">
      <w:numFmt w:val="bullet"/>
      <w:lvlText w:val="•"/>
      <w:lvlJc w:val="left"/>
      <w:pPr>
        <w:ind w:left="4255" w:hanging="284"/>
      </w:pPr>
      <w:rPr>
        <w:rFonts w:hint="default"/>
        <w:lang w:val="pl-PL" w:eastAsia="en-US" w:bidi="ar-SA"/>
      </w:rPr>
    </w:lvl>
    <w:lvl w:ilvl="5" w:tplc="6624D554">
      <w:numFmt w:val="bullet"/>
      <w:lvlText w:val="•"/>
      <w:lvlJc w:val="left"/>
      <w:pPr>
        <w:ind w:left="5340" w:hanging="284"/>
      </w:pPr>
      <w:rPr>
        <w:rFonts w:hint="default"/>
        <w:lang w:val="pl-PL" w:eastAsia="en-US" w:bidi="ar-SA"/>
      </w:rPr>
    </w:lvl>
    <w:lvl w:ilvl="6" w:tplc="79CE7736">
      <w:numFmt w:val="bullet"/>
      <w:lvlText w:val="•"/>
      <w:lvlJc w:val="left"/>
      <w:pPr>
        <w:ind w:left="6426" w:hanging="284"/>
      </w:pPr>
      <w:rPr>
        <w:rFonts w:hint="default"/>
        <w:lang w:val="pl-PL" w:eastAsia="en-US" w:bidi="ar-SA"/>
      </w:rPr>
    </w:lvl>
    <w:lvl w:ilvl="7" w:tplc="AEF206D0">
      <w:numFmt w:val="bullet"/>
      <w:lvlText w:val="•"/>
      <w:lvlJc w:val="left"/>
      <w:pPr>
        <w:ind w:left="7511" w:hanging="284"/>
      </w:pPr>
      <w:rPr>
        <w:rFonts w:hint="default"/>
        <w:lang w:val="pl-PL" w:eastAsia="en-US" w:bidi="ar-SA"/>
      </w:rPr>
    </w:lvl>
    <w:lvl w:ilvl="8" w:tplc="ABAEA5A6">
      <w:numFmt w:val="bullet"/>
      <w:lvlText w:val="•"/>
      <w:lvlJc w:val="left"/>
      <w:pPr>
        <w:ind w:left="8596" w:hanging="284"/>
      </w:pPr>
      <w:rPr>
        <w:rFonts w:hint="default"/>
        <w:lang w:val="pl-PL" w:eastAsia="en-US" w:bidi="ar-SA"/>
      </w:rPr>
    </w:lvl>
  </w:abstractNum>
  <w:abstractNum w:abstractNumId="277">
    <w:nsid w:val="5AFA7C4D"/>
    <w:multiLevelType w:val="hybridMultilevel"/>
    <w:tmpl w:val="EB84E686"/>
    <w:lvl w:ilvl="0" w:tplc="4E56B0F0">
      <w:start w:val="1"/>
      <w:numFmt w:val="lowerLetter"/>
      <w:lvlText w:val="%1)"/>
      <w:lvlJc w:val="left"/>
      <w:pPr>
        <w:ind w:left="633"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09A360A">
      <w:numFmt w:val="bullet"/>
      <w:lvlText w:val="•"/>
      <w:lvlJc w:val="left"/>
      <w:pPr>
        <w:ind w:left="1652" w:hanging="207"/>
      </w:pPr>
      <w:rPr>
        <w:rFonts w:hint="default"/>
        <w:lang w:val="pl-PL" w:eastAsia="en-US" w:bidi="ar-SA"/>
      </w:rPr>
    </w:lvl>
    <w:lvl w:ilvl="2" w:tplc="70701272">
      <w:numFmt w:val="bullet"/>
      <w:lvlText w:val="•"/>
      <w:lvlJc w:val="left"/>
      <w:pPr>
        <w:ind w:left="2665" w:hanging="207"/>
      </w:pPr>
      <w:rPr>
        <w:rFonts w:hint="default"/>
        <w:lang w:val="pl-PL" w:eastAsia="en-US" w:bidi="ar-SA"/>
      </w:rPr>
    </w:lvl>
    <w:lvl w:ilvl="3" w:tplc="1D92AF26">
      <w:numFmt w:val="bullet"/>
      <w:lvlText w:val="•"/>
      <w:lvlJc w:val="left"/>
      <w:pPr>
        <w:ind w:left="3678" w:hanging="207"/>
      </w:pPr>
      <w:rPr>
        <w:rFonts w:hint="default"/>
        <w:lang w:val="pl-PL" w:eastAsia="en-US" w:bidi="ar-SA"/>
      </w:rPr>
    </w:lvl>
    <w:lvl w:ilvl="4" w:tplc="CB1A2142">
      <w:numFmt w:val="bullet"/>
      <w:lvlText w:val="•"/>
      <w:lvlJc w:val="left"/>
      <w:pPr>
        <w:ind w:left="4690" w:hanging="207"/>
      </w:pPr>
      <w:rPr>
        <w:rFonts w:hint="default"/>
        <w:lang w:val="pl-PL" w:eastAsia="en-US" w:bidi="ar-SA"/>
      </w:rPr>
    </w:lvl>
    <w:lvl w:ilvl="5" w:tplc="680648A6">
      <w:numFmt w:val="bullet"/>
      <w:lvlText w:val="•"/>
      <w:lvlJc w:val="left"/>
      <w:pPr>
        <w:ind w:left="5703" w:hanging="207"/>
      </w:pPr>
      <w:rPr>
        <w:rFonts w:hint="default"/>
        <w:lang w:val="pl-PL" w:eastAsia="en-US" w:bidi="ar-SA"/>
      </w:rPr>
    </w:lvl>
    <w:lvl w:ilvl="6" w:tplc="605AF1B6">
      <w:numFmt w:val="bullet"/>
      <w:lvlText w:val="•"/>
      <w:lvlJc w:val="left"/>
      <w:pPr>
        <w:ind w:left="6716" w:hanging="207"/>
      </w:pPr>
      <w:rPr>
        <w:rFonts w:hint="default"/>
        <w:lang w:val="pl-PL" w:eastAsia="en-US" w:bidi="ar-SA"/>
      </w:rPr>
    </w:lvl>
    <w:lvl w:ilvl="7" w:tplc="9B34ACF2">
      <w:numFmt w:val="bullet"/>
      <w:lvlText w:val="•"/>
      <w:lvlJc w:val="left"/>
      <w:pPr>
        <w:ind w:left="7728" w:hanging="207"/>
      </w:pPr>
      <w:rPr>
        <w:rFonts w:hint="default"/>
        <w:lang w:val="pl-PL" w:eastAsia="en-US" w:bidi="ar-SA"/>
      </w:rPr>
    </w:lvl>
    <w:lvl w:ilvl="8" w:tplc="51FCBEFE">
      <w:numFmt w:val="bullet"/>
      <w:lvlText w:val="•"/>
      <w:lvlJc w:val="left"/>
      <w:pPr>
        <w:ind w:left="8741" w:hanging="207"/>
      </w:pPr>
      <w:rPr>
        <w:rFonts w:hint="default"/>
        <w:lang w:val="pl-PL" w:eastAsia="en-US" w:bidi="ar-SA"/>
      </w:rPr>
    </w:lvl>
  </w:abstractNum>
  <w:abstractNum w:abstractNumId="278">
    <w:nsid w:val="5B6A46D2"/>
    <w:multiLevelType w:val="hybridMultilevel"/>
    <w:tmpl w:val="4ED0FF02"/>
    <w:lvl w:ilvl="0" w:tplc="7708F07A">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340A64C">
      <w:numFmt w:val="bullet"/>
      <w:lvlText w:val="•"/>
      <w:lvlJc w:val="left"/>
      <w:pPr>
        <w:ind w:left="1706" w:hanging="284"/>
      </w:pPr>
      <w:rPr>
        <w:rFonts w:hint="default"/>
        <w:lang w:val="pl-PL" w:eastAsia="en-US" w:bidi="ar-SA"/>
      </w:rPr>
    </w:lvl>
    <w:lvl w:ilvl="2" w:tplc="563EF288">
      <w:numFmt w:val="bullet"/>
      <w:lvlText w:val="•"/>
      <w:lvlJc w:val="left"/>
      <w:pPr>
        <w:ind w:left="2713" w:hanging="284"/>
      </w:pPr>
      <w:rPr>
        <w:rFonts w:hint="default"/>
        <w:lang w:val="pl-PL" w:eastAsia="en-US" w:bidi="ar-SA"/>
      </w:rPr>
    </w:lvl>
    <w:lvl w:ilvl="3" w:tplc="0308C7D4">
      <w:numFmt w:val="bullet"/>
      <w:lvlText w:val="•"/>
      <w:lvlJc w:val="left"/>
      <w:pPr>
        <w:ind w:left="3720" w:hanging="284"/>
      </w:pPr>
      <w:rPr>
        <w:rFonts w:hint="default"/>
        <w:lang w:val="pl-PL" w:eastAsia="en-US" w:bidi="ar-SA"/>
      </w:rPr>
    </w:lvl>
    <w:lvl w:ilvl="4" w:tplc="9A2E64CA">
      <w:numFmt w:val="bullet"/>
      <w:lvlText w:val="•"/>
      <w:lvlJc w:val="left"/>
      <w:pPr>
        <w:ind w:left="4726" w:hanging="284"/>
      </w:pPr>
      <w:rPr>
        <w:rFonts w:hint="default"/>
        <w:lang w:val="pl-PL" w:eastAsia="en-US" w:bidi="ar-SA"/>
      </w:rPr>
    </w:lvl>
    <w:lvl w:ilvl="5" w:tplc="2368A2D8">
      <w:numFmt w:val="bullet"/>
      <w:lvlText w:val="•"/>
      <w:lvlJc w:val="left"/>
      <w:pPr>
        <w:ind w:left="5733" w:hanging="284"/>
      </w:pPr>
      <w:rPr>
        <w:rFonts w:hint="default"/>
        <w:lang w:val="pl-PL" w:eastAsia="en-US" w:bidi="ar-SA"/>
      </w:rPr>
    </w:lvl>
    <w:lvl w:ilvl="6" w:tplc="E1CC130C">
      <w:numFmt w:val="bullet"/>
      <w:lvlText w:val="•"/>
      <w:lvlJc w:val="left"/>
      <w:pPr>
        <w:ind w:left="6740" w:hanging="284"/>
      </w:pPr>
      <w:rPr>
        <w:rFonts w:hint="default"/>
        <w:lang w:val="pl-PL" w:eastAsia="en-US" w:bidi="ar-SA"/>
      </w:rPr>
    </w:lvl>
    <w:lvl w:ilvl="7" w:tplc="207C95C6">
      <w:numFmt w:val="bullet"/>
      <w:lvlText w:val="•"/>
      <w:lvlJc w:val="left"/>
      <w:pPr>
        <w:ind w:left="7746" w:hanging="284"/>
      </w:pPr>
      <w:rPr>
        <w:rFonts w:hint="default"/>
        <w:lang w:val="pl-PL" w:eastAsia="en-US" w:bidi="ar-SA"/>
      </w:rPr>
    </w:lvl>
    <w:lvl w:ilvl="8" w:tplc="4D5C47F2">
      <w:numFmt w:val="bullet"/>
      <w:lvlText w:val="•"/>
      <w:lvlJc w:val="left"/>
      <w:pPr>
        <w:ind w:left="8753" w:hanging="284"/>
      </w:pPr>
      <w:rPr>
        <w:rFonts w:hint="default"/>
        <w:lang w:val="pl-PL" w:eastAsia="en-US" w:bidi="ar-SA"/>
      </w:rPr>
    </w:lvl>
  </w:abstractNum>
  <w:abstractNum w:abstractNumId="279">
    <w:nsid w:val="5CAE3EFF"/>
    <w:multiLevelType w:val="multilevel"/>
    <w:tmpl w:val="0A66563A"/>
    <w:lvl w:ilvl="0">
      <w:start w:val="1"/>
      <w:numFmt w:val="decimal"/>
      <w:lvlText w:val="%1."/>
      <w:lvlJc w:val="left"/>
      <w:pPr>
        <w:ind w:left="604" w:hanging="18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26" w:hanging="502"/>
      </w:pPr>
      <w:rPr>
        <w:rFonts w:hint="default"/>
        <w:spacing w:val="0"/>
        <w:w w:val="99"/>
        <w:lang w:val="pl-PL" w:eastAsia="en-US" w:bidi="ar-SA"/>
      </w:rPr>
    </w:lvl>
    <w:lvl w:ilvl="3">
      <w:numFmt w:val="bullet"/>
      <w:lvlText w:val=""/>
      <w:lvlJc w:val="left"/>
      <w:pPr>
        <w:ind w:left="707" w:hanging="502"/>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880" w:hanging="502"/>
      </w:pPr>
      <w:rPr>
        <w:rFonts w:hint="default"/>
        <w:lang w:val="pl-PL" w:eastAsia="en-US" w:bidi="ar-SA"/>
      </w:rPr>
    </w:lvl>
    <w:lvl w:ilvl="5">
      <w:numFmt w:val="bullet"/>
      <w:lvlText w:val="•"/>
      <w:lvlJc w:val="left"/>
      <w:pPr>
        <w:ind w:left="920" w:hanging="502"/>
      </w:pPr>
      <w:rPr>
        <w:rFonts w:hint="default"/>
        <w:lang w:val="pl-PL" w:eastAsia="en-US" w:bidi="ar-SA"/>
      </w:rPr>
    </w:lvl>
    <w:lvl w:ilvl="6">
      <w:numFmt w:val="bullet"/>
      <w:lvlText w:val="•"/>
      <w:lvlJc w:val="left"/>
      <w:pPr>
        <w:ind w:left="2889" w:hanging="502"/>
      </w:pPr>
      <w:rPr>
        <w:rFonts w:hint="default"/>
        <w:lang w:val="pl-PL" w:eastAsia="en-US" w:bidi="ar-SA"/>
      </w:rPr>
    </w:lvl>
    <w:lvl w:ilvl="7">
      <w:numFmt w:val="bullet"/>
      <w:lvlText w:val="•"/>
      <w:lvlJc w:val="left"/>
      <w:pPr>
        <w:ind w:left="4858" w:hanging="502"/>
      </w:pPr>
      <w:rPr>
        <w:rFonts w:hint="default"/>
        <w:lang w:val="pl-PL" w:eastAsia="en-US" w:bidi="ar-SA"/>
      </w:rPr>
    </w:lvl>
    <w:lvl w:ilvl="8">
      <w:numFmt w:val="bullet"/>
      <w:lvlText w:val="•"/>
      <w:lvlJc w:val="left"/>
      <w:pPr>
        <w:ind w:left="6828" w:hanging="502"/>
      </w:pPr>
      <w:rPr>
        <w:rFonts w:hint="default"/>
        <w:lang w:val="pl-PL" w:eastAsia="en-US" w:bidi="ar-SA"/>
      </w:rPr>
    </w:lvl>
  </w:abstractNum>
  <w:abstractNum w:abstractNumId="280">
    <w:nsid w:val="5D2B04FE"/>
    <w:multiLevelType w:val="multilevel"/>
    <w:tmpl w:val="552AC01A"/>
    <w:lvl w:ilvl="0">
      <w:start w:val="1"/>
      <w:numFmt w:val="decimal"/>
      <w:lvlText w:val="%1."/>
      <w:lvlJc w:val="left"/>
      <w:pPr>
        <w:ind w:left="576" w:hanging="152"/>
        <w:jc w:val="right"/>
      </w:pPr>
      <w:rPr>
        <w:rFonts w:hint="default"/>
        <w:spacing w:val="0"/>
        <w:w w:val="86"/>
        <w:lang w:val="pl-PL" w:eastAsia="en-US" w:bidi="ar-SA"/>
      </w:rPr>
    </w:lvl>
    <w:lvl w:ilvl="1">
      <w:start w:val="1"/>
      <w:numFmt w:val="decimal"/>
      <w:lvlText w:val="%1.%2."/>
      <w:lvlJc w:val="left"/>
      <w:pPr>
        <w:ind w:left="1022" w:hanging="454"/>
        <w:jc w:val="right"/>
      </w:pPr>
      <w:rPr>
        <w:rFonts w:hint="default"/>
        <w:spacing w:val="0"/>
        <w:w w:val="99"/>
        <w:lang w:val="pl-PL" w:eastAsia="en-US" w:bidi="ar-SA"/>
      </w:rPr>
    </w:lvl>
    <w:lvl w:ilvl="2">
      <w:start w:val="1"/>
      <w:numFmt w:val="decimal"/>
      <w:lvlText w:val="%1.%2.%3."/>
      <w:lvlJc w:val="left"/>
      <w:pPr>
        <w:ind w:left="1213" w:hanging="454"/>
      </w:pPr>
      <w:rPr>
        <w:rFonts w:hint="default"/>
        <w:spacing w:val="0"/>
        <w:w w:val="99"/>
        <w:lang w:val="pl-PL" w:eastAsia="en-US" w:bidi="ar-SA"/>
      </w:rPr>
    </w:lvl>
    <w:lvl w:ilvl="3">
      <w:numFmt w:val="bullet"/>
      <w:lvlText w:val="•"/>
      <w:lvlJc w:val="left"/>
      <w:pPr>
        <w:ind w:left="780" w:hanging="454"/>
      </w:pPr>
      <w:rPr>
        <w:rFonts w:hint="default"/>
        <w:lang w:val="pl-PL" w:eastAsia="en-US" w:bidi="ar-SA"/>
      </w:rPr>
    </w:lvl>
    <w:lvl w:ilvl="4">
      <w:numFmt w:val="bullet"/>
      <w:lvlText w:val="•"/>
      <w:lvlJc w:val="left"/>
      <w:pPr>
        <w:ind w:left="1020" w:hanging="454"/>
      </w:pPr>
      <w:rPr>
        <w:rFonts w:hint="default"/>
        <w:lang w:val="pl-PL" w:eastAsia="en-US" w:bidi="ar-SA"/>
      </w:rPr>
    </w:lvl>
    <w:lvl w:ilvl="5">
      <w:numFmt w:val="bullet"/>
      <w:lvlText w:val="•"/>
      <w:lvlJc w:val="left"/>
      <w:pPr>
        <w:ind w:left="1060" w:hanging="454"/>
      </w:pPr>
      <w:rPr>
        <w:rFonts w:hint="default"/>
        <w:lang w:val="pl-PL" w:eastAsia="en-US" w:bidi="ar-SA"/>
      </w:rPr>
    </w:lvl>
    <w:lvl w:ilvl="6">
      <w:numFmt w:val="bullet"/>
      <w:lvlText w:val="•"/>
      <w:lvlJc w:val="left"/>
      <w:pPr>
        <w:ind w:left="1220" w:hanging="454"/>
      </w:pPr>
      <w:rPr>
        <w:rFonts w:hint="default"/>
        <w:lang w:val="pl-PL" w:eastAsia="en-US" w:bidi="ar-SA"/>
      </w:rPr>
    </w:lvl>
    <w:lvl w:ilvl="7">
      <w:numFmt w:val="bullet"/>
      <w:lvlText w:val="•"/>
      <w:lvlJc w:val="left"/>
      <w:pPr>
        <w:ind w:left="3606" w:hanging="454"/>
      </w:pPr>
      <w:rPr>
        <w:rFonts w:hint="default"/>
        <w:lang w:val="pl-PL" w:eastAsia="en-US" w:bidi="ar-SA"/>
      </w:rPr>
    </w:lvl>
    <w:lvl w:ilvl="8">
      <w:numFmt w:val="bullet"/>
      <w:lvlText w:val="•"/>
      <w:lvlJc w:val="left"/>
      <w:pPr>
        <w:ind w:left="5993" w:hanging="454"/>
      </w:pPr>
      <w:rPr>
        <w:rFonts w:hint="default"/>
        <w:lang w:val="pl-PL" w:eastAsia="en-US" w:bidi="ar-SA"/>
      </w:rPr>
    </w:lvl>
  </w:abstractNum>
  <w:abstractNum w:abstractNumId="281">
    <w:nsid w:val="5D414F2B"/>
    <w:multiLevelType w:val="multilevel"/>
    <w:tmpl w:val="38BE279E"/>
    <w:lvl w:ilvl="0">
      <w:start w:val="4"/>
      <w:numFmt w:val="upperLetter"/>
      <w:lvlText w:val="%1"/>
      <w:lvlJc w:val="left"/>
      <w:pPr>
        <w:ind w:left="1938" w:hanging="946"/>
      </w:pPr>
      <w:rPr>
        <w:rFonts w:hint="default"/>
        <w:lang w:val="pl-PL" w:eastAsia="en-US" w:bidi="ar-SA"/>
      </w:rPr>
    </w:lvl>
    <w:lvl w:ilvl="1">
      <w:start w:val="7"/>
      <w:numFmt w:val="decimalZero"/>
      <w:lvlText w:val="%1.%2"/>
      <w:lvlJc w:val="left"/>
      <w:pPr>
        <w:ind w:left="1938" w:hanging="946"/>
      </w:pPr>
      <w:rPr>
        <w:rFonts w:hint="default"/>
        <w:lang w:val="pl-PL" w:eastAsia="en-US" w:bidi="ar-SA"/>
      </w:rPr>
    </w:lvl>
    <w:lvl w:ilvl="2">
      <w:start w:val="5"/>
      <w:numFmt w:val="decimalZero"/>
      <w:lvlText w:val="%1.%2.%3"/>
      <w:lvlJc w:val="left"/>
      <w:pPr>
        <w:ind w:left="1938" w:hanging="946"/>
      </w:pPr>
      <w:rPr>
        <w:rFonts w:hint="default"/>
        <w:lang w:val="pl-PL" w:eastAsia="en-US" w:bidi="ar-SA"/>
      </w:rPr>
    </w:lvl>
    <w:lvl w:ilvl="3">
      <w:start w:val="1"/>
      <w:numFmt w:val="decimalZero"/>
      <w:lvlText w:val="%1.%2.%3.%4"/>
      <w:lvlJc w:val="left"/>
      <w:pPr>
        <w:ind w:left="1938" w:hanging="94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5470" w:hanging="946"/>
      </w:pPr>
      <w:rPr>
        <w:rFonts w:hint="default"/>
        <w:lang w:val="pl-PL" w:eastAsia="en-US" w:bidi="ar-SA"/>
      </w:rPr>
    </w:lvl>
    <w:lvl w:ilvl="5">
      <w:numFmt w:val="bullet"/>
      <w:lvlText w:val="•"/>
      <w:lvlJc w:val="left"/>
      <w:pPr>
        <w:ind w:left="6353" w:hanging="946"/>
      </w:pPr>
      <w:rPr>
        <w:rFonts w:hint="default"/>
        <w:lang w:val="pl-PL" w:eastAsia="en-US" w:bidi="ar-SA"/>
      </w:rPr>
    </w:lvl>
    <w:lvl w:ilvl="6">
      <w:numFmt w:val="bullet"/>
      <w:lvlText w:val="•"/>
      <w:lvlJc w:val="left"/>
      <w:pPr>
        <w:ind w:left="7236" w:hanging="946"/>
      </w:pPr>
      <w:rPr>
        <w:rFonts w:hint="default"/>
        <w:lang w:val="pl-PL" w:eastAsia="en-US" w:bidi="ar-SA"/>
      </w:rPr>
    </w:lvl>
    <w:lvl w:ilvl="7">
      <w:numFmt w:val="bullet"/>
      <w:lvlText w:val="•"/>
      <w:lvlJc w:val="left"/>
      <w:pPr>
        <w:ind w:left="8118" w:hanging="946"/>
      </w:pPr>
      <w:rPr>
        <w:rFonts w:hint="default"/>
        <w:lang w:val="pl-PL" w:eastAsia="en-US" w:bidi="ar-SA"/>
      </w:rPr>
    </w:lvl>
    <w:lvl w:ilvl="8">
      <w:numFmt w:val="bullet"/>
      <w:lvlText w:val="•"/>
      <w:lvlJc w:val="left"/>
      <w:pPr>
        <w:ind w:left="9001" w:hanging="946"/>
      </w:pPr>
      <w:rPr>
        <w:rFonts w:hint="default"/>
        <w:lang w:val="pl-PL" w:eastAsia="en-US" w:bidi="ar-SA"/>
      </w:rPr>
    </w:lvl>
  </w:abstractNum>
  <w:abstractNum w:abstractNumId="282">
    <w:nsid w:val="5DA30BC6"/>
    <w:multiLevelType w:val="hybridMultilevel"/>
    <w:tmpl w:val="A8766AB0"/>
    <w:lvl w:ilvl="0" w:tplc="6CB6210C">
      <w:numFmt w:val="bullet"/>
      <w:lvlText w:val="-"/>
      <w:lvlJc w:val="left"/>
      <w:pPr>
        <w:ind w:left="84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F7C3D1E">
      <w:numFmt w:val="bullet"/>
      <w:lvlText w:val="•"/>
      <w:lvlJc w:val="left"/>
      <w:pPr>
        <w:ind w:left="1832" w:hanging="360"/>
      </w:pPr>
      <w:rPr>
        <w:rFonts w:hint="default"/>
        <w:lang w:val="pl-PL" w:eastAsia="en-US" w:bidi="ar-SA"/>
      </w:rPr>
    </w:lvl>
    <w:lvl w:ilvl="2" w:tplc="26FE20CE">
      <w:numFmt w:val="bullet"/>
      <w:lvlText w:val="•"/>
      <w:lvlJc w:val="left"/>
      <w:pPr>
        <w:ind w:left="2825" w:hanging="360"/>
      </w:pPr>
      <w:rPr>
        <w:rFonts w:hint="default"/>
        <w:lang w:val="pl-PL" w:eastAsia="en-US" w:bidi="ar-SA"/>
      </w:rPr>
    </w:lvl>
    <w:lvl w:ilvl="3" w:tplc="D078395E">
      <w:numFmt w:val="bullet"/>
      <w:lvlText w:val="•"/>
      <w:lvlJc w:val="left"/>
      <w:pPr>
        <w:ind w:left="3818" w:hanging="360"/>
      </w:pPr>
      <w:rPr>
        <w:rFonts w:hint="default"/>
        <w:lang w:val="pl-PL" w:eastAsia="en-US" w:bidi="ar-SA"/>
      </w:rPr>
    </w:lvl>
    <w:lvl w:ilvl="4" w:tplc="15722512">
      <w:numFmt w:val="bullet"/>
      <w:lvlText w:val="•"/>
      <w:lvlJc w:val="left"/>
      <w:pPr>
        <w:ind w:left="4810" w:hanging="360"/>
      </w:pPr>
      <w:rPr>
        <w:rFonts w:hint="default"/>
        <w:lang w:val="pl-PL" w:eastAsia="en-US" w:bidi="ar-SA"/>
      </w:rPr>
    </w:lvl>
    <w:lvl w:ilvl="5" w:tplc="B14C495A">
      <w:numFmt w:val="bullet"/>
      <w:lvlText w:val="•"/>
      <w:lvlJc w:val="left"/>
      <w:pPr>
        <w:ind w:left="5803" w:hanging="360"/>
      </w:pPr>
      <w:rPr>
        <w:rFonts w:hint="default"/>
        <w:lang w:val="pl-PL" w:eastAsia="en-US" w:bidi="ar-SA"/>
      </w:rPr>
    </w:lvl>
    <w:lvl w:ilvl="6" w:tplc="82B28718">
      <w:numFmt w:val="bullet"/>
      <w:lvlText w:val="•"/>
      <w:lvlJc w:val="left"/>
      <w:pPr>
        <w:ind w:left="6796" w:hanging="360"/>
      </w:pPr>
      <w:rPr>
        <w:rFonts w:hint="default"/>
        <w:lang w:val="pl-PL" w:eastAsia="en-US" w:bidi="ar-SA"/>
      </w:rPr>
    </w:lvl>
    <w:lvl w:ilvl="7" w:tplc="2E8043C6">
      <w:numFmt w:val="bullet"/>
      <w:lvlText w:val="•"/>
      <w:lvlJc w:val="left"/>
      <w:pPr>
        <w:ind w:left="7788" w:hanging="360"/>
      </w:pPr>
      <w:rPr>
        <w:rFonts w:hint="default"/>
        <w:lang w:val="pl-PL" w:eastAsia="en-US" w:bidi="ar-SA"/>
      </w:rPr>
    </w:lvl>
    <w:lvl w:ilvl="8" w:tplc="55AE4504">
      <w:numFmt w:val="bullet"/>
      <w:lvlText w:val="•"/>
      <w:lvlJc w:val="left"/>
      <w:pPr>
        <w:ind w:left="8781" w:hanging="360"/>
      </w:pPr>
      <w:rPr>
        <w:rFonts w:hint="default"/>
        <w:lang w:val="pl-PL" w:eastAsia="en-US" w:bidi="ar-SA"/>
      </w:rPr>
    </w:lvl>
  </w:abstractNum>
  <w:abstractNum w:abstractNumId="283">
    <w:nsid w:val="5DA559A0"/>
    <w:multiLevelType w:val="multilevel"/>
    <w:tmpl w:val="46CA2766"/>
    <w:lvl w:ilvl="0">
      <w:start w:val="1"/>
      <w:numFmt w:val="decimal"/>
      <w:lvlText w:val="%1."/>
      <w:lvlJc w:val="left"/>
      <w:pPr>
        <w:ind w:left="62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779" w:hanging="35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426" w:hanging="50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940" w:hanging="504"/>
      </w:pPr>
      <w:rPr>
        <w:rFonts w:hint="default"/>
        <w:lang w:val="pl-PL" w:eastAsia="en-US" w:bidi="ar-SA"/>
      </w:rPr>
    </w:lvl>
    <w:lvl w:ilvl="4">
      <w:numFmt w:val="bullet"/>
      <w:lvlText w:val="•"/>
      <w:lvlJc w:val="left"/>
      <w:pPr>
        <w:ind w:left="2343" w:hanging="504"/>
      </w:pPr>
      <w:rPr>
        <w:rFonts w:hint="default"/>
        <w:lang w:val="pl-PL" w:eastAsia="en-US" w:bidi="ar-SA"/>
      </w:rPr>
    </w:lvl>
    <w:lvl w:ilvl="5">
      <w:numFmt w:val="bullet"/>
      <w:lvlText w:val="•"/>
      <w:lvlJc w:val="left"/>
      <w:pPr>
        <w:ind w:left="3747" w:hanging="504"/>
      </w:pPr>
      <w:rPr>
        <w:rFonts w:hint="default"/>
        <w:lang w:val="pl-PL" w:eastAsia="en-US" w:bidi="ar-SA"/>
      </w:rPr>
    </w:lvl>
    <w:lvl w:ilvl="6">
      <w:numFmt w:val="bullet"/>
      <w:lvlText w:val="•"/>
      <w:lvlJc w:val="left"/>
      <w:pPr>
        <w:ind w:left="5151" w:hanging="504"/>
      </w:pPr>
      <w:rPr>
        <w:rFonts w:hint="default"/>
        <w:lang w:val="pl-PL" w:eastAsia="en-US" w:bidi="ar-SA"/>
      </w:rPr>
    </w:lvl>
    <w:lvl w:ilvl="7">
      <w:numFmt w:val="bullet"/>
      <w:lvlText w:val="•"/>
      <w:lvlJc w:val="left"/>
      <w:pPr>
        <w:ind w:left="6555" w:hanging="504"/>
      </w:pPr>
      <w:rPr>
        <w:rFonts w:hint="default"/>
        <w:lang w:val="pl-PL" w:eastAsia="en-US" w:bidi="ar-SA"/>
      </w:rPr>
    </w:lvl>
    <w:lvl w:ilvl="8">
      <w:numFmt w:val="bullet"/>
      <w:lvlText w:val="•"/>
      <w:lvlJc w:val="left"/>
      <w:pPr>
        <w:ind w:left="7959" w:hanging="504"/>
      </w:pPr>
      <w:rPr>
        <w:rFonts w:hint="default"/>
        <w:lang w:val="pl-PL" w:eastAsia="en-US" w:bidi="ar-SA"/>
      </w:rPr>
    </w:lvl>
  </w:abstractNum>
  <w:abstractNum w:abstractNumId="284">
    <w:nsid w:val="5DE603D3"/>
    <w:multiLevelType w:val="hybridMultilevel"/>
    <w:tmpl w:val="C470ADAE"/>
    <w:lvl w:ilvl="0" w:tplc="81145B38">
      <w:numFmt w:val="bullet"/>
      <w:lvlText w:val=""/>
      <w:lvlJc w:val="left"/>
      <w:pPr>
        <w:ind w:left="708" w:hanging="284"/>
      </w:pPr>
      <w:rPr>
        <w:rFonts w:ascii="Symbol" w:eastAsia="Symbol" w:hAnsi="Symbol" w:cs="Symbol" w:hint="default"/>
        <w:b w:val="0"/>
        <w:bCs w:val="0"/>
        <w:i w:val="0"/>
        <w:iCs w:val="0"/>
        <w:spacing w:val="0"/>
        <w:w w:val="99"/>
        <w:sz w:val="20"/>
        <w:szCs w:val="20"/>
        <w:lang w:val="pl-PL" w:eastAsia="en-US" w:bidi="ar-SA"/>
      </w:rPr>
    </w:lvl>
    <w:lvl w:ilvl="1" w:tplc="01BAB388">
      <w:numFmt w:val="bullet"/>
      <w:lvlText w:val="•"/>
      <w:lvlJc w:val="left"/>
      <w:pPr>
        <w:ind w:left="1706" w:hanging="284"/>
      </w:pPr>
      <w:rPr>
        <w:rFonts w:hint="default"/>
        <w:lang w:val="pl-PL" w:eastAsia="en-US" w:bidi="ar-SA"/>
      </w:rPr>
    </w:lvl>
    <w:lvl w:ilvl="2" w:tplc="1D9AF2EE">
      <w:numFmt w:val="bullet"/>
      <w:lvlText w:val="•"/>
      <w:lvlJc w:val="left"/>
      <w:pPr>
        <w:ind w:left="2713" w:hanging="284"/>
      </w:pPr>
      <w:rPr>
        <w:rFonts w:hint="default"/>
        <w:lang w:val="pl-PL" w:eastAsia="en-US" w:bidi="ar-SA"/>
      </w:rPr>
    </w:lvl>
    <w:lvl w:ilvl="3" w:tplc="39B08A6A">
      <w:numFmt w:val="bullet"/>
      <w:lvlText w:val="•"/>
      <w:lvlJc w:val="left"/>
      <w:pPr>
        <w:ind w:left="3720" w:hanging="284"/>
      </w:pPr>
      <w:rPr>
        <w:rFonts w:hint="default"/>
        <w:lang w:val="pl-PL" w:eastAsia="en-US" w:bidi="ar-SA"/>
      </w:rPr>
    </w:lvl>
    <w:lvl w:ilvl="4" w:tplc="748EF11A">
      <w:numFmt w:val="bullet"/>
      <w:lvlText w:val="•"/>
      <w:lvlJc w:val="left"/>
      <w:pPr>
        <w:ind w:left="4726" w:hanging="284"/>
      </w:pPr>
      <w:rPr>
        <w:rFonts w:hint="default"/>
        <w:lang w:val="pl-PL" w:eastAsia="en-US" w:bidi="ar-SA"/>
      </w:rPr>
    </w:lvl>
    <w:lvl w:ilvl="5" w:tplc="2E584AEA">
      <w:numFmt w:val="bullet"/>
      <w:lvlText w:val="•"/>
      <w:lvlJc w:val="left"/>
      <w:pPr>
        <w:ind w:left="5733" w:hanging="284"/>
      </w:pPr>
      <w:rPr>
        <w:rFonts w:hint="default"/>
        <w:lang w:val="pl-PL" w:eastAsia="en-US" w:bidi="ar-SA"/>
      </w:rPr>
    </w:lvl>
    <w:lvl w:ilvl="6" w:tplc="52669EC6">
      <w:numFmt w:val="bullet"/>
      <w:lvlText w:val="•"/>
      <w:lvlJc w:val="left"/>
      <w:pPr>
        <w:ind w:left="6740" w:hanging="284"/>
      </w:pPr>
      <w:rPr>
        <w:rFonts w:hint="default"/>
        <w:lang w:val="pl-PL" w:eastAsia="en-US" w:bidi="ar-SA"/>
      </w:rPr>
    </w:lvl>
    <w:lvl w:ilvl="7" w:tplc="8F1CAE36">
      <w:numFmt w:val="bullet"/>
      <w:lvlText w:val="•"/>
      <w:lvlJc w:val="left"/>
      <w:pPr>
        <w:ind w:left="7746" w:hanging="284"/>
      </w:pPr>
      <w:rPr>
        <w:rFonts w:hint="default"/>
        <w:lang w:val="pl-PL" w:eastAsia="en-US" w:bidi="ar-SA"/>
      </w:rPr>
    </w:lvl>
    <w:lvl w:ilvl="8" w:tplc="F8104040">
      <w:numFmt w:val="bullet"/>
      <w:lvlText w:val="•"/>
      <w:lvlJc w:val="left"/>
      <w:pPr>
        <w:ind w:left="8753" w:hanging="284"/>
      </w:pPr>
      <w:rPr>
        <w:rFonts w:hint="default"/>
        <w:lang w:val="pl-PL" w:eastAsia="en-US" w:bidi="ar-SA"/>
      </w:rPr>
    </w:lvl>
  </w:abstractNum>
  <w:abstractNum w:abstractNumId="285">
    <w:nsid w:val="5E3B4796"/>
    <w:multiLevelType w:val="hybridMultilevel"/>
    <w:tmpl w:val="2028083C"/>
    <w:lvl w:ilvl="0" w:tplc="50D468F2">
      <w:numFmt w:val="bullet"/>
      <w:lvlText w:val=""/>
      <w:lvlJc w:val="left"/>
      <w:pPr>
        <w:ind w:left="1504" w:hanging="360"/>
      </w:pPr>
      <w:rPr>
        <w:rFonts w:ascii="Symbol" w:eastAsia="Symbol" w:hAnsi="Symbol" w:cs="Symbol" w:hint="default"/>
        <w:b w:val="0"/>
        <w:bCs w:val="0"/>
        <w:i w:val="0"/>
        <w:iCs w:val="0"/>
        <w:color w:val="231F20"/>
        <w:spacing w:val="0"/>
        <w:w w:val="99"/>
        <w:sz w:val="20"/>
        <w:szCs w:val="20"/>
        <w:lang w:val="pl-PL" w:eastAsia="en-US" w:bidi="ar-SA"/>
      </w:rPr>
    </w:lvl>
    <w:lvl w:ilvl="1" w:tplc="690C89BC">
      <w:numFmt w:val="bullet"/>
      <w:lvlText w:val="•"/>
      <w:lvlJc w:val="left"/>
      <w:pPr>
        <w:ind w:left="2426" w:hanging="360"/>
      </w:pPr>
      <w:rPr>
        <w:rFonts w:hint="default"/>
        <w:lang w:val="pl-PL" w:eastAsia="en-US" w:bidi="ar-SA"/>
      </w:rPr>
    </w:lvl>
    <w:lvl w:ilvl="2" w:tplc="5D7242B2">
      <w:numFmt w:val="bullet"/>
      <w:lvlText w:val="•"/>
      <w:lvlJc w:val="left"/>
      <w:pPr>
        <w:ind w:left="3353" w:hanging="360"/>
      </w:pPr>
      <w:rPr>
        <w:rFonts w:hint="default"/>
        <w:lang w:val="pl-PL" w:eastAsia="en-US" w:bidi="ar-SA"/>
      </w:rPr>
    </w:lvl>
    <w:lvl w:ilvl="3" w:tplc="F0F8E0BE">
      <w:numFmt w:val="bullet"/>
      <w:lvlText w:val="•"/>
      <w:lvlJc w:val="left"/>
      <w:pPr>
        <w:ind w:left="4280" w:hanging="360"/>
      </w:pPr>
      <w:rPr>
        <w:rFonts w:hint="default"/>
        <w:lang w:val="pl-PL" w:eastAsia="en-US" w:bidi="ar-SA"/>
      </w:rPr>
    </w:lvl>
    <w:lvl w:ilvl="4" w:tplc="6F2C42E6">
      <w:numFmt w:val="bullet"/>
      <w:lvlText w:val="•"/>
      <w:lvlJc w:val="left"/>
      <w:pPr>
        <w:ind w:left="5206" w:hanging="360"/>
      </w:pPr>
      <w:rPr>
        <w:rFonts w:hint="default"/>
        <w:lang w:val="pl-PL" w:eastAsia="en-US" w:bidi="ar-SA"/>
      </w:rPr>
    </w:lvl>
    <w:lvl w:ilvl="5" w:tplc="F1C26296">
      <w:numFmt w:val="bullet"/>
      <w:lvlText w:val="•"/>
      <w:lvlJc w:val="left"/>
      <w:pPr>
        <w:ind w:left="6133" w:hanging="360"/>
      </w:pPr>
      <w:rPr>
        <w:rFonts w:hint="default"/>
        <w:lang w:val="pl-PL" w:eastAsia="en-US" w:bidi="ar-SA"/>
      </w:rPr>
    </w:lvl>
    <w:lvl w:ilvl="6" w:tplc="9752B2EE">
      <w:numFmt w:val="bullet"/>
      <w:lvlText w:val="•"/>
      <w:lvlJc w:val="left"/>
      <w:pPr>
        <w:ind w:left="7060" w:hanging="360"/>
      </w:pPr>
      <w:rPr>
        <w:rFonts w:hint="default"/>
        <w:lang w:val="pl-PL" w:eastAsia="en-US" w:bidi="ar-SA"/>
      </w:rPr>
    </w:lvl>
    <w:lvl w:ilvl="7" w:tplc="CE3EDAE2">
      <w:numFmt w:val="bullet"/>
      <w:lvlText w:val="•"/>
      <w:lvlJc w:val="left"/>
      <w:pPr>
        <w:ind w:left="7986" w:hanging="360"/>
      </w:pPr>
      <w:rPr>
        <w:rFonts w:hint="default"/>
        <w:lang w:val="pl-PL" w:eastAsia="en-US" w:bidi="ar-SA"/>
      </w:rPr>
    </w:lvl>
    <w:lvl w:ilvl="8" w:tplc="AD02D2C4">
      <w:numFmt w:val="bullet"/>
      <w:lvlText w:val="•"/>
      <w:lvlJc w:val="left"/>
      <w:pPr>
        <w:ind w:left="8913" w:hanging="360"/>
      </w:pPr>
      <w:rPr>
        <w:rFonts w:hint="default"/>
        <w:lang w:val="pl-PL" w:eastAsia="en-US" w:bidi="ar-SA"/>
      </w:rPr>
    </w:lvl>
  </w:abstractNum>
  <w:abstractNum w:abstractNumId="286">
    <w:nsid w:val="5EC212FC"/>
    <w:multiLevelType w:val="multilevel"/>
    <w:tmpl w:val="CAAA5E16"/>
    <w:lvl w:ilvl="0">
      <w:start w:val="5"/>
      <w:numFmt w:val="decimal"/>
      <w:lvlText w:val="%1"/>
      <w:lvlJc w:val="left"/>
      <w:pPr>
        <w:ind w:left="1295" w:hanging="588"/>
      </w:pPr>
      <w:rPr>
        <w:rFonts w:hint="default"/>
        <w:lang w:val="pl-PL" w:eastAsia="en-US" w:bidi="ar-SA"/>
      </w:rPr>
    </w:lvl>
    <w:lvl w:ilvl="1">
      <w:start w:val="4"/>
      <w:numFmt w:val="decimal"/>
      <w:lvlText w:val="%1.%2"/>
      <w:lvlJc w:val="left"/>
      <w:pPr>
        <w:ind w:left="1295" w:hanging="588"/>
      </w:pPr>
      <w:rPr>
        <w:rFonts w:hint="default"/>
        <w:lang w:val="pl-PL" w:eastAsia="en-US" w:bidi="ar-SA"/>
      </w:rPr>
    </w:lvl>
    <w:lvl w:ilvl="2">
      <w:start w:val="7"/>
      <w:numFmt w:val="decimal"/>
      <w:lvlText w:val="%1.%2.%3"/>
      <w:lvlJc w:val="left"/>
      <w:pPr>
        <w:ind w:left="1295" w:hanging="588"/>
      </w:pPr>
      <w:rPr>
        <w:rFonts w:hint="default"/>
        <w:lang w:val="pl-PL" w:eastAsia="en-US" w:bidi="ar-SA"/>
      </w:rPr>
    </w:lvl>
    <w:lvl w:ilvl="3">
      <w:start w:val="1"/>
      <w:numFmt w:val="decimal"/>
      <w:lvlText w:val="%1.%2.%3.%4."/>
      <w:lvlJc w:val="left"/>
      <w:pPr>
        <w:ind w:left="1295" w:hanging="588"/>
      </w:pPr>
      <w:rPr>
        <w:rFonts w:ascii="Times New Roman" w:eastAsia="Times New Roman" w:hAnsi="Times New Roman" w:cs="Times New Roman" w:hint="default"/>
        <w:b/>
        <w:bCs/>
        <w:i w:val="0"/>
        <w:iCs w:val="0"/>
        <w:color w:val="231F20"/>
        <w:spacing w:val="-2"/>
        <w:w w:val="99"/>
        <w:sz w:val="18"/>
        <w:szCs w:val="18"/>
        <w:lang w:val="pl-PL" w:eastAsia="en-US" w:bidi="ar-SA"/>
      </w:rPr>
    </w:lvl>
    <w:lvl w:ilvl="4">
      <w:numFmt w:val="bullet"/>
      <w:lvlText w:val="-"/>
      <w:lvlJc w:val="left"/>
      <w:pPr>
        <w:ind w:left="813" w:hanging="106"/>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5">
      <w:numFmt w:val="bullet"/>
      <w:lvlText w:val="•"/>
      <w:lvlJc w:val="left"/>
      <w:pPr>
        <w:ind w:left="5507" w:hanging="106"/>
      </w:pPr>
      <w:rPr>
        <w:rFonts w:hint="default"/>
        <w:lang w:val="pl-PL" w:eastAsia="en-US" w:bidi="ar-SA"/>
      </w:rPr>
    </w:lvl>
    <w:lvl w:ilvl="6">
      <w:numFmt w:val="bullet"/>
      <w:lvlText w:val="•"/>
      <w:lvlJc w:val="left"/>
      <w:pPr>
        <w:ind w:left="6559" w:hanging="106"/>
      </w:pPr>
      <w:rPr>
        <w:rFonts w:hint="default"/>
        <w:lang w:val="pl-PL" w:eastAsia="en-US" w:bidi="ar-SA"/>
      </w:rPr>
    </w:lvl>
    <w:lvl w:ilvl="7">
      <w:numFmt w:val="bullet"/>
      <w:lvlText w:val="•"/>
      <w:lvlJc w:val="left"/>
      <w:pPr>
        <w:ind w:left="7611" w:hanging="106"/>
      </w:pPr>
      <w:rPr>
        <w:rFonts w:hint="default"/>
        <w:lang w:val="pl-PL" w:eastAsia="en-US" w:bidi="ar-SA"/>
      </w:rPr>
    </w:lvl>
    <w:lvl w:ilvl="8">
      <w:numFmt w:val="bullet"/>
      <w:lvlText w:val="•"/>
      <w:lvlJc w:val="left"/>
      <w:pPr>
        <w:ind w:left="8663" w:hanging="106"/>
      </w:pPr>
      <w:rPr>
        <w:rFonts w:hint="default"/>
        <w:lang w:val="pl-PL" w:eastAsia="en-US" w:bidi="ar-SA"/>
      </w:rPr>
    </w:lvl>
  </w:abstractNum>
  <w:abstractNum w:abstractNumId="287">
    <w:nsid w:val="5F272A0D"/>
    <w:multiLevelType w:val="hybridMultilevel"/>
    <w:tmpl w:val="CA60714E"/>
    <w:lvl w:ilvl="0" w:tplc="56C09FC6">
      <w:numFmt w:val="bullet"/>
      <w:lvlText w:val="–"/>
      <w:lvlJc w:val="left"/>
      <w:pPr>
        <w:ind w:left="278" w:hanging="17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59EA0E6">
      <w:numFmt w:val="bullet"/>
      <w:lvlText w:val="•"/>
      <w:lvlJc w:val="left"/>
      <w:pPr>
        <w:ind w:left="615" w:hanging="171"/>
      </w:pPr>
      <w:rPr>
        <w:rFonts w:hint="default"/>
        <w:lang w:val="pl-PL" w:eastAsia="en-US" w:bidi="ar-SA"/>
      </w:rPr>
    </w:lvl>
    <w:lvl w:ilvl="2" w:tplc="397A5F1A">
      <w:numFmt w:val="bullet"/>
      <w:lvlText w:val="•"/>
      <w:lvlJc w:val="left"/>
      <w:pPr>
        <w:ind w:left="951" w:hanging="171"/>
      </w:pPr>
      <w:rPr>
        <w:rFonts w:hint="default"/>
        <w:lang w:val="pl-PL" w:eastAsia="en-US" w:bidi="ar-SA"/>
      </w:rPr>
    </w:lvl>
    <w:lvl w:ilvl="3" w:tplc="D1DA44BC">
      <w:numFmt w:val="bullet"/>
      <w:lvlText w:val="•"/>
      <w:lvlJc w:val="left"/>
      <w:pPr>
        <w:ind w:left="1286" w:hanging="171"/>
      </w:pPr>
      <w:rPr>
        <w:rFonts w:hint="default"/>
        <w:lang w:val="pl-PL" w:eastAsia="en-US" w:bidi="ar-SA"/>
      </w:rPr>
    </w:lvl>
    <w:lvl w:ilvl="4" w:tplc="43740CCE">
      <w:numFmt w:val="bullet"/>
      <w:lvlText w:val="•"/>
      <w:lvlJc w:val="left"/>
      <w:pPr>
        <w:ind w:left="1622" w:hanging="171"/>
      </w:pPr>
      <w:rPr>
        <w:rFonts w:hint="default"/>
        <w:lang w:val="pl-PL" w:eastAsia="en-US" w:bidi="ar-SA"/>
      </w:rPr>
    </w:lvl>
    <w:lvl w:ilvl="5" w:tplc="7B20F158">
      <w:numFmt w:val="bullet"/>
      <w:lvlText w:val="•"/>
      <w:lvlJc w:val="left"/>
      <w:pPr>
        <w:ind w:left="1958" w:hanging="171"/>
      </w:pPr>
      <w:rPr>
        <w:rFonts w:hint="default"/>
        <w:lang w:val="pl-PL" w:eastAsia="en-US" w:bidi="ar-SA"/>
      </w:rPr>
    </w:lvl>
    <w:lvl w:ilvl="6" w:tplc="4FFE54AE">
      <w:numFmt w:val="bullet"/>
      <w:lvlText w:val="•"/>
      <w:lvlJc w:val="left"/>
      <w:pPr>
        <w:ind w:left="2293" w:hanging="171"/>
      </w:pPr>
      <w:rPr>
        <w:rFonts w:hint="default"/>
        <w:lang w:val="pl-PL" w:eastAsia="en-US" w:bidi="ar-SA"/>
      </w:rPr>
    </w:lvl>
    <w:lvl w:ilvl="7" w:tplc="1F76791A">
      <w:numFmt w:val="bullet"/>
      <w:lvlText w:val="•"/>
      <w:lvlJc w:val="left"/>
      <w:pPr>
        <w:ind w:left="2629" w:hanging="171"/>
      </w:pPr>
      <w:rPr>
        <w:rFonts w:hint="default"/>
        <w:lang w:val="pl-PL" w:eastAsia="en-US" w:bidi="ar-SA"/>
      </w:rPr>
    </w:lvl>
    <w:lvl w:ilvl="8" w:tplc="3C6C777C">
      <w:numFmt w:val="bullet"/>
      <w:lvlText w:val="•"/>
      <w:lvlJc w:val="left"/>
      <w:pPr>
        <w:ind w:left="2964" w:hanging="171"/>
      </w:pPr>
      <w:rPr>
        <w:rFonts w:hint="default"/>
        <w:lang w:val="pl-PL" w:eastAsia="en-US" w:bidi="ar-SA"/>
      </w:rPr>
    </w:lvl>
  </w:abstractNum>
  <w:abstractNum w:abstractNumId="288">
    <w:nsid w:val="5F41051E"/>
    <w:multiLevelType w:val="hybridMultilevel"/>
    <w:tmpl w:val="13C25FD0"/>
    <w:lvl w:ilvl="0" w:tplc="1C0A20CC">
      <w:numFmt w:val="bullet"/>
      <w:lvlText w:val=""/>
      <w:lvlJc w:val="left"/>
      <w:pPr>
        <w:ind w:left="710" w:hanging="284"/>
      </w:pPr>
      <w:rPr>
        <w:rFonts w:ascii="Symbol" w:eastAsia="Symbol" w:hAnsi="Symbol" w:cs="Symbol" w:hint="default"/>
        <w:b w:val="0"/>
        <w:bCs w:val="0"/>
        <w:i w:val="0"/>
        <w:iCs w:val="0"/>
        <w:color w:val="231F20"/>
        <w:spacing w:val="0"/>
        <w:w w:val="99"/>
        <w:sz w:val="24"/>
        <w:szCs w:val="24"/>
        <w:lang w:val="pl-PL" w:eastAsia="en-US" w:bidi="ar-SA"/>
      </w:rPr>
    </w:lvl>
    <w:lvl w:ilvl="1" w:tplc="9F04C418">
      <w:numFmt w:val="bullet"/>
      <w:lvlText w:val="•"/>
      <w:lvlJc w:val="left"/>
      <w:pPr>
        <w:ind w:left="1724" w:hanging="284"/>
      </w:pPr>
      <w:rPr>
        <w:rFonts w:hint="default"/>
        <w:lang w:val="pl-PL" w:eastAsia="en-US" w:bidi="ar-SA"/>
      </w:rPr>
    </w:lvl>
    <w:lvl w:ilvl="2" w:tplc="3D9AC014">
      <w:numFmt w:val="bullet"/>
      <w:lvlText w:val="•"/>
      <w:lvlJc w:val="left"/>
      <w:pPr>
        <w:ind w:left="2729" w:hanging="284"/>
      </w:pPr>
      <w:rPr>
        <w:rFonts w:hint="default"/>
        <w:lang w:val="pl-PL" w:eastAsia="en-US" w:bidi="ar-SA"/>
      </w:rPr>
    </w:lvl>
    <w:lvl w:ilvl="3" w:tplc="5E2C3C4E">
      <w:numFmt w:val="bullet"/>
      <w:lvlText w:val="•"/>
      <w:lvlJc w:val="left"/>
      <w:pPr>
        <w:ind w:left="3734" w:hanging="284"/>
      </w:pPr>
      <w:rPr>
        <w:rFonts w:hint="default"/>
        <w:lang w:val="pl-PL" w:eastAsia="en-US" w:bidi="ar-SA"/>
      </w:rPr>
    </w:lvl>
    <w:lvl w:ilvl="4" w:tplc="D00C0CE6">
      <w:numFmt w:val="bullet"/>
      <w:lvlText w:val="•"/>
      <w:lvlJc w:val="left"/>
      <w:pPr>
        <w:ind w:left="4738" w:hanging="284"/>
      </w:pPr>
      <w:rPr>
        <w:rFonts w:hint="default"/>
        <w:lang w:val="pl-PL" w:eastAsia="en-US" w:bidi="ar-SA"/>
      </w:rPr>
    </w:lvl>
    <w:lvl w:ilvl="5" w:tplc="40382DD2">
      <w:numFmt w:val="bullet"/>
      <w:lvlText w:val="•"/>
      <w:lvlJc w:val="left"/>
      <w:pPr>
        <w:ind w:left="5743" w:hanging="284"/>
      </w:pPr>
      <w:rPr>
        <w:rFonts w:hint="default"/>
        <w:lang w:val="pl-PL" w:eastAsia="en-US" w:bidi="ar-SA"/>
      </w:rPr>
    </w:lvl>
    <w:lvl w:ilvl="6" w:tplc="2E96BF82">
      <w:numFmt w:val="bullet"/>
      <w:lvlText w:val="•"/>
      <w:lvlJc w:val="left"/>
      <w:pPr>
        <w:ind w:left="6748" w:hanging="284"/>
      </w:pPr>
      <w:rPr>
        <w:rFonts w:hint="default"/>
        <w:lang w:val="pl-PL" w:eastAsia="en-US" w:bidi="ar-SA"/>
      </w:rPr>
    </w:lvl>
    <w:lvl w:ilvl="7" w:tplc="6E041588">
      <w:numFmt w:val="bullet"/>
      <w:lvlText w:val="•"/>
      <w:lvlJc w:val="left"/>
      <w:pPr>
        <w:ind w:left="7752" w:hanging="284"/>
      </w:pPr>
      <w:rPr>
        <w:rFonts w:hint="default"/>
        <w:lang w:val="pl-PL" w:eastAsia="en-US" w:bidi="ar-SA"/>
      </w:rPr>
    </w:lvl>
    <w:lvl w:ilvl="8" w:tplc="862EF6F4">
      <w:numFmt w:val="bullet"/>
      <w:lvlText w:val="•"/>
      <w:lvlJc w:val="left"/>
      <w:pPr>
        <w:ind w:left="8757" w:hanging="284"/>
      </w:pPr>
      <w:rPr>
        <w:rFonts w:hint="default"/>
        <w:lang w:val="pl-PL" w:eastAsia="en-US" w:bidi="ar-SA"/>
      </w:rPr>
    </w:lvl>
  </w:abstractNum>
  <w:abstractNum w:abstractNumId="289">
    <w:nsid w:val="603942ED"/>
    <w:multiLevelType w:val="hybridMultilevel"/>
    <w:tmpl w:val="915E4EAC"/>
    <w:lvl w:ilvl="0" w:tplc="86B09CDE">
      <w:numFmt w:val="bullet"/>
      <w:lvlText w:val="-"/>
      <w:lvlJc w:val="left"/>
      <w:pPr>
        <w:ind w:left="1578" w:hanging="2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C88D3E4">
      <w:numFmt w:val="bullet"/>
      <w:lvlText w:val="•"/>
      <w:lvlJc w:val="left"/>
      <w:pPr>
        <w:ind w:left="2498" w:hanging="267"/>
      </w:pPr>
      <w:rPr>
        <w:rFonts w:hint="default"/>
        <w:lang w:val="pl-PL" w:eastAsia="en-US" w:bidi="ar-SA"/>
      </w:rPr>
    </w:lvl>
    <w:lvl w:ilvl="2" w:tplc="6BDC5A8E">
      <w:numFmt w:val="bullet"/>
      <w:lvlText w:val="•"/>
      <w:lvlJc w:val="left"/>
      <w:pPr>
        <w:ind w:left="3417" w:hanging="267"/>
      </w:pPr>
      <w:rPr>
        <w:rFonts w:hint="default"/>
        <w:lang w:val="pl-PL" w:eastAsia="en-US" w:bidi="ar-SA"/>
      </w:rPr>
    </w:lvl>
    <w:lvl w:ilvl="3" w:tplc="58EE1E30">
      <w:numFmt w:val="bullet"/>
      <w:lvlText w:val="•"/>
      <w:lvlJc w:val="left"/>
      <w:pPr>
        <w:ind w:left="4336" w:hanging="267"/>
      </w:pPr>
      <w:rPr>
        <w:rFonts w:hint="default"/>
        <w:lang w:val="pl-PL" w:eastAsia="en-US" w:bidi="ar-SA"/>
      </w:rPr>
    </w:lvl>
    <w:lvl w:ilvl="4" w:tplc="5874E090">
      <w:numFmt w:val="bullet"/>
      <w:lvlText w:val="•"/>
      <w:lvlJc w:val="left"/>
      <w:pPr>
        <w:ind w:left="5254" w:hanging="267"/>
      </w:pPr>
      <w:rPr>
        <w:rFonts w:hint="default"/>
        <w:lang w:val="pl-PL" w:eastAsia="en-US" w:bidi="ar-SA"/>
      </w:rPr>
    </w:lvl>
    <w:lvl w:ilvl="5" w:tplc="747C14A4">
      <w:numFmt w:val="bullet"/>
      <w:lvlText w:val="•"/>
      <w:lvlJc w:val="left"/>
      <w:pPr>
        <w:ind w:left="6173" w:hanging="267"/>
      </w:pPr>
      <w:rPr>
        <w:rFonts w:hint="default"/>
        <w:lang w:val="pl-PL" w:eastAsia="en-US" w:bidi="ar-SA"/>
      </w:rPr>
    </w:lvl>
    <w:lvl w:ilvl="6" w:tplc="45F2A1B0">
      <w:numFmt w:val="bullet"/>
      <w:lvlText w:val="•"/>
      <w:lvlJc w:val="left"/>
      <w:pPr>
        <w:ind w:left="7092" w:hanging="267"/>
      </w:pPr>
      <w:rPr>
        <w:rFonts w:hint="default"/>
        <w:lang w:val="pl-PL" w:eastAsia="en-US" w:bidi="ar-SA"/>
      </w:rPr>
    </w:lvl>
    <w:lvl w:ilvl="7" w:tplc="68282B68">
      <w:numFmt w:val="bullet"/>
      <w:lvlText w:val="•"/>
      <w:lvlJc w:val="left"/>
      <w:pPr>
        <w:ind w:left="8010" w:hanging="267"/>
      </w:pPr>
      <w:rPr>
        <w:rFonts w:hint="default"/>
        <w:lang w:val="pl-PL" w:eastAsia="en-US" w:bidi="ar-SA"/>
      </w:rPr>
    </w:lvl>
    <w:lvl w:ilvl="8" w:tplc="7B80700C">
      <w:numFmt w:val="bullet"/>
      <w:lvlText w:val="•"/>
      <w:lvlJc w:val="left"/>
      <w:pPr>
        <w:ind w:left="8929" w:hanging="267"/>
      </w:pPr>
      <w:rPr>
        <w:rFonts w:hint="default"/>
        <w:lang w:val="pl-PL" w:eastAsia="en-US" w:bidi="ar-SA"/>
      </w:rPr>
    </w:lvl>
  </w:abstractNum>
  <w:abstractNum w:abstractNumId="290">
    <w:nsid w:val="60E035F7"/>
    <w:multiLevelType w:val="multilevel"/>
    <w:tmpl w:val="E40C2B10"/>
    <w:lvl w:ilvl="0">
      <w:start w:val="6"/>
      <w:numFmt w:val="decimal"/>
      <w:lvlText w:val="%1"/>
      <w:lvlJc w:val="left"/>
      <w:pPr>
        <w:ind w:left="2034" w:hanging="502"/>
      </w:pPr>
      <w:rPr>
        <w:rFonts w:hint="default"/>
        <w:lang w:val="pl-PL" w:eastAsia="en-US" w:bidi="ar-SA"/>
      </w:rPr>
    </w:lvl>
    <w:lvl w:ilvl="1">
      <w:start w:val="5"/>
      <w:numFmt w:val="decimal"/>
      <w:lvlText w:val="%1.%2"/>
      <w:lvlJc w:val="left"/>
      <w:pPr>
        <w:ind w:left="2034" w:hanging="502"/>
      </w:pPr>
      <w:rPr>
        <w:rFonts w:hint="default"/>
        <w:lang w:val="pl-PL" w:eastAsia="en-US" w:bidi="ar-SA"/>
      </w:rPr>
    </w:lvl>
    <w:lvl w:ilvl="2">
      <w:start w:val="1"/>
      <w:numFmt w:val="decimal"/>
      <w:lvlText w:val="%1.%2.%3."/>
      <w:lvlJc w:val="left"/>
      <w:pPr>
        <w:ind w:left="2034"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658" w:hanging="502"/>
      </w:pPr>
      <w:rPr>
        <w:rFonts w:hint="default"/>
        <w:lang w:val="pl-PL" w:eastAsia="en-US" w:bidi="ar-SA"/>
      </w:rPr>
    </w:lvl>
    <w:lvl w:ilvl="4">
      <w:numFmt w:val="bullet"/>
      <w:lvlText w:val="•"/>
      <w:lvlJc w:val="left"/>
      <w:pPr>
        <w:ind w:left="5530" w:hanging="502"/>
      </w:pPr>
      <w:rPr>
        <w:rFonts w:hint="default"/>
        <w:lang w:val="pl-PL" w:eastAsia="en-US" w:bidi="ar-SA"/>
      </w:rPr>
    </w:lvl>
    <w:lvl w:ilvl="5">
      <w:numFmt w:val="bullet"/>
      <w:lvlText w:val="•"/>
      <w:lvlJc w:val="left"/>
      <w:pPr>
        <w:ind w:left="6403" w:hanging="502"/>
      </w:pPr>
      <w:rPr>
        <w:rFonts w:hint="default"/>
        <w:lang w:val="pl-PL" w:eastAsia="en-US" w:bidi="ar-SA"/>
      </w:rPr>
    </w:lvl>
    <w:lvl w:ilvl="6">
      <w:numFmt w:val="bullet"/>
      <w:lvlText w:val="•"/>
      <w:lvlJc w:val="left"/>
      <w:pPr>
        <w:ind w:left="7276" w:hanging="502"/>
      </w:pPr>
      <w:rPr>
        <w:rFonts w:hint="default"/>
        <w:lang w:val="pl-PL" w:eastAsia="en-US" w:bidi="ar-SA"/>
      </w:rPr>
    </w:lvl>
    <w:lvl w:ilvl="7">
      <w:numFmt w:val="bullet"/>
      <w:lvlText w:val="•"/>
      <w:lvlJc w:val="left"/>
      <w:pPr>
        <w:ind w:left="8148" w:hanging="502"/>
      </w:pPr>
      <w:rPr>
        <w:rFonts w:hint="default"/>
        <w:lang w:val="pl-PL" w:eastAsia="en-US" w:bidi="ar-SA"/>
      </w:rPr>
    </w:lvl>
    <w:lvl w:ilvl="8">
      <w:numFmt w:val="bullet"/>
      <w:lvlText w:val="•"/>
      <w:lvlJc w:val="left"/>
      <w:pPr>
        <w:ind w:left="9021" w:hanging="502"/>
      </w:pPr>
      <w:rPr>
        <w:rFonts w:hint="default"/>
        <w:lang w:val="pl-PL" w:eastAsia="en-US" w:bidi="ar-SA"/>
      </w:rPr>
    </w:lvl>
  </w:abstractNum>
  <w:abstractNum w:abstractNumId="291">
    <w:nsid w:val="611F29AB"/>
    <w:multiLevelType w:val="hybridMultilevel"/>
    <w:tmpl w:val="862CBE74"/>
    <w:lvl w:ilvl="0" w:tplc="01E03AD4">
      <w:numFmt w:val="bullet"/>
      <w:lvlText w:val=""/>
      <w:lvlJc w:val="left"/>
      <w:pPr>
        <w:ind w:left="426" w:hanging="284"/>
      </w:pPr>
      <w:rPr>
        <w:rFonts w:ascii="Symbol" w:eastAsia="Symbol" w:hAnsi="Symbol" w:cs="Symbol" w:hint="default"/>
        <w:b w:val="0"/>
        <w:bCs w:val="0"/>
        <w:i w:val="0"/>
        <w:iCs w:val="0"/>
        <w:color w:val="231F20"/>
        <w:spacing w:val="0"/>
        <w:w w:val="99"/>
        <w:sz w:val="20"/>
        <w:szCs w:val="20"/>
        <w:lang w:val="pl-PL" w:eastAsia="en-US" w:bidi="ar-SA"/>
      </w:rPr>
    </w:lvl>
    <w:lvl w:ilvl="1" w:tplc="2940F7F4">
      <w:numFmt w:val="bullet"/>
      <w:lvlText w:val="•"/>
      <w:lvlJc w:val="left"/>
      <w:pPr>
        <w:ind w:left="1454" w:hanging="284"/>
      </w:pPr>
      <w:rPr>
        <w:rFonts w:hint="default"/>
        <w:lang w:val="pl-PL" w:eastAsia="en-US" w:bidi="ar-SA"/>
      </w:rPr>
    </w:lvl>
    <w:lvl w:ilvl="2" w:tplc="EDBE2FF6">
      <w:numFmt w:val="bullet"/>
      <w:lvlText w:val="•"/>
      <w:lvlJc w:val="left"/>
      <w:pPr>
        <w:ind w:left="2489" w:hanging="284"/>
      </w:pPr>
      <w:rPr>
        <w:rFonts w:hint="default"/>
        <w:lang w:val="pl-PL" w:eastAsia="en-US" w:bidi="ar-SA"/>
      </w:rPr>
    </w:lvl>
    <w:lvl w:ilvl="3" w:tplc="5112B1C6">
      <w:numFmt w:val="bullet"/>
      <w:lvlText w:val="•"/>
      <w:lvlJc w:val="left"/>
      <w:pPr>
        <w:ind w:left="3524" w:hanging="284"/>
      </w:pPr>
      <w:rPr>
        <w:rFonts w:hint="default"/>
        <w:lang w:val="pl-PL" w:eastAsia="en-US" w:bidi="ar-SA"/>
      </w:rPr>
    </w:lvl>
    <w:lvl w:ilvl="4" w:tplc="76F89AC4">
      <w:numFmt w:val="bullet"/>
      <w:lvlText w:val="•"/>
      <w:lvlJc w:val="left"/>
      <w:pPr>
        <w:ind w:left="4558" w:hanging="284"/>
      </w:pPr>
      <w:rPr>
        <w:rFonts w:hint="default"/>
        <w:lang w:val="pl-PL" w:eastAsia="en-US" w:bidi="ar-SA"/>
      </w:rPr>
    </w:lvl>
    <w:lvl w:ilvl="5" w:tplc="FF667F92">
      <w:numFmt w:val="bullet"/>
      <w:lvlText w:val="•"/>
      <w:lvlJc w:val="left"/>
      <w:pPr>
        <w:ind w:left="5593" w:hanging="284"/>
      </w:pPr>
      <w:rPr>
        <w:rFonts w:hint="default"/>
        <w:lang w:val="pl-PL" w:eastAsia="en-US" w:bidi="ar-SA"/>
      </w:rPr>
    </w:lvl>
    <w:lvl w:ilvl="6" w:tplc="9AE83F9E">
      <w:numFmt w:val="bullet"/>
      <w:lvlText w:val="•"/>
      <w:lvlJc w:val="left"/>
      <w:pPr>
        <w:ind w:left="6628" w:hanging="284"/>
      </w:pPr>
      <w:rPr>
        <w:rFonts w:hint="default"/>
        <w:lang w:val="pl-PL" w:eastAsia="en-US" w:bidi="ar-SA"/>
      </w:rPr>
    </w:lvl>
    <w:lvl w:ilvl="7" w:tplc="1802465A">
      <w:numFmt w:val="bullet"/>
      <w:lvlText w:val="•"/>
      <w:lvlJc w:val="left"/>
      <w:pPr>
        <w:ind w:left="7662" w:hanging="284"/>
      </w:pPr>
      <w:rPr>
        <w:rFonts w:hint="default"/>
        <w:lang w:val="pl-PL" w:eastAsia="en-US" w:bidi="ar-SA"/>
      </w:rPr>
    </w:lvl>
    <w:lvl w:ilvl="8" w:tplc="376237E6">
      <w:numFmt w:val="bullet"/>
      <w:lvlText w:val="•"/>
      <w:lvlJc w:val="left"/>
      <w:pPr>
        <w:ind w:left="8697" w:hanging="284"/>
      </w:pPr>
      <w:rPr>
        <w:rFonts w:hint="default"/>
        <w:lang w:val="pl-PL" w:eastAsia="en-US" w:bidi="ar-SA"/>
      </w:rPr>
    </w:lvl>
  </w:abstractNum>
  <w:abstractNum w:abstractNumId="292">
    <w:nsid w:val="61C45701"/>
    <w:multiLevelType w:val="hybridMultilevel"/>
    <w:tmpl w:val="0128D284"/>
    <w:lvl w:ilvl="0" w:tplc="A8FC77E2">
      <w:start w:val="1"/>
      <w:numFmt w:val="lowerLetter"/>
      <w:lvlText w:val="%1)"/>
      <w:lvlJc w:val="left"/>
      <w:pPr>
        <w:ind w:left="282"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84D2078C">
      <w:numFmt w:val="bullet"/>
      <w:lvlText w:val="•"/>
      <w:lvlJc w:val="left"/>
      <w:pPr>
        <w:ind w:left="807" w:hanging="176"/>
      </w:pPr>
      <w:rPr>
        <w:rFonts w:hint="default"/>
        <w:lang w:val="pl-PL" w:eastAsia="en-US" w:bidi="ar-SA"/>
      </w:rPr>
    </w:lvl>
    <w:lvl w:ilvl="2" w:tplc="C234D3FA">
      <w:numFmt w:val="bullet"/>
      <w:lvlText w:val="•"/>
      <w:lvlJc w:val="left"/>
      <w:pPr>
        <w:ind w:left="1335" w:hanging="176"/>
      </w:pPr>
      <w:rPr>
        <w:rFonts w:hint="default"/>
        <w:lang w:val="pl-PL" w:eastAsia="en-US" w:bidi="ar-SA"/>
      </w:rPr>
    </w:lvl>
    <w:lvl w:ilvl="3" w:tplc="CA1E897A">
      <w:numFmt w:val="bullet"/>
      <w:lvlText w:val="•"/>
      <w:lvlJc w:val="left"/>
      <w:pPr>
        <w:ind w:left="1863" w:hanging="176"/>
      </w:pPr>
      <w:rPr>
        <w:rFonts w:hint="default"/>
        <w:lang w:val="pl-PL" w:eastAsia="en-US" w:bidi="ar-SA"/>
      </w:rPr>
    </w:lvl>
    <w:lvl w:ilvl="4" w:tplc="9FD2B66C">
      <w:numFmt w:val="bullet"/>
      <w:lvlText w:val="•"/>
      <w:lvlJc w:val="left"/>
      <w:pPr>
        <w:ind w:left="2391" w:hanging="176"/>
      </w:pPr>
      <w:rPr>
        <w:rFonts w:hint="default"/>
        <w:lang w:val="pl-PL" w:eastAsia="en-US" w:bidi="ar-SA"/>
      </w:rPr>
    </w:lvl>
    <w:lvl w:ilvl="5" w:tplc="E068B218">
      <w:numFmt w:val="bullet"/>
      <w:lvlText w:val="•"/>
      <w:lvlJc w:val="left"/>
      <w:pPr>
        <w:ind w:left="2919" w:hanging="176"/>
      </w:pPr>
      <w:rPr>
        <w:rFonts w:hint="default"/>
        <w:lang w:val="pl-PL" w:eastAsia="en-US" w:bidi="ar-SA"/>
      </w:rPr>
    </w:lvl>
    <w:lvl w:ilvl="6" w:tplc="CA3E6B60">
      <w:numFmt w:val="bullet"/>
      <w:lvlText w:val="•"/>
      <w:lvlJc w:val="left"/>
      <w:pPr>
        <w:ind w:left="3446" w:hanging="176"/>
      </w:pPr>
      <w:rPr>
        <w:rFonts w:hint="default"/>
        <w:lang w:val="pl-PL" w:eastAsia="en-US" w:bidi="ar-SA"/>
      </w:rPr>
    </w:lvl>
    <w:lvl w:ilvl="7" w:tplc="D50E159A">
      <w:numFmt w:val="bullet"/>
      <w:lvlText w:val="•"/>
      <w:lvlJc w:val="left"/>
      <w:pPr>
        <w:ind w:left="3974" w:hanging="176"/>
      </w:pPr>
      <w:rPr>
        <w:rFonts w:hint="default"/>
        <w:lang w:val="pl-PL" w:eastAsia="en-US" w:bidi="ar-SA"/>
      </w:rPr>
    </w:lvl>
    <w:lvl w:ilvl="8" w:tplc="1706B8BE">
      <w:numFmt w:val="bullet"/>
      <w:lvlText w:val="•"/>
      <w:lvlJc w:val="left"/>
      <w:pPr>
        <w:ind w:left="4502" w:hanging="176"/>
      </w:pPr>
      <w:rPr>
        <w:rFonts w:hint="default"/>
        <w:lang w:val="pl-PL" w:eastAsia="en-US" w:bidi="ar-SA"/>
      </w:rPr>
    </w:lvl>
  </w:abstractNum>
  <w:abstractNum w:abstractNumId="293">
    <w:nsid w:val="62912C98"/>
    <w:multiLevelType w:val="hybridMultilevel"/>
    <w:tmpl w:val="F4E0CC3E"/>
    <w:lvl w:ilvl="0" w:tplc="2578C7AC">
      <w:numFmt w:val="bullet"/>
      <w:lvlText w:val="-"/>
      <w:lvlJc w:val="left"/>
      <w:pPr>
        <w:ind w:left="1473" w:hanging="48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740C13A">
      <w:numFmt w:val="bullet"/>
      <w:lvlText w:val="•"/>
      <w:lvlJc w:val="left"/>
      <w:pPr>
        <w:ind w:left="2408" w:hanging="481"/>
      </w:pPr>
      <w:rPr>
        <w:rFonts w:hint="default"/>
        <w:lang w:val="pl-PL" w:eastAsia="en-US" w:bidi="ar-SA"/>
      </w:rPr>
    </w:lvl>
    <w:lvl w:ilvl="2" w:tplc="4A0CFDE6">
      <w:numFmt w:val="bullet"/>
      <w:lvlText w:val="•"/>
      <w:lvlJc w:val="left"/>
      <w:pPr>
        <w:ind w:left="3337" w:hanging="481"/>
      </w:pPr>
      <w:rPr>
        <w:rFonts w:hint="default"/>
        <w:lang w:val="pl-PL" w:eastAsia="en-US" w:bidi="ar-SA"/>
      </w:rPr>
    </w:lvl>
    <w:lvl w:ilvl="3" w:tplc="F5A8EB24">
      <w:numFmt w:val="bullet"/>
      <w:lvlText w:val="•"/>
      <w:lvlJc w:val="left"/>
      <w:pPr>
        <w:ind w:left="4266" w:hanging="481"/>
      </w:pPr>
      <w:rPr>
        <w:rFonts w:hint="default"/>
        <w:lang w:val="pl-PL" w:eastAsia="en-US" w:bidi="ar-SA"/>
      </w:rPr>
    </w:lvl>
    <w:lvl w:ilvl="4" w:tplc="7E5AE92A">
      <w:numFmt w:val="bullet"/>
      <w:lvlText w:val="•"/>
      <w:lvlJc w:val="left"/>
      <w:pPr>
        <w:ind w:left="5194" w:hanging="481"/>
      </w:pPr>
      <w:rPr>
        <w:rFonts w:hint="default"/>
        <w:lang w:val="pl-PL" w:eastAsia="en-US" w:bidi="ar-SA"/>
      </w:rPr>
    </w:lvl>
    <w:lvl w:ilvl="5" w:tplc="6EFADB94">
      <w:numFmt w:val="bullet"/>
      <w:lvlText w:val="•"/>
      <w:lvlJc w:val="left"/>
      <w:pPr>
        <w:ind w:left="6123" w:hanging="481"/>
      </w:pPr>
      <w:rPr>
        <w:rFonts w:hint="default"/>
        <w:lang w:val="pl-PL" w:eastAsia="en-US" w:bidi="ar-SA"/>
      </w:rPr>
    </w:lvl>
    <w:lvl w:ilvl="6" w:tplc="6C9AA90C">
      <w:numFmt w:val="bullet"/>
      <w:lvlText w:val="•"/>
      <w:lvlJc w:val="left"/>
      <w:pPr>
        <w:ind w:left="7052" w:hanging="481"/>
      </w:pPr>
      <w:rPr>
        <w:rFonts w:hint="default"/>
        <w:lang w:val="pl-PL" w:eastAsia="en-US" w:bidi="ar-SA"/>
      </w:rPr>
    </w:lvl>
    <w:lvl w:ilvl="7" w:tplc="D9EA9540">
      <w:numFmt w:val="bullet"/>
      <w:lvlText w:val="•"/>
      <w:lvlJc w:val="left"/>
      <w:pPr>
        <w:ind w:left="7980" w:hanging="481"/>
      </w:pPr>
      <w:rPr>
        <w:rFonts w:hint="default"/>
        <w:lang w:val="pl-PL" w:eastAsia="en-US" w:bidi="ar-SA"/>
      </w:rPr>
    </w:lvl>
    <w:lvl w:ilvl="8" w:tplc="229E82D8">
      <w:numFmt w:val="bullet"/>
      <w:lvlText w:val="•"/>
      <w:lvlJc w:val="left"/>
      <w:pPr>
        <w:ind w:left="8909" w:hanging="481"/>
      </w:pPr>
      <w:rPr>
        <w:rFonts w:hint="default"/>
        <w:lang w:val="pl-PL" w:eastAsia="en-US" w:bidi="ar-SA"/>
      </w:rPr>
    </w:lvl>
  </w:abstractNum>
  <w:abstractNum w:abstractNumId="294">
    <w:nsid w:val="62F112C2"/>
    <w:multiLevelType w:val="hybridMultilevel"/>
    <w:tmpl w:val="AA087AB6"/>
    <w:lvl w:ilvl="0" w:tplc="3A1820A4">
      <w:numFmt w:val="bullet"/>
      <w:lvlText w:val=""/>
      <w:lvlJc w:val="left"/>
      <w:pPr>
        <w:ind w:left="1144" w:hanging="348"/>
      </w:pPr>
      <w:rPr>
        <w:rFonts w:ascii="Symbol" w:eastAsia="Symbol" w:hAnsi="Symbol" w:cs="Symbol" w:hint="default"/>
        <w:b w:val="0"/>
        <w:bCs w:val="0"/>
        <w:i w:val="0"/>
        <w:iCs w:val="0"/>
        <w:spacing w:val="0"/>
        <w:w w:val="99"/>
        <w:sz w:val="20"/>
        <w:szCs w:val="20"/>
        <w:lang w:val="pl-PL" w:eastAsia="en-US" w:bidi="ar-SA"/>
      </w:rPr>
    </w:lvl>
    <w:lvl w:ilvl="1" w:tplc="90B61F00">
      <w:numFmt w:val="bullet"/>
      <w:lvlText w:val="•"/>
      <w:lvlJc w:val="left"/>
      <w:pPr>
        <w:ind w:left="2102" w:hanging="348"/>
      </w:pPr>
      <w:rPr>
        <w:rFonts w:hint="default"/>
        <w:lang w:val="pl-PL" w:eastAsia="en-US" w:bidi="ar-SA"/>
      </w:rPr>
    </w:lvl>
    <w:lvl w:ilvl="2" w:tplc="905811A4">
      <w:numFmt w:val="bullet"/>
      <w:lvlText w:val="•"/>
      <w:lvlJc w:val="left"/>
      <w:pPr>
        <w:ind w:left="3065" w:hanging="348"/>
      </w:pPr>
      <w:rPr>
        <w:rFonts w:hint="default"/>
        <w:lang w:val="pl-PL" w:eastAsia="en-US" w:bidi="ar-SA"/>
      </w:rPr>
    </w:lvl>
    <w:lvl w:ilvl="3" w:tplc="FDB829E0">
      <w:numFmt w:val="bullet"/>
      <w:lvlText w:val="•"/>
      <w:lvlJc w:val="left"/>
      <w:pPr>
        <w:ind w:left="4028" w:hanging="348"/>
      </w:pPr>
      <w:rPr>
        <w:rFonts w:hint="default"/>
        <w:lang w:val="pl-PL" w:eastAsia="en-US" w:bidi="ar-SA"/>
      </w:rPr>
    </w:lvl>
    <w:lvl w:ilvl="4" w:tplc="F2E85958">
      <w:numFmt w:val="bullet"/>
      <w:lvlText w:val="•"/>
      <w:lvlJc w:val="left"/>
      <w:pPr>
        <w:ind w:left="4990" w:hanging="348"/>
      </w:pPr>
      <w:rPr>
        <w:rFonts w:hint="default"/>
        <w:lang w:val="pl-PL" w:eastAsia="en-US" w:bidi="ar-SA"/>
      </w:rPr>
    </w:lvl>
    <w:lvl w:ilvl="5" w:tplc="FEE08730">
      <w:numFmt w:val="bullet"/>
      <w:lvlText w:val="•"/>
      <w:lvlJc w:val="left"/>
      <w:pPr>
        <w:ind w:left="5953" w:hanging="348"/>
      </w:pPr>
      <w:rPr>
        <w:rFonts w:hint="default"/>
        <w:lang w:val="pl-PL" w:eastAsia="en-US" w:bidi="ar-SA"/>
      </w:rPr>
    </w:lvl>
    <w:lvl w:ilvl="6" w:tplc="E2A8C4E0">
      <w:numFmt w:val="bullet"/>
      <w:lvlText w:val="•"/>
      <w:lvlJc w:val="left"/>
      <w:pPr>
        <w:ind w:left="6916" w:hanging="348"/>
      </w:pPr>
      <w:rPr>
        <w:rFonts w:hint="default"/>
        <w:lang w:val="pl-PL" w:eastAsia="en-US" w:bidi="ar-SA"/>
      </w:rPr>
    </w:lvl>
    <w:lvl w:ilvl="7" w:tplc="5A9CAB38">
      <w:numFmt w:val="bullet"/>
      <w:lvlText w:val="•"/>
      <w:lvlJc w:val="left"/>
      <w:pPr>
        <w:ind w:left="7878" w:hanging="348"/>
      </w:pPr>
      <w:rPr>
        <w:rFonts w:hint="default"/>
        <w:lang w:val="pl-PL" w:eastAsia="en-US" w:bidi="ar-SA"/>
      </w:rPr>
    </w:lvl>
    <w:lvl w:ilvl="8" w:tplc="28EEB26E">
      <w:numFmt w:val="bullet"/>
      <w:lvlText w:val="•"/>
      <w:lvlJc w:val="left"/>
      <w:pPr>
        <w:ind w:left="8841" w:hanging="348"/>
      </w:pPr>
      <w:rPr>
        <w:rFonts w:hint="default"/>
        <w:lang w:val="pl-PL" w:eastAsia="en-US" w:bidi="ar-SA"/>
      </w:rPr>
    </w:lvl>
  </w:abstractNum>
  <w:abstractNum w:abstractNumId="295">
    <w:nsid w:val="63FA4543"/>
    <w:multiLevelType w:val="hybridMultilevel"/>
    <w:tmpl w:val="98FA2698"/>
    <w:lvl w:ilvl="0" w:tplc="EC4EF162">
      <w:numFmt w:val="bullet"/>
      <w:lvlText w:val="-"/>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3F0CC64">
      <w:numFmt w:val="bullet"/>
      <w:lvlText w:val="•"/>
      <w:lvlJc w:val="left"/>
      <w:pPr>
        <w:ind w:left="1778" w:hanging="360"/>
      </w:pPr>
      <w:rPr>
        <w:rFonts w:hint="default"/>
        <w:lang w:val="pl-PL" w:eastAsia="en-US" w:bidi="ar-SA"/>
      </w:rPr>
    </w:lvl>
    <w:lvl w:ilvl="2" w:tplc="D21E79DC">
      <w:numFmt w:val="bullet"/>
      <w:lvlText w:val="•"/>
      <w:lvlJc w:val="left"/>
      <w:pPr>
        <w:ind w:left="2777" w:hanging="360"/>
      </w:pPr>
      <w:rPr>
        <w:rFonts w:hint="default"/>
        <w:lang w:val="pl-PL" w:eastAsia="en-US" w:bidi="ar-SA"/>
      </w:rPr>
    </w:lvl>
    <w:lvl w:ilvl="3" w:tplc="6D969AC4">
      <w:numFmt w:val="bullet"/>
      <w:lvlText w:val="•"/>
      <w:lvlJc w:val="left"/>
      <w:pPr>
        <w:ind w:left="3776" w:hanging="360"/>
      </w:pPr>
      <w:rPr>
        <w:rFonts w:hint="default"/>
        <w:lang w:val="pl-PL" w:eastAsia="en-US" w:bidi="ar-SA"/>
      </w:rPr>
    </w:lvl>
    <w:lvl w:ilvl="4" w:tplc="DE90DE62">
      <w:numFmt w:val="bullet"/>
      <w:lvlText w:val="•"/>
      <w:lvlJc w:val="left"/>
      <w:pPr>
        <w:ind w:left="4774" w:hanging="360"/>
      </w:pPr>
      <w:rPr>
        <w:rFonts w:hint="default"/>
        <w:lang w:val="pl-PL" w:eastAsia="en-US" w:bidi="ar-SA"/>
      </w:rPr>
    </w:lvl>
    <w:lvl w:ilvl="5" w:tplc="FE9086E6">
      <w:numFmt w:val="bullet"/>
      <w:lvlText w:val="•"/>
      <w:lvlJc w:val="left"/>
      <w:pPr>
        <w:ind w:left="5773" w:hanging="360"/>
      </w:pPr>
      <w:rPr>
        <w:rFonts w:hint="default"/>
        <w:lang w:val="pl-PL" w:eastAsia="en-US" w:bidi="ar-SA"/>
      </w:rPr>
    </w:lvl>
    <w:lvl w:ilvl="6" w:tplc="9DFC3684">
      <w:numFmt w:val="bullet"/>
      <w:lvlText w:val="•"/>
      <w:lvlJc w:val="left"/>
      <w:pPr>
        <w:ind w:left="6772" w:hanging="360"/>
      </w:pPr>
      <w:rPr>
        <w:rFonts w:hint="default"/>
        <w:lang w:val="pl-PL" w:eastAsia="en-US" w:bidi="ar-SA"/>
      </w:rPr>
    </w:lvl>
    <w:lvl w:ilvl="7" w:tplc="AEE89E24">
      <w:numFmt w:val="bullet"/>
      <w:lvlText w:val="•"/>
      <w:lvlJc w:val="left"/>
      <w:pPr>
        <w:ind w:left="7770" w:hanging="360"/>
      </w:pPr>
      <w:rPr>
        <w:rFonts w:hint="default"/>
        <w:lang w:val="pl-PL" w:eastAsia="en-US" w:bidi="ar-SA"/>
      </w:rPr>
    </w:lvl>
    <w:lvl w:ilvl="8" w:tplc="79648944">
      <w:numFmt w:val="bullet"/>
      <w:lvlText w:val="•"/>
      <w:lvlJc w:val="left"/>
      <w:pPr>
        <w:ind w:left="8769" w:hanging="360"/>
      </w:pPr>
      <w:rPr>
        <w:rFonts w:hint="default"/>
        <w:lang w:val="pl-PL" w:eastAsia="en-US" w:bidi="ar-SA"/>
      </w:rPr>
    </w:lvl>
  </w:abstractNum>
  <w:abstractNum w:abstractNumId="296">
    <w:nsid w:val="641F384C"/>
    <w:multiLevelType w:val="hybridMultilevel"/>
    <w:tmpl w:val="FCF86530"/>
    <w:lvl w:ilvl="0" w:tplc="6E5E6DCA">
      <w:start w:val="1"/>
      <w:numFmt w:val="decimal"/>
      <w:lvlText w:val="%1."/>
      <w:lvlJc w:val="left"/>
      <w:pPr>
        <w:ind w:left="6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BF4E414">
      <w:numFmt w:val="bullet"/>
      <w:lvlText w:val="•"/>
      <w:lvlJc w:val="left"/>
      <w:pPr>
        <w:ind w:left="335" w:hanging="202"/>
      </w:pPr>
      <w:rPr>
        <w:rFonts w:hint="default"/>
        <w:lang w:val="pl-PL" w:eastAsia="en-US" w:bidi="ar-SA"/>
      </w:rPr>
    </w:lvl>
    <w:lvl w:ilvl="2" w:tplc="6D001CF2">
      <w:numFmt w:val="bullet"/>
      <w:lvlText w:val="•"/>
      <w:lvlJc w:val="left"/>
      <w:pPr>
        <w:ind w:left="611" w:hanging="202"/>
      </w:pPr>
      <w:rPr>
        <w:rFonts w:hint="default"/>
        <w:lang w:val="pl-PL" w:eastAsia="en-US" w:bidi="ar-SA"/>
      </w:rPr>
    </w:lvl>
    <w:lvl w:ilvl="3" w:tplc="B8B69756">
      <w:numFmt w:val="bullet"/>
      <w:lvlText w:val="•"/>
      <w:lvlJc w:val="left"/>
      <w:pPr>
        <w:ind w:left="887" w:hanging="202"/>
      </w:pPr>
      <w:rPr>
        <w:rFonts w:hint="default"/>
        <w:lang w:val="pl-PL" w:eastAsia="en-US" w:bidi="ar-SA"/>
      </w:rPr>
    </w:lvl>
    <w:lvl w:ilvl="4" w:tplc="3B045186">
      <w:numFmt w:val="bullet"/>
      <w:lvlText w:val="•"/>
      <w:lvlJc w:val="left"/>
      <w:pPr>
        <w:ind w:left="1163" w:hanging="202"/>
      </w:pPr>
      <w:rPr>
        <w:rFonts w:hint="default"/>
        <w:lang w:val="pl-PL" w:eastAsia="en-US" w:bidi="ar-SA"/>
      </w:rPr>
    </w:lvl>
    <w:lvl w:ilvl="5" w:tplc="EE0CF8FC">
      <w:numFmt w:val="bullet"/>
      <w:lvlText w:val="•"/>
      <w:lvlJc w:val="left"/>
      <w:pPr>
        <w:ind w:left="1439" w:hanging="202"/>
      </w:pPr>
      <w:rPr>
        <w:rFonts w:hint="default"/>
        <w:lang w:val="pl-PL" w:eastAsia="en-US" w:bidi="ar-SA"/>
      </w:rPr>
    </w:lvl>
    <w:lvl w:ilvl="6" w:tplc="8B18B02E">
      <w:numFmt w:val="bullet"/>
      <w:lvlText w:val="•"/>
      <w:lvlJc w:val="left"/>
      <w:pPr>
        <w:ind w:left="1715" w:hanging="202"/>
      </w:pPr>
      <w:rPr>
        <w:rFonts w:hint="default"/>
        <w:lang w:val="pl-PL" w:eastAsia="en-US" w:bidi="ar-SA"/>
      </w:rPr>
    </w:lvl>
    <w:lvl w:ilvl="7" w:tplc="5B9C06C2">
      <w:numFmt w:val="bullet"/>
      <w:lvlText w:val="•"/>
      <w:lvlJc w:val="left"/>
      <w:pPr>
        <w:ind w:left="1991" w:hanging="202"/>
      </w:pPr>
      <w:rPr>
        <w:rFonts w:hint="default"/>
        <w:lang w:val="pl-PL" w:eastAsia="en-US" w:bidi="ar-SA"/>
      </w:rPr>
    </w:lvl>
    <w:lvl w:ilvl="8" w:tplc="A1BC1034">
      <w:numFmt w:val="bullet"/>
      <w:lvlText w:val="•"/>
      <w:lvlJc w:val="left"/>
      <w:pPr>
        <w:ind w:left="2267" w:hanging="202"/>
      </w:pPr>
      <w:rPr>
        <w:rFonts w:hint="default"/>
        <w:lang w:val="pl-PL" w:eastAsia="en-US" w:bidi="ar-SA"/>
      </w:rPr>
    </w:lvl>
  </w:abstractNum>
  <w:abstractNum w:abstractNumId="297">
    <w:nsid w:val="64375943"/>
    <w:multiLevelType w:val="multilevel"/>
    <w:tmpl w:val="819CDAEE"/>
    <w:lvl w:ilvl="0">
      <w:start w:val="4"/>
      <w:numFmt w:val="upperLetter"/>
      <w:lvlText w:val="%1"/>
      <w:lvlJc w:val="left"/>
      <w:pPr>
        <w:ind w:left="1864" w:hanging="1440"/>
      </w:pPr>
      <w:rPr>
        <w:rFonts w:hint="default"/>
        <w:lang w:val="pl-PL" w:eastAsia="en-US" w:bidi="ar-SA"/>
      </w:rPr>
    </w:lvl>
    <w:lvl w:ilvl="1">
      <w:start w:val="7"/>
      <w:numFmt w:val="decimalZero"/>
      <w:lvlText w:val="%1.%2"/>
      <w:lvlJc w:val="left"/>
      <w:pPr>
        <w:ind w:left="1864" w:hanging="1440"/>
      </w:pPr>
      <w:rPr>
        <w:rFonts w:hint="default"/>
        <w:lang w:val="pl-PL" w:eastAsia="en-US" w:bidi="ar-SA"/>
      </w:rPr>
    </w:lvl>
    <w:lvl w:ilvl="2">
      <w:start w:val="2"/>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298">
    <w:nsid w:val="6486394F"/>
    <w:multiLevelType w:val="multilevel"/>
    <w:tmpl w:val="99A01E04"/>
    <w:lvl w:ilvl="0">
      <w:start w:val="4"/>
      <w:numFmt w:val="upperLetter"/>
      <w:lvlText w:val="%1"/>
      <w:lvlJc w:val="left"/>
      <w:pPr>
        <w:ind w:left="1864" w:hanging="1440"/>
      </w:pPr>
      <w:rPr>
        <w:rFonts w:hint="default"/>
        <w:lang w:val="pl-PL" w:eastAsia="en-US" w:bidi="ar-SA"/>
      </w:rPr>
    </w:lvl>
    <w:lvl w:ilvl="1">
      <w:start w:val="3"/>
      <w:numFmt w:val="decimalZero"/>
      <w:lvlText w:val="%1.%2"/>
      <w:lvlJc w:val="left"/>
      <w:pPr>
        <w:ind w:left="1864" w:hanging="1440"/>
      </w:pPr>
      <w:rPr>
        <w:rFonts w:hint="default"/>
        <w:lang w:val="pl-PL" w:eastAsia="en-US" w:bidi="ar-SA"/>
      </w:rPr>
    </w:lvl>
    <w:lvl w:ilvl="2">
      <w:start w:val="2"/>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299">
    <w:nsid w:val="64AC55AD"/>
    <w:multiLevelType w:val="multilevel"/>
    <w:tmpl w:val="D11239EA"/>
    <w:lvl w:ilvl="0">
      <w:start w:val="2"/>
      <w:numFmt w:val="decimal"/>
      <w:lvlText w:val="%1"/>
      <w:lvlJc w:val="left"/>
      <w:pPr>
        <w:ind w:left="767" w:hanging="341"/>
      </w:pPr>
      <w:rPr>
        <w:rFonts w:hint="default"/>
        <w:lang w:val="pl-PL" w:eastAsia="en-US" w:bidi="ar-SA"/>
      </w:rPr>
    </w:lvl>
    <w:lvl w:ilvl="1">
      <w:start w:val="6"/>
      <w:numFmt w:val="decimal"/>
      <w:lvlText w:val="%1.%2."/>
      <w:lvlJc w:val="left"/>
      <w:pPr>
        <w:ind w:left="767" w:hanging="341"/>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start w:val="1"/>
      <w:numFmt w:val="decimal"/>
      <w:lvlText w:val="%1.%2.%3."/>
      <w:lvlJc w:val="left"/>
      <w:pPr>
        <w:ind w:left="930" w:hanging="50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3123" w:hanging="504"/>
      </w:pPr>
      <w:rPr>
        <w:rFonts w:hint="default"/>
        <w:lang w:val="pl-PL" w:eastAsia="en-US" w:bidi="ar-SA"/>
      </w:rPr>
    </w:lvl>
    <w:lvl w:ilvl="4">
      <w:numFmt w:val="bullet"/>
      <w:lvlText w:val="•"/>
      <w:lvlJc w:val="left"/>
      <w:pPr>
        <w:ind w:left="4215" w:hanging="504"/>
      </w:pPr>
      <w:rPr>
        <w:rFonts w:hint="default"/>
        <w:lang w:val="pl-PL" w:eastAsia="en-US" w:bidi="ar-SA"/>
      </w:rPr>
    </w:lvl>
    <w:lvl w:ilvl="5">
      <w:numFmt w:val="bullet"/>
      <w:lvlText w:val="•"/>
      <w:lvlJc w:val="left"/>
      <w:pPr>
        <w:ind w:left="5307" w:hanging="504"/>
      </w:pPr>
      <w:rPr>
        <w:rFonts w:hint="default"/>
        <w:lang w:val="pl-PL" w:eastAsia="en-US" w:bidi="ar-SA"/>
      </w:rPr>
    </w:lvl>
    <w:lvl w:ilvl="6">
      <w:numFmt w:val="bullet"/>
      <w:lvlText w:val="•"/>
      <w:lvlJc w:val="left"/>
      <w:pPr>
        <w:ind w:left="6399" w:hanging="504"/>
      </w:pPr>
      <w:rPr>
        <w:rFonts w:hint="default"/>
        <w:lang w:val="pl-PL" w:eastAsia="en-US" w:bidi="ar-SA"/>
      </w:rPr>
    </w:lvl>
    <w:lvl w:ilvl="7">
      <w:numFmt w:val="bullet"/>
      <w:lvlText w:val="•"/>
      <w:lvlJc w:val="left"/>
      <w:pPr>
        <w:ind w:left="7491" w:hanging="504"/>
      </w:pPr>
      <w:rPr>
        <w:rFonts w:hint="default"/>
        <w:lang w:val="pl-PL" w:eastAsia="en-US" w:bidi="ar-SA"/>
      </w:rPr>
    </w:lvl>
    <w:lvl w:ilvl="8">
      <w:numFmt w:val="bullet"/>
      <w:lvlText w:val="•"/>
      <w:lvlJc w:val="left"/>
      <w:pPr>
        <w:ind w:left="8583" w:hanging="504"/>
      </w:pPr>
      <w:rPr>
        <w:rFonts w:hint="default"/>
        <w:lang w:val="pl-PL" w:eastAsia="en-US" w:bidi="ar-SA"/>
      </w:rPr>
    </w:lvl>
  </w:abstractNum>
  <w:abstractNum w:abstractNumId="300">
    <w:nsid w:val="64E15D1F"/>
    <w:multiLevelType w:val="hybridMultilevel"/>
    <w:tmpl w:val="6AAE22A0"/>
    <w:lvl w:ilvl="0" w:tplc="AD2AB894">
      <w:start w:val="1"/>
      <w:numFmt w:val="decimal"/>
      <w:lvlText w:val="%1."/>
      <w:lvlJc w:val="left"/>
      <w:pPr>
        <w:ind w:left="784"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FA8AA78">
      <w:numFmt w:val="bullet"/>
      <w:lvlText w:val="•"/>
      <w:lvlJc w:val="left"/>
      <w:pPr>
        <w:ind w:left="1778" w:hanging="360"/>
      </w:pPr>
      <w:rPr>
        <w:rFonts w:hint="default"/>
        <w:lang w:val="pl-PL" w:eastAsia="en-US" w:bidi="ar-SA"/>
      </w:rPr>
    </w:lvl>
    <w:lvl w:ilvl="2" w:tplc="605046F2">
      <w:numFmt w:val="bullet"/>
      <w:lvlText w:val="•"/>
      <w:lvlJc w:val="left"/>
      <w:pPr>
        <w:ind w:left="2777" w:hanging="360"/>
      </w:pPr>
      <w:rPr>
        <w:rFonts w:hint="default"/>
        <w:lang w:val="pl-PL" w:eastAsia="en-US" w:bidi="ar-SA"/>
      </w:rPr>
    </w:lvl>
    <w:lvl w:ilvl="3" w:tplc="1C9288D8">
      <w:numFmt w:val="bullet"/>
      <w:lvlText w:val="•"/>
      <w:lvlJc w:val="left"/>
      <w:pPr>
        <w:ind w:left="3776" w:hanging="360"/>
      </w:pPr>
      <w:rPr>
        <w:rFonts w:hint="default"/>
        <w:lang w:val="pl-PL" w:eastAsia="en-US" w:bidi="ar-SA"/>
      </w:rPr>
    </w:lvl>
    <w:lvl w:ilvl="4" w:tplc="37F8AD62">
      <w:numFmt w:val="bullet"/>
      <w:lvlText w:val="•"/>
      <w:lvlJc w:val="left"/>
      <w:pPr>
        <w:ind w:left="4774" w:hanging="360"/>
      </w:pPr>
      <w:rPr>
        <w:rFonts w:hint="default"/>
        <w:lang w:val="pl-PL" w:eastAsia="en-US" w:bidi="ar-SA"/>
      </w:rPr>
    </w:lvl>
    <w:lvl w:ilvl="5" w:tplc="2040AC76">
      <w:numFmt w:val="bullet"/>
      <w:lvlText w:val="•"/>
      <w:lvlJc w:val="left"/>
      <w:pPr>
        <w:ind w:left="5773" w:hanging="360"/>
      </w:pPr>
      <w:rPr>
        <w:rFonts w:hint="default"/>
        <w:lang w:val="pl-PL" w:eastAsia="en-US" w:bidi="ar-SA"/>
      </w:rPr>
    </w:lvl>
    <w:lvl w:ilvl="6" w:tplc="CD909FD6">
      <w:numFmt w:val="bullet"/>
      <w:lvlText w:val="•"/>
      <w:lvlJc w:val="left"/>
      <w:pPr>
        <w:ind w:left="6772" w:hanging="360"/>
      </w:pPr>
      <w:rPr>
        <w:rFonts w:hint="default"/>
        <w:lang w:val="pl-PL" w:eastAsia="en-US" w:bidi="ar-SA"/>
      </w:rPr>
    </w:lvl>
    <w:lvl w:ilvl="7" w:tplc="53A2E34C">
      <w:numFmt w:val="bullet"/>
      <w:lvlText w:val="•"/>
      <w:lvlJc w:val="left"/>
      <w:pPr>
        <w:ind w:left="7770" w:hanging="360"/>
      </w:pPr>
      <w:rPr>
        <w:rFonts w:hint="default"/>
        <w:lang w:val="pl-PL" w:eastAsia="en-US" w:bidi="ar-SA"/>
      </w:rPr>
    </w:lvl>
    <w:lvl w:ilvl="8" w:tplc="8AA66856">
      <w:numFmt w:val="bullet"/>
      <w:lvlText w:val="•"/>
      <w:lvlJc w:val="left"/>
      <w:pPr>
        <w:ind w:left="8769" w:hanging="360"/>
      </w:pPr>
      <w:rPr>
        <w:rFonts w:hint="default"/>
        <w:lang w:val="pl-PL" w:eastAsia="en-US" w:bidi="ar-SA"/>
      </w:rPr>
    </w:lvl>
  </w:abstractNum>
  <w:abstractNum w:abstractNumId="301">
    <w:nsid w:val="64F00F60"/>
    <w:multiLevelType w:val="hybridMultilevel"/>
    <w:tmpl w:val="060EBDC2"/>
    <w:lvl w:ilvl="0" w:tplc="400EC86C">
      <w:numFmt w:val="bullet"/>
      <w:lvlText w:val="-"/>
      <w:lvlJc w:val="left"/>
      <w:pPr>
        <w:ind w:left="426"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D3CA40E">
      <w:numFmt w:val="bullet"/>
      <w:lvlText w:val="•"/>
      <w:lvlJc w:val="left"/>
      <w:pPr>
        <w:ind w:left="1454" w:hanging="116"/>
      </w:pPr>
      <w:rPr>
        <w:rFonts w:hint="default"/>
        <w:lang w:val="pl-PL" w:eastAsia="en-US" w:bidi="ar-SA"/>
      </w:rPr>
    </w:lvl>
    <w:lvl w:ilvl="2" w:tplc="249AA9F0">
      <w:numFmt w:val="bullet"/>
      <w:lvlText w:val="•"/>
      <w:lvlJc w:val="left"/>
      <w:pPr>
        <w:ind w:left="2489" w:hanging="116"/>
      </w:pPr>
      <w:rPr>
        <w:rFonts w:hint="default"/>
        <w:lang w:val="pl-PL" w:eastAsia="en-US" w:bidi="ar-SA"/>
      </w:rPr>
    </w:lvl>
    <w:lvl w:ilvl="3" w:tplc="10A02C84">
      <w:numFmt w:val="bullet"/>
      <w:lvlText w:val="•"/>
      <w:lvlJc w:val="left"/>
      <w:pPr>
        <w:ind w:left="3524" w:hanging="116"/>
      </w:pPr>
      <w:rPr>
        <w:rFonts w:hint="default"/>
        <w:lang w:val="pl-PL" w:eastAsia="en-US" w:bidi="ar-SA"/>
      </w:rPr>
    </w:lvl>
    <w:lvl w:ilvl="4" w:tplc="3724B868">
      <w:numFmt w:val="bullet"/>
      <w:lvlText w:val="•"/>
      <w:lvlJc w:val="left"/>
      <w:pPr>
        <w:ind w:left="4558" w:hanging="116"/>
      </w:pPr>
      <w:rPr>
        <w:rFonts w:hint="default"/>
        <w:lang w:val="pl-PL" w:eastAsia="en-US" w:bidi="ar-SA"/>
      </w:rPr>
    </w:lvl>
    <w:lvl w:ilvl="5" w:tplc="0680B3E2">
      <w:numFmt w:val="bullet"/>
      <w:lvlText w:val="•"/>
      <w:lvlJc w:val="left"/>
      <w:pPr>
        <w:ind w:left="5593" w:hanging="116"/>
      </w:pPr>
      <w:rPr>
        <w:rFonts w:hint="default"/>
        <w:lang w:val="pl-PL" w:eastAsia="en-US" w:bidi="ar-SA"/>
      </w:rPr>
    </w:lvl>
    <w:lvl w:ilvl="6" w:tplc="84B46694">
      <w:numFmt w:val="bullet"/>
      <w:lvlText w:val="•"/>
      <w:lvlJc w:val="left"/>
      <w:pPr>
        <w:ind w:left="6628" w:hanging="116"/>
      </w:pPr>
      <w:rPr>
        <w:rFonts w:hint="default"/>
        <w:lang w:val="pl-PL" w:eastAsia="en-US" w:bidi="ar-SA"/>
      </w:rPr>
    </w:lvl>
    <w:lvl w:ilvl="7" w:tplc="B34A8F00">
      <w:numFmt w:val="bullet"/>
      <w:lvlText w:val="•"/>
      <w:lvlJc w:val="left"/>
      <w:pPr>
        <w:ind w:left="7662" w:hanging="116"/>
      </w:pPr>
      <w:rPr>
        <w:rFonts w:hint="default"/>
        <w:lang w:val="pl-PL" w:eastAsia="en-US" w:bidi="ar-SA"/>
      </w:rPr>
    </w:lvl>
    <w:lvl w:ilvl="8" w:tplc="834690C8">
      <w:numFmt w:val="bullet"/>
      <w:lvlText w:val="•"/>
      <w:lvlJc w:val="left"/>
      <w:pPr>
        <w:ind w:left="8697" w:hanging="116"/>
      </w:pPr>
      <w:rPr>
        <w:rFonts w:hint="default"/>
        <w:lang w:val="pl-PL" w:eastAsia="en-US" w:bidi="ar-SA"/>
      </w:rPr>
    </w:lvl>
  </w:abstractNum>
  <w:abstractNum w:abstractNumId="302">
    <w:nsid w:val="65234DBB"/>
    <w:multiLevelType w:val="hybridMultilevel"/>
    <w:tmpl w:val="7ACA1310"/>
    <w:lvl w:ilvl="0" w:tplc="B4C8EB1C">
      <w:start w:val="1"/>
      <w:numFmt w:val="decimal"/>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B7245BA">
      <w:numFmt w:val="bullet"/>
      <w:lvlText w:val="•"/>
      <w:lvlJc w:val="left"/>
      <w:pPr>
        <w:ind w:left="1706" w:hanging="284"/>
      </w:pPr>
      <w:rPr>
        <w:rFonts w:hint="default"/>
        <w:lang w:val="pl-PL" w:eastAsia="en-US" w:bidi="ar-SA"/>
      </w:rPr>
    </w:lvl>
    <w:lvl w:ilvl="2" w:tplc="74BA901E">
      <w:numFmt w:val="bullet"/>
      <w:lvlText w:val="•"/>
      <w:lvlJc w:val="left"/>
      <w:pPr>
        <w:ind w:left="2713" w:hanging="284"/>
      </w:pPr>
      <w:rPr>
        <w:rFonts w:hint="default"/>
        <w:lang w:val="pl-PL" w:eastAsia="en-US" w:bidi="ar-SA"/>
      </w:rPr>
    </w:lvl>
    <w:lvl w:ilvl="3" w:tplc="34DEA3A0">
      <w:numFmt w:val="bullet"/>
      <w:lvlText w:val="•"/>
      <w:lvlJc w:val="left"/>
      <w:pPr>
        <w:ind w:left="3720" w:hanging="284"/>
      </w:pPr>
      <w:rPr>
        <w:rFonts w:hint="default"/>
        <w:lang w:val="pl-PL" w:eastAsia="en-US" w:bidi="ar-SA"/>
      </w:rPr>
    </w:lvl>
    <w:lvl w:ilvl="4" w:tplc="B51A1508">
      <w:numFmt w:val="bullet"/>
      <w:lvlText w:val="•"/>
      <w:lvlJc w:val="left"/>
      <w:pPr>
        <w:ind w:left="4726" w:hanging="284"/>
      </w:pPr>
      <w:rPr>
        <w:rFonts w:hint="default"/>
        <w:lang w:val="pl-PL" w:eastAsia="en-US" w:bidi="ar-SA"/>
      </w:rPr>
    </w:lvl>
    <w:lvl w:ilvl="5" w:tplc="300CB0AC">
      <w:numFmt w:val="bullet"/>
      <w:lvlText w:val="•"/>
      <w:lvlJc w:val="left"/>
      <w:pPr>
        <w:ind w:left="5733" w:hanging="284"/>
      </w:pPr>
      <w:rPr>
        <w:rFonts w:hint="default"/>
        <w:lang w:val="pl-PL" w:eastAsia="en-US" w:bidi="ar-SA"/>
      </w:rPr>
    </w:lvl>
    <w:lvl w:ilvl="6" w:tplc="36C8FA40">
      <w:numFmt w:val="bullet"/>
      <w:lvlText w:val="•"/>
      <w:lvlJc w:val="left"/>
      <w:pPr>
        <w:ind w:left="6740" w:hanging="284"/>
      </w:pPr>
      <w:rPr>
        <w:rFonts w:hint="default"/>
        <w:lang w:val="pl-PL" w:eastAsia="en-US" w:bidi="ar-SA"/>
      </w:rPr>
    </w:lvl>
    <w:lvl w:ilvl="7" w:tplc="FA66CB6E">
      <w:numFmt w:val="bullet"/>
      <w:lvlText w:val="•"/>
      <w:lvlJc w:val="left"/>
      <w:pPr>
        <w:ind w:left="7746" w:hanging="284"/>
      </w:pPr>
      <w:rPr>
        <w:rFonts w:hint="default"/>
        <w:lang w:val="pl-PL" w:eastAsia="en-US" w:bidi="ar-SA"/>
      </w:rPr>
    </w:lvl>
    <w:lvl w:ilvl="8" w:tplc="D01072BE">
      <w:numFmt w:val="bullet"/>
      <w:lvlText w:val="•"/>
      <w:lvlJc w:val="left"/>
      <w:pPr>
        <w:ind w:left="8753" w:hanging="284"/>
      </w:pPr>
      <w:rPr>
        <w:rFonts w:hint="default"/>
        <w:lang w:val="pl-PL" w:eastAsia="en-US" w:bidi="ar-SA"/>
      </w:rPr>
    </w:lvl>
  </w:abstractNum>
  <w:abstractNum w:abstractNumId="303">
    <w:nsid w:val="65855A23"/>
    <w:multiLevelType w:val="hybridMultilevel"/>
    <w:tmpl w:val="739A3912"/>
    <w:lvl w:ilvl="0" w:tplc="E90405CA">
      <w:numFmt w:val="bullet"/>
      <w:lvlText w:val=""/>
      <w:lvlJc w:val="left"/>
      <w:pPr>
        <w:ind w:left="1132" w:hanging="425"/>
      </w:pPr>
      <w:rPr>
        <w:rFonts w:ascii="Symbol" w:eastAsia="Symbol" w:hAnsi="Symbol" w:cs="Symbol" w:hint="default"/>
        <w:b w:val="0"/>
        <w:bCs w:val="0"/>
        <w:i w:val="0"/>
        <w:iCs w:val="0"/>
        <w:color w:val="231F20"/>
        <w:spacing w:val="0"/>
        <w:w w:val="99"/>
        <w:sz w:val="20"/>
        <w:szCs w:val="20"/>
        <w:lang w:val="pl-PL" w:eastAsia="en-US" w:bidi="ar-SA"/>
      </w:rPr>
    </w:lvl>
    <w:lvl w:ilvl="1" w:tplc="8B3AAEF4">
      <w:numFmt w:val="bullet"/>
      <w:lvlText w:val="•"/>
      <w:lvlJc w:val="left"/>
      <w:pPr>
        <w:ind w:left="2102" w:hanging="425"/>
      </w:pPr>
      <w:rPr>
        <w:rFonts w:hint="default"/>
        <w:lang w:val="pl-PL" w:eastAsia="en-US" w:bidi="ar-SA"/>
      </w:rPr>
    </w:lvl>
    <w:lvl w:ilvl="2" w:tplc="4A029BD8">
      <w:numFmt w:val="bullet"/>
      <w:lvlText w:val="•"/>
      <w:lvlJc w:val="left"/>
      <w:pPr>
        <w:ind w:left="3065" w:hanging="425"/>
      </w:pPr>
      <w:rPr>
        <w:rFonts w:hint="default"/>
        <w:lang w:val="pl-PL" w:eastAsia="en-US" w:bidi="ar-SA"/>
      </w:rPr>
    </w:lvl>
    <w:lvl w:ilvl="3" w:tplc="3C4A71D2">
      <w:numFmt w:val="bullet"/>
      <w:lvlText w:val="•"/>
      <w:lvlJc w:val="left"/>
      <w:pPr>
        <w:ind w:left="4028" w:hanging="425"/>
      </w:pPr>
      <w:rPr>
        <w:rFonts w:hint="default"/>
        <w:lang w:val="pl-PL" w:eastAsia="en-US" w:bidi="ar-SA"/>
      </w:rPr>
    </w:lvl>
    <w:lvl w:ilvl="4" w:tplc="FB907630">
      <w:numFmt w:val="bullet"/>
      <w:lvlText w:val="•"/>
      <w:lvlJc w:val="left"/>
      <w:pPr>
        <w:ind w:left="4990" w:hanging="425"/>
      </w:pPr>
      <w:rPr>
        <w:rFonts w:hint="default"/>
        <w:lang w:val="pl-PL" w:eastAsia="en-US" w:bidi="ar-SA"/>
      </w:rPr>
    </w:lvl>
    <w:lvl w:ilvl="5" w:tplc="872AC718">
      <w:numFmt w:val="bullet"/>
      <w:lvlText w:val="•"/>
      <w:lvlJc w:val="left"/>
      <w:pPr>
        <w:ind w:left="5953" w:hanging="425"/>
      </w:pPr>
      <w:rPr>
        <w:rFonts w:hint="default"/>
        <w:lang w:val="pl-PL" w:eastAsia="en-US" w:bidi="ar-SA"/>
      </w:rPr>
    </w:lvl>
    <w:lvl w:ilvl="6" w:tplc="613C9ED0">
      <w:numFmt w:val="bullet"/>
      <w:lvlText w:val="•"/>
      <w:lvlJc w:val="left"/>
      <w:pPr>
        <w:ind w:left="6916" w:hanging="425"/>
      </w:pPr>
      <w:rPr>
        <w:rFonts w:hint="default"/>
        <w:lang w:val="pl-PL" w:eastAsia="en-US" w:bidi="ar-SA"/>
      </w:rPr>
    </w:lvl>
    <w:lvl w:ilvl="7" w:tplc="14E61DD6">
      <w:numFmt w:val="bullet"/>
      <w:lvlText w:val="•"/>
      <w:lvlJc w:val="left"/>
      <w:pPr>
        <w:ind w:left="7878" w:hanging="425"/>
      </w:pPr>
      <w:rPr>
        <w:rFonts w:hint="default"/>
        <w:lang w:val="pl-PL" w:eastAsia="en-US" w:bidi="ar-SA"/>
      </w:rPr>
    </w:lvl>
    <w:lvl w:ilvl="8" w:tplc="182236D4">
      <w:numFmt w:val="bullet"/>
      <w:lvlText w:val="•"/>
      <w:lvlJc w:val="left"/>
      <w:pPr>
        <w:ind w:left="8841" w:hanging="425"/>
      </w:pPr>
      <w:rPr>
        <w:rFonts w:hint="default"/>
        <w:lang w:val="pl-PL" w:eastAsia="en-US" w:bidi="ar-SA"/>
      </w:rPr>
    </w:lvl>
  </w:abstractNum>
  <w:abstractNum w:abstractNumId="304">
    <w:nsid w:val="65D01BDA"/>
    <w:multiLevelType w:val="hybridMultilevel"/>
    <w:tmpl w:val="3E64DD60"/>
    <w:lvl w:ilvl="0" w:tplc="3BDCC226">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1" w:tplc="D148346C">
      <w:numFmt w:val="bullet"/>
      <w:lvlText w:val="•"/>
      <w:lvlJc w:val="left"/>
      <w:pPr>
        <w:ind w:left="2084" w:hanging="360"/>
      </w:pPr>
      <w:rPr>
        <w:rFonts w:hint="default"/>
        <w:lang w:val="pl-PL" w:eastAsia="en-US" w:bidi="ar-SA"/>
      </w:rPr>
    </w:lvl>
    <w:lvl w:ilvl="2" w:tplc="7730EE7C">
      <w:numFmt w:val="bullet"/>
      <w:lvlText w:val="•"/>
      <w:lvlJc w:val="left"/>
      <w:pPr>
        <w:ind w:left="3049" w:hanging="360"/>
      </w:pPr>
      <w:rPr>
        <w:rFonts w:hint="default"/>
        <w:lang w:val="pl-PL" w:eastAsia="en-US" w:bidi="ar-SA"/>
      </w:rPr>
    </w:lvl>
    <w:lvl w:ilvl="3" w:tplc="9A5A1478">
      <w:numFmt w:val="bullet"/>
      <w:lvlText w:val="•"/>
      <w:lvlJc w:val="left"/>
      <w:pPr>
        <w:ind w:left="4014" w:hanging="360"/>
      </w:pPr>
      <w:rPr>
        <w:rFonts w:hint="default"/>
        <w:lang w:val="pl-PL" w:eastAsia="en-US" w:bidi="ar-SA"/>
      </w:rPr>
    </w:lvl>
    <w:lvl w:ilvl="4" w:tplc="A0BE305A">
      <w:numFmt w:val="bullet"/>
      <w:lvlText w:val="•"/>
      <w:lvlJc w:val="left"/>
      <w:pPr>
        <w:ind w:left="4978" w:hanging="360"/>
      </w:pPr>
      <w:rPr>
        <w:rFonts w:hint="default"/>
        <w:lang w:val="pl-PL" w:eastAsia="en-US" w:bidi="ar-SA"/>
      </w:rPr>
    </w:lvl>
    <w:lvl w:ilvl="5" w:tplc="616E3756">
      <w:numFmt w:val="bullet"/>
      <w:lvlText w:val="•"/>
      <w:lvlJc w:val="left"/>
      <w:pPr>
        <w:ind w:left="5943" w:hanging="360"/>
      </w:pPr>
      <w:rPr>
        <w:rFonts w:hint="default"/>
        <w:lang w:val="pl-PL" w:eastAsia="en-US" w:bidi="ar-SA"/>
      </w:rPr>
    </w:lvl>
    <w:lvl w:ilvl="6" w:tplc="6578377A">
      <w:numFmt w:val="bullet"/>
      <w:lvlText w:val="•"/>
      <w:lvlJc w:val="left"/>
      <w:pPr>
        <w:ind w:left="6908" w:hanging="360"/>
      </w:pPr>
      <w:rPr>
        <w:rFonts w:hint="default"/>
        <w:lang w:val="pl-PL" w:eastAsia="en-US" w:bidi="ar-SA"/>
      </w:rPr>
    </w:lvl>
    <w:lvl w:ilvl="7" w:tplc="CD70E8AE">
      <w:numFmt w:val="bullet"/>
      <w:lvlText w:val="•"/>
      <w:lvlJc w:val="left"/>
      <w:pPr>
        <w:ind w:left="7872" w:hanging="360"/>
      </w:pPr>
      <w:rPr>
        <w:rFonts w:hint="default"/>
        <w:lang w:val="pl-PL" w:eastAsia="en-US" w:bidi="ar-SA"/>
      </w:rPr>
    </w:lvl>
    <w:lvl w:ilvl="8" w:tplc="0BA626F0">
      <w:numFmt w:val="bullet"/>
      <w:lvlText w:val="•"/>
      <w:lvlJc w:val="left"/>
      <w:pPr>
        <w:ind w:left="8837" w:hanging="360"/>
      </w:pPr>
      <w:rPr>
        <w:rFonts w:hint="default"/>
        <w:lang w:val="pl-PL" w:eastAsia="en-US" w:bidi="ar-SA"/>
      </w:rPr>
    </w:lvl>
  </w:abstractNum>
  <w:abstractNum w:abstractNumId="305">
    <w:nsid w:val="66047BF5"/>
    <w:multiLevelType w:val="hybridMultilevel"/>
    <w:tmpl w:val="7CBCB49A"/>
    <w:lvl w:ilvl="0" w:tplc="1C42867E">
      <w:numFmt w:val="bullet"/>
      <w:lvlText w:val=""/>
      <w:lvlJc w:val="left"/>
      <w:pPr>
        <w:ind w:left="1958" w:hanging="399"/>
      </w:pPr>
      <w:rPr>
        <w:rFonts w:ascii="Symbol" w:eastAsia="Symbol" w:hAnsi="Symbol" w:cs="Symbol" w:hint="default"/>
        <w:b w:val="0"/>
        <w:bCs w:val="0"/>
        <w:i w:val="0"/>
        <w:iCs w:val="0"/>
        <w:color w:val="231F20"/>
        <w:spacing w:val="0"/>
        <w:w w:val="99"/>
        <w:sz w:val="20"/>
        <w:szCs w:val="20"/>
        <w:lang w:val="pl-PL" w:eastAsia="en-US" w:bidi="ar-SA"/>
      </w:rPr>
    </w:lvl>
    <w:lvl w:ilvl="1" w:tplc="F97CCFA2">
      <w:numFmt w:val="bullet"/>
      <w:lvlText w:val="•"/>
      <w:lvlJc w:val="left"/>
      <w:pPr>
        <w:ind w:left="2840" w:hanging="399"/>
      </w:pPr>
      <w:rPr>
        <w:rFonts w:hint="default"/>
        <w:lang w:val="pl-PL" w:eastAsia="en-US" w:bidi="ar-SA"/>
      </w:rPr>
    </w:lvl>
    <w:lvl w:ilvl="2" w:tplc="165E7E5C">
      <w:numFmt w:val="bullet"/>
      <w:lvlText w:val="•"/>
      <w:lvlJc w:val="left"/>
      <w:pPr>
        <w:ind w:left="3721" w:hanging="399"/>
      </w:pPr>
      <w:rPr>
        <w:rFonts w:hint="default"/>
        <w:lang w:val="pl-PL" w:eastAsia="en-US" w:bidi="ar-SA"/>
      </w:rPr>
    </w:lvl>
    <w:lvl w:ilvl="3" w:tplc="081C9192">
      <w:numFmt w:val="bullet"/>
      <w:lvlText w:val="•"/>
      <w:lvlJc w:val="left"/>
      <w:pPr>
        <w:ind w:left="4602" w:hanging="399"/>
      </w:pPr>
      <w:rPr>
        <w:rFonts w:hint="default"/>
        <w:lang w:val="pl-PL" w:eastAsia="en-US" w:bidi="ar-SA"/>
      </w:rPr>
    </w:lvl>
    <w:lvl w:ilvl="4" w:tplc="FC96A418">
      <w:numFmt w:val="bullet"/>
      <w:lvlText w:val="•"/>
      <w:lvlJc w:val="left"/>
      <w:pPr>
        <w:ind w:left="5482" w:hanging="399"/>
      </w:pPr>
      <w:rPr>
        <w:rFonts w:hint="default"/>
        <w:lang w:val="pl-PL" w:eastAsia="en-US" w:bidi="ar-SA"/>
      </w:rPr>
    </w:lvl>
    <w:lvl w:ilvl="5" w:tplc="AD1A6DDE">
      <w:numFmt w:val="bullet"/>
      <w:lvlText w:val="•"/>
      <w:lvlJc w:val="left"/>
      <w:pPr>
        <w:ind w:left="6363" w:hanging="399"/>
      </w:pPr>
      <w:rPr>
        <w:rFonts w:hint="default"/>
        <w:lang w:val="pl-PL" w:eastAsia="en-US" w:bidi="ar-SA"/>
      </w:rPr>
    </w:lvl>
    <w:lvl w:ilvl="6" w:tplc="43545844">
      <w:numFmt w:val="bullet"/>
      <w:lvlText w:val="•"/>
      <w:lvlJc w:val="left"/>
      <w:pPr>
        <w:ind w:left="7244" w:hanging="399"/>
      </w:pPr>
      <w:rPr>
        <w:rFonts w:hint="default"/>
        <w:lang w:val="pl-PL" w:eastAsia="en-US" w:bidi="ar-SA"/>
      </w:rPr>
    </w:lvl>
    <w:lvl w:ilvl="7" w:tplc="7AF48200">
      <w:numFmt w:val="bullet"/>
      <w:lvlText w:val="•"/>
      <w:lvlJc w:val="left"/>
      <w:pPr>
        <w:ind w:left="8124" w:hanging="399"/>
      </w:pPr>
      <w:rPr>
        <w:rFonts w:hint="default"/>
        <w:lang w:val="pl-PL" w:eastAsia="en-US" w:bidi="ar-SA"/>
      </w:rPr>
    </w:lvl>
    <w:lvl w:ilvl="8" w:tplc="E1EE048A">
      <w:numFmt w:val="bullet"/>
      <w:lvlText w:val="•"/>
      <w:lvlJc w:val="left"/>
      <w:pPr>
        <w:ind w:left="9005" w:hanging="399"/>
      </w:pPr>
      <w:rPr>
        <w:rFonts w:hint="default"/>
        <w:lang w:val="pl-PL" w:eastAsia="en-US" w:bidi="ar-SA"/>
      </w:rPr>
    </w:lvl>
  </w:abstractNum>
  <w:abstractNum w:abstractNumId="306">
    <w:nsid w:val="66093E3F"/>
    <w:multiLevelType w:val="hybridMultilevel"/>
    <w:tmpl w:val="5322C66E"/>
    <w:lvl w:ilvl="0" w:tplc="E2D8F512">
      <w:numFmt w:val="bullet"/>
      <w:lvlText w:val=""/>
      <w:lvlJc w:val="left"/>
      <w:pPr>
        <w:ind w:left="229" w:hanging="161"/>
      </w:pPr>
      <w:rPr>
        <w:rFonts w:ascii="Symbol" w:eastAsia="Symbol" w:hAnsi="Symbol" w:cs="Symbol" w:hint="default"/>
        <w:b w:val="0"/>
        <w:bCs w:val="0"/>
        <w:i w:val="0"/>
        <w:iCs w:val="0"/>
        <w:color w:val="231F20"/>
        <w:spacing w:val="0"/>
        <w:w w:val="99"/>
        <w:sz w:val="20"/>
        <w:szCs w:val="20"/>
        <w:lang w:val="pl-PL" w:eastAsia="en-US" w:bidi="ar-SA"/>
      </w:rPr>
    </w:lvl>
    <w:lvl w:ilvl="1" w:tplc="63EA8958">
      <w:numFmt w:val="bullet"/>
      <w:lvlText w:val="•"/>
      <w:lvlJc w:val="left"/>
      <w:pPr>
        <w:ind w:left="443" w:hanging="161"/>
      </w:pPr>
      <w:rPr>
        <w:rFonts w:hint="default"/>
        <w:lang w:val="pl-PL" w:eastAsia="en-US" w:bidi="ar-SA"/>
      </w:rPr>
    </w:lvl>
    <w:lvl w:ilvl="2" w:tplc="9402B38E">
      <w:numFmt w:val="bullet"/>
      <w:lvlText w:val="•"/>
      <w:lvlJc w:val="left"/>
      <w:pPr>
        <w:ind w:left="666" w:hanging="161"/>
      </w:pPr>
      <w:rPr>
        <w:rFonts w:hint="default"/>
        <w:lang w:val="pl-PL" w:eastAsia="en-US" w:bidi="ar-SA"/>
      </w:rPr>
    </w:lvl>
    <w:lvl w:ilvl="3" w:tplc="BC242F2E">
      <w:numFmt w:val="bullet"/>
      <w:lvlText w:val="•"/>
      <w:lvlJc w:val="left"/>
      <w:pPr>
        <w:ind w:left="889" w:hanging="161"/>
      </w:pPr>
      <w:rPr>
        <w:rFonts w:hint="default"/>
        <w:lang w:val="pl-PL" w:eastAsia="en-US" w:bidi="ar-SA"/>
      </w:rPr>
    </w:lvl>
    <w:lvl w:ilvl="4" w:tplc="679C2B30">
      <w:numFmt w:val="bullet"/>
      <w:lvlText w:val="•"/>
      <w:lvlJc w:val="left"/>
      <w:pPr>
        <w:ind w:left="1112" w:hanging="161"/>
      </w:pPr>
      <w:rPr>
        <w:rFonts w:hint="default"/>
        <w:lang w:val="pl-PL" w:eastAsia="en-US" w:bidi="ar-SA"/>
      </w:rPr>
    </w:lvl>
    <w:lvl w:ilvl="5" w:tplc="24AE6B66">
      <w:numFmt w:val="bullet"/>
      <w:lvlText w:val="•"/>
      <w:lvlJc w:val="left"/>
      <w:pPr>
        <w:ind w:left="1335" w:hanging="161"/>
      </w:pPr>
      <w:rPr>
        <w:rFonts w:hint="default"/>
        <w:lang w:val="pl-PL" w:eastAsia="en-US" w:bidi="ar-SA"/>
      </w:rPr>
    </w:lvl>
    <w:lvl w:ilvl="6" w:tplc="9A1217AA">
      <w:numFmt w:val="bullet"/>
      <w:lvlText w:val="•"/>
      <w:lvlJc w:val="left"/>
      <w:pPr>
        <w:ind w:left="1558" w:hanging="161"/>
      </w:pPr>
      <w:rPr>
        <w:rFonts w:hint="default"/>
        <w:lang w:val="pl-PL" w:eastAsia="en-US" w:bidi="ar-SA"/>
      </w:rPr>
    </w:lvl>
    <w:lvl w:ilvl="7" w:tplc="4118B05A">
      <w:numFmt w:val="bullet"/>
      <w:lvlText w:val="•"/>
      <w:lvlJc w:val="left"/>
      <w:pPr>
        <w:ind w:left="1781" w:hanging="161"/>
      </w:pPr>
      <w:rPr>
        <w:rFonts w:hint="default"/>
        <w:lang w:val="pl-PL" w:eastAsia="en-US" w:bidi="ar-SA"/>
      </w:rPr>
    </w:lvl>
    <w:lvl w:ilvl="8" w:tplc="F628F6DE">
      <w:numFmt w:val="bullet"/>
      <w:lvlText w:val="•"/>
      <w:lvlJc w:val="left"/>
      <w:pPr>
        <w:ind w:left="2004" w:hanging="161"/>
      </w:pPr>
      <w:rPr>
        <w:rFonts w:hint="default"/>
        <w:lang w:val="pl-PL" w:eastAsia="en-US" w:bidi="ar-SA"/>
      </w:rPr>
    </w:lvl>
  </w:abstractNum>
  <w:abstractNum w:abstractNumId="307">
    <w:nsid w:val="66551A8B"/>
    <w:multiLevelType w:val="multilevel"/>
    <w:tmpl w:val="1154453A"/>
    <w:lvl w:ilvl="0">
      <w:start w:val="6"/>
      <w:numFmt w:val="decimal"/>
      <w:lvlText w:val="%1"/>
      <w:lvlJc w:val="left"/>
      <w:pPr>
        <w:ind w:left="1026" w:hanging="600"/>
      </w:pPr>
      <w:rPr>
        <w:rFonts w:hint="default"/>
        <w:lang w:val="pl-PL" w:eastAsia="en-US" w:bidi="ar-SA"/>
      </w:rPr>
    </w:lvl>
    <w:lvl w:ilvl="1">
      <w:start w:val="1"/>
      <w:numFmt w:val="decimal"/>
      <w:lvlText w:val="%1.%2."/>
      <w:lvlJc w:val="left"/>
      <w:pPr>
        <w:ind w:left="1026" w:hanging="600"/>
      </w:pPr>
      <w:rPr>
        <w:rFonts w:ascii="Times New Roman" w:eastAsia="Times New Roman" w:hAnsi="Times New Roman" w:cs="Times New Roman" w:hint="default"/>
        <w:b/>
        <w:bCs/>
        <w:i w:val="0"/>
        <w:iCs w:val="0"/>
        <w:color w:val="231F20"/>
        <w:spacing w:val="0"/>
        <w:w w:val="99"/>
        <w:sz w:val="20"/>
        <w:szCs w:val="20"/>
        <w:lang w:val="pl-PL" w:eastAsia="en-US" w:bidi="ar-SA"/>
      </w:rPr>
    </w:lvl>
    <w:lvl w:ilvl="2">
      <w:numFmt w:val="bullet"/>
      <w:lvlText w:val="•"/>
      <w:lvlJc w:val="left"/>
      <w:pPr>
        <w:ind w:left="2969" w:hanging="600"/>
      </w:pPr>
      <w:rPr>
        <w:rFonts w:hint="default"/>
        <w:lang w:val="pl-PL" w:eastAsia="en-US" w:bidi="ar-SA"/>
      </w:rPr>
    </w:lvl>
    <w:lvl w:ilvl="3">
      <w:numFmt w:val="bullet"/>
      <w:lvlText w:val="•"/>
      <w:lvlJc w:val="left"/>
      <w:pPr>
        <w:ind w:left="3944" w:hanging="600"/>
      </w:pPr>
      <w:rPr>
        <w:rFonts w:hint="default"/>
        <w:lang w:val="pl-PL" w:eastAsia="en-US" w:bidi="ar-SA"/>
      </w:rPr>
    </w:lvl>
    <w:lvl w:ilvl="4">
      <w:numFmt w:val="bullet"/>
      <w:lvlText w:val="•"/>
      <w:lvlJc w:val="left"/>
      <w:pPr>
        <w:ind w:left="4918" w:hanging="600"/>
      </w:pPr>
      <w:rPr>
        <w:rFonts w:hint="default"/>
        <w:lang w:val="pl-PL" w:eastAsia="en-US" w:bidi="ar-SA"/>
      </w:rPr>
    </w:lvl>
    <w:lvl w:ilvl="5">
      <w:numFmt w:val="bullet"/>
      <w:lvlText w:val="•"/>
      <w:lvlJc w:val="left"/>
      <w:pPr>
        <w:ind w:left="5893" w:hanging="600"/>
      </w:pPr>
      <w:rPr>
        <w:rFonts w:hint="default"/>
        <w:lang w:val="pl-PL" w:eastAsia="en-US" w:bidi="ar-SA"/>
      </w:rPr>
    </w:lvl>
    <w:lvl w:ilvl="6">
      <w:numFmt w:val="bullet"/>
      <w:lvlText w:val="•"/>
      <w:lvlJc w:val="left"/>
      <w:pPr>
        <w:ind w:left="6868" w:hanging="600"/>
      </w:pPr>
      <w:rPr>
        <w:rFonts w:hint="default"/>
        <w:lang w:val="pl-PL" w:eastAsia="en-US" w:bidi="ar-SA"/>
      </w:rPr>
    </w:lvl>
    <w:lvl w:ilvl="7">
      <w:numFmt w:val="bullet"/>
      <w:lvlText w:val="•"/>
      <w:lvlJc w:val="left"/>
      <w:pPr>
        <w:ind w:left="7842" w:hanging="600"/>
      </w:pPr>
      <w:rPr>
        <w:rFonts w:hint="default"/>
        <w:lang w:val="pl-PL" w:eastAsia="en-US" w:bidi="ar-SA"/>
      </w:rPr>
    </w:lvl>
    <w:lvl w:ilvl="8">
      <w:numFmt w:val="bullet"/>
      <w:lvlText w:val="•"/>
      <w:lvlJc w:val="left"/>
      <w:pPr>
        <w:ind w:left="8817" w:hanging="600"/>
      </w:pPr>
      <w:rPr>
        <w:rFonts w:hint="default"/>
        <w:lang w:val="pl-PL" w:eastAsia="en-US" w:bidi="ar-SA"/>
      </w:rPr>
    </w:lvl>
  </w:abstractNum>
  <w:abstractNum w:abstractNumId="308">
    <w:nsid w:val="6656413E"/>
    <w:multiLevelType w:val="hybridMultilevel"/>
    <w:tmpl w:val="555C0C04"/>
    <w:lvl w:ilvl="0" w:tplc="58DC4116">
      <w:start w:val="1"/>
      <w:numFmt w:val="lowerLetter"/>
      <w:lvlText w:val="%1)"/>
      <w:lvlJc w:val="left"/>
      <w:pPr>
        <w:ind w:left="63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422ACFD4">
      <w:numFmt w:val="bullet"/>
      <w:lvlText w:val="-"/>
      <w:lvlJc w:val="left"/>
      <w:pPr>
        <w:ind w:left="822"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78806468">
      <w:numFmt w:val="bullet"/>
      <w:lvlText w:val="•"/>
      <w:lvlJc w:val="left"/>
      <w:pPr>
        <w:ind w:left="1925" w:hanging="116"/>
      </w:pPr>
      <w:rPr>
        <w:rFonts w:hint="default"/>
        <w:lang w:val="pl-PL" w:eastAsia="en-US" w:bidi="ar-SA"/>
      </w:rPr>
    </w:lvl>
    <w:lvl w:ilvl="3" w:tplc="7272086E">
      <w:numFmt w:val="bullet"/>
      <w:lvlText w:val="•"/>
      <w:lvlJc w:val="left"/>
      <w:pPr>
        <w:ind w:left="3030" w:hanging="116"/>
      </w:pPr>
      <w:rPr>
        <w:rFonts w:hint="default"/>
        <w:lang w:val="pl-PL" w:eastAsia="en-US" w:bidi="ar-SA"/>
      </w:rPr>
    </w:lvl>
    <w:lvl w:ilvl="4" w:tplc="A7CEF4E4">
      <w:numFmt w:val="bullet"/>
      <w:lvlText w:val="•"/>
      <w:lvlJc w:val="left"/>
      <w:pPr>
        <w:ind w:left="4135" w:hanging="116"/>
      </w:pPr>
      <w:rPr>
        <w:rFonts w:hint="default"/>
        <w:lang w:val="pl-PL" w:eastAsia="en-US" w:bidi="ar-SA"/>
      </w:rPr>
    </w:lvl>
    <w:lvl w:ilvl="5" w:tplc="965EFDA2">
      <w:numFmt w:val="bullet"/>
      <w:lvlText w:val="•"/>
      <w:lvlJc w:val="left"/>
      <w:pPr>
        <w:ind w:left="5240" w:hanging="116"/>
      </w:pPr>
      <w:rPr>
        <w:rFonts w:hint="default"/>
        <w:lang w:val="pl-PL" w:eastAsia="en-US" w:bidi="ar-SA"/>
      </w:rPr>
    </w:lvl>
    <w:lvl w:ilvl="6" w:tplc="DF08F3A0">
      <w:numFmt w:val="bullet"/>
      <w:lvlText w:val="•"/>
      <w:lvlJc w:val="left"/>
      <w:pPr>
        <w:ind w:left="6346" w:hanging="116"/>
      </w:pPr>
      <w:rPr>
        <w:rFonts w:hint="default"/>
        <w:lang w:val="pl-PL" w:eastAsia="en-US" w:bidi="ar-SA"/>
      </w:rPr>
    </w:lvl>
    <w:lvl w:ilvl="7" w:tplc="E75AED6E">
      <w:numFmt w:val="bullet"/>
      <w:lvlText w:val="•"/>
      <w:lvlJc w:val="left"/>
      <w:pPr>
        <w:ind w:left="7451" w:hanging="116"/>
      </w:pPr>
      <w:rPr>
        <w:rFonts w:hint="default"/>
        <w:lang w:val="pl-PL" w:eastAsia="en-US" w:bidi="ar-SA"/>
      </w:rPr>
    </w:lvl>
    <w:lvl w:ilvl="8" w:tplc="31A035AA">
      <w:numFmt w:val="bullet"/>
      <w:lvlText w:val="•"/>
      <w:lvlJc w:val="left"/>
      <w:pPr>
        <w:ind w:left="8556" w:hanging="116"/>
      </w:pPr>
      <w:rPr>
        <w:rFonts w:hint="default"/>
        <w:lang w:val="pl-PL" w:eastAsia="en-US" w:bidi="ar-SA"/>
      </w:rPr>
    </w:lvl>
  </w:abstractNum>
  <w:abstractNum w:abstractNumId="309">
    <w:nsid w:val="668958A1"/>
    <w:multiLevelType w:val="multilevel"/>
    <w:tmpl w:val="30744E5E"/>
    <w:lvl w:ilvl="0">
      <w:start w:val="4"/>
      <w:numFmt w:val="upperLetter"/>
      <w:lvlText w:val="%1"/>
      <w:lvlJc w:val="left"/>
      <w:pPr>
        <w:ind w:left="1989" w:hanging="996"/>
      </w:pPr>
      <w:rPr>
        <w:rFonts w:hint="default"/>
        <w:lang w:val="pl-PL" w:eastAsia="en-US" w:bidi="ar-SA"/>
      </w:rPr>
    </w:lvl>
    <w:lvl w:ilvl="1">
      <w:start w:val="7"/>
      <w:numFmt w:val="decimalZero"/>
      <w:lvlText w:val="%1.%2"/>
      <w:lvlJc w:val="left"/>
      <w:pPr>
        <w:ind w:left="1989" w:hanging="996"/>
      </w:pPr>
      <w:rPr>
        <w:rFonts w:hint="default"/>
        <w:lang w:val="pl-PL" w:eastAsia="en-US" w:bidi="ar-SA"/>
      </w:rPr>
    </w:lvl>
    <w:lvl w:ilvl="2">
      <w:start w:val="1"/>
      <w:numFmt w:val="decimalZero"/>
      <w:lvlText w:val="%1.%2.%3"/>
      <w:lvlJc w:val="left"/>
      <w:pPr>
        <w:ind w:left="1989" w:hanging="996"/>
      </w:pPr>
      <w:rPr>
        <w:rFonts w:hint="default"/>
        <w:lang w:val="pl-PL" w:eastAsia="en-US" w:bidi="ar-SA"/>
      </w:rPr>
    </w:lvl>
    <w:lvl w:ilvl="3">
      <w:start w:val="1"/>
      <w:numFmt w:val="decimalZero"/>
      <w:lvlText w:val="%1.%2.%3.%4."/>
      <w:lvlJc w:val="left"/>
      <w:pPr>
        <w:ind w:left="1989"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5494" w:hanging="996"/>
      </w:pPr>
      <w:rPr>
        <w:rFonts w:hint="default"/>
        <w:lang w:val="pl-PL" w:eastAsia="en-US" w:bidi="ar-SA"/>
      </w:rPr>
    </w:lvl>
    <w:lvl w:ilvl="5">
      <w:numFmt w:val="bullet"/>
      <w:lvlText w:val="•"/>
      <w:lvlJc w:val="left"/>
      <w:pPr>
        <w:ind w:left="6373" w:hanging="996"/>
      </w:pPr>
      <w:rPr>
        <w:rFonts w:hint="default"/>
        <w:lang w:val="pl-PL" w:eastAsia="en-US" w:bidi="ar-SA"/>
      </w:rPr>
    </w:lvl>
    <w:lvl w:ilvl="6">
      <w:numFmt w:val="bullet"/>
      <w:lvlText w:val="•"/>
      <w:lvlJc w:val="left"/>
      <w:pPr>
        <w:ind w:left="7252" w:hanging="996"/>
      </w:pPr>
      <w:rPr>
        <w:rFonts w:hint="default"/>
        <w:lang w:val="pl-PL" w:eastAsia="en-US" w:bidi="ar-SA"/>
      </w:rPr>
    </w:lvl>
    <w:lvl w:ilvl="7">
      <w:numFmt w:val="bullet"/>
      <w:lvlText w:val="•"/>
      <w:lvlJc w:val="left"/>
      <w:pPr>
        <w:ind w:left="8130" w:hanging="996"/>
      </w:pPr>
      <w:rPr>
        <w:rFonts w:hint="default"/>
        <w:lang w:val="pl-PL" w:eastAsia="en-US" w:bidi="ar-SA"/>
      </w:rPr>
    </w:lvl>
    <w:lvl w:ilvl="8">
      <w:numFmt w:val="bullet"/>
      <w:lvlText w:val="•"/>
      <w:lvlJc w:val="left"/>
      <w:pPr>
        <w:ind w:left="9009" w:hanging="996"/>
      </w:pPr>
      <w:rPr>
        <w:rFonts w:hint="default"/>
        <w:lang w:val="pl-PL" w:eastAsia="en-US" w:bidi="ar-SA"/>
      </w:rPr>
    </w:lvl>
  </w:abstractNum>
  <w:abstractNum w:abstractNumId="310">
    <w:nsid w:val="6773746A"/>
    <w:multiLevelType w:val="hybridMultilevel"/>
    <w:tmpl w:val="A14C6B78"/>
    <w:lvl w:ilvl="0" w:tplc="46FA6CE4">
      <w:start w:val="1"/>
      <w:numFmt w:val="lowerLetter"/>
      <w:lvlText w:val="%1)"/>
      <w:lvlJc w:val="left"/>
      <w:pPr>
        <w:ind w:left="284" w:hanging="17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754E2A0">
      <w:numFmt w:val="bullet"/>
      <w:lvlText w:val="•"/>
      <w:lvlJc w:val="left"/>
      <w:pPr>
        <w:ind w:left="605" w:hanging="176"/>
      </w:pPr>
      <w:rPr>
        <w:rFonts w:hint="default"/>
        <w:lang w:val="pl-PL" w:eastAsia="en-US" w:bidi="ar-SA"/>
      </w:rPr>
    </w:lvl>
    <w:lvl w:ilvl="2" w:tplc="B95CA71C">
      <w:numFmt w:val="bullet"/>
      <w:lvlText w:val="•"/>
      <w:lvlJc w:val="left"/>
      <w:pPr>
        <w:ind w:left="930" w:hanging="176"/>
      </w:pPr>
      <w:rPr>
        <w:rFonts w:hint="default"/>
        <w:lang w:val="pl-PL" w:eastAsia="en-US" w:bidi="ar-SA"/>
      </w:rPr>
    </w:lvl>
    <w:lvl w:ilvl="3" w:tplc="4CF82D6A">
      <w:numFmt w:val="bullet"/>
      <w:lvlText w:val="•"/>
      <w:lvlJc w:val="left"/>
      <w:pPr>
        <w:ind w:left="1256" w:hanging="176"/>
      </w:pPr>
      <w:rPr>
        <w:rFonts w:hint="default"/>
        <w:lang w:val="pl-PL" w:eastAsia="en-US" w:bidi="ar-SA"/>
      </w:rPr>
    </w:lvl>
    <w:lvl w:ilvl="4" w:tplc="CA3A9D78">
      <w:numFmt w:val="bullet"/>
      <w:lvlText w:val="•"/>
      <w:lvlJc w:val="left"/>
      <w:pPr>
        <w:ind w:left="1581" w:hanging="176"/>
      </w:pPr>
      <w:rPr>
        <w:rFonts w:hint="default"/>
        <w:lang w:val="pl-PL" w:eastAsia="en-US" w:bidi="ar-SA"/>
      </w:rPr>
    </w:lvl>
    <w:lvl w:ilvl="5" w:tplc="6AC4673C">
      <w:numFmt w:val="bullet"/>
      <w:lvlText w:val="•"/>
      <w:lvlJc w:val="left"/>
      <w:pPr>
        <w:ind w:left="1907" w:hanging="176"/>
      </w:pPr>
      <w:rPr>
        <w:rFonts w:hint="default"/>
        <w:lang w:val="pl-PL" w:eastAsia="en-US" w:bidi="ar-SA"/>
      </w:rPr>
    </w:lvl>
    <w:lvl w:ilvl="6" w:tplc="0994C042">
      <w:numFmt w:val="bullet"/>
      <w:lvlText w:val="•"/>
      <w:lvlJc w:val="left"/>
      <w:pPr>
        <w:ind w:left="2232" w:hanging="176"/>
      </w:pPr>
      <w:rPr>
        <w:rFonts w:hint="default"/>
        <w:lang w:val="pl-PL" w:eastAsia="en-US" w:bidi="ar-SA"/>
      </w:rPr>
    </w:lvl>
    <w:lvl w:ilvl="7" w:tplc="2674A0E8">
      <w:numFmt w:val="bullet"/>
      <w:lvlText w:val="•"/>
      <w:lvlJc w:val="left"/>
      <w:pPr>
        <w:ind w:left="2557" w:hanging="176"/>
      </w:pPr>
      <w:rPr>
        <w:rFonts w:hint="default"/>
        <w:lang w:val="pl-PL" w:eastAsia="en-US" w:bidi="ar-SA"/>
      </w:rPr>
    </w:lvl>
    <w:lvl w:ilvl="8" w:tplc="6DD852E4">
      <w:numFmt w:val="bullet"/>
      <w:lvlText w:val="•"/>
      <w:lvlJc w:val="left"/>
      <w:pPr>
        <w:ind w:left="2883" w:hanging="176"/>
      </w:pPr>
      <w:rPr>
        <w:rFonts w:hint="default"/>
        <w:lang w:val="pl-PL" w:eastAsia="en-US" w:bidi="ar-SA"/>
      </w:rPr>
    </w:lvl>
  </w:abstractNum>
  <w:abstractNum w:abstractNumId="311">
    <w:nsid w:val="67DC2C74"/>
    <w:multiLevelType w:val="hybridMultilevel"/>
    <w:tmpl w:val="41DADAE0"/>
    <w:lvl w:ilvl="0" w:tplc="5F92E884">
      <w:numFmt w:val="bullet"/>
      <w:lvlText w:val="-"/>
      <w:lvlJc w:val="left"/>
      <w:pPr>
        <w:ind w:left="709"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C7874C8">
      <w:numFmt w:val="bullet"/>
      <w:lvlText w:val="•"/>
      <w:lvlJc w:val="left"/>
      <w:pPr>
        <w:ind w:left="1706" w:hanging="284"/>
      </w:pPr>
      <w:rPr>
        <w:rFonts w:hint="default"/>
        <w:lang w:val="pl-PL" w:eastAsia="en-US" w:bidi="ar-SA"/>
      </w:rPr>
    </w:lvl>
    <w:lvl w:ilvl="2" w:tplc="A148E3EA">
      <w:numFmt w:val="bullet"/>
      <w:lvlText w:val="•"/>
      <w:lvlJc w:val="left"/>
      <w:pPr>
        <w:ind w:left="2713" w:hanging="284"/>
      </w:pPr>
      <w:rPr>
        <w:rFonts w:hint="default"/>
        <w:lang w:val="pl-PL" w:eastAsia="en-US" w:bidi="ar-SA"/>
      </w:rPr>
    </w:lvl>
    <w:lvl w:ilvl="3" w:tplc="06F64CA2">
      <w:numFmt w:val="bullet"/>
      <w:lvlText w:val="•"/>
      <w:lvlJc w:val="left"/>
      <w:pPr>
        <w:ind w:left="3720" w:hanging="284"/>
      </w:pPr>
      <w:rPr>
        <w:rFonts w:hint="default"/>
        <w:lang w:val="pl-PL" w:eastAsia="en-US" w:bidi="ar-SA"/>
      </w:rPr>
    </w:lvl>
    <w:lvl w:ilvl="4" w:tplc="58A66CF8">
      <w:numFmt w:val="bullet"/>
      <w:lvlText w:val="•"/>
      <w:lvlJc w:val="left"/>
      <w:pPr>
        <w:ind w:left="4726" w:hanging="284"/>
      </w:pPr>
      <w:rPr>
        <w:rFonts w:hint="default"/>
        <w:lang w:val="pl-PL" w:eastAsia="en-US" w:bidi="ar-SA"/>
      </w:rPr>
    </w:lvl>
    <w:lvl w:ilvl="5" w:tplc="C7FA65AC">
      <w:numFmt w:val="bullet"/>
      <w:lvlText w:val="•"/>
      <w:lvlJc w:val="left"/>
      <w:pPr>
        <w:ind w:left="5733" w:hanging="284"/>
      </w:pPr>
      <w:rPr>
        <w:rFonts w:hint="default"/>
        <w:lang w:val="pl-PL" w:eastAsia="en-US" w:bidi="ar-SA"/>
      </w:rPr>
    </w:lvl>
    <w:lvl w:ilvl="6" w:tplc="D71A7B56">
      <w:numFmt w:val="bullet"/>
      <w:lvlText w:val="•"/>
      <w:lvlJc w:val="left"/>
      <w:pPr>
        <w:ind w:left="6740" w:hanging="284"/>
      </w:pPr>
      <w:rPr>
        <w:rFonts w:hint="default"/>
        <w:lang w:val="pl-PL" w:eastAsia="en-US" w:bidi="ar-SA"/>
      </w:rPr>
    </w:lvl>
    <w:lvl w:ilvl="7" w:tplc="01FA3DEC">
      <w:numFmt w:val="bullet"/>
      <w:lvlText w:val="•"/>
      <w:lvlJc w:val="left"/>
      <w:pPr>
        <w:ind w:left="7746" w:hanging="284"/>
      </w:pPr>
      <w:rPr>
        <w:rFonts w:hint="default"/>
        <w:lang w:val="pl-PL" w:eastAsia="en-US" w:bidi="ar-SA"/>
      </w:rPr>
    </w:lvl>
    <w:lvl w:ilvl="8" w:tplc="0B8422E2">
      <w:numFmt w:val="bullet"/>
      <w:lvlText w:val="•"/>
      <w:lvlJc w:val="left"/>
      <w:pPr>
        <w:ind w:left="8753" w:hanging="284"/>
      </w:pPr>
      <w:rPr>
        <w:rFonts w:hint="default"/>
        <w:lang w:val="pl-PL" w:eastAsia="en-US" w:bidi="ar-SA"/>
      </w:rPr>
    </w:lvl>
  </w:abstractNum>
  <w:abstractNum w:abstractNumId="312">
    <w:nsid w:val="67EE6D7A"/>
    <w:multiLevelType w:val="multilevel"/>
    <w:tmpl w:val="BC56B172"/>
    <w:lvl w:ilvl="0">
      <w:start w:val="4"/>
      <w:numFmt w:val="upperLetter"/>
      <w:lvlText w:val="%1"/>
      <w:lvlJc w:val="left"/>
      <w:pPr>
        <w:ind w:left="1321" w:hanging="898"/>
      </w:pPr>
      <w:rPr>
        <w:rFonts w:hint="default"/>
        <w:lang w:val="pl-PL" w:eastAsia="en-US" w:bidi="ar-SA"/>
      </w:rPr>
    </w:lvl>
    <w:lvl w:ilvl="1">
      <w:start w:val="4"/>
      <w:numFmt w:val="decimalZero"/>
      <w:lvlText w:val="%1.%2"/>
      <w:lvlJc w:val="left"/>
      <w:pPr>
        <w:ind w:left="1321" w:hanging="898"/>
      </w:pPr>
      <w:rPr>
        <w:rFonts w:hint="default"/>
        <w:lang w:val="pl-PL" w:eastAsia="en-US" w:bidi="ar-SA"/>
      </w:rPr>
    </w:lvl>
    <w:lvl w:ilvl="2">
      <w:start w:val="6"/>
      <w:numFmt w:val="decimalZero"/>
      <w:lvlText w:val="%1.%2.%3"/>
      <w:lvlJc w:val="left"/>
      <w:pPr>
        <w:ind w:left="1321" w:hanging="898"/>
      </w:pPr>
      <w:rPr>
        <w:rFonts w:hint="default"/>
        <w:lang w:val="pl-PL" w:eastAsia="en-US" w:bidi="ar-SA"/>
      </w:rPr>
    </w:lvl>
    <w:lvl w:ilvl="3">
      <w:start w:val="1"/>
      <w:numFmt w:val="decimalZero"/>
      <w:lvlText w:val="%1.%2.%3.%4"/>
      <w:lvlJc w:val="left"/>
      <w:pPr>
        <w:ind w:left="1321" w:hanging="898"/>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4">
      <w:numFmt w:val="bullet"/>
      <w:lvlText w:val="•"/>
      <w:lvlJc w:val="left"/>
      <w:pPr>
        <w:ind w:left="5098" w:hanging="898"/>
      </w:pPr>
      <w:rPr>
        <w:rFonts w:hint="default"/>
        <w:lang w:val="pl-PL" w:eastAsia="en-US" w:bidi="ar-SA"/>
      </w:rPr>
    </w:lvl>
    <w:lvl w:ilvl="5">
      <w:numFmt w:val="bullet"/>
      <w:lvlText w:val="•"/>
      <w:lvlJc w:val="left"/>
      <w:pPr>
        <w:ind w:left="6043" w:hanging="898"/>
      </w:pPr>
      <w:rPr>
        <w:rFonts w:hint="default"/>
        <w:lang w:val="pl-PL" w:eastAsia="en-US" w:bidi="ar-SA"/>
      </w:rPr>
    </w:lvl>
    <w:lvl w:ilvl="6">
      <w:numFmt w:val="bullet"/>
      <w:lvlText w:val="•"/>
      <w:lvlJc w:val="left"/>
      <w:pPr>
        <w:ind w:left="6988" w:hanging="898"/>
      </w:pPr>
      <w:rPr>
        <w:rFonts w:hint="default"/>
        <w:lang w:val="pl-PL" w:eastAsia="en-US" w:bidi="ar-SA"/>
      </w:rPr>
    </w:lvl>
    <w:lvl w:ilvl="7">
      <w:numFmt w:val="bullet"/>
      <w:lvlText w:val="•"/>
      <w:lvlJc w:val="left"/>
      <w:pPr>
        <w:ind w:left="7932" w:hanging="898"/>
      </w:pPr>
      <w:rPr>
        <w:rFonts w:hint="default"/>
        <w:lang w:val="pl-PL" w:eastAsia="en-US" w:bidi="ar-SA"/>
      </w:rPr>
    </w:lvl>
    <w:lvl w:ilvl="8">
      <w:numFmt w:val="bullet"/>
      <w:lvlText w:val="•"/>
      <w:lvlJc w:val="left"/>
      <w:pPr>
        <w:ind w:left="8877" w:hanging="898"/>
      </w:pPr>
      <w:rPr>
        <w:rFonts w:hint="default"/>
        <w:lang w:val="pl-PL" w:eastAsia="en-US" w:bidi="ar-SA"/>
      </w:rPr>
    </w:lvl>
  </w:abstractNum>
  <w:abstractNum w:abstractNumId="313">
    <w:nsid w:val="688E4CA2"/>
    <w:multiLevelType w:val="hybridMultilevel"/>
    <w:tmpl w:val="6BD44406"/>
    <w:lvl w:ilvl="0" w:tplc="17E644D2">
      <w:start w:val="1"/>
      <w:numFmt w:val="decimal"/>
      <w:lvlText w:val="%1."/>
      <w:lvlJc w:val="left"/>
      <w:pPr>
        <w:ind w:left="647" w:hanging="224"/>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8D60158E">
      <w:start w:val="1"/>
      <w:numFmt w:val="lowerLetter"/>
      <w:lvlText w:val="%2)"/>
      <w:lvlJc w:val="left"/>
      <w:pPr>
        <w:ind w:left="621" w:hanging="197"/>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tplc="64FC9DF6">
      <w:numFmt w:val="bullet"/>
      <w:lvlText w:val="•"/>
      <w:lvlJc w:val="left"/>
      <w:pPr>
        <w:ind w:left="1765" w:hanging="197"/>
      </w:pPr>
      <w:rPr>
        <w:rFonts w:hint="default"/>
        <w:lang w:val="pl-PL" w:eastAsia="en-US" w:bidi="ar-SA"/>
      </w:rPr>
    </w:lvl>
    <w:lvl w:ilvl="3" w:tplc="803854E8">
      <w:numFmt w:val="bullet"/>
      <w:lvlText w:val="•"/>
      <w:lvlJc w:val="left"/>
      <w:pPr>
        <w:ind w:left="2890" w:hanging="197"/>
      </w:pPr>
      <w:rPr>
        <w:rFonts w:hint="default"/>
        <w:lang w:val="pl-PL" w:eastAsia="en-US" w:bidi="ar-SA"/>
      </w:rPr>
    </w:lvl>
    <w:lvl w:ilvl="4" w:tplc="A7C4AE4E">
      <w:numFmt w:val="bullet"/>
      <w:lvlText w:val="•"/>
      <w:lvlJc w:val="left"/>
      <w:pPr>
        <w:ind w:left="4015" w:hanging="197"/>
      </w:pPr>
      <w:rPr>
        <w:rFonts w:hint="default"/>
        <w:lang w:val="pl-PL" w:eastAsia="en-US" w:bidi="ar-SA"/>
      </w:rPr>
    </w:lvl>
    <w:lvl w:ilvl="5" w:tplc="6C4E6990">
      <w:numFmt w:val="bullet"/>
      <w:lvlText w:val="•"/>
      <w:lvlJc w:val="left"/>
      <w:pPr>
        <w:ind w:left="5140" w:hanging="197"/>
      </w:pPr>
      <w:rPr>
        <w:rFonts w:hint="default"/>
        <w:lang w:val="pl-PL" w:eastAsia="en-US" w:bidi="ar-SA"/>
      </w:rPr>
    </w:lvl>
    <w:lvl w:ilvl="6" w:tplc="0F14C076">
      <w:numFmt w:val="bullet"/>
      <w:lvlText w:val="•"/>
      <w:lvlJc w:val="left"/>
      <w:pPr>
        <w:ind w:left="6266" w:hanging="197"/>
      </w:pPr>
      <w:rPr>
        <w:rFonts w:hint="default"/>
        <w:lang w:val="pl-PL" w:eastAsia="en-US" w:bidi="ar-SA"/>
      </w:rPr>
    </w:lvl>
    <w:lvl w:ilvl="7" w:tplc="209EA8D6">
      <w:numFmt w:val="bullet"/>
      <w:lvlText w:val="•"/>
      <w:lvlJc w:val="left"/>
      <w:pPr>
        <w:ind w:left="7391" w:hanging="197"/>
      </w:pPr>
      <w:rPr>
        <w:rFonts w:hint="default"/>
        <w:lang w:val="pl-PL" w:eastAsia="en-US" w:bidi="ar-SA"/>
      </w:rPr>
    </w:lvl>
    <w:lvl w:ilvl="8" w:tplc="AB8487FE">
      <w:numFmt w:val="bullet"/>
      <w:lvlText w:val="•"/>
      <w:lvlJc w:val="left"/>
      <w:pPr>
        <w:ind w:left="8516" w:hanging="197"/>
      </w:pPr>
      <w:rPr>
        <w:rFonts w:hint="default"/>
        <w:lang w:val="pl-PL" w:eastAsia="en-US" w:bidi="ar-SA"/>
      </w:rPr>
    </w:lvl>
  </w:abstractNum>
  <w:abstractNum w:abstractNumId="314">
    <w:nsid w:val="692C7F3D"/>
    <w:multiLevelType w:val="hybridMultilevel"/>
    <w:tmpl w:val="2DAA35F0"/>
    <w:lvl w:ilvl="0" w:tplc="7EDEA066">
      <w:start w:val="1"/>
      <w:numFmt w:val="lowerLetter"/>
      <w:lvlText w:val="%1)"/>
      <w:lvlJc w:val="left"/>
      <w:pPr>
        <w:ind w:left="1276"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41495E6">
      <w:numFmt w:val="bullet"/>
      <w:lvlText w:val="•"/>
      <w:lvlJc w:val="left"/>
      <w:pPr>
        <w:ind w:left="2228" w:hanging="284"/>
      </w:pPr>
      <w:rPr>
        <w:rFonts w:hint="default"/>
        <w:lang w:val="pl-PL" w:eastAsia="en-US" w:bidi="ar-SA"/>
      </w:rPr>
    </w:lvl>
    <w:lvl w:ilvl="2" w:tplc="230CFCEE">
      <w:numFmt w:val="bullet"/>
      <w:lvlText w:val="•"/>
      <w:lvlJc w:val="left"/>
      <w:pPr>
        <w:ind w:left="3177" w:hanging="284"/>
      </w:pPr>
      <w:rPr>
        <w:rFonts w:hint="default"/>
        <w:lang w:val="pl-PL" w:eastAsia="en-US" w:bidi="ar-SA"/>
      </w:rPr>
    </w:lvl>
    <w:lvl w:ilvl="3" w:tplc="BAB42D9E">
      <w:numFmt w:val="bullet"/>
      <w:lvlText w:val="•"/>
      <w:lvlJc w:val="left"/>
      <w:pPr>
        <w:ind w:left="4126" w:hanging="284"/>
      </w:pPr>
      <w:rPr>
        <w:rFonts w:hint="default"/>
        <w:lang w:val="pl-PL" w:eastAsia="en-US" w:bidi="ar-SA"/>
      </w:rPr>
    </w:lvl>
    <w:lvl w:ilvl="4" w:tplc="6E645F4E">
      <w:numFmt w:val="bullet"/>
      <w:lvlText w:val="•"/>
      <w:lvlJc w:val="left"/>
      <w:pPr>
        <w:ind w:left="5074" w:hanging="284"/>
      </w:pPr>
      <w:rPr>
        <w:rFonts w:hint="default"/>
        <w:lang w:val="pl-PL" w:eastAsia="en-US" w:bidi="ar-SA"/>
      </w:rPr>
    </w:lvl>
    <w:lvl w:ilvl="5" w:tplc="A698C5C0">
      <w:numFmt w:val="bullet"/>
      <w:lvlText w:val="•"/>
      <w:lvlJc w:val="left"/>
      <w:pPr>
        <w:ind w:left="6023" w:hanging="284"/>
      </w:pPr>
      <w:rPr>
        <w:rFonts w:hint="default"/>
        <w:lang w:val="pl-PL" w:eastAsia="en-US" w:bidi="ar-SA"/>
      </w:rPr>
    </w:lvl>
    <w:lvl w:ilvl="6" w:tplc="E47CF124">
      <w:numFmt w:val="bullet"/>
      <w:lvlText w:val="•"/>
      <w:lvlJc w:val="left"/>
      <w:pPr>
        <w:ind w:left="6972" w:hanging="284"/>
      </w:pPr>
      <w:rPr>
        <w:rFonts w:hint="default"/>
        <w:lang w:val="pl-PL" w:eastAsia="en-US" w:bidi="ar-SA"/>
      </w:rPr>
    </w:lvl>
    <w:lvl w:ilvl="7" w:tplc="93E0845E">
      <w:numFmt w:val="bullet"/>
      <w:lvlText w:val="•"/>
      <w:lvlJc w:val="left"/>
      <w:pPr>
        <w:ind w:left="7920" w:hanging="284"/>
      </w:pPr>
      <w:rPr>
        <w:rFonts w:hint="default"/>
        <w:lang w:val="pl-PL" w:eastAsia="en-US" w:bidi="ar-SA"/>
      </w:rPr>
    </w:lvl>
    <w:lvl w:ilvl="8" w:tplc="6D2A7B04">
      <w:numFmt w:val="bullet"/>
      <w:lvlText w:val="•"/>
      <w:lvlJc w:val="left"/>
      <w:pPr>
        <w:ind w:left="8869" w:hanging="284"/>
      </w:pPr>
      <w:rPr>
        <w:rFonts w:hint="default"/>
        <w:lang w:val="pl-PL" w:eastAsia="en-US" w:bidi="ar-SA"/>
      </w:rPr>
    </w:lvl>
  </w:abstractNum>
  <w:abstractNum w:abstractNumId="315">
    <w:nsid w:val="699252A2"/>
    <w:multiLevelType w:val="hybridMultilevel"/>
    <w:tmpl w:val="940AB024"/>
    <w:lvl w:ilvl="0" w:tplc="CB9E08AC">
      <w:numFmt w:val="bullet"/>
      <w:lvlText w:val=""/>
      <w:lvlJc w:val="left"/>
      <w:pPr>
        <w:ind w:left="1418" w:hanging="348"/>
      </w:pPr>
      <w:rPr>
        <w:rFonts w:ascii="Symbol" w:eastAsia="Symbol" w:hAnsi="Symbol" w:cs="Symbol" w:hint="default"/>
        <w:b w:val="0"/>
        <w:bCs w:val="0"/>
        <w:i w:val="0"/>
        <w:iCs w:val="0"/>
        <w:color w:val="231F20"/>
        <w:spacing w:val="0"/>
        <w:w w:val="99"/>
        <w:sz w:val="20"/>
        <w:szCs w:val="20"/>
        <w:lang w:val="pl-PL" w:eastAsia="en-US" w:bidi="ar-SA"/>
      </w:rPr>
    </w:lvl>
    <w:lvl w:ilvl="1" w:tplc="2BF0DAF0">
      <w:numFmt w:val="bullet"/>
      <w:lvlText w:val="•"/>
      <w:lvlJc w:val="left"/>
      <w:pPr>
        <w:ind w:left="2354" w:hanging="348"/>
      </w:pPr>
      <w:rPr>
        <w:rFonts w:hint="default"/>
        <w:lang w:val="pl-PL" w:eastAsia="en-US" w:bidi="ar-SA"/>
      </w:rPr>
    </w:lvl>
    <w:lvl w:ilvl="2" w:tplc="B6FA0FE4">
      <w:numFmt w:val="bullet"/>
      <w:lvlText w:val="•"/>
      <w:lvlJc w:val="left"/>
      <w:pPr>
        <w:ind w:left="3289" w:hanging="348"/>
      </w:pPr>
      <w:rPr>
        <w:rFonts w:hint="default"/>
        <w:lang w:val="pl-PL" w:eastAsia="en-US" w:bidi="ar-SA"/>
      </w:rPr>
    </w:lvl>
    <w:lvl w:ilvl="3" w:tplc="03262280">
      <w:numFmt w:val="bullet"/>
      <w:lvlText w:val="•"/>
      <w:lvlJc w:val="left"/>
      <w:pPr>
        <w:ind w:left="4224" w:hanging="348"/>
      </w:pPr>
      <w:rPr>
        <w:rFonts w:hint="default"/>
        <w:lang w:val="pl-PL" w:eastAsia="en-US" w:bidi="ar-SA"/>
      </w:rPr>
    </w:lvl>
    <w:lvl w:ilvl="4" w:tplc="E6981798">
      <w:numFmt w:val="bullet"/>
      <w:lvlText w:val="•"/>
      <w:lvlJc w:val="left"/>
      <w:pPr>
        <w:ind w:left="5158" w:hanging="348"/>
      </w:pPr>
      <w:rPr>
        <w:rFonts w:hint="default"/>
        <w:lang w:val="pl-PL" w:eastAsia="en-US" w:bidi="ar-SA"/>
      </w:rPr>
    </w:lvl>
    <w:lvl w:ilvl="5" w:tplc="7F3A6E40">
      <w:numFmt w:val="bullet"/>
      <w:lvlText w:val="•"/>
      <w:lvlJc w:val="left"/>
      <w:pPr>
        <w:ind w:left="6093" w:hanging="348"/>
      </w:pPr>
      <w:rPr>
        <w:rFonts w:hint="default"/>
        <w:lang w:val="pl-PL" w:eastAsia="en-US" w:bidi="ar-SA"/>
      </w:rPr>
    </w:lvl>
    <w:lvl w:ilvl="6" w:tplc="2F202CC6">
      <w:numFmt w:val="bullet"/>
      <w:lvlText w:val="•"/>
      <w:lvlJc w:val="left"/>
      <w:pPr>
        <w:ind w:left="7028" w:hanging="348"/>
      </w:pPr>
      <w:rPr>
        <w:rFonts w:hint="default"/>
        <w:lang w:val="pl-PL" w:eastAsia="en-US" w:bidi="ar-SA"/>
      </w:rPr>
    </w:lvl>
    <w:lvl w:ilvl="7" w:tplc="EEA26614">
      <w:numFmt w:val="bullet"/>
      <w:lvlText w:val="•"/>
      <w:lvlJc w:val="left"/>
      <w:pPr>
        <w:ind w:left="7962" w:hanging="348"/>
      </w:pPr>
      <w:rPr>
        <w:rFonts w:hint="default"/>
        <w:lang w:val="pl-PL" w:eastAsia="en-US" w:bidi="ar-SA"/>
      </w:rPr>
    </w:lvl>
    <w:lvl w:ilvl="8" w:tplc="A5CAA696">
      <w:numFmt w:val="bullet"/>
      <w:lvlText w:val="•"/>
      <w:lvlJc w:val="left"/>
      <w:pPr>
        <w:ind w:left="8897" w:hanging="348"/>
      </w:pPr>
      <w:rPr>
        <w:rFonts w:hint="default"/>
        <w:lang w:val="pl-PL" w:eastAsia="en-US" w:bidi="ar-SA"/>
      </w:rPr>
    </w:lvl>
  </w:abstractNum>
  <w:abstractNum w:abstractNumId="316">
    <w:nsid w:val="69BE7BED"/>
    <w:multiLevelType w:val="hybridMultilevel"/>
    <w:tmpl w:val="14F684B2"/>
    <w:lvl w:ilvl="0" w:tplc="2B001C86">
      <w:numFmt w:val="bullet"/>
      <w:lvlText w:val=""/>
      <w:lvlJc w:val="left"/>
      <w:pPr>
        <w:ind w:left="1957" w:hanging="399"/>
      </w:pPr>
      <w:rPr>
        <w:rFonts w:ascii="Symbol" w:eastAsia="Symbol" w:hAnsi="Symbol" w:cs="Symbol" w:hint="default"/>
        <w:b w:val="0"/>
        <w:bCs w:val="0"/>
        <w:i w:val="0"/>
        <w:iCs w:val="0"/>
        <w:color w:val="231F20"/>
        <w:spacing w:val="0"/>
        <w:w w:val="99"/>
        <w:sz w:val="20"/>
        <w:szCs w:val="20"/>
        <w:lang w:val="pl-PL" w:eastAsia="en-US" w:bidi="ar-SA"/>
      </w:rPr>
    </w:lvl>
    <w:lvl w:ilvl="1" w:tplc="BFA013B8">
      <w:numFmt w:val="bullet"/>
      <w:lvlText w:val="•"/>
      <w:lvlJc w:val="left"/>
      <w:pPr>
        <w:ind w:left="2840" w:hanging="399"/>
      </w:pPr>
      <w:rPr>
        <w:rFonts w:hint="default"/>
        <w:lang w:val="pl-PL" w:eastAsia="en-US" w:bidi="ar-SA"/>
      </w:rPr>
    </w:lvl>
    <w:lvl w:ilvl="2" w:tplc="F64AFE40">
      <w:numFmt w:val="bullet"/>
      <w:lvlText w:val="•"/>
      <w:lvlJc w:val="left"/>
      <w:pPr>
        <w:ind w:left="3721" w:hanging="399"/>
      </w:pPr>
      <w:rPr>
        <w:rFonts w:hint="default"/>
        <w:lang w:val="pl-PL" w:eastAsia="en-US" w:bidi="ar-SA"/>
      </w:rPr>
    </w:lvl>
    <w:lvl w:ilvl="3" w:tplc="604A515E">
      <w:numFmt w:val="bullet"/>
      <w:lvlText w:val="•"/>
      <w:lvlJc w:val="left"/>
      <w:pPr>
        <w:ind w:left="4602" w:hanging="399"/>
      </w:pPr>
      <w:rPr>
        <w:rFonts w:hint="default"/>
        <w:lang w:val="pl-PL" w:eastAsia="en-US" w:bidi="ar-SA"/>
      </w:rPr>
    </w:lvl>
    <w:lvl w:ilvl="4" w:tplc="0194D600">
      <w:numFmt w:val="bullet"/>
      <w:lvlText w:val="•"/>
      <w:lvlJc w:val="left"/>
      <w:pPr>
        <w:ind w:left="5482" w:hanging="399"/>
      </w:pPr>
      <w:rPr>
        <w:rFonts w:hint="default"/>
        <w:lang w:val="pl-PL" w:eastAsia="en-US" w:bidi="ar-SA"/>
      </w:rPr>
    </w:lvl>
    <w:lvl w:ilvl="5" w:tplc="7A2EA898">
      <w:numFmt w:val="bullet"/>
      <w:lvlText w:val="•"/>
      <w:lvlJc w:val="left"/>
      <w:pPr>
        <w:ind w:left="6363" w:hanging="399"/>
      </w:pPr>
      <w:rPr>
        <w:rFonts w:hint="default"/>
        <w:lang w:val="pl-PL" w:eastAsia="en-US" w:bidi="ar-SA"/>
      </w:rPr>
    </w:lvl>
    <w:lvl w:ilvl="6" w:tplc="7136C3C8">
      <w:numFmt w:val="bullet"/>
      <w:lvlText w:val="•"/>
      <w:lvlJc w:val="left"/>
      <w:pPr>
        <w:ind w:left="7244" w:hanging="399"/>
      </w:pPr>
      <w:rPr>
        <w:rFonts w:hint="default"/>
        <w:lang w:val="pl-PL" w:eastAsia="en-US" w:bidi="ar-SA"/>
      </w:rPr>
    </w:lvl>
    <w:lvl w:ilvl="7" w:tplc="6F8CE788">
      <w:numFmt w:val="bullet"/>
      <w:lvlText w:val="•"/>
      <w:lvlJc w:val="left"/>
      <w:pPr>
        <w:ind w:left="8124" w:hanging="399"/>
      </w:pPr>
      <w:rPr>
        <w:rFonts w:hint="default"/>
        <w:lang w:val="pl-PL" w:eastAsia="en-US" w:bidi="ar-SA"/>
      </w:rPr>
    </w:lvl>
    <w:lvl w:ilvl="8" w:tplc="F90E1B50">
      <w:numFmt w:val="bullet"/>
      <w:lvlText w:val="•"/>
      <w:lvlJc w:val="left"/>
      <w:pPr>
        <w:ind w:left="9005" w:hanging="399"/>
      </w:pPr>
      <w:rPr>
        <w:rFonts w:hint="default"/>
        <w:lang w:val="pl-PL" w:eastAsia="en-US" w:bidi="ar-SA"/>
      </w:rPr>
    </w:lvl>
  </w:abstractNum>
  <w:abstractNum w:abstractNumId="317">
    <w:nsid w:val="69CA3CB6"/>
    <w:multiLevelType w:val="multilevel"/>
    <w:tmpl w:val="DFAA19CE"/>
    <w:lvl w:ilvl="0">
      <w:start w:val="1"/>
      <w:numFmt w:val="decimal"/>
      <w:lvlText w:val="%1."/>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1">
      <w:start w:val="1"/>
      <w:numFmt w:val="decimal"/>
      <w:lvlText w:val="%1.%2."/>
      <w:lvlJc w:val="left"/>
      <w:pPr>
        <w:ind w:left="1134" w:hanging="708"/>
      </w:pPr>
      <w:rPr>
        <w:rFonts w:ascii="Times New Roman" w:eastAsia="Times New Roman" w:hAnsi="Times New Roman" w:cs="Times New Roman" w:hint="default"/>
        <w:b/>
        <w:bCs/>
        <w:i w:val="0"/>
        <w:iCs w:val="0"/>
        <w:color w:val="231F20"/>
        <w:spacing w:val="0"/>
        <w:w w:val="92"/>
        <w:sz w:val="20"/>
        <w:szCs w:val="20"/>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4028" w:hanging="708"/>
      </w:pPr>
      <w:rPr>
        <w:rFonts w:hint="default"/>
        <w:lang w:val="pl-PL" w:eastAsia="en-US" w:bidi="ar-SA"/>
      </w:rPr>
    </w:lvl>
    <w:lvl w:ilvl="4">
      <w:numFmt w:val="bullet"/>
      <w:lvlText w:val="•"/>
      <w:lvlJc w:val="left"/>
      <w:pPr>
        <w:ind w:left="4990" w:hanging="708"/>
      </w:pPr>
      <w:rPr>
        <w:rFonts w:hint="default"/>
        <w:lang w:val="pl-PL" w:eastAsia="en-US" w:bidi="ar-SA"/>
      </w:rPr>
    </w:lvl>
    <w:lvl w:ilvl="5">
      <w:numFmt w:val="bullet"/>
      <w:lvlText w:val="•"/>
      <w:lvlJc w:val="left"/>
      <w:pPr>
        <w:ind w:left="5953" w:hanging="708"/>
      </w:pPr>
      <w:rPr>
        <w:rFonts w:hint="default"/>
        <w:lang w:val="pl-PL" w:eastAsia="en-US" w:bidi="ar-SA"/>
      </w:rPr>
    </w:lvl>
    <w:lvl w:ilvl="6">
      <w:numFmt w:val="bullet"/>
      <w:lvlText w:val="•"/>
      <w:lvlJc w:val="left"/>
      <w:pPr>
        <w:ind w:left="6916" w:hanging="708"/>
      </w:pPr>
      <w:rPr>
        <w:rFonts w:hint="default"/>
        <w:lang w:val="pl-PL" w:eastAsia="en-US" w:bidi="ar-SA"/>
      </w:rPr>
    </w:lvl>
    <w:lvl w:ilvl="7">
      <w:numFmt w:val="bullet"/>
      <w:lvlText w:val="•"/>
      <w:lvlJc w:val="left"/>
      <w:pPr>
        <w:ind w:left="7878" w:hanging="708"/>
      </w:pPr>
      <w:rPr>
        <w:rFonts w:hint="default"/>
        <w:lang w:val="pl-PL" w:eastAsia="en-US" w:bidi="ar-SA"/>
      </w:rPr>
    </w:lvl>
    <w:lvl w:ilvl="8">
      <w:numFmt w:val="bullet"/>
      <w:lvlText w:val="•"/>
      <w:lvlJc w:val="left"/>
      <w:pPr>
        <w:ind w:left="8841" w:hanging="708"/>
      </w:pPr>
      <w:rPr>
        <w:rFonts w:hint="default"/>
        <w:lang w:val="pl-PL" w:eastAsia="en-US" w:bidi="ar-SA"/>
      </w:rPr>
    </w:lvl>
  </w:abstractNum>
  <w:abstractNum w:abstractNumId="318">
    <w:nsid w:val="69E711A5"/>
    <w:multiLevelType w:val="hybridMultilevel"/>
    <w:tmpl w:val="3C8AF528"/>
    <w:lvl w:ilvl="0" w:tplc="CBC83AD0">
      <w:numFmt w:val="bullet"/>
      <w:lvlText w:val=""/>
      <w:lvlJc w:val="left"/>
      <w:pPr>
        <w:ind w:left="1492" w:hanging="360"/>
      </w:pPr>
      <w:rPr>
        <w:rFonts w:ascii="Symbol" w:eastAsia="Symbol" w:hAnsi="Symbol" w:cs="Symbol" w:hint="default"/>
        <w:b w:val="0"/>
        <w:bCs w:val="0"/>
        <w:i w:val="0"/>
        <w:iCs w:val="0"/>
        <w:color w:val="231F20"/>
        <w:spacing w:val="0"/>
        <w:w w:val="99"/>
        <w:sz w:val="20"/>
        <w:szCs w:val="20"/>
        <w:lang w:val="pl-PL" w:eastAsia="en-US" w:bidi="ar-SA"/>
      </w:rPr>
    </w:lvl>
    <w:lvl w:ilvl="1" w:tplc="C8200766">
      <w:numFmt w:val="bullet"/>
      <w:lvlText w:val="•"/>
      <w:lvlJc w:val="left"/>
      <w:pPr>
        <w:ind w:left="2426" w:hanging="360"/>
      </w:pPr>
      <w:rPr>
        <w:rFonts w:hint="default"/>
        <w:lang w:val="pl-PL" w:eastAsia="en-US" w:bidi="ar-SA"/>
      </w:rPr>
    </w:lvl>
    <w:lvl w:ilvl="2" w:tplc="287A52E6">
      <w:numFmt w:val="bullet"/>
      <w:lvlText w:val="•"/>
      <w:lvlJc w:val="left"/>
      <w:pPr>
        <w:ind w:left="3353" w:hanging="360"/>
      </w:pPr>
      <w:rPr>
        <w:rFonts w:hint="default"/>
        <w:lang w:val="pl-PL" w:eastAsia="en-US" w:bidi="ar-SA"/>
      </w:rPr>
    </w:lvl>
    <w:lvl w:ilvl="3" w:tplc="ABCAF462">
      <w:numFmt w:val="bullet"/>
      <w:lvlText w:val="•"/>
      <w:lvlJc w:val="left"/>
      <w:pPr>
        <w:ind w:left="4280" w:hanging="360"/>
      </w:pPr>
      <w:rPr>
        <w:rFonts w:hint="default"/>
        <w:lang w:val="pl-PL" w:eastAsia="en-US" w:bidi="ar-SA"/>
      </w:rPr>
    </w:lvl>
    <w:lvl w:ilvl="4" w:tplc="E1D2F97E">
      <w:numFmt w:val="bullet"/>
      <w:lvlText w:val="•"/>
      <w:lvlJc w:val="left"/>
      <w:pPr>
        <w:ind w:left="5206" w:hanging="360"/>
      </w:pPr>
      <w:rPr>
        <w:rFonts w:hint="default"/>
        <w:lang w:val="pl-PL" w:eastAsia="en-US" w:bidi="ar-SA"/>
      </w:rPr>
    </w:lvl>
    <w:lvl w:ilvl="5" w:tplc="1632D094">
      <w:numFmt w:val="bullet"/>
      <w:lvlText w:val="•"/>
      <w:lvlJc w:val="left"/>
      <w:pPr>
        <w:ind w:left="6133" w:hanging="360"/>
      </w:pPr>
      <w:rPr>
        <w:rFonts w:hint="default"/>
        <w:lang w:val="pl-PL" w:eastAsia="en-US" w:bidi="ar-SA"/>
      </w:rPr>
    </w:lvl>
    <w:lvl w:ilvl="6" w:tplc="6F7EB548">
      <w:numFmt w:val="bullet"/>
      <w:lvlText w:val="•"/>
      <w:lvlJc w:val="left"/>
      <w:pPr>
        <w:ind w:left="7060" w:hanging="360"/>
      </w:pPr>
      <w:rPr>
        <w:rFonts w:hint="default"/>
        <w:lang w:val="pl-PL" w:eastAsia="en-US" w:bidi="ar-SA"/>
      </w:rPr>
    </w:lvl>
    <w:lvl w:ilvl="7" w:tplc="2DBE31C8">
      <w:numFmt w:val="bullet"/>
      <w:lvlText w:val="•"/>
      <w:lvlJc w:val="left"/>
      <w:pPr>
        <w:ind w:left="7986" w:hanging="360"/>
      </w:pPr>
      <w:rPr>
        <w:rFonts w:hint="default"/>
        <w:lang w:val="pl-PL" w:eastAsia="en-US" w:bidi="ar-SA"/>
      </w:rPr>
    </w:lvl>
    <w:lvl w:ilvl="8" w:tplc="3F40DD6A">
      <w:numFmt w:val="bullet"/>
      <w:lvlText w:val="•"/>
      <w:lvlJc w:val="left"/>
      <w:pPr>
        <w:ind w:left="8913" w:hanging="360"/>
      </w:pPr>
      <w:rPr>
        <w:rFonts w:hint="default"/>
        <w:lang w:val="pl-PL" w:eastAsia="en-US" w:bidi="ar-SA"/>
      </w:rPr>
    </w:lvl>
  </w:abstractNum>
  <w:abstractNum w:abstractNumId="319">
    <w:nsid w:val="6A1D3002"/>
    <w:multiLevelType w:val="hybridMultilevel"/>
    <w:tmpl w:val="162C1E0E"/>
    <w:lvl w:ilvl="0" w:tplc="442EFF58">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79264CCE">
      <w:numFmt w:val="bullet"/>
      <w:lvlText w:val="•"/>
      <w:lvlJc w:val="left"/>
      <w:pPr>
        <w:ind w:left="1778" w:hanging="360"/>
      </w:pPr>
      <w:rPr>
        <w:rFonts w:hint="default"/>
        <w:lang w:val="pl-PL" w:eastAsia="en-US" w:bidi="ar-SA"/>
      </w:rPr>
    </w:lvl>
    <w:lvl w:ilvl="2" w:tplc="F182C2FE">
      <w:numFmt w:val="bullet"/>
      <w:lvlText w:val="•"/>
      <w:lvlJc w:val="left"/>
      <w:pPr>
        <w:ind w:left="2777" w:hanging="360"/>
      </w:pPr>
      <w:rPr>
        <w:rFonts w:hint="default"/>
        <w:lang w:val="pl-PL" w:eastAsia="en-US" w:bidi="ar-SA"/>
      </w:rPr>
    </w:lvl>
    <w:lvl w:ilvl="3" w:tplc="0596B5BC">
      <w:numFmt w:val="bullet"/>
      <w:lvlText w:val="•"/>
      <w:lvlJc w:val="left"/>
      <w:pPr>
        <w:ind w:left="3776" w:hanging="360"/>
      </w:pPr>
      <w:rPr>
        <w:rFonts w:hint="default"/>
        <w:lang w:val="pl-PL" w:eastAsia="en-US" w:bidi="ar-SA"/>
      </w:rPr>
    </w:lvl>
    <w:lvl w:ilvl="4" w:tplc="779402B4">
      <w:numFmt w:val="bullet"/>
      <w:lvlText w:val="•"/>
      <w:lvlJc w:val="left"/>
      <w:pPr>
        <w:ind w:left="4774" w:hanging="360"/>
      </w:pPr>
      <w:rPr>
        <w:rFonts w:hint="default"/>
        <w:lang w:val="pl-PL" w:eastAsia="en-US" w:bidi="ar-SA"/>
      </w:rPr>
    </w:lvl>
    <w:lvl w:ilvl="5" w:tplc="2B42FD4A">
      <w:numFmt w:val="bullet"/>
      <w:lvlText w:val="•"/>
      <w:lvlJc w:val="left"/>
      <w:pPr>
        <w:ind w:left="5773" w:hanging="360"/>
      </w:pPr>
      <w:rPr>
        <w:rFonts w:hint="default"/>
        <w:lang w:val="pl-PL" w:eastAsia="en-US" w:bidi="ar-SA"/>
      </w:rPr>
    </w:lvl>
    <w:lvl w:ilvl="6" w:tplc="AAF4F12C">
      <w:numFmt w:val="bullet"/>
      <w:lvlText w:val="•"/>
      <w:lvlJc w:val="left"/>
      <w:pPr>
        <w:ind w:left="6772" w:hanging="360"/>
      </w:pPr>
      <w:rPr>
        <w:rFonts w:hint="default"/>
        <w:lang w:val="pl-PL" w:eastAsia="en-US" w:bidi="ar-SA"/>
      </w:rPr>
    </w:lvl>
    <w:lvl w:ilvl="7" w:tplc="D5C6C73E">
      <w:numFmt w:val="bullet"/>
      <w:lvlText w:val="•"/>
      <w:lvlJc w:val="left"/>
      <w:pPr>
        <w:ind w:left="7770" w:hanging="360"/>
      </w:pPr>
      <w:rPr>
        <w:rFonts w:hint="default"/>
        <w:lang w:val="pl-PL" w:eastAsia="en-US" w:bidi="ar-SA"/>
      </w:rPr>
    </w:lvl>
    <w:lvl w:ilvl="8" w:tplc="3D684444">
      <w:numFmt w:val="bullet"/>
      <w:lvlText w:val="•"/>
      <w:lvlJc w:val="left"/>
      <w:pPr>
        <w:ind w:left="8769" w:hanging="360"/>
      </w:pPr>
      <w:rPr>
        <w:rFonts w:hint="default"/>
        <w:lang w:val="pl-PL" w:eastAsia="en-US" w:bidi="ar-SA"/>
      </w:rPr>
    </w:lvl>
  </w:abstractNum>
  <w:abstractNum w:abstractNumId="320">
    <w:nsid w:val="6A2C6EB1"/>
    <w:multiLevelType w:val="hybridMultilevel"/>
    <w:tmpl w:val="8B02391A"/>
    <w:lvl w:ilvl="0" w:tplc="08F03614">
      <w:start w:val="1"/>
      <w:numFmt w:val="decimal"/>
      <w:lvlText w:val="%1)"/>
      <w:lvlJc w:val="left"/>
      <w:pPr>
        <w:ind w:left="642" w:hanging="21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E228DC4">
      <w:numFmt w:val="bullet"/>
      <w:lvlText w:val="•"/>
      <w:lvlJc w:val="left"/>
      <w:pPr>
        <w:ind w:left="1652" w:hanging="219"/>
      </w:pPr>
      <w:rPr>
        <w:rFonts w:hint="default"/>
        <w:lang w:val="pl-PL" w:eastAsia="en-US" w:bidi="ar-SA"/>
      </w:rPr>
    </w:lvl>
    <w:lvl w:ilvl="2" w:tplc="FDFEA0AA">
      <w:numFmt w:val="bullet"/>
      <w:lvlText w:val="•"/>
      <w:lvlJc w:val="left"/>
      <w:pPr>
        <w:ind w:left="2665" w:hanging="219"/>
      </w:pPr>
      <w:rPr>
        <w:rFonts w:hint="default"/>
        <w:lang w:val="pl-PL" w:eastAsia="en-US" w:bidi="ar-SA"/>
      </w:rPr>
    </w:lvl>
    <w:lvl w:ilvl="3" w:tplc="2CFC2474">
      <w:numFmt w:val="bullet"/>
      <w:lvlText w:val="•"/>
      <w:lvlJc w:val="left"/>
      <w:pPr>
        <w:ind w:left="3678" w:hanging="219"/>
      </w:pPr>
      <w:rPr>
        <w:rFonts w:hint="default"/>
        <w:lang w:val="pl-PL" w:eastAsia="en-US" w:bidi="ar-SA"/>
      </w:rPr>
    </w:lvl>
    <w:lvl w:ilvl="4" w:tplc="F4CA8C42">
      <w:numFmt w:val="bullet"/>
      <w:lvlText w:val="•"/>
      <w:lvlJc w:val="left"/>
      <w:pPr>
        <w:ind w:left="4690" w:hanging="219"/>
      </w:pPr>
      <w:rPr>
        <w:rFonts w:hint="default"/>
        <w:lang w:val="pl-PL" w:eastAsia="en-US" w:bidi="ar-SA"/>
      </w:rPr>
    </w:lvl>
    <w:lvl w:ilvl="5" w:tplc="22125336">
      <w:numFmt w:val="bullet"/>
      <w:lvlText w:val="•"/>
      <w:lvlJc w:val="left"/>
      <w:pPr>
        <w:ind w:left="5703" w:hanging="219"/>
      </w:pPr>
      <w:rPr>
        <w:rFonts w:hint="default"/>
        <w:lang w:val="pl-PL" w:eastAsia="en-US" w:bidi="ar-SA"/>
      </w:rPr>
    </w:lvl>
    <w:lvl w:ilvl="6" w:tplc="A762CB28">
      <w:numFmt w:val="bullet"/>
      <w:lvlText w:val="•"/>
      <w:lvlJc w:val="left"/>
      <w:pPr>
        <w:ind w:left="6716" w:hanging="219"/>
      </w:pPr>
      <w:rPr>
        <w:rFonts w:hint="default"/>
        <w:lang w:val="pl-PL" w:eastAsia="en-US" w:bidi="ar-SA"/>
      </w:rPr>
    </w:lvl>
    <w:lvl w:ilvl="7" w:tplc="64440BE8">
      <w:numFmt w:val="bullet"/>
      <w:lvlText w:val="•"/>
      <w:lvlJc w:val="left"/>
      <w:pPr>
        <w:ind w:left="7728" w:hanging="219"/>
      </w:pPr>
      <w:rPr>
        <w:rFonts w:hint="default"/>
        <w:lang w:val="pl-PL" w:eastAsia="en-US" w:bidi="ar-SA"/>
      </w:rPr>
    </w:lvl>
    <w:lvl w:ilvl="8" w:tplc="0220E0D6">
      <w:numFmt w:val="bullet"/>
      <w:lvlText w:val="•"/>
      <w:lvlJc w:val="left"/>
      <w:pPr>
        <w:ind w:left="8741" w:hanging="219"/>
      </w:pPr>
      <w:rPr>
        <w:rFonts w:hint="default"/>
        <w:lang w:val="pl-PL" w:eastAsia="en-US" w:bidi="ar-SA"/>
      </w:rPr>
    </w:lvl>
  </w:abstractNum>
  <w:abstractNum w:abstractNumId="321">
    <w:nsid w:val="6A5473C2"/>
    <w:multiLevelType w:val="multilevel"/>
    <w:tmpl w:val="52CCF262"/>
    <w:lvl w:ilvl="0">
      <w:start w:val="4"/>
      <w:numFmt w:val="upperLetter"/>
      <w:lvlText w:val="%1"/>
      <w:lvlJc w:val="left"/>
      <w:pPr>
        <w:ind w:left="1864" w:hanging="1440"/>
      </w:pPr>
      <w:rPr>
        <w:rFonts w:hint="default"/>
        <w:lang w:val="pl-PL" w:eastAsia="en-US" w:bidi="ar-SA"/>
      </w:rPr>
    </w:lvl>
    <w:lvl w:ilvl="1">
      <w:start w:val="1"/>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22">
    <w:nsid w:val="6A672E0E"/>
    <w:multiLevelType w:val="hybridMultilevel"/>
    <w:tmpl w:val="10226DBC"/>
    <w:lvl w:ilvl="0" w:tplc="5B8A26FC">
      <w:start w:val="1"/>
      <w:numFmt w:val="lowerLetter"/>
      <w:lvlText w:val="%1)"/>
      <w:lvlJc w:val="left"/>
      <w:pPr>
        <w:ind w:left="282"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1C0ECF44">
      <w:numFmt w:val="bullet"/>
      <w:lvlText w:val="•"/>
      <w:lvlJc w:val="left"/>
      <w:pPr>
        <w:ind w:left="807" w:hanging="176"/>
      </w:pPr>
      <w:rPr>
        <w:rFonts w:hint="default"/>
        <w:lang w:val="pl-PL" w:eastAsia="en-US" w:bidi="ar-SA"/>
      </w:rPr>
    </w:lvl>
    <w:lvl w:ilvl="2" w:tplc="12189B94">
      <w:numFmt w:val="bullet"/>
      <w:lvlText w:val="•"/>
      <w:lvlJc w:val="left"/>
      <w:pPr>
        <w:ind w:left="1335" w:hanging="176"/>
      </w:pPr>
      <w:rPr>
        <w:rFonts w:hint="default"/>
        <w:lang w:val="pl-PL" w:eastAsia="en-US" w:bidi="ar-SA"/>
      </w:rPr>
    </w:lvl>
    <w:lvl w:ilvl="3" w:tplc="0FC8DCA6">
      <w:numFmt w:val="bullet"/>
      <w:lvlText w:val="•"/>
      <w:lvlJc w:val="left"/>
      <w:pPr>
        <w:ind w:left="1863" w:hanging="176"/>
      </w:pPr>
      <w:rPr>
        <w:rFonts w:hint="default"/>
        <w:lang w:val="pl-PL" w:eastAsia="en-US" w:bidi="ar-SA"/>
      </w:rPr>
    </w:lvl>
    <w:lvl w:ilvl="4" w:tplc="51188204">
      <w:numFmt w:val="bullet"/>
      <w:lvlText w:val="•"/>
      <w:lvlJc w:val="left"/>
      <w:pPr>
        <w:ind w:left="2391" w:hanging="176"/>
      </w:pPr>
      <w:rPr>
        <w:rFonts w:hint="default"/>
        <w:lang w:val="pl-PL" w:eastAsia="en-US" w:bidi="ar-SA"/>
      </w:rPr>
    </w:lvl>
    <w:lvl w:ilvl="5" w:tplc="3474BBE6">
      <w:numFmt w:val="bullet"/>
      <w:lvlText w:val="•"/>
      <w:lvlJc w:val="left"/>
      <w:pPr>
        <w:ind w:left="2919" w:hanging="176"/>
      </w:pPr>
      <w:rPr>
        <w:rFonts w:hint="default"/>
        <w:lang w:val="pl-PL" w:eastAsia="en-US" w:bidi="ar-SA"/>
      </w:rPr>
    </w:lvl>
    <w:lvl w:ilvl="6" w:tplc="1898D526">
      <w:numFmt w:val="bullet"/>
      <w:lvlText w:val="•"/>
      <w:lvlJc w:val="left"/>
      <w:pPr>
        <w:ind w:left="3446" w:hanging="176"/>
      </w:pPr>
      <w:rPr>
        <w:rFonts w:hint="default"/>
        <w:lang w:val="pl-PL" w:eastAsia="en-US" w:bidi="ar-SA"/>
      </w:rPr>
    </w:lvl>
    <w:lvl w:ilvl="7" w:tplc="AF18CA14">
      <w:numFmt w:val="bullet"/>
      <w:lvlText w:val="•"/>
      <w:lvlJc w:val="left"/>
      <w:pPr>
        <w:ind w:left="3974" w:hanging="176"/>
      </w:pPr>
      <w:rPr>
        <w:rFonts w:hint="default"/>
        <w:lang w:val="pl-PL" w:eastAsia="en-US" w:bidi="ar-SA"/>
      </w:rPr>
    </w:lvl>
    <w:lvl w:ilvl="8" w:tplc="13EE0CDA">
      <w:numFmt w:val="bullet"/>
      <w:lvlText w:val="•"/>
      <w:lvlJc w:val="left"/>
      <w:pPr>
        <w:ind w:left="4502" w:hanging="176"/>
      </w:pPr>
      <w:rPr>
        <w:rFonts w:hint="default"/>
        <w:lang w:val="pl-PL" w:eastAsia="en-US" w:bidi="ar-SA"/>
      </w:rPr>
    </w:lvl>
  </w:abstractNum>
  <w:abstractNum w:abstractNumId="323">
    <w:nsid w:val="6B1C603A"/>
    <w:multiLevelType w:val="hybridMultilevel"/>
    <w:tmpl w:val="B97A1354"/>
    <w:lvl w:ilvl="0" w:tplc="C450B73A">
      <w:start w:val="1"/>
      <w:numFmt w:val="decimal"/>
      <w:lvlText w:val="(%1)"/>
      <w:lvlJc w:val="left"/>
      <w:pPr>
        <w:ind w:left="698" w:hanging="274"/>
      </w:pPr>
      <w:rPr>
        <w:rFonts w:ascii="Times New Roman" w:eastAsia="Times New Roman" w:hAnsi="Times New Roman" w:cs="Times New Roman" w:hint="default"/>
        <w:b w:val="0"/>
        <w:bCs w:val="0"/>
        <w:i w:val="0"/>
        <w:iCs w:val="0"/>
        <w:color w:val="231F20"/>
        <w:spacing w:val="-4"/>
        <w:w w:val="99"/>
        <w:sz w:val="20"/>
        <w:szCs w:val="20"/>
        <w:lang w:val="pl-PL" w:eastAsia="en-US" w:bidi="ar-SA"/>
      </w:rPr>
    </w:lvl>
    <w:lvl w:ilvl="1" w:tplc="DDA82F50">
      <w:start w:val="1"/>
      <w:numFmt w:val="lowerLetter"/>
      <w:lvlText w:val="%2)"/>
      <w:lvlJc w:val="left"/>
      <w:pPr>
        <w:ind w:left="1434" w:hanging="288"/>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2" w:tplc="72A6D0FA">
      <w:numFmt w:val="bullet"/>
      <w:lvlText w:val="•"/>
      <w:lvlJc w:val="left"/>
      <w:pPr>
        <w:ind w:left="2476" w:hanging="288"/>
      </w:pPr>
      <w:rPr>
        <w:rFonts w:hint="default"/>
        <w:lang w:val="pl-PL" w:eastAsia="en-US" w:bidi="ar-SA"/>
      </w:rPr>
    </w:lvl>
    <w:lvl w:ilvl="3" w:tplc="AEB017E8">
      <w:numFmt w:val="bullet"/>
      <w:lvlText w:val="•"/>
      <w:lvlJc w:val="left"/>
      <w:pPr>
        <w:ind w:left="3512" w:hanging="288"/>
      </w:pPr>
      <w:rPr>
        <w:rFonts w:hint="default"/>
        <w:lang w:val="pl-PL" w:eastAsia="en-US" w:bidi="ar-SA"/>
      </w:rPr>
    </w:lvl>
    <w:lvl w:ilvl="4" w:tplc="65ACF8D4">
      <w:numFmt w:val="bullet"/>
      <w:lvlText w:val="•"/>
      <w:lvlJc w:val="left"/>
      <w:pPr>
        <w:ind w:left="4549" w:hanging="288"/>
      </w:pPr>
      <w:rPr>
        <w:rFonts w:hint="default"/>
        <w:lang w:val="pl-PL" w:eastAsia="en-US" w:bidi="ar-SA"/>
      </w:rPr>
    </w:lvl>
    <w:lvl w:ilvl="5" w:tplc="70B431B4">
      <w:numFmt w:val="bullet"/>
      <w:lvlText w:val="•"/>
      <w:lvlJc w:val="left"/>
      <w:pPr>
        <w:ind w:left="5585" w:hanging="288"/>
      </w:pPr>
      <w:rPr>
        <w:rFonts w:hint="default"/>
        <w:lang w:val="pl-PL" w:eastAsia="en-US" w:bidi="ar-SA"/>
      </w:rPr>
    </w:lvl>
    <w:lvl w:ilvl="6" w:tplc="3B14E236">
      <w:numFmt w:val="bullet"/>
      <w:lvlText w:val="•"/>
      <w:lvlJc w:val="left"/>
      <w:pPr>
        <w:ind w:left="6621" w:hanging="288"/>
      </w:pPr>
      <w:rPr>
        <w:rFonts w:hint="default"/>
        <w:lang w:val="pl-PL" w:eastAsia="en-US" w:bidi="ar-SA"/>
      </w:rPr>
    </w:lvl>
    <w:lvl w:ilvl="7" w:tplc="BFCA5D44">
      <w:numFmt w:val="bullet"/>
      <w:lvlText w:val="•"/>
      <w:lvlJc w:val="left"/>
      <w:pPr>
        <w:ind w:left="7658" w:hanging="288"/>
      </w:pPr>
      <w:rPr>
        <w:rFonts w:hint="default"/>
        <w:lang w:val="pl-PL" w:eastAsia="en-US" w:bidi="ar-SA"/>
      </w:rPr>
    </w:lvl>
    <w:lvl w:ilvl="8" w:tplc="8F043716">
      <w:numFmt w:val="bullet"/>
      <w:lvlText w:val="•"/>
      <w:lvlJc w:val="left"/>
      <w:pPr>
        <w:ind w:left="8694" w:hanging="288"/>
      </w:pPr>
      <w:rPr>
        <w:rFonts w:hint="default"/>
        <w:lang w:val="pl-PL" w:eastAsia="en-US" w:bidi="ar-SA"/>
      </w:rPr>
    </w:lvl>
  </w:abstractNum>
  <w:abstractNum w:abstractNumId="324">
    <w:nsid w:val="6B3B720B"/>
    <w:multiLevelType w:val="hybridMultilevel"/>
    <w:tmpl w:val="C72C7AC0"/>
    <w:lvl w:ilvl="0" w:tplc="8FD0C4C8">
      <w:numFmt w:val="bullet"/>
      <w:lvlText w:val="-"/>
      <w:lvlJc w:val="left"/>
      <w:pPr>
        <w:ind w:left="1276" w:hanging="111"/>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B9FEF94E">
      <w:numFmt w:val="bullet"/>
      <w:lvlText w:val="•"/>
      <w:lvlJc w:val="left"/>
      <w:pPr>
        <w:ind w:left="2228" w:hanging="111"/>
      </w:pPr>
      <w:rPr>
        <w:rFonts w:hint="default"/>
        <w:lang w:val="pl-PL" w:eastAsia="en-US" w:bidi="ar-SA"/>
      </w:rPr>
    </w:lvl>
    <w:lvl w:ilvl="2" w:tplc="DD2EA6FC">
      <w:numFmt w:val="bullet"/>
      <w:lvlText w:val="•"/>
      <w:lvlJc w:val="left"/>
      <w:pPr>
        <w:ind w:left="3177" w:hanging="111"/>
      </w:pPr>
      <w:rPr>
        <w:rFonts w:hint="default"/>
        <w:lang w:val="pl-PL" w:eastAsia="en-US" w:bidi="ar-SA"/>
      </w:rPr>
    </w:lvl>
    <w:lvl w:ilvl="3" w:tplc="C428EB64">
      <w:numFmt w:val="bullet"/>
      <w:lvlText w:val="•"/>
      <w:lvlJc w:val="left"/>
      <w:pPr>
        <w:ind w:left="4126" w:hanging="111"/>
      </w:pPr>
      <w:rPr>
        <w:rFonts w:hint="default"/>
        <w:lang w:val="pl-PL" w:eastAsia="en-US" w:bidi="ar-SA"/>
      </w:rPr>
    </w:lvl>
    <w:lvl w:ilvl="4" w:tplc="DCEA8420">
      <w:numFmt w:val="bullet"/>
      <w:lvlText w:val="•"/>
      <w:lvlJc w:val="left"/>
      <w:pPr>
        <w:ind w:left="5074" w:hanging="111"/>
      </w:pPr>
      <w:rPr>
        <w:rFonts w:hint="default"/>
        <w:lang w:val="pl-PL" w:eastAsia="en-US" w:bidi="ar-SA"/>
      </w:rPr>
    </w:lvl>
    <w:lvl w:ilvl="5" w:tplc="66CAE93E">
      <w:numFmt w:val="bullet"/>
      <w:lvlText w:val="•"/>
      <w:lvlJc w:val="left"/>
      <w:pPr>
        <w:ind w:left="6023" w:hanging="111"/>
      </w:pPr>
      <w:rPr>
        <w:rFonts w:hint="default"/>
        <w:lang w:val="pl-PL" w:eastAsia="en-US" w:bidi="ar-SA"/>
      </w:rPr>
    </w:lvl>
    <w:lvl w:ilvl="6" w:tplc="7A5A55E8">
      <w:numFmt w:val="bullet"/>
      <w:lvlText w:val="•"/>
      <w:lvlJc w:val="left"/>
      <w:pPr>
        <w:ind w:left="6972" w:hanging="111"/>
      </w:pPr>
      <w:rPr>
        <w:rFonts w:hint="default"/>
        <w:lang w:val="pl-PL" w:eastAsia="en-US" w:bidi="ar-SA"/>
      </w:rPr>
    </w:lvl>
    <w:lvl w:ilvl="7" w:tplc="F7B692AC">
      <w:numFmt w:val="bullet"/>
      <w:lvlText w:val="•"/>
      <w:lvlJc w:val="left"/>
      <w:pPr>
        <w:ind w:left="7920" w:hanging="111"/>
      </w:pPr>
      <w:rPr>
        <w:rFonts w:hint="default"/>
        <w:lang w:val="pl-PL" w:eastAsia="en-US" w:bidi="ar-SA"/>
      </w:rPr>
    </w:lvl>
    <w:lvl w:ilvl="8" w:tplc="644A0130">
      <w:numFmt w:val="bullet"/>
      <w:lvlText w:val="•"/>
      <w:lvlJc w:val="left"/>
      <w:pPr>
        <w:ind w:left="8869" w:hanging="111"/>
      </w:pPr>
      <w:rPr>
        <w:rFonts w:hint="default"/>
        <w:lang w:val="pl-PL" w:eastAsia="en-US" w:bidi="ar-SA"/>
      </w:rPr>
    </w:lvl>
  </w:abstractNum>
  <w:abstractNum w:abstractNumId="325">
    <w:nsid w:val="6C7D504D"/>
    <w:multiLevelType w:val="hybridMultilevel"/>
    <w:tmpl w:val="9C7EFD22"/>
    <w:lvl w:ilvl="0" w:tplc="B02027B4">
      <w:numFmt w:val="bullet"/>
      <w:lvlText w:val=""/>
      <w:lvlJc w:val="left"/>
      <w:pPr>
        <w:ind w:left="707" w:hanging="284"/>
      </w:pPr>
      <w:rPr>
        <w:rFonts w:ascii="Symbol" w:eastAsia="Symbol" w:hAnsi="Symbol" w:cs="Symbol" w:hint="default"/>
        <w:b w:val="0"/>
        <w:bCs w:val="0"/>
        <w:i w:val="0"/>
        <w:iCs w:val="0"/>
        <w:color w:val="231F20"/>
        <w:spacing w:val="0"/>
        <w:w w:val="99"/>
        <w:sz w:val="20"/>
        <w:szCs w:val="20"/>
        <w:lang w:val="pl-PL" w:eastAsia="en-US" w:bidi="ar-SA"/>
      </w:rPr>
    </w:lvl>
    <w:lvl w:ilvl="1" w:tplc="7B1C756E">
      <w:numFmt w:val="bullet"/>
      <w:lvlText w:val="•"/>
      <w:lvlJc w:val="left"/>
      <w:pPr>
        <w:ind w:left="1706" w:hanging="284"/>
      </w:pPr>
      <w:rPr>
        <w:rFonts w:hint="default"/>
        <w:lang w:val="pl-PL" w:eastAsia="en-US" w:bidi="ar-SA"/>
      </w:rPr>
    </w:lvl>
    <w:lvl w:ilvl="2" w:tplc="99CED86C">
      <w:numFmt w:val="bullet"/>
      <w:lvlText w:val="•"/>
      <w:lvlJc w:val="left"/>
      <w:pPr>
        <w:ind w:left="2713" w:hanging="284"/>
      </w:pPr>
      <w:rPr>
        <w:rFonts w:hint="default"/>
        <w:lang w:val="pl-PL" w:eastAsia="en-US" w:bidi="ar-SA"/>
      </w:rPr>
    </w:lvl>
    <w:lvl w:ilvl="3" w:tplc="5A34F6A0">
      <w:numFmt w:val="bullet"/>
      <w:lvlText w:val="•"/>
      <w:lvlJc w:val="left"/>
      <w:pPr>
        <w:ind w:left="3720" w:hanging="284"/>
      </w:pPr>
      <w:rPr>
        <w:rFonts w:hint="default"/>
        <w:lang w:val="pl-PL" w:eastAsia="en-US" w:bidi="ar-SA"/>
      </w:rPr>
    </w:lvl>
    <w:lvl w:ilvl="4" w:tplc="1EB20F74">
      <w:numFmt w:val="bullet"/>
      <w:lvlText w:val="•"/>
      <w:lvlJc w:val="left"/>
      <w:pPr>
        <w:ind w:left="4726" w:hanging="284"/>
      </w:pPr>
      <w:rPr>
        <w:rFonts w:hint="default"/>
        <w:lang w:val="pl-PL" w:eastAsia="en-US" w:bidi="ar-SA"/>
      </w:rPr>
    </w:lvl>
    <w:lvl w:ilvl="5" w:tplc="5B3EDCEA">
      <w:numFmt w:val="bullet"/>
      <w:lvlText w:val="•"/>
      <w:lvlJc w:val="left"/>
      <w:pPr>
        <w:ind w:left="5733" w:hanging="284"/>
      </w:pPr>
      <w:rPr>
        <w:rFonts w:hint="default"/>
        <w:lang w:val="pl-PL" w:eastAsia="en-US" w:bidi="ar-SA"/>
      </w:rPr>
    </w:lvl>
    <w:lvl w:ilvl="6" w:tplc="976200CC">
      <w:numFmt w:val="bullet"/>
      <w:lvlText w:val="•"/>
      <w:lvlJc w:val="left"/>
      <w:pPr>
        <w:ind w:left="6740" w:hanging="284"/>
      </w:pPr>
      <w:rPr>
        <w:rFonts w:hint="default"/>
        <w:lang w:val="pl-PL" w:eastAsia="en-US" w:bidi="ar-SA"/>
      </w:rPr>
    </w:lvl>
    <w:lvl w:ilvl="7" w:tplc="E698F3F0">
      <w:numFmt w:val="bullet"/>
      <w:lvlText w:val="•"/>
      <w:lvlJc w:val="left"/>
      <w:pPr>
        <w:ind w:left="7746" w:hanging="284"/>
      </w:pPr>
      <w:rPr>
        <w:rFonts w:hint="default"/>
        <w:lang w:val="pl-PL" w:eastAsia="en-US" w:bidi="ar-SA"/>
      </w:rPr>
    </w:lvl>
    <w:lvl w:ilvl="8" w:tplc="C0202DE6">
      <w:numFmt w:val="bullet"/>
      <w:lvlText w:val="•"/>
      <w:lvlJc w:val="left"/>
      <w:pPr>
        <w:ind w:left="8753" w:hanging="284"/>
      </w:pPr>
      <w:rPr>
        <w:rFonts w:hint="default"/>
        <w:lang w:val="pl-PL" w:eastAsia="en-US" w:bidi="ar-SA"/>
      </w:rPr>
    </w:lvl>
  </w:abstractNum>
  <w:abstractNum w:abstractNumId="326">
    <w:nsid w:val="6DCF7E99"/>
    <w:multiLevelType w:val="hybridMultilevel"/>
    <w:tmpl w:val="FA5A0ECE"/>
    <w:lvl w:ilvl="0" w:tplc="3FFC242E">
      <w:start w:val="1"/>
      <w:numFmt w:val="lowerLetter"/>
      <w:lvlText w:val="%1)"/>
      <w:lvlJc w:val="left"/>
      <w:pPr>
        <w:ind w:left="279" w:hanging="176"/>
      </w:pPr>
      <w:rPr>
        <w:rFonts w:ascii="Times New Roman" w:eastAsia="Times New Roman" w:hAnsi="Times New Roman" w:cs="Times New Roman" w:hint="default"/>
        <w:b w:val="0"/>
        <w:bCs w:val="0"/>
        <w:i w:val="0"/>
        <w:iCs w:val="0"/>
        <w:color w:val="231F20"/>
        <w:spacing w:val="0"/>
        <w:w w:val="92"/>
        <w:sz w:val="20"/>
        <w:szCs w:val="20"/>
        <w:lang w:val="pl-PL" w:eastAsia="en-US" w:bidi="ar-SA"/>
      </w:rPr>
    </w:lvl>
    <w:lvl w:ilvl="1" w:tplc="3C086CCE">
      <w:numFmt w:val="bullet"/>
      <w:lvlText w:val="•"/>
      <w:lvlJc w:val="left"/>
      <w:pPr>
        <w:ind w:left="765" w:hanging="176"/>
      </w:pPr>
      <w:rPr>
        <w:rFonts w:hint="default"/>
        <w:lang w:val="pl-PL" w:eastAsia="en-US" w:bidi="ar-SA"/>
      </w:rPr>
    </w:lvl>
    <w:lvl w:ilvl="2" w:tplc="8872E7B8">
      <w:numFmt w:val="bullet"/>
      <w:lvlText w:val="•"/>
      <w:lvlJc w:val="left"/>
      <w:pPr>
        <w:ind w:left="1251" w:hanging="176"/>
      </w:pPr>
      <w:rPr>
        <w:rFonts w:hint="default"/>
        <w:lang w:val="pl-PL" w:eastAsia="en-US" w:bidi="ar-SA"/>
      </w:rPr>
    </w:lvl>
    <w:lvl w:ilvl="3" w:tplc="3990AFD8">
      <w:numFmt w:val="bullet"/>
      <w:lvlText w:val="•"/>
      <w:lvlJc w:val="left"/>
      <w:pPr>
        <w:ind w:left="1736" w:hanging="176"/>
      </w:pPr>
      <w:rPr>
        <w:rFonts w:hint="default"/>
        <w:lang w:val="pl-PL" w:eastAsia="en-US" w:bidi="ar-SA"/>
      </w:rPr>
    </w:lvl>
    <w:lvl w:ilvl="4" w:tplc="7A187240">
      <w:numFmt w:val="bullet"/>
      <w:lvlText w:val="•"/>
      <w:lvlJc w:val="left"/>
      <w:pPr>
        <w:ind w:left="2222" w:hanging="176"/>
      </w:pPr>
      <w:rPr>
        <w:rFonts w:hint="default"/>
        <w:lang w:val="pl-PL" w:eastAsia="en-US" w:bidi="ar-SA"/>
      </w:rPr>
    </w:lvl>
    <w:lvl w:ilvl="5" w:tplc="5B36BD24">
      <w:numFmt w:val="bullet"/>
      <w:lvlText w:val="•"/>
      <w:lvlJc w:val="left"/>
      <w:pPr>
        <w:ind w:left="2708" w:hanging="176"/>
      </w:pPr>
      <w:rPr>
        <w:rFonts w:hint="default"/>
        <w:lang w:val="pl-PL" w:eastAsia="en-US" w:bidi="ar-SA"/>
      </w:rPr>
    </w:lvl>
    <w:lvl w:ilvl="6" w:tplc="A41686F4">
      <w:numFmt w:val="bullet"/>
      <w:lvlText w:val="•"/>
      <w:lvlJc w:val="left"/>
      <w:pPr>
        <w:ind w:left="3193" w:hanging="176"/>
      </w:pPr>
      <w:rPr>
        <w:rFonts w:hint="default"/>
        <w:lang w:val="pl-PL" w:eastAsia="en-US" w:bidi="ar-SA"/>
      </w:rPr>
    </w:lvl>
    <w:lvl w:ilvl="7" w:tplc="A51C965E">
      <w:numFmt w:val="bullet"/>
      <w:lvlText w:val="•"/>
      <w:lvlJc w:val="left"/>
      <w:pPr>
        <w:ind w:left="3679" w:hanging="176"/>
      </w:pPr>
      <w:rPr>
        <w:rFonts w:hint="default"/>
        <w:lang w:val="pl-PL" w:eastAsia="en-US" w:bidi="ar-SA"/>
      </w:rPr>
    </w:lvl>
    <w:lvl w:ilvl="8" w:tplc="2856EB36">
      <w:numFmt w:val="bullet"/>
      <w:lvlText w:val="•"/>
      <w:lvlJc w:val="left"/>
      <w:pPr>
        <w:ind w:left="4164" w:hanging="176"/>
      </w:pPr>
      <w:rPr>
        <w:rFonts w:hint="default"/>
        <w:lang w:val="pl-PL" w:eastAsia="en-US" w:bidi="ar-SA"/>
      </w:rPr>
    </w:lvl>
  </w:abstractNum>
  <w:abstractNum w:abstractNumId="327">
    <w:nsid w:val="6DE40A70"/>
    <w:multiLevelType w:val="hybridMultilevel"/>
    <w:tmpl w:val="354ACF18"/>
    <w:lvl w:ilvl="0" w:tplc="44A84082">
      <w:start w:val="1"/>
      <w:numFmt w:val="decimal"/>
      <w:lvlText w:val="%1."/>
      <w:lvlJc w:val="left"/>
      <w:pPr>
        <w:ind w:left="625" w:hanging="202"/>
        <w:jc w:val="right"/>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E18D182">
      <w:numFmt w:val="bullet"/>
      <w:lvlText w:val="•"/>
      <w:lvlJc w:val="left"/>
      <w:pPr>
        <w:ind w:left="1634" w:hanging="202"/>
      </w:pPr>
      <w:rPr>
        <w:rFonts w:hint="default"/>
        <w:lang w:val="pl-PL" w:eastAsia="en-US" w:bidi="ar-SA"/>
      </w:rPr>
    </w:lvl>
    <w:lvl w:ilvl="2" w:tplc="DF3C8FB4">
      <w:numFmt w:val="bullet"/>
      <w:lvlText w:val="•"/>
      <w:lvlJc w:val="left"/>
      <w:pPr>
        <w:ind w:left="2649" w:hanging="202"/>
      </w:pPr>
      <w:rPr>
        <w:rFonts w:hint="default"/>
        <w:lang w:val="pl-PL" w:eastAsia="en-US" w:bidi="ar-SA"/>
      </w:rPr>
    </w:lvl>
    <w:lvl w:ilvl="3" w:tplc="9918981C">
      <w:numFmt w:val="bullet"/>
      <w:lvlText w:val="•"/>
      <w:lvlJc w:val="left"/>
      <w:pPr>
        <w:ind w:left="3664" w:hanging="202"/>
      </w:pPr>
      <w:rPr>
        <w:rFonts w:hint="default"/>
        <w:lang w:val="pl-PL" w:eastAsia="en-US" w:bidi="ar-SA"/>
      </w:rPr>
    </w:lvl>
    <w:lvl w:ilvl="4" w:tplc="F4C832A8">
      <w:numFmt w:val="bullet"/>
      <w:lvlText w:val="•"/>
      <w:lvlJc w:val="left"/>
      <w:pPr>
        <w:ind w:left="4678" w:hanging="202"/>
      </w:pPr>
      <w:rPr>
        <w:rFonts w:hint="default"/>
        <w:lang w:val="pl-PL" w:eastAsia="en-US" w:bidi="ar-SA"/>
      </w:rPr>
    </w:lvl>
    <w:lvl w:ilvl="5" w:tplc="E29AD504">
      <w:numFmt w:val="bullet"/>
      <w:lvlText w:val="•"/>
      <w:lvlJc w:val="left"/>
      <w:pPr>
        <w:ind w:left="5693" w:hanging="202"/>
      </w:pPr>
      <w:rPr>
        <w:rFonts w:hint="default"/>
        <w:lang w:val="pl-PL" w:eastAsia="en-US" w:bidi="ar-SA"/>
      </w:rPr>
    </w:lvl>
    <w:lvl w:ilvl="6" w:tplc="8B4A09BE">
      <w:numFmt w:val="bullet"/>
      <w:lvlText w:val="•"/>
      <w:lvlJc w:val="left"/>
      <w:pPr>
        <w:ind w:left="6708" w:hanging="202"/>
      </w:pPr>
      <w:rPr>
        <w:rFonts w:hint="default"/>
        <w:lang w:val="pl-PL" w:eastAsia="en-US" w:bidi="ar-SA"/>
      </w:rPr>
    </w:lvl>
    <w:lvl w:ilvl="7" w:tplc="1B8E6824">
      <w:numFmt w:val="bullet"/>
      <w:lvlText w:val="•"/>
      <w:lvlJc w:val="left"/>
      <w:pPr>
        <w:ind w:left="7722" w:hanging="202"/>
      </w:pPr>
      <w:rPr>
        <w:rFonts w:hint="default"/>
        <w:lang w:val="pl-PL" w:eastAsia="en-US" w:bidi="ar-SA"/>
      </w:rPr>
    </w:lvl>
    <w:lvl w:ilvl="8" w:tplc="94CE107A">
      <w:numFmt w:val="bullet"/>
      <w:lvlText w:val="•"/>
      <w:lvlJc w:val="left"/>
      <w:pPr>
        <w:ind w:left="8737" w:hanging="202"/>
      </w:pPr>
      <w:rPr>
        <w:rFonts w:hint="default"/>
        <w:lang w:val="pl-PL" w:eastAsia="en-US" w:bidi="ar-SA"/>
      </w:rPr>
    </w:lvl>
  </w:abstractNum>
  <w:abstractNum w:abstractNumId="328">
    <w:nsid w:val="6ECD74F3"/>
    <w:multiLevelType w:val="hybridMultilevel"/>
    <w:tmpl w:val="E16689CC"/>
    <w:lvl w:ilvl="0" w:tplc="E9BC5B0A">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FB43E5A">
      <w:numFmt w:val="bullet"/>
      <w:lvlText w:val="•"/>
      <w:lvlJc w:val="left"/>
      <w:pPr>
        <w:ind w:left="1706" w:hanging="284"/>
      </w:pPr>
      <w:rPr>
        <w:rFonts w:hint="default"/>
        <w:lang w:val="pl-PL" w:eastAsia="en-US" w:bidi="ar-SA"/>
      </w:rPr>
    </w:lvl>
    <w:lvl w:ilvl="2" w:tplc="7BD40182">
      <w:numFmt w:val="bullet"/>
      <w:lvlText w:val="•"/>
      <w:lvlJc w:val="left"/>
      <w:pPr>
        <w:ind w:left="2713" w:hanging="284"/>
      </w:pPr>
      <w:rPr>
        <w:rFonts w:hint="default"/>
        <w:lang w:val="pl-PL" w:eastAsia="en-US" w:bidi="ar-SA"/>
      </w:rPr>
    </w:lvl>
    <w:lvl w:ilvl="3" w:tplc="3CE6D636">
      <w:numFmt w:val="bullet"/>
      <w:lvlText w:val="•"/>
      <w:lvlJc w:val="left"/>
      <w:pPr>
        <w:ind w:left="3720" w:hanging="284"/>
      </w:pPr>
      <w:rPr>
        <w:rFonts w:hint="default"/>
        <w:lang w:val="pl-PL" w:eastAsia="en-US" w:bidi="ar-SA"/>
      </w:rPr>
    </w:lvl>
    <w:lvl w:ilvl="4" w:tplc="88328510">
      <w:numFmt w:val="bullet"/>
      <w:lvlText w:val="•"/>
      <w:lvlJc w:val="left"/>
      <w:pPr>
        <w:ind w:left="4726" w:hanging="284"/>
      </w:pPr>
      <w:rPr>
        <w:rFonts w:hint="default"/>
        <w:lang w:val="pl-PL" w:eastAsia="en-US" w:bidi="ar-SA"/>
      </w:rPr>
    </w:lvl>
    <w:lvl w:ilvl="5" w:tplc="2922472C">
      <w:numFmt w:val="bullet"/>
      <w:lvlText w:val="•"/>
      <w:lvlJc w:val="left"/>
      <w:pPr>
        <w:ind w:left="5733" w:hanging="284"/>
      </w:pPr>
      <w:rPr>
        <w:rFonts w:hint="default"/>
        <w:lang w:val="pl-PL" w:eastAsia="en-US" w:bidi="ar-SA"/>
      </w:rPr>
    </w:lvl>
    <w:lvl w:ilvl="6" w:tplc="B1D0F346">
      <w:numFmt w:val="bullet"/>
      <w:lvlText w:val="•"/>
      <w:lvlJc w:val="left"/>
      <w:pPr>
        <w:ind w:left="6740" w:hanging="284"/>
      </w:pPr>
      <w:rPr>
        <w:rFonts w:hint="default"/>
        <w:lang w:val="pl-PL" w:eastAsia="en-US" w:bidi="ar-SA"/>
      </w:rPr>
    </w:lvl>
    <w:lvl w:ilvl="7" w:tplc="543AB088">
      <w:numFmt w:val="bullet"/>
      <w:lvlText w:val="•"/>
      <w:lvlJc w:val="left"/>
      <w:pPr>
        <w:ind w:left="7746" w:hanging="284"/>
      </w:pPr>
      <w:rPr>
        <w:rFonts w:hint="default"/>
        <w:lang w:val="pl-PL" w:eastAsia="en-US" w:bidi="ar-SA"/>
      </w:rPr>
    </w:lvl>
    <w:lvl w:ilvl="8" w:tplc="FC90AA46">
      <w:numFmt w:val="bullet"/>
      <w:lvlText w:val="•"/>
      <w:lvlJc w:val="left"/>
      <w:pPr>
        <w:ind w:left="8753" w:hanging="284"/>
      </w:pPr>
      <w:rPr>
        <w:rFonts w:hint="default"/>
        <w:lang w:val="pl-PL" w:eastAsia="en-US" w:bidi="ar-SA"/>
      </w:rPr>
    </w:lvl>
  </w:abstractNum>
  <w:abstractNum w:abstractNumId="329">
    <w:nsid w:val="6F58655C"/>
    <w:multiLevelType w:val="hybridMultilevel"/>
    <w:tmpl w:val="B0F2E65C"/>
    <w:lvl w:ilvl="0" w:tplc="03F8A7AA">
      <w:numFmt w:val="bullet"/>
      <w:lvlText w:val="-"/>
      <w:lvlJc w:val="left"/>
      <w:pPr>
        <w:ind w:left="99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CAB059A4">
      <w:numFmt w:val="bullet"/>
      <w:lvlText w:val="•"/>
      <w:lvlJc w:val="left"/>
      <w:pPr>
        <w:ind w:left="1976" w:hanging="207"/>
      </w:pPr>
      <w:rPr>
        <w:rFonts w:hint="default"/>
        <w:lang w:val="pl-PL" w:eastAsia="en-US" w:bidi="ar-SA"/>
      </w:rPr>
    </w:lvl>
    <w:lvl w:ilvl="2" w:tplc="43E62E2A">
      <w:numFmt w:val="bullet"/>
      <w:lvlText w:val="•"/>
      <w:lvlJc w:val="left"/>
      <w:pPr>
        <w:ind w:left="2953" w:hanging="207"/>
      </w:pPr>
      <w:rPr>
        <w:rFonts w:hint="default"/>
        <w:lang w:val="pl-PL" w:eastAsia="en-US" w:bidi="ar-SA"/>
      </w:rPr>
    </w:lvl>
    <w:lvl w:ilvl="3" w:tplc="73C27C34">
      <w:numFmt w:val="bullet"/>
      <w:lvlText w:val="•"/>
      <w:lvlJc w:val="left"/>
      <w:pPr>
        <w:ind w:left="3930" w:hanging="207"/>
      </w:pPr>
      <w:rPr>
        <w:rFonts w:hint="default"/>
        <w:lang w:val="pl-PL" w:eastAsia="en-US" w:bidi="ar-SA"/>
      </w:rPr>
    </w:lvl>
    <w:lvl w:ilvl="4" w:tplc="59AA4040">
      <w:numFmt w:val="bullet"/>
      <w:lvlText w:val="•"/>
      <w:lvlJc w:val="left"/>
      <w:pPr>
        <w:ind w:left="4906" w:hanging="207"/>
      </w:pPr>
      <w:rPr>
        <w:rFonts w:hint="default"/>
        <w:lang w:val="pl-PL" w:eastAsia="en-US" w:bidi="ar-SA"/>
      </w:rPr>
    </w:lvl>
    <w:lvl w:ilvl="5" w:tplc="3C0E3B78">
      <w:numFmt w:val="bullet"/>
      <w:lvlText w:val="•"/>
      <w:lvlJc w:val="left"/>
      <w:pPr>
        <w:ind w:left="5883" w:hanging="207"/>
      </w:pPr>
      <w:rPr>
        <w:rFonts w:hint="default"/>
        <w:lang w:val="pl-PL" w:eastAsia="en-US" w:bidi="ar-SA"/>
      </w:rPr>
    </w:lvl>
    <w:lvl w:ilvl="6" w:tplc="E4B694E2">
      <w:numFmt w:val="bullet"/>
      <w:lvlText w:val="•"/>
      <w:lvlJc w:val="left"/>
      <w:pPr>
        <w:ind w:left="6860" w:hanging="207"/>
      </w:pPr>
      <w:rPr>
        <w:rFonts w:hint="default"/>
        <w:lang w:val="pl-PL" w:eastAsia="en-US" w:bidi="ar-SA"/>
      </w:rPr>
    </w:lvl>
    <w:lvl w:ilvl="7" w:tplc="3C284AC6">
      <w:numFmt w:val="bullet"/>
      <w:lvlText w:val="•"/>
      <w:lvlJc w:val="left"/>
      <w:pPr>
        <w:ind w:left="7836" w:hanging="207"/>
      </w:pPr>
      <w:rPr>
        <w:rFonts w:hint="default"/>
        <w:lang w:val="pl-PL" w:eastAsia="en-US" w:bidi="ar-SA"/>
      </w:rPr>
    </w:lvl>
    <w:lvl w:ilvl="8" w:tplc="156C168C">
      <w:numFmt w:val="bullet"/>
      <w:lvlText w:val="•"/>
      <w:lvlJc w:val="left"/>
      <w:pPr>
        <w:ind w:left="8813" w:hanging="207"/>
      </w:pPr>
      <w:rPr>
        <w:rFonts w:hint="default"/>
        <w:lang w:val="pl-PL" w:eastAsia="en-US" w:bidi="ar-SA"/>
      </w:rPr>
    </w:lvl>
  </w:abstractNum>
  <w:abstractNum w:abstractNumId="330">
    <w:nsid w:val="6F7E10AD"/>
    <w:multiLevelType w:val="hybridMultilevel"/>
    <w:tmpl w:val="00A29588"/>
    <w:lvl w:ilvl="0" w:tplc="138641D2">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A86CDAC6">
      <w:numFmt w:val="bullet"/>
      <w:lvlText w:val="•"/>
      <w:lvlJc w:val="left"/>
      <w:pPr>
        <w:ind w:left="479" w:hanging="116"/>
      </w:pPr>
      <w:rPr>
        <w:rFonts w:hint="default"/>
        <w:lang w:val="pl-PL" w:eastAsia="en-US" w:bidi="ar-SA"/>
      </w:rPr>
    </w:lvl>
    <w:lvl w:ilvl="2" w:tplc="8700AD34">
      <w:numFmt w:val="bullet"/>
      <w:lvlText w:val="•"/>
      <w:lvlJc w:val="left"/>
      <w:pPr>
        <w:ind w:left="819" w:hanging="116"/>
      </w:pPr>
      <w:rPr>
        <w:rFonts w:hint="default"/>
        <w:lang w:val="pl-PL" w:eastAsia="en-US" w:bidi="ar-SA"/>
      </w:rPr>
    </w:lvl>
    <w:lvl w:ilvl="3" w:tplc="0E7C0E02">
      <w:numFmt w:val="bullet"/>
      <w:lvlText w:val="•"/>
      <w:lvlJc w:val="left"/>
      <w:pPr>
        <w:ind w:left="1159" w:hanging="116"/>
      </w:pPr>
      <w:rPr>
        <w:rFonts w:hint="default"/>
        <w:lang w:val="pl-PL" w:eastAsia="en-US" w:bidi="ar-SA"/>
      </w:rPr>
    </w:lvl>
    <w:lvl w:ilvl="4" w:tplc="E6C6F200">
      <w:numFmt w:val="bullet"/>
      <w:lvlText w:val="•"/>
      <w:lvlJc w:val="left"/>
      <w:pPr>
        <w:ind w:left="1498" w:hanging="116"/>
      </w:pPr>
      <w:rPr>
        <w:rFonts w:hint="default"/>
        <w:lang w:val="pl-PL" w:eastAsia="en-US" w:bidi="ar-SA"/>
      </w:rPr>
    </w:lvl>
    <w:lvl w:ilvl="5" w:tplc="97AE988A">
      <w:numFmt w:val="bullet"/>
      <w:lvlText w:val="•"/>
      <w:lvlJc w:val="left"/>
      <w:pPr>
        <w:ind w:left="1838" w:hanging="116"/>
      </w:pPr>
      <w:rPr>
        <w:rFonts w:hint="default"/>
        <w:lang w:val="pl-PL" w:eastAsia="en-US" w:bidi="ar-SA"/>
      </w:rPr>
    </w:lvl>
    <w:lvl w:ilvl="6" w:tplc="4F306DB8">
      <w:numFmt w:val="bullet"/>
      <w:lvlText w:val="•"/>
      <w:lvlJc w:val="left"/>
      <w:pPr>
        <w:ind w:left="2178" w:hanging="116"/>
      </w:pPr>
      <w:rPr>
        <w:rFonts w:hint="default"/>
        <w:lang w:val="pl-PL" w:eastAsia="en-US" w:bidi="ar-SA"/>
      </w:rPr>
    </w:lvl>
    <w:lvl w:ilvl="7" w:tplc="95BE0B9E">
      <w:numFmt w:val="bullet"/>
      <w:lvlText w:val="•"/>
      <w:lvlJc w:val="left"/>
      <w:pPr>
        <w:ind w:left="2517" w:hanging="116"/>
      </w:pPr>
      <w:rPr>
        <w:rFonts w:hint="default"/>
        <w:lang w:val="pl-PL" w:eastAsia="en-US" w:bidi="ar-SA"/>
      </w:rPr>
    </w:lvl>
    <w:lvl w:ilvl="8" w:tplc="0CBC07EC">
      <w:numFmt w:val="bullet"/>
      <w:lvlText w:val="•"/>
      <w:lvlJc w:val="left"/>
      <w:pPr>
        <w:ind w:left="2857" w:hanging="116"/>
      </w:pPr>
      <w:rPr>
        <w:rFonts w:hint="default"/>
        <w:lang w:val="pl-PL" w:eastAsia="en-US" w:bidi="ar-SA"/>
      </w:rPr>
    </w:lvl>
  </w:abstractNum>
  <w:abstractNum w:abstractNumId="331">
    <w:nsid w:val="6FDA6059"/>
    <w:multiLevelType w:val="hybridMultilevel"/>
    <w:tmpl w:val="16AAE2BA"/>
    <w:lvl w:ilvl="0" w:tplc="7EEA781E">
      <w:numFmt w:val="bullet"/>
      <w:lvlText w:val="-"/>
      <w:lvlJc w:val="left"/>
      <w:pPr>
        <w:ind w:left="1250" w:hanging="11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4C25C6A">
      <w:numFmt w:val="bullet"/>
      <w:lvlText w:val="•"/>
      <w:lvlJc w:val="left"/>
      <w:pPr>
        <w:ind w:left="2210" w:hanging="118"/>
      </w:pPr>
      <w:rPr>
        <w:rFonts w:hint="default"/>
        <w:lang w:val="pl-PL" w:eastAsia="en-US" w:bidi="ar-SA"/>
      </w:rPr>
    </w:lvl>
    <w:lvl w:ilvl="2" w:tplc="DEBC72FA">
      <w:numFmt w:val="bullet"/>
      <w:lvlText w:val="•"/>
      <w:lvlJc w:val="left"/>
      <w:pPr>
        <w:ind w:left="3161" w:hanging="118"/>
      </w:pPr>
      <w:rPr>
        <w:rFonts w:hint="default"/>
        <w:lang w:val="pl-PL" w:eastAsia="en-US" w:bidi="ar-SA"/>
      </w:rPr>
    </w:lvl>
    <w:lvl w:ilvl="3" w:tplc="3DEACCC4">
      <w:numFmt w:val="bullet"/>
      <w:lvlText w:val="•"/>
      <w:lvlJc w:val="left"/>
      <w:pPr>
        <w:ind w:left="4112" w:hanging="118"/>
      </w:pPr>
      <w:rPr>
        <w:rFonts w:hint="default"/>
        <w:lang w:val="pl-PL" w:eastAsia="en-US" w:bidi="ar-SA"/>
      </w:rPr>
    </w:lvl>
    <w:lvl w:ilvl="4" w:tplc="049C0F54">
      <w:numFmt w:val="bullet"/>
      <w:lvlText w:val="•"/>
      <w:lvlJc w:val="left"/>
      <w:pPr>
        <w:ind w:left="5062" w:hanging="118"/>
      </w:pPr>
      <w:rPr>
        <w:rFonts w:hint="default"/>
        <w:lang w:val="pl-PL" w:eastAsia="en-US" w:bidi="ar-SA"/>
      </w:rPr>
    </w:lvl>
    <w:lvl w:ilvl="5" w:tplc="8A3473E6">
      <w:numFmt w:val="bullet"/>
      <w:lvlText w:val="•"/>
      <w:lvlJc w:val="left"/>
      <w:pPr>
        <w:ind w:left="6013" w:hanging="118"/>
      </w:pPr>
      <w:rPr>
        <w:rFonts w:hint="default"/>
        <w:lang w:val="pl-PL" w:eastAsia="en-US" w:bidi="ar-SA"/>
      </w:rPr>
    </w:lvl>
    <w:lvl w:ilvl="6" w:tplc="D8CA5A88">
      <w:numFmt w:val="bullet"/>
      <w:lvlText w:val="•"/>
      <w:lvlJc w:val="left"/>
      <w:pPr>
        <w:ind w:left="6964" w:hanging="118"/>
      </w:pPr>
      <w:rPr>
        <w:rFonts w:hint="default"/>
        <w:lang w:val="pl-PL" w:eastAsia="en-US" w:bidi="ar-SA"/>
      </w:rPr>
    </w:lvl>
    <w:lvl w:ilvl="7" w:tplc="9CF4B48A">
      <w:numFmt w:val="bullet"/>
      <w:lvlText w:val="•"/>
      <w:lvlJc w:val="left"/>
      <w:pPr>
        <w:ind w:left="7914" w:hanging="118"/>
      </w:pPr>
      <w:rPr>
        <w:rFonts w:hint="default"/>
        <w:lang w:val="pl-PL" w:eastAsia="en-US" w:bidi="ar-SA"/>
      </w:rPr>
    </w:lvl>
    <w:lvl w:ilvl="8" w:tplc="AA2CEC4C">
      <w:numFmt w:val="bullet"/>
      <w:lvlText w:val="•"/>
      <w:lvlJc w:val="left"/>
      <w:pPr>
        <w:ind w:left="8865" w:hanging="118"/>
      </w:pPr>
      <w:rPr>
        <w:rFonts w:hint="default"/>
        <w:lang w:val="pl-PL" w:eastAsia="en-US" w:bidi="ar-SA"/>
      </w:rPr>
    </w:lvl>
  </w:abstractNum>
  <w:abstractNum w:abstractNumId="332">
    <w:nsid w:val="70A705A1"/>
    <w:multiLevelType w:val="hybridMultilevel"/>
    <w:tmpl w:val="51B4BFF4"/>
    <w:lvl w:ilvl="0" w:tplc="67324A6E">
      <w:numFmt w:val="bullet"/>
      <w:lvlText w:val=""/>
      <w:lvlJc w:val="left"/>
      <w:pPr>
        <w:ind w:left="784" w:hanging="284"/>
      </w:pPr>
      <w:rPr>
        <w:rFonts w:ascii="Symbol" w:eastAsia="Symbol" w:hAnsi="Symbol" w:cs="Symbol" w:hint="default"/>
        <w:b w:val="0"/>
        <w:bCs w:val="0"/>
        <w:i w:val="0"/>
        <w:iCs w:val="0"/>
        <w:color w:val="231F20"/>
        <w:spacing w:val="0"/>
        <w:w w:val="99"/>
        <w:sz w:val="20"/>
        <w:szCs w:val="20"/>
        <w:lang w:val="pl-PL" w:eastAsia="en-US" w:bidi="ar-SA"/>
      </w:rPr>
    </w:lvl>
    <w:lvl w:ilvl="1" w:tplc="CABAF504">
      <w:numFmt w:val="bullet"/>
      <w:lvlText w:val="•"/>
      <w:lvlJc w:val="left"/>
      <w:pPr>
        <w:ind w:left="1778" w:hanging="284"/>
      </w:pPr>
      <w:rPr>
        <w:rFonts w:hint="default"/>
        <w:lang w:val="pl-PL" w:eastAsia="en-US" w:bidi="ar-SA"/>
      </w:rPr>
    </w:lvl>
    <w:lvl w:ilvl="2" w:tplc="43EE4C8C">
      <w:numFmt w:val="bullet"/>
      <w:lvlText w:val="•"/>
      <w:lvlJc w:val="left"/>
      <w:pPr>
        <w:ind w:left="2777" w:hanging="284"/>
      </w:pPr>
      <w:rPr>
        <w:rFonts w:hint="default"/>
        <w:lang w:val="pl-PL" w:eastAsia="en-US" w:bidi="ar-SA"/>
      </w:rPr>
    </w:lvl>
    <w:lvl w:ilvl="3" w:tplc="1168363A">
      <w:numFmt w:val="bullet"/>
      <w:lvlText w:val="•"/>
      <w:lvlJc w:val="left"/>
      <w:pPr>
        <w:ind w:left="3776" w:hanging="284"/>
      </w:pPr>
      <w:rPr>
        <w:rFonts w:hint="default"/>
        <w:lang w:val="pl-PL" w:eastAsia="en-US" w:bidi="ar-SA"/>
      </w:rPr>
    </w:lvl>
    <w:lvl w:ilvl="4" w:tplc="DE60B904">
      <w:numFmt w:val="bullet"/>
      <w:lvlText w:val="•"/>
      <w:lvlJc w:val="left"/>
      <w:pPr>
        <w:ind w:left="4774" w:hanging="284"/>
      </w:pPr>
      <w:rPr>
        <w:rFonts w:hint="default"/>
        <w:lang w:val="pl-PL" w:eastAsia="en-US" w:bidi="ar-SA"/>
      </w:rPr>
    </w:lvl>
    <w:lvl w:ilvl="5" w:tplc="7D9A1BF0">
      <w:numFmt w:val="bullet"/>
      <w:lvlText w:val="•"/>
      <w:lvlJc w:val="left"/>
      <w:pPr>
        <w:ind w:left="5773" w:hanging="284"/>
      </w:pPr>
      <w:rPr>
        <w:rFonts w:hint="default"/>
        <w:lang w:val="pl-PL" w:eastAsia="en-US" w:bidi="ar-SA"/>
      </w:rPr>
    </w:lvl>
    <w:lvl w:ilvl="6" w:tplc="1D6AF096">
      <w:numFmt w:val="bullet"/>
      <w:lvlText w:val="•"/>
      <w:lvlJc w:val="left"/>
      <w:pPr>
        <w:ind w:left="6772" w:hanging="284"/>
      </w:pPr>
      <w:rPr>
        <w:rFonts w:hint="default"/>
        <w:lang w:val="pl-PL" w:eastAsia="en-US" w:bidi="ar-SA"/>
      </w:rPr>
    </w:lvl>
    <w:lvl w:ilvl="7" w:tplc="3636235A">
      <w:numFmt w:val="bullet"/>
      <w:lvlText w:val="•"/>
      <w:lvlJc w:val="left"/>
      <w:pPr>
        <w:ind w:left="7770" w:hanging="284"/>
      </w:pPr>
      <w:rPr>
        <w:rFonts w:hint="default"/>
        <w:lang w:val="pl-PL" w:eastAsia="en-US" w:bidi="ar-SA"/>
      </w:rPr>
    </w:lvl>
    <w:lvl w:ilvl="8" w:tplc="8AB48FA0">
      <w:numFmt w:val="bullet"/>
      <w:lvlText w:val="•"/>
      <w:lvlJc w:val="left"/>
      <w:pPr>
        <w:ind w:left="8769" w:hanging="284"/>
      </w:pPr>
      <w:rPr>
        <w:rFonts w:hint="default"/>
        <w:lang w:val="pl-PL" w:eastAsia="en-US" w:bidi="ar-SA"/>
      </w:rPr>
    </w:lvl>
  </w:abstractNum>
  <w:abstractNum w:abstractNumId="333">
    <w:nsid w:val="70B46EFB"/>
    <w:multiLevelType w:val="hybridMultilevel"/>
    <w:tmpl w:val="EB3C1456"/>
    <w:lvl w:ilvl="0" w:tplc="793091F4">
      <w:start w:val="1"/>
      <w:numFmt w:val="lowerLetter"/>
      <w:lvlText w:val="%1)"/>
      <w:lvlJc w:val="left"/>
      <w:pPr>
        <w:ind w:left="426" w:hanging="22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E40A0312">
      <w:numFmt w:val="bullet"/>
      <w:lvlText w:val="•"/>
      <w:lvlJc w:val="left"/>
      <w:pPr>
        <w:ind w:left="1454" w:hanging="224"/>
      </w:pPr>
      <w:rPr>
        <w:rFonts w:hint="default"/>
        <w:lang w:val="pl-PL" w:eastAsia="en-US" w:bidi="ar-SA"/>
      </w:rPr>
    </w:lvl>
    <w:lvl w:ilvl="2" w:tplc="338CFBFE">
      <w:numFmt w:val="bullet"/>
      <w:lvlText w:val="•"/>
      <w:lvlJc w:val="left"/>
      <w:pPr>
        <w:ind w:left="2489" w:hanging="224"/>
      </w:pPr>
      <w:rPr>
        <w:rFonts w:hint="default"/>
        <w:lang w:val="pl-PL" w:eastAsia="en-US" w:bidi="ar-SA"/>
      </w:rPr>
    </w:lvl>
    <w:lvl w:ilvl="3" w:tplc="EDC67652">
      <w:numFmt w:val="bullet"/>
      <w:lvlText w:val="•"/>
      <w:lvlJc w:val="left"/>
      <w:pPr>
        <w:ind w:left="3524" w:hanging="224"/>
      </w:pPr>
      <w:rPr>
        <w:rFonts w:hint="default"/>
        <w:lang w:val="pl-PL" w:eastAsia="en-US" w:bidi="ar-SA"/>
      </w:rPr>
    </w:lvl>
    <w:lvl w:ilvl="4" w:tplc="8B08549A">
      <w:numFmt w:val="bullet"/>
      <w:lvlText w:val="•"/>
      <w:lvlJc w:val="left"/>
      <w:pPr>
        <w:ind w:left="4558" w:hanging="224"/>
      </w:pPr>
      <w:rPr>
        <w:rFonts w:hint="default"/>
        <w:lang w:val="pl-PL" w:eastAsia="en-US" w:bidi="ar-SA"/>
      </w:rPr>
    </w:lvl>
    <w:lvl w:ilvl="5" w:tplc="FD88D3B8">
      <w:numFmt w:val="bullet"/>
      <w:lvlText w:val="•"/>
      <w:lvlJc w:val="left"/>
      <w:pPr>
        <w:ind w:left="5593" w:hanging="224"/>
      </w:pPr>
      <w:rPr>
        <w:rFonts w:hint="default"/>
        <w:lang w:val="pl-PL" w:eastAsia="en-US" w:bidi="ar-SA"/>
      </w:rPr>
    </w:lvl>
    <w:lvl w:ilvl="6" w:tplc="C7803174">
      <w:numFmt w:val="bullet"/>
      <w:lvlText w:val="•"/>
      <w:lvlJc w:val="left"/>
      <w:pPr>
        <w:ind w:left="6628" w:hanging="224"/>
      </w:pPr>
      <w:rPr>
        <w:rFonts w:hint="default"/>
        <w:lang w:val="pl-PL" w:eastAsia="en-US" w:bidi="ar-SA"/>
      </w:rPr>
    </w:lvl>
    <w:lvl w:ilvl="7" w:tplc="AF0E46A0">
      <w:numFmt w:val="bullet"/>
      <w:lvlText w:val="•"/>
      <w:lvlJc w:val="left"/>
      <w:pPr>
        <w:ind w:left="7662" w:hanging="224"/>
      </w:pPr>
      <w:rPr>
        <w:rFonts w:hint="default"/>
        <w:lang w:val="pl-PL" w:eastAsia="en-US" w:bidi="ar-SA"/>
      </w:rPr>
    </w:lvl>
    <w:lvl w:ilvl="8" w:tplc="BCE2CBC8">
      <w:numFmt w:val="bullet"/>
      <w:lvlText w:val="•"/>
      <w:lvlJc w:val="left"/>
      <w:pPr>
        <w:ind w:left="8697" w:hanging="224"/>
      </w:pPr>
      <w:rPr>
        <w:rFonts w:hint="default"/>
        <w:lang w:val="pl-PL" w:eastAsia="en-US" w:bidi="ar-SA"/>
      </w:rPr>
    </w:lvl>
  </w:abstractNum>
  <w:abstractNum w:abstractNumId="334">
    <w:nsid w:val="71186FB1"/>
    <w:multiLevelType w:val="multilevel"/>
    <w:tmpl w:val="1BF2974A"/>
    <w:lvl w:ilvl="0">
      <w:start w:val="5"/>
      <w:numFmt w:val="decimal"/>
      <w:lvlText w:val="%1"/>
      <w:lvlJc w:val="left"/>
      <w:pPr>
        <w:ind w:left="1418" w:hanging="708"/>
      </w:pPr>
      <w:rPr>
        <w:rFonts w:hint="default"/>
        <w:lang w:val="pl-PL" w:eastAsia="en-US" w:bidi="ar-SA"/>
      </w:rPr>
    </w:lvl>
    <w:lvl w:ilvl="1">
      <w:start w:val="5"/>
      <w:numFmt w:val="decimal"/>
      <w:lvlText w:val="%1.%2"/>
      <w:lvlJc w:val="left"/>
      <w:pPr>
        <w:ind w:left="1418" w:hanging="708"/>
      </w:pPr>
      <w:rPr>
        <w:rFonts w:hint="default"/>
        <w:lang w:val="pl-PL" w:eastAsia="en-US" w:bidi="ar-SA"/>
      </w:rPr>
    </w:lvl>
    <w:lvl w:ilvl="2">
      <w:start w:val="2"/>
      <w:numFmt w:val="decimal"/>
      <w:lvlText w:val="%1.%2.%3."/>
      <w:lvlJc w:val="left"/>
      <w:pPr>
        <w:ind w:left="1418" w:hanging="708"/>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4224" w:hanging="708"/>
      </w:pPr>
      <w:rPr>
        <w:rFonts w:hint="default"/>
        <w:lang w:val="pl-PL" w:eastAsia="en-US" w:bidi="ar-SA"/>
      </w:rPr>
    </w:lvl>
    <w:lvl w:ilvl="4">
      <w:numFmt w:val="bullet"/>
      <w:lvlText w:val="•"/>
      <w:lvlJc w:val="left"/>
      <w:pPr>
        <w:ind w:left="5158" w:hanging="708"/>
      </w:pPr>
      <w:rPr>
        <w:rFonts w:hint="default"/>
        <w:lang w:val="pl-PL" w:eastAsia="en-US" w:bidi="ar-SA"/>
      </w:rPr>
    </w:lvl>
    <w:lvl w:ilvl="5">
      <w:numFmt w:val="bullet"/>
      <w:lvlText w:val="•"/>
      <w:lvlJc w:val="left"/>
      <w:pPr>
        <w:ind w:left="6093" w:hanging="708"/>
      </w:pPr>
      <w:rPr>
        <w:rFonts w:hint="default"/>
        <w:lang w:val="pl-PL" w:eastAsia="en-US" w:bidi="ar-SA"/>
      </w:rPr>
    </w:lvl>
    <w:lvl w:ilvl="6">
      <w:numFmt w:val="bullet"/>
      <w:lvlText w:val="•"/>
      <w:lvlJc w:val="left"/>
      <w:pPr>
        <w:ind w:left="7028" w:hanging="708"/>
      </w:pPr>
      <w:rPr>
        <w:rFonts w:hint="default"/>
        <w:lang w:val="pl-PL" w:eastAsia="en-US" w:bidi="ar-SA"/>
      </w:rPr>
    </w:lvl>
    <w:lvl w:ilvl="7">
      <w:numFmt w:val="bullet"/>
      <w:lvlText w:val="•"/>
      <w:lvlJc w:val="left"/>
      <w:pPr>
        <w:ind w:left="7962" w:hanging="708"/>
      </w:pPr>
      <w:rPr>
        <w:rFonts w:hint="default"/>
        <w:lang w:val="pl-PL" w:eastAsia="en-US" w:bidi="ar-SA"/>
      </w:rPr>
    </w:lvl>
    <w:lvl w:ilvl="8">
      <w:numFmt w:val="bullet"/>
      <w:lvlText w:val="•"/>
      <w:lvlJc w:val="left"/>
      <w:pPr>
        <w:ind w:left="8897" w:hanging="708"/>
      </w:pPr>
      <w:rPr>
        <w:rFonts w:hint="default"/>
        <w:lang w:val="pl-PL" w:eastAsia="en-US" w:bidi="ar-SA"/>
      </w:rPr>
    </w:lvl>
  </w:abstractNum>
  <w:abstractNum w:abstractNumId="335">
    <w:nsid w:val="714D6C3A"/>
    <w:multiLevelType w:val="hybridMultilevel"/>
    <w:tmpl w:val="7D34D9C4"/>
    <w:lvl w:ilvl="0" w:tplc="C1EAA38C">
      <w:numFmt w:val="bullet"/>
      <w:lvlText w:val=""/>
      <w:lvlJc w:val="left"/>
      <w:pPr>
        <w:ind w:left="652" w:hanging="226"/>
      </w:pPr>
      <w:rPr>
        <w:rFonts w:ascii="Symbol" w:eastAsia="Symbol" w:hAnsi="Symbol" w:cs="Symbol" w:hint="default"/>
        <w:b w:val="0"/>
        <w:bCs w:val="0"/>
        <w:i w:val="0"/>
        <w:iCs w:val="0"/>
        <w:color w:val="231F20"/>
        <w:spacing w:val="0"/>
        <w:w w:val="99"/>
        <w:sz w:val="20"/>
        <w:szCs w:val="20"/>
        <w:lang w:val="pl-PL" w:eastAsia="en-US" w:bidi="ar-SA"/>
      </w:rPr>
    </w:lvl>
    <w:lvl w:ilvl="1" w:tplc="DB04CD38">
      <w:numFmt w:val="bullet"/>
      <w:lvlText w:val="-"/>
      <w:lvlJc w:val="left"/>
      <w:pPr>
        <w:ind w:left="1070"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tplc="87B015FE">
      <w:numFmt w:val="bullet"/>
      <w:lvlText w:val="•"/>
      <w:lvlJc w:val="left"/>
      <w:pPr>
        <w:ind w:left="2156" w:hanging="360"/>
      </w:pPr>
      <w:rPr>
        <w:rFonts w:hint="default"/>
        <w:lang w:val="pl-PL" w:eastAsia="en-US" w:bidi="ar-SA"/>
      </w:rPr>
    </w:lvl>
    <w:lvl w:ilvl="3" w:tplc="190E9B72">
      <w:numFmt w:val="bullet"/>
      <w:lvlText w:val="•"/>
      <w:lvlJc w:val="left"/>
      <w:pPr>
        <w:ind w:left="3232" w:hanging="360"/>
      </w:pPr>
      <w:rPr>
        <w:rFonts w:hint="default"/>
        <w:lang w:val="pl-PL" w:eastAsia="en-US" w:bidi="ar-SA"/>
      </w:rPr>
    </w:lvl>
    <w:lvl w:ilvl="4" w:tplc="FB98A63A">
      <w:numFmt w:val="bullet"/>
      <w:lvlText w:val="•"/>
      <w:lvlJc w:val="left"/>
      <w:pPr>
        <w:ind w:left="4309" w:hanging="360"/>
      </w:pPr>
      <w:rPr>
        <w:rFonts w:hint="default"/>
        <w:lang w:val="pl-PL" w:eastAsia="en-US" w:bidi="ar-SA"/>
      </w:rPr>
    </w:lvl>
    <w:lvl w:ilvl="5" w:tplc="7A6CDD9E">
      <w:numFmt w:val="bullet"/>
      <w:lvlText w:val="•"/>
      <w:lvlJc w:val="left"/>
      <w:pPr>
        <w:ind w:left="5385" w:hanging="360"/>
      </w:pPr>
      <w:rPr>
        <w:rFonts w:hint="default"/>
        <w:lang w:val="pl-PL" w:eastAsia="en-US" w:bidi="ar-SA"/>
      </w:rPr>
    </w:lvl>
    <w:lvl w:ilvl="6" w:tplc="A1CEEFAC">
      <w:numFmt w:val="bullet"/>
      <w:lvlText w:val="•"/>
      <w:lvlJc w:val="left"/>
      <w:pPr>
        <w:ind w:left="6461" w:hanging="360"/>
      </w:pPr>
      <w:rPr>
        <w:rFonts w:hint="default"/>
        <w:lang w:val="pl-PL" w:eastAsia="en-US" w:bidi="ar-SA"/>
      </w:rPr>
    </w:lvl>
    <w:lvl w:ilvl="7" w:tplc="3DA8D0C8">
      <w:numFmt w:val="bullet"/>
      <w:lvlText w:val="•"/>
      <w:lvlJc w:val="left"/>
      <w:pPr>
        <w:ind w:left="7538" w:hanging="360"/>
      </w:pPr>
      <w:rPr>
        <w:rFonts w:hint="default"/>
        <w:lang w:val="pl-PL" w:eastAsia="en-US" w:bidi="ar-SA"/>
      </w:rPr>
    </w:lvl>
    <w:lvl w:ilvl="8" w:tplc="29D08A74">
      <w:numFmt w:val="bullet"/>
      <w:lvlText w:val="•"/>
      <w:lvlJc w:val="left"/>
      <w:pPr>
        <w:ind w:left="8614" w:hanging="360"/>
      </w:pPr>
      <w:rPr>
        <w:rFonts w:hint="default"/>
        <w:lang w:val="pl-PL" w:eastAsia="en-US" w:bidi="ar-SA"/>
      </w:rPr>
    </w:lvl>
  </w:abstractNum>
  <w:abstractNum w:abstractNumId="336">
    <w:nsid w:val="71C559D6"/>
    <w:multiLevelType w:val="hybridMultilevel"/>
    <w:tmpl w:val="4F304C0E"/>
    <w:lvl w:ilvl="0" w:tplc="14CAE184">
      <w:start w:val="1"/>
      <w:numFmt w:val="decimal"/>
      <w:lvlText w:val="%1."/>
      <w:lvlJc w:val="left"/>
      <w:pPr>
        <w:ind w:left="6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4FA3FE4">
      <w:numFmt w:val="bullet"/>
      <w:lvlText w:val="•"/>
      <w:lvlJc w:val="left"/>
      <w:pPr>
        <w:ind w:left="279" w:hanging="202"/>
      </w:pPr>
      <w:rPr>
        <w:rFonts w:hint="default"/>
        <w:lang w:val="pl-PL" w:eastAsia="en-US" w:bidi="ar-SA"/>
      </w:rPr>
    </w:lvl>
    <w:lvl w:ilvl="2" w:tplc="744E3D5E">
      <w:numFmt w:val="bullet"/>
      <w:lvlText w:val="•"/>
      <w:lvlJc w:val="left"/>
      <w:pPr>
        <w:ind w:left="498" w:hanging="202"/>
      </w:pPr>
      <w:rPr>
        <w:rFonts w:hint="default"/>
        <w:lang w:val="pl-PL" w:eastAsia="en-US" w:bidi="ar-SA"/>
      </w:rPr>
    </w:lvl>
    <w:lvl w:ilvl="3" w:tplc="D38AD646">
      <w:numFmt w:val="bullet"/>
      <w:lvlText w:val="•"/>
      <w:lvlJc w:val="left"/>
      <w:pPr>
        <w:ind w:left="717" w:hanging="202"/>
      </w:pPr>
      <w:rPr>
        <w:rFonts w:hint="default"/>
        <w:lang w:val="pl-PL" w:eastAsia="en-US" w:bidi="ar-SA"/>
      </w:rPr>
    </w:lvl>
    <w:lvl w:ilvl="4" w:tplc="F8B84B52">
      <w:numFmt w:val="bullet"/>
      <w:lvlText w:val="•"/>
      <w:lvlJc w:val="left"/>
      <w:pPr>
        <w:ind w:left="937" w:hanging="202"/>
      </w:pPr>
      <w:rPr>
        <w:rFonts w:hint="default"/>
        <w:lang w:val="pl-PL" w:eastAsia="en-US" w:bidi="ar-SA"/>
      </w:rPr>
    </w:lvl>
    <w:lvl w:ilvl="5" w:tplc="1CAC69E2">
      <w:numFmt w:val="bullet"/>
      <w:lvlText w:val="•"/>
      <w:lvlJc w:val="left"/>
      <w:pPr>
        <w:ind w:left="1156" w:hanging="202"/>
      </w:pPr>
      <w:rPr>
        <w:rFonts w:hint="default"/>
        <w:lang w:val="pl-PL" w:eastAsia="en-US" w:bidi="ar-SA"/>
      </w:rPr>
    </w:lvl>
    <w:lvl w:ilvl="6" w:tplc="9CA27FD0">
      <w:numFmt w:val="bullet"/>
      <w:lvlText w:val="•"/>
      <w:lvlJc w:val="left"/>
      <w:pPr>
        <w:ind w:left="1375" w:hanging="202"/>
      </w:pPr>
      <w:rPr>
        <w:rFonts w:hint="default"/>
        <w:lang w:val="pl-PL" w:eastAsia="en-US" w:bidi="ar-SA"/>
      </w:rPr>
    </w:lvl>
    <w:lvl w:ilvl="7" w:tplc="B7CA5436">
      <w:numFmt w:val="bullet"/>
      <w:lvlText w:val="•"/>
      <w:lvlJc w:val="left"/>
      <w:pPr>
        <w:ind w:left="1595" w:hanging="202"/>
      </w:pPr>
      <w:rPr>
        <w:rFonts w:hint="default"/>
        <w:lang w:val="pl-PL" w:eastAsia="en-US" w:bidi="ar-SA"/>
      </w:rPr>
    </w:lvl>
    <w:lvl w:ilvl="8" w:tplc="256ADD2A">
      <w:numFmt w:val="bullet"/>
      <w:lvlText w:val="•"/>
      <w:lvlJc w:val="left"/>
      <w:pPr>
        <w:ind w:left="1814" w:hanging="202"/>
      </w:pPr>
      <w:rPr>
        <w:rFonts w:hint="default"/>
        <w:lang w:val="pl-PL" w:eastAsia="en-US" w:bidi="ar-SA"/>
      </w:rPr>
    </w:lvl>
  </w:abstractNum>
  <w:abstractNum w:abstractNumId="337">
    <w:nsid w:val="725A42D4"/>
    <w:multiLevelType w:val="hybridMultilevel"/>
    <w:tmpl w:val="014645DC"/>
    <w:lvl w:ilvl="0" w:tplc="606CAC52">
      <w:start w:val="1"/>
      <w:numFmt w:val="decimal"/>
      <w:lvlText w:val="%1."/>
      <w:lvlJc w:val="left"/>
      <w:pPr>
        <w:ind w:left="626"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459E46B4">
      <w:numFmt w:val="bullet"/>
      <w:lvlText w:val="•"/>
      <w:lvlJc w:val="left"/>
      <w:pPr>
        <w:ind w:left="1634" w:hanging="202"/>
      </w:pPr>
      <w:rPr>
        <w:rFonts w:hint="default"/>
        <w:lang w:val="pl-PL" w:eastAsia="en-US" w:bidi="ar-SA"/>
      </w:rPr>
    </w:lvl>
    <w:lvl w:ilvl="2" w:tplc="CC2A1198">
      <w:numFmt w:val="bullet"/>
      <w:lvlText w:val="•"/>
      <w:lvlJc w:val="left"/>
      <w:pPr>
        <w:ind w:left="2649" w:hanging="202"/>
      </w:pPr>
      <w:rPr>
        <w:rFonts w:hint="default"/>
        <w:lang w:val="pl-PL" w:eastAsia="en-US" w:bidi="ar-SA"/>
      </w:rPr>
    </w:lvl>
    <w:lvl w:ilvl="3" w:tplc="6F84B68A">
      <w:numFmt w:val="bullet"/>
      <w:lvlText w:val="•"/>
      <w:lvlJc w:val="left"/>
      <w:pPr>
        <w:ind w:left="3664" w:hanging="202"/>
      </w:pPr>
      <w:rPr>
        <w:rFonts w:hint="default"/>
        <w:lang w:val="pl-PL" w:eastAsia="en-US" w:bidi="ar-SA"/>
      </w:rPr>
    </w:lvl>
    <w:lvl w:ilvl="4" w:tplc="4A4CB074">
      <w:numFmt w:val="bullet"/>
      <w:lvlText w:val="•"/>
      <w:lvlJc w:val="left"/>
      <w:pPr>
        <w:ind w:left="4678" w:hanging="202"/>
      </w:pPr>
      <w:rPr>
        <w:rFonts w:hint="default"/>
        <w:lang w:val="pl-PL" w:eastAsia="en-US" w:bidi="ar-SA"/>
      </w:rPr>
    </w:lvl>
    <w:lvl w:ilvl="5" w:tplc="EF7615AC">
      <w:numFmt w:val="bullet"/>
      <w:lvlText w:val="•"/>
      <w:lvlJc w:val="left"/>
      <w:pPr>
        <w:ind w:left="5693" w:hanging="202"/>
      </w:pPr>
      <w:rPr>
        <w:rFonts w:hint="default"/>
        <w:lang w:val="pl-PL" w:eastAsia="en-US" w:bidi="ar-SA"/>
      </w:rPr>
    </w:lvl>
    <w:lvl w:ilvl="6" w:tplc="E2FEC710">
      <w:numFmt w:val="bullet"/>
      <w:lvlText w:val="•"/>
      <w:lvlJc w:val="left"/>
      <w:pPr>
        <w:ind w:left="6708" w:hanging="202"/>
      </w:pPr>
      <w:rPr>
        <w:rFonts w:hint="default"/>
        <w:lang w:val="pl-PL" w:eastAsia="en-US" w:bidi="ar-SA"/>
      </w:rPr>
    </w:lvl>
    <w:lvl w:ilvl="7" w:tplc="5E9E5B10">
      <w:numFmt w:val="bullet"/>
      <w:lvlText w:val="•"/>
      <w:lvlJc w:val="left"/>
      <w:pPr>
        <w:ind w:left="7722" w:hanging="202"/>
      </w:pPr>
      <w:rPr>
        <w:rFonts w:hint="default"/>
        <w:lang w:val="pl-PL" w:eastAsia="en-US" w:bidi="ar-SA"/>
      </w:rPr>
    </w:lvl>
    <w:lvl w:ilvl="8" w:tplc="D73CB670">
      <w:numFmt w:val="bullet"/>
      <w:lvlText w:val="•"/>
      <w:lvlJc w:val="left"/>
      <w:pPr>
        <w:ind w:left="8737" w:hanging="202"/>
      </w:pPr>
      <w:rPr>
        <w:rFonts w:hint="default"/>
        <w:lang w:val="pl-PL" w:eastAsia="en-US" w:bidi="ar-SA"/>
      </w:rPr>
    </w:lvl>
  </w:abstractNum>
  <w:abstractNum w:abstractNumId="338">
    <w:nsid w:val="72F8567B"/>
    <w:multiLevelType w:val="hybridMultilevel"/>
    <w:tmpl w:val="D36A40FC"/>
    <w:lvl w:ilvl="0" w:tplc="9754FFAE">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5D3C2570">
      <w:numFmt w:val="bullet"/>
      <w:lvlText w:val="•"/>
      <w:lvlJc w:val="left"/>
      <w:pPr>
        <w:ind w:left="1778" w:hanging="360"/>
      </w:pPr>
      <w:rPr>
        <w:rFonts w:hint="default"/>
        <w:lang w:val="pl-PL" w:eastAsia="en-US" w:bidi="ar-SA"/>
      </w:rPr>
    </w:lvl>
    <w:lvl w:ilvl="2" w:tplc="7C703BC8">
      <w:numFmt w:val="bullet"/>
      <w:lvlText w:val="•"/>
      <w:lvlJc w:val="left"/>
      <w:pPr>
        <w:ind w:left="2777" w:hanging="360"/>
      </w:pPr>
      <w:rPr>
        <w:rFonts w:hint="default"/>
        <w:lang w:val="pl-PL" w:eastAsia="en-US" w:bidi="ar-SA"/>
      </w:rPr>
    </w:lvl>
    <w:lvl w:ilvl="3" w:tplc="B0E23B20">
      <w:numFmt w:val="bullet"/>
      <w:lvlText w:val="•"/>
      <w:lvlJc w:val="left"/>
      <w:pPr>
        <w:ind w:left="3776" w:hanging="360"/>
      </w:pPr>
      <w:rPr>
        <w:rFonts w:hint="default"/>
        <w:lang w:val="pl-PL" w:eastAsia="en-US" w:bidi="ar-SA"/>
      </w:rPr>
    </w:lvl>
    <w:lvl w:ilvl="4" w:tplc="BEA671C6">
      <w:numFmt w:val="bullet"/>
      <w:lvlText w:val="•"/>
      <w:lvlJc w:val="left"/>
      <w:pPr>
        <w:ind w:left="4774" w:hanging="360"/>
      </w:pPr>
      <w:rPr>
        <w:rFonts w:hint="default"/>
        <w:lang w:val="pl-PL" w:eastAsia="en-US" w:bidi="ar-SA"/>
      </w:rPr>
    </w:lvl>
    <w:lvl w:ilvl="5" w:tplc="4E2A38F0">
      <w:numFmt w:val="bullet"/>
      <w:lvlText w:val="•"/>
      <w:lvlJc w:val="left"/>
      <w:pPr>
        <w:ind w:left="5773" w:hanging="360"/>
      </w:pPr>
      <w:rPr>
        <w:rFonts w:hint="default"/>
        <w:lang w:val="pl-PL" w:eastAsia="en-US" w:bidi="ar-SA"/>
      </w:rPr>
    </w:lvl>
    <w:lvl w:ilvl="6" w:tplc="9FF862F4">
      <w:numFmt w:val="bullet"/>
      <w:lvlText w:val="•"/>
      <w:lvlJc w:val="left"/>
      <w:pPr>
        <w:ind w:left="6772" w:hanging="360"/>
      </w:pPr>
      <w:rPr>
        <w:rFonts w:hint="default"/>
        <w:lang w:val="pl-PL" w:eastAsia="en-US" w:bidi="ar-SA"/>
      </w:rPr>
    </w:lvl>
    <w:lvl w:ilvl="7" w:tplc="AFB8BAF2">
      <w:numFmt w:val="bullet"/>
      <w:lvlText w:val="•"/>
      <w:lvlJc w:val="left"/>
      <w:pPr>
        <w:ind w:left="7770" w:hanging="360"/>
      </w:pPr>
      <w:rPr>
        <w:rFonts w:hint="default"/>
        <w:lang w:val="pl-PL" w:eastAsia="en-US" w:bidi="ar-SA"/>
      </w:rPr>
    </w:lvl>
    <w:lvl w:ilvl="8" w:tplc="6CFC9B8E">
      <w:numFmt w:val="bullet"/>
      <w:lvlText w:val="•"/>
      <w:lvlJc w:val="left"/>
      <w:pPr>
        <w:ind w:left="8769" w:hanging="360"/>
      </w:pPr>
      <w:rPr>
        <w:rFonts w:hint="default"/>
        <w:lang w:val="pl-PL" w:eastAsia="en-US" w:bidi="ar-SA"/>
      </w:rPr>
    </w:lvl>
  </w:abstractNum>
  <w:abstractNum w:abstractNumId="339">
    <w:nsid w:val="72FD12F0"/>
    <w:multiLevelType w:val="multilevel"/>
    <w:tmpl w:val="7D72E9B2"/>
    <w:lvl w:ilvl="0">
      <w:start w:val="1"/>
      <w:numFmt w:val="decimal"/>
      <w:lvlText w:val="%1."/>
      <w:lvlJc w:val="left"/>
      <w:pPr>
        <w:ind w:left="990" w:hanging="5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start w:val="1"/>
      <w:numFmt w:val="decimal"/>
      <w:lvlText w:val="%1.%2."/>
      <w:lvlJc w:val="left"/>
      <w:pPr>
        <w:ind w:left="990" w:hanging="5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2">
      <w:start w:val="1"/>
      <w:numFmt w:val="decimal"/>
      <w:lvlText w:val="%1.%2.%3."/>
      <w:lvlJc w:val="left"/>
      <w:pPr>
        <w:ind w:left="990" w:hanging="5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99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3441" w:hanging="207"/>
      </w:pPr>
      <w:rPr>
        <w:rFonts w:hint="default"/>
        <w:lang w:val="pl-PL" w:eastAsia="en-US" w:bidi="ar-SA"/>
      </w:rPr>
    </w:lvl>
    <w:lvl w:ilvl="5">
      <w:numFmt w:val="bullet"/>
      <w:lvlText w:val="•"/>
      <w:lvlJc w:val="left"/>
      <w:pPr>
        <w:ind w:left="4662" w:hanging="207"/>
      </w:pPr>
      <w:rPr>
        <w:rFonts w:hint="default"/>
        <w:lang w:val="pl-PL" w:eastAsia="en-US" w:bidi="ar-SA"/>
      </w:rPr>
    </w:lvl>
    <w:lvl w:ilvl="6">
      <w:numFmt w:val="bullet"/>
      <w:lvlText w:val="•"/>
      <w:lvlJc w:val="left"/>
      <w:pPr>
        <w:ind w:left="5883" w:hanging="207"/>
      </w:pPr>
      <w:rPr>
        <w:rFonts w:hint="default"/>
        <w:lang w:val="pl-PL" w:eastAsia="en-US" w:bidi="ar-SA"/>
      </w:rPr>
    </w:lvl>
    <w:lvl w:ilvl="7">
      <w:numFmt w:val="bullet"/>
      <w:lvlText w:val="•"/>
      <w:lvlJc w:val="left"/>
      <w:pPr>
        <w:ind w:left="7104" w:hanging="207"/>
      </w:pPr>
      <w:rPr>
        <w:rFonts w:hint="default"/>
        <w:lang w:val="pl-PL" w:eastAsia="en-US" w:bidi="ar-SA"/>
      </w:rPr>
    </w:lvl>
    <w:lvl w:ilvl="8">
      <w:numFmt w:val="bullet"/>
      <w:lvlText w:val="•"/>
      <w:lvlJc w:val="left"/>
      <w:pPr>
        <w:ind w:left="8325" w:hanging="207"/>
      </w:pPr>
      <w:rPr>
        <w:rFonts w:hint="default"/>
        <w:lang w:val="pl-PL" w:eastAsia="en-US" w:bidi="ar-SA"/>
      </w:rPr>
    </w:lvl>
  </w:abstractNum>
  <w:abstractNum w:abstractNumId="340">
    <w:nsid w:val="72FF73B3"/>
    <w:multiLevelType w:val="hybridMultilevel"/>
    <w:tmpl w:val="DA0EEE68"/>
    <w:lvl w:ilvl="0" w:tplc="9FE0DDA4">
      <w:numFmt w:val="bullet"/>
      <w:lvlText w:val="-"/>
      <w:lvlJc w:val="left"/>
      <w:pPr>
        <w:ind w:left="1533" w:hanging="116"/>
      </w:pPr>
      <w:rPr>
        <w:rFonts w:ascii="Times New Roman" w:eastAsia="Times New Roman" w:hAnsi="Times New Roman" w:cs="Times New Roman" w:hint="default"/>
        <w:spacing w:val="0"/>
        <w:w w:val="99"/>
        <w:lang w:val="pl-PL" w:eastAsia="en-US" w:bidi="ar-SA"/>
      </w:rPr>
    </w:lvl>
    <w:lvl w:ilvl="1" w:tplc="9C32C3EE">
      <w:numFmt w:val="bullet"/>
      <w:lvlText w:val="•"/>
      <w:lvlJc w:val="left"/>
      <w:pPr>
        <w:ind w:left="2462" w:hanging="116"/>
      </w:pPr>
      <w:rPr>
        <w:rFonts w:hint="default"/>
        <w:lang w:val="pl-PL" w:eastAsia="en-US" w:bidi="ar-SA"/>
      </w:rPr>
    </w:lvl>
    <w:lvl w:ilvl="2" w:tplc="06568622">
      <w:numFmt w:val="bullet"/>
      <w:lvlText w:val="•"/>
      <w:lvlJc w:val="left"/>
      <w:pPr>
        <w:ind w:left="3385" w:hanging="116"/>
      </w:pPr>
      <w:rPr>
        <w:rFonts w:hint="default"/>
        <w:lang w:val="pl-PL" w:eastAsia="en-US" w:bidi="ar-SA"/>
      </w:rPr>
    </w:lvl>
    <w:lvl w:ilvl="3" w:tplc="51F48948">
      <w:numFmt w:val="bullet"/>
      <w:lvlText w:val="•"/>
      <w:lvlJc w:val="left"/>
      <w:pPr>
        <w:ind w:left="4308" w:hanging="116"/>
      </w:pPr>
      <w:rPr>
        <w:rFonts w:hint="default"/>
        <w:lang w:val="pl-PL" w:eastAsia="en-US" w:bidi="ar-SA"/>
      </w:rPr>
    </w:lvl>
    <w:lvl w:ilvl="4" w:tplc="2DA46CDC">
      <w:numFmt w:val="bullet"/>
      <w:lvlText w:val="•"/>
      <w:lvlJc w:val="left"/>
      <w:pPr>
        <w:ind w:left="5230" w:hanging="116"/>
      </w:pPr>
      <w:rPr>
        <w:rFonts w:hint="default"/>
        <w:lang w:val="pl-PL" w:eastAsia="en-US" w:bidi="ar-SA"/>
      </w:rPr>
    </w:lvl>
    <w:lvl w:ilvl="5" w:tplc="9D78AE26">
      <w:numFmt w:val="bullet"/>
      <w:lvlText w:val="•"/>
      <w:lvlJc w:val="left"/>
      <w:pPr>
        <w:ind w:left="6153" w:hanging="116"/>
      </w:pPr>
      <w:rPr>
        <w:rFonts w:hint="default"/>
        <w:lang w:val="pl-PL" w:eastAsia="en-US" w:bidi="ar-SA"/>
      </w:rPr>
    </w:lvl>
    <w:lvl w:ilvl="6" w:tplc="5E148472">
      <w:numFmt w:val="bullet"/>
      <w:lvlText w:val="•"/>
      <w:lvlJc w:val="left"/>
      <w:pPr>
        <w:ind w:left="7076" w:hanging="116"/>
      </w:pPr>
      <w:rPr>
        <w:rFonts w:hint="default"/>
        <w:lang w:val="pl-PL" w:eastAsia="en-US" w:bidi="ar-SA"/>
      </w:rPr>
    </w:lvl>
    <w:lvl w:ilvl="7" w:tplc="6E8ECB9E">
      <w:numFmt w:val="bullet"/>
      <w:lvlText w:val="•"/>
      <w:lvlJc w:val="left"/>
      <w:pPr>
        <w:ind w:left="7998" w:hanging="116"/>
      </w:pPr>
      <w:rPr>
        <w:rFonts w:hint="default"/>
        <w:lang w:val="pl-PL" w:eastAsia="en-US" w:bidi="ar-SA"/>
      </w:rPr>
    </w:lvl>
    <w:lvl w:ilvl="8" w:tplc="0F34AADA">
      <w:numFmt w:val="bullet"/>
      <w:lvlText w:val="•"/>
      <w:lvlJc w:val="left"/>
      <w:pPr>
        <w:ind w:left="8921" w:hanging="116"/>
      </w:pPr>
      <w:rPr>
        <w:rFonts w:hint="default"/>
        <w:lang w:val="pl-PL" w:eastAsia="en-US" w:bidi="ar-SA"/>
      </w:rPr>
    </w:lvl>
  </w:abstractNum>
  <w:abstractNum w:abstractNumId="341">
    <w:nsid w:val="7320677A"/>
    <w:multiLevelType w:val="multilevel"/>
    <w:tmpl w:val="DE5ABDAA"/>
    <w:lvl w:ilvl="0">
      <w:start w:val="2"/>
      <w:numFmt w:val="decimal"/>
      <w:lvlText w:val="%1"/>
      <w:lvlJc w:val="left"/>
      <w:pPr>
        <w:ind w:left="1295" w:hanging="303"/>
      </w:pPr>
      <w:rPr>
        <w:rFonts w:hint="default"/>
        <w:lang w:val="pl-PL" w:eastAsia="en-US" w:bidi="ar-SA"/>
      </w:rPr>
    </w:lvl>
    <w:lvl w:ilvl="1">
      <w:start w:val="2"/>
      <w:numFmt w:val="decimal"/>
      <w:lvlText w:val="%1.%2"/>
      <w:lvlJc w:val="left"/>
      <w:pPr>
        <w:ind w:left="1295" w:hanging="303"/>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2164" w:hanging="45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072" w:hanging="452"/>
      </w:pPr>
      <w:rPr>
        <w:rFonts w:hint="default"/>
        <w:lang w:val="pl-PL" w:eastAsia="en-US" w:bidi="ar-SA"/>
      </w:rPr>
    </w:lvl>
    <w:lvl w:ilvl="4">
      <w:numFmt w:val="bullet"/>
      <w:lvlText w:val="•"/>
      <w:lvlJc w:val="left"/>
      <w:pPr>
        <w:ind w:left="5029" w:hanging="452"/>
      </w:pPr>
      <w:rPr>
        <w:rFonts w:hint="default"/>
        <w:lang w:val="pl-PL" w:eastAsia="en-US" w:bidi="ar-SA"/>
      </w:rPr>
    </w:lvl>
    <w:lvl w:ilvl="5">
      <w:numFmt w:val="bullet"/>
      <w:lvlText w:val="•"/>
      <w:lvlJc w:val="left"/>
      <w:pPr>
        <w:ind w:left="5985" w:hanging="452"/>
      </w:pPr>
      <w:rPr>
        <w:rFonts w:hint="default"/>
        <w:lang w:val="pl-PL" w:eastAsia="en-US" w:bidi="ar-SA"/>
      </w:rPr>
    </w:lvl>
    <w:lvl w:ilvl="6">
      <w:numFmt w:val="bullet"/>
      <w:lvlText w:val="•"/>
      <w:lvlJc w:val="left"/>
      <w:pPr>
        <w:ind w:left="6941" w:hanging="452"/>
      </w:pPr>
      <w:rPr>
        <w:rFonts w:hint="default"/>
        <w:lang w:val="pl-PL" w:eastAsia="en-US" w:bidi="ar-SA"/>
      </w:rPr>
    </w:lvl>
    <w:lvl w:ilvl="7">
      <w:numFmt w:val="bullet"/>
      <w:lvlText w:val="•"/>
      <w:lvlJc w:val="left"/>
      <w:pPr>
        <w:ind w:left="7898" w:hanging="452"/>
      </w:pPr>
      <w:rPr>
        <w:rFonts w:hint="default"/>
        <w:lang w:val="pl-PL" w:eastAsia="en-US" w:bidi="ar-SA"/>
      </w:rPr>
    </w:lvl>
    <w:lvl w:ilvl="8">
      <w:numFmt w:val="bullet"/>
      <w:lvlText w:val="•"/>
      <w:lvlJc w:val="left"/>
      <w:pPr>
        <w:ind w:left="8854" w:hanging="452"/>
      </w:pPr>
      <w:rPr>
        <w:rFonts w:hint="default"/>
        <w:lang w:val="pl-PL" w:eastAsia="en-US" w:bidi="ar-SA"/>
      </w:rPr>
    </w:lvl>
  </w:abstractNum>
  <w:abstractNum w:abstractNumId="342">
    <w:nsid w:val="739445CD"/>
    <w:multiLevelType w:val="multilevel"/>
    <w:tmpl w:val="B9C41F46"/>
    <w:lvl w:ilvl="0">
      <w:start w:val="4"/>
      <w:numFmt w:val="upperLetter"/>
      <w:lvlText w:val="%1"/>
      <w:lvlJc w:val="left"/>
      <w:pPr>
        <w:ind w:left="1864" w:hanging="1440"/>
      </w:pPr>
      <w:rPr>
        <w:rFonts w:hint="default"/>
        <w:lang w:val="pl-PL" w:eastAsia="en-US" w:bidi="ar-SA"/>
      </w:rPr>
    </w:lvl>
    <w:lvl w:ilvl="1">
      <w:start w:val="4"/>
      <w:numFmt w:val="decimalZero"/>
      <w:lvlText w:val="%1.%2"/>
      <w:lvlJc w:val="left"/>
      <w:pPr>
        <w:ind w:left="1864" w:hanging="1440"/>
      </w:pPr>
      <w:rPr>
        <w:rFonts w:hint="default"/>
        <w:lang w:val="pl-PL" w:eastAsia="en-US" w:bidi="ar-SA"/>
      </w:rPr>
    </w:lvl>
    <w:lvl w:ilvl="2">
      <w:start w:val="5"/>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43">
    <w:nsid w:val="74750AF4"/>
    <w:multiLevelType w:val="multilevel"/>
    <w:tmpl w:val="3FD43768"/>
    <w:lvl w:ilvl="0">
      <w:start w:val="6"/>
      <w:numFmt w:val="decimal"/>
      <w:lvlText w:val="%1"/>
      <w:lvlJc w:val="left"/>
      <w:pPr>
        <w:ind w:left="1214" w:hanging="504"/>
      </w:pPr>
      <w:rPr>
        <w:rFonts w:hint="default"/>
        <w:lang w:val="pl-PL" w:eastAsia="en-US" w:bidi="ar-SA"/>
      </w:rPr>
    </w:lvl>
    <w:lvl w:ilvl="1">
      <w:start w:val="4"/>
      <w:numFmt w:val="decimal"/>
      <w:lvlText w:val="%1.%2"/>
      <w:lvlJc w:val="left"/>
      <w:pPr>
        <w:ind w:left="1214" w:hanging="504"/>
      </w:pPr>
      <w:rPr>
        <w:rFonts w:hint="default"/>
        <w:lang w:val="pl-PL" w:eastAsia="en-US" w:bidi="ar-SA"/>
      </w:rPr>
    </w:lvl>
    <w:lvl w:ilvl="2">
      <w:start w:val="2"/>
      <w:numFmt w:val="decimal"/>
      <w:lvlText w:val="%1.%2.%3."/>
      <w:lvlJc w:val="left"/>
      <w:pPr>
        <w:ind w:left="1214" w:hanging="504"/>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3">
      <w:numFmt w:val="bullet"/>
      <w:lvlText w:val="•"/>
      <w:lvlJc w:val="left"/>
      <w:pPr>
        <w:ind w:left="4084" w:hanging="504"/>
      </w:pPr>
      <w:rPr>
        <w:rFonts w:hint="default"/>
        <w:lang w:val="pl-PL" w:eastAsia="en-US" w:bidi="ar-SA"/>
      </w:rPr>
    </w:lvl>
    <w:lvl w:ilvl="4">
      <w:numFmt w:val="bullet"/>
      <w:lvlText w:val="•"/>
      <w:lvlJc w:val="left"/>
      <w:pPr>
        <w:ind w:left="5038" w:hanging="504"/>
      </w:pPr>
      <w:rPr>
        <w:rFonts w:hint="default"/>
        <w:lang w:val="pl-PL" w:eastAsia="en-US" w:bidi="ar-SA"/>
      </w:rPr>
    </w:lvl>
    <w:lvl w:ilvl="5">
      <w:numFmt w:val="bullet"/>
      <w:lvlText w:val="•"/>
      <w:lvlJc w:val="left"/>
      <w:pPr>
        <w:ind w:left="5993" w:hanging="504"/>
      </w:pPr>
      <w:rPr>
        <w:rFonts w:hint="default"/>
        <w:lang w:val="pl-PL" w:eastAsia="en-US" w:bidi="ar-SA"/>
      </w:rPr>
    </w:lvl>
    <w:lvl w:ilvl="6">
      <w:numFmt w:val="bullet"/>
      <w:lvlText w:val="•"/>
      <w:lvlJc w:val="left"/>
      <w:pPr>
        <w:ind w:left="6948" w:hanging="504"/>
      </w:pPr>
      <w:rPr>
        <w:rFonts w:hint="default"/>
        <w:lang w:val="pl-PL" w:eastAsia="en-US" w:bidi="ar-SA"/>
      </w:rPr>
    </w:lvl>
    <w:lvl w:ilvl="7">
      <w:numFmt w:val="bullet"/>
      <w:lvlText w:val="•"/>
      <w:lvlJc w:val="left"/>
      <w:pPr>
        <w:ind w:left="7902" w:hanging="504"/>
      </w:pPr>
      <w:rPr>
        <w:rFonts w:hint="default"/>
        <w:lang w:val="pl-PL" w:eastAsia="en-US" w:bidi="ar-SA"/>
      </w:rPr>
    </w:lvl>
    <w:lvl w:ilvl="8">
      <w:numFmt w:val="bullet"/>
      <w:lvlText w:val="•"/>
      <w:lvlJc w:val="left"/>
      <w:pPr>
        <w:ind w:left="8857" w:hanging="504"/>
      </w:pPr>
      <w:rPr>
        <w:rFonts w:hint="default"/>
        <w:lang w:val="pl-PL" w:eastAsia="en-US" w:bidi="ar-SA"/>
      </w:rPr>
    </w:lvl>
  </w:abstractNum>
  <w:abstractNum w:abstractNumId="344">
    <w:nsid w:val="74DF5D8D"/>
    <w:multiLevelType w:val="multilevel"/>
    <w:tmpl w:val="F2507258"/>
    <w:lvl w:ilvl="0">
      <w:start w:val="4"/>
      <w:numFmt w:val="upperLetter"/>
      <w:lvlText w:val="%1"/>
      <w:lvlJc w:val="left"/>
      <w:pPr>
        <w:ind w:left="1864" w:hanging="1440"/>
      </w:pPr>
      <w:rPr>
        <w:rFonts w:hint="default"/>
        <w:lang w:val="pl-PL" w:eastAsia="en-US" w:bidi="ar-SA"/>
      </w:rPr>
    </w:lvl>
    <w:lvl w:ilvl="1">
      <w:start w:val="7"/>
      <w:numFmt w:val="decimalZero"/>
      <w:lvlText w:val="%1.%2"/>
      <w:lvlJc w:val="left"/>
      <w:pPr>
        <w:ind w:left="1864" w:hanging="1440"/>
      </w:pPr>
      <w:rPr>
        <w:rFonts w:hint="default"/>
        <w:lang w:val="pl-PL" w:eastAsia="en-US" w:bidi="ar-SA"/>
      </w:rPr>
    </w:lvl>
    <w:lvl w:ilvl="2">
      <w:start w:val="5"/>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45">
    <w:nsid w:val="754A7486"/>
    <w:multiLevelType w:val="hybridMultilevel"/>
    <w:tmpl w:val="FA58A63A"/>
    <w:lvl w:ilvl="0" w:tplc="85C8BA80">
      <w:numFmt w:val="bullet"/>
      <w:lvlText w:val="-"/>
      <w:lvlJc w:val="left"/>
      <w:pPr>
        <w:ind w:left="78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78017AA">
      <w:numFmt w:val="bullet"/>
      <w:lvlText w:val="•"/>
      <w:lvlJc w:val="left"/>
      <w:pPr>
        <w:ind w:left="1778" w:hanging="360"/>
      </w:pPr>
      <w:rPr>
        <w:rFonts w:hint="default"/>
        <w:lang w:val="pl-PL" w:eastAsia="en-US" w:bidi="ar-SA"/>
      </w:rPr>
    </w:lvl>
    <w:lvl w:ilvl="2" w:tplc="284674B4">
      <w:numFmt w:val="bullet"/>
      <w:lvlText w:val="•"/>
      <w:lvlJc w:val="left"/>
      <w:pPr>
        <w:ind w:left="2777" w:hanging="360"/>
      </w:pPr>
      <w:rPr>
        <w:rFonts w:hint="default"/>
        <w:lang w:val="pl-PL" w:eastAsia="en-US" w:bidi="ar-SA"/>
      </w:rPr>
    </w:lvl>
    <w:lvl w:ilvl="3" w:tplc="C30E9128">
      <w:numFmt w:val="bullet"/>
      <w:lvlText w:val="•"/>
      <w:lvlJc w:val="left"/>
      <w:pPr>
        <w:ind w:left="3776" w:hanging="360"/>
      </w:pPr>
      <w:rPr>
        <w:rFonts w:hint="default"/>
        <w:lang w:val="pl-PL" w:eastAsia="en-US" w:bidi="ar-SA"/>
      </w:rPr>
    </w:lvl>
    <w:lvl w:ilvl="4" w:tplc="4104BA5C">
      <w:numFmt w:val="bullet"/>
      <w:lvlText w:val="•"/>
      <w:lvlJc w:val="left"/>
      <w:pPr>
        <w:ind w:left="4774" w:hanging="360"/>
      </w:pPr>
      <w:rPr>
        <w:rFonts w:hint="default"/>
        <w:lang w:val="pl-PL" w:eastAsia="en-US" w:bidi="ar-SA"/>
      </w:rPr>
    </w:lvl>
    <w:lvl w:ilvl="5" w:tplc="EC7CD430">
      <w:numFmt w:val="bullet"/>
      <w:lvlText w:val="•"/>
      <w:lvlJc w:val="left"/>
      <w:pPr>
        <w:ind w:left="5773" w:hanging="360"/>
      </w:pPr>
      <w:rPr>
        <w:rFonts w:hint="default"/>
        <w:lang w:val="pl-PL" w:eastAsia="en-US" w:bidi="ar-SA"/>
      </w:rPr>
    </w:lvl>
    <w:lvl w:ilvl="6" w:tplc="ADFE8ED8">
      <w:numFmt w:val="bullet"/>
      <w:lvlText w:val="•"/>
      <w:lvlJc w:val="left"/>
      <w:pPr>
        <w:ind w:left="6772" w:hanging="360"/>
      </w:pPr>
      <w:rPr>
        <w:rFonts w:hint="default"/>
        <w:lang w:val="pl-PL" w:eastAsia="en-US" w:bidi="ar-SA"/>
      </w:rPr>
    </w:lvl>
    <w:lvl w:ilvl="7" w:tplc="8D766B9C">
      <w:numFmt w:val="bullet"/>
      <w:lvlText w:val="•"/>
      <w:lvlJc w:val="left"/>
      <w:pPr>
        <w:ind w:left="7770" w:hanging="360"/>
      </w:pPr>
      <w:rPr>
        <w:rFonts w:hint="default"/>
        <w:lang w:val="pl-PL" w:eastAsia="en-US" w:bidi="ar-SA"/>
      </w:rPr>
    </w:lvl>
    <w:lvl w:ilvl="8" w:tplc="99A49768">
      <w:numFmt w:val="bullet"/>
      <w:lvlText w:val="•"/>
      <w:lvlJc w:val="left"/>
      <w:pPr>
        <w:ind w:left="8769" w:hanging="360"/>
      </w:pPr>
      <w:rPr>
        <w:rFonts w:hint="default"/>
        <w:lang w:val="pl-PL" w:eastAsia="en-US" w:bidi="ar-SA"/>
      </w:rPr>
    </w:lvl>
  </w:abstractNum>
  <w:abstractNum w:abstractNumId="346">
    <w:nsid w:val="757F5566"/>
    <w:multiLevelType w:val="hybridMultilevel"/>
    <w:tmpl w:val="D4740DBA"/>
    <w:lvl w:ilvl="0" w:tplc="EF62144C">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2F0682DE">
      <w:numFmt w:val="bullet"/>
      <w:lvlText w:val="•"/>
      <w:lvlJc w:val="left"/>
      <w:pPr>
        <w:ind w:left="1778" w:hanging="360"/>
      </w:pPr>
      <w:rPr>
        <w:rFonts w:hint="default"/>
        <w:lang w:val="pl-PL" w:eastAsia="en-US" w:bidi="ar-SA"/>
      </w:rPr>
    </w:lvl>
    <w:lvl w:ilvl="2" w:tplc="E0B8B4EE">
      <w:numFmt w:val="bullet"/>
      <w:lvlText w:val="•"/>
      <w:lvlJc w:val="left"/>
      <w:pPr>
        <w:ind w:left="2777" w:hanging="360"/>
      </w:pPr>
      <w:rPr>
        <w:rFonts w:hint="default"/>
        <w:lang w:val="pl-PL" w:eastAsia="en-US" w:bidi="ar-SA"/>
      </w:rPr>
    </w:lvl>
    <w:lvl w:ilvl="3" w:tplc="A9386632">
      <w:numFmt w:val="bullet"/>
      <w:lvlText w:val="•"/>
      <w:lvlJc w:val="left"/>
      <w:pPr>
        <w:ind w:left="3776" w:hanging="360"/>
      </w:pPr>
      <w:rPr>
        <w:rFonts w:hint="default"/>
        <w:lang w:val="pl-PL" w:eastAsia="en-US" w:bidi="ar-SA"/>
      </w:rPr>
    </w:lvl>
    <w:lvl w:ilvl="4" w:tplc="14F2EB14">
      <w:numFmt w:val="bullet"/>
      <w:lvlText w:val="•"/>
      <w:lvlJc w:val="left"/>
      <w:pPr>
        <w:ind w:left="4774" w:hanging="360"/>
      </w:pPr>
      <w:rPr>
        <w:rFonts w:hint="default"/>
        <w:lang w:val="pl-PL" w:eastAsia="en-US" w:bidi="ar-SA"/>
      </w:rPr>
    </w:lvl>
    <w:lvl w:ilvl="5" w:tplc="123CC6C0">
      <w:numFmt w:val="bullet"/>
      <w:lvlText w:val="•"/>
      <w:lvlJc w:val="left"/>
      <w:pPr>
        <w:ind w:left="5773" w:hanging="360"/>
      </w:pPr>
      <w:rPr>
        <w:rFonts w:hint="default"/>
        <w:lang w:val="pl-PL" w:eastAsia="en-US" w:bidi="ar-SA"/>
      </w:rPr>
    </w:lvl>
    <w:lvl w:ilvl="6" w:tplc="2F28946E">
      <w:numFmt w:val="bullet"/>
      <w:lvlText w:val="•"/>
      <w:lvlJc w:val="left"/>
      <w:pPr>
        <w:ind w:left="6772" w:hanging="360"/>
      </w:pPr>
      <w:rPr>
        <w:rFonts w:hint="default"/>
        <w:lang w:val="pl-PL" w:eastAsia="en-US" w:bidi="ar-SA"/>
      </w:rPr>
    </w:lvl>
    <w:lvl w:ilvl="7" w:tplc="AC34D236">
      <w:numFmt w:val="bullet"/>
      <w:lvlText w:val="•"/>
      <w:lvlJc w:val="left"/>
      <w:pPr>
        <w:ind w:left="7770" w:hanging="360"/>
      </w:pPr>
      <w:rPr>
        <w:rFonts w:hint="default"/>
        <w:lang w:val="pl-PL" w:eastAsia="en-US" w:bidi="ar-SA"/>
      </w:rPr>
    </w:lvl>
    <w:lvl w:ilvl="8" w:tplc="04E66E5C">
      <w:numFmt w:val="bullet"/>
      <w:lvlText w:val="•"/>
      <w:lvlJc w:val="left"/>
      <w:pPr>
        <w:ind w:left="8769" w:hanging="360"/>
      </w:pPr>
      <w:rPr>
        <w:rFonts w:hint="default"/>
        <w:lang w:val="pl-PL" w:eastAsia="en-US" w:bidi="ar-SA"/>
      </w:rPr>
    </w:lvl>
  </w:abstractNum>
  <w:abstractNum w:abstractNumId="347">
    <w:nsid w:val="75D379D9"/>
    <w:multiLevelType w:val="multilevel"/>
    <w:tmpl w:val="14401EFC"/>
    <w:lvl w:ilvl="0">
      <w:start w:val="4"/>
      <w:numFmt w:val="upperLetter"/>
      <w:lvlText w:val="%1"/>
      <w:lvlJc w:val="left"/>
      <w:pPr>
        <w:ind w:left="1864" w:hanging="1440"/>
      </w:pPr>
      <w:rPr>
        <w:rFonts w:hint="default"/>
        <w:lang w:val="pl-PL" w:eastAsia="en-US" w:bidi="ar-SA"/>
      </w:rPr>
    </w:lvl>
    <w:lvl w:ilvl="1">
      <w:start w:val="2"/>
      <w:numFmt w:val="decimalZero"/>
      <w:lvlText w:val="%1.%2"/>
      <w:lvlJc w:val="left"/>
      <w:pPr>
        <w:ind w:left="1864" w:hanging="1440"/>
      </w:pPr>
      <w:rPr>
        <w:rFonts w:hint="default"/>
        <w:lang w:val="pl-PL" w:eastAsia="en-US" w:bidi="ar-SA"/>
      </w:rPr>
    </w:lvl>
    <w:lvl w:ilvl="2">
      <w:start w:val="1"/>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48">
    <w:nsid w:val="7623673E"/>
    <w:multiLevelType w:val="multilevel"/>
    <w:tmpl w:val="2FD0C6F2"/>
    <w:lvl w:ilvl="0">
      <w:start w:val="4"/>
      <w:numFmt w:val="upperLetter"/>
      <w:lvlText w:val="%1"/>
      <w:lvlJc w:val="left"/>
      <w:pPr>
        <w:ind w:left="3347" w:hanging="972"/>
      </w:pPr>
      <w:rPr>
        <w:rFonts w:hint="default"/>
        <w:lang w:val="pl-PL" w:eastAsia="en-US" w:bidi="ar-SA"/>
      </w:rPr>
    </w:lvl>
    <w:lvl w:ilvl="1">
      <w:start w:val="5"/>
      <w:numFmt w:val="decimalZero"/>
      <w:lvlText w:val="%1.%2"/>
      <w:lvlJc w:val="left"/>
      <w:pPr>
        <w:ind w:left="3347" w:hanging="972"/>
      </w:pPr>
      <w:rPr>
        <w:rFonts w:hint="default"/>
        <w:lang w:val="pl-PL" w:eastAsia="en-US" w:bidi="ar-SA"/>
      </w:rPr>
    </w:lvl>
    <w:lvl w:ilvl="2">
      <w:start w:val="3"/>
      <w:numFmt w:val="decimalZero"/>
      <w:lvlText w:val="%1.%2.%3"/>
      <w:lvlJc w:val="left"/>
      <w:pPr>
        <w:ind w:left="3347" w:hanging="972"/>
      </w:pPr>
      <w:rPr>
        <w:rFonts w:hint="default"/>
        <w:lang w:val="pl-PL" w:eastAsia="en-US" w:bidi="ar-SA"/>
      </w:rPr>
    </w:lvl>
    <w:lvl w:ilvl="3">
      <w:start w:val="5"/>
      <w:numFmt w:val="decimalZero"/>
      <w:lvlText w:val="%1.%2.%3.%4."/>
      <w:lvlJc w:val="left"/>
      <w:pPr>
        <w:ind w:left="3347" w:hanging="972"/>
        <w:jc w:val="right"/>
      </w:pPr>
      <w:rPr>
        <w:rFonts w:hint="default"/>
        <w:spacing w:val="-3"/>
        <w:w w:val="99"/>
        <w:lang w:val="pl-PL" w:eastAsia="en-US" w:bidi="ar-SA"/>
      </w:rPr>
    </w:lvl>
    <w:lvl w:ilvl="4">
      <w:numFmt w:val="bullet"/>
      <w:lvlText w:val="•"/>
      <w:lvlJc w:val="left"/>
      <w:pPr>
        <w:ind w:left="6310" w:hanging="972"/>
      </w:pPr>
      <w:rPr>
        <w:rFonts w:hint="default"/>
        <w:lang w:val="pl-PL" w:eastAsia="en-US" w:bidi="ar-SA"/>
      </w:rPr>
    </w:lvl>
    <w:lvl w:ilvl="5">
      <w:numFmt w:val="bullet"/>
      <w:lvlText w:val="•"/>
      <w:lvlJc w:val="left"/>
      <w:pPr>
        <w:ind w:left="7053" w:hanging="972"/>
      </w:pPr>
      <w:rPr>
        <w:rFonts w:hint="default"/>
        <w:lang w:val="pl-PL" w:eastAsia="en-US" w:bidi="ar-SA"/>
      </w:rPr>
    </w:lvl>
    <w:lvl w:ilvl="6">
      <w:numFmt w:val="bullet"/>
      <w:lvlText w:val="•"/>
      <w:lvlJc w:val="left"/>
      <w:pPr>
        <w:ind w:left="7796" w:hanging="972"/>
      </w:pPr>
      <w:rPr>
        <w:rFonts w:hint="default"/>
        <w:lang w:val="pl-PL" w:eastAsia="en-US" w:bidi="ar-SA"/>
      </w:rPr>
    </w:lvl>
    <w:lvl w:ilvl="7">
      <w:numFmt w:val="bullet"/>
      <w:lvlText w:val="•"/>
      <w:lvlJc w:val="left"/>
      <w:pPr>
        <w:ind w:left="8538" w:hanging="972"/>
      </w:pPr>
      <w:rPr>
        <w:rFonts w:hint="default"/>
        <w:lang w:val="pl-PL" w:eastAsia="en-US" w:bidi="ar-SA"/>
      </w:rPr>
    </w:lvl>
    <w:lvl w:ilvl="8">
      <w:numFmt w:val="bullet"/>
      <w:lvlText w:val="•"/>
      <w:lvlJc w:val="left"/>
      <w:pPr>
        <w:ind w:left="9281" w:hanging="972"/>
      </w:pPr>
      <w:rPr>
        <w:rFonts w:hint="default"/>
        <w:lang w:val="pl-PL" w:eastAsia="en-US" w:bidi="ar-SA"/>
      </w:rPr>
    </w:lvl>
  </w:abstractNum>
  <w:abstractNum w:abstractNumId="349">
    <w:nsid w:val="76394C8E"/>
    <w:multiLevelType w:val="hybridMultilevel"/>
    <w:tmpl w:val="40F8C210"/>
    <w:lvl w:ilvl="0" w:tplc="90C66E34">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DE09CFA">
      <w:numFmt w:val="bullet"/>
      <w:lvlText w:val="•"/>
      <w:lvlJc w:val="left"/>
      <w:pPr>
        <w:ind w:left="1634" w:hanging="202"/>
      </w:pPr>
      <w:rPr>
        <w:rFonts w:hint="default"/>
        <w:lang w:val="pl-PL" w:eastAsia="en-US" w:bidi="ar-SA"/>
      </w:rPr>
    </w:lvl>
    <w:lvl w:ilvl="2" w:tplc="87F67D18">
      <w:numFmt w:val="bullet"/>
      <w:lvlText w:val="•"/>
      <w:lvlJc w:val="left"/>
      <w:pPr>
        <w:ind w:left="2649" w:hanging="202"/>
      </w:pPr>
      <w:rPr>
        <w:rFonts w:hint="default"/>
        <w:lang w:val="pl-PL" w:eastAsia="en-US" w:bidi="ar-SA"/>
      </w:rPr>
    </w:lvl>
    <w:lvl w:ilvl="3" w:tplc="85CA178E">
      <w:numFmt w:val="bullet"/>
      <w:lvlText w:val="•"/>
      <w:lvlJc w:val="left"/>
      <w:pPr>
        <w:ind w:left="3664" w:hanging="202"/>
      </w:pPr>
      <w:rPr>
        <w:rFonts w:hint="default"/>
        <w:lang w:val="pl-PL" w:eastAsia="en-US" w:bidi="ar-SA"/>
      </w:rPr>
    </w:lvl>
    <w:lvl w:ilvl="4" w:tplc="24B23ECC">
      <w:numFmt w:val="bullet"/>
      <w:lvlText w:val="•"/>
      <w:lvlJc w:val="left"/>
      <w:pPr>
        <w:ind w:left="4678" w:hanging="202"/>
      </w:pPr>
      <w:rPr>
        <w:rFonts w:hint="default"/>
        <w:lang w:val="pl-PL" w:eastAsia="en-US" w:bidi="ar-SA"/>
      </w:rPr>
    </w:lvl>
    <w:lvl w:ilvl="5" w:tplc="9D88EF42">
      <w:numFmt w:val="bullet"/>
      <w:lvlText w:val="•"/>
      <w:lvlJc w:val="left"/>
      <w:pPr>
        <w:ind w:left="5693" w:hanging="202"/>
      </w:pPr>
      <w:rPr>
        <w:rFonts w:hint="default"/>
        <w:lang w:val="pl-PL" w:eastAsia="en-US" w:bidi="ar-SA"/>
      </w:rPr>
    </w:lvl>
    <w:lvl w:ilvl="6" w:tplc="77FED43A">
      <w:numFmt w:val="bullet"/>
      <w:lvlText w:val="•"/>
      <w:lvlJc w:val="left"/>
      <w:pPr>
        <w:ind w:left="6708" w:hanging="202"/>
      </w:pPr>
      <w:rPr>
        <w:rFonts w:hint="default"/>
        <w:lang w:val="pl-PL" w:eastAsia="en-US" w:bidi="ar-SA"/>
      </w:rPr>
    </w:lvl>
    <w:lvl w:ilvl="7" w:tplc="641E52C8">
      <w:numFmt w:val="bullet"/>
      <w:lvlText w:val="•"/>
      <w:lvlJc w:val="left"/>
      <w:pPr>
        <w:ind w:left="7722" w:hanging="202"/>
      </w:pPr>
      <w:rPr>
        <w:rFonts w:hint="default"/>
        <w:lang w:val="pl-PL" w:eastAsia="en-US" w:bidi="ar-SA"/>
      </w:rPr>
    </w:lvl>
    <w:lvl w:ilvl="8" w:tplc="2E0AC13A">
      <w:numFmt w:val="bullet"/>
      <w:lvlText w:val="•"/>
      <w:lvlJc w:val="left"/>
      <w:pPr>
        <w:ind w:left="8737" w:hanging="202"/>
      </w:pPr>
      <w:rPr>
        <w:rFonts w:hint="default"/>
        <w:lang w:val="pl-PL" w:eastAsia="en-US" w:bidi="ar-SA"/>
      </w:rPr>
    </w:lvl>
  </w:abstractNum>
  <w:abstractNum w:abstractNumId="350">
    <w:nsid w:val="76586FF3"/>
    <w:multiLevelType w:val="multilevel"/>
    <w:tmpl w:val="E0C0D5C2"/>
    <w:lvl w:ilvl="0">
      <w:start w:val="4"/>
      <w:numFmt w:val="upperLetter"/>
      <w:lvlText w:val="%1"/>
      <w:lvlJc w:val="left"/>
      <w:pPr>
        <w:ind w:left="1864" w:hanging="1440"/>
      </w:pPr>
      <w:rPr>
        <w:rFonts w:hint="default"/>
        <w:lang w:val="pl-PL" w:eastAsia="en-US" w:bidi="ar-SA"/>
      </w:rPr>
    </w:lvl>
    <w:lvl w:ilvl="1">
      <w:start w:val="1"/>
      <w:numFmt w:val="decimalZero"/>
      <w:lvlText w:val="%1.%2"/>
      <w:lvlJc w:val="left"/>
      <w:pPr>
        <w:ind w:left="1864" w:hanging="1440"/>
      </w:pPr>
      <w:rPr>
        <w:rFonts w:hint="default"/>
        <w:lang w:val="pl-PL" w:eastAsia="en-US" w:bidi="ar-SA"/>
      </w:rPr>
    </w:lvl>
    <w:lvl w:ilvl="2">
      <w:start w:val="2"/>
      <w:numFmt w:val="decimalZero"/>
      <w:lvlText w:val="%1.%2.%3"/>
      <w:lvlJc w:val="left"/>
      <w:pPr>
        <w:ind w:left="1864" w:hanging="1440"/>
      </w:pPr>
      <w:rPr>
        <w:rFonts w:hint="default"/>
        <w:lang w:val="pl-PL" w:eastAsia="en-US" w:bidi="ar-SA"/>
      </w:rPr>
    </w:lvl>
    <w:lvl w:ilvl="3">
      <w:start w:val="1"/>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51">
    <w:nsid w:val="7659058F"/>
    <w:multiLevelType w:val="hybridMultilevel"/>
    <w:tmpl w:val="E1007B04"/>
    <w:lvl w:ilvl="0" w:tplc="E3FE2254">
      <w:numFmt w:val="bullet"/>
      <w:lvlText w:val="-"/>
      <w:lvlJc w:val="left"/>
      <w:pPr>
        <w:ind w:left="1327" w:hanging="35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74C2C642">
      <w:numFmt w:val="bullet"/>
      <w:lvlText w:val="•"/>
      <w:lvlJc w:val="left"/>
      <w:pPr>
        <w:ind w:left="2264" w:hanging="356"/>
      </w:pPr>
      <w:rPr>
        <w:rFonts w:hint="default"/>
        <w:lang w:val="pl-PL" w:eastAsia="en-US" w:bidi="ar-SA"/>
      </w:rPr>
    </w:lvl>
    <w:lvl w:ilvl="2" w:tplc="89BECA18">
      <w:numFmt w:val="bullet"/>
      <w:lvlText w:val="•"/>
      <w:lvlJc w:val="left"/>
      <w:pPr>
        <w:ind w:left="3209" w:hanging="356"/>
      </w:pPr>
      <w:rPr>
        <w:rFonts w:hint="default"/>
        <w:lang w:val="pl-PL" w:eastAsia="en-US" w:bidi="ar-SA"/>
      </w:rPr>
    </w:lvl>
    <w:lvl w:ilvl="3" w:tplc="AA62ECCC">
      <w:numFmt w:val="bullet"/>
      <w:lvlText w:val="•"/>
      <w:lvlJc w:val="left"/>
      <w:pPr>
        <w:ind w:left="4154" w:hanging="356"/>
      </w:pPr>
      <w:rPr>
        <w:rFonts w:hint="default"/>
        <w:lang w:val="pl-PL" w:eastAsia="en-US" w:bidi="ar-SA"/>
      </w:rPr>
    </w:lvl>
    <w:lvl w:ilvl="4" w:tplc="FCC013C0">
      <w:numFmt w:val="bullet"/>
      <w:lvlText w:val="•"/>
      <w:lvlJc w:val="left"/>
      <w:pPr>
        <w:ind w:left="5098" w:hanging="356"/>
      </w:pPr>
      <w:rPr>
        <w:rFonts w:hint="default"/>
        <w:lang w:val="pl-PL" w:eastAsia="en-US" w:bidi="ar-SA"/>
      </w:rPr>
    </w:lvl>
    <w:lvl w:ilvl="5" w:tplc="22DA89F2">
      <w:numFmt w:val="bullet"/>
      <w:lvlText w:val="•"/>
      <w:lvlJc w:val="left"/>
      <w:pPr>
        <w:ind w:left="6043" w:hanging="356"/>
      </w:pPr>
      <w:rPr>
        <w:rFonts w:hint="default"/>
        <w:lang w:val="pl-PL" w:eastAsia="en-US" w:bidi="ar-SA"/>
      </w:rPr>
    </w:lvl>
    <w:lvl w:ilvl="6" w:tplc="9E221498">
      <w:numFmt w:val="bullet"/>
      <w:lvlText w:val="•"/>
      <w:lvlJc w:val="left"/>
      <w:pPr>
        <w:ind w:left="6988" w:hanging="356"/>
      </w:pPr>
      <w:rPr>
        <w:rFonts w:hint="default"/>
        <w:lang w:val="pl-PL" w:eastAsia="en-US" w:bidi="ar-SA"/>
      </w:rPr>
    </w:lvl>
    <w:lvl w:ilvl="7" w:tplc="8ABE1CE8">
      <w:numFmt w:val="bullet"/>
      <w:lvlText w:val="•"/>
      <w:lvlJc w:val="left"/>
      <w:pPr>
        <w:ind w:left="7932" w:hanging="356"/>
      </w:pPr>
      <w:rPr>
        <w:rFonts w:hint="default"/>
        <w:lang w:val="pl-PL" w:eastAsia="en-US" w:bidi="ar-SA"/>
      </w:rPr>
    </w:lvl>
    <w:lvl w:ilvl="8" w:tplc="39E0C11C">
      <w:numFmt w:val="bullet"/>
      <w:lvlText w:val="•"/>
      <w:lvlJc w:val="left"/>
      <w:pPr>
        <w:ind w:left="8877" w:hanging="356"/>
      </w:pPr>
      <w:rPr>
        <w:rFonts w:hint="default"/>
        <w:lang w:val="pl-PL" w:eastAsia="en-US" w:bidi="ar-SA"/>
      </w:rPr>
    </w:lvl>
  </w:abstractNum>
  <w:abstractNum w:abstractNumId="352">
    <w:nsid w:val="76AB5B1B"/>
    <w:multiLevelType w:val="multilevel"/>
    <w:tmpl w:val="104A431C"/>
    <w:lvl w:ilvl="0">
      <w:start w:val="5"/>
      <w:numFmt w:val="decimal"/>
      <w:lvlText w:val="%1"/>
      <w:lvlJc w:val="left"/>
      <w:pPr>
        <w:ind w:left="767" w:hanging="341"/>
      </w:pPr>
      <w:rPr>
        <w:rFonts w:hint="default"/>
        <w:lang w:val="pl-PL" w:eastAsia="en-US" w:bidi="ar-SA"/>
      </w:rPr>
    </w:lvl>
    <w:lvl w:ilvl="1">
      <w:start w:val="6"/>
      <w:numFmt w:val="decimal"/>
      <w:lvlText w:val="%1.%2."/>
      <w:lvlJc w:val="left"/>
      <w:pPr>
        <w:ind w:left="767" w:hanging="341"/>
      </w:pPr>
      <w:rPr>
        <w:rFonts w:hint="default"/>
        <w:spacing w:val="-2"/>
        <w:w w:val="99"/>
        <w:lang w:val="pl-PL" w:eastAsia="en-US" w:bidi="ar-SA"/>
      </w:rPr>
    </w:lvl>
    <w:lvl w:ilvl="2">
      <w:numFmt w:val="bullet"/>
      <w:lvlText w:val="•"/>
      <w:lvlJc w:val="left"/>
      <w:pPr>
        <w:ind w:left="2761" w:hanging="341"/>
      </w:pPr>
      <w:rPr>
        <w:rFonts w:hint="default"/>
        <w:lang w:val="pl-PL" w:eastAsia="en-US" w:bidi="ar-SA"/>
      </w:rPr>
    </w:lvl>
    <w:lvl w:ilvl="3">
      <w:numFmt w:val="bullet"/>
      <w:lvlText w:val="•"/>
      <w:lvlJc w:val="left"/>
      <w:pPr>
        <w:ind w:left="3762" w:hanging="341"/>
      </w:pPr>
      <w:rPr>
        <w:rFonts w:hint="default"/>
        <w:lang w:val="pl-PL" w:eastAsia="en-US" w:bidi="ar-SA"/>
      </w:rPr>
    </w:lvl>
    <w:lvl w:ilvl="4">
      <w:numFmt w:val="bullet"/>
      <w:lvlText w:val="•"/>
      <w:lvlJc w:val="left"/>
      <w:pPr>
        <w:ind w:left="4762" w:hanging="341"/>
      </w:pPr>
      <w:rPr>
        <w:rFonts w:hint="default"/>
        <w:lang w:val="pl-PL" w:eastAsia="en-US" w:bidi="ar-SA"/>
      </w:rPr>
    </w:lvl>
    <w:lvl w:ilvl="5">
      <w:numFmt w:val="bullet"/>
      <w:lvlText w:val="•"/>
      <w:lvlJc w:val="left"/>
      <w:pPr>
        <w:ind w:left="5763" w:hanging="341"/>
      </w:pPr>
      <w:rPr>
        <w:rFonts w:hint="default"/>
        <w:lang w:val="pl-PL" w:eastAsia="en-US" w:bidi="ar-SA"/>
      </w:rPr>
    </w:lvl>
    <w:lvl w:ilvl="6">
      <w:numFmt w:val="bullet"/>
      <w:lvlText w:val="•"/>
      <w:lvlJc w:val="left"/>
      <w:pPr>
        <w:ind w:left="6764" w:hanging="341"/>
      </w:pPr>
      <w:rPr>
        <w:rFonts w:hint="default"/>
        <w:lang w:val="pl-PL" w:eastAsia="en-US" w:bidi="ar-SA"/>
      </w:rPr>
    </w:lvl>
    <w:lvl w:ilvl="7">
      <w:numFmt w:val="bullet"/>
      <w:lvlText w:val="•"/>
      <w:lvlJc w:val="left"/>
      <w:pPr>
        <w:ind w:left="7764" w:hanging="341"/>
      </w:pPr>
      <w:rPr>
        <w:rFonts w:hint="default"/>
        <w:lang w:val="pl-PL" w:eastAsia="en-US" w:bidi="ar-SA"/>
      </w:rPr>
    </w:lvl>
    <w:lvl w:ilvl="8">
      <w:numFmt w:val="bullet"/>
      <w:lvlText w:val="•"/>
      <w:lvlJc w:val="left"/>
      <w:pPr>
        <w:ind w:left="8765" w:hanging="341"/>
      </w:pPr>
      <w:rPr>
        <w:rFonts w:hint="default"/>
        <w:lang w:val="pl-PL" w:eastAsia="en-US" w:bidi="ar-SA"/>
      </w:rPr>
    </w:lvl>
  </w:abstractNum>
  <w:abstractNum w:abstractNumId="353">
    <w:nsid w:val="76B833CD"/>
    <w:multiLevelType w:val="hybridMultilevel"/>
    <w:tmpl w:val="1BA881AA"/>
    <w:lvl w:ilvl="0" w:tplc="BAFAB736">
      <w:start w:val="1"/>
      <w:numFmt w:val="lowerLetter"/>
      <w:lvlText w:val="%1)"/>
      <w:lvlJc w:val="left"/>
      <w:pPr>
        <w:ind w:left="1070"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1D9A1A46">
      <w:numFmt w:val="bullet"/>
      <w:lvlText w:val="•"/>
      <w:lvlJc w:val="left"/>
      <w:pPr>
        <w:ind w:left="2048" w:hanging="360"/>
      </w:pPr>
      <w:rPr>
        <w:rFonts w:hint="default"/>
        <w:lang w:val="pl-PL" w:eastAsia="en-US" w:bidi="ar-SA"/>
      </w:rPr>
    </w:lvl>
    <w:lvl w:ilvl="2" w:tplc="515EFAA2">
      <w:numFmt w:val="bullet"/>
      <w:lvlText w:val="•"/>
      <w:lvlJc w:val="left"/>
      <w:pPr>
        <w:ind w:left="3017" w:hanging="360"/>
      </w:pPr>
      <w:rPr>
        <w:rFonts w:hint="default"/>
        <w:lang w:val="pl-PL" w:eastAsia="en-US" w:bidi="ar-SA"/>
      </w:rPr>
    </w:lvl>
    <w:lvl w:ilvl="3" w:tplc="DB82B130">
      <w:numFmt w:val="bullet"/>
      <w:lvlText w:val="•"/>
      <w:lvlJc w:val="left"/>
      <w:pPr>
        <w:ind w:left="3986" w:hanging="360"/>
      </w:pPr>
      <w:rPr>
        <w:rFonts w:hint="default"/>
        <w:lang w:val="pl-PL" w:eastAsia="en-US" w:bidi="ar-SA"/>
      </w:rPr>
    </w:lvl>
    <w:lvl w:ilvl="4" w:tplc="E9AAB020">
      <w:numFmt w:val="bullet"/>
      <w:lvlText w:val="•"/>
      <w:lvlJc w:val="left"/>
      <w:pPr>
        <w:ind w:left="4954" w:hanging="360"/>
      </w:pPr>
      <w:rPr>
        <w:rFonts w:hint="default"/>
        <w:lang w:val="pl-PL" w:eastAsia="en-US" w:bidi="ar-SA"/>
      </w:rPr>
    </w:lvl>
    <w:lvl w:ilvl="5" w:tplc="2E748B3C">
      <w:numFmt w:val="bullet"/>
      <w:lvlText w:val="•"/>
      <w:lvlJc w:val="left"/>
      <w:pPr>
        <w:ind w:left="5923" w:hanging="360"/>
      </w:pPr>
      <w:rPr>
        <w:rFonts w:hint="default"/>
        <w:lang w:val="pl-PL" w:eastAsia="en-US" w:bidi="ar-SA"/>
      </w:rPr>
    </w:lvl>
    <w:lvl w:ilvl="6" w:tplc="DF54141E">
      <w:numFmt w:val="bullet"/>
      <w:lvlText w:val="•"/>
      <w:lvlJc w:val="left"/>
      <w:pPr>
        <w:ind w:left="6892" w:hanging="360"/>
      </w:pPr>
      <w:rPr>
        <w:rFonts w:hint="default"/>
        <w:lang w:val="pl-PL" w:eastAsia="en-US" w:bidi="ar-SA"/>
      </w:rPr>
    </w:lvl>
    <w:lvl w:ilvl="7" w:tplc="25FE0028">
      <w:numFmt w:val="bullet"/>
      <w:lvlText w:val="•"/>
      <w:lvlJc w:val="left"/>
      <w:pPr>
        <w:ind w:left="7860" w:hanging="360"/>
      </w:pPr>
      <w:rPr>
        <w:rFonts w:hint="default"/>
        <w:lang w:val="pl-PL" w:eastAsia="en-US" w:bidi="ar-SA"/>
      </w:rPr>
    </w:lvl>
    <w:lvl w:ilvl="8" w:tplc="7EEE022C">
      <w:numFmt w:val="bullet"/>
      <w:lvlText w:val="•"/>
      <w:lvlJc w:val="left"/>
      <w:pPr>
        <w:ind w:left="8829" w:hanging="360"/>
      </w:pPr>
      <w:rPr>
        <w:rFonts w:hint="default"/>
        <w:lang w:val="pl-PL" w:eastAsia="en-US" w:bidi="ar-SA"/>
      </w:rPr>
    </w:lvl>
  </w:abstractNum>
  <w:abstractNum w:abstractNumId="354">
    <w:nsid w:val="76F32A4B"/>
    <w:multiLevelType w:val="hybridMultilevel"/>
    <w:tmpl w:val="564070F2"/>
    <w:lvl w:ilvl="0" w:tplc="891C673C">
      <w:numFmt w:val="bullet"/>
      <w:lvlText w:val="-"/>
      <w:lvlJc w:val="left"/>
      <w:pPr>
        <w:ind w:left="141"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D7F8CB56">
      <w:numFmt w:val="bullet"/>
      <w:lvlText w:val="•"/>
      <w:lvlJc w:val="left"/>
      <w:pPr>
        <w:ind w:left="479" w:hanging="116"/>
      </w:pPr>
      <w:rPr>
        <w:rFonts w:hint="default"/>
        <w:lang w:val="pl-PL" w:eastAsia="en-US" w:bidi="ar-SA"/>
      </w:rPr>
    </w:lvl>
    <w:lvl w:ilvl="2" w:tplc="44D6251C">
      <w:numFmt w:val="bullet"/>
      <w:lvlText w:val="•"/>
      <w:lvlJc w:val="left"/>
      <w:pPr>
        <w:ind w:left="819" w:hanging="116"/>
      </w:pPr>
      <w:rPr>
        <w:rFonts w:hint="default"/>
        <w:lang w:val="pl-PL" w:eastAsia="en-US" w:bidi="ar-SA"/>
      </w:rPr>
    </w:lvl>
    <w:lvl w:ilvl="3" w:tplc="EF541554">
      <w:numFmt w:val="bullet"/>
      <w:lvlText w:val="•"/>
      <w:lvlJc w:val="left"/>
      <w:pPr>
        <w:ind w:left="1159" w:hanging="116"/>
      </w:pPr>
      <w:rPr>
        <w:rFonts w:hint="default"/>
        <w:lang w:val="pl-PL" w:eastAsia="en-US" w:bidi="ar-SA"/>
      </w:rPr>
    </w:lvl>
    <w:lvl w:ilvl="4" w:tplc="A5A05396">
      <w:numFmt w:val="bullet"/>
      <w:lvlText w:val="•"/>
      <w:lvlJc w:val="left"/>
      <w:pPr>
        <w:ind w:left="1498" w:hanging="116"/>
      </w:pPr>
      <w:rPr>
        <w:rFonts w:hint="default"/>
        <w:lang w:val="pl-PL" w:eastAsia="en-US" w:bidi="ar-SA"/>
      </w:rPr>
    </w:lvl>
    <w:lvl w:ilvl="5" w:tplc="1676341E">
      <w:numFmt w:val="bullet"/>
      <w:lvlText w:val="•"/>
      <w:lvlJc w:val="left"/>
      <w:pPr>
        <w:ind w:left="1838" w:hanging="116"/>
      </w:pPr>
      <w:rPr>
        <w:rFonts w:hint="default"/>
        <w:lang w:val="pl-PL" w:eastAsia="en-US" w:bidi="ar-SA"/>
      </w:rPr>
    </w:lvl>
    <w:lvl w:ilvl="6" w:tplc="BBC04E06">
      <w:numFmt w:val="bullet"/>
      <w:lvlText w:val="•"/>
      <w:lvlJc w:val="left"/>
      <w:pPr>
        <w:ind w:left="2178" w:hanging="116"/>
      </w:pPr>
      <w:rPr>
        <w:rFonts w:hint="default"/>
        <w:lang w:val="pl-PL" w:eastAsia="en-US" w:bidi="ar-SA"/>
      </w:rPr>
    </w:lvl>
    <w:lvl w:ilvl="7" w:tplc="A482847E">
      <w:numFmt w:val="bullet"/>
      <w:lvlText w:val="•"/>
      <w:lvlJc w:val="left"/>
      <w:pPr>
        <w:ind w:left="2517" w:hanging="116"/>
      </w:pPr>
      <w:rPr>
        <w:rFonts w:hint="default"/>
        <w:lang w:val="pl-PL" w:eastAsia="en-US" w:bidi="ar-SA"/>
      </w:rPr>
    </w:lvl>
    <w:lvl w:ilvl="8" w:tplc="59F8066E">
      <w:numFmt w:val="bullet"/>
      <w:lvlText w:val="•"/>
      <w:lvlJc w:val="left"/>
      <w:pPr>
        <w:ind w:left="2857" w:hanging="116"/>
      </w:pPr>
      <w:rPr>
        <w:rFonts w:hint="default"/>
        <w:lang w:val="pl-PL" w:eastAsia="en-US" w:bidi="ar-SA"/>
      </w:rPr>
    </w:lvl>
  </w:abstractNum>
  <w:abstractNum w:abstractNumId="355">
    <w:nsid w:val="77C9205A"/>
    <w:multiLevelType w:val="hybridMultilevel"/>
    <w:tmpl w:val="944A4B14"/>
    <w:lvl w:ilvl="0" w:tplc="909AC830">
      <w:numFmt w:val="bullet"/>
      <w:lvlText w:val=""/>
      <w:lvlJc w:val="left"/>
      <w:pPr>
        <w:ind w:left="424" w:hanging="284"/>
      </w:pPr>
      <w:rPr>
        <w:rFonts w:ascii="Symbol" w:eastAsia="Symbol" w:hAnsi="Symbol" w:cs="Symbol" w:hint="default"/>
        <w:b w:val="0"/>
        <w:bCs w:val="0"/>
        <w:i w:val="0"/>
        <w:iCs w:val="0"/>
        <w:color w:val="231F20"/>
        <w:spacing w:val="0"/>
        <w:w w:val="99"/>
        <w:sz w:val="20"/>
        <w:szCs w:val="20"/>
        <w:lang w:val="pl-PL" w:eastAsia="en-US" w:bidi="ar-SA"/>
      </w:rPr>
    </w:lvl>
    <w:lvl w:ilvl="1" w:tplc="62387974">
      <w:numFmt w:val="bullet"/>
      <w:lvlText w:val="•"/>
      <w:lvlJc w:val="left"/>
      <w:pPr>
        <w:ind w:left="1454" w:hanging="284"/>
      </w:pPr>
      <w:rPr>
        <w:rFonts w:hint="default"/>
        <w:lang w:val="pl-PL" w:eastAsia="en-US" w:bidi="ar-SA"/>
      </w:rPr>
    </w:lvl>
    <w:lvl w:ilvl="2" w:tplc="CE9A70AA">
      <w:numFmt w:val="bullet"/>
      <w:lvlText w:val="•"/>
      <w:lvlJc w:val="left"/>
      <w:pPr>
        <w:ind w:left="2489" w:hanging="284"/>
      </w:pPr>
      <w:rPr>
        <w:rFonts w:hint="default"/>
        <w:lang w:val="pl-PL" w:eastAsia="en-US" w:bidi="ar-SA"/>
      </w:rPr>
    </w:lvl>
    <w:lvl w:ilvl="3" w:tplc="A2CA9D54">
      <w:numFmt w:val="bullet"/>
      <w:lvlText w:val="•"/>
      <w:lvlJc w:val="left"/>
      <w:pPr>
        <w:ind w:left="3524" w:hanging="284"/>
      </w:pPr>
      <w:rPr>
        <w:rFonts w:hint="default"/>
        <w:lang w:val="pl-PL" w:eastAsia="en-US" w:bidi="ar-SA"/>
      </w:rPr>
    </w:lvl>
    <w:lvl w:ilvl="4" w:tplc="1A42D43E">
      <w:numFmt w:val="bullet"/>
      <w:lvlText w:val="•"/>
      <w:lvlJc w:val="left"/>
      <w:pPr>
        <w:ind w:left="4558" w:hanging="284"/>
      </w:pPr>
      <w:rPr>
        <w:rFonts w:hint="default"/>
        <w:lang w:val="pl-PL" w:eastAsia="en-US" w:bidi="ar-SA"/>
      </w:rPr>
    </w:lvl>
    <w:lvl w:ilvl="5" w:tplc="02CA65E4">
      <w:numFmt w:val="bullet"/>
      <w:lvlText w:val="•"/>
      <w:lvlJc w:val="left"/>
      <w:pPr>
        <w:ind w:left="5593" w:hanging="284"/>
      </w:pPr>
      <w:rPr>
        <w:rFonts w:hint="default"/>
        <w:lang w:val="pl-PL" w:eastAsia="en-US" w:bidi="ar-SA"/>
      </w:rPr>
    </w:lvl>
    <w:lvl w:ilvl="6" w:tplc="3294A000">
      <w:numFmt w:val="bullet"/>
      <w:lvlText w:val="•"/>
      <w:lvlJc w:val="left"/>
      <w:pPr>
        <w:ind w:left="6628" w:hanging="284"/>
      </w:pPr>
      <w:rPr>
        <w:rFonts w:hint="default"/>
        <w:lang w:val="pl-PL" w:eastAsia="en-US" w:bidi="ar-SA"/>
      </w:rPr>
    </w:lvl>
    <w:lvl w:ilvl="7" w:tplc="A7D41390">
      <w:numFmt w:val="bullet"/>
      <w:lvlText w:val="•"/>
      <w:lvlJc w:val="left"/>
      <w:pPr>
        <w:ind w:left="7662" w:hanging="284"/>
      </w:pPr>
      <w:rPr>
        <w:rFonts w:hint="default"/>
        <w:lang w:val="pl-PL" w:eastAsia="en-US" w:bidi="ar-SA"/>
      </w:rPr>
    </w:lvl>
    <w:lvl w:ilvl="8" w:tplc="03FE9024">
      <w:numFmt w:val="bullet"/>
      <w:lvlText w:val="•"/>
      <w:lvlJc w:val="left"/>
      <w:pPr>
        <w:ind w:left="8697" w:hanging="284"/>
      </w:pPr>
      <w:rPr>
        <w:rFonts w:hint="default"/>
        <w:lang w:val="pl-PL" w:eastAsia="en-US" w:bidi="ar-SA"/>
      </w:rPr>
    </w:lvl>
  </w:abstractNum>
  <w:abstractNum w:abstractNumId="356">
    <w:nsid w:val="77FC498E"/>
    <w:multiLevelType w:val="multilevel"/>
    <w:tmpl w:val="ECEA87BE"/>
    <w:lvl w:ilvl="0">
      <w:start w:val="5"/>
      <w:numFmt w:val="decimal"/>
      <w:lvlText w:val="%1"/>
      <w:lvlJc w:val="left"/>
      <w:pPr>
        <w:ind w:left="926" w:hanging="502"/>
      </w:pPr>
      <w:rPr>
        <w:rFonts w:hint="default"/>
        <w:lang w:val="pl-PL" w:eastAsia="en-US" w:bidi="ar-SA"/>
      </w:rPr>
    </w:lvl>
    <w:lvl w:ilvl="1">
      <w:start w:val="2"/>
      <w:numFmt w:val="decimal"/>
      <w:lvlText w:val="%1.%2"/>
      <w:lvlJc w:val="left"/>
      <w:pPr>
        <w:ind w:left="926" w:hanging="502"/>
      </w:pPr>
      <w:rPr>
        <w:rFonts w:hint="default"/>
        <w:lang w:val="pl-PL" w:eastAsia="en-US" w:bidi="ar-SA"/>
      </w:rPr>
    </w:lvl>
    <w:lvl w:ilvl="2">
      <w:start w:val="2"/>
      <w:numFmt w:val="decimal"/>
      <w:lvlText w:val="%1.%2.%3."/>
      <w:lvlJc w:val="left"/>
      <w:pPr>
        <w:ind w:left="926" w:hanging="5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144" w:hanging="360"/>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4086" w:hanging="360"/>
      </w:pPr>
      <w:rPr>
        <w:rFonts w:hint="default"/>
        <w:lang w:val="pl-PL" w:eastAsia="en-US" w:bidi="ar-SA"/>
      </w:rPr>
    </w:lvl>
    <w:lvl w:ilvl="5">
      <w:numFmt w:val="bullet"/>
      <w:lvlText w:val="•"/>
      <w:lvlJc w:val="left"/>
      <w:pPr>
        <w:ind w:left="5200" w:hanging="360"/>
      </w:pPr>
      <w:rPr>
        <w:rFonts w:hint="default"/>
        <w:lang w:val="pl-PL" w:eastAsia="en-US" w:bidi="ar-SA"/>
      </w:rPr>
    </w:lvl>
    <w:lvl w:ilvl="6">
      <w:numFmt w:val="bullet"/>
      <w:lvlText w:val="•"/>
      <w:lvlJc w:val="left"/>
      <w:pPr>
        <w:ind w:left="6313" w:hanging="360"/>
      </w:pPr>
      <w:rPr>
        <w:rFonts w:hint="default"/>
        <w:lang w:val="pl-PL" w:eastAsia="en-US" w:bidi="ar-SA"/>
      </w:rPr>
    </w:lvl>
    <w:lvl w:ilvl="7">
      <w:numFmt w:val="bullet"/>
      <w:lvlText w:val="•"/>
      <w:lvlJc w:val="left"/>
      <w:pPr>
        <w:ind w:left="7426" w:hanging="360"/>
      </w:pPr>
      <w:rPr>
        <w:rFonts w:hint="default"/>
        <w:lang w:val="pl-PL" w:eastAsia="en-US" w:bidi="ar-SA"/>
      </w:rPr>
    </w:lvl>
    <w:lvl w:ilvl="8">
      <w:numFmt w:val="bullet"/>
      <w:lvlText w:val="•"/>
      <w:lvlJc w:val="left"/>
      <w:pPr>
        <w:ind w:left="8540" w:hanging="360"/>
      </w:pPr>
      <w:rPr>
        <w:rFonts w:hint="default"/>
        <w:lang w:val="pl-PL" w:eastAsia="en-US" w:bidi="ar-SA"/>
      </w:rPr>
    </w:lvl>
  </w:abstractNum>
  <w:abstractNum w:abstractNumId="357">
    <w:nsid w:val="78326AAE"/>
    <w:multiLevelType w:val="hybridMultilevel"/>
    <w:tmpl w:val="CAA4B0B6"/>
    <w:lvl w:ilvl="0" w:tplc="B33ECC0A">
      <w:start w:val="1"/>
      <w:numFmt w:val="decimal"/>
      <w:lvlText w:val="%1."/>
      <w:lvlJc w:val="left"/>
      <w:pPr>
        <w:ind w:left="625"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357E8EC8">
      <w:numFmt w:val="bullet"/>
      <w:lvlText w:val="•"/>
      <w:lvlJc w:val="left"/>
      <w:pPr>
        <w:ind w:left="1634" w:hanging="202"/>
      </w:pPr>
      <w:rPr>
        <w:rFonts w:hint="default"/>
        <w:lang w:val="pl-PL" w:eastAsia="en-US" w:bidi="ar-SA"/>
      </w:rPr>
    </w:lvl>
    <w:lvl w:ilvl="2" w:tplc="1E3428D0">
      <w:numFmt w:val="bullet"/>
      <w:lvlText w:val="•"/>
      <w:lvlJc w:val="left"/>
      <w:pPr>
        <w:ind w:left="2649" w:hanging="202"/>
      </w:pPr>
      <w:rPr>
        <w:rFonts w:hint="default"/>
        <w:lang w:val="pl-PL" w:eastAsia="en-US" w:bidi="ar-SA"/>
      </w:rPr>
    </w:lvl>
    <w:lvl w:ilvl="3" w:tplc="3372113C">
      <w:numFmt w:val="bullet"/>
      <w:lvlText w:val="•"/>
      <w:lvlJc w:val="left"/>
      <w:pPr>
        <w:ind w:left="3664" w:hanging="202"/>
      </w:pPr>
      <w:rPr>
        <w:rFonts w:hint="default"/>
        <w:lang w:val="pl-PL" w:eastAsia="en-US" w:bidi="ar-SA"/>
      </w:rPr>
    </w:lvl>
    <w:lvl w:ilvl="4" w:tplc="7FC058A6">
      <w:numFmt w:val="bullet"/>
      <w:lvlText w:val="•"/>
      <w:lvlJc w:val="left"/>
      <w:pPr>
        <w:ind w:left="4678" w:hanging="202"/>
      </w:pPr>
      <w:rPr>
        <w:rFonts w:hint="default"/>
        <w:lang w:val="pl-PL" w:eastAsia="en-US" w:bidi="ar-SA"/>
      </w:rPr>
    </w:lvl>
    <w:lvl w:ilvl="5" w:tplc="3CFCEE0C">
      <w:numFmt w:val="bullet"/>
      <w:lvlText w:val="•"/>
      <w:lvlJc w:val="left"/>
      <w:pPr>
        <w:ind w:left="5693" w:hanging="202"/>
      </w:pPr>
      <w:rPr>
        <w:rFonts w:hint="default"/>
        <w:lang w:val="pl-PL" w:eastAsia="en-US" w:bidi="ar-SA"/>
      </w:rPr>
    </w:lvl>
    <w:lvl w:ilvl="6" w:tplc="DDB6523E">
      <w:numFmt w:val="bullet"/>
      <w:lvlText w:val="•"/>
      <w:lvlJc w:val="left"/>
      <w:pPr>
        <w:ind w:left="6708" w:hanging="202"/>
      </w:pPr>
      <w:rPr>
        <w:rFonts w:hint="default"/>
        <w:lang w:val="pl-PL" w:eastAsia="en-US" w:bidi="ar-SA"/>
      </w:rPr>
    </w:lvl>
    <w:lvl w:ilvl="7" w:tplc="ADB2F0EC">
      <w:numFmt w:val="bullet"/>
      <w:lvlText w:val="•"/>
      <w:lvlJc w:val="left"/>
      <w:pPr>
        <w:ind w:left="7722" w:hanging="202"/>
      </w:pPr>
      <w:rPr>
        <w:rFonts w:hint="default"/>
        <w:lang w:val="pl-PL" w:eastAsia="en-US" w:bidi="ar-SA"/>
      </w:rPr>
    </w:lvl>
    <w:lvl w:ilvl="8" w:tplc="4F7CD83A">
      <w:numFmt w:val="bullet"/>
      <w:lvlText w:val="•"/>
      <w:lvlJc w:val="left"/>
      <w:pPr>
        <w:ind w:left="8737" w:hanging="202"/>
      </w:pPr>
      <w:rPr>
        <w:rFonts w:hint="default"/>
        <w:lang w:val="pl-PL" w:eastAsia="en-US" w:bidi="ar-SA"/>
      </w:rPr>
    </w:lvl>
  </w:abstractNum>
  <w:abstractNum w:abstractNumId="358">
    <w:nsid w:val="785A5AFB"/>
    <w:multiLevelType w:val="multilevel"/>
    <w:tmpl w:val="060A04F2"/>
    <w:lvl w:ilvl="0">
      <w:start w:val="4"/>
      <w:numFmt w:val="upperLetter"/>
      <w:lvlText w:val="%1"/>
      <w:lvlJc w:val="left"/>
      <w:pPr>
        <w:ind w:left="4600" w:hanging="996"/>
      </w:pPr>
      <w:rPr>
        <w:rFonts w:hint="default"/>
        <w:lang w:val="pl-PL" w:eastAsia="en-US" w:bidi="ar-SA"/>
      </w:rPr>
    </w:lvl>
    <w:lvl w:ilvl="1">
      <w:start w:val="1"/>
      <w:numFmt w:val="decimalZero"/>
      <w:lvlText w:val="%1.%2"/>
      <w:lvlJc w:val="left"/>
      <w:pPr>
        <w:ind w:left="4600" w:hanging="996"/>
      </w:pPr>
      <w:rPr>
        <w:rFonts w:hint="default"/>
        <w:lang w:val="pl-PL" w:eastAsia="en-US" w:bidi="ar-SA"/>
      </w:rPr>
    </w:lvl>
    <w:lvl w:ilvl="2">
      <w:start w:val="1"/>
      <w:numFmt w:val="decimalZero"/>
      <w:lvlText w:val="%1.%2.%3"/>
      <w:lvlJc w:val="left"/>
      <w:pPr>
        <w:ind w:left="4600" w:hanging="996"/>
      </w:pPr>
      <w:rPr>
        <w:rFonts w:hint="default"/>
        <w:lang w:val="pl-PL" w:eastAsia="en-US" w:bidi="ar-SA"/>
      </w:rPr>
    </w:lvl>
    <w:lvl w:ilvl="3">
      <w:start w:val="1"/>
      <w:numFmt w:val="decimalZero"/>
      <w:lvlText w:val="%1.%2.%3.%4."/>
      <w:lvlJc w:val="left"/>
      <w:pPr>
        <w:ind w:left="4600" w:hanging="996"/>
      </w:pPr>
      <w:rPr>
        <w:rFonts w:ascii="Times New Roman" w:eastAsia="Times New Roman" w:hAnsi="Times New Roman" w:cs="Times New Roman" w:hint="default"/>
        <w:b/>
        <w:bCs/>
        <w:i w:val="0"/>
        <w:iCs w:val="0"/>
        <w:color w:val="231F20"/>
        <w:spacing w:val="-2"/>
        <w:w w:val="99"/>
        <w:sz w:val="20"/>
        <w:szCs w:val="20"/>
        <w:lang w:val="pl-PL" w:eastAsia="en-US" w:bidi="ar-SA"/>
      </w:rPr>
    </w:lvl>
    <w:lvl w:ilvl="4">
      <w:numFmt w:val="bullet"/>
      <w:lvlText w:val="•"/>
      <w:lvlJc w:val="left"/>
      <w:pPr>
        <w:ind w:left="7066" w:hanging="996"/>
      </w:pPr>
      <w:rPr>
        <w:rFonts w:hint="default"/>
        <w:lang w:val="pl-PL" w:eastAsia="en-US" w:bidi="ar-SA"/>
      </w:rPr>
    </w:lvl>
    <w:lvl w:ilvl="5">
      <w:numFmt w:val="bullet"/>
      <w:lvlText w:val="•"/>
      <w:lvlJc w:val="left"/>
      <w:pPr>
        <w:ind w:left="7683" w:hanging="996"/>
      </w:pPr>
      <w:rPr>
        <w:rFonts w:hint="default"/>
        <w:lang w:val="pl-PL" w:eastAsia="en-US" w:bidi="ar-SA"/>
      </w:rPr>
    </w:lvl>
    <w:lvl w:ilvl="6">
      <w:numFmt w:val="bullet"/>
      <w:lvlText w:val="•"/>
      <w:lvlJc w:val="left"/>
      <w:pPr>
        <w:ind w:left="8300" w:hanging="996"/>
      </w:pPr>
      <w:rPr>
        <w:rFonts w:hint="default"/>
        <w:lang w:val="pl-PL" w:eastAsia="en-US" w:bidi="ar-SA"/>
      </w:rPr>
    </w:lvl>
    <w:lvl w:ilvl="7">
      <w:numFmt w:val="bullet"/>
      <w:lvlText w:val="•"/>
      <w:lvlJc w:val="left"/>
      <w:pPr>
        <w:ind w:left="8916" w:hanging="996"/>
      </w:pPr>
      <w:rPr>
        <w:rFonts w:hint="default"/>
        <w:lang w:val="pl-PL" w:eastAsia="en-US" w:bidi="ar-SA"/>
      </w:rPr>
    </w:lvl>
    <w:lvl w:ilvl="8">
      <w:numFmt w:val="bullet"/>
      <w:lvlText w:val="•"/>
      <w:lvlJc w:val="left"/>
      <w:pPr>
        <w:ind w:left="9533" w:hanging="996"/>
      </w:pPr>
      <w:rPr>
        <w:rFonts w:hint="default"/>
        <w:lang w:val="pl-PL" w:eastAsia="en-US" w:bidi="ar-SA"/>
      </w:rPr>
    </w:lvl>
  </w:abstractNum>
  <w:abstractNum w:abstractNumId="359">
    <w:nsid w:val="78E23C3B"/>
    <w:multiLevelType w:val="multilevel"/>
    <w:tmpl w:val="1D86E41E"/>
    <w:lvl w:ilvl="0">
      <w:start w:val="4"/>
      <w:numFmt w:val="upperLetter"/>
      <w:lvlText w:val="%1"/>
      <w:lvlJc w:val="left"/>
      <w:pPr>
        <w:ind w:left="4562" w:hanging="1001"/>
      </w:pPr>
      <w:rPr>
        <w:rFonts w:hint="default"/>
        <w:lang w:val="pl-PL" w:eastAsia="en-US" w:bidi="ar-SA"/>
      </w:rPr>
    </w:lvl>
    <w:lvl w:ilvl="1">
      <w:start w:val="2"/>
      <w:numFmt w:val="decimalZero"/>
      <w:lvlText w:val="%1.%2"/>
      <w:lvlJc w:val="left"/>
      <w:pPr>
        <w:ind w:left="4562" w:hanging="1001"/>
      </w:pPr>
      <w:rPr>
        <w:rFonts w:hint="default"/>
        <w:lang w:val="pl-PL" w:eastAsia="en-US" w:bidi="ar-SA"/>
      </w:rPr>
    </w:lvl>
    <w:lvl w:ilvl="2">
      <w:start w:val="3"/>
      <w:numFmt w:val="decimalZero"/>
      <w:lvlText w:val="%1.%2.%3"/>
      <w:lvlJc w:val="left"/>
      <w:pPr>
        <w:ind w:left="4562" w:hanging="1001"/>
      </w:pPr>
      <w:rPr>
        <w:rFonts w:hint="default"/>
        <w:lang w:val="pl-PL" w:eastAsia="en-US" w:bidi="ar-SA"/>
      </w:rPr>
    </w:lvl>
    <w:lvl w:ilvl="3">
      <w:start w:val="1"/>
      <w:numFmt w:val="decimalZero"/>
      <w:lvlText w:val="%1.%2.%3.%4."/>
      <w:lvlJc w:val="left"/>
      <w:pPr>
        <w:ind w:left="4562" w:hanging="1001"/>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7042" w:hanging="1001"/>
      </w:pPr>
      <w:rPr>
        <w:rFonts w:hint="default"/>
        <w:lang w:val="pl-PL" w:eastAsia="en-US" w:bidi="ar-SA"/>
      </w:rPr>
    </w:lvl>
    <w:lvl w:ilvl="5">
      <w:numFmt w:val="bullet"/>
      <w:lvlText w:val="•"/>
      <w:lvlJc w:val="left"/>
      <w:pPr>
        <w:ind w:left="7663" w:hanging="1001"/>
      </w:pPr>
      <w:rPr>
        <w:rFonts w:hint="default"/>
        <w:lang w:val="pl-PL" w:eastAsia="en-US" w:bidi="ar-SA"/>
      </w:rPr>
    </w:lvl>
    <w:lvl w:ilvl="6">
      <w:numFmt w:val="bullet"/>
      <w:lvlText w:val="•"/>
      <w:lvlJc w:val="left"/>
      <w:pPr>
        <w:ind w:left="8284" w:hanging="1001"/>
      </w:pPr>
      <w:rPr>
        <w:rFonts w:hint="default"/>
        <w:lang w:val="pl-PL" w:eastAsia="en-US" w:bidi="ar-SA"/>
      </w:rPr>
    </w:lvl>
    <w:lvl w:ilvl="7">
      <w:numFmt w:val="bullet"/>
      <w:lvlText w:val="•"/>
      <w:lvlJc w:val="left"/>
      <w:pPr>
        <w:ind w:left="8904" w:hanging="1001"/>
      </w:pPr>
      <w:rPr>
        <w:rFonts w:hint="default"/>
        <w:lang w:val="pl-PL" w:eastAsia="en-US" w:bidi="ar-SA"/>
      </w:rPr>
    </w:lvl>
    <w:lvl w:ilvl="8">
      <w:numFmt w:val="bullet"/>
      <w:lvlText w:val="•"/>
      <w:lvlJc w:val="left"/>
      <w:pPr>
        <w:ind w:left="9525" w:hanging="1001"/>
      </w:pPr>
      <w:rPr>
        <w:rFonts w:hint="default"/>
        <w:lang w:val="pl-PL" w:eastAsia="en-US" w:bidi="ar-SA"/>
      </w:rPr>
    </w:lvl>
  </w:abstractNum>
  <w:abstractNum w:abstractNumId="360">
    <w:nsid w:val="7993491B"/>
    <w:multiLevelType w:val="multilevel"/>
    <w:tmpl w:val="007E5FE6"/>
    <w:lvl w:ilvl="0">
      <w:start w:val="2"/>
      <w:numFmt w:val="decimal"/>
      <w:lvlText w:val="%1"/>
      <w:lvlJc w:val="left"/>
      <w:pPr>
        <w:ind w:left="1134" w:hanging="708"/>
      </w:pPr>
      <w:rPr>
        <w:rFonts w:hint="default"/>
        <w:lang w:val="pl-PL" w:eastAsia="en-US" w:bidi="ar-SA"/>
      </w:rPr>
    </w:lvl>
    <w:lvl w:ilvl="1">
      <w:start w:val="5"/>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028" w:hanging="708"/>
      </w:pPr>
      <w:rPr>
        <w:rFonts w:hint="default"/>
        <w:lang w:val="pl-PL" w:eastAsia="en-US" w:bidi="ar-SA"/>
      </w:rPr>
    </w:lvl>
    <w:lvl w:ilvl="4">
      <w:numFmt w:val="bullet"/>
      <w:lvlText w:val="•"/>
      <w:lvlJc w:val="left"/>
      <w:pPr>
        <w:ind w:left="4990" w:hanging="708"/>
      </w:pPr>
      <w:rPr>
        <w:rFonts w:hint="default"/>
        <w:lang w:val="pl-PL" w:eastAsia="en-US" w:bidi="ar-SA"/>
      </w:rPr>
    </w:lvl>
    <w:lvl w:ilvl="5">
      <w:numFmt w:val="bullet"/>
      <w:lvlText w:val="•"/>
      <w:lvlJc w:val="left"/>
      <w:pPr>
        <w:ind w:left="5953" w:hanging="708"/>
      </w:pPr>
      <w:rPr>
        <w:rFonts w:hint="default"/>
        <w:lang w:val="pl-PL" w:eastAsia="en-US" w:bidi="ar-SA"/>
      </w:rPr>
    </w:lvl>
    <w:lvl w:ilvl="6">
      <w:numFmt w:val="bullet"/>
      <w:lvlText w:val="•"/>
      <w:lvlJc w:val="left"/>
      <w:pPr>
        <w:ind w:left="6916" w:hanging="708"/>
      </w:pPr>
      <w:rPr>
        <w:rFonts w:hint="default"/>
        <w:lang w:val="pl-PL" w:eastAsia="en-US" w:bidi="ar-SA"/>
      </w:rPr>
    </w:lvl>
    <w:lvl w:ilvl="7">
      <w:numFmt w:val="bullet"/>
      <w:lvlText w:val="•"/>
      <w:lvlJc w:val="left"/>
      <w:pPr>
        <w:ind w:left="7878" w:hanging="708"/>
      </w:pPr>
      <w:rPr>
        <w:rFonts w:hint="default"/>
        <w:lang w:val="pl-PL" w:eastAsia="en-US" w:bidi="ar-SA"/>
      </w:rPr>
    </w:lvl>
    <w:lvl w:ilvl="8">
      <w:numFmt w:val="bullet"/>
      <w:lvlText w:val="•"/>
      <w:lvlJc w:val="left"/>
      <w:pPr>
        <w:ind w:left="8841" w:hanging="708"/>
      </w:pPr>
      <w:rPr>
        <w:rFonts w:hint="default"/>
        <w:lang w:val="pl-PL" w:eastAsia="en-US" w:bidi="ar-SA"/>
      </w:rPr>
    </w:lvl>
  </w:abstractNum>
  <w:abstractNum w:abstractNumId="361">
    <w:nsid w:val="79B30A7C"/>
    <w:multiLevelType w:val="hybridMultilevel"/>
    <w:tmpl w:val="E318BAFA"/>
    <w:lvl w:ilvl="0" w:tplc="8ACA1104">
      <w:start w:val="1"/>
      <w:numFmt w:val="decimal"/>
      <w:lvlText w:val="%1."/>
      <w:lvlJc w:val="left"/>
      <w:pPr>
        <w:ind w:left="712" w:hanging="288"/>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1" w:tplc="19321BB8">
      <w:numFmt w:val="bullet"/>
      <w:lvlText w:val="•"/>
      <w:lvlJc w:val="left"/>
      <w:pPr>
        <w:ind w:left="1724" w:hanging="288"/>
      </w:pPr>
      <w:rPr>
        <w:rFonts w:hint="default"/>
        <w:lang w:val="pl-PL" w:eastAsia="en-US" w:bidi="ar-SA"/>
      </w:rPr>
    </w:lvl>
    <w:lvl w:ilvl="2" w:tplc="BF0008B2">
      <w:numFmt w:val="bullet"/>
      <w:lvlText w:val="•"/>
      <w:lvlJc w:val="left"/>
      <w:pPr>
        <w:ind w:left="2729" w:hanging="288"/>
      </w:pPr>
      <w:rPr>
        <w:rFonts w:hint="default"/>
        <w:lang w:val="pl-PL" w:eastAsia="en-US" w:bidi="ar-SA"/>
      </w:rPr>
    </w:lvl>
    <w:lvl w:ilvl="3" w:tplc="0C1E42EA">
      <w:numFmt w:val="bullet"/>
      <w:lvlText w:val="•"/>
      <w:lvlJc w:val="left"/>
      <w:pPr>
        <w:ind w:left="3734" w:hanging="288"/>
      </w:pPr>
      <w:rPr>
        <w:rFonts w:hint="default"/>
        <w:lang w:val="pl-PL" w:eastAsia="en-US" w:bidi="ar-SA"/>
      </w:rPr>
    </w:lvl>
    <w:lvl w:ilvl="4" w:tplc="574A3CBC">
      <w:numFmt w:val="bullet"/>
      <w:lvlText w:val="•"/>
      <w:lvlJc w:val="left"/>
      <w:pPr>
        <w:ind w:left="4738" w:hanging="288"/>
      </w:pPr>
      <w:rPr>
        <w:rFonts w:hint="default"/>
        <w:lang w:val="pl-PL" w:eastAsia="en-US" w:bidi="ar-SA"/>
      </w:rPr>
    </w:lvl>
    <w:lvl w:ilvl="5" w:tplc="8336434A">
      <w:numFmt w:val="bullet"/>
      <w:lvlText w:val="•"/>
      <w:lvlJc w:val="left"/>
      <w:pPr>
        <w:ind w:left="5743" w:hanging="288"/>
      </w:pPr>
      <w:rPr>
        <w:rFonts w:hint="default"/>
        <w:lang w:val="pl-PL" w:eastAsia="en-US" w:bidi="ar-SA"/>
      </w:rPr>
    </w:lvl>
    <w:lvl w:ilvl="6" w:tplc="BD526202">
      <w:numFmt w:val="bullet"/>
      <w:lvlText w:val="•"/>
      <w:lvlJc w:val="left"/>
      <w:pPr>
        <w:ind w:left="6748" w:hanging="288"/>
      </w:pPr>
      <w:rPr>
        <w:rFonts w:hint="default"/>
        <w:lang w:val="pl-PL" w:eastAsia="en-US" w:bidi="ar-SA"/>
      </w:rPr>
    </w:lvl>
    <w:lvl w:ilvl="7" w:tplc="63CC0374">
      <w:numFmt w:val="bullet"/>
      <w:lvlText w:val="•"/>
      <w:lvlJc w:val="left"/>
      <w:pPr>
        <w:ind w:left="7752" w:hanging="288"/>
      </w:pPr>
      <w:rPr>
        <w:rFonts w:hint="default"/>
        <w:lang w:val="pl-PL" w:eastAsia="en-US" w:bidi="ar-SA"/>
      </w:rPr>
    </w:lvl>
    <w:lvl w:ilvl="8" w:tplc="F3387266">
      <w:numFmt w:val="bullet"/>
      <w:lvlText w:val="•"/>
      <w:lvlJc w:val="left"/>
      <w:pPr>
        <w:ind w:left="8757" w:hanging="288"/>
      </w:pPr>
      <w:rPr>
        <w:rFonts w:hint="default"/>
        <w:lang w:val="pl-PL" w:eastAsia="en-US" w:bidi="ar-SA"/>
      </w:rPr>
    </w:lvl>
  </w:abstractNum>
  <w:abstractNum w:abstractNumId="362">
    <w:nsid w:val="79CE3751"/>
    <w:multiLevelType w:val="hybridMultilevel"/>
    <w:tmpl w:val="B018250C"/>
    <w:lvl w:ilvl="0" w:tplc="A7260054">
      <w:numFmt w:val="bullet"/>
      <w:lvlText w:val="-"/>
      <w:lvlJc w:val="left"/>
      <w:pPr>
        <w:ind w:left="424" w:hanging="195"/>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3925186">
      <w:numFmt w:val="bullet"/>
      <w:lvlText w:val="•"/>
      <w:lvlJc w:val="left"/>
      <w:pPr>
        <w:ind w:left="1454" w:hanging="195"/>
      </w:pPr>
      <w:rPr>
        <w:rFonts w:hint="default"/>
        <w:lang w:val="pl-PL" w:eastAsia="en-US" w:bidi="ar-SA"/>
      </w:rPr>
    </w:lvl>
    <w:lvl w:ilvl="2" w:tplc="EADA5EFC">
      <w:numFmt w:val="bullet"/>
      <w:lvlText w:val="•"/>
      <w:lvlJc w:val="left"/>
      <w:pPr>
        <w:ind w:left="2489" w:hanging="195"/>
      </w:pPr>
      <w:rPr>
        <w:rFonts w:hint="default"/>
        <w:lang w:val="pl-PL" w:eastAsia="en-US" w:bidi="ar-SA"/>
      </w:rPr>
    </w:lvl>
    <w:lvl w:ilvl="3" w:tplc="5D026F4A">
      <w:numFmt w:val="bullet"/>
      <w:lvlText w:val="•"/>
      <w:lvlJc w:val="left"/>
      <w:pPr>
        <w:ind w:left="3524" w:hanging="195"/>
      </w:pPr>
      <w:rPr>
        <w:rFonts w:hint="default"/>
        <w:lang w:val="pl-PL" w:eastAsia="en-US" w:bidi="ar-SA"/>
      </w:rPr>
    </w:lvl>
    <w:lvl w:ilvl="4" w:tplc="0764C68C">
      <w:numFmt w:val="bullet"/>
      <w:lvlText w:val="•"/>
      <w:lvlJc w:val="left"/>
      <w:pPr>
        <w:ind w:left="4558" w:hanging="195"/>
      </w:pPr>
      <w:rPr>
        <w:rFonts w:hint="default"/>
        <w:lang w:val="pl-PL" w:eastAsia="en-US" w:bidi="ar-SA"/>
      </w:rPr>
    </w:lvl>
    <w:lvl w:ilvl="5" w:tplc="891C6F82">
      <w:numFmt w:val="bullet"/>
      <w:lvlText w:val="•"/>
      <w:lvlJc w:val="left"/>
      <w:pPr>
        <w:ind w:left="5593" w:hanging="195"/>
      </w:pPr>
      <w:rPr>
        <w:rFonts w:hint="default"/>
        <w:lang w:val="pl-PL" w:eastAsia="en-US" w:bidi="ar-SA"/>
      </w:rPr>
    </w:lvl>
    <w:lvl w:ilvl="6" w:tplc="52EC82C6">
      <w:numFmt w:val="bullet"/>
      <w:lvlText w:val="•"/>
      <w:lvlJc w:val="left"/>
      <w:pPr>
        <w:ind w:left="6628" w:hanging="195"/>
      </w:pPr>
      <w:rPr>
        <w:rFonts w:hint="default"/>
        <w:lang w:val="pl-PL" w:eastAsia="en-US" w:bidi="ar-SA"/>
      </w:rPr>
    </w:lvl>
    <w:lvl w:ilvl="7" w:tplc="6A34BA7C">
      <w:numFmt w:val="bullet"/>
      <w:lvlText w:val="•"/>
      <w:lvlJc w:val="left"/>
      <w:pPr>
        <w:ind w:left="7662" w:hanging="195"/>
      </w:pPr>
      <w:rPr>
        <w:rFonts w:hint="default"/>
        <w:lang w:val="pl-PL" w:eastAsia="en-US" w:bidi="ar-SA"/>
      </w:rPr>
    </w:lvl>
    <w:lvl w:ilvl="8" w:tplc="D4764D64">
      <w:numFmt w:val="bullet"/>
      <w:lvlText w:val="•"/>
      <w:lvlJc w:val="left"/>
      <w:pPr>
        <w:ind w:left="8697" w:hanging="195"/>
      </w:pPr>
      <w:rPr>
        <w:rFonts w:hint="default"/>
        <w:lang w:val="pl-PL" w:eastAsia="en-US" w:bidi="ar-SA"/>
      </w:rPr>
    </w:lvl>
  </w:abstractNum>
  <w:abstractNum w:abstractNumId="363">
    <w:nsid w:val="7A3401CC"/>
    <w:multiLevelType w:val="hybridMultilevel"/>
    <w:tmpl w:val="1F1259E8"/>
    <w:lvl w:ilvl="0" w:tplc="A3F47706">
      <w:start w:val="2"/>
      <w:numFmt w:val="decimal"/>
      <w:lvlText w:val="%1"/>
      <w:lvlJc w:val="left"/>
      <w:pPr>
        <w:ind w:left="590" w:hanging="16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9468422">
      <w:numFmt w:val="bullet"/>
      <w:lvlText w:val="•"/>
      <w:lvlJc w:val="left"/>
      <w:pPr>
        <w:ind w:left="1616" w:hanging="166"/>
      </w:pPr>
      <w:rPr>
        <w:rFonts w:hint="default"/>
        <w:lang w:val="pl-PL" w:eastAsia="en-US" w:bidi="ar-SA"/>
      </w:rPr>
    </w:lvl>
    <w:lvl w:ilvl="2" w:tplc="AEF8FA2E">
      <w:numFmt w:val="bullet"/>
      <w:lvlText w:val="•"/>
      <w:lvlJc w:val="left"/>
      <w:pPr>
        <w:ind w:left="2633" w:hanging="166"/>
      </w:pPr>
      <w:rPr>
        <w:rFonts w:hint="default"/>
        <w:lang w:val="pl-PL" w:eastAsia="en-US" w:bidi="ar-SA"/>
      </w:rPr>
    </w:lvl>
    <w:lvl w:ilvl="3" w:tplc="6C7083F4">
      <w:numFmt w:val="bullet"/>
      <w:lvlText w:val="•"/>
      <w:lvlJc w:val="left"/>
      <w:pPr>
        <w:ind w:left="3650" w:hanging="166"/>
      </w:pPr>
      <w:rPr>
        <w:rFonts w:hint="default"/>
        <w:lang w:val="pl-PL" w:eastAsia="en-US" w:bidi="ar-SA"/>
      </w:rPr>
    </w:lvl>
    <w:lvl w:ilvl="4" w:tplc="BC548EAC">
      <w:numFmt w:val="bullet"/>
      <w:lvlText w:val="•"/>
      <w:lvlJc w:val="left"/>
      <w:pPr>
        <w:ind w:left="4666" w:hanging="166"/>
      </w:pPr>
      <w:rPr>
        <w:rFonts w:hint="default"/>
        <w:lang w:val="pl-PL" w:eastAsia="en-US" w:bidi="ar-SA"/>
      </w:rPr>
    </w:lvl>
    <w:lvl w:ilvl="5" w:tplc="DBFCE46E">
      <w:numFmt w:val="bullet"/>
      <w:lvlText w:val="•"/>
      <w:lvlJc w:val="left"/>
      <w:pPr>
        <w:ind w:left="5683" w:hanging="166"/>
      </w:pPr>
      <w:rPr>
        <w:rFonts w:hint="default"/>
        <w:lang w:val="pl-PL" w:eastAsia="en-US" w:bidi="ar-SA"/>
      </w:rPr>
    </w:lvl>
    <w:lvl w:ilvl="6" w:tplc="E1E6BB86">
      <w:numFmt w:val="bullet"/>
      <w:lvlText w:val="•"/>
      <w:lvlJc w:val="left"/>
      <w:pPr>
        <w:ind w:left="6700" w:hanging="166"/>
      </w:pPr>
      <w:rPr>
        <w:rFonts w:hint="default"/>
        <w:lang w:val="pl-PL" w:eastAsia="en-US" w:bidi="ar-SA"/>
      </w:rPr>
    </w:lvl>
    <w:lvl w:ilvl="7" w:tplc="BDA62872">
      <w:numFmt w:val="bullet"/>
      <w:lvlText w:val="•"/>
      <w:lvlJc w:val="left"/>
      <w:pPr>
        <w:ind w:left="7716" w:hanging="166"/>
      </w:pPr>
      <w:rPr>
        <w:rFonts w:hint="default"/>
        <w:lang w:val="pl-PL" w:eastAsia="en-US" w:bidi="ar-SA"/>
      </w:rPr>
    </w:lvl>
    <w:lvl w:ilvl="8" w:tplc="E0F0D48A">
      <w:numFmt w:val="bullet"/>
      <w:lvlText w:val="•"/>
      <w:lvlJc w:val="left"/>
      <w:pPr>
        <w:ind w:left="8733" w:hanging="166"/>
      </w:pPr>
      <w:rPr>
        <w:rFonts w:hint="default"/>
        <w:lang w:val="pl-PL" w:eastAsia="en-US" w:bidi="ar-SA"/>
      </w:rPr>
    </w:lvl>
  </w:abstractNum>
  <w:abstractNum w:abstractNumId="364">
    <w:nsid w:val="7AE9192B"/>
    <w:multiLevelType w:val="hybridMultilevel"/>
    <w:tmpl w:val="5DBA3D9A"/>
    <w:lvl w:ilvl="0" w:tplc="8962DDD0">
      <w:numFmt w:val="bullet"/>
      <w:lvlText w:val="–"/>
      <w:lvlJc w:val="left"/>
      <w:pPr>
        <w:ind w:left="1132" w:hanging="425"/>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E78CF3E">
      <w:numFmt w:val="bullet"/>
      <w:lvlText w:val="•"/>
      <w:lvlJc w:val="left"/>
      <w:pPr>
        <w:ind w:left="2102" w:hanging="425"/>
      </w:pPr>
      <w:rPr>
        <w:rFonts w:hint="default"/>
        <w:lang w:val="pl-PL" w:eastAsia="en-US" w:bidi="ar-SA"/>
      </w:rPr>
    </w:lvl>
    <w:lvl w:ilvl="2" w:tplc="F80C6C94">
      <w:numFmt w:val="bullet"/>
      <w:lvlText w:val="•"/>
      <w:lvlJc w:val="left"/>
      <w:pPr>
        <w:ind w:left="3065" w:hanging="425"/>
      </w:pPr>
      <w:rPr>
        <w:rFonts w:hint="default"/>
        <w:lang w:val="pl-PL" w:eastAsia="en-US" w:bidi="ar-SA"/>
      </w:rPr>
    </w:lvl>
    <w:lvl w:ilvl="3" w:tplc="C61CC4D8">
      <w:numFmt w:val="bullet"/>
      <w:lvlText w:val="•"/>
      <w:lvlJc w:val="left"/>
      <w:pPr>
        <w:ind w:left="4028" w:hanging="425"/>
      </w:pPr>
      <w:rPr>
        <w:rFonts w:hint="default"/>
        <w:lang w:val="pl-PL" w:eastAsia="en-US" w:bidi="ar-SA"/>
      </w:rPr>
    </w:lvl>
    <w:lvl w:ilvl="4" w:tplc="0BF62296">
      <w:numFmt w:val="bullet"/>
      <w:lvlText w:val="•"/>
      <w:lvlJc w:val="left"/>
      <w:pPr>
        <w:ind w:left="4990" w:hanging="425"/>
      </w:pPr>
      <w:rPr>
        <w:rFonts w:hint="default"/>
        <w:lang w:val="pl-PL" w:eastAsia="en-US" w:bidi="ar-SA"/>
      </w:rPr>
    </w:lvl>
    <w:lvl w:ilvl="5" w:tplc="5C44198E">
      <w:numFmt w:val="bullet"/>
      <w:lvlText w:val="•"/>
      <w:lvlJc w:val="left"/>
      <w:pPr>
        <w:ind w:left="5953" w:hanging="425"/>
      </w:pPr>
      <w:rPr>
        <w:rFonts w:hint="default"/>
        <w:lang w:val="pl-PL" w:eastAsia="en-US" w:bidi="ar-SA"/>
      </w:rPr>
    </w:lvl>
    <w:lvl w:ilvl="6" w:tplc="B674F51E">
      <w:numFmt w:val="bullet"/>
      <w:lvlText w:val="•"/>
      <w:lvlJc w:val="left"/>
      <w:pPr>
        <w:ind w:left="6916" w:hanging="425"/>
      </w:pPr>
      <w:rPr>
        <w:rFonts w:hint="default"/>
        <w:lang w:val="pl-PL" w:eastAsia="en-US" w:bidi="ar-SA"/>
      </w:rPr>
    </w:lvl>
    <w:lvl w:ilvl="7" w:tplc="1CF09B68">
      <w:numFmt w:val="bullet"/>
      <w:lvlText w:val="•"/>
      <w:lvlJc w:val="left"/>
      <w:pPr>
        <w:ind w:left="7878" w:hanging="425"/>
      </w:pPr>
      <w:rPr>
        <w:rFonts w:hint="default"/>
        <w:lang w:val="pl-PL" w:eastAsia="en-US" w:bidi="ar-SA"/>
      </w:rPr>
    </w:lvl>
    <w:lvl w:ilvl="8" w:tplc="60CE3D2A">
      <w:numFmt w:val="bullet"/>
      <w:lvlText w:val="•"/>
      <w:lvlJc w:val="left"/>
      <w:pPr>
        <w:ind w:left="8841" w:hanging="425"/>
      </w:pPr>
      <w:rPr>
        <w:rFonts w:hint="default"/>
        <w:lang w:val="pl-PL" w:eastAsia="en-US" w:bidi="ar-SA"/>
      </w:rPr>
    </w:lvl>
  </w:abstractNum>
  <w:abstractNum w:abstractNumId="365">
    <w:nsid w:val="7AF43CF2"/>
    <w:multiLevelType w:val="hybridMultilevel"/>
    <w:tmpl w:val="88AE0238"/>
    <w:lvl w:ilvl="0" w:tplc="65E0C072">
      <w:start w:val="18"/>
      <w:numFmt w:val="decimal"/>
      <w:lvlText w:val="%1."/>
      <w:lvlJc w:val="left"/>
      <w:pPr>
        <w:ind w:left="2694" w:hanging="303"/>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824AD316">
      <w:numFmt w:val="bullet"/>
      <w:lvlText w:val="•"/>
      <w:lvlJc w:val="left"/>
      <w:pPr>
        <w:ind w:left="3506" w:hanging="303"/>
      </w:pPr>
      <w:rPr>
        <w:rFonts w:hint="default"/>
        <w:lang w:val="pl-PL" w:eastAsia="en-US" w:bidi="ar-SA"/>
      </w:rPr>
    </w:lvl>
    <w:lvl w:ilvl="2" w:tplc="6EA66C82">
      <w:numFmt w:val="bullet"/>
      <w:lvlText w:val="•"/>
      <w:lvlJc w:val="left"/>
      <w:pPr>
        <w:ind w:left="4313" w:hanging="303"/>
      </w:pPr>
      <w:rPr>
        <w:rFonts w:hint="default"/>
        <w:lang w:val="pl-PL" w:eastAsia="en-US" w:bidi="ar-SA"/>
      </w:rPr>
    </w:lvl>
    <w:lvl w:ilvl="3" w:tplc="46ACB808">
      <w:numFmt w:val="bullet"/>
      <w:lvlText w:val="•"/>
      <w:lvlJc w:val="left"/>
      <w:pPr>
        <w:ind w:left="5120" w:hanging="303"/>
      </w:pPr>
      <w:rPr>
        <w:rFonts w:hint="default"/>
        <w:lang w:val="pl-PL" w:eastAsia="en-US" w:bidi="ar-SA"/>
      </w:rPr>
    </w:lvl>
    <w:lvl w:ilvl="4" w:tplc="AB80D432">
      <w:numFmt w:val="bullet"/>
      <w:lvlText w:val="•"/>
      <w:lvlJc w:val="left"/>
      <w:pPr>
        <w:ind w:left="5926" w:hanging="303"/>
      </w:pPr>
      <w:rPr>
        <w:rFonts w:hint="default"/>
        <w:lang w:val="pl-PL" w:eastAsia="en-US" w:bidi="ar-SA"/>
      </w:rPr>
    </w:lvl>
    <w:lvl w:ilvl="5" w:tplc="2BEC80F6">
      <w:numFmt w:val="bullet"/>
      <w:lvlText w:val="•"/>
      <w:lvlJc w:val="left"/>
      <w:pPr>
        <w:ind w:left="6733" w:hanging="303"/>
      </w:pPr>
      <w:rPr>
        <w:rFonts w:hint="default"/>
        <w:lang w:val="pl-PL" w:eastAsia="en-US" w:bidi="ar-SA"/>
      </w:rPr>
    </w:lvl>
    <w:lvl w:ilvl="6" w:tplc="CAC0D412">
      <w:numFmt w:val="bullet"/>
      <w:lvlText w:val="•"/>
      <w:lvlJc w:val="left"/>
      <w:pPr>
        <w:ind w:left="7540" w:hanging="303"/>
      </w:pPr>
      <w:rPr>
        <w:rFonts w:hint="default"/>
        <w:lang w:val="pl-PL" w:eastAsia="en-US" w:bidi="ar-SA"/>
      </w:rPr>
    </w:lvl>
    <w:lvl w:ilvl="7" w:tplc="3E0000E0">
      <w:numFmt w:val="bullet"/>
      <w:lvlText w:val="•"/>
      <w:lvlJc w:val="left"/>
      <w:pPr>
        <w:ind w:left="8346" w:hanging="303"/>
      </w:pPr>
      <w:rPr>
        <w:rFonts w:hint="default"/>
        <w:lang w:val="pl-PL" w:eastAsia="en-US" w:bidi="ar-SA"/>
      </w:rPr>
    </w:lvl>
    <w:lvl w:ilvl="8" w:tplc="F1B42424">
      <w:numFmt w:val="bullet"/>
      <w:lvlText w:val="•"/>
      <w:lvlJc w:val="left"/>
      <w:pPr>
        <w:ind w:left="9153" w:hanging="303"/>
      </w:pPr>
      <w:rPr>
        <w:rFonts w:hint="default"/>
        <w:lang w:val="pl-PL" w:eastAsia="en-US" w:bidi="ar-SA"/>
      </w:rPr>
    </w:lvl>
  </w:abstractNum>
  <w:abstractNum w:abstractNumId="366">
    <w:nsid w:val="7AFF5A0C"/>
    <w:multiLevelType w:val="multilevel"/>
    <w:tmpl w:val="8FA41E84"/>
    <w:lvl w:ilvl="0">
      <w:start w:val="4"/>
      <w:numFmt w:val="decimal"/>
      <w:lvlText w:val="%1"/>
      <w:lvlJc w:val="left"/>
      <w:pPr>
        <w:ind w:left="1134" w:hanging="708"/>
      </w:pPr>
      <w:rPr>
        <w:rFonts w:hint="default"/>
        <w:lang w:val="pl-PL" w:eastAsia="en-US" w:bidi="ar-SA"/>
      </w:rPr>
    </w:lvl>
    <w:lvl w:ilvl="1">
      <w:start w:val="7"/>
      <w:numFmt w:val="decimal"/>
      <w:lvlText w:val="%1.%2."/>
      <w:lvlJc w:val="left"/>
      <w:pPr>
        <w:ind w:left="1134" w:hanging="708"/>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1134" w:hanging="70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028" w:hanging="708"/>
      </w:pPr>
      <w:rPr>
        <w:rFonts w:hint="default"/>
        <w:lang w:val="pl-PL" w:eastAsia="en-US" w:bidi="ar-SA"/>
      </w:rPr>
    </w:lvl>
    <w:lvl w:ilvl="4">
      <w:numFmt w:val="bullet"/>
      <w:lvlText w:val="•"/>
      <w:lvlJc w:val="left"/>
      <w:pPr>
        <w:ind w:left="4990" w:hanging="708"/>
      </w:pPr>
      <w:rPr>
        <w:rFonts w:hint="default"/>
        <w:lang w:val="pl-PL" w:eastAsia="en-US" w:bidi="ar-SA"/>
      </w:rPr>
    </w:lvl>
    <w:lvl w:ilvl="5">
      <w:numFmt w:val="bullet"/>
      <w:lvlText w:val="•"/>
      <w:lvlJc w:val="left"/>
      <w:pPr>
        <w:ind w:left="5953" w:hanging="708"/>
      </w:pPr>
      <w:rPr>
        <w:rFonts w:hint="default"/>
        <w:lang w:val="pl-PL" w:eastAsia="en-US" w:bidi="ar-SA"/>
      </w:rPr>
    </w:lvl>
    <w:lvl w:ilvl="6">
      <w:numFmt w:val="bullet"/>
      <w:lvlText w:val="•"/>
      <w:lvlJc w:val="left"/>
      <w:pPr>
        <w:ind w:left="6916" w:hanging="708"/>
      </w:pPr>
      <w:rPr>
        <w:rFonts w:hint="default"/>
        <w:lang w:val="pl-PL" w:eastAsia="en-US" w:bidi="ar-SA"/>
      </w:rPr>
    </w:lvl>
    <w:lvl w:ilvl="7">
      <w:numFmt w:val="bullet"/>
      <w:lvlText w:val="•"/>
      <w:lvlJc w:val="left"/>
      <w:pPr>
        <w:ind w:left="7878" w:hanging="708"/>
      </w:pPr>
      <w:rPr>
        <w:rFonts w:hint="default"/>
        <w:lang w:val="pl-PL" w:eastAsia="en-US" w:bidi="ar-SA"/>
      </w:rPr>
    </w:lvl>
    <w:lvl w:ilvl="8">
      <w:numFmt w:val="bullet"/>
      <w:lvlText w:val="•"/>
      <w:lvlJc w:val="left"/>
      <w:pPr>
        <w:ind w:left="8841" w:hanging="708"/>
      </w:pPr>
      <w:rPr>
        <w:rFonts w:hint="default"/>
        <w:lang w:val="pl-PL" w:eastAsia="en-US" w:bidi="ar-SA"/>
      </w:rPr>
    </w:lvl>
  </w:abstractNum>
  <w:abstractNum w:abstractNumId="367">
    <w:nsid w:val="7B4B4BF6"/>
    <w:multiLevelType w:val="multilevel"/>
    <w:tmpl w:val="F2CABD16"/>
    <w:lvl w:ilvl="0">
      <w:start w:val="2"/>
      <w:numFmt w:val="decimal"/>
      <w:lvlText w:val="%1"/>
      <w:lvlJc w:val="left"/>
      <w:pPr>
        <w:ind w:left="849" w:hanging="708"/>
      </w:pPr>
      <w:rPr>
        <w:rFonts w:hint="default"/>
        <w:lang w:val="pl-PL" w:eastAsia="en-US" w:bidi="ar-SA"/>
      </w:rPr>
    </w:lvl>
    <w:lvl w:ilvl="1">
      <w:start w:val="1"/>
      <w:numFmt w:val="decimal"/>
      <w:lvlText w:val="%1.%2."/>
      <w:lvlJc w:val="left"/>
      <w:pPr>
        <w:ind w:left="849" w:hanging="708"/>
        <w:jc w:val="right"/>
      </w:pPr>
      <w:rPr>
        <w:rFonts w:ascii="Times New Roman" w:eastAsia="Times New Roman" w:hAnsi="Times New Roman" w:cs="Times New Roman" w:hint="default"/>
        <w:b/>
        <w:bCs/>
        <w:i w:val="0"/>
        <w:iCs w:val="0"/>
        <w:color w:val="231F20"/>
        <w:spacing w:val="0"/>
        <w:w w:val="99"/>
        <w:sz w:val="20"/>
        <w:szCs w:val="20"/>
        <w:lang w:val="pl-PL" w:eastAsia="en-US" w:bidi="ar-SA"/>
      </w:rPr>
    </w:lvl>
    <w:lvl w:ilvl="2">
      <w:start w:val="1"/>
      <w:numFmt w:val="decimal"/>
      <w:lvlText w:val="%1.%2.%3."/>
      <w:lvlJc w:val="left"/>
      <w:pPr>
        <w:ind w:left="849" w:hanging="708"/>
        <w:jc w:val="right"/>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1206" w:hanging="36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4">
      <w:numFmt w:val="bullet"/>
      <w:lvlText w:val="•"/>
      <w:lvlJc w:val="left"/>
      <w:pPr>
        <w:ind w:left="4389" w:hanging="360"/>
      </w:pPr>
      <w:rPr>
        <w:rFonts w:hint="default"/>
        <w:lang w:val="pl-PL" w:eastAsia="en-US" w:bidi="ar-SA"/>
      </w:rPr>
    </w:lvl>
    <w:lvl w:ilvl="5">
      <w:numFmt w:val="bullet"/>
      <w:lvlText w:val="•"/>
      <w:lvlJc w:val="left"/>
      <w:pPr>
        <w:ind w:left="5452" w:hanging="360"/>
      </w:pPr>
      <w:rPr>
        <w:rFonts w:hint="default"/>
        <w:lang w:val="pl-PL" w:eastAsia="en-US" w:bidi="ar-SA"/>
      </w:rPr>
    </w:lvl>
    <w:lvl w:ilvl="6">
      <w:numFmt w:val="bullet"/>
      <w:lvlText w:val="•"/>
      <w:lvlJc w:val="left"/>
      <w:pPr>
        <w:ind w:left="6515" w:hanging="360"/>
      </w:pPr>
      <w:rPr>
        <w:rFonts w:hint="default"/>
        <w:lang w:val="pl-PL" w:eastAsia="en-US" w:bidi="ar-SA"/>
      </w:rPr>
    </w:lvl>
    <w:lvl w:ilvl="7">
      <w:numFmt w:val="bullet"/>
      <w:lvlText w:val="•"/>
      <w:lvlJc w:val="left"/>
      <w:pPr>
        <w:ind w:left="7578" w:hanging="360"/>
      </w:pPr>
      <w:rPr>
        <w:rFonts w:hint="default"/>
        <w:lang w:val="pl-PL" w:eastAsia="en-US" w:bidi="ar-SA"/>
      </w:rPr>
    </w:lvl>
    <w:lvl w:ilvl="8">
      <w:numFmt w:val="bullet"/>
      <w:lvlText w:val="•"/>
      <w:lvlJc w:val="left"/>
      <w:pPr>
        <w:ind w:left="8641" w:hanging="360"/>
      </w:pPr>
      <w:rPr>
        <w:rFonts w:hint="default"/>
        <w:lang w:val="pl-PL" w:eastAsia="en-US" w:bidi="ar-SA"/>
      </w:rPr>
    </w:lvl>
  </w:abstractNum>
  <w:abstractNum w:abstractNumId="368">
    <w:nsid w:val="7B5127D1"/>
    <w:multiLevelType w:val="multilevel"/>
    <w:tmpl w:val="A13AE074"/>
    <w:lvl w:ilvl="0">
      <w:start w:val="4"/>
      <w:numFmt w:val="upperLetter"/>
      <w:lvlText w:val="%1"/>
      <w:lvlJc w:val="left"/>
      <w:pPr>
        <w:ind w:left="2270" w:hanging="1560"/>
      </w:pPr>
      <w:rPr>
        <w:rFonts w:hint="default"/>
        <w:lang w:val="pl-PL" w:eastAsia="en-US" w:bidi="ar-SA"/>
      </w:rPr>
    </w:lvl>
    <w:lvl w:ilvl="1">
      <w:start w:val="3"/>
      <w:numFmt w:val="decimalZero"/>
      <w:lvlText w:val="%1.%2"/>
      <w:lvlJc w:val="left"/>
      <w:pPr>
        <w:ind w:left="2270" w:hanging="1560"/>
      </w:pPr>
      <w:rPr>
        <w:rFonts w:hint="default"/>
        <w:lang w:val="pl-PL" w:eastAsia="en-US" w:bidi="ar-SA"/>
      </w:rPr>
    </w:lvl>
    <w:lvl w:ilvl="2">
      <w:start w:val="1"/>
      <w:numFmt w:val="decimalZero"/>
      <w:lvlText w:val="%1.%2.%3"/>
      <w:lvlJc w:val="left"/>
      <w:pPr>
        <w:ind w:left="2270" w:hanging="1560"/>
      </w:pPr>
      <w:rPr>
        <w:rFonts w:hint="default"/>
        <w:lang w:val="pl-PL" w:eastAsia="en-US" w:bidi="ar-SA"/>
      </w:rPr>
    </w:lvl>
    <w:lvl w:ilvl="3">
      <w:start w:val="1"/>
      <w:numFmt w:val="decimalZero"/>
      <w:lvlText w:val="%1.%2.%3.%4"/>
      <w:lvlJc w:val="left"/>
      <w:pPr>
        <w:ind w:left="2270" w:hanging="1560"/>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5674" w:hanging="1560"/>
      </w:pPr>
      <w:rPr>
        <w:rFonts w:hint="default"/>
        <w:lang w:val="pl-PL" w:eastAsia="en-US" w:bidi="ar-SA"/>
      </w:rPr>
    </w:lvl>
    <w:lvl w:ilvl="5">
      <w:numFmt w:val="bullet"/>
      <w:lvlText w:val="•"/>
      <w:lvlJc w:val="left"/>
      <w:pPr>
        <w:ind w:left="6523" w:hanging="1560"/>
      </w:pPr>
      <w:rPr>
        <w:rFonts w:hint="default"/>
        <w:lang w:val="pl-PL" w:eastAsia="en-US" w:bidi="ar-SA"/>
      </w:rPr>
    </w:lvl>
    <w:lvl w:ilvl="6">
      <w:numFmt w:val="bullet"/>
      <w:lvlText w:val="•"/>
      <w:lvlJc w:val="left"/>
      <w:pPr>
        <w:ind w:left="7372" w:hanging="1560"/>
      </w:pPr>
      <w:rPr>
        <w:rFonts w:hint="default"/>
        <w:lang w:val="pl-PL" w:eastAsia="en-US" w:bidi="ar-SA"/>
      </w:rPr>
    </w:lvl>
    <w:lvl w:ilvl="7">
      <w:numFmt w:val="bullet"/>
      <w:lvlText w:val="•"/>
      <w:lvlJc w:val="left"/>
      <w:pPr>
        <w:ind w:left="8220" w:hanging="1560"/>
      </w:pPr>
      <w:rPr>
        <w:rFonts w:hint="default"/>
        <w:lang w:val="pl-PL" w:eastAsia="en-US" w:bidi="ar-SA"/>
      </w:rPr>
    </w:lvl>
    <w:lvl w:ilvl="8">
      <w:numFmt w:val="bullet"/>
      <w:lvlText w:val="•"/>
      <w:lvlJc w:val="left"/>
      <w:pPr>
        <w:ind w:left="9069" w:hanging="1560"/>
      </w:pPr>
      <w:rPr>
        <w:rFonts w:hint="default"/>
        <w:lang w:val="pl-PL" w:eastAsia="en-US" w:bidi="ar-SA"/>
      </w:rPr>
    </w:lvl>
  </w:abstractNum>
  <w:abstractNum w:abstractNumId="369">
    <w:nsid w:val="7B7914CC"/>
    <w:multiLevelType w:val="hybridMultilevel"/>
    <w:tmpl w:val="2BBEA3EA"/>
    <w:lvl w:ilvl="0" w:tplc="E0386406">
      <w:start w:val="1"/>
      <w:numFmt w:val="lowerLetter"/>
      <w:lvlText w:val="%1)"/>
      <w:lvlJc w:val="left"/>
      <w:pPr>
        <w:ind w:left="707" w:hanging="284"/>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91EEBDE6">
      <w:numFmt w:val="bullet"/>
      <w:lvlText w:val="•"/>
      <w:lvlJc w:val="left"/>
      <w:pPr>
        <w:ind w:left="1706" w:hanging="284"/>
      </w:pPr>
      <w:rPr>
        <w:rFonts w:hint="default"/>
        <w:lang w:val="pl-PL" w:eastAsia="en-US" w:bidi="ar-SA"/>
      </w:rPr>
    </w:lvl>
    <w:lvl w:ilvl="2" w:tplc="D646EEE0">
      <w:numFmt w:val="bullet"/>
      <w:lvlText w:val="•"/>
      <w:lvlJc w:val="left"/>
      <w:pPr>
        <w:ind w:left="2713" w:hanging="284"/>
      </w:pPr>
      <w:rPr>
        <w:rFonts w:hint="default"/>
        <w:lang w:val="pl-PL" w:eastAsia="en-US" w:bidi="ar-SA"/>
      </w:rPr>
    </w:lvl>
    <w:lvl w:ilvl="3" w:tplc="A99E7D26">
      <w:numFmt w:val="bullet"/>
      <w:lvlText w:val="•"/>
      <w:lvlJc w:val="left"/>
      <w:pPr>
        <w:ind w:left="3720" w:hanging="284"/>
      </w:pPr>
      <w:rPr>
        <w:rFonts w:hint="default"/>
        <w:lang w:val="pl-PL" w:eastAsia="en-US" w:bidi="ar-SA"/>
      </w:rPr>
    </w:lvl>
    <w:lvl w:ilvl="4" w:tplc="86BA0A3A">
      <w:numFmt w:val="bullet"/>
      <w:lvlText w:val="•"/>
      <w:lvlJc w:val="left"/>
      <w:pPr>
        <w:ind w:left="4726" w:hanging="284"/>
      </w:pPr>
      <w:rPr>
        <w:rFonts w:hint="default"/>
        <w:lang w:val="pl-PL" w:eastAsia="en-US" w:bidi="ar-SA"/>
      </w:rPr>
    </w:lvl>
    <w:lvl w:ilvl="5" w:tplc="9DCC3F4E">
      <w:numFmt w:val="bullet"/>
      <w:lvlText w:val="•"/>
      <w:lvlJc w:val="left"/>
      <w:pPr>
        <w:ind w:left="5733" w:hanging="284"/>
      </w:pPr>
      <w:rPr>
        <w:rFonts w:hint="default"/>
        <w:lang w:val="pl-PL" w:eastAsia="en-US" w:bidi="ar-SA"/>
      </w:rPr>
    </w:lvl>
    <w:lvl w:ilvl="6" w:tplc="0D389592">
      <w:numFmt w:val="bullet"/>
      <w:lvlText w:val="•"/>
      <w:lvlJc w:val="left"/>
      <w:pPr>
        <w:ind w:left="6740" w:hanging="284"/>
      </w:pPr>
      <w:rPr>
        <w:rFonts w:hint="default"/>
        <w:lang w:val="pl-PL" w:eastAsia="en-US" w:bidi="ar-SA"/>
      </w:rPr>
    </w:lvl>
    <w:lvl w:ilvl="7" w:tplc="AC5A9C0E">
      <w:numFmt w:val="bullet"/>
      <w:lvlText w:val="•"/>
      <w:lvlJc w:val="left"/>
      <w:pPr>
        <w:ind w:left="7746" w:hanging="284"/>
      </w:pPr>
      <w:rPr>
        <w:rFonts w:hint="default"/>
        <w:lang w:val="pl-PL" w:eastAsia="en-US" w:bidi="ar-SA"/>
      </w:rPr>
    </w:lvl>
    <w:lvl w:ilvl="8" w:tplc="3C5E6CCA">
      <w:numFmt w:val="bullet"/>
      <w:lvlText w:val="•"/>
      <w:lvlJc w:val="left"/>
      <w:pPr>
        <w:ind w:left="8753" w:hanging="284"/>
      </w:pPr>
      <w:rPr>
        <w:rFonts w:hint="default"/>
        <w:lang w:val="pl-PL" w:eastAsia="en-US" w:bidi="ar-SA"/>
      </w:rPr>
    </w:lvl>
  </w:abstractNum>
  <w:abstractNum w:abstractNumId="370">
    <w:nsid w:val="7B9E417C"/>
    <w:multiLevelType w:val="multilevel"/>
    <w:tmpl w:val="81B446F4"/>
    <w:lvl w:ilvl="0">
      <w:start w:val="2"/>
      <w:numFmt w:val="decimal"/>
      <w:lvlText w:val="%1"/>
      <w:lvlJc w:val="left"/>
      <w:pPr>
        <w:ind w:left="727" w:hanging="303"/>
      </w:pPr>
      <w:rPr>
        <w:rFonts w:hint="default"/>
        <w:lang w:val="pl-PL" w:eastAsia="en-US" w:bidi="ar-SA"/>
      </w:rPr>
    </w:lvl>
    <w:lvl w:ilvl="1">
      <w:start w:val="2"/>
      <w:numFmt w:val="decimal"/>
      <w:lvlText w:val="%1.%2."/>
      <w:lvlJc w:val="left"/>
      <w:pPr>
        <w:ind w:left="727" w:hanging="303"/>
      </w:pPr>
      <w:rPr>
        <w:rFonts w:ascii="Times New Roman" w:eastAsia="Times New Roman" w:hAnsi="Times New Roman" w:cs="Times New Roman" w:hint="default"/>
        <w:b w:val="0"/>
        <w:bCs w:val="0"/>
        <w:i w:val="0"/>
        <w:iCs w:val="0"/>
        <w:color w:val="231F20"/>
        <w:spacing w:val="0"/>
        <w:w w:val="99"/>
        <w:sz w:val="18"/>
        <w:szCs w:val="18"/>
        <w:lang w:val="pl-PL" w:eastAsia="en-US" w:bidi="ar-SA"/>
      </w:rPr>
    </w:lvl>
    <w:lvl w:ilvl="2">
      <w:start w:val="1"/>
      <w:numFmt w:val="decimal"/>
      <w:lvlText w:val="%1.%2.%3."/>
      <w:lvlJc w:val="left"/>
      <w:pPr>
        <w:ind w:left="878" w:hanging="454"/>
      </w:pPr>
      <w:rPr>
        <w:rFonts w:ascii="Times New Roman" w:eastAsia="Times New Roman" w:hAnsi="Times New Roman" w:cs="Times New Roman" w:hint="default"/>
        <w:b w:val="0"/>
        <w:bCs w:val="0"/>
        <w:i w:val="0"/>
        <w:iCs w:val="0"/>
        <w:color w:val="231F20"/>
        <w:spacing w:val="-2"/>
        <w:w w:val="99"/>
        <w:sz w:val="18"/>
        <w:szCs w:val="18"/>
        <w:lang w:val="pl-PL" w:eastAsia="en-US" w:bidi="ar-SA"/>
      </w:rPr>
    </w:lvl>
    <w:lvl w:ilvl="3">
      <w:numFmt w:val="bullet"/>
      <w:lvlText w:val=""/>
      <w:lvlJc w:val="left"/>
      <w:pPr>
        <w:ind w:left="1125" w:hanging="360"/>
      </w:pPr>
      <w:rPr>
        <w:rFonts w:ascii="Symbol" w:eastAsia="Symbol" w:hAnsi="Symbol" w:cs="Symbol" w:hint="default"/>
        <w:b w:val="0"/>
        <w:bCs w:val="0"/>
        <w:i w:val="0"/>
        <w:iCs w:val="0"/>
        <w:color w:val="231F20"/>
        <w:spacing w:val="0"/>
        <w:w w:val="99"/>
        <w:sz w:val="20"/>
        <w:szCs w:val="20"/>
        <w:lang w:val="pl-PL" w:eastAsia="en-US" w:bidi="ar-SA"/>
      </w:rPr>
    </w:lvl>
    <w:lvl w:ilvl="4">
      <w:numFmt w:val="bullet"/>
      <w:lvlText w:val="•"/>
      <w:lvlJc w:val="left"/>
      <w:pPr>
        <w:ind w:left="3531" w:hanging="360"/>
      </w:pPr>
      <w:rPr>
        <w:rFonts w:hint="default"/>
        <w:lang w:val="pl-PL" w:eastAsia="en-US" w:bidi="ar-SA"/>
      </w:rPr>
    </w:lvl>
    <w:lvl w:ilvl="5">
      <w:numFmt w:val="bullet"/>
      <w:lvlText w:val="•"/>
      <w:lvlJc w:val="left"/>
      <w:pPr>
        <w:ind w:left="4737" w:hanging="360"/>
      </w:pPr>
      <w:rPr>
        <w:rFonts w:hint="default"/>
        <w:lang w:val="pl-PL" w:eastAsia="en-US" w:bidi="ar-SA"/>
      </w:rPr>
    </w:lvl>
    <w:lvl w:ilvl="6">
      <w:numFmt w:val="bullet"/>
      <w:lvlText w:val="•"/>
      <w:lvlJc w:val="left"/>
      <w:pPr>
        <w:ind w:left="5943" w:hanging="360"/>
      </w:pPr>
      <w:rPr>
        <w:rFonts w:hint="default"/>
        <w:lang w:val="pl-PL" w:eastAsia="en-US" w:bidi="ar-SA"/>
      </w:rPr>
    </w:lvl>
    <w:lvl w:ilvl="7">
      <w:numFmt w:val="bullet"/>
      <w:lvlText w:val="•"/>
      <w:lvlJc w:val="left"/>
      <w:pPr>
        <w:ind w:left="7149" w:hanging="360"/>
      </w:pPr>
      <w:rPr>
        <w:rFonts w:hint="default"/>
        <w:lang w:val="pl-PL" w:eastAsia="en-US" w:bidi="ar-SA"/>
      </w:rPr>
    </w:lvl>
    <w:lvl w:ilvl="8">
      <w:numFmt w:val="bullet"/>
      <w:lvlText w:val="•"/>
      <w:lvlJc w:val="left"/>
      <w:pPr>
        <w:ind w:left="8355" w:hanging="360"/>
      </w:pPr>
      <w:rPr>
        <w:rFonts w:hint="default"/>
        <w:lang w:val="pl-PL" w:eastAsia="en-US" w:bidi="ar-SA"/>
      </w:rPr>
    </w:lvl>
  </w:abstractNum>
  <w:abstractNum w:abstractNumId="371">
    <w:nsid w:val="7BB51602"/>
    <w:multiLevelType w:val="hybridMultilevel"/>
    <w:tmpl w:val="051699BA"/>
    <w:lvl w:ilvl="0" w:tplc="0DF85510">
      <w:numFmt w:val="bullet"/>
      <w:lvlText w:val=""/>
      <w:lvlJc w:val="left"/>
      <w:pPr>
        <w:ind w:left="1125" w:hanging="361"/>
      </w:pPr>
      <w:rPr>
        <w:rFonts w:ascii="Symbol" w:eastAsia="Symbol" w:hAnsi="Symbol" w:cs="Symbol" w:hint="default"/>
        <w:b w:val="0"/>
        <w:bCs w:val="0"/>
        <w:i w:val="0"/>
        <w:iCs w:val="0"/>
        <w:color w:val="231F20"/>
        <w:spacing w:val="0"/>
        <w:w w:val="99"/>
        <w:sz w:val="20"/>
        <w:szCs w:val="20"/>
        <w:lang w:val="pl-PL" w:eastAsia="en-US" w:bidi="ar-SA"/>
      </w:rPr>
    </w:lvl>
    <w:lvl w:ilvl="1" w:tplc="D9623F76">
      <w:numFmt w:val="bullet"/>
      <w:lvlText w:val="•"/>
      <w:lvlJc w:val="left"/>
      <w:pPr>
        <w:ind w:left="2084" w:hanging="361"/>
      </w:pPr>
      <w:rPr>
        <w:rFonts w:hint="default"/>
        <w:lang w:val="pl-PL" w:eastAsia="en-US" w:bidi="ar-SA"/>
      </w:rPr>
    </w:lvl>
    <w:lvl w:ilvl="2" w:tplc="0AC6AC10">
      <w:numFmt w:val="bullet"/>
      <w:lvlText w:val="•"/>
      <w:lvlJc w:val="left"/>
      <w:pPr>
        <w:ind w:left="3049" w:hanging="361"/>
      </w:pPr>
      <w:rPr>
        <w:rFonts w:hint="default"/>
        <w:lang w:val="pl-PL" w:eastAsia="en-US" w:bidi="ar-SA"/>
      </w:rPr>
    </w:lvl>
    <w:lvl w:ilvl="3" w:tplc="892AB4D6">
      <w:numFmt w:val="bullet"/>
      <w:lvlText w:val="•"/>
      <w:lvlJc w:val="left"/>
      <w:pPr>
        <w:ind w:left="4014" w:hanging="361"/>
      </w:pPr>
      <w:rPr>
        <w:rFonts w:hint="default"/>
        <w:lang w:val="pl-PL" w:eastAsia="en-US" w:bidi="ar-SA"/>
      </w:rPr>
    </w:lvl>
    <w:lvl w:ilvl="4" w:tplc="268C32F6">
      <w:numFmt w:val="bullet"/>
      <w:lvlText w:val="•"/>
      <w:lvlJc w:val="left"/>
      <w:pPr>
        <w:ind w:left="4978" w:hanging="361"/>
      </w:pPr>
      <w:rPr>
        <w:rFonts w:hint="default"/>
        <w:lang w:val="pl-PL" w:eastAsia="en-US" w:bidi="ar-SA"/>
      </w:rPr>
    </w:lvl>
    <w:lvl w:ilvl="5" w:tplc="4DA06E3C">
      <w:numFmt w:val="bullet"/>
      <w:lvlText w:val="•"/>
      <w:lvlJc w:val="left"/>
      <w:pPr>
        <w:ind w:left="5943" w:hanging="361"/>
      </w:pPr>
      <w:rPr>
        <w:rFonts w:hint="default"/>
        <w:lang w:val="pl-PL" w:eastAsia="en-US" w:bidi="ar-SA"/>
      </w:rPr>
    </w:lvl>
    <w:lvl w:ilvl="6" w:tplc="5FC2300A">
      <w:numFmt w:val="bullet"/>
      <w:lvlText w:val="•"/>
      <w:lvlJc w:val="left"/>
      <w:pPr>
        <w:ind w:left="6908" w:hanging="361"/>
      </w:pPr>
      <w:rPr>
        <w:rFonts w:hint="default"/>
        <w:lang w:val="pl-PL" w:eastAsia="en-US" w:bidi="ar-SA"/>
      </w:rPr>
    </w:lvl>
    <w:lvl w:ilvl="7" w:tplc="7972693E">
      <w:numFmt w:val="bullet"/>
      <w:lvlText w:val="•"/>
      <w:lvlJc w:val="left"/>
      <w:pPr>
        <w:ind w:left="7872" w:hanging="361"/>
      </w:pPr>
      <w:rPr>
        <w:rFonts w:hint="default"/>
        <w:lang w:val="pl-PL" w:eastAsia="en-US" w:bidi="ar-SA"/>
      </w:rPr>
    </w:lvl>
    <w:lvl w:ilvl="8" w:tplc="FE5EE8C6">
      <w:numFmt w:val="bullet"/>
      <w:lvlText w:val="•"/>
      <w:lvlJc w:val="left"/>
      <w:pPr>
        <w:ind w:left="8837" w:hanging="361"/>
      </w:pPr>
      <w:rPr>
        <w:rFonts w:hint="default"/>
        <w:lang w:val="pl-PL" w:eastAsia="en-US" w:bidi="ar-SA"/>
      </w:rPr>
    </w:lvl>
  </w:abstractNum>
  <w:abstractNum w:abstractNumId="372">
    <w:nsid w:val="7BEF4DA8"/>
    <w:multiLevelType w:val="hybridMultilevel"/>
    <w:tmpl w:val="E7A415CC"/>
    <w:lvl w:ilvl="0" w:tplc="8DA67B34">
      <w:start w:val="2"/>
      <w:numFmt w:val="decimal"/>
      <w:lvlText w:val="%1."/>
      <w:lvlJc w:val="left"/>
      <w:pPr>
        <w:ind w:left="6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34278CE">
      <w:numFmt w:val="bullet"/>
      <w:lvlText w:val="•"/>
      <w:lvlJc w:val="left"/>
      <w:pPr>
        <w:ind w:left="335" w:hanging="202"/>
      </w:pPr>
      <w:rPr>
        <w:rFonts w:hint="default"/>
        <w:lang w:val="pl-PL" w:eastAsia="en-US" w:bidi="ar-SA"/>
      </w:rPr>
    </w:lvl>
    <w:lvl w:ilvl="2" w:tplc="DA4AD3B8">
      <w:numFmt w:val="bullet"/>
      <w:lvlText w:val="•"/>
      <w:lvlJc w:val="left"/>
      <w:pPr>
        <w:ind w:left="611" w:hanging="202"/>
      </w:pPr>
      <w:rPr>
        <w:rFonts w:hint="default"/>
        <w:lang w:val="pl-PL" w:eastAsia="en-US" w:bidi="ar-SA"/>
      </w:rPr>
    </w:lvl>
    <w:lvl w:ilvl="3" w:tplc="D7661806">
      <w:numFmt w:val="bullet"/>
      <w:lvlText w:val="•"/>
      <w:lvlJc w:val="left"/>
      <w:pPr>
        <w:ind w:left="887" w:hanging="202"/>
      </w:pPr>
      <w:rPr>
        <w:rFonts w:hint="default"/>
        <w:lang w:val="pl-PL" w:eastAsia="en-US" w:bidi="ar-SA"/>
      </w:rPr>
    </w:lvl>
    <w:lvl w:ilvl="4" w:tplc="DFE4D470">
      <w:numFmt w:val="bullet"/>
      <w:lvlText w:val="•"/>
      <w:lvlJc w:val="left"/>
      <w:pPr>
        <w:ind w:left="1163" w:hanging="202"/>
      </w:pPr>
      <w:rPr>
        <w:rFonts w:hint="default"/>
        <w:lang w:val="pl-PL" w:eastAsia="en-US" w:bidi="ar-SA"/>
      </w:rPr>
    </w:lvl>
    <w:lvl w:ilvl="5" w:tplc="89421152">
      <w:numFmt w:val="bullet"/>
      <w:lvlText w:val="•"/>
      <w:lvlJc w:val="left"/>
      <w:pPr>
        <w:ind w:left="1439" w:hanging="202"/>
      </w:pPr>
      <w:rPr>
        <w:rFonts w:hint="default"/>
        <w:lang w:val="pl-PL" w:eastAsia="en-US" w:bidi="ar-SA"/>
      </w:rPr>
    </w:lvl>
    <w:lvl w:ilvl="6" w:tplc="DED8998E">
      <w:numFmt w:val="bullet"/>
      <w:lvlText w:val="•"/>
      <w:lvlJc w:val="left"/>
      <w:pPr>
        <w:ind w:left="1715" w:hanging="202"/>
      </w:pPr>
      <w:rPr>
        <w:rFonts w:hint="default"/>
        <w:lang w:val="pl-PL" w:eastAsia="en-US" w:bidi="ar-SA"/>
      </w:rPr>
    </w:lvl>
    <w:lvl w:ilvl="7" w:tplc="6FAA6262">
      <w:numFmt w:val="bullet"/>
      <w:lvlText w:val="•"/>
      <w:lvlJc w:val="left"/>
      <w:pPr>
        <w:ind w:left="1991" w:hanging="202"/>
      </w:pPr>
      <w:rPr>
        <w:rFonts w:hint="default"/>
        <w:lang w:val="pl-PL" w:eastAsia="en-US" w:bidi="ar-SA"/>
      </w:rPr>
    </w:lvl>
    <w:lvl w:ilvl="8" w:tplc="C442BD62">
      <w:numFmt w:val="bullet"/>
      <w:lvlText w:val="•"/>
      <w:lvlJc w:val="left"/>
      <w:pPr>
        <w:ind w:left="2267" w:hanging="202"/>
      </w:pPr>
      <w:rPr>
        <w:rFonts w:hint="default"/>
        <w:lang w:val="pl-PL" w:eastAsia="en-US" w:bidi="ar-SA"/>
      </w:rPr>
    </w:lvl>
  </w:abstractNum>
  <w:abstractNum w:abstractNumId="373">
    <w:nsid w:val="7C1471B6"/>
    <w:multiLevelType w:val="hybridMultilevel"/>
    <w:tmpl w:val="488A2886"/>
    <w:lvl w:ilvl="0" w:tplc="F4A85584">
      <w:start w:val="28"/>
      <w:numFmt w:val="decimal"/>
      <w:lvlText w:val="%1."/>
      <w:lvlJc w:val="left"/>
      <w:pPr>
        <w:ind w:left="853" w:hanging="428"/>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09EE4AF8">
      <w:numFmt w:val="bullet"/>
      <w:lvlText w:val="•"/>
      <w:lvlJc w:val="left"/>
      <w:pPr>
        <w:ind w:left="1850" w:hanging="428"/>
      </w:pPr>
      <w:rPr>
        <w:rFonts w:hint="default"/>
        <w:lang w:val="pl-PL" w:eastAsia="en-US" w:bidi="ar-SA"/>
      </w:rPr>
    </w:lvl>
    <w:lvl w:ilvl="2" w:tplc="7C6CC6AC">
      <w:numFmt w:val="bullet"/>
      <w:lvlText w:val="•"/>
      <w:lvlJc w:val="left"/>
      <w:pPr>
        <w:ind w:left="2841" w:hanging="428"/>
      </w:pPr>
      <w:rPr>
        <w:rFonts w:hint="default"/>
        <w:lang w:val="pl-PL" w:eastAsia="en-US" w:bidi="ar-SA"/>
      </w:rPr>
    </w:lvl>
    <w:lvl w:ilvl="3" w:tplc="2BCC9EC0">
      <w:numFmt w:val="bullet"/>
      <w:lvlText w:val="•"/>
      <w:lvlJc w:val="left"/>
      <w:pPr>
        <w:ind w:left="3832" w:hanging="428"/>
      </w:pPr>
      <w:rPr>
        <w:rFonts w:hint="default"/>
        <w:lang w:val="pl-PL" w:eastAsia="en-US" w:bidi="ar-SA"/>
      </w:rPr>
    </w:lvl>
    <w:lvl w:ilvl="4" w:tplc="C040C7EC">
      <w:numFmt w:val="bullet"/>
      <w:lvlText w:val="•"/>
      <w:lvlJc w:val="left"/>
      <w:pPr>
        <w:ind w:left="4822" w:hanging="428"/>
      </w:pPr>
      <w:rPr>
        <w:rFonts w:hint="default"/>
        <w:lang w:val="pl-PL" w:eastAsia="en-US" w:bidi="ar-SA"/>
      </w:rPr>
    </w:lvl>
    <w:lvl w:ilvl="5" w:tplc="591ACCA4">
      <w:numFmt w:val="bullet"/>
      <w:lvlText w:val="•"/>
      <w:lvlJc w:val="left"/>
      <w:pPr>
        <w:ind w:left="5813" w:hanging="428"/>
      </w:pPr>
      <w:rPr>
        <w:rFonts w:hint="default"/>
        <w:lang w:val="pl-PL" w:eastAsia="en-US" w:bidi="ar-SA"/>
      </w:rPr>
    </w:lvl>
    <w:lvl w:ilvl="6" w:tplc="2FAAFF84">
      <w:numFmt w:val="bullet"/>
      <w:lvlText w:val="•"/>
      <w:lvlJc w:val="left"/>
      <w:pPr>
        <w:ind w:left="6804" w:hanging="428"/>
      </w:pPr>
      <w:rPr>
        <w:rFonts w:hint="default"/>
        <w:lang w:val="pl-PL" w:eastAsia="en-US" w:bidi="ar-SA"/>
      </w:rPr>
    </w:lvl>
    <w:lvl w:ilvl="7" w:tplc="F356E74C">
      <w:numFmt w:val="bullet"/>
      <w:lvlText w:val="•"/>
      <w:lvlJc w:val="left"/>
      <w:pPr>
        <w:ind w:left="7794" w:hanging="428"/>
      </w:pPr>
      <w:rPr>
        <w:rFonts w:hint="default"/>
        <w:lang w:val="pl-PL" w:eastAsia="en-US" w:bidi="ar-SA"/>
      </w:rPr>
    </w:lvl>
    <w:lvl w:ilvl="8" w:tplc="DC843A34">
      <w:numFmt w:val="bullet"/>
      <w:lvlText w:val="•"/>
      <w:lvlJc w:val="left"/>
      <w:pPr>
        <w:ind w:left="8785" w:hanging="428"/>
      </w:pPr>
      <w:rPr>
        <w:rFonts w:hint="default"/>
        <w:lang w:val="pl-PL" w:eastAsia="en-US" w:bidi="ar-SA"/>
      </w:rPr>
    </w:lvl>
  </w:abstractNum>
  <w:abstractNum w:abstractNumId="374">
    <w:nsid w:val="7C256189"/>
    <w:multiLevelType w:val="hybridMultilevel"/>
    <w:tmpl w:val="1CF08786"/>
    <w:lvl w:ilvl="0" w:tplc="C7D49172">
      <w:numFmt w:val="bullet"/>
      <w:lvlText w:val="-"/>
      <w:lvlJc w:val="left"/>
      <w:pPr>
        <w:ind w:left="990" w:hanging="20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5F36EDEE">
      <w:numFmt w:val="bullet"/>
      <w:lvlText w:val="•"/>
      <w:lvlJc w:val="left"/>
      <w:pPr>
        <w:ind w:left="1976" w:hanging="207"/>
      </w:pPr>
      <w:rPr>
        <w:rFonts w:hint="default"/>
        <w:lang w:val="pl-PL" w:eastAsia="en-US" w:bidi="ar-SA"/>
      </w:rPr>
    </w:lvl>
    <w:lvl w:ilvl="2" w:tplc="46106B60">
      <w:numFmt w:val="bullet"/>
      <w:lvlText w:val="•"/>
      <w:lvlJc w:val="left"/>
      <w:pPr>
        <w:ind w:left="2953" w:hanging="207"/>
      </w:pPr>
      <w:rPr>
        <w:rFonts w:hint="default"/>
        <w:lang w:val="pl-PL" w:eastAsia="en-US" w:bidi="ar-SA"/>
      </w:rPr>
    </w:lvl>
    <w:lvl w:ilvl="3" w:tplc="9C60B83C">
      <w:numFmt w:val="bullet"/>
      <w:lvlText w:val="•"/>
      <w:lvlJc w:val="left"/>
      <w:pPr>
        <w:ind w:left="3930" w:hanging="207"/>
      </w:pPr>
      <w:rPr>
        <w:rFonts w:hint="default"/>
        <w:lang w:val="pl-PL" w:eastAsia="en-US" w:bidi="ar-SA"/>
      </w:rPr>
    </w:lvl>
    <w:lvl w:ilvl="4" w:tplc="441EB4E2">
      <w:numFmt w:val="bullet"/>
      <w:lvlText w:val="•"/>
      <w:lvlJc w:val="left"/>
      <w:pPr>
        <w:ind w:left="4906" w:hanging="207"/>
      </w:pPr>
      <w:rPr>
        <w:rFonts w:hint="default"/>
        <w:lang w:val="pl-PL" w:eastAsia="en-US" w:bidi="ar-SA"/>
      </w:rPr>
    </w:lvl>
    <w:lvl w:ilvl="5" w:tplc="ECB0BD6E">
      <w:numFmt w:val="bullet"/>
      <w:lvlText w:val="•"/>
      <w:lvlJc w:val="left"/>
      <w:pPr>
        <w:ind w:left="5883" w:hanging="207"/>
      </w:pPr>
      <w:rPr>
        <w:rFonts w:hint="default"/>
        <w:lang w:val="pl-PL" w:eastAsia="en-US" w:bidi="ar-SA"/>
      </w:rPr>
    </w:lvl>
    <w:lvl w:ilvl="6" w:tplc="B98E358C">
      <w:numFmt w:val="bullet"/>
      <w:lvlText w:val="•"/>
      <w:lvlJc w:val="left"/>
      <w:pPr>
        <w:ind w:left="6860" w:hanging="207"/>
      </w:pPr>
      <w:rPr>
        <w:rFonts w:hint="default"/>
        <w:lang w:val="pl-PL" w:eastAsia="en-US" w:bidi="ar-SA"/>
      </w:rPr>
    </w:lvl>
    <w:lvl w:ilvl="7" w:tplc="BF1C315C">
      <w:numFmt w:val="bullet"/>
      <w:lvlText w:val="•"/>
      <w:lvlJc w:val="left"/>
      <w:pPr>
        <w:ind w:left="7836" w:hanging="207"/>
      </w:pPr>
      <w:rPr>
        <w:rFonts w:hint="default"/>
        <w:lang w:val="pl-PL" w:eastAsia="en-US" w:bidi="ar-SA"/>
      </w:rPr>
    </w:lvl>
    <w:lvl w:ilvl="8" w:tplc="21E0FD02">
      <w:numFmt w:val="bullet"/>
      <w:lvlText w:val="•"/>
      <w:lvlJc w:val="left"/>
      <w:pPr>
        <w:ind w:left="8813" w:hanging="207"/>
      </w:pPr>
      <w:rPr>
        <w:rFonts w:hint="default"/>
        <w:lang w:val="pl-PL" w:eastAsia="en-US" w:bidi="ar-SA"/>
      </w:rPr>
    </w:lvl>
  </w:abstractNum>
  <w:abstractNum w:abstractNumId="375">
    <w:nsid w:val="7CA6388D"/>
    <w:multiLevelType w:val="hybridMultilevel"/>
    <w:tmpl w:val="7AC686C2"/>
    <w:lvl w:ilvl="0" w:tplc="288849AE">
      <w:numFmt w:val="bullet"/>
      <w:lvlText w:val="-"/>
      <w:lvlJc w:val="left"/>
      <w:pPr>
        <w:ind w:left="179" w:hanging="116"/>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ED00B890">
      <w:numFmt w:val="bullet"/>
      <w:lvlText w:val="•"/>
      <w:lvlJc w:val="left"/>
      <w:pPr>
        <w:ind w:left="585" w:hanging="116"/>
      </w:pPr>
      <w:rPr>
        <w:rFonts w:hint="default"/>
        <w:lang w:val="pl-PL" w:eastAsia="en-US" w:bidi="ar-SA"/>
      </w:rPr>
    </w:lvl>
    <w:lvl w:ilvl="2" w:tplc="F17CDE4E">
      <w:numFmt w:val="bullet"/>
      <w:lvlText w:val="•"/>
      <w:lvlJc w:val="left"/>
      <w:pPr>
        <w:ind w:left="991" w:hanging="116"/>
      </w:pPr>
      <w:rPr>
        <w:rFonts w:hint="default"/>
        <w:lang w:val="pl-PL" w:eastAsia="en-US" w:bidi="ar-SA"/>
      </w:rPr>
    </w:lvl>
    <w:lvl w:ilvl="3" w:tplc="163E993C">
      <w:numFmt w:val="bullet"/>
      <w:lvlText w:val="•"/>
      <w:lvlJc w:val="left"/>
      <w:pPr>
        <w:ind w:left="1397" w:hanging="116"/>
      </w:pPr>
      <w:rPr>
        <w:rFonts w:hint="default"/>
        <w:lang w:val="pl-PL" w:eastAsia="en-US" w:bidi="ar-SA"/>
      </w:rPr>
    </w:lvl>
    <w:lvl w:ilvl="4" w:tplc="FD4C04AC">
      <w:numFmt w:val="bullet"/>
      <w:lvlText w:val="•"/>
      <w:lvlJc w:val="left"/>
      <w:pPr>
        <w:ind w:left="1803" w:hanging="116"/>
      </w:pPr>
      <w:rPr>
        <w:rFonts w:hint="default"/>
        <w:lang w:val="pl-PL" w:eastAsia="en-US" w:bidi="ar-SA"/>
      </w:rPr>
    </w:lvl>
    <w:lvl w:ilvl="5" w:tplc="7578180C">
      <w:numFmt w:val="bullet"/>
      <w:lvlText w:val="•"/>
      <w:lvlJc w:val="left"/>
      <w:pPr>
        <w:ind w:left="2209" w:hanging="116"/>
      </w:pPr>
      <w:rPr>
        <w:rFonts w:hint="default"/>
        <w:lang w:val="pl-PL" w:eastAsia="en-US" w:bidi="ar-SA"/>
      </w:rPr>
    </w:lvl>
    <w:lvl w:ilvl="6" w:tplc="FA927318">
      <w:numFmt w:val="bullet"/>
      <w:lvlText w:val="•"/>
      <w:lvlJc w:val="left"/>
      <w:pPr>
        <w:ind w:left="2614" w:hanging="116"/>
      </w:pPr>
      <w:rPr>
        <w:rFonts w:hint="default"/>
        <w:lang w:val="pl-PL" w:eastAsia="en-US" w:bidi="ar-SA"/>
      </w:rPr>
    </w:lvl>
    <w:lvl w:ilvl="7" w:tplc="C524AC8A">
      <w:numFmt w:val="bullet"/>
      <w:lvlText w:val="•"/>
      <w:lvlJc w:val="left"/>
      <w:pPr>
        <w:ind w:left="3020" w:hanging="116"/>
      </w:pPr>
      <w:rPr>
        <w:rFonts w:hint="default"/>
        <w:lang w:val="pl-PL" w:eastAsia="en-US" w:bidi="ar-SA"/>
      </w:rPr>
    </w:lvl>
    <w:lvl w:ilvl="8" w:tplc="DCA2E2A4">
      <w:numFmt w:val="bullet"/>
      <w:lvlText w:val="•"/>
      <w:lvlJc w:val="left"/>
      <w:pPr>
        <w:ind w:left="3426" w:hanging="116"/>
      </w:pPr>
      <w:rPr>
        <w:rFonts w:hint="default"/>
        <w:lang w:val="pl-PL" w:eastAsia="en-US" w:bidi="ar-SA"/>
      </w:rPr>
    </w:lvl>
  </w:abstractNum>
  <w:abstractNum w:abstractNumId="376">
    <w:nsid w:val="7CFB76FC"/>
    <w:multiLevelType w:val="hybridMultilevel"/>
    <w:tmpl w:val="D062EA5A"/>
    <w:lvl w:ilvl="0" w:tplc="1EC49972">
      <w:numFmt w:val="bullet"/>
      <w:lvlText w:val=""/>
      <w:lvlJc w:val="left"/>
      <w:pPr>
        <w:ind w:left="853" w:hanging="428"/>
      </w:pPr>
      <w:rPr>
        <w:rFonts w:ascii="Symbol" w:eastAsia="Symbol" w:hAnsi="Symbol" w:cs="Symbol" w:hint="default"/>
        <w:b w:val="0"/>
        <w:bCs w:val="0"/>
        <w:i w:val="0"/>
        <w:iCs w:val="0"/>
        <w:color w:val="231F20"/>
        <w:spacing w:val="0"/>
        <w:w w:val="99"/>
        <w:sz w:val="20"/>
        <w:szCs w:val="20"/>
        <w:lang w:val="pl-PL" w:eastAsia="en-US" w:bidi="ar-SA"/>
      </w:rPr>
    </w:lvl>
    <w:lvl w:ilvl="1" w:tplc="397E2A92">
      <w:numFmt w:val="bullet"/>
      <w:lvlText w:val="•"/>
      <w:lvlJc w:val="left"/>
      <w:pPr>
        <w:ind w:left="1850" w:hanging="428"/>
      </w:pPr>
      <w:rPr>
        <w:rFonts w:hint="default"/>
        <w:lang w:val="pl-PL" w:eastAsia="en-US" w:bidi="ar-SA"/>
      </w:rPr>
    </w:lvl>
    <w:lvl w:ilvl="2" w:tplc="6DD023C8">
      <w:numFmt w:val="bullet"/>
      <w:lvlText w:val="•"/>
      <w:lvlJc w:val="left"/>
      <w:pPr>
        <w:ind w:left="2841" w:hanging="428"/>
      </w:pPr>
      <w:rPr>
        <w:rFonts w:hint="default"/>
        <w:lang w:val="pl-PL" w:eastAsia="en-US" w:bidi="ar-SA"/>
      </w:rPr>
    </w:lvl>
    <w:lvl w:ilvl="3" w:tplc="123273F4">
      <w:numFmt w:val="bullet"/>
      <w:lvlText w:val="•"/>
      <w:lvlJc w:val="left"/>
      <w:pPr>
        <w:ind w:left="3832" w:hanging="428"/>
      </w:pPr>
      <w:rPr>
        <w:rFonts w:hint="default"/>
        <w:lang w:val="pl-PL" w:eastAsia="en-US" w:bidi="ar-SA"/>
      </w:rPr>
    </w:lvl>
    <w:lvl w:ilvl="4" w:tplc="B95EE82A">
      <w:numFmt w:val="bullet"/>
      <w:lvlText w:val="•"/>
      <w:lvlJc w:val="left"/>
      <w:pPr>
        <w:ind w:left="4822" w:hanging="428"/>
      </w:pPr>
      <w:rPr>
        <w:rFonts w:hint="default"/>
        <w:lang w:val="pl-PL" w:eastAsia="en-US" w:bidi="ar-SA"/>
      </w:rPr>
    </w:lvl>
    <w:lvl w:ilvl="5" w:tplc="4CEA1274">
      <w:numFmt w:val="bullet"/>
      <w:lvlText w:val="•"/>
      <w:lvlJc w:val="left"/>
      <w:pPr>
        <w:ind w:left="5813" w:hanging="428"/>
      </w:pPr>
      <w:rPr>
        <w:rFonts w:hint="default"/>
        <w:lang w:val="pl-PL" w:eastAsia="en-US" w:bidi="ar-SA"/>
      </w:rPr>
    </w:lvl>
    <w:lvl w:ilvl="6" w:tplc="53347328">
      <w:numFmt w:val="bullet"/>
      <w:lvlText w:val="•"/>
      <w:lvlJc w:val="left"/>
      <w:pPr>
        <w:ind w:left="6804" w:hanging="428"/>
      </w:pPr>
      <w:rPr>
        <w:rFonts w:hint="default"/>
        <w:lang w:val="pl-PL" w:eastAsia="en-US" w:bidi="ar-SA"/>
      </w:rPr>
    </w:lvl>
    <w:lvl w:ilvl="7" w:tplc="33F8FDCA">
      <w:numFmt w:val="bullet"/>
      <w:lvlText w:val="•"/>
      <w:lvlJc w:val="left"/>
      <w:pPr>
        <w:ind w:left="7794" w:hanging="428"/>
      </w:pPr>
      <w:rPr>
        <w:rFonts w:hint="default"/>
        <w:lang w:val="pl-PL" w:eastAsia="en-US" w:bidi="ar-SA"/>
      </w:rPr>
    </w:lvl>
    <w:lvl w:ilvl="8" w:tplc="CA4EA7DC">
      <w:numFmt w:val="bullet"/>
      <w:lvlText w:val="•"/>
      <w:lvlJc w:val="left"/>
      <w:pPr>
        <w:ind w:left="8785" w:hanging="428"/>
      </w:pPr>
      <w:rPr>
        <w:rFonts w:hint="default"/>
        <w:lang w:val="pl-PL" w:eastAsia="en-US" w:bidi="ar-SA"/>
      </w:rPr>
    </w:lvl>
  </w:abstractNum>
  <w:abstractNum w:abstractNumId="377">
    <w:nsid w:val="7D06214C"/>
    <w:multiLevelType w:val="multilevel"/>
    <w:tmpl w:val="7A9422B6"/>
    <w:lvl w:ilvl="0">
      <w:start w:val="4"/>
      <w:numFmt w:val="upperLetter"/>
      <w:lvlText w:val="%1"/>
      <w:lvlJc w:val="left"/>
      <w:pPr>
        <w:ind w:left="1864" w:hanging="1440"/>
      </w:pPr>
      <w:rPr>
        <w:rFonts w:hint="default"/>
        <w:lang w:val="pl-PL" w:eastAsia="en-US" w:bidi="ar-SA"/>
      </w:rPr>
    </w:lvl>
    <w:lvl w:ilvl="1">
      <w:start w:val="5"/>
      <w:numFmt w:val="decimalZero"/>
      <w:lvlText w:val="%1.%2"/>
      <w:lvlJc w:val="left"/>
      <w:pPr>
        <w:ind w:left="1864" w:hanging="1440"/>
      </w:pPr>
      <w:rPr>
        <w:rFonts w:hint="default"/>
        <w:lang w:val="pl-PL" w:eastAsia="en-US" w:bidi="ar-SA"/>
      </w:rPr>
    </w:lvl>
    <w:lvl w:ilvl="2">
      <w:start w:val="3"/>
      <w:numFmt w:val="decimalZero"/>
      <w:lvlText w:val="%1.%2.%3"/>
      <w:lvlJc w:val="left"/>
      <w:pPr>
        <w:ind w:left="1864" w:hanging="1440"/>
      </w:pPr>
      <w:rPr>
        <w:rFonts w:hint="default"/>
        <w:lang w:val="pl-PL" w:eastAsia="en-US" w:bidi="ar-SA"/>
      </w:rPr>
    </w:lvl>
    <w:lvl w:ilvl="3">
      <w:start w:val="5"/>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78">
    <w:nsid w:val="7D087379"/>
    <w:multiLevelType w:val="hybridMultilevel"/>
    <w:tmpl w:val="533EE51A"/>
    <w:lvl w:ilvl="0" w:tplc="A290E35E">
      <w:numFmt w:val="bullet"/>
      <w:lvlText w:val="-"/>
      <w:lvlJc w:val="left"/>
      <w:pPr>
        <w:ind w:left="964"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3F0E45F2">
      <w:numFmt w:val="bullet"/>
      <w:lvlText w:val="•"/>
      <w:lvlJc w:val="left"/>
      <w:pPr>
        <w:ind w:left="1940" w:hanging="360"/>
      </w:pPr>
      <w:rPr>
        <w:rFonts w:hint="default"/>
        <w:lang w:val="pl-PL" w:eastAsia="en-US" w:bidi="ar-SA"/>
      </w:rPr>
    </w:lvl>
    <w:lvl w:ilvl="2" w:tplc="AD3E970C">
      <w:numFmt w:val="bullet"/>
      <w:lvlText w:val="•"/>
      <w:lvlJc w:val="left"/>
      <w:pPr>
        <w:ind w:left="2921" w:hanging="360"/>
      </w:pPr>
      <w:rPr>
        <w:rFonts w:hint="default"/>
        <w:lang w:val="pl-PL" w:eastAsia="en-US" w:bidi="ar-SA"/>
      </w:rPr>
    </w:lvl>
    <w:lvl w:ilvl="3" w:tplc="3EF0D194">
      <w:numFmt w:val="bullet"/>
      <w:lvlText w:val="•"/>
      <w:lvlJc w:val="left"/>
      <w:pPr>
        <w:ind w:left="3902" w:hanging="360"/>
      </w:pPr>
      <w:rPr>
        <w:rFonts w:hint="default"/>
        <w:lang w:val="pl-PL" w:eastAsia="en-US" w:bidi="ar-SA"/>
      </w:rPr>
    </w:lvl>
    <w:lvl w:ilvl="4" w:tplc="A266D380">
      <w:numFmt w:val="bullet"/>
      <w:lvlText w:val="•"/>
      <w:lvlJc w:val="left"/>
      <w:pPr>
        <w:ind w:left="4882" w:hanging="360"/>
      </w:pPr>
      <w:rPr>
        <w:rFonts w:hint="default"/>
        <w:lang w:val="pl-PL" w:eastAsia="en-US" w:bidi="ar-SA"/>
      </w:rPr>
    </w:lvl>
    <w:lvl w:ilvl="5" w:tplc="7E8E9EFE">
      <w:numFmt w:val="bullet"/>
      <w:lvlText w:val="•"/>
      <w:lvlJc w:val="left"/>
      <w:pPr>
        <w:ind w:left="5863" w:hanging="360"/>
      </w:pPr>
      <w:rPr>
        <w:rFonts w:hint="default"/>
        <w:lang w:val="pl-PL" w:eastAsia="en-US" w:bidi="ar-SA"/>
      </w:rPr>
    </w:lvl>
    <w:lvl w:ilvl="6" w:tplc="03BCC188">
      <w:numFmt w:val="bullet"/>
      <w:lvlText w:val="•"/>
      <w:lvlJc w:val="left"/>
      <w:pPr>
        <w:ind w:left="6844" w:hanging="360"/>
      </w:pPr>
      <w:rPr>
        <w:rFonts w:hint="default"/>
        <w:lang w:val="pl-PL" w:eastAsia="en-US" w:bidi="ar-SA"/>
      </w:rPr>
    </w:lvl>
    <w:lvl w:ilvl="7" w:tplc="2A4E5654">
      <w:numFmt w:val="bullet"/>
      <w:lvlText w:val="•"/>
      <w:lvlJc w:val="left"/>
      <w:pPr>
        <w:ind w:left="7824" w:hanging="360"/>
      </w:pPr>
      <w:rPr>
        <w:rFonts w:hint="default"/>
        <w:lang w:val="pl-PL" w:eastAsia="en-US" w:bidi="ar-SA"/>
      </w:rPr>
    </w:lvl>
    <w:lvl w:ilvl="8" w:tplc="300EDDCE">
      <w:numFmt w:val="bullet"/>
      <w:lvlText w:val="•"/>
      <w:lvlJc w:val="left"/>
      <w:pPr>
        <w:ind w:left="8805" w:hanging="360"/>
      </w:pPr>
      <w:rPr>
        <w:rFonts w:hint="default"/>
        <w:lang w:val="pl-PL" w:eastAsia="en-US" w:bidi="ar-SA"/>
      </w:rPr>
    </w:lvl>
  </w:abstractNum>
  <w:abstractNum w:abstractNumId="379">
    <w:nsid w:val="7D7E2952"/>
    <w:multiLevelType w:val="hybridMultilevel"/>
    <w:tmpl w:val="B6B0089E"/>
    <w:lvl w:ilvl="0" w:tplc="06F8B672">
      <w:numFmt w:val="bullet"/>
      <w:lvlText w:val=""/>
      <w:lvlJc w:val="left"/>
      <w:pPr>
        <w:ind w:left="786" w:hanging="360"/>
      </w:pPr>
      <w:rPr>
        <w:rFonts w:ascii="Symbol" w:eastAsia="Symbol" w:hAnsi="Symbol" w:cs="Symbol" w:hint="default"/>
        <w:b w:val="0"/>
        <w:bCs w:val="0"/>
        <w:i w:val="0"/>
        <w:iCs w:val="0"/>
        <w:color w:val="231F20"/>
        <w:spacing w:val="0"/>
        <w:w w:val="99"/>
        <w:sz w:val="20"/>
        <w:szCs w:val="20"/>
        <w:lang w:val="pl-PL" w:eastAsia="en-US" w:bidi="ar-SA"/>
      </w:rPr>
    </w:lvl>
    <w:lvl w:ilvl="1" w:tplc="D74AD67E">
      <w:numFmt w:val="bullet"/>
      <w:lvlText w:val="•"/>
      <w:lvlJc w:val="left"/>
      <w:pPr>
        <w:ind w:left="1778" w:hanging="360"/>
      </w:pPr>
      <w:rPr>
        <w:rFonts w:hint="default"/>
        <w:lang w:val="pl-PL" w:eastAsia="en-US" w:bidi="ar-SA"/>
      </w:rPr>
    </w:lvl>
    <w:lvl w:ilvl="2" w:tplc="1C343C7E">
      <w:numFmt w:val="bullet"/>
      <w:lvlText w:val="•"/>
      <w:lvlJc w:val="left"/>
      <w:pPr>
        <w:ind w:left="2777" w:hanging="360"/>
      </w:pPr>
      <w:rPr>
        <w:rFonts w:hint="default"/>
        <w:lang w:val="pl-PL" w:eastAsia="en-US" w:bidi="ar-SA"/>
      </w:rPr>
    </w:lvl>
    <w:lvl w:ilvl="3" w:tplc="FF120868">
      <w:numFmt w:val="bullet"/>
      <w:lvlText w:val="•"/>
      <w:lvlJc w:val="left"/>
      <w:pPr>
        <w:ind w:left="3776" w:hanging="360"/>
      </w:pPr>
      <w:rPr>
        <w:rFonts w:hint="default"/>
        <w:lang w:val="pl-PL" w:eastAsia="en-US" w:bidi="ar-SA"/>
      </w:rPr>
    </w:lvl>
    <w:lvl w:ilvl="4" w:tplc="C668F758">
      <w:numFmt w:val="bullet"/>
      <w:lvlText w:val="•"/>
      <w:lvlJc w:val="left"/>
      <w:pPr>
        <w:ind w:left="4774" w:hanging="360"/>
      </w:pPr>
      <w:rPr>
        <w:rFonts w:hint="default"/>
        <w:lang w:val="pl-PL" w:eastAsia="en-US" w:bidi="ar-SA"/>
      </w:rPr>
    </w:lvl>
    <w:lvl w:ilvl="5" w:tplc="78EECD6C">
      <w:numFmt w:val="bullet"/>
      <w:lvlText w:val="•"/>
      <w:lvlJc w:val="left"/>
      <w:pPr>
        <w:ind w:left="5773" w:hanging="360"/>
      </w:pPr>
      <w:rPr>
        <w:rFonts w:hint="default"/>
        <w:lang w:val="pl-PL" w:eastAsia="en-US" w:bidi="ar-SA"/>
      </w:rPr>
    </w:lvl>
    <w:lvl w:ilvl="6" w:tplc="37644828">
      <w:numFmt w:val="bullet"/>
      <w:lvlText w:val="•"/>
      <w:lvlJc w:val="left"/>
      <w:pPr>
        <w:ind w:left="6772" w:hanging="360"/>
      </w:pPr>
      <w:rPr>
        <w:rFonts w:hint="default"/>
        <w:lang w:val="pl-PL" w:eastAsia="en-US" w:bidi="ar-SA"/>
      </w:rPr>
    </w:lvl>
    <w:lvl w:ilvl="7" w:tplc="8436A8B4">
      <w:numFmt w:val="bullet"/>
      <w:lvlText w:val="•"/>
      <w:lvlJc w:val="left"/>
      <w:pPr>
        <w:ind w:left="7770" w:hanging="360"/>
      </w:pPr>
      <w:rPr>
        <w:rFonts w:hint="default"/>
        <w:lang w:val="pl-PL" w:eastAsia="en-US" w:bidi="ar-SA"/>
      </w:rPr>
    </w:lvl>
    <w:lvl w:ilvl="8" w:tplc="9998F8C8">
      <w:numFmt w:val="bullet"/>
      <w:lvlText w:val="•"/>
      <w:lvlJc w:val="left"/>
      <w:pPr>
        <w:ind w:left="8769" w:hanging="360"/>
      </w:pPr>
      <w:rPr>
        <w:rFonts w:hint="default"/>
        <w:lang w:val="pl-PL" w:eastAsia="en-US" w:bidi="ar-SA"/>
      </w:rPr>
    </w:lvl>
  </w:abstractNum>
  <w:abstractNum w:abstractNumId="380">
    <w:nsid w:val="7E303B82"/>
    <w:multiLevelType w:val="hybridMultilevel"/>
    <w:tmpl w:val="644067D0"/>
    <w:lvl w:ilvl="0" w:tplc="36303482">
      <w:start w:val="1"/>
      <w:numFmt w:val="lowerLetter"/>
      <w:lvlText w:val="%1)"/>
      <w:lvlJc w:val="left"/>
      <w:pPr>
        <w:ind w:left="892" w:hanging="185"/>
      </w:pPr>
      <w:rPr>
        <w:rFonts w:ascii="Times New Roman" w:eastAsia="Times New Roman" w:hAnsi="Times New Roman" w:cs="Times New Roman" w:hint="default"/>
        <w:b w:val="0"/>
        <w:bCs w:val="0"/>
        <w:i w:val="0"/>
        <w:iCs w:val="0"/>
        <w:color w:val="231F20"/>
        <w:spacing w:val="-1"/>
        <w:w w:val="99"/>
        <w:sz w:val="18"/>
        <w:szCs w:val="18"/>
        <w:lang w:val="pl-PL" w:eastAsia="en-US" w:bidi="ar-SA"/>
      </w:rPr>
    </w:lvl>
    <w:lvl w:ilvl="1" w:tplc="D1BCBE40">
      <w:numFmt w:val="bullet"/>
      <w:lvlText w:val="•"/>
      <w:lvlJc w:val="left"/>
      <w:pPr>
        <w:ind w:left="1886" w:hanging="185"/>
      </w:pPr>
      <w:rPr>
        <w:rFonts w:hint="default"/>
        <w:lang w:val="pl-PL" w:eastAsia="en-US" w:bidi="ar-SA"/>
      </w:rPr>
    </w:lvl>
    <w:lvl w:ilvl="2" w:tplc="578E6E52">
      <w:numFmt w:val="bullet"/>
      <w:lvlText w:val="•"/>
      <w:lvlJc w:val="left"/>
      <w:pPr>
        <w:ind w:left="2873" w:hanging="185"/>
      </w:pPr>
      <w:rPr>
        <w:rFonts w:hint="default"/>
        <w:lang w:val="pl-PL" w:eastAsia="en-US" w:bidi="ar-SA"/>
      </w:rPr>
    </w:lvl>
    <w:lvl w:ilvl="3" w:tplc="CDA0130E">
      <w:numFmt w:val="bullet"/>
      <w:lvlText w:val="•"/>
      <w:lvlJc w:val="left"/>
      <w:pPr>
        <w:ind w:left="3860" w:hanging="185"/>
      </w:pPr>
      <w:rPr>
        <w:rFonts w:hint="default"/>
        <w:lang w:val="pl-PL" w:eastAsia="en-US" w:bidi="ar-SA"/>
      </w:rPr>
    </w:lvl>
    <w:lvl w:ilvl="4" w:tplc="73ECA8D0">
      <w:numFmt w:val="bullet"/>
      <w:lvlText w:val="•"/>
      <w:lvlJc w:val="left"/>
      <w:pPr>
        <w:ind w:left="4846" w:hanging="185"/>
      </w:pPr>
      <w:rPr>
        <w:rFonts w:hint="default"/>
        <w:lang w:val="pl-PL" w:eastAsia="en-US" w:bidi="ar-SA"/>
      </w:rPr>
    </w:lvl>
    <w:lvl w:ilvl="5" w:tplc="CCE86A76">
      <w:numFmt w:val="bullet"/>
      <w:lvlText w:val="•"/>
      <w:lvlJc w:val="left"/>
      <w:pPr>
        <w:ind w:left="5833" w:hanging="185"/>
      </w:pPr>
      <w:rPr>
        <w:rFonts w:hint="default"/>
        <w:lang w:val="pl-PL" w:eastAsia="en-US" w:bidi="ar-SA"/>
      </w:rPr>
    </w:lvl>
    <w:lvl w:ilvl="6" w:tplc="D2967994">
      <w:numFmt w:val="bullet"/>
      <w:lvlText w:val="•"/>
      <w:lvlJc w:val="left"/>
      <w:pPr>
        <w:ind w:left="6820" w:hanging="185"/>
      </w:pPr>
      <w:rPr>
        <w:rFonts w:hint="default"/>
        <w:lang w:val="pl-PL" w:eastAsia="en-US" w:bidi="ar-SA"/>
      </w:rPr>
    </w:lvl>
    <w:lvl w:ilvl="7" w:tplc="9F8079C4">
      <w:numFmt w:val="bullet"/>
      <w:lvlText w:val="•"/>
      <w:lvlJc w:val="left"/>
      <w:pPr>
        <w:ind w:left="7806" w:hanging="185"/>
      </w:pPr>
      <w:rPr>
        <w:rFonts w:hint="default"/>
        <w:lang w:val="pl-PL" w:eastAsia="en-US" w:bidi="ar-SA"/>
      </w:rPr>
    </w:lvl>
    <w:lvl w:ilvl="8" w:tplc="B3CAF676">
      <w:numFmt w:val="bullet"/>
      <w:lvlText w:val="•"/>
      <w:lvlJc w:val="left"/>
      <w:pPr>
        <w:ind w:left="8793" w:hanging="185"/>
      </w:pPr>
      <w:rPr>
        <w:rFonts w:hint="default"/>
        <w:lang w:val="pl-PL" w:eastAsia="en-US" w:bidi="ar-SA"/>
      </w:rPr>
    </w:lvl>
  </w:abstractNum>
  <w:abstractNum w:abstractNumId="381">
    <w:nsid w:val="7E7A64B1"/>
    <w:multiLevelType w:val="multilevel"/>
    <w:tmpl w:val="2BEC756E"/>
    <w:lvl w:ilvl="0">
      <w:start w:val="4"/>
      <w:numFmt w:val="upperLetter"/>
      <w:lvlText w:val="%1"/>
      <w:lvlJc w:val="left"/>
      <w:pPr>
        <w:ind w:left="1864" w:hanging="1440"/>
      </w:pPr>
      <w:rPr>
        <w:rFonts w:hint="default"/>
        <w:lang w:val="pl-PL" w:eastAsia="en-US" w:bidi="ar-SA"/>
      </w:rPr>
    </w:lvl>
    <w:lvl w:ilvl="1">
      <w:start w:val="1"/>
      <w:numFmt w:val="decimalZero"/>
      <w:lvlText w:val="%1.%2"/>
      <w:lvlJc w:val="left"/>
      <w:pPr>
        <w:ind w:left="1864" w:hanging="1440"/>
      </w:pPr>
      <w:rPr>
        <w:rFonts w:hint="default"/>
        <w:lang w:val="pl-PL" w:eastAsia="en-US" w:bidi="ar-SA"/>
      </w:rPr>
    </w:lvl>
    <w:lvl w:ilvl="2">
      <w:start w:val="2"/>
      <w:numFmt w:val="decimalZero"/>
      <w:lvlText w:val="%1.%2.%3"/>
      <w:lvlJc w:val="left"/>
      <w:pPr>
        <w:ind w:left="1864" w:hanging="1440"/>
      </w:pPr>
      <w:rPr>
        <w:rFonts w:hint="default"/>
        <w:lang w:val="pl-PL" w:eastAsia="en-US" w:bidi="ar-SA"/>
      </w:rPr>
    </w:lvl>
    <w:lvl w:ilvl="3">
      <w:start w:val="4"/>
      <w:numFmt w:val="decimalZero"/>
      <w:lvlText w:val="%1.%2.%3.%4"/>
      <w:lvlJc w:val="left"/>
      <w:pPr>
        <w:ind w:left="1864" w:hanging="1440"/>
      </w:pPr>
      <w:rPr>
        <w:rFonts w:ascii="Times New Roman" w:eastAsia="Times New Roman" w:hAnsi="Times New Roman" w:cs="Times New Roman" w:hint="default"/>
        <w:b w:val="0"/>
        <w:bCs w:val="0"/>
        <w:i w:val="0"/>
        <w:iCs w:val="0"/>
        <w:color w:val="231F20"/>
        <w:spacing w:val="-2"/>
        <w:w w:val="99"/>
        <w:sz w:val="20"/>
        <w:szCs w:val="20"/>
        <w:lang w:val="pl-PL" w:eastAsia="en-US" w:bidi="ar-SA"/>
      </w:rPr>
    </w:lvl>
    <w:lvl w:ilvl="4">
      <w:numFmt w:val="bullet"/>
      <w:lvlText w:val="•"/>
      <w:lvlJc w:val="left"/>
      <w:pPr>
        <w:ind w:left="5422" w:hanging="1440"/>
      </w:pPr>
      <w:rPr>
        <w:rFonts w:hint="default"/>
        <w:lang w:val="pl-PL" w:eastAsia="en-US" w:bidi="ar-SA"/>
      </w:rPr>
    </w:lvl>
    <w:lvl w:ilvl="5">
      <w:numFmt w:val="bullet"/>
      <w:lvlText w:val="•"/>
      <w:lvlJc w:val="left"/>
      <w:pPr>
        <w:ind w:left="6313" w:hanging="1440"/>
      </w:pPr>
      <w:rPr>
        <w:rFonts w:hint="default"/>
        <w:lang w:val="pl-PL" w:eastAsia="en-US" w:bidi="ar-SA"/>
      </w:rPr>
    </w:lvl>
    <w:lvl w:ilvl="6">
      <w:numFmt w:val="bullet"/>
      <w:lvlText w:val="•"/>
      <w:lvlJc w:val="left"/>
      <w:pPr>
        <w:ind w:left="7204" w:hanging="1440"/>
      </w:pPr>
      <w:rPr>
        <w:rFonts w:hint="default"/>
        <w:lang w:val="pl-PL" w:eastAsia="en-US" w:bidi="ar-SA"/>
      </w:rPr>
    </w:lvl>
    <w:lvl w:ilvl="7">
      <w:numFmt w:val="bullet"/>
      <w:lvlText w:val="•"/>
      <w:lvlJc w:val="left"/>
      <w:pPr>
        <w:ind w:left="8094" w:hanging="1440"/>
      </w:pPr>
      <w:rPr>
        <w:rFonts w:hint="default"/>
        <w:lang w:val="pl-PL" w:eastAsia="en-US" w:bidi="ar-SA"/>
      </w:rPr>
    </w:lvl>
    <w:lvl w:ilvl="8">
      <w:numFmt w:val="bullet"/>
      <w:lvlText w:val="•"/>
      <w:lvlJc w:val="left"/>
      <w:pPr>
        <w:ind w:left="8985" w:hanging="1440"/>
      </w:pPr>
      <w:rPr>
        <w:rFonts w:hint="default"/>
        <w:lang w:val="pl-PL" w:eastAsia="en-US" w:bidi="ar-SA"/>
      </w:rPr>
    </w:lvl>
  </w:abstractNum>
  <w:abstractNum w:abstractNumId="382">
    <w:nsid w:val="7EA55E6C"/>
    <w:multiLevelType w:val="hybridMultilevel"/>
    <w:tmpl w:val="1F08C514"/>
    <w:lvl w:ilvl="0" w:tplc="36DAB7F2">
      <w:numFmt w:val="bullet"/>
      <w:lvlText w:val=""/>
      <w:lvlJc w:val="left"/>
      <w:pPr>
        <w:ind w:left="784" w:hanging="360"/>
      </w:pPr>
      <w:rPr>
        <w:rFonts w:ascii="Symbol" w:eastAsia="Symbol" w:hAnsi="Symbol" w:cs="Symbol" w:hint="default"/>
        <w:b w:val="0"/>
        <w:bCs w:val="0"/>
        <w:i w:val="0"/>
        <w:iCs w:val="0"/>
        <w:color w:val="231F20"/>
        <w:spacing w:val="0"/>
        <w:w w:val="99"/>
        <w:sz w:val="20"/>
        <w:szCs w:val="20"/>
        <w:lang w:val="pl-PL" w:eastAsia="en-US" w:bidi="ar-SA"/>
      </w:rPr>
    </w:lvl>
    <w:lvl w:ilvl="1" w:tplc="3E802F16">
      <w:numFmt w:val="bullet"/>
      <w:lvlText w:val="•"/>
      <w:lvlJc w:val="left"/>
      <w:pPr>
        <w:ind w:left="1778" w:hanging="360"/>
      </w:pPr>
      <w:rPr>
        <w:rFonts w:hint="default"/>
        <w:lang w:val="pl-PL" w:eastAsia="en-US" w:bidi="ar-SA"/>
      </w:rPr>
    </w:lvl>
    <w:lvl w:ilvl="2" w:tplc="C3E839B2">
      <w:numFmt w:val="bullet"/>
      <w:lvlText w:val="•"/>
      <w:lvlJc w:val="left"/>
      <w:pPr>
        <w:ind w:left="2777" w:hanging="360"/>
      </w:pPr>
      <w:rPr>
        <w:rFonts w:hint="default"/>
        <w:lang w:val="pl-PL" w:eastAsia="en-US" w:bidi="ar-SA"/>
      </w:rPr>
    </w:lvl>
    <w:lvl w:ilvl="3" w:tplc="EC52C984">
      <w:numFmt w:val="bullet"/>
      <w:lvlText w:val="•"/>
      <w:lvlJc w:val="left"/>
      <w:pPr>
        <w:ind w:left="3776" w:hanging="360"/>
      </w:pPr>
      <w:rPr>
        <w:rFonts w:hint="default"/>
        <w:lang w:val="pl-PL" w:eastAsia="en-US" w:bidi="ar-SA"/>
      </w:rPr>
    </w:lvl>
    <w:lvl w:ilvl="4" w:tplc="87BCC662">
      <w:numFmt w:val="bullet"/>
      <w:lvlText w:val="•"/>
      <w:lvlJc w:val="left"/>
      <w:pPr>
        <w:ind w:left="4774" w:hanging="360"/>
      </w:pPr>
      <w:rPr>
        <w:rFonts w:hint="default"/>
        <w:lang w:val="pl-PL" w:eastAsia="en-US" w:bidi="ar-SA"/>
      </w:rPr>
    </w:lvl>
    <w:lvl w:ilvl="5" w:tplc="494685BC">
      <w:numFmt w:val="bullet"/>
      <w:lvlText w:val="•"/>
      <w:lvlJc w:val="left"/>
      <w:pPr>
        <w:ind w:left="5773" w:hanging="360"/>
      </w:pPr>
      <w:rPr>
        <w:rFonts w:hint="default"/>
        <w:lang w:val="pl-PL" w:eastAsia="en-US" w:bidi="ar-SA"/>
      </w:rPr>
    </w:lvl>
    <w:lvl w:ilvl="6" w:tplc="E3280226">
      <w:numFmt w:val="bullet"/>
      <w:lvlText w:val="•"/>
      <w:lvlJc w:val="left"/>
      <w:pPr>
        <w:ind w:left="6772" w:hanging="360"/>
      </w:pPr>
      <w:rPr>
        <w:rFonts w:hint="default"/>
        <w:lang w:val="pl-PL" w:eastAsia="en-US" w:bidi="ar-SA"/>
      </w:rPr>
    </w:lvl>
    <w:lvl w:ilvl="7" w:tplc="D452F1C0">
      <w:numFmt w:val="bullet"/>
      <w:lvlText w:val="•"/>
      <w:lvlJc w:val="left"/>
      <w:pPr>
        <w:ind w:left="7770" w:hanging="360"/>
      </w:pPr>
      <w:rPr>
        <w:rFonts w:hint="default"/>
        <w:lang w:val="pl-PL" w:eastAsia="en-US" w:bidi="ar-SA"/>
      </w:rPr>
    </w:lvl>
    <w:lvl w:ilvl="8" w:tplc="12745B18">
      <w:numFmt w:val="bullet"/>
      <w:lvlText w:val="•"/>
      <w:lvlJc w:val="left"/>
      <w:pPr>
        <w:ind w:left="8769" w:hanging="360"/>
      </w:pPr>
      <w:rPr>
        <w:rFonts w:hint="default"/>
        <w:lang w:val="pl-PL" w:eastAsia="en-US" w:bidi="ar-SA"/>
      </w:rPr>
    </w:lvl>
  </w:abstractNum>
  <w:abstractNum w:abstractNumId="383">
    <w:nsid w:val="7EF67740"/>
    <w:multiLevelType w:val="hybridMultilevel"/>
    <w:tmpl w:val="27400C20"/>
    <w:lvl w:ilvl="0" w:tplc="7E946D58">
      <w:start w:val="1"/>
      <w:numFmt w:val="decimal"/>
      <w:lvlText w:val="%1."/>
      <w:lvlJc w:val="left"/>
      <w:pPr>
        <w:ind w:left="628" w:hanging="202"/>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6B342D62">
      <w:numFmt w:val="bullet"/>
      <w:lvlText w:val="•"/>
      <w:lvlJc w:val="left"/>
      <w:pPr>
        <w:ind w:left="1634" w:hanging="202"/>
      </w:pPr>
      <w:rPr>
        <w:rFonts w:hint="default"/>
        <w:lang w:val="pl-PL" w:eastAsia="en-US" w:bidi="ar-SA"/>
      </w:rPr>
    </w:lvl>
    <w:lvl w:ilvl="2" w:tplc="518E0F72">
      <w:numFmt w:val="bullet"/>
      <w:lvlText w:val="•"/>
      <w:lvlJc w:val="left"/>
      <w:pPr>
        <w:ind w:left="2649" w:hanging="202"/>
      </w:pPr>
      <w:rPr>
        <w:rFonts w:hint="default"/>
        <w:lang w:val="pl-PL" w:eastAsia="en-US" w:bidi="ar-SA"/>
      </w:rPr>
    </w:lvl>
    <w:lvl w:ilvl="3" w:tplc="EB54A246">
      <w:numFmt w:val="bullet"/>
      <w:lvlText w:val="•"/>
      <w:lvlJc w:val="left"/>
      <w:pPr>
        <w:ind w:left="3664" w:hanging="202"/>
      </w:pPr>
      <w:rPr>
        <w:rFonts w:hint="default"/>
        <w:lang w:val="pl-PL" w:eastAsia="en-US" w:bidi="ar-SA"/>
      </w:rPr>
    </w:lvl>
    <w:lvl w:ilvl="4" w:tplc="DAF8DB66">
      <w:numFmt w:val="bullet"/>
      <w:lvlText w:val="•"/>
      <w:lvlJc w:val="left"/>
      <w:pPr>
        <w:ind w:left="4678" w:hanging="202"/>
      </w:pPr>
      <w:rPr>
        <w:rFonts w:hint="default"/>
        <w:lang w:val="pl-PL" w:eastAsia="en-US" w:bidi="ar-SA"/>
      </w:rPr>
    </w:lvl>
    <w:lvl w:ilvl="5" w:tplc="533CAFEC">
      <w:numFmt w:val="bullet"/>
      <w:lvlText w:val="•"/>
      <w:lvlJc w:val="left"/>
      <w:pPr>
        <w:ind w:left="5693" w:hanging="202"/>
      </w:pPr>
      <w:rPr>
        <w:rFonts w:hint="default"/>
        <w:lang w:val="pl-PL" w:eastAsia="en-US" w:bidi="ar-SA"/>
      </w:rPr>
    </w:lvl>
    <w:lvl w:ilvl="6" w:tplc="6FB4CCA4">
      <w:numFmt w:val="bullet"/>
      <w:lvlText w:val="•"/>
      <w:lvlJc w:val="left"/>
      <w:pPr>
        <w:ind w:left="6708" w:hanging="202"/>
      </w:pPr>
      <w:rPr>
        <w:rFonts w:hint="default"/>
        <w:lang w:val="pl-PL" w:eastAsia="en-US" w:bidi="ar-SA"/>
      </w:rPr>
    </w:lvl>
    <w:lvl w:ilvl="7" w:tplc="429E1EC0">
      <w:numFmt w:val="bullet"/>
      <w:lvlText w:val="•"/>
      <w:lvlJc w:val="left"/>
      <w:pPr>
        <w:ind w:left="7722" w:hanging="202"/>
      </w:pPr>
      <w:rPr>
        <w:rFonts w:hint="default"/>
        <w:lang w:val="pl-PL" w:eastAsia="en-US" w:bidi="ar-SA"/>
      </w:rPr>
    </w:lvl>
    <w:lvl w:ilvl="8" w:tplc="34AE65D4">
      <w:numFmt w:val="bullet"/>
      <w:lvlText w:val="•"/>
      <w:lvlJc w:val="left"/>
      <w:pPr>
        <w:ind w:left="8737" w:hanging="202"/>
      </w:pPr>
      <w:rPr>
        <w:rFonts w:hint="default"/>
        <w:lang w:val="pl-PL" w:eastAsia="en-US" w:bidi="ar-SA"/>
      </w:rPr>
    </w:lvl>
  </w:abstractNum>
  <w:abstractNum w:abstractNumId="384">
    <w:nsid w:val="7F163896"/>
    <w:multiLevelType w:val="hybridMultilevel"/>
    <w:tmpl w:val="23502DA2"/>
    <w:lvl w:ilvl="0" w:tplc="EA8A3906">
      <w:numFmt w:val="bullet"/>
      <w:lvlText w:val="—"/>
      <w:lvlJc w:val="left"/>
      <w:pPr>
        <w:ind w:left="1276" w:hanging="567"/>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F7D8D5A8">
      <w:numFmt w:val="bullet"/>
      <w:lvlText w:val="•"/>
      <w:lvlJc w:val="left"/>
      <w:pPr>
        <w:ind w:left="2228" w:hanging="567"/>
      </w:pPr>
      <w:rPr>
        <w:rFonts w:hint="default"/>
        <w:lang w:val="pl-PL" w:eastAsia="en-US" w:bidi="ar-SA"/>
      </w:rPr>
    </w:lvl>
    <w:lvl w:ilvl="2" w:tplc="3D9E45E0">
      <w:numFmt w:val="bullet"/>
      <w:lvlText w:val="•"/>
      <w:lvlJc w:val="left"/>
      <w:pPr>
        <w:ind w:left="3177" w:hanging="567"/>
      </w:pPr>
      <w:rPr>
        <w:rFonts w:hint="default"/>
        <w:lang w:val="pl-PL" w:eastAsia="en-US" w:bidi="ar-SA"/>
      </w:rPr>
    </w:lvl>
    <w:lvl w:ilvl="3" w:tplc="2C8087F6">
      <w:numFmt w:val="bullet"/>
      <w:lvlText w:val="•"/>
      <w:lvlJc w:val="left"/>
      <w:pPr>
        <w:ind w:left="4126" w:hanging="567"/>
      </w:pPr>
      <w:rPr>
        <w:rFonts w:hint="default"/>
        <w:lang w:val="pl-PL" w:eastAsia="en-US" w:bidi="ar-SA"/>
      </w:rPr>
    </w:lvl>
    <w:lvl w:ilvl="4" w:tplc="59C09ADE">
      <w:numFmt w:val="bullet"/>
      <w:lvlText w:val="•"/>
      <w:lvlJc w:val="left"/>
      <w:pPr>
        <w:ind w:left="5074" w:hanging="567"/>
      </w:pPr>
      <w:rPr>
        <w:rFonts w:hint="default"/>
        <w:lang w:val="pl-PL" w:eastAsia="en-US" w:bidi="ar-SA"/>
      </w:rPr>
    </w:lvl>
    <w:lvl w:ilvl="5" w:tplc="B730246A">
      <w:numFmt w:val="bullet"/>
      <w:lvlText w:val="•"/>
      <w:lvlJc w:val="left"/>
      <w:pPr>
        <w:ind w:left="6023" w:hanging="567"/>
      </w:pPr>
      <w:rPr>
        <w:rFonts w:hint="default"/>
        <w:lang w:val="pl-PL" w:eastAsia="en-US" w:bidi="ar-SA"/>
      </w:rPr>
    </w:lvl>
    <w:lvl w:ilvl="6" w:tplc="50DC8746">
      <w:numFmt w:val="bullet"/>
      <w:lvlText w:val="•"/>
      <w:lvlJc w:val="left"/>
      <w:pPr>
        <w:ind w:left="6972" w:hanging="567"/>
      </w:pPr>
      <w:rPr>
        <w:rFonts w:hint="default"/>
        <w:lang w:val="pl-PL" w:eastAsia="en-US" w:bidi="ar-SA"/>
      </w:rPr>
    </w:lvl>
    <w:lvl w:ilvl="7" w:tplc="F5E4F666">
      <w:numFmt w:val="bullet"/>
      <w:lvlText w:val="•"/>
      <w:lvlJc w:val="left"/>
      <w:pPr>
        <w:ind w:left="7920" w:hanging="567"/>
      </w:pPr>
      <w:rPr>
        <w:rFonts w:hint="default"/>
        <w:lang w:val="pl-PL" w:eastAsia="en-US" w:bidi="ar-SA"/>
      </w:rPr>
    </w:lvl>
    <w:lvl w:ilvl="8" w:tplc="298062F8">
      <w:numFmt w:val="bullet"/>
      <w:lvlText w:val="•"/>
      <w:lvlJc w:val="left"/>
      <w:pPr>
        <w:ind w:left="8869" w:hanging="567"/>
      </w:pPr>
      <w:rPr>
        <w:rFonts w:hint="default"/>
        <w:lang w:val="pl-PL" w:eastAsia="en-US" w:bidi="ar-SA"/>
      </w:rPr>
    </w:lvl>
  </w:abstractNum>
  <w:abstractNum w:abstractNumId="385">
    <w:nsid w:val="7F4A7B97"/>
    <w:multiLevelType w:val="multilevel"/>
    <w:tmpl w:val="9868730A"/>
    <w:lvl w:ilvl="0">
      <w:start w:val="4"/>
      <w:numFmt w:val="upperLetter"/>
      <w:lvlText w:val="%1"/>
      <w:lvlJc w:val="left"/>
      <w:pPr>
        <w:ind w:left="1540" w:hanging="1001"/>
      </w:pPr>
      <w:rPr>
        <w:rFonts w:hint="default"/>
        <w:lang w:val="pl-PL" w:eastAsia="en-US" w:bidi="ar-SA"/>
      </w:rPr>
    </w:lvl>
    <w:lvl w:ilvl="1">
      <w:start w:val="4"/>
      <w:numFmt w:val="decimalZero"/>
      <w:lvlText w:val="%1.%2"/>
      <w:lvlJc w:val="left"/>
      <w:pPr>
        <w:ind w:left="1540" w:hanging="1001"/>
      </w:pPr>
      <w:rPr>
        <w:rFonts w:hint="default"/>
        <w:lang w:val="pl-PL" w:eastAsia="en-US" w:bidi="ar-SA"/>
      </w:rPr>
    </w:lvl>
    <w:lvl w:ilvl="2">
      <w:start w:val="5"/>
      <w:numFmt w:val="decimalZero"/>
      <w:lvlText w:val="%1.%2.%3"/>
      <w:lvlJc w:val="left"/>
      <w:pPr>
        <w:ind w:left="1540" w:hanging="1001"/>
      </w:pPr>
      <w:rPr>
        <w:rFonts w:hint="default"/>
        <w:lang w:val="pl-PL" w:eastAsia="en-US" w:bidi="ar-SA"/>
      </w:rPr>
    </w:lvl>
    <w:lvl w:ilvl="3">
      <w:start w:val="1"/>
      <w:numFmt w:val="decimalZero"/>
      <w:lvlText w:val="%1.%2.%3.%4."/>
      <w:lvlJc w:val="left"/>
      <w:pPr>
        <w:ind w:left="1540" w:hanging="1001"/>
      </w:pPr>
      <w:rPr>
        <w:rFonts w:ascii="Times New Roman" w:eastAsia="Times New Roman" w:hAnsi="Times New Roman" w:cs="Times New Roman" w:hint="default"/>
        <w:b/>
        <w:bCs/>
        <w:i w:val="0"/>
        <w:iCs w:val="0"/>
        <w:color w:val="231F20"/>
        <w:spacing w:val="0"/>
        <w:w w:val="99"/>
        <w:sz w:val="20"/>
        <w:szCs w:val="20"/>
        <w:lang w:val="pl-PL" w:eastAsia="en-US" w:bidi="ar-SA"/>
      </w:rPr>
    </w:lvl>
    <w:lvl w:ilvl="4">
      <w:numFmt w:val="bullet"/>
      <w:lvlText w:val="•"/>
      <w:lvlJc w:val="left"/>
      <w:pPr>
        <w:ind w:left="5230" w:hanging="1001"/>
      </w:pPr>
      <w:rPr>
        <w:rFonts w:hint="default"/>
        <w:lang w:val="pl-PL" w:eastAsia="en-US" w:bidi="ar-SA"/>
      </w:rPr>
    </w:lvl>
    <w:lvl w:ilvl="5">
      <w:numFmt w:val="bullet"/>
      <w:lvlText w:val="•"/>
      <w:lvlJc w:val="left"/>
      <w:pPr>
        <w:ind w:left="6153" w:hanging="1001"/>
      </w:pPr>
      <w:rPr>
        <w:rFonts w:hint="default"/>
        <w:lang w:val="pl-PL" w:eastAsia="en-US" w:bidi="ar-SA"/>
      </w:rPr>
    </w:lvl>
    <w:lvl w:ilvl="6">
      <w:numFmt w:val="bullet"/>
      <w:lvlText w:val="•"/>
      <w:lvlJc w:val="left"/>
      <w:pPr>
        <w:ind w:left="7076" w:hanging="1001"/>
      </w:pPr>
      <w:rPr>
        <w:rFonts w:hint="default"/>
        <w:lang w:val="pl-PL" w:eastAsia="en-US" w:bidi="ar-SA"/>
      </w:rPr>
    </w:lvl>
    <w:lvl w:ilvl="7">
      <w:numFmt w:val="bullet"/>
      <w:lvlText w:val="•"/>
      <w:lvlJc w:val="left"/>
      <w:pPr>
        <w:ind w:left="7998" w:hanging="1001"/>
      </w:pPr>
      <w:rPr>
        <w:rFonts w:hint="default"/>
        <w:lang w:val="pl-PL" w:eastAsia="en-US" w:bidi="ar-SA"/>
      </w:rPr>
    </w:lvl>
    <w:lvl w:ilvl="8">
      <w:numFmt w:val="bullet"/>
      <w:lvlText w:val="•"/>
      <w:lvlJc w:val="left"/>
      <w:pPr>
        <w:ind w:left="8921" w:hanging="1001"/>
      </w:pPr>
      <w:rPr>
        <w:rFonts w:hint="default"/>
        <w:lang w:val="pl-PL" w:eastAsia="en-US" w:bidi="ar-SA"/>
      </w:rPr>
    </w:lvl>
  </w:abstractNum>
  <w:abstractNum w:abstractNumId="386">
    <w:nsid w:val="7F8D1F11"/>
    <w:multiLevelType w:val="multilevel"/>
    <w:tmpl w:val="ACC229EE"/>
    <w:lvl w:ilvl="0">
      <w:start w:val="6"/>
      <w:numFmt w:val="decimal"/>
      <w:lvlText w:val="%1"/>
      <w:lvlJc w:val="left"/>
      <w:pPr>
        <w:ind w:left="1506" w:hanging="1080"/>
      </w:pPr>
      <w:rPr>
        <w:rFonts w:hint="default"/>
        <w:lang w:val="pl-PL" w:eastAsia="en-US" w:bidi="ar-SA"/>
      </w:rPr>
    </w:lvl>
    <w:lvl w:ilvl="1">
      <w:start w:val="2"/>
      <w:numFmt w:val="decimal"/>
      <w:lvlText w:val="%1.%2"/>
      <w:lvlJc w:val="left"/>
      <w:pPr>
        <w:ind w:left="1506" w:hanging="1080"/>
      </w:pPr>
      <w:rPr>
        <w:rFonts w:hint="default"/>
        <w:lang w:val="pl-PL" w:eastAsia="en-US" w:bidi="ar-SA"/>
      </w:rPr>
    </w:lvl>
    <w:lvl w:ilvl="2">
      <w:start w:val="2"/>
      <w:numFmt w:val="decimal"/>
      <w:lvlText w:val="%1.%2.%3"/>
      <w:lvlJc w:val="left"/>
      <w:pPr>
        <w:ind w:left="1506" w:hanging="1080"/>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3">
      <w:numFmt w:val="bullet"/>
      <w:lvlText w:val="•"/>
      <w:lvlJc w:val="left"/>
      <w:pPr>
        <w:ind w:left="4280" w:hanging="1080"/>
      </w:pPr>
      <w:rPr>
        <w:rFonts w:hint="default"/>
        <w:lang w:val="pl-PL" w:eastAsia="en-US" w:bidi="ar-SA"/>
      </w:rPr>
    </w:lvl>
    <w:lvl w:ilvl="4">
      <w:numFmt w:val="bullet"/>
      <w:lvlText w:val="•"/>
      <w:lvlJc w:val="left"/>
      <w:pPr>
        <w:ind w:left="5206" w:hanging="1080"/>
      </w:pPr>
      <w:rPr>
        <w:rFonts w:hint="default"/>
        <w:lang w:val="pl-PL" w:eastAsia="en-US" w:bidi="ar-SA"/>
      </w:rPr>
    </w:lvl>
    <w:lvl w:ilvl="5">
      <w:numFmt w:val="bullet"/>
      <w:lvlText w:val="•"/>
      <w:lvlJc w:val="left"/>
      <w:pPr>
        <w:ind w:left="6133" w:hanging="1080"/>
      </w:pPr>
      <w:rPr>
        <w:rFonts w:hint="default"/>
        <w:lang w:val="pl-PL" w:eastAsia="en-US" w:bidi="ar-SA"/>
      </w:rPr>
    </w:lvl>
    <w:lvl w:ilvl="6">
      <w:numFmt w:val="bullet"/>
      <w:lvlText w:val="•"/>
      <w:lvlJc w:val="left"/>
      <w:pPr>
        <w:ind w:left="7060" w:hanging="1080"/>
      </w:pPr>
      <w:rPr>
        <w:rFonts w:hint="default"/>
        <w:lang w:val="pl-PL" w:eastAsia="en-US" w:bidi="ar-SA"/>
      </w:rPr>
    </w:lvl>
    <w:lvl w:ilvl="7">
      <w:numFmt w:val="bullet"/>
      <w:lvlText w:val="•"/>
      <w:lvlJc w:val="left"/>
      <w:pPr>
        <w:ind w:left="7986" w:hanging="1080"/>
      </w:pPr>
      <w:rPr>
        <w:rFonts w:hint="default"/>
        <w:lang w:val="pl-PL" w:eastAsia="en-US" w:bidi="ar-SA"/>
      </w:rPr>
    </w:lvl>
    <w:lvl w:ilvl="8">
      <w:numFmt w:val="bullet"/>
      <w:lvlText w:val="•"/>
      <w:lvlJc w:val="left"/>
      <w:pPr>
        <w:ind w:left="8913" w:hanging="1080"/>
      </w:pPr>
      <w:rPr>
        <w:rFonts w:hint="default"/>
        <w:lang w:val="pl-PL" w:eastAsia="en-US" w:bidi="ar-SA"/>
      </w:rPr>
    </w:lvl>
  </w:abstractNum>
  <w:abstractNum w:abstractNumId="387">
    <w:nsid w:val="7F9E26AE"/>
    <w:multiLevelType w:val="hybridMultilevel"/>
    <w:tmpl w:val="1FA2D08C"/>
    <w:lvl w:ilvl="0" w:tplc="19B8028C">
      <w:start w:val="1"/>
      <w:numFmt w:val="decimal"/>
      <w:lvlText w:val="%1)"/>
      <w:lvlJc w:val="left"/>
      <w:pPr>
        <w:ind w:left="642" w:hanging="219"/>
      </w:pPr>
      <w:rPr>
        <w:rFonts w:ascii="Times New Roman" w:eastAsia="Times New Roman" w:hAnsi="Times New Roman" w:cs="Times New Roman" w:hint="default"/>
        <w:b w:val="0"/>
        <w:bCs w:val="0"/>
        <w:i w:val="0"/>
        <w:iCs w:val="0"/>
        <w:color w:val="231F20"/>
        <w:spacing w:val="0"/>
        <w:w w:val="99"/>
        <w:sz w:val="20"/>
        <w:szCs w:val="20"/>
        <w:lang w:val="pl-PL" w:eastAsia="en-US" w:bidi="ar-SA"/>
      </w:rPr>
    </w:lvl>
    <w:lvl w:ilvl="1" w:tplc="2502253A">
      <w:numFmt w:val="bullet"/>
      <w:lvlText w:val="•"/>
      <w:lvlJc w:val="left"/>
      <w:pPr>
        <w:ind w:left="1652" w:hanging="219"/>
      </w:pPr>
      <w:rPr>
        <w:rFonts w:hint="default"/>
        <w:lang w:val="pl-PL" w:eastAsia="en-US" w:bidi="ar-SA"/>
      </w:rPr>
    </w:lvl>
    <w:lvl w:ilvl="2" w:tplc="AD0A0DB8">
      <w:numFmt w:val="bullet"/>
      <w:lvlText w:val="•"/>
      <w:lvlJc w:val="left"/>
      <w:pPr>
        <w:ind w:left="2665" w:hanging="219"/>
      </w:pPr>
      <w:rPr>
        <w:rFonts w:hint="default"/>
        <w:lang w:val="pl-PL" w:eastAsia="en-US" w:bidi="ar-SA"/>
      </w:rPr>
    </w:lvl>
    <w:lvl w:ilvl="3" w:tplc="8834CF22">
      <w:numFmt w:val="bullet"/>
      <w:lvlText w:val="•"/>
      <w:lvlJc w:val="left"/>
      <w:pPr>
        <w:ind w:left="3678" w:hanging="219"/>
      </w:pPr>
      <w:rPr>
        <w:rFonts w:hint="default"/>
        <w:lang w:val="pl-PL" w:eastAsia="en-US" w:bidi="ar-SA"/>
      </w:rPr>
    </w:lvl>
    <w:lvl w:ilvl="4" w:tplc="EE387098">
      <w:numFmt w:val="bullet"/>
      <w:lvlText w:val="•"/>
      <w:lvlJc w:val="left"/>
      <w:pPr>
        <w:ind w:left="4690" w:hanging="219"/>
      </w:pPr>
      <w:rPr>
        <w:rFonts w:hint="default"/>
        <w:lang w:val="pl-PL" w:eastAsia="en-US" w:bidi="ar-SA"/>
      </w:rPr>
    </w:lvl>
    <w:lvl w:ilvl="5" w:tplc="D51067E8">
      <w:numFmt w:val="bullet"/>
      <w:lvlText w:val="•"/>
      <w:lvlJc w:val="left"/>
      <w:pPr>
        <w:ind w:left="5703" w:hanging="219"/>
      </w:pPr>
      <w:rPr>
        <w:rFonts w:hint="default"/>
        <w:lang w:val="pl-PL" w:eastAsia="en-US" w:bidi="ar-SA"/>
      </w:rPr>
    </w:lvl>
    <w:lvl w:ilvl="6" w:tplc="B74C58EE">
      <w:numFmt w:val="bullet"/>
      <w:lvlText w:val="•"/>
      <w:lvlJc w:val="left"/>
      <w:pPr>
        <w:ind w:left="6716" w:hanging="219"/>
      </w:pPr>
      <w:rPr>
        <w:rFonts w:hint="default"/>
        <w:lang w:val="pl-PL" w:eastAsia="en-US" w:bidi="ar-SA"/>
      </w:rPr>
    </w:lvl>
    <w:lvl w:ilvl="7" w:tplc="136EADF6">
      <w:numFmt w:val="bullet"/>
      <w:lvlText w:val="•"/>
      <w:lvlJc w:val="left"/>
      <w:pPr>
        <w:ind w:left="7728" w:hanging="219"/>
      </w:pPr>
      <w:rPr>
        <w:rFonts w:hint="default"/>
        <w:lang w:val="pl-PL" w:eastAsia="en-US" w:bidi="ar-SA"/>
      </w:rPr>
    </w:lvl>
    <w:lvl w:ilvl="8" w:tplc="4DBECF68">
      <w:numFmt w:val="bullet"/>
      <w:lvlText w:val="•"/>
      <w:lvlJc w:val="left"/>
      <w:pPr>
        <w:ind w:left="8741" w:hanging="219"/>
      </w:pPr>
      <w:rPr>
        <w:rFonts w:hint="default"/>
        <w:lang w:val="pl-PL" w:eastAsia="en-US" w:bidi="ar-SA"/>
      </w:rPr>
    </w:lvl>
  </w:abstractNum>
  <w:num w:numId="1">
    <w:abstractNumId w:val="29"/>
  </w:num>
  <w:num w:numId="2">
    <w:abstractNumId w:val="133"/>
  </w:num>
  <w:num w:numId="3">
    <w:abstractNumId w:val="332"/>
  </w:num>
  <w:num w:numId="4">
    <w:abstractNumId w:val="127"/>
  </w:num>
  <w:num w:numId="5">
    <w:abstractNumId w:val="274"/>
  </w:num>
  <w:num w:numId="6">
    <w:abstractNumId w:val="86"/>
  </w:num>
  <w:num w:numId="7">
    <w:abstractNumId w:val="116"/>
  </w:num>
  <w:num w:numId="8">
    <w:abstractNumId w:val="75"/>
  </w:num>
  <w:num w:numId="9">
    <w:abstractNumId w:val="286"/>
  </w:num>
  <w:num w:numId="10">
    <w:abstractNumId w:val="124"/>
  </w:num>
  <w:num w:numId="11">
    <w:abstractNumId w:val="380"/>
  </w:num>
  <w:num w:numId="12">
    <w:abstractNumId w:val="240"/>
  </w:num>
  <w:num w:numId="13">
    <w:abstractNumId w:val="158"/>
  </w:num>
  <w:num w:numId="14">
    <w:abstractNumId w:val="67"/>
  </w:num>
  <w:num w:numId="15">
    <w:abstractNumId w:val="137"/>
  </w:num>
  <w:num w:numId="16">
    <w:abstractNumId w:val="65"/>
  </w:num>
  <w:num w:numId="17">
    <w:abstractNumId w:val="208"/>
  </w:num>
  <w:num w:numId="18">
    <w:abstractNumId w:val="315"/>
  </w:num>
  <w:num w:numId="19">
    <w:abstractNumId w:val="80"/>
  </w:num>
  <w:num w:numId="20">
    <w:abstractNumId w:val="118"/>
  </w:num>
  <w:num w:numId="21">
    <w:abstractNumId w:val="343"/>
  </w:num>
  <w:num w:numId="22">
    <w:abstractNumId w:val="231"/>
  </w:num>
  <w:num w:numId="23">
    <w:abstractNumId w:val="263"/>
  </w:num>
  <w:num w:numId="24">
    <w:abstractNumId w:val="375"/>
  </w:num>
  <w:num w:numId="25">
    <w:abstractNumId w:val="172"/>
  </w:num>
  <w:num w:numId="26">
    <w:abstractNumId w:val="193"/>
  </w:num>
  <w:num w:numId="27">
    <w:abstractNumId w:val="143"/>
  </w:num>
  <w:num w:numId="28">
    <w:abstractNumId w:val="146"/>
  </w:num>
  <w:num w:numId="29">
    <w:abstractNumId w:val="96"/>
  </w:num>
  <w:num w:numId="30">
    <w:abstractNumId w:val="351"/>
  </w:num>
  <w:num w:numId="31">
    <w:abstractNumId w:val="14"/>
  </w:num>
  <w:num w:numId="32">
    <w:abstractNumId w:val="119"/>
  </w:num>
  <w:num w:numId="33">
    <w:abstractNumId w:val="185"/>
  </w:num>
  <w:num w:numId="34">
    <w:abstractNumId w:val="77"/>
  </w:num>
  <w:num w:numId="35">
    <w:abstractNumId w:val="250"/>
  </w:num>
  <w:num w:numId="36">
    <w:abstractNumId w:val="192"/>
  </w:num>
  <w:num w:numId="37">
    <w:abstractNumId w:val="108"/>
  </w:num>
  <w:num w:numId="38">
    <w:abstractNumId w:val="97"/>
  </w:num>
  <w:num w:numId="39">
    <w:abstractNumId w:val="99"/>
  </w:num>
  <w:num w:numId="40">
    <w:abstractNumId w:val="167"/>
  </w:num>
  <w:num w:numId="41">
    <w:abstractNumId w:val="364"/>
  </w:num>
  <w:num w:numId="42">
    <w:abstractNumId w:val="362"/>
  </w:num>
  <w:num w:numId="43">
    <w:abstractNumId w:val="201"/>
  </w:num>
  <w:num w:numId="44">
    <w:abstractNumId w:val="319"/>
  </w:num>
  <w:num w:numId="45">
    <w:abstractNumId w:val="144"/>
  </w:num>
  <w:num w:numId="46">
    <w:abstractNumId w:val="170"/>
  </w:num>
  <w:num w:numId="47">
    <w:abstractNumId w:val="107"/>
  </w:num>
  <w:num w:numId="48">
    <w:abstractNumId w:val="218"/>
  </w:num>
  <w:num w:numId="49">
    <w:abstractNumId w:val="287"/>
  </w:num>
  <w:num w:numId="50">
    <w:abstractNumId w:val="148"/>
  </w:num>
  <w:num w:numId="51">
    <w:abstractNumId w:val="26"/>
  </w:num>
  <w:num w:numId="52">
    <w:abstractNumId w:val="242"/>
  </w:num>
  <w:num w:numId="53">
    <w:abstractNumId w:val="4"/>
  </w:num>
  <w:num w:numId="54">
    <w:abstractNumId w:val="186"/>
  </w:num>
  <w:num w:numId="55">
    <w:abstractNumId w:val="248"/>
  </w:num>
  <w:num w:numId="56">
    <w:abstractNumId w:val="251"/>
  </w:num>
  <w:num w:numId="57">
    <w:abstractNumId w:val="1"/>
  </w:num>
  <w:num w:numId="58">
    <w:abstractNumId w:val="109"/>
  </w:num>
  <w:num w:numId="59">
    <w:abstractNumId w:val="180"/>
  </w:num>
  <w:num w:numId="60">
    <w:abstractNumId w:val="308"/>
  </w:num>
  <w:num w:numId="61">
    <w:abstractNumId w:val="37"/>
  </w:num>
  <w:num w:numId="62">
    <w:abstractNumId w:val="232"/>
  </w:num>
  <w:num w:numId="63">
    <w:abstractNumId w:val="243"/>
  </w:num>
  <w:num w:numId="64">
    <w:abstractNumId w:val="206"/>
  </w:num>
  <w:num w:numId="65">
    <w:abstractNumId w:val="23"/>
  </w:num>
  <w:num w:numId="66">
    <w:abstractNumId w:val="382"/>
  </w:num>
  <w:num w:numId="67">
    <w:abstractNumId w:val="8"/>
  </w:num>
  <w:num w:numId="68">
    <w:abstractNumId w:val="227"/>
  </w:num>
  <w:num w:numId="69">
    <w:abstractNumId w:val="326"/>
  </w:num>
  <w:num w:numId="70">
    <w:abstractNumId w:val="11"/>
  </w:num>
  <w:num w:numId="71">
    <w:abstractNumId w:val="82"/>
  </w:num>
  <w:num w:numId="72">
    <w:abstractNumId w:val="85"/>
  </w:num>
  <w:num w:numId="73">
    <w:abstractNumId w:val="189"/>
  </w:num>
  <w:num w:numId="74">
    <w:abstractNumId w:val="27"/>
  </w:num>
  <w:num w:numId="75">
    <w:abstractNumId w:val="95"/>
  </w:num>
  <w:num w:numId="76">
    <w:abstractNumId w:val="207"/>
  </w:num>
  <w:num w:numId="77">
    <w:abstractNumId w:val="13"/>
  </w:num>
  <w:num w:numId="78">
    <w:abstractNumId w:val="70"/>
  </w:num>
  <w:num w:numId="79">
    <w:abstractNumId w:val="238"/>
  </w:num>
  <w:num w:numId="80">
    <w:abstractNumId w:val="223"/>
  </w:num>
  <w:num w:numId="81">
    <w:abstractNumId w:val="341"/>
  </w:num>
  <w:num w:numId="82">
    <w:abstractNumId w:val="59"/>
  </w:num>
  <w:num w:numId="83">
    <w:abstractNumId w:val="253"/>
  </w:num>
  <w:num w:numId="84">
    <w:abstractNumId w:val="162"/>
  </w:num>
  <w:num w:numId="85">
    <w:abstractNumId w:val="40"/>
  </w:num>
  <w:num w:numId="86">
    <w:abstractNumId w:val="281"/>
  </w:num>
  <w:num w:numId="87">
    <w:abstractNumId w:val="285"/>
  </w:num>
  <w:num w:numId="88">
    <w:abstractNumId w:val="100"/>
  </w:num>
  <w:num w:numId="89">
    <w:abstractNumId w:val="16"/>
  </w:num>
  <w:num w:numId="90">
    <w:abstractNumId w:val="44"/>
  </w:num>
  <w:num w:numId="91">
    <w:abstractNumId w:val="10"/>
  </w:num>
  <w:num w:numId="92">
    <w:abstractNumId w:val="363"/>
  </w:num>
  <w:num w:numId="93">
    <w:abstractNumId w:val="135"/>
  </w:num>
  <w:num w:numId="94">
    <w:abstractNumId w:val="81"/>
  </w:num>
  <w:num w:numId="95">
    <w:abstractNumId w:val="194"/>
  </w:num>
  <w:num w:numId="96">
    <w:abstractNumId w:val="103"/>
  </w:num>
  <w:num w:numId="97">
    <w:abstractNumId w:val="90"/>
  </w:num>
  <w:num w:numId="98">
    <w:abstractNumId w:val="369"/>
  </w:num>
  <w:num w:numId="99">
    <w:abstractNumId w:val="48"/>
  </w:num>
  <w:num w:numId="100">
    <w:abstractNumId w:val="295"/>
  </w:num>
  <w:num w:numId="101">
    <w:abstractNumId w:val="241"/>
  </w:num>
  <w:num w:numId="102">
    <w:abstractNumId w:val="279"/>
  </w:num>
  <w:num w:numId="103">
    <w:abstractNumId w:val="229"/>
  </w:num>
  <w:num w:numId="104">
    <w:abstractNumId w:val="327"/>
  </w:num>
  <w:num w:numId="105">
    <w:abstractNumId w:val="160"/>
  </w:num>
  <w:num w:numId="106">
    <w:abstractNumId w:val="25"/>
  </w:num>
  <w:num w:numId="107">
    <w:abstractNumId w:val="305"/>
  </w:num>
  <w:num w:numId="108">
    <w:abstractNumId w:val="168"/>
  </w:num>
  <w:num w:numId="109">
    <w:abstractNumId w:val="114"/>
  </w:num>
  <w:num w:numId="110">
    <w:abstractNumId w:val="266"/>
  </w:num>
  <w:num w:numId="111">
    <w:abstractNumId w:val="330"/>
  </w:num>
  <w:num w:numId="112">
    <w:abstractNumId w:val="110"/>
  </w:num>
  <w:num w:numId="113">
    <w:abstractNumId w:val="354"/>
  </w:num>
  <w:num w:numId="114">
    <w:abstractNumId w:val="42"/>
  </w:num>
  <w:num w:numId="115">
    <w:abstractNumId w:val="36"/>
  </w:num>
  <w:num w:numId="116">
    <w:abstractNumId w:val="2"/>
  </w:num>
  <w:num w:numId="117">
    <w:abstractNumId w:val="316"/>
  </w:num>
  <w:num w:numId="118">
    <w:abstractNumId w:val="117"/>
  </w:num>
  <w:num w:numId="119">
    <w:abstractNumId w:val="89"/>
  </w:num>
  <w:num w:numId="120">
    <w:abstractNumId w:val="271"/>
  </w:num>
  <w:num w:numId="121">
    <w:abstractNumId w:val="314"/>
  </w:num>
  <w:num w:numId="122">
    <w:abstractNumId w:val="259"/>
  </w:num>
  <w:num w:numId="123">
    <w:abstractNumId w:val="21"/>
  </w:num>
  <w:num w:numId="124">
    <w:abstractNumId w:val="309"/>
  </w:num>
  <w:num w:numId="125">
    <w:abstractNumId w:val="211"/>
  </w:num>
  <w:num w:numId="126">
    <w:abstractNumId w:val="307"/>
  </w:num>
  <w:num w:numId="127">
    <w:abstractNumId w:val="41"/>
  </w:num>
  <w:num w:numId="128">
    <w:abstractNumId w:val="268"/>
  </w:num>
  <w:num w:numId="129">
    <w:abstractNumId w:val="88"/>
  </w:num>
  <w:num w:numId="130">
    <w:abstractNumId w:val="292"/>
  </w:num>
  <w:num w:numId="131">
    <w:abstractNumId w:val="322"/>
  </w:num>
  <w:num w:numId="132">
    <w:abstractNumId w:val="197"/>
  </w:num>
  <w:num w:numId="133">
    <w:abstractNumId w:val="234"/>
  </w:num>
  <w:num w:numId="134">
    <w:abstractNumId w:val="101"/>
  </w:num>
  <w:num w:numId="135">
    <w:abstractNumId w:val="3"/>
  </w:num>
  <w:num w:numId="136">
    <w:abstractNumId w:val="93"/>
  </w:num>
  <w:num w:numId="137">
    <w:abstractNumId w:val="15"/>
  </w:num>
  <w:num w:numId="138">
    <w:abstractNumId w:val="317"/>
  </w:num>
  <w:num w:numId="139">
    <w:abstractNumId w:val="155"/>
  </w:num>
  <w:num w:numId="140">
    <w:abstractNumId w:val="260"/>
  </w:num>
  <w:num w:numId="141">
    <w:abstractNumId w:val="276"/>
  </w:num>
  <w:num w:numId="142">
    <w:abstractNumId w:val="191"/>
  </w:num>
  <w:num w:numId="143">
    <w:abstractNumId w:val="273"/>
  </w:num>
  <w:num w:numId="144">
    <w:abstractNumId w:val="39"/>
  </w:num>
  <w:num w:numId="145">
    <w:abstractNumId w:val="131"/>
  </w:num>
  <w:num w:numId="146">
    <w:abstractNumId w:val="174"/>
  </w:num>
  <w:num w:numId="147">
    <w:abstractNumId w:val="310"/>
  </w:num>
  <w:num w:numId="148">
    <w:abstractNumId w:val="163"/>
  </w:num>
  <w:num w:numId="149">
    <w:abstractNumId w:val="244"/>
  </w:num>
  <w:num w:numId="150">
    <w:abstractNumId w:val="136"/>
  </w:num>
  <w:num w:numId="151">
    <w:abstractNumId w:val="275"/>
  </w:num>
  <w:num w:numId="152">
    <w:abstractNumId w:val="112"/>
  </w:num>
  <w:num w:numId="153">
    <w:abstractNumId w:val="94"/>
  </w:num>
  <w:num w:numId="154">
    <w:abstractNumId w:val="219"/>
  </w:num>
  <w:num w:numId="155">
    <w:abstractNumId w:val="141"/>
  </w:num>
  <w:num w:numId="156">
    <w:abstractNumId w:val="294"/>
  </w:num>
  <w:num w:numId="157">
    <w:abstractNumId w:val="284"/>
  </w:num>
  <w:num w:numId="158">
    <w:abstractNumId w:val="84"/>
  </w:num>
  <w:num w:numId="159">
    <w:abstractNumId w:val="128"/>
  </w:num>
  <w:num w:numId="160">
    <w:abstractNumId w:val="104"/>
  </w:num>
  <w:num w:numId="161">
    <w:abstractNumId w:val="120"/>
  </w:num>
  <w:num w:numId="162">
    <w:abstractNumId w:val="228"/>
  </w:num>
  <w:num w:numId="163">
    <w:abstractNumId w:val="378"/>
  </w:num>
  <w:num w:numId="164">
    <w:abstractNumId w:val="280"/>
  </w:num>
  <w:num w:numId="165">
    <w:abstractNumId w:val="217"/>
  </w:num>
  <w:num w:numId="166">
    <w:abstractNumId w:val="230"/>
  </w:num>
  <w:num w:numId="167">
    <w:abstractNumId w:val="379"/>
  </w:num>
  <w:num w:numId="168">
    <w:abstractNumId w:val="291"/>
  </w:num>
  <w:num w:numId="169">
    <w:abstractNumId w:val="338"/>
  </w:num>
  <w:num w:numId="170">
    <w:abstractNumId w:val="31"/>
  </w:num>
  <w:num w:numId="171">
    <w:abstractNumId w:val="299"/>
  </w:num>
  <w:num w:numId="172">
    <w:abstractNumId w:val="210"/>
  </w:num>
  <w:num w:numId="173">
    <w:abstractNumId w:val="225"/>
  </w:num>
  <w:num w:numId="174">
    <w:abstractNumId w:val="348"/>
  </w:num>
  <w:num w:numId="175">
    <w:abstractNumId w:val="329"/>
  </w:num>
  <w:num w:numId="176">
    <w:abstractNumId w:val="195"/>
  </w:num>
  <w:num w:numId="177">
    <w:abstractNumId w:val="374"/>
  </w:num>
  <w:num w:numId="178">
    <w:abstractNumId w:val="339"/>
  </w:num>
  <w:num w:numId="179">
    <w:abstractNumId w:val="203"/>
  </w:num>
  <w:num w:numId="180">
    <w:abstractNumId w:val="303"/>
  </w:num>
  <w:num w:numId="181">
    <w:abstractNumId w:val="346"/>
  </w:num>
  <w:num w:numId="182">
    <w:abstractNumId w:val="69"/>
  </w:num>
  <w:num w:numId="183">
    <w:abstractNumId w:val="318"/>
  </w:num>
  <w:num w:numId="184">
    <w:abstractNumId w:val="355"/>
  </w:num>
  <w:num w:numId="185">
    <w:abstractNumId w:val="106"/>
  </w:num>
  <w:num w:numId="186">
    <w:abstractNumId w:val="43"/>
  </w:num>
  <w:num w:numId="187">
    <w:abstractNumId w:val="91"/>
  </w:num>
  <w:num w:numId="188">
    <w:abstractNumId w:val="337"/>
  </w:num>
  <w:num w:numId="189">
    <w:abstractNumId w:val="154"/>
  </w:num>
  <w:num w:numId="190">
    <w:abstractNumId w:val="19"/>
  </w:num>
  <w:num w:numId="191">
    <w:abstractNumId w:val="221"/>
  </w:num>
  <w:num w:numId="192">
    <w:abstractNumId w:val="371"/>
  </w:num>
  <w:num w:numId="193">
    <w:abstractNumId w:val="215"/>
  </w:num>
  <w:num w:numId="194">
    <w:abstractNumId w:val="83"/>
  </w:num>
  <w:num w:numId="195">
    <w:abstractNumId w:val="149"/>
  </w:num>
  <w:num w:numId="196">
    <w:abstractNumId w:val="142"/>
  </w:num>
  <w:num w:numId="197">
    <w:abstractNumId w:val="187"/>
  </w:num>
  <w:num w:numId="198">
    <w:abstractNumId w:val="58"/>
  </w:num>
  <w:num w:numId="199">
    <w:abstractNumId w:val="188"/>
  </w:num>
  <w:num w:numId="200">
    <w:abstractNumId w:val="179"/>
  </w:num>
  <w:num w:numId="201">
    <w:abstractNumId w:val="304"/>
  </w:num>
  <w:num w:numId="202">
    <w:abstractNumId w:val="50"/>
  </w:num>
  <w:num w:numId="203">
    <w:abstractNumId w:val="102"/>
  </w:num>
  <w:num w:numId="204">
    <w:abstractNumId w:val="370"/>
  </w:num>
  <w:num w:numId="205">
    <w:abstractNumId w:val="12"/>
  </w:num>
  <w:num w:numId="206">
    <w:abstractNumId w:val="73"/>
  </w:num>
  <w:num w:numId="207">
    <w:abstractNumId w:val="66"/>
  </w:num>
  <w:num w:numId="208">
    <w:abstractNumId w:val="178"/>
  </w:num>
  <w:num w:numId="209">
    <w:abstractNumId w:val="245"/>
  </w:num>
  <w:num w:numId="210">
    <w:abstractNumId w:val="173"/>
  </w:num>
  <w:num w:numId="211">
    <w:abstractNumId w:val="376"/>
  </w:num>
  <w:num w:numId="212">
    <w:abstractNumId w:val="24"/>
  </w:num>
  <w:num w:numId="213">
    <w:abstractNumId w:val="283"/>
  </w:num>
  <w:num w:numId="214">
    <w:abstractNumId w:val="385"/>
  </w:num>
  <w:num w:numId="215">
    <w:abstractNumId w:val="147"/>
  </w:num>
  <w:num w:numId="216">
    <w:abstractNumId w:val="140"/>
  </w:num>
  <w:num w:numId="217">
    <w:abstractNumId w:val="352"/>
  </w:num>
  <w:num w:numId="218">
    <w:abstractNumId w:val="333"/>
  </w:num>
  <w:num w:numId="219">
    <w:abstractNumId w:val="126"/>
  </w:num>
  <w:num w:numId="220">
    <w:abstractNumId w:val="288"/>
  </w:num>
  <w:num w:numId="221">
    <w:abstractNumId w:val="182"/>
  </w:num>
  <w:num w:numId="222">
    <w:abstractNumId w:val="255"/>
  </w:num>
  <w:num w:numId="223">
    <w:abstractNumId w:val="111"/>
  </w:num>
  <w:num w:numId="224">
    <w:abstractNumId w:val="122"/>
  </w:num>
  <w:num w:numId="225">
    <w:abstractNumId w:val="262"/>
  </w:num>
  <w:num w:numId="226">
    <w:abstractNumId w:val="68"/>
  </w:num>
  <w:num w:numId="227">
    <w:abstractNumId w:val="175"/>
  </w:num>
  <w:num w:numId="228">
    <w:abstractNumId w:val="320"/>
  </w:num>
  <w:num w:numId="229">
    <w:abstractNumId w:val="387"/>
  </w:num>
  <w:num w:numId="230">
    <w:abstractNumId w:val="183"/>
  </w:num>
  <w:num w:numId="231">
    <w:abstractNumId w:val="62"/>
  </w:num>
  <w:num w:numId="232">
    <w:abstractNumId w:val="98"/>
  </w:num>
  <w:num w:numId="233">
    <w:abstractNumId w:val="290"/>
  </w:num>
  <w:num w:numId="234">
    <w:abstractNumId w:val="150"/>
  </w:num>
  <w:num w:numId="235">
    <w:abstractNumId w:val="153"/>
  </w:num>
  <w:num w:numId="236">
    <w:abstractNumId w:val="205"/>
  </w:num>
  <w:num w:numId="237">
    <w:abstractNumId w:val="176"/>
  </w:num>
  <w:num w:numId="238">
    <w:abstractNumId w:val="7"/>
  </w:num>
  <w:num w:numId="239">
    <w:abstractNumId w:val="33"/>
  </w:num>
  <w:num w:numId="240">
    <w:abstractNumId w:val="258"/>
  </w:num>
  <w:num w:numId="241">
    <w:abstractNumId w:val="177"/>
  </w:num>
  <w:num w:numId="242">
    <w:abstractNumId w:val="349"/>
  </w:num>
  <w:num w:numId="243">
    <w:abstractNumId w:val="121"/>
  </w:num>
  <w:num w:numId="244">
    <w:abstractNumId w:val="331"/>
  </w:num>
  <w:num w:numId="245">
    <w:abstractNumId w:val="325"/>
  </w:num>
  <w:num w:numId="246">
    <w:abstractNumId w:val="92"/>
  </w:num>
  <w:num w:numId="247">
    <w:abstractNumId w:val="132"/>
  </w:num>
  <w:num w:numId="248">
    <w:abstractNumId w:val="161"/>
  </w:num>
  <w:num w:numId="249">
    <w:abstractNumId w:val="373"/>
  </w:num>
  <w:num w:numId="250">
    <w:abstractNumId w:val="157"/>
  </w:num>
  <w:num w:numId="251">
    <w:abstractNumId w:val="365"/>
  </w:num>
  <w:num w:numId="252">
    <w:abstractNumId w:val="383"/>
  </w:num>
  <w:num w:numId="253">
    <w:abstractNumId w:val="311"/>
  </w:num>
  <w:num w:numId="254">
    <w:abstractNumId w:val="200"/>
  </w:num>
  <w:num w:numId="255">
    <w:abstractNumId w:val="156"/>
  </w:num>
  <w:num w:numId="256">
    <w:abstractNumId w:val="34"/>
  </w:num>
  <w:num w:numId="257">
    <w:abstractNumId w:val="38"/>
  </w:num>
  <w:num w:numId="258">
    <w:abstractNumId w:val="386"/>
  </w:num>
  <w:num w:numId="259">
    <w:abstractNumId w:val="345"/>
  </w:num>
  <w:num w:numId="260">
    <w:abstractNumId w:val="18"/>
  </w:num>
  <w:num w:numId="261">
    <w:abstractNumId w:val="113"/>
  </w:num>
  <w:num w:numId="262">
    <w:abstractNumId w:val="139"/>
  </w:num>
  <w:num w:numId="263">
    <w:abstractNumId w:val="105"/>
  </w:num>
  <w:num w:numId="264">
    <w:abstractNumId w:val="254"/>
  </w:num>
  <w:num w:numId="265">
    <w:abstractNumId w:val="64"/>
  </w:num>
  <w:num w:numId="266">
    <w:abstractNumId w:val="301"/>
  </w:num>
  <w:num w:numId="267">
    <w:abstractNumId w:val="277"/>
  </w:num>
  <w:num w:numId="268">
    <w:abstractNumId w:val="272"/>
  </w:num>
  <w:num w:numId="269">
    <w:abstractNumId w:val="239"/>
  </w:num>
  <w:num w:numId="270">
    <w:abstractNumId w:val="366"/>
  </w:num>
  <w:num w:numId="271">
    <w:abstractNumId w:val="9"/>
  </w:num>
  <w:num w:numId="272">
    <w:abstractNumId w:val="269"/>
  </w:num>
  <w:num w:numId="273">
    <w:abstractNumId w:val="360"/>
  </w:num>
  <w:num w:numId="274">
    <w:abstractNumId w:val="335"/>
  </w:num>
  <w:num w:numId="275">
    <w:abstractNumId w:val="60"/>
  </w:num>
  <w:num w:numId="276">
    <w:abstractNumId w:val="74"/>
  </w:num>
  <w:num w:numId="277">
    <w:abstractNumId w:val="32"/>
  </w:num>
  <w:num w:numId="278">
    <w:abstractNumId w:val="340"/>
  </w:num>
  <w:num w:numId="279">
    <w:abstractNumId w:val="49"/>
  </w:num>
  <w:num w:numId="280">
    <w:abstractNumId w:val="202"/>
  </w:num>
  <w:num w:numId="281">
    <w:abstractNumId w:val="257"/>
  </w:num>
  <w:num w:numId="282">
    <w:abstractNumId w:val="334"/>
  </w:num>
  <w:num w:numId="283">
    <w:abstractNumId w:val="166"/>
  </w:num>
  <w:num w:numId="284">
    <w:abstractNumId w:val="384"/>
  </w:num>
  <w:num w:numId="285">
    <w:abstractNumId w:val="145"/>
  </w:num>
  <w:num w:numId="286">
    <w:abstractNumId w:val="233"/>
  </w:num>
  <w:num w:numId="287">
    <w:abstractNumId w:val="54"/>
  </w:num>
  <w:num w:numId="288">
    <w:abstractNumId w:val="115"/>
  </w:num>
  <w:num w:numId="289">
    <w:abstractNumId w:val="55"/>
  </w:num>
  <w:num w:numId="290">
    <w:abstractNumId w:val="353"/>
  </w:num>
  <w:num w:numId="291">
    <w:abstractNumId w:val="213"/>
  </w:num>
  <w:num w:numId="292">
    <w:abstractNumId w:val="282"/>
  </w:num>
  <w:num w:numId="293">
    <w:abstractNumId w:val="367"/>
  </w:num>
  <w:num w:numId="294">
    <w:abstractNumId w:val="138"/>
  </w:num>
  <w:num w:numId="295">
    <w:abstractNumId w:val="209"/>
  </w:num>
  <w:num w:numId="296">
    <w:abstractNumId w:val="368"/>
  </w:num>
  <w:num w:numId="297">
    <w:abstractNumId w:val="247"/>
  </w:num>
  <w:num w:numId="298">
    <w:abstractNumId w:val="47"/>
  </w:num>
  <w:num w:numId="299">
    <w:abstractNumId w:val="216"/>
  </w:num>
  <w:num w:numId="300">
    <w:abstractNumId w:val="129"/>
  </w:num>
  <w:num w:numId="301">
    <w:abstractNumId w:val="293"/>
  </w:num>
  <w:num w:numId="302">
    <w:abstractNumId w:val="87"/>
  </w:num>
  <w:num w:numId="303">
    <w:abstractNumId w:val="267"/>
  </w:num>
  <w:num w:numId="304">
    <w:abstractNumId w:val="264"/>
  </w:num>
  <w:num w:numId="305">
    <w:abstractNumId w:val="196"/>
  </w:num>
  <w:num w:numId="306">
    <w:abstractNumId w:val="372"/>
  </w:num>
  <w:num w:numId="307">
    <w:abstractNumId w:val="296"/>
  </w:num>
  <w:num w:numId="308">
    <w:abstractNumId w:val="336"/>
  </w:num>
  <w:num w:numId="309">
    <w:abstractNumId w:val="79"/>
  </w:num>
  <w:num w:numId="310">
    <w:abstractNumId w:val="359"/>
  </w:num>
  <w:num w:numId="311">
    <w:abstractNumId w:val="357"/>
  </w:num>
  <w:num w:numId="312">
    <w:abstractNumId w:val="252"/>
  </w:num>
  <w:num w:numId="313">
    <w:abstractNumId w:val="46"/>
  </w:num>
  <w:num w:numId="314">
    <w:abstractNumId w:val="198"/>
  </w:num>
  <w:num w:numId="315">
    <w:abstractNumId w:val="214"/>
  </w:num>
  <w:num w:numId="316">
    <w:abstractNumId w:val="356"/>
  </w:num>
  <w:num w:numId="317">
    <w:abstractNumId w:val="45"/>
  </w:num>
  <w:num w:numId="318">
    <w:abstractNumId w:val="72"/>
  </w:num>
  <w:num w:numId="319">
    <w:abstractNumId w:val="306"/>
  </w:num>
  <w:num w:numId="320">
    <w:abstractNumId w:val="123"/>
  </w:num>
  <w:num w:numId="321">
    <w:abstractNumId w:val="125"/>
  </w:num>
  <w:num w:numId="322">
    <w:abstractNumId w:val="256"/>
  </w:num>
  <w:num w:numId="323">
    <w:abstractNumId w:val="71"/>
  </w:num>
  <w:num w:numId="324">
    <w:abstractNumId w:val="300"/>
  </w:num>
  <w:num w:numId="325">
    <w:abstractNumId w:val="6"/>
  </w:num>
  <w:num w:numId="326">
    <w:abstractNumId w:val="28"/>
  </w:num>
  <w:num w:numId="327">
    <w:abstractNumId w:val="22"/>
  </w:num>
  <w:num w:numId="328">
    <w:abstractNumId w:val="63"/>
  </w:num>
  <w:num w:numId="329">
    <w:abstractNumId w:val="159"/>
  </w:num>
  <w:num w:numId="330">
    <w:abstractNumId w:val="226"/>
  </w:num>
  <w:num w:numId="331">
    <w:abstractNumId w:val="302"/>
  </w:num>
  <w:num w:numId="332">
    <w:abstractNumId w:val="199"/>
  </w:num>
  <w:num w:numId="333">
    <w:abstractNumId w:val="0"/>
  </w:num>
  <w:num w:numId="334">
    <w:abstractNumId w:val="169"/>
  </w:num>
  <w:num w:numId="335">
    <w:abstractNumId w:val="56"/>
  </w:num>
  <w:num w:numId="336">
    <w:abstractNumId w:val="17"/>
  </w:num>
  <w:num w:numId="337">
    <w:abstractNumId w:val="78"/>
  </w:num>
  <w:num w:numId="338">
    <w:abstractNumId w:val="53"/>
  </w:num>
  <w:num w:numId="339">
    <w:abstractNumId w:val="358"/>
  </w:num>
  <w:num w:numId="340">
    <w:abstractNumId w:val="5"/>
  </w:num>
  <w:num w:numId="341">
    <w:abstractNumId w:val="278"/>
  </w:num>
  <w:num w:numId="342">
    <w:abstractNumId w:val="212"/>
  </w:num>
  <w:num w:numId="343">
    <w:abstractNumId w:val="328"/>
  </w:num>
  <w:num w:numId="344">
    <w:abstractNumId w:val="324"/>
  </w:num>
  <w:num w:numId="345">
    <w:abstractNumId w:val="361"/>
  </w:num>
  <w:num w:numId="346">
    <w:abstractNumId w:val="76"/>
  </w:num>
  <w:num w:numId="347">
    <w:abstractNumId w:val="261"/>
  </w:num>
  <w:num w:numId="348">
    <w:abstractNumId w:val="181"/>
  </w:num>
  <w:num w:numId="349">
    <w:abstractNumId w:val="289"/>
  </w:num>
  <w:num w:numId="350">
    <w:abstractNumId w:val="323"/>
  </w:num>
  <w:num w:numId="351">
    <w:abstractNumId w:val="236"/>
  </w:num>
  <w:num w:numId="352">
    <w:abstractNumId w:val="246"/>
  </w:num>
  <w:num w:numId="353">
    <w:abstractNumId w:val="265"/>
  </w:num>
  <w:num w:numId="354">
    <w:abstractNumId w:val="313"/>
  </w:num>
  <w:num w:numId="355">
    <w:abstractNumId w:val="222"/>
  </w:num>
  <w:num w:numId="356">
    <w:abstractNumId w:val="270"/>
  </w:num>
  <w:num w:numId="357">
    <w:abstractNumId w:val="151"/>
  </w:num>
  <w:num w:numId="358">
    <w:abstractNumId w:val="51"/>
  </w:num>
  <w:num w:numId="359">
    <w:abstractNumId w:val="134"/>
  </w:num>
  <w:num w:numId="360">
    <w:abstractNumId w:val="224"/>
  </w:num>
  <w:num w:numId="361">
    <w:abstractNumId w:val="235"/>
  </w:num>
  <w:num w:numId="362">
    <w:abstractNumId w:val="249"/>
  </w:num>
  <w:num w:numId="363">
    <w:abstractNumId w:val="20"/>
  </w:num>
  <w:num w:numId="364">
    <w:abstractNumId w:val="30"/>
  </w:num>
  <w:num w:numId="365">
    <w:abstractNumId w:val="171"/>
  </w:num>
  <w:num w:numId="366">
    <w:abstractNumId w:val="184"/>
  </w:num>
  <w:num w:numId="367">
    <w:abstractNumId w:val="35"/>
  </w:num>
  <w:num w:numId="368">
    <w:abstractNumId w:val="52"/>
  </w:num>
  <w:num w:numId="369">
    <w:abstractNumId w:val="344"/>
  </w:num>
  <w:num w:numId="370">
    <w:abstractNumId w:val="297"/>
  </w:num>
  <w:num w:numId="371">
    <w:abstractNumId w:val="130"/>
  </w:num>
  <w:num w:numId="372">
    <w:abstractNumId w:val="190"/>
  </w:num>
  <w:num w:numId="373">
    <w:abstractNumId w:val="377"/>
  </w:num>
  <w:num w:numId="374">
    <w:abstractNumId w:val="164"/>
  </w:num>
  <w:num w:numId="375">
    <w:abstractNumId w:val="204"/>
  </w:num>
  <w:num w:numId="376">
    <w:abstractNumId w:val="312"/>
  </w:num>
  <w:num w:numId="377">
    <w:abstractNumId w:val="342"/>
  </w:num>
  <w:num w:numId="378">
    <w:abstractNumId w:val="57"/>
  </w:num>
  <w:num w:numId="379">
    <w:abstractNumId w:val="61"/>
  </w:num>
  <w:num w:numId="380">
    <w:abstractNumId w:val="237"/>
  </w:num>
  <w:num w:numId="381">
    <w:abstractNumId w:val="165"/>
  </w:num>
  <w:num w:numId="382">
    <w:abstractNumId w:val="298"/>
  </w:num>
  <w:num w:numId="383">
    <w:abstractNumId w:val="152"/>
  </w:num>
  <w:num w:numId="384">
    <w:abstractNumId w:val="220"/>
  </w:num>
  <w:num w:numId="385">
    <w:abstractNumId w:val="347"/>
  </w:num>
  <w:num w:numId="386">
    <w:abstractNumId w:val="381"/>
  </w:num>
  <w:num w:numId="387">
    <w:abstractNumId w:val="350"/>
  </w:num>
  <w:num w:numId="388">
    <w:abstractNumId w:val="321"/>
  </w:num>
  <w:numIdMacAtCleanup w:val="3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23554"/>
    <o:shapelayout v:ext="edit">
      <o:idmap v:ext="edit" data="2"/>
    </o:shapelayout>
  </w:hdrShapeDefaults>
  <w:footnotePr>
    <w:footnote w:id="-1"/>
    <w:footnote w:id="0"/>
  </w:footnotePr>
  <w:endnotePr>
    <w:endnote w:id="-1"/>
    <w:endnote w:id="0"/>
  </w:endnotePr>
  <w:compat>
    <w:ulTrailSpace/>
    <w:shapeLayoutLikeWW8/>
  </w:compat>
  <w:rsids>
    <w:rsidRoot w:val="00E040BA"/>
    <w:rsid w:val="00002AA8"/>
    <w:rsid w:val="000A44CB"/>
    <w:rsid w:val="000A7ACF"/>
    <w:rsid w:val="000E4204"/>
    <w:rsid w:val="000F0A7B"/>
    <w:rsid w:val="001038D1"/>
    <w:rsid w:val="00124C0E"/>
    <w:rsid w:val="00124F54"/>
    <w:rsid w:val="00163524"/>
    <w:rsid w:val="001711F7"/>
    <w:rsid w:val="001C00D2"/>
    <w:rsid w:val="001F1472"/>
    <w:rsid w:val="00212663"/>
    <w:rsid w:val="002130E0"/>
    <w:rsid w:val="00220887"/>
    <w:rsid w:val="002217A5"/>
    <w:rsid w:val="002427F5"/>
    <w:rsid w:val="00264799"/>
    <w:rsid w:val="002C4134"/>
    <w:rsid w:val="002F3074"/>
    <w:rsid w:val="00330C5F"/>
    <w:rsid w:val="00335849"/>
    <w:rsid w:val="00342AD6"/>
    <w:rsid w:val="00377F7E"/>
    <w:rsid w:val="003D6BF8"/>
    <w:rsid w:val="003E581A"/>
    <w:rsid w:val="00413A48"/>
    <w:rsid w:val="00420237"/>
    <w:rsid w:val="00463C65"/>
    <w:rsid w:val="00475C6A"/>
    <w:rsid w:val="004C254E"/>
    <w:rsid w:val="004C6457"/>
    <w:rsid w:val="0050068B"/>
    <w:rsid w:val="0057750F"/>
    <w:rsid w:val="005853A9"/>
    <w:rsid w:val="00591162"/>
    <w:rsid w:val="005A723E"/>
    <w:rsid w:val="005B47D1"/>
    <w:rsid w:val="00602C4C"/>
    <w:rsid w:val="0066188B"/>
    <w:rsid w:val="006E11CB"/>
    <w:rsid w:val="006E6F00"/>
    <w:rsid w:val="0076322D"/>
    <w:rsid w:val="00790FD9"/>
    <w:rsid w:val="007D7EBD"/>
    <w:rsid w:val="007F7CCB"/>
    <w:rsid w:val="008336EB"/>
    <w:rsid w:val="00851C97"/>
    <w:rsid w:val="00890934"/>
    <w:rsid w:val="008E63F7"/>
    <w:rsid w:val="00904A9E"/>
    <w:rsid w:val="00952417"/>
    <w:rsid w:val="00964B7C"/>
    <w:rsid w:val="009748BC"/>
    <w:rsid w:val="009A01FF"/>
    <w:rsid w:val="009B4B02"/>
    <w:rsid w:val="009B6C8F"/>
    <w:rsid w:val="00A04B7B"/>
    <w:rsid w:val="00A323C5"/>
    <w:rsid w:val="00A44F61"/>
    <w:rsid w:val="00A77946"/>
    <w:rsid w:val="00AC108F"/>
    <w:rsid w:val="00AE56AE"/>
    <w:rsid w:val="00B22A7F"/>
    <w:rsid w:val="00B309AB"/>
    <w:rsid w:val="00B502DC"/>
    <w:rsid w:val="00B560ED"/>
    <w:rsid w:val="00B93775"/>
    <w:rsid w:val="00BD1872"/>
    <w:rsid w:val="00C86A88"/>
    <w:rsid w:val="00C93DE6"/>
    <w:rsid w:val="00CA74DA"/>
    <w:rsid w:val="00CC59FC"/>
    <w:rsid w:val="00CD0A58"/>
    <w:rsid w:val="00CD7F29"/>
    <w:rsid w:val="00CF2EA5"/>
    <w:rsid w:val="00D12712"/>
    <w:rsid w:val="00D326E7"/>
    <w:rsid w:val="00D33E48"/>
    <w:rsid w:val="00D40B82"/>
    <w:rsid w:val="00D60B6C"/>
    <w:rsid w:val="00D7687B"/>
    <w:rsid w:val="00D916F8"/>
    <w:rsid w:val="00DA1D91"/>
    <w:rsid w:val="00DC5C87"/>
    <w:rsid w:val="00DD0E10"/>
    <w:rsid w:val="00E040BA"/>
    <w:rsid w:val="00E650B1"/>
    <w:rsid w:val="00E77941"/>
    <w:rsid w:val="00E95994"/>
    <w:rsid w:val="00EB5545"/>
    <w:rsid w:val="00EB587D"/>
    <w:rsid w:val="00EF110F"/>
    <w:rsid w:val="00EF125E"/>
    <w:rsid w:val="00F00999"/>
    <w:rsid w:val="00F040BA"/>
    <w:rsid w:val="00F351C3"/>
    <w:rsid w:val="00F438EE"/>
    <w:rsid w:val="00F55651"/>
    <w:rsid w:val="00F85700"/>
    <w:rsid w:val="00FA3B10"/>
    <w:rsid w:val="00FC291A"/>
    <w:rsid w:val="00FF746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E040BA"/>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E040BA"/>
    <w:tblPr>
      <w:tblInd w:w="0" w:type="dxa"/>
      <w:tblCellMar>
        <w:top w:w="0" w:type="dxa"/>
        <w:left w:w="0" w:type="dxa"/>
        <w:bottom w:w="0" w:type="dxa"/>
        <w:right w:w="0" w:type="dxa"/>
      </w:tblCellMar>
    </w:tblPr>
  </w:style>
  <w:style w:type="paragraph" w:customStyle="1" w:styleId="TOC1">
    <w:name w:val="TOC 1"/>
    <w:basedOn w:val="Normalny"/>
    <w:uiPriority w:val="1"/>
    <w:qFormat/>
    <w:rsid w:val="00E040BA"/>
    <w:pPr>
      <w:ind w:left="1864" w:hanging="1440"/>
    </w:pPr>
    <w:rPr>
      <w:sz w:val="20"/>
      <w:szCs w:val="20"/>
    </w:rPr>
  </w:style>
  <w:style w:type="paragraph" w:customStyle="1" w:styleId="TOC2">
    <w:name w:val="TOC 2"/>
    <w:basedOn w:val="Normalny"/>
    <w:uiPriority w:val="1"/>
    <w:qFormat/>
    <w:rsid w:val="00E040BA"/>
    <w:pPr>
      <w:ind w:left="1864" w:hanging="1440"/>
    </w:pPr>
    <w:rPr>
      <w:sz w:val="20"/>
      <w:szCs w:val="20"/>
    </w:rPr>
  </w:style>
  <w:style w:type="paragraph" w:styleId="Tekstpodstawowy">
    <w:name w:val="Body Text"/>
    <w:basedOn w:val="Normalny"/>
    <w:uiPriority w:val="1"/>
    <w:qFormat/>
    <w:rsid w:val="00E040BA"/>
    <w:rPr>
      <w:sz w:val="20"/>
      <w:szCs w:val="20"/>
    </w:rPr>
  </w:style>
  <w:style w:type="paragraph" w:customStyle="1" w:styleId="Heading1">
    <w:name w:val="Heading 1"/>
    <w:basedOn w:val="Normalny"/>
    <w:uiPriority w:val="1"/>
    <w:qFormat/>
    <w:rsid w:val="00E040BA"/>
    <w:pPr>
      <w:ind w:left="1134" w:hanging="708"/>
      <w:outlineLvl w:val="1"/>
    </w:pPr>
    <w:rPr>
      <w:b/>
      <w:bCs/>
      <w:sz w:val="20"/>
      <w:szCs w:val="20"/>
    </w:rPr>
  </w:style>
  <w:style w:type="paragraph" w:customStyle="1" w:styleId="Heading2">
    <w:name w:val="Heading 2"/>
    <w:basedOn w:val="Normalny"/>
    <w:uiPriority w:val="1"/>
    <w:qFormat/>
    <w:rsid w:val="00E040BA"/>
    <w:pPr>
      <w:ind w:left="1134" w:hanging="708"/>
      <w:outlineLvl w:val="2"/>
    </w:pPr>
    <w:rPr>
      <w:b/>
      <w:bCs/>
      <w:sz w:val="20"/>
      <w:szCs w:val="20"/>
    </w:rPr>
  </w:style>
  <w:style w:type="paragraph" w:styleId="Akapitzlist">
    <w:name w:val="List Paragraph"/>
    <w:basedOn w:val="Normalny"/>
    <w:uiPriority w:val="1"/>
    <w:qFormat/>
    <w:rsid w:val="00E040BA"/>
    <w:pPr>
      <w:ind w:left="775" w:hanging="360"/>
    </w:pPr>
  </w:style>
  <w:style w:type="paragraph" w:customStyle="1" w:styleId="TableParagraph">
    <w:name w:val="Table Paragraph"/>
    <w:basedOn w:val="Normalny"/>
    <w:uiPriority w:val="1"/>
    <w:qFormat/>
    <w:rsid w:val="00E040BA"/>
  </w:style>
  <w:style w:type="paragraph" w:styleId="Tekstdymka">
    <w:name w:val="Balloon Text"/>
    <w:basedOn w:val="Normalny"/>
    <w:link w:val="TekstdymkaZnak"/>
    <w:uiPriority w:val="99"/>
    <w:semiHidden/>
    <w:unhideWhenUsed/>
    <w:rsid w:val="00851C97"/>
    <w:rPr>
      <w:rFonts w:ascii="Tahoma" w:hAnsi="Tahoma" w:cs="Tahoma"/>
      <w:sz w:val="16"/>
      <w:szCs w:val="16"/>
    </w:rPr>
  </w:style>
  <w:style w:type="character" w:customStyle="1" w:styleId="TekstdymkaZnak">
    <w:name w:val="Tekst dymka Znak"/>
    <w:basedOn w:val="Domylnaczcionkaakapitu"/>
    <w:link w:val="Tekstdymka"/>
    <w:uiPriority w:val="99"/>
    <w:semiHidden/>
    <w:rsid w:val="00851C97"/>
    <w:rPr>
      <w:rFonts w:ascii="Tahoma" w:eastAsia="Times New Roman" w:hAnsi="Tahoma" w:cs="Tahoma"/>
      <w:sz w:val="16"/>
      <w:szCs w:val="16"/>
      <w:lang w:val="pl-PL"/>
    </w:rPr>
  </w:style>
  <w:style w:type="paragraph" w:styleId="Nagwek">
    <w:name w:val="header"/>
    <w:basedOn w:val="Normalny"/>
    <w:link w:val="NagwekZnak"/>
    <w:uiPriority w:val="99"/>
    <w:semiHidden/>
    <w:unhideWhenUsed/>
    <w:rsid w:val="00475C6A"/>
    <w:pPr>
      <w:tabs>
        <w:tab w:val="center" w:pos="4536"/>
        <w:tab w:val="right" w:pos="9072"/>
      </w:tabs>
    </w:pPr>
  </w:style>
  <w:style w:type="character" w:customStyle="1" w:styleId="NagwekZnak">
    <w:name w:val="Nagłówek Znak"/>
    <w:basedOn w:val="Domylnaczcionkaakapitu"/>
    <w:link w:val="Nagwek"/>
    <w:uiPriority w:val="99"/>
    <w:semiHidden/>
    <w:rsid w:val="00475C6A"/>
    <w:rPr>
      <w:rFonts w:ascii="Times New Roman" w:eastAsia="Times New Roman" w:hAnsi="Times New Roman" w:cs="Times New Roman"/>
      <w:lang w:val="pl-PL"/>
    </w:rPr>
  </w:style>
  <w:style w:type="paragraph" w:styleId="Stopka">
    <w:name w:val="footer"/>
    <w:basedOn w:val="Normalny"/>
    <w:link w:val="StopkaZnak"/>
    <w:uiPriority w:val="99"/>
    <w:unhideWhenUsed/>
    <w:rsid w:val="00475C6A"/>
    <w:pPr>
      <w:tabs>
        <w:tab w:val="center" w:pos="4536"/>
        <w:tab w:val="right" w:pos="9072"/>
      </w:tabs>
    </w:pPr>
  </w:style>
  <w:style w:type="character" w:customStyle="1" w:styleId="StopkaZnak">
    <w:name w:val="Stopka Znak"/>
    <w:basedOn w:val="Domylnaczcionkaakapitu"/>
    <w:link w:val="Stopka"/>
    <w:uiPriority w:val="99"/>
    <w:rsid w:val="00475C6A"/>
    <w:rPr>
      <w:rFonts w:ascii="Times New Roman" w:eastAsia="Times New Roman" w:hAnsi="Times New Roman" w:cs="Times New Roman"/>
      <w:lang w:val="pl-PL"/>
    </w:rPr>
  </w:style>
  <w:style w:type="paragraph" w:styleId="Spistreci2">
    <w:name w:val="toc 2"/>
    <w:basedOn w:val="Normalny"/>
    <w:next w:val="Normalny"/>
    <w:autoRedefine/>
    <w:uiPriority w:val="39"/>
    <w:unhideWhenUsed/>
    <w:rsid w:val="009B6C8F"/>
    <w:pPr>
      <w:spacing w:after="100"/>
      <w:ind w:left="220"/>
    </w:pPr>
  </w:style>
  <w:style w:type="character" w:styleId="Hipercze">
    <w:name w:val="Hyperlink"/>
    <w:basedOn w:val="Domylnaczcionkaakapitu"/>
    <w:uiPriority w:val="99"/>
    <w:unhideWhenUsed/>
    <w:rsid w:val="009B6C8F"/>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6.xml"/><Relationship Id="rId45"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header" Target="header18.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1B4C9-C763-4337-9F69-505BB2C9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79</Pages>
  <Words>36557</Words>
  <Characters>219342</Characters>
  <Application>Microsoft Office Word</Application>
  <DocSecurity>0</DocSecurity>
  <Lines>1827</Lines>
  <Paragraphs>510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542</cp:revision>
  <dcterms:created xsi:type="dcterms:W3CDTF">2026-03-10T06:38:00Z</dcterms:created>
  <dcterms:modified xsi:type="dcterms:W3CDTF">2026-03-24T12:25:00Z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2024-04-25T00:00:00Z</vt:filetime>
  </property>
  <property fmtid="{D5CDD505-2E9C-101B-9397-08002B2CF9AE}" pid="3" name="LastSaved">
    <vt:filetime>2026-03-10T00:00:00Z</vt:filetime>
  </property>
  <property fmtid="{D5CDD505-2E9C-101B-9397-08002B2CF9AE}" pid="4" name="Producer">
    <vt:lpwstr>3-Heights(TM) PDF Security Shell 4.8.25.2 (http://www.pdf-tools.com)</vt:lpwstr>
  </property>
</Properties>
</file>