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23832" w14:textId="77777777" w:rsidR="00765419" w:rsidRDefault="00CA421A" w:rsidP="004A0670">
      <w:pPr>
        <w:jc w:val="center"/>
        <w:rPr>
          <w:rFonts w:ascii="Times New Roman" w:hAnsi="Times New Roman" w:cs="Times New Roman"/>
          <w:b/>
          <w:u w:val="single"/>
        </w:rPr>
      </w:pPr>
      <w:r w:rsidRPr="00CA421A">
        <w:rPr>
          <w:rFonts w:ascii="Times New Roman" w:hAnsi="Times New Roman" w:cs="Times New Roman"/>
          <w:b/>
          <w:u w:val="single"/>
        </w:rPr>
        <w:t>Formularz potwierdzenia spełniania minimalnych wymagań Zamawiającego</w:t>
      </w:r>
    </w:p>
    <w:p w14:paraId="1AFB1F92" w14:textId="77777777" w:rsidR="00EF3CA1" w:rsidRDefault="00EF3CA1" w:rsidP="00EF3CA1">
      <w:pPr>
        <w:jc w:val="both"/>
        <w:rPr>
          <w:rFonts w:ascii="Times New Roman" w:hAnsi="Times New Roman" w:cs="Times New Roman"/>
          <w:b/>
          <w:u w:val="single"/>
        </w:rPr>
      </w:pPr>
    </w:p>
    <w:p w14:paraId="4CD2681B" w14:textId="4A4C3288" w:rsidR="00EF3CA1" w:rsidRDefault="00EF3CA1" w:rsidP="00EF3CA1">
      <w:pPr>
        <w:jc w:val="both"/>
        <w:rPr>
          <w:rFonts w:ascii="Times New Roman" w:hAnsi="Times New Roman" w:cs="Times New Roman"/>
          <w:b/>
          <w:bCs/>
        </w:rPr>
      </w:pPr>
      <w:r w:rsidRPr="00EF3CA1">
        <w:rPr>
          <w:rFonts w:ascii="Times New Roman" w:hAnsi="Times New Roman" w:cs="Times New Roman"/>
          <w:b/>
          <w:color w:val="EE0000"/>
          <w:u w:val="single"/>
        </w:rPr>
        <w:t>Zadanie nr 1</w:t>
      </w:r>
      <w:r w:rsidRPr="00EF3CA1">
        <w:rPr>
          <w:rFonts w:ascii="Times New Roman" w:hAnsi="Times New Roman" w:cs="Times New Roman"/>
          <w:b/>
          <w:color w:val="EE0000"/>
        </w:rPr>
        <w:t xml:space="preserve"> </w:t>
      </w:r>
      <w:r w:rsidRPr="00EF3CA1">
        <w:rPr>
          <w:rFonts w:ascii="Times New Roman" w:hAnsi="Times New Roman" w:cs="Times New Roman"/>
          <w:b/>
        </w:rPr>
        <w:t xml:space="preserve">– </w:t>
      </w:r>
      <w:r w:rsidRPr="00EF3CA1">
        <w:rPr>
          <w:rFonts w:ascii="Times New Roman" w:hAnsi="Times New Roman" w:cs="Times New Roman"/>
          <w:b/>
          <w:bCs/>
        </w:rPr>
        <w:t xml:space="preserve">Zakup fabrycznie nowego mikrobusu 9-miejscowego przystosowanego </w:t>
      </w:r>
      <w:r>
        <w:rPr>
          <w:rFonts w:ascii="Times New Roman" w:hAnsi="Times New Roman" w:cs="Times New Roman"/>
          <w:b/>
          <w:bCs/>
        </w:rPr>
        <w:br/>
      </w:r>
      <w:r w:rsidRPr="00EF3CA1">
        <w:rPr>
          <w:rFonts w:ascii="Times New Roman" w:hAnsi="Times New Roman" w:cs="Times New Roman"/>
          <w:b/>
          <w:bCs/>
        </w:rPr>
        <w:t>do przewozu osób niepełnosprawnych na wózkach inwalidzkich w celu realizacji usług transportowych door-to-door w Powiecie Lubaczowskim</w:t>
      </w:r>
    </w:p>
    <w:p w14:paraId="24E199E4" w14:textId="77777777" w:rsidR="00EF3CA1" w:rsidRPr="00EF3CA1" w:rsidRDefault="00EF3CA1" w:rsidP="00EF3CA1">
      <w:pPr>
        <w:jc w:val="both"/>
        <w:rPr>
          <w:rFonts w:ascii="Times New Roman" w:hAnsi="Times New Roman" w:cs="Times New Roman"/>
          <w:b/>
        </w:rPr>
      </w:pPr>
    </w:p>
    <w:p w14:paraId="47810916" w14:textId="77777777" w:rsidR="00CA421A" w:rsidRDefault="00CA421A" w:rsidP="00CA421A">
      <w:pPr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Specyfikacja techniczna – użytkowa oraz minimalne wyposażenie</w:t>
      </w:r>
    </w:p>
    <w:p w14:paraId="3C466BA8" w14:textId="77777777" w:rsidR="00CA421A" w:rsidRDefault="00CA421A" w:rsidP="00CA421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Marka……………………………………………………………………………………………</w:t>
      </w:r>
      <w:r w:rsidR="004A0670">
        <w:rPr>
          <w:rFonts w:ascii="Times New Roman" w:hAnsi="Times New Roman" w:cs="Times New Roman"/>
        </w:rPr>
        <w:t>………</w:t>
      </w:r>
    </w:p>
    <w:p w14:paraId="749CDDA0" w14:textId="77777777" w:rsidR="004A0670" w:rsidRDefault="004A0670" w:rsidP="00CA421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Typ/model……………………………………………………………………………………………….</w:t>
      </w:r>
    </w:p>
    <w:p w14:paraId="65D26096" w14:textId="77777777" w:rsidR="00EF3CA1" w:rsidRDefault="00EF3CA1" w:rsidP="00CA421A">
      <w:pPr>
        <w:jc w:val="both"/>
        <w:rPr>
          <w:rFonts w:ascii="Times New Roman" w:hAnsi="Times New Roman" w:cs="Times New Roman"/>
        </w:rPr>
      </w:pPr>
    </w:p>
    <w:p w14:paraId="34DA2BFE" w14:textId="52D04D82" w:rsidR="00765419" w:rsidRPr="00EF3CA1" w:rsidRDefault="00EF3CA1" w:rsidP="00EF3CA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="004A0670">
        <w:rPr>
          <w:rFonts w:ascii="Times New Roman" w:hAnsi="Times New Roman" w:cs="Times New Roman"/>
        </w:rPr>
        <w:t>tóry spełnia następujące parametry: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1"/>
        <w:gridCol w:w="501"/>
        <w:gridCol w:w="5049"/>
        <w:gridCol w:w="2971"/>
      </w:tblGrid>
      <w:tr w:rsidR="00EF3CA1" w:rsidRPr="00EF3CA1" w14:paraId="10CCA0D9" w14:textId="77777777" w:rsidTr="00EF3CA1">
        <w:tc>
          <w:tcPr>
            <w:tcW w:w="541" w:type="dxa"/>
            <w:vAlign w:val="center"/>
          </w:tcPr>
          <w:p w14:paraId="7E7D781F" w14:textId="270F5DBD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Lp.</w:t>
            </w:r>
          </w:p>
        </w:tc>
        <w:tc>
          <w:tcPr>
            <w:tcW w:w="501" w:type="dxa"/>
            <w:vAlign w:val="center"/>
          </w:tcPr>
          <w:p w14:paraId="2E762FE7" w14:textId="77777777" w:rsidR="00EF3CA1" w:rsidRPr="00EF3CA1" w:rsidRDefault="00EF3CA1" w:rsidP="00DE3EB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49" w:type="dxa"/>
            <w:vAlign w:val="center"/>
          </w:tcPr>
          <w:p w14:paraId="53118BD7" w14:textId="117AE139" w:rsidR="00EF3CA1" w:rsidRPr="00EF3CA1" w:rsidRDefault="00EF3CA1" w:rsidP="00EF3CA1">
            <w:pPr>
              <w:jc w:val="center"/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Parametry minimalne wymagane przez Zamawiającego</w:t>
            </w:r>
          </w:p>
        </w:tc>
        <w:tc>
          <w:tcPr>
            <w:tcW w:w="2971" w:type="dxa"/>
          </w:tcPr>
          <w:p w14:paraId="38480956" w14:textId="77777777" w:rsidR="00EF3CA1" w:rsidRPr="00EF3CA1" w:rsidRDefault="00EF3CA1" w:rsidP="00EF3C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Do wypełnienia przez Wykonawcę</w:t>
            </w:r>
          </w:p>
          <w:p w14:paraId="3E9B084D" w14:textId="77777777" w:rsidR="00EF3CA1" w:rsidRPr="00EF3CA1" w:rsidRDefault="00EF3CA1" w:rsidP="00EF3C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C9A4691" w14:textId="77777777" w:rsidR="00EF3CA1" w:rsidRPr="00EF3CA1" w:rsidRDefault="00EF3CA1" w:rsidP="00EF3CA1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EF3CA1">
              <w:rPr>
                <w:rFonts w:ascii="Times New Roman" w:hAnsi="Times New Roman" w:cs="Times New Roman"/>
                <w:u w:val="single"/>
              </w:rPr>
              <w:t xml:space="preserve">Wpisać </w:t>
            </w:r>
            <w:r w:rsidRPr="00EF3CA1">
              <w:rPr>
                <w:rFonts w:ascii="Times New Roman" w:hAnsi="Times New Roman" w:cs="Times New Roman"/>
                <w:b/>
                <w:bCs/>
                <w:u w:val="single"/>
              </w:rPr>
              <w:t>„tak”</w:t>
            </w:r>
            <w:r w:rsidRPr="00EF3CA1">
              <w:rPr>
                <w:rFonts w:ascii="Times New Roman" w:hAnsi="Times New Roman" w:cs="Times New Roman"/>
                <w:u w:val="single"/>
              </w:rPr>
              <w:t xml:space="preserve"> jeśli spełnia parametry minimalne wymagane przez Zamawiającego</w:t>
            </w:r>
          </w:p>
          <w:p w14:paraId="2592054A" w14:textId="77777777" w:rsidR="00EF3CA1" w:rsidRPr="00EF3CA1" w:rsidRDefault="00EF3CA1" w:rsidP="00EF3CA1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  <w:p w14:paraId="0AD7B879" w14:textId="6DE1AED6" w:rsidR="00EF3CA1" w:rsidRPr="00EF3CA1" w:rsidRDefault="00EF3CA1" w:rsidP="00EF3C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u w:val="single"/>
              </w:rPr>
              <w:t xml:space="preserve">Wpisać </w:t>
            </w:r>
            <w:r w:rsidRPr="00EF3CA1">
              <w:rPr>
                <w:rFonts w:ascii="Times New Roman" w:hAnsi="Times New Roman" w:cs="Times New Roman"/>
                <w:b/>
                <w:bCs/>
                <w:u w:val="single"/>
              </w:rPr>
              <w:t>„nie”</w:t>
            </w:r>
            <w:r w:rsidRPr="00EF3CA1">
              <w:rPr>
                <w:rFonts w:ascii="Times New Roman" w:hAnsi="Times New Roman" w:cs="Times New Roman"/>
                <w:u w:val="single"/>
              </w:rPr>
              <w:t xml:space="preserve"> jeśli nie spełnia parametrów minimalnych wymaganych przez zamawiającego</w:t>
            </w:r>
          </w:p>
        </w:tc>
      </w:tr>
      <w:tr w:rsidR="00EF3CA1" w:rsidRPr="00EF3CA1" w14:paraId="25083954" w14:textId="77777777" w:rsidTr="00EF3CA1">
        <w:tc>
          <w:tcPr>
            <w:tcW w:w="541" w:type="dxa"/>
          </w:tcPr>
          <w:p w14:paraId="154362BA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5550" w:type="dxa"/>
            <w:gridSpan w:val="2"/>
          </w:tcPr>
          <w:p w14:paraId="552F2E65" w14:textId="77777777" w:rsidR="00EF3CA1" w:rsidRPr="00EF3CA1" w:rsidRDefault="00EF3CA1" w:rsidP="00DE3EB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Rodzaj pojazdu</w:t>
            </w:r>
          </w:p>
        </w:tc>
        <w:tc>
          <w:tcPr>
            <w:tcW w:w="2971" w:type="dxa"/>
          </w:tcPr>
          <w:p w14:paraId="0E13B4B5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1ECFBC02" w14:textId="77777777" w:rsidTr="00EF3CA1">
        <w:tc>
          <w:tcPr>
            <w:tcW w:w="541" w:type="dxa"/>
          </w:tcPr>
          <w:p w14:paraId="478C207C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65C70E22" w14:textId="77777777" w:rsidR="00EF3CA1" w:rsidRPr="00EF3CA1" w:rsidRDefault="00EF3CA1" w:rsidP="00DE3EB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20762D6F" w14:textId="77777777" w:rsidR="00EF3CA1" w:rsidRPr="00EF3CA1" w:rsidRDefault="00EF3CA1" w:rsidP="00DE3EB2">
            <w:pPr>
              <w:jc w:val="both"/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fabrycznie nowy mikrobus,</w:t>
            </w:r>
          </w:p>
        </w:tc>
        <w:tc>
          <w:tcPr>
            <w:tcW w:w="2971" w:type="dxa"/>
          </w:tcPr>
          <w:p w14:paraId="70B9B132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28565DF3" w14:textId="77777777" w:rsidTr="00EF3CA1">
        <w:tc>
          <w:tcPr>
            <w:tcW w:w="541" w:type="dxa"/>
          </w:tcPr>
          <w:p w14:paraId="226C617C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32E493D6" w14:textId="77777777" w:rsidR="00EF3CA1" w:rsidRPr="00EF3CA1" w:rsidRDefault="00EF3CA1" w:rsidP="00DE3EB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06083EA7" w14:textId="77777777" w:rsidR="00EF3CA1" w:rsidRPr="00EF3CA1" w:rsidRDefault="00EF3CA1" w:rsidP="00DE3EB2">
            <w:pPr>
              <w:jc w:val="both"/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rok produkcji nie starszy niż 2025/2026,</w:t>
            </w:r>
          </w:p>
        </w:tc>
        <w:tc>
          <w:tcPr>
            <w:tcW w:w="2971" w:type="dxa"/>
          </w:tcPr>
          <w:p w14:paraId="05585235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2F3AA5E9" w14:textId="77777777" w:rsidTr="00EF3CA1">
        <w:tc>
          <w:tcPr>
            <w:tcW w:w="541" w:type="dxa"/>
          </w:tcPr>
          <w:p w14:paraId="145EEA94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1859E531" w14:textId="77777777" w:rsidR="00EF3CA1" w:rsidRPr="00EF3CA1" w:rsidRDefault="00EF3CA1" w:rsidP="00DE3EB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4BBA4FD5" w14:textId="77777777" w:rsidR="00EF3CA1" w:rsidRPr="00EF3CA1" w:rsidRDefault="00EF3CA1" w:rsidP="00DE3EB2">
            <w:pPr>
              <w:jc w:val="both"/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dopuszczalna masa całkowita do 3 500 kg,</w:t>
            </w:r>
          </w:p>
          <w:p w14:paraId="45957FB6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</w:rPr>
              <w:t>możliwość prowadzenia pojazdu przez kierowcę posiadającego prawo jazdy kategorii B.</w:t>
            </w:r>
          </w:p>
        </w:tc>
        <w:tc>
          <w:tcPr>
            <w:tcW w:w="2971" w:type="dxa"/>
          </w:tcPr>
          <w:p w14:paraId="13514116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124F3509" w14:textId="77777777" w:rsidTr="00EF3CA1">
        <w:tc>
          <w:tcPr>
            <w:tcW w:w="541" w:type="dxa"/>
          </w:tcPr>
          <w:p w14:paraId="77FBA8F8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5550" w:type="dxa"/>
            <w:gridSpan w:val="2"/>
          </w:tcPr>
          <w:p w14:paraId="0C8E1D52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 xml:space="preserve">Liczba miejsc - </w:t>
            </w:r>
            <w:r w:rsidRPr="00EF3CA1">
              <w:rPr>
                <w:rFonts w:ascii="Times New Roman" w:hAnsi="Times New Roman" w:cs="Times New Roman"/>
              </w:rPr>
              <w:t>9 miejsc siedzących łącznie z kierowcą, możliwość szybkiej konwersji wnętrza umożliwiającej przewóz co najmniej jednej osoby na wózku inwalidzkim bez konieczności wykonywania przeróbek konstrukcyjnych.</w:t>
            </w:r>
          </w:p>
        </w:tc>
        <w:tc>
          <w:tcPr>
            <w:tcW w:w="2971" w:type="dxa"/>
          </w:tcPr>
          <w:p w14:paraId="43078391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49C3C953" w14:textId="77777777" w:rsidTr="00EF3CA1">
        <w:tc>
          <w:tcPr>
            <w:tcW w:w="541" w:type="dxa"/>
          </w:tcPr>
          <w:p w14:paraId="03B24834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550" w:type="dxa"/>
            <w:gridSpan w:val="2"/>
          </w:tcPr>
          <w:p w14:paraId="6988B3A0" w14:textId="77777777" w:rsidR="00EF3CA1" w:rsidRPr="00EF3CA1" w:rsidRDefault="00EF3CA1" w:rsidP="00DE3EB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Napęd</w:t>
            </w:r>
          </w:p>
        </w:tc>
        <w:tc>
          <w:tcPr>
            <w:tcW w:w="2971" w:type="dxa"/>
          </w:tcPr>
          <w:p w14:paraId="3C5FFEEE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505364A8" w14:textId="77777777" w:rsidTr="00EF3CA1">
        <w:tc>
          <w:tcPr>
            <w:tcW w:w="541" w:type="dxa"/>
          </w:tcPr>
          <w:p w14:paraId="770F5F53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23C8DBC1" w14:textId="77777777" w:rsidR="00EF3CA1" w:rsidRPr="00EF3CA1" w:rsidRDefault="00EF3CA1" w:rsidP="00DE3EB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6BA34477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silnik wysokoprężny lub benzynowy o mocy minimum 100 kW,</w:t>
            </w:r>
          </w:p>
        </w:tc>
        <w:tc>
          <w:tcPr>
            <w:tcW w:w="2971" w:type="dxa"/>
          </w:tcPr>
          <w:p w14:paraId="718682C3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39823385" w14:textId="77777777" w:rsidTr="00EF3CA1">
        <w:tc>
          <w:tcPr>
            <w:tcW w:w="541" w:type="dxa"/>
          </w:tcPr>
          <w:p w14:paraId="2A495793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5AB1745F" w14:textId="77777777" w:rsidR="00EF3CA1" w:rsidRPr="00EF3CA1" w:rsidRDefault="00EF3CA1" w:rsidP="00DE3EB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64CA55C6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</w:rPr>
              <w:t>norma emisji spalin minimum Euro 6.</w:t>
            </w:r>
          </w:p>
        </w:tc>
        <w:tc>
          <w:tcPr>
            <w:tcW w:w="2971" w:type="dxa"/>
          </w:tcPr>
          <w:p w14:paraId="41497109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53689391" w14:textId="77777777" w:rsidTr="00EF3CA1">
        <w:tc>
          <w:tcPr>
            <w:tcW w:w="541" w:type="dxa"/>
          </w:tcPr>
          <w:p w14:paraId="52FF5992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5550" w:type="dxa"/>
            <w:gridSpan w:val="2"/>
          </w:tcPr>
          <w:p w14:paraId="291C113B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Przestrzeń pasażerska</w:t>
            </w:r>
          </w:p>
        </w:tc>
        <w:tc>
          <w:tcPr>
            <w:tcW w:w="2971" w:type="dxa"/>
          </w:tcPr>
          <w:p w14:paraId="34CDBA15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11075C3E" w14:textId="77777777" w:rsidTr="00EF3CA1">
        <w:tc>
          <w:tcPr>
            <w:tcW w:w="541" w:type="dxa"/>
          </w:tcPr>
          <w:p w14:paraId="6DF1F6A4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768FF107" w14:textId="77777777" w:rsidR="00EF3CA1" w:rsidRPr="00EF3CA1" w:rsidRDefault="00EF3CA1" w:rsidP="00DE3EB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0B1E98B3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wysokość przestrzeni pasażerskiej umożliwiająca bezpieczny przewóz osoby na standardowym wózku inwalidzkim zgodnie z homologacją producenta zabudowy,</w:t>
            </w:r>
          </w:p>
        </w:tc>
        <w:tc>
          <w:tcPr>
            <w:tcW w:w="2971" w:type="dxa"/>
          </w:tcPr>
          <w:p w14:paraId="2FD4C7F2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0B9E064F" w14:textId="77777777" w:rsidTr="00EF3CA1">
        <w:tc>
          <w:tcPr>
            <w:tcW w:w="541" w:type="dxa"/>
          </w:tcPr>
          <w:p w14:paraId="626A7B61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2A0C35AB" w14:textId="77777777" w:rsidR="00EF3CA1" w:rsidRPr="00EF3CA1" w:rsidRDefault="00EF3CA1" w:rsidP="00DE3EB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3173BD82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</w:rPr>
              <w:t>odpowiednia przestrzeń manewrowa umożliwiająca bezpieczne wprowadzenie i zamocowanie wózka.</w:t>
            </w:r>
          </w:p>
        </w:tc>
        <w:tc>
          <w:tcPr>
            <w:tcW w:w="2971" w:type="dxa"/>
          </w:tcPr>
          <w:p w14:paraId="4039FCA4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0A97AF86" w14:textId="77777777" w:rsidTr="00EF3CA1">
        <w:tc>
          <w:tcPr>
            <w:tcW w:w="541" w:type="dxa"/>
          </w:tcPr>
          <w:p w14:paraId="4864B94C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5550" w:type="dxa"/>
            <w:gridSpan w:val="2"/>
          </w:tcPr>
          <w:p w14:paraId="5B258614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Wyposażenie specjalistyczne</w:t>
            </w:r>
            <w:r w:rsidRPr="00EF3CA1">
              <w:rPr>
                <w:rFonts w:ascii="Times New Roman" w:hAnsi="Times New Roman" w:cs="Times New Roman"/>
              </w:rPr>
              <w:t xml:space="preserve"> - pojazd musi być wyposażony w:</w:t>
            </w:r>
          </w:p>
        </w:tc>
        <w:tc>
          <w:tcPr>
            <w:tcW w:w="2971" w:type="dxa"/>
          </w:tcPr>
          <w:p w14:paraId="49959591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5ADDBF85" w14:textId="77777777" w:rsidTr="00EF3CA1">
        <w:tc>
          <w:tcPr>
            <w:tcW w:w="541" w:type="dxa"/>
          </w:tcPr>
          <w:p w14:paraId="783564F8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336F6E43" w14:textId="77777777" w:rsidR="00EF3CA1" w:rsidRPr="00EF3CA1" w:rsidRDefault="00EF3CA1" w:rsidP="00DE3EB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49" w:type="dxa"/>
          </w:tcPr>
          <w:p w14:paraId="54E5D708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 xml:space="preserve">System załadunku: </w:t>
            </w:r>
          </w:p>
          <w:p w14:paraId="10772DD1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lastRenderedPageBreak/>
              <w:t>platformę hydrauliczną lub elektrohydrauliczną</w:t>
            </w:r>
            <w:r w:rsidRPr="00EF3CA1">
              <w:rPr>
                <w:rFonts w:ascii="Times New Roman" w:hAnsi="Times New Roman" w:cs="Times New Roman"/>
              </w:rPr>
              <w:t xml:space="preserve"> montowaną z tyłu pojazdu o udźwigu minimum 350 kg </w:t>
            </w:r>
          </w:p>
          <w:p w14:paraId="47257195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 xml:space="preserve">lub </w:t>
            </w:r>
            <w:r w:rsidRPr="00EF3CA1">
              <w:rPr>
                <w:rFonts w:ascii="Times New Roman" w:hAnsi="Times New Roman" w:cs="Times New Roman"/>
                <w:b/>
                <w:bCs/>
              </w:rPr>
              <w:t>system ramp najazdowych</w:t>
            </w:r>
            <w:r w:rsidRPr="00EF3CA1">
              <w:rPr>
                <w:rFonts w:ascii="Times New Roman" w:hAnsi="Times New Roman" w:cs="Times New Roman"/>
              </w:rPr>
              <w:t xml:space="preserve"> umożliwiających bezpieczny wjazd osoby na wózku.</w:t>
            </w:r>
          </w:p>
          <w:p w14:paraId="028345FD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</w:rPr>
              <w:t>Platforma lub rampa muszą posiadać wymagane certyfikaty dopuszczające do użytkowania.</w:t>
            </w:r>
          </w:p>
        </w:tc>
        <w:tc>
          <w:tcPr>
            <w:tcW w:w="2971" w:type="dxa"/>
          </w:tcPr>
          <w:p w14:paraId="01209AC2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09DC8D49" w14:textId="77777777" w:rsidTr="00EF3CA1">
        <w:tc>
          <w:tcPr>
            <w:tcW w:w="541" w:type="dxa"/>
          </w:tcPr>
          <w:p w14:paraId="08094740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5550" w:type="dxa"/>
            <w:gridSpan w:val="2"/>
          </w:tcPr>
          <w:p w14:paraId="66FF253C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Mocowanie wózka</w:t>
            </w:r>
            <w:r w:rsidRPr="00EF3CA1">
              <w:rPr>
                <w:rFonts w:ascii="Times New Roman" w:hAnsi="Times New Roman" w:cs="Times New Roman"/>
              </w:rPr>
              <w:t xml:space="preserve"> - system mocowania powinien obejmować:</w:t>
            </w:r>
          </w:p>
        </w:tc>
        <w:tc>
          <w:tcPr>
            <w:tcW w:w="2971" w:type="dxa"/>
          </w:tcPr>
          <w:p w14:paraId="65445778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39CB0287" w14:textId="77777777" w:rsidTr="00EF3CA1">
        <w:tc>
          <w:tcPr>
            <w:tcW w:w="541" w:type="dxa"/>
          </w:tcPr>
          <w:p w14:paraId="6D24D234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38A106EF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1493C3FC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szyny montażowe w podłodze,</w:t>
            </w:r>
          </w:p>
        </w:tc>
        <w:tc>
          <w:tcPr>
            <w:tcW w:w="2971" w:type="dxa"/>
          </w:tcPr>
          <w:p w14:paraId="03D26721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4C06FA93" w14:textId="77777777" w:rsidTr="00EF3CA1">
        <w:tc>
          <w:tcPr>
            <w:tcW w:w="541" w:type="dxa"/>
          </w:tcPr>
          <w:p w14:paraId="3C2CCEF5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1E0C65A5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5CA44035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czteropunktowy system mocowania wózka zgodny z normą ISO 10542,</w:t>
            </w:r>
          </w:p>
        </w:tc>
        <w:tc>
          <w:tcPr>
            <w:tcW w:w="2971" w:type="dxa"/>
          </w:tcPr>
          <w:p w14:paraId="24402638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2DE76C7F" w14:textId="77777777" w:rsidTr="00EF3CA1">
        <w:tc>
          <w:tcPr>
            <w:tcW w:w="541" w:type="dxa"/>
          </w:tcPr>
          <w:p w14:paraId="42C7B723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02C99C79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0B8490DF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trzypunktowy pas bezpieczeństwa dla osoby przewożonej na wózku inwalidzkim,</w:t>
            </w:r>
          </w:p>
        </w:tc>
        <w:tc>
          <w:tcPr>
            <w:tcW w:w="2971" w:type="dxa"/>
          </w:tcPr>
          <w:p w14:paraId="77B6765B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29380490" w14:textId="77777777" w:rsidTr="00EF3CA1">
        <w:tc>
          <w:tcPr>
            <w:tcW w:w="541" w:type="dxa"/>
          </w:tcPr>
          <w:p w14:paraId="223A20FA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2B0FCC52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181E33CB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możliwość regulacji punktów mocowania odpowiednio do różnych typów wózków.</w:t>
            </w:r>
          </w:p>
        </w:tc>
        <w:tc>
          <w:tcPr>
            <w:tcW w:w="2971" w:type="dxa"/>
          </w:tcPr>
          <w:p w14:paraId="59B5A998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7E50768F" w14:textId="77777777" w:rsidTr="00EF3CA1">
        <w:tc>
          <w:tcPr>
            <w:tcW w:w="541" w:type="dxa"/>
          </w:tcPr>
          <w:p w14:paraId="6513C1B5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5550" w:type="dxa"/>
            <w:gridSpan w:val="2"/>
          </w:tcPr>
          <w:p w14:paraId="41FB1BD7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Podłoga</w:t>
            </w:r>
            <w:r w:rsidRPr="00EF3CA1">
              <w:rPr>
                <w:rFonts w:ascii="Times New Roman" w:hAnsi="Times New Roman" w:cs="Times New Roman"/>
              </w:rPr>
              <w:t xml:space="preserve"> - przestrzeń pasażerska musi posiadać:</w:t>
            </w:r>
          </w:p>
        </w:tc>
        <w:tc>
          <w:tcPr>
            <w:tcW w:w="2971" w:type="dxa"/>
          </w:tcPr>
          <w:p w14:paraId="5967CDD6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5EAA42C9" w14:textId="77777777" w:rsidTr="00EF3CA1">
        <w:tc>
          <w:tcPr>
            <w:tcW w:w="541" w:type="dxa"/>
          </w:tcPr>
          <w:p w14:paraId="6FE15AC3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3363CCC6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16B38AFE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powierzchnię antypoślizgową zapewniającą bezpieczne przemieszczanie się osób podczas wsiadania i wysiadania,</w:t>
            </w:r>
          </w:p>
        </w:tc>
        <w:tc>
          <w:tcPr>
            <w:tcW w:w="2971" w:type="dxa"/>
          </w:tcPr>
          <w:p w14:paraId="00E7FB8F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6B16D3F7" w14:textId="77777777" w:rsidTr="00EF3CA1">
        <w:tc>
          <w:tcPr>
            <w:tcW w:w="541" w:type="dxa"/>
          </w:tcPr>
          <w:p w14:paraId="44D10ECF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2331EED2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4DA3BD0A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wykończenie umożliwiające łatwe utrzymanie czystości.</w:t>
            </w:r>
          </w:p>
        </w:tc>
        <w:tc>
          <w:tcPr>
            <w:tcW w:w="2971" w:type="dxa"/>
          </w:tcPr>
          <w:p w14:paraId="1D97FECE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3791CE7F" w14:textId="77777777" w:rsidTr="00EF3CA1">
        <w:tc>
          <w:tcPr>
            <w:tcW w:w="541" w:type="dxa"/>
          </w:tcPr>
          <w:p w14:paraId="65CE8E3C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40337607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1143C968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trwałą, łatwo zmywalną oraz odporną na ścieranie podłogę,</w:t>
            </w:r>
          </w:p>
        </w:tc>
        <w:tc>
          <w:tcPr>
            <w:tcW w:w="2971" w:type="dxa"/>
          </w:tcPr>
          <w:p w14:paraId="70924C9B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405EDFE8" w14:textId="77777777" w:rsidTr="00EF3CA1">
        <w:tc>
          <w:tcPr>
            <w:tcW w:w="541" w:type="dxa"/>
          </w:tcPr>
          <w:p w14:paraId="6FAB9F19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5550" w:type="dxa"/>
            <w:gridSpan w:val="2"/>
          </w:tcPr>
          <w:p w14:paraId="26036E6E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Dostępność</w:t>
            </w:r>
          </w:p>
        </w:tc>
        <w:tc>
          <w:tcPr>
            <w:tcW w:w="2971" w:type="dxa"/>
          </w:tcPr>
          <w:p w14:paraId="6CB03E9C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331FA9D3" w14:textId="77777777" w:rsidTr="00EF3CA1">
        <w:tc>
          <w:tcPr>
            <w:tcW w:w="541" w:type="dxa"/>
          </w:tcPr>
          <w:p w14:paraId="12C09D3A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025C7AAA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30DA6EE7" w14:textId="10A5D601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prawe drzwi przesuwne</w:t>
            </w:r>
            <w:r w:rsidR="00440937">
              <w:rPr>
                <w:rFonts w:ascii="Times New Roman" w:hAnsi="Times New Roman" w:cs="Times New Roman"/>
              </w:rPr>
              <w:t xml:space="preserve"> lub prawe i lewe drzwi przesuwne</w:t>
            </w:r>
          </w:p>
        </w:tc>
        <w:tc>
          <w:tcPr>
            <w:tcW w:w="2971" w:type="dxa"/>
          </w:tcPr>
          <w:p w14:paraId="46DD4EAA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6A691C5E" w14:textId="77777777" w:rsidTr="00EF3CA1">
        <w:tc>
          <w:tcPr>
            <w:tcW w:w="541" w:type="dxa"/>
          </w:tcPr>
          <w:p w14:paraId="60C2C3DD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2AE0E8AD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114B0433" w14:textId="6C959A72" w:rsidR="00EF3CA1" w:rsidRPr="00EF3CA1" w:rsidRDefault="00CA1939" w:rsidP="00EF3CA1">
            <w:pPr>
              <w:rPr>
                <w:rFonts w:ascii="Times New Roman" w:hAnsi="Times New Roman" w:cs="Times New Roman"/>
              </w:rPr>
            </w:pPr>
            <w:r w:rsidRPr="00CA1939">
              <w:rPr>
                <w:rFonts w:ascii="Times New Roman" w:hAnsi="Times New Roman" w:cs="Times New Roman"/>
              </w:rPr>
              <w:t>tylną klapę lub drzwi umożliwiające korzystanie z platformy lub systemu ramp najazdowych.</w:t>
            </w:r>
            <w:r w:rsidR="00EF3CA1" w:rsidRPr="00EF3CA1"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2971" w:type="dxa"/>
          </w:tcPr>
          <w:p w14:paraId="05ECD9B8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6A13E059" w14:textId="77777777" w:rsidTr="00EF3CA1">
        <w:tc>
          <w:tcPr>
            <w:tcW w:w="541" w:type="dxa"/>
          </w:tcPr>
          <w:p w14:paraId="5D7228A6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7F8E54B9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49" w:type="dxa"/>
          </w:tcPr>
          <w:p w14:paraId="1255370B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dodatkowy stopień wejściowy (mechaniczny lub elektryczny),</w:t>
            </w:r>
          </w:p>
        </w:tc>
        <w:tc>
          <w:tcPr>
            <w:tcW w:w="2971" w:type="dxa"/>
          </w:tcPr>
          <w:p w14:paraId="6A2D61F5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385993BC" w14:textId="77777777" w:rsidTr="00EF3CA1">
        <w:tc>
          <w:tcPr>
            <w:tcW w:w="541" w:type="dxa"/>
          </w:tcPr>
          <w:p w14:paraId="1792A933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7071CE75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49" w:type="dxa"/>
          </w:tcPr>
          <w:p w14:paraId="590A62E7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poręcze i uchwyty ułatwiające wsiadanie i wysiadanie osobom o ograniczonej sprawności ruchowej,</w:t>
            </w:r>
          </w:p>
        </w:tc>
        <w:tc>
          <w:tcPr>
            <w:tcW w:w="2971" w:type="dxa"/>
          </w:tcPr>
          <w:p w14:paraId="7E811041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26480FD7" w14:textId="77777777" w:rsidTr="00EF3CA1">
        <w:tc>
          <w:tcPr>
            <w:tcW w:w="541" w:type="dxa"/>
          </w:tcPr>
          <w:p w14:paraId="5F857287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1D87A014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49" w:type="dxa"/>
          </w:tcPr>
          <w:p w14:paraId="7714DC7B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odpowiednie oświetlenie przestrzeni wejściowej oraz miejsca załadunku.</w:t>
            </w:r>
          </w:p>
        </w:tc>
        <w:tc>
          <w:tcPr>
            <w:tcW w:w="2971" w:type="dxa"/>
          </w:tcPr>
          <w:p w14:paraId="765B43E1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20A1E116" w14:textId="77777777" w:rsidTr="00EF3CA1">
        <w:tc>
          <w:tcPr>
            <w:tcW w:w="541" w:type="dxa"/>
          </w:tcPr>
          <w:p w14:paraId="359483BF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5550" w:type="dxa"/>
            <w:gridSpan w:val="2"/>
          </w:tcPr>
          <w:p w14:paraId="1D8F0BA8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Wyposażenie z zakresu bezpieczeństwa</w:t>
            </w:r>
            <w:r w:rsidRPr="00EF3CA1">
              <w:rPr>
                <w:rFonts w:ascii="Times New Roman" w:hAnsi="Times New Roman" w:cs="Times New Roman"/>
              </w:rPr>
              <w:t xml:space="preserve"> - pojazd powinien być wyposażony co najmniej w:</w:t>
            </w:r>
          </w:p>
        </w:tc>
        <w:tc>
          <w:tcPr>
            <w:tcW w:w="2971" w:type="dxa"/>
          </w:tcPr>
          <w:p w14:paraId="13BEFAA2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4D7F07A3" w14:textId="77777777" w:rsidTr="00EF3CA1">
        <w:tc>
          <w:tcPr>
            <w:tcW w:w="541" w:type="dxa"/>
          </w:tcPr>
          <w:p w14:paraId="7D44C05C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5194928A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4BC6A18E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ABS,</w:t>
            </w:r>
          </w:p>
        </w:tc>
        <w:tc>
          <w:tcPr>
            <w:tcW w:w="2971" w:type="dxa"/>
          </w:tcPr>
          <w:p w14:paraId="1E30B43B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32827DD7" w14:textId="77777777" w:rsidTr="00EF3CA1">
        <w:tc>
          <w:tcPr>
            <w:tcW w:w="541" w:type="dxa"/>
          </w:tcPr>
          <w:p w14:paraId="1D54C7A4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587BA6BC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1AB85111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ESP,</w:t>
            </w:r>
          </w:p>
        </w:tc>
        <w:tc>
          <w:tcPr>
            <w:tcW w:w="2971" w:type="dxa"/>
          </w:tcPr>
          <w:p w14:paraId="2C0AB9B1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14032F6F" w14:textId="77777777" w:rsidTr="00EF3CA1">
        <w:tc>
          <w:tcPr>
            <w:tcW w:w="541" w:type="dxa"/>
          </w:tcPr>
          <w:p w14:paraId="53225FF8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68C89624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7234D63D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ASR lub system o równoważnym działaniu,</w:t>
            </w:r>
          </w:p>
        </w:tc>
        <w:tc>
          <w:tcPr>
            <w:tcW w:w="2971" w:type="dxa"/>
          </w:tcPr>
          <w:p w14:paraId="700BE954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38663902" w14:textId="77777777" w:rsidTr="00EF3CA1">
        <w:tc>
          <w:tcPr>
            <w:tcW w:w="541" w:type="dxa"/>
          </w:tcPr>
          <w:p w14:paraId="593F68CC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70A45224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6AF02ED4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system wspomagania ruszania pod górę,</w:t>
            </w:r>
          </w:p>
        </w:tc>
        <w:tc>
          <w:tcPr>
            <w:tcW w:w="2971" w:type="dxa"/>
          </w:tcPr>
          <w:p w14:paraId="1B416FAE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6B583BD6" w14:textId="77777777" w:rsidTr="00EF3CA1">
        <w:tc>
          <w:tcPr>
            <w:tcW w:w="541" w:type="dxa"/>
          </w:tcPr>
          <w:p w14:paraId="44A5D08D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283E8E5C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02E830CC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kamerę cofania,</w:t>
            </w:r>
          </w:p>
        </w:tc>
        <w:tc>
          <w:tcPr>
            <w:tcW w:w="2971" w:type="dxa"/>
          </w:tcPr>
          <w:p w14:paraId="20A4BFA1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74B81F47" w14:textId="77777777" w:rsidTr="00EF3CA1">
        <w:tc>
          <w:tcPr>
            <w:tcW w:w="541" w:type="dxa"/>
          </w:tcPr>
          <w:p w14:paraId="32FC6200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17486B26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50435FC7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tylne czujniki parkowania,</w:t>
            </w:r>
          </w:p>
        </w:tc>
        <w:tc>
          <w:tcPr>
            <w:tcW w:w="2971" w:type="dxa"/>
          </w:tcPr>
          <w:p w14:paraId="43BE405E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7C4C364A" w14:textId="77777777" w:rsidTr="00EF3CA1">
        <w:tc>
          <w:tcPr>
            <w:tcW w:w="541" w:type="dxa"/>
          </w:tcPr>
          <w:p w14:paraId="5694CB6C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254CC5FA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0D53D633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poduszki powietrzne kierowcy i pasażera,</w:t>
            </w:r>
          </w:p>
        </w:tc>
        <w:tc>
          <w:tcPr>
            <w:tcW w:w="2971" w:type="dxa"/>
          </w:tcPr>
          <w:p w14:paraId="644D15DA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60E2CE3C" w14:textId="77777777" w:rsidTr="00EF3CA1">
        <w:tc>
          <w:tcPr>
            <w:tcW w:w="541" w:type="dxa"/>
          </w:tcPr>
          <w:p w14:paraId="12CBBCE1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2D19D14A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527EDDA5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gaśnicę,</w:t>
            </w:r>
          </w:p>
        </w:tc>
        <w:tc>
          <w:tcPr>
            <w:tcW w:w="2971" w:type="dxa"/>
          </w:tcPr>
          <w:p w14:paraId="6809F402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53C19B70" w14:textId="77777777" w:rsidTr="00EF3CA1">
        <w:tc>
          <w:tcPr>
            <w:tcW w:w="541" w:type="dxa"/>
          </w:tcPr>
          <w:p w14:paraId="780EC802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6A1BEA5D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4BFAD284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apteczkę,</w:t>
            </w:r>
          </w:p>
        </w:tc>
        <w:tc>
          <w:tcPr>
            <w:tcW w:w="2971" w:type="dxa"/>
          </w:tcPr>
          <w:p w14:paraId="706AFEE5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6A9C3DD3" w14:textId="77777777" w:rsidTr="00EF3CA1">
        <w:tc>
          <w:tcPr>
            <w:tcW w:w="541" w:type="dxa"/>
          </w:tcPr>
          <w:p w14:paraId="45750874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35D23224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5BDA6D69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trójkąt ostrzegawczy.</w:t>
            </w:r>
          </w:p>
        </w:tc>
        <w:tc>
          <w:tcPr>
            <w:tcW w:w="2971" w:type="dxa"/>
          </w:tcPr>
          <w:p w14:paraId="65A44948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385A4077" w14:textId="77777777" w:rsidTr="00EF3CA1">
        <w:tc>
          <w:tcPr>
            <w:tcW w:w="541" w:type="dxa"/>
          </w:tcPr>
          <w:p w14:paraId="06FCAC5C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5550" w:type="dxa"/>
            <w:gridSpan w:val="2"/>
          </w:tcPr>
          <w:p w14:paraId="266CFDB2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Wyposażenie podnoszące komfort użytkowania</w:t>
            </w:r>
            <w:r w:rsidRPr="00EF3CA1">
              <w:rPr>
                <w:rFonts w:ascii="Times New Roman" w:hAnsi="Times New Roman" w:cs="Times New Roman"/>
              </w:rPr>
              <w:t xml:space="preserve"> - pojazd powinien posiadać:</w:t>
            </w:r>
          </w:p>
        </w:tc>
        <w:tc>
          <w:tcPr>
            <w:tcW w:w="2971" w:type="dxa"/>
          </w:tcPr>
          <w:p w14:paraId="3E4D58F3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1CE1373F" w14:textId="77777777" w:rsidTr="00EF3CA1">
        <w:tc>
          <w:tcPr>
            <w:tcW w:w="541" w:type="dxa"/>
          </w:tcPr>
          <w:p w14:paraId="7967D511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1F65E417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22EC0406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klimatyzację obejmującą przestrzeń kierowcy oraz przedział pasażerski,</w:t>
            </w:r>
          </w:p>
        </w:tc>
        <w:tc>
          <w:tcPr>
            <w:tcW w:w="2971" w:type="dxa"/>
          </w:tcPr>
          <w:p w14:paraId="53632076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7138446B" w14:textId="77777777" w:rsidTr="00EF3CA1">
        <w:tc>
          <w:tcPr>
            <w:tcW w:w="541" w:type="dxa"/>
          </w:tcPr>
          <w:p w14:paraId="07112057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371262C7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57643679" w14:textId="0CF683BF" w:rsidR="00EF3CA1" w:rsidRPr="00EF3CA1" w:rsidRDefault="00CA1939" w:rsidP="00EF3CA1">
            <w:pPr>
              <w:rPr>
                <w:rFonts w:ascii="Times New Roman" w:hAnsi="Times New Roman" w:cs="Times New Roman"/>
              </w:rPr>
            </w:pPr>
            <w:r w:rsidRPr="00AC42D8">
              <w:rPr>
                <w:rFonts w:ascii="Times New Roman" w:hAnsi="Times New Roman" w:cs="Times New Roman"/>
              </w:rPr>
              <w:t>niezależne ogrzewanie postojowe przestrzeni pasażerskiej działające niezależnie od pracy silnika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F3CA1">
              <w:rPr>
                <w:rFonts w:ascii="Times New Roman" w:hAnsi="Times New Roman" w:cs="Times New Roman"/>
              </w:rPr>
              <w:lastRenderedPageBreak/>
              <w:t>zapewniające komfort podróży osób przewożonych również w okresie zimowym,</w:t>
            </w:r>
          </w:p>
        </w:tc>
        <w:tc>
          <w:tcPr>
            <w:tcW w:w="2971" w:type="dxa"/>
          </w:tcPr>
          <w:p w14:paraId="3A8A930E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35544F36" w14:textId="77777777" w:rsidTr="00EF3CA1">
        <w:tc>
          <w:tcPr>
            <w:tcW w:w="541" w:type="dxa"/>
          </w:tcPr>
          <w:p w14:paraId="16A5AFE4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6D596A68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1A541AE9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radio z Bluetooth,</w:t>
            </w:r>
          </w:p>
        </w:tc>
        <w:tc>
          <w:tcPr>
            <w:tcW w:w="2971" w:type="dxa"/>
          </w:tcPr>
          <w:p w14:paraId="27990B54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35C9C163" w14:textId="77777777" w:rsidTr="00EF3CA1">
        <w:tc>
          <w:tcPr>
            <w:tcW w:w="541" w:type="dxa"/>
          </w:tcPr>
          <w:p w14:paraId="7E6F9F35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1B3BB73B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5CF11964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zestaw głośnomówiący,</w:t>
            </w:r>
          </w:p>
        </w:tc>
        <w:tc>
          <w:tcPr>
            <w:tcW w:w="2971" w:type="dxa"/>
          </w:tcPr>
          <w:p w14:paraId="2867EBB2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5BF43086" w14:textId="77777777" w:rsidTr="00EF3CA1">
        <w:tc>
          <w:tcPr>
            <w:tcW w:w="541" w:type="dxa"/>
          </w:tcPr>
          <w:p w14:paraId="180CD5DF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3F759CDC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1E0F7D63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tempomat,</w:t>
            </w:r>
          </w:p>
        </w:tc>
        <w:tc>
          <w:tcPr>
            <w:tcW w:w="2971" w:type="dxa"/>
          </w:tcPr>
          <w:p w14:paraId="534A1428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3E364AC9" w14:textId="77777777" w:rsidTr="00EF3CA1">
        <w:tc>
          <w:tcPr>
            <w:tcW w:w="541" w:type="dxa"/>
          </w:tcPr>
          <w:p w14:paraId="41F67765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274F3B0E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25994800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wielofunkcyjną kierownicę,</w:t>
            </w:r>
          </w:p>
        </w:tc>
        <w:tc>
          <w:tcPr>
            <w:tcW w:w="2971" w:type="dxa"/>
          </w:tcPr>
          <w:p w14:paraId="046BFF85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3D0DA174" w14:textId="77777777" w:rsidTr="00EF3CA1">
        <w:tc>
          <w:tcPr>
            <w:tcW w:w="541" w:type="dxa"/>
          </w:tcPr>
          <w:p w14:paraId="43DFE712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7FB08683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32253BCA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elektrycznie sterowane szyby przednie,</w:t>
            </w:r>
          </w:p>
        </w:tc>
        <w:tc>
          <w:tcPr>
            <w:tcW w:w="2971" w:type="dxa"/>
          </w:tcPr>
          <w:p w14:paraId="597372F2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19C603BE" w14:textId="77777777" w:rsidTr="00EF3CA1">
        <w:tc>
          <w:tcPr>
            <w:tcW w:w="541" w:type="dxa"/>
          </w:tcPr>
          <w:p w14:paraId="4EF7BC6D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110480E9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74D21FEA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elektrycznie regulowane oraz podgrzewane lusterka zewnętrzne,</w:t>
            </w:r>
          </w:p>
        </w:tc>
        <w:tc>
          <w:tcPr>
            <w:tcW w:w="2971" w:type="dxa"/>
          </w:tcPr>
          <w:p w14:paraId="3C1F59D5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673CF2FD" w14:textId="77777777" w:rsidTr="00EF3CA1">
        <w:tc>
          <w:tcPr>
            <w:tcW w:w="541" w:type="dxa"/>
          </w:tcPr>
          <w:p w14:paraId="5C8A4ED0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40FE63A5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7A4181DC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oświetlenie LED przedziału pasażerskiego,</w:t>
            </w:r>
          </w:p>
        </w:tc>
        <w:tc>
          <w:tcPr>
            <w:tcW w:w="2971" w:type="dxa"/>
          </w:tcPr>
          <w:p w14:paraId="3E1FDBB8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6B4128DE" w14:textId="77777777" w:rsidTr="00EF3CA1">
        <w:tc>
          <w:tcPr>
            <w:tcW w:w="541" w:type="dxa"/>
          </w:tcPr>
          <w:p w14:paraId="2842C940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252F60F6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25A78680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komplet opon letnich,</w:t>
            </w:r>
          </w:p>
        </w:tc>
        <w:tc>
          <w:tcPr>
            <w:tcW w:w="2971" w:type="dxa"/>
          </w:tcPr>
          <w:p w14:paraId="26DF9AC4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607D9E2D" w14:textId="77777777" w:rsidTr="00EF3CA1">
        <w:tc>
          <w:tcPr>
            <w:tcW w:w="541" w:type="dxa"/>
          </w:tcPr>
          <w:p w14:paraId="3DC9BA6B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7F0178C1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768274CD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komplet opon zimowych,</w:t>
            </w:r>
          </w:p>
        </w:tc>
        <w:tc>
          <w:tcPr>
            <w:tcW w:w="2971" w:type="dxa"/>
          </w:tcPr>
          <w:p w14:paraId="05C7E3DF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11B376E1" w14:textId="77777777" w:rsidTr="00EF3CA1">
        <w:tc>
          <w:tcPr>
            <w:tcW w:w="541" w:type="dxa"/>
          </w:tcPr>
          <w:p w14:paraId="4E2A1F14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40F73056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6606268F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pełnowymiarowe koło zapasowe lub zestaw naprawczy,</w:t>
            </w:r>
          </w:p>
        </w:tc>
        <w:tc>
          <w:tcPr>
            <w:tcW w:w="2971" w:type="dxa"/>
          </w:tcPr>
          <w:p w14:paraId="15023B8E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058796D3" w14:textId="77777777" w:rsidTr="00EF3CA1">
        <w:tc>
          <w:tcPr>
            <w:tcW w:w="541" w:type="dxa"/>
          </w:tcPr>
          <w:p w14:paraId="2CE4435F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4BF95EBD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38B46096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komplet dywaników gumowych,</w:t>
            </w:r>
          </w:p>
        </w:tc>
        <w:tc>
          <w:tcPr>
            <w:tcW w:w="2971" w:type="dxa"/>
          </w:tcPr>
          <w:p w14:paraId="7AEA31DB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0C5446F9" w14:textId="77777777" w:rsidTr="00EF3CA1">
        <w:tc>
          <w:tcPr>
            <w:tcW w:w="541" w:type="dxa"/>
          </w:tcPr>
          <w:p w14:paraId="3DB1BE4C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66DE3270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7541E1CE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instrukcję obsługi w języku polskim.</w:t>
            </w:r>
          </w:p>
        </w:tc>
        <w:tc>
          <w:tcPr>
            <w:tcW w:w="2971" w:type="dxa"/>
          </w:tcPr>
          <w:p w14:paraId="7B8083FC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0723DC3D" w14:textId="77777777" w:rsidTr="00EF3CA1">
        <w:tc>
          <w:tcPr>
            <w:tcW w:w="541" w:type="dxa"/>
          </w:tcPr>
          <w:p w14:paraId="18336BA4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5550" w:type="dxa"/>
            <w:gridSpan w:val="2"/>
          </w:tcPr>
          <w:p w14:paraId="07B53A5D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 xml:space="preserve">Oznakowanie - </w:t>
            </w:r>
            <w:r w:rsidRPr="00EF3CA1">
              <w:rPr>
                <w:rFonts w:ascii="Times New Roman" w:hAnsi="Times New Roman" w:cs="Times New Roman"/>
              </w:rPr>
              <w:t>Pojazd powinien być oznakowany zgodnie z obowiązującymi przepisami dotyczącymi przewozu osób z niepełnosprawnościami poprzez umieszczenie znaków graficznych informujących o możliwości przewozu osób poruszających się na wózkach inwalidzkich.</w:t>
            </w:r>
          </w:p>
        </w:tc>
        <w:tc>
          <w:tcPr>
            <w:tcW w:w="2971" w:type="dxa"/>
          </w:tcPr>
          <w:p w14:paraId="4E8CB5B6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53AC8978" w14:textId="77777777" w:rsidTr="00EF3CA1">
        <w:tc>
          <w:tcPr>
            <w:tcW w:w="541" w:type="dxa"/>
          </w:tcPr>
          <w:p w14:paraId="05C4D0D4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5550" w:type="dxa"/>
            <w:gridSpan w:val="2"/>
          </w:tcPr>
          <w:p w14:paraId="6A8BFF20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Homologacja i dokumentacja - w</w:t>
            </w:r>
            <w:r w:rsidRPr="00EF3CA1">
              <w:rPr>
                <w:rFonts w:ascii="Times New Roman" w:hAnsi="Times New Roman" w:cs="Times New Roman"/>
              </w:rPr>
              <w:t>ykonawca zobowiązany jest dostarczyć pojazd posiadający:</w:t>
            </w:r>
          </w:p>
        </w:tc>
        <w:tc>
          <w:tcPr>
            <w:tcW w:w="2971" w:type="dxa"/>
          </w:tcPr>
          <w:p w14:paraId="17C74B9D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1464525B" w14:textId="77777777" w:rsidTr="00EF3CA1">
        <w:tc>
          <w:tcPr>
            <w:tcW w:w="541" w:type="dxa"/>
          </w:tcPr>
          <w:p w14:paraId="1D22ACB8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5648C671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40F1AE59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homologację oraz komplet dokumentów umożliwiających rejestrację pojazdu w Polsce jako pojazdu przystosowanego do przewozu osób z niepełnosprawnościami,</w:t>
            </w:r>
          </w:p>
        </w:tc>
        <w:tc>
          <w:tcPr>
            <w:tcW w:w="2971" w:type="dxa"/>
          </w:tcPr>
          <w:p w14:paraId="12BA693F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4E3988F3" w14:textId="77777777" w:rsidTr="00EF3CA1">
        <w:tc>
          <w:tcPr>
            <w:tcW w:w="541" w:type="dxa"/>
          </w:tcPr>
          <w:p w14:paraId="67B836F0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212072C6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74DFEABF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wszystkie wymagane certyfikaty dotyczące zastosowanej zabudowy,</w:t>
            </w:r>
          </w:p>
        </w:tc>
        <w:tc>
          <w:tcPr>
            <w:tcW w:w="2971" w:type="dxa"/>
          </w:tcPr>
          <w:p w14:paraId="4D3D92E7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1E18A4A0" w14:textId="77777777" w:rsidTr="00EF3CA1">
        <w:tc>
          <w:tcPr>
            <w:tcW w:w="541" w:type="dxa"/>
          </w:tcPr>
          <w:p w14:paraId="1047B4BD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29ED5DB3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123067DC" w14:textId="0A0E17F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 xml:space="preserve">instrukcję użytkowania platformy </w:t>
            </w:r>
            <w:r w:rsidR="00CA1939">
              <w:rPr>
                <w:rFonts w:ascii="Times New Roman" w:hAnsi="Times New Roman" w:cs="Times New Roman"/>
              </w:rPr>
              <w:t xml:space="preserve">lub ramp </w:t>
            </w:r>
            <w:r w:rsidRPr="00EF3CA1">
              <w:rPr>
                <w:rFonts w:ascii="Times New Roman" w:hAnsi="Times New Roman" w:cs="Times New Roman"/>
              </w:rPr>
              <w:t>oraz systemów mocowania.</w:t>
            </w:r>
          </w:p>
        </w:tc>
        <w:tc>
          <w:tcPr>
            <w:tcW w:w="2971" w:type="dxa"/>
          </w:tcPr>
          <w:p w14:paraId="660D0F81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0E808E0C" w14:textId="77777777" w:rsidTr="00EF3CA1">
        <w:tc>
          <w:tcPr>
            <w:tcW w:w="541" w:type="dxa"/>
          </w:tcPr>
          <w:p w14:paraId="32706305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  <w:tc>
          <w:tcPr>
            <w:tcW w:w="5550" w:type="dxa"/>
            <w:gridSpan w:val="2"/>
          </w:tcPr>
          <w:p w14:paraId="1C9388F1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Gwarancja - m</w:t>
            </w:r>
            <w:r w:rsidRPr="00EF3CA1">
              <w:rPr>
                <w:rFonts w:ascii="Times New Roman" w:hAnsi="Times New Roman" w:cs="Times New Roman"/>
              </w:rPr>
              <w:t>inimalne wymagania gwarancyjne:</w:t>
            </w:r>
          </w:p>
        </w:tc>
        <w:tc>
          <w:tcPr>
            <w:tcW w:w="2971" w:type="dxa"/>
          </w:tcPr>
          <w:p w14:paraId="62F93C06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4460501C" w14:textId="77777777" w:rsidTr="00EF3CA1">
        <w:tc>
          <w:tcPr>
            <w:tcW w:w="541" w:type="dxa"/>
          </w:tcPr>
          <w:p w14:paraId="74D609FE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524A58D9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093F552D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minimum 24 miesiące gwarancji na pojazd,</w:t>
            </w:r>
          </w:p>
        </w:tc>
        <w:tc>
          <w:tcPr>
            <w:tcW w:w="2971" w:type="dxa"/>
          </w:tcPr>
          <w:p w14:paraId="5DB358BE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2CAD9ACC" w14:textId="77777777" w:rsidTr="00EF3CA1">
        <w:tc>
          <w:tcPr>
            <w:tcW w:w="541" w:type="dxa"/>
          </w:tcPr>
          <w:p w14:paraId="3DEE08E8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6FD871BD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5D90481C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minimum 24 miesiące gwarancji na zabudowę specjalistyczną,</w:t>
            </w:r>
          </w:p>
        </w:tc>
        <w:tc>
          <w:tcPr>
            <w:tcW w:w="2971" w:type="dxa"/>
          </w:tcPr>
          <w:p w14:paraId="032B3C1B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6021CB78" w14:textId="77777777" w:rsidTr="00EF3CA1">
        <w:tc>
          <w:tcPr>
            <w:tcW w:w="541" w:type="dxa"/>
          </w:tcPr>
          <w:p w14:paraId="1B18466D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0D528490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31B44E4C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minimum 3 lata gwarancji na powłokę lakierniczą,</w:t>
            </w:r>
          </w:p>
        </w:tc>
        <w:tc>
          <w:tcPr>
            <w:tcW w:w="2971" w:type="dxa"/>
          </w:tcPr>
          <w:p w14:paraId="6D2C861C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374F22DB" w14:textId="77777777" w:rsidTr="00EF3CA1">
        <w:tc>
          <w:tcPr>
            <w:tcW w:w="541" w:type="dxa"/>
          </w:tcPr>
          <w:p w14:paraId="0B8798A2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6BF730C0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049" w:type="dxa"/>
          </w:tcPr>
          <w:p w14:paraId="051634E8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minimum 10 lat gwarancji na perforację nadwozia.</w:t>
            </w:r>
          </w:p>
        </w:tc>
        <w:tc>
          <w:tcPr>
            <w:tcW w:w="2971" w:type="dxa"/>
          </w:tcPr>
          <w:p w14:paraId="3FF86533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3BE20DA2" w14:textId="77777777" w:rsidTr="00EF3CA1">
        <w:tc>
          <w:tcPr>
            <w:tcW w:w="541" w:type="dxa"/>
          </w:tcPr>
          <w:p w14:paraId="71F8F06A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14</w:t>
            </w:r>
          </w:p>
        </w:tc>
        <w:tc>
          <w:tcPr>
            <w:tcW w:w="5550" w:type="dxa"/>
            <w:gridSpan w:val="2"/>
          </w:tcPr>
          <w:p w14:paraId="762C0FEF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 xml:space="preserve">Serwis - </w:t>
            </w:r>
            <w:r w:rsidRPr="00EF3CA1">
              <w:rPr>
                <w:rFonts w:ascii="Times New Roman" w:hAnsi="Times New Roman" w:cs="Times New Roman"/>
              </w:rPr>
              <w:t>Wykonawca zapewni możliwość wykonywania napraw gwarancyjnych i przeglądów w autoryzowanej stacji obsługi na terenie Polski.</w:t>
            </w:r>
          </w:p>
        </w:tc>
        <w:tc>
          <w:tcPr>
            <w:tcW w:w="2971" w:type="dxa"/>
          </w:tcPr>
          <w:p w14:paraId="136C46BA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1350537D" w14:textId="77777777" w:rsidTr="00EF3CA1">
        <w:tc>
          <w:tcPr>
            <w:tcW w:w="541" w:type="dxa"/>
          </w:tcPr>
          <w:p w14:paraId="6A31E54D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15</w:t>
            </w:r>
          </w:p>
        </w:tc>
        <w:tc>
          <w:tcPr>
            <w:tcW w:w="5550" w:type="dxa"/>
            <w:gridSpan w:val="2"/>
          </w:tcPr>
          <w:p w14:paraId="1736B8EE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Oferta powinna zawierać</w:t>
            </w:r>
          </w:p>
        </w:tc>
        <w:tc>
          <w:tcPr>
            <w:tcW w:w="2971" w:type="dxa"/>
          </w:tcPr>
          <w:p w14:paraId="296142E7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24DA2768" w14:textId="77777777" w:rsidTr="00EF3CA1">
        <w:tc>
          <w:tcPr>
            <w:tcW w:w="541" w:type="dxa"/>
          </w:tcPr>
          <w:p w14:paraId="0B9FA566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0698FC5F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5049" w:type="dxa"/>
          </w:tcPr>
          <w:p w14:paraId="36167279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Cenę brutto pojazdu wraz z pełną adaptacją.</w:t>
            </w:r>
          </w:p>
        </w:tc>
        <w:tc>
          <w:tcPr>
            <w:tcW w:w="2971" w:type="dxa"/>
          </w:tcPr>
          <w:p w14:paraId="16325B02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00C4A2EE" w14:textId="77777777" w:rsidTr="00EF3CA1">
        <w:tc>
          <w:tcPr>
            <w:tcW w:w="541" w:type="dxa"/>
          </w:tcPr>
          <w:p w14:paraId="602685CA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40E77B63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5049" w:type="dxa"/>
          </w:tcPr>
          <w:p w14:paraId="0B75591D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Szczegółową specyfikację techniczną pojazdu bazowego i wykonanej zabudowy.</w:t>
            </w:r>
          </w:p>
        </w:tc>
        <w:tc>
          <w:tcPr>
            <w:tcW w:w="2971" w:type="dxa"/>
          </w:tcPr>
          <w:p w14:paraId="2FE86056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3E623E6E" w14:textId="77777777" w:rsidTr="00EF3CA1">
        <w:tc>
          <w:tcPr>
            <w:tcW w:w="541" w:type="dxa"/>
          </w:tcPr>
          <w:p w14:paraId="12AB3637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4D4BA6D6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049" w:type="dxa"/>
          </w:tcPr>
          <w:p w14:paraId="6A4C3053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Informację o zastosowanych rozwiązaniach do przewozu osób na wózkach inwalidzkich.</w:t>
            </w:r>
          </w:p>
        </w:tc>
        <w:tc>
          <w:tcPr>
            <w:tcW w:w="2971" w:type="dxa"/>
          </w:tcPr>
          <w:p w14:paraId="07E6DABD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0BDB958D" w14:textId="77777777" w:rsidTr="00EF3CA1">
        <w:tc>
          <w:tcPr>
            <w:tcW w:w="541" w:type="dxa"/>
          </w:tcPr>
          <w:p w14:paraId="5A01DD86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149C362C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5049" w:type="dxa"/>
          </w:tcPr>
          <w:p w14:paraId="47D6FD51" w14:textId="6A2AEF41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 xml:space="preserve">Termin dostawy </w:t>
            </w:r>
            <w:r w:rsidR="007941D2">
              <w:rPr>
                <w:rFonts w:ascii="Times New Roman" w:hAnsi="Times New Roman" w:cs="Times New Roman"/>
              </w:rPr>
              <w:t>zgodny z SWZ.</w:t>
            </w:r>
          </w:p>
        </w:tc>
        <w:tc>
          <w:tcPr>
            <w:tcW w:w="2971" w:type="dxa"/>
          </w:tcPr>
          <w:p w14:paraId="1DC0E345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68493701" w14:textId="77777777" w:rsidTr="00EF3CA1">
        <w:tc>
          <w:tcPr>
            <w:tcW w:w="541" w:type="dxa"/>
          </w:tcPr>
          <w:p w14:paraId="020500A4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14F652D2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5049" w:type="dxa"/>
          </w:tcPr>
          <w:p w14:paraId="48D40175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Warunki gwarancji.</w:t>
            </w:r>
          </w:p>
        </w:tc>
        <w:tc>
          <w:tcPr>
            <w:tcW w:w="2971" w:type="dxa"/>
          </w:tcPr>
          <w:p w14:paraId="0848B4B5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599AA1E8" w14:textId="77777777" w:rsidTr="00EF3CA1">
        <w:tc>
          <w:tcPr>
            <w:tcW w:w="541" w:type="dxa"/>
          </w:tcPr>
          <w:p w14:paraId="5BD0047E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56493B86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5049" w:type="dxa"/>
          </w:tcPr>
          <w:p w14:paraId="527D7725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Wykaz autoryzowanych punktów serwisowych.</w:t>
            </w:r>
          </w:p>
        </w:tc>
        <w:tc>
          <w:tcPr>
            <w:tcW w:w="2971" w:type="dxa"/>
          </w:tcPr>
          <w:p w14:paraId="32509CC3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CA1" w:rsidRPr="00EF3CA1" w14:paraId="2485E805" w14:textId="77777777" w:rsidTr="00EF3CA1">
        <w:tc>
          <w:tcPr>
            <w:tcW w:w="541" w:type="dxa"/>
          </w:tcPr>
          <w:p w14:paraId="1C421C8C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" w:type="dxa"/>
          </w:tcPr>
          <w:p w14:paraId="2F4DE37A" w14:textId="77777777" w:rsidR="00EF3CA1" w:rsidRPr="00EF3CA1" w:rsidRDefault="00EF3CA1" w:rsidP="00EF3CA1">
            <w:pPr>
              <w:rPr>
                <w:rFonts w:ascii="Times New Roman" w:hAnsi="Times New Roman" w:cs="Times New Roman"/>
                <w:b/>
                <w:bCs/>
              </w:rPr>
            </w:pPr>
            <w:r w:rsidRPr="00EF3CA1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5049" w:type="dxa"/>
          </w:tcPr>
          <w:p w14:paraId="5A1C9723" w14:textId="77777777" w:rsidR="00EF3CA1" w:rsidRPr="00EF3CA1" w:rsidRDefault="00EF3CA1" w:rsidP="00EF3CA1">
            <w:pPr>
              <w:rPr>
                <w:rFonts w:ascii="Times New Roman" w:hAnsi="Times New Roman" w:cs="Times New Roman"/>
              </w:rPr>
            </w:pPr>
            <w:r w:rsidRPr="00EF3CA1">
              <w:rPr>
                <w:rFonts w:ascii="Times New Roman" w:hAnsi="Times New Roman" w:cs="Times New Roman"/>
              </w:rPr>
              <w:t>Dokument potwierdzający homologację lub deklarację jej dostarczenia wraz z pojazdem.</w:t>
            </w:r>
          </w:p>
        </w:tc>
        <w:tc>
          <w:tcPr>
            <w:tcW w:w="2971" w:type="dxa"/>
          </w:tcPr>
          <w:p w14:paraId="15DEEF10" w14:textId="77777777" w:rsidR="00EF3CA1" w:rsidRPr="00EF3CA1" w:rsidRDefault="00EF3CA1" w:rsidP="00DE3E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321A945D" w14:textId="77777777" w:rsidR="00EF3CA1" w:rsidRDefault="00EF3CA1"/>
    <w:p w14:paraId="7D26E121" w14:textId="60E7A7BB" w:rsidR="005A644B" w:rsidRDefault="005A644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……………………………………………………………………</w:t>
      </w:r>
    </w:p>
    <w:p w14:paraId="5797AD51" w14:textId="77777777" w:rsidR="005A644B" w:rsidRDefault="005A644B"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>
        <w:tab/>
      </w:r>
      <w:r>
        <w:tab/>
      </w:r>
      <w:r>
        <w:tab/>
        <w:t>(podpis Wykonawcy)</w:t>
      </w:r>
    </w:p>
    <w:sectPr w:rsidR="005A644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6B7F9F" w14:textId="77777777" w:rsidR="00552D1D" w:rsidRDefault="00552D1D" w:rsidP="00765419">
      <w:pPr>
        <w:spacing w:after="0" w:line="240" w:lineRule="auto"/>
      </w:pPr>
      <w:r>
        <w:separator/>
      </w:r>
    </w:p>
  </w:endnote>
  <w:endnote w:type="continuationSeparator" w:id="0">
    <w:p w14:paraId="4F42E1A0" w14:textId="77777777" w:rsidR="00552D1D" w:rsidRDefault="00552D1D" w:rsidP="007654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2401674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EAAB515" w14:textId="77777777" w:rsidR="00141677" w:rsidRDefault="00141677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80EB8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80EB8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5F1C6D7" w14:textId="77777777" w:rsidR="00141677" w:rsidRDefault="001416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DD80D" w14:textId="77777777" w:rsidR="00552D1D" w:rsidRDefault="00552D1D" w:rsidP="00765419">
      <w:pPr>
        <w:spacing w:after="0" w:line="240" w:lineRule="auto"/>
      </w:pPr>
      <w:r>
        <w:separator/>
      </w:r>
    </w:p>
  </w:footnote>
  <w:footnote w:type="continuationSeparator" w:id="0">
    <w:p w14:paraId="49DB6F1F" w14:textId="77777777" w:rsidR="00552D1D" w:rsidRDefault="00552D1D" w:rsidP="007654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884EE" w14:textId="48C4243F" w:rsidR="00A42A16" w:rsidRPr="00A42A16" w:rsidRDefault="00A42A16" w:rsidP="00A42A16">
    <w:pPr>
      <w:tabs>
        <w:tab w:val="center" w:pos="4536"/>
        <w:tab w:val="right" w:pos="9072"/>
      </w:tabs>
      <w:spacing w:after="0" w:line="240" w:lineRule="auto"/>
      <w:rPr>
        <w:rFonts w:eastAsia="Times New Roman" w:cstheme="minorHAnsi"/>
        <w:sz w:val="20"/>
        <w:szCs w:val="20"/>
        <w:lang w:val="x-none" w:eastAsia="x-none"/>
      </w:rPr>
    </w:pPr>
    <w:r w:rsidRPr="00A42A16">
      <w:rPr>
        <w:rFonts w:eastAsia="Times New Roman" w:cstheme="minorHAnsi"/>
        <w:sz w:val="20"/>
        <w:szCs w:val="20"/>
        <w:lang w:val="x-none" w:eastAsia="x-none"/>
      </w:rPr>
      <w:t xml:space="preserve">Znak sprawy: </w:t>
    </w:r>
    <w:r w:rsidR="00480EB8">
      <w:rPr>
        <w:rFonts w:eastAsia="Times New Roman" w:cstheme="minorHAnsi"/>
        <w:sz w:val="20"/>
        <w:szCs w:val="20"/>
        <w:lang w:eastAsia="x-none"/>
      </w:rPr>
      <w:t xml:space="preserve">  </w:t>
    </w:r>
    <w:r w:rsidR="00B3478E">
      <w:rPr>
        <w:rFonts w:eastAsia="Times New Roman" w:cstheme="minorHAnsi"/>
        <w:sz w:val="20"/>
        <w:szCs w:val="20"/>
        <w:lang w:eastAsia="x-none"/>
      </w:rPr>
      <w:t>OS.042.</w:t>
    </w:r>
    <w:r w:rsidR="00EF3CA1">
      <w:rPr>
        <w:rFonts w:eastAsia="Times New Roman" w:cstheme="minorHAnsi"/>
        <w:sz w:val="20"/>
        <w:szCs w:val="20"/>
        <w:lang w:eastAsia="x-none"/>
      </w:rPr>
      <w:t>16.2026</w:t>
    </w:r>
    <w:r w:rsidR="00480EB8">
      <w:rPr>
        <w:rFonts w:eastAsia="Times New Roman" w:cstheme="minorHAnsi"/>
        <w:sz w:val="20"/>
        <w:szCs w:val="20"/>
        <w:lang w:eastAsia="x-none"/>
      </w:rPr>
      <w:t xml:space="preserve">                                                                                                       </w:t>
    </w:r>
    <w:r w:rsidR="0070450A">
      <w:rPr>
        <w:rFonts w:eastAsia="Times New Roman" w:cstheme="minorHAnsi"/>
        <w:i/>
        <w:iCs/>
        <w:sz w:val="20"/>
        <w:szCs w:val="20"/>
        <w:lang w:val="x-none" w:eastAsia="x-none"/>
      </w:rPr>
      <w:t xml:space="preserve">Załącznik nr </w:t>
    </w:r>
    <w:r w:rsidR="0037799B">
      <w:rPr>
        <w:rFonts w:eastAsia="Times New Roman" w:cstheme="minorHAnsi"/>
        <w:i/>
        <w:iCs/>
        <w:sz w:val="20"/>
        <w:szCs w:val="20"/>
        <w:lang w:eastAsia="x-none"/>
      </w:rPr>
      <w:t>4</w:t>
    </w:r>
    <w:r w:rsidR="00EF3CA1">
      <w:rPr>
        <w:rFonts w:eastAsia="Times New Roman" w:cstheme="minorHAnsi"/>
        <w:i/>
        <w:iCs/>
        <w:sz w:val="20"/>
        <w:szCs w:val="20"/>
        <w:lang w:eastAsia="x-none"/>
      </w:rPr>
      <w:t>.1</w:t>
    </w:r>
    <w:r w:rsidRPr="00A42A16">
      <w:rPr>
        <w:rFonts w:eastAsia="Times New Roman" w:cstheme="minorHAnsi"/>
        <w:i/>
        <w:iCs/>
        <w:sz w:val="20"/>
        <w:szCs w:val="20"/>
        <w:lang w:val="x-none" w:eastAsia="x-none"/>
      </w:rPr>
      <w:t xml:space="preserve"> do SWZ</w:t>
    </w:r>
  </w:p>
  <w:p w14:paraId="30007BE6" w14:textId="77777777" w:rsidR="00141677" w:rsidRPr="00141677" w:rsidRDefault="00141677" w:rsidP="00A42A16">
    <w:pPr>
      <w:pStyle w:val="Nagwek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6D65BE"/>
    <w:multiLevelType w:val="hybridMultilevel"/>
    <w:tmpl w:val="531E19F4"/>
    <w:lvl w:ilvl="0" w:tplc="FFFFFFFF">
      <w:start w:val="1"/>
      <w:numFmt w:val="lowerLetter"/>
      <w:lvlText w:val="%1)"/>
      <w:lvlJc w:val="left"/>
      <w:pPr>
        <w:ind w:left="934" w:hanging="360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654" w:hanging="360"/>
      </w:pPr>
    </w:lvl>
    <w:lvl w:ilvl="2" w:tplc="FFFFFFFF" w:tentative="1">
      <w:start w:val="1"/>
      <w:numFmt w:val="lowerRoman"/>
      <w:lvlText w:val="%3."/>
      <w:lvlJc w:val="right"/>
      <w:pPr>
        <w:ind w:left="2374" w:hanging="180"/>
      </w:pPr>
    </w:lvl>
    <w:lvl w:ilvl="3" w:tplc="FFFFFFFF" w:tentative="1">
      <w:start w:val="1"/>
      <w:numFmt w:val="decimal"/>
      <w:lvlText w:val="%4."/>
      <w:lvlJc w:val="left"/>
      <w:pPr>
        <w:ind w:left="3094" w:hanging="360"/>
      </w:pPr>
    </w:lvl>
    <w:lvl w:ilvl="4" w:tplc="FFFFFFFF" w:tentative="1">
      <w:start w:val="1"/>
      <w:numFmt w:val="lowerLetter"/>
      <w:lvlText w:val="%5."/>
      <w:lvlJc w:val="left"/>
      <w:pPr>
        <w:ind w:left="3814" w:hanging="360"/>
      </w:pPr>
    </w:lvl>
    <w:lvl w:ilvl="5" w:tplc="FFFFFFFF" w:tentative="1">
      <w:start w:val="1"/>
      <w:numFmt w:val="lowerRoman"/>
      <w:lvlText w:val="%6."/>
      <w:lvlJc w:val="right"/>
      <w:pPr>
        <w:ind w:left="4534" w:hanging="180"/>
      </w:pPr>
    </w:lvl>
    <w:lvl w:ilvl="6" w:tplc="FFFFFFFF" w:tentative="1">
      <w:start w:val="1"/>
      <w:numFmt w:val="decimal"/>
      <w:lvlText w:val="%7."/>
      <w:lvlJc w:val="left"/>
      <w:pPr>
        <w:ind w:left="5254" w:hanging="360"/>
      </w:pPr>
    </w:lvl>
    <w:lvl w:ilvl="7" w:tplc="FFFFFFFF" w:tentative="1">
      <w:start w:val="1"/>
      <w:numFmt w:val="lowerLetter"/>
      <w:lvlText w:val="%8."/>
      <w:lvlJc w:val="left"/>
      <w:pPr>
        <w:ind w:left="5974" w:hanging="360"/>
      </w:pPr>
    </w:lvl>
    <w:lvl w:ilvl="8" w:tplc="FFFFFFFF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1" w15:restartNumberingAfterBreak="0">
    <w:nsid w:val="62256417"/>
    <w:multiLevelType w:val="hybridMultilevel"/>
    <w:tmpl w:val="312E00BC"/>
    <w:lvl w:ilvl="0" w:tplc="A000B9FA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1681722">
    <w:abstractNumId w:val="1"/>
  </w:num>
  <w:num w:numId="2" w16cid:durableId="187524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5419"/>
    <w:rsid w:val="0005579A"/>
    <w:rsid w:val="000A7D38"/>
    <w:rsid w:val="001411F8"/>
    <w:rsid w:val="00141677"/>
    <w:rsid w:val="002D54BE"/>
    <w:rsid w:val="0037799B"/>
    <w:rsid w:val="00424D1A"/>
    <w:rsid w:val="00440937"/>
    <w:rsid w:val="004479FC"/>
    <w:rsid w:val="004511BF"/>
    <w:rsid w:val="00480EB8"/>
    <w:rsid w:val="004A0670"/>
    <w:rsid w:val="005445FD"/>
    <w:rsid w:val="00552D1D"/>
    <w:rsid w:val="005A644B"/>
    <w:rsid w:val="006142DA"/>
    <w:rsid w:val="006314D2"/>
    <w:rsid w:val="00692BC6"/>
    <w:rsid w:val="006A429E"/>
    <w:rsid w:val="00701385"/>
    <w:rsid w:val="0070450A"/>
    <w:rsid w:val="00717DC6"/>
    <w:rsid w:val="00765419"/>
    <w:rsid w:val="007941D2"/>
    <w:rsid w:val="007F479C"/>
    <w:rsid w:val="008111A1"/>
    <w:rsid w:val="008D209D"/>
    <w:rsid w:val="00973D01"/>
    <w:rsid w:val="00A24FA9"/>
    <w:rsid w:val="00A42A16"/>
    <w:rsid w:val="00AD2730"/>
    <w:rsid w:val="00AE236B"/>
    <w:rsid w:val="00AF732E"/>
    <w:rsid w:val="00B06985"/>
    <w:rsid w:val="00B3478E"/>
    <w:rsid w:val="00BD3B96"/>
    <w:rsid w:val="00C34527"/>
    <w:rsid w:val="00C81126"/>
    <w:rsid w:val="00CA1939"/>
    <w:rsid w:val="00CA421A"/>
    <w:rsid w:val="00D45D64"/>
    <w:rsid w:val="00D96737"/>
    <w:rsid w:val="00EE5914"/>
    <w:rsid w:val="00EF3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A3B07"/>
  <w15:chartTrackingRefBased/>
  <w15:docId w15:val="{2BFF973E-7BC6-420E-B2EC-BB74558F1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3CA1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654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5419"/>
  </w:style>
  <w:style w:type="paragraph" w:styleId="Stopka">
    <w:name w:val="footer"/>
    <w:basedOn w:val="Normalny"/>
    <w:link w:val="StopkaZnak"/>
    <w:uiPriority w:val="99"/>
    <w:unhideWhenUsed/>
    <w:rsid w:val="007654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5419"/>
  </w:style>
  <w:style w:type="table" w:styleId="Tabela-Siatka">
    <w:name w:val="Table Grid"/>
    <w:basedOn w:val="Standardowy"/>
    <w:uiPriority w:val="39"/>
    <w:rsid w:val="00765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6541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045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45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73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5F0876-42CA-446E-9FA9-E6F165D89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802</Words>
  <Characters>4816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Barbara Pasierbowicz2</cp:lastModifiedBy>
  <cp:revision>22</cp:revision>
  <cp:lastPrinted>2024-08-13T10:30:00Z</cp:lastPrinted>
  <dcterms:created xsi:type="dcterms:W3CDTF">2024-07-08T10:26:00Z</dcterms:created>
  <dcterms:modified xsi:type="dcterms:W3CDTF">2026-07-30T10:50:00Z</dcterms:modified>
</cp:coreProperties>
</file>