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1CC848D3" w14:textId="5CD6A325" w:rsidR="008511D3" w:rsidRDefault="008511D3" w:rsidP="008511D3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AKTUALIZACJA 06.08.2026 r.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16BCE6C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 xml:space="preserve">Zadanie nr </w:t>
      </w:r>
      <w:r w:rsidR="005C5D26">
        <w:rPr>
          <w:rFonts w:ascii="Times New Roman" w:hAnsi="Times New Roman" w:cs="Times New Roman"/>
          <w:b/>
          <w:color w:val="EE0000"/>
          <w:u w:val="single"/>
        </w:rPr>
        <w:t>2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="005C5D26" w:rsidRPr="005C5D26">
        <w:rPr>
          <w:rFonts w:ascii="Times New Roman" w:hAnsi="Times New Roman" w:cs="Times New Roman"/>
          <w:b/>
          <w:bCs/>
        </w:rPr>
        <w:t>– Zakup fabrycznie nowego 9-osobowego mikrobusu na likwidację barier transportowych dla mieszkańców Domu Pomocy Społecznej w Rudzie Różanieckiej.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107EE5F0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silnik wysokoprężny lub benzynowy o mocy minimum </w:t>
            </w:r>
            <w:r w:rsidR="00675FA1">
              <w:rPr>
                <w:rFonts w:ascii="Times New Roman" w:hAnsi="Times New Roman" w:cs="Times New Roman"/>
              </w:rPr>
              <w:t>100</w:t>
            </w:r>
            <w:r w:rsidRPr="00EF3CA1">
              <w:rPr>
                <w:rFonts w:ascii="Times New Roman" w:hAnsi="Times New Roman" w:cs="Times New Roman"/>
              </w:rPr>
              <w:t xml:space="preserve">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47257195" w14:textId="53C29E83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lastRenderedPageBreak/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</w:t>
            </w:r>
            <w:r w:rsidR="008511D3">
              <w:rPr>
                <w:rFonts w:ascii="Times New Roman" w:hAnsi="Times New Roman" w:cs="Times New Roman"/>
              </w:rPr>
              <w:t xml:space="preserve">przenośnych lub montowanych na stałe </w:t>
            </w:r>
            <w:r w:rsidRPr="00EF3CA1">
              <w:rPr>
                <w:rFonts w:ascii="Times New Roman" w:hAnsi="Times New Roman" w:cs="Times New Roman"/>
              </w:rPr>
              <w:t>umożliwiających bezpieczny wjazd osoby na wózku.</w:t>
            </w:r>
          </w:p>
          <w:p w14:paraId="028345FD" w14:textId="2A00F7CB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EF3CA1" w:rsidRPr="00EF3CA1">
              <w:rPr>
                <w:rFonts w:ascii="Times New Roman" w:hAnsi="Times New Roman" w:cs="Times New Roman"/>
              </w:rPr>
              <w:t>ampa mus</w:t>
            </w:r>
            <w:r>
              <w:rPr>
                <w:rFonts w:ascii="Times New Roman" w:hAnsi="Times New Roman" w:cs="Times New Roman"/>
              </w:rPr>
              <w:t>i</w:t>
            </w:r>
            <w:r w:rsidR="00EF3CA1" w:rsidRPr="00EF3CA1">
              <w:rPr>
                <w:rFonts w:ascii="Times New Roman" w:hAnsi="Times New Roman" w:cs="Times New Roman"/>
              </w:rPr>
              <w:t xml:space="preserve">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2D2D52E7" w:rsidR="00EF3CA1" w:rsidRPr="00EF3CA1" w:rsidRDefault="000D3208" w:rsidP="00EF3CA1">
            <w:pPr>
              <w:rPr>
                <w:rFonts w:ascii="Times New Roman" w:hAnsi="Times New Roman" w:cs="Times New Roman"/>
              </w:rPr>
            </w:pPr>
            <w:r w:rsidRPr="000D3208">
              <w:rPr>
                <w:rFonts w:ascii="Times New Roman" w:hAnsi="Times New Roman" w:cs="Times New Roman"/>
              </w:rPr>
              <w:t>prawe drzwi przesuwne lub prawe i lewe drzwi przesuwne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01B2C623" w:rsidR="00EF3CA1" w:rsidRPr="00EF3CA1" w:rsidRDefault="00AC42D8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tylną klapę lub drzwi umożliwiające bezpieczny wjazd osoby na wózku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3B886D65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czujniki parkowania</w:t>
            </w:r>
            <w:r w:rsidR="00904090">
              <w:rPr>
                <w:rFonts w:ascii="Times New Roman" w:hAnsi="Times New Roman" w:cs="Times New Roman"/>
              </w:rPr>
              <w:t>, przód - tył</w:t>
            </w:r>
            <w:r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3316B752" w14:textId="77777777" w:rsidTr="00EF3CA1">
        <w:tc>
          <w:tcPr>
            <w:tcW w:w="541" w:type="dxa"/>
          </w:tcPr>
          <w:p w14:paraId="6FD462FA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1E60C27" w14:textId="2A405D43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6D0D69" w14:textId="24F1F7F0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przyciemniane szyby tylne i tylne boczne</w:t>
            </w:r>
          </w:p>
        </w:tc>
        <w:tc>
          <w:tcPr>
            <w:tcW w:w="2971" w:type="dxa"/>
          </w:tcPr>
          <w:p w14:paraId="3FA8356F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14802CA0" w14:textId="77777777" w:rsidTr="00EF3CA1">
        <w:tc>
          <w:tcPr>
            <w:tcW w:w="541" w:type="dxa"/>
          </w:tcPr>
          <w:p w14:paraId="09B78A43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13FF52B" w14:textId="02468BD7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DAD61BD" w14:textId="006DC5B7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światła przeciwmgielne</w:t>
            </w:r>
          </w:p>
        </w:tc>
        <w:tc>
          <w:tcPr>
            <w:tcW w:w="2971" w:type="dxa"/>
          </w:tcPr>
          <w:p w14:paraId="2F8B77D0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63A0C8B3" w14:textId="77777777" w:rsidTr="00EF3CA1">
        <w:tc>
          <w:tcPr>
            <w:tcW w:w="541" w:type="dxa"/>
          </w:tcPr>
          <w:p w14:paraId="4AF03922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CCCB965" w14:textId="676F68EE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4F1550C" w14:textId="6256DCDC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czujniki światła i deszczu</w:t>
            </w:r>
          </w:p>
        </w:tc>
        <w:tc>
          <w:tcPr>
            <w:tcW w:w="2971" w:type="dxa"/>
          </w:tcPr>
          <w:p w14:paraId="495882DA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28F677B1" w:rsidR="00EF3CA1" w:rsidRPr="00EF3CA1" w:rsidRDefault="00AC42D8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niezależne ogrzewanie postojowe przestrzeni pasażerskiej działające niezależnie od pracy silnika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3CA1" w:rsidRPr="00EF3CA1">
              <w:rPr>
                <w:rFonts w:ascii="Times New Roman" w:hAnsi="Times New Roman" w:cs="Times New Roman"/>
              </w:rPr>
              <w:lastRenderedPageBreak/>
              <w:t>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4F495D97" w14:textId="77777777" w:rsidTr="00EF3CA1">
        <w:tc>
          <w:tcPr>
            <w:tcW w:w="541" w:type="dxa"/>
          </w:tcPr>
          <w:p w14:paraId="52169BB4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860338A" w14:textId="3CD38185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DA6053C" w14:textId="644C368A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kierowcy: regulacja wysokości + lędźwi, podłokietnik</w:t>
            </w:r>
          </w:p>
        </w:tc>
        <w:tc>
          <w:tcPr>
            <w:tcW w:w="2971" w:type="dxa"/>
          </w:tcPr>
          <w:p w14:paraId="552388F1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40612C0B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</w:t>
            </w:r>
            <w:r w:rsidR="00904090">
              <w:rPr>
                <w:rFonts w:ascii="Times New Roman" w:hAnsi="Times New Roman" w:cs="Times New Roman"/>
              </w:rPr>
              <w:t xml:space="preserve"> i składane elektrycznie</w:t>
            </w:r>
            <w:r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5B7F3F9D" w14:textId="77777777" w:rsidTr="00EF3CA1">
        <w:tc>
          <w:tcPr>
            <w:tcW w:w="541" w:type="dxa"/>
          </w:tcPr>
          <w:p w14:paraId="0FC307C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80E2586" w14:textId="3BB84BD1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1C2636A" w14:textId="6A4FDA66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stały hak holowniczy</w:t>
            </w:r>
          </w:p>
        </w:tc>
        <w:tc>
          <w:tcPr>
            <w:tcW w:w="2971" w:type="dxa"/>
          </w:tcPr>
          <w:p w14:paraId="796CBC43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5C10AD42" w14:textId="77777777" w:rsidTr="00EF3CA1">
        <w:tc>
          <w:tcPr>
            <w:tcW w:w="541" w:type="dxa"/>
          </w:tcPr>
          <w:p w14:paraId="4AE34305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B8EF00F" w14:textId="06D3A4E8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9C2FBE" w14:textId="6735E03F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światła do jazdy dziennej</w:t>
            </w:r>
          </w:p>
        </w:tc>
        <w:tc>
          <w:tcPr>
            <w:tcW w:w="2971" w:type="dxa"/>
          </w:tcPr>
          <w:p w14:paraId="53E039A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458B5683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instrukcję użytkowania </w:t>
            </w:r>
            <w:r w:rsidR="00AC42D8">
              <w:rPr>
                <w:rFonts w:ascii="Times New Roman" w:hAnsi="Times New Roman" w:cs="Times New Roman"/>
              </w:rPr>
              <w:t>rampy</w:t>
            </w:r>
            <w:r w:rsidRPr="00EF3CA1">
              <w:rPr>
                <w:rFonts w:ascii="Times New Roman" w:hAnsi="Times New Roman" w:cs="Times New Roman"/>
              </w:rPr>
              <w:t xml:space="preserve"> 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1798FB51" w14:textId="77777777" w:rsidTr="00EF3CA1">
        <w:tc>
          <w:tcPr>
            <w:tcW w:w="541" w:type="dxa"/>
          </w:tcPr>
          <w:p w14:paraId="405A2D4F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E890F75" w14:textId="62EE1483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4B22DA96" w14:textId="4DA33D6B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Pakiet przeglądów: min 1 przegląd okresowy z wymianą oleju</w:t>
            </w:r>
          </w:p>
        </w:tc>
        <w:tc>
          <w:tcPr>
            <w:tcW w:w="2971" w:type="dxa"/>
          </w:tcPr>
          <w:p w14:paraId="1328999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3C7CBEBC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681FEBDE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D191117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7D6FD51" w14:textId="74642E34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Termin dostawy </w:t>
            </w:r>
            <w:r w:rsidR="00904090">
              <w:rPr>
                <w:rFonts w:ascii="Times New Roman" w:hAnsi="Times New Roman" w:cs="Times New Roman"/>
              </w:rPr>
              <w:t>zgodny z SWZ</w:t>
            </w:r>
            <w:r w:rsidRPr="00EF3C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0D82B82A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27B3C22E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AFA0347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6D64" w14:textId="77777777" w:rsidR="00173500" w:rsidRDefault="00173500" w:rsidP="00765419">
      <w:pPr>
        <w:spacing w:after="0" w:line="240" w:lineRule="auto"/>
      </w:pPr>
      <w:r>
        <w:separator/>
      </w:r>
    </w:p>
  </w:endnote>
  <w:endnote w:type="continuationSeparator" w:id="0">
    <w:p w14:paraId="56C87944" w14:textId="77777777" w:rsidR="00173500" w:rsidRDefault="00173500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4ED92" w14:textId="77777777" w:rsidR="00173500" w:rsidRDefault="00173500" w:rsidP="00765419">
      <w:pPr>
        <w:spacing w:after="0" w:line="240" w:lineRule="auto"/>
      </w:pPr>
      <w:r>
        <w:separator/>
      </w:r>
    </w:p>
  </w:footnote>
  <w:footnote w:type="continuationSeparator" w:id="0">
    <w:p w14:paraId="413BBF5B" w14:textId="77777777" w:rsidR="00173500" w:rsidRDefault="00173500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2C911877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</w:t>
    </w:r>
    <w:r w:rsidR="002E2CFC">
      <w:rPr>
        <w:rFonts w:eastAsia="Times New Roman" w:cstheme="minorHAnsi"/>
        <w:i/>
        <w:iCs/>
        <w:sz w:val="20"/>
        <w:szCs w:val="20"/>
        <w:lang w:eastAsia="x-none"/>
      </w:rPr>
      <w:t>2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0D3208"/>
    <w:rsid w:val="001411F8"/>
    <w:rsid w:val="00141677"/>
    <w:rsid w:val="00173500"/>
    <w:rsid w:val="002E2CFC"/>
    <w:rsid w:val="002F07AA"/>
    <w:rsid w:val="003020EB"/>
    <w:rsid w:val="0037799B"/>
    <w:rsid w:val="00424D1A"/>
    <w:rsid w:val="004479FC"/>
    <w:rsid w:val="004511BF"/>
    <w:rsid w:val="00453B58"/>
    <w:rsid w:val="00480EB8"/>
    <w:rsid w:val="004A0670"/>
    <w:rsid w:val="005445FD"/>
    <w:rsid w:val="005A644B"/>
    <w:rsid w:val="005C5D26"/>
    <w:rsid w:val="006142DA"/>
    <w:rsid w:val="006314D2"/>
    <w:rsid w:val="00675FA1"/>
    <w:rsid w:val="00692BC6"/>
    <w:rsid w:val="006A429E"/>
    <w:rsid w:val="006B240E"/>
    <w:rsid w:val="0070450A"/>
    <w:rsid w:val="00717DC6"/>
    <w:rsid w:val="00765419"/>
    <w:rsid w:val="007F479C"/>
    <w:rsid w:val="008111A1"/>
    <w:rsid w:val="008511D3"/>
    <w:rsid w:val="00870665"/>
    <w:rsid w:val="008D209D"/>
    <w:rsid w:val="00904090"/>
    <w:rsid w:val="00973D01"/>
    <w:rsid w:val="00A42A16"/>
    <w:rsid w:val="00AC42D8"/>
    <w:rsid w:val="00AD2730"/>
    <w:rsid w:val="00AE236B"/>
    <w:rsid w:val="00AF732E"/>
    <w:rsid w:val="00B06985"/>
    <w:rsid w:val="00B3478E"/>
    <w:rsid w:val="00BD3B96"/>
    <w:rsid w:val="00C34527"/>
    <w:rsid w:val="00C81126"/>
    <w:rsid w:val="00CA421A"/>
    <w:rsid w:val="00D06DE0"/>
    <w:rsid w:val="00D17CA4"/>
    <w:rsid w:val="00D45D64"/>
    <w:rsid w:val="00D96737"/>
    <w:rsid w:val="00DA3DAB"/>
    <w:rsid w:val="00E1743F"/>
    <w:rsid w:val="00EE5914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40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40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9</cp:revision>
  <cp:lastPrinted>2024-08-13T10:30:00Z</cp:lastPrinted>
  <dcterms:created xsi:type="dcterms:W3CDTF">2026-07-29T07:26:00Z</dcterms:created>
  <dcterms:modified xsi:type="dcterms:W3CDTF">2026-08-06T06:22:00Z</dcterms:modified>
</cp:coreProperties>
</file>