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59B5" w14:textId="77777777" w:rsidR="00AE5458" w:rsidRDefault="00000000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6" behindDoc="0" locked="0" layoutInCell="0" allowOverlap="1" wp14:anchorId="752BCBFE" wp14:editId="2C3DBD7F">
                <wp:simplePos x="0" y="0"/>
                <wp:positionH relativeFrom="margin">
                  <wp:align>right</wp:align>
                </wp:positionH>
                <wp:positionV relativeFrom="paragraph">
                  <wp:posOffset>361950</wp:posOffset>
                </wp:positionV>
                <wp:extent cx="5760720" cy="2066925"/>
                <wp:effectExtent l="0" t="0" r="0" b="0"/>
                <wp:wrapSquare wrapText="bothSides"/>
                <wp:docPr id="1" name="Pole tekstow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2066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bookmarkStart w:id="0" w:name="OLE_LINK7"/>
                          <w:bookmarkStart w:id="1" w:name="OLE_LINK4"/>
                          <w:bookmarkEnd w:id="0"/>
                          <w:bookmarkEnd w:id="1"/>
                          <w:p w14:paraId="76DCA5A8" w14:textId="27550EBF" w:rsidR="00AE5458" w:rsidRDefault="00000000">
                            <w:pPr>
                              <w:pStyle w:val="Zawartoramki"/>
                              <w:spacing w:line="312" w:lineRule="auto"/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sdt>
                              <w:sdtPr>
                                <w:alias w:val="nazwa"/>
                                <w:id w:val="1504374608"/>
                                <w:placeholder>
                                  <w:docPart w:val="A5D2C0FF5CFB49F094EAF54D35B39D29"/>
                                </w:placeholder>
                              </w:sdtPr>
                              <w:sdtEndPr>
                                <w:rPr>
                                  <w:color w:val="FF0000"/>
                                  <w:sz w:val="40"/>
                                  <w:szCs w:val="40"/>
                                </w:rPr>
                              </w:sdtEndPr>
                              <w:sdtContent>
                                <w:r>
                                  <w:rPr>
                                    <w:color w:val="FF0000"/>
                                    <w:sz w:val="40"/>
                                    <w:szCs w:val="40"/>
                                  </w:rPr>
                                  <w:t>Dostawa</w:t>
                                </w:r>
                              </w:sdtContent>
                            </w:sdt>
                            <w:r>
                              <w:rPr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336386">
                              <w:rPr>
                                <w:color w:val="FF0000"/>
                                <w:sz w:val="40"/>
                                <w:szCs w:val="40"/>
                              </w:rPr>
                              <w:t>pieluchomajtek</w:t>
                            </w:r>
                            <w:proofErr w:type="spellEnd"/>
                            <w:r w:rsidR="00336386">
                              <w:rPr>
                                <w:color w:val="FF0000"/>
                                <w:sz w:val="40"/>
                                <w:szCs w:val="40"/>
                              </w:rPr>
                              <w:t xml:space="preserve"> dla dorosłych</w:t>
                            </w:r>
                          </w:p>
                          <w:p w14:paraId="09CC1DDD" w14:textId="77777777" w:rsidR="00AE5458" w:rsidRDefault="00AE5458">
                            <w:pPr>
                              <w:pStyle w:val="Zawartoramki"/>
                              <w:spacing w:line="312" w:lineRule="auto"/>
                              <w:jc w:val="center"/>
                              <w:rPr>
                                <w:rStyle w:val="calibri20ty"/>
                                <w:color w:val="004289"/>
                              </w:rPr>
                            </w:pPr>
                            <w:bookmarkStart w:id="2" w:name="OLE_LINK71"/>
                            <w:bookmarkStart w:id="3" w:name="OLE_LINK41"/>
                            <w:bookmarkEnd w:id="2"/>
                            <w:bookmarkEnd w:id="3"/>
                          </w:p>
                          <w:p w14:paraId="76A25643" w14:textId="77777777" w:rsidR="00AE5458" w:rsidRDefault="00000000">
                            <w:pPr>
                              <w:pStyle w:val="Zawartoramki"/>
                              <w:spacing w:line="312" w:lineRule="auto"/>
                              <w:jc w:val="center"/>
                              <w:rPr>
                                <w:color w:val="808080"/>
                              </w:rPr>
                            </w:pPr>
                            <w:bookmarkStart w:id="4" w:name="OLE_LINK8"/>
                            <w:bookmarkStart w:id="5" w:name="OLE_LINK5"/>
                            <w:r>
                              <w:rPr>
                                <w:rStyle w:val="calibri16"/>
                                <w:color w:val="000000"/>
                              </w:rPr>
                              <w:t>Specyfikacja Warunków Zamówienia (SWZ)</w:t>
                            </w:r>
                            <w:bookmarkEnd w:id="4"/>
                            <w:bookmarkEnd w:id="5"/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2BCBFE" id="Pole tekstowe 111" o:spid="_x0000_s1026" style="position:absolute;left:0;text-align:left;margin-left:402.4pt;margin-top:28.5pt;width:453.6pt;height:162.75pt;z-index: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" o:allowincell="f" filled="f" stroked="f" strokeweight=".5pt">
                <v:textbox>
                  <w:txbxContent>
                    <w:bookmarkStart w:id="6" w:name="OLE_LINK7"/>
                    <w:bookmarkStart w:id="7" w:name="OLE_LINK4"/>
                    <w:bookmarkEnd w:id="6"/>
                    <w:bookmarkEnd w:id="7"/>
                    <w:p w14:paraId="76DCA5A8" w14:textId="27550EBF" w:rsidR="00AE5458" w:rsidRDefault="00000000">
                      <w:pPr>
                        <w:pStyle w:val="Zawartoramki"/>
                        <w:spacing w:line="312" w:lineRule="auto"/>
                        <w:jc w:val="center"/>
                        <w:rPr>
                          <w:color w:val="FF0000"/>
                          <w:sz w:val="40"/>
                          <w:szCs w:val="40"/>
                        </w:rPr>
                      </w:pPr>
                      <w:sdt>
                        <w:sdtPr>
                          <w:alias w:val="nazwa"/>
                          <w:id w:val="1504374608"/>
                          <w:placeholder>
                            <w:docPart w:val="A5D2C0FF5CFB49F094EAF54D35B39D29"/>
                          </w:placeholder>
                        </w:sdtPr>
                        <w:sdtEndPr>
                          <w:rPr>
                            <w:color w:val="FF0000"/>
                            <w:sz w:val="40"/>
                            <w:szCs w:val="40"/>
                          </w:rPr>
                        </w:sdtEndPr>
                        <w:sdtContent>
                          <w:r>
                            <w:rPr>
                              <w:color w:val="FF0000"/>
                              <w:sz w:val="40"/>
                              <w:szCs w:val="40"/>
                            </w:rPr>
                            <w:t>Dostawa</w:t>
                          </w:r>
                        </w:sdtContent>
                      </w:sdt>
                      <w:r>
                        <w:rPr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="00336386">
                        <w:rPr>
                          <w:color w:val="FF0000"/>
                          <w:sz w:val="40"/>
                          <w:szCs w:val="40"/>
                        </w:rPr>
                        <w:t>pieluchomajtek</w:t>
                      </w:r>
                      <w:proofErr w:type="spellEnd"/>
                      <w:r w:rsidR="00336386">
                        <w:rPr>
                          <w:color w:val="FF0000"/>
                          <w:sz w:val="40"/>
                          <w:szCs w:val="40"/>
                        </w:rPr>
                        <w:t xml:space="preserve"> dla dorosłych</w:t>
                      </w:r>
                    </w:p>
                    <w:p w14:paraId="09CC1DDD" w14:textId="77777777" w:rsidR="00AE5458" w:rsidRDefault="00AE5458">
                      <w:pPr>
                        <w:pStyle w:val="Zawartoramki"/>
                        <w:spacing w:line="312" w:lineRule="auto"/>
                        <w:jc w:val="center"/>
                        <w:rPr>
                          <w:rStyle w:val="calibri20ty"/>
                          <w:color w:val="004289"/>
                        </w:rPr>
                      </w:pPr>
                      <w:bookmarkStart w:id="8" w:name="OLE_LINK71"/>
                      <w:bookmarkStart w:id="9" w:name="OLE_LINK41"/>
                      <w:bookmarkEnd w:id="8"/>
                      <w:bookmarkEnd w:id="9"/>
                    </w:p>
                    <w:p w14:paraId="76A25643" w14:textId="77777777" w:rsidR="00AE5458" w:rsidRDefault="00000000">
                      <w:pPr>
                        <w:pStyle w:val="Zawartoramki"/>
                        <w:spacing w:line="312" w:lineRule="auto"/>
                        <w:jc w:val="center"/>
                        <w:rPr>
                          <w:color w:val="808080"/>
                        </w:rPr>
                      </w:pPr>
                      <w:bookmarkStart w:id="10" w:name="OLE_LINK8"/>
                      <w:bookmarkStart w:id="11" w:name="OLE_LINK5"/>
                      <w:r>
                        <w:rPr>
                          <w:rStyle w:val="calibri16"/>
                          <w:color w:val="000000"/>
                        </w:rPr>
                        <w:t>Specyfikacja Warunków Zamówienia (SWZ)</w:t>
                      </w:r>
                      <w:bookmarkEnd w:id="10"/>
                      <w:bookmarkEnd w:id="11"/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D0C5BDC" w14:textId="77777777" w:rsidR="00AE5458" w:rsidRDefault="00000000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mc:AlternateContent>
          <mc:Choice Requires="wps">
            <w:drawing>
              <wp:anchor distT="0" distB="67945" distL="114300" distR="114300" simplePos="0" relativeHeight="2" behindDoc="0" locked="0" layoutInCell="0" allowOverlap="1" wp14:anchorId="579B6C1B" wp14:editId="008F1FC7">
                <wp:simplePos x="0" y="0"/>
                <wp:positionH relativeFrom="margin">
                  <wp:posOffset>-635</wp:posOffset>
                </wp:positionH>
                <wp:positionV relativeFrom="paragraph">
                  <wp:posOffset>2592070</wp:posOffset>
                </wp:positionV>
                <wp:extent cx="5684520" cy="2164080"/>
                <wp:effectExtent l="0" t="0" r="0" b="7620"/>
                <wp:wrapSquare wrapText="bothSides"/>
                <wp:docPr id="2" name="Pole tekstow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400" cy="2163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Tabela-Siatka"/>
                              <w:tblW w:w="8669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377"/>
                              <w:gridCol w:w="4292"/>
                            </w:tblGrid>
                            <w:tr w:rsidR="00AE5458" w14:paraId="1E1F368B" w14:textId="77777777" w:rsidTr="00D524FE">
                              <w:trPr>
                                <w:jc w:val="center"/>
                              </w:trPr>
                              <w:tc>
                                <w:tcPr>
                                  <w:tcW w:w="43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4BF5B1" w14:textId="77777777" w:rsidR="00AE5458" w:rsidRDefault="00000000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C000"/>
                                    </w:rPr>
                                  </w:pPr>
                                  <w:r>
                                    <w:rPr>
                                      <w:rFonts w:asciiTheme="minorHAnsi" w:eastAsia="Calibri" w:hAnsiTheme="minorHAnsi" w:cstheme="minorHAnsi"/>
                                      <w:b/>
                                      <w:bCs/>
                                      <w:color w:val="004289"/>
                                      <w:sz w:val="28"/>
                                      <w:szCs w:val="28"/>
                                    </w:rPr>
                                    <w:t>Tryb:</w:t>
                                  </w:r>
                                </w:p>
                              </w:tc>
                              <w:tc>
                                <w:tcPr>
                                  <w:tcW w:w="429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1D4CFC" w14:textId="77777777" w:rsidR="00AE5458" w:rsidRDefault="00000000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Theme="minorHAnsi" w:hAnsiTheme="minorHAnsi" w:cstheme="majorHAnsi"/>
                                      <w:b/>
                                      <w:bCs/>
                                      <w:color w:val="FFC000"/>
                                    </w:rPr>
                                  </w:pPr>
                                  <w:r>
                                    <w:rPr>
                                      <w:rFonts w:asciiTheme="minorHAnsi" w:eastAsia="Calibri" w:hAnsiTheme="minorHAnsi" w:cstheme="majorHAnsi"/>
                                      <w:b/>
                                      <w:bCs/>
                                      <w:color w:val="004289"/>
                                      <w:sz w:val="28"/>
                                      <w:szCs w:val="28"/>
                                    </w:rPr>
                                    <w:t>Kody CPV:</w:t>
                                  </w:r>
                                </w:p>
                              </w:tc>
                            </w:tr>
                            <w:tr w:rsidR="00D524FE" w14:paraId="71E905A6" w14:textId="77777777" w:rsidTr="00D524FE">
                              <w:trPr>
                                <w:jc w:val="center"/>
                              </w:trPr>
                              <w:tc>
                                <w:tcPr>
                                  <w:tcW w:w="43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7C218D" w14:textId="3DDD4EC4" w:rsidR="00D524FE" w:rsidRDefault="00000000" w:rsidP="00D524FE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Theme="majorHAnsi" w:hAnsiTheme="majorHAnsi" w:cstheme="majorHAnsi"/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  <w:sdt>
                                    <w:sdtPr>
                                      <w:id w:val="-565647518"/>
                                      <w:dropDownList>
                                        <w:listItem w:displayText="Wybierz element." w:value="Wybierz element."/>
                                        <w:listItem w:displayText="podstawowy bez negocjacji" w:value="podstawowy bez negocjacji"/>
                                        <w:listItem w:displayText="podstawowym z fakultatywnymi negocjacjami" w:value="podstawowym z fakultatywnymi negocjacjami"/>
                                        <w:listItem w:displayText="podstawowym z obligatoryjnymi negocjacjami" w:value="podstawowym z obligatoryjnymi negocjacjami"/>
                                        <w:listItem w:displayText="wolnej ręki" w:value="wolnej ręki"/>
                                      </w:dropDownList>
                                    </w:sdtPr>
                                    <w:sdtContent>
                                      <w:r w:rsidR="002B6289">
                                        <w:t>podstawowy bez negocjacji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4292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E3CAD4" w14:textId="54672516" w:rsidR="00060FEE" w:rsidRDefault="00336386" w:rsidP="00D524FE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ind w:right="-333"/>
                                    <w:rPr>
                                      <w:rStyle w:val="calibri12"/>
                                    </w:rPr>
                                  </w:pPr>
                                  <w:r>
                                    <w:rPr>
                                      <w:rStyle w:val="calibri12"/>
                                      <w:rFonts w:eastAsia="Calibri"/>
                                    </w:rPr>
                                    <w:t>33140000-3</w:t>
                                  </w:r>
                                </w:p>
                              </w:tc>
                            </w:tr>
                            <w:tr w:rsidR="00D524FE" w14:paraId="64002498" w14:textId="77777777" w:rsidTr="00D524FE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43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8A9AF5" w14:textId="77777777" w:rsidR="00D524FE" w:rsidRDefault="00D524FE" w:rsidP="00D524FE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C000"/>
                                    </w:rPr>
                                  </w:pPr>
                                  <w:r>
                                    <w:rPr>
                                      <w:rFonts w:asciiTheme="minorHAnsi" w:eastAsia="Calibri" w:hAnsiTheme="minorHAnsi" w:cstheme="minorHAnsi"/>
                                      <w:b/>
                                      <w:bCs/>
                                      <w:color w:val="004289"/>
                                      <w:sz w:val="28"/>
                                      <w:szCs w:val="28"/>
                                    </w:rPr>
                                    <w:t>Znak sprawy:</w:t>
                                  </w:r>
                                </w:p>
                              </w:tc>
                              <w:tc>
                                <w:tcPr>
                                  <w:tcW w:w="4292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6760FA" w14:textId="77777777" w:rsidR="00D524FE" w:rsidRDefault="00D524FE" w:rsidP="00D524FE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color w:val="FFC000"/>
                                    </w:rPr>
                                  </w:pPr>
                                </w:p>
                              </w:tc>
                            </w:tr>
                            <w:tr w:rsidR="00D524FE" w14:paraId="647EC641" w14:textId="77777777" w:rsidTr="00D524FE">
                              <w:trPr>
                                <w:jc w:val="center"/>
                              </w:trPr>
                              <w:tc>
                                <w:tcPr>
                                  <w:tcW w:w="43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88C9E3" w14:textId="5161A5A3" w:rsidR="00D524FE" w:rsidRDefault="00D524FE" w:rsidP="00D524FE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</w:rPr>
                                    <w:t>KW/</w:t>
                                  </w:r>
                                  <w:r w:rsidR="00752A2C">
                                    <w:rPr>
                                      <w:rFonts w:ascii="Calibri" w:eastAsia="Calibri" w:hAnsi="Calibri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Calibri" w:eastAsia="Calibri" w:hAnsi="Calibri"/>
                                    </w:rPr>
                                    <w:t>/ZP/202</w:t>
                                  </w:r>
                                  <w:r w:rsidR="00A95E97">
                                    <w:rPr>
                                      <w:rFonts w:ascii="Calibri" w:eastAsia="Calibri" w:hAnsi="Calibri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92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B5EE2B" w14:textId="77777777" w:rsidR="00D524FE" w:rsidRDefault="00D524FE" w:rsidP="00D524FE">
                                  <w:pPr>
                                    <w:pStyle w:val="Podstawowyakapit"/>
                                    <w:widowControl w:val="0"/>
                                    <w:spacing w:after="120"/>
                                    <w:rPr>
                                      <w:rFonts w:asciiTheme="majorHAnsi" w:hAnsiTheme="majorHAnsi" w:cstheme="majorHAns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889542" w14:textId="77777777" w:rsidR="00AE5458" w:rsidRDefault="00AE5458">
                            <w:pPr>
                              <w:pStyle w:val="Podstawowyakapit"/>
                              <w:spacing w:after="120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9B6C1B" id="Pole tekstowe 113" o:spid="_x0000_s1027" style="position:absolute;left:0;text-align:left;margin-left:-.05pt;margin-top:204.1pt;width:447.6pt;height:170.4pt;z-index:2;visibility:visible;mso-wrap-style:square;mso-wrap-distance-left:9pt;mso-wrap-distance-top:0;mso-wrap-distance-right:9pt;mso-wrap-distance-bottom:5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" o:allowincell="f" filled="f" stroked="f" strokeweight=".5pt">
                <v:textbox>
                  <w:txbxContent>
                    <w:tbl>
                      <w:tblPr>
                        <w:tblStyle w:val="Tabela-Siatka"/>
                        <w:tblW w:w="8669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377"/>
                        <w:gridCol w:w="4292"/>
                      </w:tblGrid>
                      <w:tr w:rsidR="00AE5458" w14:paraId="1E1F368B" w14:textId="77777777" w:rsidTr="00D524FE">
                        <w:trPr>
                          <w:jc w:val="center"/>
                        </w:trPr>
                        <w:tc>
                          <w:tcPr>
                            <w:tcW w:w="43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4BF5B1" w14:textId="77777777" w:rsidR="00AE5458" w:rsidRDefault="00000000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C000"/>
                              </w:rPr>
                            </w:pPr>
                            <w:r>
                              <w:rPr>
                                <w:rFonts w:asciiTheme="minorHAnsi" w:eastAsia="Calibri" w:hAnsiTheme="minorHAnsi" w:cstheme="minorHAnsi"/>
                                <w:b/>
                                <w:bCs/>
                                <w:color w:val="004289"/>
                                <w:sz w:val="28"/>
                                <w:szCs w:val="28"/>
                              </w:rPr>
                              <w:t>Tryb:</w:t>
                            </w:r>
                          </w:p>
                        </w:tc>
                        <w:tc>
                          <w:tcPr>
                            <w:tcW w:w="429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1D4CFC" w14:textId="77777777" w:rsidR="00AE5458" w:rsidRDefault="00000000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Theme="minorHAnsi" w:hAnsiTheme="minorHAnsi" w:cstheme="majorHAnsi"/>
                                <w:b/>
                                <w:bCs/>
                                <w:color w:val="FFC000"/>
                              </w:rPr>
                            </w:pPr>
                            <w:r>
                              <w:rPr>
                                <w:rFonts w:asciiTheme="minorHAnsi" w:eastAsia="Calibri" w:hAnsiTheme="minorHAnsi" w:cstheme="majorHAnsi"/>
                                <w:b/>
                                <w:bCs/>
                                <w:color w:val="004289"/>
                                <w:sz w:val="28"/>
                                <w:szCs w:val="28"/>
                              </w:rPr>
                              <w:t>Kody CPV:</w:t>
                            </w:r>
                          </w:p>
                        </w:tc>
                      </w:tr>
                      <w:tr w:rsidR="00D524FE" w14:paraId="71E905A6" w14:textId="77777777" w:rsidTr="00D524FE">
                        <w:trPr>
                          <w:jc w:val="center"/>
                        </w:trPr>
                        <w:tc>
                          <w:tcPr>
                            <w:tcW w:w="43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7C218D" w14:textId="3DDD4EC4" w:rsidR="00D524FE" w:rsidRDefault="00000000" w:rsidP="00D524FE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Theme="majorHAnsi" w:hAnsiTheme="majorHAnsi" w:cstheme="majorHAnsi"/>
                                <w:color w:val="auto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id w:val="-565647518"/>
                                <w:dropDownList>
                                  <w:listItem w:displayText="Wybierz element." w:value="Wybierz element."/>
                                  <w:listItem w:displayText="podstawowy bez negocjacji" w:value="podstawowy bez negocjacji"/>
                                  <w:listItem w:displayText="podstawowym z fakultatywnymi negocjacjami" w:value="podstawowym z fakultatywnymi negocjacjami"/>
                                  <w:listItem w:displayText="podstawowym z obligatoryjnymi negocjacjami" w:value="podstawowym z obligatoryjnymi negocjacjami"/>
                                  <w:listItem w:displayText="wolnej ręki" w:value="wolnej ręki"/>
                                </w:dropDownList>
                              </w:sdtPr>
                              <w:sdtContent>
                                <w:r w:rsidR="002B6289">
                                  <w:t>podstawowy bez negocjacji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292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E3CAD4" w14:textId="54672516" w:rsidR="00060FEE" w:rsidRDefault="00336386" w:rsidP="00D524FE">
                            <w:pPr>
                              <w:pStyle w:val="Podstawowyakapit"/>
                              <w:widowControl w:val="0"/>
                              <w:spacing w:after="120"/>
                              <w:ind w:right="-333"/>
                              <w:rPr>
                                <w:rStyle w:val="calibri12"/>
                              </w:rPr>
                            </w:pPr>
                            <w:r>
                              <w:rPr>
                                <w:rStyle w:val="calibri12"/>
                                <w:rFonts w:eastAsia="Calibri"/>
                              </w:rPr>
                              <w:t>33140000-3</w:t>
                            </w:r>
                          </w:p>
                        </w:tc>
                      </w:tr>
                      <w:tr w:rsidR="00D524FE" w14:paraId="64002498" w14:textId="77777777" w:rsidTr="00D524FE">
                        <w:trPr>
                          <w:trHeight w:val="492"/>
                          <w:jc w:val="center"/>
                        </w:trPr>
                        <w:tc>
                          <w:tcPr>
                            <w:tcW w:w="43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8A9AF5" w14:textId="77777777" w:rsidR="00D524FE" w:rsidRDefault="00D524FE" w:rsidP="00D524FE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C000"/>
                              </w:rPr>
                            </w:pPr>
                            <w:r>
                              <w:rPr>
                                <w:rFonts w:asciiTheme="minorHAnsi" w:eastAsia="Calibri" w:hAnsiTheme="minorHAnsi" w:cstheme="minorHAnsi"/>
                                <w:b/>
                                <w:bCs/>
                                <w:color w:val="004289"/>
                                <w:sz w:val="28"/>
                                <w:szCs w:val="28"/>
                              </w:rPr>
                              <w:t>Znak sprawy:</w:t>
                            </w:r>
                          </w:p>
                        </w:tc>
                        <w:tc>
                          <w:tcPr>
                            <w:tcW w:w="4292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6760FA" w14:textId="77777777" w:rsidR="00D524FE" w:rsidRDefault="00D524FE" w:rsidP="00D524FE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C000"/>
                              </w:rPr>
                            </w:pPr>
                          </w:p>
                        </w:tc>
                      </w:tr>
                      <w:tr w:rsidR="00D524FE" w14:paraId="647EC641" w14:textId="77777777" w:rsidTr="00D524FE">
                        <w:trPr>
                          <w:jc w:val="center"/>
                        </w:trPr>
                        <w:tc>
                          <w:tcPr>
                            <w:tcW w:w="43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88C9E3" w14:textId="5161A5A3" w:rsidR="00D524FE" w:rsidRDefault="00D524FE" w:rsidP="00D524FE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>KW/</w:t>
                            </w:r>
                            <w:r w:rsidR="00752A2C">
                              <w:rPr>
                                <w:rFonts w:ascii="Calibri" w:eastAsia="Calibri" w:hAnsi="Calibri"/>
                              </w:rPr>
                              <w:t>10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/ZP/202</w:t>
                            </w:r>
                            <w:r w:rsidR="00A95E97">
                              <w:rPr>
                                <w:rFonts w:ascii="Calibri" w:eastAsia="Calibri" w:hAnsi="Calibri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92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B5EE2B" w14:textId="77777777" w:rsidR="00D524FE" w:rsidRDefault="00D524FE" w:rsidP="00D524FE">
                            <w:pPr>
                              <w:pStyle w:val="Podstawowyakapit"/>
                              <w:widowControl w:val="0"/>
                              <w:spacing w:after="120"/>
                              <w:rPr>
                                <w:rFonts w:asciiTheme="majorHAnsi" w:hAnsiTheme="majorHAnsi" w:cstheme="majorHAns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6E889542" w14:textId="77777777" w:rsidR="00AE5458" w:rsidRDefault="00AE5458">
                      <w:pPr>
                        <w:pStyle w:val="Podstawowyakapit"/>
                        <w:spacing w:after="120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E2CB800" w14:textId="77777777" w:rsidR="00AE5458" w:rsidRDefault="00AE5458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</w:pPr>
    </w:p>
    <w:p w14:paraId="049BB0DE" w14:textId="77777777" w:rsidR="00AE5458" w:rsidRDefault="00AE5458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</w:pPr>
    </w:p>
    <w:p w14:paraId="63DCF875" w14:textId="77777777" w:rsidR="00AE5458" w:rsidRDefault="00000000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  <w:sectPr w:rsidR="00AE5458">
          <w:pgSz w:w="11906" w:h="16838"/>
          <w:pgMar w:top="1417" w:right="1417" w:bottom="1417" w:left="1417" w:header="0" w:footer="0" w:gutter="0"/>
          <w:pgNumType w:start="0"/>
          <w:cols w:space="708"/>
          <w:formProt w:val="0"/>
          <w:docGrid w:linePitch="360" w:charSpace="8192"/>
        </w:sectPr>
      </w:pPr>
      <w:r>
        <w:rPr>
          <w:rFonts w:cs="Calibri"/>
          <w:noProof/>
          <w:sz w:val="24"/>
          <w:szCs w:val="24"/>
        </w:rPr>
        <mc:AlternateContent>
          <mc:Choice Requires="wps">
            <w:drawing>
              <wp:anchor distT="0" distB="0" distL="106680" distR="114300" simplePos="0" relativeHeight="4" behindDoc="0" locked="0" layoutInCell="0" allowOverlap="1" wp14:anchorId="0DC2D237" wp14:editId="06072EF3">
                <wp:simplePos x="0" y="0"/>
                <wp:positionH relativeFrom="margin">
                  <wp:posOffset>132080</wp:posOffset>
                </wp:positionH>
                <wp:positionV relativeFrom="paragraph">
                  <wp:posOffset>8255</wp:posOffset>
                </wp:positionV>
                <wp:extent cx="4617085" cy="921385"/>
                <wp:effectExtent l="0" t="0" r="0" b="0"/>
                <wp:wrapSquare wrapText="bothSides"/>
                <wp:docPr id="3" name="Pole tekstow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7000" cy="921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3213FF5" w14:textId="77777777" w:rsidR="00AE5458" w:rsidRDefault="00000000">
                            <w:pPr>
                              <w:pStyle w:val="Zawartoramki"/>
                              <w:ind w:left="-113"/>
                              <w:rPr>
                                <w:rFonts w:cstheme="minorHAnsi"/>
                                <w:b/>
                                <w:bCs/>
                                <w:color w:val="004289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id w:val="1291887120"/>
                              </w:sdtPr>
                              <w:sdtContent>
                                <w:r>
                                  <w:rPr>
                                    <w:color w:val="000000"/>
                                  </w:rPr>
                                  <w:t>Zatwierdził:</w:t>
                                </w:r>
                              </w:sdtContent>
                            </w:sdt>
                          </w:p>
                          <w:p w14:paraId="4D9F7185" w14:textId="77777777" w:rsidR="00AE5458" w:rsidRDefault="00000000">
                            <w:pPr>
                              <w:pStyle w:val="Zawartoramki"/>
                              <w:ind w:left="-113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Michał Bucki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2D237" id="Pole tekstowe 121" o:spid="_x0000_s1028" style="position:absolute;left:0;text-align:left;margin-left:10.4pt;margin-top:.65pt;width:363.55pt;height:72.55pt;z-index:4;visibility:visible;mso-wrap-style:square;mso-wrap-distance-left:8.4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" o:allowincell="f" filled="f" stroked="f" strokeweight=".5pt">
                <v:textbox>
                  <w:txbxContent>
                    <w:p w14:paraId="23213FF5" w14:textId="77777777" w:rsidR="00AE5458" w:rsidRDefault="00000000">
                      <w:pPr>
                        <w:pStyle w:val="Zawartoramki"/>
                        <w:ind w:left="-113"/>
                        <w:rPr>
                          <w:rFonts w:cstheme="minorHAnsi"/>
                          <w:b/>
                          <w:bCs/>
                          <w:color w:val="004289"/>
                          <w:sz w:val="28"/>
                          <w:szCs w:val="28"/>
                        </w:rPr>
                      </w:pPr>
                      <w:sdt>
                        <w:sdtPr>
                          <w:id w:val="1291887120"/>
                        </w:sdtPr>
                        <w:sdtContent>
                          <w:r>
                            <w:rPr>
                              <w:color w:val="000000"/>
                            </w:rPr>
                            <w:t>Zatwierdził:</w:t>
                          </w:r>
                        </w:sdtContent>
                      </w:sdt>
                    </w:p>
                    <w:p w14:paraId="4D9F7185" w14:textId="77777777" w:rsidR="00AE5458" w:rsidRDefault="00000000">
                      <w:pPr>
                        <w:pStyle w:val="Zawartoramki"/>
                        <w:ind w:left="-113"/>
                        <w:rPr>
                          <w:rFonts w:ascii="Calibri" w:hAnsi="Calibri" w:cs="Calibri"/>
                        </w:rPr>
                      </w:pPr>
                      <w:r>
                        <w:rPr>
                          <w:color w:val="000000"/>
                        </w:rPr>
                        <w:t>Michał Bucki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br w:type="page"/>
      </w:r>
    </w:p>
    <w:p w14:paraId="2F34891B" w14:textId="77777777" w:rsidR="00AE5458" w:rsidRDefault="00AE5458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2390764"/>
        <w:docPartObj>
          <w:docPartGallery w:val="Table of Contents"/>
          <w:docPartUnique/>
        </w:docPartObj>
      </w:sdtPr>
      <w:sdtContent>
        <w:p w14:paraId="0D7C9A2B" w14:textId="77777777" w:rsidR="00AE5458" w:rsidRDefault="00000000">
          <w:pPr>
            <w:pStyle w:val="Nagwekspisutreci"/>
            <w:tabs>
              <w:tab w:val="left" w:pos="3450"/>
            </w:tabs>
            <w:spacing w:before="0" w:line="312" w:lineRule="auto"/>
            <w:ind w:hanging="567"/>
            <w:rPr>
              <w:rFonts w:ascii="Calibri" w:hAnsi="Calibri" w:cs="Calibri"/>
              <w:b/>
              <w:bCs/>
              <w:color w:val="004289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4289"/>
              <w:sz w:val="24"/>
              <w:szCs w:val="24"/>
            </w:rPr>
            <w:t xml:space="preserve">             Spis treści</w:t>
          </w:r>
          <w:r>
            <w:rPr>
              <w:rFonts w:ascii="Calibri" w:hAnsi="Calibri" w:cs="Calibri"/>
              <w:b/>
              <w:bCs/>
              <w:color w:val="004289"/>
              <w:sz w:val="24"/>
              <w:szCs w:val="24"/>
            </w:rPr>
            <w:tab/>
          </w:r>
        </w:p>
        <w:p w14:paraId="0033106F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r>
            <w:fldChar w:fldCharType="begin"/>
          </w:r>
          <w:r>
            <w:rPr>
              <w:rStyle w:val="czeindeksu"/>
              <w:rFonts w:cs="Calibri"/>
              <w:b/>
              <w:bCs/>
              <w:webHidden/>
            </w:rPr>
            <w:instrText xml:space="preserve"> TOC \z \o "1-3" \u \h</w:instrText>
          </w:r>
          <w:r>
            <w:rPr>
              <w:rStyle w:val="czeindeksu"/>
            </w:rPr>
            <w:fldChar w:fldCharType="separate"/>
          </w:r>
          <w:hyperlink w:anchor="_Toc109123437">
            <w:r>
              <w:rPr>
                <w:rStyle w:val="czeindeksu"/>
                <w:rFonts w:cs="Calibri"/>
                <w:b/>
                <w:bCs/>
                <w:webHidden/>
              </w:rPr>
              <w:t>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Podstawowe informacje o Zamawiającym oraz adres strony internetowej prowadzonego postępowania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14:paraId="420A1744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38">
            <w:r>
              <w:rPr>
                <w:rStyle w:val="czeindeksu"/>
                <w:rFonts w:cs="Calibri"/>
                <w:b/>
                <w:bCs/>
                <w:webHidden/>
              </w:rPr>
              <w:t>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Podstawowe informacje o postępowaniu, w tym tryb udzielenia zamówienia, informacja, czy Zamawiający przewiduje wybór najkorzystniejszej oferty z możliwością prowadzenia negocjacji, definicje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14:paraId="182B543D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39">
            <w:r>
              <w:rPr>
                <w:rStyle w:val="czeindeksu"/>
                <w:rFonts w:cs="Calibri"/>
                <w:b/>
                <w:bCs/>
                <w:webHidden/>
              </w:rPr>
              <w:t>III.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Opis przedmiotu zamówienia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514B636D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0">
            <w:r>
              <w:rPr>
                <w:rStyle w:val="czeindeksu"/>
                <w:rFonts w:cs="Calibri"/>
                <w:b/>
                <w:bCs/>
                <w:webHidden/>
              </w:rPr>
              <w:t>IV.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Termin wykonania zamówienia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54324070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1">
            <w:r>
              <w:rPr>
                <w:rStyle w:val="czeindeksu"/>
                <w:rFonts w:cs="Calibri"/>
                <w:b/>
                <w:bCs/>
                <w:webHidden/>
              </w:rPr>
              <w:t>V.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Projektowane postanowienia umowy w sprawie zamówienia publicznego, które zostaną wprowadzone do treści tej umowy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26DEDB7C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2">
            <w:r>
              <w:rPr>
                <w:rStyle w:val="czeindeksu"/>
                <w:rFonts w:cs="Calibri"/>
                <w:b/>
                <w:bCs/>
                <w:webHidden/>
              </w:rPr>
              <w:t>VI.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Informacje o środkach komunikacji elektronicznej, przy użyciu których Zamawiający będzie komunikował się z Wykonawcami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4E96F2DF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3">
            <w:r>
              <w:rPr>
                <w:rStyle w:val="czeindeksu"/>
                <w:rFonts w:cs="Calibri"/>
                <w:b/>
                <w:bCs/>
                <w:webHidden/>
              </w:rPr>
              <w:t>VII.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Osoby uprawnione do kontaktowania się z Wykonawcami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14:paraId="0FF03227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4">
            <w:r>
              <w:rPr>
                <w:rStyle w:val="czeindeksu"/>
                <w:rFonts w:cs="Calibri"/>
                <w:b/>
                <w:bCs/>
                <w:webHidden/>
              </w:rPr>
              <w:t>VIII.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Termin związania ofertą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14:paraId="0CC0AD2E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5">
            <w:r>
              <w:rPr>
                <w:rStyle w:val="czeindeksu"/>
                <w:rFonts w:cs="Calibri"/>
                <w:b/>
                <w:bCs/>
                <w:webHidden/>
              </w:rPr>
              <w:t>IX.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Opis sposobu przygotowania oferty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14:paraId="56C07B3A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6">
            <w:r>
              <w:rPr>
                <w:rStyle w:val="czeindeksu"/>
                <w:rFonts w:cs="Calibri"/>
                <w:b/>
                <w:bCs/>
                <w:webHidden/>
              </w:rPr>
              <w:t>X.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Sposób oraz termin składania ofert i termin otwarcia ofert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14:paraId="31443EC8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7">
            <w:r>
              <w:rPr>
                <w:rStyle w:val="czeindeksu"/>
                <w:rFonts w:cs="Calibri"/>
                <w:b/>
                <w:bCs/>
                <w:webHidden/>
              </w:rPr>
              <w:t>XI.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Podstawy wykluczenia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14:paraId="222948EA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8">
            <w:r>
              <w:rPr>
                <w:rStyle w:val="czeindeksu"/>
                <w:rFonts w:cs="Calibri"/>
                <w:b/>
                <w:bCs/>
                <w:webHidden/>
              </w:rPr>
              <w:t>XII.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Informacja o warunkach udziału w postępowaniu i niepodleganiu wykluczeniu oraz podmiotowych środkach dowodowych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14:paraId="24DEECB6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49">
            <w:r>
              <w:rPr>
                <w:rStyle w:val="czeindeksu"/>
                <w:rFonts w:cs="Calibri"/>
                <w:b/>
                <w:bCs/>
                <w:webHidden/>
              </w:rPr>
              <w:t>XIII.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Informacja dla Wykonawców wspólnie ubiegających się o udzielenie zamówienia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14:paraId="172BC255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50">
            <w:r>
              <w:rPr>
                <w:rStyle w:val="czeindeksu"/>
                <w:rFonts w:cs="Calibri"/>
                <w:b/>
                <w:bCs/>
                <w:webHidden/>
              </w:rPr>
              <w:t>XIV.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Sposób obliczenia ceny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14:paraId="04CB03E9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51">
            <w:r>
              <w:rPr>
                <w:rStyle w:val="czeindeksu"/>
                <w:rFonts w:cs="Calibri"/>
                <w:b/>
                <w:bCs/>
                <w:webHidden/>
              </w:rPr>
              <w:t>XV.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Opis kryteriów oceny ofert, wraz z podaniem wag tych kryteriów i sposobu oceny ofert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14:paraId="7B61AAA1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52">
            <w:r>
              <w:rPr>
                <w:rStyle w:val="czeindeksu"/>
                <w:rFonts w:cs="Calibri"/>
                <w:b/>
                <w:bCs/>
                <w:webHidden/>
              </w:rPr>
              <w:t>XVI.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Informacje o formalnościach, jakie muszą zostać dopełnione po wyborze oferty w celu zawarcia umowy w sprawie zamówienia publicznego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14:paraId="6CDBCA09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53">
            <w:r>
              <w:rPr>
                <w:rStyle w:val="czeindeksu"/>
                <w:rFonts w:cs="Calibri"/>
                <w:b/>
                <w:bCs/>
                <w:webHidden/>
              </w:rPr>
              <w:t>XVII.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Pouczenie o środkach ochrony prawnej przysługujących Wykonawcy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14:paraId="46E2BCAC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54">
            <w:r>
              <w:rPr>
                <w:rStyle w:val="czeindeksu"/>
                <w:rFonts w:cs="Calibri"/>
                <w:b/>
                <w:bCs/>
                <w:webHidden/>
              </w:rPr>
              <w:t>XVIII.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Klauzula informacyjna dotycząca przetwarzania danych osobowych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14:paraId="036CE0A3" w14:textId="77777777" w:rsidR="00AE5458" w:rsidRDefault="00000000">
          <w:pPr>
            <w:pStyle w:val="Spistreci1"/>
            <w:rPr>
              <w:rFonts w:eastAsiaTheme="minorEastAsia"/>
              <w:lang w:eastAsia="pl-PL"/>
            </w:rPr>
          </w:pPr>
          <w:hyperlink w:anchor="_Toc109123455">
            <w:r>
              <w:rPr>
                <w:rStyle w:val="czeindeksu"/>
                <w:rFonts w:cs="Calibri"/>
                <w:b/>
                <w:bCs/>
                <w:webHidden/>
              </w:rPr>
              <w:t>XIX.</w:t>
            </w:r>
            <w:r>
              <w:rPr>
                <w:rStyle w:val="czeindeksu"/>
                <w:rFonts w:eastAsiaTheme="minorEastAsia"/>
                <w:lang w:eastAsia="pl-PL"/>
              </w:rPr>
              <w:tab/>
            </w:r>
            <w:r>
              <w:rPr>
                <w:rStyle w:val="czeindeksu"/>
                <w:rFonts w:cs="Calibri"/>
                <w:b/>
                <w:bCs/>
              </w:rPr>
              <w:t>Załączniki do SWZ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_Toc109123455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 w14:paraId="02F29201" w14:textId="77777777" w:rsidR="00AE5458" w:rsidRDefault="00000000">
          <w:pPr>
            <w:spacing w:after="0" w:line="312" w:lineRule="auto"/>
            <w:ind w:hanging="567"/>
            <w:rPr>
              <w:rFonts w:ascii="Calibri" w:hAnsi="Calibri" w:cs="Calibri"/>
              <w:b/>
              <w:bCs/>
              <w:sz w:val="24"/>
              <w:szCs w:val="24"/>
            </w:rPr>
          </w:pPr>
          <w:r>
            <w:rPr>
              <w:rFonts w:cs="Calibri"/>
              <w:b/>
              <w:bCs/>
              <w:sz w:val="24"/>
              <w:szCs w:val="24"/>
            </w:rPr>
            <w:fldChar w:fldCharType="end"/>
          </w:r>
        </w:p>
      </w:sdtContent>
    </w:sdt>
    <w:p w14:paraId="2ED7DA1A" w14:textId="77777777" w:rsidR="00AE5458" w:rsidRDefault="00000000">
      <w:pPr>
        <w:spacing w:after="0" w:line="312" w:lineRule="auto"/>
        <w:ind w:left="425" w:hanging="425"/>
        <w:rPr>
          <w:rFonts w:ascii="Calibri" w:hAnsi="Calibri" w:cs="Calibri"/>
          <w:sz w:val="24"/>
          <w:szCs w:val="24"/>
        </w:rPr>
      </w:pPr>
      <w:r>
        <w:br w:type="page"/>
      </w:r>
    </w:p>
    <w:sdt>
      <w:sdtPr>
        <w:alias w:val="nazwa"/>
        <w:id w:val="127330436"/>
        <w:placeholder>
          <w:docPart w:val="B864AED303BA470CA106A8FD0DC644B1"/>
        </w:placeholder>
      </w:sdtPr>
      <w:sdtContent>
        <w:p w14:paraId="29D6D198" w14:textId="20CFDD70" w:rsidR="00AE5458" w:rsidRDefault="00000000">
          <w:pPr>
            <w:widowControl w:val="0"/>
            <w:spacing w:after="0" w:line="312" w:lineRule="auto"/>
            <w:ind w:left="425" w:hanging="992"/>
            <w:jc w:val="center"/>
          </w:pPr>
          <w:r>
            <w:t xml:space="preserve">Dostawa </w:t>
          </w:r>
          <w:proofErr w:type="spellStart"/>
          <w:r w:rsidR="002B6289">
            <w:t>pieluchomajtek</w:t>
          </w:r>
          <w:proofErr w:type="spellEnd"/>
          <w:r w:rsidR="002B6289">
            <w:t xml:space="preserve"> dla dorosłych</w:t>
          </w:r>
        </w:p>
        <w:p w14:paraId="31337CE7" w14:textId="77777777" w:rsidR="00AE5458" w:rsidRDefault="00000000">
          <w:pPr>
            <w:widowControl w:val="0"/>
            <w:spacing w:after="0" w:line="312" w:lineRule="auto"/>
            <w:ind w:left="425" w:hanging="992"/>
            <w:jc w:val="center"/>
            <w:rPr>
              <w:rFonts w:ascii="Calibri" w:hAnsi="Calibri" w:cs="Calibri"/>
              <w:b/>
              <w:color w:val="004289"/>
              <w:sz w:val="28"/>
              <w:szCs w:val="28"/>
            </w:rPr>
          </w:pPr>
        </w:p>
      </w:sdtContent>
    </w:sdt>
    <w:p w14:paraId="1F4B64BD" w14:textId="77777777" w:rsidR="00AE5458" w:rsidRDefault="00000000">
      <w:pPr>
        <w:widowControl w:val="0"/>
        <w:spacing w:before="240" w:after="240" w:line="312" w:lineRule="auto"/>
        <w:ind w:left="425" w:hanging="425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Style w:val="calibri16"/>
          <w:rFonts w:cs="Calibri"/>
          <w:sz w:val="28"/>
          <w:szCs w:val="28"/>
        </w:rPr>
        <w:t>Specyfikacja Warunków Zamówienia (SWZ)</w:t>
      </w:r>
    </w:p>
    <w:p w14:paraId="2A6470B1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12" w:name="_Toc109123437"/>
      <w:r>
        <w:rPr>
          <w:rFonts w:cs="Calibri"/>
          <w:b/>
          <w:bCs/>
          <w:sz w:val="28"/>
          <w:szCs w:val="28"/>
        </w:rPr>
        <w:t>Podstawowe informacje o Zamawiającym oraz adres strony internetowej prowadzonego postępowania</w:t>
      </w:r>
      <w:bookmarkEnd w:id="12"/>
    </w:p>
    <w:p w14:paraId="6A43FB75" w14:textId="77777777" w:rsidR="00AE5458" w:rsidRDefault="00000000">
      <w:pPr>
        <w:pStyle w:val="Akapitzlist"/>
        <w:widowControl w:val="0"/>
        <w:numPr>
          <w:ilvl w:val="0"/>
          <w:numId w:val="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Dane Zamawiającego:</w:t>
      </w:r>
    </w:p>
    <w:p w14:paraId="4D12AA72" w14:textId="77777777" w:rsidR="00AE5458" w:rsidRDefault="00000000">
      <w:pPr>
        <w:pStyle w:val="Akapitzlist"/>
        <w:widowControl w:val="0"/>
        <w:spacing w:after="0" w:line="312" w:lineRule="auto"/>
        <w:ind w:left="425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Samodzielny Publiczny Zespół Opieki Zdrowotnej w Kazimierzy Wielkiej</w:t>
      </w:r>
    </w:p>
    <w:p w14:paraId="6021A351" w14:textId="77777777" w:rsidR="00AE5458" w:rsidRDefault="00000000">
      <w:pPr>
        <w:pStyle w:val="Akapitzlist"/>
        <w:widowControl w:val="0"/>
        <w:spacing w:after="0" w:line="312" w:lineRule="auto"/>
        <w:ind w:left="425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Godziny urzędowania:</w:t>
      </w:r>
    </w:p>
    <w:p w14:paraId="05833458" w14:textId="77777777" w:rsidR="00AE5458" w:rsidRDefault="00000000">
      <w:pPr>
        <w:pStyle w:val="Akapitzlist"/>
        <w:widowControl w:val="0"/>
        <w:spacing w:after="0" w:line="312" w:lineRule="auto"/>
        <w:ind w:left="425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poniedziałek  - piątek 07:25 – 15:00</w:t>
      </w:r>
    </w:p>
    <w:p w14:paraId="157BC640" w14:textId="77777777" w:rsidR="00AE5458" w:rsidRDefault="00000000">
      <w:pPr>
        <w:pStyle w:val="Akapitzlist"/>
        <w:widowControl w:val="0"/>
        <w:spacing w:after="0" w:line="312" w:lineRule="auto"/>
        <w:ind w:left="425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Strona internetowa: www.zoz.kazimierzawielka.com</w:t>
      </w:r>
    </w:p>
    <w:p w14:paraId="48713428" w14:textId="77777777" w:rsidR="00AE5458" w:rsidRDefault="00000000">
      <w:pPr>
        <w:pStyle w:val="Akapitzlist"/>
        <w:widowControl w:val="0"/>
        <w:spacing w:after="0" w:line="312" w:lineRule="auto"/>
        <w:ind w:left="425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 xml:space="preserve">e-mail: </w:t>
      </w:r>
      <w:hyperlink r:id="rId8">
        <w:r>
          <w:rPr>
            <w:rStyle w:val="Hipercze1"/>
            <w:rFonts w:cs="Calibri"/>
            <w:sz w:val="24"/>
            <w:szCs w:val="24"/>
            <w:lang w:val="en-US"/>
          </w:rPr>
          <w:t>j.starek@spzozkw.pl</w:t>
        </w:r>
      </w:hyperlink>
      <w:r>
        <w:rPr>
          <w:rFonts w:cs="Calibri"/>
          <w:sz w:val="24"/>
          <w:szCs w:val="24"/>
          <w:lang w:val="en-US"/>
        </w:rPr>
        <w:t xml:space="preserve"> </w:t>
      </w:r>
    </w:p>
    <w:p w14:paraId="39EAB122" w14:textId="77777777" w:rsidR="00AE5458" w:rsidRDefault="00000000">
      <w:pPr>
        <w:pStyle w:val="Akapitzlist"/>
        <w:widowControl w:val="0"/>
        <w:spacing w:after="0" w:line="312" w:lineRule="auto"/>
        <w:ind w:left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tel.: 660283536</w:t>
      </w:r>
    </w:p>
    <w:p w14:paraId="7B9A2D94" w14:textId="77777777" w:rsidR="00AE5458" w:rsidRDefault="00000000">
      <w:pPr>
        <w:pStyle w:val="Akapitzlist"/>
        <w:widowControl w:val="0"/>
        <w:numPr>
          <w:ilvl w:val="0"/>
          <w:numId w:val="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Adres strony internetowej, na której jest prowadzone postępowanie i na której będą dostępne wszelkie dokumenty bezpośrednio związane z prowadzoną procedurą: https://ezamowienia.gov.pl/pl/</w:t>
      </w:r>
    </w:p>
    <w:p w14:paraId="64D38ADD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13" w:name="_Toc109123438"/>
      <w:r>
        <w:rPr>
          <w:rFonts w:cs="Calibri"/>
          <w:b/>
          <w:bCs/>
          <w:sz w:val="28"/>
          <w:szCs w:val="28"/>
        </w:rPr>
        <w:t>Podstawowe informacje o postępowaniu, w tym tryb udzielenia zamówienia, informacja, czy Zamawiający przewiduje wybór najkorzystniejszej oferty z możliwością prowadzenia negocjacji, definicje</w:t>
      </w:r>
      <w:bookmarkEnd w:id="13"/>
      <w:r>
        <w:rPr>
          <w:rFonts w:cs="Calibri"/>
          <w:b/>
          <w:bCs/>
          <w:sz w:val="28"/>
          <w:szCs w:val="28"/>
        </w:rPr>
        <w:t>.</w:t>
      </w:r>
    </w:p>
    <w:p w14:paraId="2283231E" w14:textId="3999D498" w:rsidR="00AE5458" w:rsidRDefault="00000000">
      <w:pPr>
        <w:pStyle w:val="Akapitzlist"/>
        <w:widowControl w:val="0"/>
        <w:numPr>
          <w:ilvl w:val="0"/>
          <w:numId w:val="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Postępowanie o udzielenie zamówienia publicznego prowadzone jest w trybie </w:t>
      </w:r>
      <w:sdt>
        <w:sdtPr>
          <w:id w:val="947892645"/>
          <w:placeholder>
            <w:docPart w:val="B864AED303BA470CA106A8FD0DC644B1"/>
          </w:placeholder>
          <w:dropDownList>
            <w:listItem w:displayText="Wybierz element." w:value="Wybierz element."/>
            <w:listItem w:displayText="podstawowym bez negocjacji" w:value="podstawowym bez negocjacji"/>
            <w:listItem w:displayText="podstawowym z fakultatywnymi negocjacjami" w:value="podstawowym z fakultatywnymi negocjacjami"/>
            <w:listItem w:displayText="podstawowym z obligatoryjnymi negocjacjami" w:value="podstawowym z obligatoryjnymi negocjacjami"/>
            <w:listItem w:displayText="wolnej ręki" w:value="wolnej ręki"/>
          </w:dropDownList>
        </w:sdtPr>
        <w:sdtContent>
          <w:r w:rsidR="002B6289">
            <w:t>podstawowym bez negocjacji</w:t>
          </w:r>
        </w:sdtContent>
      </w:sdt>
      <w:r>
        <w:rPr>
          <w:rFonts w:cs="Calibri"/>
          <w:sz w:val="24"/>
          <w:szCs w:val="24"/>
        </w:rPr>
        <w:t>, o jakim stanowi</w:t>
      </w:r>
      <w:r>
        <w:rPr>
          <w:rFonts w:cs="Calibri"/>
          <w:b/>
          <w:bCs/>
          <w:sz w:val="24"/>
          <w:szCs w:val="24"/>
        </w:rPr>
        <w:t xml:space="preserve"> </w:t>
      </w:r>
      <w:sdt>
        <w:sdtPr>
          <w:id w:val="1917280401"/>
          <w:dropDownList>
            <w:listItem w:displayText="Wybierz element." w:value="Wybierz element."/>
            <w:listItem w:displayText="art. 275 pkt 1" w:value="art. 275 pkt 1"/>
            <w:listItem w:displayText="art. 275 pkt 2" w:value="art. 275 pkt 2"/>
            <w:listItem w:displayText="art. 275 pkt 3" w:value="art. 275 pkt 3"/>
            <w:listItem w:displayText="art. 305 pkt 1" w:value="art. 305 pkt 1"/>
            <w:listItem w:displayText="art. 305 pkt 2" w:value="art. 305 pkt 2"/>
          </w:dropDownList>
        </w:sdtPr>
        <w:sdtContent>
          <w:r w:rsidR="002B6289">
            <w:t>art. 275 pkt 1</w:t>
          </w:r>
        </w:sdtContent>
      </w:sdt>
      <w:r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ustawy z dnia 11 września 2019 r. Prawo zamówień publicznych (</w:t>
      </w:r>
      <w:proofErr w:type="spellStart"/>
      <w:r>
        <w:rPr>
          <w:rFonts w:cs="Calibri"/>
          <w:sz w:val="24"/>
          <w:szCs w:val="24"/>
        </w:rPr>
        <w:t>t.j</w:t>
      </w:r>
      <w:proofErr w:type="spellEnd"/>
      <w:r>
        <w:rPr>
          <w:rFonts w:cs="Calibri"/>
          <w:sz w:val="24"/>
          <w:szCs w:val="24"/>
        </w:rPr>
        <w:t xml:space="preserve">. Dz.U. 2021 r. poz. 1129, z 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>. zm.), zwanej dalej „</w:t>
      </w:r>
      <w:r>
        <w:rPr>
          <w:rFonts w:cs="Calibri"/>
          <w:i/>
          <w:iCs/>
          <w:color w:val="004289"/>
          <w:sz w:val="24"/>
          <w:szCs w:val="24"/>
        </w:rPr>
        <w:t xml:space="preserve">ustawą </w:t>
      </w:r>
      <w:proofErr w:type="spellStart"/>
      <w:r>
        <w:rPr>
          <w:rFonts w:cs="Calibri"/>
          <w:i/>
          <w:iCs/>
          <w:color w:val="004289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”, oraz w oparciu o zapisy niniejszej Specyfikacji Warunków Zamówienia, zwanej dalej „</w:t>
      </w:r>
      <w:r>
        <w:rPr>
          <w:rFonts w:cs="Calibri"/>
          <w:i/>
          <w:iCs/>
          <w:color w:val="004289"/>
          <w:sz w:val="24"/>
          <w:szCs w:val="24"/>
        </w:rPr>
        <w:t>SWZ</w:t>
      </w:r>
      <w:r>
        <w:rPr>
          <w:rFonts w:cs="Calibri"/>
          <w:sz w:val="24"/>
          <w:szCs w:val="24"/>
        </w:rPr>
        <w:t>”.</w:t>
      </w:r>
    </w:p>
    <w:p w14:paraId="699A0167" w14:textId="77777777" w:rsidR="00AE5458" w:rsidRDefault="00000000">
      <w:pPr>
        <w:pStyle w:val="Akapitzlist"/>
        <w:widowControl w:val="0"/>
        <w:numPr>
          <w:ilvl w:val="0"/>
          <w:numId w:val="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Zamawiający:</w:t>
      </w:r>
    </w:p>
    <w:p w14:paraId="5434BEFB" w14:textId="36213FE1" w:rsidR="00AE5458" w:rsidRDefault="0075725A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dopuszcza możliwości składania ofert częściowych;</w:t>
      </w:r>
    </w:p>
    <w:p w14:paraId="068F98FA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wymaga ani nie dopuszcza składania ofert wariantowych;</w:t>
      </w:r>
    </w:p>
    <w:p w14:paraId="4DEC509D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nie przewiduje zatrudnienia osób, o których mowa w art. 95 oraz 96 ust. 2 pkt 2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;</w:t>
      </w:r>
    </w:p>
    <w:p w14:paraId="7DDD6DCC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nie zastrzega możliwości ubiegania się o udzielenie zamówienia wyłącznie przez Wykonawców, o których mowa w art. 94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;</w:t>
      </w:r>
    </w:p>
    <w:p w14:paraId="32CA385A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przewiduje obowiązku wniesienia wadium;</w:t>
      </w:r>
    </w:p>
    <w:p w14:paraId="12E0974F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wymaga wniesienia zabezpieczenia należytego wykonania umowy;</w:t>
      </w:r>
    </w:p>
    <w:p w14:paraId="4D197788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nie przewiduje zamówień, o których mowa w art. 214 ust. 1 pkt 7 i 8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;</w:t>
      </w:r>
    </w:p>
    <w:p w14:paraId="650B8155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nie przewiduje przeprowadzenia przez Wykonawcę wizji lokalnej lub sprawdzenia </w:t>
      </w:r>
      <w:r>
        <w:rPr>
          <w:rFonts w:cs="Calibri"/>
          <w:sz w:val="24"/>
          <w:szCs w:val="24"/>
        </w:rPr>
        <w:lastRenderedPageBreak/>
        <w:t xml:space="preserve">przez Wykonawcę dokumentów niezbędnych do realizacji zamówienia, o których mowa w art. 131 ust. 2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;</w:t>
      </w:r>
    </w:p>
    <w:p w14:paraId="056D8D6C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przewiduje rozliczania w walutach obcych;</w:t>
      </w:r>
    </w:p>
    <w:p w14:paraId="56D71F28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przewiduje zwrotu kosztów udziału w postępowaniu;</w:t>
      </w:r>
    </w:p>
    <w:p w14:paraId="15D320D8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nie zastrzega obowiązku osobistego wykonania przez Wykonawcę kluczowych zadań, o czym mowa w art. 60 i art. 121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;</w:t>
      </w:r>
    </w:p>
    <w:p w14:paraId="5F9FB3BE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zgodnie z art. 310 pkt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Zamawiający nie przewiduje możliwości unieważnienia przedmiotowego postępowania, jeśli środki, które Zamawiający zamierzał przeznaczyć na sfinansowanie całości lub części zamówienia, nie zostały mu przyznane;</w:t>
      </w:r>
    </w:p>
    <w:p w14:paraId="0CBF5F7C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planuje zawarcia umowy ramowej;</w:t>
      </w:r>
    </w:p>
    <w:p w14:paraId="24BEDB42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przewiduje wyboru najkorzystniejszej oferty z zastosowaniem aukcji elektronicznej;</w:t>
      </w:r>
    </w:p>
    <w:p w14:paraId="48EE4A31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nie wymaga ani nie dopuszcza złożenia ofert w postaci katalogów elektronicznych lub dołączenia katalogów elektronicznych do oferty, w sytuacji określonej w art. 93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78A1241F" w14:textId="77777777" w:rsidR="00AE5458" w:rsidRDefault="00000000">
      <w:pPr>
        <w:pStyle w:val="Akapitzlist"/>
        <w:widowControl w:val="0"/>
        <w:numPr>
          <w:ilvl w:val="0"/>
          <w:numId w:val="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Ilekroć w treści SWZ jest mowa o:</w:t>
      </w:r>
    </w:p>
    <w:p w14:paraId="58F3AFCC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b/>
          <w:bCs/>
          <w:sz w:val="24"/>
          <w:szCs w:val="24"/>
          <w:u w:val="single"/>
        </w:rPr>
        <w:t>platformie</w:t>
      </w:r>
      <w:r>
        <w:rPr>
          <w:rFonts w:cs="Calibri"/>
          <w:sz w:val="24"/>
          <w:szCs w:val="24"/>
        </w:rPr>
        <w:t xml:space="preserve"> – należy przez to rozumieć dedykowaną platformę zakupową, za pośrednictwem której prowadzone jest postępowanie i na której udostępnione zostają wszelkie dokumenty związane z prowadzonym postępowaniem: https://ezamowienia.gov.pl/pl/</w:t>
      </w:r>
    </w:p>
    <w:p w14:paraId="17AC0CBD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b/>
          <w:bCs/>
          <w:sz w:val="24"/>
          <w:szCs w:val="24"/>
          <w:u w:val="single"/>
        </w:rPr>
        <w:t>Biuletynie Informacji Publicznej</w:t>
      </w:r>
      <w:r>
        <w:rPr>
          <w:rFonts w:cs="Calibri"/>
          <w:sz w:val="24"/>
          <w:szCs w:val="24"/>
        </w:rPr>
        <w:t xml:space="preserve"> – należy przez to rozumieć Biuletyn Informacji Publicznej Zamawiającego</w:t>
      </w:r>
    </w:p>
    <w:p w14:paraId="3E716A27" w14:textId="77777777" w:rsidR="00AE5458" w:rsidRDefault="00000000">
      <w:pPr>
        <w:pStyle w:val="Akapitzlist"/>
        <w:widowControl w:val="0"/>
        <w:numPr>
          <w:ilvl w:val="1"/>
          <w:numId w:val="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b/>
          <w:bCs/>
          <w:sz w:val="24"/>
          <w:szCs w:val="24"/>
          <w:u w:val="single"/>
        </w:rPr>
        <w:t>umowie</w:t>
      </w:r>
      <w:r>
        <w:rPr>
          <w:rFonts w:cs="Calibri"/>
          <w:sz w:val="24"/>
          <w:szCs w:val="24"/>
        </w:rPr>
        <w:t xml:space="preserve"> – należy przez to rozumieć umowę w sprawie niniejszego zamówienia publicznego.</w:t>
      </w:r>
    </w:p>
    <w:p w14:paraId="20023C8D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14" w:name="_Toc109123439"/>
      <w:r>
        <w:rPr>
          <w:rFonts w:cs="Calibri"/>
          <w:b/>
          <w:bCs/>
          <w:sz w:val="28"/>
          <w:szCs w:val="28"/>
        </w:rPr>
        <w:t>Opis przedmiotu zamówienia</w:t>
      </w:r>
      <w:bookmarkEnd w:id="14"/>
      <w:r>
        <w:rPr>
          <w:rFonts w:cs="Calibri"/>
          <w:b/>
          <w:bCs/>
          <w:sz w:val="28"/>
          <w:szCs w:val="28"/>
        </w:rPr>
        <w:t xml:space="preserve"> </w:t>
      </w:r>
    </w:p>
    <w:p w14:paraId="10D9B3A9" w14:textId="59AEFE95" w:rsidR="00AE5458" w:rsidRDefault="00000000">
      <w:pPr>
        <w:pStyle w:val="Akapitzlist"/>
        <w:widowControl w:val="0"/>
        <w:numPr>
          <w:ilvl w:val="0"/>
          <w:numId w:val="4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Przedmiotem zamówienia jest </w:t>
      </w:r>
      <w:r w:rsidR="002B6289">
        <w:rPr>
          <w:rFonts w:cs="Calibri"/>
          <w:sz w:val="24"/>
          <w:szCs w:val="24"/>
        </w:rPr>
        <w:t xml:space="preserve">Dostawa </w:t>
      </w:r>
      <w:proofErr w:type="spellStart"/>
      <w:r w:rsidR="002B6289">
        <w:rPr>
          <w:rFonts w:cs="Calibri"/>
          <w:sz w:val="24"/>
          <w:szCs w:val="24"/>
        </w:rPr>
        <w:t>pieluchomajtek</w:t>
      </w:r>
      <w:proofErr w:type="spellEnd"/>
      <w:r w:rsidR="002B6289">
        <w:rPr>
          <w:rFonts w:cs="Calibri"/>
          <w:sz w:val="24"/>
          <w:szCs w:val="24"/>
        </w:rPr>
        <w:t xml:space="preserve"> dla dorosłych </w:t>
      </w:r>
      <w:r>
        <w:rPr>
          <w:rFonts w:cs="Calibri"/>
          <w:sz w:val="24"/>
          <w:szCs w:val="24"/>
        </w:rPr>
        <w:t xml:space="preserve">szczegółowo opisane w </w:t>
      </w:r>
      <w:r>
        <w:rPr>
          <w:rFonts w:cs="Calibri"/>
          <w:i/>
          <w:iCs/>
          <w:color w:val="004289"/>
          <w:sz w:val="24"/>
          <w:szCs w:val="24"/>
        </w:rPr>
        <w:t>zał. nr 3 Opis przedmiotu zamówienia</w:t>
      </w:r>
      <w:r>
        <w:rPr>
          <w:rFonts w:cs="Calibri"/>
          <w:sz w:val="24"/>
          <w:szCs w:val="24"/>
        </w:rPr>
        <w:t>.</w:t>
      </w:r>
    </w:p>
    <w:p w14:paraId="0ACE03FC" w14:textId="4EAF8EE4" w:rsidR="00AE5458" w:rsidRDefault="00000000">
      <w:pPr>
        <w:pStyle w:val="Akapitzlist"/>
        <w:keepNext/>
        <w:widowControl w:val="0"/>
        <w:numPr>
          <w:ilvl w:val="0"/>
          <w:numId w:val="4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Nazwy i kody zamówienia według Wspólnego Słownika Zamówień: </w:t>
      </w:r>
      <w:r>
        <w:rPr>
          <w:rStyle w:val="calibri12"/>
          <w:rFonts w:eastAsia="Calibri" w:cs="Calibri"/>
          <w:szCs w:val="24"/>
        </w:rPr>
        <w:t xml:space="preserve"> </w:t>
      </w:r>
      <w:r w:rsidR="00655784" w:rsidRPr="00655784">
        <w:rPr>
          <w:rStyle w:val="calibri12"/>
          <w:rFonts w:eastAsia="Calibri" w:cs="Calibri"/>
          <w:szCs w:val="24"/>
        </w:rPr>
        <w:t>33</w:t>
      </w:r>
      <w:r w:rsidR="0075725A">
        <w:rPr>
          <w:rStyle w:val="calibri12"/>
          <w:rFonts w:eastAsia="Calibri" w:cs="Calibri"/>
          <w:szCs w:val="24"/>
        </w:rPr>
        <w:t>140000-3.</w:t>
      </w:r>
    </w:p>
    <w:p w14:paraId="1C7B86C2" w14:textId="77777777" w:rsidR="00AE5458" w:rsidRDefault="00000000">
      <w:pPr>
        <w:pStyle w:val="Akapitzlist"/>
        <w:widowControl w:val="0"/>
        <w:numPr>
          <w:ilvl w:val="0"/>
          <w:numId w:val="4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zobowiązany jest zrealizować zamówienie na zasadach i warunkach opisanych w SWZ oraz w załącznikach stanowiących integralną część SWZ, w tym w szczególności zgodnie z </w:t>
      </w:r>
      <w:bookmarkStart w:id="15" w:name="_Hlk108527291"/>
      <w:r>
        <w:rPr>
          <w:rFonts w:cs="Calibri"/>
          <w:i/>
          <w:iCs/>
          <w:color w:val="004289"/>
          <w:sz w:val="24"/>
          <w:szCs w:val="24"/>
        </w:rPr>
        <w:t xml:space="preserve">zał. nr 3 do SWZ Opis przedmiotu zamówienia </w:t>
      </w:r>
      <w:bookmarkEnd w:id="15"/>
      <w:r>
        <w:rPr>
          <w:rFonts w:cs="Calibri"/>
          <w:sz w:val="24"/>
          <w:szCs w:val="24"/>
        </w:rPr>
        <w:t xml:space="preserve">oraz </w:t>
      </w:r>
      <w:r>
        <w:rPr>
          <w:rFonts w:cs="Calibri"/>
          <w:i/>
          <w:iCs/>
          <w:color w:val="004289"/>
          <w:sz w:val="24"/>
          <w:szCs w:val="24"/>
        </w:rPr>
        <w:t>zał. nr 4 do SWZ Wzór umow</w:t>
      </w:r>
      <w:r>
        <w:rPr>
          <w:rFonts w:cs="Calibri"/>
          <w:color w:val="004289"/>
          <w:sz w:val="24"/>
          <w:szCs w:val="24"/>
        </w:rPr>
        <w:t xml:space="preserve">y </w:t>
      </w:r>
      <w:r>
        <w:rPr>
          <w:rFonts w:cs="Calibri"/>
          <w:sz w:val="24"/>
          <w:szCs w:val="24"/>
        </w:rPr>
        <w:t>określających zakres i warunki świadczenia dostawy.</w:t>
      </w:r>
    </w:p>
    <w:p w14:paraId="682610CD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16" w:name="_Toc109123440"/>
      <w:r>
        <w:rPr>
          <w:rFonts w:cs="Calibri"/>
          <w:b/>
          <w:bCs/>
          <w:sz w:val="28"/>
          <w:szCs w:val="28"/>
        </w:rPr>
        <w:t>Termin wykonania zamówienia</w:t>
      </w:r>
      <w:bookmarkEnd w:id="16"/>
    </w:p>
    <w:p w14:paraId="175F7EA4" w14:textId="616E8051" w:rsidR="00AE5458" w:rsidRDefault="00000000">
      <w:pPr>
        <w:pStyle w:val="Akapitzlist"/>
        <w:widowControl w:val="0"/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cs="Calibri"/>
          <w:iCs/>
          <w:sz w:val="24"/>
          <w:szCs w:val="24"/>
        </w:rPr>
        <w:t xml:space="preserve">Dostawy sukcesywnie przez okres </w:t>
      </w:r>
      <w:r w:rsidR="00655784">
        <w:rPr>
          <w:rFonts w:cs="Calibri"/>
          <w:iCs/>
          <w:sz w:val="24"/>
          <w:szCs w:val="24"/>
        </w:rPr>
        <w:t>12</w:t>
      </w:r>
      <w:r>
        <w:rPr>
          <w:rFonts w:cs="Calibri"/>
          <w:iCs/>
          <w:sz w:val="24"/>
          <w:szCs w:val="24"/>
        </w:rPr>
        <w:t xml:space="preserve"> miesięcy.  </w:t>
      </w:r>
    </w:p>
    <w:p w14:paraId="458A0EDA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17" w:name="_Toc109123441"/>
      <w:bookmarkStart w:id="18" w:name="_Hlk73265036"/>
      <w:r>
        <w:rPr>
          <w:rFonts w:cs="Calibri"/>
          <w:b/>
          <w:bCs/>
          <w:sz w:val="28"/>
          <w:szCs w:val="28"/>
        </w:rPr>
        <w:lastRenderedPageBreak/>
        <w:t>Projektowane postanowienia umowy w sprawie zamówienia publicznego, które zostaną wprowadzone do treści tej umowy</w:t>
      </w:r>
      <w:bookmarkEnd w:id="17"/>
      <w:bookmarkEnd w:id="18"/>
    </w:p>
    <w:p w14:paraId="5C68A0A7" w14:textId="77777777" w:rsidR="00AE5458" w:rsidRDefault="00000000">
      <w:pPr>
        <w:pStyle w:val="Akapitzlist"/>
        <w:widowControl w:val="0"/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cs="Calibri"/>
          <w:sz w:val="24"/>
          <w:szCs w:val="24"/>
        </w:rPr>
        <w:t>Zamawiający wymaga od Wykonawcy, aby zawarł z nim umowę w sprawie zamówienia publicznego.</w:t>
      </w:r>
    </w:p>
    <w:p w14:paraId="34E8103E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19" w:name="_Toc109123442"/>
      <w:r>
        <w:rPr>
          <w:rFonts w:cs="Calibri"/>
          <w:b/>
          <w:bCs/>
          <w:sz w:val="28"/>
          <w:szCs w:val="28"/>
        </w:rPr>
        <w:t>Informacje o środkach komunikacji elektronicznej, przy użyciu których Zamawiający będzie komunikował się z Wykonawcami</w:t>
      </w:r>
      <w:bookmarkEnd w:id="19"/>
    </w:p>
    <w:p w14:paraId="45C3F1BD" w14:textId="77777777" w:rsidR="00AE5458" w:rsidRPr="009904C2" w:rsidRDefault="00000000">
      <w:pPr>
        <w:pStyle w:val="Akapitzlist"/>
        <w:widowControl w:val="0"/>
        <w:numPr>
          <w:ilvl w:val="0"/>
          <w:numId w:val="8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Postępowanie prowadzone jest w języku polskim za pośrednictwem platformy.</w:t>
      </w:r>
    </w:p>
    <w:p w14:paraId="35D61311" w14:textId="1D08ED63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Wykonawca przygotowuje ofertę przy pomocy „Formularza ofertowego” udostępnionego </w:t>
      </w:r>
    </w:p>
    <w:p w14:paraId="70A642BF" w14:textId="77777777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przez Zamawiającego na Platformie e-Zamówienia – Załącznik Nr 1 do SWZ.  </w:t>
      </w:r>
    </w:p>
    <w:p w14:paraId="15904E12" w14:textId="5C5518D5" w:rsidR="009904C2" w:rsidRPr="009A0E11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A0E11">
        <w:rPr>
          <w:rFonts w:ascii="Calibri" w:hAnsi="Calibri" w:cs="Calibri"/>
          <w:sz w:val="24"/>
          <w:szCs w:val="24"/>
        </w:rPr>
        <w:t xml:space="preserve">Zamawiający nie posługuje się interaktywnym formularzem ofertowym przewidzianym przez Platformę e-Zamówienia. </w:t>
      </w:r>
    </w:p>
    <w:p w14:paraId="5C0FD0C5" w14:textId="77777777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Do oferty należy dołączyć wszystkie wymagane w SWZ dokumenty. </w:t>
      </w:r>
    </w:p>
    <w:p w14:paraId="65C8F34D" w14:textId="2DA670D3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Wykonawca powinien pobrać „Formularz ofertowy”, zapisać go na dysku komputera </w:t>
      </w:r>
    </w:p>
    <w:p w14:paraId="692AB3BA" w14:textId="77777777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użytkownika, uzupełnić pozostałymi danymi wymaganymi przez Zamawiającego i podpisać </w:t>
      </w:r>
    </w:p>
    <w:p w14:paraId="263DCFD9" w14:textId="77777777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odpowiednim rodzajem podpisu elektronicznego, zgodnie z pkt 10. </w:t>
      </w:r>
    </w:p>
    <w:p w14:paraId="4B5E59CB" w14:textId="2BEC0BD0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Wykonawca składa ofertę za pośrednictwem zakładki „Oferty/wnioski”, widocznej  w podglądzie postępowania po zalogowaniu się na konto Wykonawcy. Po wybraniu przycisku </w:t>
      </w:r>
    </w:p>
    <w:p w14:paraId="2035F170" w14:textId="7992946E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„Złóż ofertę” system prezentuje okno składania oferty umożliwiające przekazanie dokumentów elektronicznych, w którym znajdują się dwa pola </w:t>
      </w:r>
      <w:proofErr w:type="spellStart"/>
      <w:r w:rsidRPr="009904C2">
        <w:rPr>
          <w:rFonts w:ascii="Calibri" w:hAnsi="Calibri" w:cs="Calibri"/>
          <w:sz w:val="24"/>
          <w:szCs w:val="24"/>
        </w:rPr>
        <w:t>drag&amp;drop</w:t>
      </w:r>
      <w:proofErr w:type="spellEnd"/>
      <w:r w:rsidRPr="009904C2">
        <w:rPr>
          <w:rFonts w:ascii="Calibri" w:hAnsi="Calibri" w:cs="Calibri"/>
          <w:sz w:val="24"/>
          <w:szCs w:val="24"/>
        </w:rPr>
        <w:t xml:space="preserve"> („przeciągnij” </w:t>
      </w:r>
    </w:p>
    <w:p w14:paraId="507C0903" w14:textId="77777777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i „upuść”) służące do dodawania plików. </w:t>
      </w:r>
    </w:p>
    <w:p w14:paraId="5A46013F" w14:textId="3D606BF8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140A8D0B" w14:textId="2A3F7AE2" w:rsidR="009904C2" w:rsidRPr="009A0E11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A0E11">
        <w:rPr>
          <w:rFonts w:ascii="Calibri" w:hAnsi="Calibri" w:cs="Calibri"/>
          <w:sz w:val="24"/>
          <w:szCs w:val="24"/>
        </w:rPr>
        <w:t xml:space="preserve">Jeżeli wraz z ofertą składane są dokumenty zawierające tajemnicę przedsiębiorstwa wykonawca, w celu utrzymania w poufności tych informacji, przekazuje je w wydzielonym </w:t>
      </w:r>
    </w:p>
    <w:p w14:paraId="44C218EC" w14:textId="6059EA9E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6542EBAD" w14:textId="097E32C4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Formularz ofertowy podpisuje się kwalifikowanym podpisem elektronicznym, podpisem </w:t>
      </w:r>
    </w:p>
    <w:p w14:paraId="535832CC" w14:textId="77777777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zaufanym lub podpisem osobistym. Rekomendowanym wariantem podpisu jest typ </w:t>
      </w:r>
    </w:p>
    <w:p w14:paraId="25375F08" w14:textId="2BD23CD1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wewnętrzny. Podpis formularza ofertowego wariantem podpisu w typie zewnętrznym również jest możliwy, tylko w tym przypadku, powstały oddzielny plik podpisu dla tego </w:t>
      </w:r>
      <w:r w:rsidRPr="009904C2">
        <w:rPr>
          <w:rFonts w:ascii="Calibri" w:hAnsi="Calibri" w:cs="Calibri"/>
          <w:sz w:val="24"/>
          <w:szCs w:val="24"/>
        </w:rPr>
        <w:lastRenderedPageBreak/>
        <w:t xml:space="preserve">formularza należy załączyć w polu „Załączniki i inne dokumenty przedstawione w ofercie przez Wykonawcę”. Pozostałe dokumenty wchodzące w skład oferty lub składane wraz z ofertą, które są zgodne z ustawą </w:t>
      </w:r>
      <w:proofErr w:type="spellStart"/>
      <w:r w:rsidRPr="009904C2">
        <w:rPr>
          <w:rFonts w:ascii="Calibri" w:hAnsi="Calibri" w:cs="Calibri"/>
          <w:sz w:val="24"/>
          <w:szCs w:val="24"/>
        </w:rPr>
        <w:t>Pzp</w:t>
      </w:r>
      <w:proofErr w:type="spellEnd"/>
      <w:r w:rsidRPr="009904C2">
        <w:rPr>
          <w:rFonts w:ascii="Calibri" w:hAnsi="Calibri" w:cs="Calibri"/>
          <w:sz w:val="24"/>
          <w:szCs w:val="24"/>
        </w:rPr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</w:t>
      </w:r>
      <w:r>
        <w:rPr>
          <w:rFonts w:ascii="Calibri" w:hAnsi="Calibri" w:cs="Calibri"/>
          <w:sz w:val="24"/>
          <w:szCs w:val="24"/>
        </w:rPr>
        <w:t xml:space="preserve"> </w:t>
      </w:r>
      <w:r w:rsidRPr="009904C2">
        <w:rPr>
          <w:rFonts w:ascii="Calibri" w:hAnsi="Calibri" w:cs="Calibri"/>
          <w:sz w:val="24"/>
          <w:szCs w:val="24"/>
        </w:rPr>
        <w:t xml:space="preserve">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8458375" w14:textId="15C0DEED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System sprawdza, czy złożone pliki są podpisane i automatycznie je szyfruje, jednocześnie </w:t>
      </w:r>
    </w:p>
    <w:p w14:paraId="395FE127" w14:textId="6ADB0D09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2E4D69FD" w14:textId="2F1A3478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Oferta może być złożona tylko do upływu terminu składania ofert. </w:t>
      </w:r>
    </w:p>
    <w:p w14:paraId="6AE7DA10" w14:textId="11FA71B1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 Oferta złożona po terminie, zgodnie z art. 226 ust. 1 pkt 1 ustawy </w:t>
      </w:r>
      <w:proofErr w:type="spellStart"/>
      <w:r w:rsidRPr="009904C2">
        <w:rPr>
          <w:rFonts w:ascii="Calibri" w:hAnsi="Calibri" w:cs="Calibri"/>
          <w:sz w:val="24"/>
          <w:szCs w:val="24"/>
        </w:rPr>
        <w:t>Pzp</w:t>
      </w:r>
      <w:proofErr w:type="spellEnd"/>
      <w:r w:rsidRPr="009904C2">
        <w:rPr>
          <w:rFonts w:ascii="Calibri" w:hAnsi="Calibri" w:cs="Calibri"/>
          <w:sz w:val="24"/>
          <w:szCs w:val="24"/>
        </w:rPr>
        <w:t xml:space="preserve"> zostanie odrzucona. </w:t>
      </w:r>
    </w:p>
    <w:p w14:paraId="5BA578C5" w14:textId="059B6D03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Wykonawca może przed upływem terminu składania ofert wycofać ofertę. Wykonawca </w:t>
      </w:r>
    </w:p>
    <w:p w14:paraId="7616F933" w14:textId="77777777" w:rsidR="009904C2" w:rsidRPr="009904C2" w:rsidRDefault="009904C2" w:rsidP="009904C2">
      <w:pPr>
        <w:pStyle w:val="Akapitzlist"/>
        <w:widowControl w:val="0"/>
        <w:spacing w:after="0" w:line="312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wycofuje ofertę w zakładce „Oferty/wnioski” używając przycisku „Wycofaj ofertę”. </w:t>
      </w:r>
    </w:p>
    <w:p w14:paraId="6A631F59" w14:textId="5B6FBFCF" w:rsidR="009904C2" w:rsidRPr="009904C2" w:rsidRDefault="009904C2" w:rsidP="009904C2">
      <w:pPr>
        <w:pStyle w:val="Akapitzlist"/>
        <w:widowControl w:val="0"/>
        <w:numPr>
          <w:ilvl w:val="0"/>
          <w:numId w:val="8"/>
        </w:num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 xml:space="preserve">Maksymalny łączny rozmiar plików stanowiących ofertę lub składanych wraz z ofertą to </w:t>
      </w:r>
    </w:p>
    <w:p w14:paraId="0CDE7BB3" w14:textId="77B6830E" w:rsidR="009904C2" w:rsidRDefault="009904C2" w:rsidP="009904C2">
      <w:pPr>
        <w:pStyle w:val="Akapitzlist"/>
        <w:widowControl w:val="0"/>
        <w:spacing w:after="0" w:line="312" w:lineRule="auto"/>
        <w:ind w:left="36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9904C2">
        <w:rPr>
          <w:rFonts w:ascii="Calibri" w:hAnsi="Calibri" w:cs="Calibri"/>
          <w:sz w:val="24"/>
          <w:szCs w:val="24"/>
        </w:rPr>
        <w:t>250 MB.</w:t>
      </w:r>
    </w:p>
    <w:p w14:paraId="39F6E862" w14:textId="77777777" w:rsidR="00AE5458" w:rsidRDefault="00000000">
      <w:pPr>
        <w:pStyle w:val="Akapitzlist"/>
        <w:keepNext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20" w:name="_Toc109123443"/>
      <w:r>
        <w:rPr>
          <w:rFonts w:cs="Calibri"/>
          <w:b/>
          <w:bCs/>
          <w:sz w:val="28"/>
          <w:szCs w:val="28"/>
        </w:rPr>
        <w:t>Osoby uprawnione do kontaktowania się z Wykonawcami</w:t>
      </w:r>
      <w:bookmarkEnd w:id="20"/>
    </w:p>
    <w:p w14:paraId="503DD3FD" w14:textId="20128DCD" w:rsidR="00AE5458" w:rsidRDefault="00000000">
      <w:pPr>
        <w:pStyle w:val="Akapitzlist"/>
        <w:widowControl w:val="0"/>
        <w:numPr>
          <w:ilvl w:val="0"/>
          <w:numId w:val="11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Osoba prowadząca postępowanie i odpowiedzialna z</w:t>
      </w:r>
      <w:r w:rsidR="00011CD0">
        <w:rPr>
          <w:rFonts w:cs="Calibri"/>
          <w:sz w:val="24"/>
          <w:szCs w:val="24"/>
        </w:rPr>
        <w:t>a</w:t>
      </w:r>
      <w:r>
        <w:rPr>
          <w:rFonts w:cs="Calibri"/>
          <w:sz w:val="24"/>
          <w:szCs w:val="24"/>
        </w:rPr>
        <w:t xml:space="preserve"> kontakt z Wykonawcami: </w:t>
      </w:r>
      <w:r>
        <w:rPr>
          <w:rFonts w:cs="Calibri"/>
          <w:b/>
          <w:bCs/>
        </w:rPr>
        <w:t xml:space="preserve">Justyna Starek, 660283536, </w:t>
      </w:r>
      <w:hyperlink r:id="rId9">
        <w:r>
          <w:rPr>
            <w:rStyle w:val="Hipercze1"/>
            <w:rFonts w:cs="Calibri"/>
            <w:b/>
            <w:bCs/>
            <w:sz w:val="24"/>
            <w:szCs w:val="24"/>
          </w:rPr>
          <w:t>j.starek@spzozkw.pl</w:t>
        </w:r>
      </w:hyperlink>
      <w:r>
        <w:rPr>
          <w:rFonts w:cs="Calibri"/>
          <w:b/>
          <w:bCs/>
          <w:sz w:val="24"/>
          <w:szCs w:val="24"/>
        </w:rPr>
        <w:t xml:space="preserve"> </w:t>
      </w:r>
    </w:p>
    <w:p w14:paraId="6EFA6953" w14:textId="77777777" w:rsidR="00AE5458" w:rsidRDefault="00000000">
      <w:pPr>
        <w:pStyle w:val="Akapitzlist"/>
        <w:widowControl w:val="0"/>
        <w:numPr>
          <w:ilvl w:val="0"/>
          <w:numId w:val="11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Jednocześnie Zamawiający informuje, że przepisy ustawy nie pozwalają na jakikolwiek inny kontakt – zarówno z Zamawiającym jak i osobami uprawnionymi do porozumiewania się z Wykonawcami – niż wskazany w SWZ. Oznacza to, że Zamawiający nie będzie udzielał wiążących odpowiedzi na pytania Wykonawcy, gdy ten zastosuje inne formy kontaktowania się z nim niż wskazane w SWZ. Wnioski o wyjaśnienie treści SWZ należy składać w trybie określonym w ustawie i opisanym w SWZ.</w:t>
      </w:r>
    </w:p>
    <w:p w14:paraId="17A77BE2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21" w:name="_Toc109123444"/>
      <w:r>
        <w:rPr>
          <w:rFonts w:cs="Calibri"/>
          <w:b/>
          <w:bCs/>
          <w:sz w:val="28"/>
          <w:szCs w:val="28"/>
        </w:rPr>
        <w:t>Termin związania ofertą</w:t>
      </w:r>
      <w:bookmarkEnd w:id="21"/>
    </w:p>
    <w:p w14:paraId="0F4841C8" w14:textId="3C059920" w:rsidR="00AE5458" w:rsidRDefault="00000000">
      <w:pPr>
        <w:pStyle w:val="Akapitzlist"/>
        <w:widowControl w:val="0"/>
        <w:numPr>
          <w:ilvl w:val="0"/>
          <w:numId w:val="1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jest związany ofertą od dnia upływu terminu składania ofert przez okres </w:t>
      </w:r>
      <w:r>
        <w:rPr>
          <w:rFonts w:cs="Calibri"/>
          <w:b/>
          <w:sz w:val="24"/>
          <w:szCs w:val="24"/>
        </w:rPr>
        <w:t xml:space="preserve">30 dni, </w:t>
      </w:r>
      <w:r>
        <w:rPr>
          <w:rFonts w:cs="Calibri"/>
          <w:sz w:val="24"/>
          <w:szCs w:val="24"/>
        </w:rPr>
        <w:t xml:space="preserve">tj. do dnia </w:t>
      </w:r>
      <w:r w:rsidR="0075725A">
        <w:rPr>
          <w:rFonts w:cs="Calibri"/>
          <w:sz w:val="24"/>
          <w:szCs w:val="24"/>
        </w:rPr>
        <w:t>04.09</w:t>
      </w:r>
      <w:r>
        <w:rPr>
          <w:rFonts w:cs="Calibri"/>
          <w:sz w:val="24"/>
          <w:szCs w:val="24"/>
        </w:rPr>
        <w:t>.202</w:t>
      </w:r>
      <w:r w:rsidR="00154E43">
        <w:rPr>
          <w:rFonts w:cs="Calibri"/>
          <w:sz w:val="24"/>
          <w:szCs w:val="24"/>
        </w:rPr>
        <w:t>6</w:t>
      </w:r>
      <w:r>
        <w:rPr>
          <w:rFonts w:cs="Calibri"/>
          <w:sz w:val="24"/>
          <w:szCs w:val="24"/>
        </w:rPr>
        <w:t>r.</w:t>
      </w:r>
    </w:p>
    <w:p w14:paraId="62103D5E" w14:textId="77777777" w:rsidR="00AE5458" w:rsidRDefault="00000000">
      <w:pPr>
        <w:pStyle w:val="Akapitzlist"/>
        <w:widowControl w:val="0"/>
        <w:numPr>
          <w:ilvl w:val="0"/>
          <w:numId w:val="1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Zamawiający wybiera najkorzystniejszą ofertą w terminie związania ofertą określonym w </w:t>
      </w:r>
      <w:r>
        <w:rPr>
          <w:rFonts w:cs="Calibri"/>
          <w:sz w:val="24"/>
          <w:szCs w:val="24"/>
        </w:rPr>
        <w:lastRenderedPageBreak/>
        <w:t>SWZ, z zastrzeżeniem ust. 3 poniżej.</w:t>
      </w:r>
    </w:p>
    <w:p w14:paraId="240F2354" w14:textId="77777777" w:rsidR="00AE5458" w:rsidRDefault="00000000">
      <w:pPr>
        <w:pStyle w:val="Akapitzlist"/>
        <w:widowControl w:val="0"/>
        <w:numPr>
          <w:ilvl w:val="0"/>
          <w:numId w:val="1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 przypadku, gdy wybór najkorzystniejszej oferty nie nastąpi przed upływem terminu związania ofertą określonego w SWZ, Zamawiający przed upływem terminu związania ofertą zwróci się jednokrotnie do Wykonawców o wyrażenie zgody na przedłużenie tego terminu o wskazywany przez niego okres, nie dłuższy niż 30 dni.</w:t>
      </w:r>
    </w:p>
    <w:p w14:paraId="73CB21BB" w14:textId="77777777" w:rsidR="00AE5458" w:rsidRDefault="00000000">
      <w:pPr>
        <w:pStyle w:val="Akapitzlist"/>
        <w:widowControl w:val="0"/>
        <w:numPr>
          <w:ilvl w:val="0"/>
          <w:numId w:val="1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Przedłużenie terminu związania ofertą, o którym mowa w ust. 3, wymaga złożenia przez Wykonawcę pisemnego oświadczenia o wyrażeniu zgody na przedłużenie terminu związania ofertą.</w:t>
      </w:r>
    </w:p>
    <w:p w14:paraId="52DA096E" w14:textId="77777777" w:rsidR="00AE5458" w:rsidRDefault="00000000">
      <w:pPr>
        <w:pStyle w:val="Akapitzlist"/>
        <w:widowControl w:val="0"/>
        <w:numPr>
          <w:ilvl w:val="0"/>
          <w:numId w:val="12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 przypadku braku zgody, o której mowa w ust. 4, oferta podlega odrzuceniu, a Zamawiający zwraca się o wyrażenie takiej zgody do kolejnego Wykonawcy, którego oferta została najwyżej oceniona, chyba, że zachodzą przesłanki do unieważnienia postępowania.</w:t>
      </w:r>
    </w:p>
    <w:p w14:paraId="11A89C9A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22" w:name="_Toc109123445"/>
      <w:r>
        <w:rPr>
          <w:rFonts w:cs="Calibri"/>
          <w:b/>
          <w:bCs/>
          <w:sz w:val="28"/>
          <w:szCs w:val="28"/>
        </w:rPr>
        <w:t>Opis sposobu przygotowania oferty</w:t>
      </w:r>
      <w:bookmarkEnd w:id="22"/>
      <w:r>
        <w:rPr>
          <w:rFonts w:cs="Calibri"/>
          <w:b/>
          <w:bCs/>
          <w:sz w:val="28"/>
          <w:szCs w:val="28"/>
        </w:rPr>
        <w:t xml:space="preserve"> </w:t>
      </w:r>
    </w:p>
    <w:p w14:paraId="0C8C790B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bookmarkStart w:id="23" w:name="_Hlk72744295"/>
      <w:bookmarkEnd w:id="23"/>
      <w:r>
        <w:rPr>
          <w:rFonts w:cs="Calibri"/>
          <w:sz w:val="24"/>
          <w:szCs w:val="24"/>
        </w:rPr>
        <w:t xml:space="preserve">Do oferty, sporządzonej w oparciu o </w:t>
      </w:r>
      <w:r>
        <w:rPr>
          <w:rFonts w:cs="Calibri"/>
          <w:i/>
          <w:iCs/>
          <w:color w:val="004289"/>
          <w:sz w:val="24"/>
          <w:szCs w:val="24"/>
        </w:rPr>
        <w:t>zał. nr 1 do SWZ Formularz ofertowy</w:t>
      </w:r>
      <w:r>
        <w:rPr>
          <w:rFonts w:cs="Calibri"/>
          <w:color w:val="00428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należy dołączyć:</w:t>
      </w:r>
    </w:p>
    <w:p w14:paraId="040C5E36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oświadczenie, o którym mowa w art. 125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, sporządzone w oparciu o </w:t>
      </w:r>
      <w:bookmarkStart w:id="24" w:name="_Hlk116459230"/>
      <w:r>
        <w:rPr>
          <w:rFonts w:cs="Calibri"/>
          <w:i/>
          <w:iCs/>
          <w:color w:val="004289"/>
          <w:sz w:val="24"/>
          <w:szCs w:val="24"/>
        </w:rPr>
        <w:t>zał. nr 2 do SWZ</w:t>
      </w:r>
      <w:bookmarkEnd w:id="24"/>
      <w:r>
        <w:rPr>
          <w:rFonts w:cs="Calibri"/>
          <w:sz w:val="24"/>
          <w:szCs w:val="24"/>
        </w:rPr>
        <w:t>;</w:t>
      </w:r>
    </w:p>
    <w:p w14:paraId="6986EE78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pełnomocnictwo upoważniające do złożenia oferty, jeśli ofertę składa pełnomocnik Wykonawcy (w przypadku, gdy pełnomocnictwo nie wynika z dokumentów rejestrowych Wykonawcy);</w:t>
      </w:r>
    </w:p>
    <w:p w14:paraId="78775BEA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dokument upoważniający pełnomocnika do reprezentowania w postępowaniu Wykonawców wspólnie ubiegających się o udzielenie zamówienia - dotyczy ofert składanych przez Wykonawców wspólnie ubiegających się o udzielenie zamówienia (konsorcjum, spółka cywilna);</w:t>
      </w:r>
    </w:p>
    <w:p w14:paraId="160E168C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iCs/>
          <w:sz w:val="24"/>
          <w:szCs w:val="24"/>
        </w:rPr>
        <w:t xml:space="preserve">oświadczenie składane na podstawie art. 117 ust. 4 ustawy </w:t>
      </w:r>
      <w:proofErr w:type="spellStart"/>
      <w:r>
        <w:rPr>
          <w:rFonts w:cs="Calibri"/>
          <w:iCs/>
          <w:sz w:val="24"/>
          <w:szCs w:val="24"/>
        </w:rPr>
        <w:t>Pzp</w:t>
      </w:r>
      <w:proofErr w:type="spellEnd"/>
      <w:r>
        <w:rPr>
          <w:rFonts w:cs="Calibri"/>
          <w:iCs/>
          <w:sz w:val="24"/>
          <w:szCs w:val="24"/>
        </w:rPr>
        <w:t xml:space="preserve"> o podziale zadań pomiędzy Wykonawcami wspólnie ubiegającymi się o udzielenie zamówienia sporządzone w oparciu </w:t>
      </w:r>
      <w:r>
        <w:rPr>
          <w:rFonts w:cs="Calibri"/>
          <w:sz w:val="24"/>
          <w:szCs w:val="24"/>
        </w:rPr>
        <w:t>o</w:t>
      </w:r>
      <w:r>
        <w:rPr>
          <w:rFonts w:cs="Calibri"/>
          <w:i/>
          <w:iCs/>
          <w:color w:val="004289"/>
          <w:sz w:val="24"/>
          <w:szCs w:val="24"/>
        </w:rPr>
        <w:t xml:space="preserve"> zał. nr 5 do SWZ</w:t>
      </w:r>
      <w:r>
        <w:rPr>
          <w:rFonts w:cs="Calibri"/>
          <w:sz w:val="24"/>
          <w:szCs w:val="24"/>
        </w:rPr>
        <w:t xml:space="preserve"> (w przypadku wspólnego ubiegania się Wykonawców o udzielenie zamówienia);</w:t>
      </w:r>
    </w:p>
    <w:p w14:paraId="3583BA1F" w14:textId="77777777" w:rsidR="00AE5458" w:rsidRDefault="00AE5458">
      <w:pPr>
        <w:pStyle w:val="Akapitzlist"/>
        <w:widowControl w:val="0"/>
        <w:spacing w:after="0" w:line="312" w:lineRule="auto"/>
        <w:ind w:left="850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1988191F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Oświadczenie, o którym mowa w art. 125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, aktualne na dzień składania ofert stanowi wstępne potwierdzenie, że Wykonawca spełnia warunki udziału w postępowaniu oraz nie podlega wykluczeniu.</w:t>
      </w:r>
    </w:p>
    <w:p w14:paraId="15387648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Każdy z Wykonawców może złożyć tylko jedną ofertę. Złożenie większej liczby ofert lub oferty zawierającej propozycje wariantowe podlegać będzie odrzuceniu.</w:t>
      </w:r>
    </w:p>
    <w:p w14:paraId="321E6E97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Dokumenty składane przez Wykonawcę powinny być w języku polskim, chyba że w SWZ dopuszczono inaczej. W przypadku załączenia dokumentów sporządzonych w innym języku niż dopuszczony, Wykonawca zobowiązany jest załączyć tłumaczenie na język polski.</w:t>
      </w:r>
    </w:p>
    <w:p w14:paraId="548566CE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Zamawiający wymaga, aby w przypadku powierzenia części zamówienia podwykonawcom, </w:t>
      </w:r>
      <w:r>
        <w:rPr>
          <w:rFonts w:cs="Calibri"/>
          <w:sz w:val="24"/>
          <w:szCs w:val="24"/>
        </w:rPr>
        <w:lastRenderedPageBreak/>
        <w:t xml:space="preserve">Wykonawca wskazał w </w:t>
      </w:r>
      <w:r>
        <w:rPr>
          <w:rFonts w:cs="Calibri"/>
          <w:i/>
          <w:iCs/>
          <w:color w:val="004289"/>
          <w:sz w:val="24"/>
          <w:szCs w:val="24"/>
        </w:rPr>
        <w:t xml:space="preserve">oświadczeniu, o którym mowa w art. 125 ust. 1 ustawy </w:t>
      </w:r>
      <w:proofErr w:type="spellStart"/>
      <w:r>
        <w:rPr>
          <w:rFonts w:cs="Calibri"/>
          <w:i/>
          <w:iCs/>
          <w:color w:val="004289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, sporządzonym w oparciu o </w:t>
      </w:r>
      <w:r>
        <w:rPr>
          <w:rFonts w:cs="Calibri"/>
          <w:i/>
          <w:iCs/>
          <w:color w:val="004289"/>
          <w:sz w:val="24"/>
          <w:szCs w:val="24"/>
        </w:rPr>
        <w:t>zał. nr 2 do SWZ</w:t>
      </w:r>
      <w:r>
        <w:rPr>
          <w:rFonts w:cs="Calibri"/>
          <w:i/>
          <w:iCs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części zamówienia, których wykonanie zawierza powierzyć podwykonawcom oraz podał nazwy (firmy) tych podwykonawców (o ile są mu wiadome na etapie składania ofert).</w:t>
      </w:r>
    </w:p>
    <w:p w14:paraId="1CC5BF69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Oferta oraz oświadczenia i przedmiotowe środki dowodowe dołączane do oferty, wskazane w ust. 1 powyżej, powinny być:</w:t>
      </w:r>
    </w:p>
    <w:p w14:paraId="694CD910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sporządzone, o ile to możliwe, na podstawie załączników niniejszej SWZ w języku polskim;</w:t>
      </w:r>
    </w:p>
    <w:p w14:paraId="44302450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złożone przy użyciu środków komunikacji elektronicznej tzn. za pośrednictwem platformy;</w:t>
      </w:r>
    </w:p>
    <w:p w14:paraId="05EDE151" w14:textId="77777777" w:rsidR="00AE545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podpisane kwalifikowanym podpisem elektronicznym lub podpisem zaufanym lub podpisem osobistym przez osobę/osoby upoważnioną/upoważnione.</w:t>
      </w:r>
    </w:p>
    <w:p w14:paraId="11E98226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 procesie składania oferty w tym przedmiotowych środków dowodowych na platformie, kwalifikowany podpis elektroniczny lub podpis zaufany lub podpis osobisty Wykonawca składa bezpośrednio na dokumencie, który następnie przesyła do systemu.</w:t>
      </w:r>
    </w:p>
    <w:p w14:paraId="4632953D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Pełnomocnictwo do złożenia oferty musi być złożone w oryginale w takiej samej formie, jak składana oferta (tj. w formie elektronicznej lub postaci elektronicznej opatrzonej podpisem zaufanym lub podpisem osobistym). Dopuszcza się także złożenie pełnomocnictwa jako cyfrowego odwzorowania dokumentu w postaci papierowej (skan pełnomocnictwa sporządzonego uprzednio w formie pisemnej) pod warunkiem poświadczenia zgodności cyfrowego odwzorowania z dokumentem w postaci papierowej przez mocodawcę lub notariusza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konkursu (Dz. U. 2020 poz. 2452). Cyfrowe odwzorowanie pełnomocnictwa sporządzonego w postaci papierowej nie może być uwierzytelnione przez upełnomocnionego.</w:t>
      </w:r>
    </w:p>
    <w:p w14:paraId="1D943029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Podpisy kwalifikowane wykorzystywane przez Wykonawców do podpisywania wszelkich plików muszą spełniać rozporządzenie Parlamentu Europejskiego i Rady </w:t>
      </w:r>
      <w:r>
        <w:rPr>
          <w:rFonts w:cs="Calibri"/>
          <w:bCs/>
          <w:sz w:val="24"/>
          <w:szCs w:val="24"/>
        </w:rPr>
        <w:t xml:space="preserve">(UE) nr 910/2014 z dnia 23 lipca 2014 roku w sprawie identyfikacji elektronicznej i usług zaufania w odniesieniu do transakcji elektronicznych na rynku wewnętrznym oraz uchylające dyrektywę 1999/93/WE (Dz.U. UE.L. 2014 r. nr 257 poz. 73, z </w:t>
      </w:r>
      <w:proofErr w:type="spellStart"/>
      <w:r>
        <w:rPr>
          <w:rFonts w:cs="Calibri"/>
          <w:bCs/>
          <w:sz w:val="24"/>
          <w:szCs w:val="24"/>
        </w:rPr>
        <w:t>późn</w:t>
      </w:r>
      <w:proofErr w:type="spellEnd"/>
      <w:r>
        <w:rPr>
          <w:rFonts w:cs="Calibri"/>
          <w:bCs/>
          <w:sz w:val="24"/>
          <w:szCs w:val="24"/>
        </w:rPr>
        <w:t xml:space="preserve">. zm.), zw. również rozporządzeniem </w:t>
      </w:r>
      <w:proofErr w:type="spellStart"/>
      <w:r>
        <w:rPr>
          <w:rFonts w:cs="Calibri"/>
          <w:bCs/>
          <w:sz w:val="24"/>
          <w:szCs w:val="24"/>
        </w:rPr>
        <w:t>eIDAS</w:t>
      </w:r>
      <w:proofErr w:type="spellEnd"/>
      <w:r>
        <w:rPr>
          <w:rFonts w:cs="Calibri"/>
          <w:sz w:val="24"/>
          <w:szCs w:val="24"/>
        </w:rPr>
        <w:t xml:space="preserve"> – od 1 lipca 2016 roku.</w:t>
      </w:r>
    </w:p>
    <w:p w14:paraId="5908570E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przypadku wykorzystania formatu podpisu </w:t>
      </w:r>
      <w:proofErr w:type="spellStart"/>
      <w:r>
        <w:rPr>
          <w:rFonts w:cs="Calibri"/>
          <w:sz w:val="24"/>
          <w:szCs w:val="24"/>
        </w:rPr>
        <w:t>XAdES</w:t>
      </w:r>
      <w:proofErr w:type="spellEnd"/>
      <w:r>
        <w:rPr>
          <w:rFonts w:cs="Calibri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>
        <w:rPr>
          <w:rFonts w:cs="Calibri"/>
          <w:sz w:val="24"/>
          <w:szCs w:val="24"/>
        </w:rPr>
        <w:t>XAdES</w:t>
      </w:r>
      <w:proofErr w:type="spellEnd"/>
      <w:r>
        <w:rPr>
          <w:rFonts w:cs="Calibri"/>
          <w:sz w:val="24"/>
          <w:szCs w:val="24"/>
        </w:rPr>
        <w:t>.</w:t>
      </w:r>
    </w:p>
    <w:p w14:paraId="30009CD6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Zgodnie z definicją dokumentu elektronicznego z art. 3 ust. 2 ustawy z dnia 17 lutego </w:t>
      </w:r>
      <w:r>
        <w:rPr>
          <w:rFonts w:cs="Calibri"/>
          <w:sz w:val="24"/>
          <w:szCs w:val="24"/>
        </w:rPr>
        <w:lastRenderedPageBreak/>
        <w:t>2005 r. o informatyzacji działalności podmiotów realizujących zadania publiczne (</w:t>
      </w:r>
      <w:proofErr w:type="spellStart"/>
      <w:r>
        <w:rPr>
          <w:rFonts w:cs="Calibri"/>
          <w:sz w:val="24"/>
          <w:szCs w:val="24"/>
        </w:rPr>
        <w:t>t.j</w:t>
      </w:r>
      <w:proofErr w:type="spellEnd"/>
      <w:r>
        <w:rPr>
          <w:rFonts w:cs="Calibri"/>
          <w:sz w:val="24"/>
          <w:szCs w:val="24"/>
        </w:rPr>
        <w:t xml:space="preserve">. Dz. U. z 2021r. poz. 2070, z 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>. zm.),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228D9509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Poprzez oryginał należy rozumieć dokument podpisany kwalifikowanym podpisem elektronicznym lub podpisem zaufanym lub podpisem osobistym przez osobę/osoby upoważnioną/upoważnione. Poświadczenie za zgodność z oryginałem następuje w formie elektronicznej podpisanej kwalifikowanym podpisem elektronicznym lub podpisem zaufanym lub podpisem osobistym przez osobę/osoby upoważnioną/upoważnione.</w:t>
      </w:r>
    </w:p>
    <w:p w14:paraId="2C9B4533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</w:t>
      </w:r>
    </w:p>
    <w:p w14:paraId="5BBA8194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1D09F29E" w14:textId="77777777" w:rsidR="00AE5458" w:rsidRDefault="00000000">
      <w:pPr>
        <w:pStyle w:val="Akapitzlist"/>
        <w:widowControl w:val="0"/>
        <w:numPr>
          <w:ilvl w:val="0"/>
          <w:numId w:val="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Zgodnie z art. 18 ust. 3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, nie ujawnia się informacji stanowiących tajemnicę przedsiębiorstwa, w rozumieniu przepisów ustawy z dnia 16 kwietnia 1993 r. o zwalczaniu nieuczciwej konkurencji (</w:t>
      </w:r>
      <w:proofErr w:type="spellStart"/>
      <w:r>
        <w:rPr>
          <w:rFonts w:cs="Calibri"/>
          <w:sz w:val="24"/>
          <w:szCs w:val="24"/>
        </w:rPr>
        <w:t>t.j</w:t>
      </w:r>
      <w:proofErr w:type="spellEnd"/>
      <w:r>
        <w:rPr>
          <w:rFonts w:cs="Calibri"/>
          <w:sz w:val="24"/>
          <w:szCs w:val="24"/>
        </w:rPr>
        <w:t xml:space="preserve">. Dz. U. z 2022 r., poz. 1233, z 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>. zm.),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21AD67CC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25" w:name="_Hlk727442951"/>
      <w:bookmarkStart w:id="26" w:name="_Toc109123446"/>
      <w:bookmarkEnd w:id="25"/>
      <w:r>
        <w:rPr>
          <w:rFonts w:cs="Calibri"/>
          <w:b/>
          <w:bCs/>
          <w:sz w:val="28"/>
          <w:szCs w:val="28"/>
        </w:rPr>
        <w:t>Sposób oraz termin składania ofert i termin otwarcia ofert</w:t>
      </w:r>
      <w:bookmarkEnd w:id="26"/>
    </w:p>
    <w:p w14:paraId="1473D321" w14:textId="5E205E74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Ofertę wraz z wszystkimi wymaganymi w SWZ dokumentami należy umieścić na platformie do dnia </w:t>
      </w:r>
      <w:r w:rsidR="0075725A">
        <w:rPr>
          <w:rFonts w:cs="Calibri"/>
          <w:b/>
          <w:bCs/>
          <w:sz w:val="24"/>
          <w:szCs w:val="24"/>
        </w:rPr>
        <w:t>0</w:t>
      </w:r>
      <w:r w:rsidR="00154E43" w:rsidRPr="00154E43">
        <w:rPr>
          <w:rFonts w:cs="Calibri"/>
          <w:b/>
          <w:bCs/>
          <w:sz w:val="24"/>
          <w:szCs w:val="24"/>
        </w:rPr>
        <w:t>6.0</w:t>
      </w:r>
      <w:r w:rsidR="0075725A">
        <w:rPr>
          <w:rFonts w:cs="Calibri"/>
          <w:b/>
          <w:bCs/>
          <w:sz w:val="24"/>
          <w:szCs w:val="24"/>
        </w:rPr>
        <w:t>8</w:t>
      </w:r>
      <w:r w:rsidR="00154E43" w:rsidRPr="00154E43">
        <w:rPr>
          <w:rFonts w:cs="Calibri"/>
          <w:b/>
          <w:bCs/>
          <w:sz w:val="24"/>
          <w:szCs w:val="24"/>
        </w:rPr>
        <w:t>.2026</w:t>
      </w:r>
      <w:r>
        <w:rPr>
          <w:rFonts w:cs="Calibri"/>
          <w:b/>
          <w:bCs/>
          <w:sz w:val="24"/>
          <w:szCs w:val="24"/>
        </w:rPr>
        <w:t xml:space="preserve"> roku </w:t>
      </w:r>
      <w:r>
        <w:rPr>
          <w:rFonts w:cs="Calibri"/>
          <w:sz w:val="24"/>
          <w:szCs w:val="24"/>
        </w:rPr>
        <w:t>do</w:t>
      </w:r>
      <w:r>
        <w:rPr>
          <w:rFonts w:cs="Calibri"/>
          <w:b/>
          <w:bCs/>
          <w:sz w:val="24"/>
          <w:szCs w:val="24"/>
        </w:rPr>
        <w:t xml:space="preserve"> godz.10;00, </w:t>
      </w:r>
      <w:r>
        <w:rPr>
          <w:rFonts w:cs="Calibri"/>
          <w:sz w:val="24"/>
          <w:szCs w:val="24"/>
        </w:rPr>
        <w:t>otwarcie nastąpi dnia</w:t>
      </w:r>
      <w:r>
        <w:rPr>
          <w:rFonts w:cs="Calibri"/>
          <w:b/>
          <w:bCs/>
          <w:sz w:val="24"/>
          <w:szCs w:val="24"/>
        </w:rPr>
        <w:t xml:space="preserve"> </w:t>
      </w:r>
      <w:r w:rsidR="0075725A">
        <w:rPr>
          <w:rFonts w:cs="Calibri"/>
          <w:b/>
          <w:bCs/>
          <w:sz w:val="24"/>
          <w:szCs w:val="24"/>
        </w:rPr>
        <w:t>0</w:t>
      </w:r>
      <w:r w:rsidR="00154E43">
        <w:rPr>
          <w:rFonts w:cs="Calibri"/>
          <w:b/>
          <w:bCs/>
          <w:sz w:val="24"/>
          <w:szCs w:val="24"/>
        </w:rPr>
        <w:t>6.0</w:t>
      </w:r>
      <w:r w:rsidR="0075725A">
        <w:rPr>
          <w:rFonts w:cs="Calibri"/>
          <w:b/>
          <w:bCs/>
          <w:sz w:val="24"/>
          <w:szCs w:val="24"/>
        </w:rPr>
        <w:t>8</w:t>
      </w:r>
      <w:r w:rsidR="00154E43">
        <w:rPr>
          <w:rFonts w:cs="Calibri"/>
          <w:b/>
          <w:bCs/>
          <w:sz w:val="24"/>
          <w:szCs w:val="24"/>
        </w:rPr>
        <w:t>.2026</w:t>
      </w:r>
      <w:r>
        <w:rPr>
          <w:rFonts w:cs="Calibri"/>
          <w:b/>
          <w:bCs/>
          <w:sz w:val="24"/>
          <w:szCs w:val="24"/>
        </w:rPr>
        <w:t xml:space="preserve"> godz10:15.</w:t>
      </w:r>
    </w:p>
    <w:p w14:paraId="3A77608C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bookmarkStart w:id="27" w:name="_Hlk72745207"/>
      <w:bookmarkEnd w:id="27"/>
      <w:r>
        <w:rPr>
          <w:rFonts w:cs="Calibri"/>
          <w:sz w:val="24"/>
          <w:szCs w:val="24"/>
        </w:rPr>
        <w:t>Do oferty należy dołączyć wszystkie wymagane w SWZ dokumenty.</w:t>
      </w:r>
    </w:p>
    <w:p w14:paraId="10BFA03F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 wypełnieniu formularza składania oferty i dołączenia wszystkich wymaganych załączników należy kliknąć przycisk „</w:t>
      </w:r>
      <w:r>
        <w:rPr>
          <w:rFonts w:cs="Calibri"/>
          <w:i/>
          <w:iCs/>
          <w:color w:val="004289"/>
          <w:sz w:val="24"/>
          <w:szCs w:val="24"/>
        </w:rPr>
        <w:t>Przejdź do podsumowania</w:t>
      </w:r>
      <w:r>
        <w:rPr>
          <w:rFonts w:cs="Calibri"/>
          <w:sz w:val="24"/>
          <w:szCs w:val="24"/>
        </w:rPr>
        <w:t>”.</w:t>
      </w:r>
    </w:p>
    <w:p w14:paraId="22734C02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Oferta składana elektronicznie musi zostać podpisana elektronicznym podpisem kwalifikowanym, podpisem zaufanym lub podpisem osobistym zgodnie z zapisami znajdującymi się w rozdz. IX SWZ.</w:t>
      </w:r>
    </w:p>
    <w:p w14:paraId="3C37A844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 datę złożenia oferty przyjmuje się datę jej przekazania na platformie w drugim kroku </w:t>
      </w:r>
      <w:r>
        <w:rPr>
          <w:rFonts w:cs="Calibri"/>
          <w:sz w:val="24"/>
          <w:szCs w:val="24"/>
        </w:rPr>
        <w:lastRenderedPageBreak/>
        <w:t>składania oferty poprzez kliknięcie przycisku “</w:t>
      </w:r>
      <w:r>
        <w:rPr>
          <w:rFonts w:cs="Calibri"/>
          <w:i/>
          <w:iCs/>
          <w:color w:val="004289"/>
          <w:sz w:val="24"/>
          <w:szCs w:val="24"/>
        </w:rPr>
        <w:t>Złóż ofertę</w:t>
      </w:r>
      <w:r>
        <w:rPr>
          <w:rFonts w:cs="Calibri"/>
          <w:sz w:val="24"/>
          <w:szCs w:val="24"/>
        </w:rPr>
        <w:t>” i wyświetlenie się komunikatu, że oferta została zaszyfrowana i złożona.</w:t>
      </w:r>
    </w:p>
    <w:p w14:paraId="3E3F13BE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Wykonawca może wycofać lub zmienić ofertę jedynie przed upływem terminu składania ofert.</w:t>
      </w:r>
    </w:p>
    <w:p w14:paraId="14E52E1A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Otwarcie ofert nastąpi niezwłocznie po upływie terminu składania ofert, nie później niż następnego dnia po dniu, w którym upłynął termin składania ofert.</w:t>
      </w:r>
    </w:p>
    <w:p w14:paraId="37265943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553B338F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 poinformuje o zmianie terminu otwarcia ofert na stronie internetowej prowadzonego postępowania.</w:t>
      </w:r>
    </w:p>
    <w:p w14:paraId="5B35D515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Zamawiający, najpóźniej przed otwarciem ofert, udostępnia na stronie internetowej prowadzonego postępowania informację o kwocie, jaką zamierza przeznaczyć na sfinansowanie zamówienia.</w:t>
      </w:r>
    </w:p>
    <w:p w14:paraId="3B3C6231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Zamawiający, niezwłocznie po otwarciu ofert, udostępnia na stronie internetowej prowadzonego postępowania informacje o:</w:t>
      </w:r>
    </w:p>
    <w:p w14:paraId="168FCA4B" w14:textId="77777777" w:rsidR="00AE5458" w:rsidRDefault="00000000">
      <w:pPr>
        <w:pStyle w:val="Akapitzlist"/>
        <w:widowControl w:val="0"/>
        <w:numPr>
          <w:ilvl w:val="1"/>
          <w:numId w:val="7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nazwach albo imionach i nazwiskach oraz siedzibach lub miejscach prowadzonej działalności gospodarczej albo miejscach zamieszkania Wykonawców, których oferty zostały otwarte;</w:t>
      </w:r>
    </w:p>
    <w:p w14:paraId="25506694" w14:textId="77777777" w:rsidR="00AE5458" w:rsidRDefault="00000000">
      <w:pPr>
        <w:pStyle w:val="Akapitzlist"/>
        <w:widowControl w:val="0"/>
        <w:numPr>
          <w:ilvl w:val="1"/>
          <w:numId w:val="7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cenach zawartych w ofertach.</w:t>
      </w:r>
    </w:p>
    <w:p w14:paraId="187C129C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Informacje zostaną opublikowane na stronie postępowania na platformie w sekcji ,,</w:t>
      </w:r>
      <w:r>
        <w:rPr>
          <w:rFonts w:cs="Calibri"/>
          <w:i/>
          <w:iCs/>
          <w:color w:val="004289"/>
          <w:sz w:val="24"/>
          <w:szCs w:val="24"/>
        </w:rPr>
        <w:t>Komunikaty</w:t>
      </w:r>
      <w:r>
        <w:rPr>
          <w:rFonts w:cs="Calibri"/>
          <w:sz w:val="24"/>
          <w:szCs w:val="24"/>
        </w:rPr>
        <w:t>”.</w:t>
      </w:r>
    </w:p>
    <w:p w14:paraId="6AE2B227" w14:textId="77777777" w:rsidR="00AE5458" w:rsidRDefault="00000000">
      <w:pPr>
        <w:pStyle w:val="Akapitzlist"/>
        <w:widowControl w:val="0"/>
        <w:numPr>
          <w:ilvl w:val="0"/>
          <w:numId w:val="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 przypadku ofert, które podlegają negocjacjom, Zamawiający udostępnia informacje, o których mowa w ust. 12 pkt b, niezwłocznie po otwarciu ofert ostatecznych albo unieważnieniu postępowania.</w:t>
      </w:r>
    </w:p>
    <w:p w14:paraId="15D966F3" w14:textId="77777777" w:rsidR="00AE5458" w:rsidRDefault="00000000">
      <w:pPr>
        <w:pStyle w:val="Akapitzlist"/>
        <w:widowControl w:val="0"/>
        <w:numPr>
          <w:ilvl w:val="0"/>
          <w:numId w:val="7"/>
        </w:numPr>
        <w:spacing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Zgodnie z ustawą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Zamawiający nie przewiduje przeprowadzenia sesji otwarcia ofert w sposób jawny z udziałem Wykonawców lub transmitowania sesji otwarcia za pośrednictwem elektronicznych narzędzi do przekazu wideo on-line.</w:t>
      </w:r>
    </w:p>
    <w:p w14:paraId="504F3797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28" w:name="_Hlk727452071"/>
      <w:bookmarkStart w:id="29" w:name="_Toc109123447"/>
      <w:bookmarkEnd w:id="28"/>
      <w:r>
        <w:rPr>
          <w:rFonts w:cs="Calibri"/>
          <w:b/>
          <w:bCs/>
          <w:sz w:val="28"/>
          <w:szCs w:val="28"/>
        </w:rPr>
        <w:t>Podstawy wykluczenia</w:t>
      </w:r>
      <w:bookmarkEnd w:id="29"/>
    </w:p>
    <w:p w14:paraId="0A14885B" w14:textId="77777777" w:rsidR="00AE5458" w:rsidRDefault="00000000">
      <w:pPr>
        <w:pStyle w:val="Akapitzlist"/>
        <w:widowControl w:val="0"/>
        <w:numPr>
          <w:ilvl w:val="0"/>
          <w:numId w:val="14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 postępowania o udzielenie zamówienia wyklucza się, z zastrzeżeniem art. 110 ust. 2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, Wykonawcę, wobec którego zachodzą przesłanki wskazane w art. 108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50BFBF22" w14:textId="77777777" w:rsidR="00AE5458" w:rsidRDefault="00000000">
      <w:pPr>
        <w:pStyle w:val="Akapitzlist"/>
        <w:widowControl w:val="0"/>
        <w:numPr>
          <w:ilvl w:val="0"/>
          <w:numId w:val="14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Ponadto z postępowania o udzielenie zamówienia wyklucza się, Wykonawcę, wobec którego zachodzą przesłanki określone w art. 7 ust. 1 ustawy z dnia 13 kwietnia 2022 r. o szczególnych rozwiązaniach w zakresie przeciwdziałania wspierania agresji na Ukrainę oraz służących ochronie bezpieczeństwa narodowego (</w:t>
      </w:r>
      <w:proofErr w:type="spellStart"/>
      <w:r>
        <w:rPr>
          <w:rFonts w:cs="Calibri"/>
          <w:sz w:val="24"/>
          <w:szCs w:val="24"/>
        </w:rPr>
        <w:t>t.j</w:t>
      </w:r>
      <w:proofErr w:type="spellEnd"/>
      <w:r>
        <w:rPr>
          <w:rFonts w:cs="Calibri"/>
          <w:sz w:val="24"/>
          <w:szCs w:val="24"/>
        </w:rPr>
        <w:t xml:space="preserve">. Dz.U z 2022 r. poz. 835, z 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 xml:space="preserve">. zm.), </w:t>
      </w:r>
      <w:r>
        <w:rPr>
          <w:rFonts w:cs="Calibri"/>
          <w:sz w:val="24"/>
          <w:szCs w:val="24"/>
        </w:rPr>
        <w:lastRenderedPageBreak/>
        <w:t>z zastrzeżeniem art. 7 ust. 2 tejże ustawy.</w:t>
      </w:r>
    </w:p>
    <w:p w14:paraId="67145E68" w14:textId="77777777" w:rsidR="00AE5458" w:rsidRDefault="00000000">
      <w:pPr>
        <w:pStyle w:val="Akapitzlist"/>
        <w:widowControl w:val="0"/>
        <w:numPr>
          <w:ilvl w:val="0"/>
          <w:numId w:val="14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 poucza ponadto, że osoba lub podmiot podlegające wykluczeniu na podstawie art. 7 ust. 1 ww. ustawy, które w okresie tego wykluczenia ubiegają się o udzielenie zamówienia publicznego lub biorą udział w postępowaniu o udzielenie zamówienia publicznego podlegają karze pieniężnej do 20 000 000 zł nakładanej przez Prezesa Urzędu Zamówień Publicznych.</w:t>
      </w:r>
    </w:p>
    <w:p w14:paraId="13769A92" w14:textId="77777777" w:rsidR="00AE5458" w:rsidRDefault="00000000">
      <w:pPr>
        <w:pStyle w:val="Akapitzlist"/>
        <w:widowControl w:val="0"/>
        <w:numPr>
          <w:ilvl w:val="0"/>
          <w:numId w:val="14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Wykonawca może zostać wykluczony przez Zamawiającego na każdym etapie postępowania o udzielenie zamówienia.</w:t>
      </w:r>
    </w:p>
    <w:p w14:paraId="48147DE6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30" w:name="_Toc109123448"/>
      <w:r>
        <w:rPr>
          <w:rFonts w:cs="Calibri"/>
          <w:b/>
          <w:bCs/>
          <w:sz w:val="28"/>
          <w:szCs w:val="28"/>
        </w:rPr>
        <w:t>Informacja o warunkach udziału w postępowaniu i niepodleganiu wykluczeniu oraz podmiotowych środkach dowodowych</w:t>
      </w:r>
      <w:bookmarkEnd w:id="30"/>
    </w:p>
    <w:p w14:paraId="552EB67F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 udzielenie zamówienia mogą ubiegać się Wykonawcy, którzy nie podlegają wykluczeniu zgodnie ze wskazaniami określonymi w rozdziale XI SWZ, oraz spełniają określone przez Zamawiającego warunki udziału w postępowaniu.</w:t>
      </w:r>
    </w:p>
    <w:p w14:paraId="7C1C0D16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 udzielenie zamówienia mogą ubiegać się Wykonawcy, którzy spełniają warunki dotyczące:</w:t>
      </w:r>
    </w:p>
    <w:p w14:paraId="5B2EF4DC" w14:textId="77777777" w:rsidR="00AE5458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zdolności do występowania w obrocie gospodarczym:</w:t>
      </w:r>
    </w:p>
    <w:p w14:paraId="33747D1B" w14:textId="77777777" w:rsidR="00AE5458" w:rsidRDefault="00000000">
      <w:pPr>
        <w:pStyle w:val="Akapitzlist"/>
        <w:widowControl w:val="0"/>
        <w:spacing w:after="0" w:line="312" w:lineRule="auto"/>
        <w:ind w:left="850" w:firstLine="1"/>
        <w:contextualSpacing w:val="0"/>
        <w:jc w:val="both"/>
        <w:rPr>
          <w:rFonts w:ascii="Calibri" w:hAnsi="Calibri" w:cs="Calibri"/>
          <w:sz w:val="24"/>
          <w:szCs w:val="24"/>
        </w:rPr>
      </w:pPr>
      <w:bookmarkStart w:id="31" w:name="_Hlk72755668"/>
      <w:r>
        <w:rPr>
          <w:rFonts w:cs="Calibri"/>
          <w:b/>
          <w:bCs/>
          <w:sz w:val="24"/>
          <w:szCs w:val="24"/>
        </w:rPr>
        <w:t>Zamawiający nie określa warunków udziału w postępowaniu w powyższym zakresie</w:t>
      </w:r>
      <w:r>
        <w:rPr>
          <w:rFonts w:cs="Calibri"/>
          <w:sz w:val="24"/>
          <w:szCs w:val="24"/>
        </w:rPr>
        <w:t>.</w:t>
      </w:r>
      <w:bookmarkEnd w:id="31"/>
    </w:p>
    <w:p w14:paraId="16F03ED7" w14:textId="77777777" w:rsidR="00AE5458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przepisów:</w:t>
      </w:r>
    </w:p>
    <w:p w14:paraId="19A78344" w14:textId="10B3AD47" w:rsidR="00AE5458" w:rsidRDefault="0075725A">
      <w:pPr>
        <w:pStyle w:val="Akapitzlist"/>
        <w:widowControl w:val="0"/>
        <w:spacing w:after="0" w:line="312" w:lineRule="auto"/>
        <w:ind w:left="850" w:firstLine="1"/>
        <w:contextualSpacing w:val="0"/>
        <w:jc w:val="both"/>
        <w:rPr>
          <w:rFonts w:cs="Calibri"/>
          <w:b/>
          <w:bCs/>
          <w:sz w:val="24"/>
          <w:szCs w:val="24"/>
        </w:rPr>
      </w:pPr>
      <w:r w:rsidRPr="0075725A">
        <w:rPr>
          <w:rFonts w:cs="Calibri"/>
          <w:b/>
          <w:bCs/>
          <w:sz w:val="24"/>
          <w:szCs w:val="24"/>
        </w:rPr>
        <w:t>Zamawiający nie określa warunków udziału w postępowaniu w powyższym zakresie.</w:t>
      </w:r>
    </w:p>
    <w:p w14:paraId="4A639448" w14:textId="77777777" w:rsidR="00AE5458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sytuacji ekonomicznej lub finansowej:</w:t>
      </w:r>
    </w:p>
    <w:p w14:paraId="693C5A0E" w14:textId="77777777" w:rsidR="00AE5458" w:rsidRDefault="00000000">
      <w:pPr>
        <w:pStyle w:val="Akapitzlist"/>
        <w:widowControl w:val="0"/>
        <w:spacing w:after="0" w:line="312" w:lineRule="auto"/>
        <w:ind w:left="850" w:firstLine="1"/>
        <w:contextualSpacing w:val="0"/>
        <w:jc w:val="both"/>
        <w:rPr>
          <w:rFonts w:ascii="Calibri" w:hAnsi="Calibri" w:cs="Calibri"/>
          <w:sz w:val="24"/>
          <w:szCs w:val="24"/>
        </w:rPr>
      </w:pPr>
      <w:bookmarkStart w:id="32" w:name="_Hlk236131561"/>
      <w:r>
        <w:rPr>
          <w:rFonts w:cs="Calibri"/>
          <w:b/>
          <w:bCs/>
          <w:sz w:val="24"/>
          <w:szCs w:val="24"/>
        </w:rPr>
        <w:t>Zamawiający nie określa warunków udziału w postępowaniu w powyższym zakresie</w:t>
      </w:r>
      <w:r>
        <w:rPr>
          <w:rFonts w:cs="Calibri"/>
          <w:sz w:val="24"/>
          <w:szCs w:val="24"/>
        </w:rPr>
        <w:t>.</w:t>
      </w:r>
    </w:p>
    <w:bookmarkEnd w:id="32"/>
    <w:p w14:paraId="4B57CB5D" w14:textId="77777777" w:rsidR="00AE5458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zdolności technicznej lub zawodowej</w:t>
      </w:r>
    </w:p>
    <w:p w14:paraId="0221876E" w14:textId="77777777" w:rsidR="00AE5458" w:rsidRDefault="00000000">
      <w:pPr>
        <w:pStyle w:val="Akapitzlist"/>
        <w:widowControl w:val="0"/>
        <w:spacing w:after="0" w:line="312" w:lineRule="auto"/>
        <w:ind w:left="850" w:firstLine="1"/>
        <w:contextualSpacing w:val="0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Zamawiający</w:t>
      </w:r>
      <w:r>
        <w:t xml:space="preserve"> </w:t>
      </w:r>
      <w:r>
        <w:rPr>
          <w:rFonts w:cs="Calibri"/>
          <w:b/>
          <w:bCs/>
          <w:sz w:val="24"/>
          <w:szCs w:val="24"/>
        </w:rPr>
        <w:t>nie określa warunków udziału w postępowaniu w powyższym zakresie.</w:t>
      </w:r>
    </w:p>
    <w:p w14:paraId="5B5535DD" w14:textId="77777777" w:rsidR="00AE5458" w:rsidRDefault="00000000">
      <w:pPr>
        <w:pStyle w:val="Akapitzlist"/>
        <w:widowControl w:val="0"/>
        <w:spacing w:after="0" w:line="312" w:lineRule="auto"/>
        <w:ind w:left="850" w:firstLine="1"/>
        <w:contextualSpacing w:val="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  <w:r>
        <w:rPr>
          <w:rFonts w:cs="Calibri"/>
          <w:b/>
          <w:bCs/>
          <w:sz w:val="24"/>
          <w:szCs w:val="24"/>
        </w:rPr>
        <w:tab/>
      </w:r>
    </w:p>
    <w:p w14:paraId="6F00543F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 może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7AACFA7B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Do oferty Wykonawca zobowiązany jest dołączyć aktualne na dzień składania ofert oświadczenie o spełnianiu warunków udziału w postępowaniu oraz o braku podstaw do wykluczenia z postępowania – zgodnie z </w:t>
      </w:r>
      <w:r>
        <w:rPr>
          <w:rFonts w:cs="Calibri"/>
          <w:i/>
          <w:iCs/>
          <w:color w:val="004289"/>
          <w:sz w:val="24"/>
          <w:szCs w:val="24"/>
        </w:rPr>
        <w:t xml:space="preserve">zał. nr 2 do SWZ Oświadczenie, o którym mowa w art. 125 ust. 1 ustawy </w:t>
      </w:r>
      <w:proofErr w:type="spellStart"/>
      <w:r>
        <w:rPr>
          <w:rFonts w:cs="Calibri"/>
          <w:i/>
          <w:iCs/>
          <w:color w:val="004289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. </w:t>
      </w:r>
    </w:p>
    <w:p w14:paraId="59123BCA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Informacje zawarte w oświadczeniu, o którym mowa w ust. 4 stanowią wstępne potwierdzenie, że Wykonawca nie podlega wykluczeniu oraz spełnia warunki udziału w </w:t>
      </w:r>
      <w:r>
        <w:rPr>
          <w:rFonts w:cs="Calibri"/>
          <w:sz w:val="24"/>
          <w:szCs w:val="24"/>
        </w:rPr>
        <w:lastRenderedPageBreak/>
        <w:t>postępowaniu.</w:t>
      </w:r>
    </w:p>
    <w:p w14:paraId="2B8C9F02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 wezwie Wykonawcę, którego oferta została najwyżej oceniona, do złożenia w wyznaczonym terminie, nie krótszym niż 5 dni od dnia wezwania, aktualnych na dzień złożenia podmiotowych środków dowodowych.</w:t>
      </w:r>
    </w:p>
    <w:p w14:paraId="4CBCD569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Podmiotowe środki dowodowe wymagane od Wykonawcy obejmują:</w:t>
      </w:r>
    </w:p>
    <w:p w14:paraId="0353F424" w14:textId="77777777" w:rsidR="00AE5458" w:rsidRPr="006E2993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oświadczenie Wykonawcy, w zakresie art. 108 ust. 1 pkt 5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, o braku przynależności do tej samej grupy kapitałowej, w rozumieniu ustawy z dnia 16 lutego 2007 r. o ochronie konkurencji i konsumentów (</w:t>
      </w:r>
      <w:proofErr w:type="spellStart"/>
      <w:r>
        <w:rPr>
          <w:rFonts w:cs="Calibri"/>
          <w:sz w:val="24"/>
          <w:szCs w:val="24"/>
        </w:rPr>
        <w:t>t.j</w:t>
      </w:r>
      <w:proofErr w:type="spellEnd"/>
      <w:r>
        <w:rPr>
          <w:rFonts w:cs="Calibri"/>
          <w:sz w:val="24"/>
          <w:szCs w:val="24"/>
        </w:rPr>
        <w:t xml:space="preserve">. Dz. U. z 2021 r. poz. 275, z 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 xml:space="preserve">. zm.),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– w oparciu o </w:t>
      </w:r>
      <w:r>
        <w:rPr>
          <w:rFonts w:cs="Calibri"/>
          <w:i/>
          <w:iCs/>
          <w:color w:val="004289"/>
          <w:sz w:val="24"/>
          <w:szCs w:val="24"/>
        </w:rPr>
        <w:t>zał. nr 4 do SWZ Oświadczenie dot. przynależności do grupy kapitałowej</w:t>
      </w:r>
      <w:r>
        <w:rPr>
          <w:rFonts w:cs="Calibri"/>
          <w:sz w:val="24"/>
          <w:szCs w:val="24"/>
        </w:rPr>
        <w:t>;</w:t>
      </w:r>
    </w:p>
    <w:p w14:paraId="6AFCC62B" w14:textId="77777777" w:rsidR="006E2993" w:rsidRDefault="006E2993" w:rsidP="006E2993">
      <w:pPr>
        <w:widowControl w:val="0"/>
        <w:spacing w:after="0" w:line="312" w:lineRule="auto"/>
        <w:ind w:left="720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4ED6D6DD" w14:textId="4A7E512B" w:rsidR="006E2993" w:rsidRPr="006E2993" w:rsidRDefault="006E2993" w:rsidP="006E2993">
      <w:pPr>
        <w:widowControl w:val="0"/>
        <w:spacing w:after="0" w:line="312" w:lineRule="auto"/>
        <w:ind w:left="720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6E2993">
        <w:rPr>
          <w:rFonts w:ascii="Calibri" w:hAnsi="Calibri" w:cs="Calibri"/>
          <w:b/>
          <w:bCs/>
          <w:sz w:val="24"/>
          <w:szCs w:val="24"/>
          <w:u w:val="single"/>
        </w:rPr>
        <w:t>Przedmiotowe środki dowodowe (składa się wraz z ofertą, oraz jest możliwość do ich uzupełnienia):</w:t>
      </w:r>
    </w:p>
    <w:p w14:paraId="6AA11AC4" w14:textId="77777777" w:rsidR="0075725A" w:rsidRDefault="006E2993" w:rsidP="0075725A">
      <w:pPr>
        <w:pStyle w:val="NormalnyWeb"/>
        <w:shd w:val="clear" w:color="auto" w:fill="FFFFFF"/>
        <w:spacing w:before="119" w:after="119"/>
        <w:jc w:val="both"/>
      </w:pPr>
      <w:r w:rsidRPr="006E2993">
        <w:rPr>
          <w:rFonts w:ascii="Calibri" w:hAnsi="Calibri" w:cs="Calibri"/>
        </w:rPr>
        <w:t xml:space="preserve"> </w:t>
      </w:r>
      <w:r w:rsidR="0075725A">
        <w:rPr>
          <w:rStyle w:val="Brak"/>
          <w:rFonts w:ascii="Calibri" w:hAnsi="Calibri"/>
        </w:rPr>
        <w:t>1)</w:t>
      </w:r>
      <w:r w:rsidR="0075725A">
        <w:rPr>
          <w:rStyle w:val="Brak"/>
          <w:rFonts w:ascii="Calibri" w:hAnsi="Calibri"/>
        </w:rPr>
        <w:tab/>
        <w:t>Deklaracja zgodności producenta ( dotyczy każdej klasy wyrobu medycznego).</w:t>
      </w:r>
    </w:p>
    <w:p w14:paraId="418CD41A" w14:textId="77777777" w:rsidR="0075725A" w:rsidRDefault="0075725A" w:rsidP="0075725A">
      <w:pPr>
        <w:pStyle w:val="NormalnyWeb"/>
        <w:shd w:val="clear" w:color="auto" w:fill="FFFFFF"/>
        <w:spacing w:before="119" w:after="119"/>
        <w:jc w:val="both"/>
      </w:pPr>
      <w:r>
        <w:rPr>
          <w:rStyle w:val="Brak"/>
          <w:rFonts w:ascii="Calibri" w:hAnsi="Calibri"/>
        </w:rPr>
        <w:t>2)</w:t>
      </w:r>
      <w:r>
        <w:rPr>
          <w:rStyle w:val="Brak"/>
          <w:rFonts w:ascii="Calibri" w:hAnsi="Calibri"/>
        </w:rPr>
        <w:tab/>
        <w:t>Certyfikat Jednostki Notyfikowanej (dotyczy klasy wyrobu medycznego : I sterylna,  I z funkcją pomiarową, II a, II b, III.)</w:t>
      </w:r>
    </w:p>
    <w:p w14:paraId="52B1CFCC" w14:textId="77777777" w:rsidR="0075725A" w:rsidRDefault="0075725A" w:rsidP="0075725A">
      <w:pPr>
        <w:pStyle w:val="NormalnyWeb"/>
        <w:shd w:val="clear" w:color="auto" w:fill="FFFFFF"/>
        <w:spacing w:before="119" w:after="119"/>
        <w:jc w:val="both"/>
      </w:pPr>
      <w:r>
        <w:rPr>
          <w:rStyle w:val="Brak"/>
          <w:rFonts w:ascii="Calibri" w:hAnsi="Calibri"/>
        </w:rPr>
        <w:t>3)</w:t>
      </w:r>
      <w:r>
        <w:rPr>
          <w:rStyle w:val="Brak"/>
          <w:rFonts w:ascii="Calibri" w:hAnsi="Calibri"/>
        </w:rPr>
        <w:tab/>
        <w:t>Wpis/powiadomienie/zgłoszenie oferowanego przedmiotu zamówienia do Prezesa Urzędu Rejestracji Produktów Leczniczych, Wyrobów Medycznych i Produktów Biobójczych,  zgodnie z art. 58 ustawy  z dnia 20 maja 2010 r. o Wyrobach Medycznych  (Dz. U. z 2015 r. poz. 876 z późniejszymi zmianami )</w:t>
      </w:r>
    </w:p>
    <w:p w14:paraId="0A7DA399" w14:textId="77777777" w:rsidR="0075725A" w:rsidRDefault="0075725A" w:rsidP="0075725A">
      <w:pPr>
        <w:pStyle w:val="NormalnyWeb"/>
        <w:shd w:val="clear" w:color="auto" w:fill="FFFFFF"/>
        <w:spacing w:before="119" w:after="0"/>
        <w:jc w:val="both"/>
      </w:pPr>
      <w:r>
        <w:rPr>
          <w:rStyle w:val="Brak"/>
          <w:rFonts w:ascii="Calibri" w:hAnsi="Calibri" w:cs="Calibri"/>
        </w:rPr>
        <w:t>4)</w:t>
      </w:r>
      <w:r>
        <w:rPr>
          <w:rStyle w:val="Brak"/>
          <w:rFonts w:ascii="Calibri" w:hAnsi="Calibri" w:cs="Calibri"/>
        </w:rPr>
        <w:tab/>
        <w:t>Materiały informacyjne - katalogi/strony katalogowe/opracowania producenta ze zdjęciem aparatu zawierające pełne dane techniczne, w których winny być zaznaczone informacje potwierdzające spełnienie wymagań parametrów granicznych i ocenianych    w języku polskim.</w:t>
      </w:r>
    </w:p>
    <w:p w14:paraId="6FEA95D5" w14:textId="77777777" w:rsidR="00AE5458" w:rsidRDefault="00AE5458">
      <w:pPr>
        <w:pStyle w:val="Akapitzlist"/>
        <w:widowControl w:val="0"/>
        <w:spacing w:after="0" w:line="312" w:lineRule="auto"/>
        <w:ind w:left="850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15830A43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 nie wzywa do złożenia podmiotowych środków dowodowych, jeżeli:</w:t>
      </w:r>
    </w:p>
    <w:p w14:paraId="5F2D65CF" w14:textId="77777777" w:rsidR="00AE5458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dane umożliwiające dostęp do tych środków;</w:t>
      </w:r>
    </w:p>
    <w:p w14:paraId="6BA79C40" w14:textId="77777777" w:rsidR="00AE5458" w:rsidRDefault="00000000">
      <w:pPr>
        <w:pStyle w:val="Akapitzlist"/>
        <w:widowControl w:val="0"/>
        <w:numPr>
          <w:ilvl w:val="1"/>
          <w:numId w:val="13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podmiotowym środkiem dowodowym jest oświadczenie, którego treść odpowiada zakresowi oświadczenia, o którym mowa w art. 125 ust. 1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18222C3A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Wykonawca nie jest zobowiązany do złożenia podmiotowych środków dowodowych, które Zamawiający posiada, jeżeli Wykonawca wskaże te środki oraz potwierdzi ich prawidłowość i aktualność.</w:t>
      </w:r>
    </w:p>
    <w:p w14:paraId="720772FA" w14:textId="77777777" w:rsidR="00AE5458" w:rsidRDefault="00000000">
      <w:pPr>
        <w:pStyle w:val="Akapitzlist"/>
        <w:widowControl w:val="0"/>
        <w:numPr>
          <w:ilvl w:val="0"/>
          <w:numId w:val="13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zakresie nieuregulowanym ustawą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lub niniejszą SWZ do oświadczeń i dokumentów składanych przez Wykonawcę w postępowaniu zastosowanie mają w szczególności przepisy rozporządzenia Ministra Rozwoju Pracy i Technologii z dnia 23 grudnia 2020 r. w sprawie podmiotowych środków dowodowych oraz innych dokumentów lub oświadczeń, jakich może żądać Zamawiający od Wykonawcy (</w:t>
      </w:r>
      <w:proofErr w:type="spellStart"/>
      <w:r>
        <w:rPr>
          <w:rFonts w:cs="Calibri"/>
          <w:sz w:val="24"/>
          <w:szCs w:val="24"/>
        </w:rPr>
        <w:t>t.j</w:t>
      </w:r>
      <w:proofErr w:type="spellEnd"/>
      <w:r>
        <w:rPr>
          <w:rFonts w:cs="Calibri"/>
          <w:sz w:val="24"/>
          <w:szCs w:val="24"/>
        </w:rPr>
        <w:t xml:space="preserve">. Dz. U. z 2020r., poz. 2415, z 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>. zm.)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2D2CCB8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33" w:name="_Toc109123449"/>
      <w:r>
        <w:rPr>
          <w:rFonts w:cs="Calibri"/>
          <w:b/>
          <w:bCs/>
          <w:sz w:val="28"/>
          <w:szCs w:val="28"/>
        </w:rPr>
        <w:t>Informacja dla Wykonawców wspólnie ubiegających się o udzielenie zamówienia</w:t>
      </w:r>
      <w:bookmarkEnd w:id="33"/>
    </w:p>
    <w:p w14:paraId="0C0477E7" w14:textId="77777777" w:rsidR="00AE5458" w:rsidRDefault="00000000">
      <w:pPr>
        <w:pStyle w:val="Akapitzlist"/>
        <w:widowControl w:val="0"/>
        <w:numPr>
          <w:ilvl w:val="0"/>
          <w:numId w:val="1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Wykonawcy mogą wspólnie ubiegać się o udzielenie zamówienia, w tym przypadku ustanawiają pełnomocnika do reprezentowania ich w postępowaniu o udzielenie zamówienia albo do reprezentowania w postępowaniu i zawarcia umowy w sprawie zamówienia publicznego.</w:t>
      </w:r>
    </w:p>
    <w:p w14:paraId="22789038" w14:textId="77777777" w:rsidR="00AE5458" w:rsidRDefault="00000000">
      <w:pPr>
        <w:pStyle w:val="Akapitzlist"/>
        <w:widowControl w:val="0"/>
        <w:numPr>
          <w:ilvl w:val="0"/>
          <w:numId w:val="1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Zamawiający, w stosunku do Wykonawców wspólnie ubiegających się o udzielenie zamówienia, w odniesieniu do warunku dotyczącego zdolności technicznej lub zawodowej dopuszcza łączne spełnianie warunku przez Wykonawców. </w:t>
      </w:r>
    </w:p>
    <w:p w14:paraId="064169C5" w14:textId="77777777" w:rsidR="00AE5458" w:rsidRDefault="00000000">
      <w:pPr>
        <w:pStyle w:val="Akapitzlist"/>
        <w:widowControl w:val="0"/>
        <w:numPr>
          <w:ilvl w:val="0"/>
          <w:numId w:val="1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przypadku Wykonawców wspólnie ubiegających się o udzielenie zamówienia, </w:t>
      </w:r>
      <w:r>
        <w:rPr>
          <w:rFonts w:cs="Calibri"/>
          <w:i/>
          <w:color w:val="004289"/>
          <w:sz w:val="24"/>
          <w:szCs w:val="24"/>
        </w:rPr>
        <w:t xml:space="preserve">oświadczenie, o którym mowa w art. 125 ust. 1 ustawy </w:t>
      </w:r>
      <w:proofErr w:type="spellStart"/>
      <w:r>
        <w:rPr>
          <w:rFonts w:cs="Calibri"/>
          <w:i/>
          <w:color w:val="004289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, sporządzone w oparciu o </w:t>
      </w:r>
      <w:r>
        <w:rPr>
          <w:rFonts w:cs="Calibri"/>
          <w:i/>
          <w:iCs/>
          <w:color w:val="004289"/>
          <w:sz w:val="24"/>
          <w:szCs w:val="24"/>
        </w:rPr>
        <w:t>zał. nr 2 do SWZ</w:t>
      </w:r>
      <w:r>
        <w:rPr>
          <w:rFonts w:cs="Calibri"/>
          <w:sz w:val="24"/>
          <w:szCs w:val="24"/>
        </w:rPr>
        <w:t>, składa każdy z Wykonawców. Oświadczenia te potwierdzają brak podstaw wykluczenia oraz spełnianie warunków udziału w zakresie, w jakim każdy z Wykonawców wspólnie ubiegających się o udzielenie zamówienia wykazuje spełnianie warunków udziału w postępowaniu.</w:t>
      </w:r>
    </w:p>
    <w:p w14:paraId="1683719A" w14:textId="77777777" w:rsidR="00AE5458" w:rsidRDefault="00000000">
      <w:pPr>
        <w:pStyle w:val="Akapitzlist"/>
        <w:widowControl w:val="0"/>
        <w:numPr>
          <w:ilvl w:val="0"/>
          <w:numId w:val="1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przypadku, o którym mowa w art. 117 ust. 2 i 3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, Wykonawcy wspólnie ubiegający się o udzielenie zamówienia dołączają do oferty oświadczenie, z którego wynika, które roboty budowlane, dostawy lub usługi wykonają poszczególni Wykonawcy, sporządzone w oparciu o </w:t>
      </w:r>
      <w:r>
        <w:rPr>
          <w:rFonts w:cs="Calibri"/>
          <w:i/>
          <w:iCs/>
          <w:color w:val="004289"/>
          <w:sz w:val="24"/>
          <w:szCs w:val="24"/>
        </w:rPr>
        <w:t xml:space="preserve">zał. nr 5 do SWZ Oświadczenie składane na podstawie art. 117 ust. 4 ustawy </w:t>
      </w:r>
      <w:proofErr w:type="spellStart"/>
      <w:r>
        <w:rPr>
          <w:rFonts w:cs="Calibri"/>
          <w:i/>
          <w:iCs/>
          <w:color w:val="004289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4BA9DBEA" w14:textId="77777777" w:rsidR="00AE5458" w:rsidRDefault="00000000">
      <w:pPr>
        <w:pStyle w:val="Akapitzlist"/>
        <w:widowControl w:val="0"/>
        <w:numPr>
          <w:ilvl w:val="0"/>
          <w:numId w:val="17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Oświadczenia i dokumenty potwierdzające brak podstaw do wykluczenia z postępowania, w tym oświadczenie dotyczące przynależności lub braku przynależności do tej samej grupy kapitałowej, składa każdy z Wykonawców wspólnie ubiegających się o zamówienie.</w:t>
      </w:r>
    </w:p>
    <w:p w14:paraId="4E6677F9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34" w:name="_Toc109123450"/>
      <w:r>
        <w:rPr>
          <w:rFonts w:cs="Calibri"/>
          <w:b/>
          <w:bCs/>
          <w:sz w:val="28"/>
          <w:szCs w:val="28"/>
        </w:rPr>
        <w:lastRenderedPageBreak/>
        <w:t>Sposób obliczenia ceny</w:t>
      </w:r>
      <w:bookmarkEnd w:id="34"/>
    </w:p>
    <w:p w14:paraId="4C156EBD" w14:textId="77777777" w:rsidR="00AE5458" w:rsidRDefault="00000000">
      <w:pPr>
        <w:pStyle w:val="Akapitzlist"/>
        <w:widowControl w:val="0"/>
        <w:numPr>
          <w:ilvl w:val="0"/>
          <w:numId w:val="1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podaje cenę oferty w </w:t>
      </w:r>
      <w:r>
        <w:rPr>
          <w:rFonts w:cs="Calibri"/>
          <w:i/>
          <w:iCs/>
          <w:color w:val="004289"/>
          <w:sz w:val="24"/>
          <w:szCs w:val="24"/>
        </w:rPr>
        <w:t>Formularzu ofertowym</w:t>
      </w:r>
      <w:r>
        <w:rPr>
          <w:rFonts w:cs="Calibri"/>
          <w:color w:val="00428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sporządzonym według wzoru stanowiącego </w:t>
      </w:r>
      <w:r>
        <w:rPr>
          <w:rFonts w:cs="Calibri"/>
          <w:i/>
          <w:iCs/>
          <w:color w:val="004289"/>
          <w:sz w:val="24"/>
          <w:szCs w:val="24"/>
        </w:rPr>
        <w:t>zał. nr 1 do SWZ</w:t>
      </w:r>
      <w:r>
        <w:rPr>
          <w:rFonts w:cs="Calibri"/>
          <w:sz w:val="24"/>
          <w:szCs w:val="24"/>
        </w:rPr>
        <w:t>, jako cenę brutto (czyli z uwzględnieniem kwoty podatku od towarów i usług (VAT)) z wyszczególnieniem kwoty netto oraz stawki podatku od towarów i usług (VAT).</w:t>
      </w:r>
    </w:p>
    <w:p w14:paraId="6D4615FC" w14:textId="77777777" w:rsidR="00AE5458" w:rsidRDefault="00000000">
      <w:pPr>
        <w:pStyle w:val="Akapitzlist"/>
        <w:widowControl w:val="0"/>
        <w:numPr>
          <w:ilvl w:val="0"/>
          <w:numId w:val="1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Cena oferty musi zawierać wszystkie koszty bezpośrednio i pośrednio związane z realizacją przedmiotu zamówienia, jakie musi ponieść Wykonawca, aby zrealizować zamówienie z najwyższą starannością, w tym w szczególności koszty wytworzenia przedmiotu zamówienia, opakowania, ubezpieczenia, dostawy wraz z wyładunkiem, wniesieniem w siedzibie Zamawiającego.</w:t>
      </w:r>
    </w:p>
    <w:p w14:paraId="34C64FC5" w14:textId="77777777" w:rsidR="00AE5458" w:rsidRDefault="00000000">
      <w:pPr>
        <w:pStyle w:val="Akapitzlist"/>
        <w:widowControl w:val="0"/>
        <w:numPr>
          <w:ilvl w:val="0"/>
          <w:numId w:val="1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Cena musi być wyrażona w złotych polskich (PLN), z dokładnością nie większą niż dwa miejsca po przecinku.</w:t>
      </w:r>
    </w:p>
    <w:p w14:paraId="36EF0FB5" w14:textId="77777777" w:rsidR="00AE5458" w:rsidRDefault="00000000">
      <w:pPr>
        <w:pStyle w:val="Akapitzlist"/>
        <w:widowControl w:val="0"/>
        <w:numPr>
          <w:ilvl w:val="0"/>
          <w:numId w:val="1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poda w </w:t>
      </w:r>
      <w:r>
        <w:rPr>
          <w:rFonts w:cs="Calibri"/>
          <w:i/>
          <w:iCs/>
          <w:color w:val="004289"/>
          <w:sz w:val="24"/>
          <w:szCs w:val="24"/>
        </w:rPr>
        <w:t>Formularzu ofertowym</w:t>
      </w:r>
      <w:r>
        <w:rPr>
          <w:rFonts w:cs="Calibri"/>
          <w:color w:val="00428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sporządzonym według wzoru stanowiącego </w:t>
      </w:r>
      <w:r>
        <w:rPr>
          <w:rFonts w:cs="Calibri"/>
          <w:i/>
          <w:iCs/>
          <w:color w:val="004289"/>
          <w:sz w:val="24"/>
          <w:szCs w:val="24"/>
        </w:rPr>
        <w:t>zał. nr 1 do SWZ</w:t>
      </w:r>
      <w:r>
        <w:rPr>
          <w:rFonts w:cs="Calibri"/>
          <w:color w:val="00428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pkt. 10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w związku z art. 223 ust. 2 pkt. 3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).</w:t>
      </w:r>
    </w:p>
    <w:p w14:paraId="0C3A761D" w14:textId="77777777" w:rsidR="00AE5458" w:rsidRDefault="00000000">
      <w:pPr>
        <w:pStyle w:val="Akapitzlist"/>
        <w:widowControl w:val="0"/>
        <w:numPr>
          <w:ilvl w:val="0"/>
          <w:numId w:val="16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Rozliczenia między Zamawiającym a Wykonawcą będą prowadzone w złotych polskich (PLN).</w:t>
      </w:r>
    </w:p>
    <w:p w14:paraId="39D1E478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35" w:name="_Toc99434102"/>
      <w:bookmarkStart w:id="36" w:name="_Toc98398511"/>
      <w:bookmarkStart w:id="37" w:name="_Toc98395696"/>
      <w:bookmarkStart w:id="38" w:name="_Toc98395040"/>
      <w:bookmarkStart w:id="39" w:name="_Toc98338789"/>
      <w:bookmarkStart w:id="40" w:name="_Toc99434101"/>
      <w:bookmarkStart w:id="41" w:name="_Toc98398510"/>
      <w:bookmarkStart w:id="42" w:name="_Toc98395695"/>
      <w:bookmarkStart w:id="43" w:name="_Toc98395039"/>
      <w:bookmarkStart w:id="44" w:name="_Toc98338788"/>
      <w:bookmarkStart w:id="45" w:name="_Toc1091234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rPr>
          <w:rFonts w:cs="Calibri"/>
          <w:b/>
          <w:bCs/>
          <w:sz w:val="28"/>
          <w:szCs w:val="28"/>
        </w:rPr>
        <w:t>Opis kryteriów oceny ofert, wraz z podaniem wag tych kryteriów i sposobu oceny ofert</w:t>
      </w:r>
      <w:bookmarkEnd w:id="45"/>
    </w:p>
    <w:p w14:paraId="44369055" w14:textId="77777777" w:rsidR="00AE5458" w:rsidRDefault="00000000">
      <w:pPr>
        <w:spacing w:line="0" w:lineRule="atLeast"/>
        <w:ind w:left="4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Za ofertę najkorzystniejszą zostanie uznana oferta zawierająca najkorzystniejszą cenę </w:t>
      </w:r>
      <w:r>
        <w:rPr>
          <w:rFonts w:cs="Times New Roman"/>
          <w:b/>
          <w:bCs/>
          <w:sz w:val="24"/>
          <w:szCs w:val="24"/>
        </w:rPr>
        <w:t>Cena ofertowa brutto  - waga 100%</w:t>
      </w:r>
    </w:p>
    <w:p w14:paraId="7C4BE451" w14:textId="77777777" w:rsidR="00AE5458" w:rsidRDefault="00000000">
      <w:pPr>
        <w:pStyle w:val="Akapitzlist"/>
        <w:widowControl w:val="0"/>
        <w:numPr>
          <w:ilvl w:val="0"/>
          <w:numId w:val="19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Zamawiający oceni oferty wyliczając liczbę punktów dla każdej oferty w poszczególnych kryteriach w sposób następujący:</w:t>
      </w:r>
    </w:p>
    <w:p w14:paraId="0682F6A8" w14:textId="77777777" w:rsidR="00AE5458" w:rsidRDefault="00000000">
      <w:pPr>
        <w:pStyle w:val="Akapitzlist"/>
        <w:widowControl w:val="0"/>
        <w:numPr>
          <w:ilvl w:val="0"/>
          <w:numId w:val="20"/>
        </w:numPr>
        <w:spacing w:after="0" w:line="312" w:lineRule="auto"/>
        <w:ind w:left="850" w:hanging="425"/>
        <w:contextualSpacing w:val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kryterium cena</w:t>
      </w:r>
      <w:r>
        <w:rPr>
          <w:rFonts w:cs="Times New Roman"/>
          <w:sz w:val="24"/>
          <w:szCs w:val="24"/>
        </w:rPr>
        <w:t xml:space="preserve"> (C) – 100%: </w:t>
      </w:r>
    </w:p>
    <w:p w14:paraId="693D4EFD" w14:textId="77777777" w:rsidR="00AE5458" w:rsidRDefault="00000000">
      <w:pPr>
        <w:pStyle w:val="Akapitzlist"/>
        <w:widowControl w:val="0"/>
        <w:spacing w:after="0" w:line="312" w:lineRule="auto"/>
        <w:ind w:left="851"/>
        <w:contextualSpacing w:val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cena ofertowa brutto (C)– punktacja w niniejszym kryterium zostanie przyznana na podstawie informacji wskazanych w </w:t>
      </w:r>
      <w:r>
        <w:rPr>
          <w:rFonts w:cs="Times New Roman"/>
          <w:i/>
          <w:iCs/>
          <w:color w:val="004289"/>
          <w:sz w:val="24"/>
          <w:szCs w:val="24"/>
        </w:rPr>
        <w:t>Formularzu ofertowym</w:t>
      </w:r>
      <w:r>
        <w:rPr>
          <w:rFonts w:cs="Times New Roman"/>
          <w:color w:val="00428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stanowiącym </w:t>
      </w:r>
      <w:r>
        <w:rPr>
          <w:rFonts w:cs="Times New Roman"/>
          <w:i/>
          <w:iCs/>
          <w:color w:val="004289"/>
          <w:sz w:val="24"/>
          <w:szCs w:val="24"/>
        </w:rPr>
        <w:t xml:space="preserve">zał. nr 1 do </w:t>
      </w:r>
      <w:r>
        <w:rPr>
          <w:rFonts w:cs="Times New Roman"/>
          <w:i/>
          <w:iCs/>
          <w:sz w:val="24"/>
          <w:szCs w:val="24"/>
        </w:rPr>
        <w:t>SWZ</w:t>
      </w:r>
      <w:r>
        <w:rPr>
          <w:rFonts w:cs="Times New Roman"/>
          <w:sz w:val="24"/>
          <w:szCs w:val="24"/>
        </w:rPr>
        <w:t xml:space="preserve"> zgodnie ze wzorem:</w:t>
      </w:r>
    </w:p>
    <w:p w14:paraId="700C3672" w14:textId="77777777" w:rsidR="00AE5458" w:rsidRDefault="00000000">
      <w:pPr>
        <w:pStyle w:val="Akapitzlist"/>
        <w:widowControl w:val="0"/>
        <w:spacing w:after="0" w:line="312" w:lineRule="auto"/>
        <w:ind w:left="851"/>
        <w:contextualSpacing w:val="0"/>
        <w:jc w:val="both"/>
        <w:rPr>
          <w:rFonts w:ascii="Calibri" w:hAnsi="Calibri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(cena oferty minimalnej/cena oferty badanej) x 100 pkt</w:t>
      </w:r>
    </w:p>
    <w:p w14:paraId="1F919AE4" w14:textId="77777777" w:rsidR="00AE5458" w:rsidRDefault="00000000">
      <w:pPr>
        <w:pStyle w:val="Akapitzlist"/>
        <w:widowControl w:val="0"/>
        <w:numPr>
          <w:ilvl w:val="0"/>
          <w:numId w:val="18"/>
        </w:numPr>
        <w:spacing w:after="0" w:line="312" w:lineRule="auto"/>
        <w:ind w:left="425" w:hanging="425"/>
        <w:contextualSpacing w:val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UWAGA</w:t>
      </w:r>
      <w:r>
        <w:rPr>
          <w:rFonts w:cs="Times New Roman"/>
          <w:sz w:val="24"/>
          <w:szCs w:val="24"/>
        </w:rPr>
        <w:t>: Jeżeli złożono ofertę przez Wykonawcę zagranicznego w cenie netto lub z właściwą dla niego stawką VAT, Zamawiający w celu oceny takiej oferty, doliczy do przedstawionej w niej ceny netto kwotę VAT (lub jej część) do wysokości obowiązującej Wykonawców krajowych.</w:t>
      </w:r>
    </w:p>
    <w:p w14:paraId="2FEFF0D3" w14:textId="77777777" w:rsidR="00AE5458" w:rsidRDefault="00000000">
      <w:pPr>
        <w:pStyle w:val="Akapitzlist"/>
        <w:widowControl w:val="0"/>
        <w:numPr>
          <w:ilvl w:val="0"/>
          <w:numId w:val="18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Punktacja przyznawana ofertom będzie liczona z dokładnością do dwóch miejsc po przecinku.</w:t>
      </w:r>
    </w:p>
    <w:p w14:paraId="22F699E2" w14:textId="77777777" w:rsidR="00AE5458" w:rsidRDefault="00000000">
      <w:pPr>
        <w:pStyle w:val="Akapitzlist"/>
        <w:widowControl w:val="0"/>
        <w:numPr>
          <w:ilvl w:val="0"/>
          <w:numId w:val="18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Ocenie będą podlegać wyłącznie oferty niepodlegające odrzuceniu.</w:t>
      </w:r>
    </w:p>
    <w:p w14:paraId="697A34A9" w14:textId="77777777" w:rsidR="00AE5458" w:rsidRDefault="00000000">
      <w:pPr>
        <w:pStyle w:val="Akapitzlist"/>
        <w:widowControl w:val="0"/>
        <w:numPr>
          <w:ilvl w:val="0"/>
          <w:numId w:val="18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 sytuacji, gdy Zamawiający nie będzie mógł wybrać najkorzystniejszej oferty ze względu na to, że dwie lub więcej ofert przedstawia taki sam bilans ceny i innych kryteriów oceny ofert, Zamawiający wybierze spośród tych ofert tą, która otrzymała najwyższą ocenę w kryterium o najwyższej wadze.</w:t>
      </w:r>
    </w:p>
    <w:p w14:paraId="10433521" w14:textId="77777777" w:rsidR="00AE5458" w:rsidRDefault="00000000">
      <w:pPr>
        <w:pStyle w:val="Akapitzlist"/>
        <w:widowControl w:val="0"/>
        <w:numPr>
          <w:ilvl w:val="0"/>
          <w:numId w:val="18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7D59DE85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46" w:name="_Toc109123452"/>
      <w:r>
        <w:rPr>
          <w:rFonts w:cs="Calibri"/>
          <w:b/>
          <w:bCs/>
          <w:sz w:val="28"/>
          <w:szCs w:val="28"/>
        </w:rPr>
        <w:t>Informacje o formalnościach, jakie muszą zostać dopełnione po wyborze oferty w celu zawarcia umowy w sprawie zamówienia publicznego</w:t>
      </w:r>
      <w:bookmarkEnd w:id="46"/>
    </w:p>
    <w:p w14:paraId="7BBA829C" w14:textId="77777777" w:rsidR="00AE5458" w:rsidRDefault="00000000">
      <w:pPr>
        <w:pStyle w:val="Akapitzlist"/>
        <w:widowControl w:val="0"/>
        <w:numPr>
          <w:ilvl w:val="0"/>
          <w:numId w:val="1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Zamawiający zawiera umowę w sprawie zamówienia publicznego, z uwzględnieniem art. 577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, w terminie nie krótszym niż 5 dni od dnia przesłania zawiadomienia o wyborze najkorzystniejszej oferty, jeżeli zawiadomienie to zostało przesłane przy użyciu środków komunikacji elektronicznej, albo 10 dni, jeżeli zostało przesłane w inny sposób.</w:t>
      </w:r>
    </w:p>
    <w:p w14:paraId="3D3182E6" w14:textId="77777777" w:rsidR="00AE5458" w:rsidRDefault="00000000">
      <w:pPr>
        <w:pStyle w:val="Akapitzlist"/>
        <w:widowControl w:val="0"/>
        <w:numPr>
          <w:ilvl w:val="0"/>
          <w:numId w:val="1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Zamawiający może zawrzeć umowę w sprawie zamówienia publicznego przed upływem terminu, o którym mowa w ust. 1, jeżeli w postępowaniu o udzielenie zamówienia złożono tylko jedną ofertę.</w:t>
      </w:r>
    </w:p>
    <w:p w14:paraId="2F777E82" w14:textId="77777777" w:rsidR="00AE5458" w:rsidRDefault="00000000">
      <w:pPr>
        <w:pStyle w:val="Akapitzlist"/>
        <w:widowControl w:val="0"/>
        <w:numPr>
          <w:ilvl w:val="0"/>
          <w:numId w:val="1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Wykonawca, którego oferta została wybrana, jako najkorzystniejsza, zostanie po-informowany przez Zamawiającego o miejscu i terminie podpisania umowy.</w:t>
      </w:r>
    </w:p>
    <w:p w14:paraId="163D099C" w14:textId="77777777" w:rsidR="00AE5458" w:rsidRDefault="00000000">
      <w:pPr>
        <w:pStyle w:val="Akapitzlist"/>
        <w:widowControl w:val="0"/>
        <w:numPr>
          <w:ilvl w:val="0"/>
          <w:numId w:val="1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Wykonawca, o którym mowa w ust. 1, ma obowiązek zawrzeć umowę w sprawie zamówienia na warunkach określonych w projektowanych postanowieniach umowy, które stanowią </w:t>
      </w:r>
      <w:r>
        <w:rPr>
          <w:rFonts w:cs="Calibri"/>
          <w:i/>
          <w:iCs/>
          <w:color w:val="004289"/>
          <w:sz w:val="24"/>
          <w:szCs w:val="24"/>
        </w:rPr>
        <w:t>zał. nr 4 do SWZ Wzór umowy</w:t>
      </w:r>
      <w:r>
        <w:rPr>
          <w:rFonts w:cs="Calibri"/>
          <w:sz w:val="24"/>
          <w:szCs w:val="24"/>
        </w:rPr>
        <w:t>. Umowa zostanie uzupełniona o zapisy wynikające ze złożonej oferty.</w:t>
      </w:r>
    </w:p>
    <w:p w14:paraId="3EA66AFB" w14:textId="77777777" w:rsidR="00AE5458" w:rsidRDefault="00000000">
      <w:pPr>
        <w:pStyle w:val="Akapitzlist"/>
        <w:widowControl w:val="0"/>
        <w:numPr>
          <w:ilvl w:val="0"/>
          <w:numId w:val="1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Przed podpisaniem umowy Wykonawcy wspólnie ubiegający się o udzielenie zamówienia (w przypadku wyboru ich oferty, jako najkorzystniejszej) przedstawią Zamawiającemu umowę regulującą współpracę tych Wykonawców.</w:t>
      </w:r>
    </w:p>
    <w:p w14:paraId="1162F9B3" w14:textId="77777777" w:rsidR="00AE5458" w:rsidRDefault="00000000">
      <w:pPr>
        <w:pStyle w:val="Akapitzlist"/>
        <w:widowControl w:val="0"/>
        <w:numPr>
          <w:ilvl w:val="0"/>
          <w:numId w:val="1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albo unieważnić postępowanie.</w:t>
      </w:r>
    </w:p>
    <w:p w14:paraId="1D120BB1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47" w:name="_Toc109123453"/>
      <w:r>
        <w:rPr>
          <w:rFonts w:cs="Calibri"/>
          <w:b/>
          <w:bCs/>
          <w:sz w:val="28"/>
          <w:szCs w:val="28"/>
        </w:rPr>
        <w:t>Pouczenie o środkach ochrony prawnej przysługujących Wykonawcy</w:t>
      </w:r>
      <w:bookmarkEnd w:id="47"/>
    </w:p>
    <w:p w14:paraId="58573999" w14:textId="77777777" w:rsidR="00AE5458" w:rsidRDefault="00000000">
      <w:pPr>
        <w:pStyle w:val="Akapitzlist"/>
        <w:widowControl w:val="0"/>
        <w:numPr>
          <w:ilvl w:val="0"/>
          <w:numId w:val="9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Środki ochrony prawnej przysługują Wykonawcy, jeżeli ma lub miał interes w uzyskaniu zamówienia oraz poniósł lub może ponieść szkodę w wyniku naruszenia przez Zamawiającego przepisów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25499A8B" w14:textId="77777777" w:rsidR="00AE5458" w:rsidRDefault="00000000">
      <w:pPr>
        <w:pStyle w:val="Akapitzlist"/>
        <w:widowControl w:val="0"/>
        <w:numPr>
          <w:ilvl w:val="0"/>
          <w:numId w:val="9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Odwołanie przysługuje na:</w:t>
      </w:r>
    </w:p>
    <w:p w14:paraId="13BA98EC" w14:textId="77777777" w:rsidR="00AE5458" w:rsidRDefault="00000000">
      <w:pPr>
        <w:pStyle w:val="Akapitzlist"/>
        <w:widowControl w:val="0"/>
        <w:numPr>
          <w:ilvl w:val="1"/>
          <w:numId w:val="9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niezgodną z przepisami ustawy czynność Zamawiającego, podjętą w postępowaniu o udzielenie zamówienia, w tym na projektowane postanowienie umowy;</w:t>
      </w:r>
    </w:p>
    <w:p w14:paraId="788941B7" w14:textId="77777777" w:rsidR="00AE5458" w:rsidRDefault="00000000">
      <w:pPr>
        <w:pStyle w:val="Akapitzlist"/>
        <w:widowControl w:val="0"/>
        <w:numPr>
          <w:ilvl w:val="1"/>
          <w:numId w:val="9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zaniechanie czynności w postępowaniu o udzielenie zamówienia, do której Zamawiający był obowiązany na podstawie ustawy.</w:t>
      </w:r>
    </w:p>
    <w:p w14:paraId="44AAFB39" w14:textId="77777777" w:rsidR="00AE5458" w:rsidRDefault="00000000">
      <w:pPr>
        <w:pStyle w:val="Akapitzlist"/>
        <w:widowControl w:val="0"/>
        <w:numPr>
          <w:ilvl w:val="0"/>
          <w:numId w:val="9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Odwołanie wnosi się do Prezesa Krajowej Izby Odwoławczej w formie pisemnej albo w formie elektronicznej albo w postaci elektronicznej opatrzone podpisem zaufanym.</w:t>
      </w:r>
    </w:p>
    <w:p w14:paraId="6E74895A" w14:textId="77777777" w:rsidR="00AE5458" w:rsidRDefault="00000000">
      <w:pPr>
        <w:pStyle w:val="Akapitzlist"/>
        <w:widowControl w:val="0"/>
        <w:numPr>
          <w:ilvl w:val="0"/>
          <w:numId w:val="9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 orzeczenie Krajowej Izby Odwoławczej oraz postanowienie Prezesa Krajowej Izby Odwoławczej, o którym mowa w art. 519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, stronom oraz uczestnikom postępowania odwoławczego przysługuje skarga do sądu. Skargą wnosi się do Sądu Okręgowego w Warszawie za pośrednictwem Prezesa Krajowej Izby Odwoławczej.</w:t>
      </w:r>
    </w:p>
    <w:p w14:paraId="07C64520" w14:textId="77777777" w:rsidR="00AE5458" w:rsidRDefault="00000000">
      <w:pPr>
        <w:pStyle w:val="Akapitzlist"/>
        <w:widowControl w:val="0"/>
        <w:numPr>
          <w:ilvl w:val="0"/>
          <w:numId w:val="9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Szczegółowe informacje dotyczące środków ochrony prawnej określone są w Dziale IX „Środki ochrony prawnej”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5C5680D0" w14:textId="77777777" w:rsidR="00AE5458" w:rsidRDefault="00000000">
      <w:pPr>
        <w:pStyle w:val="Akapitzlist"/>
        <w:widowControl w:val="0"/>
        <w:numPr>
          <w:ilvl w:val="0"/>
          <w:numId w:val="1"/>
        </w:numPr>
        <w:tabs>
          <w:tab w:val="left" w:pos="142"/>
        </w:tabs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48" w:name="_Toc109123454"/>
      <w:r>
        <w:rPr>
          <w:rFonts w:cs="Calibri"/>
          <w:b/>
          <w:bCs/>
          <w:sz w:val="28"/>
          <w:szCs w:val="28"/>
        </w:rPr>
        <w:t>Klauzula informacyjna dotycząca przetwarzania danych osobowych</w:t>
      </w:r>
      <w:bookmarkEnd w:id="48"/>
    </w:p>
    <w:p w14:paraId="7D98A17F" w14:textId="77777777" w:rsidR="00AE5458" w:rsidRDefault="00000000">
      <w:pPr>
        <w:pStyle w:val="Akapitzlist"/>
        <w:widowControl w:val="0"/>
        <w:numPr>
          <w:ilvl w:val="0"/>
          <w:numId w:val="10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63788197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Administratorem danych osobowych jest SPZOZ w Kazimierzy Wielkiej</w:t>
      </w:r>
    </w:p>
    <w:p w14:paraId="211072D2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sprawach dotyczących Państwa danych należy kontaktować się bezpośrednio z Inspektorem ochrony danych: mail: </w:t>
      </w:r>
      <w:r>
        <w:t>rodo@spzozkw.pl</w:t>
      </w:r>
    </w:p>
    <w:p w14:paraId="0F11AA86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dane osobowe Wykonawcy przetwarzane będą na podstawie art. 6 ust. 1 lit. c RODO w celu związanym z postępowaniem o udzielenie niniejszego zamówienia publicznego oraz w celu związanym z realizacją zamówienia;</w:t>
      </w:r>
    </w:p>
    <w:p w14:paraId="33C78E0E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dane będą udostępniane wyłącznie następującym odbiorcom: osobom upoważnionym przez Administratora danych osobowych do przetwarzania danych osobowych oraz podmiotom przetwarzającym dane osobowe w imieniu Administratora danych na podstawie umów zawartych z Administratorem danych, ponadto odbiorcami danych osobowych Wykonawcy będą osoby lub podmioty, którym udostępniona zostanie dokumentacja postępowania w oparciu o art. 18 oraz art. 74-76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oraz Regulaminu ZP obowiązującego u Zamawiającego oraz inne osoby lub podmioty mogące żądać danych na podstawie przepisów prawa powszechnie obowiązujących;</w:t>
      </w:r>
    </w:p>
    <w:p w14:paraId="09A16B7B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przetwarzanie danych osobowych przez Administratora danych jest niezbędne do wykonania zamówienia z Administratorem danych, wypełnienia obowiązków prawnych ciążących na Administratorze danych oraz jest niezbędne w ramach sprawowania władzy publicznej powierzonej Administratorowi danych;</w:t>
      </w:r>
    </w:p>
    <w:p w14:paraId="10A51099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dane osobowe będą przechowywane do upływu okresu przechowywania dokumentacji związanej z realizacją zamówienia, wynikającego z powszechnie obowiązujących przepisów prawa, tj. w szczególności zgodnie z art. 78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, przez okres nie krótszy niż 4 lata od dnia zakończenia postępowania o udzielenie zamówienia;</w:t>
      </w:r>
    </w:p>
    <w:p w14:paraId="277A78ED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dane osobowe nie będą przekazane do Państwa trzeciego w rozumieniu RODO;</w:t>
      </w:r>
    </w:p>
    <w:p w14:paraId="207DF08B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nie będzie stosowane podejmowanie decyzji oparte wyłącznie na zautomatyzowanym przetwarzaniu, w tym profilowaniu, o którym mowa w art. 22 ust. 1 i 4 RODO.</w:t>
      </w:r>
    </w:p>
    <w:p w14:paraId="1A81D32C" w14:textId="77777777" w:rsidR="00AE5458" w:rsidRDefault="00000000">
      <w:pPr>
        <w:pStyle w:val="Akapitzlist"/>
        <w:widowControl w:val="0"/>
        <w:numPr>
          <w:ilvl w:val="0"/>
          <w:numId w:val="10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Wykonawcy przysługuje wobec Administratora danych osobowych, na zasadach określonych w rozporządzeniu Parlamentu Europejskiego i Rady (UE) 2016/679:</w:t>
      </w:r>
    </w:p>
    <w:p w14:paraId="018F0E30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dostępu do jego danych osobowych na podstawie art. 15 RODO;</w:t>
      </w:r>
    </w:p>
    <w:p w14:paraId="681FFAB0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do żądania sprostowania i uzupełnienia danych osobowych na podstawie art. 16 RODO;</w:t>
      </w:r>
    </w:p>
    <w:p w14:paraId="2DE11512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do ograniczenia przetwarzania danych osobowych na podstawie art. 18 RODO;</w:t>
      </w:r>
    </w:p>
    <w:p w14:paraId="2EF21E65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do wniesienia skargi do organu nadzorującego przetwarzanie danych osobowych zgodnie z przepisami o ochronie danych osobowych</w:t>
      </w:r>
    </w:p>
    <w:p w14:paraId="1984CDC7" w14:textId="77777777" w:rsidR="00AE5458" w:rsidRDefault="00000000">
      <w:pPr>
        <w:pStyle w:val="Akapitzlist"/>
        <w:widowControl w:val="0"/>
        <w:numPr>
          <w:ilvl w:val="0"/>
          <w:numId w:val="10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Wykonawcy nie przysługuje wobec Administratora danych osobowych, na zasadach określonych w rozporządzeniu Parlamentu Europejskiego i Rady (UE) 2016/679:</w:t>
      </w:r>
    </w:p>
    <w:p w14:paraId="16D710E7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do usunięcia jego danych osobowych w związku z art. 17 ust. 3 lit. b, d lub e RODO;</w:t>
      </w:r>
    </w:p>
    <w:p w14:paraId="53B03DF1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do przenoszenia danych osobowych, o których mowa w art. 20 RODO;</w:t>
      </w:r>
    </w:p>
    <w:p w14:paraId="2B452017" w14:textId="77777777" w:rsidR="00AE5458" w:rsidRDefault="00000000">
      <w:pPr>
        <w:pStyle w:val="Akapitzlist"/>
        <w:widowControl w:val="0"/>
        <w:numPr>
          <w:ilvl w:val="1"/>
          <w:numId w:val="10"/>
        </w:numPr>
        <w:spacing w:after="0" w:line="312" w:lineRule="auto"/>
        <w:ind w:left="850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prawo sprzeciwu, wobec przetwarzania danych osobowych, na podstawie art. 21 RODO, gdyż podstawą prawną przetwarzania danych osobowych Wykonawcy jest art. 6 ust. 1 lit. c RODO.</w:t>
      </w:r>
    </w:p>
    <w:p w14:paraId="15ECEE85" w14:textId="77777777" w:rsidR="00AE545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/>
        <w:contextualSpacing w:val="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bookmarkStart w:id="49" w:name="_Toc109123455"/>
      <w:r>
        <w:rPr>
          <w:rFonts w:cs="Calibri"/>
          <w:b/>
          <w:bCs/>
          <w:sz w:val="28"/>
          <w:szCs w:val="28"/>
        </w:rPr>
        <w:t>Załączniki do SWZ</w:t>
      </w:r>
      <w:bookmarkEnd w:id="49"/>
    </w:p>
    <w:p w14:paraId="3D8727D4" w14:textId="77777777" w:rsidR="00AE5458" w:rsidRDefault="00000000">
      <w:pPr>
        <w:pStyle w:val="Akapitzlist"/>
        <w:widowControl w:val="0"/>
        <w:numPr>
          <w:ilvl w:val="0"/>
          <w:numId w:val="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Załącznik nr 1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Formularz ofertowy</w:t>
      </w:r>
    </w:p>
    <w:p w14:paraId="050FBCBF" w14:textId="77777777" w:rsidR="00AE5458" w:rsidRDefault="00000000">
      <w:pPr>
        <w:pStyle w:val="Akapitzlist"/>
        <w:widowControl w:val="0"/>
        <w:numPr>
          <w:ilvl w:val="0"/>
          <w:numId w:val="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Załącznik nr 2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Oświadczenie, o którym mowa w art. 125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</w:p>
    <w:p w14:paraId="47C89EDD" w14:textId="77777777" w:rsidR="00AE5458" w:rsidRDefault="00000000">
      <w:pPr>
        <w:pStyle w:val="Akapitzlist"/>
        <w:widowControl w:val="0"/>
        <w:numPr>
          <w:ilvl w:val="0"/>
          <w:numId w:val="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Załącznik nr 3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Opis przedmiotu zamówienia</w:t>
      </w:r>
    </w:p>
    <w:p w14:paraId="768355F4" w14:textId="77777777" w:rsidR="00AE5458" w:rsidRDefault="00000000">
      <w:pPr>
        <w:pStyle w:val="Akapitzlist"/>
        <w:widowControl w:val="0"/>
        <w:numPr>
          <w:ilvl w:val="0"/>
          <w:numId w:val="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Załącznik nr 4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Oświadczenie dot. przynależności do grupy kapitałowej</w:t>
      </w:r>
    </w:p>
    <w:p w14:paraId="27857165" w14:textId="77777777" w:rsidR="00AE5458" w:rsidRDefault="00000000">
      <w:pPr>
        <w:pStyle w:val="Akapitzlist"/>
        <w:widowControl w:val="0"/>
        <w:numPr>
          <w:ilvl w:val="0"/>
          <w:numId w:val="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Załącznik nr 5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Oświadczenie składane na podst. art. 117 ust. 4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</w:p>
    <w:p w14:paraId="455BFDFE" w14:textId="77777777" w:rsidR="00AE5458" w:rsidRDefault="00000000">
      <w:pPr>
        <w:pStyle w:val="Akapitzlist"/>
        <w:widowControl w:val="0"/>
        <w:numPr>
          <w:ilvl w:val="0"/>
          <w:numId w:val="5"/>
        </w:numPr>
        <w:spacing w:after="0" w:line="312" w:lineRule="auto"/>
        <w:ind w:left="425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Załącznik nr 6                    Istotne postanowienia umowne </w:t>
      </w:r>
    </w:p>
    <w:sectPr w:rsidR="00AE5458">
      <w:headerReference w:type="default" r:id="rId10"/>
      <w:footerReference w:type="default" r:id="rId11"/>
      <w:pgSz w:w="11906" w:h="16838"/>
      <w:pgMar w:top="1418" w:right="1077" w:bottom="1134" w:left="1644" w:header="284" w:footer="284" w:gutter="0"/>
      <w:pgNumType w:start="1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7114E" w14:textId="77777777" w:rsidR="00591C4A" w:rsidRDefault="00591C4A">
      <w:pPr>
        <w:spacing w:after="0" w:line="240" w:lineRule="auto"/>
      </w:pPr>
      <w:r>
        <w:separator/>
      </w:r>
    </w:p>
  </w:endnote>
  <w:endnote w:type="continuationSeparator" w:id="0">
    <w:p w14:paraId="710A0E4F" w14:textId="77777777" w:rsidR="00591C4A" w:rsidRDefault="00591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7551713"/>
      <w:docPartObj>
        <w:docPartGallery w:val="Page Numbers (Bottom of Page)"/>
        <w:docPartUnique/>
      </w:docPartObj>
    </w:sdtPr>
    <w:sdtContent>
      <w:p w14:paraId="71FC7C85" w14:textId="41DCA2ED" w:rsidR="00AE5458" w:rsidRDefault="00000000">
        <w:pPr>
          <w:pStyle w:val="Stopka"/>
          <w:ind w:left="-567"/>
        </w:pPr>
        <w:r>
          <w:rPr>
            <w:rStyle w:val="Tekstzastpczy"/>
          </w:rPr>
          <w:t>KW/</w:t>
        </w:r>
        <w:r w:rsidR="002B6289">
          <w:rPr>
            <w:rStyle w:val="Tekstzastpczy"/>
          </w:rPr>
          <w:t>10</w:t>
        </w:r>
        <w:r>
          <w:rPr>
            <w:rStyle w:val="Tekstzastpczy"/>
          </w:rPr>
          <w:t>/ZP/202</w:t>
        </w:r>
        <w:r w:rsidR="00E96CDA">
          <w:rPr>
            <w:rStyle w:val="Tekstzastpczy"/>
          </w:rPr>
          <w:t>6</w:t>
        </w:r>
        <w:r>
          <w:rPr>
            <w:rFonts w:cstheme="minorHAnsi"/>
          </w:rPr>
          <w:tab/>
        </w: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18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99B4" w14:textId="77777777" w:rsidR="00591C4A" w:rsidRDefault="00591C4A">
      <w:pPr>
        <w:spacing w:after="0" w:line="240" w:lineRule="auto"/>
      </w:pPr>
      <w:r>
        <w:separator/>
      </w:r>
    </w:p>
  </w:footnote>
  <w:footnote w:type="continuationSeparator" w:id="0">
    <w:p w14:paraId="255E5DA8" w14:textId="77777777" w:rsidR="00591C4A" w:rsidRDefault="00591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F150" w14:textId="77777777" w:rsidR="00AE5458" w:rsidRDefault="00AE5458">
    <w:pPr>
      <w:pStyle w:val="Nagwek"/>
      <w:ind w:left="-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3875"/>
    <w:multiLevelType w:val="multilevel"/>
    <w:tmpl w:val="2A7096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D343F64"/>
    <w:multiLevelType w:val="multilevel"/>
    <w:tmpl w:val="66D8F5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B15180D"/>
    <w:multiLevelType w:val="multilevel"/>
    <w:tmpl w:val="E0EC4AD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25BC5ED3"/>
    <w:multiLevelType w:val="multilevel"/>
    <w:tmpl w:val="406CD7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6CA5B36"/>
    <w:multiLevelType w:val="multilevel"/>
    <w:tmpl w:val="D7009F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6D1520D"/>
    <w:multiLevelType w:val="multilevel"/>
    <w:tmpl w:val="281AC5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7BF07D8"/>
    <w:multiLevelType w:val="multilevel"/>
    <w:tmpl w:val="53D68A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E0C476B"/>
    <w:multiLevelType w:val="multilevel"/>
    <w:tmpl w:val="49604B42"/>
    <w:lvl w:ilvl="0">
      <w:start w:val="6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D6637D8"/>
    <w:multiLevelType w:val="multilevel"/>
    <w:tmpl w:val="37AAC6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4B1D5986"/>
    <w:multiLevelType w:val="multilevel"/>
    <w:tmpl w:val="4A8657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55C01AC"/>
    <w:multiLevelType w:val="multilevel"/>
    <w:tmpl w:val="82E034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C2B2F83"/>
    <w:multiLevelType w:val="multilevel"/>
    <w:tmpl w:val="BFA48D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65B92DC5"/>
    <w:multiLevelType w:val="multilevel"/>
    <w:tmpl w:val="3EB874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6B0F700E"/>
    <w:multiLevelType w:val="multilevel"/>
    <w:tmpl w:val="3FD06EB6"/>
    <w:lvl w:ilvl="0">
      <w:start w:val="1"/>
      <w:numFmt w:val="upperRoman"/>
      <w:lvlText w:val="%1."/>
      <w:lvlJc w:val="left"/>
      <w:pPr>
        <w:tabs>
          <w:tab w:val="num" w:pos="0"/>
        </w:tabs>
        <w:ind w:left="567" w:hanging="567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6E3D5C7B"/>
    <w:multiLevelType w:val="multilevel"/>
    <w:tmpl w:val="51106A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724C190A"/>
    <w:multiLevelType w:val="multilevel"/>
    <w:tmpl w:val="850EC8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29922D5"/>
    <w:multiLevelType w:val="multilevel"/>
    <w:tmpl w:val="F8ACA8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numFmt w:val="decimal"/>
      <w:lvlText w:val="%3"/>
      <w:lvlJc w:val="left"/>
      <w:pPr>
        <w:tabs>
          <w:tab w:val="num" w:pos="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769626D1"/>
    <w:multiLevelType w:val="multilevel"/>
    <w:tmpl w:val="A42CBA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7AB83E23"/>
    <w:multiLevelType w:val="multilevel"/>
    <w:tmpl w:val="13C82F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7B4C5751"/>
    <w:multiLevelType w:val="multilevel"/>
    <w:tmpl w:val="F0825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D027E93"/>
    <w:multiLevelType w:val="multilevel"/>
    <w:tmpl w:val="3E9C3F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761268255">
    <w:abstractNumId w:val="13"/>
  </w:num>
  <w:num w:numId="2" w16cid:durableId="1492019317">
    <w:abstractNumId w:val="17"/>
  </w:num>
  <w:num w:numId="3" w16cid:durableId="1021398432">
    <w:abstractNumId w:val="16"/>
  </w:num>
  <w:num w:numId="4" w16cid:durableId="1997411838">
    <w:abstractNumId w:val="19"/>
  </w:num>
  <w:num w:numId="5" w16cid:durableId="1805200111">
    <w:abstractNumId w:val="4"/>
  </w:num>
  <w:num w:numId="6" w16cid:durableId="271866660">
    <w:abstractNumId w:val="15"/>
  </w:num>
  <w:num w:numId="7" w16cid:durableId="1877425951">
    <w:abstractNumId w:val="1"/>
  </w:num>
  <w:num w:numId="8" w16cid:durableId="648826351">
    <w:abstractNumId w:val="5"/>
  </w:num>
  <w:num w:numId="9" w16cid:durableId="383068397">
    <w:abstractNumId w:val="18"/>
  </w:num>
  <w:num w:numId="10" w16cid:durableId="365328328">
    <w:abstractNumId w:val="0"/>
  </w:num>
  <w:num w:numId="11" w16cid:durableId="801192997">
    <w:abstractNumId w:val="12"/>
  </w:num>
  <w:num w:numId="12" w16cid:durableId="179272720">
    <w:abstractNumId w:val="9"/>
  </w:num>
  <w:num w:numId="13" w16cid:durableId="2035687733">
    <w:abstractNumId w:val="14"/>
  </w:num>
  <w:num w:numId="14" w16cid:durableId="2142573731">
    <w:abstractNumId w:val="8"/>
  </w:num>
  <w:num w:numId="15" w16cid:durableId="734740060">
    <w:abstractNumId w:val="20"/>
  </w:num>
  <w:num w:numId="16" w16cid:durableId="967781404">
    <w:abstractNumId w:val="3"/>
  </w:num>
  <w:num w:numId="17" w16cid:durableId="1776098035">
    <w:abstractNumId w:val="11"/>
  </w:num>
  <w:num w:numId="18" w16cid:durableId="994409241">
    <w:abstractNumId w:val="7"/>
  </w:num>
  <w:num w:numId="19" w16cid:durableId="30497292">
    <w:abstractNumId w:val="6"/>
  </w:num>
  <w:num w:numId="20" w16cid:durableId="1954629584">
    <w:abstractNumId w:val="2"/>
  </w:num>
  <w:num w:numId="21" w16cid:durableId="15603605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58"/>
    <w:rsid w:val="00011CD0"/>
    <w:rsid w:val="00011FA9"/>
    <w:rsid w:val="00060FEE"/>
    <w:rsid w:val="00154E43"/>
    <w:rsid w:val="002B6289"/>
    <w:rsid w:val="0030368E"/>
    <w:rsid w:val="00336386"/>
    <w:rsid w:val="00397BE7"/>
    <w:rsid w:val="003E3965"/>
    <w:rsid w:val="00591C4A"/>
    <w:rsid w:val="005E2DF5"/>
    <w:rsid w:val="0060294D"/>
    <w:rsid w:val="00655784"/>
    <w:rsid w:val="006E2993"/>
    <w:rsid w:val="00700243"/>
    <w:rsid w:val="00720F7E"/>
    <w:rsid w:val="00752A2C"/>
    <w:rsid w:val="0075725A"/>
    <w:rsid w:val="007C100D"/>
    <w:rsid w:val="00811605"/>
    <w:rsid w:val="0081756C"/>
    <w:rsid w:val="00942418"/>
    <w:rsid w:val="009904C2"/>
    <w:rsid w:val="009A0E11"/>
    <w:rsid w:val="009A41CA"/>
    <w:rsid w:val="00A95E97"/>
    <w:rsid w:val="00AE5458"/>
    <w:rsid w:val="00B8653F"/>
    <w:rsid w:val="00B944E5"/>
    <w:rsid w:val="00C458E0"/>
    <w:rsid w:val="00D524FE"/>
    <w:rsid w:val="00E26D32"/>
    <w:rsid w:val="00E96CDA"/>
    <w:rsid w:val="00EA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97559"/>
  <w15:docId w15:val="{44F0A659-B76D-4F50-BE23-76D7AE0A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F7E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alibrilight12">
    <w:name w:val="Calibri light 12"/>
    <w:basedOn w:val="Domylnaczcionkaakapitu"/>
    <w:uiPriority w:val="1"/>
    <w:qFormat/>
    <w:rsid w:val="000F7EAA"/>
    <w:rPr>
      <w:rFonts w:ascii="Calibri Light" w:hAnsi="Calibri Light"/>
      <w:color w:val="auto"/>
      <w:sz w:val="24"/>
    </w:rPr>
  </w:style>
  <w:style w:type="character" w:customStyle="1" w:styleId="calibri12">
    <w:name w:val="calibri 12"/>
    <w:basedOn w:val="Domylnaczcionkaakapitu"/>
    <w:uiPriority w:val="1"/>
    <w:qFormat/>
    <w:rsid w:val="000F7EAA"/>
    <w:rPr>
      <w:rFonts w:ascii="Calibri" w:hAnsi="Calibri"/>
      <w:sz w:val="24"/>
    </w:rPr>
  </w:style>
  <w:style w:type="character" w:customStyle="1" w:styleId="calibri16">
    <w:name w:val="calibri 16"/>
    <w:basedOn w:val="Domylnaczcionkaakapitu"/>
    <w:uiPriority w:val="1"/>
    <w:qFormat/>
    <w:rsid w:val="000F7EAA"/>
    <w:rPr>
      <w:rFonts w:ascii="Calibri" w:hAnsi="Calibri"/>
      <w:sz w:val="3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0F7E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7EAA"/>
  </w:style>
  <w:style w:type="character" w:customStyle="1" w:styleId="StopkaZnak">
    <w:name w:val="Stopka Znak"/>
    <w:basedOn w:val="Domylnaczcionkaakapitu"/>
    <w:link w:val="Stopka"/>
    <w:uiPriority w:val="99"/>
    <w:qFormat/>
    <w:rsid w:val="000F7EAA"/>
  </w:style>
  <w:style w:type="character" w:styleId="Tekstzastpczy">
    <w:name w:val="Placeholder Text"/>
    <w:basedOn w:val="Domylnaczcionkaakapitu"/>
    <w:uiPriority w:val="99"/>
    <w:semiHidden/>
    <w:qFormat/>
    <w:rsid w:val="0069129D"/>
    <w:rPr>
      <w:color w:val="808080"/>
    </w:rPr>
  </w:style>
  <w:style w:type="character" w:customStyle="1" w:styleId="Hipercze1">
    <w:name w:val="Hiperłącze1"/>
    <w:basedOn w:val="Domylnaczcionkaakapitu"/>
    <w:uiPriority w:val="99"/>
    <w:unhideWhenUsed/>
    <w:rsid w:val="0069129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32853"/>
    <w:rPr>
      <w:color w:val="605E5C"/>
      <w:shd w:val="clear" w:color="auto" w:fill="E1DFDD"/>
    </w:rPr>
  </w:style>
  <w:style w:type="character" w:customStyle="1" w:styleId="calibri20ty">
    <w:name w:val="calibri 20 żółty"/>
    <w:basedOn w:val="Domylnaczcionkaakapitu"/>
    <w:uiPriority w:val="1"/>
    <w:qFormat/>
    <w:rsid w:val="00DE6800"/>
    <w:rPr>
      <w:rFonts w:ascii="Calibri" w:hAnsi="Calibri"/>
      <w:b/>
      <w:color w:val="FFC000"/>
      <w:sz w:val="40"/>
    </w:rPr>
  </w:style>
  <w:style w:type="character" w:customStyle="1" w:styleId="calibri12bold">
    <w:name w:val="calibri 12 bold"/>
    <w:basedOn w:val="Domylnaczcionkaakapitu"/>
    <w:uiPriority w:val="1"/>
    <w:qFormat/>
    <w:rsid w:val="00FB6312"/>
    <w:rPr>
      <w:rFonts w:ascii="Calibri" w:hAnsi="Calibri"/>
      <w:b/>
      <w:sz w:val="24"/>
    </w:rPr>
  </w:style>
  <w:style w:type="character" w:customStyle="1" w:styleId="calibri20niebieski">
    <w:name w:val="calibri 20 niebieski"/>
    <w:basedOn w:val="calibri20ty"/>
    <w:uiPriority w:val="1"/>
    <w:qFormat/>
    <w:rsid w:val="005A1E8D"/>
    <w:rPr>
      <w:rFonts w:ascii="Calibri" w:hAnsi="Calibri"/>
      <w:b/>
      <w:color w:val="004289"/>
      <w:sz w:val="4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5102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43AC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43AC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43AC6"/>
    <w:rPr>
      <w:b/>
      <w:bCs/>
      <w:sz w:val="20"/>
      <w:szCs w:val="20"/>
    </w:rPr>
  </w:style>
  <w:style w:type="character" w:customStyle="1" w:styleId="normaltextrun">
    <w:name w:val="normaltextrun"/>
    <w:qFormat/>
    <w:rsid w:val="00455405"/>
  </w:style>
  <w:style w:type="character" w:customStyle="1" w:styleId="AkapitzlistZnak">
    <w:name w:val="Akapit z listą Znak"/>
    <w:link w:val="Akapitzlist"/>
    <w:uiPriority w:val="34"/>
    <w:qFormat/>
    <w:rsid w:val="00455405"/>
  </w:style>
  <w:style w:type="character" w:customStyle="1" w:styleId="eop">
    <w:name w:val="eop"/>
    <w:basedOn w:val="Domylnaczcionkaakapitu"/>
    <w:qFormat/>
    <w:rsid w:val="002516B3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5E517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08CD"/>
    <w:rPr>
      <w:color w:val="605E5C"/>
      <w:shd w:val="clear" w:color="auto" w:fill="E1DFDD"/>
    </w:rPr>
  </w:style>
  <w:style w:type="character" w:customStyle="1" w:styleId="czeindeksu">
    <w:name w:val="Łącze indeksu"/>
    <w:qFormat/>
  </w:style>
  <w:style w:type="character" w:customStyle="1" w:styleId="Brak">
    <w:name w:val="Brak"/>
    <w:qFormat/>
  </w:style>
  <w:style w:type="character" w:customStyle="1" w:styleId="WW8Num52z1">
    <w:name w:val="WW8Num52z1"/>
    <w:qFormat/>
    <w:rPr>
      <w:b w:val="0"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EA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odstawowyakapit">
    <w:name w:val="[Podstawowy akapit]"/>
    <w:basedOn w:val="Normalny"/>
    <w:uiPriority w:val="99"/>
    <w:qFormat/>
    <w:rsid w:val="000F7EAA"/>
    <w:pPr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indexheading1">
    <w:name w:val="index heading1"/>
    <w:basedOn w:val="Nagwek"/>
    <w:qFormat/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0F7EAA"/>
    <w:pPr>
      <w:outlineLvl w:val="9"/>
    </w:pPr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7EAA"/>
    <w:pPr>
      <w:tabs>
        <w:tab w:val="center" w:pos="4536"/>
        <w:tab w:val="right" w:pos="9072"/>
      </w:tabs>
      <w:spacing w:after="0" w:line="240" w:lineRule="auto"/>
    </w:pPr>
  </w:style>
  <w:style w:type="paragraph" w:styleId="Spistreci1">
    <w:name w:val="toc 1"/>
    <w:basedOn w:val="Normalny"/>
    <w:next w:val="Normalny"/>
    <w:autoRedefine/>
    <w:uiPriority w:val="39"/>
    <w:unhideWhenUsed/>
    <w:rsid w:val="00EF490C"/>
    <w:pPr>
      <w:tabs>
        <w:tab w:val="left" w:pos="660"/>
        <w:tab w:val="right" w:leader="dot" w:pos="9062"/>
      </w:tabs>
      <w:spacing w:after="100" w:line="312" w:lineRule="auto"/>
    </w:pPr>
  </w:style>
  <w:style w:type="paragraph" w:styleId="Tekstblokowy">
    <w:name w:val="Block Text"/>
    <w:qFormat/>
    <w:rsid w:val="0069129D"/>
    <w:pPr>
      <w:pBdr>
        <w:top w:val="single" w:sz="2" w:space="10" w:color="8EAADB"/>
        <w:bottom w:val="single" w:sz="24" w:space="10" w:color="8EAADB"/>
      </w:pBdr>
      <w:spacing w:after="280"/>
      <w:ind w:left="1440" w:right="1440"/>
      <w:jc w:val="both"/>
    </w:pPr>
    <w:rPr>
      <w:rFonts w:ascii="Calibri" w:eastAsia="Times New Roman" w:hAnsi="Calibri" w:cs="Times New Roman"/>
      <w:color w:val="808080" w:themeColor="background1" w:themeShade="80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41B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5102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727717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43AC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43AC6"/>
    <w:rPr>
      <w:b/>
      <w:bCs/>
    </w:rPr>
  </w:style>
  <w:style w:type="paragraph" w:customStyle="1" w:styleId="paragraph">
    <w:name w:val="paragraph"/>
    <w:basedOn w:val="Normalny"/>
    <w:qFormat/>
    <w:rsid w:val="002516B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A08CD"/>
    <w:rPr>
      <w:rFonts w:ascii="Times New Roman" w:hAnsi="Times New Roman" w:cs="Times New Roman"/>
      <w:sz w:val="24"/>
      <w:szCs w:val="24"/>
    </w:rPr>
  </w:style>
  <w:style w:type="paragraph" w:customStyle="1" w:styleId="NormalnyWeb1">
    <w:name w:val="Normalny (Web)1"/>
    <w:qFormat/>
    <w:rsid w:val="002117D0"/>
    <w:pPr>
      <w:spacing w:before="100" w:after="11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Zawartoramki">
    <w:name w:val="Zawartość ramki"/>
    <w:basedOn w:val="Normalny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table" w:styleId="Tabela-Siatka">
    <w:name w:val="Table Grid"/>
    <w:basedOn w:val="Standardowy"/>
    <w:uiPriority w:val="39"/>
    <w:rsid w:val="000F7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51">
    <w:name w:val="Tabela siatki 1 — jasna — akcent 51"/>
    <w:basedOn w:val="Standardowy"/>
    <w:uiPriority w:val="46"/>
    <w:rsid w:val="00844DB7"/>
    <w:rPr>
      <w:rFonts w:eastAsiaTheme="minorEastAsia"/>
      <w:sz w:val="21"/>
      <w:szCs w:val="21"/>
      <w:lang w:eastAsia="pl-PL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2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starek@spzozkw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.starek@spzozkw.p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D2C0FF5CFB49F094EAF54D35B39D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AD3140-164E-4FF8-A998-708D17998B02}"/>
      </w:docPartPr>
      <w:docPartBody>
        <w:p w:rsidR="00147712" w:rsidRDefault="00F7402E" w:rsidP="00F7402E">
          <w:pPr>
            <w:pStyle w:val="A5D2C0FF5CFB49F094EAF54D35B39D291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B864AED303BA470CA106A8FD0DC644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A2C11F-8543-432C-9884-AD9D819D077C}"/>
      </w:docPartPr>
      <w:docPartBody>
        <w:p w:rsidR="00FD4AC2" w:rsidRDefault="00F7402E" w:rsidP="00F7402E">
          <w:pPr>
            <w:pStyle w:val="B864AED303BA470CA106A8FD0DC644B11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variable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27"/>
    <w:rsid w:val="000014E1"/>
    <w:rsid w:val="00005A18"/>
    <w:rsid w:val="00033D48"/>
    <w:rsid w:val="000679C2"/>
    <w:rsid w:val="000A2D0A"/>
    <w:rsid w:val="000E40F0"/>
    <w:rsid w:val="000E45BB"/>
    <w:rsid w:val="0010039B"/>
    <w:rsid w:val="00101B9A"/>
    <w:rsid w:val="0010352D"/>
    <w:rsid w:val="001364A2"/>
    <w:rsid w:val="00137F51"/>
    <w:rsid w:val="00147503"/>
    <w:rsid w:val="00147712"/>
    <w:rsid w:val="00147F07"/>
    <w:rsid w:val="00154229"/>
    <w:rsid w:val="0016356F"/>
    <w:rsid w:val="00184B8B"/>
    <w:rsid w:val="001963FC"/>
    <w:rsid w:val="001D322C"/>
    <w:rsid w:val="00213575"/>
    <w:rsid w:val="00272C37"/>
    <w:rsid w:val="002A10BF"/>
    <w:rsid w:val="002E330D"/>
    <w:rsid w:val="0030368E"/>
    <w:rsid w:val="00320C0F"/>
    <w:rsid w:val="00351927"/>
    <w:rsid w:val="00386044"/>
    <w:rsid w:val="00397BE7"/>
    <w:rsid w:val="003A1E6B"/>
    <w:rsid w:val="003C2143"/>
    <w:rsid w:val="003F068F"/>
    <w:rsid w:val="00430BBB"/>
    <w:rsid w:val="00445A9C"/>
    <w:rsid w:val="00447402"/>
    <w:rsid w:val="004A61E2"/>
    <w:rsid w:val="004D4890"/>
    <w:rsid w:val="004F77DA"/>
    <w:rsid w:val="00522D41"/>
    <w:rsid w:val="0052575C"/>
    <w:rsid w:val="005417B2"/>
    <w:rsid w:val="005C4196"/>
    <w:rsid w:val="005F5A6C"/>
    <w:rsid w:val="0060294D"/>
    <w:rsid w:val="0061535E"/>
    <w:rsid w:val="00630939"/>
    <w:rsid w:val="00647568"/>
    <w:rsid w:val="006505A5"/>
    <w:rsid w:val="0066241C"/>
    <w:rsid w:val="006B2E61"/>
    <w:rsid w:val="00700243"/>
    <w:rsid w:val="0073588E"/>
    <w:rsid w:val="00750AC5"/>
    <w:rsid w:val="007E15B6"/>
    <w:rsid w:val="007F63F7"/>
    <w:rsid w:val="008D6481"/>
    <w:rsid w:val="0094031E"/>
    <w:rsid w:val="00942418"/>
    <w:rsid w:val="009A48B3"/>
    <w:rsid w:val="00A33532"/>
    <w:rsid w:val="00A41455"/>
    <w:rsid w:val="00A46E9E"/>
    <w:rsid w:val="00AA7B89"/>
    <w:rsid w:val="00AC4453"/>
    <w:rsid w:val="00AF0252"/>
    <w:rsid w:val="00AF2536"/>
    <w:rsid w:val="00B20775"/>
    <w:rsid w:val="00B35B97"/>
    <w:rsid w:val="00B52BC6"/>
    <w:rsid w:val="00B54E7D"/>
    <w:rsid w:val="00BA56A6"/>
    <w:rsid w:val="00BB287E"/>
    <w:rsid w:val="00BE357A"/>
    <w:rsid w:val="00BF3CAA"/>
    <w:rsid w:val="00C458E0"/>
    <w:rsid w:val="00C51F87"/>
    <w:rsid w:val="00C803BB"/>
    <w:rsid w:val="00CE3227"/>
    <w:rsid w:val="00D36CB4"/>
    <w:rsid w:val="00D63BA6"/>
    <w:rsid w:val="00D70D1C"/>
    <w:rsid w:val="00DD47D7"/>
    <w:rsid w:val="00DF0802"/>
    <w:rsid w:val="00DF29C0"/>
    <w:rsid w:val="00E14AF3"/>
    <w:rsid w:val="00E15D37"/>
    <w:rsid w:val="00E1644D"/>
    <w:rsid w:val="00E2619D"/>
    <w:rsid w:val="00E4282B"/>
    <w:rsid w:val="00E56E08"/>
    <w:rsid w:val="00E702DD"/>
    <w:rsid w:val="00EC33C2"/>
    <w:rsid w:val="00EC6467"/>
    <w:rsid w:val="00F02A1D"/>
    <w:rsid w:val="00F0747D"/>
    <w:rsid w:val="00F1214F"/>
    <w:rsid w:val="00F34AC1"/>
    <w:rsid w:val="00F7402E"/>
    <w:rsid w:val="00F75F70"/>
    <w:rsid w:val="00F97912"/>
    <w:rsid w:val="00FA334B"/>
    <w:rsid w:val="00FB399E"/>
    <w:rsid w:val="00FC23D0"/>
    <w:rsid w:val="00FD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F2536"/>
    <w:rPr>
      <w:color w:val="808080"/>
    </w:rPr>
  </w:style>
  <w:style w:type="paragraph" w:customStyle="1" w:styleId="B864AED303BA470CA106A8FD0DC644B11">
    <w:name w:val="B864AED303BA470CA106A8FD0DC644B11"/>
    <w:rsid w:val="00F7402E"/>
    <w:rPr>
      <w:rFonts w:eastAsiaTheme="minorHAnsi"/>
      <w:lang w:eastAsia="en-US"/>
    </w:rPr>
  </w:style>
  <w:style w:type="paragraph" w:customStyle="1" w:styleId="A5D2C0FF5CFB49F094EAF54D35B39D291">
    <w:name w:val="A5D2C0FF5CFB49F094EAF54D35B39D291"/>
    <w:rsid w:val="00F7402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19534-CFE7-4BB0-A319-06EBE2B7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5448</Words>
  <Characters>32693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Seredyńska</dc:creator>
  <dc:description/>
  <cp:lastModifiedBy>j.starek@spzozkw.pl</cp:lastModifiedBy>
  <cp:revision>5</cp:revision>
  <cp:lastPrinted>2022-09-27T09:57:00Z</cp:lastPrinted>
  <dcterms:created xsi:type="dcterms:W3CDTF">2026-07-28T09:33:00Z</dcterms:created>
  <dcterms:modified xsi:type="dcterms:W3CDTF">2026-07-29T05:54:00Z</dcterms:modified>
  <dc:language>pl-PL</dc:language>
</cp:coreProperties>
</file>