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020B" w14:textId="77777777" w:rsidR="00D17988" w:rsidRPr="003C420D" w:rsidRDefault="00D17988" w:rsidP="004A1A82">
      <w:pPr>
        <w:widowControl w:val="0"/>
        <w:spacing w:after="120" w:line="276" w:lineRule="auto"/>
        <w:jc w:val="center"/>
        <w:rPr>
          <w:rFonts w:ascii="Calibri Light" w:eastAsia="Times New Roman" w:hAnsi="Calibri Light" w:cs="Calibri Light"/>
          <w:sz w:val="20"/>
          <w:szCs w:val="20"/>
          <w:lang w:eastAsia="en-US"/>
        </w:rPr>
      </w:pPr>
    </w:p>
    <w:p w14:paraId="0E0E9A6E" w14:textId="77777777" w:rsidR="00D17988" w:rsidRPr="003C420D" w:rsidRDefault="00D17988" w:rsidP="004A1A82">
      <w:pPr>
        <w:widowControl w:val="0"/>
        <w:spacing w:after="120" w:line="276" w:lineRule="auto"/>
        <w:jc w:val="center"/>
        <w:rPr>
          <w:rFonts w:ascii="Calibri Light" w:eastAsia="Times New Roman" w:hAnsi="Calibri Light" w:cs="Calibri Light"/>
          <w:sz w:val="20"/>
          <w:szCs w:val="20"/>
          <w:lang w:eastAsia="en-US"/>
        </w:rPr>
      </w:pPr>
    </w:p>
    <w:p w14:paraId="023C2775" w14:textId="2BA7206C" w:rsidR="00D17988" w:rsidRPr="003C420D" w:rsidRDefault="00D17988" w:rsidP="004A1A82">
      <w:pPr>
        <w:widowControl w:val="0"/>
        <w:spacing w:after="120" w:line="276" w:lineRule="auto"/>
        <w:jc w:val="center"/>
        <w:rPr>
          <w:rFonts w:ascii="Calibri Light" w:eastAsia="Times New Roman" w:hAnsi="Calibri Light" w:cs="Calibri Light"/>
          <w:sz w:val="20"/>
          <w:szCs w:val="20"/>
          <w:lang w:eastAsia="en-US"/>
        </w:rPr>
      </w:pPr>
    </w:p>
    <w:p w14:paraId="2C8B6870" w14:textId="77777777" w:rsidR="009C4F48" w:rsidRPr="003C420D" w:rsidRDefault="007E71B2" w:rsidP="00D17988">
      <w:pPr>
        <w:widowControl w:val="0"/>
        <w:spacing w:after="120" w:line="276" w:lineRule="auto"/>
        <w:jc w:val="center"/>
        <w:rPr>
          <w:rFonts w:ascii="Calibri Light" w:eastAsia="Times New Roman" w:hAnsi="Calibri Light" w:cs="Calibri Light"/>
          <w:sz w:val="20"/>
          <w:szCs w:val="20"/>
          <w:lang w:eastAsia="en-US"/>
        </w:rPr>
      </w:pPr>
      <w:r w:rsidRPr="003C420D">
        <w:rPr>
          <w:rFonts w:ascii="Calibri Light" w:eastAsia="Times New Roman" w:hAnsi="Calibri Light" w:cs="Calibri Light"/>
          <w:sz w:val="20"/>
          <w:szCs w:val="20"/>
          <w:lang w:eastAsia="en-US"/>
        </w:rPr>
        <w:t xml:space="preserve"> </w:t>
      </w:r>
      <w:r w:rsidR="006E5981" w:rsidRPr="003C420D">
        <w:rPr>
          <w:rFonts w:ascii="Calibri Light" w:eastAsia="Times New Roman" w:hAnsi="Calibri Light" w:cs="Calibri Light"/>
          <w:sz w:val="20"/>
          <w:szCs w:val="20"/>
          <w:lang w:eastAsia="en-US"/>
        </w:rPr>
        <w:t xml:space="preserve"> </w:t>
      </w:r>
    </w:p>
    <w:p w14:paraId="7C204037" w14:textId="1AB5E9EF" w:rsidR="004A1A82" w:rsidRPr="003C420D" w:rsidRDefault="004A1A82" w:rsidP="00D17988">
      <w:pPr>
        <w:widowControl w:val="0"/>
        <w:spacing w:after="120" w:line="276" w:lineRule="auto"/>
        <w:jc w:val="center"/>
        <w:rPr>
          <w:rFonts w:ascii="Calibri Light" w:eastAsia="Times New Roman" w:hAnsi="Calibri Light" w:cs="Calibri Light"/>
          <w:sz w:val="20"/>
          <w:szCs w:val="20"/>
          <w:lang w:eastAsia="en-US"/>
        </w:rPr>
      </w:pPr>
    </w:p>
    <w:p w14:paraId="7C4C69CD" w14:textId="77777777" w:rsidR="004A1A82" w:rsidRPr="003C420D" w:rsidRDefault="004A1A82" w:rsidP="004A1A82">
      <w:pPr>
        <w:spacing w:after="60" w:line="276" w:lineRule="auto"/>
        <w:jc w:val="center"/>
        <w:rPr>
          <w:rFonts w:ascii="Calibri Light" w:hAnsi="Calibri Light" w:cs="Calibri Light"/>
          <w:b/>
          <w:caps/>
          <w:sz w:val="20"/>
          <w:szCs w:val="20"/>
        </w:rPr>
      </w:pPr>
      <w:r w:rsidRPr="003C420D">
        <w:rPr>
          <w:rFonts w:ascii="Calibri Light" w:hAnsi="Calibri Light" w:cs="Calibri Light"/>
          <w:b/>
          <w:caps/>
          <w:sz w:val="20"/>
          <w:szCs w:val="20"/>
        </w:rPr>
        <w:t>specyfikacja warunków zamówienia</w:t>
      </w:r>
    </w:p>
    <w:p w14:paraId="1A83C600" w14:textId="77777777" w:rsidR="004A1A82" w:rsidRPr="003C420D" w:rsidRDefault="004A1A82" w:rsidP="004A1A82">
      <w:pPr>
        <w:spacing w:after="60" w:line="276" w:lineRule="auto"/>
        <w:jc w:val="center"/>
        <w:rPr>
          <w:rFonts w:ascii="Calibri Light" w:hAnsi="Calibri Light" w:cs="Calibri Light"/>
          <w:bCs/>
          <w:caps/>
          <w:sz w:val="16"/>
          <w:szCs w:val="16"/>
        </w:rPr>
      </w:pPr>
      <w:r w:rsidRPr="003C420D">
        <w:rPr>
          <w:rFonts w:ascii="Calibri Light" w:hAnsi="Calibri Light" w:cs="Calibri Light"/>
          <w:bCs/>
          <w:caps/>
          <w:sz w:val="16"/>
          <w:szCs w:val="16"/>
        </w:rPr>
        <w:t>(fakultatywne negocjacje)</w:t>
      </w:r>
    </w:p>
    <w:p w14:paraId="705DA9AE" w14:textId="3459CBEB" w:rsidR="00B80DD2" w:rsidRPr="003C420D" w:rsidRDefault="004A1A82" w:rsidP="00B80DD2">
      <w:pPr>
        <w:spacing w:after="60" w:line="276" w:lineRule="auto"/>
        <w:jc w:val="both"/>
        <w:rPr>
          <w:rFonts w:ascii="Calibri Light" w:hAnsi="Calibri Light" w:cs="Calibri Light"/>
          <w:sz w:val="20"/>
          <w:szCs w:val="20"/>
        </w:rPr>
      </w:pPr>
      <w:r w:rsidRPr="003C420D">
        <w:rPr>
          <w:rFonts w:ascii="Calibri Light" w:hAnsi="Calibri Light" w:cs="Calibri Light"/>
          <w:sz w:val="20"/>
          <w:szCs w:val="20"/>
        </w:rPr>
        <w:t>w postępowaniu o udzielenie zamówienia publicznego</w:t>
      </w:r>
      <w:r w:rsidR="00B32A17" w:rsidRPr="003C420D">
        <w:rPr>
          <w:rFonts w:ascii="Calibri Light" w:hAnsi="Calibri Light" w:cs="Calibri Light"/>
          <w:sz w:val="20"/>
          <w:szCs w:val="20"/>
        </w:rPr>
        <w:t>,</w:t>
      </w:r>
      <w:r w:rsidRPr="003C420D">
        <w:rPr>
          <w:rFonts w:ascii="Calibri Light" w:hAnsi="Calibri Light" w:cs="Calibri Light"/>
          <w:sz w:val="20"/>
          <w:szCs w:val="20"/>
        </w:rPr>
        <w:t xml:space="preserve"> prowadzon</w:t>
      </w:r>
      <w:r w:rsidR="00D304C7" w:rsidRPr="003C420D">
        <w:rPr>
          <w:rFonts w:ascii="Calibri Light" w:hAnsi="Calibri Light" w:cs="Calibri Light"/>
          <w:sz w:val="20"/>
          <w:szCs w:val="20"/>
        </w:rPr>
        <w:t>ym</w:t>
      </w:r>
      <w:r w:rsidRPr="003C420D">
        <w:rPr>
          <w:rFonts w:ascii="Calibri Light" w:hAnsi="Calibri Light" w:cs="Calibri Light"/>
          <w:sz w:val="20"/>
          <w:szCs w:val="20"/>
        </w:rPr>
        <w:t xml:space="preserve"> w trybie podstawowym z</w:t>
      </w:r>
      <w:r w:rsidR="001E5B90" w:rsidRPr="003C420D">
        <w:rPr>
          <w:rFonts w:ascii="Calibri Light" w:hAnsi="Calibri Light" w:cs="Calibri Light"/>
          <w:sz w:val="20"/>
          <w:szCs w:val="20"/>
        </w:rPr>
        <w:t> </w:t>
      </w:r>
      <w:r w:rsidRPr="003C420D">
        <w:rPr>
          <w:rFonts w:ascii="Calibri Light" w:hAnsi="Calibri Light" w:cs="Calibri Light"/>
          <w:sz w:val="20"/>
          <w:szCs w:val="20"/>
        </w:rPr>
        <w:t>fakultatywnymi negocjacjami</w:t>
      </w:r>
      <w:r w:rsidR="00B32A17" w:rsidRPr="003C420D">
        <w:rPr>
          <w:rFonts w:ascii="Calibri Light" w:hAnsi="Calibri Light" w:cs="Calibri Light"/>
          <w:sz w:val="20"/>
          <w:szCs w:val="20"/>
        </w:rPr>
        <w:t xml:space="preserve"> (art. 275 pkt 2) uPzp)</w:t>
      </w:r>
      <w:r w:rsidR="007551E9" w:rsidRPr="003C420D">
        <w:rPr>
          <w:rFonts w:ascii="Calibri Light" w:hAnsi="Calibri Light" w:cs="Calibri Light"/>
          <w:sz w:val="20"/>
          <w:szCs w:val="20"/>
        </w:rPr>
        <w:t>,</w:t>
      </w:r>
      <w:r w:rsidRPr="003C420D">
        <w:rPr>
          <w:rFonts w:ascii="Calibri Light" w:hAnsi="Calibri Light" w:cs="Calibri Light"/>
          <w:szCs w:val="20"/>
        </w:rPr>
        <w:t xml:space="preserve"> </w:t>
      </w:r>
      <w:r w:rsidRPr="003C420D">
        <w:rPr>
          <w:rFonts w:ascii="Calibri Light" w:hAnsi="Calibri Light" w:cs="Calibri Light"/>
          <w:sz w:val="20"/>
          <w:szCs w:val="20"/>
        </w:rPr>
        <w:t xml:space="preserve">o wartości zamówienia </w:t>
      </w:r>
      <w:r w:rsidR="00F71B2F" w:rsidRPr="003C420D">
        <w:rPr>
          <w:rFonts w:ascii="Calibri Light" w:hAnsi="Calibri Light" w:cs="Calibri Light"/>
          <w:sz w:val="20"/>
          <w:szCs w:val="20"/>
        </w:rPr>
        <w:t>nieprzekraczającej</w:t>
      </w:r>
      <w:r w:rsidRPr="003C420D">
        <w:rPr>
          <w:rFonts w:ascii="Calibri Light" w:hAnsi="Calibri Light" w:cs="Calibri Light"/>
          <w:sz w:val="20"/>
          <w:szCs w:val="20"/>
        </w:rPr>
        <w:t xml:space="preserve"> progów unijnych</w:t>
      </w:r>
      <w:r w:rsidR="007666FD" w:rsidRPr="003C420D">
        <w:rPr>
          <w:rFonts w:ascii="Calibri Light" w:hAnsi="Calibri Light" w:cs="Calibri Light"/>
          <w:sz w:val="20"/>
          <w:szCs w:val="20"/>
        </w:rPr>
        <w:t>,</w:t>
      </w:r>
      <w:r w:rsidRPr="003C420D">
        <w:rPr>
          <w:rFonts w:ascii="Calibri Light" w:hAnsi="Calibri Light" w:cs="Calibri Light"/>
          <w:sz w:val="20"/>
          <w:szCs w:val="20"/>
        </w:rPr>
        <w:t xml:space="preserve"> o jakich stanowi art. 3 ustawy z 11 września 2019 r. - Prawo zamówień publicznych (</w:t>
      </w:r>
      <w:r w:rsidR="00296A1F" w:rsidRPr="003C420D">
        <w:rPr>
          <w:rFonts w:ascii="Calibri Light" w:hAnsi="Calibri Light" w:cs="Calibri Light"/>
          <w:sz w:val="20"/>
          <w:szCs w:val="20"/>
        </w:rPr>
        <w:t>Dz.U.2026.793 t.j. z dnia 2026.06.16</w:t>
      </w:r>
      <w:r w:rsidRPr="003C420D">
        <w:rPr>
          <w:rFonts w:ascii="Calibri Light" w:hAnsi="Calibri Light" w:cs="Calibri Light"/>
          <w:sz w:val="20"/>
          <w:szCs w:val="20"/>
        </w:rPr>
        <w:t>) – dalej uPzp na</w:t>
      </w:r>
      <w:r w:rsidR="00496694" w:rsidRPr="003C420D">
        <w:rPr>
          <w:rFonts w:ascii="Calibri Light" w:hAnsi="Calibri Light" w:cs="Calibri Light"/>
          <w:sz w:val="20"/>
          <w:szCs w:val="20"/>
        </w:rPr>
        <w:t>:</w:t>
      </w:r>
      <w:r w:rsidR="00750ACA" w:rsidRPr="003C420D">
        <w:rPr>
          <w:rFonts w:ascii="Calibri Light" w:eastAsia="Calibri" w:hAnsi="Calibri Light" w:cs="Calibri Light"/>
          <w:b/>
          <w:bCs/>
          <w:i/>
          <w:iCs/>
          <w:color w:val="0F243E" w:themeColor="text2" w:themeShade="80"/>
          <w:sz w:val="22"/>
          <w:szCs w:val="22"/>
          <w:lang w:eastAsia="en-US"/>
        </w:rPr>
        <w:t xml:space="preserve"> </w:t>
      </w:r>
    </w:p>
    <w:p w14:paraId="080E4AB3" w14:textId="77777777" w:rsidR="00B80DD2" w:rsidRPr="003C420D" w:rsidRDefault="00B80DD2" w:rsidP="00B80DD2">
      <w:pPr>
        <w:spacing w:after="60" w:line="276" w:lineRule="auto"/>
        <w:jc w:val="center"/>
        <w:rPr>
          <w:rFonts w:ascii="Calibri Light" w:eastAsia="Calibri" w:hAnsi="Calibri Light" w:cs="Calibri Light"/>
          <w:i/>
          <w:iCs/>
          <w:color w:val="0F243E" w:themeColor="text2" w:themeShade="80"/>
          <w:sz w:val="22"/>
          <w:szCs w:val="22"/>
          <w:lang w:eastAsia="en-US"/>
        </w:rPr>
      </w:pPr>
    </w:p>
    <w:p w14:paraId="1A20BE6A" w14:textId="77777777" w:rsidR="00B45467" w:rsidRPr="003C420D" w:rsidRDefault="00B45467" w:rsidP="00B45467">
      <w:pPr>
        <w:spacing w:after="60" w:line="276" w:lineRule="auto"/>
        <w:ind w:left="23"/>
        <w:jc w:val="both"/>
        <w:rPr>
          <w:rFonts w:ascii="Calibri Light" w:eastAsia="Calibri" w:hAnsi="Calibri Light" w:cs="Calibri Light"/>
          <w:color w:val="0F243E"/>
          <w:kern w:val="2"/>
          <w:sz w:val="20"/>
          <w:szCs w:val="20"/>
          <w14:ligatures w14:val="standardContextual"/>
        </w:rPr>
      </w:pPr>
      <w:r w:rsidRPr="003C420D">
        <w:rPr>
          <w:rFonts w:ascii="Calibri Light" w:eastAsia="Times New Roman" w:hAnsi="Calibri Light" w:cs="Calibri Light"/>
          <w:sz w:val="20"/>
          <w:szCs w:val="20"/>
        </w:rPr>
        <w:t xml:space="preserve">świadczenie usług eksperckich i trenerskich polegających na przygotowaniu merytorycznym oraz przeprowadzeniu działań edukacyjnych realizowanych w ramach projektu </w:t>
      </w:r>
      <w:r w:rsidRPr="003C420D">
        <w:rPr>
          <w:rFonts w:ascii="Calibri Light" w:eastAsia="Times New Roman" w:hAnsi="Calibri Light" w:cs="Calibri Light"/>
          <w:b/>
          <w:sz w:val="20"/>
          <w:szCs w:val="20"/>
        </w:rPr>
        <w:t xml:space="preserve">„Wdrożenie Planu Gospodarki Odpadami dla Województwa Pomorskiego (PGOWP) uwzględniającego hierarchię sposobów postępowania z odpadami komunalnymi oraz zasady gospodarki o obiegu zamkniętym (GOZ)” – LIFE23-IPE-PL-LIFE Pom GOZilla.PL </w:t>
      </w:r>
      <w:r w:rsidRPr="003C420D">
        <w:rPr>
          <w:rFonts w:ascii="Calibri Light" w:eastAsia="Times New Roman" w:hAnsi="Calibri Light" w:cs="Calibri Light"/>
          <w:sz w:val="20"/>
          <w:szCs w:val="20"/>
        </w:rPr>
        <w:t xml:space="preserve">dofinansowanego </w:t>
      </w:r>
      <w:r w:rsidRPr="003C420D">
        <w:rPr>
          <w:rFonts w:ascii="Calibri Light" w:eastAsia="MS Mincho" w:hAnsi="Calibri Light" w:cs="Calibri Light"/>
          <w:sz w:val="20"/>
          <w:szCs w:val="20"/>
          <w:lang w:eastAsia="en-US"/>
        </w:rPr>
        <w:t>ze środków Unii Europejskiej w ramach Programu LIFE na lata 2021-2027 oraz Narodowego Funduszu Ochrony Środowiska i Gospodarki Wodnej.</w:t>
      </w:r>
    </w:p>
    <w:p w14:paraId="7535AAD1" w14:textId="77777777" w:rsidR="00B45467" w:rsidRPr="003C420D" w:rsidRDefault="00B45467" w:rsidP="00B45467">
      <w:pPr>
        <w:spacing w:after="60" w:line="276" w:lineRule="auto"/>
        <w:ind w:left="40"/>
        <w:jc w:val="both"/>
        <w:rPr>
          <w:rFonts w:ascii="Calibri Light" w:eastAsia="Calibri" w:hAnsi="Calibri Light" w:cs="Calibri Light"/>
          <w:color w:val="0F243E"/>
          <w:kern w:val="2"/>
          <w:sz w:val="20"/>
          <w:szCs w:val="20"/>
          <w14:ligatures w14:val="standardContextual"/>
        </w:rPr>
      </w:pPr>
    </w:p>
    <w:p w14:paraId="26E70A9D" w14:textId="77777777" w:rsidR="00B45467" w:rsidRPr="003C420D" w:rsidRDefault="00B45467" w:rsidP="00B45467">
      <w:pPr>
        <w:spacing w:after="60" w:line="276" w:lineRule="auto"/>
        <w:ind w:left="40"/>
        <w:jc w:val="both"/>
        <w:rPr>
          <w:rFonts w:ascii="Calibri Light" w:eastAsia="Calibri" w:hAnsi="Calibri Light" w:cs="Calibri Light"/>
          <w:color w:val="0F243E"/>
          <w:kern w:val="2"/>
          <w:sz w:val="20"/>
          <w:szCs w:val="20"/>
          <w14:ligatures w14:val="standardContextual"/>
        </w:rPr>
      </w:pPr>
      <w:r w:rsidRPr="003C420D">
        <w:rPr>
          <w:rFonts w:ascii="Calibri Light" w:eastAsia="Calibri" w:hAnsi="Calibri Light" w:cs="Calibri Light"/>
          <w:color w:val="0F243E"/>
          <w:kern w:val="2"/>
          <w:sz w:val="20"/>
          <w:szCs w:val="20"/>
          <w14:ligatures w14:val="standardContextual"/>
        </w:rPr>
        <w:t xml:space="preserve">Postępowaniu nadano tytuł: </w:t>
      </w:r>
    </w:p>
    <w:p w14:paraId="088EF817" w14:textId="77777777" w:rsidR="00B45467" w:rsidRPr="003C420D" w:rsidRDefault="00B45467" w:rsidP="00B45467">
      <w:pPr>
        <w:spacing w:after="60" w:line="276" w:lineRule="auto"/>
        <w:ind w:left="40"/>
        <w:jc w:val="both"/>
        <w:rPr>
          <w:rFonts w:ascii="Calibri Light" w:eastAsia="Calibri" w:hAnsi="Calibri Light" w:cs="Calibri Light"/>
          <w:b/>
          <w:i/>
          <w:iCs/>
          <w:color w:val="000000"/>
          <w:kern w:val="2"/>
          <w14:ligatures w14:val="standardContextual"/>
        </w:rPr>
      </w:pPr>
      <w:r w:rsidRPr="003C420D">
        <w:rPr>
          <w:rFonts w:ascii="Calibri Light" w:eastAsia="Calibri" w:hAnsi="Calibri Light" w:cs="Calibri Light"/>
          <w:b/>
          <w:i/>
          <w:iCs/>
          <w:color w:val="0F243E"/>
          <w:kern w:val="2"/>
          <w14:ligatures w14:val="standardContextual"/>
        </w:rPr>
        <w:t>GOZilla.PL - świadczenie usług eksperckich i trenerskich – działania edukacyjne – część I</w:t>
      </w:r>
    </w:p>
    <w:p w14:paraId="6FD02FAB" w14:textId="77777777" w:rsidR="00B45467" w:rsidRPr="003C420D" w:rsidRDefault="00B45467" w:rsidP="00B45467">
      <w:pPr>
        <w:spacing w:after="60" w:line="276" w:lineRule="auto"/>
        <w:ind w:left="5"/>
        <w:rPr>
          <w:rFonts w:ascii="Calibri Light" w:eastAsia="Calibri" w:hAnsi="Calibri Light" w:cs="Calibri Light"/>
          <w:i/>
          <w:iCs/>
          <w:color w:val="0F243E"/>
          <w:kern w:val="2"/>
          <w14:ligatures w14:val="standardContextual"/>
        </w:rPr>
      </w:pPr>
    </w:p>
    <w:p w14:paraId="20C19E7F" w14:textId="70685078" w:rsidR="00B45467" w:rsidRPr="003C420D" w:rsidRDefault="00B45467" w:rsidP="00B45467">
      <w:pPr>
        <w:spacing w:after="60" w:line="276" w:lineRule="auto"/>
        <w:ind w:left="5"/>
        <w:rPr>
          <w:rFonts w:ascii="Calibri Light" w:eastAsia="Calibri" w:hAnsi="Calibri Light" w:cs="Calibri Light"/>
          <w:color w:val="000000"/>
          <w:kern w:val="2"/>
          <w:sz w:val="20"/>
          <w:szCs w:val="20"/>
          <w14:ligatures w14:val="standardContextual"/>
        </w:rPr>
      </w:pPr>
      <w:r w:rsidRPr="003C420D">
        <w:rPr>
          <w:rFonts w:ascii="Calibri Light" w:eastAsia="Calibri" w:hAnsi="Calibri Light" w:cs="Calibri Light"/>
          <w:color w:val="0F243E"/>
          <w:kern w:val="2"/>
          <w:sz w:val="20"/>
          <w:szCs w:val="20"/>
          <w14:ligatures w14:val="standardContextual"/>
        </w:rPr>
        <w:t xml:space="preserve">nr postępowania: </w:t>
      </w:r>
      <w:r w:rsidR="00ED65F5" w:rsidRPr="00ED65F5">
        <w:rPr>
          <w:rFonts w:ascii="Calibri Light" w:eastAsia="Calibri" w:hAnsi="Calibri Light" w:cs="Calibri Light"/>
          <w:b/>
          <w:bCs/>
          <w:color w:val="0F243E"/>
          <w:kern w:val="2"/>
          <w:sz w:val="20"/>
          <w:szCs w:val="20"/>
          <w14:ligatures w14:val="standardContextual"/>
        </w:rPr>
        <w:t>1/2026</w:t>
      </w:r>
    </w:p>
    <w:p w14:paraId="3EEA2CDA" w14:textId="77777777" w:rsidR="00B45467" w:rsidRPr="003C420D" w:rsidRDefault="00B45467" w:rsidP="00B45467">
      <w:pPr>
        <w:spacing w:after="60" w:line="276" w:lineRule="auto"/>
        <w:ind w:left="23"/>
        <w:rPr>
          <w:rFonts w:ascii="Calibri Light" w:eastAsia="Calibri" w:hAnsi="Calibri Light" w:cs="Calibri Light"/>
          <w:color w:val="000000"/>
          <w:kern w:val="2"/>
          <w:sz w:val="20"/>
          <w:szCs w:val="20"/>
          <w14:ligatures w14:val="standardContextual"/>
        </w:rPr>
      </w:pPr>
      <w:r w:rsidRPr="003C420D">
        <w:rPr>
          <w:rFonts w:ascii="Calibri Light" w:eastAsia="Calibri" w:hAnsi="Calibri Light" w:cs="Calibri Light"/>
          <w:b/>
          <w:color w:val="153D63"/>
          <w:kern w:val="2"/>
          <w:sz w:val="20"/>
          <w:szCs w:val="20"/>
          <w14:ligatures w14:val="standardContextual"/>
        </w:rPr>
        <w:t xml:space="preserve"> </w:t>
      </w:r>
    </w:p>
    <w:p w14:paraId="38C7824F" w14:textId="77777777" w:rsidR="00B45467" w:rsidRPr="003C420D" w:rsidRDefault="00B45467" w:rsidP="00B45467">
      <w:pPr>
        <w:spacing w:after="60" w:line="276" w:lineRule="auto"/>
        <w:ind w:left="23"/>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p>
    <w:p w14:paraId="58DEE5BE" w14:textId="77777777" w:rsidR="00B45467" w:rsidRPr="003C420D" w:rsidRDefault="00B45467" w:rsidP="00B45467">
      <w:pPr>
        <w:spacing w:after="60" w:line="276" w:lineRule="auto"/>
        <w:ind w:left="11"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Przedmiotowe postępowanie prowadzone jest wyłącznie przy użyciu środków komunikacji elektronicznej.  </w:t>
      </w:r>
    </w:p>
    <w:p w14:paraId="7A208A14" w14:textId="77777777" w:rsidR="00B45467" w:rsidRPr="003C420D" w:rsidRDefault="00B45467" w:rsidP="00B45467">
      <w:pPr>
        <w:spacing w:after="60" w:line="276" w:lineRule="auto"/>
        <w:ind w:left="11"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Składanie ofert następuje za pośrednictwem platformy e-Zamówienia. </w:t>
      </w:r>
    </w:p>
    <w:p w14:paraId="4D5E1C39" w14:textId="77777777" w:rsidR="00B45467" w:rsidRPr="003C420D" w:rsidRDefault="00B45467" w:rsidP="00B45467">
      <w:pPr>
        <w:spacing w:after="60" w:line="276" w:lineRule="auto"/>
        <w:ind w:left="23"/>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F243E"/>
          <w:kern w:val="2"/>
          <w:sz w:val="20"/>
          <w14:ligatures w14:val="standardContextual"/>
        </w:rPr>
        <w:t xml:space="preserve"> </w:t>
      </w:r>
    </w:p>
    <w:p w14:paraId="207A1EA5" w14:textId="6B860059" w:rsidR="00B45467" w:rsidRPr="00F02581" w:rsidRDefault="00B45467" w:rsidP="00F02581">
      <w:pPr>
        <w:spacing w:after="60" w:line="276" w:lineRule="auto"/>
        <w:ind w:firstLine="23"/>
        <w:rPr>
          <w:rFonts w:ascii="Calibri Light" w:eastAsia="Calibri" w:hAnsi="Calibri Light" w:cs="Calibri Light"/>
          <w:b/>
          <w:bCs/>
          <w:color w:val="365F91"/>
          <w:kern w:val="2"/>
          <w14:ligatures w14:val="standardContextual"/>
        </w:rPr>
      </w:pPr>
      <w:r w:rsidRPr="003C420D">
        <w:rPr>
          <w:rFonts w:ascii="Calibri Light" w:eastAsia="Calibri" w:hAnsi="Calibri Light" w:cs="Calibri Light"/>
          <w:b/>
          <w:color w:val="000000"/>
          <w:kern w:val="2"/>
          <w:sz w:val="20"/>
          <w14:ligatures w14:val="standardContextual"/>
        </w:rPr>
        <w:t xml:space="preserve">Strona </w:t>
      </w:r>
      <w:r w:rsidRPr="003C420D">
        <w:rPr>
          <w:rFonts w:ascii="Calibri Light" w:eastAsia="Calibri" w:hAnsi="Calibri Light" w:cs="Calibri Light"/>
          <w:b/>
          <w:color w:val="000000"/>
          <w:kern w:val="2"/>
          <w:sz w:val="20"/>
          <w14:ligatures w14:val="standardContextual"/>
        </w:rPr>
        <w:tab/>
        <w:t xml:space="preserve">prowadzonego </w:t>
      </w:r>
      <w:r w:rsidRPr="003C420D">
        <w:rPr>
          <w:rFonts w:ascii="Calibri Light" w:eastAsia="Calibri" w:hAnsi="Calibri Light" w:cs="Calibri Light"/>
          <w:b/>
          <w:color w:val="000000"/>
          <w:kern w:val="2"/>
          <w:sz w:val="20"/>
          <w14:ligatures w14:val="standardContextual"/>
        </w:rPr>
        <w:tab/>
        <w:t>postępowania:</w:t>
      </w:r>
      <w:r w:rsidRPr="003C420D">
        <w:rPr>
          <w:rFonts w:ascii="Calibri Light" w:eastAsia="Calibri" w:hAnsi="Calibri Light" w:cs="Calibri Light"/>
          <w:b/>
          <w:color w:val="365F91"/>
          <w:kern w:val="2"/>
          <w:sz w:val="30"/>
          <w14:ligatures w14:val="standardContextual"/>
        </w:rPr>
        <w:t xml:space="preserve"> </w:t>
      </w:r>
      <w:hyperlink r:id="rId11" w:history="1">
        <w:r w:rsidR="00F02581" w:rsidRPr="00F02581">
          <w:rPr>
            <w:rStyle w:val="Hipercze"/>
            <w:rFonts w:ascii="Calibri Light" w:eastAsia="Calibri" w:hAnsi="Calibri Light" w:cs="Calibri Light"/>
            <w:b/>
            <w:bCs/>
            <w:kern w:val="2"/>
            <w14:ligatures w14:val="standardContextual"/>
          </w:rPr>
          <w:t>https://ezamowienia.gov.pl/mp-client/search/list/ocds-148610-931c33c0-6ea3-4b5f-975c-1d0b31c9347a</w:t>
        </w:r>
      </w:hyperlink>
      <w:r w:rsidR="00F02581" w:rsidRPr="00F02581">
        <w:rPr>
          <w:rFonts w:ascii="Calibri Light" w:eastAsia="Calibri" w:hAnsi="Calibri Light" w:cs="Calibri Light"/>
          <w:b/>
          <w:bCs/>
          <w:color w:val="000000"/>
          <w:kern w:val="2"/>
          <w14:ligatures w14:val="standardContextual"/>
        </w:rPr>
        <w:t xml:space="preserve"> </w:t>
      </w:r>
    </w:p>
    <w:p w14:paraId="07F6560B" w14:textId="77777777" w:rsidR="00B45467" w:rsidRPr="003C420D" w:rsidRDefault="00B45467" w:rsidP="00B45467">
      <w:pPr>
        <w:spacing w:after="60" w:line="276" w:lineRule="auto"/>
        <w:ind w:left="5"/>
        <w:rPr>
          <w:rFonts w:ascii="Calibri Light" w:eastAsia="Calibri" w:hAnsi="Calibri Light" w:cs="Calibri Light"/>
          <w:color w:val="000000"/>
          <w:kern w:val="2"/>
          <w:sz w:val="20"/>
          <w14:ligatures w14:val="standardContextual"/>
        </w:rPr>
      </w:pPr>
    </w:p>
    <w:tbl>
      <w:tblPr>
        <w:tblStyle w:val="TableGrid"/>
        <w:tblW w:w="5516" w:type="dxa"/>
        <w:tblInd w:w="3564" w:type="dxa"/>
        <w:tblCellMar>
          <w:top w:w="15" w:type="dxa"/>
          <w:left w:w="110" w:type="dxa"/>
          <w:right w:w="684" w:type="dxa"/>
        </w:tblCellMar>
        <w:tblLook w:val="04A0" w:firstRow="1" w:lastRow="0" w:firstColumn="1" w:lastColumn="0" w:noHBand="0" w:noVBand="1"/>
      </w:tblPr>
      <w:tblGrid>
        <w:gridCol w:w="5516"/>
      </w:tblGrid>
      <w:tr w:rsidR="00B45467" w:rsidRPr="003C420D" w14:paraId="0515631B" w14:textId="77777777" w:rsidTr="038018E0">
        <w:trPr>
          <w:trHeight w:val="1591"/>
        </w:trPr>
        <w:tc>
          <w:tcPr>
            <w:tcW w:w="5516"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tcPr>
          <w:p w14:paraId="104F9D05" w14:textId="77777777" w:rsidR="00B45467" w:rsidRPr="003C420D" w:rsidRDefault="00B45467" w:rsidP="00B45467">
            <w:pPr>
              <w:spacing w:after="60" w:line="276" w:lineRule="auto"/>
              <w:rPr>
                <w:rFonts w:ascii="Calibri Light" w:eastAsia="Calibri" w:hAnsi="Calibri Light" w:cs="Calibri Light"/>
                <w:color w:val="000000"/>
                <w:sz w:val="20"/>
              </w:rPr>
            </w:pPr>
            <w:r w:rsidRPr="003C420D">
              <w:rPr>
                <w:rFonts w:ascii="Calibri Light" w:eastAsia="Calibri" w:hAnsi="Calibri Light" w:cs="Calibri Light"/>
                <w:color w:val="000000"/>
                <w:sz w:val="20"/>
              </w:rPr>
              <w:t xml:space="preserve">Zatwierdził: </w:t>
            </w:r>
          </w:p>
          <w:p w14:paraId="5947850F" w14:textId="77777777" w:rsidR="00B45467" w:rsidRPr="003C420D" w:rsidRDefault="00B45467" w:rsidP="00B45467">
            <w:pPr>
              <w:spacing w:line="276" w:lineRule="auto"/>
              <w:jc w:val="center"/>
              <w:rPr>
                <w:rFonts w:ascii="Calibri Light" w:eastAsia="Arial" w:hAnsi="Calibri Light" w:cs="Calibri Light"/>
                <w:b/>
                <w:bCs/>
                <w:sz w:val="20"/>
                <w:szCs w:val="20"/>
              </w:rPr>
            </w:pPr>
            <w:r w:rsidRPr="003C420D">
              <w:rPr>
                <w:rFonts w:ascii="Calibri Light" w:eastAsia="Arial" w:hAnsi="Calibri Light" w:cs="Calibri Light"/>
                <w:b/>
                <w:bCs/>
                <w:sz w:val="20"/>
                <w:szCs w:val="20"/>
              </w:rPr>
              <w:t xml:space="preserve">Dyrektor Generalny </w:t>
            </w:r>
          </w:p>
          <w:p w14:paraId="27C86BCA" w14:textId="77777777" w:rsidR="00B45467" w:rsidRPr="003C420D" w:rsidRDefault="00B45467" w:rsidP="00B45467">
            <w:pPr>
              <w:spacing w:line="276" w:lineRule="auto"/>
              <w:jc w:val="center"/>
              <w:rPr>
                <w:rFonts w:ascii="Calibri Light" w:eastAsia="Arial" w:hAnsi="Calibri Light" w:cs="Calibri Light"/>
                <w:b/>
                <w:bCs/>
                <w:sz w:val="20"/>
                <w:szCs w:val="20"/>
              </w:rPr>
            </w:pPr>
            <w:r w:rsidRPr="003C420D">
              <w:rPr>
                <w:rFonts w:ascii="Calibri Light" w:eastAsia="Arial" w:hAnsi="Calibri Light" w:cs="Calibri Light"/>
                <w:b/>
                <w:bCs/>
                <w:sz w:val="20"/>
                <w:szCs w:val="20"/>
              </w:rPr>
              <w:t>Pomorskiej Regionalnej Organizacji Turystycznej</w:t>
            </w:r>
          </w:p>
          <w:p w14:paraId="4EDBE7F8" w14:textId="77777777" w:rsidR="00B45467" w:rsidRPr="003C420D" w:rsidRDefault="00B45467" w:rsidP="00B45467">
            <w:pPr>
              <w:spacing w:after="60" w:line="276" w:lineRule="auto"/>
              <w:ind w:right="-1"/>
              <w:jc w:val="center"/>
              <w:rPr>
                <w:rFonts w:ascii="Calibri Light" w:eastAsia="Arial" w:hAnsi="Calibri Light" w:cs="Calibri Light"/>
                <w:b/>
                <w:bCs/>
                <w:i/>
                <w:iCs/>
              </w:rPr>
            </w:pPr>
            <w:r w:rsidRPr="003C420D">
              <w:rPr>
                <w:rFonts w:ascii="Calibri Light" w:eastAsia="Arial" w:hAnsi="Calibri Light" w:cs="Calibri Light"/>
                <w:b/>
                <w:bCs/>
                <w:sz w:val="20"/>
                <w:szCs w:val="20"/>
              </w:rPr>
              <w:t>Pan</w:t>
            </w:r>
            <w:r w:rsidRPr="003C420D">
              <w:rPr>
                <w:rFonts w:ascii="Calibri Light" w:eastAsia="Arial" w:hAnsi="Calibri Light" w:cs="Calibri Light"/>
                <w:b/>
                <w:bCs/>
                <w:i/>
                <w:iCs/>
              </w:rPr>
              <w:t xml:space="preserve"> Łukasz Magrian</w:t>
            </w:r>
          </w:p>
          <w:p w14:paraId="655EE8C9" w14:textId="256D470C" w:rsidR="00B45467" w:rsidRPr="003C420D" w:rsidRDefault="00B45467" w:rsidP="038018E0">
            <w:pPr>
              <w:spacing w:after="60" w:line="276" w:lineRule="auto"/>
              <w:ind w:left="600"/>
              <w:jc w:val="center"/>
              <w:rPr>
                <w:rFonts w:ascii="Calibri Light" w:eastAsia="Calibri" w:hAnsi="Calibri Light" w:cs="Calibri Light"/>
                <w:color w:val="000000"/>
                <w:sz w:val="13"/>
                <w:szCs w:val="13"/>
              </w:rPr>
            </w:pPr>
          </w:p>
        </w:tc>
      </w:tr>
    </w:tbl>
    <w:p w14:paraId="103DEDA5" w14:textId="4EE93DC1" w:rsidR="00B45467" w:rsidRPr="003C420D" w:rsidRDefault="00B45467" w:rsidP="00B45AD1">
      <w:pPr>
        <w:spacing w:after="60" w:line="276" w:lineRule="auto"/>
        <w:ind w:left="23"/>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2"/>
          <w14:ligatures w14:val="standardContextual"/>
        </w:rPr>
        <w:t xml:space="preserve">                                                                              </w:t>
      </w:r>
      <w:r w:rsidRPr="003C420D">
        <w:rPr>
          <w:rFonts w:ascii="Calibri Light" w:eastAsia="Calibri" w:hAnsi="Calibri Light" w:cs="Calibri Light"/>
          <w:b/>
          <w:color w:val="000000"/>
          <w:kern w:val="2"/>
          <w:sz w:val="20"/>
          <w14:ligatures w14:val="standardContextual"/>
        </w:rPr>
        <w:t xml:space="preserve"> </w:t>
      </w:r>
    </w:p>
    <w:p w14:paraId="32D28C90" w14:textId="77777777" w:rsidR="00B45467" w:rsidRPr="003C420D" w:rsidRDefault="00B45467" w:rsidP="00B45467">
      <w:pPr>
        <w:spacing w:after="60" w:line="276" w:lineRule="auto"/>
        <w:ind w:right="2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 xml:space="preserve"> </w:t>
      </w:r>
    </w:p>
    <w:p w14:paraId="52673DF0" w14:textId="77777777" w:rsidR="00B45467" w:rsidRPr="003C420D" w:rsidRDefault="00B45467" w:rsidP="00B45467">
      <w:pPr>
        <w:spacing w:after="60" w:line="276" w:lineRule="auto"/>
        <w:ind w:right="70"/>
        <w:jc w:val="center"/>
        <w:rPr>
          <w:rFonts w:ascii="Calibri Light" w:eastAsia="Calibri" w:hAnsi="Calibri Light" w:cs="Calibri Light"/>
          <w:b/>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 xml:space="preserve">Lipiec 2026 </w:t>
      </w:r>
    </w:p>
    <w:p w14:paraId="156C6CC3" w14:textId="3138FB83" w:rsidR="00B32A17" w:rsidRPr="003C420D" w:rsidRDefault="00B32A17" w:rsidP="00C11465">
      <w:pPr>
        <w:tabs>
          <w:tab w:val="left" w:pos="726"/>
        </w:tabs>
        <w:rPr>
          <w:rFonts w:ascii="Calibri Light" w:hAnsi="Calibri Light" w:cs="Calibri Light"/>
        </w:rPr>
        <w:sectPr w:rsidR="00B32A17" w:rsidRPr="003C420D" w:rsidSect="00B45AD1">
          <w:headerReference w:type="default" r:id="rId12"/>
          <w:footerReference w:type="default" r:id="rId13"/>
          <w:headerReference w:type="first" r:id="rId14"/>
          <w:footerReference w:type="first" r:id="rId15"/>
          <w:pgSz w:w="11906" w:h="16838"/>
          <w:pgMar w:top="1417" w:right="1417" w:bottom="1417" w:left="1417" w:header="283" w:footer="283" w:gutter="0"/>
          <w:cols w:space="708"/>
          <w:titlePg/>
          <w:docGrid w:linePitch="360"/>
        </w:sectPr>
      </w:pPr>
    </w:p>
    <w:p w14:paraId="7B953F2A" w14:textId="77777777" w:rsidR="004A1A82" w:rsidRPr="003C420D" w:rsidRDefault="004A1A82"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sz w:val="18"/>
          <w:szCs w:val="18"/>
        </w:rPr>
      </w:pPr>
      <w:r w:rsidRPr="003C420D">
        <w:rPr>
          <w:rFonts w:ascii="Calibri Light" w:hAnsi="Calibri Light" w:cs="Calibri Light"/>
          <w:b/>
          <w:sz w:val="18"/>
          <w:szCs w:val="18"/>
        </w:rPr>
        <w:lastRenderedPageBreak/>
        <w:t>I.</w:t>
      </w:r>
      <w:r w:rsidRPr="003C420D">
        <w:rPr>
          <w:rFonts w:ascii="Calibri Light" w:hAnsi="Calibri Light" w:cs="Calibri Light"/>
          <w:b/>
          <w:sz w:val="18"/>
          <w:szCs w:val="18"/>
        </w:rPr>
        <w:tab/>
      </w:r>
      <w:r w:rsidRPr="003C420D">
        <w:rPr>
          <w:rFonts w:ascii="Calibri Light" w:hAnsi="Calibri Light" w:cs="Calibri Light"/>
          <w:b/>
          <w:bCs/>
          <w:kern w:val="32"/>
          <w:sz w:val="18"/>
          <w:szCs w:val="18"/>
        </w:rPr>
        <w:t>NAZWA ORAZ ADRES ZAMAWIAJĄCEGO</w:t>
      </w:r>
    </w:p>
    <w:p w14:paraId="54D9E477" w14:textId="77777777" w:rsidR="00B45467" w:rsidRPr="003C420D" w:rsidRDefault="00B45467" w:rsidP="00B45467">
      <w:pPr>
        <w:spacing w:after="60" w:line="276" w:lineRule="auto"/>
        <w:ind w:left="441" w:right="52"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Pomorska Regionalna Organizacja Turystyczna  </w:t>
      </w:r>
    </w:p>
    <w:p w14:paraId="461E8145" w14:textId="77777777" w:rsidR="00B45467" w:rsidRPr="003C420D" w:rsidRDefault="00B45467" w:rsidP="00B45467">
      <w:pPr>
        <w:spacing w:after="60" w:line="276" w:lineRule="auto"/>
        <w:ind w:left="441"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Wały Jagiellońskie 2A </w:t>
      </w:r>
    </w:p>
    <w:p w14:paraId="1B521E51" w14:textId="77777777" w:rsidR="00B45467" w:rsidRPr="003C420D" w:rsidRDefault="00B45467" w:rsidP="00B45467">
      <w:pPr>
        <w:spacing w:after="60" w:line="276" w:lineRule="auto"/>
        <w:ind w:left="441"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80-887 Gdańsk </w:t>
      </w:r>
    </w:p>
    <w:p w14:paraId="3861D2A2" w14:textId="77777777" w:rsidR="00B45467" w:rsidRPr="003C420D" w:rsidRDefault="00B45467" w:rsidP="00B45467">
      <w:pPr>
        <w:spacing w:after="60" w:line="276" w:lineRule="auto"/>
        <w:ind w:left="441"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Tel. 58 732 70 40 </w:t>
      </w:r>
    </w:p>
    <w:p w14:paraId="1BDA5616" w14:textId="77777777" w:rsidR="00B45467" w:rsidRPr="003C420D" w:rsidRDefault="00B45467" w:rsidP="00B45467">
      <w:pPr>
        <w:spacing w:after="60" w:line="276" w:lineRule="auto"/>
        <w:ind w:left="441"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Adres strony internetowej: </w:t>
      </w:r>
      <w:hyperlink r:id="rId16">
        <w:r w:rsidRPr="003C420D">
          <w:rPr>
            <w:rFonts w:ascii="Calibri Light" w:eastAsia="Arial" w:hAnsi="Calibri Light" w:cs="Calibri Light"/>
            <w:color w:val="1155CC"/>
            <w:kern w:val="2"/>
            <w:sz w:val="20"/>
            <w:szCs w:val="20"/>
            <w:u w:val="single" w:color="1155CC"/>
            <w14:ligatures w14:val="standardContextual"/>
          </w:rPr>
          <w:t>www</w:t>
        </w:r>
      </w:hyperlink>
      <w:hyperlink r:id="rId17">
        <w:r w:rsidRPr="003C420D">
          <w:rPr>
            <w:rFonts w:ascii="Calibri Light" w:eastAsia="Arial" w:hAnsi="Calibri Light" w:cs="Calibri Light"/>
            <w:color w:val="1155CC"/>
            <w:kern w:val="2"/>
            <w:sz w:val="20"/>
            <w:szCs w:val="20"/>
            <w:u w:val="single" w:color="1155CC"/>
            <w14:ligatures w14:val="standardContextual"/>
          </w:rPr>
          <w:t>.prot.g</w:t>
        </w:r>
      </w:hyperlink>
      <w:hyperlink r:id="rId18">
        <w:r w:rsidRPr="003C420D">
          <w:rPr>
            <w:rFonts w:ascii="Calibri Light" w:eastAsia="Arial" w:hAnsi="Calibri Light" w:cs="Calibri Light"/>
            <w:color w:val="1155CC"/>
            <w:kern w:val="2"/>
            <w:sz w:val="20"/>
            <w:szCs w:val="20"/>
            <w:u w:val="single" w:color="1155CC"/>
            <w14:ligatures w14:val="standardContextual"/>
          </w:rPr>
          <w:t>d</w:t>
        </w:r>
      </w:hyperlink>
      <w:hyperlink r:id="rId19">
        <w:r w:rsidRPr="003C420D">
          <w:rPr>
            <w:rFonts w:ascii="Calibri Light" w:eastAsia="Arial" w:hAnsi="Calibri Light" w:cs="Calibri Light"/>
            <w:color w:val="1155CC"/>
            <w:kern w:val="2"/>
            <w:sz w:val="20"/>
            <w:szCs w:val="20"/>
            <w:u w:val="single" w:color="1155CC"/>
            <w14:ligatures w14:val="standardContextual"/>
          </w:rPr>
          <w:t>a.pl</w:t>
        </w:r>
      </w:hyperlink>
      <w:hyperlink r:id="rId20">
        <w:r w:rsidRPr="003C420D">
          <w:rPr>
            <w:rFonts w:ascii="Calibri Light" w:eastAsia="Arial" w:hAnsi="Calibri Light" w:cs="Calibri Light"/>
            <w:color w:val="000000"/>
            <w:kern w:val="2"/>
            <w:sz w:val="20"/>
            <w:szCs w:val="20"/>
            <w14:ligatures w14:val="standardContextual"/>
          </w:rPr>
          <w:t xml:space="preserve"> </w:t>
        </w:r>
      </w:hyperlink>
      <w:r w:rsidRPr="003C420D">
        <w:rPr>
          <w:rFonts w:ascii="Calibri Light" w:eastAsia="Arial" w:hAnsi="Calibri Light" w:cs="Calibri Light"/>
          <w:color w:val="000000"/>
          <w:kern w:val="2"/>
          <w:sz w:val="20"/>
          <w:szCs w:val="20"/>
          <w14:ligatures w14:val="standardContextual"/>
        </w:rPr>
        <w:t xml:space="preserve"> </w:t>
      </w:r>
    </w:p>
    <w:p w14:paraId="22255D8A" w14:textId="77777777" w:rsidR="00B45467" w:rsidRPr="003C420D" w:rsidRDefault="00B45467" w:rsidP="00B45467">
      <w:pPr>
        <w:spacing w:after="60" w:line="276" w:lineRule="auto"/>
        <w:ind w:left="441"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Adres poczty elektronicznej: </w:t>
      </w:r>
      <w:r w:rsidRPr="003C420D">
        <w:rPr>
          <w:rFonts w:ascii="Calibri Light" w:eastAsia="Arial" w:hAnsi="Calibri Light" w:cs="Calibri Light"/>
          <w:color w:val="0000FF"/>
          <w:kern w:val="2"/>
          <w:sz w:val="20"/>
          <w:szCs w:val="20"/>
          <w:u w:val="single" w:color="0000FF"/>
          <w14:ligatures w14:val="standardContextual"/>
        </w:rPr>
        <w:t>it@prot.gda.pl</w:t>
      </w:r>
      <w:r w:rsidRPr="003C420D">
        <w:rPr>
          <w:rFonts w:ascii="Calibri Light" w:eastAsia="Arial" w:hAnsi="Calibri Light" w:cs="Calibri Light"/>
          <w:color w:val="000000"/>
          <w:kern w:val="2"/>
          <w:sz w:val="20"/>
          <w:szCs w:val="20"/>
          <w14:ligatures w14:val="standardContextual"/>
        </w:rPr>
        <w:t xml:space="preserve">  </w:t>
      </w:r>
    </w:p>
    <w:p w14:paraId="0E823EEB" w14:textId="1EEEDF50" w:rsidR="00B45467" w:rsidRPr="003C420D" w:rsidRDefault="00B45467" w:rsidP="00B45467">
      <w:pPr>
        <w:spacing w:after="60" w:line="276" w:lineRule="auto"/>
        <w:ind w:left="23"/>
        <w:jc w:val="both"/>
        <w:rPr>
          <w:rFonts w:ascii="Calibri Light" w:eastAsia="Calibri" w:hAnsi="Calibri Light" w:cs="Calibri Light"/>
          <w:color w:val="000000"/>
          <w:sz w:val="20"/>
          <w:szCs w:val="20"/>
        </w:rPr>
      </w:pPr>
      <w:r w:rsidRPr="2E55FB6C">
        <w:rPr>
          <w:rFonts w:ascii="Calibri Light" w:eastAsia="Calibri" w:hAnsi="Calibri Light" w:cs="Calibri Light"/>
          <w:color w:val="000000" w:themeColor="text1"/>
          <w:sz w:val="20"/>
          <w:szCs w:val="20"/>
        </w:rPr>
        <w:t xml:space="preserve">Postępowanie o udzielenie zamówienia publicznego na potrzeby którego sporządzono niniejszy SWZ oznaczone jest numerem referencyjnym: </w:t>
      </w:r>
      <w:r w:rsidR="2B153AE2" w:rsidRPr="2E55FB6C">
        <w:rPr>
          <w:rFonts w:ascii="Calibri Light" w:eastAsia="Calibri" w:hAnsi="Calibri Light" w:cs="Calibri Light"/>
          <w:b/>
          <w:bCs/>
          <w:color w:val="000000" w:themeColor="text1"/>
          <w:sz w:val="20"/>
          <w:szCs w:val="20"/>
        </w:rPr>
        <w:t>1/2026</w:t>
      </w:r>
    </w:p>
    <w:p w14:paraId="35B4714C" w14:textId="77777777" w:rsidR="00B45467" w:rsidRPr="003C420D" w:rsidRDefault="00B45467" w:rsidP="00B45467">
      <w:pPr>
        <w:spacing w:after="60" w:line="276" w:lineRule="auto"/>
        <w:ind w:left="23"/>
        <w:jc w:val="both"/>
        <w:rPr>
          <w:rFonts w:ascii="Calibri Light" w:eastAsia="Calibri" w:hAnsi="Calibri Light" w:cs="Calibri Light"/>
          <w:color w:val="000000"/>
          <w:sz w:val="20"/>
          <w:szCs w:val="20"/>
        </w:rPr>
      </w:pPr>
      <w:r w:rsidRPr="003C420D">
        <w:rPr>
          <w:rFonts w:ascii="Calibri Light" w:eastAsia="Calibri" w:hAnsi="Calibri Light" w:cs="Calibri Light"/>
          <w:color w:val="000000"/>
          <w:sz w:val="20"/>
          <w:szCs w:val="20"/>
        </w:rPr>
        <w:t>We wszelkiej korespondencji związanej z niniejszym postępowaniem Zamawiający i Wykonawcy posługują się wskazanym w poprzednim zdaniu numerem referencyjnym.</w:t>
      </w:r>
    </w:p>
    <w:p w14:paraId="4565D25D" w14:textId="77777777" w:rsidR="00750ACA" w:rsidRPr="003C420D" w:rsidRDefault="00750ACA" w:rsidP="00B80DD2">
      <w:pPr>
        <w:spacing w:after="60" w:line="276" w:lineRule="auto"/>
        <w:jc w:val="both"/>
        <w:rPr>
          <w:rFonts w:ascii="Calibri Light" w:hAnsi="Calibri Light" w:cs="Calibri Light"/>
          <w:sz w:val="20"/>
          <w:szCs w:val="20"/>
        </w:rPr>
      </w:pPr>
    </w:p>
    <w:p w14:paraId="1B0C6627" w14:textId="77777777" w:rsidR="004A1A82" w:rsidRPr="003C420D" w:rsidRDefault="004A1A82"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II.</w:t>
      </w:r>
      <w:r w:rsidRPr="003C420D">
        <w:rPr>
          <w:rFonts w:ascii="Calibri Light" w:hAnsi="Calibri Light" w:cs="Calibri Light"/>
          <w:b/>
          <w:sz w:val="18"/>
          <w:szCs w:val="18"/>
        </w:rPr>
        <w:tab/>
        <w:t>OCHRONA DANYCH OSOBOWYCH</w:t>
      </w:r>
    </w:p>
    <w:p w14:paraId="14E54820" w14:textId="77777777" w:rsidR="00B45467" w:rsidRPr="003C420D" w:rsidRDefault="00B45467" w:rsidP="00B45467">
      <w:pPr>
        <w:spacing w:after="60" w:line="276" w:lineRule="auto"/>
        <w:ind w:left="23" w:right="53"/>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4 maja 2016 r., zwanego dalej „RODO”, informuję, że: </w:t>
      </w:r>
    </w:p>
    <w:p w14:paraId="3B0CB5DD"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administratorem Pani/Pana danych osobowych jest Pomorska Regionalna Organizacja Turystyczna; </w:t>
      </w:r>
    </w:p>
    <w:p w14:paraId="71A9A8A3"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inspektorem ochrony danych osobowych w wyznaczonym przez administratora danych osobowych jest Monika Kozłowska, </w:t>
      </w:r>
      <w:hyperlink r:id="rId21" w:history="1">
        <w:r w:rsidRPr="003C420D">
          <w:rPr>
            <w:rFonts w:ascii="Calibri Light" w:eastAsia="Arial" w:hAnsi="Calibri Light" w:cs="Calibri Light"/>
            <w:color w:val="9454C3"/>
            <w:kern w:val="2"/>
            <w:sz w:val="20"/>
            <w:szCs w:val="20"/>
            <w:u w:val="single"/>
            <w14:ligatures w14:val="standardContextual"/>
          </w:rPr>
          <w:t>rodo@prot.gda.pl</w:t>
        </w:r>
      </w:hyperlink>
      <w:r w:rsidRPr="003C420D">
        <w:rPr>
          <w:rFonts w:ascii="Calibri Light" w:eastAsia="Arial" w:hAnsi="Calibri Light" w:cs="Calibri Light"/>
          <w:color w:val="000000"/>
          <w:kern w:val="2"/>
          <w:sz w:val="20"/>
          <w:szCs w:val="20"/>
          <w14:ligatures w14:val="standardContextual"/>
        </w:rPr>
        <w:t xml:space="preserve"> ; </w:t>
      </w:r>
    </w:p>
    <w:p w14:paraId="14B76EC0"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b/>
          <w:i/>
          <w:iCs/>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Pani/Pana dane osobowe przetwarzane będą na podstawie art. 6 ust. 1 lit. c RODO w celu związanym z postępowaniem o udzielenie zamówienia publicznego prowadzonym w trybie podstawowym z możliwością negocjacji na usługę pn. </w:t>
      </w:r>
      <w:r w:rsidRPr="003C420D">
        <w:rPr>
          <w:rFonts w:ascii="Calibri Light" w:eastAsia="Arial" w:hAnsi="Calibri Light" w:cs="Calibri Light"/>
          <w:b/>
          <w:i/>
          <w:iCs/>
          <w:color w:val="000000"/>
          <w:kern w:val="2"/>
          <w:sz w:val="20"/>
          <w:szCs w:val="20"/>
          <w14:ligatures w14:val="standardContextual"/>
        </w:rPr>
        <w:t>GOZilla.PL - świadczenie usług eksperckich i trenerskich – działania edukacyjne – część I</w:t>
      </w:r>
      <w:r w:rsidRPr="003C420D">
        <w:rPr>
          <w:rFonts w:ascii="Calibri Light" w:eastAsia="Arial" w:hAnsi="Calibri Light" w:cs="Calibri Light"/>
          <w:color w:val="000000"/>
          <w:kern w:val="2"/>
          <w:sz w:val="20"/>
          <w:szCs w:val="20"/>
          <w14:ligatures w14:val="standardContextual"/>
        </w:rPr>
        <w:t xml:space="preserve">;  </w:t>
      </w:r>
    </w:p>
    <w:p w14:paraId="5C208734"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odbiorcami Pani/Pana danych osobowych będą osoby lub podmioty, którym udostępniona zostanie dokumentacja postępowania w oparciu o art. 18 oraz art. 74 uPzp;  </w:t>
      </w:r>
    </w:p>
    <w:p w14:paraId="66EFAC5B"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Pani/Pana dane osobowe będą przechowywane, zgodnie z art. 78 ust. 1 i art. 79 uPzp, przez okres 4 lat od dnia zakończenia postępowania o udzielenie zamówienia, a jeżeli czas trwania umowy przekracza 4 lata, okres przechowywania obejmuje cały czas trwania umowy;  </w:t>
      </w:r>
    </w:p>
    <w:p w14:paraId="13B4106E"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7DE6F89D" w14:textId="77777777" w:rsidR="00B45467" w:rsidRPr="003C420D" w:rsidRDefault="00B45467" w:rsidP="00C4228B">
      <w:pPr>
        <w:numPr>
          <w:ilvl w:val="0"/>
          <w:numId w:val="27"/>
        </w:numPr>
        <w:spacing w:after="60" w:line="276" w:lineRule="auto"/>
        <w:ind w:right="5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w odniesieniu do Pani/Pana danych osobowych decyzje nie będą podejmowane w sposób zautomatyzowany, stosowanie do art. 22 RODO; 8) posiada Pani/Pan: </w:t>
      </w:r>
    </w:p>
    <w:p w14:paraId="20DCA921" w14:textId="77777777" w:rsidR="00B45467" w:rsidRPr="003C420D" w:rsidRDefault="00B45467" w:rsidP="00C4228B">
      <w:pPr>
        <w:numPr>
          <w:ilvl w:val="0"/>
          <w:numId w:val="28"/>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na podstawie art. 15 RODO prawo dostępu do danych osobowych Pani/Pana dotyczących,  </w:t>
      </w:r>
    </w:p>
    <w:p w14:paraId="4C5127D6" w14:textId="77777777" w:rsidR="00B45467" w:rsidRPr="003C420D" w:rsidRDefault="00B45467" w:rsidP="00C4228B">
      <w:pPr>
        <w:numPr>
          <w:ilvl w:val="0"/>
          <w:numId w:val="28"/>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na podstawie art. 16 RODO prawo do sprostowania Pani/Pana danych osobowych </w:t>
      </w:r>
    </w:p>
    <w:p w14:paraId="60721634" w14:textId="77777777" w:rsidR="00B45467" w:rsidRPr="003C420D" w:rsidRDefault="00B45467" w:rsidP="00C4228B">
      <w:pPr>
        <w:numPr>
          <w:ilvl w:val="0"/>
          <w:numId w:val="28"/>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na podstawie art. 18 RODO prawo żądania od administratora ograniczenia przetwarzania danych osobowych z zastrzeżeniem przypadków, o których mowa w art. 18 ust. 2 RODO, </w:t>
      </w:r>
    </w:p>
    <w:p w14:paraId="13CAC473" w14:textId="77777777" w:rsidR="00B45467" w:rsidRPr="003C420D" w:rsidRDefault="00B45467" w:rsidP="00C4228B">
      <w:pPr>
        <w:numPr>
          <w:ilvl w:val="0"/>
          <w:numId w:val="28"/>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prawo do wniesienia skargi do Prezesa Urzędu Ochrony Danych Osobowych, gdy uzna Pani/Pan, że przetwarzanie danych osobowych Pani/Pana dotyczących narusza przepisy RODO,  </w:t>
      </w:r>
    </w:p>
    <w:p w14:paraId="64DF3768" w14:textId="77777777" w:rsidR="00B45467" w:rsidRPr="003C420D" w:rsidRDefault="00B45467" w:rsidP="00B45467">
      <w:pPr>
        <w:spacing w:after="60" w:line="276" w:lineRule="auto"/>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nie przysługuje Pani/Panu:  </w:t>
      </w:r>
    </w:p>
    <w:p w14:paraId="625D837F" w14:textId="77777777" w:rsidR="00B45467" w:rsidRPr="003C420D" w:rsidRDefault="00B45467" w:rsidP="00C4228B">
      <w:pPr>
        <w:numPr>
          <w:ilvl w:val="0"/>
          <w:numId w:val="29"/>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w związku z art. 17 ust. 3 lit. b, d lub e RODO prawo do usunięcia danych osobowych,  </w:t>
      </w:r>
    </w:p>
    <w:p w14:paraId="388A7C80" w14:textId="77777777" w:rsidR="00B45467" w:rsidRPr="003C420D" w:rsidRDefault="00B45467" w:rsidP="00C4228B">
      <w:pPr>
        <w:numPr>
          <w:ilvl w:val="0"/>
          <w:numId w:val="29"/>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prawo do przenoszenia danych osobowych, o którym mowa w art. 20 RODO,  </w:t>
      </w:r>
    </w:p>
    <w:p w14:paraId="33D6FA6A" w14:textId="77777777" w:rsidR="00B45467" w:rsidRPr="003C420D" w:rsidRDefault="00B45467" w:rsidP="00C4228B">
      <w:pPr>
        <w:numPr>
          <w:ilvl w:val="0"/>
          <w:numId w:val="29"/>
        </w:numPr>
        <w:spacing w:after="60" w:line="276" w:lineRule="auto"/>
        <w:ind w:left="714" w:right="93" w:hanging="418"/>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na podstawie art. 21 RODO prawo sprzeciwu, wobec przetwarzania danych osobowych, gdyż podstawą prawną przetwarzania Pani/Pana danych osobowych jest art. 6 ust. 1 lit. c RODO.  </w:t>
      </w:r>
    </w:p>
    <w:p w14:paraId="59518C06" w14:textId="77777777" w:rsidR="00B45467" w:rsidRPr="003C420D" w:rsidRDefault="00B45467" w:rsidP="00B45467">
      <w:pPr>
        <w:spacing w:after="60" w:line="276" w:lineRule="auto"/>
        <w:ind w:left="87" w:right="53" w:hanging="10"/>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lastRenderedPageBreak/>
        <w:t xml:space="preserve">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2875A204" w14:textId="77777777" w:rsidR="00B45467" w:rsidRPr="003C420D" w:rsidRDefault="00B45467" w:rsidP="00B45467">
      <w:pPr>
        <w:spacing w:after="60" w:line="276" w:lineRule="auto"/>
        <w:ind w:left="87" w:right="53" w:hanging="10"/>
        <w:jc w:val="both"/>
        <w:rPr>
          <w:rFonts w:ascii="Calibri Light" w:eastAsia="Arial" w:hAnsi="Calibri Light" w:cs="Calibri Light"/>
          <w:color w:val="000000"/>
          <w:kern w:val="2"/>
          <w:sz w:val="20"/>
          <w:szCs w:val="20"/>
          <w14:ligatures w14:val="standardContextual"/>
        </w:rPr>
      </w:pPr>
      <w:r w:rsidRPr="003C420D">
        <w:rPr>
          <w:rFonts w:ascii="Calibri Light" w:eastAsia="Arial" w:hAnsi="Calibri Light" w:cs="Calibri Light"/>
          <w:color w:val="000000"/>
          <w:kern w:val="2"/>
          <w:sz w:val="20"/>
          <w:szCs w:val="20"/>
          <w14:ligatures w14:val="standardContextual"/>
        </w:rPr>
        <w:t xml:space="preserve">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  </w:t>
      </w:r>
    </w:p>
    <w:p w14:paraId="43D53324" w14:textId="77777777" w:rsidR="00B45467" w:rsidRPr="003C420D" w:rsidRDefault="00B45467" w:rsidP="00B45467">
      <w:pPr>
        <w:spacing w:after="60" w:line="276" w:lineRule="auto"/>
        <w:ind w:left="26"/>
        <w:jc w:val="both"/>
        <w:rPr>
          <w:rFonts w:ascii="Calibri Light" w:eastAsia="Calibri" w:hAnsi="Calibri Light" w:cs="Calibri Light"/>
          <w:color w:val="000000"/>
          <w:kern w:val="2"/>
          <w:sz w:val="20"/>
          <w14:ligatures w14:val="standardContextual"/>
        </w:rPr>
      </w:pPr>
      <w:r w:rsidRPr="003C420D">
        <w:rPr>
          <w:rFonts w:ascii="Calibri Light" w:eastAsia="Arial" w:hAnsi="Calibri Light" w:cs="Calibri Light"/>
          <w:color w:val="000000"/>
          <w:kern w:val="2"/>
          <w:sz w:val="20"/>
          <w:szCs w:val="20"/>
          <w14:ligatures w14:val="standardContextual"/>
        </w:rPr>
        <w:t>Skorzystanie przez osobę, której dane dotyczą, z uprawnienia do sprostowania lub uzupełnienia danych osobowych, o którym mowa w art. 16 RODO, nie może skutkować zmianą wyniku postępowania o udzielenie zamówienia publicznego lub konkursu ani zmianą postanowień umowy w zakresie niezgodnym z uPzp</w:t>
      </w:r>
      <w:r w:rsidRPr="003C420D">
        <w:rPr>
          <w:rFonts w:ascii="Calibri Light" w:eastAsia="Calibri" w:hAnsi="Calibri Light" w:cs="Calibri Light"/>
          <w:color w:val="000000"/>
          <w:kern w:val="2"/>
          <w:sz w:val="20"/>
          <w14:ligatures w14:val="standardContextual"/>
        </w:rPr>
        <w:t>.</w:t>
      </w:r>
    </w:p>
    <w:p w14:paraId="0B0B4B68" w14:textId="77777777" w:rsidR="008E5B33" w:rsidRPr="003C420D" w:rsidRDefault="008E5B33" w:rsidP="00E23A6A">
      <w:pPr>
        <w:spacing w:after="60" w:line="276" w:lineRule="auto"/>
        <w:jc w:val="both"/>
        <w:rPr>
          <w:rFonts w:ascii="Calibri Light" w:hAnsi="Calibri Light" w:cs="Calibri Light"/>
          <w:sz w:val="20"/>
          <w:szCs w:val="20"/>
        </w:rPr>
      </w:pPr>
    </w:p>
    <w:p w14:paraId="0A078B56" w14:textId="77777777" w:rsidR="004A1A82" w:rsidRPr="003C420D" w:rsidRDefault="004A1A82"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III.</w:t>
      </w:r>
      <w:r w:rsidRPr="003C420D">
        <w:rPr>
          <w:rFonts w:ascii="Calibri Light" w:hAnsi="Calibri Light" w:cs="Calibri Light"/>
          <w:b/>
          <w:sz w:val="18"/>
          <w:szCs w:val="18"/>
        </w:rPr>
        <w:tab/>
        <w:t>TRYB UDZIELENIA ZAMÓWIENIA</w:t>
      </w:r>
    </w:p>
    <w:p w14:paraId="3CEF87B4"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Postępowanie  prowadzone jest w trybie podstawowym o jakim stanowi art. 275 pkt 2 uPzp oraz specyfikacja warunków zamówienia, zwana dalej „SWZ".  </w:t>
      </w:r>
    </w:p>
    <w:p w14:paraId="4C35D2C4"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przewiduje dokonanie wyboru najkorzystniejszej oferty z możliwością prowadzenia negocjacji.  </w:t>
      </w:r>
    </w:p>
    <w:p w14:paraId="47E382E4"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informuje, iż nie przewiduje ograniczenia liczby Wykonawców, których zaprosi do negocjacji. </w:t>
      </w:r>
    </w:p>
    <w:p w14:paraId="7E214EEC"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przewiduje aukcji elektronicznej. </w:t>
      </w:r>
    </w:p>
    <w:p w14:paraId="5EDDBBBA"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przewiduje złożenia oferty w postaci katalogów elektronicznych. </w:t>
      </w:r>
    </w:p>
    <w:p w14:paraId="7B77C27B"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prowadzi postępowania w celu zawarcia umowy ramowej. </w:t>
      </w:r>
    </w:p>
    <w:p w14:paraId="3C6CE8D0"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zastrzega możliwości ubiegania się o udzielenie zamówienia wyłącznie przez wykonawców, o których mowa w art. 94 uPzp.  </w:t>
      </w:r>
      <w:r w:rsidRPr="003C420D">
        <w:rPr>
          <w:rFonts w:ascii="Calibri Light" w:eastAsia="Calibri" w:hAnsi="Calibri Light" w:cs="Calibri Light"/>
          <w:b/>
          <w:color w:val="000000"/>
          <w:kern w:val="2"/>
          <w:sz w:val="20"/>
          <w14:ligatures w14:val="standardContextual"/>
        </w:rPr>
        <w:t xml:space="preserve"> </w:t>
      </w:r>
    </w:p>
    <w:p w14:paraId="392C3E6B"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Stosownie do treści art. 95 ust. 1 ustawy Zamawiający wymaga zatrudnienia przez Wykonawcę lub Podwykonawcę oraz dalszego Podwykonawcę osób wykonujących wszelkie czynności polegające na wykonywaniu pracy w sposób określony w art. 22 § 1 ustawy z dnia 26 czerwca 1974 r. - Kodeks Pracy (Dz.U.2025.277 t.j. ze zm.) na podstawie stosunku pracy. </w:t>
      </w:r>
      <w:r w:rsidRPr="003C420D">
        <w:rPr>
          <w:rFonts w:ascii="Calibri Light" w:eastAsia="Calibri" w:hAnsi="Calibri Light" w:cs="Calibri Light"/>
          <w:b/>
          <w:color w:val="000000"/>
          <w:kern w:val="2"/>
          <w:sz w:val="20"/>
          <w14:ligatures w14:val="standardContextual"/>
        </w:rPr>
        <w:t xml:space="preserve"> </w:t>
      </w:r>
    </w:p>
    <w:p w14:paraId="716353F4"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Zamawiający definiuje czynności wchodzące w tzw. koszty bezpośrednie związane z realizacją zamówienia jako działania osób bezpośrednio zaangażowanych w:</w:t>
      </w:r>
    </w:p>
    <w:p w14:paraId="0A98A39E" w14:textId="77777777" w:rsidR="00B45467" w:rsidRPr="003C420D" w:rsidRDefault="00B45467" w:rsidP="00C4228B">
      <w:pPr>
        <w:numPr>
          <w:ilvl w:val="0"/>
          <w:numId w:val="31"/>
        </w:numPr>
        <w:spacing w:after="60" w:line="276" w:lineRule="auto"/>
        <w:ind w:left="714"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merytoryczne przygotowanie materiałów szkoleniowych i edukacyjnych,</w:t>
      </w:r>
    </w:p>
    <w:p w14:paraId="1CC98E23" w14:textId="77777777" w:rsidR="00B45467" w:rsidRPr="003C420D" w:rsidRDefault="00B45467" w:rsidP="00C4228B">
      <w:pPr>
        <w:numPr>
          <w:ilvl w:val="0"/>
          <w:numId w:val="31"/>
        </w:numPr>
        <w:spacing w:after="60" w:line="276" w:lineRule="auto"/>
        <w:ind w:left="714"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przeprowadzenie warsztatów, szkoleń i innych działań edukacyjnych.</w:t>
      </w:r>
    </w:p>
    <w:p w14:paraId="7B5E8EDB" w14:textId="77777777" w:rsidR="00B45467" w:rsidRPr="003C420D" w:rsidRDefault="00B45467" w:rsidP="00B45467">
      <w:pPr>
        <w:spacing w:after="60" w:line="276" w:lineRule="auto"/>
        <w:ind w:left="23"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Z powyższego wymogu wyłącza się:</w:t>
      </w:r>
    </w:p>
    <w:p w14:paraId="759B65F6" w14:textId="77777777" w:rsidR="00B45467" w:rsidRPr="003C420D" w:rsidRDefault="00B45467" w:rsidP="00C4228B">
      <w:pPr>
        <w:numPr>
          <w:ilvl w:val="0"/>
          <w:numId w:val="33"/>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ekspertów odpowiedzialnych za nadzór merytoryczny i doradztwo specjalistyczne,</w:t>
      </w:r>
    </w:p>
    <w:p w14:paraId="65A378B0" w14:textId="77777777" w:rsidR="00B45467" w:rsidRPr="003C420D" w:rsidRDefault="00B45467" w:rsidP="00C4228B">
      <w:pPr>
        <w:numPr>
          <w:ilvl w:val="0"/>
          <w:numId w:val="32"/>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osoby prowadzące działalność gospodarczą (samozatrudnienie), które samodzielnie i osobiście realizują umowę.</w:t>
      </w:r>
    </w:p>
    <w:p w14:paraId="4B59EE8C"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jest zobowiązany w terminie 3 dni, na każde żądanie Zamawiającego do przekazania oświadczenia o zatrudnieniu osób i poświadczonej za zgodność z oryginałem odpowiednio przez Wykonawcę lub podwykonawcę kopii zanonimizowanych umów/umowy o pracę osób wykonujących w trakcie realizacji zamówienia czynności, których dotyczy powyższe oświadczenie Wykonawcy i podwykonawcy. W zakresie umowy imię i nazwisko oraz data zawarcia, rodzaj umowy o pracę i zakres obowiązków pracownika, powinny być możliwe do identyfikacji, natomiast zakres anonimizacji umowy musi być zgodny z przepisami ustawy o ochronie danych osobowych z dnia 10 maja 2018 roku  (tekst jednolity: </w:t>
      </w:r>
      <w:hyperlink r:id="rId22">
        <w:r w:rsidRPr="003C420D">
          <w:rPr>
            <w:rFonts w:ascii="Calibri Light" w:eastAsia="Calibri" w:hAnsi="Calibri Light" w:cs="Calibri Light"/>
            <w:color w:val="0000FF"/>
            <w:kern w:val="2"/>
            <w:sz w:val="20"/>
            <w:u w:val="single" w:color="0000FF"/>
            <w14:ligatures w14:val="standardContextual"/>
          </w:rPr>
          <w:t>Dz.U. 2019 poz. 1781</w:t>
        </w:r>
      </w:hyperlink>
      <w:hyperlink r:id="rId23">
        <w:r w:rsidRPr="003C420D">
          <w:rPr>
            <w:rFonts w:ascii="Calibri Light" w:eastAsia="Calibri" w:hAnsi="Calibri Light" w:cs="Calibri Light"/>
            <w:color w:val="000000"/>
            <w:kern w:val="2"/>
            <w:sz w:val="20"/>
            <w14:ligatures w14:val="standardContextual"/>
          </w:rPr>
          <w:t xml:space="preserve"> </w:t>
        </w:r>
      </w:hyperlink>
      <w:r w:rsidRPr="003C420D">
        <w:rPr>
          <w:rFonts w:ascii="Calibri Light" w:eastAsia="Calibri" w:hAnsi="Calibri Light" w:cs="Calibri Light"/>
          <w:color w:val="000000"/>
          <w:kern w:val="2"/>
          <w:sz w:val="20"/>
          <w14:ligatures w14:val="standardContextual"/>
        </w:rPr>
        <w:t xml:space="preserve">ze zm.).  </w:t>
      </w:r>
      <w:r w:rsidRPr="003C420D">
        <w:rPr>
          <w:rFonts w:ascii="Calibri Light" w:eastAsia="Calibri" w:hAnsi="Calibri Light" w:cs="Calibri Light"/>
          <w:b/>
          <w:color w:val="000000"/>
          <w:kern w:val="2"/>
          <w:sz w:val="20"/>
          <w14:ligatures w14:val="standardContextual"/>
        </w:rPr>
        <w:t xml:space="preserve"> </w:t>
      </w:r>
    </w:p>
    <w:p w14:paraId="54215F4E"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Szczegółowe wymagania dotyczące realizacji oraz egzekwowania wymogu zatrudnienia na podstawie stosunku pracy zostały określone we wzorze umowy oraz stanowiącym załącznik nr 8 do SWZ. </w:t>
      </w:r>
      <w:r w:rsidRPr="003C420D">
        <w:rPr>
          <w:rFonts w:ascii="Calibri Light" w:eastAsia="Calibri" w:hAnsi="Calibri Light" w:cs="Calibri Light"/>
          <w:b/>
          <w:color w:val="000000"/>
          <w:kern w:val="2"/>
          <w:sz w:val="20"/>
          <w14:ligatures w14:val="standardContextual"/>
        </w:rPr>
        <w:t xml:space="preserve"> </w:t>
      </w:r>
    </w:p>
    <w:p w14:paraId="1F520323"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Zamawiający informuje, iż zgodnie z art. 100 uPzp wymaga uwzględnienia wymogów dostępności dla osób z niepełnosprawnościami oraz projektowania z przeznaczeniem dla wszystkich użytkowników.</w:t>
      </w:r>
    </w:p>
    <w:p w14:paraId="284F1A5A"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Wymogi, o których mowa w ust. 12, znajdują odzwierciedlenie w sposobie realizacji przedmiotu zamówienia. Wykonawca zobowiązany jest do zapewnienia dostępności działań edukacyjnych w szczególności poprzez:</w:t>
      </w:r>
    </w:p>
    <w:p w14:paraId="7DB2B0DB" w14:textId="77777777" w:rsidR="00B45467" w:rsidRPr="003C420D" w:rsidRDefault="00B45467" w:rsidP="00C4228B">
      <w:pPr>
        <w:numPr>
          <w:ilvl w:val="0"/>
          <w:numId w:val="32"/>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Przygotowanie materiałów szkoleniowych, edukacyjnych i merytorycznych w formatach dostępnych cyfrowo (zgodnie ze standardami WCAG).</w:t>
      </w:r>
    </w:p>
    <w:p w14:paraId="4B37AA4F" w14:textId="77777777" w:rsidR="00B45467" w:rsidRPr="003C420D" w:rsidRDefault="00B45467" w:rsidP="00C4228B">
      <w:pPr>
        <w:numPr>
          <w:ilvl w:val="0"/>
          <w:numId w:val="32"/>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Prowadzenie działań edukacyjnych w obiektach wolnych od barier architektonicznych lub dostosowanych do potrzeb osób z niepełnosprawnościami ruchu i sensorycznymi.</w:t>
      </w:r>
    </w:p>
    <w:p w14:paraId="318D7024" w14:textId="77777777" w:rsidR="00B45467" w:rsidRPr="003C420D" w:rsidRDefault="00B45467" w:rsidP="00C4228B">
      <w:pPr>
        <w:numPr>
          <w:ilvl w:val="0"/>
          <w:numId w:val="32"/>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Uwzględnienie alternatywnych form komunikacji i przekazu informacji podczas prowadzenia warsztatów i szkoleń.</w:t>
      </w:r>
    </w:p>
    <w:p w14:paraId="1A13EDF2" w14:textId="77777777" w:rsidR="00B45467" w:rsidRPr="003C420D" w:rsidRDefault="00B45467" w:rsidP="00C4228B">
      <w:pPr>
        <w:numPr>
          <w:ilvl w:val="0"/>
          <w:numId w:val="30"/>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Zgodnie z art. 257 uPzp - </w:t>
      </w:r>
      <w:r w:rsidRPr="003C420D">
        <w:rPr>
          <w:rFonts w:ascii="Calibri Light" w:eastAsia="Calibri" w:hAnsi="Calibri Light" w:cs="Calibri Light"/>
          <w:color w:val="000000"/>
          <w:kern w:val="2"/>
          <w:sz w:val="20"/>
          <w:u w:val="single" w:color="000000"/>
          <w14:ligatures w14:val="standardContextual"/>
        </w:rPr>
        <w:t>Zamawiający może unieważnić postępowanie o udzielenie</w:t>
      </w:r>
      <w:r w:rsidRPr="003C420D">
        <w:rPr>
          <w:rFonts w:ascii="Calibri Light" w:eastAsia="Calibri"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u w:val="single" w:color="000000"/>
          <w14:ligatures w14:val="standardContextual"/>
        </w:rPr>
        <w:t>zamówienia, jeżeli środki publiczne, które zamawiający zamierzał przeznaczyć na</w:t>
      </w:r>
      <w:r w:rsidRPr="003C420D">
        <w:rPr>
          <w:rFonts w:ascii="Calibri Light" w:eastAsia="Calibri"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u w:val="single" w:color="000000"/>
          <w14:ligatures w14:val="standardContextual"/>
        </w:rPr>
        <w:t>sfinansowanie całości lub części zamówienia, nie zostały mu przyznane.</w:t>
      </w:r>
      <w:r w:rsidRPr="003C420D">
        <w:rPr>
          <w:rFonts w:ascii="Calibri Light" w:eastAsia="Calibri" w:hAnsi="Calibri Light" w:cs="Calibri Light"/>
          <w:b/>
          <w:color w:val="000000"/>
          <w:kern w:val="2"/>
          <w:sz w:val="20"/>
          <w14:ligatures w14:val="standardContextual"/>
        </w:rPr>
        <w:t xml:space="preserve"> </w:t>
      </w:r>
    </w:p>
    <w:p w14:paraId="663197A8" w14:textId="0221B3D8" w:rsidR="005A5444" w:rsidRPr="003C420D" w:rsidRDefault="00171095" w:rsidP="009C4F48">
      <w:pPr>
        <w:pStyle w:val="pkt"/>
        <w:pBdr>
          <w:bottom w:val="double" w:sz="4" w:space="1" w:color="auto"/>
        </w:pBdr>
        <w:shd w:val="clear" w:color="auto" w:fill="DBE5F1" w:themeFill="accent1" w:themeFillTint="33"/>
        <w:spacing w:before="360" w:after="40" w:line="360" w:lineRule="auto"/>
        <w:ind w:left="568" w:hanging="568"/>
        <w:rPr>
          <w:rFonts w:ascii="Calibri Light" w:hAnsi="Calibri Light" w:cs="Calibri Light"/>
          <w:b/>
          <w:sz w:val="18"/>
          <w:szCs w:val="18"/>
        </w:rPr>
      </w:pPr>
      <w:r w:rsidRPr="003C420D">
        <w:rPr>
          <w:rFonts w:ascii="Calibri Light" w:hAnsi="Calibri Light" w:cs="Calibri Light"/>
          <w:b/>
          <w:sz w:val="18"/>
          <w:szCs w:val="18"/>
        </w:rPr>
        <w:t>IV.</w:t>
      </w:r>
      <w:r w:rsidRPr="003C420D">
        <w:rPr>
          <w:rFonts w:ascii="Calibri Light" w:hAnsi="Calibri Light" w:cs="Calibri Light"/>
          <w:b/>
          <w:sz w:val="18"/>
          <w:szCs w:val="18"/>
        </w:rPr>
        <w:tab/>
      </w:r>
      <w:r w:rsidR="00927FE7" w:rsidRPr="003C420D">
        <w:rPr>
          <w:rFonts w:ascii="Calibri Light" w:hAnsi="Calibri Light" w:cs="Calibri Light"/>
          <w:b/>
          <w:sz w:val="18"/>
          <w:szCs w:val="18"/>
        </w:rPr>
        <w:t>OPIS PRZEDMIOTU ZAM</w:t>
      </w:r>
      <w:r w:rsidR="005B5095" w:rsidRPr="003C420D">
        <w:rPr>
          <w:rFonts w:ascii="Calibri Light" w:hAnsi="Calibri Light" w:cs="Calibri Light"/>
          <w:b/>
          <w:sz w:val="18"/>
          <w:szCs w:val="18"/>
        </w:rPr>
        <w:t>ÓWIENIA</w:t>
      </w:r>
      <w:bookmarkStart w:id="2" w:name="_Hlk91593399"/>
    </w:p>
    <w:bookmarkEnd w:id="2"/>
    <w:p w14:paraId="28550165" w14:textId="77777777" w:rsidR="00B45467" w:rsidRPr="003C420D" w:rsidRDefault="00B45467" w:rsidP="00C4228B">
      <w:pPr>
        <w:pStyle w:val="Akapitzlist"/>
        <w:numPr>
          <w:ilvl w:val="0"/>
          <w:numId w:val="74"/>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Zamówienie, polega na świadczeniu usług eksperckich i trenerskich polegających na przygotowaniu merytorycznym oraz przeprowadzeniu działań edukacyjnych realizowanych w ramach projektu </w:t>
      </w:r>
      <w:r w:rsidRPr="003C420D">
        <w:rPr>
          <w:rFonts w:ascii="Calibri Light" w:eastAsia="Calibri" w:hAnsi="Calibri Light" w:cs="Calibri Light"/>
          <w:b/>
          <w:color w:val="000000"/>
          <w:kern w:val="2"/>
          <w:sz w:val="20"/>
          <w14:ligatures w14:val="standardContextual"/>
        </w:rPr>
        <w:t xml:space="preserve">„Wdrożenie Planu Gospodarki Odpadami dla Województwa Pomorskiego (PGOWP) uwzględniającego hierarchię sposobów postępowania z odpadami komunalnymi oraz zasady gospodarki o obiegu zamkniętym (GOZ)” – LIFE23-IPE-PL-LIFE Pom GOZilla.PL </w:t>
      </w:r>
      <w:r w:rsidRPr="003C420D">
        <w:rPr>
          <w:rFonts w:ascii="Calibri Light" w:eastAsia="Calibri" w:hAnsi="Calibri Light" w:cs="Calibri Light"/>
          <w:color w:val="000000"/>
          <w:kern w:val="2"/>
          <w:sz w:val="20"/>
          <w14:ligatures w14:val="standardContextual"/>
        </w:rPr>
        <w:t>dofinansowanego ze środków Unii Europejskiej w ramach Programu LIFE na lata 2021-2027 oraz Narodowego Funduszu Ochrony Środowiska i Gospodarki Wodnej,  obejmujących w szczególności:</w:t>
      </w:r>
    </w:p>
    <w:p w14:paraId="60233C62" w14:textId="77777777" w:rsidR="00B45467" w:rsidRPr="003C420D" w:rsidRDefault="00B45467" w:rsidP="00C4228B">
      <w:pPr>
        <w:numPr>
          <w:ilvl w:val="1"/>
          <w:numId w:val="36"/>
        </w:numPr>
        <w:spacing w:after="60" w:line="276" w:lineRule="auto"/>
        <w:ind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przygotowanie i przeprowadzenie 1 webinaru otwierającego;</w:t>
      </w:r>
    </w:p>
    <w:p w14:paraId="42D05A63" w14:textId="77777777" w:rsidR="00B45467" w:rsidRPr="003C420D" w:rsidRDefault="00B45467" w:rsidP="00C4228B">
      <w:pPr>
        <w:numPr>
          <w:ilvl w:val="1"/>
          <w:numId w:val="36"/>
        </w:numPr>
        <w:spacing w:after="60" w:line="276" w:lineRule="auto"/>
        <w:ind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przygotowanie i przeprowadzenie 1 warsztatu Living Lab w Ustce;</w:t>
      </w:r>
    </w:p>
    <w:p w14:paraId="4E285930" w14:textId="77777777" w:rsidR="00B45467" w:rsidRPr="003C420D" w:rsidRDefault="00B45467" w:rsidP="00C4228B">
      <w:pPr>
        <w:numPr>
          <w:ilvl w:val="1"/>
          <w:numId w:val="36"/>
        </w:numPr>
        <w:spacing w:after="60" w:line="276" w:lineRule="auto"/>
        <w:ind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przygotowanie i przeprowadzenie cyklu 24 warsztatów stacjonarnych (3 warsztaty x 8 lokalizacji) realizowanych w okresie </w:t>
      </w:r>
      <w:r w:rsidRPr="003C420D">
        <w:rPr>
          <w:rFonts w:ascii="Calibri Light" w:eastAsia="Calibri" w:hAnsi="Calibri Light" w:cs="Calibri Light"/>
          <w:b/>
          <w:bCs/>
          <w:color w:val="000000"/>
          <w:kern w:val="2"/>
          <w:sz w:val="20"/>
          <w14:ligatures w14:val="standardContextual"/>
        </w:rPr>
        <w:t>od 1 października 2026 do 28 lutego 2027</w:t>
      </w:r>
      <w:r w:rsidRPr="003C420D">
        <w:rPr>
          <w:rFonts w:ascii="Calibri Light" w:eastAsia="Calibri" w:hAnsi="Calibri Light" w:cs="Calibri Light"/>
          <w:color w:val="000000"/>
          <w:kern w:val="2"/>
          <w:sz w:val="20"/>
          <w14:ligatures w14:val="standardContextual"/>
        </w:rPr>
        <w:t xml:space="preserve"> w miejscach i datach wskazanych przez Zamawiającego na co najmniej 1 miesiąc przed realizacją każdego z nich.</w:t>
      </w:r>
    </w:p>
    <w:p w14:paraId="7CF25C60" w14:textId="77777777" w:rsidR="00B45467" w:rsidRPr="003C420D" w:rsidRDefault="00B45467" w:rsidP="00C811A4">
      <w:pPr>
        <w:numPr>
          <w:ilvl w:val="0"/>
          <w:numId w:val="36"/>
        </w:numPr>
        <w:spacing w:after="60" w:line="276" w:lineRule="auto"/>
        <w:ind w:left="357" w:right="55"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Warsztaty zostaną przeprowadzone zgodnie z opisem przedmiotu zamówienia (Załącznik nr 1) oraz ofertą Wykonawcy (Załącznik nr 2).</w:t>
      </w:r>
    </w:p>
    <w:p w14:paraId="78CEDC30" w14:textId="77777777" w:rsidR="00B45467" w:rsidRPr="003C420D" w:rsidRDefault="00B45467" w:rsidP="00C811A4">
      <w:pPr>
        <w:numPr>
          <w:ilvl w:val="0"/>
          <w:numId w:val="36"/>
        </w:numPr>
        <w:spacing w:after="60" w:line="276" w:lineRule="auto"/>
        <w:ind w:left="357" w:right="55"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Cykl warsztatów ma charakter partycypacyjny i interaktywny. Zakres, tematyka oraz metody pracy mogą podlegać modyfikacjom wynikającym z potrzeb uczestników oraz przebiegu całego procesu, przy zachowaniu celów i rezultatów określonych w Opisie Przedmiotu Zamówienia. </w:t>
      </w:r>
    </w:p>
    <w:p w14:paraId="32E20D75"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zobowiązany będzie do:</w:t>
      </w:r>
    </w:p>
    <w:p w14:paraId="252B0A43" w14:textId="77777777" w:rsidR="00B45467" w:rsidRPr="003C420D" w:rsidRDefault="00B45467" w:rsidP="00C4228B">
      <w:pPr>
        <w:numPr>
          <w:ilvl w:val="0"/>
          <w:numId w:val="37"/>
        </w:numPr>
        <w:spacing w:after="60" w:line="276" w:lineRule="auto"/>
        <w:ind w:left="793" w:right="57" w:hanging="11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przygotowania programu każdego z warsztatów oraz materiałów dla uczestników, zgodnie z zakresem i celem określonym w Opisie Przedmiotu Zamówienia;</w:t>
      </w:r>
    </w:p>
    <w:p w14:paraId="7F356E20" w14:textId="77777777" w:rsidR="00B45467" w:rsidRPr="003C420D" w:rsidRDefault="00B45467" w:rsidP="00C4228B">
      <w:pPr>
        <w:numPr>
          <w:ilvl w:val="0"/>
          <w:numId w:val="37"/>
        </w:numPr>
        <w:spacing w:after="60" w:line="276" w:lineRule="auto"/>
        <w:ind w:left="793" w:right="57" w:hanging="11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należytego i profesjonalnego przeprowadzenia warsztatów, z zachowaniem najwyższej staranności zawodowej;</w:t>
      </w:r>
    </w:p>
    <w:p w14:paraId="3FCEADE6" w14:textId="77777777" w:rsidR="00B45467" w:rsidRPr="003C420D" w:rsidRDefault="00B45467" w:rsidP="00C4228B">
      <w:pPr>
        <w:numPr>
          <w:ilvl w:val="0"/>
          <w:numId w:val="37"/>
        </w:numPr>
        <w:spacing w:after="60" w:line="276" w:lineRule="auto"/>
        <w:ind w:left="793" w:right="57" w:hanging="11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zapewnienia wszelkich narzędzi oraz materiałów (w tym prezentacji, ćwiczeń i innych pomocy dydaktycznych) niezbędnych do prawidłowej realizacji zajęć;</w:t>
      </w:r>
    </w:p>
    <w:p w14:paraId="76F21629" w14:textId="77777777" w:rsidR="00B45467" w:rsidRPr="003C420D" w:rsidRDefault="00B45467" w:rsidP="00C4228B">
      <w:pPr>
        <w:numPr>
          <w:ilvl w:val="0"/>
          <w:numId w:val="37"/>
        </w:numPr>
        <w:spacing w:after="60" w:line="276" w:lineRule="auto"/>
        <w:ind w:left="793" w:right="57" w:hanging="11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opracowania treści merytorycznych do modułów 2, 3 i 4 materiałów szkoleniowych (podręcznika dla uczestników warsztatów) przygotowywanego przez Zamawiającego – zgodnie z wytycznymi określonymi w Opisie Przedmiotu Zamówienia.</w:t>
      </w:r>
    </w:p>
    <w:p w14:paraId="40491948" w14:textId="77777777" w:rsidR="00B45467" w:rsidRPr="003C420D" w:rsidRDefault="00B45467" w:rsidP="00C811A4">
      <w:pPr>
        <w:numPr>
          <w:ilvl w:val="0"/>
          <w:numId w:val="36"/>
        </w:numPr>
        <w:spacing w:after="60" w:line="276" w:lineRule="auto"/>
        <w:ind w:left="357"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zobowiązany jest do przekazania Zamawiającemu wszystkich materiałów powstałych w trakcie realizacji zamówienia, w szczególności: prezentacji, materiałów edukacyjnych, kart pracy, dokumentacji fotograficznej oraz innych dokumentów powiązanych z realizacją przedmiotu Umowy, wraz z jednoczesnym przeniesieniem autorskich praw majątkowych, co szczegółowo określa § 7 Umowy..</w:t>
      </w:r>
    </w:p>
    <w:p w14:paraId="4F5BB8B2" w14:textId="77777777" w:rsidR="00B45467" w:rsidRPr="003C420D" w:rsidRDefault="00B45467" w:rsidP="00C811A4">
      <w:pPr>
        <w:numPr>
          <w:ilvl w:val="0"/>
          <w:numId w:val="36"/>
        </w:numPr>
        <w:spacing w:after="60" w:line="276" w:lineRule="auto"/>
        <w:ind w:left="357"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zobowiązany jest do uwzględnienia uwag Zamawiającego zgłoszonych do materiałów merytorycznych, programu oraz przebiegu warsztatów, w terminie wskazanym przez Zamawiającego.</w:t>
      </w:r>
    </w:p>
    <w:p w14:paraId="0CC960D4" w14:textId="77777777" w:rsidR="00B45467" w:rsidRPr="003C420D" w:rsidRDefault="00B45467" w:rsidP="00C811A4">
      <w:pPr>
        <w:numPr>
          <w:ilvl w:val="0"/>
          <w:numId w:val="36"/>
        </w:numPr>
        <w:spacing w:after="60" w:line="276" w:lineRule="auto"/>
        <w:ind w:left="357"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zobowiązany jest do zapewnienia, że warsztaty oraz webinary zostaną przeprowadzone osobiście przez eksperta wskazanego w ofercie Wykonawcy, którego doświadczenie podlegało ocenie w ramach </w:t>
      </w:r>
      <w:r w:rsidRPr="003C420D">
        <w:rPr>
          <w:rFonts w:ascii="Calibri Light" w:eastAsia="Calibri" w:hAnsi="Calibri Light" w:cs="Calibri Light"/>
          <w:color w:val="000000"/>
          <w:kern w:val="2"/>
          <w:sz w:val="20"/>
          <w14:ligatures w14:val="standardContextual"/>
        </w:rPr>
        <w:lastRenderedPageBreak/>
        <w:t>kryteriów oceny ofert. Zmiana osoby prowadzącej jest możliwa wyłącznie pod warunkiem, że nowy ekspert będzie spełniał wymagania określone dla tego stanowiska w dokumentacji postępowania. Zmiana ta wymaga uprzedniej zgody Zamawiającego pod rygorem nieważności, wyrażonej w formie pisemnej lub dokumentowej.</w:t>
      </w:r>
    </w:p>
    <w:p w14:paraId="24946887" w14:textId="77777777" w:rsidR="00B45467" w:rsidRPr="003C420D" w:rsidRDefault="00B45467" w:rsidP="00B45467">
      <w:pPr>
        <w:spacing w:after="60" w:line="276" w:lineRule="auto"/>
        <w:ind w:left="720" w:right="55"/>
        <w:contextualSpacing/>
        <w:jc w:val="both"/>
        <w:rPr>
          <w:rFonts w:ascii="Calibri Light" w:eastAsia="Calibri" w:hAnsi="Calibri Light" w:cs="Calibri Light"/>
          <w:color w:val="000000"/>
          <w:kern w:val="2"/>
          <w:sz w:val="20"/>
          <w14:ligatures w14:val="standardContextual"/>
        </w:rPr>
      </w:pPr>
    </w:p>
    <w:p w14:paraId="6C7ACFC4" w14:textId="77777777" w:rsidR="00B45467" w:rsidRPr="003C420D" w:rsidRDefault="00B45467" w:rsidP="00C811A4">
      <w:pPr>
        <w:numPr>
          <w:ilvl w:val="0"/>
          <w:numId w:val="36"/>
        </w:numPr>
        <w:spacing w:after="60" w:line="276" w:lineRule="auto"/>
        <w:ind w:left="357"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u w:val="single" w:color="000000"/>
          <w14:ligatures w14:val="standardContextual"/>
        </w:rPr>
        <w:t xml:space="preserve">Wspólny słownik zamówień (CPV) </w:t>
      </w:r>
      <w:r w:rsidRPr="003C420D">
        <w:rPr>
          <w:rFonts w:ascii="Calibri Light" w:eastAsia="Calibri" w:hAnsi="Calibri Light" w:cs="Calibri Light"/>
          <w:b/>
          <w:color w:val="000000"/>
          <w:kern w:val="2"/>
          <w:sz w:val="20"/>
          <w14:ligatures w14:val="standardContextual"/>
        </w:rPr>
        <w:t xml:space="preserve"> </w:t>
      </w:r>
    </w:p>
    <w:p w14:paraId="3E819268" w14:textId="77777777" w:rsidR="00B45467" w:rsidRPr="003C420D" w:rsidRDefault="00B45467" w:rsidP="00B45467">
      <w:pPr>
        <w:spacing w:after="60" w:line="276" w:lineRule="auto"/>
        <w:ind w:left="158"/>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r w:rsidRPr="003C420D">
        <w:rPr>
          <w:rFonts w:ascii="Calibri Light" w:eastAsia="Calibri" w:hAnsi="Calibri Light" w:cs="Calibri Light"/>
          <w:b/>
          <w:bCs/>
          <w:color w:val="000000"/>
          <w:kern w:val="2"/>
          <w:sz w:val="20"/>
          <w14:ligatures w14:val="standardContextual"/>
        </w:rPr>
        <w:t>Główny przedmiot:</w:t>
      </w:r>
    </w:p>
    <w:p w14:paraId="0BDA7188" w14:textId="77777777" w:rsidR="00B45467" w:rsidRDefault="00B45467" w:rsidP="00C4228B">
      <w:pPr>
        <w:numPr>
          <w:ilvl w:val="0"/>
          <w:numId w:val="34"/>
        </w:numPr>
        <w:spacing w:after="60" w:line="276" w:lineRule="auto"/>
        <w:ind w:right="9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80500000-9 – Usługi szkoleniowe</w:t>
      </w:r>
    </w:p>
    <w:p w14:paraId="384B5AE3" w14:textId="77777777" w:rsidR="00ED65F5" w:rsidRPr="003C420D" w:rsidRDefault="00ED65F5" w:rsidP="00ED65F5">
      <w:pPr>
        <w:spacing w:after="60" w:line="276" w:lineRule="auto"/>
        <w:ind w:left="720" w:right="93"/>
        <w:jc w:val="both"/>
        <w:rPr>
          <w:rFonts w:ascii="Calibri Light" w:eastAsia="Calibri" w:hAnsi="Calibri Light" w:cs="Calibri Light"/>
          <w:color w:val="000000"/>
          <w:kern w:val="2"/>
          <w:sz w:val="20"/>
          <w14:ligatures w14:val="standardContextual"/>
        </w:rPr>
      </w:pPr>
    </w:p>
    <w:p w14:paraId="56422866" w14:textId="77777777" w:rsidR="00B45467" w:rsidRPr="003C420D" w:rsidRDefault="00B45467" w:rsidP="00B45467">
      <w:pPr>
        <w:spacing w:after="60" w:line="276" w:lineRule="auto"/>
        <w:ind w:left="158"/>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bCs/>
          <w:color w:val="000000"/>
          <w:kern w:val="2"/>
          <w:sz w:val="20"/>
          <w14:ligatures w14:val="standardContextual"/>
        </w:rPr>
        <w:t xml:space="preserve">            Dodatkowe przedmioty:</w:t>
      </w:r>
    </w:p>
    <w:p w14:paraId="4314C186" w14:textId="77777777" w:rsidR="00B45467" w:rsidRPr="003C420D" w:rsidRDefault="00B45467" w:rsidP="00C4228B">
      <w:pPr>
        <w:numPr>
          <w:ilvl w:val="0"/>
          <w:numId w:val="35"/>
        </w:numPr>
        <w:spacing w:after="60" w:line="276" w:lineRule="auto"/>
        <w:ind w:right="9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80540000-1 – Usługi szkolenia w zakresie środowiska naturalnego</w:t>
      </w:r>
    </w:p>
    <w:p w14:paraId="0E50FDCF" w14:textId="77777777" w:rsidR="00B45467" w:rsidRPr="003C420D" w:rsidRDefault="00B45467" w:rsidP="00C4228B">
      <w:pPr>
        <w:numPr>
          <w:ilvl w:val="0"/>
          <w:numId w:val="35"/>
        </w:numPr>
        <w:spacing w:after="60" w:line="276" w:lineRule="auto"/>
        <w:ind w:right="9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80521000-2 – Usługi opracowywania materiałów szkoleniowych</w:t>
      </w:r>
    </w:p>
    <w:p w14:paraId="5425B6A7" w14:textId="77777777" w:rsidR="00B45467" w:rsidRDefault="00B45467" w:rsidP="00C4228B">
      <w:pPr>
        <w:numPr>
          <w:ilvl w:val="0"/>
          <w:numId w:val="35"/>
        </w:numPr>
        <w:spacing w:after="60" w:line="276" w:lineRule="auto"/>
        <w:ind w:right="9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90713000-8 – Usługi doradcze w zakresie środowiska naturalnego</w:t>
      </w:r>
    </w:p>
    <w:p w14:paraId="6AA63265" w14:textId="77777777" w:rsidR="00ED65F5" w:rsidRPr="003C420D" w:rsidRDefault="00ED65F5" w:rsidP="00ED65F5">
      <w:pPr>
        <w:spacing w:after="60" w:line="276" w:lineRule="auto"/>
        <w:ind w:left="720" w:right="93"/>
        <w:jc w:val="both"/>
        <w:rPr>
          <w:rFonts w:ascii="Calibri Light" w:eastAsia="Calibri" w:hAnsi="Calibri Light" w:cs="Calibri Light"/>
          <w:color w:val="000000"/>
          <w:kern w:val="2"/>
          <w:sz w:val="20"/>
          <w14:ligatures w14:val="standardContextual"/>
        </w:rPr>
      </w:pPr>
    </w:p>
    <w:p w14:paraId="45DD174F"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dopuszcza składania ofert częściowych. </w:t>
      </w:r>
    </w:p>
    <w:p w14:paraId="0EFD6C2A" w14:textId="77777777" w:rsidR="00C811A4"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dopuszcza składania ofert wariantowych oraz w postaci katalogów elektronicznych. </w:t>
      </w:r>
    </w:p>
    <w:p w14:paraId="3708727C" w14:textId="77777777" w:rsidR="00C811A4" w:rsidRDefault="00C811A4" w:rsidP="00C811A4">
      <w:pPr>
        <w:spacing w:after="60" w:line="276" w:lineRule="auto"/>
        <w:ind w:left="357" w:right="57"/>
        <w:jc w:val="both"/>
        <w:rPr>
          <w:rFonts w:ascii="Calibri Light" w:eastAsia="Calibri" w:hAnsi="Calibri Light" w:cs="Calibri Light"/>
          <w:color w:val="000000"/>
          <w:kern w:val="2"/>
          <w:sz w:val="20"/>
          <w14:ligatures w14:val="standardContextual"/>
        </w:rPr>
      </w:pPr>
    </w:p>
    <w:p w14:paraId="7B257740" w14:textId="7AAB0C22" w:rsidR="00B45467" w:rsidRPr="00C811A4"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C811A4">
        <w:rPr>
          <w:rFonts w:ascii="Calibri Light" w:eastAsia="Calibri" w:hAnsi="Calibri Light" w:cs="Calibri Light"/>
          <w:b/>
          <w:color w:val="000000"/>
          <w:kern w:val="2"/>
          <w:sz w:val="20"/>
          <w14:ligatures w14:val="standardContextual"/>
        </w:rPr>
        <w:t xml:space="preserve">Usługi podobne </w:t>
      </w:r>
    </w:p>
    <w:p w14:paraId="675CDBF7" w14:textId="5D89DA4B" w:rsidR="00B45467" w:rsidRPr="003C420D" w:rsidRDefault="00B45467" w:rsidP="00B45467">
      <w:pPr>
        <w:spacing w:after="60" w:line="276" w:lineRule="auto"/>
        <w:ind w:left="383"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przewiduje możliwość udzielenia zamówienia polegającego na powtórzeniu podobnych usług, o których mowa w art. 305 pkt 1 w zw. z art. 214 ust. 1 pkt 7 uPzp, do wysokości </w:t>
      </w:r>
      <w:r w:rsidR="00B938E1">
        <w:rPr>
          <w:rFonts w:ascii="Calibri Light" w:eastAsia="Calibri" w:hAnsi="Calibri Light" w:cs="Calibri Light"/>
          <w:color w:val="000000"/>
          <w:kern w:val="2"/>
          <w:sz w:val="20"/>
          <w14:ligatures w14:val="standardContextual"/>
        </w:rPr>
        <w:t xml:space="preserve">100 </w:t>
      </w:r>
      <w:r w:rsidRPr="003C420D">
        <w:rPr>
          <w:rFonts w:ascii="Calibri Light" w:eastAsia="Calibri" w:hAnsi="Calibri Light" w:cs="Calibri Light"/>
          <w:color w:val="000000"/>
          <w:kern w:val="2"/>
          <w:sz w:val="20"/>
          <w14:ligatures w14:val="standardContextual"/>
        </w:rPr>
        <w:t xml:space="preserve">% wartości zamówienia podstawowego.  </w:t>
      </w:r>
    </w:p>
    <w:p w14:paraId="706F8D89"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Zamówienia podobne zostaną udzielone w przypadku, gdy zaistnieje uzasadniona potrzeba rozszerzenia zamówienia podstawowego oraz Zamawiający będzie dysponował środkami finansowymi na ten cel.  </w:t>
      </w:r>
    </w:p>
    <w:p w14:paraId="0295B5D0"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Zamówienie podobne zostanie udzielone w trybie zamówienia z wolnej ręki, zgodnie z art. 305 pkt 1 uPzp.  </w:t>
      </w:r>
    </w:p>
    <w:p w14:paraId="446C958C"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Usługi objęte zamówieniem podobnym będą zgodne z przedmiotem zamówienia podstawowego, a ich zakres będzie polegał na powtórzeniu usług realizowanych w ramach tego zadania. </w:t>
      </w:r>
    </w:p>
    <w:p w14:paraId="14B2036A"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Poprzez podobieństwo Zamawiający rozumie podobieństwo rodzajowe – usługi objęte zamówieniem podobnym będą tożsame pod względem rodzaju, charakteru oraz specyfiki z usługami objętymi zamówieniem podstawowym, a także będą z nim powiązane funkcjonalnie.  </w:t>
      </w:r>
    </w:p>
    <w:p w14:paraId="0C39C50A"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Warunki oraz całkowita wartość zamówień podobnych zostały przewidziane w ogłoszeniu o zamówieniu dla zamówienia podstawowego i uwzględnione przy obliczaniu jego wartości szacunkowej.  </w:t>
      </w:r>
    </w:p>
    <w:p w14:paraId="1F48C7B5" w14:textId="77777777" w:rsidR="00B45467" w:rsidRPr="003C420D" w:rsidRDefault="00B45467" w:rsidP="00C811A4">
      <w:pPr>
        <w:numPr>
          <w:ilvl w:val="0"/>
          <w:numId w:val="36"/>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Warunki udzielenia zamówienia: </w:t>
      </w:r>
    </w:p>
    <w:p w14:paraId="462231A3" w14:textId="77777777" w:rsidR="00B45467" w:rsidRPr="003C420D" w:rsidRDefault="00B45467" w:rsidP="00B45467">
      <w:pPr>
        <w:spacing w:after="60" w:line="276" w:lineRule="auto"/>
        <w:ind w:left="1103" w:right="55" w:hanging="36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a/</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 xml:space="preserve">zamówienie zostanie udzielone po przeprowadzeniu procedury z wolnej ręki, w szczególności poprzez zaproszenie Wykonawcy do negocjacji oraz przeprowadzenie tych negocjacji; </w:t>
      </w:r>
    </w:p>
    <w:p w14:paraId="28D70D9D" w14:textId="77777777" w:rsidR="00B45467" w:rsidRPr="003C420D" w:rsidRDefault="00B45467" w:rsidP="00B45467">
      <w:pPr>
        <w:spacing w:after="60" w:line="276" w:lineRule="auto"/>
        <w:ind w:left="1103" w:right="55" w:hanging="36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b/</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 xml:space="preserve">dotychczasowy Wykonawca realizował usługi objęte zamówieniem podstawowym terminowo i z należytą starannością, </w:t>
      </w:r>
    </w:p>
    <w:p w14:paraId="5D31F9E1" w14:textId="77777777" w:rsidR="00B45467" w:rsidRPr="003C420D" w:rsidRDefault="00B45467" w:rsidP="00B45467">
      <w:pPr>
        <w:spacing w:after="60" w:line="276" w:lineRule="auto"/>
        <w:ind w:left="1103" w:right="55" w:hanging="36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c/</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 xml:space="preserve">Wykonawca wykaże spełnianie warunków udziału w postępowaniu oraz brak podstaw do wykluczenia, a także przedłoży stosowne dokumenty i oświadczenia w zakresie określonym przez Zamawiającego; </w:t>
      </w:r>
    </w:p>
    <w:p w14:paraId="614C0F44" w14:textId="77777777" w:rsidR="00B45467" w:rsidRPr="003C420D" w:rsidRDefault="00B45467" w:rsidP="00B45467">
      <w:pPr>
        <w:spacing w:after="60" w:line="276" w:lineRule="auto"/>
        <w:ind w:left="1103" w:right="55" w:hanging="36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d/</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 xml:space="preserve">Wykonawca zapewni standard wykonania zamówienia nie gorszy niż w zamówieniu podstawowym oraz zaakceptuje istotne postanowienia dotychczasowej umowy; </w:t>
      </w:r>
    </w:p>
    <w:p w14:paraId="1A1A7269" w14:textId="098FA1F1" w:rsidR="00ED65F5" w:rsidRDefault="00B45467" w:rsidP="00061291">
      <w:pPr>
        <w:spacing w:after="60" w:line="276" w:lineRule="auto"/>
        <w:ind w:left="1103" w:right="55" w:hanging="36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e/</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przedmiotem negocjacji z Wykonawcą będą w szczególności: oferowana cena oraz szczegółowe warunki realizacji (w tym termin wykonania), z zachowaniem wymogów określonych przez Zamawiającego w opisie przedmiotu zamówienia i projektowanych postanowieniach umowy.</w:t>
      </w:r>
    </w:p>
    <w:p w14:paraId="6427A316" w14:textId="77777777" w:rsidR="00061291" w:rsidRDefault="00061291" w:rsidP="00061291">
      <w:pPr>
        <w:spacing w:after="60" w:line="276" w:lineRule="auto"/>
        <w:ind w:left="1103" w:right="55" w:hanging="360"/>
        <w:jc w:val="both"/>
        <w:rPr>
          <w:rFonts w:ascii="Calibri Light" w:eastAsia="Calibri" w:hAnsi="Calibri Light" w:cs="Calibri Light"/>
          <w:color w:val="000000"/>
          <w:kern w:val="2"/>
          <w:sz w:val="20"/>
          <w14:ligatures w14:val="standardContextual"/>
        </w:rPr>
      </w:pPr>
    </w:p>
    <w:p w14:paraId="5AF5326B" w14:textId="77777777" w:rsidR="00061291" w:rsidRDefault="00061291" w:rsidP="00061291">
      <w:pPr>
        <w:spacing w:after="60" w:line="276" w:lineRule="auto"/>
        <w:ind w:left="1103" w:right="55" w:hanging="360"/>
        <w:jc w:val="both"/>
        <w:rPr>
          <w:rFonts w:ascii="Calibri Light" w:eastAsia="Calibri" w:hAnsi="Calibri Light" w:cs="Calibri Light"/>
          <w:color w:val="000000"/>
          <w:kern w:val="2"/>
          <w:sz w:val="20"/>
          <w14:ligatures w14:val="standardContextual"/>
        </w:rPr>
      </w:pPr>
    </w:p>
    <w:p w14:paraId="7DB7473E" w14:textId="77777777" w:rsidR="00061291" w:rsidRPr="00061291" w:rsidRDefault="00061291" w:rsidP="00061291">
      <w:pPr>
        <w:spacing w:after="60" w:line="276" w:lineRule="auto"/>
        <w:ind w:left="1103" w:right="55" w:hanging="360"/>
        <w:jc w:val="both"/>
        <w:rPr>
          <w:rFonts w:ascii="Calibri Light" w:eastAsia="Calibri" w:hAnsi="Calibri Light" w:cs="Calibri Light"/>
          <w:color w:val="000000"/>
          <w:kern w:val="2"/>
          <w:sz w:val="20"/>
          <w14:ligatures w14:val="standardContextual"/>
        </w:rPr>
      </w:pPr>
    </w:p>
    <w:p w14:paraId="03A3F400" w14:textId="77777777" w:rsidR="00ED65F5" w:rsidRDefault="00ED65F5" w:rsidP="00C811A4">
      <w:pPr>
        <w:pStyle w:val="paragraph"/>
        <w:numPr>
          <w:ilvl w:val="0"/>
          <w:numId w:val="82"/>
        </w:numPr>
        <w:spacing w:before="0" w:beforeAutospacing="0" w:after="0" w:afterAutospacing="0"/>
        <w:ind w:left="357" w:hanging="357"/>
        <w:jc w:val="both"/>
        <w:textAlignment w:val="baseline"/>
        <w:rPr>
          <w:rFonts w:ascii="Calibri Light" w:hAnsi="Calibri Light" w:cs="Calibri Light"/>
          <w:color w:val="000000"/>
          <w:sz w:val="20"/>
          <w:szCs w:val="20"/>
        </w:rPr>
      </w:pPr>
      <w:r>
        <w:rPr>
          <w:rStyle w:val="normaltextrun"/>
          <w:rFonts w:ascii="Calibri Light" w:hAnsi="Calibri Light" w:cs="Calibri Light"/>
          <w:b/>
          <w:bCs/>
          <w:color w:val="000000"/>
          <w:sz w:val="20"/>
          <w:szCs w:val="20"/>
        </w:rPr>
        <w:lastRenderedPageBreak/>
        <w:t>Prawo opcji:</w:t>
      </w:r>
      <w:r>
        <w:rPr>
          <w:rStyle w:val="eop"/>
          <w:rFonts w:ascii="Calibri Light" w:hAnsi="Calibri Light" w:cs="Calibri Light"/>
          <w:color w:val="000000"/>
          <w:sz w:val="20"/>
          <w:szCs w:val="20"/>
        </w:rPr>
        <w:t> </w:t>
      </w:r>
    </w:p>
    <w:p w14:paraId="43D44CE9" w14:textId="77777777"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Przedmiotem opcji jest prawo do jednostronnego zwiększenia przez Zamawiającego liczby działań edukacyjnych o dodatkowe warsztaty stacjonarne lub webinary (np. dodatkowe 2 lokalizacje po 3 warsztaty lub 1 dodatkowy webinar podsumowujący).</w:t>
      </w:r>
      <w:r>
        <w:rPr>
          <w:rStyle w:val="eop"/>
          <w:rFonts w:ascii="Calibri Light" w:hAnsi="Calibri Light" w:cs="Calibri Light"/>
          <w:color w:val="000000"/>
          <w:sz w:val="20"/>
          <w:szCs w:val="20"/>
        </w:rPr>
        <w:t> </w:t>
      </w:r>
    </w:p>
    <w:p w14:paraId="4297673A" w14:textId="77777777"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Zamawiający może skorzystać z opcji poprzez złożenie oświadczenia woli na co najmniej 7 dni przed planowanym terminem realizacji dodatkowego działania.</w:t>
      </w:r>
      <w:r>
        <w:rPr>
          <w:rStyle w:val="eop"/>
          <w:rFonts w:ascii="Calibri Light" w:hAnsi="Calibri Light" w:cs="Calibri Light"/>
          <w:color w:val="000000"/>
          <w:sz w:val="20"/>
          <w:szCs w:val="20"/>
        </w:rPr>
        <w:t> </w:t>
      </w:r>
    </w:p>
    <w:p w14:paraId="455FFB14" w14:textId="77777777"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Prawo opcji uwzględnia maksymalnie do 20% wartości zamówienia podstawowego (w zależności od potrzeb frekwencyjnych projektu).</w:t>
      </w:r>
      <w:r>
        <w:rPr>
          <w:rStyle w:val="eop"/>
          <w:rFonts w:ascii="Calibri Light" w:hAnsi="Calibri Light" w:cs="Calibri Light"/>
          <w:color w:val="000000"/>
          <w:sz w:val="20"/>
          <w:szCs w:val="20"/>
        </w:rPr>
        <w:t> </w:t>
      </w:r>
    </w:p>
    <w:p w14:paraId="0E301465" w14:textId="77777777"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Wynagrodzenie za realizację usług w ramach opcji zostanie obliczone na podstawie stawek jednostkowych określonych przez Wykonawcę w Formularzu Ofertowym.</w:t>
      </w:r>
      <w:r>
        <w:rPr>
          <w:rStyle w:val="eop"/>
          <w:rFonts w:ascii="Calibri Light" w:hAnsi="Calibri Light" w:cs="Calibri Light"/>
          <w:color w:val="000000"/>
          <w:sz w:val="20"/>
          <w:szCs w:val="20"/>
        </w:rPr>
        <w:t> </w:t>
      </w:r>
    </w:p>
    <w:p w14:paraId="658B3045" w14:textId="77777777"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Nieskorzystanie przez Zamawiającego z prawa opcji w całości lub w części nie stanowi niewykonania umowy i nie daje Wykonawcy prawa do dochodzenia jakichkolwiek roszczeń odszkodowawczych.</w:t>
      </w:r>
      <w:r>
        <w:rPr>
          <w:rStyle w:val="eop"/>
          <w:rFonts w:ascii="Calibri Light" w:hAnsi="Calibri Light" w:cs="Calibri Light"/>
          <w:color w:val="000000"/>
          <w:sz w:val="20"/>
          <w:szCs w:val="20"/>
        </w:rPr>
        <w:t> </w:t>
      </w:r>
    </w:p>
    <w:p w14:paraId="27C7AF25" w14:textId="79CADEE8" w:rsidR="00ED65F5" w:rsidRDefault="00ED65F5" w:rsidP="00ED65F5">
      <w:pPr>
        <w:pStyle w:val="paragraph"/>
        <w:numPr>
          <w:ilvl w:val="0"/>
          <w:numId w:val="83"/>
        </w:numPr>
        <w:spacing w:before="0" w:beforeAutospacing="0" w:after="60" w:afterAutospacing="0" w:line="276" w:lineRule="auto"/>
        <w:ind w:left="1037" w:hanging="357"/>
        <w:jc w:val="both"/>
        <w:textAlignment w:val="baseline"/>
        <w:rPr>
          <w:rFonts w:ascii="Calibri Light" w:hAnsi="Calibri Light" w:cs="Calibri Light"/>
          <w:color w:val="000000"/>
          <w:sz w:val="20"/>
          <w:szCs w:val="20"/>
        </w:rPr>
      </w:pPr>
      <w:r>
        <w:rPr>
          <w:rStyle w:val="normaltextrun"/>
          <w:rFonts w:ascii="Calibri Light" w:hAnsi="Calibri Light" w:cs="Calibri Light"/>
          <w:color w:val="000000"/>
          <w:sz w:val="20"/>
          <w:szCs w:val="20"/>
        </w:rPr>
        <w:t>Dodatkowe działania w ramach opcji będą realizowane w tym samym okresie obowiązywania umowy, tj. nie później niż do 28 lutego 2027 r.</w:t>
      </w:r>
      <w:r>
        <w:rPr>
          <w:rStyle w:val="eop"/>
          <w:rFonts w:ascii="Calibri Light" w:hAnsi="Calibri Light" w:cs="Calibri Light"/>
          <w:color w:val="000000"/>
          <w:sz w:val="20"/>
          <w:szCs w:val="20"/>
        </w:rPr>
        <w:t> </w:t>
      </w:r>
      <w:r w:rsidR="002116DF">
        <w:rPr>
          <w:rStyle w:val="eop"/>
          <w:rFonts w:ascii="Calibri Light" w:hAnsi="Calibri Light" w:cs="Calibri Light"/>
          <w:color w:val="000000"/>
          <w:sz w:val="20"/>
          <w:szCs w:val="20"/>
        </w:rPr>
        <w:t xml:space="preserve"> z zastrzeżeniem możliwości wydłużenia realizacji przedmiotu zamówienia.</w:t>
      </w:r>
    </w:p>
    <w:p w14:paraId="3C568A5E" w14:textId="05B3AFAA" w:rsidR="00ED65F5" w:rsidRPr="00ED65F5" w:rsidRDefault="00ED65F5" w:rsidP="00ED65F5">
      <w:pPr>
        <w:pStyle w:val="paragraph"/>
        <w:spacing w:before="0" w:beforeAutospacing="0" w:after="60" w:afterAutospacing="0" w:line="276" w:lineRule="auto"/>
        <w:ind w:left="300" w:right="45"/>
        <w:jc w:val="both"/>
        <w:textAlignment w:val="baseline"/>
        <w:rPr>
          <w:rFonts w:ascii="Segoe UI" w:hAnsi="Segoe UI" w:cs="Segoe UI"/>
          <w:color w:val="000000"/>
          <w:sz w:val="18"/>
          <w:szCs w:val="18"/>
        </w:rPr>
      </w:pPr>
      <w:r>
        <w:rPr>
          <w:rStyle w:val="eop"/>
          <w:rFonts w:ascii="Calibri Light" w:hAnsi="Calibri Light" w:cs="Calibri Light"/>
          <w:color w:val="000000"/>
          <w:sz w:val="20"/>
          <w:szCs w:val="20"/>
        </w:rPr>
        <w:t> </w:t>
      </w:r>
    </w:p>
    <w:p w14:paraId="7C5D5402" w14:textId="04BF5CC4" w:rsidR="00B45467" w:rsidRPr="003C420D" w:rsidRDefault="00B45467" w:rsidP="00C811A4">
      <w:pPr>
        <w:numPr>
          <w:ilvl w:val="0"/>
          <w:numId w:val="84"/>
        </w:numPr>
        <w:spacing w:after="60" w:line="276" w:lineRule="auto"/>
        <w:ind w:left="357" w:right="51"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 xml:space="preserve">Podział zamówienia na części </w:t>
      </w:r>
    </w:p>
    <w:p w14:paraId="236CD055" w14:textId="77777777" w:rsidR="00B45467" w:rsidRPr="003C420D" w:rsidRDefault="00B45467" w:rsidP="00C4228B">
      <w:pPr>
        <w:numPr>
          <w:ilvl w:val="0"/>
          <w:numId w:val="38"/>
        </w:numPr>
        <w:spacing w:after="60" w:line="276" w:lineRule="auto"/>
        <w:ind w:left="811"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Przedmiotowe zamówienie stanowi już wydzieloną Część I większego cyklu obejmującego świadczenie usług eksperckich i trenerskich w zakresie przygotowania merytorycznego oraz przeprowadzenia działań edukacyjnych w ramach projektu „Wdrożenie Planu Gospodarki Odpadami dla Województwa Pomorskiego (PGOWP) uwzględniającego hierarchię sposobów postępowania z odpadami komunalnymi oraz zasady gospodarki o obiegu zamkniętym (GOZ)” – LIFE23-IPE-PL-LIFE Pom GOZilla.PL.</w:t>
      </w:r>
    </w:p>
    <w:p w14:paraId="20810D3F" w14:textId="77777777" w:rsidR="00B45467" w:rsidRPr="003C420D" w:rsidRDefault="00B45467" w:rsidP="00C4228B">
      <w:pPr>
        <w:numPr>
          <w:ilvl w:val="0"/>
          <w:numId w:val="38"/>
        </w:numPr>
        <w:spacing w:after="60" w:line="276" w:lineRule="auto"/>
        <w:ind w:left="811"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Wartość zamówienia nie przekracza progów unijnych. Z dotychczasowych doświadczeń Zamawiającego wynika, że o tego typu zamówienia ubiegają się głównie mikro, mali oraz średni przedsiębiorcy. Obecny zakres zamówienia jest w pełni dostosowany do możliwości sektora MŚP, przez co dalsze rozdrabnianie przedmiotu umowy jest nieuzasadnione. Ewentualny podział na mniejsze części nie wpłynąłby na zwiększenie konkurencyjności – obecny zakres jest standardowy i umożliwia samodzielne złożenie oferty przez podmioty z grupy MŚP.</w:t>
      </w:r>
    </w:p>
    <w:p w14:paraId="11E5DE7D" w14:textId="77777777" w:rsidR="00B45467" w:rsidRPr="003C420D" w:rsidRDefault="00B45467" w:rsidP="00C4228B">
      <w:pPr>
        <w:numPr>
          <w:ilvl w:val="0"/>
          <w:numId w:val="38"/>
        </w:numPr>
        <w:spacing w:after="60" w:line="276" w:lineRule="auto"/>
        <w:ind w:left="811"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Zgodnie z motywem 78 Dyrektywy Parlamentu Europejskiego i Rady 2014/24/UE, instytucja zamawiająca ma obowiązek rozważenia celowości podziału zamówienia na części, zachowując jednocześnie swobodę autonomicznego podejmowania decyzji na każdej podstawie, jaką uzna za stosowną, i nie podlegając w tym zakresie nadzorowi administracyjnemu ani sądowemu. </w:t>
      </w:r>
    </w:p>
    <w:p w14:paraId="3A952885" w14:textId="77777777" w:rsidR="00B45467" w:rsidRPr="003C420D" w:rsidRDefault="00B45467" w:rsidP="00C4228B">
      <w:pPr>
        <w:numPr>
          <w:ilvl w:val="0"/>
          <w:numId w:val="38"/>
        </w:numPr>
        <w:spacing w:after="60" w:line="276" w:lineRule="auto"/>
        <w:ind w:left="811" w:right="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Podział przedmiotowego zamówienia na mniejsze części niesie ryzyko organizacyjne – ewentualne unieważnienie postępowania w zakresie jednej z części mogłoby skutkować nieterminową lub niespójną realizacją pozostałych etapów całego projektu edukacyjnego.  </w:t>
      </w:r>
    </w:p>
    <w:p w14:paraId="42E12D8A" w14:textId="77777777" w:rsidR="008918F3" w:rsidRPr="003C420D" w:rsidRDefault="008918F3" w:rsidP="008918F3">
      <w:pPr>
        <w:pStyle w:val="pkt"/>
        <w:spacing w:before="0" w:line="276" w:lineRule="auto"/>
        <w:ind w:left="0" w:firstLine="0"/>
        <w:rPr>
          <w:rFonts w:ascii="Calibri Light" w:hAnsi="Calibri Light" w:cs="Calibri Light"/>
          <w:sz w:val="20"/>
        </w:rPr>
      </w:pPr>
    </w:p>
    <w:p w14:paraId="74879D9A" w14:textId="77777777" w:rsidR="00C96FFD" w:rsidRPr="003C420D" w:rsidRDefault="00C96FFD" w:rsidP="009C4F48">
      <w:pPr>
        <w:pStyle w:val="arimr"/>
        <w:widowControl/>
        <w:pBdr>
          <w:bottom w:val="double" w:sz="4" w:space="1" w:color="auto"/>
        </w:pBdr>
        <w:shd w:val="clear" w:color="auto" w:fill="DBE5F1" w:themeFill="accent1" w:themeFillTint="33"/>
        <w:suppressAutoHyphens/>
        <w:snapToGrid/>
        <w:spacing w:after="60" w:line="276" w:lineRule="auto"/>
        <w:ind w:left="568" w:hanging="568"/>
        <w:jc w:val="both"/>
        <w:rPr>
          <w:rFonts w:ascii="Calibri Light" w:hAnsi="Calibri Light" w:cs="Calibri Light"/>
          <w:b/>
          <w:bCs/>
          <w:sz w:val="18"/>
          <w:szCs w:val="18"/>
          <w:lang w:val="pl-PL"/>
        </w:rPr>
      </w:pPr>
      <w:r w:rsidRPr="003C420D">
        <w:rPr>
          <w:rFonts w:ascii="Calibri Light" w:hAnsi="Calibri Light" w:cs="Calibri Light"/>
          <w:b/>
          <w:bCs/>
          <w:sz w:val="18"/>
          <w:szCs w:val="18"/>
          <w:lang w:val="pl-PL"/>
        </w:rPr>
        <w:t>V.</w:t>
      </w:r>
      <w:r w:rsidRPr="003C420D">
        <w:rPr>
          <w:rFonts w:ascii="Calibri Light" w:hAnsi="Calibri Light" w:cs="Calibri Light"/>
          <w:b/>
          <w:bCs/>
          <w:sz w:val="18"/>
          <w:szCs w:val="18"/>
          <w:lang w:val="pl-PL"/>
        </w:rPr>
        <w:tab/>
        <w:t>WIZJA LOKALNA</w:t>
      </w:r>
    </w:p>
    <w:p w14:paraId="26C1CB57" w14:textId="68CA15C7" w:rsidR="00B45467" w:rsidRPr="003C420D" w:rsidRDefault="00B45467" w:rsidP="003C420D">
      <w:pPr>
        <w:spacing w:after="60" w:line="276" w:lineRule="auto"/>
        <w:ind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Zamawiający informuje, że w niniejszym postępowaniu nie przewiduje się możliwości ani obowiązku odbycia wizji lokalnej przez Wykonawców.</w:t>
      </w:r>
    </w:p>
    <w:p w14:paraId="0891B602" w14:textId="73A298B3" w:rsidR="00B32A17" w:rsidRPr="003C420D" w:rsidRDefault="00CC085D" w:rsidP="00B45467">
      <w:pPr>
        <w:spacing w:after="60" w:line="276" w:lineRule="auto"/>
        <w:ind w:left="357" w:hanging="357"/>
        <w:jc w:val="both"/>
        <w:rPr>
          <w:rFonts w:ascii="Calibri Light" w:eastAsia="Times New Roman" w:hAnsi="Calibri Light" w:cs="Calibri Light"/>
          <w:sz w:val="20"/>
        </w:rPr>
      </w:pPr>
      <w:r w:rsidRPr="003C420D">
        <w:rPr>
          <w:rFonts w:ascii="Calibri Light" w:eastAsia="Times New Roman" w:hAnsi="Calibri Light" w:cs="Calibri Light"/>
          <w:sz w:val="20"/>
        </w:rPr>
        <w:t xml:space="preserve">        </w:t>
      </w:r>
    </w:p>
    <w:p w14:paraId="09D5C1BB" w14:textId="77777777" w:rsidR="00C96FFD" w:rsidRPr="003C420D" w:rsidRDefault="00C96FFD" w:rsidP="009C4F48">
      <w:pPr>
        <w:pStyle w:val="arimr"/>
        <w:widowControl/>
        <w:pBdr>
          <w:bottom w:val="double" w:sz="4" w:space="1" w:color="auto"/>
        </w:pBdr>
        <w:shd w:val="clear" w:color="auto" w:fill="DBE5F1" w:themeFill="accent1" w:themeFillTint="33"/>
        <w:suppressAutoHyphens/>
        <w:snapToGrid/>
        <w:spacing w:after="60" w:line="276" w:lineRule="auto"/>
        <w:ind w:left="568" w:hanging="568"/>
        <w:jc w:val="both"/>
        <w:rPr>
          <w:rFonts w:ascii="Calibri Light" w:hAnsi="Calibri Light" w:cs="Calibri Light"/>
          <w:sz w:val="18"/>
          <w:szCs w:val="18"/>
          <w:lang w:val="pl-PL"/>
        </w:rPr>
      </w:pPr>
      <w:r w:rsidRPr="003C420D">
        <w:rPr>
          <w:rFonts w:ascii="Calibri Light" w:hAnsi="Calibri Light" w:cs="Calibri Light"/>
          <w:b/>
          <w:sz w:val="18"/>
          <w:szCs w:val="18"/>
          <w:lang w:val="pl-PL"/>
        </w:rPr>
        <w:t>VI.</w:t>
      </w:r>
      <w:r w:rsidRPr="003C420D">
        <w:rPr>
          <w:rFonts w:ascii="Calibri Light" w:hAnsi="Calibri Light" w:cs="Calibri Light"/>
          <w:b/>
          <w:sz w:val="18"/>
          <w:szCs w:val="18"/>
          <w:lang w:val="pl-PL"/>
        </w:rPr>
        <w:tab/>
        <w:t>PODWYKONAWSTWO</w:t>
      </w:r>
    </w:p>
    <w:p w14:paraId="280DA1BF" w14:textId="6ED2A687" w:rsidR="00B45467" w:rsidRPr="003C420D" w:rsidRDefault="00B45467" w:rsidP="00C4228B">
      <w:pPr>
        <w:numPr>
          <w:ilvl w:val="0"/>
          <w:numId w:val="39"/>
        </w:numPr>
        <w:spacing w:after="60" w:line="276" w:lineRule="auto"/>
        <w:ind w:left="369"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może powierzyć wykonanie części zamówienia podwykonawcy (podwykonawcom).</w:t>
      </w:r>
    </w:p>
    <w:p w14:paraId="2E02EB97" w14:textId="77777777" w:rsidR="00B45467" w:rsidRPr="003C420D" w:rsidRDefault="00B45467" w:rsidP="00C4228B">
      <w:pPr>
        <w:numPr>
          <w:ilvl w:val="0"/>
          <w:numId w:val="39"/>
        </w:numPr>
        <w:spacing w:after="60" w:line="276" w:lineRule="auto"/>
        <w:ind w:left="369"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zastrzega obowiązku osobistego wykonania przez Wykonawcę kluczowych zadań lub części zamówienia, </w:t>
      </w:r>
      <w:r w:rsidRPr="00ED65F5">
        <w:rPr>
          <w:rFonts w:ascii="Calibri Light" w:eastAsia="Calibri" w:hAnsi="Calibri Light" w:cs="Calibri Light"/>
          <w:b/>
          <w:bCs/>
          <w:color w:val="000000"/>
          <w:kern w:val="2"/>
          <w:sz w:val="20"/>
          <w14:ligatures w14:val="standardContextual"/>
        </w:rPr>
        <w:t>z zastrzeżeniem wymagań dotyczących osobistej realizacji usług przez kluczowego eksperta</w:t>
      </w:r>
      <w:r w:rsidRPr="003C420D">
        <w:rPr>
          <w:rFonts w:ascii="Calibri Light" w:eastAsia="Calibri" w:hAnsi="Calibri Light" w:cs="Calibri Light"/>
          <w:color w:val="000000"/>
          <w:kern w:val="2"/>
          <w:sz w:val="20"/>
          <w14:ligatures w14:val="standardContextual"/>
        </w:rPr>
        <w:t>, o których mowa w rozdziale dotyczącym opisu przedmiotu zamówienia.</w:t>
      </w:r>
    </w:p>
    <w:p w14:paraId="4114BE9C" w14:textId="3C455353" w:rsidR="00B45467" w:rsidRPr="003C420D" w:rsidRDefault="00B45467" w:rsidP="00C4228B">
      <w:pPr>
        <w:numPr>
          <w:ilvl w:val="0"/>
          <w:numId w:val="39"/>
        </w:numPr>
        <w:spacing w:after="60" w:line="276" w:lineRule="auto"/>
        <w:ind w:left="369"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Szczegółowe wymagania oraz zasady dotyczące podwykonawstwa zostały określone we wzorze umowy, stanowiącym Załącznik nr </w:t>
      </w:r>
      <w:r w:rsidR="00F372F6">
        <w:rPr>
          <w:rFonts w:ascii="Calibri Light" w:eastAsia="Calibri" w:hAnsi="Calibri Light" w:cs="Calibri Light"/>
          <w:color w:val="000000"/>
          <w:kern w:val="2"/>
          <w:sz w:val="20"/>
          <w14:ligatures w14:val="standardContextual"/>
        </w:rPr>
        <w:t xml:space="preserve">7 </w:t>
      </w:r>
      <w:r w:rsidRPr="003C420D">
        <w:rPr>
          <w:rFonts w:ascii="Calibri Light" w:eastAsia="Calibri" w:hAnsi="Calibri Light" w:cs="Calibri Light"/>
          <w:color w:val="000000"/>
          <w:kern w:val="2"/>
          <w:sz w:val="20"/>
          <w14:ligatures w14:val="standardContextual"/>
        </w:rPr>
        <w:t>do SWZ.</w:t>
      </w:r>
    </w:p>
    <w:p w14:paraId="7932FC7D" w14:textId="77777777" w:rsidR="00333238" w:rsidRPr="003C420D" w:rsidRDefault="00333238" w:rsidP="00F372F6">
      <w:pPr>
        <w:pStyle w:val="pkt"/>
        <w:spacing w:before="0" w:line="276" w:lineRule="auto"/>
        <w:ind w:left="0" w:firstLine="0"/>
        <w:rPr>
          <w:rFonts w:ascii="Calibri Light" w:hAnsi="Calibri Light" w:cs="Calibri Light"/>
          <w:sz w:val="20"/>
        </w:rPr>
      </w:pPr>
    </w:p>
    <w:p w14:paraId="70F37448" w14:textId="77777777" w:rsidR="00C96FFD" w:rsidRPr="003C420D" w:rsidRDefault="00C96FFD" w:rsidP="009C4F48">
      <w:pPr>
        <w:pStyle w:val="arimr"/>
        <w:widowControl/>
        <w:pBdr>
          <w:bottom w:val="double" w:sz="4" w:space="1" w:color="auto"/>
        </w:pBdr>
        <w:shd w:val="clear" w:color="auto" w:fill="DBE5F1" w:themeFill="accent1" w:themeFillTint="33"/>
        <w:suppressAutoHyphens/>
        <w:snapToGrid/>
        <w:spacing w:after="60" w:line="276" w:lineRule="auto"/>
        <w:ind w:left="568" w:hanging="568"/>
        <w:jc w:val="both"/>
        <w:rPr>
          <w:rFonts w:ascii="Calibri Light" w:hAnsi="Calibri Light" w:cs="Calibri Light"/>
          <w:sz w:val="18"/>
          <w:szCs w:val="18"/>
          <w:lang w:val="pl-PL"/>
        </w:rPr>
      </w:pPr>
      <w:r w:rsidRPr="003C420D">
        <w:rPr>
          <w:rFonts w:ascii="Calibri Light" w:hAnsi="Calibri Light" w:cs="Calibri Light"/>
          <w:b/>
          <w:sz w:val="18"/>
          <w:szCs w:val="18"/>
          <w:lang w:val="pl-PL"/>
        </w:rPr>
        <w:t>VII.</w:t>
      </w:r>
      <w:r w:rsidRPr="003C420D">
        <w:rPr>
          <w:rFonts w:ascii="Calibri Light" w:hAnsi="Calibri Light" w:cs="Calibri Light"/>
          <w:b/>
          <w:sz w:val="18"/>
          <w:szCs w:val="18"/>
          <w:lang w:val="pl-PL"/>
        </w:rPr>
        <w:tab/>
        <w:t>TERMIN WYKONANIA ZAMÓWIENIA</w:t>
      </w:r>
    </w:p>
    <w:p w14:paraId="63336BB9" w14:textId="77777777" w:rsidR="00B45467" w:rsidRPr="003C420D" w:rsidRDefault="00C96FFD" w:rsidP="00B45467">
      <w:pPr>
        <w:pStyle w:val="pkt"/>
        <w:ind w:left="426" w:hanging="426"/>
        <w:rPr>
          <w:rFonts w:ascii="Calibri Light" w:hAnsi="Calibri Light" w:cs="Calibri Light"/>
          <w:sz w:val="20"/>
        </w:rPr>
      </w:pPr>
      <w:r w:rsidRPr="009A2CE9">
        <w:rPr>
          <w:rFonts w:ascii="Calibri Light" w:hAnsi="Calibri Light" w:cs="Calibri Light"/>
          <w:bCs/>
          <w:sz w:val="20"/>
        </w:rPr>
        <w:t>1.</w:t>
      </w:r>
      <w:r w:rsidRPr="009A2CE9">
        <w:rPr>
          <w:rFonts w:ascii="Calibri Light" w:hAnsi="Calibri Light" w:cs="Calibri Light"/>
          <w:b/>
          <w:sz w:val="20"/>
        </w:rPr>
        <w:tab/>
      </w:r>
      <w:r w:rsidR="00B45467" w:rsidRPr="009A2CE9">
        <w:rPr>
          <w:rFonts w:ascii="Calibri Light" w:hAnsi="Calibri Light" w:cs="Calibri Light"/>
          <w:sz w:val="20"/>
        </w:rPr>
        <w:t>Zamawiający określa termin realizacji zamówienia w sposób następujący:</w:t>
      </w:r>
    </w:p>
    <w:p w14:paraId="46B89470" w14:textId="5E17033C" w:rsidR="00B45467" w:rsidRPr="009A2CE9" w:rsidRDefault="00B45467" w:rsidP="00C4228B">
      <w:pPr>
        <w:pStyle w:val="pkt"/>
        <w:numPr>
          <w:ilvl w:val="0"/>
          <w:numId w:val="40"/>
        </w:numPr>
        <w:rPr>
          <w:rFonts w:ascii="Calibri Light" w:hAnsi="Calibri Light" w:cs="Calibri Light"/>
          <w:sz w:val="20"/>
        </w:rPr>
      </w:pPr>
      <w:r w:rsidRPr="009A2CE9">
        <w:rPr>
          <w:rFonts w:ascii="Calibri Light" w:hAnsi="Calibri Light" w:cs="Calibri Light"/>
          <w:sz w:val="20"/>
        </w:rPr>
        <w:t>Usługi eksperckie oraz trenerskie, o których mowa w § 1 Umowy, zostaną zrealizowane w okresie od dnia podpisania Umowy do dnia 28 lutego 2027 r.</w:t>
      </w:r>
      <w:r w:rsidR="009A2CE9">
        <w:rPr>
          <w:rFonts w:ascii="Calibri Light" w:hAnsi="Calibri Light" w:cs="Calibri Light"/>
          <w:sz w:val="20"/>
        </w:rPr>
        <w:t xml:space="preserve"> – data uwarunkowana harmonogramem realizacji projektu.</w:t>
      </w:r>
    </w:p>
    <w:p w14:paraId="32236CAC" w14:textId="77777777"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Warsztaty będą realizowane zgodnie z harmonogramem ustalonym przez Strony po podpisaniu Umowy. Pisemne lub dokumentowe potwierdzenie harmonogramu przez upoważnionych przedstawicieli obu Stron jest wiążące i oznacza przyjęcie terminów do realizacji.</w:t>
      </w:r>
    </w:p>
    <w:p w14:paraId="140CD01D" w14:textId="5803BA0C"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 xml:space="preserve">Szczegółowy program warsztatów oraz materiały szkoleniowe (podręcznik dla uczestników), o których mowa w § 2 pkt 1 lit. d Umowy, Wykonawca przekaże Zamawiającemu w terminie do </w:t>
      </w:r>
      <w:r w:rsidRPr="003C420D">
        <w:rPr>
          <w:rFonts w:ascii="Calibri Light" w:hAnsi="Calibri Light" w:cs="Calibri Light"/>
          <w:b/>
          <w:bCs/>
          <w:sz w:val="20"/>
        </w:rPr>
        <w:t>30 dni od dnia podpisania Umowy</w:t>
      </w:r>
      <w:r w:rsidR="00B938E1">
        <w:rPr>
          <w:rFonts w:ascii="Calibri Light" w:hAnsi="Calibri Light" w:cs="Calibri Light"/>
          <w:b/>
          <w:bCs/>
          <w:sz w:val="20"/>
        </w:rPr>
        <w:t>.</w:t>
      </w:r>
    </w:p>
    <w:p w14:paraId="4A98A2E7" w14:textId="77777777"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Pozostałe materiały dydaktyczne, w szczególności programy poszczególnych warsztatów, karty ćwiczeń oraz prezentacje, Wykonawca zobowiązany jest przekazać Zamawiającemu nie później niż na 10 dni roboczych przed planowanym terminem danego warsztatu.</w:t>
      </w:r>
    </w:p>
    <w:p w14:paraId="5CAE64DD" w14:textId="77777777"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Zamawiający ma prawo zgłosić uwagi do przekazanych materiałów, o których mowa w pkt 3 i 4, w terminie 5 dni roboczych od dnia ich otrzymania.</w:t>
      </w:r>
    </w:p>
    <w:p w14:paraId="2960502C" w14:textId="77777777"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Wykonawca zobowiązuje się do bezpłatnego uwzględnienia uwag i przekazania poprawionych materiałów Zamawiającemu w terminie 5 dni roboczych od dnia otrzymania uwag.</w:t>
      </w:r>
    </w:p>
    <w:p w14:paraId="1A4B4037" w14:textId="77777777" w:rsidR="00B45467" w:rsidRPr="003C420D" w:rsidRDefault="00B45467" w:rsidP="00C4228B">
      <w:pPr>
        <w:pStyle w:val="pkt"/>
        <w:numPr>
          <w:ilvl w:val="0"/>
          <w:numId w:val="40"/>
        </w:numPr>
        <w:rPr>
          <w:rFonts w:ascii="Calibri Light" w:hAnsi="Calibri Light" w:cs="Calibri Light"/>
          <w:sz w:val="20"/>
        </w:rPr>
      </w:pPr>
      <w:r w:rsidRPr="003C420D">
        <w:rPr>
          <w:rFonts w:ascii="Calibri Light" w:hAnsi="Calibri Light" w:cs="Calibri Light"/>
          <w:sz w:val="20"/>
        </w:rPr>
        <w:t>Warsztaty stacjonarne zostaną zrealizowane na terenie województwa pomorskiego w 8 następujących lokalizacjach: Trójmiasto, Puck, Mierzeja Wiślana, Choczewo, Łeba, Ustka oraz w dwóch różnych lokalizacjach na terenie Mierzei Helskiej. Dokładne miejsce i data każdego z warsztatów zostaną wskazane przez Zamawiającego na co najmniej 1 miesiąc przed ich realizacją. Strony dopuszczają możliwość zmiany terminów lub miejsca realizacji warsztatów z ważnych przyczyn organizacyjnych lub losowych, pod warunkiem niezwłocznego poinformowania drugiej Strony w formie pisemnej lub za pośrednictwem poczty elektronicznej.</w:t>
      </w:r>
    </w:p>
    <w:p w14:paraId="26AB2A3C" w14:textId="3D52E085" w:rsidR="009B620A" w:rsidRPr="003C420D" w:rsidRDefault="00B45467" w:rsidP="00B938E1">
      <w:pPr>
        <w:pStyle w:val="pkt"/>
        <w:numPr>
          <w:ilvl w:val="0"/>
          <w:numId w:val="40"/>
        </w:numPr>
        <w:spacing w:line="276" w:lineRule="auto"/>
        <w:rPr>
          <w:rFonts w:ascii="Calibri Light" w:hAnsi="Calibri Light" w:cs="Calibri Light"/>
          <w:sz w:val="20"/>
        </w:rPr>
      </w:pPr>
      <w:r w:rsidRPr="003C420D">
        <w:rPr>
          <w:rFonts w:ascii="Calibri Light" w:hAnsi="Calibri Light" w:cs="Calibri Light"/>
          <w:sz w:val="20"/>
        </w:rPr>
        <w:t>W przypadku konieczności zmiany terminu warsztatów z przyczyn leżących po stronie Wykonawcy, jest on zobowiązany powiadomić o tym Zamawiającego najpóźniej na 5 dni roboczych przed planowaną datą zajęć. Jeżeli Wykonawca uchybi temu terminowi, a Zamawiający poniesie udokumentowane koszty związane z organizacją wydarzenia (w szczególności koszty rezerwacji sali, cateringu lub usług logistycznych), Wykonawca zobowiązany jest do pełnego zwrotu tych kosztów na rzecz Zamawiającego w terminie 14 dni od dnia doręczenia wezwania do zapłaty.</w:t>
      </w:r>
    </w:p>
    <w:p w14:paraId="7B25755B" w14:textId="77777777" w:rsidR="00B63C4A" w:rsidRPr="003C420D" w:rsidRDefault="00B63C4A" w:rsidP="009B620A">
      <w:pPr>
        <w:pStyle w:val="pkt"/>
        <w:spacing w:before="0" w:line="276" w:lineRule="auto"/>
        <w:ind w:left="426" w:hanging="426"/>
        <w:rPr>
          <w:rFonts w:ascii="Calibri Light" w:hAnsi="Calibri Light" w:cs="Calibri Light"/>
          <w:sz w:val="20"/>
        </w:rPr>
      </w:pPr>
    </w:p>
    <w:p w14:paraId="76DBC580" w14:textId="77777777" w:rsidR="00C96FFD" w:rsidRPr="003C420D" w:rsidRDefault="00C96FFD" w:rsidP="009C4F48">
      <w:pPr>
        <w:pStyle w:val="pkt"/>
        <w:pBdr>
          <w:bottom w:val="double" w:sz="4" w:space="1" w:color="auto"/>
        </w:pBdr>
        <w:shd w:val="clear" w:color="auto" w:fill="DBE5F1" w:themeFill="accent1" w:themeFillTint="33"/>
        <w:spacing w:before="0" w:line="276" w:lineRule="auto"/>
        <w:ind w:left="568" w:hanging="568"/>
        <w:rPr>
          <w:rFonts w:ascii="Calibri Light" w:hAnsi="Calibri Light" w:cs="Calibri Light"/>
          <w:b/>
          <w:sz w:val="18"/>
          <w:szCs w:val="18"/>
        </w:rPr>
      </w:pPr>
      <w:r w:rsidRPr="003C420D">
        <w:rPr>
          <w:rFonts w:ascii="Calibri Light" w:hAnsi="Calibri Light" w:cs="Calibri Light"/>
          <w:b/>
          <w:sz w:val="18"/>
          <w:szCs w:val="18"/>
        </w:rPr>
        <w:t>VIII.</w:t>
      </w:r>
      <w:r w:rsidRPr="003C420D">
        <w:rPr>
          <w:rFonts w:ascii="Calibri Light" w:hAnsi="Calibri Light" w:cs="Calibri Light"/>
          <w:b/>
          <w:sz w:val="18"/>
          <w:szCs w:val="18"/>
        </w:rPr>
        <w:tab/>
        <w:t>WARUNKI UDZIAŁU W POSTĘPOWANIU</w:t>
      </w:r>
    </w:p>
    <w:p w14:paraId="540FF4D4" w14:textId="467ACE68" w:rsidR="00B45467" w:rsidRPr="003C420D" w:rsidRDefault="00B45467" w:rsidP="00333238">
      <w:pPr>
        <w:numPr>
          <w:ilvl w:val="0"/>
          <w:numId w:val="41"/>
        </w:numPr>
        <w:spacing w:after="60" w:line="276" w:lineRule="auto"/>
        <w:ind w:left="357" w:right="57" w:hanging="357"/>
        <w:jc w:val="both"/>
        <w:rPr>
          <w:rFonts w:ascii="Calibri Light" w:eastAsia="Calibri" w:hAnsi="Calibri Light" w:cs="Calibri Light"/>
          <w:color w:val="000000"/>
          <w:kern w:val="2"/>
          <w:sz w:val="20"/>
          <w14:ligatures w14:val="standardContextual"/>
        </w:rPr>
      </w:pPr>
      <w:bookmarkStart w:id="3" w:name="_Hlk65762253"/>
      <w:r w:rsidRPr="003C420D">
        <w:rPr>
          <w:rFonts w:ascii="Calibri Light" w:eastAsia="Calibri" w:hAnsi="Calibri Light" w:cs="Calibri Light"/>
          <w:color w:val="000000"/>
          <w:kern w:val="2"/>
          <w:sz w:val="20"/>
          <w14:ligatures w14:val="standardContextual"/>
        </w:rPr>
        <w:t xml:space="preserve">O udzielenie zamówienia mogą ubiegać się Wykonawcy, którzy nie podlegają wykluczeniu na zasadach określonych w rozdziale IX SWZ oraz spełniają określone przez Zamawiającego warunki udziału w postępowaniu. </w:t>
      </w:r>
    </w:p>
    <w:p w14:paraId="03304CD3" w14:textId="77777777" w:rsidR="00B45467" w:rsidRPr="003C420D" w:rsidRDefault="00B45467" w:rsidP="00333238">
      <w:pPr>
        <w:numPr>
          <w:ilvl w:val="0"/>
          <w:numId w:val="4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 udzielenie zamówienia mogą ubiegać się Wykonawcy, którzy spełniają warunki dotyczące: </w:t>
      </w:r>
    </w:p>
    <w:p w14:paraId="6EFFEC07" w14:textId="77777777" w:rsidR="00B45467" w:rsidRPr="003C420D" w:rsidRDefault="00B45467" w:rsidP="00C4228B">
      <w:pPr>
        <w:numPr>
          <w:ilvl w:val="1"/>
          <w:numId w:val="41"/>
        </w:numPr>
        <w:spacing w:after="60" w:line="276" w:lineRule="auto"/>
        <w:ind w:right="51"/>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zdolności do występowania w obrocie gospodarczym:</w:t>
      </w:r>
      <w:r w:rsidRPr="003C420D">
        <w:rPr>
          <w:rFonts w:ascii="Calibri Light" w:eastAsia="Calibri" w:hAnsi="Calibri Light" w:cs="Calibri Light"/>
          <w:color w:val="000000"/>
          <w:kern w:val="2"/>
          <w:sz w:val="20"/>
          <w14:ligatures w14:val="standardContextual"/>
        </w:rPr>
        <w:t xml:space="preserve"> </w:t>
      </w:r>
    </w:p>
    <w:p w14:paraId="6B0EBD48" w14:textId="77777777" w:rsidR="00B45467" w:rsidRPr="003C420D" w:rsidRDefault="00B45467" w:rsidP="00B45467">
      <w:pPr>
        <w:spacing w:after="60" w:line="276" w:lineRule="auto"/>
        <w:ind w:left="1250"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precyzuje w tym zakresie wymagań, których spełnianie Wykonawca zobowiązany jest wykazać w sposób szczególny.  </w:t>
      </w:r>
    </w:p>
    <w:p w14:paraId="2F8063ED" w14:textId="77777777" w:rsidR="00B45467" w:rsidRPr="003C420D" w:rsidRDefault="00B45467" w:rsidP="00B45467">
      <w:pPr>
        <w:spacing w:after="60" w:line="276" w:lineRule="auto"/>
        <w:ind w:left="125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p>
    <w:p w14:paraId="6B863CCF" w14:textId="77777777" w:rsidR="00B45467" w:rsidRPr="003C420D" w:rsidRDefault="00B45467" w:rsidP="00C4228B">
      <w:pPr>
        <w:numPr>
          <w:ilvl w:val="1"/>
          <w:numId w:val="41"/>
        </w:numPr>
        <w:spacing w:after="60" w:line="276" w:lineRule="auto"/>
        <w:ind w:right="51"/>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 xml:space="preserve">uprawnień do prowadzenia określonej działalności gospodarczej lub zawodowej, o ile wynika to z odrębnych przepisów: </w:t>
      </w:r>
    </w:p>
    <w:p w14:paraId="17D7B681" w14:textId="77777777" w:rsidR="00B45467" w:rsidRPr="003C420D" w:rsidRDefault="00B45467" w:rsidP="00B45467">
      <w:pPr>
        <w:spacing w:after="60" w:line="276" w:lineRule="auto"/>
        <w:ind w:left="1250"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precyzuje w tym zakresie wymagań, których spełnianie Wykonawca zobowiązany jest wykazać w sposób szczególny.  </w:t>
      </w:r>
    </w:p>
    <w:p w14:paraId="49813C84" w14:textId="77777777" w:rsidR="00B45467" w:rsidRPr="003C420D" w:rsidRDefault="00B45467" w:rsidP="00B45467">
      <w:pPr>
        <w:spacing w:after="60" w:line="276" w:lineRule="auto"/>
        <w:ind w:left="125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p>
    <w:p w14:paraId="3BAF9145" w14:textId="77777777" w:rsidR="00B938E1" w:rsidRPr="00B938E1" w:rsidRDefault="00B45467" w:rsidP="00B938E1">
      <w:pPr>
        <w:numPr>
          <w:ilvl w:val="1"/>
          <w:numId w:val="41"/>
        </w:numPr>
        <w:spacing w:after="60" w:line="276" w:lineRule="auto"/>
        <w:ind w:right="51"/>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lastRenderedPageBreak/>
        <w:t xml:space="preserve">sytuacji ekonomicznej lub finansowej: </w:t>
      </w:r>
    </w:p>
    <w:p w14:paraId="20E2611E" w14:textId="009A54B0" w:rsidR="00B45467" w:rsidRPr="00B938E1" w:rsidRDefault="00B938E1" w:rsidP="00B938E1">
      <w:pPr>
        <w:spacing w:after="60" w:line="276" w:lineRule="auto"/>
        <w:ind w:left="1276" w:right="51"/>
        <w:jc w:val="both"/>
        <w:rPr>
          <w:rFonts w:ascii="Calibri Light" w:eastAsia="Calibri" w:hAnsi="Calibri Light" w:cs="Calibri Light"/>
          <w:color w:val="000000"/>
          <w:kern w:val="2"/>
          <w:sz w:val="20"/>
          <w14:ligatures w14:val="standardContextual"/>
        </w:rPr>
      </w:pPr>
      <w:r w:rsidRPr="00B938E1">
        <w:rPr>
          <w:rFonts w:ascii="Calibri Light" w:eastAsia="Calibri" w:hAnsi="Calibri Light" w:cs="Calibri Light"/>
          <w:color w:val="000000"/>
          <w:kern w:val="2"/>
          <w:sz w:val="20"/>
          <w14:ligatures w14:val="standardContextual"/>
        </w:rPr>
        <w:t>Zamawiający nie precyzuje w tym zakresie wymagań, których spełnianie Wykonawca zobowiązany jest wykazać w sposób szczególny.</w:t>
      </w:r>
    </w:p>
    <w:p w14:paraId="0890D691" w14:textId="77777777" w:rsidR="00B938E1" w:rsidRPr="003C420D" w:rsidRDefault="00B938E1" w:rsidP="00B45467">
      <w:pPr>
        <w:spacing w:after="60" w:line="276" w:lineRule="auto"/>
        <w:ind w:left="680" w:right="57"/>
        <w:jc w:val="both"/>
        <w:rPr>
          <w:rFonts w:ascii="Calibri Light" w:eastAsia="Calibri" w:hAnsi="Calibri Light" w:cs="Calibri Light"/>
          <w:color w:val="000000"/>
          <w:kern w:val="2"/>
          <w:sz w:val="20"/>
          <w14:ligatures w14:val="standardContextual"/>
        </w:rPr>
      </w:pPr>
    </w:p>
    <w:p w14:paraId="618D81D1" w14:textId="77777777" w:rsidR="00B45467" w:rsidRPr="003C420D" w:rsidRDefault="00B45467" w:rsidP="00C4228B">
      <w:pPr>
        <w:numPr>
          <w:ilvl w:val="1"/>
          <w:numId w:val="41"/>
        </w:numPr>
        <w:spacing w:after="60" w:line="276" w:lineRule="auto"/>
        <w:ind w:right="51"/>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zdolności technicznej lub zawodowej:</w:t>
      </w:r>
      <w:r w:rsidRPr="003C420D">
        <w:rPr>
          <w:rFonts w:ascii="Calibri Light" w:eastAsia="Calibri" w:hAnsi="Calibri Light" w:cs="Calibri Light"/>
          <w:color w:val="000000"/>
          <w:kern w:val="2"/>
          <w:sz w:val="20"/>
          <w14:ligatures w14:val="standardContextual"/>
        </w:rPr>
        <w:t xml:space="preserve"> </w:t>
      </w:r>
    </w:p>
    <w:p w14:paraId="0CBA1DC0" w14:textId="77777777" w:rsidR="00B45467" w:rsidRPr="003C420D" w:rsidRDefault="00B45467" w:rsidP="00B45467">
      <w:pPr>
        <w:spacing w:after="60" w:line="276" w:lineRule="auto"/>
        <w:ind w:left="875"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Warunek zostanie spełniony jeżeli Wykonawca wykaże, że: </w:t>
      </w:r>
    </w:p>
    <w:p w14:paraId="5B13F4AA" w14:textId="1708557A" w:rsidR="00B45467" w:rsidRPr="0059212B" w:rsidRDefault="00B45467" w:rsidP="00C4228B">
      <w:pPr>
        <w:numPr>
          <w:ilvl w:val="0"/>
          <w:numId w:val="42"/>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59212B">
        <w:rPr>
          <w:rFonts w:ascii="Calibri Light" w:eastAsia="Calibri" w:hAnsi="Calibri Light" w:cs="Calibri Light"/>
          <w:color w:val="000000"/>
          <w:kern w:val="2"/>
          <w:sz w:val="20"/>
          <w14:ligatures w14:val="standardContextual"/>
        </w:rPr>
        <w:t xml:space="preserve">w okresie ostatnich 3 lat przed upływem terminu składania ofert (a jeżeli okres prowadzenia działalności jest krótszy – w tym okresie), należycie wykonał co najmniej </w:t>
      </w:r>
      <w:r w:rsidR="006931B9" w:rsidRPr="0059212B">
        <w:rPr>
          <w:rFonts w:ascii="Calibri Light" w:eastAsia="Calibri" w:hAnsi="Calibri Light" w:cs="Calibri Light"/>
          <w:color w:val="000000"/>
          <w:kern w:val="2"/>
          <w:sz w:val="20"/>
          <w14:ligatures w14:val="standardContextual"/>
        </w:rPr>
        <w:t>2</w:t>
      </w:r>
      <w:r w:rsidRPr="0059212B">
        <w:rPr>
          <w:rFonts w:ascii="Calibri Light" w:eastAsia="Calibri" w:hAnsi="Calibri Light" w:cs="Calibri Light"/>
          <w:color w:val="000000"/>
          <w:kern w:val="2"/>
          <w:sz w:val="20"/>
          <w14:ligatures w14:val="standardContextual"/>
        </w:rPr>
        <w:t xml:space="preserve"> usług</w:t>
      </w:r>
      <w:r w:rsidR="006931B9" w:rsidRPr="0059212B">
        <w:rPr>
          <w:rFonts w:ascii="Calibri Light" w:eastAsia="Calibri" w:hAnsi="Calibri Light" w:cs="Calibri Light"/>
          <w:color w:val="000000"/>
          <w:kern w:val="2"/>
          <w:sz w:val="20"/>
          <w14:ligatures w14:val="standardContextual"/>
        </w:rPr>
        <w:t>i</w:t>
      </w:r>
      <w:r w:rsidRPr="0059212B">
        <w:rPr>
          <w:rFonts w:ascii="Calibri Light" w:eastAsia="Calibri" w:hAnsi="Calibri Light" w:cs="Calibri Light"/>
          <w:color w:val="000000"/>
          <w:kern w:val="2"/>
          <w:sz w:val="20"/>
          <w14:ligatures w14:val="standardContextual"/>
        </w:rPr>
        <w:t xml:space="preserve">, z których każda polegała na przygotowaniu merytorycznym i przeprowadzeniu działań edukacyjnych (szkoleń, warsztatów lub konferencji) z zakresu ochrony środowiska, gospodarki odpadami lub gospodarki o obiegu zamkniętym (GOZ), o wartości nie mniejszej niż </w:t>
      </w:r>
      <w:r w:rsidR="00B938E1" w:rsidRPr="0059212B">
        <w:rPr>
          <w:rFonts w:ascii="Calibri Light" w:eastAsia="Calibri" w:hAnsi="Calibri Light" w:cs="Calibri Light"/>
          <w:color w:val="000000"/>
          <w:kern w:val="2"/>
          <w:sz w:val="20"/>
          <w14:ligatures w14:val="standardContextual"/>
        </w:rPr>
        <w:t xml:space="preserve">4 000,00 </w:t>
      </w:r>
      <w:r w:rsidRPr="0059212B">
        <w:rPr>
          <w:rFonts w:ascii="Calibri Light" w:eastAsia="Calibri" w:hAnsi="Calibri Light" w:cs="Calibri Light"/>
          <w:color w:val="000000"/>
          <w:kern w:val="2"/>
          <w:sz w:val="20"/>
          <w14:ligatures w14:val="standardContextual"/>
        </w:rPr>
        <w:t xml:space="preserve">zł brutto każda, dedykowanych dla grupy co najmniej </w:t>
      </w:r>
      <w:r w:rsidR="00B938E1" w:rsidRPr="0059212B">
        <w:rPr>
          <w:rFonts w:ascii="Calibri Light" w:eastAsia="Calibri" w:hAnsi="Calibri Light" w:cs="Calibri Light"/>
          <w:color w:val="000000"/>
          <w:kern w:val="2"/>
          <w:sz w:val="20"/>
          <w14:ligatures w14:val="standardContextual"/>
        </w:rPr>
        <w:t>10</w:t>
      </w:r>
      <w:r w:rsidRPr="0059212B">
        <w:rPr>
          <w:rFonts w:ascii="Calibri Light" w:eastAsia="Calibri" w:hAnsi="Calibri Light" w:cs="Calibri Light"/>
          <w:color w:val="000000"/>
          <w:kern w:val="2"/>
          <w:sz w:val="20"/>
          <w14:ligatures w14:val="standardContextual"/>
        </w:rPr>
        <w:t xml:space="preserve"> uczestników w ramach każdej z tych usług;</w:t>
      </w:r>
    </w:p>
    <w:p w14:paraId="279DF427" w14:textId="77777777" w:rsidR="00B45467" w:rsidRPr="003C420D" w:rsidRDefault="00B45467" w:rsidP="00B45467">
      <w:pPr>
        <w:spacing w:after="60" w:line="276" w:lineRule="auto"/>
        <w:ind w:left="798" w:right="55"/>
        <w:contextualSpacing/>
        <w:jc w:val="both"/>
        <w:rPr>
          <w:rFonts w:ascii="Calibri Light" w:eastAsia="Calibri" w:hAnsi="Calibri Light" w:cs="Calibri Light"/>
          <w:color w:val="000000"/>
          <w:kern w:val="2"/>
          <w:sz w:val="20"/>
          <w14:ligatures w14:val="standardContextual"/>
        </w:rPr>
      </w:pPr>
    </w:p>
    <w:p w14:paraId="71AC4033" w14:textId="77777777" w:rsidR="00B45467" w:rsidRPr="003C420D" w:rsidRDefault="00B45467" w:rsidP="00C4228B">
      <w:pPr>
        <w:numPr>
          <w:ilvl w:val="0"/>
          <w:numId w:val="42"/>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bCs/>
          <w:color w:val="000000"/>
          <w:kern w:val="2"/>
          <w:sz w:val="20"/>
          <w14:ligatures w14:val="standardContextual"/>
        </w:rPr>
        <w:t>wykaże, że dysponuje lub będzie dysponował co najmniej:</w:t>
      </w:r>
    </w:p>
    <w:p w14:paraId="7827E207" w14:textId="77777777" w:rsidR="00B45467" w:rsidRPr="003C420D" w:rsidRDefault="00B45467" w:rsidP="00ED65F5">
      <w:pPr>
        <w:numPr>
          <w:ilvl w:val="1"/>
          <w:numId w:val="84"/>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bCs/>
          <w:color w:val="000000"/>
          <w:kern w:val="2"/>
          <w:sz w:val="20"/>
          <w14:ligatures w14:val="standardContextual"/>
        </w:rPr>
        <w:t>osobą – Ekspertem ds. gospodarki odpadami i GOZ</w:t>
      </w:r>
      <w:r w:rsidRPr="003C420D">
        <w:rPr>
          <w:rFonts w:ascii="Calibri Light" w:eastAsia="Calibri" w:hAnsi="Calibri Light" w:cs="Calibri Light"/>
          <w:color w:val="000000"/>
          <w:kern w:val="2"/>
          <w:sz w:val="20"/>
          <w14:ligatures w14:val="standardContextual"/>
        </w:rPr>
        <w:t>, odpowiedzialną za przygotowanie merytoryczne działań edukacyjnych, posiadającą wykształcenie wyższe (preferowane: ochrona środowiska, inżynieria środowiska, prawo lub pokrewne), co najmniej 3-letnie doświadczenie zawodowe w obszarze gospodarki odpadami lub wdrażania założeń gospodarki o obiegu zamkniętym, a także doświadczenie polegające na autorstwie lub współautorstwie co najmniej 1 opracowania, ekspertyzy, programu lub materiałów edukacyjnych z zakresu gospodarki odpadami (uwzględniającego hierarchię sposobów postępowania z odpadami);</w:t>
      </w:r>
      <w:r w:rsidRPr="003C420D">
        <w:rPr>
          <w:rFonts w:ascii="Calibri Light" w:eastAsia="Calibri" w:hAnsi="Calibri Light" w:cs="Calibri Light"/>
          <w:b/>
          <w:bCs/>
          <w:color w:val="000000"/>
          <w:kern w:val="2"/>
          <w:sz w:val="20"/>
          <w14:ligatures w14:val="standardContextual"/>
        </w:rPr>
        <w:t xml:space="preserve"> </w:t>
      </w:r>
    </w:p>
    <w:p w14:paraId="6DA62E94" w14:textId="381F5715" w:rsidR="00B45467" w:rsidRPr="0059212B" w:rsidRDefault="00B45467" w:rsidP="00ED65F5">
      <w:pPr>
        <w:numPr>
          <w:ilvl w:val="1"/>
          <w:numId w:val="84"/>
        </w:numPr>
        <w:spacing w:after="60" w:line="276" w:lineRule="auto"/>
        <w:ind w:left="1596" w:right="55"/>
        <w:contextualSpacing/>
        <w:jc w:val="both"/>
        <w:rPr>
          <w:rFonts w:ascii="Calibri Light" w:eastAsia="Calibri" w:hAnsi="Calibri Light" w:cs="Calibri Light"/>
          <w:color w:val="000000"/>
          <w:kern w:val="2"/>
          <w:sz w:val="20"/>
          <w14:ligatures w14:val="standardContextual"/>
        </w:rPr>
      </w:pPr>
      <w:r w:rsidRPr="0059212B">
        <w:rPr>
          <w:rFonts w:ascii="Calibri Light" w:eastAsia="Calibri" w:hAnsi="Calibri Light" w:cs="Calibri Light"/>
          <w:b/>
          <w:bCs/>
          <w:color w:val="000000"/>
          <w:kern w:val="2"/>
          <w:sz w:val="20"/>
          <w14:ligatures w14:val="standardContextual"/>
        </w:rPr>
        <w:t xml:space="preserve">1 osobą – Trenerem/Prelegentem, </w:t>
      </w:r>
      <w:r w:rsidRPr="0059212B">
        <w:rPr>
          <w:rFonts w:ascii="Calibri Light" w:eastAsia="Calibri" w:hAnsi="Calibri Light" w:cs="Calibri Light"/>
          <w:color w:val="000000"/>
          <w:kern w:val="2"/>
          <w:sz w:val="20"/>
          <w14:ligatures w14:val="standardContextual"/>
        </w:rPr>
        <w:t xml:space="preserve">odpowiedzialną za przeprowadzenie działań edukacyjnych, posiadającą doświadczenie polegające na przeprowadzeniu w okresie ostatnich 3 lat co najmniej </w:t>
      </w:r>
      <w:r w:rsidR="00B938E1" w:rsidRPr="0059212B">
        <w:rPr>
          <w:rFonts w:ascii="Calibri Light" w:eastAsia="Calibri" w:hAnsi="Calibri Light" w:cs="Calibri Light"/>
          <w:color w:val="000000"/>
          <w:kern w:val="2"/>
          <w:sz w:val="20"/>
          <w14:ligatures w14:val="standardContextual"/>
        </w:rPr>
        <w:t>100</w:t>
      </w:r>
      <w:r w:rsidRPr="0059212B">
        <w:rPr>
          <w:rFonts w:ascii="Calibri Light" w:eastAsia="Calibri" w:hAnsi="Calibri Light" w:cs="Calibri Light"/>
          <w:color w:val="000000"/>
          <w:kern w:val="2"/>
          <w:sz w:val="20"/>
          <w14:ligatures w14:val="standardContextual"/>
        </w:rPr>
        <w:t xml:space="preserve"> godzin dydaktycznych szkoleń, warsztatów lub wykładów, w tym co najmniej </w:t>
      </w:r>
      <w:r w:rsidR="006931B9" w:rsidRPr="0059212B">
        <w:rPr>
          <w:rFonts w:ascii="Calibri Light" w:eastAsia="Calibri" w:hAnsi="Calibri Light" w:cs="Calibri Light"/>
          <w:color w:val="000000"/>
          <w:kern w:val="2"/>
          <w:sz w:val="20"/>
          <w14:ligatures w14:val="standardContextual"/>
        </w:rPr>
        <w:t>2</w:t>
      </w:r>
      <w:r w:rsidR="0096121F" w:rsidRPr="0059212B">
        <w:rPr>
          <w:rFonts w:ascii="Calibri Light" w:eastAsia="Calibri" w:hAnsi="Calibri Light" w:cs="Calibri Light"/>
          <w:color w:val="000000"/>
          <w:kern w:val="2"/>
          <w:sz w:val="20"/>
          <w14:ligatures w14:val="standardContextual"/>
        </w:rPr>
        <w:t xml:space="preserve"> </w:t>
      </w:r>
      <w:r w:rsidRPr="0059212B">
        <w:rPr>
          <w:rFonts w:ascii="Calibri Light" w:eastAsia="Calibri" w:hAnsi="Calibri Light" w:cs="Calibri Light"/>
          <w:color w:val="000000"/>
          <w:kern w:val="2"/>
          <w:sz w:val="20"/>
          <w14:ligatures w14:val="standardContextual"/>
        </w:rPr>
        <w:t>szkoleń lub warsztatów o tematyce związanej z gospodarką odpadami lub ochroną środowiska</w:t>
      </w:r>
      <w:r w:rsidRPr="0059212B">
        <w:rPr>
          <w:rFonts w:ascii="Calibri Light" w:eastAsia="Calibri" w:hAnsi="Calibri Light" w:cs="Calibri Light"/>
          <w:b/>
          <w:bCs/>
          <w:color w:val="000000"/>
          <w:kern w:val="2"/>
          <w:sz w:val="20"/>
          <w14:ligatures w14:val="standardContextual"/>
        </w:rPr>
        <w:t>.</w:t>
      </w:r>
    </w:p>
    <w:p w14:paraId="4AB82558" w14:textId="77777777" w:rsidR="00B938E1" w:rsidRDefault="00B938E1" w:rsidP="00B938E1">
      <w:pPr>
        <w:pStyle w:val="Akapitzlist"/>
        <w:spacing w:after="60" w:line="276" w:lineRule="auto"/>
        <w:ind w:left="1440" w:right="55"/>
        <w:jc w:val="both"/>
        <w:rPr>
          <w:rFonts w:ascii="Calibri Light" w:hAnsi="Calibri Light" w:cs="Calibri Light"/>
          <w:sz w:val="20"/>
          <w:szCs w:val="20"/>
        </w:rPr>
      </w:pPr>
    </w:p>
    <w:p w14:paraId="4EE3F882" w14:textId="2201A708" w:rsidR="00B938E1" w:rsidRPr="00ED65F5" w:rsidRDefault="00B938E1" w:rsidP="00B938E1">
      <w:pPr>
        <w:pStyle w:val="Akapitzlist"/>
        <w:spacing w:after="60" w:line="276" w:lineRule="auto"/>
        <w:ind w:left="1440" w:right="55"/>
        <w:jc w:val="both"/>
        <w:rPr>
          <w:rFonts w:ascii="Calibri Light" w:hAnsi="Calibri Light" w:cs="Calibri Light"/>
          <w:b/>
          <w:bCs/>
          <w:color w:val="EE0000"/>
          <w:sz w:val="20"/>
          <w:szCs w:val="20"/>
        </w:rPr>
      </w:pPr>
      <w:r w:rsidRPr="2E55FB6C">
        <w:rPr>
          <w:rFonts w:ascii="Calibri Light" w:hAnsi="Calibri Light" w:cs="Calibri Light"/>
          <w:color w:val="EE0000"/>
          <w:sz w:val="20"/>
          <w:szCs w:val="20"/>
        </w:rPr>
        <w:t xml:space="preserve">Zamawiający dopuszcza możliwość łączenia ról przez jedną osobę, o ile spełnia </w:t>
      </w:r>
      <w:r w:rsidRPr="2E55FB6C">
        <w:rPr>
          <w:rFonts w:ascii="Calibri Light" w:hAnsi="Calibri Light" w:cs="Calibri Light"/>
          <w:b/>
          <w:bCs/>
          <w:color w:val="EE0000"/>
          <w:sz w:val="20"/>
          <w:szCs w:val="20"/>
        </w:rPr>
        <w:t>ona kumulatywnie wszystkie warunki określone w lit. a) oraz lit. b).</w:t>
      </w:r>
    </w:p>
    <w:p w14:paraId="15E70D5B" w14:textId="77777777" w:rsidR="00B938E1" w:rsidRPr="00ED65F5" w:rsidRDefault="00B938E1" w:rsidP="00B938E1">
      <w:pPr>
        <w:spacing w:after="60" w:line="276" w:lineRule="auto"/>
        <w:ind w:left="1596" w:right="55"/>
        <w:contextualSpacing/>
        <w:jc w:val="both"/>
        <w:rPr>
          <w:rFonts w:ascii="Calibri Light" w:eastAsia="Calibri" w:hAnsi="Calibri Light" w:cs="Calibri Light"/>
          <w:color w:val="EE0000"/>
          <w:kern w:val="2"/>
          <w:sz w:val="20"/>
          <w14:ligatures w14:val="standardContextual"/>
        </w:rPr>
      </w:pPr>
    </w:p>
    <w:p w14:paraId="1B55CDB8" w14:textId="77777777" w:rsidR="00B45467" w:rsidRPr="003C420D" w:rsidRDefault="00B45467" w:rsidP="00C4228B">
      <w:pPr>
        <w:numPr>
          <w:ilvl w:val="0"/>
          <w:numId w:val="4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Jeżeli Wykonawca wykazuje doświadczenie nabyte w ramach zamówienia realizowanego przez wykonawców wspólnie ubiegających się o udzielenie zamówienia (konsorcjum), Zamawiający nie dopuszcza, aby Wykonawca polegał na doświadczeniu grupy wykonawców, której był członkiem, jeżeli faktycznie i konkretnie nie wykonywał wykazywanego zakresu usług (zgodnie z art. 117 ust. 1 i 2 uPzp). Zamawiający zastrzega sobie prawo do żądania wyjaśnień w zakresie faktycznie zrealizowanych przez Wykonawcę obowiązków oraz przedstawienia stosownych dowodów (np. umowy konsorcjum określającej podział zadań, protokołów odbioru lub wystawionych faktur). </w:t>
      </w:r>
    </w:p>
    <w:p w14:paraId="45C1B953" w14:textId="5C91A79F" w:rsidR="00B45467" w:rsidRPr="003C420D" w:rsidRDefault="00B45467" w:rsidP="00B45467">
      <w:pPr>
        <w:spacing w:after="60" w:line="276" w:lineRule="auto"/>
        <w:ind w:left="3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Zamawiający zastrzega również możliwość bezpośredniej weryfikacji należytego wykonania usług u podmiotu, na rzecz którego były one świadczone.</w:t>
      </w:r>
    </w:p>
    <w:p w14:paraId="33EF88CF" w14:textId="77777777" w:rsidR="00B45467" w:rsidRPr="003C420D" w:rsidRDefault="00B45467" w:rsidP="00C4228B">
      <w:pPr>
        <w:numPr>
          <w:ilvl w:val="0"/>
          <w:numId w:val="4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 stosunku do Wykonawców wspólnie ubiegających się o udzielenie zamówienia, Zamawiający dopuszcza łączne spełnianie warunku zdolności technicznej lub zawodowej, pod warunkiem że realizację zamówienia faktycznie wykona ten członek konsorcjum, który wykazuje się danym doświadczeniem lub uprawnieniem.</w:t>
      </w:r>
    </w:p>
    <w:p w14:paraId="07603702" w14:textId="77777777" w:rsidR="00B45467" w:rsidRPr="003C420D" w:rsidRDefault="00B45467" w:rsidP="00C4228B">
      <w:pPr>
        <w:numPr>
          <w:ilvl w:val="0"/>
          <w:numId w:val="4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Zamawiający może na każdym etapie postępowania uznać, że Wykonawca nie posiada wymaganych zdolności, jeżeli zaistnienie konfliktu interesów, w szczególności zaangażowanie zasobów technicznych lub zawodowych Wykonawcy w inne przedsięwzięcia gospodarcze, może mieć negatywny wpływ na jakość i terminowość realizacji niniejszego zamówienia. </w:t>
      </w:r>
    </w:p>
    <w:p w14:paraId="290D1D78" w14:textId="112AF7FC" w:rsidR="008D0655" w:rsidRPr="003C420D" w:rsidRDefault="008D0655" w:rsidP="00B45467">
      <w:pPr>
        <w:pStyle w:val="pkt"/>
        <w:spacing w:before="0" w:line="276" w:lineRule="auto"/>
        <w:ind w:left="426" w:hanging="426"/>
        <w:rPr>
          <w:rFonts w:ascii="Calibri Light" w:hAnsi="Calibri Light" w:cs="Calibri Light"/>
          <w:sz w:val="20"/>
        </w:rPr>
      </w:pPr>
    </w:p>
    <w:p w14:paraId="77C342AE" w14:textId="77777777" w:rsidR="002A0791" w:rsidRPr="003C420D" w:rsidRDefault="002A0791"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iCs/>
          <w:sz w:val="18"/>
          <w:szCs w:val="18"/>
        </w:rPr>
      </w:pPr>
      <w:r w:rsidRPr="003C420D">
        <w:rPr>
          <w:rFonts w:ascii="Calibri Light" w:hAnsi="Calibri Light" w:cs="Calibri Light"/>
          <w:b/>
          <w:iCs/>
          <w:sz w:val="18"/>
          <w:szCs w:val="18"/>
        </w:rPr>
        <w:t>IX.</w:t>
      </w:r>
      <w:r w:rsidRPr="003C420D">
        <w:rPr>
          <w:rFonts w:ascii="Calibri Light" w:hAnsi="Calibri Light" w:cs="Calibri Light"/>
          <w:b/>
          <w:iCs/>
          <w:sz w:val="18"/>
          <w:szCs w:val="18"/>
        </w:rPr>
        <w:tab/>
      </w:r>
      <w:r w:rsidRPr="003C420D">
        <w:rPr>
          <w:rFonts w:ascii="Calibri Light" w:hAnsi="Calibri Light" w:cs="Calibri Light"/>
          <w:b/>
          <w:iCs/>
          <w:sz w:val="18"/>
          <w:szCs w:val="18"/>
        </w:rPr>
        <w:tab/>
      </w:r>
      <w:r w:rsidRPr="003C420D">
        <w:rPr>
          <w:rFonts w:ascii="Calibri Light" w:hAnsi="Calibri Light" w:cs="Calibri Light"/>
          <w:b/>
          <w:sz w:val="18"/>
          <w:szCs w:val="18"/>
        </w:rPr>
        <w:t>PODSTAWY WYKLUCZENIA Z POSTĘPOWANIA</w:t>
      </w:r>
    </w:p>
    <w:bookmarkEnd w:id="3"/>
    <w:p w14:paraId="07514ED2" w14:textId="77777777" w:rsidR="00B45467" w:rsidRPr="003C420D" w:rsidRDefault="00B45467" w:rsidP="00C811A4">
      <w:pPr>
        <w:numPr>
          <w:ilvl w:val="0"/>
          <w:numId w:val="44"/>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Zgodnie z art. 108 ust. 1 uPzp z postępowania o udzielenie zamówienia wyklucza się wykonawcę:  </w:t>
      </w:r>
    </w:p>
    <w:p w14:paraId="55497ACC" w14:textId="77777777" w:rsidR="00B45467" w:rsidRPr="003C420D" w:rsidRDefault="00B45467" w:rsidP="00C811A4">
      <w:pPr>
        <w:spacing w:after="60" w:line="276" w:lineRule="auto"/>
        <w:ind w:left="680" w:right="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1)</w:t>
      </w:r>
      <w:r w:rsidRPr="003C420D">
        <w:rPr>
          <w:rFonts w:ascii="Calibri Light" w:eastAsia="Arial"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 xml:space="preserve">będącego osobą fizyczną, którego prawomocnie skazano za przestępstwo: </w:t>
      </w:r>
    </w:p>
    <w:p w14:paraId="7EF8B9E6" w14:textId="77777777" w:rsidR="00B45467" w:rsidRPr="003C420D" w:rsidRDefault="00B45467" w:rsidP="00C4228B">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udziału w zorganizowanej grupie przestępczej albo związku mającym na celu popełnienie przestępstwa lub przestępstwa skarbowego, o którym mowa w art. 258 </w:t>
      </w:r>
    </w:p>
    <w:p w14:paraId="2700ABEF" w14:textId="77777777" w:rsidR="00B45467" w:rsidRPr="003C420D" w:rsidRDefault="00B45467" w:rsidP="00B45467">
      <w:pPr>
        <w:spacing w:after="60" w:line="276" w:lineRule="auto"/>
        <w:ind w:left="1497" w:hanging="1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Kodeksu karnego, </w:t>
      </w:r>
    </w:p>
    <w:p w14:paraId="4225B4F1"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handlu ludźmi, o którym mowa w art. 189a Kodeksu karnego, </w:t>
      </w:r>
    </w:p>
    <w:p w14:paraId="68E95DAF"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o którym mowa w art. 228-230a, art. 250a Kodeksu karnego, w art. 46-48 ustawy z dnia 25 czerwca 2010 r. o sporcie (tekst jednolity:</w:t>
      </w:r>
      <w:hyperlink r:id="rId24">
        <w:r w:rsidRPr="00333238">
          <w:rPr>
            <w:rFonts w:ascii="Calibri Light" w:eastAsia="Calibri" w:hAnsi="Calibri Light" w:cs="Calibri Light"/>
            <w:color w:val="000000"/>
            <w:kern w:val="2"/>
            <w14:ligatures w14:val="standardContextual"/>
          </w:rPr>
          <w:t xml:space="preserve"> </w:t>
        </w:r>
      </w:hyperlink>
      <w:hyperlink r:id="rId25">
        <w:r w:rsidRPr="00333238">
          <w:rPr>
            <w:rFonts w:ascii="Calibri Light" w:eastAsia="Calibri" w:hAnsi="Calibri Light" w:cs="Calibri Light"/>
            <w:color w:val="FF0000"/>
            <w:kern w:val="2"/>
            <w:sz w:val="20"/>
            <w:u w:val="single" w:color="FF0000"/>
            <w14:ligatures w14:val="standardContextual"/>
          </w:rPr>
          <w:t>Dz.U. 2026 poz. 95</w:t>
        </w:r>
      </w:hyperlink>
      <w:hyperlink r:id="rId26">
        <w:r w:rsidRPr="00333238">
          <w:rPr>
            <w:rFonts w:ascii="Calibri Light" w:eastAsia="Calibri" w:hAnsi="Calibri Light" w:cs="Calibri Light"/>
            <w:color w:val="000000"/>
            <w:kern w:val="2"/>
            <w:sz w:val="20"/>
            <w14:ligatures w14:val="standardContextual"/>
          </w:rPr>
          <w:t xml:space="preserve"> </w:t>
        </w:r>
      </w:hyperlink>
      <w:r w:rsidRPr="00333238">
        <w:rPr>
          <w:rFonts w:ascii="Calibri Light" w:eastAsia="Calibri" w:hAnsi="Calibri Light" w:cs="Calibri Light"/>
          <w:color w:val="000000"/>
          <w:kern w:val="2"/>
          <w:sz w:val="20"/>
          <w14:ligatures w14:val="standardContextual"/>
        </w:rPr>
        <w:t xml:space="preserve">ze zm.) lub w art. 54 ust. 1-4 ustawy z dnia 12 maja 2011 r. o refundacji leków, środków spożywczych specjalnego przeznaczenia żywieniowego oraz wyrobów medycznych (tekst jednolity: </w:t>
      </w:r>
      <w:hyperlink r:id="rId27">
        <w:r w:rsidRPr="00333238">
          <w:rPr>
            <w:rFonts w:ascii="Calibri Light" w:eastAsia="Calibri" w:hAnsi="Calibri Light" w:cs="Calibri Light"/>
            <w:color w:val="FF0000"/>
            <w:kern w:val="2"/>
            <w:sz w:val="20"/>
            <w:u w:val="single" w:color="FF0000"/>
            <w14:ligatures w14:val="standardContextual"/>
          </w:rPr>
          <w:t>Dz.U. 2026 poz. 253</w:t>
        </w:r>
      </w:hyperlink>
      <w:hyperlink r:id="rId28">
        <w:r w:rsidRPr="00333238">
          <w:rPr>
            <w:rFonts w:ascii="Calibri Light" w:eastAsia="Calibri" w:hAnsi="Calibri Light" w:cs="Calibri Light"/>
            <w:color w:val="000000"/>
            <w:kern w:val="2"/>
            <w:sz w:val="20"/>
            <w14:ligatures w14:val="standardContextual"/>
          </w:rPr>
          <w:t xml:space="preserve"> </w:t>
        </w:r>
      </w:hyperlink>
      <w:r w:rsidRPr="00333238">
        <w:rPr>
          <w:rFonts w:ascii="Calibri Light" w:eastAsia="Calibri" w:hAnsi="Calibri Light" w:cs="Calibri Light"/>
          <w:color w:val="000000"/>
          <w:kern w:val="2"/>
          <w:sz w:val="20"/>
          <w14:ligatures w14:val="standardContextual"/>
        </w:rPr>
        <w:t xml:space="preserve">ze zm.), </w:t>
      </w:r>
    </w:p>
    <w:p w14:paraId="0F9BCB3C"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10142DB8"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 xml:space="preserve">charakterze terrorystycznym, o którym mowa w art. 115 § 20 Kodeksu karnego, lub mające na celu popełnienie tego przestępstwa, </w:t>
      </w:r>
    </w:p>
    <w:p w14:paraId="3FBF1948"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powierzenia wykonywania pracy małoletniemu cudzoziemcowi, o którym mowa w art. 9 ust. 2 ustawy z dnia 15 czerwca 2012 r. o skutkach powierzania wykonywania pracy cudzoziemcom przebywającym wbrew przepisom na terytorium Rzeczypospolitej Polskiej (tekst jednolity:</w:t>
      </w:r>
      <w:hyperlink r:id="rId29">
        <w:r w:rsidRPr="00333238">
          <w:rPr>
            <w:rFonts w:ascii="Calibri Light" w:eastAsia="Calibri" w:hAnsi="Calibri Light" w:cs="Calibri Light"/>
            <w:color w:val="000000"/>
            <w:kern w:val="2"/>
            <w:sz w:val="20"/>
            <w14:ligatures w14:val="standardContextual"/>
          </w:rPr>
          <w:t xml:space="preserve"> </w:t>
        </w:r>
      </w:hyperlink>
      <w:hyperlink r:id="rId30">
        <w:r w:rsidRPr="00333238">
          <w:rPr>
            <w:rFonts w:ascii="Calibri Light" w:eastAsia="Calibri" w:hAnsi="Calibri Light" w:cs="Calibri Light"/>
            <w:color w:val="FF0000"/>
            <w:kern w:val="2"/>
            <w:sz w:val="20"/>
            <w:u w:val="single" w:color="FF0000"/>
            <w14:ligatures w14:val="standardContextual"/>
          </w:rPr>
          <w:t>Dz.U. 2025 poz. 1567</w:t>
        </w:r>
      </w:hyperlink>
      <w:hyperlink r:id="rId31">
        <w:r w:rsidRPr="00333238">
          <w:rPr>
            <w:rFonts w:ascii="Calibri Light" w:eastAsia="Calibri" w:hAnsi="Calibri Light" w:cs="Calibri Light"/>
            <w:color w:val="000000"/>
            <w:kern w:val="2"/>
            <w:sz w:val="20"/>
            <w14:ligatures w14:val="standardContextual"/>
          </w:rPr>
          <w:t xml:space="preserve"> </w:t>
        </w:r>
      </w:hyperlink>
      <w:r w:rsidRPr="00333238">
        <w:rPr>
          <w:rFonts w:ascii="Calibri Light" w:eastAsia="Calibri" w:hAnsi="Calibri Light" w:cs="Calibri Light"/>
          <w:color w:val="000000"/>
          <w:kern w:val="2"/>
          <w:sz w:val="20"/>
          <w14:ligatures w14:val="standardContextual"/>
        </w:rPr>
        <w:t xml:space="preserve">ze zm.), </w:t>
      </w:r>
    </w:p>
    <w:p w14:paraId="38925462" w14:textId="77777777" w:rsid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BA1C92A" w14:textId="09A5CC11" w:rsidR="00B45467" w:rsidRPr="00333238" w:rsidRDefault="00B45467" w:rsidP="00333238">
      <w:pPr>
        <w:numPr>
          <w:ilvl w:val="3"/>
          <w:numId w:val="46"/>
        </w:numPr>
        <w:spacing w:after="60" w:line="276" w:lineRule="auto"/>
        <w:ind w:right="55" w:hanging="418"/>
        <w:jc w:val="both"/>
        <w:rPr>
          <w:rFonts w:ascii="Calibri Light" w:eastAsia="Calibri" w:hAnsi="Calibri Light" w:cs="Calibri Light"/>
          <w:color w:val="000000"/>
          <w:kern w:val="2"/>
          <w:sz w:val="20"/>
          <w14:ligatures w14:val="standardContextual"/>
        </w:rPr>
      </w:pPr>
      <w:r w:rsidRPr="00333238">
        <w:rPr>
          <w:rFonts w:ascii="Calibri Light" w:eastAsia="Calibri" w:hAnsi="Calibri Light" w:cs="Calibri Light"/>
          <w:color w:val="000000"/>
          <w:kern w:val="2"/>
          <w:sz w:val="20"/>
          <w14:ligatures w14:val="standardContextual"/>
        </w:rPr>
        <w:t xml:space="preserve">o którym mowa w art. 9 ust. 1 i 3 lub art. 10 ustawy z dnia 15 czerwca 2012 r. o skutkach powierzania wykonywania pracy cudzoziemcom przebywającym wbrew przepisom na terytorium Rzeczypospolitej Polskiej </w:t>
      </w:r>
    </w:p>
    <w:p w14:paraId="08AF3AA9" w14:textId="77777777" w:rsidR="00B45467" w:rsidRPr="003C420D" w:rsidRDefault="00B45467" w:rsidP="00B45467">
      <w:pPr>
        <w:spacing w:after="60" w:line="276" w:lineRule="auto"/>
        <w:ind w:left="1487"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lub za odpowiedni czyn zabroniony określony w przepisach prawa obcego; </w:t>
      </w:r>
    </w:p>
    <w:p w14:paraId="456A162C" w14:textId="77777777" w:rsidR="00B45467" w:rsidRPr="003C420D" w:rsidRDefault="00B45467" w:rsidP="00C811A4">
      <w:pPr>
        <w:numPr>
          <w:ilvl w:val="2"/>
          <w:numId w:val="45"/>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1E17958" w14:textId="77777777" w:rsidR="00B45467" w:rsidRPr="003C420D" w:rsidRDefault="00B45467" w:rsidP="00C811A4">
      <w:pPr>
        <w:numPr>
          <w:ilvl w:val="2"/>
          <w:numId w:val="45"/>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1F8D2E7" w14:textId="77777777" w:rsidR="00B45467" w:rsidRPr="003C420D" w:rsidRDefault="00B45467" w:rsidP="00C811A4">
      <w:pPr>
        <w:numPr>
          <w:ilvl w:val="2"/>
          <w:numId w:val="45"/>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wobec którego prawomocnie orzeczono zakaz ubiegania się o zamówienia publiczne; </w:t>
      </w:r>
    </w:p>
    <w:p w14:paraId="11BFA8A9" w14:textId="77777777" w:rsidR="00B45467" w:rsidRPr="003C420D" w:rsidRDefault="00B45467" w:rsidP="00C811A4">
      <w:pPr>
        <w:numPr>
          <w:ilvl w:val="2"/>
          <w:numId w:val="45"/>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00B60C7A" w14:textId="77777777" w:rsidR="00B45467" w:rsidRPr="003C420D" w:rsidRDefault="00B45467" w:rsidP="00C811A4">
      <w:pPr>
        <w:numPr>
          <w:ilvl w:val="2"/>
          <w:numId w:val="45"/>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30956D2" w14:textId="77777777" w:rsidR="00B45467" w:rsidRPr="003C420D" w:rsidRDefault="00B45467" w:rsidP="00333238">
      <w:pPr>
        <w:numPr>
          <w:ilvl w:val="0"/>
          <w:numId w:val="44"/>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 xml:space="preserve">Wykonawca nie podlega wykluczeniu w okolicznościach określonych w art. 108 ust. 1 pkt 1, 2 i 5 uPzp, jeżeli udowodni zamawiającemu, że spełnił łącznie następujące przesłanki:  </w:t>
      </w:r>
    </w:p>
    <w:p w14:paraId="7854A076" w14:textId="77777777" w:rsidR="00B45467" w:rsidRPr="003C420D" w:rsidRDefault="00B45467" w:rsidP="00C811A4">
      <w:pPr>
        <w:numPr>
          <w:ilvl w:val="1"/>
          <w:numId w:val="44"/>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naprawił lub zobowiązał się do naprawiania szkody wyrządzonej przestępstwem, wykroczeniem lub swoim nieprawidłowym postępowaniem, w tym poprzez zadośćuczynienie pieniężne;  </w:t>
      </w:r>
    </w:p>
    <w:p w14:paraId="619CC2EE" w14:textId="77777777" w:rsidR="00B45467" w:rsidRPr="003C420D" w:rsidRDefault="00B45467" w:rsidP="00C811A4">
      <w:pPr>
        <w:numPr>
          <w:ilvl w:val="1"/>
          <w:numId w:val="44"/>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55EF0C3C" w14:textId="77777777" w:rsidR="00B45467" w:rsidRPr="003C420D" w:rsidRDefault="00B45467" w:rsidP="00C811A4">
      <w:pPr>
        <w:numPr>
          <w:ilvl w:val="1"/>
          <w:numId w:val="44"/>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podjął konkretne środki techniczne, organizacyjne i kadrowe, odpowiednie dla zapobiegania dalszym przestępstwom, wykroczeniom lub nieprawidłowemu postępowaniu, w szczególności:  </w:t>
      </w:r>
    </w:p>
    <w:p w14:paraId="1BD4FFFF" w14:textId="502CA15E" w:rsidR="00B45467" w:rsidRPr="003C420D" w:rsidRDefault="00B45467" w:rsidP="00333238">
      <w:pPr>
        <w:numPr>
          <w:ilvl w:val="2"/>
          <w:numId w:val="44"/>
        </w:numPr>
        <w:spacing w:after="60" w:line="276" w:lineRule="auto"/>
        <w:ind w:left="1248"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zerwał wszelkie powiązania z osobami lub podmiotami odpowiedzialnymi za nieprawidłowe postępowanie Wykonawcy,  </w:t>
      </w:r>
    </w:p>
    <w:p w14:paraId="556DA0D1" w14:textId="77777777" w:rsidR="00B45467" w:rsidRPr="003C420D" w:rsidRDefault="00B45467" w:rsidP="00333238">
      <w:pPr>
        <w:numPr>
          <w:ilvl w:val="2"/>
          <w:numId w:val="44"/>
        </w:numPr>
        <w:spacing w:after="60" w:line="276" w:lineRule="auto"/>
        <w:ind w:left="1248"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zreorganizował personel,  </w:t>
      </w:r>
    </w:p>
    <w:p w14:paraId="69BF6131" w14:textId="77777777" w:rsidR="00B45467" w:rsidRPr="003C420D" w:rsidRDefault="00B45467" w:rsidP="00333238">
      <w:pPr>
        <w:numPr>
          <w:ilvl w:val="2"/>
          <w:numId w:val="44"/>
        </w:numPr>
        <w:spacing w:after="60" w:line="276" w:lineRule="auto"/>
        <w:ind w:left="1248"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wdrożył system sprawozdawczości i kontroli,  </w:t>
      </w:r>
    </w:p>
    <w:p w14:paraId="6E008AE3" w14:textId="77777777" w:rsidR="00B45467" w:rsidRPr="003C420D" w:rsidRDefault="00B45467" w:rsidP="00333238">
      <w:pPr>
        <w:numPr>
          <w:ilvl w:val="2"/>
          <w:numId w:val="44"/>
        </w:numPr>
        <w:spacing w:after="60" w:line="276" w:lineRule="auto"/>
        <w:ind w:left="1248"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utworzył struktury audytu wewnętrznego do monitorowania przestrzegania przepisów, wewnętrznych regulacji lub standardów,  </w:t>
      </w:r>
    </w:p>
    <w:p w14:paraId="25DD0A7F" w14:textId="77777777" w:rsidR="00B45467" w:rsidRPr="003C420D" w:rsidRDefault="00B45467" w:rsidP="00333238">
      <w:pPr>
        <w:numPr>
          <w:ilvl w:val="2"/>
          <w:numId w:val="44"/>
        </w:numPr>
        <w:spacing w:after="60" w:line="276" w:lineRule="auto"/>
        <w:ind w:left="1248"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wprowadził wewnętrzne regulacje dotyczące odpowiedzialności i odszkodowań za nieprzestrzeganie przepisów, wewnętrznych regulacji lub standardów. </w:t>
      </w:r>
    </w:p>
    <w:p w14:paraId="2BE8707F" w14:textId="77777777" w:rsidR="00B45467" w:rsidRPr="003C420D" w:rsidRDefault="00B45467" w:rsidP="00333238">
      <w:pPr>
        <w:numPr>
          <w:ilvl w:val="0"/>
          <w:numId w:val="44"/>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 </w:t>
      </w:r>
    </w:p>
    <w:p w14:paraId="0F30811F" w14:textId="77777777" w:rsidR="00B45467" w:rsidRPr="003C420D" w:rsidRDefault="00B45467" w:rsidP="00333238">
      <w:pPr>
        <w:numPr>
          <w:ilvl w:val="0"/>
          <w:numId w:val="44"/>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przewiduje wykluczenia Wykonawcy na podstawie art. 109 ust. 1 uPzp. </w:t>
      </w:r>
    </w:p>
    <w:p w14:paraId="52D63297" w14:textId="77777777" w:rsidR="00B45467" w:rsidRPr="003C420D" w:rsidRDefault="00B45467" w:rsidP="00333238">
      <w:pPr>
        <w:numPr>
          <w:ilvl w:val="0"/>
          <w:numId w:val="48"/>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Wykluczenie Wykonawcy następuje zgodnie z art. 111 uPzp.  </w:t>
      </w:r>
    </w:p>
    <w:p w14:paraId="7E5FAAC3" w14:textId="77777777" w:rsidR="00B45467" w:rsidRPr="003C420D" w:rsidRDefault="00B45467" w:rsidP="00333238">
      <w:pPr>
        <w:numPr>
          <w:ilvl w:val="0"/>
          <w:numId w:val="48"/>
        </w:numPr>
        <w:tabs>
          <w:tab w:val="num" w:pos="720"/>
        </w:tabs>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Mocą art. 7 ust. 1 ustawy z dnia 13 kwietnia 2022 r. o szczególnych rozwiązaniach w zakresie przeciwdziałania wspieraniu agresji na Ukrainę oraz służących ochronie bezpieczeństwa narodowego (tekst jednolity: Dz.U. 2025 poz. 514 ze zm.), zwanej dalej „specustawą sankcyjną”, ustawodawca przewidział krajową obligatoryjną podstawę wykluczenia z postępowania wykonawcy lub uczestnika konkursu, jeżeli:</w:t>
      </w:r>
    </w:p>
    <w:p w14:paraId="3726E7DD" w14:textId="77777777" w:rsidR="00B45467" w:rsidRPr="003C420D" w:rsidRDefault="00B45467" w:rsidP="00C4228B">
      <w:pPr>
        <w:numPr>
          <w:ilvl w:val="0"/>
          <w:numId w:val="49"/>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lub uczestnik konkursu został wymieniony w wykazach określonych w rozporządzeniu 765/2006 i rozporządzeniu 269/2014 albo wpisany na listę na podstawie decyzji w sprawie wpisu na listę rozstrzygającej o zastosowaniu środka, o którym mowa w art. 1 pkt 3 specustawy sankcyjnej;</w:t>
      </w:r>
    </w:p>
    <w:p w14:paraId="6A99C7D9" w14:textId="77777777" w:rsidR="00B45467" w:rsidRPr="003C420D" w:rsidRDefault="00B45467" w:rsidP="00C4228B">
      <w:pPr>
        <w:numPr>
          <w:ilvl w:val="0"/>
          <w:numId w:val="49"/>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beneficjentem rzeczywistym wykonawcy lub uczestnika konkursu – w rozumieniu ustawy z dnia 1 marca 2018 r. o przeciwdziałaniu praniu pieniędzy oraz finansowaniu terroryzmu (tekst jednolity: Dz.U. 2025 poz. 644 ze zm.) – jest osoba wymieniona w wykazach określonych w rozporządzeniu 765/2006 i rozporządzeniu 269/2014 albo wpisana na listę bądź będąca takim beneficjentem rzeczywistym od dnia 24 lutego 2022 r., o ile została wpisana na listę na podstawie decyzji w sprawie wpisu na listę rozstrzygającej o zastosowaniu środka, o którym mowa w art. 1 pkt 3 specustawy sankcyjnej;</w:t>
      </w:r>
    </w:p>
    <w:p w14:paraId="2894C360" w14:textId="77777777" w:rsidR="00B45467" w:rsidRPr="003C420D" w:rsidRDefault="00B45467" w:rsidP="00C4228B">
      <w:pPr>
        <w:numPr>
          <w:ilvl w:val="0"/>
          <w:numId w:val="49"/>
        </w:numPr>
        <w:spacing w:after="60" w:line="276" w:lineRule="auto"/>
        <w:ind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jednostką dominującą wykonawcy lub uczestnika konkursu – w rozumieniu art. 3 ust. 1 pkt 37 ustawy z dnia 29 września 1994 r. o rachunkowości (tekst jednolity: Dz.U. 2023 poz. 120 ze zm.) – jest podmiot wymieniony w wykazach określonych w rozporządzeniu 765/2006 i rozporządzeniu 269/2014 albo wpisany na listę bądź będący taką jednostką dominującą od dnia 24 lutego 2022 r., o ile został wpisany na listę na podstawie decyzji w sprawie wpisu na listę rozstrzygającej o zastosowaniu środka, o którym mowa w art. 1 pkt 3 specustawy sankcyjnej.</w:t>
      </w:r>
    </w:p>
    <w:p w14:paraId="6E17F0CC" w14:textId="77777777" w:rsidR="00B45467" w:rsidRPr="003C420D" w:rsidRDefault="00B45467" w:rsidP="00333238">
      <w:pPr>
        <w:numPr>
          <w:ilvl w:val="0"/>
          <w:numId w:val="48"/>
        </w:numPr>
        <w:spacing w:after="60" w:line="276" w:lineRule="auto"/>
        <w:ind w:left="357" w:right="55"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Wykluczenie, o którym mowa w ust. 4 następować będzie na okres trwania ww. okoliczności.  </w:t>
      </w:r>
    </w:p>
    <w:p w14:paraId="277DA16C" w14:textId="77777777" w:rsidR="00B45467" w:rsidRPr="003C420D" w:rsidRDefault="00B45467" w:rsidP="00333238">
      <w:pPr>
        <w:numPr>
          <w:ilvl w:val="0"/>
          <w:numId w:val="48"/>
        </w:numPr>
        <w:spacing w:after="60" w:line="276" w:lineRule="auto"/>
        <w:ind w:left="357" w:right="55"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przypadku wykonawcy lub uczestnika konkursu wykluczonego na podstawie art. 7 ust. 1 UOBN, Zamawiający odrzuca ofertę takiego Wykonawcy.  </w:t>
      </w:r>
    </w:p>
    <w:p w14:paraId="19A66183" w14:textId="77777777" w:rsidR="00B45467" w:rsidRPr="003C420D" w:rsidRDefault="00B45467" w:rsidP="00333238">
      <w:pPr>
        <w:numPr>
          <w:ilvl w:val="0"/>
          <w:numId w:val="48"/>
        </w:numPr>
        <w:spacing w:after="60" w:line="276" w:lineRule="auto"/>
        <w:ind w:left="357" w:right="91"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będzie weryfikował przesłankę wykluczenia, o której mowa w ust. 6 na podstawie:  </w:t>
      </w:r>
    </w:p>
    <w:p w14:paraId="1EF797B0" w14:textId="77777777" w:rsidR="00B45467" w:rsidRPr="003C420D" w:rsidRDefault="00B45467" w:rsidP="00B45467">
      <w:pPr>
        <w:spacing w:after="60" w:line="276" w:lineRule="auto"/>
        <w:ind w:left="647" w:right="91" w:hanging="42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1)</w:t>
      </w:r>
      <w:r w:rsidRPr="003C420D">
        <w:rPr>
          <w:rFonts w:ascii="Calibri Light" w:eastAsia="Calibri" w:hAnsi="Calibri Light" w:cs="Calibri Light"/>
          <w:color w:val="000000"/>
          <w:kern w:val="2"/>
          <w:sz w:val="20"/>
          <w14:ligatures w14:val="standardContextual"/>
        </w:rPr>
        <w:tab/>
        <w:t xml:space="preserve">Wykazów określonych w rozporządzeniu 765/2006 i rozporządzeniu 269/2014, </w:t>
      </w:r>
    </w:p>
    <w:p w14:paraId="79031A0E" w14:textId="77777777" w:rsidR="00B45467" w:rsidRPr="003C420D" w:rsidRDefault="00B45467" w:rsidP="00ED65F5">
      <w:pPr>
        <w:spacing w:after="60" w:line="276" w:lineRule="auto"/>
        <w:ind w:left="647" w:right="91" w:hanging="42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2)</w:t>
      </w:r>
      <w:r w:rsidRPr="003C420D">
        <w:rPr>
          <w:rFonts w:ascii="Calibri Light" w:eastAsia="Calibri" w:hAnsi="Calibri Light" w:cs="Calibri Light"/>
          <w:color w:val="000000"/>
          <w:kern w:val="2"/>
          <w:sz w:val="20"/>
          <w14:ligatures w14:val="standardContextual"/>
        </w:rPr>
        <w:tab/>
        <w:t xml:space="preserve">Listy Ministra właściwego do spraw wewnętrznych obejmującej osoby i podmioty, wobec których są stosowane środki, o których mowa w art. 1 UOBN. </w:t>
      </w:r>
    </w:p>
    <w:p w14:paraId="2F77E056" w14:textId="77777777" w:rsidR="00B45467" w:rsidRDefault="00B45467" w:rsidP="00ED65F5">
      <w:pPr>
        <w:spacing w:after="60" w:line="276" w:lineRule="auto"/>
        <w:ind w:left="441" w:right="93" w:hanging="418"/>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10. Wykonawca może zostać wykluczony przez Zamawiającego na każdym etapie postępowania o udzielenie zamówienia.</w:t>
      </w:r>
    </w:p>
    <w:p w14:paraId="5D141508" w14:textId="77777777" w:rsidR="00ED65F5" w:rsidRDefault="00ED65F5" w:rsidP="00ED65F5">
      <w:pPr>
        <w:spacing w:after="60" w:line="276" w:lineRule="auto"/>
        <w:ind w:left="441" w:right="93" w:hanging="418"/>
        <w:jc w:val="both"/>
        <w:rPr>
          <w:rFonts w:ascii="Calibri Light" w:eastAsia="Calibri" w:hAnsi="Calibri Light" w:cs="Calibri Light"/>
          <w:color w:val="000000"/>
          <w:kern w:val="2"/>
          <w:sz w:val="20"/>
          <w14:ligatures w14:val="standardContextual"/>
        </w:rPr>
      </w:pPr>
    </w:p>
    <w:p w14:paraId="60350812" w14:textId="77777777" w:rsidR="00D26396" w:rsidRPr="003C420D" w:rsidRDefault="00D26396"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iCs/>
          <w:sz w:val="18"/>
          <w:szCs w:val="18"/>
        </w:rPr>
      </w:pPr>
      <w:bookmarkStart w:id="4" w:name="_Hlk65827987"/>
      <w:r w:rsidRPr="003C420D">
        <w:rPr>
          <w:rFonts w:ascii="Calibri Light" w:hAnsi="Calibri Light" w:cs="Calibri Light"/>
          <w:b/>
          <w:iCs/>
          <w:sz w:val="18"/>
          <w:szCs w:val="18"/>
        </w:rPr>
        <w:t>X.</w:t>
      </w:r>
      <w:r w:rsidRPr="003C420D">
        <w:rPr>
          <w:rFonts w:ascii="Calibri Light" w:hAnsi="Calibri Light" w:cs="Calibri Light"/>
          <w:b/>
          <w:iCs/>
          <w:sz w:val="18"/>
          <w:szCs w:val="18"/>
        </w:rPr>
        <w:tab/>
      </w:r>
      <w:r w:rsidRPr="003C420D">
        <w:rPr>
          <w:rFonts w:ascii="Calibri Light" w:hAnsi="Calibri Light" w:cs="Calibri Light"/>
          <w:b/>
          <w:sz w:val="18"/>
          <w:szCs w:val="18"/>
        </w:rPr>
        <w:t>OŚWIADCZENIA I DOKUMENTY, JAKIE ZOBOWIĄZANI SĄ DOSTARCZYĆ WYKONAWCY W CELU POTWIERDZENIA SPEŁNIANIA WARUNKÓW UDZIAŁU W POSTĘPOWANIU ORAZ WYKAZANIA BRAKU PODSTAW WYKLUCZENIA (PODMIOTOWE ŚRODKI DOWODOWE)</w:t>
      </w:r>
    </w:p>
    <w:bookmarkEnd w:id="4"/>
    <w:p w14:paraId="6FFC5E85" w14:textId="2B81F8D7" w:rsidR="00B45467"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Do oferty Wykonawca zobowiązany jest dołączyć aktualne na dzień składania ofert wstępne oświadczenie o spełnianiu warunków udziału w postępowaniu oraz o braku podstaw do wykluczenia – sporządzone według wzoru stanowiącego Załącznik nr </w:t>
      </w:r>
      <w:r w:rsidR="00F372F6">
        <w:rPr>
          <w:rFonts w:ascii="Calibri Light" w:eastAsia="Calibri" w:hAnsi="Calibri Light" w:cs="Calibri Light"/>
          <w:color w:val="000000"/>
          <w:kern w:val="2"/>
          <w:sz w:val="20"/>
          <w14:ligatures w14:val="standardContextual"/>
        </w:rPr>
        <w:t>3</w:t>
      </w:r>
      <w:r w:rsidRPr="003C420D">
        <w:rPr>
          <w:rFonts w:ascii="Calibri Light" w:eastAsia="Calibri" w:hAnsi="Calibri Light" w:cs="Calibri Light"/>
          <w:color w:val="000000"/>
          <w:kern w:val="2"/>
          <w:sz w:val="20"/>
          <w14:ligatures w14:val="standardContextual"/>
        </w:rPr>
        <w:t xml:space="preserve"> do SWZ.</w:t>
      </w:r>
    </w:p>
    <w:p w14:paraId="652BA1EC" w14:textId="34028D6D" w:rsidR="004A048A" w:rsidRPr="003C420D" w:rsidRDefault="004A048A" w:rsidP="004A048A">
      <w:pPr>
        <w:spacing w:after="60" w:line="276" w:lineRule="auto"/>
        <w:ind w:left="357" w:right="57"/>
        <w:jc w:val="both"/>
        <w:rPr>
          <w:rFonts w:ascii="Calibri Light" w:eastAsia="Calibri" w:hAnsi="Calibri Light" w:cs="Calibri Light"/>
          <w:color w:val="000000"/>
          <w:kern w:val="2"/>
          <w:sz w:val="20"/>
          <w14:ligatures w14:val="standardContextual"/>
        </w:rPr>
      </w:pPr>
      <w:r w:rsidRPr="004A048A">
        <w:rPr>
          <w:rFonts w:ascii="Calibri Light" w:eastAsia="Calibri" w:hAnsi="Calibri Light" w:cs="Calibri Light"/>
          <w:color w:val="000000"/>
          <w:kern w:val="2"/>
          <w:sz w:val="20"/>
          <w14:ligatures w14:val="standardContextual"/>
        </w:rPr>
        <w:t>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3FC31A24" w14:textId="77777777" w:rsidR="00B45467"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Informacje zawarte w oświadczeniu, o którym mowa w pkt 1, stanowią wstępne potwierdzenie, że Wykonawca nie podlega wykluczeniu oraz spełnia warunki udziału w postępowaniu. </w:t>
      </w:r>
    </w:p>
    <w:p w14:paraId="3ACE9A70" w14:textId="77777777" w:rsidR="00B45467" w:rsidRPr="003C420D"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wezwie Wykonawcę, którego oferta została najwyżej oceniona, do złożenia w wyznaczonym terminie, nie krótszym niż 5 dni od dnia wezwania, podmiotowych środków dowodowych, aktualnych na dzień ich złożenia. </w:t>
      </w:r>
    </w:p>
    <w:p w14:paraId="23079FD8" w14:textId="77777777" w:rsidR="00B45467" w:rsidRPr="003C420D"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Podmiotowe środki dowodowe wymagane od Wykonawcy obejmują: </w:t>
      </w:r>
    </w:p>
    <w:p w14:paraId="768BDD2F" w14:textId="77777777" w:rsidR="00B45467" w:rsidRPr="003C420D" w:rsidRDefault="00B45467" w:rsidP="00C811A4">
      <w:pPr>
        <w:numPr>
          <w:ilvl w:val="1"/>
          <w:numId w:val="50"/>
        </w:numPr>
        <w:spacing w:after="60" w:line="276" w:lineRule="auto"/>
        <w:ind w:left="907" w:right="57" w:hanging="227"/>
        <w:jc w:val="both"/>
        <w:rPr>
          <w:rFonts w:ascii="Calibri Light" w:eastAsia="Calibri" w:hAnsi="Calibri Light" w:cs="Calibri Light"/>
          <w:color w:val="000000"/>
          <w:kern w:val="2"/>
          <w:sz w:val="20"/>
          <w:szCs w:val="20"/>
          <w14:ligatures w14:val="standardContextual"/>
        </w:rPr>
      </w:pPr>
      <w:r w:rsidRPr="2E55FB6C">
        <w:rPr>
          <w:rFonts w:ascii="Calibri Light" w:eastAsia="Calibri" w:hAnsi="Calibri Light" w:cs="Calibri Light"/>
          <w:color w:val="000000"/>
          <w:kern w:val="2"/>
          <w:sz w:val="20"/>
          <w:szCs w:val="20"/>
          <w14:ligatures w14:val="standardContextual"/>
        </w:rPr>
        <w:t xml:space="preserve"> </w:t>
      </w:r>
      <w:r w:rsidRPr="003C420D">
        <w:rPr>
          <w:rFonts w:ascii="Calibri Light" w:eastAsia="Calibri" w:hAnsi="Calibri Light" w:cs="Calibri Light"/>
          <w:noProof/>
          <w:color w:val="000000"/>
          <w:kern w:val="2"/>
          <w:sz w:val="20"/>
          <w:szCs w:val="20"/>
          <w14:ligatures w14:val="standardContextual"/>
        </w:rPr>
        <w:t>oświadczenie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sporządzone według wzoru stanowiącego Załącznik nr 4 do SWZ</w:t>
      </w:r>
      <w:r w:rsidRPr="003C420D">
        <w:rPr>
          <w:rFonts w:ascii="Calibri Light" w:eastAsia="Calibri" w:hAnsi="Calibri Light" w:cs="Calibri Light"/>
          <w:color w:val="000000"/>
          <w:kern w:val="2"/>
          <w:sz w:val="20"/>
          <w:szCs w:val="20"/>
          <w14:ligatures w14:val="standardContextual"/>
        </w:rPr>
        <w:t xml:space="preserve">; </w:t>
      </w:r>
    </w:p>
    <w:p w14:paraId="6EB14B5C" w14:textId="37B8535A" w:rsidR="00B45467" w:rsidRPr="003C420D" w:rsidRDefault="00B45467" w:rsidP="00C811A4">
      <w:pPr>
        <w:numPr>
          <w:ilvl w:val="1"/>
          <w:numId w:val="50"/>
        </w:numPr>
        <w:spacing w:after="60" w:line="276" w:lineRule="auto"/>
        <w:ind w:left="907" w:right="55"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Cs/>
          <w:color w:val="000000"/>
          <w:kern w:val="2"/>
          <w:sz w:val="20"/>
          <w14:ligatures w14:val="standardContextual"/>
        </w:rPr>
        <w:t xml:space="preserve">wykaz usług wykonanych w okresie ostatnich 3 lat (a jeżeli okres prowadzenia działalności jest krótszy – w tym okresie), wraz z podaniem ich rodzaju, wartości, </w:t>
      </w:r>
      <w:r w:rsidR="00C51167">
        <w:rPr>
          <w:rFonts w:ascii="Calibri Light" w:eastAsia="Calibri" w:hAnsi="Calibri Light" w:cs="Calibri Light"/>
          <w:bCs/>
          <w:color w:val="000000"/>
          <w:kern w:val="2"/>
          <w:sz w:val="20"/>
          <w14:ligatures w14:val="standardContextual"/>
        </w:rPr>
        <w:t xml:space="preserve">liczby uczestników, </w:t>
      </w:r>
      <w:r w:rsidRPr="003C420D">
        <w:rPr>
          <w:rFonts w:ascii="Calibri Light" w:eastAsia="Calibri" w:hAnsi="Calibri Light" w:cs="Calibri Light"/>
          <w:bCs/>
          <w:color w:val="000000"/>
          <w:kern w:val="2"/>
          <w:sz w:val="20"/>
          <w14:ligatures w14:val="standardContextual"/>
        </w:rPr>
        <w:t>daty i miejsca wykonania oraz podmiotów, na rzecz których zostały wykonane, z załączeniem dowodów określających, czy usługi te zostały wykonane należycie. Dowodami są referencje bądź inne dokumenty sporządzone przez podmiot, na rzecz którego usługi zostały wykonane, a jeżeli Wykonawca z przyczyn niezależnych od niego nie jest w stanie uzyskać tych dokumentów – inne odpowiednie dokumenty – sporządzony według wzoru stanowiącego Załącznik nr</w:t>
      </w:r>
      <w:r w:rsidR="00C51167">
        <w:rPr>
          <w:rFonts w:ascii="Calibri Light" w:eastAsia="Calibri" w:hAnsi="Calibri Light" w:cs="Calibri Light"/>
          <w:bCs/>
          <w:color w:val="000000"/>
          <w:kern w:val="2"/>
          <w:sz w:val="20"/>
          <w14:ligatures w14:val="standardContextual"/>
        </w:rPr>
        <w:t xml:space="preserve"> 10 </w:t>
      </w:r>
      <w:r w:rsidRPr="003C420D">
        <w:rPr>
          <w:rFonts w:ascii="Calibri Light" w:eastAsia="Calibri" w:hAnsi="Calibri Light" w:cs="Calibri Light"/>
          <w:bCs/>
          <w:color w:val="000000"/>
          <w:kern w:val="2"/>
          <w:sz w:val="20"/>
          <w14:ligatures w14:val="standardContextual"/>
        </w:rPr>
        <w:t>do SWZ</w:t>
      </w:r>
      <w:r w:rsidRPr="003C420D">
        <w:rPr>
          <w:rFonts w:ascii="Calibri Light" w:eastAsia="Calibri" w:hAnsi="Calibri Light" w:cs="Calibri Light"/>
          <w:color w:val="000000"/>
          <w:kern w:val="2"/>
          <w:sz w:val="20"/>
          <w14:ligatures w14:val="standardContextual"/>
        </w:rPr>
        <w:t xml:space="preserve">; </w:t>
      </w:r>
    </w:p>
    <w:p w14:paraId="22A4E8DB" w14:textId="7A6E5E07" w:rsidR="00B45467" w:rsidRPr="003C420D" w:rsidRDefault="00B45467" w:rsidP="00C811A4">
      <w:pPr>
        <w:numPr>
          <w:ilvl w:val="1"/>
          <w:numId w:val="50"/>
        </w:numPr>
        <w:spacing w:after="60" w:line="276" w:lineRule="auto"/>
        <w:ind w:left="907" w:right="55" w:hanging="227"/>
        <w:jc w:val="both"/>
        <w:rPr>
          <w:rFonts w:ascii="Calibri Light" w:eastAsia="Calibri" w:hAnsi="Calibri Light" w:cs="Calibri Light"/>
          <w:bCs/>
          <w:color w:val="000000"/>
          <w:kern w:val="2"/>
          <w:sz w:val="20"/>
          <w14:ligatures w14:val="standardContextual"/>
        </w:rPr>
      </w:pPr>
      <w:r w:rsidRPr="003C420D">
        <w:rPr>
          <w:rFonts w:ascii="Calibri Light" w:eastAsia="Calibri" w:hAnsi="Calibri Light" w:cs="Calibri Light"/>
          <w:bCs/>
          <w:color w:val="000000"/>
          <w:kern w:val="2"/>
          <w:sz w:val="20"/>
          <w14:ligatures w14:val="standardContextual"/>
        </w:rPr>
        <w:t>wykaz osób skierowanych przez Wykonawcę do realizacji zamówienia publicznego, wraz z informacjami na temat ich kwalifikacji zawodowych, doświadczenia i wykształcenia niezbędnych do wykonania zamówienia, a także zakresu wykonywanych przez nie czynności oraz informacją o podstawie do dysponowania tymi osobami – sporządzony według wzoru stanowiącego Załącznik nr</w:t>
      </w:r>
      <w:r w:rsidR="00C51167">
        <w:rPr>
          <w:rFonts w:ascii="Calibri Light" w:eastAsia="Calibri" w:hAnsi="Calibri Light" w:cs="Calibri Light"/>
          <w:bCs/>
          <w:color w:val="000000"/>
          <w:kern w:val="2"/>
          <w:sz w:val="20"/>
          <w14:ligatures w14:val="standardContextual"/>
        </w:rPr>
        <w:t xml:space="preserve"> 11</w:t>
      </w:r>
      <w:r w:rsidRPr="003C420D">
        <w:rPr>
          <w:rFonts w:ascii="Calibri Light" w:eastAsia="Calibri" w:hAnsi="Calibri Light" w:cs="Calibri Light"/>
          <w:bCs/>
          <w:color w:val="000000"/>
          <w:kern w:val="2"/>
          <w:sz w:val="20"/>
          <w14:ligatures w14:val="standardContextual"/>
        </w:rPr>
        <w:t xml:space="preserve"> do SWZ;</w:t>
      </w:r>
    </w:p>
    <w:p w14:paraId="4B89F0BA" w14:textId="77777777" w:rsidR="00B45467" w:rsidRDefault="00B45467" w:rsidP="00C811A4">
      <w:pPr>
        <w:numPr>
          <w:ilvl w:val="1"/>
          <w:numId w:val="50"/>
        </w:numPr>
        <w:spacing w:after="60" w:line="276" w:lineRule="auto"/>
        <w:ind w:left="907" w:right="55" w:hanging="227"/>
        <w:jc w:val="both"/>
        <w:rPr>
          <w:rFonts w:ascii="Calibri Light" w:eastAsia="Calibri" w:hAnsi="Calibri Light" w:cs="Calibri Light"/>
          <w:bCs/>
          <w:color w:val="000000"/>
          <w:kern w:val="2"/>
          <w:sz w:val="20"/>
          <w14:ligatures w14:val="standardContextual"/>
        </w:rPr>
      </w:pPr>
      <w:r w:rsidRPr="003C420D">
        <w:rPr>
          <w:rFonts w:ascii="Calibri Light" w:eastAsia="Calibri" w:hAnsi="Calibri Light" w:cs="Calibri Light"/>
          <w:bCs/>
          <w:color w:val="000000"/>
          <w:kern w:val="2"/>
          <w:sz w:val="20"/>
          <w14:ligatures w14:val="standardContextual"/>
        </w:rPr>
        <w:t xml:space="preserve">oświadczenie o aktualności informacji zawartych w oświadczeniu wstępnym o spełnianiu warunków udziału w postępowaniu oraz braku podstaw do wykluczenia z postępowania, złożonym wraz z ofertą – sporządzone według wzoru stanowiącego Załącznik nr 9 do SWZ. </w:t>
      </w:r>
    </w:p>
    <w:p w14:paraId="3286BC7C" w14:textId="2381AFE4" w:rsidR="004A048A" w:rsidRPr="004A048A" w:rsidRDefault="004A048A" w:rsidP="00C51167">
      <w:pPr>
        <w:spacing w:after="60" w:line="276" w:lineRule="auto"/>
        <w:ind w:left="680" w:right="55"/>
        <w:jc w:val="both"/>
        <w:rPr>
          <w:rFonts w:ascii="Calibri Light" w:eastAsia="Calibri" w:hAnsi="Calibri Light" w:cs="Calibri Light"/>
          <w:bCs/>
          <w:color w:val="000000"/>
          <w:kern w:val="2"/>
          <w:sz w:val="20"/>
          <w14:ligatures w14:val="standardContextual"/>
        </w:rPr>
      </w:pPr>
      <w:r w:rsidRPr="004A048A">
        <w:rPr>
          <w:rFonts w:ascii="Calibri Light" w:eastAsia="Calibri" w:hAnsi="Calibri Light" w:cs="Calibri Light"/>
          <w:bCs/>
          <w:color w:val="000000"/>
          <w:kern w:val="2"/>
          <w:sz w:val="20"/>
          <w14:ligatures w14:val="standardContextual"/>
        </w:rPr>
        <w:t xml:space="preserve">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wobec czego spełnianie tego warunku ocenia się na zasadach określonych w </w:t>
      </w:r>
      <w:r>
        <w:rPr>
          <w:rFonts w:ascii="Calibri Light" w:eastAsia="Calibri" w:hAnsi="Calibri Light" w:cs="Calibri Light"/>
          <w:bCs/>
          <w:color w:val="000000"/>
          <w:kern w:val="2"/>
          <w:sz w:val="20"/>
          <w14:ligatures w14:val="standardContextual"/>
        </w:rPr>
        <w:t>Rozdziale VIII ust. 2 pkt 4) lit. A i B SWZ</w:t>
      </w:r>
      <w:r w:rsidRPr="004A048A">
        <w:rPr>
          <w:rFonts w:ascii="Calibri Light" w:eastAsia="Calibri" w:hAnsi="Calibri Light" w:cs="Calibri Light"/>
          <w:bCs/>
          <w:color w:val="000000"/>
          <w:kern w:val="2"/>
          <w:sz w:val="20"/>
          <w14:ligatures w14:val="standardContextual"/>
        </w:rPr>
        <w:t>.</w:t>
      </w:r>
    </w:p>
    <w:p w14:paraId="05E4FAA6" w14:textId="77777777" w:rsidR="00B45467" w:rsidRPr="003C420D"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wzywa do złożenia podmiotowych środków dowodowych, jeżeli: </w:t>
      </w:r>
    </w:p>
    <w:p w14:paraId="3C705512" w14:textId="77777777" w:rsidR="00B45467" w:rsidRPr="003C420D" w:rsidRDefault="00B45467" w:rsidP="00C811A4">
      <w:pPr>
        <w:numPr>
          <w:ilvl w:val="1"/>
          <w:numId w:val="50"/>
        </w:numPr>
        <w:spacing w:after="60" w:line="276" w:lineRule="auto"/>
        <w:ind w:left="907"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wstępnym dane umożliwiające dostęp do tych środków; </w:t>
      </w:r>
    </w:p>
    <w:p w14:paraId="3C7C782B" w14:textId="77777777" w:rsidR="00B45467" w:rsidRPr="003C420D" w:rsidRDefault="00B45467" w:rsidP="00C811A4">
      <w:pPr>
        <w:numPr>
          <w:ilvl w:val="1"/>
          <w:numId w:val="50"/>
        </w:numPr>
        <w:spacing w:after="60" w:line="276" w:lineRule="auto"/>
        <w:ind w:left="907" w:right="57" w:hanging="22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podmiotowym środkiem dowodowym jest oświadczenie, którego treść odpowiada zakresowi oświadczenia wstępnego, o którym mowa w art. 125 ust. 1 uPzp. </w:t>
      </w:r>
    </w:p>
    <w:p w14:paraId="0E1AE14A" w14:textId="77777777" w:rsidR="00B45467"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nie jest zobowiązany do złożenia podmiotowych środków dowodowych, które Zamawiający posiada, jeżeli Wykonawca wskaże te środki oraz potwierdzi ich prawidłowość i aktualność. </w:t>
      </w:r>
    </w:p>
    <w:p w14:paraId="454DA844" w14:textId="7C56D656" w:rsidR="00061291" w:rsidRDefault="00061291"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4A048A">
        <w:rPr>
          <w:rFonts w:ascii="Calibri Light" w:eastAsia="Calibri" w:hAnsi="Calibri Light" w:cs="Calibri Light"/>
          <w:color w:val="000000"/>
          <w:kern w:val="2"/>
          <w:sz w:val="20"/>
          <w14:ligatures w14:val="standardContextual"/>
        </w:rPr>
        <w:t xml:space="preserve">Wykonawca może zamiast odpowiednich podmiotowych środków dowodowych, wymaganych przez zamawiającego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w:t>
      </w:r>
      <w:r w:rsidR="004A048A">
        <w:rPr>
          <w:rFonts w:ascii="Calibri Light" w:eastAsia="Calibri" w:hAnsi="Calibri Light" w:cs="Calibri Light"/>
          <w:color w:val="000000"/>
          <w:kern w:val="2"/>
          <w:sz w:val="20"/>
          <w14:ligatures w14:val="standardContextual"/>
        </w:rPr>
        <w:t>Rozdziale IX ust. 4 SWZ.</w:t>
      </w:r>
    </w:p>
    <w:p w14:paraId="32FB91CC" w14:textId="3D813574" w:rsidR="004A048A" w:rsidRPr="004A048A" w:rsidRDefault="004A048A"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4A048A">
        <w:rPr>
          <w:rFonts w:ascii="Calibri Light" w:eastAsia="Calibri" w:hAnsi="Calibri Light" w:cs="Calibri Light"/>
          <w:color w:val="000000"/>
          <w:kern w:val="2"/>
          <w:sz w:val="20"/>
          <w14:ligatures w14:val="standardContextual"/>
        </w:rPr>
        <w:t>Jeżeli certyfikat obejmuje jedynie część okoliczności, których potwierdzenia zamawiający wymaga w postępowaniu, wykonawca składa certyfikat w zakresie nim objętym oraz odpowiednie podmiotowe środki dowodowe na potwierdzenie pozostałych okoliczności.</w:t>
      </w:r>
    </w:p>
    <w:p w14:paraId="38419B4A" w14:textId="77777777" w:rsidR="00B45467" w:rsidRPr="003C420D"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zakresie nieuregulowanym uPzp lub niniejszą SWZ do oświadczeń i dokumentów składanych przez Wykonawcę zastosowanie mają przepisy Rozporządzenia Ministra Rozwoju, Pracy i Technologii z dnia 23 grudnia 2020 r. w sprawie podmiotowych środków dowodowych oraz innych dokumentów lub oświadczeń, jakich może żądać zamawiający od wykonawcy.  </w:t>
      </w:r>
    </w:p>
    <w:p w14:paraId="47EF43B1" w14:textId="77777777" w:rsidR="00B45467" w:rsidRPr="003C420D" w:rsidRDefault="00B45467" w:rsidP="00ED65F5">
      <w:pPr>
        <w:numPr>
          <w:ilvl w:val="0"/>
          <w:numId w:val="50"/>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wymaga złożenia przedmiotowych środków dowodowych. </w:t>
      </w:r>
    </w:p>
    <w:p w14:paraId="14DA9417" w14:textId="4104C706" w:rsidR="00504D3F" w:rsidRPr="003C420D" w:rsidRDefault="00504D3F" w:rsidP="00B45467">
      <w:pPr>
        <w:pStyle w:val="pkt"/>
        <w:spacing w:before="0" w:line="276" w:lineRule="auto"/>
        <w:ind w:left="426" w:hanging="426"/>
        <w:rPr>
          <w:rFonts w:ascii="Calibri Light" w:hAnsi="Calibri Light" w:cs="Calibri Light"/>
          <w:sz w:val="20"/>
        </w:rPr>
      </w:pPr>
    </w:p>
    <w:p w14:paraId="04C9FB67" w14:textId="77777777" w:rsidR="0014277C" w:rsidRPr="003C420D" w:rsidRDefault="0014277C" w:rsidP="009C4F48">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iCs/>
          <w:sz w:val="18"/>
          <w:szCs w:val="18"/>
        </w:rPr>
      </w:pPr>
      <w:bookmarkStart w:id="5" w:name="_Hlk65827016"/>
      <w:r w:rsidRPr="003C420D">
        <w:rPr>
          <w:rFonts w:ascii="Calibri Light" w:hAnsi="Calibri Light" w:cs="Calibri Light"/>
          <w:b/>
          <w:iCs/>
          <w:sz w:val="18"/>
          <w:szCs w:val="18"/>
        </w:rPr>
        <w:t>XI.</w:t>
      </w:r>
      <w:r w:rsidRPr="003C420D">
        <w:rPr>
          <w:rFonts w:ascii="Calibri Light" w:hAnsi="Calibri Light" w:cs="Calibri Light"/>
          <w:b/>
          <w:iCs/>
          <w:sz w:val="18"/>
          <w:szCs w:val="18"/>
        </w:rPr>
        <w:tab/>
      </w:r>
      <w:r w:rsidRPr="003C420D">
        <w:rPr>
          <w:rFonts w:ascii="Calibri Light" w:hAnsi="Calibri Light" w:cs="Calibri Light"/>
          <w:b/>
          <w:sz w:val="18"/>
          <w:szCs w:val="18"/>
        </w:rPr>
        <w:t>POLEGANIE NA ZASOBACH INNYCH PODMIOTÓW</w:t>
      </w:r>
    </w:p>
    <w:bookmarkEnd w:id="5"/>
    <w:p w14:paraId="0F709FCD" w14:textId="41EFC375"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6EAF437A" w14:textId="77777777"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odniesieniu do warunków dotyczących doświadczenia, Wykonawcy mogą polegać na zdolnościach podmiotów udostępniających zasoby wyłącznie wtedy, gdy podmioty te wykonają usługi, do realizacji których zdolności te są wymagane (zgodnie z zasadą realności udostępnienia zasobów). </w:t>
      </w:r>
    </w:p>
    <w:p w14:paraId="54BC8E83" w14:textId="0E15A54F"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który polega na zdolnościach podmiotów udostępniających zasoby, składa wraz z ofertą zobowiązanie podmiotu udostępniającego zasoby do oddania mu do dyspozycji niezbędnych zasobów na potrzeby realizacji zamówienia lub inny dokument potwierdzający, że Wykonawca realizując zamówienie, będzie faktycznie dysponował zasobami tych podmiotów. Wzór zobowiązania stanowi Załącznik nr </w:t>
      </w:r>
      <w:r w:rsidR="004867B1">
        <w:rPr>
          <w:rFonts w:ascii="Calibri Light" w:eastAsia="Calibri" w:hAnsi="Calibri Light" w:cs="Calibri Light"/>
          <w:color w:val="000000"/>
          <w:kern w:val="2"/>
          <w:sz w:val="20"/>
          <w14:ligatures w14:val="standardContextual"/>
        </w:rPr>
        <w:t>5</w:t>
      </w:r>
      <w:r w:rsidRPr="003C420D">
        <w:rPr>
          <w:rFonts w:ascii="Calibri Light" w:eastAsia="Calibri" w:hAnsi="Calibri Light" w:cs="Calibri Light"/>
          <w:color w:val="000000"/>
          <w:kern w:val="2"/>
          <w:sz w:val="20"/>
          <w14:ligatures w14:val="standardContextual"/>
        </w:rPr>
        <w:t xml:space="preserve"> do SWZ.</w:t>
      </w:r>
    </w:p>
    <w:p w14:paraId="60B426B5" w14:textId="77777777"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ocenia, czy udostępniane Wykonawcy przez podmioty trzecie zdolności techniczne lub zawodowe pozwalają na wykazanie spełniania warunków udziału w postępowaniu, a także bada, czy nie zachodzą wobec tych podmiotów podstawy wykluczenia, które zostały przewidziane względem Wykonawcy. </w:t>
      </w:r>
    </w:p>
    <w:p w14:paraId="7A3DD5E7" w14:textId="77777777"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Jeżeli zdolności techniczne lub zawodowe podmiotu udostępniającego zasoby nie potwierdzają spełniania przez Wykonawcę warunków udziału lub zachodzą wobec tego podmiotu podstawy wykluczenia, Zamawiający żąda, aby Wykonawca w wyznaczonym terminie:</w:t>
      </w:r>
    </w:p>
    <w:p w14:paraId="3143EB31" w14:textId="04D3D39C" w:rsidR="00B45AD1" w:rsidRPr="003C420D" w:rsidRDefault="00333238" w:rsidP="00C4228B">
      <w:pPr>
        <w:numPr>
          <w:ilvl w:val="2"/>
          <w:numId w:val="44"/>
        </w:numPr>
        <w:spacing w:after="60" w:line="276" w:lineRule="auto"/>
        <w:ind w:right="55"/>
        <w:contextualSpacing/>
        <w:jc w:val="both"/>
        <w:rPr>
          <w:rFonts w:ascii="Calibri Light" w:eastAsia="Calibri" w:hAnsi="Calibri Light" w:cs="Calibri Light"/>
          <w:color w:val="000000"/>
          <w:kern w:val="2"/>
          <w:sz w:val="20"/>
          <w14:ligatures w14:val="standardContextual"/>
        </w:rPr>
      </w:pPr>
      <w:r>
        <w:rPr>
          <w:rFonts w:ascii="Calibri Light" w:eastAsia="Calibri" w:hAnsi="Calibri Light" w:cs="Calibri Light"/>
          <w:color w:val="000000"/>
          <w:kern w:val="2"/>
          <w:sz w:val="20"/>
          <w14:ligatures w14:val="standardContextual"/>
        </w:rPr>
        <w:t xml:space="preserve"> </w:t>
      </w:r>
      <w:r w:rsidR="00B45AD1" w:rsidRPr="003C420D">
        <w:rPr>
          <w:rFonts w:ascii="Calibri Light" w:eastAsia="Calibri" w:hAnsi="Calibri Light" w:cs="Calibri Light"/>
          <w:color w:val="000000"/>
          <w:kern w:val="2"/>
          <w:sz w:val="20"/>
          <w14:ligatures w14:val="standardContextual"/>
        </w:rPr>
        <w:t xml:space="preserve">zastąpił ten podmiot innym podmiotem lub podmiotami, </w:t>
      </w:r>
    </w:p>
    <w:p w14:paraId="15A27C69" w14:textId="77777777" w:rsidR="00B45AD1" w:rsidRPr="003C420D" w:rsidRDefault="00B45AD1" w:rsidP="00B45AD1">
      <w:pPr>
        <w:spacing w:after="60" w:line="276" w:lineRule="auto"/>
        <w:ind w:left="957" w:right="55"/>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albo</w:t>
      </w:r>
    </w:p>
    <w:p w14:paraId="158B982C" w14:textId="245C6E93" w:rsidR="00B45AD1" w:rsidRPr="003C420D" w:rsidRDefault="00333238" w:rsidP="00C4228B">
      <w:pPr>
        <w:numPr>
          <w:ilvl w:val="2"/>
          <w:numId w:val="44"/>
        </w:numPr>
        <w:spacing w:after="60" w:line="276" w:lineRule="auto"/>
        <w:ind w:right="55"/>
        <w:contextualSpacing/>
        <w:jc w:val="both"/>
        <w:rPr>
          <w:rFonts w:ascii="Calibri Light" w:eastAsia="Calibri" w:hAnsi="Calibri Light" w:cs="Calibri Light"/>
          <w:color w:val="000000"/>
          <w:kern w:val="2"/>
          <w:sz w:val="20"/>
          <w14:ligatures w14:val="standardContextual"/>
        </w:rPr>
      </w:pPr>
      <w:r>
        <w:rPr>
          <w:rFonts w:ascii="Calibri Light" w:eastAsia="Calibri" w:hAnsi="Calibri Light" w:cs="Calibri Light"/>
          <w:color w:val="000000"/>
          <w:kern w:val="2"/>
          <w:sz w:val="20"/>
          <w14:ligatures w14:val="standardContextual"/>
        </w:rPr>
        <w:t xml:space="preserve"> </w:t>
      </w:r>
      <w:r w:rsidR="00B45AD1" w:rsidRPr="003C420D">
        <w:rPr>
          <w:rFonts w:ascii="Calibri Light" w:eastAsia="Calibri" w:hAnsi="Calibri Light" w:cs="Calibri Light"/>
          <w:color w:val="000000"/>
          <w:kern w:val="2"/>
          <w:sz w:val="20"/>
          <w14:ligatures w14:val="standardContextual"/>
        </w:rPr>
        <w:t xml:space="preserve">wykazał, że samodzielnie spełnia warunki udziału w postępowaniu. </w:t>
      </w:r>
    </w:p>
    <w:p w14:paraId="2759832A" w14:textId="77777777" w:rsidR="00B45AD1" w:rsidRPr="003C420D" w:rsidRDefault="00B45AD1" w:rsidP="00ED65F5">
      <w:pPr>
        <w:numPr>
          <w:ilvl w:val="0"/>
          <w:numId w:val="5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który polega na zdolnościach podmiotów udostępniających zasoby, zobowiązany jest złożyć wraz z ofertą (oprócz własnego oświadczenia wstępnego) także wstępne oświadczenie podmiotu udostępniającego zasoby. Oświadczenie to musi potwierdzać brak podstaw wykluczenia tego podmiotu oraz spełnianie warunków udziału w zakresie, w jakim Wykonawca powołuje się na jego zasoby.</w:t>
      </w:r>
      <w:r w:rsidRPr="003C420D">
        <w:rPr>
          <w:rFonts w:ascii="Calibri Light" w:eastAsia="Calibri" w:hAnsi="Calibri Light" w:cs="Calibri Light"/>
          <w:color w:val="000000"/>
          <w:kern w:val="2"/>
          <w:sz w:val="18"/>
          <w14:ligatures w14:val="standardContextual"/>
        </w:rPr>
        <w:t xml:space="preserve"> </w:t>
      </w:r>
    </w:p>
    <w:p w14:paraId="3009980F" w14:textId="77777777" w:rsidR="00B45AD1" w:rsidRPr="003C420D" w:rsidRDefault="00B45AD1" w:rsidP="00B45AD1">
      <w:pPr>
        <w:spacing w:after="60" w:line="276" w:lineRule="auto"/>
        <w:ind w:left="429" w:right="55"/>
        <w:jc w:val="both"/>
        <w:rPr>
          <w:rFonts w:ascii="Calibri Light" w:eastAsia="Calibri" w:hAnsi="Calibri Light" w:cs="Calibri Light"/>
          <w:color w:val="000000"/>
          <w:kern w:val="2"/>
          <w:sz w:val="20"/>
          <w14:ligatures w14:val="standardContextual"/>
        </w:rPr>
      </w:pPr>
    </w:p>
    <w:p w14:paraId="7B1B3AF5" w14:textId="77777777" w:rsidR="00B45AD1" w:rsidRPr="003C420D" w:rsidRDefault="00B45AD1" w:rsidP="00B45AD1">
      <w:pPr>
        <w:spacing w:after="60" w:line="276" w:lineRule="auto"/>
        <w:ind w:left="429"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UWAGA: Wykonawca nie może po upływie terminu składania ofert powoływać się na zdolności lub sytuację podmiotów udostępniających zasoby, jeżeli na etapie składania ofert nie zadeklarował w danym zakresie polegania na zasobach podmiotu trzeciego</w:t>
      </w:r>
    </w:p>
    <w:p w14:paraId="7C4325C9" w14:textId="5EB1BC18" w:rsidR="009A0629" w:rsidRPr="003C420D" w:rsidRDefault="009A0629" w:rsidP="00B45AD1">
      <w:pPr>
        <w:pStyle w:val="pkt"/>
        <w:spacing w:before="0" w:line="276" w:lineRule="auto"/>
        <w:ind w:left="426" w:hanging="426"/>
        <w:rPr>
          <w:rFonts w:ascii="Calibri Light" w:hAnsi="Calibri Light" w:cs="Calibri Light"/>
          <w:sz w:val="18"/>
          <w:szCs w:val="18"/>
        </w:rPr>
      </w:pPr>
    </w:p>
    <w:p w14:paraId="129B262E" w14:textId="77777777" w:rsidR="005919F8" w:rsidRPr="003C420D" w:rsidRDefault="00171095" w:rsidP="009C4F48">
      <w:pPr>
        <w:pStyle w:val="Teksttreci40"/>
        <w:pBdr>
          <w:bottom w:val="double" w:sz="4" w:space="1" w:color="auto"/>
        </w:pBdr>
        <w:shd w:val="clear" w:color="auto" w:fill="DBE5F1" w:themeFill="accent1" w:themeFillTint="33"/>
        <w:spacing w:before="0" w:after="60" w:line="276" w:lineRule="auto"/>
        <w:ind w:left="568" w:right="23" w:hanging="568"/>
        <w:rPr>
          <w:rFonts w:ascii="Calibri Light" w:hAnsi="Calibri Light" w:cs="Calibri Light"/>
          <w:b/>
          <w:sz w:val="18"/>
          <w:szCs w:val="18"/>
          <w:lang w:val="pl-PL"/>
        </w:rPr>
      </w:pPr>
      <w:r w:rsidRPr="003C420D">
        <w:rPr>
          <w:rFonts w:ascii="Calibri Light" w:hAnsi="Calibri Light" w:cs="Calibri Light"/>
          <w:b/>
          <w:sz w:val="18"/>
          <w:szCs w:val="18"/>
          <w:lang w:val="pl-PL"/>
        </w:rPr>
        <w:t>XII.</w:t>
      </w:r>
      <w:r w:rsidRPr="003C420D">
        <w:rPr>
          <w:rFonts w:ascii="Calibri Light" w:hAnsi="Calibri Light" w:cs="Calibri Light"/>
          <w:b/>
          <w:sz w:val="18"/>
          <w:szCs w:val="18"/>
          <w:lang w:val="pl-PL"/>
        </w:rPr>
        <w:tab/>
      </w:r>
      <w:r w:rsidR="005919F8" w:rsidRPr="003C420D">
        <w:rPr>
          <w:rFonts w:ascii="Calibri Light" w:hAnsi="Calibri Light" w:cs="Calibri Light"/>
          <w:b/>
          <w:sz w:val="18"/>
          <w:szCs w:val="18"/>
          <w:lang w:val="pl-PL"/>
        </w:rPr>
        <w:t>INFORMACJA DLA WYKONAWCÓW WSPÓLNIE UBIEGAJĄCYCH SIĘ O UDZIELENIE ZAMÓWIENIA (SPÓŁKI CYWILNE/ KONSORCJA)</w:t>
      </w:r>
    </w:p>
    <w:p w14:paraId="6DF61F84" w14:textId="53C616F4" w:rsidR="00B45AD1" w:rsidRPr="003C420D" w:rsidRDefault="00171095" w:rsidP="2E55FB6C">
      <w:pPr>
        <w:numPr>
          <w:ilvl w:val="0"/>
          <w:numId w:val="52"/>
        </w:numPr>
        <w:spacing w:after="60" w:line="276" w:lineRule="auto"/>
        <w:ind w:left="357" w:right="57" w:hanging="357"/>
        <w:jc w:val="both"/>
        <w:rPr>
          <w:rFonts w:ascii="Calibri Light" w:eastAsia="Calibri" w:hAnsi="Calibri Light" w:cs="Calibri Light"/>
          <w:color w:val="000000"/>
          <w:kern w:val="2"/>
          <w:sz w:val="20"/>
          <w:szCs w:val="20"/>
          <w14:ligatures w14:val="standardContextual"/>
        </w:rPr>
      </w:pPr>
      <w:r w:rsidRPr="003C420D">
        <w:rPr>
          <w:rFonts w:ascii="Calibri Light" w:hAnsi="Calibri Light" w:cs="Calibri Light"/>
          <w:b/>
          <w:sz w:val="20"/>
        </w:rPr>
        <w:tab/>
      </w:r>
      <w:r w:rsidR="00B45AD1" w:rsidRPr="2E55FB6C">
        <w:rPr>
          <w:rFonts w:ascii="Calibri Light" w:eastAsia="Calibri" w:hAnsi="Calibri Light" w:cs="Calibri Light"/>
          <w:color w:val="000000"/>
          <w:kern w:val="2"/>
          <w:sz w:val="20"/>
          <w:szCs w:val="20"/>
          <w14:ligatures w14:val="standardContextual"/>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1623FAAD" w14:textId="77777777" w:rsidR="00B45AD1" w:rsidRPr="003C420D" w:rsidRDefault="00B45AD1" w:rsidP="00ED65F5">
      <w:pPr>
        <w:numPr>
          <w:ilvl w:val="0"/>
          <w:numId w:val="5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 </w:t>
      </w:r>
      <w:r w:rsidRPr="003C420D">
        <w:rPr>
          <w:rFonts w:ascii="Calibri Light" w:eastAsia="Calibri" w:hAnsi="Calibri Light" w:cs="Calibri Light"/>
          <w:color w:val="000000"/>
          <w:kern w:val="2"/>
          <w:sz w:val="20"/>
          <w14:ligatures w14:val="standardContextual"/>
        </w:rPr>
        <w:tab/>
      </w:r>
      <w:r w:rsidRPr="003C420D">
        <w:rPr>
          <w:rFonts w:ascii="Calibri Light" w:eastAsia="Calibri" w:hAnsi="Calibri Light" w:cs="Calibri Light"/>
          <w:color w:val="000000"/>
          <w:kern w:val="2"/>
          <w:sz w:val="20"/>
          <w14:ligatures w14:val="standardContextual"/>
        </w:rPr>
        <w:tab/>
      </w:r>
    </w:p>
    <w:p w14:paraId="7D546BBA" w14:textId="77777777" w:rsidR="00B45AD1" w:rsidRPr="003C420D" w:rsidRDefault="00B45AD1" w:rsidP="00ED65F5">
      <w:pPr>
        <w:numPr>
          <w:ilvl w:val="0"/>
          <w:numId w:val="5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Wykonawcy wspólnie ubiegający się o udzielenie zamówienia dołączają do oferty oświadczenie, z którego wynika, które usługi wykonają poszczególni wykonawcy. </w:t>
      </w:r>
    </w:p>
    <w:p w14:paraId="484650CD" w14:textId="6456FCE7" w:rsidR="00B8645C" w:rsidRPr="00ED65F5" w:rsidRDefault="00B45AD1" w:rsidP="00ED65F5">
      <w:pPr>
        <w:numPr>
          <w:ilvl w:val="0"/>
          <w:numId w:val="5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Oświadczenia i dokumenty potwierdzające brak podstaw do wykluczenia z postępowania składa każdy z Wykonawców wspólnie ubiegających się o zamówienie.</w:t>
      </w:r>
    </w:p>
    <w:p w14:paraId="4085A901" w14:textId="77777777" w:rsidR="00B45AD1" w:rsidRPr="003C420D" w:rsidRDefault="00B45AD1" w:rsidP="00B45AD1">
      <w:pPr>
        <w:pStyle w:val="pkt"/>
        <w:spacing w:before="0" w:line="276" w:lineRule="auto"/>
        <w:ind w:left="426" w:hanging="426"/>
        <w:rPr>
          <w:rFonts w:ascii="Calibri Light" w:hAnsi="Calibri Light" w:cs="Calibri Light"/>
          <w:sz w:val="20"/>
        </w:rPr>
      </w:pPr>
    </w:p>
    <w:p w14:paraId="628866CF" w14:textId="5A9B10A2" w:rsidR="00974EE8" w:rsidRPr="003C420D" w:rsidRDefault="00171095" w:rsidP="2E55FB6C">
      <w:pPr>
        <w:pBdr>
          <w:bottom w:val="double" w:sz="4" w:space="1" w:color="auto"/>
        </w:pBdr>
        <w:shd w:val="clear" w:color="auto" w:fill="DBE5F1" w:themeFill="accent1" w:themeFillTint="33"/>
        <w:spacing w:after="60" w:line="276" w:lineRule="auto"/>
        <w:ind w:left="568" w:right="91" w:hanging="568"/>
        <w:jc w:val="both"/>
        <w:rPr>
          <w:rFonts w:ascii="Calibri Light" w:hAnsi="Calibri Light" w:cs="Calibri Light"/>
          <w:b/>
          <w:bCs/>
          <w:sz w:val="18"/>
          <w:szCs w:val="18"/>
        </w:rPr>
      </w:pPr>
      <w:r w:rsidRPr="2E55FB6C">
        <w:rPr>
          <w:rFonts w:ascii="Calibri Light" w:hAnsi="Calibri Light" w:cs="Calibri Light"/>
          <w:b/>
          <w:bCs/>
          <w:sz w:val="18"/>
          <w:szCs w:val="18"/>
        </w:rPr>
        <w:t>XIII.</w:t>
      </w:r>
      <w:r>
        <w:tab/>
      </w:r>
      <w:r w:rsidR="00974EE8" w:rsidRPr="2E55FB6C">
        <w:rPr>
          <w:rFonts w:ascii="Calibri Light" w:hAnsi="Calibri Light" w:cs="Calibri Light"/>
          <w:b/>
          <w:bCs/>
          <w:sz w:val="18"/>
          <w:szCs w:val="18"/>
        </w:rPr>
        <w:t xml:space="preserve">SPOSÓB KOMUNIKACJI ORAZ </w:t>
      </w:r>
      <w:r w:rsidR="00D16134" w:rsidRPr="2E55FB6C">
        <w:rPr>
          <w:rFonts w:ascii="Calibri Light" w:hAnsi="Calibri Light" w:cs="Calibri Light"/>
          <w:b/>
          <w:bCs/>
          <w:sz w:val="18"/>
          <w:szCs w:val="18"/>
        </w:rPr>
        <w:t xml:space="preserve">WYJAŚNIENIA TREŚCI </w:t>
      </w:r>
      <w:r w:rsidR="003D05AD" w:rsidRPr="2E55FB6C">
        <w:rPr>
          <w:rFonts w:ascii="Calibri Light" w:hAnsi="Calibri Light" w:cs="Calibri Light"/>
          <w:b/>
          <w:bCs/>
          <w:sz w:val="18"/>
          <w:szCs w:val="18"/>
        </w:rPr>
        <w:t>SWZ</w:t>
      </w:r>
    </w:p>
    <w:p w14:paraId="1C219DFF" w14:textId="3C02507E" w:rsidR="00B45AD1" w:rsidRPr="003C420D" w:rsidRDefault="00B45AD1" w:rsidP="2E55FB6C">
      <w:pPr>
        <w:pStyle w:val="Akapitzlist"/>
        <w:numPr>
          <w:ilvl w:val="0"/>
          <w:numId w:val="53"/>
        </w:numPr>
        <w:spacing w:after="60" w:line="276" w:lineRule="auto"/>
        <w:ind w:left="357" w:hanging="357"/>
        <w:contextualSpacing/>
        <w:jc w:val="both"/>
        <w:rPr>
          <w:rFonts w:ascii="Calibri Light" w:eastAsia="Calibri" w:hAnsi="Calibri Light" w:cs="Calibri Light"/>
          <w:color w:val="000000"/>
          <w:kern w:val="2"/>
          <w:sz w:val="20"/>
          <w:szCs w:val="20"/>
          <w14:ligatures w14:val="standardContextual"/>
        </w:rPr>
      </w:pPr>
      <w:r w:rsidRPr="2E55FB6C">
        <w:rPr>
          <w:rFonts w:ascii="Calibri Light" w:eastAsia="Calibri" w:hAnsi="Calibri Light" w:cs="Calibri Light"/>
          <w:color w:val="000000"/>
          <w:kern w:val="2"/>
          <w:sz w:val="20"/>
          <w:szCs w:val="20"/>
          <w14:ligatures w14:val="standardContextual"/>
        </w:rPr>
        <w:t xml:space="preserve">Komunikacja w postępowaniu o udzielenie zamówienia, w tym składanie ofert, wymiana informacji oraz przekazywanie dokumentów lub oświadczeń między Zamawiającym a Wykonawcą, odbywa się </w:t>
      </w:r>
      <w:r w:rsidRPr="2E55FB6C">
        <w:rPr>
          <w:rFonts w:ascii="Calibri Light" w:eastAsia="Calibri" w:hAnsi="Calibri Light" w:cs="Calibri Light"/>
          <w:b/>
          <w:bCs/>
          <w:color w:val="000000"/>
          <w:kern w:val="2"/>
          <w:sz w:val="20"/>
          <w:szCs w:val="20"/>
          <w14:ligatures w14:val="standardContextual"/>
        </w:rPr>
        <w:t>wyłącznie przy użyciu Platformy e-Zamówienia</w:t>
      </w:r>
      <w:r w:rsidRPr="2E55FB6C">
        <w:rPr>
          <w:rFonts w:ascii="Calibri Light" w:eastAsia="Calibri" w:hAnsi="Calibri Light" w:cs="Calibri Light"/>
          <w:color w:val="000000"/>
          <w:kern w:val="2"/>
          <w:sz w:val="20"/>
          <w:szCs w:val="20"/>
          <w14:ligatures w14:val="standardContextual"/>
        </w:rPr>
        <w:t xml:space="preserve">, dostępnej pod adresem: </w:t>
      </w:r>
      <w:hyperlink r:id="rId32" w:history="1">
        <w:r w:rsidRPr="2E55FB6C">
          <w:rPr>
            <w:rFonts w:ascii="Calibri Light" w:eastAsia="Calibri" w:hAnsi="Calibri Light" w:cs="Calibri Light"/>
            <w:color w:val="467886"/>
            <w:kern w:val="2"/>
            <w:sz w:val="20"/>
            <w:szCs w:val="20"/>
            <w:u w:val="single"/>
            <w14:ligatures w14:val="standardContextual"/>
          </w:rPr>
          <w:t>https://ezamowienia.gov.pl/</w:t>
        </w:r>
      </w:hyperlink>
      <w:r w:rsidRPr="2E55FB6C">
        <w:rPr>
          <w:rFonts w:ascii="Calibri Light" w:eastAsia="Calibri" w:hAnsi="Calibri Light" w:cs="Calibri Light"/>
          <w:color w:val="000000"/>
          <w:kern w:val="2"/>
          <w:sz w:val="20"/>
          <w:szCs w:val="20"/>
          <w14:ligatures w14:val="standardContextual"/>
        </w:rPr>
        <w:t>.</w:t>
      </w:r>
    </w:p>
    <w:p w14:paraId="50B6F25D"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Ofertę, oświadczenia wstępne, podmiotowe środki dowodowe, pełnomocnictwa oraz zobowiązania podmiotów udostępniających zasoby sporządza się w postaci elektronicznej w formatach danych takich jak: .pdf, .doc, .docx, .odt, .rtf.</w:t>
      </w:r>
    </w:p>
    <w:p w14:paraId="157CB281" w14:textId="745850F5"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Ofertę oraz oświadczenie wstępne (Załącznik</w:t>
      </w:r>
      <w:r w:rsidR="002116DF">
        <w:rPr>
          <w:rFonts w:ascii="Calibri Light" w:eastAsia="Calibri" w:hAnsi="Calibri Light" w:cs="Calibri Light"/>
          <w:color w:val="000000"/>
          <w:kern w:val="2"/>
          <w:sz w:val="20"/>
          <w14:ligatures w14:val="standardContextual"/>
        </w:rPr>
        <w:t>i</w:t>
      </w:r>
      <w:r w:rsidRPr="003C420D">
        <w:rPr>
          <w:rFonts w:ascii="Calibri Light" w:eastAsia="Calibri" w:hAnsi="Calibri Light" w:cs="Calibri Light"/>
          <w:color w:val="000000"/>
          <w:kern w:val="2"/>
          <w:sz w:val="20"/>
          <w14:ligatures w14:val="standardContextual"/>
        </w:rPr>
        <w:t xml:space="preserve"> nr 2 </w:t>
      </w:r>
      <w:r w:rsidR="002116DF">
        <w:rPr>
          <w:rFonts w:ascii="Calibri Light" w:eastAsia="Calibri" w:hAnsi="Calibri Light" w:cs="Calibri Light"/>
          <w:color w:val="000000"/>
          <w:kern w:val="2"/>
          <w:sz w:val="20"/>
          <w14:ligatures w14:val="standardContextual"/>
        </w:rPr>
        <w:t xml:space="preserve">i 3 </w:t>
      </w:r>
      <w:r w:rsidRPr="003C420D">
        <w:rPr>
          <w:rFonts w:ascii="Calibri Light" w:eastAsia="Calibri" w:hAnsi="Calibri Light" w:cs="Calibri Light"/>
          <w:color w:val="000000"/>
          <w:kern w:val="2"/>
          <w:sz w:val="20"/>
          <w14:ligatures w14:val="standardContextual"/>
        </w:rPr>
        <w:t>do SWZ) składa się – pod rygorem nieważności – w formie elektronicznej opatrzonej kwalifikowanym podpisem elektronicznym lub w postaci elektronicznej opatrzonej podpisem zaufanym lub podpisem osobistym.</w:t>
      </w:r>
    </w:p>
    <w:p w14:paraId="6BD8B4BC"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Wszelkie zawiadomienia, oświadczenia, wnioski lub informacje Wykonawcy przekazują za pośrednictwem dedykowanych formularzy dostępnych na Platformie e-Zamówienia (zakładka „Formularze” w szczegółach danego postępowania). </w:t>
      </w:r>
    </w:p>
    <w:p w14:paraId="739A8123" w14:textId="3A086C7F" w:rsidR="00B45AD1" w:rsidRPr="003C420D" w:rsidRDefault="00B45AD1" w:rsidP="038018E0">
      <w:pPr>
        <w:spacing w:after="60" w:line="276" w:lineRule="auto"/>
        <w:ind w:left="357"/>
        <w:contextualSpacing/>
        <w:jc w:val="both"/>
        <w:rPr>
          <w:rFonts w:ascii="Calibri Light" w:eastAsia="Calibri" w:hAnsi="Calibri Light" w:cs="Calibri Light"/>
          <w:color w:val="000000"/>
          <w:kern w:val="2"/>
          <w:sz w:val="20"/>
          <w:szCs w:val="20"/>
          <w14:ligatures w14:val="standardContextual"/>
        </w:rPr>
      </w:pPr>
      <w:r w:rsidRPr="038018E0">
        <w:rPr>
          <w:rFonts w:ascii="Calibri Light" w:eastAsia="Calibri" w:hAnsi="Calibri Light" w:cs="Calibri Light"/>
          <w:color w:val="000000"/>
          <w:kern w:val="2"/>
          <w:sz w:val="20"/>
          <w:szCs w:val="20"/>
          <w14:ligatures w14:val="standardContextual"/>
        </w:rPr>
        <w:t xml:space="preserve">Adres e-mail Zamawiającego </w:t>
      </w:r>
      <w:hyperlink r:id="rId33" w:history="1">
        <w:r w:rsidR="002116DF" w:rsidRPr="00FC573F">
          <w:rPr>
            <w:rStyle w:val="Hipercze"/>
            <w:rFonts w:ascii="Calibri Light" w:eastAsia="Calibri" w:hAnsi="Calibri Light" w:cs="Calibri Light"/>
            <w:sz w:val="20"/>
            <w:szCs w:val="20"/>
          </w:rPr>
          <w:t>u.danowska@prot.gda.pl</w:t>
        </w:r>
      </w:hyperlink>
      <w:r w:rsidR="002116DF">
        <w:rPr>
          <w:rFonts w:ascii="Calibri Light" w:eastAsia="Calibri" w:hAnsi="Calibri Light" w:cs="Calibri Light"/>
          <w:color w:val="000000" w:themeColor="text1"/>
          <w:sz w:val="20"/>
          <w:szCs w:val="20"/>
        </w:rPr>
        <w:t xml:space="preserve"> </w:t>
      </w:r>
      <w:r w:rsidRPr="038018E0">
        <w:rPr>
          <w:rFonts w:ascii="Calibri Light" w:eastAsia="Calibri" w:hAnsi="Calibri Light" w:cs="Calibri Light"/>
          <w:color w:val="000000" w:themeColor="text1"/>
          <w:sz w:val="20"/>
          <w:szCs w:val="20"/>
        </w:rPr>
        <w:t xml:space="preserve"> służy wyłącznie do komunikacji rezerwowej w przypadku oficjalnie stwierdzonej awarii Platformy. </w:t>
      </w:r>
    </w:p>
    <w:p w14:paraId="09590AD6"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Rejestracja na Platformie e-Zamówienia oraz korzystanie z jej usług (w tym składanie ofert i komunikacja) są całkowicie bezpłatne. </w:t>
      </w:r>
    </w:p>
    <w:p w14:paraId="3801759B"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Maksymalny rozmiar plików przesyłanych za pośrednictwem „Formularzy do komunikacji” wynosi </w:t>
      </w:r>
      <w:r w:rsidRPr="003C420D">
        <w:rPr>
          <w:rFonts w:ascii="Calibri Light" w:eastAsia="Calibri" w:hAnsi="Calibri Light" w:cs="Calibri Light"/>
          <w:b/>
          <w:bCs/>
          <w:color w:val="000000"/>
          <w:kern w:val="2"/>
          <w:sz w:val="20"/>
          <w14:ligatures w14:val="standardContextual"/>
        </w:rPr>
        <w:t>25 MB</w:t>
      </w:r>
      <w:r w:rsidRPr="003C420D">
        <w:rPr>
          <w:rFonts w:ascii="Calibri Light" w:eastAsia="Calibri" w:hAnsi="Calibri Light" w:cs="Calibri Light"/>
          <w:color w:val="000000"/>
          <w:kern w:val="2"/>
          <w:sz w:val="20"/>
          <w14:ligatures w14:val="standardContextual"/>
        </w:rPr>
        <w:t xml:space="preserve">. W przypadku większych plików Wykonawca zobowiązany jest podzielić je na mniejsze części i przesłać w oddzielnych wiadomościach. </w:t>
      </w:r>
    </w:p>
    <w:p w14:paraId="2B098830"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 datę przekazania oferty, wniosków, dokumentów lub oświadczeń przyjmuje się datę ich skutecznego wprowadzenia i zarejestrowania w systemie teleinformatycznym Platformy e-Zamówienia. </w:t>
      </w:r>
    </w:p>
    <w:p w14:paraId="27BA5ADA"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Osobami uprawnionymi do bezpośredniego porozumiewania się z Wykonawcami są:</w:t>
      </w:r>
    </w:p>
    <w:p w14:paraId="333C26A0" w14:textId="5643F130" w:rsidR="00B45AD1" w:rsidRPr="003C420D" w:rsidRDefault="00B45AD1" w:rsidP="00B45AD1">
      <w:pPr>
        <w:spacing w:after="60" w:line="276" w:lineRule="auto"/>
        <w:ind w:left="72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bCs/>
          <w:color w:val="000000"/>
          <w:kern w:val="2"/>
          <w:sz w:val="20"/>
          <w14:ligatures w14:val="standardContextual"/>
        </w:rPr>
        <w:t>a) w zakresie proceduralnym:</w:t>
      </w:r>
      <w:r w:rsidRPr="003C420D">
        <w:rPr>
          <w:rFonts w:ascii="Calibri Light" w:eastAsia="Calibri" w:hAnsi="Calibri Light" w:cs="Calibri Light"/>
          <w:color w:val="000000"/>
          <w:kern w:val="2"/>
          <w:sz w:val="20"/>
          <w14:ligatures w14:val="standardContextual"/>
        </w:rPr>
        <w:t xml:space="preserve"> Małgorzata Stupakowska</w:t>
      </w:r>
      <w:r w:rsidR="00F372F6">
        <w:rPr>
          <w:rFonts w:ascii="Calibri Light" w:eastAsia="Calibri" w:hAnsi="Calibri Light" w:cs="Calibri Light"/>
          <w:color w:val="000000"/>
          <w:kern w:val="2"/>
          <w:sz w:val="20"/>
          <w14:ligatures w14:val="standardContextual"/>
        </w:rPr>
        <w:t xml:space="preserve">; </w:t>
      </w:r>
    </w:p>
    <w:p w14:paraId="14A54614" w14:textId="77777777" w:rsidR="00F372F6" w:rsidRDefault="00B45AD1" w:rsidP="00B45AD1">
      <w:pPr>
        <w:spacing w:after="60" w:line="276" w:lineRule="auto"/>
        <w:ind w:left="72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b/>
          <w:bCs/>
          <w:color w:val="000000"/>
          <w:kern w:val="2"/>
          <w:sz w:val="20"/>
          <w14:ligatures w14:val="standardContextual"/>
        </w:rPr>
        <w:t>b) w zakresie merytorycznym:</w:t>
      </w:r>
      <w:r w:rsidRPr="003C420D">
        <w:rPr>
          <w:rFonts w:ascii="Calibri Light" w:eastAsia="Calibri" w:hAnsi="Calibri Light" w:cs="Calibri Light"/>
          <w:color w:val="000000"/>
          <w:kern w:val="2"/>
          <w:sz w:val="20"/>
          <w14:ligatures w14:val="standardContextual"/>
        </w:rPr>
        <w:t xml:space="preserve"> </w:t>
      </w:r>
      <w:r w:rsidR="00B938E1" w:rsidRPr="00B938E1">
        <w:rPr>
          <w:rFonts w:ascii="Calibri Light" w:eastAsia="Calibri" w:hAnsi="Calibri Light" w:cs="Calibri Light"/>
          <w:color w:val="000000"/>
          <w:kern w:val="2"/>
          <w:sz w:val="20"/>
          <w14:ligatures w14:val="standardContextual"/>
        </w:rPr>
        <w:t>Urszula Danowska</w:t>
      </w:r>
      <w:r w:rsidR="00F372F6">
        <w:rPr>
          <w:rFonts w:ascii="Calibri Light" w:eastAsia="Calibri" w:hAnsi="Calibri Light" w:cs="Calibri Light"/>
          <w:color w:val="000000"/>
          <w:kern w:val="2"/>
          <w:sz w:val="20"/>
          <w14:ligatures w14:val="standardContextual"/>
        </w:rPr>
        <w:t>;</w:t>
      </w:r>
    </w:p>
    <w:p w14:paraId="25A2A244" w14:textId="5C989A8F" w:rsidR="00B45AD1" w:rsidRPr="003C420D" w:rsidRDefault="00F372F6" w:rsidP="00B45AD1">
      <w:pPr>
        <w:spacing w:after="60" w:line="276" w:lineRule="auto"/>
        <w:ind w:left="720"/>
        <w:rPr>
          <w:rFonts w:ascii="Calibri Light" w:eastAsia="Calibri" w:hAnsi="Calibri Light" w:cs="Calibri Light"/>
          <w:color w:val="000000"/>
          <w:kern w:val="2"/>
          <w:sz w:val="20"/>
          <w14:ligatures w14:val="standardContextual"/>
        </w:rPr>
      </w:pPr>
      <w:r w:rsidRPr="00F372F6">
        <w:rPr>
          <w:rFonts w:ascii="Calibri Light" w:eastAsia="Calibri" w:hAnsi="Calibri Light" w:cs="Calibri Light"/>
          <w:color w:val="000000"/>
          <w:kern w:val="2"/>
          <w:sz w:val="20"/>
          <w14:ligatures w14:val="standardContextual"/>
        </w:rPr>
        <w:t>pod adresem</w:t>
      </w:r>
      <w:r>
        <w:rPr>
          <w:rFonts w:ascii="Calibri Light" w:eastAsia="Calibri" w:hAnsi="Calibri Light" w:cs="Calibri Light"/>
          <w:b/>
          <w:bCs/>
          <w:color w:val="000000"/>
          <w:kern w:val="2"/>
          <w:sz w:val="20"/>
          <w14:ligatures w14:val="standardContextual"/>
        </w:rPr>
        <w:t xml:space="preserve"> </w:t>
      </w:r>
      <w:r w:rsidR="00B938E1" w:rsidRPr="00B938E1">
        <w:rPr>
          <w:rFonts w:ascii="Calibri Light" w:eastAsia="Calibri" w:hAnsi="Calibri Light" w:cs="Calibri Light"/>
          <w:color w:val="000000"/>
          <w:kern w:val="2"/>
          <w:sz w:val="20"/>
          <w14:ligatures w14:val="standardContextual"/>
        </w:rPr>
        <w:t xml:space="preserve"> e mail </w:t>
      </w:r>
      <w:hyperlink r:id="rId34" w:history="1">
        <w:r w:rsidR="00B938E1" w:rsidRPr="0065619B">
          <w:rPr>
            <w:rStyle w:val="Hipercze"/>
            <w:rFonts w:ascii="Calibri Light" w:eastAsia="Calibri" w:hAnsi="Calibri Light" w:cs="Calibri Light"/>
            <w:kern w:val="2"/>
            <w:sz w:val="20"/>
            <w14:ligatures w14:val="standardContextual"/>
          </w:rPr>
          <w:t>u.danowska@prot.gda.pl</w:t>
        </w:r>
      </w:hyperlink>
      <w:r w:rsidR="00B938E1">
        <w:rPr>
          <w:rFonts w:ascii="Calibri Light" w:eastAsia="Calibri" w:hAnsi="Calibri Light" w:cs="Calibri Light"/>
          <w:color w:val="000000"/>
          <w:kern w:val="2"/>
          <w:sz w:val="20"/>
          <w14:ligatures w14:val="standardContextual"/>
        </w:rPr>
        <w:t xml:space="preserve"> </w:t>
      </w:r>
    </w:p>
    <w:p w14:paraId="6B37D1E2"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może zwrócić się do Zamawiającego z wnioskiem o wyjaśnienie treści SWZ. Zamawiający jest obowiązany udzielić wyjaśnień niezwłocznie, jednak nie później niż na 2 dni przed upływem terminu składania </w:t>
      </w:r>
      <w:r w:rsidRPr="003C420D">
        <w:rPr>
          <w:rFonts w:ascii="Calibri Light" w:eastAsia="Calibri" w:hAnsi="Calibri Light" w:cs="Calibri Light"/>
          <w:color w:val="000000"/>
          <w:kern w:val="2"/>
          <w:sz w:val="20"/>
          <w14:ligatures w14:val="standardContextual"/>
        </w:rPr>
        <w:lastRenderedPageBreak/>
        <w:t>ofert, pod warunkiem że wniosek wpłynął do Zamawiającego nie później niż na 4 dni przed upływem terminu składania ofert.</w:t>
      </w:r>
    </w:p>
    <w:p w14:paraId="577BBA5E"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Jeżeli wniosek o wyjaśnienie treści SWZ nie wpłynął w terminie, o którym mowa w pkt 9, Zamawiający nie ma obowiązku udzielania wyjaśnień oraz przedłużania terminu składania ofert. Przedłużenie terminu składania ofert w innych przypadkach nie wpływa na bieg pierwotnego terminu składania wniosków o wyjaśnienie treści SWZ.</w:t>
      </w:r>
    </w:p>
    <w:p w14:paraId="40A99E50" w14:textId="77777777" w:rsidR="00B45AD1" w:rsidRPr="003C420D" w:rsidRDefault="00B45AD1" w:rsidP="00C4228B">
      <w:pPr>
        <w:numPr>
          <w:ilvl w:val="0"/>
          <w:numId w:val="53"/>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Wykonawca zobowiązuje się do przekazania wszelkich materiałów edukacyjnych oraz danych wytworzonych w ramach realizacji zamówienia w formatach otwartych i interoperacyjnych (takich jak CSV, XML, JSON lub PDF dostępny cyfrowo). Dane te, w zakresie w jakim nie naruszają przepisów o ochronie danych osobowych (RODO) lub tajemnicy przedsiębiorstwa, będą mogły być dystrybuowane na zasadach otwartej licencji Creative Commons (CC BY-SA 4.0), zgodnie z ustawą z dnia 11 sierpnia 2021 r. o otwartych danych i ponownym wykorzystywaniu informacji sektora publicznego. </w:t>
      </w:r>
    </w:p>
    <w:p w14:paraId="2524A062" w14:textId="462B27B2" w:rsidR="000C6A3D" w:rsidRPr="003C420D" w:rsidRDefault="000C6A3D" w:rsidP="00B45AD1">
      <w:pPr>
        <w:spacing w:after="60" w:line="276" w:lineRule="auto"/>
        <w:ind w:left="426" w:hanging="426"/>
        <w:jc w:val="both"/>
        <w:rPr>
          <w:rFonts w:ascii="Calibri Light" w:hAnsi="Calibri Light" w:cs="Calibri Light"/>
          <w:sz w:val="20"/>
          <w:szCs w:val="20"/>
        </w:rPr>
      </w:pPr>
    </w:p>
    <w:p w14:paraId="2BF64D64" w14:textId="77777777" w:rsidR="0034764B" w:rsidRPr="003C420D" w:rsidRDefault="00171095" w:rsidP="2E55FB6C">
      <w:pPr>
        <w:pBdr>
          <w:bottom w:val="double" w:sz="4" w:space="1" w:color="auto"/>
        </w:pBdr>
        <w:shd w:val="clear" w:color="auto" w:fill="DBE5F1" w:themeFill="accent1" w:themeFillTint="33"/>
        <w:spacing w:after="60" w:line="276" w:lineRule="auto"/>
        <w:ind w:left="568" w:right="91" w:hanging="568"/>
        <w:jc w:val="both"/>
        <w:rPr>
          <w:rFonts w:ascii="Calibri Light" w:hAnsi="Calibri Light" w:cs="Calibri Light"/>
          <w:b/>
          <w:bCs/>
          <w:sz w:val="18"/>
          <w:szCs w:val="18"/>
        </w:rPr>
      </w:pPr>
      <w:r w:rsidRPr="2E55FB6C">
        <w:rPr>
          <w:rFonts w:ascii="Calibri Light" w:hAnsi="Calibri Light" w:cs="Calibri Light"/>
          <w:b/>
          <w:bCs/>
          <w:sz w:val="18"/>
          <w:szCs w:val="18"/>
        </w:rPr>
        <w:t>XIV.</w:t>
      </w:r>
      <w:r>
        <w:tab/>
      </w:r>
      <w:r w:rsidR="0034764B" w:rsidRPr="2E55FB6C">
        <w:rPr>
          <w:rFonts w:ascii="Calibri Light" w:hAnsi="Calibri Light" w:cs="Calibri Light"/>
          <w:b/>
          <w:bCs/>
          <w:sz w:val="18"/>
          <w:szCs w:val="18"/>
        </w:rPr>
        <w:t>OPIS SPOSOBU PRZYGOTOWANIA OFER</w:t>
      </w:r>
      <w:r w:rsidR="00641EB7" w:rsidRPr="2E55FB6C">
        <w:rPr>
          <w:rFonts w:ascii="Calibri Light" w:hAnsi="Calibri Light" w:cs="Calibri Light"/>
          <w:b/>
          <w:bCs/>
          <w:sz w:val="18"/>
          <w:szCs w:val="18"/>
        </w:rPr>
        <w:t>T ORAZ WYMAGANIA FORMALNE DOTYCZĄCE SKŁADANYCH OŚWIADCZEŃ I DOKUMENTÓW</w:t>
      </w:r>
    </w:p>
    <w:p w14:paraId="4DC8AEE2" w14:textId="66BE2E9D" w:rsidR="00B45AD1" w:rsidRPr="003C420D" w:rsidRDefault="00B45AD1" w:rsidP="00C4228B">
      <w:pPr>
        <w:pStyle w:val="Akapitzlist"/>
        <w:numPr>
          <w:ilvl w:val="0"/>
          <w:numId w:val="54"/>
        </w:numPr>
        <w:spacing w:after="60" w:line="276" w:lineRule="auto"/>
        <w:ind w:left="357" w:hanging="357"/>
        <w:contextualSpacing/>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może złożyć tylko jedną ofertę.</w:t>
      </w:r>
    </w:p>
    <w:p w14:paraId="26E9F2F6"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Treść oferty musi odpowiadać wymaganiom określonym w niniejszej SWZ.</w:t>
      </w:r>
    </w:p>
    <w:p w14:paraId="781A9F8E"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Ofertę sporządza się na Formularzu Ofertowym, którego wzór stanowi Załącznik nr 2 do SWZ. Wraz z ofertą Wykonawca zobowiązany jest złożyć za pośrednictwem Platformy e-Zamówienia:</w:t>
      </w:r>
    </w:p>
    <w:p w14:paraId="306802C6" w14:textId="77777777" w:rsidR="00B45AD1" w:rsidRPr="003C420D" w:rsidRDefault="00B45AD1" w:rsidP="00B45AD1">
      <w:pPr>
        <w:spacing w:after="60" w:line="276" w:lineRule="auto"/>
        <w:ind w:left="567"/>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a) wstępne oświadczenie o spełnianiu warunków i braku podstaw do wykluczenia (Załącznik nr 3 do SWZ);</w:t>
      </w:r>
    </w:p>
    <w:p w14:paraId="213F26E5" w14:textId="77777777" w:rsidR="00B45AD1" w:rsidRPr="003C420D" w:rsidRDefault="00B45AD1" w:rsidP="00B45AD1">
      <w:pPr>
        <w:spacing w:after="60" w:line="276" w:lineRule="auto"/>
        <w:ind w:left="567"/>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b) zobowiązanie podmiotu udostępniającego zasoby (jeżeli dotyczy);</w:t>
      </w:r>
    </w:p>
    <w:p w14:paraId="0EC3E52E" w14:textId="77777777" w:rsidR="00B45AD1" w:rsidRPr="003C420D" w:rsidRDefault="00B45AD1" w:rsidP="00B45AD1">
      <w:pPr>
        <w:spacing w:after="60" w:line="276" w:lineRule="auto"/>
        <w:ind w:left="567"/>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c) dokument potwierdzający wniesienie wadium (jeżeli jest wymagane);</w:t>
      </w:r>
    </w:p>
    <w:p w14:paraId="0C3BBBDA" w14:textId="77777777" w:rsidR="00B45AD1" w:rsidRPr="003C420D" w:rsidRDefault="00B45AD1" w:rsidP="00B45AD1">
      <w:pPr>
        <w:spacing w:after="60" w:line="276" w:lineRule="auto"/>
        <w:ind w:left="567"/>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d) pełnomocnictwo do reprezentowania Wykonawców (w przypadku konsorcjum) lub pełnomocnictwo dla osoby podpisującej ofertę, o ile umocowanie nie wynika bezpośrednio z dokumentów rejestrowych.</w:t>
      </w:r>
    </w:p>
    <w:p w14:paraId="6AA25F21"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Oferta oraz oświadczenie wstępne muszą być podpisane przez osobę upoważnioną do reprezentowania Wykonawcy. W celu weryfikacji umocowania Zamawiający samodzielnie pobierze aktualne odpisy z Krajowego Rejestru Sądowego (KRS) lub Centralnej Ewidencji i Informacji o Działalności Gospodarczej (CEIDG). Wykonawca zobowiązany jest złożyć dokumenty rejestrowe tylko wtedy, gdy nie są one dostępne w bezpłatnych, publicznych bazach danych.</w:t>
      </w:r>
    </w:p>
    <w:p w14:paraId="72285305"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Oferta, oświadczenia oraz pozostałe dokumenty, dla których Zamawiający określił wzory w załącznikach do SWZ, muszą być sporządzone ściśle według tych wzorów pod względem merytorycznym.</w:t>
      </w:r>
    </w:p>
    <w:p w14:paraId="1005E573"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Ofertę oraz oświadczenie wstępne składa się – pod rygorem nieważności – w formie elektronicznej (opatrzonej kwalifikowanym podpisem elektronicznym) lub w postaci elektronicznej opatrzonej podpisem zaufanym lub podpisem osobistym. Formularz główny oferty należy podpisać podpisem wewnętrznym (np. XAdES lub PAdES zaszyty w strukturze pliku). </w:t>
      </w:r>
    </w:p>
    <w:p w14:paraId="4D401F5A"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Oferta musi być sporządzona w języku polskim. Wszelkie dokumenty i podmiotowe środki dowodowe sporządzone w języku obcym muszą być składane wraz z tłumaczeniem na język polski.</w:t>
      </w:r>
    </w:p>
    <w:p w14:paraId="2FFFB0D7"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Jeżeli oferta zawiera informacje stanowiące tajemnicę przedsiębiorstwa, Wykonawca zobowiązany jest (najpóźniej w terminie składania ofert) wraz z plikami oferty przesłać dokument wykazujący i uzasadniający spełnienie przesłanek tajemnicy, zgodnie z ustawą o zwalczaniu nieuczciwej konkurencji. Pliki te należy jednoznacznie oznaczyć w systemie jako poufne. </w:t>
      </w:r>
    </w:p>
    <w:p w14:paraId="7F2FE638"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 celu prawidłowego złożenia oferty Wykonawca musi posiadać aktywne konto na Platformie e-Zamówienia. Procedura składania plików odbywa się w zakładce „Oferty/wnioski” poprzez wybór przycisku „Złóż ofertę / wniosek”. Szczegółowa ścieżka techniczna opisana jest w interaktywnej Instrukcji Użytkownika dostępnej w module edukacyjnym platformy. </w:t>
      </w:r>
    </w:p>
    <w:p w14:paraId="6B9FE26F"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Wykonawca może wprowadzić zmiany do złożonej oferty lub ją wycofać wyłącznie przed upływem terminu składania ofert. Czynności te realizuje się na Platformie przy użyciu dedykowanych funkcji systemowych „Zmień ofertę” lub „Wycofaj ofertę”. </w:t>
      </w:r>
    </w:p>
    <w:p w14:paraId="6FBEB255" w14:textId="77777777" w:rsidR="00B45AD1" w:rsidRPr="003C420D" w:rsidRDefault="00B45AD1" w:rsidP="00C4228B">
      <w:pPr>
        <w:numPr>
          <w:ilvl w:val="0"/>
          <w:numId w:val="54"/>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Wszystkie koszty związane z udziałem w postępowaniu, w tym z przygotowaniem i złożeniem oferty, ponosi wyłącznie Wykonawca. Zamawiający nie przewiduje zwrotu kosztów udziału w postępowaniu.</w:t>
      </w:r>
    </w:p>
    <w:p w14:paraId="412D0A60" w14:textId="1A19DCB0" w:rsidR="007737F0" w:rsidRPr="003C420D" w:rsidRDefault="007737F0" w:rsidP="00B45AD1">
      <w:pPr>
        <w:pStyle w:val="pkt"/>
        <w:spacing w:before="0" w:line="276" w:lineRule="auto"/>
        <w:ind w:left="0" w:firstLine="0"/>
        <w:rPr>
          <w:rFonts w:ascii="Calibri Light" w:hAnsi="Calibri Light" w:cs="Calibri Light"/>
          <w:b/>
          <w:sz w:val="20"/>
        </w:rPr>
      </w:pPr>
    </w:p>
    <w:p w14:paraId="76849057" w14:textId="77777777" w:rsidR="00C80F47" w:rsidRPr="003C420D" w:rsidRDefault="00171095" w:rsidP="009C4F48">
      <w:pPr>
        <w:pStyle w:val="Teksttreci40"/>
        <w:pBdr>
          <w:bottom w:val="double" w:sz="4" w:space="1" w:color="auto"/>
        </w:pBdr>
        <w:shd w:val="clear" w:color="auto" w:fill="DBE5F1" w:themeFill="accent1" w:themeFillTint="33"/>
        <w:spacing w:before="0" w:after="60" w:line="276" w:lineRule="auto"/>
        <w:ind w:left="568" w:hanging="568"/>
        <w:rPr>
          <w:rFonts w:ascii="Calibri Light" w:hAnsi="Calibri Light" w:cs="Calibri Light"/>
          <w:b/>
          <w:sz w:val="18"/>
          <w:szCs w:val="18"/>
          <w:lang w:val="pl-PL"/>
        </w:rPr>
      </w:pPr>
      <w:r w:rsidRPr="003C420D">
        <w:rPr>
          <w:rFonts w:ascii="Calibri Light" w:hAnsi="Calibri Light" w:cs="Calibri Light"/>
          <w:b/>
          <w:sz w:val="18"/>
          <w:szCs w:val="18"/>
          <w:lang w:val="pl-PL"/>
        </w:rPr>
        <w:t>XV.</w:t>
      </w:r>
      <w:r w:rsidRPr="003C420D">
        <w:rPr>
          <w:rFonts w:ascii="Calibri Light" w:hAnsi="Calibri Light" w:cs="Calibri Light"/>
          <w:b/>
          <w:sz w:val="18"/>
          <w:szCs w:val="18"/>
          <w:lang w:val="pl-PL"/>
        </w:rPr>
        <w:tab/>
      </w:r>
      <w:r w:rsidR="00141D3A" w:rsidRPr="003C420D">
        <w:rPr>
          <w:rFonts w:ascii="Calibri Light" w:hAnsi="Calibri Light" w:cs="Calibri Light"/>
          <w:b/>
          <w:sz w:val="18"/>
          <w:szCs w:val="18"/>
          <w:lang w:val="pl-PL"/>
        </w:rPr>
        <w:t>SPOS</w:t>
      </w:r>
      <w:r w:rsidR="006204E8" w:rsidRPr="003C420D">
        <w:rPr>
          <w:rFonts w:ascii="Calibri Light" w:hAnsi="Calibri Light" w:cs="Calibri Light"/>
          <w:b/>
          <w:sz w:val="18"/>
          <w:szCs w:val="18"/>
          <w:lang w:val="pl-PL"/>
        </w:rPr>
        <w:t xml:space="preserve">ÓB </w:t>
      </w:r>
      <w:r w:rsidR="00141D3A" w:rsidRPr="003C420D">
        <w:rPr>
          <w:rFonts w:ascii="Calibri Light" w:hAnsi="Calibri Light" w:cs="Calibri Light"/>
          <w:b/>
          <w:sz w:val="18"/>
          <w:szCs w:val="18"/>
          <w:lang w:val="pl-PL"/>
        </w:rPr>
        <w:t>OBLICZENIA CENY OFERTY</w:t>
      </w:r>
    </w:p>
    <w:p w14:paraId="51502C21"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 xml:space="preserve">Wykonawca podaje cenę za realizację przedmiotu zamówienia zgodnie ze wzorem Formularza Ofertowego, stanowiącego </w:t>
      </w:r>
      <w:r w:rsidRPr="003C420D">
        <w:rPr>
          <w:rFonts w:ascii="Calibri Light" w:eastAsia="Times New Roman" w:hAnsi="Calibri Light" w:cs="Calibri Light"/>
          <w:b/>
          <w:bCs/>
          <w:sz w:val="20"/>
          <w:szCs w:val="20"/>
        </w:rPr>
        <w:t>Załącznik nr 2 do SWZ</w:t>
      </w:r>
      <w:r w:rsidRPr="003C420D">
        <w:rPr>
          <w:rFonts w:ascii="Calibri Light" w:eastAsia="Times New Roman" w:hAnsi="Calibri Light" w:cs="Calibri Light"/>
          <w:sz w:val="20"/>
          <w:szCs w:val="20"/>
        </w:rPr>
        <w:t>.</w:t>
      </w:r>
    </w:p>
    <w:p w14:paraId="0BB9DDDC"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Cena ofertowa brutto musi uwzględniać wszystkie koszty, opłaty i podatki związane z realizacją przedmiotu zamówienia, zgodnie z Opisem Przedmiotu Zamówienia oraz projektowanymi postanowieniami umowy określonymi w niniejszej SWZ.</w:t>
      </w:r>
    </w:p>
    <w:p w14:paraId="7480FBAA"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Za prawidłowe ustalenie zakresu usług oraz za sposób przeprowadzenia na tej podstawie kalkulacji wynagrodzenia ryczałtowego odpowiada wyłącznie Wykonawca.</w:t>
      </w:r>
    </w:p>
    <w:p w14:paraId="1343922F"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Cena podana na Formularzu Ofertowym (lub ostateczna cena zaoferowana po zakończeniu ewentualnych negocjacji) będzie ceną wiążącą, wyczerpującą wszelkie należności Wykonawcy wobec Zamawiającego z tytułu realizacji umowy. Cena oferty musi być wyrażona w złotych polskich (PLN) z dokładnością do dwóch miejsc po przecinku.</w:t>
      </w:r>
    </w:p>
    <w:p w14:paraId="224BDE6E"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Zamawiający nie przewiduje rozliczeń w walutach obcych.</w:t>
      </w:r>
    </w:p>
    <w:p w14:paraId="53A0F521"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Wyliczona i zweryfikowana cena oferty brutto będzie służyć do porównania złożonych ofert oraz do rozliczeń w trakcie realizacji zamówienia.</w:t>
      </w:r>
    </w:p>
    <w:p w14:paraId="60E8E4A7"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Jeżeli zostanie złożona oferta, której wybór prowadziłby do powstania u Zamawiającego obowiązku podatkowego zgodnie z przepisami o mechanizmie odwróconego obciążenia podatkiem VAT (np. w ramach importu usług), Zamawiający w celu oceny ofert doliczy do przedstawionej w niej ceny netto kwotę podatku od towarów i usług, którą miałby obowiązek samodzielnie rozliczyć.</w:t>
      </w:r>
    </w:p>
    <w:p w14:paraId="6198C98F"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 sytuacji, o której mowa w pkt 7, Wykonawca ma obowiązek złożyć wraz z ofertą informację, w której:</w:t>
      </w:r>
    </w:p>
    <w:p w14:paraId="3D796C8F" w14:textId="77777777" w:rsidR="00B45AD1" w:rsidRPr="003C420D" w:rsidRDefault="00B45AD1" w:rsidP="00C4228B">
      <w:pPr>
        <w:numPr>
          <w:ilvl w:val="0"/>
          <w:numId w:val="55"/>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poinformuje Zamawiającego, że wybór jego oferty będzie prowadził do powstania u Zamawiającego obowiązku podatkowego;</w:t>
      </w:r>
    </w:p>
    <w:p w14:paraId="76467C38" w14:textId="77777777" w:rsidR="00B45AD1" w:rsidRPr="003C420D" w:rsidRDefault="00B45AD1" w:rsidP="00C4228B">
      <w:pPr>
        <w:numPr>
          <w:ilvl w:val="0"/>
          <w:numId w:val="55"/>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wskaże nazwę (rodzaj) usługi, której świadczenie będzie prowadziło do powstania tego obowiązku;</w:t>
      </w:r>
    </w:p>
    <w:p w14:paraId="09185B1F" w14:textId="77777777" w:rsidR="00B45AD1" w:rsidRPr="003C420D" w:rsidRDefault="00B45AD1" w:rsidP="00C4228B">
      <w:pPr>
        <w:numPr>
          <w:ilvl w:val="0"/>
          <w:numId w:val="55"/>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wskaże wartość netto tej usługi (bez kwoty podatku);</w:t>
      </w:r>
    </w:p>
    <w:p w14:paraId="066C6199" w14:textId="77777777" w:rsidR="00B45AD1" w:rsidRPr="003C420D" w:rsidRDefault="00B45AD1" w:rsidP="00C4228B">
      <w:pPr>
        <w:numPr>
          <w:ilvl w:val="0"/>
          <w:numId w:val="55"/>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wskaże stawkę podatku od towarów i usług, która zgodnie z wiedzą Wykonawcy będzie miała zastosowanie.</w:t>
      </w:r>
    </w:p>
    <w:p w14:paraId="06E8D9F1" w14:textId="77777777" w:rsidR="00B45AD1" w:rsidRPr="003C420D" w:rsidRDefault="00B45AD1" w:rsidP="00C4228B">
      <w:pPr>
        <w:numPr>
          <w:ilvl w:val="0"/>
          <w:numId w:val="56"/>
        </w:numPr>
        <w:spacing w:after="60" w:line="276" w:lineRule="auto"/>
        <w:ind w:left="357" w:right="93" w:hanging="357"/>
        <w:contextualSpacing/>
        <w:jc w:val="both"/>
        <w:rPr>
          <w:rFonts w:ascii="Calibri Light" w:eastAsia="Calibri" w:hAnsi="Calibri Light" w:cs="Calibri Light"/>
          <w:b/>
          <w:color w:val="000000"/>
          <w:kern w:val="2"/>
          <w:sz w:val="20"/>
          <w:szCs w:val="20"/>
          <w14:ligatures w14:val="standardContextual"/>
        </w:rPr>
      </w:pPr>
      <w:r w:rsidRPr="003C420D">
        <w:rPr>
          <w:rFonts w:ascii="Calibri Light" w:eastAsia="Times New Roman" w:hAnsi="Calibri Light" w:cs="Calibri Light"/>
          <w:sz w:val="20"/>
          <w:szCs w:val="20"/>
        </w:rPr>
        <w:t>Wzór Formularza Ofertowego został opracowany przy założeniu, że wybór oferty nie będzie prowadzić do powstania u Zamawiającego obowiązku podatkowego w zakresie podatku VAT. W przypadku, gdy Wykonawca składa ofertę generującą taki obowiązek, jest on zobowiązany do odpowiedniej modyfikacji treści Formularza Ofertowego w tym zakresie.</w:t>
      </w:r>
      <w:r w:rsidRPr="003C420D">
        <w:rPr>
          <w:rFonts w:ascii="Calibri Light" w:eastAsia="Calibri" w:hAnsi="Calibri Light" w:cs="Calibri Light"/>
          <w:b/>
          <w:color w:val="000000"/>
          <w:kern w:val="2"/>
          <w:sz w:val="20"/>
          <w:szCs w:val="20"/>
          <w14:ligatures w14:val="standardContextual"/>
        </w:rPr>
        <w:t xml:space="preserve"> </w:t>
      </w:r>
    </w:p>
    <w:p w14:paraId="6B1422D6" w14:textId="77777777" w:rsidR="00B45AD1" w:rsidRPr="003C420D" w:rsidRDefault="00B45AD1" w:rsidP="00B45AD1">
      <w:pPr>
        <w:spacing w:after="60" w:line="276" w:lineRule="auto"/>
        <w:ind w:left="357" w:right="93"/>
        <w:contextualSpacing/>
        <w:jc w:val="both"/>
        <w:rPr>
          <w:rFonts w:ascii="Calibri Light" w:eastAsia="Calibri" w:hAnsi="Calibri Light" w:cs="Calibri Light"/>
          <w:b/>
          <w:color w:val="000000"/>
          <w:kern w:val="2"/>
          <w:sz w:val="20"/>
          <w:szCs w:val="20"/>
          <w14:ligatures w14:val="standardContextual"/>
        </w:rPr>
      </w:pPr>
    </w:p>
    <w:p w14:paraId="3A079461" w14:textId="77777777" w:rsidR="00552FBA" w:rsidRPr="003C420D" w:rsidRDefault="00171095" w:rsidP="009C4F48">
      <w:pPr>
        <w:pStyle w:val="pkt1"/>
        <w:pBdr>
          <w:bottom w:val="double" w:sz="4" w:space="1" w:color="auto"/>
        </w:pBdr>
        <w:shd w:val="clear" w:color="auto" w:fill="DBE5F1" w:themeFill="accent1" w:themeFillTint="33"/>
        <w:spacing w:before="0" w:line="276" w:lineRule="auto"/>
        <w:ind w:left="568" w:hanging="568"/>
        <w:rPr>
          <w:rFonts w:ascii="Calibri Light" w:hAnsi="Calibri Light" w:cs="Calibri Light"/>
          <w:b/>
          <w:sz w:val="18"/>
          <w:szCs w:val="18"/>
        </w:rPr>
      </w:pPr>
      <w:r w:rsidRPr="003C420D">
        <w:rPr>
          <w:rFonts w:ascii="Calibri Light" w:hAnsi="Calibri Light" w:cs="Calibri Light"/>
          <w:b/>
          <w:sz w:val="18"/>
          <w:szCs w:val="18"/>
        </w:rPr>
        <w:t>XVI.</w:t>
      </w:r>
      <w:r w:rsidRPr="003C420D">
        <w:rPr>
          <w:rFonts w:ascii="Calibri Light" w:hAnsi="Calibri Light" w:cs="Calibri Light"/>
          <w:b/>
          <w:sz w:val="18"/>
          <w:szCs w:val="18"/>
        </w:rPr>
        <w:tab/>
      </w:r>
      <w:r w:rsidR="00C80F47" w:rsidRPr="003C420D">
        <w:rPr>
          <w:rFonts w:ascii="Calibri Light" w:hAnsi="Calibri Light" w:cs="Calibri Light"/>
          <w:b/>
          <w:sz w:val="18"/>
          <w:szCs w:val="18"/>
        </w:rPr>
        <w:t>WYMAGANIA DOTYCZĄCE WADIUM</w:t>
      </w:r>
    </w:p>
    <w:p w14:paraId="0A6B61F3" w14:textId="7EB5FD9B" w:rsidR="00B45AD1" w:rsidRPr="003C420D" w:rsidRDefault="00B45AD1" w:rsidP="003C420D">
      <w:pPr>
        <w:spacing w:after="60" w:line="276" w:lineRule="auto"/>
        <w:ind w:right="55"/>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Zamawiający informuje, że w niniejszym postępowaniu nie wymaga się wniesienia wadium.</w:t>
      </w:r>
    </w:p>
    <w:p w14:paraId="19277C34" w14:textId="77777777" w:rsidR="00B45AD1" w:rsidRPr="003C420D" w:rsidRDefault="00B45AD1" w:rsidP="00B45AD1">
      <w:pPr>
        <w:spacing w:after="60" w:line="276" w:lineRule="auto"/>
        <w:ind w:right="55"/>
        <w:jc w:val="both"/>
        <w:rPr>
          <w:rFonts w:ascii="Calibri Light" w:eastAsia="Calibri" w:hAnsi="Calibri Light" w:cs="Calibri Light"/>
          <w:color w:val="000000"/>
          <w:kern w:val="2"/>
          <w:sz w:val="20"/>
          <w14:ligatures w14:val="standardContextual"/>
        </w:rPr>
      </w:pPr>
    </w:p>
    <w:p w14:paraId="1AD495E8" w14:textId="77777777" w:rsidR="00B45AD1" w:rsidRPr="003C420D" w:rsidRDefault="00B45AD1" w:rsidP="00B45AD1">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XVII.</w:t>
      </w:r>
      <w:r w:rsidRPr="003C420D">
        <w:rPr>
          <w:rFonts w:ascii="Calibri Light" w:hAnsi="Calibri Light" w:cs="Calibri Light"/>
          <w:b/>
          <w:sz w:val="18"/>
          <w:szCs w:val="18"/>
        </w:rPr>
        <w:tab/>
        <w:t>TERMIN ZWIĄZANIA OFERTĄ</w:t>
      </w:r>
    </w:p>
    <w:p w14:paraId="6887B5E7" w14:textId="4BD522BE" w:rsidR="00B45AD1" w:rsidRPr="003C420D" w:rsidRDefault="00B45AD1" w:rsidP="00C4228B">
      <w:pPr>
        <w:pStyle w:val="Akapitzlist"/>
        <w:numPr>
          <w:ilvl w:val="0"/>
          <w:numId w:val="58"/>
        </w:numPr>
        <w:spacing w:after="60" w:line="276" w:lineRule="auto"/>
        <w:ind w:left="357"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Wykonawca będzie związany ofertą przez okres 30 dni</w:t>
      </w:r>
      <w:r w:rsidR="002D561C">
        <w:rPr>
          <w:rFonts w:ascii="Calibri Light" w:eastAsia="Calibri" w:hAnsi="Calibri Light" w:cs="Calibri Light"/>
          <w:color w:val="000000"/>
          <w:kern w:val="2"/>
          <w:sz w:val="20"/>
          <w14:ligatures w14:val="standardContextual"/>
        </w:rPr>
        <w:t xml:space="preserve"> – do dnia 04-09-2026 r. włącznie</w:t>
      </w:r>
      <w:r w:rsidRPr="003C420D">
        <w:rPr>
          <w:rFonts w:ascii="Calibri Light" w:eastAsia="Calibri" w:hAnsi="Calibri Light" w:cs="Calibri Light"/>
          <w:color w:val="000000"/>
          <w:kern w:val="2"/>
          <w:sz w:val="20"/>
          <w14:ligatures w14:val="standardContextual"/>
        </w:rPr>
        <w:t>. Bieg terminu związania ofertą rozpoczyna się wraz z upływem terminu składania ofert.</w:t>
      </w:r>
    </w:p>
    <w:p w14:paraId="395A49D7" w14:textId="77777777" w:rsidR="00B45AD1" w:rsidRPr="003C420D" w:rsidRDefault="00B45AD1" w:rsidP="00C4228B">
      <w:pPr>
        <w:numPr>
          <w:ilvl w:val="0"/>
          <w:numId w:val="58"/>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 przypadku gdy wybór najkorzystniejszej oferty nie nastąpi przed upływem terminu związania ofertą, o którym mowa w ust. 1, Zamawiający przed jego upływem zwróci się jednokrotnie do Wykonawców o wyrażenie zgody na przedłużenie tego terminu o wskazany przez siebie okres, nie dłuższy niż 30 dni.</w:t>
      </w:r>
    </w:p>
    <w:p w14:paraId="412276FD" w14:textId="77777777" w:rsidR="00B45AD1" w:rsidRPr="003C420D" w:rsidRDefault="00B45AD1" w:rsidP="00C4228B">
      <w:pPr>
        <w:numPr>
          <w:ilvl w:val="0"/>
          <w:numId w:val="58"/>
        </w:numPr>
        <w:spacing w:after="60" w:line="276" w:lineRule="auto"/>
        <w:ind w:left="357" w:right="93"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Wyrażenie zgody na przedłużenie terminu związania ofertą wymaga złożenia przez Wykonawcę oświadczenia w postaci elektronicznej (opatrzonej kwalifikowanym podpisem elektronicznym, podpisem zaufanym lub podpisem osobistym) i przesłania go za pośrednictwem Platformy e-Zamówienia przed upływem pierwotnego terminu. </w:t>
      </w:r>
    </w:p>
    <w:p w14:paraId="25ECA696" w14:textId="77777777" w:rsidR="00B45AD1" w:rsidRPr="003C420D" w:rsidRDefault="00B45AD1" w:rsidP="00B45AD1">
      <w:pPr>
        <w:spacing w:after="60" w:line="276" w:lineRule="auto"/>
        <w:ind w:right="93"/>
        <w:contextualSpacing/>
        <w:jc w:val="both"/>
        <w:rPr>
          <w:rFonts w:ascii="Calibri Light" w:eastAsia="Calibri" w:hAnsi="Calibri Light" w:cs="Calibri Light"/>
          <w:color w:val="000000"/>
          <w:kern w:val="2"/>
          <w:sz w:val="20"/>
          <w14:ligatures w14:val="standardContextual"/>
        </w:rPr>
      </w:pPr>
    </w:p>
    <w:p w14:paraId="09DAEA0D" w14:textId="77777777" w:rsidR="00B45AD1" w:rsidRPr="003C420D" w:rsidRDefault="00B45AD1" w:rsidP="00B45AD1">
      <w:pPr>
        <w:spacing w:after="60" w:line="276" w:lineRule="auto"/>
        <w:ind w:right="93"/>
        <w:contextualSpacing/>
        <w:jc w:val="both"/>
        <w:rPr>
          <w:rFonts w:ascii="Calibri Light" w:eastAsia="Calibri" w:hAnsi="Calibri Light" w:cs="Calibri Light"/>
          <w:color w:val="000000"/>
          <w:kern w:val="2"/>
          <w:sz w:val="20"/>
          <w14:ligatures w14:val="standardContextual"/>
        </w:rPr>
      </w:pPr>
    </w:p>
    <w:p w14:paraId="2E51A0EF" w14:textId="77777777" w:rsidR="00B45AD1" w:rsidRPr="003C420D" w:rsidRDefault="00B45AD1" w:rsidP="00B45AD1">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XVIII.</w:t>
      </w:r>
      <w:r w:rsidRPr="003C420D">
        <w:rPr>
          <w:rFonts w:ascii="Calibri Light" w:hAnsi="Calibri Light" w:cs="Calibri Light"/>
          <w:b/>
          <w:sz w:val="18"/>
          <w:szCs w:val="18"/>
        </w:rPr>
        <w:tab/>
      </w:r>
      <w:bookmarkStart w:id="6" w:name="_Hlk199227628"/>
      <w:r w:rsidRPr="003C420D">
        <w:rPr>
          <w:rFonts w:ascii="Calibri Light" w:hAnsi="Calibri Light" w:cs="Calibri Light"/>
          <w:b/>
          <w:sz w:val="18"/>
          <w:szCs w:val="18"/>
        </w:rPr>
        <w:t>SPOSÓB I TERMIN SKŁADANIA I OTWARCIA OFERT</w:t>
      </w:r>
      <w:bookmarkEnd w:id="6"/>
    </w:p>
    <w:p w14:paraId="0C97C1BE" w14:textId="73FD22CF" w:rsidR="00B45AD1" w:rsidRPr="003C420D" w:rsidRDefault="00B45AD1" w:rsidP="00ED65F5">
      <w:pPr>
        <w:pStyle w:val="Akapitzlist"/>
        <w:numPr>
          <w:ilvl w:val="2"/>
          <w:numId w:val="84"/>
        </w:numPr>
        <w:spacing w:after="60" w:line="276" w:lineRule="auto"/>
        <w:ind w:left="357"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Wykonawca składa ofertę za pośrednictwem dedykowanego „Formularza do złożenia, zmiany, wycofania oferty lub wniosku” dostępnego na Platformie e-Zamówienia.</w:t>
      </w:r>
    </w:p>
    <w:p w14:paraId="34F040D9" w14:textId="77777777" w:rsidR="00B45AD1" w:rsidRPr="003C420D"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 xml:space="preserve">Plik Formularza Ofertowego (Załącznik nr 2 do SWZ) oraz wstępne oświadczenia </w:t>
      </w:r>
      <w:r w:rsidRPr="003C420D">
        <w:rPr>
          <w:rFonts w:ascii="Calibri Light" w:eastAsia="Times New Roman" w:hAnsi="Calibri Light" w:cs="Calibri Light"/>
          <w:b/>
          <w:bCs/>
          <w:sz w:val="20"/>
          <w:szCs w:val="20"/>
        </w:rPr>
        <w:t>muszą zostać podpisane elektronicznie przed ich przesłaniem</w:t>
      </w:r>
      <w:r w:rsidRPr="003C420D">
        <w:rPr>
          <w:rFonts w:ascii="Calibri Light" w:eastAsia="Times New Roman" w:hAnsi="Calibri Light" w:cs="Calibri Light"/>
          <w:sz w:val="20"/>
          <w:szCs w:val="20"/>
        </w:rPr>
        <w:t xml:space="preserve"> pod rygorem odrzucenia oferty na podstawie art. 226 ust. 1 pkt 6 uPzp. Dopuszczalne formy podpisu to:</w:t>
      </w:r>
    </w:p>
    <w:p w14:paraId="7FF4841B" w14:textId="77777777" w:rsidR="00B45AD1" w:rsidRPr="003C420D" w:rsidRDefault="00B45AD1" w:rsidP="00C4228B">
      <w:pPr>
        <w:numPr>
          <w:ilvl w:val="0"/>
          <w:numId w:val="60"/>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kwalifikowany podpis elektroniczny,</w:t>
      </w:r>
    </w:p>
    <w:p w14:paraId="627CFC00" w14:textId="77777777" w:rsidR="00B45AD1" w:rsidRPr="003C420D" w:rsidRDefault="00B45AD1" w:rsidP="00C4228B">
      <w:pPr>
        <w:numPr>
          <w:ilvl w:val="0"/>
          <w:numId w:val="60"/>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podpis zaufany,</w:t>
      </w:r>
    </w:p>
    <w:p w14:paraId="6FDC7BB7" w14:textId="77777777" w:rsidR="00B45AD1" w:rsidRPr="003C420D" w:rsidRDefault="00B45AD1" w:rsidP="00C4228B">
      <w:pPr>
        <w:numPr>
          <w:ilvl w:val="0"/>
          <w:numId w:val="60"/>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 xml:space="preserve">podpis osobisty (certyfikat w e-dowodzie). </w:t>
      </w:r>
    </w:p>
    <w:p w14:paraId="78831503" w14:textId="77777777" w:rsidR="00B45AD1" w:rsidRPr="0059212B"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 xml:space="preserve">Samodzielne podpisanie wyłącznie systemowego formularza transmisji danych na Platformie, bez opatrzenia </w:t>
      </w:r>
      <w:r w:rsidRPr="0059212B">
        <w:rPr>
          <w:rFonts w:ascii="Calibri Light" w:eastAsia="Times New Roman" w:hAnsi="Calibri Light" w:cs="Calibri Light"/>
          <w:sz w:val="20"/>
          <w:szCs w:val="20"/>
        </w:rPr>
        <w:t>plików właściwej oferty (Załącznika nr 2) podpisem elektronicznym, spowoduje odrzucenie oferty jako nieważnej.</w:t>
      </w:r>
    </w:p>
    <w:p w14:paraId="57CA05E8" w14:textId="78DC5477" w:rsidR="00B45AD1" w:rsidRPr="0059212B"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b/>
          <w:bCs/>
          <w:sz w:val="20"/>
          <w:szCs w:val="20"/>
        </w:rPr>
      </w:pPr>
      <w:r w:rsidRPr="0059212B">
        <w:rPr>
          <w:rFonts w:ascii="Calibri Light" w:eastAsia="Times New Roman" w:hAnsi="Calibri Light" w:cs="Calibri Light"/>
          <w:b/>
          <w:bCs/>
          <w:sz w:val="20"/>
          <w:szCs w:val="20"/>
        </w:rPr>
        <w:t xml:space="preserve">Ofertę należy złożyć na Platformie e-Zamówienia w terminie do dnia </w:t>
      </w:r>
      <w:r w:rsidR="002D561C">
        <w:rPr>
          <w:rFonts w:ascii="Calibri Light" w:eastAsia="Times New Roman" w:hAnsi="Calibri Light" w:cs="Calibri Light"/>
          <w:b/>
          <w:bCs/>
          <w:sz w:val="20"/>
          <w:szCs w:val="20"/>
        </w:rPr>
        <w:t>06</w:t>
      </w:r>
      <w:r w:rsidR="0059212B" w:rsidRPr="0059212B">
        <w:rPr>
          <w:rFonts w:ascii="Calibri Light" w:eastAsia="Times New Roman" w:hAnsi="Calibri Light" w:cs="Calibri Light"/>
          <w:b/>
          <w:bCs/>
          <w:sz w:val="20"/>
          <w:szCs w:val="20"/>
        </w:rPr>
        <w:t>-08-</w:t>
      </w:r>
      <w:r w:rsidRPr="0059212B">
        <w:rPr>
          <w:rFonts w:ascii="Calibri Light" w:eastAsia="Times New Roman" w:hAnsi="Calibri Light" w:cs="Calibri Light"/>
          <w:b/>
          <w:bCs/>
          <w:sz w:val="20"/>
          <w:szCs w:val="20"/>
        </w:rPr>
        <w:t xml:space="preserve">2026 r. do godziny 11:00. </w:t>
      </w:r>
    </w:p>
    <w:p w14:paraId="7C516BD2" w14:textId="77777777" w:rsidR="00B45AD1" w:rsidRPr="0059212B" w:rsidRDefault="00B45AD1" w:rsidP="00B45AD1">
      <w:pPr>
        <w:spacing w:after="60" w:line="276" w:lineRule="auto"/>
        <w:ind w:left="357"/>
        <w:contextualSpacing/>
        <w:jc w:val="both"/>
        <w:rPr>
          <w:rFonts w:ascii="Calibri Light" w:eastAsia="Times New Roman" w:hAnsi="Calibri Light" w:cs="Calibri Light"/>
          <w:sz w:val="20"/>
          <w:szCs w:val="20"/>
        </w:rPr>
      </w:pPr>
      <w:r w:rsidRPr="0059212B">
        <w:rPr>
          <w:rFonts w:ascii="Calibri Light" w:eastAsia="Times New Roman" w:hAnsi="Calibri Light" w:cs="Calibri Light"/>
          <w:sz w:val="20"/>
          <w:szCs w:val="20"/>
        </w:rPr>
        <w:t>O terminie złożenia oferty decyduje moment pełnego zakończenia przesyłania i przeprocesowania plików przez system teleinformatyczny Platformy.</w:t>
      </w:r>
    </w:p>
    <w:p w14:paraId="5AA24F9F" w14:textId="0CF43CCD" w:rsidR="00B45AD1" w:rsidRPr="003C420D"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sz w:val="20"/>
          <w:szCs w:val="20"/>
        </w:rPr>
      </w:pPr>
      <w:r w:rsidRPr="0059212B">
        <w:rPr>
          <w:rFonts w:ascii="Calibri Light" w:eastAsia="Times New Roman" w:hAnsi="Calibri Light" w:cs="Calibri Light"/>
          <w:sz w:val="20"/>
          <w:szCs w:val="20"/>
        </w:rPr>
        <w:t xml:space="preserve"> Otwarcie ofert nastąpi na Platformie e-Zamówienia </w:t>
      </w:r>
      <w:r w:rsidRPr="002D561C">
        <w:rPr>
          <w:rFonts w:ascii="Calibri Light" w:eastAsia="Times New Roman" w:hAnsi="Calibri Light" w:cs="Calibri Light"/>
          <w:b/>
          <w:bCs/>
          <w:sz w:val="20"/>
          <w:szCs w:val="20"/>
        </w:rPr>
        <w:t>w dniu ich składania, o godzinie</w:t>
      </w:r>
      <w:r w:rsidRPr="0059212B">
        <w:rPr>
          <w:rFonts w:ascii="Calibri Light" w:eastAsia="Times New Roman" w:hAnsi="Calibri Light" w:cs="Calibri Light"/>
          <w:sz w:val="20"/>
          <w:szCs w:val="20"/>
        </w:rPr>
        <w:t xml:space="preserve"> </w:t>
      </w:r>
      <w:r w:rsidR="0059212B">
        <w:rPr>
          <w:rFonts w:ascii="Calibri Light" w:eastAsia="Times New Roman" w:hAnsi="Calibri Light" w:cs="Calibri Light"/>
          <w:b/>
          <w:bCs/>
          <w:sz w:val="20"/>
          <w:szCs w:val="20"/>
        </w:rPr>
        <w:t xml:space="preserve">11:05 </w:t>
      </w:r>
      <w:r w:rsidRPr="0059212B">
        <w:rPr>
          <w:rFonts w:ascii="Calibri Light" w:eastAsia="Times New Roman" w:hAnsi="Calibri Light" w:cs="Calibri Light"/>
          <w:sz w:val="20"/>
          <w:szCs w:val="20"/>
        </w:rPr>
        <w:t>poprzez automatyczną deszyfrację danych przez system teleinformatyczny Zamawiającego. Procedura deszyfracji nie</w:t>
      </w:r>
      <w:r w:rsidRPr="003C420D">
        <w:rPr>
          <w:rFonts w:ascii="Calibri Light" w:eastAsia="Times New Roman" w:hAnsi="Calibri Light" w:cs="Calibri Light"/>
          <w:sz w:val="20"/>
          <w:szCs w:val="20"/>
        </w:rPr>
        <w:t xml:space="preserve"> ma charakteru jawnego posiedzenia z udziałem publiczności. </w:t>
      </w:r>
    </w:p>
    <w:p w14:paraId="1FD57C2D" w14:textId="77777777" w:rsidR="00B45AD1" w:rsidRPr="003C420D"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Najpóźniej przed otwarciem ofert Zamawiający udostępni na stronie internetowej prowadzonego postępowania informację o kwocie, jaką zamierza przeznaczyć na sfinansowanie przedmiotowego zamówienia.</w:t>
      </w:r>
    </w:p>
    <w:p w14:paraId="5C099606" w14:textId="77777777" w:rsidR="00B45AD1" w:rsidRPr="003C420D" w:rsidRDefault="00B45AD1" w:rsidP="00ED65F5">
      <w:pPr>
        <w:numPr>
          <w:ilvl w:val="2"/>
          <w:numId w:val="84"/>
        </w:numPr>
        <w:spacing w:after="60" w:line="276" w:lineRule="auto"/>
        <w:ind w:left="357" w:right="93" w:hanging="357"/>
        <w:contextualSpacing/>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 xml:space="preserve"> Niezwłocznie po dokonaniu otwarcia ofert Zamawiający udostępni na stronie internetowej prowadzonego postępowania informacje zawierające:</w:t>
      </w:r>
    </w:p>
    <w:p w14:paraId="76CD4F8D" w14:textId="77777777" w:rsidR="00B45AD1" w:rsidRPr="003C420D" w:rsidRDefault="00B45AD1" w:rsidP="00C4228B">
      <w:pPr>
        <w:numPr>
          <w:ilvl w:val="0"/>
          <w:numId w:val="59"/>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nazwy albo imiona i nazwiska oraz siedziby lub miejsca prowadzonej działalności gospodarczej (bądź miejsca zamieszkania) Wykonawców, których oferty zostały otwarte;</w:t>
      </w:r>
    </w:p>
    <w:p w14:paraId="3D71B93A" w14:textId="77777777" w:rsidR="00B45AD1" w:rsidRPr="003C420D" w:rsidRDefault="00B45AD1" w:rsidP="00C4228B">
      <w:pPr>
        <w:numPr>
          <w:ilvl w:val="0"/>
          <w:numId w:val="59"/>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ceny brutto zawarte w poszczególnych ofertach.</w:t>
      </w:r>
    </w:p>
    <w:p w14:paraId="5586A2E2" w14:textId="77777777" w:rsidR="00B45AD1" w:rsidRPr="003C420D" w:rsidRDefault="00B45AD1" w:rsidP="00B45AD1">
      <w:pPr>
        <w:spacing w:after="60" w:line="276" w:lineRule="auto"/>
        <w:ind w:right="93"/>
        <w:contextualSpacing/>
        <w:jc w:val="both"/>
        <w:rPr>
          <w:rFonts w:ascii="Calibri Light" w:eastAsia="Calibri" w:hAnsi="Calibri Light" w:cs="Calibri Light"/>
          <w:color w:val="000000"/>
          <w:kern w:val="2"/>
          <w:sz w:val="20"/>
          <w14:ligatures w14:val="standardContextual"/>
        </w:rPr>
      </w:pPr>
    </w:p>
    <w:p w14:paraId="578B1ABA" w14:textId="77777777" w:rsidR="003C420D" w:rsidRPr="003C420D" w:rsidRDefault="003C420D" w:rsidP="00B45AD1">
      <w:pPr>
        <w:spacing w:after="60" w:line="276" w:lineRule="auto"/>
        <w:ind w:right="93"/>
        <w:contextualSpacing/>
        <w:jc w:val="both"/>
        <w:rPr>
          <w:rFonts w:ascii="Calibri Light" w:eastAsia="Calibri" w:hAnsi="Calibri Light" w:cs="Calibri Light"/>
          <w:color w:val="000000"/>
          <w:kern w:val="2"/>
          <w:sz w:val="20"/>
          <w14:ligatures w14:val="standardContextual"/>
        </w:rPr>
      </w:pPr>
    </w:p>
    <w:p w14:paraId="0E8D31C8" w14:textId="77777777" w:rsidR="003C420D" w:rsidRPr="003C420D" w:rsidRDefault="003C420D" w:rsidP="003C420D">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XIX.</w:t>
      </w:r>
      <w:r w:rsidRPr="003C420D">
        <w:rPr>
          <w:rFonts w:ascii="Calibri Light" w:hAnsi="Calibri Light" w:cs="Calibri Light"/>
          <w:b/>
          <w:sz w:val="18"/>
          <w:szCs w:val="18"/>
        </w:rPr>
        <w:tab/>
        <w:t>OPIS KRYTERIÓW OCENY OFERT, WRAZ Z PODANIEM WAG TYCH KRYTERIÓW I SPOSOBU OCENY OFERT</w:t>
      </w:r>
    </w:p>
    <w:p w14:paraId="59BB81D3" w14:textId="2BBA356A" w:rsidR="003C420D" w:rsidRPr="003C420D" w:rsidRDefault="003C420D" w:rsidP="00333238">
      <w:pPr>
        <w:numPr>
          <w:ilvl w:val="0"/>
          <w:numId w:val="6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Przy wyborze najkorzystniejszej oferty Zamawiający będzie się kierował następującymi kryteriami oceny ofert: </w:t>
      </w:r>
    </w:p>
    <w:tbl>
      <w:tblPr>
        <w:tblStyle w:val="TableGrid1"/>
        <w:tblW w:w="8773" w:type="dxa"/>
        <w:tblInd w:w="164" w:type="dxa"/>
        <w:tblCellMar>
          <w:top w:w="12" w:type="dxa"/>
          <w:left w:w="106" w:type="dxa"/>
          <w:right w:w="62" w:type="dxa"/>
        </w:tblCellMar>
        <w:tblLook w:val="04A0" w:firstRow="1" w:lastRow="0" w:firstColumn="1" w:lastColumn="0" w:noHBand="0" w:noVBand="1"/>
      </w:tblPr>
      <w:tblGrid>
        <w:gridCol w:w="5372"/>
        <w:gridCol w:w="1700"/>
        <w:gridCol w:w="1701"/>
      </w:tblGrid>
      <w:tr w:rsidR="003C420D" w:rsidRPr="003C420D" w14:paraId="36407843" w14:textId="77777777" w:rsidTr="006A565C">
        <w:trPr>
          <w:trHeight w:val="583"/>
        </w:trPr>
        <w:tc>
          <w:tcPr>
            <w:tcW w:w="5372" w:type="dxa"/>
            <w:tcBorders>
              <w:top w:val="double" w:sz="4" w:space="0" w:color="000000"/>
              <w:left w:val="double" w:sz="4" w:space="0" w:color="000000"/>
              <w:bottom w:val="double" w:sz="4" w:space="0" w:color="000000"/>
              <w:right w:val="double" w:sz="4" w:space="0" w:color="000000"/>
            </w:tcBorders>
            <w:shd w:val="clear" w:color="auto" w:fill="DBE5F1"/>
            <w:vAlign w:val="center"/>
          </w:tcPr>
          <w:p w14:paraId="09705006" w14:textId="77777777" w:rsidR="003C420D" w:rsidRPr="003C420D" w:rsidRDefault="003C420D" w:rsidP="006A565C">
            <w:pPr>
              <w:spacing w:after="60" w:line="276" w:lineRule="auto"/>
              <w:ind w:right="47"/>
              <w:jc w:val="center"/>
              <w:rPr>
                <w:rFonts w:ascii="Calibri Light" w:eastAsia="Calibri" w:hAnsi="Calibri Light" w:cs="Calibri Light"/>
                <w:color w:val="000000"/>
                <w:sz w:val="20"/>
              </w:rPr>
            </w:pPr>
            <w:r w:rsidRPr="003C420D">
              <w:rPr>
                <w:rFonts w:ascii="Calibri Light" w:eastAsia="Calibri" w:hAnsi="Calibri Light" w:cs="Calibri Light"/>
                <w:b/>
                <w:color w:val="000000"/>
                <w:sz w:val="18"/>
              </w:rPr>
              <w:t xml:space="preserve">Kryterium </w:t>
            </w:r>
          </w:p>
        </w:tc>
        <w:tc>
          <w:tcPr>
            <w:tcW w:w="1700" w:type="dxa"/>
            <w:tcBorders>
              <w:top w:val="double" w:sz="4" w:space="0" w:color="000000"/>
              <w:left w:val="double" w:sz="4" w:space="0" w:color="000000"/>
              <w:bottom w:val="double" w:sz="4" w:space="0" w:color="000000"/>
              <w:right w:val="double" w:sz="4" w:space="0" w:color="000000"/>
            </w:tcBorders>
            <w:shd w:val="clear" w:color="auto" w:fill="DBE5F1"/>
            <w:vAlign w:val="center"/>
          </w:tcPr>
          <w:p w14:paraId="34BABDE3" w14:textId="77777777" w:rsidR="003C420D" w:rsidRPr="003C420D" w:rsidRDefault="003C420D" w:rsidP="006A565C">
            <w:pPr>
              <w:spacing w:after="60" w:line="276" w:lineRule="auto"/>
              <w:ind w:right="41"/>
              <w:jc w:val="center"/>
              <w:rPr>
                <w:rFonts w:ascii="Calibri Light" w:eastAsia="Calibri" w:hAnsi="Calibri Light" w:cs="Calibri Light"/>
                <w:color w:val="000000"/>
                <w:sz w:val="20"/>
              </w:rPr>
            </w:pPr>
            <w:r w:rsidRPr="003C420D">
              <w:rPr>
                <w:rFonts w:ascii="Calibri Light" w:eastAsia="Calibri" w:hAnsi="Calibri Light" w:cs="Calibri Light"/>
                <w:b/>
                <w:color w:val="000000"/>
                <w:sz w:val="18"/>
              </w:rPr>
              <w:t xml:space="preserve">Waga [%] </w:t>
            </w:r>
          </w:p>
        </w:tc>
        <w:tc>
          <w:tcPr>
            <w:tcW w:w="1701" w:type="dxa"/>
            <w:tcBorders>
              <w:top w:val="double" w:sz="4" w:space="0" w:color="000000"/>
              <w:left w:val="double" w:sz="4" w:space="0" w:color="000000"/>
              <w:bottom w:val="double" w:sz="4" w:space="0" w:color="000000"/>
              <w:right w:val="double" w:sz="4" w:space="0" w:color="000000"/>
            </w:tcBorders>
            <w:shd w:val="clear" w:color="auto" w:fill="DBE5F1"/>
          </w:tcPr>
          <w:p w14:paraId="7B1380C8" w14:textId="77777777" w:rsidR="003C420D" w:rsidRPr="003C420D" w:rsidRDefault="003C420D" w:rsidP="006A565C">
            <w:pPr>
              <w:spacing w:after="60" w:line="276" w:lineRule="auto"/>
              <w:jc w:val="center"/>
              <w:rPr>
                <w:rFonts w:ascii="Calibri Light" w:eastAsia="Calibri" w:hAnsi="Calibri Light" w:cs="Calibri Light"/>
                <w:color w:val="000000"/>
                <w:sz w:val="20"/>
              </w:rPr>
            </w:pPr>
            <w:r w:rsidRPr="003C420D">
              <w:rPr>
                <w:rFonts w:ascii="Calibri Light" w:eastAsia="Calibri" w:hAnsi="Calibri Light" w:cs="Calibri Light"/>
                <w:b/>
                <w:color w:val="000000"/>
                <w:sz w:val="18"/>
              </w:rPr>
              <w:t xml:space="preserve">Liczba punktów [pkt] </w:t>
            </w:r>
          </w:p>
        </w:tc>
      </w:tr>
      <w:tr w:rsidR="003C420D" w:rsidRPr="003C420D" w14:paraId="535D138F" w14:textId="77777777" w:rsidTr="006A565C">
        <w:trPr>
          <w:trHeight w:val="371"/>
        </w:trPr>
        <w:tc>
          <w:tcPr>
            <w:tcW w:w="5372" w:type="dxa"/>
            <w:tcBorders>
              <w:top w:val="double" w:sz="4" w:space="0" w:color="000000"/>
              <w:left w:val="double" w:sz="4" w:space="0" w:color="000000"/>
              <w:bottom w:val="double" w:sz="4" w:space="0" w:color="000000"/>
              <w:right w:val="double" w:sz="4" w:space="0" w:color="000000"/>
            </w:tcBorders>
          </w:tcPr>
          <w:p w14:paraId="625262B4" w14:textId="77777777" w:rsidR="003C420D" w:rsidRPr="003C420D" w:rsidRDefault="003C420D" w:rsidP="006A565C">
            <w:pPr>
              <w:spacing w:after="60" w:line="276" w:lineRule="auto"/>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łączna cena ofertowa brutto/C </w:t>
            </w:r>
          </w:p>
        </w:tc>
        <w:tc>
          <w:tcPr>
            <w:tcW w:w="1700" w:type="dxa"/>
            <w:tcBorders>
              <w:top w:val="double" w:sz="4" w:space="0" w:color="000000"/>
              <w:left w:val="double" w:sz="4" w:space="0" w:color="000000"/>
              <w:bottom w:val="double" w:sz="4" w:space="0" w:color="000000"/>
              <w:right w:val="double" w:sz="4" w:space="0" w:color="000000"/>
            </w:tcBorders>
          </w:tcPr>
          <w:p w14:paraId="0DA16E5B" w14:textId="77777777" w:rsidR="003C420D" w:rsidRPr="003C420D" w:rsidRDefault="003C420D" w:rsidP="006A565C">
            <w:pPr>
              <w:spacing w:after="60" w:line="276" w:lineRule="auto"/>
              <w:ind w:right="45"/>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60% </w:t>
            </w:r>
          </w:p>
        </w:tc>
        <w:tc>
          <w:tcPr>
            <w:tcW w:w="1701" w:type="dxa"/>
            <w:tcBorders>
              <w:top w:val="double" w:sz="4" w:space="0" w:color="000000"/>
              <w:left w:val="double" w:sz="4" w:space="0" w:color="000000"/>
              <w:bottom w:val="double" w:sz="4" w:space="0" w:color="000000"/>
              <w:right w:val="double" w:sz="4" w:space="0" w:color="000000"/>
            </w:tcBorders>
          </w:tcPr>
          <w:p w14:paraId="0513602B" w14:textId="71595D2B" w:rsidR="003C420D" w:rsidRPr="003C420D" w:rsidRDefault="003C420D" w:rsidP="006A565C">
            <w:pPr>
              <w:spacing w:after="60" w:line="276" w:lineRule="auto"/>
              <w:ind w:right="38"/>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60 </w:t>
            </w:r>
            <w:r w:rsidR="00ED65F5">
              <w:rPr>
                <w:rFonts w:ascii="Calibri Light" w:eastAsia="Calibri" w:hAnsi="Calibri Light" w:cs="Calibri Light"/>
                <w:b/>
                <w:color w:val="000000"/>
                <w:sz w:val="20"/>
              </w:rPr>
              <w:t>pkt</w:t>
            </w:r>
          </w:p>
        </w:tc>
      </w:tr>
      <w:tr w:rsidR="003C420D" w:rsidRPr="003C420D" w14:paraId="2334E554" w14:textId="77777777" w:rsidTr="006A565C">
        <w:trPr>
          <w:trHeight w:val="643"/>
        </w:trPr>
        <w:tc>
          <w:tcPr>
            <w:tcW w:w="5372" w:type="dxa"/>
            <w:tcBorders>
              <w:top w:val="double" w:sz="4" w:space="0" w:color="000000"/>
              <w:left w:val="double" w:sz="4" w:space="0" w:color="000000"/>
              <w:bottom w:val="double" w:sz="4" w:space="0" w:color="000000"/>
              <w:right w:val="double" w:sz="4" w:space="0" w:color="000000"/>
            </w:tcBorders>
          </w:tcPr>
          <w:p w14:paraId="34C428CC" w14:textId="77777777" w:rsidR="003C420D" w:rsidRPr="003C420D" w:rsidRDefault="003C420D" w:rsidP="006A565C">
            <w:pPr>
              <w:spacing w:after="60" w:line="276" w:lineRule="auto"/>
              <w:rPr>
                <w:rFonts w:ascii="Calibri Light" w:eastAsia="Calibri" w:hAnsi="Calibri Light" w:cs="Calibri Light"/>
                <w:b/>
                <w:color w:val="000000"/>
                <w:sz w:val="20"/>
              </w:rPr>
            </w:pPr>
            <w:r w:rsidRPr="003C420D">
              <w:rPr>
                <w:rFonts w:ascii="Calibri Light" w:eastAsia="Calibri" w:hAnsi="Calibri Light" w:cs="Calibri Light"/>
                <w:b/>
                <w:color w:val="000000"/>
                <w:sz w:val="20"/>
              </w:rPr>
              <w:t>doświadczenie, osoby skierowanej do realizacji zamówienia –</w:t>
            </w:r>
            <w:r w:rsidRPr="003C420D">
              <w:rPr>
                <w:rFonts w:ascii="Calibri Light" w:eastAsia="Calibri" w:hAnsi="Calibri Light" w:cs="Calibri Light"/>
                <w:b/>
                <w:bCs/>
                <w:color w:val="000000"/>
                <w:sz w:val="20"/>
              </w:rPr>
              <w:t>– Eksperta ds. gospodarki odpadami i GOZ</w:t>
            </w:r>
            <w:r w:rsidRPr="003C420D">
              <w:rPr>
                <w:rFonts w:ascii="Calibri Light" w:eastAsia="Calibri" w:hAnsi="Calibri Light" w:cs="Calibri Light"/>
                <w:b/>
                <w:color w:val="000000"/>
                <w:sz w:val="20"/>
              </w:rPr>
              <w:t xml:space="preserve"> /DE</w:t>
            </w:r>
          </w:p>
        </w:tc>
        <w:tc>
          <w:tcPr>
            <w:tcW w:w="1700" w:type="dxa"/>
            <w:tcBorders>
              <w:top w:val="double" w:sz="4" w:space="0" w:color="000000"/>
              <w:left w:val="double" w:sz="4" w:space="0" w:color="000000"/>
              <w:bottom w:val="double" w:sz="4" w:space="0" w:color="000000"/>
              <w:right w:val="double" w:sz="4" w:space="0" w:color="000000"/>
            </w:tcBorders>
            <w:vAlign w:val="center"/>
          </w:tcPr>
          <w:p w14:paraId="645DD766" w14:textId="77777777" w:rsidR="003C420D" w:rsidRPr="003C420D" w:rsidRDefault="003C420D" w:rsidP="006A565C">
            <w:pPr>
              <w:spacing w:after="60" w:line="276" w:lineRule="auto"/>
              <w:ind w:right="45"/>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20% </w:t>
            </w:r>
          </w:p>
        </w:tc>
        <w:tc>
          <w:tcPr>
            <w:tcW w:w="1701" w:type="dxa"/>
            <w:tcBorders>
              <w:top w:val="double" w:sz="4" w:space="0" w:color="000000"/>
              <w:left w:val="double" w:sz="4" w:space="0" w:color="000000"/>
              <w:bottom w:val="double" w:sz="4" w:space="0" w:color="000000"/>
              <w:right w:val="double" w:sz="4" w:space="0" w:color="000000"/>
            </w:tcBorders>
            <w:vAlign w:val="center"/>
          </w:tcPr>
          <w:p w14:paraId="7F1D5438" w14:textId="1FCA23F2" w:rsidR="003C420D" w:rsidRPr="003C420D" w:rsidRDefault="003C420D" w:rsidP="006A565C">
            <w:pPr>
              <w:spacing w:after="60" w:line="276" w:lineRule="auto"/>
              <w:ind w:right="38"/>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20 </w:t>
            </w:r>
            <w:r w:rsidR="00ED65F5">
              <w:rPr>
                <w:rFonts w:ascii="Calibri Light" w:eastAsia="Calibri" w:hAnsi="Calibri Light" w:cs="Calibri Light"/>
                <w:b/>
                <w:color w:val="000000"/>
                <w:sz w:val="20"/>
              </w:rPr>
              <w:t>pkt</w:t>
            </w:r>
          </w:p>
        </w:tc>
      </w:tr>
      <w:tr w:rsidR="003C420D" w:rsidRPr="003C420D" w14:paraId="02925022" w14:textId="77777777" w:rsidTr="006A565C">
        <w:trPr>
          <w:trHeight w:val="643"/>
        </w:trPr>
        <w:tc>
          <w:tcPr>
            <w:tcW w:w="5372" w:type="dxa"/>
            <w:tcBorders>
              <w:top w:val="double" w:sz="4" w:space="0" w:color="000000"/>
              <w:left w:val="double" w:sz="4" w:space="0" w:color="000000"/>
              <w:bottom w:val="double" w:sz="4" w:space="0" w:color="000000"/>
              <w:right w:val="double" w:sz="4" w:space="0" w:color="000000"/>
            </w:tcBorders>
          </w:tcPr>
          <w:p w14:paraId="3F4E7A18" w14:textId="77777777" w:rsidR="003C420D" w:rsidRPr="003C420D" w:rsidRDefault="003C420D" w:rsidP="006A565C">
            <w:pPr>
              <w:spacing w:after="60" w:line="276" w:lineRule="auto"/>
              <w:rPr>
                <w:rFonts w:ascii="Calibri Light" w:eastAsia="Calibri" w:hAnsi="Calibri Light" w:cs="Calibri Light"/>
                <w:b/>
                <w:color w:val="000000"/>
                <w:sz w:val="20"/>
              </w:rPr>
            </w:pPr>
            <w:r w:rsidRPr="003C420D">
              <w:rPr>
                <w:rFonts w:ascii="Calibri Light" w:eastAsia="Calibri" w:hAnsi="Calibri Light" w:cs="Calibri Light"/>
                <w:b/>
                <w:color w:val="000000"/>
                <w:sz w:val="20"/>
              </w:rPr>
              <w:t xml:space="preserve">doświadczenie, osoby skierowanej do realizacji zamówienia - </w:t>
            </w:r>
            <w:r w:rsidRPr="003C420D">
              <w:rPr>
                <w:rFonts w:ascii="Calibri Light" w:eastAsia="Calibri" w:hAnsi="Calibri Light" w:cs="Calibri Light"/>
                <w:b/>
                <w:bCs/>
                <w:color w:val="000000"/>
                <w:sz w:val="20"/>
              </w:rPr>
              <w:t>Trenera/Prelegenta/DT</w:t>
            </w:r>
          </w:p>
        </w:tc>
        <w:tc>
          <w:tcPr>
            <w:tcW w:w="1700" w:type="dxa"/>
            <w:tcBorders>
              <w:top w:val="double" w:sz="4" w:space="0" w:color="000000"/>
              <w:left w:val="double" w:sz="4" w:space="0" w:color="000000"/>
              <w:bottom w:val="double" w:sz="4" w:space="0" w:color="000000"/>
              <w:right w:val="double" w:sz="4" w:space="0" w:color="000000"/>
            </w:tcBorders>
            <w:vAlign w:val="center"/>
          </w:tcPr>
          <w:p w14:paraId="40AEB57F" w14:textId="77777777" w:rsidR="003C420D" w:rsidRPr="003C420D" w:rsidRDefault="003C420D" w:rsidP="006A565C">
            <w:pPr>
              <w:spacing w:after="60" w:line="276" w:lineRule="auto"/>
              <w:ind w:right="45"/>
              <w:jc w:val="center"/>
              <w:rPr>
                <w:rFonts w:ascii="Calibri Light" w:eastAsia="Calibri" w:hAnsi="Calibri Light" w:cs="Calibri Light"/>
                <w:b/>
                <w:color w:val="000000"/>
                <w:sz w:val="20"/>
              </w:rPr>
            </w:pPr>
            <w:r w:rsidRPr="003C420D">
              <w:rPr>
                <w:rFonts w:ascii="Calibri Light" w:eastAsia="Calibri" w:hAnsi="Calibri Light" w:cs="Calibri Light"/>
                <w:b/>
                <w:color w:val="000000"/>
                <w:sz w:val="20"/>
              </w:rPr>
              <w:t>20%</w:t>
            </w:r>
          </w:p>
        </w:tc>
        <w:tc>
          <w:tcPr>
            <w:tcW w:w="1701" w:type="dxa"/>
            <w:tcBorders>
              <w:top w:val="double" w:sz="4" w:space="0" w:color="000000"/>
              <w:left w:val="double" w:sz="4" w:space="0" w:color="000000"/>
              <w:bottom w:val="double" w:sz="4" w:space="0" w:color="000000"/>
              <w:right w:val="double" w:sz="4" w:space="0" w:color="000000"/>
            </w:tcBorders>
            <w:vAlign w:val="center"/>
          </w:tcPr>
          <w:p w14:paraId="0975AD9F" w14:textId="6BF5CBB3" w:rsidR="003C420D" w:rsidRPr="003C420D" w:rsidRDefault="003C420D" w:rsidP="006A565C">
            <w:pPr>
              <w:spacing w:after="60" w:line="276" w:lineRule="auto"/>
              <w:ind w:right="38"/>
              <w:jc w:val="center"/>
              <w:rPr>
                <w:rFonts w:ascii="Calibri Light" w:eastAsia="Calibri" w:hAnsi="Calibri Light" w:cs="Calibri Light"/>
                <w:b/>
                <w:color w:val="000000"/>
                <w:sz w:val="20"/>
              </w:rPr>
            </w:pPr>
            <w:r w:rsidRPr="003C420D">
              <w:rPr>
                <w:rFonts w:ascii="Calibri Light" w:eastAsia="Calibri" w:hAnsi="Calibri Light" w:cs="Calibri Light"/>
                <w:b/>
                <w:color w:val="000000"/>
                <w:sz w:val="20"/>
              </w:rPr>
              <w:t>20</w:t>
            </w:r>
            <w:r w:rsidR="00ED65F5">
              <w:rPr>
                <w:rFonts w:ascii="Calibri Light" w:eastAsia="Calibri" w:hAnsi="Calibri Light" w:cs="Calibri Light"/>
                <w:b/>
                <w:color w:val="000000"/>
                <w:sz w:val="20"/>
              </w:rPr>
              <w:t xml:space="preserve"> pkt</w:t>
            </w:r>
          </w:p>
        </w:tc>
      </w:tr>
      <w:tr w:rsidR="003C420D" w:rsidRPr="003C420D" w14:paraId="6F0B0375" w14:textId="77777777" w:rsidTr="006A565C">
        <w:trPr>
          <w:trHeight w:val="598"/>
        </w:trPr>
        <w:tc>
          <w:tcPr>
            <w:tcW w:w="5372" w:type="dxa"/>
            <w:tcBorders>
              <w:top w:val="double" w:sz="4" w:space="0" w:color="000000"/>
              <w:left w:val="double" w:sz="4" w:space="0" w:color="000000"/>
              <w:bottom w:val="double" w:sz="4" w:space="0" w:color="000000"/>
              <w:right w:val="double" w:sz="4" w:space="0" w:color="000000"/>
            </w:tcBorders>
            <w:vAlign w:val="center"/>
          </w:tcPr>
          <w:p w14:paraId="4218D1A3" w14:textId="77777777" w:rsidR="003C420D" w:rsidRPr="003C420D" w:rsidRDefault="003C420D" w:rsidP="006A565C">
            <w:pPr>
              <w:spacing w:after="60" w:line="276" w:lineRule="auto"/>
              <w:ind w:right="50"/>
              <w:jc w:val="right"/>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RAZEM </w:t>
            </w:r>
          </w:p>
        </w:tc>
        <w:tc>
          <w:tcPr>
            <w:tcW w:w="1700" w:type="dxa"/>
            <w:tcBorders>
              <w:top w:val="double" w:sz="4" w:space="0" w:color="000000"/>
              <w:left w:val="double" w:sz="4" w:space="0" w:color="000000"/>
              <w:bottom w:val="double" w:sz="4" w:space="0" w:color="000000"/>
              <w:right w:val="double" w:sz="4" w:space="0" w:color="000000"/>
            </w:tcBorders>
            <w:vAlign w:val="center"/>
          </w:tcPr>
          <w:p w14:paraId="4D2F3747" w14:textId="77777777" w:rsidR="003C420D" w:rsidRPr="003C420D" w:rsidRDefault="003C420D" w:rsidP="006A565C">
            <w:pPr>
              <w:spacing w:after="60" w:line="276" w:lineRule="auto"/>
              <w:ind w:right="43"/>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100% </w:t>
            </w:r>
          </w:p>
        </w:tc>
        <w:tc>
          <w:tcPr>
            <w:tcW w:w="1701" w:type="dxa"/>
            <w:tcBorders>
              <w:top w:val="double" w:sz="4" w:space="0" w:color="000000"/>
              <w:left w:val="double" w:sz="4" w:space="0" w:color="000000"/>
              <w:bottom w:val="double" w:sz="4" w:space="0" w:color="000000"/>
              <w:right w:val="double" w:sz="4" w:space="0" w:color="000000"/>
            </w:tcBorders>
            <w:vAlign w:val="center"/>
          </w:tcPr>
          <w:p w14:paraId="27688034" w14:textId="0201CE78" w:rsidR="003C420D" w:rsidRPr="003C420D" w:rsidRDefault="003C420D" w:rsidP="006A565C">
            <w:pPr>
              <w:spacing w:after="60" w:line="276" w:lineRule="auto"/>
              <w:ind w:right="41"/>
              <w:jc w:val="center"/>
              <w:rPr>
                <w:rFonts w:ascii="Calibri Light" w:eastAsia="Calibri" w:hAnsi="Calibri Light" w:cs="Calibri Light"/>
                <w:color w:val="000000"/>
                <w:sz w:val="20"/>
              </w:rPr>
            </w:pPr>
            <w:r w:rsidRPr="003C420D">
              <w:rPr>
                <w:rFonts w:ascii="Calibri Light" w:eastAsia="Calibri" w:hAnsi="Calibri Light" w:cs="Calibri Light"/>
                <w:b/>
                <w:color w:val="000000"/>
                <w:sz w:val="20"/>
              </w:rPr>
              <w:t xml:space="preserve">100 </w:t>
            </w:r>
            <w:r w:rsidR="00ED65F5">
              <w:rPr>
                <w:rFonts w:ascii="Calibri Light" w:eastAsia="Calibri" w:hAnsi="Calibri Light" w:cs="Calibri Light"/>
                <w:b/>
                <w:color w:val="000000"/>
                <w:sz w:val="20"/>
              </w:rPr>
              <w:t>pkt</w:t>
            </w:r>
          </w:p>
        </w:tc>
      </w:tr>
    </w:tbl>
    <w:p w14:paraId="1490A507" w14:textId="77777777" w:rsidR="003C420D" w:rsidRPr="003C420D" w:rsidRDefault="003C420D" w:rsidP="003C420D">
      <w:pPr>
        <w:spacing w:after="60" w:line="276" w:lineRule="auto"/>
        <w:ind w:left="15"/>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p>
    <w:p w14:paraId="0C17CB66" w14:textId="77777777" w:rsidR="003C420D" w:rsidRPr="003C420D" w:rsidRDefault="003C420D" w:rsidP="00ED65F5">
      <w:pPr>
        <w:numPr>
          <w:ilvl w:val="0"/>
          <w:numId w:val="6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Zasady oceny ofert w poszczególnych kryteriach: </w:t>
      </w:r>
    </w:p>
    <w:p w14:paraId="07E2B0F8" w14:textId="77777777" w:rsidR="003C420D" w:rsidRPr="003C420D" w:rsidRDefault="003C420D" w:rsidP="003C420D">
      <w:pPr>
        <w:spacing w:after="60" w:line="276" w:lineRule="auto"/>
        <w:ind w:left="867"/>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 </w:t>
      </w:r>
    </w:p>
    <w:p w14:paraId="1EABD451" w14:textId="77777777" w:rsidR="003C420D" w:rsidRPr="003C420D" w:rsidRDefault="003C420D" w:rsidP="00C4228B">
      <w:pPr>
        <w:numPr>
          <w:ilvl w:val="1"/>
          <w:numId w:val="57"/>
        </w:numPr>
        <w:tabs>
          <w:tab w:val="center" w:pos="520"/>
          <w:tab w:val="center" w:pos="1912"/>
        </w:tabs>
        <w:spacing w:after="60" w:line="276" w:lineRule="auto"/>
        <w:ind w:right="93"/>
        <w:contextualSpacing/>
        <w:jc w:val="both"/>
        <w:rPr>
          <w:rFonts w:ascii="Calibri Light" w:eastAsia="Calibri" w:hAnsi="Calibri Light" w:cs="Calibri Light"/>
          <w:b/>
          <w:color w:val="000000"/>
          <w:kern w:val="2"/>
          <w:sz w:val="20"/>
          <w14:ligatures w14:val="standardContextual"/>
        </w:rPr>
      </w:pPr>
      <w:r w:rsidRPr="003C420D">
        <w:rPr>
          <w:rFonts w:ascii="Calibri Light" w:eastAsia="Calibri" w:hAnsi="Calibri Light" w:cs="Calibri Light"/>
          <w:b/>
          <w:color w:val="000000"/>
          <w:kern w:val="2"/>
          <w:sz w:val="20"/>
          <w14:ligatures w14:val="standardContextual"/>
        </w:rPr>
        <w:t xml:space="preserve">Cena (C) - waga 60 % </w:t>
      </w:r>
    </w:p>
    <w:p w14:paraId="40FCE012" w14:textId="77777777" w:rsidR="003C420D" w:rsidRPr="003C420D" w:rsidRDefault="003C420D" w:rsidP="003C420D">
      <w:pPr>
        <w:tabs>
          <w:tab w:val="center" w:pos="520"/>
          <w:tab w:val="center" w:pos="1912"/>
        </w:tabs>
        <w:spacing w:after="60" w:line="276" w:lineRule="auto"/>
        <w:ind w:left="852"/>
        <w:contextualSpacing/>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Punktacja w tym kryterium zostanie obliczona na podstawie ceny brutto podanej przez Wykonawcę w Formularzu Ofertowym według następującego wzoru:</w:t>
      </w:r>
    </w:p>
    <w:p w14:paraId="402CF8AB" w14:textId="77777777" w:rsidR="003C420D" w:rsidRPr="003C420D" w:rsidRDefault="003C420D" w:rsidP="003C420D">
      <w:pPr>
        <w:spacing w:after="60" w:line="276" w:lineRule="auto"/>
        <w:ind w:left="15"/>
        <w:rPr>
          <w:rFonts w:ascii="Calibri Light" w:eastAsia="Calibri" w:hAnsi="Calibri Light" w:cs="Calibri Light"/>
          <w:color w:val="000000"/>
          <w:kern w:val="2"/>
          <w:sz w:val="20"/>
          <w14:ligatures w14:val="standardContextual"/>
        </w:rPr>
      </w:pPr>
      <m:oMathPara>
        <m:oMath>
          <m:r>
            <w:rPr>
              <w:rFonts w:ascii="Cambria Math" w:eastAsia="Calibri" w:hAnsi="Cambria Math" w:cs="Calibri Light"/>
              <w:color w:val="000000"/>
              <w:kern w:val="2"/>
              <w:sz w:val="20"/>
              <w14:ligatures w14:val="standardContextual"/>
            </w:rPr>
            <m:t>C=</m:t>
          </m:r>
          <m:f>
            <m:fPr>
              <m:ctrlPr>
                <w:rPr>
                  <w:rFonts w:ascii="Cambria Math" w:eastAsia="Calibri" w:hAnsi="Cambria Math" w:cs="Calibri Light"/>
                  <w:i/>
                  <w:color w:val="000000"/>
                  <w:kern w:val="2"/>
                  <w:sz w:val="20"/>
                  <w14:ligatures w14:val="standardContextual"/>
                </w:rPr>
              </m:ctrlPr>
            </m:fPr>
            <m:num>
              <m:sSub>
                <m:sSubPr>
                  <m:ctrlPr>
                    <w:rPr>
                      <w:rFonts w:ascii="Cambria Math" w:eastAsia="Calibri" w:hAnsi="Cambria Math" w:cs="Calibri Light"/>
                      <w:i/>
                      <w:color w:val="000000"/>
                      <w:kern w:val="2"/>
                      <w:sz w:val="20"/>
                      <w14:ligatures w14:val="standardContextual"/>
                    </w:rPr>
                  </m:ctrlPr>
                </m:sSubPr>
                <m:e>
                  <m:r>
                    <w:rPr>
                      <w:rFonts w:ascii="Cambria Math" w:eastAsia="Calibri" w:hAnsi="Cambria Math" w:cs="Calibri Light"/>
                      <w:color w:val="000000"/>
                      <w:kern w:val="2"/>
                      <w:sz w:val="20"/>
                      <w14:ligatures w14:val="standardContextual"/>
                    </w:rPr>
                    <m:t>c</m:t>
                  </m:r>
                </m:e>
                <m:sub>
                  <m:r>
                    <w:rPr>
                      <w:rFonts w:ascii="Cambria Math" w:eastAsia="Calibri" w:hAnsi="Cambria Math" w:cs="Calibri Light"/>
                      <w:color w:val="000000"/>
                      <w:kern w:val="2"/>
                      <w:sz w:val="20"/>
                      <w14:ligatures w14:val="standardContextual"/>
                    </w:rPr>
                    <m:t>n</m:t>
                  </m:r>
                </m:sub>
              </m:sSub>
            </m:num>
            <m:den>
              <m:sSub>
                <m:sSubPr>
                  <m:ctrlPr>
                    <w:rPr>
                      <w:rFonts w:ascii="Cambria Math" w:eastAsia="Calibri" w:hAnsi="Cambria Math" w:cs="Calibri Light"/>
                      <w:i/>
                      <w:color w:val="000000"/>
                      <w:kern w:val="2"/>
                      <w:sz w:val="20"/>
                      <w14:ligatures w14:val="standardContextual"/>
                    </w:rPr>
                  </m:ctrlPr>
                </m:sSubPr>
                <m:e>
                  <m:r>
                    <w:rPr>
                      <w:rFonts w:ascii="Cambria Math" w:eastAsia="Calibri" w:hAnsi="Cambria Math" w:cs="Calibri Light"/>
                      <w:color w:val="000000"/>
                      <w:kern w:val="2"/>
                      <w:sz w:val="20"/>
                      <w14:ligatures w14:val="standardContextual"/>
                    </w:rPr>
                    <m:t>c</m:t>
                  </m:r>
                </m:e>
                <m:sub>
                  <m:r>
                    <w:rPr>
                      <w:rFonts w:ascii="Cambria Math" w:eastAsia="Calibri" w:hAnsi="Cambria Math" w:cs="Calibri Light"/>
                      <w:color w:val="000000"/>
                      <w:kern w:val="2"/>
                      <w:sz w:val="20"/>
                      <w14:ligatures w14:val="standardContextual"/>
                    </w:rPr>
                    <m:t>bad</m:t>
                  </m:r>
                </m:sub>
              </m:sSub>
            </m:den>
          </m:f>
          <m:r>
            <w:rPr>
              <w:rFonts w:ascii="Cambria Math" w:eastAsia="Calibri" w:hAnsi="Cambria Math" w:cs="Calibri Light"/>
              <w:color w:val="000000"/>
              <w:kern w:val="2"/>
              <w:sz w:val="20"/>
              <w14:ligatures w14:val="standardContextual"/>
            </w:rPr>
            <m:t>×60%</m:t>
          </m:r>
        </m:oMath>
      </m:oMathPara>
    </w:p>
    <w:p w14:paraId="184C81B4" w14:textId="77777777" w:rsidR="003C420D" w:rsidRPr="003C420D" w:rsidRDefault="003C420D" w:rsidP="003C420D">
      <w:pPr>
        <w:spacing w:after="60" w:line="276" w:lineRule="auto"/>
        <w:ind w:left="10" w:hanging="1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16"/>
          <w14:ligatures w14:val="standardContextual"/>
        </w:rPr>
        <w:t xml:space="preserve">gdzie: </w:t>
      </w:r>
    </w:p>
    <w:p w14:paraId="4A18981A" w14:textId="77777777" w:rsidR="003C420D" w:rsidRPr="003C420D" w:rsidRDefault="003C420D" w:rsidP="003C420D">
      <w:pPr>
        <w:spacing w:after="60" w:line="276" w:lineRule="auto"/>
        <w:ind w:left="433" w:right="3065" w:hanging="8"/>
        <w:rPr>
          <w:rFonts w:ascii="Calibri Light" w:eastAsia="Calibri" w:hAnsi="Calibri Light" w:cs="Calibri Light"/>
          <w:color w:val="000000"/>
          <w:kern w:val="2"/>
          <w:sz w:val="18"/>
          <w14:ligatures w14:val="standardContextual"/>
        </w:rPr>
      </w:pPr>
      <w:r w:rsidRPr="003C420D">
        <w:rPr>
          <w:rFonts w:ascii="Calibri Light" w:eastAsia="Calibri" w:hAnsi="Calibri Light" w:cs="Calibri Light"/>
          <w:color w:val="000000"/>
          <w:kern w:val="2"/>
          <w:sz w:val="18"/>
          <w14:ligatures w14:val="standardContextual"/>
        </w:rPr>
        <w:t>C</w:t>
      </w:r>
      <w:r w:rsidRPr="003C420D">
        <w:rPr>
          <w:rFonts w:ascii="Calibri Light" w:eastAsia="Calibri" w:hAnsi="Calibri Light" w:cs="Calibri Light"/>
          <w:color w:val="000000"/>
          <w:kern w:val="2"/>
          <w:sz w:val="18"/>
          <w:vertAlign w:val="subscript"/>
          <w14:ligatures w14:val="standardContextual"/>
        </w:rPr>
        <w:t xml:space="preserve">  </w:t>
      </w:r>
      <w:r w:rsidRPr="003C420D">
        <w:rPr>
          <w:rFonts w:ascii="Calibri Light" w:eastAsia="Calibri" w:hAnsi="Calibri Light" w:cs="Calibri Light"/>
          <w:color w:val="000000"/>
          <w:kern w:val="2"/>
          <w:sz w:val="18"/>
          <w14:ligatures w14:val="standardContextual"/>
        </w:rPr>
        <w:t xml:space="preserve">-  liczba punktów przyznana badanej ofercie w kryterium ceny; </w:t>
      </w:r>
    </w:p>
    <w:p w14:paraId="2C9002C0" w14:textId="77777777" w:rsidR="003C420D" w:rsidRPr="003C420D" w:rsidRDefault="003C420D" w:rsidP="003C420D">
      <w:pPr>
        <w:spacing w:after="60" w:line="276" w:lineRule="auto"/>
        <w:ind w:left="433" w:right="73" w:hanging="8"/>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18"/>
          <w14:ligatures w14:val="standardContextual"/>
        </w:rPr>
        <w:t>c</w:t>
      </w:r>
      <w:r w:rsidRPr="003C420D">
        <w:rPr>
          <w:rFonts w:ascii="Calibri Light" w:eastAsia="Calibri" w:hAnsi="Calibri Light" w:cs="Calibri Light"/>
          <w:color w:val="000000"/>
          <w:kern w:val="2"/>
          <w:sz w:val="18"/>
          <w:vertAlign w:val="subscript"/>
          <w14:ligatures w14:val="standardContextual"/>
        </w:rPr>
        <w:t xml:space="preserve">n </w:t>
      </w:r>
      <w:r w:rsidRPr="003C420D">
        <w:rPr>
          <w:rFonts w:ascii="Calibri Light" w:eastAsia="Calibri" w:hAnsi="Calibri Light" w:cs="Calibri Light"/>
          <w:color w:val="000000"/>
          <w:kern w:val="2"/>
          <w:sz w:val="18"/>
          <w14:ligatures w14:val="standardContextual"/>
        </w:rPr>
        <w:t xml:space="preserve">-  najniższa cena brutto spośród wszystkich złożonych i niepodlegających odrzuceniu ofert; </w:t>
      </w:r>
    </w:p>
    <w:p w14:paraId="2BC64968" w14:textId="77777777" w:rsidR="003C420D" w:rsidRPr="003C420D" w:rsidRDefault="003C420D" w:rsidP="003C420D">
      <w:pPr>
        <w:spacing w:after="60" w:line="276" w:lineRule="auto"/>
        <w:ind w:left="440"/>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18"/>
          <w14:ligatures w14:val="standardContextual"/>
        </w:rPr>
        <w:t>c</w:t>
      </w:r>
      <w:r w:rsidRPr="003C420D">
        <w:rPr>
          <w:rFonts w:ascii="Calibri Light" w:eastAsia="Calibri" w:hAnsi="Calibri Light" w:cs="Calibri Light"/>
          <w:color w:val="000000"/>
          <w:kern w:val="2"/>
          <w:sz w:val="18"/>
          <w:vertAlign w:val="subscript"/>
          <w14:ligatures w14:val="standardContextual"/>
        </w:rPr>
        <w:t xml:space="preserve">b </w:t>
      </w:r>
      <w:r w:rsidRPr="003C420D">
        <w:rPr>
          <w:rFonts w:ascii="Calibri Light" w:eastAsia="Calibri" w:hAnsi="Calibri Light" w:cs="Calibri Light"/>
          <w:color w:val="000000"/>
          <w:kern w:val="2"/>
          <w:sz w:val="18"/>
          <w14:ligatures w14:val="standardContextual"/>
        </w:rPr>
        <w:t xml:space="preserve">-  cena brutto badanej oferty; </w:t>
      </w:r>
    </w:p>
    <w:p w14:paraId="70FAE376" w14:textId="77777777" w:rsidR="003C420D" w:rsidRPr="003C420D" w:rsidRDefault="003C420D" w:rsidP="003C420D">
      <w:pPr>
        <w:spacing w:after="60" w:line="276" w:lineRule="auto"/>
        <w:ind w:left="1275"/>
        <w:rPr>
          <w:rFonts w:ascii="Calibri Light" w:eastAsia="Calibri" w:hAnsi="Calibri Light" w:cs="Calibri Light"/>
          <w:color w:val="000000"/>
          <w:kern w:val="2"/>
          <w:sz w:val="20"/>
          <w14:ligatures w14:val="standardContextual"/>
        </w:rPr>
      </w:pPr>
    </w:p>
    <w:p w14:paraId="63F5070C" w14:textId="77777777" w:rsidR="003C420D" w:rsidRPr="003C420D" w:rsidRDefault="003C420D" w:rsidP="00C4228B">
      <w:pPr>
        <w:numPr>
          <w:ilvl w:val="0"/>
          <w:numId w:val="62"/>
        </w:numPr>
        <w:spacing w:after="60" w:line="276" w:lineRule="auto"/>
        <w:ind w:right="5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 kryterium „</w:t>
      </w:r>
      <w:r w:rsidRPr="003C420D">
        <w:rPr>
          <w:rFonts w:ascii="Calibri Light" w:eastAsia="Calibri" w:hAnsi="Calibri Light" w:cs="Calibri Light"/>
          <w:b/>
          <w:color w:val="000000"/>
          <w:kern w:val="2"/>
          <w:sz w:val="20"/>
          <w14:ligatures w14:val="standardContextual"/>
        </w:rPr>
        <w:t>Doświadczenie, osoby skierowanej do realizacji zamówienia -</w:t>
      </w:r>
      <w:r w:rsidRPr="003C420D">
        <w:rPr>
          <w:rFonts w:ascii="Calibri Light" w:eastAsia="Calibri" w:hAnsi="Calibri Light" w:cs="Calibri Light"/>
          <w:b/>
          <w:bCs/>
          <w:color w:val="000000"/>
          <w:kern w:val="2"/>
          <w:sz w:val="20"/>
          <w14:ligatures w14:val="standardContextual"/>
        </w:rPr>
        <w:t>Eksperta ds. gospodarki odpadami i GOZ</w:t>
      </w:r>
      <w:r w:rsidRPr="003C420D">
        <w:rPr>
          <w:rFonts w:ascii="Calibri Light" w:eastAsia="Calibri" w:hAnsi="Calibri Light" w:cs="Calibri Light"/>
          <w:b/>
          <w:color w:val="000000"/>
          <w:kern w:val="2"/>
          <w:sz w:val="20"/>
          <w14:ligatures w14:val="standardContextual"/>
        </w:rPr>
        <w:t>”</w:t>
      </w:r>
      <w:r w:rsidRPr="003C420D">
        <w:rPr>
          <w:rFonts w:ascii="Calibri Light" w:eastAsia="Calibri" w:hAnsi="Calibri Light" w:cs="Calibri Light"/>
          <w:color w:val="000000"/>
          <w:kern w:val="2"/>
          <w:sz w:val="20"/>
          <w14:ligatures w14:val="standardContextual"/>
        </w:rPr>
        <w:t xml:space="preserve"> </w:t>
      </w:r>
    </w:p>
    <w:p w14:paraId="4A1C47D4" w14:textId="77777777" w:rsidR="003C420D" w:rsidRPr="003C420D" w:rsidRDefault="003C420D" w:rsidP="003C420D">
      <w:pPr>
        <w:spacing w:after="60" w:line="276" w:lineRule="auto"/>
        <w:ind w:left="865" w:right="5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może uzyskać 20 pkt. </w:t>
      </w:r>
    </w:p>
    <w:p w14:paraId="39FC5C25" w14:textId="77777777" w:rsidR="003C420D" w:rsidRPr="003C420D" w:rsidRDefault="003C420D" w:rsidP="003C420D">
      <w:pPr>
        <w:spacing w:after="60" w:line="276" w:lineRule="auto"/>
        <w:ind w:left="735"/>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noProof/>
          <w:color w:val="000000"/>
          <w:kern w:val="2"/>
          <w:sz w:val="20"/>
          <w:szCs w:val="20"/>
          <w14:ligatures w14:val="standardContextual"/>
        </w:rPr>
        <w:t>W ramach tego kryterium Zamawiający przyzna punkty za dodatkowe doświadczenie zawodowe osoby skierowanej do pełnienia funkcji Eksperta ds. gospodarki odpadami i GOZ (ponad minimum określone w warunkach udziału w postępowaniu). Punkty przyznawane będą na podstawie deklaracji Wykonawcy zawartej w Formularzu Ofertowym, za autorstwo lub współautorstwo opracowań, ekspertyz, programów, strategii lub materiałów edukacyjnych z zakresu gospodarki odpadami lub gospodarki o obiegu zamkniętym (GOZ), według następującej matrycy:</w:t>
      </w:r>
    </w:p>
    <w:p w14:paraId="2167BFE6" w14:textId="77777777" w:rsidR="003C420D" w:rsidRPr="003C420D" w:rsidRDefault="003C420D" w:rsidP="00C4228B">
      <w:pPr>
        <w:numPr>
          <w:ilvl w:val="0"/>
          <w:numId w:val="63"/>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b/>
          <w:bCs/>
          <w:noProof/>
          <w:color w:val="000000"/>
          <w:kern w:val="2"/>
          <w:sz w:val="20"/>
          <w:szCs w:val="20"/>
          <w14:ligatures w14:val="standardContextual"/>
        </w:rPr>
        <w:t>0 pkt</w:t>
      </w:r>
      <w:r w:rsidRPr="003C420D">
        <w:rPr>
          <w:rFonts w:ascii="Calibri Light" w:eastAsia="Calibri" w:hAnsi="Calibri Light" w:cs="Calibri Light"/>
          <w:noProof/>
          <w:color w:val="000000"/>
          <w:kern w:val="2"/>
          <w:sz w:val="20"/>
          <w:szCs w:val="20"/>
          <w14:ligatures w14:val="standardContextual"/>
        </w:rPr>
        <w:t xml:space="preserve"> – wykazanie minimalnego doświadczenia określonego w warunkach udziału (1 opracowanie) lub wykazanie do 2 dodatkowych opracowań;</w:t>
      </w:r>
    </w:p>
    <w:p w14:paraId="2439A6D5" w14:textId="77777777" w:rsidR="003C420D" w:rsidRPr="003C420D" w:rsidRDefault="003C420D" w:rsidP="00C4228B">
      <w:pPr>
        <w:numPr>
          <w:ilvl w:val="0"/>
          <w:numId w:val="63"/>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b/>
          <w:bCs/>
          <w:noProof/>
          <w:color w:val="000000"/>
          <w:kern w:val="2"/>
          <w:sz w:val="20"/>
          <w:szCs w:val="20"/>
          <w14:ligatures w14:val="standardContextual"/>
        </w:rPr>
        <w:t>10 pkt</w:t>
      </w:r>
      <w:r w:rsidRPr="003C420D">
        <w:rPr>
          <w:rFonts w:ascii="Calibri Light" w:eastAsia="Calibri" w:hAnsi="Calibri Light" w:cs="Calibri Light"/>
          <w:noProof/>
          <w:color w:val="000000"/>
          <w:kern w:val="2"/>
          <w:sz w:val="20"/>
          <w:szCs w:val="20"/>
          <w14:ligatures w14:val="standardContextual"/>
        </w:rPr>
        <w:t xml:space="preserve"> – wykazanie od 3 do 4 dodatkowych opracowań;</w:t>
      </w:r>
    </w:p>
    <w:p w14:paraId="52C20FC5" w14:textId="77777777" w:rsidR="003C420D" w:rsidRPr="003C420D" w:rsidRDefault="003C420D" w:rsidP="00C4228B">
      <w:pPr>
        <w:numPr>
          <w:ilvl w:val="0"/>
          <w:numId w:val="63"/>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b/>
          <w:bCs/>
          <w:noProof/>
          <w:color w:val="000000"/>
          <w:kern w:val="2"/>
          <w:sz w:val="20"/>
          <w:szCs w:val="20"/>
          <w14:ligatures w14:val="standardContextual"/>
        </w:rPr>
        <w:t>20 pkt</w:t>
      </w:r>
      <w:r w:rsidRPr="003C420D">
        <w:rPr>
          <w:rFonts w:ascii="Calibri Light" w:eastAsia="Calibri" w:hAnsi="Calibri Light" w:cs="Calibri Light"/>
          <w:noProof/>
          <w:color w:val="000000"/>
          <w:kern w:val="2"/>
          <w:sz w:val="20"/>
          <w:szCs w:val="20"/>
          <w14:ligatures w14:val="standardContextual"/>
        </w:rPr>
        <w:t xml:space="preserve"> – wykazanie 5 i więcej dodatkowych opracowań.</w:t>
      </w:r>
    </w:p>
    <w:p w14:paraId="79E3E2F6" w14:textId="77777777" w:rsidR="003C420D" w:rsidRPr="003C420D" w:rsidRDefault="003C420D" w:rsidP="003C420D">
      <w:pPr>
        <w:spacing w:after="60" w:line="276" w:lineRule="auto"/>
        <w:ind w:left="720"/>
        <w:jc w:val="both"/>
        <w:rPr>
          <w:rFonts w:ascii="Calibri Light" w:eastAsia="Calibri" w:hAnsi="Calibri Light" w:cs="Calibri Light"/>
          <w:noProof/>
          <w:color w:val="000000"/>
          <w:kern w:val="2"/>
          <w:sz w:val="20"/>
          <w:szCs w:val="20"/>
          <w14:ligatures w14:val="standardContextual"/>
        </w:rPr>
      </w:pPr>
    </w:p>
    <w:p w14:paraId="3686F4DF" w14:textId="77777777" w:rsidR="003C420D" w:rsidRPr="003C420D" w:rsidRDefault="003C420D" w:rsidP="003C420D">
      <w:pPr>
        <w:spacing w:after="60" w:line="276" w:lineRule="auto"/>
        <w:rPr>
          <w:rFonts w:ascii="Calibri Light" w:eastAsia="Times New Roman" w:hAnsi="Calibri Light" w:cs="Calibri Light"/>
          <w:sz w:val="20"/>
          <w:szCs w:val="20"/>
        </w:rPr>
      </w:pPr>
      <w:r w:rsidRPr="003C420D">
        <w:rPr>
          <w:rFonts w:ascii="Calibri Light" w:eastAsia="Times New Roman" w:hAnsi="Calibri Light" w:cs="Calibri Light"/>
          <w:i/>
          <w:iCs/>
          <w:sz w:val="20"/>
          <w:szCs w:val="20"/>
        </w:rPr>
        <w:t>Zasady szczegółowe dla kryterium DE:</w:t>
      </w:r>
    </w:p>
    <w:p w14:paraId="726CF270" w14:textId="77777777" w:rsidR="003C420D" w:rsidRPr="003C420D" w:rsidRDefault="003C420D" w:rsidP="00C4228B">
      <w:pPr>
        <w:numPr>
          <w:ilvl w:val="0"/>
          <w:numId w:val="68"/>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Punkty zostaną przyznane wyłącznie za doświadczenie osoby wskazanej w ofercie do pełnienia funkcji Eksperta ds. gospodarki odpadami i GOZ.</w:t>
      </w:r>
    </w:p>
    <w:p w14:paraId="589DB450" w14:textId="77777777" w:rsidR="003C420D" w:rsidRPr="003C420D" w:rsidRDefault="003C420D" w:rsidP="00C4228B">
      <w:pPr>
        <w:numPr>
          <w:ilvl w:val="0"/>
          <w:numId w:val="68"/>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W celu przyznania punktów Wykonawca zobowiązany jest podać w Formularzu Ofertowym: tytuł opracowania/ekspertyzy, podmiot, na rzecz którego zostało ono wykonane, oraz rok realizacji. Brak tych danych skutkuje nieprzyznaniem punktów.</w:t>
      </w:r>
    </w:p>
    <w:p w14:paraId="351B4432" w14:textId="77777777" w:rsidR="003C420D" w:rsidRPr="003C420D" w:rsidRDefault="003C420D" w:rsidP="00C4228B">
      <w:pPr>
        <w:numPr>
          <w:ilvl w:val="0"/>
          <w:numId w:val="68"/>
        </w:numPr>
        <w:spacing w:after="60" w:line="276" w:lineRule="auto"/>
        <w:ind w:right="93"/>
        <w:jc w:val="both"/>
        <w:rPr>
          <w:rFonts w:ascii="Calibri Light" w:eastAsia="Times New Roman" w:hAnsi="Calibri Light" w:cs="Calibri Light"/>
          <w:sz w:val="20"/>
          <w:szCs w:val="20"/>
        </w:rPr>
      </w:pPr>
      <w:r w:rsidRPr="003C420D">
        <w:rPr>
          <w:rFonts w:ascii="Calibri Light" w:eastAsia="Times New Roman" w:hAnsi="Calibri Light" w:cs="Calibri Light"/>
          <w:sz w:val="20"/>
          <w:szCs w:val="20"/>
        </w:rPr>
        <w:t>Opracowanie wykazane na potwierdzenie spełniania warunku udziału w postępowaniu nie podlega ponownej ocenie punktowej w ramach tego kryterium.</w:t>
      </w:r>
    </w:p>
    <w:p w14:paraId="7213F18D" w14:textId="77777777" w:rsidR="003C420D" w:rsidRPr="003C420D" w:rsidRDefault="003C420D" w:rsidP="003C420D">
      <w:pPr>
        <w:spacing w:after="60" w:line="276" w:lineRule="auto"/>
        <w:ind w:right="9079"/>
        <w:rPr>
          <w:rFonts w:ascii="Calibri Light" w:eastAsia="Calibri" w:hAnsi="Calibri Light" w:cs="Calibri Light"/>
          <w:color w:val="000000"/>
          <w:kern w:val="2"/>
          <w:sz w:val="20"/>
          <w14:ligatures w14:val="standardContextual"/>
        </w:rPr>
      </w:pPr>
    </w:p>
    <w:p w14:paraId="0226A1B1" w14:textId="77777777" w:rsidR="003C420D" w:rsidRPr="003C420D" w:rsidRDefault="003C420D" w:rsidP="00C4228B">
      <w:pPr>
        <w:numPr>
          <w:ilvl w:val="0"/>
          <w:numId w:val="62"/>
        </w:numPr>
        <w:spacing w:after="60" w:line="276" w:lineRule="auto"/>
        <w:ind w:right="5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W kryterium „</w:t>
      </w:r>
      <w:r w:rsidRPr="003C420D">
        <w:rPr>
          <w:rFonts w:ascii="Calibri Light" w:eastAsia="Calibri" w:hAnsi="Calibri Light" w:cs="Calibri Light"/>
          <w:b/>
          <w:color w:val="000000"/>
          <w:kern w:val="2"/>
          <w:sz w:val="20"/>
          <w14:ligatures w14:val="standardContextual"/>
        </w:rPr>
        <w:t>Doświadczenie, osoby skierowanej do realizacji zamówienia -</w:t>
      </w:r>
      <w:r w:rsidRPr="003C420D">
        <w:rPr>
          <w:rFonts w:ascii="Calibri Light" w:eastAsia="Calibri" w:hAnsi="Calibri Light" w:cs="Calibri Light"/>
          <w:b/>
          <w:bCs/>
          <w:color w:val="000000"/>
          <w:kern w:val="2"/>
          <w:sz w:val="20"/>
          <w14:ligatures w14:val="standardContextual"/>
        </w:rPr>
        <w:t xml:space="preserve"> Trenera/Prelegenta</w:t>
      </w:r>
      <w:r w:rsidRPr="003C420D">
        <w:rPr>
          <w:rFonts w:ascii="Calibri Light" w:eastAsia="Calibri" w:hAnsi="Calibri Light" w:cs="Calibri Light"/>
          <w:b/>
          <w:color w:val="000000"/>
          <w:kern w:val="2"/>
          <w:sz w:val="20"/>
          <w14:ligatures w14:val="standardContextual"/>
        </w:rPr>
        <w:t>”</w:t>
      </w:r>
      <w:r w:rsidRPr="003C420D">
        <w:rPr>
          <w:rFonts w:ascii="Calibri Light" w:eastAsia="Calibri" w:hAnsi="Calibri Light" w:cs="Calibri Light"/>
          <w:color w:val="000000"/>
          <w:kern w:val="2"/>
          <w:sz w:val="20"/>
          <w14:ligatures w14:val="standardContextual"/>
        </w:rPr>
        <w:t xml:space="preserve"> </w:t>
      </w:r>
    </w:p>
    <w:p w14:paraId="1F15B355" w14:textId="77777777" w:rsidR="003C420D" w:rsidRPr="003C420D" w:rsidRDefault="003C420D" w:rsidP="003C420D">
      <w:pPr>
        <w:spacing w:after="60" w:line="276" w:lineRule="auto"/>
        <w:ind w:left="865" w:right="53"/>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może uzyskać 20 pkt.  </w:t>
      </w:r>
    </w:p>
    <w:p w14:paraId="1E8D87EB" w14:textId="77777777" w:rsidR="003C420D" w:rsidRPr="003C420D" w:rsidRDefault="003C420D" w:rsidP="003C420D">
      <w:pPr>
        <w:spacing w:after="60" w:line="276" w:lineRule="auto"/>
        <w:ind w:left="735"/>
        <w:jc w:val="both"/>
        <w:rPr>
          <w:rFonts w:ascii="Calibri Light" w:eastAsia="Calibri" w:hAnsi="Calibri Light" w:cs="Calibri Light"/>
          <w:b/>
          <w:bCs/>
          <w:noProof/>
          <w:color w:val="000000"/>
          <w:kern w:val="2"/>
          <w:sz w:val="20"/>
          <w:szCs w:val="20"/>
          <w14:ligatures w14:val="standardContextual"/>
        </w:rPr>
      </w:pPr>
      <w:r w:rsidRPr="003C420D">
        <w:rPr>
          <w:rFonts w:ascii="Calibri Light" w:eastAsia="Calibri" w:hAnsi="Calibri Light" w:cs="Calibri Light"/>
          <w:noProof/>
          <w:color w:val="000000"/>
          <w:kern w:val="2"/>
          <w:sz w:val="20"/>
          <w:szCs w:val="20"/>
          <w14:ligatures w14:val="standardContextual"/>
        </w:rPr>
        <w:t>W ramach tego kryterium Zamawiający przyzna punkty za dodatkowe doświadczenie zawodowe osoby skierowanej do pełnienia funkcji Trenera/Prelegenta (ponad minimum określone w warunkach udziału w postępowaniu). Punkty przyznawane będą na podstawie deklaracji Wykonawcy zawartej w Formularzu Ofertowym, za przeprowadzenie dodatkowych szkoleń, warsztatów, wykładów lub seminariów z zakresu ochrony środowiska, gospodarki odpadami lub gospodarki o obiegu zamkniętym (GOZ), według następującej matrycy</w:t>
      </w:r>
      <w:r w:rsidRPr="003C420D">
        <w:rPr>
          <w:rFonts w:ascii="Calibri Light" w:eastAsia="Calibri" w:hAnsi="Calibri Light" w:cs="Calibri Light"/>
          <w:b/>
          <w:bCs/>
          <w:noProof/>
          <w:color w:val="000000"/>
          <w:kern w:val="2"/>
          <w:sz w:val="20"/>
          <w:szCs w:val="20"/>
          <w14:ligatures w14:val="standardContextual"/>
        </w:rPr>
        <w:t>:</w:t>
      </w:r>
    </w:p>
    <w:p w14:paraId="36A40A27" w14:textId="77777777" w:rsidR="003C420D" w:rsidRPr="003C420D" w:rsidRDefault="003C420D" w:rsidP="00C4228B">
      <w:pPr>
        <w:numPr>
          <w:ilvl w:val="0"/>
          <w:numId w:val="64"/>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noProof/>
          <w:color w:val="000000"/>
          <w:kern w:val="2"/>
          <w:sz w:val="20"/>
          <w:szCs w:val="20"/>
          <w14:ligatures w14:val="standardContextual"/>
        </w:rPr>
        <w:t>0 pkt – wykazanie wyłącznie minimalnego doświadczenia określonego w warunkach udziału lub wykazanie do 2 dodatkowych szkoleń;</w:t>
      </w:r>
    </w:p>
    <w:p w14:paraId="4E265475" w14:textId="77777777" w:rsidR="003C420D" w:rsidRPr="003C420D" w:rsidRDefault="003C420D" w:rsidP="00C4228B">
      <w:pPr>
        <w:numPr>
          <w:ilvl w:val="0"/>
          <w:numId w:val="64"/>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noProof/>
          <w:color w:val="000000"/>
          <w:kern w:val="2"/>
          <w:sz w:val="20"/>
          <w:szCs w:val="20"/>
          <w14:ligatures w14:val="standardContextual"/>
        </w:rPr>
        <w:t>10 pkt – wykazanie od 3 do 5 dodatkowych szkoleń;</w:t>
      </w:r>
    </w:p>
    <w:p w14:paraId="2F82E1A0" w14:textId="77777777" w:rsidR="003C420D" w:rsidRPr="003C420D" w:rsidRDefault="003C420D" w:rsidP="00C4228B">
      <w:pPr>
        <w:numPr>
          <w:ilvl w:val="0"/>
          <w:numId w:val="64"/>
        </w:numPr>
        <w:spacing w:after="60" w:line="276" w:lineRule="auto"/>
        <w:ind w:right="93"/>
        <w:jc w:val="both"/>
        <w:rPr>
          <w:rFonts w:ascii="Calibri Light" w:eastAsia="Calibri" w:hAnsi="Calibri Light" w:cs="Calibri Light"/>
          <w:noProof/>
          <w:color w:val="000000"/>
          <w:kern w:val="2"/>
          <w:sz w:val="20"/>
          <w:szCs w:val="20"/>
          <w14:ligatures w14:val="standardContextual"/>
        </w:rPr>
      </w:pPr>
      <w:r w:rsidRPr="003C420D">
        <w:rPr>
          <w:rFonts w:ascii="Calibri Light" w:eastAsia="Calibri" w:hAnsi="Calibri Light" w:cs="Calibri Light"/>
          <w:noProof/>
          <w:color w:val="000000"/>
          <w:kern w:val="2"/>
          <w:sz w:val="20"/>
          <w:szCs w:val="20"/>
          <w14:ligatures w14:val="standardContextual"/>
        </w:rPr>
        <w:t>20 pkt – wykazanie 6 i więcej dodatkowych szkoleń.</w:t>
      </w:r>
    </w:p>
    <w:p w14:paraId="4B1677CA" w14:textId="77777777" w:rsidR="003C420D" w:rsidRPr="003C420D" w:rsidRDefault="003C420D" w:rsidP="003C420D">
      <w:pPr>
        <w:spacing w:after="60" w:line="276" w:lineRule="auto"/>
        <w:ind w:left="720"/>
        <w:jc w:val="both"/>
        <w:rPr>
          <w:rFonts w:ascii="Calibri Light" w:eastAsia="Calibri" w:hAnsi="Calibri Light" w:cs="Calibri Light"/>
          <w:noProof/>
          <w:color w:val="000000"/>
          <w:kern w:val="2"/>
          <w:sz w:val="20"/>
          <w:szCs w:val="20"/>
          <w14:ligatures w14:val="standardContextual"/>
        </w:rPr>
      </w:pPr>
    </w:p>
    <w:p w14:paraId="37FE50DB" w14:textId="77777777" w:rsidR="003C420D" w:rsidRPr="00C811A4" w:rsidRDefault="003C420D" w:rsidP="003C420D">
      <w:pPr>
        <w:spacing w:after="60" w:line="276" w:lineRule="auto"/>
        <w:ind w:right="53"/>
        <w:jc w:val="both"/>
        <w:rPr>
          <w:rFonts w:ascii="Calibri Light" w:eastAsia="Calibri" w:hAnsi="Calibri Light" w:cs="Calibri Light"/>
          <w:i/>
          <w:iCs/>
          <w:noProof/>
          <w:color w:val="000000"/>
          <w:kern w:val="2"/>
          <w:sz w:val="20"/>
          <w:szCs w:val="20"/>
          <w14:ligatures w14:val="standardContextual"/>
        </w:rPr>
      </w:pPr>
      <w:r w:rsidRPr="00C811A4">
        <w:rPr>
          <w:rFonts w:ascii="Calibri Light" w:eastAsia="Calibri" w:hAnsi="Calibri Light" w:cs="Calibri Light"/>
          <w:i/>
          <w:iCs/>
          <w:noProof/>
          <w:color w:val="000000"/>
          <w:kern w:val="2"/>
          <w:sz w:val="20"/>
          <w:szCs w:val="20"/>
          <w14:ligatures w14:val="standardContextual"/>
        </w:rPr>
        <w:t>Zasady szczegółowe dla kryterium DT:</w:t>
      </w:r>
    </w:p>
    <w:p w14:paraId="3270BE8C" w14:textId="77777777" w:rsidR="003C420D" w:rsidRPr="003C420D" w:rsidRDefault="003C420D" w:rsidP="00C4228B">
      <w:pPr>
        <w:numPr>
          <w:ilvl w:val="0"/>
          <w:numId w:val="67"/>
        </w:numPr>
        <w:spacing w:after="60" w:line="276" w:lineRule="auto"/>
        <w:ind w:right="5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noProof/>
          <w:color w:val="000000"/>
          <w:kern w:val="2"/>
          <w:sz w:val="20"/>
          <w:szCs w:val="20"/>
          <w14:ligatures w14:val="standardContextual"/>
        </w:rPr>
        <w:lastRenderedPageBreak/>
        <w:t>Punkty zostaną przyznane wyłącznie za doświadczenie osoby wskazanej w ofercie do pełnienia funkcji Trenera/Prelegenta.</w:t>
      </w:r>
    </w:p>
    <w:p w14:paraId="2A4AC44C" w14:textId="77777777" w:rsidR="003C420D" w:rsidRPr="003C420D" w:rsidRDefault="003C420D" w:rsidP="00C4228B">
      <w:pPr>
        <w:numPr>
          <w:ilvl w:val="0"/>
          <w:numId w:val="67"/>
        </w:numPr>
        <w:spacing w:after="60" w:line="276" w:lineRule="auto"/>
        <w:ind w:right="5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noProof/>
          <w:color w:val="000000"/>
          <w:kern w:val="2"/>
          <w:sz w:val="20"/>
          <w:szCs w:val="20"/>
          <w14:ligatures w14:val="standardContextual"/>
        </w:rPr>
        <w:t>Za „szkolenie” Zamawiający uznaje nieprzerwane działanie edukacyjne trwające minimum 2 godziny dydaktyczne dla grupy liczącej co najmniej 5 uczestników.</w:t>
      </w:r>
    </w:p>
    <w:p w14:paraId="11595D5F" w14:textId="77777777" w:rsidR="003C420D" w:rsidRPr="003C420D" w:rsidRDefault="003C420D" w:rsidP="00C4228B">
      <w:pPr>
        <w:numPr>
          <w:ilvl w:val="0"/>
          <w:numId w:val="67"/>
        </w:numPr>
        <w:spacing w:after="60" w:line="276" w:lineRule="auto"/>
        <w:ind w:right="5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noProof/>
          <w:color w:val="000000"/>
          <w:kern w:val="2"/>
          <w:sz w:val="20"/>
          <w:szCs w:val="20"/>
          <w14:ligatures w14:val="standardContextual"/>
        </w:rPr>
        <w:t>W celu przyznania punktów Wykonawca zobowiązany jest podać w Formularzu Ofertowym: temat szkolenia, datę (miesiąc/rok) realizacji, liczbę godzin oraz podmiot, na rzecz którego szkolenie przeprowadzono. Brak tych danych skutkuje nieprzyznaniem punktów.</w:t>
      </w:r>
    </w:p>
    <w:p w14:paraId="2C5FBD1C" w14:textId="77777777" w:rsidR="003C420D" w:rsidRPr="003C420D" w:rsidRDefault="003C420D" w:rsidP="00C4228B">
      <w:pPr>
        <w:numPr>
          <w:ilvl w:val="0"/>
          <w:numId w:val="67"/>
        </w:numPr>
        <w:spacing w:after="60" w:line="276" w:lineRule="auto"/>
        <w:ind w:right="53"/>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noProof/>
          <w:color w:val="000000"/>
          <w:kern w:val="2"/>
          <w:sz w:val="20"/>
          <w:szCs w:val="20"/>
          <w14:ligatures w14:val="standardContextual"/>
        </w:rPr>
        <w:t>Doświadczenie wskazane przez Wykonawcę na potwierdzenie spełniania warunku udziału w postępowaniu nie podlega ponownej ocenie punktowej w ramach tego kryterium.</w:t>
      </w:r>
    </w:p>
    <w:p w14:paraId="6FE6AC77" w14:textId="77777777" w:rsidR="003C420D" w:rsidRPr="003C420D" w:rsidRDefault="003C420D" w:rsidP="003C420D">
      <w:pPr>
        <w:spacing w:after="60" w:line="276" w:lineRule="auto"/>
        <w:ind w:left="720" w:right="53"/>
        <w:contextualSpacing/>
        <w:jc w:val="both"/>
        <w:rPr>
          <w:rFonts w:ascii="Calibri Light" w:eastAsia="Calibri" w:hAnsi="Calibri Light" w:cs="Calibri Light"/>
          <w:color w:val="000000"/>
          <w:kern w:val="2"/>
          <w:sz w:val="20"/>
          <w14:ligatures w14:val="standardContextual"/>
        </w:rPr>
      </w:pPr>
    </w:p>
    <w:p w14:paraId="7F735480" w14:textId="77777777" w:rsidR="003C420D" w:rsidRPr="003C420D" w:rsidRDefault="003C420D" w:rsidP="00C4228B">
      <w:pPr>
        <w:numPr>
          <w:ilvl w:val="0"/>
          <w:numId w:val="66"/>
        </w:numPr>
        <w:spacing w:after="60" w:line="276" w:lineRule="auto"/>
        <w:ind w:left="357" w:right="51"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Całkowita liczba punktów (P), jaką otrzyma dana oferta, zostanie obliczona według wzoru:</w:t>
      </w:r>
      <w:r w:rsidRPr="003C420D">
        <w:rPr>
          <w:rFonts w:ascii="Calibri Light" w:eastAsia="Calibri" w:hAnsi="Calibri Light" w:cs="Calibri Light"/>
          <w:b/>
          <w:color w:val="FF0000"/>
          <w:kern w:val="2"/>
          <w:sz w:val="21"/>
          <w14:ligatures w14:val="standardContextual"/>
        </w:rPr>
        <w:t xml:space="preserve"> </w:t>
      </w:r>
    </w:p>
    <w:p w14:paraId="067DBBB3" w14:textId="77777777" w:rsidR="003C420D" w:rsidRPr="003C420D" w:rsidRDefault="003C420D" w:rsidP="003C420D">
      <w:pPr>
        <w:spacing w:after="60" w:line="276" w:lineRule="auto"/>
        <w:ind w:left="357" w:right="51"/>
        <w:contextualSpacing/>
        <w:jc w:val="both"/>
        <w:rPr>
          <w:rFonts w:ascii="Calibri Light" w:eastAsia="Calibri" w:hAnsi="Calibri Light" w:cs="Calibri Light"/>
          <w:color w:val="000000"/>
          <w:kern w:val="2"/>
          <w:sz w:val="20"/>
          <w14:ligatures w14:val="standardContextual"/>
        </w:rPr>
      </w:pPr>
    </w:p>
    <w:tbl>
      <w:tblPr>
        <w:tblStyle w:val="Tabela-Siatka8"/>
        <w:tblW w:w="0" w:type="auto"/>
        <w:tblInd w:w="352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10"/>
      </w:tblGrid>
      <w:tr w:rsidR="003C420D" w:rsidRPr="003C420D" w14:paraId="44C542F4" w14:textId="77777777" w:rsidTr="006A565C">
        <w:tc>
          <w:tcPr>
            <w:tcW w:w="2410" w:type="dxa"/>
            <w:shd w:val="clear" w:color="auto" w:fill="DAE9F7"/>
          </w:tcPr>
          <w:p w14:paraId="2096659F" w14:textId="77777777" w:rsidR="003C420D" w:rsidRPr="003C420D" w:rsidRDefault="003C420D" w:rsidP="006A565C">
            <w:pPr>
              <w:spacing w:after="60" w:line="276" w:lineRule="auto"/>
              <w:ind w:right="53"/>
              <w:jc w:val="center"/>
              <w:rPr>
                <w:rFonts w:ascii="Calibri Light" w:eastAsia="Calibri" w:hAnsi="Calibri Light" w:cs="Calibri Light"/>
                <w:b/>
                <w:bCs/>
                <w:color w:val="000000"/>
                <w:sz w:val="20"/>
              </w:rPr>
            </w:pPr>
            <w:r w:rsidRPr="003C420D">
              <w:rPr>
                <w:rFonts w:ascii="Calibri Light" w:eastAsia="Calibri" w:hAnsi="Calibri Light" w:cs="Calibri Light"/>
                <w:b/>
                <w:bCs/>
                <w:color w:val="000000"/>
                <w:sz w:val="20"/>
              </w:rPr>
              <w:t>P = C + DE + DT</w:t>
            </w:r>
          </w:p>
        </w:tc>
      </w:tr>
    </w:tbl>
    <w:p w14:paraId="5EA65B56" w14:textId="77777777" w:rsidR="003C420D" w:rsidRPr="003C420D" w:rsidRDefault="003C420D" w:rsidP="003C420D">
      <w:pPr>
        <w:spacing w:after="60" w:line="276" w:lineRule="auto"/>
        <w:rPr>
          <w:rFonts w:ascii="Calibri Light" w:eastAsia="Calibri" w:hAnsi="Calibri Light" w:cs="Calibri Light"/>
          <w:color w:val="000000"/>
          <w:kern w:val="2"/>
          <w:sz w:val="20"/>
          <w14:ligatures w14:val="standardContextual"/>
        </w:rPr>
      </w:pPr>
    </w:p>
    <w:p w14:paraId="2F0AE422" w14:textId="77777777" w:rsidR="003C420D" w:rsidRPr="003C420D" w:rsidRDefault="003C420D" w:rsidP="00C4228B">
      <w:pPr>
        <w:numPr>
          <w:ilvl w:val="0"/>
          <w:numId w:val="65"/>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Punktacja przyznawana ofertom w poszczególnych kryteriach będzie liczona z dokładnością do dwóch miejsc po przecinku, zgodnie z zasadami arytmetyki. </w:t>
      </w:r>
    </w:p>
    <w:p w14:paraId="11843C3D" w14:textId="1907A2E4" w:rsidR="003C420D" w:rsidRDefault="003C420D" w:rsidP="00C4228B">
      <w:pPr>
        <w:numPr>
          <w:ilvl w:val="0"/>
          <w:numId w:val="65"/>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toku badania i oceny ofert Zamawiający może żądać od Wykonawców wyjaśnień dotyczących treści złożonych ofert, w tym szczegółowych kalkulacji zaoferowanej ceny brutto. </w:t>
      </w:r>
    </w:p>
    <w:p w14:paraId="30F01144" w14:textId="432F8814" w:rsidR="003C420D" w:rsidRPr="003C420D" w:rsidRDefault="003C420D" w:rsidP="00C4228B">
      <w:pPr>
        <w:numPr>
          <w:ilvl w:val="0"/>
          <w:numId w:val="65"/>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udzieli zamówienia Wykonawcy, którego oferta nie podlega odrzuceniu i uzyska najwyższą sumaryczną liczbę punktów. Jeżeli Zamawiający nie będzie prowadził negocjacji cenowych, dokona wyboru najkorzystniejszej oferty bezpośrednio na podstawie ofert pierwotnych.  </w:t>
      </w:r>
    </w:p>
    <w:p w14:paraId="377D4AE5" w14:textId="77777777" w:rsidR="003C420D" w:rsidRPr="003C420D" w:rsidRDefault="003C420D" w:rsidP="003C420D">
      <w:pPr>
        <w:pStyle w:val="pkt"/>
        <w:spacing w:before="0" w:line="276" w:lineRule="auto"/>
        <w:ind w:left="0" w:firstLine="0"/>
        <w:rPr>
          <w:rFonts w:ascii="Calibri Light" w:hAnsi="Calibri Light" w:cs="Calibri Light"/>
          <w:sz w:val="20"/>
        </w:rPr>
      </w:pPr>
    </w:p>
    <w:p w14:paraId="5CAF02FD" w14:textId="77777777" w:rsidR="003C420D" w:rsidRPr="003C420D" w:rsidRDefault="003C420D" w:rsidP="003C420D">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XX.</w:t>
      </w:r>
      <w:r w:rsidRPr="003C420D">
        <w:rPr>
          <w:rFonts w:ascii="Calibri Light" w:hAnsi="Calibri Light" w:cs="Calibri Light"/>
          <w:b/>
          <w:sz w:val="18"/>
          <w:szCs w:val="18"/>
        </w:rPr>
        <w:tab/>
        <w:t>PROWADZENIE PROCEDURY WRAZ Z NEGOCJACJAMI</w:t>
      </w:r>
    </w:p>
    <w:p w14:paraId="41128EE8" w14:textId="18CCA30C"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nie korzysta z uprawnienia, o jakim stanowi art. 288 ust. 1 uPzp  </w:t>
      </w:r>
    </w:p>
    <w:p w14:paraId="000142CF"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przypadku podjęcia decyzji o prowadzeniu negocjacji w pierwszym kroku zamawiający poinformuje równocześnie wszystkich wykonawców, którzy złożyli oferty, o wykonawcach: </w:t>
      </w:r>
    </w:p>
    <w:p w14:paraId="4B6CC196" w14:textId="77777777" w:rsidR="003C420D" w:rsidRPr="003C420D" w:rsidRDefault="003C420D" w:rsidP="00ED65F5">
      <w:pPr>
        <w:numPr>
          <w:ilvl w:val="1"/>
          <w:numId w:val="69"/>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których oferty nie zostały odrzucone, oraz punktacji przyznanej ofertom w każdym kryterium oceny ofert i łącznej punktacji, </w:t>
      </w:r>
    </w:p>
    <w:p w14:paraId="264B6EC9" w14:textId="77777777" w:rsidR="003C420D" w:rsidRPr="003C420D" w:rsidRDefault="003C420D" w:rsidP="00ED65F5">
      <w:pPr>
        <w:numPr>
          <w:ilvl w:val="1"/>
          <w:numId w:val="69"/>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których oferty zostały odrzucone,  </w:t>
      </w:r>
    </w:p>
    <w:p w14:paraId="36E5EDCF" w14:textId="77777777" w:rsidR="003C420D" w:rsidRPr="003C420D" w:rsidRDefault="003C420D" w:rsidP="003C420D">
      <w:pPr>
        <w:tabs>
          <w:tab w:val="center" w:pos="486"/>
          <w:tab w:val="center" w:pos="2794"/>
        </w:tabs>
        <w:spacing w:after="60" w:line="276" w:lineRule="auto"/>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2"/>
          <w14:ligatures w14:val="standardContextual"/>
        </w:rPr>
        <w:tab/>
      </w:r>
      <w:r w:rsidRPr="003C420D">
        <w:rPr>
          <w:rFonts w:ascii="Calibri Light" w:eastAsia="Calibri" w:hAnsi="Calibri Light" w:cs="Calibri Light"/>
          <w:color w:val="000000"/>
          <w:kern w:val="2"/>
          <w:sz w:val="20"/>
          <w14:ligatures w14:val="standardContextual"/>
        </w:rPr>
        <w:t xml:space="preserve">- </w:t>
      </w:r>
      <w:r w:rsidRPr="003C420D">
        <w:rPr>
          <w:rFonts w:ascii="Calibri Light" w:eastAsia="Calibri" w:hAnsi="Calibri Light" w:cs="Calibri Light"/>
          <w:color w:val="000000"/>
          <w:kern w:val="2"/>
          <w:sz w:val="20"/>
          <w14:ligatures w14:val="standardContextual"/>
        </w:rPr>
        <w:tab/>
        <w:t xml:space="preserve">podając uzasadnienie faktyczne i prawne. </w:t>
      </w:r>
    </w:p>
    <w:p w14:paraId="2DE10168"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w zaproszeniu do negocjacji wskaże miejsce, termin i sposób prowadzenia negocjacji oraz kryteria oceny ofert, w ramach których będą prowadzone negocjacje w celu ulepszenia treści ofert. </w:t>
      </w:r>
    </w:p>
    <w:p w14:paraId="2BFFB924"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0C6E6310"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Po zakończeniu negocjacji z wszystkimi wykonawcami, zamawiający informuje o tym fakcie uczestników negocjacji oraz zaprasza ich do składania ofert dodatkowych. </w:t>
      </w:r>
    </w:p>
    <w:p w14:paraId="01DB0D25"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Zaproszenie do złożenia ofert dodatkowych będzie zawierać co najmniej</w:t>
      </w:r>
      <w:r w:rsidRPr="003C420D">
        <w:rPr>
          <w:rFonts w:ascii="Calibri Light" w:eastAsia="Calibri" w:hAnsi="Calibri Light" w:cs="Calibri Light"/>
          <w:color w:val="000000"/>
          <w:kern w:val="2"/>
          <w14:ligatures w14:val="standardContextual"/>
        </w:rPr>
        <w:t>:</w:t>
      </w:r>
      <w:r w:rsidRPr="003C420D">
        <w:rPr>
          <w:rFonts w:ascii="Calibri Light" w:eastAsia="Calibri" w:hAnsi="Calibri Light" w:cs="Calibri Light"/>
          <w:color w:val="000000"/>
          <w:kern w:val="2"/>
          <w:sz w:val="20"/>
          <w14:ligatures w14:val="standardContextual"/>
        </w:rPr>
        <w:t xml:space="preserve"> </w:t>
      </w:r>
    </w:p>
    <w:p w14:paraId="4B93FDFC" w14:textId="77777777" w:rsidR="003C420D" w:rsidRPr="003C420D" w:rsidRDefault="003C420D" w:rsidP="00333238">
      <w:pPr>
        <w:numPr>
          <w:ilvl w:val="1"/>
          <w:numId w:val="69"/>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nazwę oraz adres zamawiającego, numer telefonu, adres poczty elektronicznej oraz strony internetowej prowadzonego postępowania; </w:t>
      </w:r>
    </w:p>
    <w:p w14:paraId="07839993" w14:textId="77777777" w:rsidR="003C420D" w:rsidRPr="003C420D" w:rsidRDefault="003C420D" w:rsidP="00333238">
      <w:pPr>
        <w:numPr>
          <w:ilvl w:val="1"/>
          <w:numId w:val="69"/>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sposób i termin składania ofert dodatkowych oraz język lub języki, w jakich muszą one być sporządzone, oraz termin otwarcia tych ofert. </w:t>
      </w:r>
    </w:p>
    <w:p w14:paraId="5EA74B88"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może złożyć ofertę dodatkową, która zawiera nowe propozycje w zakresie treści oferty podlegających ocenie w ramach kryteriów oceny ofert wskazanych przez zamawiającego w zaproszeniu do negocjacji.  </w:t>
      </w:r>
    </w:p>
    <w:p w14:paraId="530983E9" w14:textId="77777777" w:rsidR="003C420D" w:rsidRPr="003C420D" w:rsidRDefault="003C420D" w:rsidP="00ED65F5">
      <w:pPr>
        <w:numPr>
          <w:ilvl w:val="0"/>
          <w:numId w:val="69"/>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 xml:space="preserve">Oferta dodatkowa nie może być mniej korzystna w żadnym z kryteriów oceny ofert wskazanych w zaproszeniu do negocjacji niż oferta złożona w odpowiedzi na ogłoszenie o zamówieniu.  </w:t>
      </w:r>
    </w:p>
    <w:p w14:paraId="2F1663E0" w14:textId="77777777" w:rsidR="003C420D" w:rsidRPr="003C420D" w:rsidRDefault="003C420D" w:rsidP="00C4228B">
      <w:pPr>
        <w:numPr>
          <w:ilvl w:val="0"/>
          <w:numId w:val="70"/>
        </w:numPr>
        <w:tabs>
          <w:tab w:val="left" w:pos="1207"/>
        </w:tabs>
        <w:spacing w:after="60" w:line="276" w:lineRule="auto"/>
        <w:ind w:left="357" w:right="91"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Oferta przestaje wiązać wykonawcę w zakresie, w jakim złoży on ofertę dodatkową zawierającą korzystniejsze propozycje w ramach każdego z kryteriów oceny ofert wskazanych w zaproszeniu do negocjacji.  </w:t>
      </w:r>
    </w:p>
    <w:p w14:paraId="34B4D298" w14:textId="77777777" w:rsidR="003C420D" w:rsidRPr="003C420D" w:rsidRDefault="003C420D" w:rsidP="00C4228B">
      <w:pPr>
        <w:numPr>
          <w:ilvl w:val="0"/>
          <w:numId w:val="70"/>
        </w:numPr>
        <w:tabs>
          <w:tab w:val="left" w:pos="1207"/>
        </w:tabs>
        <w:spacing w:after="60" w:line="276" w:lineRule="auto"/>
        <w:ind w:left="357" w:right="91" w:hanging="357"/>
        <w:contextualSpacing/>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Oferta dodatkowa, która jest mniej korzystna w którymkolwiek z kryteriów oceny ofert wskazanych w zaproszeniu do negocjacji niż oferta złożona w odpowiedzi na ogłoszenie o zamówieniu, podlega odrzuceniu.</w:t>
      </w:r>
    </w:p>
    <w:p w14:paraId="4F56D6B7" w14:textId="77777777" w:rsidR="003C420D" w:rsidRPr="003C420D" w:rsidRDefault="003C420D" w:rsidP="003C420D">
      <w:pPr>
        <w:tabs>
          <w:tab w:val="left" w:pos="1207"/>
        </w:tabs>
        <w:spacing w:after="60" w:line="276" w:lineRule="auto"/>
        <w:ind w:right="91"/>
        <w:contextualSpacing/>
        <w:jc w:val="both"/>
        <w:rPr>
          <w:rFonts w:ascii="Calibri Light" w:eastAsia="Calibri" w:hAnsi="Calibri Light" w:cs="Calibri Light"/>
          <w:color w:val="000000"/>
          <w:kern w:val="2"/>
          <w:sz w:val="20"/>
          <w14:ligatures w14:val="standardContextual"/>
        </w:rPr>
      </w:pPr>
    </w:p>
    <w:p w14:paraId="2CBA41AA" w14:textId="77777777" w:rsidR="003C420D" w:rsidRPr="003C420D" w:rsidRDefault="003C420D" w:rsidP="003C420D">
      <w:pPr>
        <w:tabs>
          <w:tab w:val="left" w:pos="1207"/>
        </w:tabs>
        <w:spacing w:after="60" w:line="276" w:lineRule="auto"/>
        <w:ind w:right="91"/>
        <w:contextualSpacing/>
        <w:jc w:val="both"/>
        <w:rPr>
          <w:rFonts w:ascii="Calibri Light" w:eastAsia="Calibri" w:hAnsi="Calibri Light" w:cs="Calibri Light"/>
          <w:color w:val="000000"/>
          <w:kern w:val="2"/>
          <w:sz w:val="20"/>
          <w14:ligatures w14:val="standardContextual"/>
        </w:rPr>
      </w:pPr>
    </w:p>
    <w:p w14:paraId="5F405A32" w14:textId="77777777" w:rsidR="003C420D" w:rsidRPr="003C420D" w:rsidRDefault="003C420D" w:rsidP="003C420D">
      <w:pPr>
        <w:pBdr>
          <w:bottom w:val="double" w:sz="4" w:space="1" w:color="auto"/>
        </w:pBdr>
        <w:shd w:val="clear" w:color="auto" w:fill="DBE5F1" w:themeFill="accent1" w:themeFillTint="33"/>
        <w:spacing w:after="60" w:line="276" w:lineRule="auto"/>
        <w:ind w:left="568" w:hanging="568"/>
        <w:jc w:val="both"/>
        <w:rPr>
          <w:rFonts w:ascii="Calibri Light" w:hAnsi="Calibri Light" w:cs="Calibri Light"/>
          <w:b/>
          <w:sz w:val="18"/>
          <w:szCs w:val="18"/>
        </w:rPr>
      </w:pPr>
      <w:r w:rsidRPr="003C420D">
        <w:rPr>
          <w:rFonts w:ascii="Calibri Light" w:hAnsi="Calibri Light" w:cs="Calibri Light"/>
          <w:b/>
          <w:sz w:val="18"/>
          <w:szCs w:val="18"/>
        </w:rPr>
        <w:t>XXI.</w:t>
      </w:r>
      <w:r w:rsidRPr="003C420D">
        <w:rPr>
          <w:rFonts w:ascii="Calibri Light" w:hAnsi="Calibri Light" w:cs="Calibri Light"/>
          <w:b/>
          <w:sz w:val="18"/>
          <w:szCs w:val="18"/>
        </w:rPr>
        <w:tab/>
        <w:t>INFORMACJE O FORMALNOŚCIACH, JAKIE POWINNY BYĆ DOPEŁNIONE PO WYBORZE OFERTY W CELU ZAWARCIA UMOWY W SPRAWIE ZAMÓWIENIA PUBLICZNEGO</w:t>
      </w:r>
    </w:p>
    <w:p w14:paraId="42D11877" w14:textId="77777777" w:rsidR="003C420D" w:rsidRPr="003C420D" w:rsidRDefault="003C420D" w:rsidP="00ED65F5">
      <w:pPr>
        <w:numPr>
          <w:ilvl w:val="0"/>
          <w:numId w:val="7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hAnsi="Calibri Light" w:cs="Calibri Light"/>
          <w:b/>
          <w:sz w:val="20"/>
        </w:rPr>
        <w:tab/>
      </w:r>
      <w:r w:rsidRPr="003C420D">
        <w:rPr>
          <w:rFonts w:ascii="Calibri Light" w:eastAsia="Calibri" w:hAnsi="Calibri Light" w:cs="Calibri Light"/>
          <w:color w:val="000000"/>
          <w:kern w:val="2"/>
          <w:sz w:val="20"/>
          <w14:ligatures w14:val="standardContextual"/>
        </w:rPr>
        <w:t xml:space="preserve">Zamawiający zawiera umowę w sprawie zamówienia publicznego w terminie nie krótszym niż 5 dni od dnia przesłania zawiadomienia o wyborze najkorzystniejszej oferty. </w:t>
      </w:r>
    </w:p>
    <w:p w14:paraId="6AA46113" w14:textId="77777777" w:rsidR="003C420D" w:rsidRPr="003C420D" w:rsidRDefault="003C420D" w:rsidP="00ED65F5">
      <w:pPr>
        <w:numPr>
          <w:ilvl w:val="0"/>
          <w:numId w:val="7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może zawrzeć umowę w sprawie zamówienia publicznego przed upływem terminu, o którym mowa w ust. 1, jeżeli  w postępowaniu o udzielenie zamówienia prowadzonym w trybie podstawowym złożono tylko jedną ofertę. </w:t>
      </w:r>
    </w:p>
    <w:p w14:paraId="3F2CF98F" w14:textId="77777777" w:rsidR="003C420D" w:rsidRPr="003C420D" w:rsidRDefault="003C420D" w:rsidP="00ED65F5">
      <w:pPr>
        <w:numPr>
          <w:ilvl w:val="0"/>
          <w:numId w:val="7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którego oferta zostanie uznana za najkorzystniejszą, będzie zobowiązany przed podpisaniem umowy do wniesienia zabezpieczenia należytego wykonania umowy (jeżeli jego wniesienie było wymagane) w wysokości i formie określonej w rozdziale XXII SWZ. </w:t>
      </w:r>
    </w:p>
    <w:p w14:paraId="3B6EACC1" w14:textId="77777777" w:rsidR="003C420D" w:rsidRPr="003C420D" w:rsidRDefault="003C420D" w:rsidP="00ED65F5">
      <w:pPr>
        <w:numPr>
          <w:ilvl w:val="0"/>
          <w:numId w:val="7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1FE63EBC" w14:textId="77777777" w:rsidR="003C420D" w:rsidRPr="003C420D" w:rsidRDefault="003C420D" w:rsidP="00ED65F5">
      <w:pPr>
        <w:numPr>
          <w:ilvl w:val="0"/>
          <w:numId w:val="71"/>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Wykonawca będzie zobowiązany do podpisania umowy w miejscu i terminie wskazanym przez Zamawiającego. </w:t>
      </w:r>
    </w:p>
    <w:p w14:paraId="0F452FC3" w14:textId="77777777" w:rsidR="003C420D" w:rsidRPr="003C420D" w:rsidRDefault="003C420D" w:rsidP="003C420D">
      <w:pPr>
        <w:pStyle w:val="pkt"/>
        <w:spacing w:before="0" w:line="276" w:lineRule="auto"/>
        <w:ind w:left="0" w:firstLine="0"/>
        <w:rPr>
          <w:rFonts w:ascii="Calibri Light" w:hAnsi="Calibri Light" w:cs="Calibri Light"/>
          <w:sz w:val="20"/>
        </w:rPr>
      </w:pPr>
    </w:p>
    <w:p w14:paraId="6C45F739" w14:textId="77777777" w:rsidR="003C420D" w:rsidRPr="003C420D" w:rsidRDefault="003C420D" w:rsidP="003C420D">
      <w:pPr>
        <w:pBdr>
          <w:bottom w:val="double" w:sz="4" w:space="1" w:color="auto"/>
        </w:pBdr>
        <w:shd w:val="clear" w:color="auto" w:fill="DBE5F1" w:themeFill="accent1" w:themeFillTint="33"/>
        <w:spacing w:after="60" w:line="276" w:lineRule="auto"/>
        <w:ind w:left="710" w:hanging="710"/>
        <w:jc w:val="both"/>
        <w:rPr>
          <w:rFonts w:ascii="Calibri Light" w:hAnsi="Calibri Light" w:cs="Calibri Light"/>
          <w:b/>
          <w:sz w:val="18"/>
          <w:szCs w:val="18"/>
        </w:rPr>
      </w:pPr>
      <w:r w:rsidRPr="003C420D">
        <w:rPr>
          <w:rFonts w:ascii="Calibri Light" w:hAnsi="Calibri Light" w:cs="Calibri Light"/>
          <w:b/>
          <w:sz w:val="18"/>
          <w:szCs w:val="18"/>
        </w:rPr>
        <w:t>XXII.</w:t>
      </w:r>
      <w:r w:rsidRPr="003C420D">
        <w:rPr>
          <w:rFonts w:ascii="Calibri Light" w:hAnsi="Calibri Light" w:cs="Calibri Light"/>
          <w:b/>
          <w:sz w:val="18"/>
          <w:szCs w:val="18"/>
        </w:rPr>
        <w:tab/>
        <w:t>WYMAGANIA DOTYCZĄCE ZABEZPIECZENIA NALEŻYTEGO WYKONANIA UMOWY</w:t>
      </w:r>
    </w:p>
    <w:p w14:paraId="532A2610" w14:textId="77777777" w:rsidR="003C420D" w:rsidRPr="003C420D" w:rsidRDefault="003C420D" w:rsidP="003C420D">
      <w:pPr>
        <w:spacing w:after="60" w:line="276" w:lineRule="auto"/>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Zamawiający informuje, że w niniejszym postępowaniu nie wymaga się wniesienia zabezpieczenia należytego wykonania umowy.</w:t>
      </w:r>
    </w:p>
    <w:p w14:paraId="64CAEF24" w14:textId="77777777" w:rsidR="003C420D" w:rsidRPr="003C420D" w:rsidRDefault="003C420D" w:rsidP="003C420D">
      <w:pPr>
        <w:spacing w:after="60" w:line="276" w:lineRule="auto"/>
        <w:jc w:val="both"/>
        <w:rPr>
          <w:rFonts w:ascii="Calibri Light" w:eastAsia="Calibri" w:hAnsi="Calibri Light" w:cs="Calibri Light"/>
          <w:color w:val="000000"/>
          <w:kern w:val="2"/>
          <w:sz w:val="20"/>
          <w14:ligatures w14:val="standardContextual"/>
        </w:rPr>
      </w:pPr>
    </w:p>
    <w:p w14:paraId="4F1A00A6" w14:textId="77777777" w:rsidR="003C420D" w:rsidRPr="003C420D" w:rsidRDefault="003C420D" w:rsidP="003C420D">
      <w:pPr>
        <w:pStyle w:val="Akapitzlist"/>
        <w:pBdr>
          <w:bottom w:val="double" w:sz="4" w:space="1" w:color="auto"/>
        </w:pBdr>
        <w:shd w:val="clear" w:color="auto" w:fill="DBE5F1" w:themeFill="accent1" w:themeFillTint="33"/>
        <w:spacing w:after="60" w:line="276" w:lineRule="auto"/>
        <w:ind w:left="852" w:hanging="851"/>
        <w:jc w:val="both"/>
        <w:rPr>
          <w:rFonts w:ascii="Calibri Light" w:hAnsi="Calibri Light" w:cs="Calibri Light"/>
          <w:b/>
          <w:sz w:val="18"/>
          <w:szCs w:val="18"/>
        </w:rPr>
      </w:pPr>
      <w:r w:rsidRPr="003C420D">
        <w:rPr>
          <w:rFonts w:ascii="Calibri Light" w:hAnsi="Calibri Light" w:cs="Calibri Light"/>
          <w:b/>
          <w:sz w:val="18"/>
          <w:szCs w:val="18"/>
        </w:rPr>
        <w:t>XXIII.</w:t>
      </w:r>
      <w:r w:rsidRPr="003C420D">
        <w:rPr>
          <w:rFonts w:ascii="Calibri Light" w:hAnsi="Calibri Light" w:cs="Calibri Light"/>
          <w:b/>
          <w:sz w:val="18"/>
          <w:szCs w:val="18"/>
        </w:rPr>
        <w:tab/>
        <w:t>INFORMACJE O TREŚCI ZAWIERANEJ UMOWY ORAZ MOŻLIWOŚCI JEJ ZMIANY</w:t>
      </w:r>
    </w:p>
    <w:p w14:paraId="3397C23D" w14:textId="53DC2753" w:rsidR="003C420D" w:rsidRPr="003C420D" w:rsidRDefault="003C420D" w:rsidP="00ED65F5">
      <w:pPr>
        <w:numPr>
          <w:ilvl w:val="0"/>
          <w:numId w:val="7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hAnsi="Calibri Light" w:cs="Calibri Light"/>
          <w:b/>
          <w:bCs/>
          <w:sz w:val="20"/>
        </w:rPr>
        <w:tab/>
      </w:r>
      <w:r w:rsidRPr="003C420D">
        <w:rPr>
          <w:rFonts w:ascii="Calibri Light" w:eastAsia="Calibri" w:hAnsi="Calibri Light" w:cs="Calibri Light"/>
          <w:color w:val="000000"/>
          <w:kern w:val="2"/>
          <w:sz w:val="20"/>
          <w14:ligatures w14:val="standardContextual"/>
        </w:rPr>
        <w:t xml:space="preserve">Wybrany Wykonawca jest zobowiązany do zawarcia umowy w sprawie zamówienia publicznego na warunkach określonych we Wzorze Umowy, stanowiącym załącznik nr </w:t>
      </w:r>
      <w:r w:rsidR="00F372F6">
        <w:rPr>
          <w:rFonts w:ascii="Calibri Light" w:eastAsia="Calibri" w:hAnsi="Calibri Light" w:cs="Calibri Light"/>
          <w:color w:val="000000"/>
          <w:kern w:val="2"/>
          <w:sz w:val="20"/>
          <w14:ligatures w14:val="standardContextual"/>
        </w:rPr>
        <w:t>7</w:t>
      </w:r>
      <w:r w:rsidRPr="003C420D">
        <w:rPr>
          <w:rFonts w:ascii="Calibri Light" w:eastAsia="Calibri" w:hAnsi="Calibri Light" w:cs="Calibri Light"/>
          <w:color w:val="000000"/>
          <w:kern w:val="2"/>
          <w:sz w:val="20"/>
          <w14:ligatures w14:val="standardContextual"/>
        </w:rPr>
        <w:t xml:space="preserve"> do SWZ. </w:t>
      </w:r>
    </w:p>
    <w:p w14:paraId="60036125" w14:textId="77777777" w:rsidR="003C420D" w:rsidRPr="003C420D" w:rsidRDefault="003C420D" w:rsidP="00ED65F5">
      <w:pPr>
        <w:numPr>
          <w:ilvl w:val="0"/>
          <w:numId w:val="7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Zakres świadczenia Wykonawcy wynikający z umowy jest tożsamy z jego zobowiązaniem zawartym w ofercie. </w:t>
      </w:r>
    </w:p>
    <w:p w14:paraId="7CB2B11D" w14:textId="3140AF68" w:rsidR="003C420D" w:rsidRPr="003C420D" w:rsidRDefault="003C420D" w:rsidP="00ED65F5">
      <w:pPr>
        <w:numPr>
          <w:ilvl w:val="0"/>
          <w:numId w:val="7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Zamawiający przewiduje możliwość zmiany zawartej umowy w stosunku do treści wybranej oferty w zakresie uregulowanym w art. 454-455 uPzp oraz wskazanym we Wzorze Umowy, stanowiącym załącznik nr </w:t>
      </w:r>
      <w:r w:rsidR="00F372F6">
        <w:rPr>
          <w:rFonts w:ascii="Calibri Light" w:eastAsia="Calibri" w:hAnsi="Calibri Light" w:cs="Calibri Light"/>
          <w:color w:val="000000"/>
          <w:kern w:val="2"/>
          <w:sz w:val="20"/>
          <w14:ligatures w14:val="standardContextual"/>
        </w:rPr>
        <w:t xml:space="preserve">7 </w:t>
      </w:r>
      <w:r w:rsidRPr="003C420D">
        <w:rPr>
          <w:rFonts w:ascii="Calibri Light" w:eastAsia="Calibri" w:hAnsi="Calibri Light" w:cs="Calibri Light"/>
          <w:color w:val="000000"/>
          <w:kern w:val="2"/>
          <w:sz w:val="20"/>
          <w14:ligatures w14:val="standardContextual"/>
        </w:rPr>
        <w:t xml:space="preserve">do SWZ. </w:t>
      </w:r>
    </w:p>
    <w:p w14:paraId="6E419C38" w14:textId="77777777" w:rsidR="003C420D" w:rsidRPr="003C420D" w:rsidRDefault="003C420D" w:rsidP="00ED65F5">
      <w:pPr>
        <w:numPr>
          <w:ilvl w:val="0"/>
          <w:numId w:val="72"/>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Zmiana umowy wymaga dla swej ważności, pod rygorem nieważności, zachowania formy pisemnej. </w:t>
      </w:r>
    </w:p>
    <w:p w14:paraId="3A10C6EC" w14:textId="77777777" w:rsidR="003C420D" w:rsidRPr="003C420D" w:rsidRDefault="003C420D" w:rsidP="003C420D">
      <w:pPr>
        <w:spacing w:after="60" w:line="276" w:lineRule="auto"/>
        <w:ind w:right="55"/>
        <w:jc w:val="both"/>
        <w:rPr>
          <w:rFonts w:ascii="Calibri Light" w:eastAsia="Calibri" w:hAnsi="Calibri Light" w:cs="Calibri Light"/>
          <w:color w:val="000000"/>
          <w:kern w:val="2"/>
          <w:sz w:val="20"/>
          <w14:ligatures w14:val="standardContextual"/>
        </w:rPr>
      </w:pPr>
    </w:p>
    <w:p w14:paraId="5B860E85" w14:textId="77777777" w:rsidR="003C420D" w:rsidRPr="003C420D" w:rsidRDefault="003C420D" w:rsidP="003C420D">
      <w:pPr>
        <w:pStyle w:val="Akapitzlist"/>
        <w:pBdr>
          <w:bottom w:val="double" w:sz="4" w:space="1" w:color="auto"/>
        </w:pBdr>
        <w:shd w:val="clear" w:color="auto" w:fill="DBE5F1" w:themeFill="accent1" w:themeFillTint="33"/>
        <w:spacing w:after="60" w:line="276" w:lineRule="auto"/>
        <w:ind w:left="852" w:hanging="851"/>
        <w:jc w:val="both"/>
        <w:rPr>
          <w:rFonts w:ascii="Calibri Light" w:hAnsi="Calibri Light" w:cs="Calibri Light"/>
          <w:b/>
          <w:sz w:val="18"/>
          <w:szCs w:val="18"/>
        </w:rPr>
      </w:pPr>
      <w:r w:rsidRPr="003C420D">
        <w:rPr>
          <w:rFonts w:ascii="Calibri Light" w:hAnsi="Calibri Light" w:cs="Calibri Light"/>
          <w:b/>
          <w:sz w:val="18"/>
          <w:szCs w:val="18"/>
        </w:rPr>
        <w:t>XXIV.</w:t>
      </w:r>
      <w:r w:rsidRPr="003C420D">
        <w:rPr>
          <w:rFonts w:ascii="Calibri Light" w:hAnsi="Calibri Light" w:cs="Calibri Light"/>
          <w:b/>
          <w:sz w:val="18"/>
          <w:szCs w:val="18"/>
        </w:rPr>
        <w:tab/>
        <w:t>POUCZENIE O ŚRODKACH OCHRONY PRAWNEJ PRZYSŁUGUJĄCYCH WYKONAWCY</w:t>
      </w:r>
    </w:p>
    <w:p w14:paraId="40E7D9F6"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uPzp.  </w:t>
      </w:r>
    </w:p>
    <w:p w14:paraId="19A17D73"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Środki ochrony prawnej wobec ogłoszenia wszczynającego postępowanie o udzielenie zamówienia lub ogłoszenia o konkursie oraz dokumentów zamówienia przysługują również organizacjom wpisanym na listę, o której mowa w art. 469 pkt 15 uPzp oraz Rzecznikowi Małych i Średnich Przedsiębiorców. </w:t>
      </w:r>
    </w:p>
    <w:p w14:paraId="63565867"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Odwołanie przysługuje na: </w:t>
      </w:r>
    </w:p>
    <w:p w14:paraId="028A4708" w14:textId="77777777" w:rsidR="003C420D" w:rsidRPr="003C420D" w:rsidRDefault="003C420D" w:rsidP="00333238">
      <w:pPr>
        <w:numPr>
          <w:ilvl w:val="1"/>
          <w:numId w:val="73"/>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niezgodną z przepisami ustawy czynność Zamawiającego, podjętą w postępowaniu o udzielenie zamówienia, w tym na projektowane postanowienie umowy; </w:t>
      </w:r>
    </w:p>
    <w:p w14:paraId="0DD3A8B2" w14:textId="77777777" w:rsidR="003C420D" w:rsidRPr="003C420D" w:rsidRDefault="003C420D" w:rsidP="00333238">
      <w:pPr>
        <w:numPr>
          <w:ilvl w:val="1"/>
          <w:numId w:val="73"/>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lastRenderedPageBreak/>
        <w:t xml:space="preserve">zaniechanie czynności w postępowaniu o udzielenie zamówienia do której zamawiający był obowiązany na podstawie ustawy; </w:t>
      </w:r>
    </w:p>
    <w:p w14:paraId="0BFB5D48"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Odwołanie wnosi się do Prezesa Izby. Odwołujący przekazuje kopię odwołania zamawiającemu przed upływem terminu do wniesienia odwołania w taki sposób, aby mógł on zapoznać się z jego treścią przed upływem tego terminu. </w:t>
      </w:r>
    </w:p>
    <w:p w14:paraId="45364881"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Odwołanie wobec treści ogłoszenia lub treści SWZ wnosi się w terminie 5 dni od dnia zamieszczenia ogłoszenia w Biuletynie Zamówień Publicznych lub treści SWZ na stronie internetowej. </w:t>
      </w:r>
    </w:p>
    <w:p w14:paraId="4E88634A"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Odwołanie wnosi się w terminie: </w:t>
      </w:r>
    </w:p>
    <w:p w14:paraId="6155F356" w14:textId="77777777" w:rsidR="003C420D" w:rsidRPr="003C420D" w:rsidRDefault="003C420D" w:rsidP="00333238">
      <w:pPr>
        <w:numPr>
          <w:ilvl w:val="1"/>
          <w:numId w:val="73"/>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5 dni od dnia przekazania informacji o czynności zamawiającego stanowiącej podstawę jego wniesienia, jeżeli informacja została przekazana przy użyciu środków komunikacji elektronicznej, </w:t>
      </w:r>
    </w:p>
    <w:p w14:paraId="396501D6" w14:textId="77777777" w:rsidR="003C420D" w:rsidRPr="003C420D" w:rsidRDefault="003C420D" w:rsidP="00333238">
      <w:pPr>
        <w:numPr>
          <w:ilvl w:val="1"/>
          <w:numId w:val="73"/>
        </w:numPr>
        <w:spacing w:after="60" w:line="276" w:lineRule="auto"/>
        <w:ind w:left="850" w:right="57" w:hanging="170"/>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10 dni od dnia przekazania informacji o czynności zamawiającego stanowiącej podstawę jego wniesienia, jeżeli informacja została przekazana w sposób inny niż określony w pkt 1). </w:t>
      </w:r>
    </w:p>
    <w:p w14:paraId="73042F2D"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0292D9A5"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Na orzeczenie Izby oraz postanowienie Prezesa Izby, o którym mowa w art. 519 ust. 1 uPzp, stronom oraz uczestnikom postępowania odwoławczego przysługuje skarga do sądu. </w:t>
      </w:r>
    </w:p>
    <w:p w14:paraId="56B45200"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W postępowaniu toczącym się wskutek wniesienia skargi stosuje się odpowiednio przepisy ustawy z dnia 17.11.1964 r. - Kodeks postępowania cywilnego o apelacji, jeżeli przepisy niniejszego rozdziału nie stanowią inaczej. </w:t>
      </w:r>
    </w:p>
    <w:p w14:paraId="5EBAB9A5"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Skargę wnosi się do Sądu Okręgowego w Warszawie - sądu zamówień publicznych, zwanego dalej „sądem zamówień publicznych". </w:t>
      </w:r>
    </w:p>
    <w:p w14:paraId="3C70D226"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Skargę wnosi się za pośrednictwem Prezesa Izby, w terminie 14 dni od dnia doręczenia orzeczenia Izby lub postanowienia Prezesa Izby, o którym mowa w art. 519 ust. 1 uPzp przesyłając jednocześnie jej odpis przeciwnikowi skargi. Złożenie skargi w placówce pocztowej operatora wyznaczonego w rozumieniu ustawy z dnia 23.11.2012 r. - Prawo pocztowe jest równoznaczne z jej wniesieniem. </w:t>
      </w:r>
    </w:p>
    <w:p w14:paraId="6E49FE13" w14:textId="77777777" w:rsidR="003C420D" w:rsidRPr="003C420D" w:rsidRDefault="003C420D" w:rsidP="00ED65F5">
      <w:pPr>
        <w:numPr>
          <w:ilvl w:val="0"/>
          <w:numId w:val="73"/>
        </w:numPr>
        <w:spacing w:after="60" w:line="276" w:lineRule="auto"/>
        <w:ind w:left="357" w:right="57" w:hanging="357"/>
        <w:jc w:val="both"/>
        <w:rPr>
          <w:rFonts w:ascii="Calibri Light" w:eastAsia="Calibri" w:hAnsi="Calibri Light" w:cs="Calibri Light"/>
          <w:color w:val="000000"/>
          <w:kern w:val="2"/>
          <w:sz w:val="20"/>
          <w14:ligatures w14:val="standardContextual"/>
        </w:rPr>
      </w:pPr>
      <w:r w:rsidRPr="003C420D">
        <w:rPr>
          <w:rFonts w:ascii="Calibri Light" w:eastAsia="Calibri" w:hAnsi="Calibri Light" w:cs="Calibri Light"/>
          <w:color w:val="000000"/>
          <w:kern w:val="2"/>
          <w:sz w:val="20"/>
          <w14:ligatures w14:val="standardContextual"/>
        </w:rPr>
        <w:t xml:space="preserve">Prezes Izby przekazuje skargę wraz z aktami postępowania odwoławczego do sądu zamówień publicznych w terminie 7 dni od dnia jej otrzymania. </w:t>
      </w:r>
    </w:p>
    <w:p w14:paraId="006E5130" w14:textId="77777777" w:rsidR="003C420D" w:rsidRPr="003C420D" w:rsidRDefault="003C420D" w:rsidP="003C420D">
      <w:pPr>
        <w:spacing w:after="60" w:line="276" w:lineRule="auto"/>
        <w:ind w:right="55"/>
        <w:jc w:val="both"/>
        <w:rPr>
          <w:rFonts w:ascii="Calibri Light" w:eastAsia="Calibri" w:hAnsi="Calibri Light" w:cs="Calibri Light"/>
          <w:color w:val="000000"/>
          <w:kern w:val="2"/>
          <w:sz w:val="20"/>
          <w14:ligatures w14:val="standardContextual"/>
        </w:rPr>
      </w:pPr>
    </w:p>
    <w:p w14:paraId="2198C9AC" w14:textId="172D68F8" w:rsidR="00AB62C8" w:rsidRPr="002741C4" w:rsidRDefault="003C420D" w:rsidP="002741C4">
      <w:pPr>
        <w:pStyle w:val="Akapitzlist"/>
        <w:pBdr>
          <w:bottom w:val="double" w:sz="4" w:space="1" w:color="auto"/>
        </w:pBdr>
        <w:shd w:val="clear" w:color="auto" w:fill="DBE5F1" w:themeFill="accent1" w:themeFillTint="33"/>
        <w:spacing w:after="60" w:line="276" w:lineRule="auto"/>
        <w:ind w:left="852" w:hanging="851"/>
        <w:jc w:val="both"/>
        <w:rPr>
          <w:rFonts w:ascii="Calibri Light" w:hAnsi="Calibri Light" w:cs="Calibri Light"/>
          <w:b/>
          <w:sz w:val="20"/>
          <w:szCs w:val="20"/>
        </w:rPr>
      </w:pPr>
      <w:r w:rsidRPr="003C420D">
        <w:rPr>
          <w:rFonts w:ascii="Calibri Light" w:hAnsi="Calibri Light" w:cs="Calibri Light"/>
          <w:b/>
          <w:sz w:val="20"/>
          <w:szCs w:val="20"/>
        </w:rPr>
        <w:t>XXV.</w:t>
      </w:r>
      <w:r w:rsidRPr="003C420D">
        <w:rPr>
          <w:rFonts w:ascii="Calibri Light" w:hAnsi="Calibri Light" w:cs="Calibri Light"/>
          <w:b/>
          <w:sz w:val="20"/>
          <w:szCs w:val="20"/>
        </w:rPr>
        <w:tab/>
        <w:t>WYKAZ ZAŁĄCZNIKÓW DO SWZ</w:t>
      </w:r>
    </w:p>
    <w:tbl>
      <w:tblPr>
        <w:tblStyle w:val="Tabela-Siatka"/>
        <w:tblW w:w="0" w:type="auto"/>
        <w:tblLook w:val="04A0" w:firstRow="1" w:lastRow="0" w:firstColumn="1" w:lastColumn="0" w:noHBand="0" w:noVBand="1"/>
      </w:tblPr>
      <w:tblGrid>
        <w:gridCol w:w="1413"/>
        <w:gridCol w:w="7722"/>
      </w:tblGrid>
      <w:tr w:rsidR="0059212B" w14:paraId="11A3B6DF" w14:textId="77777777" w:rsidTr="002741C4">
        <w:trPr>
          <w:trHeight w:val="20"/>
        </w:trPr>
        <w:tc>
          <w:tcPr>
            <w:tcW w:w="1413" w:type="dxa"/>
          </w:tcPr>
          <w:p w14:paraId="2D41F8DD" w14:textId="50AB3A17"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1</w:t>
            </w:r>
          </w:p>
        </w:tc>
        <w:tc>
          <w:tcPr>
            <w:tcW w:w="7722" w:type="dxa"/>
          </w:tcPr>
          <w:p w14:paraId="56F50A94" w14:textId="2EE952C8"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Opis przedmiotu zamówieni</w:t>
            </w:r>
          </w:p>
        </w:tc>
      </w:tr>
      <w:tr w:rsidR="0059212B" w14:paraId="28FB7381" w14:textId="77777777" w:rsidTr="002741C4">
        <w:trPr>
          <w:trHeight w:val="20"/>
        </w:trPr>
        <w:tc>
          <w:tcPr>
            <w:tcW w:w="1413" w:type="dxa"/>
          </w:tcPr>
          <w:p w14:paraId="1220BFC5" w14:textId="61651784"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2</w:t>
            </w:r>
          </w:p>
        </w:tc>
        <w:tc>
          <w:tcPr>
            <w:tcW w:w="7722" w:type="dxa"/>
          </w:tcPr>
          <w:p w14:paraId="0D69A569" w14:textId="5034A123"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Formularz oferty</w:t>
            </w:r>
          </w:p>
        </w:tc>
      </w:tr>
      <w:tr w:rsidR="0059212B" w14:paraId="5CBE49CD" w14:textId="77777777" w:rsidTr="002741C4">
        <w:trPr>
          <w:trHeight w:val="20"/>
        </w:trPr>
        <w:tc>
          <w:tcPr>
            <w:tcW w:w="1413" w:type="dxa"/>
          </w:tcPr>
          <w:p w14:paraId="518AE4D8" w14:textId="137C0FF2"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3</w:t>
            </w:r>
          </w:p>
        </w:tc>
        <w:tc>
          <w:tcPr>
            <w:tcW w:w="7722" w:type="dxa"/>
          </w:tcPr>
          <w:p w14:paraId="587A0929" w14:textId="3753CADE"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Oświadczenia wstępne o spełnieniu warunków udziału i braku podstaw wykluczenia</w:t>
            </w:r>
          </w:p>
        </w:tc>
      </w:tr>
      <w:tr w:rsidR="0059212B" w14:paraId="79E8CEB1" w14:textId="77777777" w:rsidTr="002741C4">
        <w:trPr>
          <w:trHeight w:val="20"/>
        </w:trPr>
        <w:tc>
          <w:tcPr>
            <w:tcW w:w="1413" w:type="dxa"/>
          </w:tcPr>
          <w:p w14:paraId="0B222A7F" w14:textId="540D5B61"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4</w:t>
            </w:r>
          </w:p>
        </w:tc>
        <w:tc>
          <w:tcPr>
            <w:tcW w:w="7722" w:type="dxa"/>
          </w:tcPr>
          <w:p w14:paraId="38C508A1" w14:textId="335E5757"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Wzór oświadczenia z art. 117 uPzp</w:t>
            </w:r>
          </w:p>
        </w:tc>
      </w:tr>
      <w:tr w:rsidR="0059212B" w14:paraId="43AD3231" w14:textId="77777777" w:rsidTr="002741C4">
        <w:trPr>
          <w:trHeight w:val="20"/>
        </w:trPr>
        <w:tc>
          <w:tcPr>
            <w:tcW w:w="1413" w:type="dxa"/>
          </w:tcPr>
          <w:p w14:paraId="734E6411" w14:textId="46E9DDB6"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5</w:t>
            </w:r>
          </w:p>
        </w:tc>
        <w:tc>
          <w:tcPr>
            <w:tcW w:w="7722" w:type="dxa"/>
          </w:tcPr>
          <w:p w14:paraId="2161E57A" w14:textId="78467897"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Zobowiązanie podmiotu udostępniającego zasoby</w:t>
            </w:r>
          </w:p>
        </w:tc>
      </w:tr>
      <w:tr w:rsidR="0059212B" w14:paraId="5D290A2F" w14:textId="77777777" w:rsidTr="002741C4">
        <w:trPr>
          <w:trHeight w:val="20"/>
        </w:trPr>
        <w:tc>
          <w:tcPr>
            <w:tcW w:w="1413" w:type="dxa"/>
          </w:tcPr>
          <w:p w14:paraId="666B5678" w14:textId="247CE3D1"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6</w:t>
            </w:r>
          </w:p>
        </w:tc>
        <w:tc>
          <w:tcPr>
            <w:tcW w:w="7722" w:type="dxa"/>
          </w:tcPr>
          <w:p w14:paraId="3EE11D2D" w14:textId="1B8B6AA8"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Grupa kapitałowa</w:t>
            </w:r>
          </w:p>
        </w:tc>
      </w:tr>
      <w:tr w:rsidR="0059212B" w14:paraId="6FF43349" w14:textId="77777777" w:rsidTr="002741C4">
        <w:trPr>
          <w:trHeight w:val="20"/>
        </w:trPr>
        <w:tc>
          <w:tcPr>
            <w:tcW w:w="1413" w:type="dxa"/>
          </w:tcPr>
          <w:p w14:paraId="0A7887D1" w14:textId="3E965260"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szCs w:val="24"/>
              </w:rPr>
              <w:t>Załącznik nr 7</w:t>
            </w:r>
          </w:p>
        </w:tc>
        <w:tc>
          <w:tcPr>
            <w:tcW w:w="7722" w:type="dxa"/>
          </w:tcPr>
          <w:p w14:paraId="4CFF0F21" w14:textId="2B356432"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Wzór umowy</w:t>
            </w:r>
          </w:p>
        </w:tc>
      </w:tr>
      <w:tr w:rsidR="0059212B" w14:paraId="491EA46D" w14:textId="77777777" w:rsidTr="002741C4">
        <w:trPr>
          <w:trHeight w:val="20"/>
        </w:trPr>
        <w:tc>
          <w:tcPr>
            <w:tcW w:w="1413" w:type="dxa"/>
          </w:tcPr>
          <w:p w14:paraId="17614151" w14:textId="350A74CA"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Załącznik nr 8</w:t>
            </w:r>
          </w:p>
        </w:tc>
        <w:tc>
          <w:tcPr>
            <w:tcW w:w="7722" w:type="dxa"/>
          </w:tcPr>
          <w:p w14:paraId="09136BE3" w14:textId="4CCD2E53"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 xml:space="preserve">Oświadczenie wg art. 7 </w:t>
            </w:r>
            <w:r w:rsidR="00F372F6">
              <w:rPr>
                <w:rFonts w:ascii="Calibri Light" w:eastAsia="Calibri" w:hAnsi="Calibri Light" w:cs="Calibri Light"/>
              </w:rPr>
              <w:t>–</w:t>
            </w:r>
            <w:r>
              <w:rPr>
                <w:rFonts w:ascii="Calibri Light" w:eastAsia="Calibri" w:hAnsi="Calibri Light" w:cs="Calibri Light"/>
              </w:rPr>
              <w:t xml:space="preserve"> Wykonawca</w:t>
            </w:r>
            <w:r w:rsidR="00F372F6">
              <w:rPr>
                <w:rFonts w:ascii="Calibri Light" w:eastAsia="Calibri" w:hAnsi="Calibri Light" w:cs="Calibri Light"/>
              </w:rPr>
              <w:t xml:space="preserve"> - podmiot udostępniający zasoby</w:t>
            </w:r>
          </w:p>
        </w:tc>
      </w:tr>
      <w:tr w:rsidR="0059212B" w14:paraId="1F429BD8" w14:textId="77777777" w:rsidTr="002741C4">
        <w:trPr>
          <w:trHeight w:val="20"/>
        </w:trPr>
        <w:tc>
          <w:tcPr>
            <w:tcW w:w="1413" w:type="dxa"/>
          </w:tcPr>
          <w:p w14:paraId="2CAD2FBF" w14:textId="441C145D"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Załącznik nr 9</w:t>
            </w:r>
          </w:p>
        </w:tc>
        <w:tc>
          <w:tcPr>
            <w:tcW w:w="7722" w:type="dxa"/>
          </w:tcPr>
          <w:p w14:paraId="0B0D7B5F" w14:textId="750B74E5"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 xml:space="preserve">Oświadczenie </w:t>
            </w:r>
            <w:r w:rsidR="00F372F6">
              <w:rPr>
                <w:rFonts w:ascii="Calibri Light" w:eastAsia="Calibri" w:hAnsi="Calibri Light" w:cs="Calibri Light"/>
              </w:rPr>
              <w:t>o aktualności informacji zawartych w oświadczeniu wstępnym</w:t>
            </w:r>
          </w:p>
        </w:tc>
      </w:tr>
      <w:tr w:rsidR="0059212B" w14:paraId="363BB947" w14:textId="77777777" w:rsidTr="002741C4">
        <w:trPr>
          <w:trHeight w:val="20"/>
        </w:trPr>
        <w:tc>
          <w:tcPr>
            <w:tcW w:w="1413" w:type="dxa"/>
          </w:tcPr>
          <w:p w14:paraId="2FFDDACE" w14:textId="779C3567" w:rsidR="0059212B" w:rsidRDefault="0059212B" w:rsidP="002741C4">
            <w:pPr>
              <w:tabs>
                <w:tab w:val="center" w:pos="4572"/>
              </w:tabs>
              <w:spacing w:after="60"/>
              <w:rPr>
                <w:rFonts w:ascii="Calibri Light" w:eastAsia="Calibri" w:hAnsi="Calibri Light" w:cs="Calibri Light"/>
              </w:rPr>
            </w:pPr>
            <w:r>
              <w:rPr>
                <w:rFonts w:ascii="Calibri Light" w:eastAsia="Calibri" w:hAnsi="Calibri Light" w:cs="Calibri Light"/>
              </w:rPr>
              <w:t>Załącznik nr 10</w:t>
            </w:r>
          </w:p>
        </w:tc>
        <w:tc>
          <w:tcPr>
            <w:tcW w:w="7722" w:type="dxa"/>
          </w:tcPr>
          <w:p w14:paraId="38BFEEDF" w14:textId="3AFE3DB4" w:rsidR="0059212B" w:rsidRDefault="002741C4" w:rsidP="002741C4">
            <w:pPr>
              <w:tabs>
                <w:tab w:val="center" w:pos="4572"/>
              </w:tabs>
              <w:spacing w:after="60"/>
              <w:rPr>
                <w:rFonts w:ascii="Calibri Light" w:eastAsia="Calibri" w:hAnsi="Calibri Light" w:cs="Calibri Light"/>
              </w:rPr>
            </w:pPr>
            <w:r>
              <w:rPr>
                <w:rFonts w:ascii="Calibri Light" w:eastAsia="Calibri" w:hAnsi="Calibri Light" w:cs="Calibri Light"/>
              </w:rPr>
              <w:t>Wykaz usług</w:t>
            </w:r>
          </w:p>
        </w:tc>
      </w:tr>
      <w:tr w:rsidR="002741C4" w14:paraId="45CF33B4" w14:textId="77777777" w:rsidTr="002741C4">
        <w:trPr>
          <w:trHeight w:val="20"/>
        </w:trPr>
        <w:tc>
          <w:tcPr>
            <w:tcW w:w="1413" w:type="dxa"/>
          </w:tcPr>
          <w:p w14:paraId="184C435D" w14:textId="522AB422" w:rsidR="002741C4" w:rsidRDefault="002741C4" w:rsidP="002741C4">
            <w:pPr>
              <w:tabs>
                <w:tab w:val="center" w:pos="4572"/>
              </w:tabs>
              <w:spacing w:after="60"/>
              <w:rPr>
                <w:rFonts w:ascii="Calibri Light" w:eastAsia="Calibri" w:hAnsi="Calibri Light" w:cs="Calibri Light"/>
              </w:rPr>
            </w:pPr>
            <w:r>
              <w:rPr>
                <w:rFonts w:ascii="Calibri Light" w:eastAsia="Calibri" w:hAnsi="Calibri Light" w:cs="Calibri Light"/>
              </w:rPr>
              <w:t>Załącznik nr 11</w:t>
            </w:r>
          </w:p>
        </w:tc>
        <w:tc>
          <w:tcPr>
            <w:tcW w:w="7722" w:type="dxa"/>
          </w:tcPr>
          <w:p w14:paraId="40C0F6F7" w14:textId="21E3EE57" w:rsidR="002741C4" w:rsidRDefault="002741C4" w:rsidP="002741C4">
            <w:pPr>
              <w:tabs>
                <w:tab w:val="center" w:pos="4572"/>
              </w:tabs>
              <w:spacing w:after="60"/>
              <w:rPr>
                <w:rFonts w:ascii="Calibri Light" w:eastAsia="Calibri" w:hAnsi="Calibri Light" w:cs="Calibri Light"/>
              </w:rPr>
            </w:pPr>
            <w:r>
              <w:rPr>
                <w:rFonts w:ascii="Calibri Light" w:eastAsia="Calibri" w:hAnsi="Calibri Light" w:cs="Calibri Light"/>
              </w:rPr>
              <w:t>Wykaz osób</w:t>
            </w:r>
          </w:p>
        </w:tc>
      </w:tr>
    </w:tbl>
    <w:p w14:paraId="0902673D" w14:textId="53A1A7D9" w:rsidR="00AB62C8" w:rsidRPr="00AB62C8" w:rsidRDefault="00AB62C8" w:rsidP="00AB62C8">
      <w:pPr>
        <w:tabs>
          <w:tab w:val="center" w:pos="4572"/>
        </w:tabs>
        <w:rPr>
          <w:rFonts w:ascii="Calibri Light" w:eastAsia="Calibri" w:hAnsi="Calibri Light" w:cs="Calibri Light"/>
          <w:sz w:val="20"/>
        </w:rPr>
        <w:sectPr w:rsidR="00AB62C8" w:rsidRPr="00AB62C8" w:rsidSect="00AB62C8">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pgMar w:top="993" w:right="1357" w:bottom="1568" w:left="1404" w:header="282" w:footer="283" w:gutter="0"/>
          <w:cols w:space="708"/>
          <w:docGrid w:linePitch="326"/>
        </w:sectPr>
      </w:pPr>
    </w:p>
    <w:p w14:paraId="17C5168E" w14:textId="77777777" w:rsidR="00AB62C8" w:rsidRPr="00AB62C8" w:rsidRDefault="00AB62C8" w:rsidP="00AB62C8">
      <w:pPr>
        <w:rPr>
          <w:rFonts w:ascii="Calibri Light" w:hAnsi="Calibri Light" w:cs="Calibri Light"/>
          <w:sz w:val="20"/>
          <w:szCs w:val="20"/>
        </w:rPr>
      </w:pPr>
    </w:p>
    <w:p w14:paraId="15B1577B" w14:textId="77777777" w:rsidR="00AB62C8" w:rsidRDefault="00AB62C8" w:rsidP="00AB62C8">
      <w:pPr>
        <w:rPr>
          <w:rFonts w:ascii="Calibri Light" w:hAnsi="Calibri Light" w:cs="Calibri Light"/>
          <w:sz w:val="20"/>
          <w:szCs w:val="20"/>
        </w:rPr>
      </w:pPr>
    </w:p>
    <w:p w14:paraId="7398D78C" w14:textId="4991FC49" w:rsidR="00AB62C8" w:rsidRPr="00AB62C8" w:rsidRDefault="00AB62C8" w:rsidP="00AB62C8">
      <w:pPr>
        <w:tabs>
          <w:tab w:val="left" w:pos="6501"/>
        </w:tabs>
        <w:rPr>
          <w:rFonts w:ascii="Calibri Light" w:hAnsi="Calibri Light" w:cs="Calibri Light"/>
          <w:sz w:val="20"/>
          <w:szCs w:val="20"/>
        </w:rPr>
      </w:pPr>
      <w:r>
        <w:rPr>
          <w:rFonts w:ascii="Calibri Light" w:hAnsi="Calibri Light" w:cs="Calibri Light"/>
          <w:sz w:val="20"/>
          <w:szCs w:val="20"/>
        </w:rPr>
        <w:tab/>
      </w:r>
    </w:p>
    <w:sectPr w:rsidR="00AB62C8" w:rsidRPr="00AB62C8" w:rsidSect="00B45AD1">
      <w:headerReference w:type="even" r:id="rId41"/>
      <w:headerReference w:type="default" r:id="rId42"/>
      <w:footerReference w:type="even" r:id="rId43"/>
      <w:footerReference w:type="default" r:id="rId44"/>
      <w:headerReference w:type="first" r:id="rId45"/>
      <w:footerReference w:type="first" r:id="rId46"/>
      <w:pgSz w:w="11906" w:h="16838"/>
      <w:pgMar w:top="993" w:right="1418" w:bottom="1276" w:left="1418"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551A" w14:textId="77777777" w:rsidR="00751E28" w:rsidRDefault="00751E28">
      <w:r>
        <w:separator/>
      </w:r>
    </w:p>
  </w:endnote>
  <w:endnote w:type="continuationSeparator" w:id="0">
    <w:p w14:paraId="739C2570" w14:textId="77777777" w:rsidR="00751E28" w:rsidRDefault="0075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OpenSymbol">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eausite S Classic App">
    <w:charset w:val="EE"/>
    <w:family w:val="auto"/>
    <w:pitch w:val="variable"/>
    <w:sig w:usb0="00000207" w:usb1="00000001" w:usb2="00000000" w:usb3="00000000" w:csb0="00000093" w:csb1="00000000"/>
  </w:font>
  <w:font w:name="Beausite S Classic">
    <w:altName w:val="Calibri"/>
    <w:panose1 w:val="00000000000000000000"/>
    <w:charset w:val="00"/>
    <w:family w:val="modern"/>
    <w:notTrueType/>
    <w:pitch w:val="variable"/>
    <w:sig w:usb0="00000207" w:usb1="00000001"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81E4" w14:textId="53F91212" w:rsidR="00A750F6" w:rsidRPr="00B64C5D" w:rsidRDefault="00A750F6">
    <w:pPr>
      <w:pStyle w:val="Stopka"/>
      <w:rPr>
        <w:rFonts w:asciiTheme="majorHAnsi" w:hAnsiTheme="majorHAnsi" w:cs="Calibri Light"/>
        <w:i/>
        <w:iCs/>
        <w:color w:val="0F243E" w:themeColor="text2" w:themeShade="80"/>
        <w:sz w:val="16"/>
        <w:szCs w:val="16"/>
      </w:rPr>
    </w:pPr>
    <w:bookmarkStart w:id="1" w:name="_Hlk91593427"/>
  </w:p>
  <w:bookmarkEnd w:id="1"/>
  <w:p w14:paraId="5E79220C" w14:textId="77777777" w:rsidR="00A750F6" w:rsidRDefault="00A75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1AF4" w14:textId="77777777" w:rsidR="009D24A7" w:rsidRPr="009D24A7" w:rsidRDefault="009D24A7" w:rsidP="009D24A7">
    <w:pPr>
      <w:tabs>
        <w:tab w:val="center" w:pos="4536"/>
        <w:tab w:val="right" w:pos="9072"/>
      </w:tabs>
      <w:spacing w:after="0" w:line="240" w:lineRule="auto"/>
      <w:rPr>
        <w:rFonts w:ascii="Calibri Light" w:eastAsia="Aptos" w:hAnsi="Calibri Light" w:cs="Calibri Light"/>
        <w:kern w:val="2"/>
        <w:sz w:val="18"/>
        <w:szCs w:val="22"/>
        <w:lang w:eastAsia="en-US"/>
        <w14:ligatures w14:val="standardContextual"/>
      </w:rPr>
    </w:pPr>
    <w:r w:rsidRPr="009D24A7">
      <w:rPr>
        <w:rFonts w:ascii="Calibri Light" w:eastAsia="Aptos" w:hAnsi="Calibri Light" w:cs="Calibri Light"/>
        <w:kern w:val="2"/>
        <w:sz w:val="18"/>
        <w:szCs w:val="22"/>
        <w:lang w:eastAsia="en-US"/>
        <w14:ligatures w14:val="standardContextual"/>
      </w:rPr>
      <w:t>Projekt: Wdrożenie Planu Gospodarki Odpadami dla Województwa Pomorskiego (PGOWP) uwzględniającego hierarchię sposobów postępowania z odpadami komunalnymi oraz zasady gospodarki cyrkularnej (GOZ); LIFE23-IPE-PL-LIFE Pom GOZilla.PL</w:t>
    </w:r>
  </w:p>
  <w:p w14:paraId="1D1E048A" w14:textId="4EF915A2" w:rsidR="00A750F6" w:rsidRPr="00B32A17" w:rsidRDefault="00A750F6" w:rsidP="00576E0F">
    <w:pPr>
      <w:ind w:left="4678" w:right="1560" w:firstLine="6"/>
      <w:jc w:val="right"/>
      <w:rPr>
        <w:rFonts w:ascii="Calibri Light" w:eastAsia="Times New Roman" w:hAnsi="Calibri Light" w:cs="Calibri Light"/>
        <w:bCs/>
        <w:color w:val="4D4D4D"/>
        <w:sz w:val="16"/>
        <w:szCs w:val="16"/>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5972" w14:textId="77777777" w:rsidR="003C420D" w:rsidRDefault="003C420D">
    <w:pPr>
      <w:spacing w:after="57" w:line="259" w:lineRule="auto"/>
      <w:ind w:left="15"/>
    </w:pPr>
  </w:p>
  <w:p w14:paraId="571A7182" w14:textId="77777777" w:rsidR="003C420D" w:rsidRDefault="003C420D">
    <w:pPr>
      <w:spacing w:after="0" w:line="259" w:lineRule="auto"/>
      <w:ind w:left="15"/>
    </w:pPr>
    <w:r>
      <w:rPr>
        <w:rFonts w:eastAsia="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D6BD" w14:textId="77777777" w:rsidR="003C420D" w:rsidRDefault="003C420D">
    <w:pPr>
      <w:spacing w:after="57" w:line="259" w:lineRule="auto"/>
      <w:ind w:left="15"/>
    </w:pPr>
  </w:p>
  <w:p w14:paraId="12E9FD3C" w14:textId="6D3D8C45" w:rsidR="003C420D" w:rsidRDefault="003C420D">
    <w:pPr>
      <w:spacing w:after="0" w:line="259" w:lineRule="auto"/>
      <w:ind w:left="1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3B7C" w14:textId="77777777" w:rsidR="003C420D" w:rsidRDefault="003C420D">
    <w:pPr>
      <w:spacing w:after="0" w:line="259" w:lineRule="auto"/>
      <w:ind w:left="2"/>
    </w:pPr>
    <w:r>
      <w:rPr>
        <w:noProof/>
        <w:sz w:val="22"/>
      </w:rPr>
      <mc:AlternateContent>
        <mc:Choice Requires="wpg">
          <w:drawing>
            <wp:anchor distT="0" distB="0" distL="114300" distR="114300" simplePos="0" relativeHeight="251658242" behindDoc="0" locked="0" layoutInCell="1" allowOverlap="1" wp14:anchorId="5E1469D3" wp14:editId="502CB159">
              <wp:simplePos x="0" y="0"/>
              <wp:positionH relativeFrom="page">
                <wp:posOffset>7047255</wp:posOffset>
              </wp:positionH>
              <wp:positionV relativeFrom="page">
                <wp:posOffset>9325139</wp:posOffset>
              </wp:positionV>
              <wp:extent cx="124424" cy="512280"/>
              <wp:effectExtent l="0" t="0" r="0" b="0"/>
              <wp:wrapSquare wrapText="bothSides"/>
              <wp:docPr id="765534269" name="Group 48643"/>
              <wp:cNvGraphicFramePr/>
              <a:graphic xmlns:a="http://schemas.openxmlformats.org/drawingml/2006/main">
                <a:graphicData uri="http://schemas.microsoft.com/office/word/2010/wordprocessingGroup">
                  <wpg:wgp>
                    <wpg:cNvGrpSpPr/>
                    <wpg:grpSpPr>
                      <a:xfrm>
                        <a:off x="0" y="0"/>
                        <a:ext cx="124424" cy="512280"/>
                        <a:chOff x="0" y="0"/>
                        <a:chExt cx="124424" cy="512280"/>
                      </a:xfrm>
                    </wpg:grpSpPr>
                    <wps:wsp>
                      <wps:cNvPr id="2107152729" name="Rectangle 48644"/>
                      <wps:cNvSpPr/>
                      <wps:spPr>
                        <a:xfrm rot="-5399999">
                          <a:off x="-143340" y="205976"/>
                          <a:ext cx="449646" cy="162965"/>
                        </a:xfrm>
                        <a:prstGeom prst="rect">
                          <a:avLst/>
                        </a:prstGeom>
                        <a:ln>
                          <a:noFill/>
                        </a:ln>
                      </wps:spPr>
                      <wps:txbx>
                        <w:txbxContent>
                          <w:p w14:paraId="3C3F40FD" w14:textId="77777777" w:rsidR="003C420D" w:rsidRDefault="003C420D">
                            <w:pPr>
                              <w:spacing w:line="259" w:lineRule="auto"/>
                            </w:pPr>
                            <w:r>
                              <w:rPr>
                                <w:sz w:val="16"/>
                              </w:rPr>
                              <w:t>Strona</w:t>
                            </w:r>
                            <w:r>
                              <w:rPr>
                                <w:spacing w:val="-36"/>
                                <w:sz w:val="16"/>
                              </w:rPr>
                              <w:t xml:space="preserve"> </w:t>
                            </w:r>
                          </w:p>
                        </w:txbxContent>
                      </wps:txbx>
                      <wps:bodyPr horzOverflow="overflow" vert="horz" lIns="0" tIns="0" rIns="0" bIns="0" rtlCol="0">
                        <a:noAutofit/>
                      </wps:bodyPr>
                    </wps:wsp>
                    <wps:wsp>
                      <wps:cNvPr id="980408017" name="Rectangle 48645"/>
                      <wps:cNvSpPr/>
                      <wps:spPr>
                        <a:xfrm rot="-5399999">
                          <a:off x="64168" y="75156"/>
                          <a:ext cx="34629" cy="162965"/>
                        </a:xfrm>
                        <a:prstGeom prst="rect">
                          <a:avLst/>
                        </a:prstGeom>
                        <a:ln>
                          <a:noFill/>
                        </a:ln>
                      </wps:spPr>
                      <wps:txbx>
                        <w:txbxContent>
                          <w:p w14:paraId="44421C43" w14:textId="77777777" w:rsidR="003C420D" w:rsidRDefault="003C420D">
                            <w:pPr>
                              <w:spacing w:line="259" w:lineRule="auto"/>
                            </w:pPr>
                            <w:r>
                              <w:rPr>
                                <w:sz w:val="16"/>
                              </w:rPr>
                              <w:t xml:space="preserve"> </w:t>
                            </w:r>
                          </w:p>
                        </w:txbxContent>
                      </wps:txbx>
                      <wps:bodyPr horzOverflow="overflow" vert="horz" lIns="0" tIns="0" rIns="0" bIns="0" rtlCol="0">
                        <a:noAutofit/>
                      </wps:bodyPr>
                    </wps:wsp>
                    <wps:wsp>
                      <wps:cNvPr id="1517000798" name="Rectangle 48646"/>
                      <wps:cNvSpPr/>
                      <wps:spPr>
                        <a:xfrm rot="-5399999">
                          <a:off x="-3114" y="-18032"/>
                          <a:ext cx="169506" cy="162965"/>
                        </a:xfrm>
                        <a:prstGeom prst="rect">
                          <a:avLst/>
                        </a:prstGeom>
                        <a:ln>
                          <a:noFill/>
                        </a:ln>
                      </wps:spPr>
                      <wps:txbx>
                        <w:txbxContent>
                          <w:p w14:paraId="1FD6C8A8" w14:textId="77777777" w:rsidR="003C420D" w:rsidRDefault="003C420D">
                            <w:pPr>
                              <w:spacing w:line="259" w:lineRule="auto"/>
                            </w:pPr>
                            <w:r>
                              <w:rPr>
                                <w:sz w:val="20"/>
                              </w:rPr>
                              <w:fldChar w:fldCharType="begin"/>
                            </w:r>
                            <w:r>
                              <w:instrText xml:space="preserve"> PAGE   \* MERGEFORMAT </w:instrText>
                            </w:r>
                            <w:r>
                              <w:rPr>
                                <w:sz w:val="20"/>
                              </w:rPr>
                              <w:fldChar w:fldCharType="separate"/>
                            </w:r>
                            <w:r>
                              <w:rPr>
                                <w:sz w:val="16"/>
                              </w:rPr>
                              <w:t>20</w:t>
                            </w:r>
                            <w:r>
                              <w:rPr>
                                <w:sz w:val="16"/>
                              </w:rPr>
                              <w:fldChar w:fldCharType="end"/>
                            </w:r>
                          </w:p>
                        </w:txbxContent>
                      </wps:txbx>
                      <wps:bodyPr horzOverflow="overflow" vert="horz" lIns="0" tIns="0" rIns="0" bIns="0" rtlCol="0">
                        <a:noAutofit/>
                      </wps:bodyPr>
                    </wps:wsp>
                    <wps:wsp>
                      <wps:cNvPr id="891148316" name="Rectangle 48647"/>
                      <wps:cNvSpPr/>
                      <wps:spPr>
                        <a:xfrm rot="-5399999">
                          <a:off x="74237" y="-61430"/>
                          <a:ext cx="30691" cy="138324"/>
                        </a:xfrm>
                        <a:prstGeom prst="rect">
                          <a:avLst/>
                        </a:prstGeom>
                        <a:ln>
                          <a:noFill/>
                        </a:ln>
                      </wps:spPr>
                      <wps:txbx>
                        <w:txbxContent>
                          <w:p w14:paraId="630B76C3" w14:textId="77777777" w:rsidR="003C420D" w:rsidRDefault="003C420D">
                            <w:pPr>
                              <w:spacing w:line="259" w:lineRule="auto"/>
                            </w:pPr>
                            <w:r>
                              <w:rPr>
                                <w:sz w:val="16"/>
                              </w:rPr>
                              <w:t xml:space="preserve"> </w:t>
                            </w:r>
                          </w:p>
                        </w:txbxContent>
                      </wps:txbx>
                      <wps:bodyPr horzOverflow="overflow" vert="horz" lIns="0" tIns="0" rIns="0" bIns="0" rtlCol="0">
                        <a:noAutofit/>
                      </wps:bodyPr>
                    </wps:wsp>
                  </wpg:wgp>
                </a:graphicData>
              </a:graphic>
            </wp:anchor>
          </w:drawing>
        </mc:Choice>
        <mc:Fallback>
          <w:pict>
            <v:group w14:anchorId="5E1469D3" id="Group 48643" o:spid="_x0000_s1028" style="position:absolute;left:0;text-align:left;margin-left:554.9pt;margin-top:734.25pt;width:9.8pt;height:40.35pt;z-index:251658242;mso-position-horizontal-relative:page;mso-position-vertical-relative:page" coordsize="124424,5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">
              <v:rect id="Rectangle 48644" o:spid="_x0000_s1029" style="position:absolute;left:-143340;top:205976;width:449646;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" filled="f" stroked="f">
                <v:textbox inset="0,0,0,0">
                  <w:txbxContent>
                    <w:p w14:paraId="3C3F40FD" w14:textId="77777777" w:rsidR="003C420D" w:rsidRDefault="003C420D">
                      <w:pPr>
                        <w:spacing w:line="259" w:lineRule="auto"/>
                      </w:pPr>
                      <w:r>
                        <w:rPr>
                          <w:sz w:val="16"/>
                        </w:rPr>
                        <w:t>Strona</w:t>
                      </w:r>
                      <w:r>
                        <w:rPr>
                          <w:spacing w:val="-36"/>
                          <w:sz w:val="16"/>
                        </w:rPr>
                        <w:t xml:space="preserve"> </w:t>
                      </w:r>
                    </w:p>
                  </w:txbxContent>
                </v:textbox>
              </v:rect>
              <v:rect id="Rectangle 48645" o:spid="_x0000_s1030" style="position:absolute;left:64168;top:75156;width:34629;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" filled="f" stroked="f">
                <v:textbox inset="0,0,0,0">
                  <w:txbxContent>
                    <w:p w14:paraId="44421C43" w14:textId="77777777" w:rsidR="003C420D" w:rsidRDefault="003C420D">
                      <w:pPr>
                        <w:spacing w:line="259" w:lineRule="auto"/>
                      </w:pPr>
                      <w:r>
                        <w:rPr>
                          <w:sz w:val="16"/>
                        </w:rPr>
                        <w:t xml:space="preserve"> </w:t>
                      </w:r>
                    </w:p>
                  </w:txbxContent>
                </v:textbox>
              </v:rect>
              <v:rect id="Rectangle 48646" o:spid="_x0000_s1031" style="position:absolute;left:-3114;top:-18032;width:169506;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" filled="f" stroked="f">
                <v:textbox inset="0,0,0,0">
                  <w:txbxContent>
                    <w:p w14:paraId="1FD6C8A8" w14:textId="77777777" w:rsidR="003C420D" w:rsidRDefault="003C420D">
                      <w:pPr>
                        <w:spacing w:line="259" w:lineRule="auto"/>
                      </w:pPr>
                      <w:r>
                        <w:rPr>
                          <w:sz w:val="20"/>
                        </w:rPr>
                        <w:fldChar w:fldCharType="begin"/>
                      </w:r>
                      <w:r>
                        <w:instrText xml:space="preserve"> PAGE   \* MERGEFORMAT </w:instrText>
                      </w:r>
                      <w:r>
                        <w:rPr>
                          <w:sz w:val="20"/>
                        </w:rPr>
                        <w:fldChar w:fldCharType="separate"/>
                      </w:r>
                      <w:r>
                        <w:rPr>
                          <w:sz w:val="16"/>
                        </w:rPr>
                        <w:t>20</w:t>
                      </w:r>
                      <w:r>
                        <w:rPr>
                          <w:sz w:val="16"/>
                        </w:rPr>
                        <w:fldChar w:fldCharType="end"/>
                      </w:r>
                    </w:p>
                  </w:txbxContent>
                </v:textbox>
              </v:rect>
              <v:rect id="Rectangle 48647" o:spid="_x0000_s1032" style="position:absolute;left:74237;top:-61430;width:30691;height:1383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" filled="f" stroked="f">
                <v:textbox inset="0,0,0,0">
                  <w:txbxContent>
                    <w:p w14:paraId="630B76C3" w14:textId="77777777" w:rsidR="003C420D" w:rsidRDefault="003C420D">
                      <w:pPr>
                        <w:spacing w:line="259" w:lineRule="auto"/>
                      </w:pPr>
                      <w:r>
                        <w:rPr>
                          <w:sz w:val="16"/>
                        </w:rPr>
                        <w:t xml:space="preserve"> </w:t>
                      </w:r>
                    </w:p>
                  </w:txbxContent>
                </v:textbox>
              </v:rect>
              <w10:wrap type="square" anchorx="page" anchory="page"/>
            </v:group>
          </w:pict>
        </mc:Fallback>
      </mc:AlternateContent>
    </w:r>
    <w:r>
      <w:rPr>
        <w:color w:val="17365D"/>
        <w:sz w:val="17"/>
      </w:rPr>
      <w:t xml:space="preserve">ZP.271.31.2026.MSt       </w:t>
    </w:r>
    <w:r>
      <w:rPr>
        <w:color w:val="17365D"/>
        <w:sz w:val="16"/>
      </w:rPr>
      <w:t xml:space="preserve"> </w:t>
    </w:r>
  </w:p>
  <w:p w14:paraId="625CD844" w14:textId="77777777" w:rsidR="003C420D" w:rsidRDefault="003C420D">
    <w:pPr>
      <w:spacing w:after="57" w:line="259" w:lineRule="auto"/>
      <w:ind w:left="15"/>
    </w:pPr>
    <w:r>
      <w:rPr>
        <w:i/>
        <w:color w:val="0F243E"/>
        <w:sz w:val="16"/>
      </w:rPr>
      <w:t xml:space="preserve"> </w:t>
    </w:r>
  </w:p>
  <w:p w14:paraId="1EE188D7" w14:textId="77777777" w:rsidR="003C420D" w:rsidRDefault="003C420D">
    <w:pPr>
      <w:spacing w:after="0" w:line="259" w:lineRule="auto"/>
      <w:ind w:left="15"/>
    </w:pPr>
    <w:r>
      <w:rPr>
        <w:rFonts w:eastAsia="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F59F" w14:textId="77777777" w:rsidR="003C420D" w:rsidRDefault="003C420D">
    <w:pPr>
      <w:spacing w:after="57" w:line="259" w:lineRule="auto"/>
      <w:ind w:left="15"/>
    </w:pPr>
  </w:p>
  <w:p w14:paraId="3541C78E" w14:textId="77777777" w:rsidR="003C420D" w:rsidRDefault="003C420D">
    <w:pPr>
      <w:spacing w:after="0" w:line="259" w:lineRule="auto"/>
      <w:ind w:left="15"/>
    </w:pPr>
    <w:r>
      <w:rPr>
        <w:rFonts w:eastAsia="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4822" w14:textId="2209E22E" w:rsidR="003C420D" w:rsidRDefault="003C420D" w:rsidP="00AB62C8">
    <w:pPr>
      <w:spacing w:after="0" w:line="259"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6DF3" w14:textId="77777777" w:rsidR="003C420D" w:rsidRDefault="003C420D">
    <w:pPr>
      <w:spacing w:after="0" w:line="259" w:lineRule="auto"/>
      <w:ind w:left="2"/>
    </w:pPr>
    <w:r>
      <w:rPr>
        <w:noProof/>
        <w:sz w:val="22"/>
      </w:rPr>
      <mc:AlternateContent>
        <mc:Choice Requires="wpg">
          <w:drawing>
            <wp:anchor distT="0" distB="0" distL="114300" distR="114300" simplePos="0" relativeHeight="251658241" behindDoc="0" locked="0" layoutInCell="1" allowOverlap="1" wp14:anchorId="1B979C15" wp14:editId="224B9EE2">
              <wp:simplePos x="0" y="0"/>
              <wp:positionH relativeFrom="page">
                <wp:posOffset>7047255</wp:posOffset>
              </wp:positionH>
              <wp:positionV relativeFrom="page">
                <wp:posOffset>9325139</wp:posOffset>
              </wp:positionV>
              <wp:extent cx="124424" cy="512280"/>
              <wp:effectExtent l="0" t="0" r="0" b="0"/>
              <wp:wrapSquare wrapText="bothSides"/>
              <wp:docPr id="48643" name="Group 48643"/>
              <wp:cNvGraphicFramePr/>
              <a:graphic xmlns:a="http://schemas.openxmlformats.org/drawingml/2006/main">
                <a:graphicData uri="http://schemas.microsoft.com/office/word/2010/wordprocessingGroup">
                  <wpg:wgp>
                    <wpg:cNvGrpSpPr/>
                    <wpg:grpSpPr>
                      <a:xfrm>
                        <a:off x="0" y="0"/>
                        <a:ext cx="124424" cy="512280"/>
                        <a:chOff x="0" y="0"/>
                        <a:chExt cx="124424" cy="512280"/>
                      </a:xfrm>
                    </wpg:grpSpPr>
                    <wps:wsp>
                      <wps:cNvPr id="48644" name="Rectangle 48644"/>
                      <wps:cNvSpPr/>
                      <wps:spPr>
                        <a:xfrm rot="-5399999">
                          <a:off x="-143340" y="205976"/>
                          <a:ext cx="449646" cy="162965"/>
                        </a:xfrm>
                        <a:prstGeom prst="rect">
                          <a:avLst/>
                        </a:prstGeom>
                        <a:ln>
                          <a:noFill/>
                        </a:ln>
                      </wps:spPr>
                      <wps:txbx>
                        <w:txbxContent>
                          <w:p w14:paraId="29AF1447" w14:textId="77777777" w:rsidR="003C420D" w:rsidRDefault="003C420D">
                            <w:pPr>
                              <w:spacing w:line="259" w:lineRule="auto"/>
                            </w:pPr>
                            <w:r>
                              <w:rPr>
                                <w:sz w:val="16"/>
                              </w:rPr>
                              <w:t>Strona</w:t>
                            </w:r>
                            <w:r>
                              <w:rPr>
                                <w:spacing w:val="-36"/>
                                <w:sz w:val="16"/>
                              </w:rPr>
                              <w:t xml:space="preserve"> </w:t>
                            </w:r>
                          </w:p>
                        </w:txbxContent>
                      </wps:txbx>
                      <wps:bodyPr horzOverflow="overflow" vert="horz" lIns="0" tIns="0" rIns="0" bIns="0" rtlCol="0">
                        <a:noAutofit/>
                      </wps:bodyPr>
                    </wps:wsp>
                    <wps:wsp>
                      <wps:cNvPr id="48645" name="Rectangle 48645"/>
                      <wps:cNvSpPr/>
                      <wps:spPr>
                        <a:xfrm rot="-5399999">
                          <a:off x="64168" y="75156"/>
                          <a:ext cx="34629" cy="162965"/>
                        </a:xfrm>
                        <a:prstGeom prst="rect">
                          <a:avLst/>
                        </a:prstGeom>
                        <a:ln>
                          <a:noFill/>
                        </a:ln>
                      </wps:spPr>
                      <wps:txbx>
                        <w:txbxContent>
                          <w:p w14:paraId="3CA9C006" w14:textId="77777777" w:rsidR="003C420D" w:rsidRDefault="003C420D">
                            <w:pPr>
                              <w:spacing w:line="259" w:lineRule="auto"/>
                            </w:pPr>
                            <w:r>
                              <w:rPr>
                                <w:sz w:val="16"/>
                              </w:rPr>
                              <w:t xml:space="preserve"> </w:t>
                            </w:r>
                          </w:p>
                        </w:txbxContent>
                      </wps:txbx>
                      <wps:bodyPr horzOverflow="overflow" vert="horz" lIns="0" tIns="0" rIns="0" bIns="0" rtlCol="0">
                        <a:noAutofit/>
                      </wps:bodyPr>
                    </wps:wsp>
                    <wps:wsp>
                      <wps:cNvPr id="48646" name="Rectangle 48646"/>
                      <wps:cNvSpPr/>
                      <wps:spPr>
                        <a:xfrm rot="-5399999">
                          <a:off x="-3114" y="-18032"/>
                          <a:ext cx="169506" cy="162965"/>
                        </a:xfrm>
                        <a:prstGeom prst="rect">
                          <a:avLst/>
                        </a:prstGeom>
                        <a:ln>
                          <a:noFill/>
                        </a:ln>
                      </wps:spPr>
                      <wps:txbx>
                        <w:txbxContent>
                          <w:p w14:paraId="2A064A76" w14:textId="77777777" w:rsidR="003C420D" w:rsidRDefault="003C420D">
                            <w:pPr>
                              <w:spacing w:line="259" w:lineRule="auto"/>
                            </w:pPr>
                            <w:r>
                              <w:rPr>
                                <w:sz w:val="20"/>
                              </w:rPr>
                              <w:fldChar w:fldCharType="begin"/>
                            </w:r>
                            <w:r>
                              <w:instrText xml:space="preserve"> PAGE   \* MERGEFORMAT </w:instrText>
                            </w:r>
                            <w:r>
                              <w:rPr>
                                <w:sz w:val="20"/>
                              </w:rPr>
                              <w:fldChar w:fldCharType="separate"/>
                            </w:r>
                            <w:r>
                              <w:rPr>
                                <w:sz w:val="16"/>
                              </w:rPr>
                              <w:t>20</w:t>
                            </w:r>
                            <w:r>
                              <w:rPr>
                                <w:sz w:val="16"/>
                              </w:rPr>
                              <w:fldChar w:fldCharType="end"/>
                            </w:r>
                          </w:p>
                        </w:txbxContent>
                      </wps:txbx>
                      <wps:bodyPr horzOverflow="overflow" vert="horz" lIns="0" tIns="0" rIns="0" bIns="0" rtlCol="0">
                        <a:noAutofit/>
                      </wps:bodyPr>
                    </wps:wsp>
                    <wps:wsp>
                      <wps:cNvPr id="48647" name="Rectangle 48647"/>
                      <wps:cNvSpPr/>
                      <wps:spPr>
                        <a:xfrm rot="-5399999">
                          <a:off x="74237" y="-61430"/>
                          <a:ext cx="30691" cy="138324"/>
                        </a:xfrm>
                        <a:prstGeom prst="rect">
                          <a:avLst/>
                        </a:prstGeom>
                        <a:ln>
                          <a:noFill/>
                        </a:ln>
                      </wps:spPr>
                      <wps:txbx>
                        <w:txbxContent>
                          <w:p w14:paraId="51B4B078" w14:textId="77777777" w:rsidR="003C420D" w:rsidRDefault="003C420D">
                            <w:pPr>
                              <w:spacing w:line="259" w:lineRule="auto"/>
                            </w:pPr>
                            <w:r>
                              <w:rPr>
                                <w:sz w:val="16"/>
                              </w:rPr>
                              <w:t xml:space="preserve"> </w:t>
                            </w:r>
                          </w:p>
                        </w:txbxContent>
                      </wps:txbx>
                      <wps:bodyPr horzOverflow="overflow" vert="horz" lIns="0" tIns="0" rIns="0" bIns="0" rtlCol="0">
                        <a:noAutofit/>
                      </wps:bodyPr>
                    </wps:wsp>
                  </wpg:wgp>
                </a:graphicData>
              </a:graphic>
            </wp:anchor>
          </w:drawing>
        </mc:Choice>
        <mc:Fallback>
          <w:pict>
            <v:group w14:anchorId="1B979C15" id="_x0000_s1034" style="position:absolute;left:0;text-align:left;margin-left:554.9pt;margin-top:734.25pt;width:9.8pt;height:40.35pt;z-index:251658241;mso-position-horizontal-relative:page;mso-position-vertical-relative:page" coordsize="124424,5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">
              <v:rect id="Rectangle 48644" o:spid="_x0000_s1035" style="position:absolute;left:-143340;top:205976;width:449646;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" filled="f" stroked="f">
                <v:textbox inset="0,0,0,0">
                  <w:txbxContent>
                    <w:p w14:paraId="29AF1447" w14:textId="77777777" w:rsidR="003C420D" w:rsidRDefault="003C420D">
                      <w:pPr>
                        <w:spacing w:line="259" w:lineRule="auto"/>
                      </w:pPr>
                      <w:r>
                        <w:rPr>
                          <w:sz w:val="16"/>
                        </w:rPr>
                        <w:t>Strona</w:t>
                      </w:r>
                      <w:r>
                        <w:rPr>
                          <w:spacing w:val="-36"/>
                          <w:sz w:val="16"/>
                        </w:rPr>
                        <w:t xml:space="preserve"> </w:t>
                      </w:r>
                    </w:p>
                  </w:txbxContent>
                </v:textbox>
              </v:rect>
              <v:rect id="Rectangle 48645" o:spid="_x0000_s1036" style="position:absolute;left:64168;top:75156;width:34629;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" filled="f" stroked="f">
                <v:textbox inset="0,0,0,0">
                  <w:txbxContent>
                    <w:p w14:paraId="3CA9C006" w14:textId="77777777" w:rsidR="003C420D" w:rsidRDefault="003C420D">
                      <w:pPr>
                        <w:spacing w:line="259" w:lineRule="auto"/>
                      </w:pPr>
                      <w:r>
                        <w:rPr>
                          <w:sz w:val="16"/>
                        </w:rPr>
                        <w:t xml:space="preserve"> </w:t>
                      </w:r>
                    </w:p>
                  </w:txbxContent>
                </v:textbox>
              </v:rect>
              <v:rect id="Rectangle 48646" o:spid="_x0000_s1037" style="position:absolute;left:-3114;top:-18032;width:169506;height:1629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" filled="f" stroked="f">
                <v:textbox inset="0,0,0,0">
                  <w:txbxContent>
                    <w:p w14:paraId="2A064A76" w14:textId="77777777" w:rsidR="003C420D" w:rsidRDefault="003C420D">
                      <w:pPr>
                        <w:spacing w:line="259" w:lineRule="auto"/>
                      </w:pPr>
                      <w:r>
                        <w:rPr>
                          <w:sz w:val="20"/>
                        </w:rPr>
                        <w:fldChar w:fldCharType="begin"/>
                      </w:r>
                      <w:r>
                        <w:instrText xml:space="preserve"> PAGE   \* MERGEFORMAT </w:instrText>
                      </w:r>
                      <w:r>
                        <w:rPr>
                          <w:sz w:val="20"/>
                        </w:rPr>
                        <w:fldChar w:fldCharType="separate"/>
                      </w:r>
                      <w:r>
                        <w:rPr>
                          <w:sz w:val="16"/>
                        </w:rPr>
                        <w:t>20</w:t>
                      </w:r>
                      <w:r>
                        <w:rPr>
                          <w:sz w:val="16"/>
                        </w:rPr>
                        <w:fldChar w:fldCharType="end"/>
                      </w:r>
                    </w:p>
                  </w:txbxContent>
                </v:textbox>
              </v:rect>
              <v:rect id="Rectangle 48647" o:spid="_x0000_s1038" style="position:absolute;left:74237;top:-61430;width:30691;height:1383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" filled="f" stroked="f">
                <v:textbox inset="0,0,0,0">
                  <w:txbxContent>
                    <w:p w14:paraId="51B4B078" w14:textId="77777777" w:rsidR="003C420D" w:rsidRDefault="003C420D">
                      <w:pPr>
                        <w:spacing w:line="259" w:lineRule="auto"/>
                      </w:pPr>
                      <w:r>
                        <w:rPr>
                          <w:sz w:val="16"/>
                        </w:rPr>
                        <w:t xml:space="preserve"> </w:t>
                      </w:r>
                    </w:p>
                  </w:txbxContent>
                </v:textbox>
              </v:rect>
              <w10:wrap type="square" anchorx="page" anchory="page"/>
            </v:group>
          </w:pict>
        </mc:Fallback>
      </mc:AlternateContent>
    </w:r>
    <w:r>
      <w:rPr>
        <w:color w:val="17365D"/>
        <w:sz w:val="17"/>
      </w:rPr>
      <w:t xml:space="preserve">ZP.271.31.2026.MSt       </w:t>
    </w:r>
    <w:r>
      <w:rPr>
        <w:color w:val="17365D"/>
        <w:sz w:val="16"/>
      </w:rPr>
      <w:t xml:space="preserve"> </w:t>
    </w:r>
  </w:p>
  <w:p w14:paraId="11E30030" w14:textId="77777777" w:rsidR="003C420D" w:rsidRDefault="003C420D">
    <w:pPr>
      <w:spacing w:after="57" w:line="259" w:lineRule="auto"/>
      <w:ind w:left="15"/>
    </w:pPr>
    <w:r>
      <w:rPr>
        <w:i/>
        <w:color w:val="0F243E"/>
        <w:sz w:val="16"/>
      </w:rPr>
      <w:t xml:space="preserve"> </w:t>
    </w:r>
  </w:p>
  <w:p w14:paraId="4C8ADD0C" w14:textId="77777777" w:rsidR="003C420D" w:rsidRDefault="003C420D">
    <w:pPr>
      <w:spacing w:after="0" w:line="259" w:lineRule="auto"/>
      <w:ind w:left="15"/>
    </w:pPr>
    <w:r>
      <w:rPr>
        <w:rFonts w:eastAsia="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621C7" w14:textId="77777777" w:rsidR="00751E28" w:rsidRDefault="00751E28">
      <w:r>
        <w:separator/>
      </w:r>
    </w:p>
  </w:footnote>
  <w:footnote w:type="continuationSeparator" w:id="0">
    <w:p w14:paraId="16DB4EEA" w14:textId="77777777" w:rsidR="00751E28" w:rsidRDefault="00751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2C21" w14:textId="0C271B56" w:rsidR="003B5185" w:rsidRPr="00C900DF" w:rsidRDefault="003B5185" w:rsidP="00B45467">
    <w:pPr>
      <w:pStyle w:val="Nagwek"/>
      <w:rPr>
        <w:rFonts w:ascii="Beausite S Classic App" w:hAnsi="Beausite S Classic App" w:cs="Calibri Light"/>
        <w:bCs/>
        <w:i/>
        <w:color w:val="17365D" w:themeColor="text2" w:themeShade="BF"/>
        <w:sz w:val="16"/>
        <w:szCs w:val="16"/>
      </w:rPr>
    </w:pPr>
    <w:bookmarkStart w:id="0" w:name="_Hlk200960627"/>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8025" w14:textId="0FD53C4C" w:rsidR="00BA21B0" w:rsidRPr="001D6340" w:rsidRDefault="00000000" w:rsidP="00B45467">
    <w:pPr>
      <w:rPr>
        <w:rFonts w:ascii="Beausite S Classic" w:eastAsia="Aptos" w:hAnsi="Beausite S Classic"/>
        <w:color w:val="1637A2"/>
        <w:kern w:val="2"/>
        <w:sz w:val="22"/>
        <w:szCs w:val="22"/>
        <w:lang w:eastAsia="en-US"/>
        <w14:ligatures w14:val="standardContextual"/>
      </w:rPr>
    </w:pPr>
    <w:sdt>
      <w:sdtPr>
        <w:rPr>
          <w:rFonts w:ascii="Beausite S Classic" w:eastAsia="Aptos" w:hAnsi="Beausite S Classic"/>
          <w:color w:val="1637A2"/>
          <w:kern w:val="2"/>
          <w:sz w:val="22"/>
          <w:szCs w:val="22"/>
          <w:lang w:eastAsia="en-US"/>
          <w14:ligatures w14:val="standardContextual"/>
        </w:rPr>
        <w:id w:val="1459689679"/>
        <w:docPartObj>
          <w:docPartGallery w:val="Page Numbers (Margins)"/>
          <w:docPartUnique/>
        </w:docPartObj>
      </w:sdtPr>
      <w:sdtContent>
        <w:r w:rsidR="009D24A7" w:rsidRPr="009D24A7">
          <w:rPr>
            <w:rFonts w:ascii="Beausite S Classic" w:eastAsia="Aptos" w:hAnsi="Beausite S Classic"/>
            <w:noProof/>
            <w:color w:val="1637A2"/>
            <w:kern w:val="2"/>
            <w:sz w:val="22"/>
            <w:szCs w:val="22"/>
            <w:lang w:eastAsia="en-US"/>
            <w14:ligatures w14:val="standardContextual"/>
          </w:rPr>
          <mc:AlternateContent>
            <mc:Choice Requires="wps">
              <w:drawing>
                <wp:anchor distT="0" distB="0" distL="114300" distR="114300" simplePos="0" relativeHeight="251658243" behindDoc="0" locked="0" layoutInCell="0" allowOverlap="1" wp14:anchorId="4330EB09" wp14:editId="1558775C">
                  <wp:simplePos x="0" y="0"/>
                  <wp:positionH relativeFrom="rightMargin">
                    <wp:align>center</wp:align>
                  </wp:positionH>
                  <wp:positionV relativeFrom="margin">
                    <wp:align>bottom</wp:align>
                  </wp:positionV>
                  <wp:extent cx="510540" cy="2183130"/>
                  <wp:effectExtent l="0" t="0" r="3810" b="0"/>
                  <wp:wrapNone/>
                  <wp:docPr id="1224041589"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591CF" w14:textId="59614C1B" w:rsidR="009D24A7" w:rsidRPr="009D24A7" w:rsidRDefault="009D24A7">
                              <w:pPr>
                                <w:pStyle w:val="Stopka"/>
                                <w:rPr>
                                  <w:rFonts w:ascii="Calibri Light" w:eastAsiaTheme="majorEastAsia" w:hAnsi="Calibri Light" w:cs="Calibri Light"/>
                                  <w:sz w:val="16"/>
                                  <w:szCs w:val="16"/>
                                </w:rPr>
                              </w:pPr>
                              <w:r w:rsidRPr="009D24A7">
                                <w:rPr>
                                  <w:rFonts w:ascii="Calibri Light" w:eastAsiaTheme="majorEastAsia" w:hAnsi="Calibri Light" w:cs="Calibri Light"/>
                                  <w:sz w:val="16"/>
                                  <w:szCs w:val="16"/>
                                </w:rPr>
                                <w:t>Strona</w:t>
                              </w:r>
                              <w:r>
                                <w:rPr>
                                  <w:rFonts w:ascii="Calibri Light" w:eastAsiaTheme="majorEastAsia" w:hAnsi="Calibri Light" w:cs="Calibri Light"/>
                                  <w:sz w:val="16"/>
                                  <w:szCs w:val="16"/>
                                </w:rPr>
                                <w:t xml:space="preserve">  </w:t>
                              </w:r>
                              <w:r w:rsidRPr="009D24A7">
                                <w:rPr>
                                  <w:rFonts w:ascii="Calibri Light" w:hAnsi="Calibri Light" w:cs="Calibri Light"/>
                                  <w:sz w:val="16"/>
                                  <w:szCs w:val="16"/>
                                </w:rPr>
                                <w:fldChar w:fldCharType="begin"/>
                              </w:r>
                              <w:r w:rsidRPr="009D24A7">
                                <w:rPr>
                                  <w:rFonts w:ascii="Calibri Light" w:hAnsi="Calibri Light" w:cs="Calibri Light"/>
                                  <w:sz w:val="16"/>
                                  <w:szCs w:val="16"/>
                                </w:rPr>
                                <w:instrText>PAGE    \* MERGEFORMAT</w:instrText>
                              </w:r>
                              <w:r w:rsidRPr="009D24A7">
                                <w:rPr>
                                  <w:rFonts w:ascii="Calibri Light" w:hAnsi="Calibri Light" w:cs="Calibri Light"/>
                                  <w:sz w:val="16"/>
                                  <w:szCs w:val="16"/>
                                </w:rPr>
                                <w:fldChar w:fldCharType="separate"/>
                              </w:r>
                              <w:r w:rsidRPr="009D24A7">
                                <w:rPr>
                                  <w:rFonts w:ascii="Calibri Light" w:eastAsiaTheme="majorEastAsia" w:hAnsi="Calibri Light" w:cs="Calibri Light"/>
                                  <w:sz w:val="16"/>
                                  <w:szCs w:val="16"/>
                                </w:rPr>
                                <w:t>2</w:t>
                              </w:r>
                              <w:r w:rsidRPr="009D24A7">
                                <w:rPr>
                                  <w:rFonts w:ascii="Calibri Light" w:eastAsiaTheme="majorEastAsia" w:hAnsi="Calibri Light" w:cs="Calibri Light"/>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330EB09" id="Prostokąt 13" o:spid="_x0000_s1026" style="position:absolute;margin-left:0;margin-top:0;width:40.2pt;height:171.9pt;z-index:251658243;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6B591CF" w14:textId="59614C1B" w:rsidR="009D24A7" w:rsidRPr="009D24A7" w:rsidRDefault="009D24A7">
                        <w:pPr>
                          <w:pStyle w:val="Stopka"/>
                          <w:rPr>
                            <w:rFonts w:ascii="Calibri Light" w:eastAsiaTheme="majorEastAsia" w:hAnsi="Calibri Light" w:cs="Calibri Light"/>
                            <w:sz w:val="16"/>
                            <w:szCs w:val="16"/>
                          </w:rPr>
                        </w:pPr>
                        <w:r w:rsidRPr="009D24A7">
                          <w:rPr>
                            <w:rFonts w:ascii="Calibri Light" w:eastAsiaTheme="majorEastAsia" w:hAnsi="Calibri Light" w:cs="Calibri Light"/>
                            <w:sz w:val="16"/>
                            <w:szCs w:val="16"/>
                          </w:rPr>
                          <w:t>Strona</w:t>
                        </w:r>
                        <w:r>
                          <w:rPr>
                            <w:rFonts w:ascii="Calibri Light" w:eastAsiaTheme="majorEastAsia" w:hAnsi="Calibri Light" w:cs="Calibri Light"/>
                            <w:sz w:val="16"/>
                            <w:szCs w:val="16"/>
                          </w:rPr>
                          <w:t xml:space="preserve">  </w:t>
                        </w:r>
                        <w:r w:rsidRPr="009D24A7">
                          <w:rPr>
                            <w:rFonts w:ascii="Calibri Light" w:hAnsi="Calibri Light" w:cs="Calibri Light"/>
                            <w:sz w:val="16"/>
                            <w:szCs w:val="16"/>
                          </w:rPr>
                          <w:fldChar w:fldCharType="begin"/>
                        </w:r>
                        <w:r w:rsidRPr="009D24A7">
                          <w:rPr>
                            <w:rFonts w:ascii="Calibri Light" w:hAnsi="Calibri Light" w:cs="Calibri Light"/>
                            <w:sz w:val="16"/>
                            <w:szCs w:val="16"/>
                          </w:rPr>
                          <w:instrText>PAGE    \* MERGEFORMAT</w:instrText>
                        </w:r>
                        <w:r w:rsidRPr="009D24A7">
                          <w:rPr>
                            <w:rFonts w:ascii="Calibri Light" w:hAnsi="Calibri Light" w:cs="Calibri Light"/>
                            <w:sz w:val="16"/>
                            <w:szCs w:val="16"/>
                          </w:rPr>
                          <w:fldChar w:fldCharType="separate"/>
                        </w:r>
                        <w:r w:rsidRPr="009D24A7">
                          <w:rPr>
                            <w:rFonts w:ascii="Calibri Light" w:eastAsiaTheme="majorEastAsia" w:hAnsi="Calibri Light" w:cs="Calibri Light"/>
                            <w:sz w:val="16"/>
                            <w:szCs w:val="16"/>
                          </w:rPr>
                          <w:t>2</w:t>
                        </w:r>
                        <w:r w:rsidRPr="009D24A7">
                          <w:rPr>
                            <w:rFonts w:ascii="Calibri Light" w:eastAsiaTheme="majorEastAsia" w:hAnsi="Calibri Light" w:cs="Calibri Light"/>
                            <w:sz w:val="16"/>
                            <w:szCs w:val="16"/>
                          </w:rPr>
                          <w:fldChar w:fldCharType="end"/>
                        </w:r>
                      </w:p>
                    </w:txbxContent>
                  </v:textbox>
                  <w10:wrap anchorx="margin" anchory="margin"/>
                </v:rect>
              </w:pict>
            </mc:Fallback>
          </mc:AlternateContent>
        </w:r>
      </w:sdtContent>
    </w:sdt>
    <w:r w:rsidR="00B45467" w:rsidRPr="00B45467">
      <w:rPr>
        <w:rFonts w:ascii="Calibri Light" w:eastAsia="MS Mincho" w:hAnsi="Calibri Light" w:cs="Calibri Light"/>
        <w:noProof/>
        <w:sz w:val="22"/>
        <w:szCs w:val="22"/>
      </w:rPr>
      <w:drawing>
        <wp:anchor distT="0" distB="0" distL="114300" distR="114300" simplePos="0" relativeHeight="251658240" behindDoc="1" locked="0" layoutInCell="1" allowOverlap="1" wp14:anchorId="3B773E73" wp14:editId="2682CFA9">
          <wp:simplePos x="0" y="0"/>
          <wp:positionH relativeFrom="margin">
            <wp:posOffset>204717</wp:posOffset>
          </wp:positionH>
          <wp:positionV relativeFrom="paragraph">
            <wp:posOffset>-95079</wp:posOffset>
          </wp:positionV>
          <wp:extent cx="5486400" cy="671830"/>
          <wp:effectExtent l="0" t="0" r="0" b="0"/>
          <wp:wrapTight wrapText="bothSides">
            <wp:wrapPolygon edited="0">
              <wp:start x="0" y="0"/>
              <wp:lineTo x="0" y="20824"/>
              <wp:lineTo x="21525" y="20824"/>
              <wp:lineTo x="21525" y="0"/>
              <wp:lineTo x="0" y="0"/>
            </wp:wrapPolygon>
          </wp:wrapTight>
          <wp:docPr id="29208848" name="Obraz 2920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fe-1.jpg"/>
                  <pic:cNvPicPr/>
                </pic:nvPicPr>
                <pic:blipFill>
                  <a:blip r:embed="rId1">
                    <a:extLst>
                      <a:ext uri="{28A0092B-C50C-407E-A947-70E740481C1C}">
                        <a14:useLocalDpi xmlns:a14="http://schemas.microsoft.com/office/drawing/2010/main" val="0"/>
                      </a:ext>
                    </a:extLst>
                  </a:blip>
                  <a:stretch>
                    <a:fillRect/>
                  </a:stretch>
                </pic:blipFill>
                <pic:spPr>
                  <a:xfrm>
                    <a:off x="0" y="0"/>
                    <a:ext cx="5486400" cy="6718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7563" w14:textId="77777777" w:rsidR="003C420D" w:rsidRDefault="003C420D">
    <w:pPr>
      <w:spacing w:after="0" w:line="259" w:lineRule="auto"/>
      <w:ind w:right="8"/>
      <w:jc w:val="center"/>
    </w:pPr>
    <w:r>
      <w:rPr>
        <w:color w:val="17365D"/>
        <w:sz w:val="17"/>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67055"/>
      <w:docPartObj>
        <w:docPartGallery w:val="Page Numbers (Margins)"/>
        <w:docPartUnique/>
      </w:docPartObj>
    </w:sdtPr>
    <w:sdtContent>
      <w:p w14:paraId="5634B28F" w14:textId="5D2F86F3" w:rsidR="003C420D" w:rsidRDefault="002741C4">
        <w:pPr>
          <w:spacing w:after="0" w:line="259" w:lineRule="auto"/>
          <w:ind w:right="8"/>
          <w:jc w:val="center"/>
        </w:pPr>
        <w:r>
          <w:rPr>
            <w:noProof/>
          </w:rPr>
          <mc:AlternateContent>
            <mc:Choice Requires="wps">
              <w:drawing>
                <wp:anchor distT="0" distB="0" distL="114300" distR="114300" simplePos="0" relativeHeight="251662339" behindDoc="0" locked="0" layoutInCell="0" allowOverlap="1" wp14:anchorId="1D4A77B1" wp14:editId="08F8663D">
                  <wp:simplePos x="0" y="0"/>
                  <wp:positionH relativeFrom="rightMargin">
                    <wp:align>center</wp:align>
                  </wp:positionH>
                  <wp:positionV relativeFrom="margin">
                    <wp:align>bottom</wp:align>
                  </wp:positionV>
                  <wp:extent cx="510540" cy="2183130"/>
                  <wp:effectExtent l="0" t="0" r="3810" b="0"/>
                  <wp:wrapNone/>
                  <wp:docPr id="1846723679"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E7B25" w14:textId="547FE2BF" w:rsidR="002741C4" w:rsidRPr="002741C4" w:rsidRDefault="002741C4">
                              <w:pPr>
                                <w:pStyle w:val="Stopka"/>
                                <w:rPr>
                                  <w:rFonts w:ascii="Calibri Light" w:eastAsiaTheme="majorEastAsia" w:hAnsi="Calibri Light" w:cs="Calibri Light"/>
                                  <w:sz w:val="16"/>
                                  <w:szCs w:val="16"/>
                                </w:rPr>
                              </w:pPr>
                              <w:r w:rsidRPr="002741C4">
                                <w:rPr>
                                  <w:rFonts w:ascii="Calibri Light" w:eastAsiaTheme="majorEastAsia" w:hAnsi="Calibri Light" w:cs="Calibri Light"/>
                                  <w:sz w:val="16"/>
                                  <w:szCs w:val="16"/>
                                </w:rPr>
                                <w:t xml:space="preserve">Strona  </w:t>
                              </w:r>
                              <w:r w:rsidRPr="002741C4">
                                <w:rPr>
                                  <w:rFonts w:ascii="Calibri Light" w:hAnsi="Calibri Light" w:cs="Calibri Light"/>
                                  <w:sz w:val="16"/>
                                  <w:szCs w:val="16"/>
                                </w:rPr>
                                <w:fldChar w:fldCharType="begin"/>
                              </w:r>
                              <w:r w:rsidRPr="002741C4">
                                <w:rPr>
                                  <w:rFonts w:ascii="Calibri Light" w:hAnsi="Calibri Light" w:cs="Calibri Light"/>
                                  <w:sz w:val="16"/>
                                  <w:szCs w:val="16"/>
                                </w:rPr>
                                <w:instrText>PAGE    \* MERGEFORMAT</w:instrText>
                              </w:r>
                              <w:r w:rsidRPr="002741C4">
                                <w:rPr>
                                  <w:rFonts w:ascii="Calibri Light" w:hAnsi="Calibri Light" w:cs="Calibri Light"/>
                                  <w:sz w:val="16"/>
                                  <w:szCs w:val="16"/>
                                </w:rPr>
                                <w:fldChar w:fldCharType="separate"/>
                              </w:r>
                              <w:r w:rsidRPr="002741C4">
                                <w:rPr>
                                  <w:rFonts w:ascii="Calibri Light" w:eastAsiaTheme="majorEastAsia" w:hAnsi="Calibri Light" w:cs="Calibri Light"/>
                                  <w:sz w:val="16"/>
                                  <w:szCs w:val="16"/>
                                </w:rPr>
                                <w:t>2</w:t>
                              </w:r>
                              <w:r w:rsidRPr="002741C4">
                                <w:rPr>
                                  <w:rFonts w:ascii="Calibri Light" w:eastAsiaTheme="majorEastAsia" w:hAnsi="Calibri Light" w:cs="Calibri Light"/>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D4A77B1" id="Prostokąt 12" o:spid="_x0000_s1027" style="position:absolute;left:0;text-align:left;margin-left:0;margin-top:0;width:40.2pt;height:171.9pt;z-index:251662339;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" o:allowincell="f" filled="f" stroked="f">
                  <v:textbox style="layout-flow:vertical;mso-layout-flow-alt:bottom-to-top;mso-fit-shape-to-text:t">
                    <w:txbxContent>
                      <w:p w14:paraId="4CDE7B25" w14:textId="547FE2BF" w:rsidR="002741C4" w:rsidRPr="002741C4" w:rsidRDefault="002741C4">
                        <w:pPr>
                          <w:pStyle w:val="Stopka"/>
                          <w:rPr>
                            <w:rFonts w:ascii="Calibri Light" w:eastAsiaTheme="majorEastAsia" w:hAnsi="Calibri Light" w:cs="Calibri Light"/>
                            <w:sz w:val="16"/>
                            <w:szCs w:val="16"/>
                          </w:rPr>
                        </w:pPr>
                        <w:r w:rsidRPr="002741C4">
                          <w:rPr>
                            <w:rFonts w:ascii="Calibri Light" w:eastAsiaTheme="majorEastAsia" w:hAnsi="Calibri Light" w:cs="Calibri Light"/>
                            <w:sz w:val="16"/>
                            <w:szCs w:val="16"/>
                          </w:rPr>
                          <w:t xml:space="preserve">Strona  </w:t>
                        </w:r>
                        <w:r w:rsidRPr="002741C4">
                          <w:rPr>
                            <w:rFonts w:ascii="Calibri Light" w:hAnsi="Calibri Light" w:cs="Calibri Light"/>
                            <w:sz w:val="16"/>
                            <w:szCs w:val="16"/>
                          </w:rPr>
                          <w:fldChar w:fldCharType="begin"/>
                        </w:r>
                        <w:r w:rsidRPr="002741C4">
                          <w:rPr>
                            <w:rFonts w:ascii="Calibri Light" w:hAnsi="Calibri Light" w:cs="Calibri Light"/>
                            <w:sz w:val="16"/>
                            <w:szCs w:val="16"/>
                          </w:rPr>
                          <w:instrText>PAGE    \* MERGEFORMAT</w:instrText>
                        </w:r>
                        <w:r w:rsidRPr="002741C4">
                          <w:rPr>
                            <w:rFonts w:ascii="Calibri Light" w:hAnsi="Calibri Light" w:cs="Calibri Light"/>
                            <w:sz w:val="16"/>
                            <w:szCs w:val="16"/>
                          </w:rPr>
                          <w:fldChar w:fldCharType="separate"/>
                        </w:r>
                        <w:r w:rsidRPr="002741C4">
                          <w:rPr>
                            <w:rFonts w:ascii="Calibri Light" w:eastAsiaTheme="majorEastAsia" w:hAnsi="Calibri Light" w:cs="Calibri Light"/>
                            <w:sz w:val="16"/>
                            <w:szCs w:val="16"/>
                          </w:rPr>
                          <w:t>2</w:t>
                        </w:r>
                        <w:r w:rsidRPr="002741C4">
                          <w:rPr>
                            <w:rFonts w:ascii="Calibri Light" w:eastAsiaTheme="majorEastAsia" w:hAnsi="Calibri Light" w:cs="Calibri Light"/>
                            <w:sz w:val="16"/>
                            <w:szCs w:val="16"/>
                          </w:rPr>
                          <w:fldChar w:fldCharType="end"/>
                        </w:r>
                      </w:p>
                    </w:txbxContent>
                  </v:textbox>
                  <w10:wrap anchorx="margin" anchory="margin"/>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73EA" w14:textId="77777777" w:rsidR="003C420D" w:rsidRDefault="003C420D">
    <w:pPr>
      <w:spacing w:after="0" w:line="223" w:lineRule="auto"/>
      <w:ind w:left="731" w:right="551" w:hanging="7"/>
    </w:pPr>
    <w:r>
      <w:rPr>
        <w:color w:val="17365D"/>
        <w:sz w:val="17"/>
      </w:rPr>
      <w:t xml:space="preserve">Wykonanie robót budowlanych polegających na budowie budynku mieszkalnego wielorodzinnego wraz z zagospodarowaniem terenu położonego przy ul. Sobieskiego w Sopocie, działka nr 153/12, arkusz 32,  </w:t>
    </w:r>
  </w:p>
  <w:p w14:paraId="623F8CAE" w14:textId="77777777" w:rsidR="003C420D" w:rsidRDefault="003C420D">
    <w:pPr>
      <w:spacing w:after="0" w:line="259" w:lineRule="auto"/>
      <w:ind w:right="8"/>
      <w:jc w:val="center"/>
    </w:pPr>
    <w:r>
      <w:rPr>
        <w:color w:val="17365D"/>
        <w:sz w:val="17"/>
      </w:rPr>
      <w:t xml:space="preserve">obręb 0001 – ETAP I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D96D" w14:textId="77777777" w:rsidR="003C420D" w:rsidRDefault="003C420D">
    <w:pPr>
      <w:spacing w:after="0" w:line="259" w:lineRule="auto"/>
      <w:ind w:right="8"/>
      <w:jc w:val="center"/>
    </w:pPr>
    <w:r>
      <w:rPr>
        <w:color w:val="17365D"/>
        <w:sz w:val="17"/>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919225971"/>
      <w:docPartObj>
        <w:docPartGallery w:val="Page Numbers (Margins)"/>
        <w:docPartUnique/>
      </w:docPartObj>
    </w:sdtPr>
    <w:sdtContent>
      <w:p w14:paraId="713D4EBA" w14:textId="431BC51C" w:rsidR="003C420D" w:rsidRPr="002741C4" w:rsidRDefault="002741C4" w:rsidP="00AB62C8">
        <w:pPr>
          <w:spacing w:after="0" w:line="259" w:lineRule="auto"/>
          <w:ind w:right="8"/>
          <w:rPr>
            <w:rFonts w:ascii="Calibri Light" w:hAnsi="Calibri Light" w:cs="Calibri Light"/>
          </w:rPr>
        </w:pPr>
        <w:r w:rsidRPr="002741C4">
          <w:rPr>
            <w:rFonts w:ascii="Calibri Light" w:eastAsiaTheme="majorEastAsia" w:hAnsi="Calibri Light" w:cs="Calibri Light"/>
            <w:noProof/>
            <w:sz w:val="16"/>
            <w:szCs w:val="16"/>
          </w:rPr>
          <mc:AlternateContent>
            <mc:Choice Requires="wps">
              <w:drawing>
                <wp:anchor distT="0" distB="0" distL="114300" distR="114300" simplePos="0" relativeHeight="251660291" behindDoc="0" locked="0" layoutInCell="0" allowOverlap="1" wp14:anchorId="3C3E563D" wp14:editId="7E1E5AB8">
                  <wp:simplePos x="0" y="0"/>
                  <wp:positionH relativeFrom="rightMargin">
                    <wp:align>center</wp:align>
                  </wp:positionH>
                  <wp:positionV relativeFrom="margin">
                    <wp:align>bottom</wp:align>
                  </wp:positionV>
                  <wp:extent cx="510540" cy="2183130"/>
                  <wp:effectExtent l="0" t="0" r="3810" b="0"/>
                  <wp:wrapNone/>
                  <wp:docPr id="96890298"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334F" w14:textId="77777777" w:rsidR="002741C4" w:rsidRDefault="002741C4">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hAnsiTheme="minorHAnsi"/>
                                  <w:sz w:val="22"/>
                                  <w:szCs w:val="22"/>
                                </w:rPr>
                                <w:fldChar w:fldCharType="begin"/>
                              </w:r>
                              <w:r>
                                <w:instrText>PAGE    \* MERGEFORMAT</w:instrText>
                              </w:r>
                              <w:r>
                                <w:rPr>
                                  <w:rFonts w:asciiTheme="minorHAnsi" w:hAnsiTheme="minorHAnsi"/>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C3E563D" id="Prostokąt 11" o:spid="_x0000_s1033" style="position:absolute;margin-left:0;margin-top:0;width:40.2pt;height:171.9pt;z-index:251660291;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" o:allowincell="f" filled="f" stroked="f">
                  <v:textbox style="layout-flow:vertical;mso-layout-flow-alt:bottom-to-top;mso-fit-shape-to-text:t">
                    <w:txbxContent>
                      <w:p w14:paraId="3E7F334F" w14:textId="77777777" w:rsidR="002741C4" w:rsidRDefault="002741C4">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hAnsiTheme="minorHAnsi"/>
                            <w:sz w:val="22"/>
                            <w:szCs w:val="22"/>
                          </w:rPr>
                          <w:fldChar w:fldCharType="begin"/>
                        </w:r>
                        <w:r>
                          <w:instrText>PAGE    \* MERGEFORMAT</w:instrText>
                        </w:r>
                        <w:r>
                          <w:rPr>
                            <w:rFonts w:asciiTheme="minorHAnsi" w:hAnsiTheme="minorHAnsi"/>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B96B" w14:textId="77777777" w:rsidR="003C420D" w:rsidRDefault="003C420D">
    <w:pPr>
      <w:spacing w:after="0" w:line="223" w:lineRule="auto"/>
      <w:ind w:left="731" w:right="551" w:hanging="7"/>
    </w:pPr>
    <w:r>
      <w:rPr>
        <w:color w:val="17365D"/>
        <w:sz w:val="17"/>
      </w:rPr>
      <w:t xml:space="preserve">Wykonanie robót budowlanych polegających na budowie budynku mieszkalnego wielorodzinnego wraz z zagospodarowaniem terenu położonego przy ul. Sobieskiego w Sopocie, działka nr 153/12, arkusz 32,  </w:t>
    </w:r>
  </w:p>
  <w:p w14:paraId="451A28B8" w14:textId="77777777" w:rsidR="003C420D" w:rsidRDefault="003C420D">
    <w:pPr>
      <w:spacing w:after="0" w:line="259" w:lineRule="auto"/>
      <w:ind w:right="8"/>
      <w:jc w:val="center"/>
    </w:pPr>
    <w:r>
      <w:rPr>
        <w:color w:val="17365D"/>
        <w:sz w:val="17"/>
      </w:rPr>
      <w:t xml:space="preserve">obręb 0001 – ETAP 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06127F3"/>
    <w:multiLevelType w:val="hybridMultilevel"/>
    <w:tmpl w:val="F52EAC8A"/>
    <w:lvl w:ilvl="0" w:tplc="380A55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ACE488">
      <w:start w:val="1"/>
      <w:numFmt w:val="lowerLetter"/>
      <w:lvlText w:val="%2"/>
      <w:lvlJc w:val="left"/>
      <w:pPr>
        <w:ind w:left="7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B20F64">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EE7A14">
      <w:start w:val="3"/>
      <w:numFmt w:val="lowerLetter"/>
      <w:lvlRestart w:val="0"/>
      <w:lvlText w:val="%4)"/>
      <w:lvlJc w:val="left"/>
      <w:pPr>
        <w:ind w:left="148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4" w:tplc="6C34A81A">
      <w:start w:val="1"/>
      <w:numFmt w:val="lowerLetter"/>
      <w:lvlText w:val="%5"/>
      <w:lvlJc w:val="left"/>
      <w:pPr>
        <w:ind w:left="21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60B07E">
      <w:start w:val="1"/>
      <w:numFmt w:val="lowerRoman"/>
      <w:lvlText w:val="%6"/>
      <w:lvlJc w:val="left"/>
      <w:pPr>
        <w:ind w:left="2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844476">
      <w:start w:val="1"/>
      <w:numFmt w:val="decimal"/>
      <w:lvlText w:val="%7"/>
      <w:lvlJc w:val="left"/>
      <w:pPr>
        <w:ind w:left="3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C2F152">
      <w:start w:val="1"/>
      <w:numFmt w:val="lowerLetter"/>
      <w:lvlText w:val="%8"/>
      <w:lvlJc w:val="left"/>
      <w:pPr>
        <w:ind w:left="4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580FE8">
      <w:start w:val="1"/>
      <w:numFmt w:val="lowerRoman"/>
      <w:lvlText w:val="%9"/>
      <w:lvlJc w:val="left"/>
      <w:pPr>
        <w:ind w:left="5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0A866A8"/>
    <w:multiLevelType w:val="multilevel"/>
    <w:tmpl w:val="0C34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D22EA2"/>
    <w:multiLevelType w:val="multilevel"/>
    <w:tmpl w:val="082CED24"/>
    <w:styleLink w:val="Styl2"/>
    <w:lvl w:ilvl="0">
      <w:start w:val="5"/>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2160"/>
        </w:tabs>
        <w:ind w:left="2160" w:hanging="144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420"/>
        </w:tabs>
        <w:ind w:left="3420" w:hanging="216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15:restartNumberingAfterBreak="0">
    <w:nsid w:val="010F54FF"/>
    <w:multiLevelType w:val="multilevel"/>
    <w:tmpl w:val="1F2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3B3DCB"/>
    <w:multiLevelType w:val="hybridMultilevel"/>
    <w:tmpl w:val="12F22B2E"/>
    <w:styleLink w:val="Styl41"/>
    <w:lvl w:ilvl="0" w:tplc="2F3213C2">
      <w:start w:val="1"/>
      <w:numFmt w:val="decimal"/>
      <w:lvlText w:val="%1."/>
      <w:lvlJc w:val="left"/>
      <w:pPr>
        <w:ind w:left="1080" w:hanging="720"/>
      </w:pPr>
      <w:rPr>
        <w:rFonts w:cs="Times New Roman" w:hint="default"/>
        <w:b w:val="0"/>
        <w:color w:val="auto"/>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31C092A"/>
    <w:multiLevelType w:val="hybridMultilevel"/>
    <w:tmpl w:val="854E63E0"/>
    <w:lvl w:ilvl="0" w:tplc="8A52FBC6">
      <w:start w:val="9"/>
      <w:numFmt w:val="decimal"/>
      <w:lvlText w:val="%1."/>
      <w:lvlJc w:val="left"/>
      <w:pPr>
        <w:ind w:left="743" w:hanging="360"/>
      </w:pPr>
      <w:rPr>
        <w:rFonts w:ascii="Calibri Light" w:eastAsia="Calibri" w:hAnsi="Calibri Light" w:cs="Calibri Light"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3AA32F9"/>
    <w:multiLevelType w:val="hybridMultilevel"/>
    <w:tmpl w:val="33443618"/>
    <w:styleLink w:val="Styl231"/>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4027FC4"/>
    <w:multiLevelType w:val="multilevel"/>
    <w:tmpl w:val="4984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3B6804"/>
    <w:multiLevelType w:val="multilevel"/>
    <w:tmpl w:val="4EE2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974633"/>
    <w:multiLevelType w:val="hybridMultilevel"/>
    <w:tmpl w:val="F2B83682"/>
    <w:lvl w:ilvl="0" w:tplc="87F685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BAA556">
      <w:start w:val="1"/>
      <w:numFmt w:val="lowerLetter"/>
      <w:lvlText w:val="%2"/>
      <w:lvlJc w:val="left"/>
      <w:pPr>
        <w:ind w:left="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7C7BE2">
      <w:start w:val="2"/>
      <w:numFmt w:val="decimal"/>
      <w:lvlRestart w:val="0"/>
      <w:lvlText w:val="%3)"/>
      <w:lvlJc w:val="left"/>
      <w:pPr>
        <w:ind w:left="1063"/>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3" w:tplc="9B5241FE">
      <w:start w:val="1"/>
      <w:numFmt w:val="decimal"/>
      <w:lvlText w:val="%4"/>
      <w:lvlJc w:val="left"/>
      <w:pPr>
        <w:ind w:left="17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AD9CC">
      <w:start w:val="1"/>
      <w:numFmt w:val="lowerLetter"/>
      <w:lvlText w:val="%5"/>
      <w:lvlJc w:val="left"/>
      <w:pPr>
        <w:ind w:left="24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C0394E">
      <w:start w:val="1"/>
      <w:numFmt w:val="lowerRoman"/>
      <w:lvlText w:val="%6"/>
      <w:lvlJc w:val="left"/>
      <w:pPr>
        <w:ind w:left="31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E89F8A">
      <w:start w:val="1"/>
      <w:numFmt w:val="decimal"/>
      <w:lvlText w:val="%7"/>
      <w:lvlJc w:val="left"/>
      <w:pPr>
        <w:ind w:left="3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D2D842">
      <w:start w:val="1"/>
      <w:numFmt w:val="lowerLetter"/>
      <w:lvlText w:val="%8"/>
      <w:lvlJc w:val="left"/>
      <w:pPr>
        <w:ind w:left="46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FE80C8">
      <w:start w:val="1"/>
      <w:numFmt w:val="lowerRoman"/>
      <w:lvlText w:val="%9"/>
      <w:lvlJc w:val="left"/>
      <w:pPr>
        <w:ind w:left="53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0A453B6A"/>
    <w:multiLevelType w:val="hybridMultilevel"/>
    <w:tmpl w:val="E7727BF8"/>
    <w:styleLink w:val="Styl301"/>
    <w:lvl w:ilvl="0" w:tplc="50B0D930">
      <w:start w:val="1"/>
      <w:numFmt w:val="bullet"/>
      <w:lvlText w:val=""/>
      <w:lvlJc w:val="left"/>
      <w:pPr>
        <w:tabs>
          <w:tab w:val="num" w:pos="1080"/>
        </w:tabs>
        <w:ind w:left="1080" w:hanging="360"/>
      </w:pPr>
      <w:rPr>
        <w:rFonts w:ascii="Symbol" w:hAnsi="Symbol" w:hint="default"/>
        <w:color w:val="auto"/>
        <w:sz w:val="3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91170A"/>
    <w:multiLevelType w:val="multilevel"/>
    <w:tmpl w:val="A2F2B650"/>
    <w:styleLink w:val="Styl3"/>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0BBB43F8"/>
    <w:multiLevelType w:val="hybridMultilevel"/>
    <w:tmpl w:val="A7EEEEE8"/>
    <w:lvl w:ilvl="0" w:tplc="D75A3A5A">
      <w:start w:val="1"/>
      <w:numFmt w:val="decimal"/>
      <w:lvlText w:val="%1."/>
      <w:lvlJc w:val="left"/>
      <w:pPr>
        <w:ind w:left="4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34438E">
      <w:start w:val="1"/>
      <w:numFmt w:val="decimal"/>
      <w:lvlText w:val="%2)"/>
      <w:lvlJc w:val="left"/>
      <w:pPr>
        <w:ind w:left="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6AC5F2">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DE9428">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FAE0E8">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6A7BD6">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16AA74">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066E58">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62C150">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C530C32"/>
    <w:multiLevelType w:val="hybridMultilevel"/>
    <w:tmpl w:val="A342CA0A"/>
    <w:lvl w:ilvl="0" w:tplc="66F89DC0">
      <w:start w:val="1"/>
      <w:numFmt w:val="decimal"/>
      <w:lvlText w:val="%1."/>
      <w:lvlJc w:val="left"/>
      <w:pPr>
        <w:ind w:left="73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9CF4E8A6">
      <w:start w:val="1"/>
      <w:numFmt w:val="lowerLetter"/>
      <w:lvlText w:val="%2"/>
      <w:lvlJc w:val="left"/>
      <w:pPr>
        <w:ind w:left="1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2E5F3E">
      <w:start w:val="1"/>
      <w:numFmt w:val="lowerRoman"/>
      <w:lvlText w:val="%3"/>
      <w:lvlJc w:val="left"/>
      <w:pPr>
        <w:ind w:left="2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8E061A">
      <w:start w:val="1"/>
      <w:numFmt w:val="decimal"/>
      <w:lvlText w:val="%4"/>
      <w:lvlJc w:val="left"/>
      <w:pPr>
        <w:ind w:left="2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2AC594">
      <w:start w:val="1"/>
      <w:numFmt w:val="lowerLetter"/>
      <w:lvlText w:val="%5"/>
      <w:lvlJc w:val="left"/>
      <w:pPr>
        <w:ind w:left="3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DAC1FC">
      <w:start w:val="1"/>
      <w:numFmt w:val="lowerRoman"/>
      <w:lvlText w:val="%6"/>
      <w:lvlJc w:val="left"/>
      <w:pPr>
        <w:ind w:left="4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BC624C">
      <w:start w:val="1"/>
      <w:numFmt w:val="decimal"/>
      <w:lvlText w:val="%7"/>
      <w:lvlJc w:val="left"/>
      <w:pPr>
        <w:ind w:left="4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0005B0">
      <w:start w:val="1"/>
      <w:numFmt w:val="lowerLetter"/>
      <w:lvlText w:val="%8"/>
      <w:lvlJc w:val="left"/>
      <w:pPr>
        <w:ind w:left="5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9805EE">
      <w:start w:val="1"/>
      <w:numFmt w:val="lowerRoman"/>
      <w:lvlText w:val="%9"/>
      <w:lvlJc w:val="left"/>
      <w:pPr>
        <w:ind w:left="64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D39061C"/>
    <w:multiLevelType w:val="hybridMultilevel"/>
    <w:tmpl w:val="1F729928"/>
    <w:lvl w:ilvl="0" w:tplc="5E5A1526">
      <w:start w:val="1"/>
      <w:numFmt w:val="upperLetter"/>
      <w:lvlText w:val="%1."/>
      <w:lvlJc w:val="left"/>
      <w:pPr>
        <w:ind w:left="798"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E92A55"/>
    <w:multiLevelType w:val="multilevel"/>
    <w:tmpl w:val="687E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9E5E07"/>
    <w:multiLevelType w:val="multilevel"/>
    <w:tmpl w:val="62BE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0F55D5"/>
    <w:multiLevelType w:val="hybridMultilevel"/>
    <w:tmpl w:val="882461F6"/>
    <w:styleLink w:val="Styl411"/>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E87281"/>
    <w:multiLevelType w:val="hybridMultilevel"/>
    <w:tmpl w:val="257C9076"/>
    <w:lvl w:ilvl="0" w:tplc="95125716">
      <w:start w:val="1"/>
      <w:numFmt w:val="lowerLetter"/>
      <w:lvlText w:val="%1)"/>
      <w:lvlJc w:val="left"/>
      <w:pPr>
        <w:ind w:left="127"/>
      </w:pPr>
      <w:rPr>
        <w:rFonts w:ascii="Calibri Light" w:eastAsia="Arial"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D57237C0">
      <w:start w:val="1"/>
      <w:numFmt w:val="lowerLetter"/>
      <w:lvlText w:val="%2"/>
      <w:lvlJc w:val="left"/>
      <w:pPr>
        <w:ind w:left="1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E2FD20">
      <w:start w:val="1"/>
      <w:numFmt w:val="lowerRoman"/>
      <w:lvlText w:val="%3"/>
      <w:lvlJc w:val="left"/>
      <w:pPr>
        <w:ind w:left="18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EA8238">
      <w:start w:val="1"/>
      <w:numFmt w:val="decimal"/>
      <w:lvlText w:val="%4"/>
      <w:lvlJc w:val="left"/>
      <w:pPr>
        <w:ind w:left="2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042B70">
      <w:start w:val="1"/>
      <w:numFmt w:val="lowerLetter"/>
      <w:lvlText w:val="%5"/>
      <w:lvlJc w:val="left"/>
      <w:pPr>
        <w:ind w:left="32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16B6C2">
      <w:start w:val="1"/>
      <w:numFmt w:val="lowerRoman"/>
      <w:lvlText w:val="%6"/>
      <w:lvlJc w:val="left"/>
      <w:pPr>
        <w:ind w:left="3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762D52">
      <w:start w:val="1"/>
      <w:numFmt w:val="decimal"/>
      <w:lvlText w:val="%7"/>
      <w:lvlJc w:val="left"/>
      <w:pPr>
        <w:ind w:left="46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44AAAE">
      <w:start w:val="1"/>
      <w:numFmt w:val="lowerLetter"/>
      <w:lvlText w:val="%8"/>
      <w:lvlJc w:val="left"/>
      <w:pPr>
        <w:ind w:left="5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EA99E6">
      <w:start w:val="1"/>
      <w:numFmt w:val="lowerRoman"/>
      <w:lvlText w:val="%9"/>
      <w:lvlJc w:val="left"/>
      <w:pPr>
        <w:ind w:left="6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6840C7D"/>
    <w:multiLevelType w:val="multilevel"/>
    <w:tmpl w:val="1632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1D38AE"/>
    <w:multiLevelType w:val="hybridMultilevel"/>
    <w:tmpl w:val="7FEE7646"/>
    <w:lvl w:ilvl="0" w:tplc="B6381DCC">
      <w:start w:val="1"/>
      <w:numFmt w:val="decimal"/>
      <w:lvlText w:val="%1."/>
      <w:lvlJc w:val="left"/>
      <w:pPr>
        <w:ind w:left="811" w:hanging="360"/>
      </w:pPr>
    </w:lvl>
    <w:lvl w:ilvl="1" w:tplc="04150019" w:tentative="1">
      <w:start w:val="1"/>
      <w:numFmt w:val="lowerLetter"/>
      <w:lvlText w:val="%2."/>
      <w:lvlJc w:val="left"/>
      <w:pPr>
        <w:ind w:left="1531" w:hanging="360"/>
      </w:pPr>
    </w:lvl>
    <w:lvl w:ilvl="2" w:tplc="0415001B" w:tentative="1">
      <w:start w:val="1"/>
      <w:numFmt w:val="lowerRoman"/>
      <w:lvlText w:val="%3."/>
      <w:lvlJc w:val="right"/>
      <w:pPr>
        <w:ind w:left="2251" w:hanging="180"/>
      </w:pPr>
    </w:lvl>
    <w:lvl w:ilvl="3" w:tplc="0415000F" w:tentative="1">
      <w:start w:val="1"/>
      <w:numFmt w:val="decimal"/>
      <w:lvlText w:val="%4."/>
      <w:lvlJc w:val="left"/>
      <w:pPr>
        <w:ind w:left="2971" w:hanging="360"/>
      </w:pPr>
    </w:lvl>
    <w:lvl w:ilvl="4" w:tplc="04150019" w:tentative="1">
      <w:start w:val="1"/>
      <w:numFmt w:val="lowerLetter"/>
      <w:lvlText w:val="%5."/>
      <w:lvlJc w:val="left"/>
      <w:pPr>
        <w:ind w:left="3691" w:hanging="360"/>
      </w:pPr>
    </w:lvl>
    <w:lvl w:ilvl="5" w:tplc="0415001B" w:tentative="1">
      <w:start w:val="1"/>
      <w:numFmt w:val="lowerRoman"/>
      <w:lvlText w:val="%6."/>
      <w:lvlJc w:val="right"/>
      <w:pPr>
        <w:ind w:left="4411" w:hanging="180"/>
      </w:pPr>
    </w:lvl>
    <w:lvl w:ilvl="6" w:tplc="0415000F" w:tentative="1">
      <w:start w:val="1"/>
      <w:numFmt w:val="decimal"/>
      <w:lvlText w:val="%7."/>
      <w:lvlJc w:val="left"/>
      <w:pPr>
        <w:ind w:left="5131" w:hanging="360"/>
      </w:pPr>
    </w:lvl>
    <w:lvl w:ilvl="7" w:tplc="04150019" w:tentative="1">
      <w:start w:val="1"/>
      <w:numFmt w:val="lowerLetter"/>
      <w:lvlText w:val="%8."/>
      <w:lvlJc w:val="left"/>
      <w:pPr>
        <w:ind w:left="5851" w:hanging="360"/>
      </w:pPr>
    </w:lvl>
    <w:lvl w:ilvl="8" w:tplc="0415001B" w:tentative="1">
      <w:start w:val="1"/>
      <w:numFmt w:val="lowerRoman"/>
      <w:lvlText w:val="%9."/>
      <w:lvlJc w:val="right"/>
      <w:pPr>
        <w:ind w:left="6571" w:hanging="180"/>
      </w:pPr>
    </w:lvl>
  </w:abstractNum>
  <w:abstractNum w:abstractNumId="29" w15:restartNumberingAfterBreak="0">
    <w:nsid w:val="197B27EB"/>
    <w:multiLevelType w:val="multilevel"/>
    <w:tmpl w:val="2054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CD07BE9"/>
    <w:multiLevelType w:val="hybridMultilevel"/>
    <w:tmpl w:val="D3D2D01C"/>
    <w:lvl w:ilvl="0" w:tplc="0B24C504">
      <w:start w:val="4"/>
      <w:numFmt w:val="decimal"/>
      <w:lvlText w:val="%1."/>
      <w:lvlJc w:val="left"/>
      <w:pPr>
        <w:ind w:left="383" w:firstLine="0"/>
      </w:pPr>
      <w:rPr>
        <w:rFonts w:ascii="Calibri Light" w:eastAsia="Calibri" w:hAnsi="Calibri Light" w:cs="Calibri Light" w:hint="default"/>
        <w:b w:val="0"/>
        <w:bCs w:val="0"/>
        <w:i w:val="0"/>
        <w:iCs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0D2E39"/>
    <w:multiLevelType w:val="hybridMultilevel"/>
    <w:tmpl w:val="DDFEF0E0"/>
    <w:lvl w:ilvl="0" w:tplc="8A02F31E">
      <w:start w:val="1"/>
      <w:numFmt w:val="lowerLetter"/>
      <w:lvlText w:val="%1)"/>
      <w:lvlJc w:val="left"/>
      <w:pPr>
        <w:ind w:left="359"/>
      </w:pPr>
      <w:rPr>
        <w:rFonts w:ascii="Calibri Light" w:eastAsia="Arial"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83921A3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1EBA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846A3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B24A5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BA34D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74BE6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AA96A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74149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23606596"/>
    <w:multiLevelType w:val="multilevel"/>
    <w:tmpl w:val="06E2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7154CF"/>
    <w:multiLevelType w:val="hybridMultilevel"/>
    <w:tmpl w:val="C25617BA"/>
    <w:lvl w:ilvl="0" w:tplc="D63432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BF0E59"/>
    <w:multiLevelType w:val="hybridMultilevel"/>
    <w:tmpl w:val="3B48A0BE"/>
    <w:lvl w:ilvl="0" w:tplc="0415000F">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6" w15:restartNumberingAfterBreak="0">
    <w:nsid w:val="2C2A71E7"/>
    <w:multiLevelType w:val="multilevel"/>
    <w:tmpl w:val="4156DE06"/>
    <w:styleLink w:val="Styl30"/>
    <w:lvl w:ilvl="0">
      <w:start w:val="10"/>
      <w:numFmt w:val="decimal"/>
      <w:lvlText w:val="%1."/>
      <w:lvlJc w:val="left"/>
      <w:pPr>
        <w:tabs>
          <w:tab w:val="num" w:pos="360"/>
        </w:tabs>
        <w:ind w:left="360" w:hanging="360"/>
      </w:pPr>
      <w:rPr>
        <w:rFonts w:ascii="Times New Roman" w:hAnsi="Times New Roman" w:cs="Times New Roman" w:hint="default"/>
        <w:sz w:val="22"/>
      </w:rPr>
    </w:lvl>
    <w:lvl w:ilvl="1">
      <w:start w:val="1"/>
      <w:numFmt w:val="decimal"/>
      <w:lvlText w:val="%1.%2."/>
      <w:lvlJc w:val="left"/>
      <w:pPr>
        <w:tabs>
          <w:tab w:val="num" w:pos="792"/>
        </w:tabs>
        <w:ind w:left="792" w:hanging="432"/>
      </w:pPr>
      <w:rPr>
        <w:rFonts w:cs="Times New Roman" w:hint="default"/>
      </w:rPr>
    </w:lvl>
    <w:lvl w:ilvl="2">
      <w:start w:val="1"/>
      <w:numFmt w:val="decimal"/>
      <w:lvlText w:val="%30.%2.3."/>
      <w:lvlJc w:val="left"/>
      <w:pPr>
        <w:tabs>
          <w:tab w:val="num" w:pos="1260"/>
        </w:tabs>
        <w:ind w:left="1044" w:hanging="504"/>
      </w:pPr>
      <w:rPr>
        <w:rFonts w:cs="Times New Roman" w:hint="default"/>
        <w:color w:val="0D0D0D"/>
      </w:rPr>
    </w:lvl>
    <w:lvl w:ilvl="3">
      <w:start w:val="1"/>
      <w:numFmt w:val="lowerLetter"/>
      <w:lvlText w:val="%4."/>
      <w:lvlJc w:val="left"/>
      <w:pPr>
        <w:tabs>
          <w:tab w:val="num" w:pos="1440"/>
        </w:tabs>
        <w:ind w:left="1440" w:hanging="3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2C993737"/>
    <w:multiLevelType w:val="hybridMultilevel"/>
    <w:tmpl w:val="710A20D8"/>
    <w:lvl w:ilvl="0" w:tplc="30EAEC8A">
      <w:start w:val="1"/>
      <w:numFmt w:val="decimal"/>
      <w:lvlText w:val="%1."/>
      <w:lvlJc w:val="left"/>
      <w:pPr>
        <w:ind w:left="43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817A9844">
      <w:start w:val="1"/>
      <w:numFmt w:val="decimal"/>
      <w:lvlText w:val="%2)"/>
      <w:lvlJc w:val="left"/>
      <w:pPr>
        <w:ind w:left="87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FBB85E50">
      <w:start w:val="1"/>
      <w:numFmt w:val="lowerLetter"/>
      <w:lvlText w:val="%3."/>
      <w:lvlJc w:val="left"/>
      <w:pPr>
        <w:ind w:left="1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5E0E50">
      <w:start w:val="1"/>
      <w:numFmt w:val="decimal"/>
      <w:lvlText w:val="%4"/>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B2EECA">
      <w:start w:val="1"/>
      <w:numFmt w:val="lowerLetter"/>
      <w:lvlText w:val="%5"/>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98FF82">
      <w:start w:val="1"/>
      <w:numFmt w:val="lowerRoman"/>
      <w:lvlText w:val="%6"/>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2672F2">
      <w:start w:val="1"/>
      <w:numFmt w:val="decimal"/>
      <w:lvlText w:val="%7"/>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BC9202">
      <w:start w:val="1"/>
      <w:numFmt w:val="lowerLetter"/>
      <w:lvlText w:val="%8"/>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08EC06">
      <w:start w:val="1"/>
      <w:numFmt w:val="lowerRoman"/>
      <w:lvlText w:val="%9"/>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DE14565"/>
    <w:multiLevelType w:val="hybridMultilevel"/>
    <w:tmpl w:val="EDEC2222"/>
    <w:lvl w:ilvl="0" w:tplc="D6343268">
      <w:start w:val="1"/>
      <w:numFmt w:val="bullet"/>
      <w:lvlText w:val=""/>
      <w:lvlJc w:val="left"/>
      <w:pPr>
        <w:ind w:left="1158" w:hanging="360"/>
      </w:pPr>
      <w:rPr>
        <w:rFonts w:ascii="Symbol" w:hAnsi="Symbol" w:hint="default"/>
      </w:rPr>
    </w:lvl>
    <w:lvl w:ilvl="1" w:tplc="04150003" w:tentative="1">
      <w:start w:val="1"/>
      <w:numFmt w:val="bullet"/>
      <w:lvlText w:val="o"/>
      <w:lvlJc w:val="left"/>
      <w:pPr>
        <w:ind w:left="1878" w:hanging="360"/>
      </w:pPr>
      <w:rPr>
        <w:rFonts w:ascii="Courier New" w:hAnsi="Courier New" w:cs="Courier New" w:hint="default"/>
      </w:rPr>
    </w:lvl>
    <w:lvl w:ilvl="2" w:tplc="04150005" w:tentative="1">
      <w:start w:val="1"/>
      <w:numFmt w:val="bullet"/>
      <w:lvlText w:val=""/>
      <w:lvlJc w:val="left"/>
      <w:pPr>
        <w:ind w:left="2598" w:hanging="360"/>
      </w:pPr>
      <w:rPr>
        <w:rFonts w:ascii="Wingdings" w:hAnsi="Wingdings" w:hint="default"/>
      </w:rPr>
    </w:lvl>
    <w:lvl w:ilvl="3" w:tplc="04150001" w:tentative="1">
      <w:start w:val="1"/>
      <w:numFmt w:val="bullet"/>
      <w:lvlText w:val=""/>
      <w:lvlJc w:val="left"/>
      <w:pPr>
        <w:ind w:left="3318" w:hanging="360"/>
      </w:pPr>
      <w:rPr>
        <w:rFonts w:ascii="Symbol" w:hAnsi="Symbol" w:hint="default"/>
      </w:rPr>
    </w:lvl>
    <w:lvl w:ilvl="4" w:tplc="04150003" w:tentative="1">
      <w:start w:val="1"/>
      <w:numFmt w:val="bullet"/>
      <w:lvlText w:val="o"/>
      <w:lvlJc w:val="left"/>
      <w:pPr>
        <w:ind w:left="4038" w:hanging="360"/>
      </w:pPr>
      <w:rPr>
        <w:rFonts w:ascii="Courier New" w:hAnsi="Courier New" w:cs="Courier New" w:hint="default"/>
      </w:rPr>
    </w:lvl>
    <w:lvl w:ilvl="5" w:tplc="04150005" w:tentative="1">
      <w:start w:val="1"/>
      <w:numFmt w:val="bullet"/>
      <w:lvlText w:val=""/>
      <w:lvlJc w:val="left"/>
      <w:pPr>
        <w:ind w:left="4758" w:hanging="360"/>
      </w:pPr>
      <w:rPr>
        <w:rFonts w:ascii="Wingdings" w:hAnsi="Wingdings" w:hint="default"/>
      </w:rPr>
    </w:lvl>
    <w:lvl w:ilvl="6" w:tplc="04150001" w:tentative="1">
      <w:start w:val="1"/>
      <w:numFmt w:val="bullet"/>
      <w:lvlText w:val=""/>
      <w:lvlJc w:val="left"/>
      <w:pPr>
        <w:ind w:left="5478" w:hanging="360"/>
      </w:pPr>
      <w:rPr>
        <w:rFonts w:ascii="Symbol" w:hAnsi="Symbol" w:hint="default"/>
      </w:rPr>
    </w:lvl>
    <w:lvl w:ilvl="7" w:tplc="04150003" w:tentative="1">
      <w:start w:val="1"/>
      <w:numFmt w:val="bullet"/>
      <w:lvlText w:val="o"/>
      <w:lvlJc w:val="left"/>
      <w:pPr>
        <w:ind w:left="6198" w:hanging="360"/>
      </w:pPr>
      <w:rPr>
        <w:rFonts w:ascii="Courier New" w:hAnsi="Courier New" w:cs="Courier New" w:hint="default"/>
      </w:rPr>
    </w:lvl>
    <w:lvl w:ilvl="8" w:tplc="04150005" w:tentative="1">
      <w:start w:val="1"/>
      <w:numFmt w:val="bullet"/>
      <w:lvlText w:val=""/>
      <w:lvlJc w:val="left"/>
      <w:pPr>
        <w:ind w:left="6918" w:hanging="360"/>
      </w:pPr>
      <w:rPr>
        <w:rFonts w:ascii="Wingdings" w:hAnsi="Wingdings" w:hint="default"/>
      </w:rPr>
    </w:lvl>
  </w:abstractNum>
  <w:abstractNum w:abstractNumId="39" w15:restartNumberingAfterBreak="0">
    <w:nsid w:val="2F96445B"/>
    <w:multiLevelType w:val="hybridMultilevel"/>
    <w:tmpl w:val="6D54C186"/>
    <w:lvl w:ilvl="0" w:tplc="0EF425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24091A">
      <w:start w:val="1"/>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D0F7B0">
      <w:start w:val="1"/>
      <w:numFmt w:val="lowerRoman"/>
      <w:lvlText w:val="%3"/>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FC5796">
      <w:start w:val="1"/>
      <w:numFmt w:val="lowerLetter"/>
      <w:lvlRestart w:val="0"/>
      <w:lvlText w:val="%4)"/>
      <w:lvlJc w:val="left"/>
      <w:pPr>
        <w:ind w:left="148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4" w:tplc="70F25F3E">
      <w:start w:val="1"/>
      <w:numFmt w:val="lowerLetter"/>
      <w:lvlText w:val="%5"/>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B4C052">
      <w:start w:val="1"/>
      <w:numFmt w:val="lowerRoman"/>
      <w:lvlText w:val="%6"/>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B8D07A">
      <w:start w:val="1"/>
      <w:numFmt w:val="decimal"/>
      <w:lvlText w:val="%7"/>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E0141A">
      <w:start w:val="1"/>
      <w:numFmt w:val="lowerLetter"/>
      <w:lvlText w:val="%8"/>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5AF924">
      <w:start w:val="1"/>
      <w:numFmt w:val="lowerRoman"/>
      <w:lvlText w:val="%9"/>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5070FD0"/>
    <w:multiLevelType w:val="hybridMultilevel"/>
    <w:tmpl w:val="C20E3120"/>
    <w:lvl w:ilvl="0" w:tplc="04150011">
      <w:start w:val="1"/>
      <w:numFmt w:val="decimal"/>
      <w:lvlText w:val="%1)"/>
      <w:lvlJc w:val="left"/>
      <w:pPr>
        <w:ind w:left="1045" w:hanging="360"/>
      </w:pPr>
    </w:lvl>
    <w:lvl w:ilvl="1" w:tplc="04150019" w:tentative="1">
      <w:start w:val="1"/>
      <w:numFmt w:val="lowerLetter"/>
      <w:lvlText w:val="%2."/>
      <w:lvlJc w:val="left"/>
      <w:pPr>
        <w:ind w:left="1765" w:hanging="360"/>
      </w:pPr>
    </w:lvl>
    <w:lvl w:ilvl="2" w:tplc="0415001B" w:tentative="1">
      <w:start w:val="1"/>
      <w:numFmt w:val="lowerRoman"/>
      <w:lvlText w:val="%3."/>
      <w:lvlJc w:val="right"/>
      <w:pPr>
        <w:ind w:left="2485" w:hanging="180"/>
      </w:pPr>
    </w:lvl>
    <w:lvl w:ilvl="3" w:tplc="0415000F" w:tentative="1">
      <w:start w:val="1"/>
      <w:numFmt w:val="decimal"/>
      <w:lvlText w:val="%4."/>
      <w:lvlJc w:val="left"/>
      <w:pPr>
        <w:ind w:left="3205" w:hanging="360"/>
      </w:pPr>
    </w:lvl>
    <w:lvl w:ilvl="4" w:tplc="04150019" w:tentative="1">
      <w:start w:val="1"/>
      <w:numFmt w:val="lowerLetter"/>
      <w:lvlText w:val="%5."/>
      <w:lvlJc w:val="left"/>
      <w:pPr>
        <w:ind w:left="3925" w:hanging="360"/>
      </w:pPr>
    </w:lvl>
    <w:lvl w:ilvl="5" w:tplc="0415001B" w:tentative="1">
      <w:start w:val="1"/>
      <w:numFmt w:val="lowerRoman"/>
      <w:lvlText w:val="%6."/>
      <w:lvlJc w:val="right"/>
      <w:pPr>
        <w:ind w:left="4645" w:hanging="180"/>
      </w:pPr>
    </w:lvl>
    <w:lvl w:ilvl="6" w:tplc="0415000F" w:tentative="1">
      <w:start w:val="1"/>
      <w:numFmt w:val="decimal"/>
      <w:lvlText w:val="%7."/>
      <w:lvlJc w:val="left"/>
      <w:pPr>
        <w:ind w:left="5365" w:hanging="360"/>
      </w:pPr>
    </w:lvl>
    <w:lvl w:ilvl="7" w:tplc="04150019" w:tentative="1">
      <w:start w:val="1"/>
      <w:numFmt w:val="lowerLetter"/>
      <w:lvlText w:val="%8."/>
      <w:lvlJc w:val="left"/>
      <w:pPr>
        <w:ind w:left="6085" w:hanging="360"/>
      </w:pPr>
    </w:lvl>
    <w:lvl w:ilvl="8" w:tplc="0415001B" w:tentative="1">
      <w:start w:val="1"/>
      <w:numFmt w:val="lowerRoman"/>
      <w:lvlText w:val="%9."/>
      <w:lvlJc w:val="right"/>
      <w:pPr>
        <w:ind w:left="6805" w:hanging="180"/>
      </w:pPr>
    </w:lvl>
  </w:abstractNum>
  <w:abstractNum w:abstractNumId="41" w15:restartNumberingAfterBreak="0">
    <w:nsid w:val="37F1692A"/>
    <w:multiLevelType w:val="hybridMultilevel"/>
    <w:tmpl w:val="5380B1C2"/>
    <w:styleLink w:val="Styl151"/>
    <w:lvl w:ilvl="0" w:tplc="000E7BCA">
      <w:start w:val="3"/>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3A7D0AE9"/>
    <w:multiLevelType w:val="hybridMultilevel"/>
    <w:tmpl w:val="20AA9452"/>
    <w:lvl w:ilvl="0" w:tplc="C0147952">
      <w:start w:val="5"/>
      <w:numFmt w:val="decimal"/>
      <w:lvlText w:val="%1."/>
      <w:lvlJc w:val="left"/>
      <w:pPr>
        <w:ind w:left="36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A39282F4">
      <w:start w:val="1"/>
      <w:numFmt w:val="decimal"/>
      <w:lvlText w:val="%2)"/>
      <w:lvlJc w:val="left"/>
      <w:pPr>
        <w:ind w:left="1037"/>
      </w:pPr>
      <w:rPr>
        <w:rFonts w:ascii="Calibri Light" w:eastAsia="Calibri" w:hAnsi="Calibri Light" w:cs="Calibri Light" w:hint="default"/>
        <w:b w:val="0"/>
        <w:bCs w:val="0"/>
        <w:i w:val="0"/>
        <w:strike w:val="0"/>
        <w:dstrike w:val="0"/>
        <w:color w:val="000000"/>
        <w:sz w:val="20"/>
        <w:szCs w:val="20"/>
        <w:u w:val="none" w:color="000000"/>
        <w:bdr w:val="none" w:sz="0" w:space="0" w:color="auto"/>
        <w:shd w:val="clear" w:color="auto" w:fill="auto"/>
        <w:vertAlign w:val="baseline"/>
      </w:rPr>
    </w:lvl>
    <w:lvl w:ilvl="2" w:tplc="9B2A09CE">
      <w:start w:val="1"/>
      <w:numFmt w:val="lowerRoman"/>
      <w:lvlText w:val="%3"/>
      <w:lvlJc w:val="left"/>
      <w:pPr>
        <w:ind w:left="17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24D7E6">
      <w:start w:val="1"/>
      <w:numFmt w:val="decimal"/>
      <w:lvlText w:val="%4"/>
      <w:lvlJc w:val="left"/>
      <w:pPr>
        <w:ind w:left="24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FAA13E">
      <w:start w:val="1"/>
      <w:numFmt w:val="lowerLetter"/>
      <w:lvlText w:val="%5"/>
      <w:lvlJc w:val="left"/>
      <w:pPr>
        <w:ind w:left="31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72DAE2">
      <w:start w:val="1"/>
      <w:numFmt w:val="lowerRoman"/>
      <w:lvlText w:val="%6"/>
      <w:lvlJc w:val="left"/>
      <w:pPr>
        <w:ind w:left="3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40F596">
      <w:start w:val="1"/>
      <w:numFmt w:val="decimal"/>
      <w:lvlText w:val="%7"/>
      <w:lvlJc w:val="left"/>
      <w:pPr>
        <w:ind w:left="46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A219D8">
      <w:start w:val="1"/>
      <w:numFmt w:val="lowerLetter"/>
      <w:lvlText w:val="%8"/>
      <w:lvlJc w:val="left"/>
      <w:pPr>
        <w:ind w:left="53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3E736E">
      <w:start w:val="1"/>
      <w:numFmt w:val="lowerRoman"/>
      <w:lvlText w:val="%9"/>
      <w:lvlJc w:val="left"/>
      <w:pPr>
        <w:ind w:left="60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A911816"/>
    <w:multiLevelType w:val="hybridMultilevel"/>
    <w:tmpl w:val="8FA08CCE"/>
    <w:lvl w:ilvl="0" w:tplc="D6343268">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44" w15:restartNumberingAfterBreak="0">
    <w:nsid w:val="3A9943E3"/>
    <w:multiLevelType w:val="hybridMultilevel"/>
    <w:tmpl w:val="44DC26FE"/>
    <w:lvl w:ilvl="0" w:tplc="04150019">
      <w:start w:val="1"/>
      <w:numFmt w:val="lowerLetter"/>
      <w:lvlText w:val="%1."/>
      <w:lvlJc w:val="left"/>
      <w:pPr>
        <w:ind w:left="1089" w:hanging="360"/>
      </w:pPr>
    </w:lvl>
    <w:lvl w:ilvl="1" w:tplc="04150019" w:tentative="1">
      <w:start w:val="1"/>
      <w:numFmt w:val="lowerLetter"/>
      <w:lvlText w:val="%2."/>
      <w:lvlJc w:val="left"/>
      <w:pPr>
        <w:ind w:left="1809" w:hanging="360"/>
      </w:pPr>
    </w:lvl>
    <w:lvl w:ilvl="2" w:tplc="0415001B" w:tentative="1">
      <w:start w:val="1"/>
      <w:numFmt w:val="lowerRoman"/>
      <w:lvlText w:val="%3."/>
      <w:lvlJc w:val="right"/>
      <w:pPr>
        <w:ind w:left="2529" w:hanging="180"/>
      </w:pPr>
    </w:lvl>
    <w:lvl w:ilvl="3" w:tplc="0415000F" w:tentative="1">
      <w:start w:val="1"/>
      <w:numFmt w:val="decimal"/>
      <w:lvlText w:val="%4."/>
      <w:lvlJc w:val="left"/>
      <w:pPr>
        <w:ind w:left="3249" w:hanging="360"/>
      </w:pPr>
    </w:lvl>
    <w:lvl w:ilvl="4" w:tplc="04150019" w:tentative="1">
      <w:start w:val="1"/>
      <w:numFmt w:val="lowerLetter"/>
      <w:lvlText w:val="%5."/>
      <w:lvlJc w:val="left"/>
      <w:pPr>
        <w:ind w:left="3969" w:hanging="360"/>
      </w:pPr>
    </w:lvl>
    <w:lvl w:ilvl="5" w:tplc="0415001B" w:tentative="1">
      <w:start w:val="1"/>
      <w:numFmt w:val="lowerRoman"/>
      <w:lvlText w:val="%6."/>
      <w:lvlJc w:val="right"/>
      <w:pPr>
        <w:ind w:left="4689" w:hanging="180"/>
      </w:pPr>
    </w:lvl>
    <w:lvl w:ilvl="6" w:tplc="0415000F" w:tentative="1">
      <w:start w:val="1"/>
      <w:numFmt w:val="decimal"/>
      <w:lvlText w:val="%7."/>
      <w:lvlJc w:val="left"/>
      <w:pPr>
        <w:ind w:left="5409" w:hanging="360"/>
      </w:pPr>
    </w:lvl>
    <w:lvl w:ilvl="7" w:tplc="04150019" w:tentative="1">
      <w:start w:val="1"/>
      <w:numFmt w:val="lowerLetter"/>
      <w:lvlText w:val="%8."/>
      <w:lvlJc w:val="left"/>
      <w:pPr>
        <w:ind w:left="6129" w:hanging="360"/>
      </w:pPr>
    </w:lvl>
    <w:lvl w:ilvl="8" w:tplc="0415001B" w:tentative="1">
      <w:start w:val="1"/>
      <w:numFmt w:val="lowerRoman"/>
      <w:lvlText w:val="%9."/>
      <w:lvlJc w:val="right"/>
      <w:pPr>
        <w:ind w:left="6849" w:hanging="180"/>
      </w:pPr>
    </w:lvl>
  </w:abstractNum>
  <w:abstractNum w:abstractNumId="45" w15:restartNumberingAfterBreak="0">
    <w:nsid w:val="3B26729A"/>
    <w:multiLevelType w:val="multilevel"/>
    <w:tmpl w:val="BA40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DB04AE9"/>
    <w:multiLevelType w:val="hybridMultilevel"/>
    <w:tmpl w:val="E834D9CC"/>
    <w:styleLink w:val="Styl31"/>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06F156F"/>
    <w:multiLevelType w:val="hybridMultilevel"/>
    <w:tmpl w:val="D1A098F8"/>
    <w:lvl w:ilvl="0" w:tplc="5858869C">
      <w:start w:val="3"/>
      <w:numFmt w:val="decimal"/>
      <w:lvlText w:val="%1."/>
      <w:lvlJc w:val="left"/>
      <w:pPr>
        <w:ind w:left="73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A05F1F"/>
    <w:multiLevelType w:val="multilevel"/>
    <w:tmpl w:val="6962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45F29FF"/>
    <w:multiLevelType w:val="multilevel"/>
    <w:tmpl w:val="5238B65C"/>
    <w:styleLink w:val="Zaimportowanystyl261"/>
    <w:lvl w:ilvl="0">
      <w:start w:val="1"/>
      <w:numFmt w:val="decimal"/>
      <w:lvlText w:val="%1."/>
      <w:lvlJc w:val="left"/>
      <w:pPr>
        <w:ind w:left="360" w:hanging="360"/>
      </w:pPr>
      <w:rPr>
        <w:rFonts w:cs="Times New Roman" w:hint="default"/>
        <w:b w:val="0"/>
        <w:color w:val="000000"/>
      </w:rPr>
    </w:lvl>
    <w:lvl w:ilvl="1">
      <w:start w:val="1"/>
      <w:numFmt w:val="decimal"/>
      <w:lvlText w:val="%2)"/>
      <w:lvlJc w:val="left"/>
      <w:pPr>
        <w:ind w:left="786" w:hanging="360"/>
      </w:pPr>
      <w:rPr>
        <w:rFonts w:ascii="Calibri" w:eastAsia="Times New Roman" w:hAnsi="Calibri" w:cs="Calibri" w:hint="default"/>
        <w:b w:val="0"/>
        <w:color w:val="000000"/>
      </w:rPr>
    </w:lvl>
    <w:lvl w:ilvl="2">
      <w:start w:val="1"/>
      <w:numFmt w:val="decimal"/>
      <w:lvlText w:val="%1.%2.%3."/>
      <w:lvlJc w:val="left"/>
      <w:pPr>
        <w:ind w:left="1572" w:hanging="720"/>
      </w:pPr>
      <w:rPr>
        <w:rFonts w:cs="Times New Roman" w:hint="default"/>
        <w:b/>
        <w:color w:val="000000"/>
      </w:rPr>
    </w:lvl>
    <w:lvl w:ilvl="3">
      <w:start w:val="1"/>
      <w:numFmt w:val="decimal"/>
      <w:lvlText w:val="%1.%2.%3.%4."/>
      <w:lvlJc w:val="left"/>
      <w:pPr>
        <w:ind w:left="1998" w:hanging="720"/>
      </w:pPr>
      <w:rPr>
        <w:rFonts w:cs="Times New Roman" w:hint="default"/>
        <w:b/>
        <w:color w:val="000000"/>
      </w:rPr>
    </w:lvl>
    <w:lvl w:ilvl="4">
      <w:start w:val="1"/>
      <w:numFmt w:val="decimal"/>
      <w:lvlText w:val="%1.%2.%3.%4.%5."/>
      <w:lvlJc w:val="left"/>
      <w:pPr>
        <w:ind w:left="2784" w:hanging="1080"/>
      </w:pPr>
      <w:rPr>
        <w:rFonts w:cs="Times New Roman" w:hint="default"/>
        <w:b/>
        <w:color w:val="000000"/>
      </w:rPr>
    </w:lvl>
    <w:lvl w:ilvl="5">
      <w:start w:val="1"/>
      <w:numFmt w:val="decimal"/>
      <w:lvlText w:val="%1.%2.%3.%4.%5.%6."/>
      <w:lvlJc w:val="left"/>
      <w:pPr>
        <w:ind w:left="3210" w:hanging="1080"/>
      </w:pPr>
      <w:rPr>
        <w:rFonts w:cs="Times New Roman" w:hint="default"/>
        <w:b/>
        <w:color w:val="000000"/>
      </w:rPr>
    </w:lvl>
    <w:lvl w:ilvl="6">
      <w:start w:val="1"/>
      <w:numFmt w:val="decimal"/>
      <w:lvlText w:val="%1.%2.%3.%4.%5.%6.%7."/>
      <w:lvlJc w:val="left"/>
      <w:pPr>
        <w:ind w:left="3996" w:hanging="1440"/>
      </w:pPr>
      <w:rPr>
        <w:rFonts w:cs="Times New Roman" w:hint="default"/>
        <w:b/>
        <w:color w:val="000000"/>
      </w:rPr>
    </w:lvl>
    <w:lvl w:ilvl="7">
      <w:start w:val="1"/>
      <w:numFmt w:val="decimal"/>
      <w:lvlText w:val="%1.%2.%3.%4.%5.%6.%7.%8."/>
      <w:lvlJc w:val="left"/>
      <w:pPr>
        <w:ind w:left="4422" w:hanging="1440"/>
      </w:pPr>
      <w:rPr>
        <w:rFonts w:cs="Times New Roman" w:hint="default"/>
        <w:b/>
        <w:color w:val="000000"/>
      </w:rPr>
    </w:lvl>
    <w:lvl w:ilvl="8">
      <w:start w:val="1"/>
      <w:numFmt w:val="decimal"/>
      <w:lvlText w:val="%1.%2.%3.%4.%5.%6.%7.%8.%9."/>
      <w:lvlJc w:val="left"/>
      <w:pPr>
        <w:ind w:left="5208" w:hanging="1800"/>
      </w:pPr>
      <w:rPr>
        <w:rFonts w:cs="Times New Roman" w:hint="default"/>
        <w:b/>
        <w:color w:val="000000"/>
      </w:rPr>
    </w:lvl>
  </w:abstractNum>
  <w:abstractNum w:abstractNumId="51"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8577598"/>
    <w:multiLevelType w:val="multilevel"/>
    <w:tmpl w:val="3686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EA09F1"/>
    <w:multiLevelType w:val="multilevel"/>
    <w:tmpl w:val="C6CA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EF61D3"/>
    <w:multiLevelType w:val="multilevel"/>
    <w:tmpl w:val="895ADCDA"/>
    <w:styleLink w:val="Styl233"/>
    <w:lvl w:ilvl="0">
      <w:start w:val="12"/>
      <w:numFmt w:val="decimal"/>
      <w:lvlText w:val="ROZDZIAŁ %1."/>
      <w:lvlJc w:val="left"/>
      <w:pPr>
        <w:tabs>
          <w:tab w:val="num" w:pos="1610"/>
        </w:tabs>
        <w:ind w:left="567" w:hanging="397"/>
      </w:pPr>
      <w:rPr>
        <w:rFonts w:ascii="Times New Roman" w:hAnsi="Times New Roman" w:cs="Times New Roman" w:hint="default"/>
        <w:b/>
        <w:i w:val="0"/>
        <w:color w:val="auto"/>
        <w:sz w:val="22"/>
      </w:rPr>
    </w:lvl>
    <w:lvl w:ilvl="1">
      <w:start w:val="1"/>
      <w:numFmt w:val="decimal"/>
      <w:isLgl/>
      <w:lvlText w:val="%1.%2."/>
      <w:lvlJc w:val="left"/>
      <w:pPr>
        <w:tabs>
          <w:tab w:val="num" w:pos="360"/>
        </w:tabs>
        <w:ind w:left="40" w:hanging="40"/>
      </w:pPr>
      <w:rPr>
        <w:rFonts w:cs="Times New Roman" w:hint="default"/>
        <w:b w:val="0"/>
      </w:rPr>
    </w:lvl>
    <w:lvl w:ilvl="2">
      <w:start w:val="1"/>
      <w:numFmt w:val="decimal"/>
      <w:lvlText w:val="%1.%2.%3."/>
      <w:lvlJc w:val="left"/>
      <w:pPr>
        <w:tabs>
          <w:tab w:val="num" w:pos="2211"/>
        </w:tabs>
        <w:ind w:left="2211" w:hanging="1531"/>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5" w15:restartNumberingAfterBreak="0">
    <w:nsid w:val="4C20207F"/>
    <w:multiLevelType w:val="multilevel"/>
    <w:tmpl w:val="79705216"/>
    <w:styleLink w:val="Styl27"/>
    <w:lvl w:ilvl="0">
      <w:start w:val="14"/>
      <w:numFmt w:val="decimal"/>
      <w:lvlText w:val="%1"/>
      <w:lvlJc w:val="left"/>
      <w:pPr>
        <w:ind w:left="380" w:hanging="380"/>
      </w:pPr>
      <w:rPr>
        <w:rFonts w:cs="Times New Roman" w:hint="default"/>
      </w:rPr>
    </w:lvl>
    <w:lvl w:ilvl="1">
      <w:start w:val="1"/>
      <w:numFmt w:val="decimal"/>
      <w:lvlText w:val="%1.%2"/>
      <w:lvlJc w:val="left"/>
      <w:pPr>
        <w:ind w:left="335" w:hanging="380"/>
      </w:pPr>
      <w:rPr>
        <w:rFonts w:cs="Times New Roman" w:hint="default"/>
      </w:rPr>
    </w:lvl>
    <w:lvl w:ilvl="2">
      <w:start w:val="1"/>
      <w:numFmt w:val="decimal"/>
      <w:lvlText w:val="%1.%2.%3"/>
      <w:lvlJc w:val="left"/>
      <w:pPr>
        <w:ind w:left="630" w:hanging="720"/>
      </w:pPr>
      <w:rPr>
        <w:rFonts w:cs="Times New Roman" w:hint="default"/>
      </w:rPr>
    </w:lvl>
    <w:lvl w:ilvl="3">
      <w:start w:val="1"/>
      <w:numFmt w:val="decimalZero"/>
      <w:lvlText w:val="%1.%2.%3.%4"/>
      <w:lvlJc w:val="left"/>
      <w:pPr>
        <w:ind w:left="585" w:hanging="720"/>
      </w:pPr>
      <w:rPr>
        <w:rFonts w:cs="Times New Roman" w:hint="default"/>
      </w:rPr>
    </w:lvl>
    <w:lvl w:ilvl="4">
      <w:start w:val="1"/>
      <w:numFmt w:val="decimal"/>
      <w:lvlText w:val="%1.%2.%3.%4.%5"/>
      <w:lvlJc w:val="left"/>
      <w:pPr>
        <w:ind w:left="900" w:hanging="1080"/>
      </w:pPr>
      <w:rPr>
        <w:rFonts w:cs="Times New Roman" w:hint="default"/>
      </w:rPr>
    </w:lvl>
    <w:lvl w:ilvl="5">
      <w:start w:val="1"/>
      <w:numFmt w:val="decimal"/>
      <w:lvlText w:val="%1.%2.%3.%4.%5.%6"/>
      <w:lvlJc w:val="left"/>
      <w:pPr>
        <w:ind w:left="855" w:hanging="1080"/>
      </w:pPr>
      <w:rPr>
        <w:rFonts w:cs="Times New Roman" w:hint="default"/>
      </w:rPr>
    </w:lvl>
    <w:lvl w:ilvl="6">
      <w:start w:val="1"/>
      <w:numFmt w:val="decimal"/>
      <w:lvlText w:val="%1.%2.%3.%4.%5.%6.%7"/>
      <w:lvlJc w:val="left"/>
      <w:pPr>
        <w:ind w:left="1170" w:hanging="1440"/>
      </w:pPr>
      <w:rPr>
        <w:rFonts w:cs="Times New Roman" w:hint="default"/>
      </w:rPr>
    </w:lvl>
    <w:lvl w:ilvl="7">
      <w:start w:val="1"/>
      <w:numFmt w:val="decimal"/>
      <w:lvlText w:val="%1.%2.%3.%4.%5.%6.%7.%8"/>
      <w:lvlJc w:val="left"/>
      <w:pPr>
        <w:ind w:left="1125" w:hanging="1440"/>
      </w:pPr>
      <w:rPr>
        <w:rFonts w:cs="Times New Roman" w:hint="default"/>
      </w:rPr>
    </w:lvl>
    <w:lvl w:ilvl="8">
      <w:start w:val="1"/>
      <w:numFmt w:val="decimal"/>
      <w:lvlText w:val="%1.%2.%3.%4.%5.%6.%7.%8.%9"/>
      <w:lvlJc w:val="left"/>
      <w:pPr>
        <w:ind w:left="1080" w:hanging="1440"/>
      </w:pPr>
      <w:rPr>
        <w:rFonts w:cs="Times New Roman" w:hint="default"/>
      </w:rPr>
    </w:lvl>
  </w:abstractNum>
  <w:abstractNum w:abstractNumId="56" w15:restartNumberingAfterBreak="0">
    <w:nsid w:val="506D2527"/>
    <w:multiLevelType w:val="hybridMultilevel"/>
    <w:tmpl w:val="A24E3DA8"/>
    <w:lvl w:ilvl="0" w:tplc="C05E53F8">
      <w:start w:val="1"/>
      <w:numFmt w:val="decimal"/>
      <w:lvlText w:val="%1."/>
      <w:lvlJc w:val="left"/>
      <w:pPr>
        <w:ind w:left="429"/>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DA824D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7C6A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3023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BE7D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4A3C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58D8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C2E5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A8EA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09C29C0"/>
    <w:multiLevelType w:val="hybridMultilevel"/>
    <w:tmpl w:val="E8F6D7F4"/>
    <w:lvl w:ilvl="0" w:tplc="2F5E7AAE">
      <w:start w:val="1"/>
      <w:numFmt w:val="decimal"/>
      <w:lvlText w:val="%1."/>
      <w:lvlJc w:val="left"/>
      <w:pPr>
        <w:ind w:left="429"/>
      </w:pPr>
      <w:rPr>
        <w:rFonts w:ascii="Calibri Light" w:eastAsia="Calibri" w:hAnsi="Calibri Light" w:cs="Calibri Light" w:hint="default"/>
        <w:b w:val="0"/>
        <w:bCs w:val="0"/>
        <w:i w:val="0"/>
        <w:strike w:val="0"/>
        <w:dstrike w:val="0"/>
        <w:color w:val="000000"/>
        <w:sz w:val="20"/>
        <w:szCs w:val="20"/>
        <w:u w:val="none" w:color="000000"/>
        <w:bdr w:val="none" w:sz="0" w:space="0" w:color="auto"/>
        <w:shd w:val="clear" w:color="auto" w:fill="auto"/>
        <w:vertAlign w:val="baseline"/>
      </w:rPr>
    </w:lvl>
    <w:lvl w:ilvl="1" w:tplc="683A1A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0AE7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BCA6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B61A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5A6C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5EAD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CE1E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D4C2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0EA77A7"/>
    <w:multiLevelType w:val="hybridMultilevel"/>
    <w:tmpl w:val="A3600722"/>
    <w:lvl w:ilvl="0" w:tplc="D6343268">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59" w15:restartNumberingAfterBreak="0">
    <w:nsid w:val="538A0A55"/>
    <w:multiLevelType w:val="multilevel"/>
    <w:tmpl w:val="BB86772E"/>
    <w:styleLink w:val="Styl21"/>
    <w:lvl w:ilvl="0">
      <w:start w:val="2"/>
      <w:numFmt w:val="decimal"/>
      <w:lvlText w:val="%1."/>
      <w:lvlJc w:val="left"/>
      <w:pPr>
        <w:ind w:left="360" w:hanging="360"/>
      </w:pPr>
      <w:rPr>
        <w:rFonts w:cs="Times New Roman" w:hint="default"/>
        <w:b/>
        <w:bCs/>
        <w:sz w:val="20"/>
        <w:szCs w:val="20"/>
        <w:u w:val="none"/>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0" w15:restartNumberingAfterBreak="0">
    <w:nsid w:val="5898160B"/>
    <w:multiLevelType w:val="multilevel"/>
    <w:tmpl w:val="A64E9E7A"/>
    <w:styleLink w:val="Styl15"/>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60"/>
        </w:tabs>
        <w:ind w:left="1044" w:hanging="504"/>
      </w:pPr>
      <w:rPr>
        <w:rFonts w:cs="Times New Roman" w:hint="default"/>
        <w:color w:val="FF0000"/>
      </w:rPr>
    </w:lvl>
    <w:lvl w:ilvl="3">
      <w:start w:val="1"/>
      <w:numFmt w:val="lowerLetter"/>
      <w:lvlText w:val="%4."/>
      <w:lvlJc w:val="left"/>
      <w:pPr>
        <w:tabs>
          <w:tab w:val="num" w:pos="1440"/>
        </w:tabs>
        <w:ind w:left="1440" w:hanging="3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59F2717C"/>
    <w:multiLevelType w:val="multilevel"/>
    <w:tmpl w:val="F042BD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3" w15:restartNumberingAfterBreak="0">
    <w:nsid w:val="5E966C23"/>
    <w:multiLevelType w:val="hybridMultilevel"/>
    <w:tmpl w:val="1AB64248"/>
    <w:lvl w:ilvl="0" w:tplc="1CAE9260">
      <w:start w:val="1"/>
      <w:numFmt w:val="decimal"/>
      <w:lvlText w:val="%1."/>
      <w:lvlJc w:val="left"/>
      <w:pPr>
        <w:ind w:left="43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3B3838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6C73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C64F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F019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C0E9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5CB0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FAF5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1A22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F9B0917"/>
    <w:multiLevelType w:val="hybridMultilevel"/>
    <w:tmpl w:val="CBE22D9C"/>
    <w:lvl w:ilvl="0" w:tplc="60808D94">
      <w:start w:val="1"/>
      <w:numFmt w:val="decimal"/>
      <w:lvlText w:val="%1."/>
      <w:lvlJc w:val="left"/>
      <w:pPr>
        <w:ind w:left="44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3646693E">
      <w:start w:val="1"/>
      <w:numFmt w:val="decimal"/>
      <w:lvlText w:val="%2)"/>
      <w:lvlJc w:val="left"/>
      <w:pPr>
        <w:ind w:left="845"/>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F24CCEE2">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669546">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28E322">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464F9C">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20DEB0">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4E30D4">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208A3C">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6" w15:restartNumberingAfterBreak="0">
    <w:nsid w:val="628554CB"/>
    <w:multiLevelType w:val="hybridMultilevel"/>
    <w:tmpl w:val="1C6EF4FC"/>
    <w:lvl w:ilvl="0" w:tplc="13CCCCBA">
      <w:start w:val="1"/>
      <w:numFmt w:val="decimal"/>
      <w:lvlText w:val="%1."/>
      <w:lvlJc w:val="left"/>
      <w:pPr>
        <w:ind w:left="429"/>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BAB2B6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A4FD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2039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9044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D4C9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D26C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FE02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A02C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59433D5"/>
    <w:multiLevelType w:val="hybridMultilevel"/>
    <w:tmpl w:val="767853BC"/>
    <w:lvl w:ilvl="0" w:tplc="AC408D4A">
      <w:start w:val="2"/>
      <w:numFmt w:val="decimal"/>
      <w:lvlText w:val="%1)"/>
      <w:lvlJc w:val="left"/>
      <w:pPr>
        <w:ind w:left="865"/>
      </w:pPr>
      <w:rPr>
        <w:rFonts w:ascii="Calibri Light" w:eastAsia="Calibri" w:hAnsi="Calibri Light" w:cs="Calibri Light" w:hint="default"/>
        <w:b/>
        <w:bCs/>
        <w:i w:val="0"/>
        <w:strike w:val="0"/>
        <w:dstrike w:val="0"/>
        <w:color w:val="000000"/>
        <w:sz w:val="20"/>
        <w:szCs w:val="20"/>
        <w:u w:val="none" w:color="000000"/>
        <w:bdr w:val="none" w:sz="0" w:space="0" w:color="auto"/>
        <w:shd w:val="clear" w:color="auto" w:fill="auto"/>
        <w:vertAlign w:val="baseline"/>
      </w:rPr>
    </w:lvl>
    <w:lvl w:ilvl="1" w:tplc="36EECF72">
      <w:start w:val="1"/>
      <w:numFmt w:val="lowerLetter"/>
      <w:lvlText w:val="%2"/>
      <w:lvlJc w:val="left"/>
      <w:pPr>
        <w:ind w:left="150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FFC9A02">
      <w:start w:val="1"/>
      <w:numFmt w:val="lowerRoman"/>
      <w:lvlText w:val="%3"/>
      <w:lvlJc w:val="left"/>
      <w:pPr>
        <w:ind w:left="222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E5DE08C4">
      <w:start w:val="1"/>
      <w:numFmt w:val="decimal"/>
      <w:lvlText w:val="%4"/>
      <w:lvlJc w:val="left"/>
      <w:pPr>
        <w:ind w:left="294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E10E1A6">
      <w:start w:val="1"/>
      <w:numFmt w:val="lowerLetter"/>
      <w:lvlText w:val="%5"/>
      <w:lvlJc w:val="left"/>
      <w:pPr>
        <w:ind w:left="366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8C0DAD4">
      <w:start w:val="1"/>
      <w:numFmt w:val="lowerRoman"/>
      <w:lvlText w:val="%6"/>
      <w:lvlJc w:val="left"/>
      <w:pPr>
        <w:ind w:left="438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DD0F562">
      <w:start w:val="1"/>
      <w:numFmt w:val="decimal"/>
      <w:lvlText w:val="%7"/>
      <w:lvlJc w:val="left"/>
      <w:pPr>
        <w:ind w:left="510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462FA98">
      <w:start w:val="1"/>
      <w:numFmt w:val="lowerLetter"/>
      <w:lvlText w:val="%8"/>
      <w:lvlJc w:val="left"/>
      <w:pPr>
        <w:ind w:left="582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776501C">
      <w:start w:val="1"/>
      <w:numFmt w:val="lowerRoman"/>
      <w:lvlText w:val="%9"/>
      <w:lvlJc w:val="left"/>
      <w:pPr>
        <w:ind w:left="654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857163C"/>
    <w:multiLevelType w:val="hybridMultilevel"/>
    <w:tmpl w:val="CFD82BBA"/>
    <w:lvl w:ilvl="0" w:tplc="CB8896D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8B068F9"/>
    <w:multiLevelType w:val="multilevel"/>
    <w:tmpl w:val="231AF732"/>
    <w:styleLink w:val="Styl23"/>
    <w:lvl w:ilvl="0">
      <w:start w:val="6"/>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2160"/>
        </w:tabs>
        <w:ind w:left="2160" w:hanging="144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420"/>
        </w:tabs>
        <w:ind w:left="3420" w:hanging="216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70" w15:restartNumberingAfterBreak="0">
    <w:nsid w:val="69D30C9C"/>
    <w:multiLevelType w:val="hybridMultilevel"/>
    <w:tmpl w:val="E770768E"/>
    <w:lvl w:ilvl="0" w:tplc="E51CE276">
      <w:start w:val="1"/>
      <w:numFmt w:val="lowerLetter"/>
      <w:lvlText w:val="%1)"/>
      <w:lvlJc w:val="right"/>
      <w:pPr>
        <w:ind w:left="743" w:hanging="360"/>
      </w:pPr>
      <w:rPr>
        <w:rFonts w:hint="defaul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71" w15:restartNumberingAfterBreak="0">
    <w:nsid w:val="69D321C4"/>
    <w:multiLevelType w:val="hybridMultilevel"/>
    <w:tmpl w:val="2E9A1AE6"/>
    <w:lvl w:ilvl="0" w:tplc="4BDA59A8">
      <w:start w:val="1"/>
      <w:numFmt w:val="decimal"/>
      <w:lvlText w:val="%1)"/>
      <w:lvlJc w:val="left"/>
      <w:pPr>
        <w:ind w:left="410"/>
      </w:pPr>
      <w:rPr>
        <w:rFonts w:ascii="Calibri Light" w:eastAsia="Tahoma"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1820035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A88382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0162CB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D261B4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10611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A5ABBA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1709E4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D1AADD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9EE3072"/>
    <w:multiLevelType w:val="hybridMultilevel"/>
    <w:tmpl w:val="0608DDEC"/>
    <w:lvl w:ilvl="0" w:tplc="34AC2078">
      <w:start w:val="1"/>
      <w:numFmt w:val="decimal"/>
      <w:lvlText w:val="%1."/>
      <w:lvlJc w:val="left"/>
      <w:pPr>
        <w:ind w:left="36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E0941824">
      <w:start w:val="1"/>
      <w:numFmt w:val="decimal"/>
      <w:lvlText w:val="%2)"/>
      <w:lvlJc w:val="left"/>
      <w:pPr>
        <w:ind w:left="66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29924AF0">
      <w:start w:val="1"/>
      <w:numFmt w:val="lowerLetter"/>
      <w:lvlText w:val="%3)"/>
      <w:lvlJc w:val="left"/>
      <w:pPr>
        <w:ind w:left="127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3" w:tplc="FCBEB1B0">
      <w:start w:val="1"/>
      <w:numFmt w:val="decimal"/>
      <w:lvlText w:val="%4"/>
      <w:lvlJc w:val="left"/>
      <w:pPr>
        <w:ind w:left="1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44CFC2">
      <w:start w:val="1"/>
      <w:numFmt w:val="lowerLetter"/>
      <w:lvlText w:val="%5"/>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1682D2">
      <w:start w:val="1"/>
      <w:numFmt w:val="lowerRoman"/>
      <w:lvlText w:val="%6"/>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388B0C">
      <w:start w:val="1"/>
      <w:numFmt w:val="decimal"/>
      <w:lvlText w:val="%7"/>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B0A874">
      <w:start w:val="1"/>
      <w:numFmt w:val="lowerLetter"/>
      <w:lvlText w:val="%8"/>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2A586C">
      <w:start w:val="1"/>
      <w:numFmt w:val="lowerRoman"/>
      <w:lvlText w:val="%9"/>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9F651A2"/>
    <w:multiLevelType w:val="hybridMultilevel"/>
    <w:tmpl w:val="11FE7C90"/>
    <w:lvl w:ilvl="0" w:tplc="64F81F1A">
      <w:start w:val="3"/>
      <w:numFmt w:val="decimal"/>
      <w:lvlText w:val="%1."/>
      <w:lvlJc w:val="left"/>
      <w:pPr>
        <w:ind w:left="10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B48691D"/>
    <w:multiLevelType w:val="hybridMultilevel"/>
    <w:tmpl w:val="FF24C56C"/>
    <w:lvl w:ilvl="0" w:tplc="7DEAFEFC">
      <w:start w:val="1"/>
      <w:numFmt w:val="decimal"/>
      <w:lvlText w:val="%1."/>
      <w:lvlJc w:val="left"/>
      <w:pPr>
        <w:ind w:left="43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697E686C">
      <w:start w:val="1"/>
      <w:numFmt w:val="decimal"/>
      <w:lvlText w:val="%2)"/>
      <w:lvlJc w:val="left"/>
      <w:pPr>
        <w:ind w:left="867"/>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19D6AFAC">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3C3802">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948C7A">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4AB2D4">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30AB62">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0A35FE">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6C6988">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CE42C8A"/>
    <w:multiLevelType w:val="hybridMultilevel"/>
    <w:tmpl w:val="E3E68E70"/>
    <w:lvl w:ilvl="0" w:tplc="04150011">
      <w:start w:val="1"/>
      <w:numFmt w:val="decimal"/>
      <w:lvlText w:val="%1)"/>
      <w:lvlJc w:val="left"/>
      <w:pPr>
        <w:ind w:left="1740" w:hanging="360"/>
      </w:pPr>
    </w:lvl>
    <w:lvl w:ilvl="1" w:tplc="04150019" w:tentative="1">
      <w:start w:val="1"/>
      <w:numFmt w:val="lowerLetter"/>
      <w:lvlText w:val="%2."/>
      <w:lvlJc w:val="left"/>
      <w:pPr>
        <w:ind w:left="2460" w:hanging="360"/>
      </w:pPr>
    </w:lvl>
    <w:lvl w:ilvl="2" w:tplc="0415001B" w:tentative="1">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77" w15:restartNumberingAfterBreak="0">
    <w:nsid w:val="6EC84304"/>
    <w:multiLevelType w:val="hybridMultilevel"/>
    <w:tmpl w:val="89840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F526546"/>
    <w:multiLevelType w:val="multilevel"/>
    <w:tmpl w:val="EBB4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FA435C3"/>
    <w:multiLevelType w:val="hybridMultilevel"/>
    <w:tmpl w:val="F26250E4"/>
    <w:lvl w:ilvl="0" w:tplc="BA96A432">
      <w:start w:val="1"/>
      <w:numFmt w:val="decimal"/>
      <w:lvlText w:val="%1."/>
      <w:lvlJc w:val="left"/>
      <w:pPr>
        <w:ind w:left="36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F1C0E8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2CC2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D860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A24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B880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B60B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A13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BA09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6FEC6F38"/>
    <w:multiLevelType w:val="multilevel"/>
    <w:tmpl w:val="47CA94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15920C9"/>
    <w:multiLevelType w:val="hybridMultilevel"/>
    <w:tmpl w:val="3BFED568"/>
    <w:lvl w:ilvl="0" w:tplc="6D4A2334">
      <w:start w:val="1"/>
      <w:numFmt w:val="decimal"/>
      <w:lvlText w:val="%1."/>
      <w:lvlJc w:val="left"/>
      <w:pPr>
        <w:ind w:left="429"/>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105AD0E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20B5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527A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C270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603A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CAB9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E4EE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5413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73125BB6"/>
    <w:multiLevelType w:val="hybridMultilevel"/>
    <w:tmpl w:val="3BC2DCCA"/>
    <w:lvl w:ilvl="0" w:tplc="406E275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4A94A7E"/>
    <w:multiLevelType w:val="multilevel"/>
    <w:tmpl w:val="8730E0F6"/>
    <w:styleLink w:val="Styl271"/>
    <w:lvl w:ilvl="0">
      <w:start w:val="2"/>
      <w:numFmt w:val="decimal"/>
      <w:lvlText w:val="%1."/>
      <w:lvlJc w:val="left"/>
      <w:pPr>
        <w:ind w:left="3763" w:hanging="360"/>
      </w:pPr>
      <w:rPr>
        <w:rFonts w:cs="Times New Roman" w:hint="default"/>
        <w:b w:val="0"/>
        <w:bCs w:val="0"/>
      </w:rPr>
    </w:lvl>
    <w:lvl w:ilvl="1">
      <w:start w:val="1"/>
      <w:numFmt w:val="decimal"/>
      <w:lvlText w:val="%1.%2."/>
      <w:lvlJc w:val="left"/>
      <w:pPr>
        <w:ind w:left="4119" w:hanging="432"/>
      </w:pPr>
      <w:rPr>
        <w:rFonts w:cs="Times New Roman" w:hint="default"/>
        <w:b/>
        <w:i w:val="0"/>
        <w:color w:val="auto"/>
        <w:sz w:val="24"/>
        <w:szCs w:val="24"/>
      </w:rPr>
    </w:lvl>
    <w:lvl w:ilvl="2">
      <w:start w:val="1"/>
      <w:numFmt w:val="decimal"/>
      <w:lvlText w:val="%1.%2.%3."/>
      <w:lvlJc w:val="left"/>
      <w:pPr>
        <w:ind w:left="4627" w:hanging="504"/>
      </w:pPr>
      <w:rPr>
        <w:rFonts w:cs="Times New Roman" w:hint="default"/>
      </w:rPr>
    </w:lvl>
    <w:lvl w:ilvl="3">
      <w:start w:val="1"/>
      <w:numFmt w:val="decimal"/>
      <w:lvlText w:val="%1.%2.%3.%4."/>
      <w:lvlJc w:val="left"/>
      <w:pPr>
        <w:ind w:left="5131" w:hanging="648"/>
      </w:pPr>
      <w:rPr>
        <w:rFonts w:cs="Times New Roman" w:hint="default"/>
      </w:rPr>
    </w:lvl>
    <w:lvl w:ilvl="4">
      <w:start w:val="1"/>
      <w:numFmt w:val="decimal"/>
      <w:lvlText w:val="%1.%2.%3.%4.%5."/>
      <w:lvlJc w:val="left"/>
      <w:pPr>
        <w:ind w:left="5635" w:hanging="792"/>
      </w:pPr>
      <w:rPr>
        <w:rFonts w:cs="Times New Roman" w:hint="default"/>
      </w:rPr>
    </w:lvl>
    <w:lvl w:ilvl="5">
      <w:start w:val="1"/>
      <w:numFmt w:val="decimal"/>
      <w:lvlText w:val="%1.%2.%3.%4.%5.%6."/>
      <w:lvlJc w:val="left"/>
      <w:pPr>
        <w:ind w:left="6139" w:hanging="936"/>
      </w:pPr>
      <w:rPr>
        <w:rFonts w:cs="Times New Roman" w:hint="default"/>
      </w:rPr>
    </w:lvl>
    <w:lvl w:ilvl="6">
      <w:start w:val="1"/>
      <w:numFmt w:val="decimal"/>
      <w:lvlText w:val="%1.%2.%3.%4.%5.%6.%7."/>
      <w:lvlJc w:val="left"/>
      <w:pPr>
        <w:ind w:left="6643" w:hanging="1080"/>
      </w:pPr>
      <w:rPr>
        <w:rFonts w:cs="Times New Roman" w:hint="default"/>
      </w:rPr>
    </w:lvl>
    <w:lvl w:ilvl="7">
      <w:start w:val="1"/>
      <w:numFmt w:val="decimal"/>
      <w:lvlText w:val="%1.%2.%3.%4.%5.%6.%7.%8."/>
      <w:lvlJc w:val="left"/>
      <w:pPr>
        <w:ind w:left="7147" w:hanging="1224"/>
      </w:pPr>
      <w:rPr>
        <w:rFonts w:cs="Times New Roman" w:hint="default"/>
      </w:rPr>
    </w:lvl>
    <w:lvl w:ilvl="8">
      <w:start w:val="1"/>
      <w:numFmt w:val="decimal"/>
      <w:lvlText w:val="%1.%2.%3.%4.%5.%6.%7.%8.%9."/>
      <w:lvlJc w:val="left"/>
      <w:pPr>
        <w:ind w:left="7723" w:hanging="1440"/>
      </w:pPr>
      <w:rPr>
        <w:rFonts w:cs="Times New Roman" w:hint="default"/>
      </w:rPr>
    </w:lvl>
  </w:abstractNum>
  <w:abstractNum w:abstractNumId="85" w15:restartNumberingAfterBreak="0">
    <w:nsid w:val="74FA7C3E"/>
    <w:multiLevelType w:val="multilevel"/>
    <w:tmpl w:val="EA86D466"/>
    <w:lvl w:ilvl="0">
      <w:start w:val="19"/>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15:restartNumberingAfterBreak="0">
    <w:nsid w:val="76AF6DA8"/>
    <w:multiLevelType w:val="hybridMultilevel"/>
    <w:tmpl w:val="807C9F1E"/>
    <w:lvl w:ilvl="0" w:tplc="F342D1A4">
      <w:start w:val="1"/>
      <w:numFmt w:val="decimal"/>
      <w:lvlText w:val="%1."/>
      <w:lvlJc w:val="left"/>
      <w:pPr>
        <w:ind w:left="438"/>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04627AE6">
      <w:start w:val="1"/>
      <w:numFmt w:val="decimal"/>
      <w:lvlText w:val="%2)"/>
      <w:lvlJc w:val="left"/>
      <w:pPr>
        <w:ind w:left="850"/>
      </w:pPr>
      <w:rPr>
        <w:rFonts w:ascii="Calibri Light" w:eastAsia="Calibri"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2" w:tplc="4D182A02">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6EF8F6">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4C1C4A">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0460DE">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04C33A">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62F450">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1AA58C">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CE77DF4"/>
    <w:multiLevelType w:val="hybridMultilevel"/>
    <w:tmpl w:val="10E0C8A2"/>
    <w:lvl w:ilvl="0" w:tplc="BA62BA4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B771FA"/>
    <w:multiLevelType w:val="multilevel"/>
    <w:tmpl w:val="9E66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4414736">
    <w:abstractNumId w:val="2"/>
  </w:num>
  <w:num w:numId="2" w16cid:durableId="874846794">
    <w:abstractNumId w:val="1"/>
  </w:num>
  <w:num w:numId="3" w16cid:durableId="2141223113">
    <w:abstractNumId w:val="0"/>
  </w:num>
  <w:num w:numId="4" w16cid:durableId="541526483">
    <w:abstractNumId w:val="82"/>
  </w:num>
  <w:num w:numId="5" w16cid:durableId="561864877">
    <w:abstractNumId w:val="51"/>
  </w:num>
  <w:num w:numId="6" w16cid:durableId="757138699">
    <w:abstractNumId w:val="75"/>
  </w:num>
  <w:num w:numId="7" w16cid:durableId="925576817">
    <w:abstractNumId w:val="65"/>
  </w:num>
  <w:num w:numId="8" w16cid:durableId="308631264">
    <w:abstractNumId w:val="62"/>
    <w:lvlOverride w:ilvl="0">
      <w:startOverride w:val="1"/>
    </w:lvlOverride>
  </w:num>
  <w:num w:numId="9" w16cid:durableId="1994943925">
    <w:abstractNumId w:val="49"/>
    <w:lvlOverride w:ilvl="0">
      <w:startOverride w:val="1"/>
    </w:lvlOverride>
  </w:num>
  <w:num w:numId="10" w16cid:durableId="1832797025">
    <w:abstractNumId w:val="32"/>
  </w:num>
  <w:num w:numId="11" w16cid:durableId="413015545">
    <w:abstractNumId w:val="9"/>
  </w:num>
  <w:num w:numId="12" w16cid:durableId="2080513297">
    <w:abstractNumId w:val="69"/>
  </w:num>
  <w:num w:numId="13" w16cid:durableId="1486360526">
    <w:abstractNumId w:val="19"/>
  </w:num>
  <w:num w:numId="14" w16cid:durableId="314799830">
    <w:abstractNumId w:val="60"/>
  </w:num>
  <w:num w:numId="15" w16cid:durableId="281767774">
    <w:abstractNumId w:val="54"/>
  </w:num>
  <w:num w:numId="16" w16cid:durableId="1217158470">
    <w:abstractNumId w:val="55"/>
  </w:num>
  <w:num w:numId="17" w16cid:durableId="2058510209">
    <w:abstractNumId w:val="36"/>
  </w:num>
  <w:num w:numId="18" w16cid:durableId="74086177">
    <w:abstractNumId w:val="11"/>
  </w:num>
  <w:num w:numId="19" w16cid:durableId="1877161815">
    <w:abstractNumId w:val="59"/>
  </w:num>
  <w:num w:numId="20" w16cid:durableId="96295189">
    <w:abstractNumId w:val="46"/>
  </w:num>
  <w:num w:numId="21" w16cid:durableId="2112427185">
    <w:abstractNumId w:val="41"/>
  </w:num>
  <w:num w:numId="22" w16cid:durableId="773743286">
    <w:abstractNumId w:val="13"/>
  </w:num>
  <w:num w:numId="23" w16cid:durableId="1479952037">
    <w:abstractNumId w:val="84"/>
  </w:num>
  <w:num w:numId="24" w16cid:durableId="843055347">
    <w:abstractNumId w:val="25"/>
  </w:num>
  <w:num w:numId="25" w16cid:durableId="558443052">
    <w:abstractNumId w:val="50"/>
  </w:num>
  <w:num w:numId="26" w16cid:durableId="246817228">
    <w:abstractNumId w:val="18"/>
  </w:num>
  <w:num w:numId="27" w16cid:durableId="987324476">
    <w:abstractNumId w:val="71"/>
  </w:num>
  <w:num w:numId="28" w16cid:durableId="376590437">
    <w:abstractNumId w:val="26"/>
  </w:num>
  <w:num w:numId="29" w16cid:durableId="2055694577">
    <w:abstractNumId w:val="31"/>
  </w:num>
  <w:num w:numId="30" w16cid:durableId="813370972">
    <w:abstractNumId w:val="63"/>
  </w:num>
  <w:num w:numId="31" w16cid:durableId="1419250675">
    <w:abstractNumId w:val="38"/>
  </w:num>
  <w:num w:numId="32" w16cid:durableId="1494029411">
    <w:abstractNumId w:val="58"/>
  </w:num>
  <w:num w:numId="33" w16cid:durableId="214237505">
    <w:abstractNumId w:val="43"/>
  </w:num>
  <w:num w:numId="34" w16cid:durableId="1385060821">
    <w:abstractNumId w:val="10"/>
  </w:num>
  <w:num w:numId="35" w16cid:durableId="1513883356">
    <w:abstractNumId w:val="8"/>
  </w:num>
  <w:num w:numId="36" w16cid:durableId="1179154670">
    <w:abstractNumId w:val="80"/>
  </w:num>
  <w:num w:numId="37" w16cid:durableId="424769166">
    <w:abstractNumId w:val="70"/>
  </w:num>
  <w:num w:numId="38" w16cid:durableId="332612102">
    <w:abstractNumId w:val="40"/>
  </w:num>
  <w:num w:numId="39" w16cid:durableId="912810402">
    <w:abstractNumId w:val="79"/>
  </w:num>
  <w:num w:numId="40" w16cid:durableId="670256689">
    <w:abstractNumId w:val="14"/>
  </w:num>
  <w:num w:numId="41" w16cid:durableId="1124272020">
    <w:abstractNumId w:val="37"/>
  </w:num>
  <w:num w:numId="42" w16cid:durableId="1828596094">
    <w:abstractNumId w:val="22"/>
  </w:num>
  <w:num w:numId="43" w16cid:durableId="1431200099">
    <w:abstractNumId w:val="73"/>
  </w:num>
  <w:num w:numId="44" w16cid:durableId="346566915">
    <w:abstractNumId w:val="72"/>
  </w:num>
  <w:num w:numId="45" w16cid:durableId="944650358">
    <w:abstractNumId w:val="16"/>
  </w:num>
  <w:num w:numId="46" w16cid:durableId="1278103787">
    <w:abstractNumId w:val="39"/>
  </w:num>
  <w:num w:numId="47" w16cid:durableId="1419476362">
    <w:abstractNumId w:val="7"/>
  </w:num>
  <w:num w:numId="48" w16cid:durableId="1903713877">
    <w:abstractNumId w:val="42"/>
  </w:num>
  <w:num w:numId="49" w16cid:durableId="892739720">
    <w:abstractNumId w:val="44"/>
  </w:num>
  <w:num w:numId="50" w16cid:durableId="2096977442">
    <w:abstractNumId w:val="86"/>
  </w:num>
  <w:num w:numId="51" w16cid:durableId="1975597884">
    <w:abstractNumId w:val="66"/>
  </w:num>
  <w:num w:numId="52" w16cid:durableId="2034262710">
    <w:abstractNumId w:val="81"/>
  </w:num>
  <w:num w:numId="53" w16cid:durableId="1746566765">
    <w:abstractNumId w:val="87"/>
  </w:num>
  <w:num w:numId="54" w16cid:durableId="1915120660">
    <w:abstractNumId w:val="28"/>
  </w:num>
  <w:num w:numId="55" w16cid:durableId="2111050243">
    <w:abstractNumId w:val="27"/>
  </w:num>
  <w:num w:numId="56" w16cid:durableId="195050712">
    <w:abstractNumId w:val="68"/>
  </w:num>
  <w:num w:numId="57" w16cid:durableId="349599966">
    <w:abstractNumId w:val="20"/>
  </w:num>
  <w:num w:numId="58" w16cid:durableId="542599742">
    <w:abstractNumId w:val="35"/>
  </w:num>
  <w:num w:numId="59" w16cid:durableId="1122577655">
    <w:abstractNumId w:val="24"/>
  </w:num>
  <w:num w:numId="60" w16cid:durableId="2043826078">
    <w:abstractNumId w:val="48"/>
  </w:num>
  <w:num w:numId="61" w16cid:durableId="1038973157">
    <w:abstractNumId w:val="21"/>
  </w:num>
  <w:num w:numId="62" w16cid:durableId="1580287439">
    <w:abstractNumId w:val="67"/>
  </w:num>
  <w:num w:numId="63" w16cid:durableId="1145925243">
    <w:abstractNumId w:val="33"/>
  </w:num>
  <w:num w:numId="64" w16cid:durableId="1279722568">
    <w:abstractNumId w:val="53"/>
  </w:num>
  <w:num w:numId="65" w16cid:durableId="1759519192">
    <w:abstractNumId w:val="30"/>
  </w:num>
  <w:num w:numId="66" w16cid:durableId="1301108252">
    <w:abstractNumId w:val="47"/>
  </w:num>
  <w:num w:numId="67" w16cid:durableId="1724207229">
    <w:abstractNumId w:val="34"/>
  </w:num>
  <w:num w:numId="68" w16cid:durableId="47727369">
    <w:abstractNumId w:val="52"/>
  </w:num>
  <w:num w:numId="69" w16cid:durableId="888565795">
    <w:abstractNumId w:val="74"/>
  </w:num>
  <w:num w:numId="70" w16cid:durableId="981619934">
    <w:abstractNumId w:val="12"/>
  </w:num>
  <w:num w:numId="71" w16cid:durableId="465122557">
    <w:abstractNumId w:val="57"/>
  </w:num>
  <w:num w:numId="72" w16cid:durableId="1772385565">
    <w:abstractNumId w:val="56"/>
  </w:num>
  <w:num w:numId="73" w16cid:durableId="749884045">
    <w:abstractNumId w:val="64"/>
  </w:num>
  <w:num w:numId="74" w16cid:durableId="2074158264">
    <w:abstractNumId w:val="77"/>
  </w:num>
  <w:num w:numId="75" w16cid:durableId="1161391190">
    <w:abstractNumId w:val="61"/>
  </w:num>
  <w:num w:numId="76" w16cid:durableId="219945131">
    <w:abstractNumId w:val="88"/>
  </w:num>
  <w:num w:numId="77" w16cid:durableId="1050611545">
    <w:abstractNumId w:val="29"/>
  </w:num>
  <w:num w:numId="78" w16cid:durableId="78018971">
    <w:abstractNumId w:val="78"/>
  </w:num>
  <w:num w:numId="79" w16cid:durableId="1819033153">
    <w:abstractNumId w:val="15"/>
  </w:num>
  <w:num w:numId="80" w16cid:durableId="1877548578">
    <w:abstractNumId w:val="23"/>
  </w:num>
  <w:num w:numId="81" w16cid:durableId="1964726503">
    <w:abstractNumId w:val="45"/>
  </w:num>
  <w:num w:numId="82" w16cid:durableId="1610160665">
    <w:abstractNumId w:val="83"/>
  </w:num>
  <w:num w:numId="83" w16cid:durableId="312948728">
    <w:abstractNumId w:val="76"/>
  </w:num>
  <w:num w:numId="84" w16cid:durableId="1642347443">
    <w:abstractNumId w:val="8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06B7"/>
    <w:rsid w:val="00000D0F"/>
    <w:rsid w:val="00001B59"/>
    <w:rsid w:val="00002D98"/>
    <w:rsid w:val="00002EB7"/>
    <w:rsid w:val="00002FA6"/>
    <w:rsid w:val="0000407A"/>
    <w:rsid w:val="000041E0"/>
    <w:rsid w:val="00005015"/>
    <w:rsid w:val="0000632B"/>
    <w:rsid w:val="00006F1D"/>
    <w:rsid w:val="00007D0C"/>
    <w:rsid w:val="0001031A"/>
    <w:rsid w:val="00011178"/>
    <w:rsid w:val="000142C2"/>
    <w:rsid w:val="00014473"/>
    <w:rsid w:val="00015846"/>
    <w:rsid w:val="00016D89"/>
    <w:rsid w:val="000174D1"/>
    <w:rsid w:val="000206E8"/>
    <w:rsid w:val="00020890"/>
    <w:rsid w:val="00020A39"/>
    <w:rsid w:val="00021355"/>
    <w:rsid w:val="00021853"/>
    <w:rsid w:val="00022668"/>
    <w:rsid w:val="00022B9E"/>
    <w:rsid w:val="00022E8D"/>
    <w:rsid w:val="00023235"/>
    <w:rsid w:val="00024C82"/>
    <w:rsid w:val="0002524C"/>
    <w:rsid w:val="00025685"/>
    <w:rsid w:val="00025A6A"/>
    <w:rsid w:val="000267E3"/>
    <w:rsid w:val="00026C97"/>
    <w:rsid w:val="00026EA2"/>
    <w:rsid w:val="00027115"/>
    <w:rsid w:val="000275F8"/>
    <w:rsid w:val="00027DDB"/>
    <w:rsid w:val="000309AE"/>
    <w:rsid w:val="00030A96"/>
    <w:rsid w:val="00031A67"/>
    <w:rsid w:val="00032937"/>
    <w:rsid w:val="00032FCA"/>
    <w:rsid w:val="00033137"/>
    <w:rsid w:val="00033475"/>
    <w:rsid w:val="0003350F"/>
    <w:rsid w:val="00033A87"/>
    <w:rsid w:val="00033AAD"/>
    <w:rsid w:val="00034629"/>
    <w:rsid w:val="00035151"/>
    <w:rsid w:val="00035187"/>
    <w:rsid w:val="00036141"/>
    <w:rsid w:val="0003628A"/>
    <w:rsid w:val="000364B3"/>
    <w:rsid w:val="0003711D"/>
    <w:rsid w:val="000378D9"/>
    <w:rsid w:val="00037A32"/>
    <w:rsid w:val="0004004F"/>
    <w:rsid w:val="00040703"/>
    <w:rsid w:val="00040AB2"/>
    <w:rsid w:val="00040C0A"/>
    <w:rsid w:val="00040F4D"/>
    <w:rsid w:val="00041076"/>
    <w:rsid w:val="00041364"/>
    <w:rsid w:val="00041891"/>
    <w:rsid w:val="0004244F"/>
    <w:rsid w:val="0004303A"/>
    <w:rsid w:val="000434D7"/>
    <w:rsid w:val="0004453F"/>
    <w:rsid w:val="00044961"/>
    <w:rsid w:val="00044D8C"/>
    <w:rsid w:val="00045772"/>
    <w:rsid w:val="00045981"/>
    <w:rsid w:val="00045E04"/>
    <w:rsid w:val="0004709A"/>
    <w:rsid w:val="0004783D"/>
    <w:rsid w:val="000511FC"/>
    <w:rsid w:val="000514C4"/>
    <w:rsid w:val="0005155B"/>
    <w:rsid w:val="00052E07"/>
    <w:rsid w:val="0005369C"/>
    <w:rsid w:val="00055167"/>
    <w:rsid w:val="000552B4"/>
    <w:rsid w:val="00055455"/>
    <w:rsid w:val="00055CF1"/>
    <w:rsid w:val="000561DE"/>
    <w:rsid w:val="00056748"/>
    <w:rsid w:val="00056EE8"/>
    <w:rsid w:val="00060E1E"/>
    <w:rsid w:val="000611DC"/>
    <w:rsid w:val="00061291"/>
    <w:rsid w:val="00061581"/>
    <w:rsid w:val="00061611"/>
    <w:rsid w:val="0006225F"/>
    <w:rsid w:val="000634D8"/>
    <w:rsid w:val="00063AF1"/>
    <w:rsid w:val="00063E22"/>
    <w:rsid w:val="00064343"/>
    <w:rsid w:val="000645C5"/>
    <w:rsid w:val="000645D9"/>
    <w:rsid w:val="0006614B"/>
    <w:rsid w:val="00067564"/>
    <w:rsid w:val="00067C86"/>
    <w:rsid w:val="00070A7B"/>
    <w:rsid w:val="00071642"/>
    <w:rsid w:val="000731B6"/>
    <w:rsid w:val="000732E6"/>
    <w:rsid w:val="00073C72"/>
    <w:rsid w:val="00073F20"/>
    <w:rsid w:val="00073FEA"/>
    <w:rsid w:val="00074549"/>
    <w:rsid w:val="0007527C"/>
    <w:rsid w:val="00080477"/>
    <w:rsid w:val="00080702"/>
    <w:rsid w:val="00080D46"/>
    <w:rsid w:val="000814B4"/>
    <w:rsid w:val="00082A7B"/>
    <w:rsid w:val="00084848"/>
    <w:rsid w:val="00085C65"/>
    <w:rsid w:val="00085F27"/>
    <w:rsid w:val="000861F8"/>
    <w:rsid w:val="00090988"/>
    <w:rsid w:val="00090D43"/>
    <w:rsid w:val="00090FA0"/>
    <w:rsid w:val="00090FBB"/>
    <w:rsid w:val="00091027"/>
    <w:rsid w:val="000910B3"/>
    <w:rsid w:val="0009248E"/>
    <w:rsid w:val="00093251"/>
    <w:rsid w:val="0009435C"/>
    <w:rsid w:val="00094FAE"/>
    <w:rsid w:val="000951E8"/>
    <w:rsid w:val="00096149"/>
    <w:rsid w:val="000A01CA"/>
    <w:rsid w:val="000A0A5C"/>
    <w:rsid w:val="000A0BC7"/>
    <w:rsid w:val="000A1069"/>
    <w:rsid w:val="000A2336"/>
    <w:rsid w:val="000A3A42"/>
    <w:rsid w:val="000A3ECD"/>
    <w:rsid w:val="000A4A3C"/>
    <w:rsid w:val="000A4D1B"/>
    <w:rsid w:val="000A52C2"/>
    <w:rsid w:val="000A5D0F"/>
    <w:rsid w:val="000A6233"/>
    <w:rsid w:val="000A653C"/>
    <w:rsid w:val="000A7CB3"/>
    <w:rsid w:val="000B0598"/>
    <w:rsid w:val="000B2B61"/>
    <w:rsid w:val="000B2D78"/>
    <w:rsid w:val="000B3997"/>
    <w:rsid w:val="000B3BB8"/>
    <w:rsid w:val="000B4718"/>
    <w:rsid w:val="000B61C6"/>
    <w:rsid w:val="000B6412"/>
    <w:rsid w:val="000B735C"/>
    <w:rsid w:val="000B7B5F"/>
    <w:rsid w:val="000C057B"/>
    <w:rsid w:val="000C09A6"/>
    <w:rsid w:val="000C16C8"/>
    <w:rsid w:val="000C2284"/>
    <w:rsid w:val="000C2618"/>
    <w:rsid w:val="000C345A"/>
    <w:rsid w:val="000C34AD"/>
    <w:rsid w:val="000C393D"/>
    <w:rsid w:val="000C5CDB"/>
    <w:rsid w:val="000C68CE"/>
    <w:rsid w:val="000C6A3D"/>
    <w:rsid w:val="000C7661"/>
    <w:rsid w:val="000D00DF"/>
    <w:rsid w:val="000D0EDA"/>
    <w:rsid w:val="000D177F"/>
    <w:rsid w:val="000D17B7"/>
    <w:rsid w:val="000D3293"/>
    <w:rsid w:val="000D3500"/>
    <w:rsid w:val="000D472F"/>
    <w:rsid w:val="000D4767"/>
    <w:rsid w:val="000D510C"/>
    <w:rsid w:val="000D51FB"/>
    <w:rsid w:val="000D56F0"/>
    <w:rsid w:val="000D6D7F"/>
    <w:rsid w:val="000E02C9"/>
    <w:rsid w:val="000E02EF"/>
    <w:rsid w:val="000E0C37"/>
    <w:rsid w:val="000E1148"/>
    <w:rsid w:val="000E262C"/>
    <w:rsid w:val="000E2745"/>
    <w:rsid w:val="000E3E7A"/>
    <w:rsid w:val="000E44D8"/>
    <w:rsid w:val="000E4619"/>
    <w:rsid w:val="000E5319"/>
    <w:rsid w:val="000E6121"/>
    <w:rsid w:val="000E6A02"/>
    <w:rsid w:val="000E6BF2"/>
    <w:rsid w:val="000E6D8E"/>
    <w:rsid w:val="000E77E4"/>
    <w:rsid w:val="000E7A06"/>
    <w:rsid w:val="000F1773"/>
    <w:rsid w:val="000F19B7"/>
    <w:rsid w:val="000F26EE"/>
    <w:rsid w:val="000F2F57"/>
    <w:rsid w:val="000F342B"/>
    <w:rsid w:val="000F3DCB"/>
    <w:rsid w:val="000F4917"/>
    <w:rsid w:val="000F4B7D"/>
    <w:rsid w:val="000F4F5C"/>
    <w:rsid w:val="000F4FCF"/>
    <w:rsid w:val="000F5272"/>
    <w:rsid w:val="000F5656"/>
    <w:rsid w:val="000F69CD"/>
    <w:rsid w:val="000F71F3"/>
    <w:rsid w:val="001021B2"/>
    <w:rsid w:val="00104F3B"/>
    <w:rsid w:val="00105873"/>
    <w:rsid w:val="00106518"/>
    <w:rsid w:val="00106ABF"/>
    <w:rsid w:val="00106CE1"/>
    <w:rsid w:val="00107227"/>
    <w:rsid w:val="001127D3"/>
    <w:rsid w:val="001146DC"/>
    <w:rsid w:val="00115F5C"/>
    <w:rsid w:val="00115F80"/>
    <w:rsid w:val="001163D1"/>
    <w:rsid w:val="0011646C"/>
    <w:rsid w:val="00116C76"/>
    <w:rsid w:val="0011769F"/>
    <w:rsid w:val="00117954"/>
    <w:rsid w:val="00117D6A"/>
    <w:rsid w:val="00120245"/>
    <w:rsid w:val="00121581"/>
    <w:rsid w:val="001215B6"/>
    <w:rsid w:val="00121ABC"/>
    <w:rsid w:val="00121CD6"/>
    <w:rsid w:val="00122F19"/>
    <w:rsid w:val="00123018"/>
    <w:rsid w:val="001241A4"/>
    <w:rsid w:val="001241E9"/>
    <w:rsid w:val="00124A01"/>
    <w:rsid w:val="00125258"/>
    <w:rsid w:val="00125FC0"/>
    <w:rsid w:val="00125FE6"/>
    <w:rsid w:val="001262BD"/>
    <w:rsid w:val="001271FC"/>
    <w:rsid w:val="00127D38"/>
    <w:rsid w:val="00127FA2"/>
    <w:rsid w:val="00130A66"/>
    <w:rsid w:val="00131087"/>
    <w:rsid w:val="001321DA"/>
    <w:rsid w:val="001338F3"/>
    <w:rsid w:val="001353AD"/>
    <w:rsid w:val="00135D1C"/>
    <w:rsid w:val="00136472"/>
    <w:rsid w:val="001366A2"/>
    <w:rsid w:val="00137624"/>
    <w:rsid w:val="00140977"/>
    <w:rsid w:val="00140DB0"/>
    <w:rsid w:val="00141D3A"/>
    <w:rsid w:val="00141FCB"/>
    <w:rsid w:val="0014277C"/>
    <w:rsid w:val="00142D70"/>
    <w:rsid w:val="001444FF"/>
    <w:rsid w:val="00144904"/>
    <w:rsid w:val="00145A35"/>
    <w:rsid w:val="00146B9B"/>
    <w:rsid w:val="00146CFB"/>
    <w:rsid w:val="0014758A"/>
    <w:rsid w:val="0015002F"/>
    <w:rsid w:val="00152442"/>
    <w:rsid w:val="00152B93"/>
    <w:rsid w:val="00153325"/>
    <w:rsid w:val="00154B85"/>
    <w:rsid w:val="001555D4"/>
    <w:rsid w:val="00155FF4"/>
    <w:rsid w:val="001560B9"/>
    <w:rsid w:val="001569AA"/>
    <w:rsid w:val="00157D14"/>
    <w:rsid w:val="00157F58"/>
    <w:rsid w:val="00160F24"/>
    <w:rsid w:val="0016235D"/>
    <w:rsid w:val="00162954"/>
    <w:rsid w:val="0016416A"/>
    <w:rsid w:val="001645DF"/>
    <w:rsid w:val="00164E83"/>
    <w:rsid w:val="00165B1D"/>
    <w:rsid w:val="00166158"/>
    <w:rsid w:val="00166665"/>
    <w:rsid w:val="001667A2"/>
    <w:rsid w:val="00167270"/>
    <w:rsid w:val="0017084C"/>
    <w:rsid w:val="001708DF"/>
    <w:rsid w:val="00171095"/>
    <w:rsid w:val="0017194C"/>
    <w:rsid w:val="00172AE2"/>
    <w:rsid w:val="001733E0"/>
    <w:rsid w:val="001735B5"/>
    <w:rsid w:val="00173B13"/>
    <w:rsid w:val="00173B16"/>
    <w:rsid w:val="00176053"/>
    <w:rsid w:val="001763CB"/>
    <w:rsid w:val="00176662"/>
    <w:rsid w:val="00176CFD"/>
    <w:rsid w:val="001779A1"/>
    <w:rsid w:val="001800FC"/>
    <w:rsid w:val="00180781"/>
    <w:rsid w:val="001811A8"/>
    <w:rsid w:val="001813DD"/>
    <w:rsid w:val="00181C14"/>
    <w:rsid w:val="001821F5"/>
    <w:rsid w:val="00183166"/>
    <w:rsid w:val="00183706"/>
    <w:rsid w:val="001850E0"/>
    <w:rsid w:val="001916C1"/>
    <w:rsid w:val="00193A3E"/>
    <w:rsid w:val="00193D80"/>
    <w:rsid w:val="001953AC"/>
    <w:rsid w:val="0019688F"/>
    <w:rsid w:val="00197611"/>
    <w:rsid w:val="00197AE7"/>
    <w:rsid w:val="001A0347"/>
    <w:rsid w:val="001A1386"/>
    <w:rsid w:val="001A1ADA"/>
    <w:rsid w:val="001A1E23"/>
    <w:rsid w:val="001A2B2F"/>
    <w:rsid w:val="001A2C61"/>
    <w:rsid w:val="001A3034"/>
    <w:rsid w:val="001A3DFC"/>
    <w:rsid w:val="001A41AA"/>
    <w:rsid w:val="001A4607"/>
    <w:rsid w:val="001A5445"/>
    <w:rsid w:val="001A62D7"/>
    <w:rsid w:val="001A6701"/>
    <w:rsid w:val="001B0634"/>
    <w:rsid w:val="001B1028"/>
    <w:rsid w:val="001B121C"/>
    <w:rsid w:val="001B1F76"/>
    <w:rsid w:val="001B2E05"/>
    <w:rsid w:val="001B30F8"/>
    <w:rsid w:val="001B3AA4"/>
    <w:rsid w:val="001B47B7"/>
    <w:rsid w:val="001B49D6"/>
    <w:rsid w:val="001B4C60"/>
    <w:rsid w:val="001B4E7B"/>
    <w:rsid w:val="001B505C"/>
    <w:rsid w:val="001B584E"/>
    <w:rsid w:val="001B58E0"/>
    <w:rsid w:val="001B5E3D"/>
    <w:rsid w:val="001B602E"/>
    <w:rsid w:val="001B683D"/>
    <w:rsid w:val="001B7766"/>
    <w:rsid w:val="001B7B8E"/>
    <w:rsid w:val="001C038F"/>
    <w:rsid w:val="001C0BDB"/>
    <w:rsid w:val="001C1213"/>
    <w:rsid w:val="001C127E"/>
    <w:rsid w:val="001C17FA"/>
    <w:rsid w:val="001C245C"/>
    <w:rsid w:val="001C3122"/>
    <w:rsid w:val="001C37CD"/>
    <w:rsid w:val="001C4E66"/>
    <w:rsid w:val="001C51E6"/>
    <w:rsid w:val="001C5637"/>
    <w:rsid w:val="001C65C4"/>
    <w:rsid w:val="001D002C"/>
    <w:rsid w:val="001D1107"/>
    <w:rsid w:val="001D1310"/>
    <w:rsid w:val="001D1713"/>
    <w:rsid w:val="001D28CC"/>
    <w:rsid w:val="001D28F0"/>
    <w:rsid w:val="001D2B2E"/>
    <w:rsid w:val="001D2B44"/>
    <w:rsid w:val="001D3387"/>
    <w:rsid w:val="001D6340"/>
    <w:rsid w:val="001D63D3"/>
    <w:rsid w:val="001E02FC"/>
    <w:rsid w:val="001E117E"/>
    <w:rsid w:val="001E1653"/>
    <w:rsid w:val="001E3002"/>
    <w:rsid w:val="001E3F17"/>
    <w:rsid w:val="001E5246"/>
    <w:rsid w:val="001E554D"/>
    <w:rsid w:val="001E5B90"/>
    <w:rsid w:val="001E6206"/>
    <w:rsid w:val="001E6C7C"/>
    <w:rsid w:val="001E6E28"/>
    <w:rsid w:val="001E73DD"/>
    <w:rsid w:val="001E7559"/>
    <w:rsid w:val="001E7574"/>
    <w:rsid w:val="001E79A9"/>
    <w:rsid w:val="001F09C7"/>
    <w:rsid w:val="001F0E9D"/>
    <w:rsid w:val="001F19A2"/>
    <w:rsid w:val="001F1A5D"/>
    <w:rsid w:val="001F2392"/>
    <w:rsid w:val="001F2991"/>
    <w:rsid w:val="001F2AD0"/>
    <w:rsid w:val="001F2C7B"/>
    <w:rsid w:val="001F31AF"/>
    <w:rsid w:val="001F36C0"/>
    <w:rsid w:val="001F4D46"/>
    <w:rsid w:val="001F5296"/>
    <w:rsid w:val="001F604B"/>
    <w:rsid w:val="002005B9"/>
    <w:rsid w:val="00201637"/>
    <w:rsid w:val="00202654"/>
    <w:rsid w:val="00202D21"/>
    <w:rsid w:val="002034B0"/>
    <w:rsid w:val="00203A53"/>
    <w:rsid w:val="002054F7"/>
    <w:rsid w:val="00205D79"/>
    <w:rsid w:val="0020757B"/>
    <w:rsid w:val="00207A2C"/>
    <w:rsid w:val="00207FF9"/>
    <w:rsid w:val="002116DF"/>
    <w:rsid w:val="002122D1"/>
    <w:rsid w:val="00213158"/>
    <w:rsid w:val="002131E5"/>
    <w:rsid w:val="00213EB8"/>
    <w:rsid w:val="00214258"/>
    <w:rsid w:val="0021531F"/>
    <w:rsid w:val="00215D36"/>
    <w:rsid w:val="00216097"/>
    <w:rsid w:val="00217753"/>
    <w:rsid w:val="00217DE2"/>
    <w:rsid w:val="0022144E"/>
    <w:rsid w:val="0022155B"/>
    <w:rsid w:val="00225683"/>
    <w:rsid w:val="00225784"/>
    <w:rsid w:val="00225D48"/>
    <w:rsid w:val="00226C84"/>
    <w:rsid w:val="00226F64"/>
    <w:rsid w:val="002272B0"/>
    <w:rsid w:val="002307A6"/>
    <w:rsid w:val="00230D02"/>
    <w:rsid w:val="00230E1F"/>
    <w:rsid w:val="0023112F"/>
    <w:rsid w:val="0023130F"/>
    <w:rsid w:val="002316CF"/>
    <w:rsid w:val="00231D20"/>
    <w:rsid w:val="002326BB"/>
    <w:rsid w:val="00232A15"/>
    <w:rsid w:val="002339C9"/>
    <w:rsid w:val="00233E27"/>
    <w:rsid w:val="00234BFF"/>
    <w:rsid w:val="00235C45"/>
    <w:rsid w:val="00235F23"/>
    <w:rsid w:val="00236323"/>
    <w:rsid w:val="002370D0"/>
    <w:rsid w:val="0023723E"/>
    <w:rsid w:val="002372C4"/>
    <w:rsid w:val="0024081B"/>
    <w:rsid w:val="0024154A"/>
    <w:rsid w:val="00243940"/>
    <w:rsid w:val="0024411C"/>
    <w:rsid w:val="00244E59"/>
    <w:rsid w:val="0024596B"/>
    <w:rsid w:val="00245A99"/>
    <w:rsid w:val="00246039"/>
    <w:rsid w:val="00246692"/>
    <w:rsid w:val="00246C40"/>
    <w:rsid w:val="002477EC"/>
    <w:rsid w:val="0025009F"/>
    <w:rsid w:val="002514F3"/>
    <w:rsid w:val="00251BA5"/>
    <w:rsid w:val="00251F6D"/>
    <w:rsid w:val="00252E70"/>
    <w:rsid w:val="002535F8"/>
    <w:rsid w:val="0025493A"/>
    <w:rsid w:val="00255489"/>
    <w:rsid w:val="00255CB2"/>
    <w:rsid w:val="00255EA3"/>
    <w:rsid w:val="00257D98"/>
    <w:rsid w:val="002608C8"/>
    <w:rsid w:val="002608EA"/>
    <w:rsid w:val="0026143E"/>
    <w:rsid w:val="002636C4"/>
    <w:rsid w:val="00263AF9"/>
    <w:rsid w:val="0026735F"/>
    <w:rsid w:val="00270106"/>
    <w:rsid w:val="0027260C"/>
    <w:rsid w:val="00273440"/>
    <w:rsid w:val="002741C4"/>
    <w:rsid w:val="00276478"/>
    <w:rsid w:val="00276E9A"/>
    <w:rsid w:val="002772F3"/>
    <w:rsid w:val="0027768C"/>
    <w:rsid w:val="00280355"/>
    <w:rsid w:val="00280566"/>
    <w:rsid w:val="0028068E"/>
    <w:rsid w:val="002806B6"/>
    <w:rsid w:val="002807B5"/>
    <w:rsid w:val="00280AFD"/>
    <w:rsid w:val="00281D33"/>
    <w:rsid w:val="002821FB"/>
    <w:rsid w:val="00283291"/>
    <w:rsid w:val="00283E89"/>
    <w:rsid w:val="0028479B"/>
    <w:rsid w:val="0029090D"/>
    <w:rsid w:val="00290AE2"/>
    <w:rsid w:val="002913F1"/>
    <w:rsid w:val="0029182E"/>
    <w:rsid w:val="00291857"/>
    <w:rsid w:val="00291C20"/>
    <w:rsid w:val="00292068"/>
    <w:rsid w:val="00292291"/>
    <w:rsid w:val="00292C2B"/>
    <w:rsid w:val="002932F2"/>
    <w:rsid w:val="002933A9"/>
    <w:rsid w:val="002940AC"/>
    <w:rsid w:val="002944C0"/>
    <w:rsid w:val="00294FEF"/>
    <w:rsid w:val="0029658D"/>
    <w:rsid w:val="002967F6"/>
    <w:rsid w:val="00296A1F"/>
    <w:rsid w:val="002A0791"/>
    <w:rsid w:val="002A08B0"/>
    <w:rsid w:val="002A0AB5"/>
    <w:rsid w:val="002A305F"/>
    <w:rsid w:val="002A3CAE"/>
    <w:rsid w:val="002A4ACB"/>
    <w:rsid w:val="002A4F11"/>
    <w:rsid w:val="002A4F33"/>
    <w:rsid w:val="002A5B72"/>
    <w:rsid w:val="002A6710"/>
    <w:rsid w:val="002A68B5"/>
    <w:rsid w:val="002A71AE"/>
    <w:rsid w:val="002A77C1"/>
    <w:rsid w:val="002A7E04"/>
    <w:rsid w:val="002B003C"/>
    <w:rsid w:val="002B02A7"/>
    <w:rsid w:val="002B17F3"/>
    <w:rsid w:val="002B187F"/>
    <w:rsid w:val="002B261D"/>
    <w:rsid w:val="002B3109"/>
    <w:rsid w:val="002B5397"/>
    <w:rsid w:val="002B591B"/>
    <w:rsid w:val="002B74F7"/>
    <w:rsid w:val="002B7506"/>
    <w:rsid w:val="002B75C2"/>
    <w:rsid w:val="002C1EB4"/>
    <w:rsid w:val="002C20CD"/>
    <w:rsid w:val="002C23A4"/>
    <w:rsid w:val="002C24F2"/>
    <w:rsid w:val="002C2D7E"/>
    <w:rsid w:val="002C2E10"/>
    <w:rsid w:val="002C5AE1"/>
    <w:rsid w:val="002C64A4"/>
    <w:rsid w:val="002C6F05"/>
    <w:rsid w:val="002C7237"/>
    <w:rsid w:val="002D0FB7"/>
    <w:rsid w:val="002D106D"/>
    <w:rsid w:val="002D145B"/>
    <w:rsid w:val="002D171A"/>
    <w:rsid w:val="002D34DA"/>
    <w:rsid w:val="002D4731"/>
    <w:rsid w:val="002D4D8B"/>
    <w:rsid w:val="002D4F05"/>
    <w:rsid w:val="002D537D"/>
    <w:rsid w:val="002D561C"/>
    <w:rsid w:val="002E1510"/>
    <w:rsid w:val="002E2191"/>
    <w:rsid w:val="002E24EC"/>
    <w:rsid w:val="002E2B8C"/>
    <w:rsid w:val="002E30EE"/>
    <w:rsid w:val="002E5268"/>
    <w:rsid w:val="002E6AC8"/>
    <w:rsid w:val="002E6F91"/>
    <w:rsid w:val="002E70CB"/>
    <w:rsid w:val="002E7885"/>
    <w:rsid w:val="002E790D"/>
    <w:rsid w:val="002E7DE7"/>
    <w:rsid w:val="002F0441"/>
    <w:rsid w:val="002F04A5"/>
    <w:rsid w:val="002F128F"/>
    <w:rsid w:val="002F12F4"/>
    <w:rsid w:val="002F3C08"/>
    <w:rsid w:val="002F3C99"/>
    <w:rsid w:val="002F4A9B"/>
    <w:rsid w:val="002F5343"/>
    <w:rsid w:val="002F58D9"/>
    <w:rsid w:val="002F6203"/>
    <w:rsid w:val="002F671D"/>
    <w:rsid w:val="002F7091"/>
    <w:rsid w:val="002F7211"/>
    <w:rsid w:val="003008FD"/>
    <w:rsid w:val="00300A30"/>
    <w:rsid w:val="003020BE"/>
    <w:rsid w:val="00302547"/>
    <w:rsid w:val="00303608"/>
    <w:rsid w:val="00305057"/>
    <w:rsid w:val="0030539D"/>
    <w:rsid w:val="00306035"/>
    <w:rsid w:val="00306517"/>
    <w:rsid w:val="00310297"/>
    <w:rsid w:val="00311B0E"/>
    <w:rsid w:val="00311E61"/>
    <w:rsid w:val="00312428"/>
    <w:rsid w:val="00313014"/>
    <w:rsid w:val="00313DDE"/>
    <w:rsid w:val="00314504"/>
    <w:rsid w:val="003147EA"/>
    <w:rsid w:val="00314C57"/>
    <w:rsid w:val="00315BD8"/>
    <w:rsid w:val="00315D55"/>
    <w:rsid w:val="003162EB"/>
    <w:rsid w:val="00317510"/>
    <w:rsid w:val="00320040"/>
    <w:rsid w:val="00320B93"/>
    <w:rsid w:val="00322343"/>
    <w:rsid w:val="00327325"/>
    <w:rsid w:val="00327889"/>
    <w:rsid w:val="00327F48"/>
    <w:rsid w:val="00330F23"/>
    <w:rsid w:val="0033133F"/>
    <w:rsid w:val="00332FB2"/>
    <w:rsid w:val="003330F6"/>
    <w:rsid w:val="00333238"/>
    <w:rsid w:val="00333440"/>
    <w:rsid w:val="00334FF0"/>
    <w:rsid w:val="003360A6"/>
    <w:rsid w:val="00336DDA"/>
    <w:rsid w:val="00337007"/>
    <w:rsid w:val="00337569"/>
    <w:rsid w:val="00337BAB"/>
    <w:rsid w:val="00337E4B"/>
    <w:rsid w:val="003400B8"/>
    <w:rsid w:val="00340B09"/>
    <w:rsid w:val="00341922"/>
    <w:rsid w:val="00341B4E"/>
    <w:rsid w:val="00343BDE"/>
    <w:rsid w:val="00343BEC"/>
    <w:rsid w:val="0034409A"/>
    <w:rsid w:val="00344530"/>
    <w:rsid w:val="00345629"/>
    <w:rsid w:val="00345F29"/>
    <w:rsid w:val="0034731A"/>
    <w:rsid w:val="0034764B"/>
    <w:rsid w:val="00347DD0"/>
    <w:rsid w:val="0035029F"/>
    <w:rsid w:val="0035117B"/>
    <w:rsid w:val="00351250"/>
    <w:rsid w:val="003528D4"/>
    <w:rsid w:val="003529D7"/>
    <w:rsid w:val="00352EEC"/>
    <w:rsid w:val="00353CA2"/>
    <w:rsid w:val="00354081"/>
    <w:rsid w:val="003544E7"/>
    <w:rsid w:val="00354A0D"/>
    <w:rsid w:val="00355638"/>
    <w:rsid w:val="00356CFB"/>
    <w:rsid w:val="00357024"/>
    <w:rsid w:val="00361400"/>
    <w:rsid w:val="0036220A"/>
    <w:rsid w:val="003655FE"/>
    <w:rsid w:val="00365785"/>
    <w:rsid w:val="00365896"/>
    <w:rsid w:val="00365979"/>
    <w:rsid w:val="003665E4"/>
    <w:rsid w:val="003679A8"/>
    <w:rsid w:val="00371456"/>
    <w:rsid w:val="003716A7"/>
    <w:rsid w:val="003716FD"/>
    <w:rsid w:val="003718DC"/>
    <w:rsid w:val="00371F60"/>
    <w:rsid w:val="00372BFA"/>
    <w:rsid w:val="0037465C"/>
    <w:rsid w:val="00374B1F"/>
    <w:rsid w:val="003750D6"/>
    <w:rsid w:val="0037583D"/>
    <w:rsid w:val="00376448"/>
    <w:rsid w:val="003764F4"/>
    <w:rsid w:val="00376E75"/>
    <w:rsid w:val="003772FC"/>
    <w:rsid w:val="00377B13"/>
    <w:rsid w:val="003801DA"/>
    <w:rsid w:val="0038060F"/>
    <w:rsid w:val="0038182E"/>
    <w:rsid w:val="00385A3F"/>
    <w:rsid w:val="00385B9F"/>
    <w:rsid w:val="00390F10"/>
    <w:rsid w:val="0039221F"/>
    <w:rsid w:val="00392558"/>
    <w:rsid w:val="00392E0E"/>
    <w:rsid w:val="00393648"/>
    <w:rsid w:val="003957F7"/>
    <w:rsid w:val="00395B19"/>
    <w:rsid w:val="00396102"/>
    <w:rsid w:val="003962A9"/>
    <w:rsid w:val="003A0CD2"/>
    <w:rsid w:val="003A0EE8"/>
    <w:rsid w:val="003A1142"/>
    <w:rsid w:val="003A14B8"/>
    <w:rsid w:val="003A279E"/>
    <w:rsid w:val="003A2B58"/>
    <w:rsid w:val="003A324F"/>
    <w:rsid w:val="003A48C5"/>
    <w:rsid w:val="003A4917"/>
    <w:rsid w:val="003A4948"/>
    <w:rsid w:val="003A5F99"/>
    <w:rsid w:val="003A646D"/>
    <w:rsid w:val="003A6962"/>
    <w:rsid w:val="003A76B8"/>
    <w:rsid w:val="003A772E"/>
    <w:rsid w:val="003A7A29"/>
    <w:rsid w:val="003B07CA"/>
    <w:rsid w:val="003B2111"/>
    <w:rsid w:val="003B24DF"/>
    <w:rsid w:val="003B34FC"/>
    <w:rsid w:val="003B377F"/>
    <w:rsid w:val="003B3DD8"/>
    <w:rsid w:val="003B5185"/>
    <w:rsid w:val="003B522F"/>
    <w:rsid w:val="003B5A6D"/>
    <w:rsid w:val="003B6C52"/>
    <w:rsid w:val="003C0209"/>
    <w:rsid w:val="003C1E29"/>
    <w:rsid w:val="003C1E6B"/>
    <w:rsid w:val="003C25DC"/>
    <w:rsid w:val="003C3527"/>
    <w:rsid w:val="003C420D"/>
    <w:rsid w:val="003C4BD5"/>
    <w:rsid w:val="003C542C"/>
    <w:rsid w:val="003C635B"/>
    <w:rsid w:val="003C66EF"/>
    <w:rsid w:val="003C734B"/>
    <w:rsid w:val="003C7684"/>
    <w:rsid w:val="003C7A6A"/>
    <w:rsid w:val="003D05AD"/>
    <w:rsid w:val="003D0EEF"/>
    <w:rsid w:val="003D106C"/>
    <w:rsid w:val="003D115C"/>
    <w:rsid w:val="003D1472"/>
    <w:rsid w:val="003D14EF"/>
    <w:rsid w:val="003D15F1"/>
    <w:rsid w:val="003D1EA9"/>
    <w:rsid w:val="003D35CE"/>
    <w:rsid w:val="003D3835"/>
    <w:rsid w:val="003D3DC6"/>
    <w:rsid w:val="003D3F74"/>
    <w:rsid w:val="003D52C8"/>
    <w:rsid w:val="003D6A21"/>
    <w:rsid w:val="003D6AA5"/>
    <w:rsid w:val="003D6C33"/>
    <w:rsid w:val="003D6DFA"/>
    <w:rsid w:val="003D7DCC"/>
    <w:rsid w:val="003D7F1E"/>
    <w:rsid w:val="003E05B3"/>
    <w:rsid w:val="003E0FE8"/>
    <w:rsid w:val="003E1206"/>
    <w:rsid w:val="003E279C"/>
    <w:rsid w:val="003E2B13"/>
    <w:rsid w:val="003E3131"/>
    <w:rsid w:val="003E37C8"/>
    <w:rsid w:val="003E42FE"/>
    <w:rsid w:val="003E4422"/>
    <w:rsid w:val="003E4436"/>
    <w:rsid w:val="003E5F36"/>
    <w:rsid w:val="003E6D02"/>
    <w:rsid w:val="003E77B0"/>
    <w:rsid w:val="003E7BE1"/>
    <w:rsid w:val="003F00A0"/>
    <w:rsid w:val="003F0443"/>
    <w:rsid w:val="003F0670"/>
    <w:rsid w:val="003F0C13"/>
    <w:rsid w:val="003F0CC2"/>
    <w:rsid w:val="003F108A"/>
    <w:rsid w:val="003F10FE"/>
    <w:rsid w:val="003F15A5"/>
    <w:rsid w:val="003F223F"/>
    <w:rsid w:val="003F3B8D"/>
    <w:rsid w:val="003F402D"/>
    <w:rsid w:val="003F4068"/>
    <w:rsid w:val="003F4489"/>
    <w:rsid w:val="003F4E03"/>
    <w:rsid w:val="003F5150"/>
    <w:rsid w:val="003F6529"/>
    <w:rsid w:val="003F73C1"/>
    <w:rsid w:val="003F753D"/>
    <w:rsid w:val="00400197"/>
    <w:rsid w:val="004002D2"/>
    <w:rsid w:val="00400360"/>
    <w:rsid w:val="00400CA9"/>
    <w:rsid w:val="004011CB"/>
    <w:rsid w:val="004011D7"/>
    <w:rsid w:val="00402176"/>
    <w:rsid w:val="004028DA"/>
    <w:rsid w:val="00402D88"/>
    <w:rsid w:val="004031FE"/>
    <w:rsid w:val="00403586"/>
    <w:rsid w:val="00404868"/>
    <w:rsid w:val="00404D7B"/>
    <w:rsid w:val="00404FD9"/>
    <w:rsid w:val="0040531D"/>
    <w:rsid w:val="00405D92"/>
    <w:rsid w:val="0040672C"/>
    <w:rsid w:val="0040693A"/>
    <w:rsid w:val="00406DCD"/>
    <w:rsid w:val="00407499"/>
    <w:rsid w:val="0040790B"/>
    <w:rsid w:val="00407969"/>
    <w:rsid w:val="00410E19"/>
    <w:rsid w:val="00411895"/>
    <w:rsid w:val="004118E3"/>
    <w:rsid w:val="0041205D"/>
    <w:rsid w:val="004124A0"/>
    <w:rsid w:val="00412EA3"/>
    <w:rsid w:val="0041389B"/>
    <w:rsid w:val="00413BD0"/>
    <w:rsid w:val="0041512D"/>
    <w:rsid w:val="004159B3"/>
    <w:rsid w:val="00415C7E"/>
    <w:rsid w:val="00415F17"/>
    <w:rsid w:val="00416330"/>
    <w:rsid w:val="0041666B"/>
    <w:rsid w:val="0041744E"/>
    <w:rsid w:val="00417F8B"/>
    <w:rsid w:val="00420721"/>
    <w:rsid w:val="00423D42"/>
    <w:rsid w:val="0042433A"/>
    <w:rsid w:val="00425098"/>
    <w:rsid w:val="00425589"/>
    <w:rsid w:val="0042601D"/>
    <w:rsid w:val="00426081"/>
    <w:rsid w:val="00427453"/>
    <w:rsid w:val="00430844"/>
    <w:rsid w:val="0043175E"/>
    <w:rsid w:val="00432ABE"/>
    <w:rsid w:val="004333CB"/>
    <w:rsid w:val="00433485"/>
    <w:rsid w:val="00434843"/>
    <w:rsid w:val="00435CE7"/>
    <w:rsid w:val="00435FDE"/>
    <w:rsid w:val="004364D9"/>
    <w:rsid w:val="00436690"/>
    <w:rsid w:val="0043712B"/>
    <w:rsid w:val="00437D44"/>
    <w:rsid w:val="00441754"/>
    <w:rsid w:val="00441D40"/>
    <w:rsid w:val="004427B3"/>
    <w:rsid w:val="00442C96"/>
    <w:rsid w:val="004437E2"/>
    <w:rsid w:val="00443802"/>
    <w:rsid w:val="00444056"/>
    <w:rsid w:val="00444161"/>
    <w:rsid w:val="00444643"/>
    <w:rsid w:val="00445ED0"/>
    <w:rsid w:val="004463BC"/>
    <w:rsid w:val="00446780"/>
    <w:rsid w:val="0045085B"/>
    <w:rsid w:val="00451615"/>
    <w:rsid w:val="00452BFA"/>
    <w:rsid w:val="0045331D"/>
    <w:rsid w:val="004539C2"/>
    <w:rsid w:val="004545AF"/>
    <w:rsid w:val="00455761"/>
    <w:rsid w:val="0045589E"/>
    <w:rsid w:val="00456574"/>
    <w:rsid w:val="00457068"/>
    <w:rsid w:val="00457224"/>
    <w:rsid w:val="00460A0B"/>
    <w:rsid w:val="004624FF"/>
    <w:rsid w:val="00464CBD"/>
    <w:rsid w:val="00464F9F"/>
    <w:rsid w:val="004659A9"/>
    <w:rsid w:val="00465C8C"/>
    <w:rsid w:val="00465C9D"/>
    <w:rsid w:val="00465F49"/>
    <w:rsid w:val="00466589"/>
    <w:rsid w:val="00466D1A"/>
    <w:rsid w:val="004671FF"/>
    <w:rsid w:val="0046755B"/>
    <w:rsid w:val="00467B7A"/>
    <w:rsid w:val="00470B96"/>
    <w:rsid w:val="0047234C"/>
    <w:rsid w:val="0047236E"/>
    <w:rsid w:val="00474949"/>
    <w:rsid w:val="0047496E"/>
    <w:rsid w:val="00474FA9"/>
    <w:rsid w:val="00475359"/>
    <w:rsid w:val="00475743"/>
    <w:rsid w:val="004758BA"/>
    <w:rsid w:val="00475D40"/>
    <w:rsid w:val="00476BAA"/>
    <w:rsid w:val="00477134"/>
    <w:rsid w:val="004772B7"/>
    <w:rsid w:val="00477B9B"/>
    <w:rsid w:val="00477D23"/>
    <w:rsid w:val="00477E5F"/>
    <w:rsid w:val="00480DDF"/>
    <w:rsid w:val="0048163A"/>
    <w:rsid w:val="004819C1"/>
    <w:rsid w:val="00481C87"/>
    <w:rsid w:val="00482460"/>
    <w:rsid w:val="004836E1"/>
    <w:rsid w:val="004847F3"/>
    <w:rsid w:val="004853B4"/>
    <w:rsid w:val="0048550B"/>
    <w:rsid w:val="004865D5"/>
    <w:rsid w:val="004867B1"/>
    <w:rsid w:val="00487B1B"/>
    <w:rsid w:val="004903B7"/>
    <w:rsid w:val="00490768"/>
    <w:rsid w:val="00490F55"/>
    <w:rsid w:val="00491F35"/>
    <w:rsid w:val="00494D6F"/>
    <w:rsid w:val="00495585"/>
    <w:rsid w:val="00495911"/>
    <w:rsid w:val="00496694"/>
    <w:rsid w:val="004974CA"/>
    <w:rsid w:val="00497A91"/>
    <w:rsid w:val="004A01DE"/>
    <w:rsid w:val="004A048A"/>
    <w:rsid w:val="004A0FFA"/>
    <w:rsid w:val="004A1789"/>
    <w:rsid w:val="004A1910"/>
    <w:rsid w:val="004A1A82"/>
    <w:rsid w:val="004A278F"/>
    <w:rsid w:val="004A28BA"/>
    <w:rsid w:val="004A28EE"/>
    <w:rsid w:val="004A32EC"/>
    <w:rsid w:val="004A3580"/>
    <w:rsid w:val="004A3CD8"/>
    <w:rsid w:val="004A4535"/>
    <w:rsid w:val="004A6841"/>
    <w:rsid w:val="004A6CC0"/>
    <w:rsid w:val="004A739F"/>
    <w:rsid w:val="004A7451"/>
    <w:rsid w:val="004B06D0"/>
    <w:rsid w:val="004B121F"/>
    <w:rsid w:val="004B309F"/>
    <w:rsid w:val="004B46C8"/>
    <w:rsid w:val="004B5373"/>
    <w:rsid w:val="004B5982"/>
    <w:rsid w:val="004B5D34"/>
    <w:rsid w:val="004B5E33"/>
    <w:rsid w:val="004B6BFA"/>
    <w:rsid w:val="004B7762"/>
    <w:rsid w:val="004B79C1"/>
    <w:rsid w:val="004C13C1"/>
    <w:rsid w:val="004C1988"/>
    <w:rsid w:val="004C1E72"/>
    <w:rsid w:val="004C1FE1"/>
    <w:rsid w:val="004C2009"/>
    <w:rsid w:val="004C2EEB"/>
    <w:rsid w:val="004C33E9"/>
    <w:rsid w:val="004C39ED"/>
    <w:rsid w:val="004C5FBE"/>
    <w:rsid w:val="004C6228"/>
    <w:rsid w:val="004C6EDC"/>
    <w:rsid w:val="004D0348"/>
    <w:rsid w:val="004D03E8"/>
    <w:rsid w:val="004D179C"/>
    <w:rsid w:val="004D1E27"/>
    <w:rsid w:val="004D2FB7"/>
    <w:rsid w:val="004D3193"/>
    <w:rsid w:val="004D42B2"/>
    <w:rsid w:val="004D55B2"/>
    <w:rsid w:val="004D5C1F"/>
    <w:rsid w:val="004D6053"/>
    <w:rsid w:val="004D6190"/>
    <w:rsid w:val="004D6B4C"/>
    <w:rsid w:val="004D7E91"/>
    <w:rsid w:val="004D7F2E"/>
    <w:rsid w:val="004E0B0D"/>
    <w:rsid w:val="004E1305"/>
    <w:rsid w:val="004E1781"/>
    <w:rsid w:val="004E2961"/>
    <w:rsid w:val="004E375E"/>
    <w:rsid w:val="004E392C"/>
    <w:rsid w:val="004E499A"/>
    <w:rsid w:val="004E5602"/>
    <w:rsid w:val="004E6183"/>
    <w:rsid w:val="004E6E0F"/>
    <w:rsid w:val="004E7D15"/>
    <w:rsid w:val="004F04FD"/>
    <w:rsid w:val="004F0D42"/>
    <w:rsid w:val="004F14B9"/>
    <w:rsid w:val="004F14E5"/>
    <w:rsid w:val="004F1CD3"/>
    <w:rsid w:val="004F1E8D"/>
    <w:rsid w:val="004F2245"/>
    <w:rsid w:val="004F25A6"/>
    <w:rsid w:val="004F27C4"/>
    <w:rsid w:val="004F2AD6"/>
    <w:rsid w:val="004F3954"/>
    <w:rsid w:val="004F3F23"/>
    <w:rsid w:val="004F4F21"/>
    <w:rsid w:val="004F5B66"/>
    <w:rsid w:val="004F7203"/>
    <w:rsid w:val="004F78DD"/>
    <w:rsid w:val="004F7A24"/>
    <w:rsid w:val="004F7CEE"/>
    <w:rsid w:val="005008FF"/>
    <w:rsid w:val="00501744"/>
    <w:rsid w:val="00502400"/>
    <w:rsid w:val="00503CCA"/>
    <w:rsid w:val="00504D3F"/>
    <w:rsid w:val="00505F53"/>
    <w:rsid w:val="005072D0"/>
    <w:rsid w:val="00507370"/>
    <w:rsid w:val="00507771"/>
    <w:rsid w:val="00510264"/>
    <w:rsid w:val="0051173B"/>
    <w:rsid w:val="00511A09"/>
    <w:rsid w:val="005121FE"/>
    <w:rsid w:val="00512561"/>
    <w:rsid w:val="005127F7"/>
    <w:rsid w:val="00512AA4"/>
    <w:rsid w:val="00513510"/>
    <w:rsid w:val="00513E9D"/>
    <w:rsid w:val="005146A6"/>
    <w:rsid w:val="00514EF8"/>
    <w:rsid w:val="0051506F"/>
    <w:rsid w:val="0051537A"/>
    <w:rsid w:val="00523540"/>
    <w:rsid w:val="00523A86"/>
    <w:rsid w:val="00523E53"/>
    <w:rsid w:val="005260C4"/>
    <w:rsid w:val="00527521"/>
    <w:rsid w:val="00527C53"/>
    <w:rsid w:val="00530903"/>
    <w:rsid w:val="00530996"/>
    <w:rsid w:val="0053121E"/>
    <w:rsid w:val="00532278"/>
    <w:rsid w:val="005328EC"/>
    <w:rsid w:val="00533D47"/>
    <w:rsid w:val="00533E48"/>
    <w:rsid w:val="005344A2"/>
    <w:rsid w:val="00534FB9"/>
    <w:rsid w:val="00535000"/>
    <w:rsid w:val="005356AD"/>
    <w:rsid w:val="00536C45"/>
    <w:rsid w:val="00536E33"/>
    <w:rsid w:val="00540E23"/>
    <w:rsid w:val="0054168E"/>
    <w:rsid w:val="00541DD9"/>
    <w:rsid w:val="00542B4C"/>
    <w:rsid w:val="00543591"/>
    <w:rsid w:val="00543FAE"/>
    <w:rsid w:val="00544BC6"/>
    <w:rsid w:val="005475E8"/>
    <w:rsid w:val="00547E0F"/>
    <w:rsid w:val="005510DD"/>
    <w:rsid w:val="00551F98"/>
    <w:rsid w:val="0055240B"/>
    <w:rsid w:val="005525C2"/>
    <w:rsid w:val="00552639"/>
    <w:rsid w:val="00552FBA"/>
    <w:rsid w:val="0055387B"/>
    <w:rsid w:val="005538D7"/>
    <w:rsid w:val="00554BC6"/>
    <w:rsid w:val="00555602"/>
    <w:rsid w:val="00555938"/>
    <w:rsid w:val="00556184"/>
    <w:rsid w:val="00556E93"/>
    <w:rsid w:val="0056071B"/>
    <w:rsid w:val="005613E7"/>
    <w:rsid w:val="005615BA"/>
    <w:rsid w:val="00561E31"/>
    <w:rsid w:val="00562199"/>
    <w:rsid w:val="0056221E"/>
    <w:rsid w:val="005626E8"/>
    <w:rsid w:val="00562913"/>
    <w:rsid w:val="005648FA"/>
    <w:rsid w:val="005655A8"/>
    <w:rsid w:val="005668D7"/>
    <w:rsid w:val="00570081"/>
    <w:rsid w:val="00570559"/>
    <w:rsid w:val="00570717"/>
    <w:rsid w:val="00570F43"/>
    <w:rsid w:val="00572454"/>
    <w:rsid w:val="00573E5B"/>
    <w:rsid w:val="00574042"/>
    <w:rsid w:val="0057488A"/>
    <w:rsid w:val="005762D9"/>
    <w:rsid w:val="00576AEC"/>
    <w:rsid w:val="00576E0F"/>
    <w:rsid w:val="005816FD"/>
    <w:rsid w:val="00581E46"/>
    <w:rsid w:val="00582387"/>
    <w:rsid w:val="00582C38"/>
    <w:rsid w:val="0058369C"/>
    <w:rsid w:val="00583BC6"/>
    <w:rsid w:val="005849DB"/>
    <w:rsid w:val="00584B7F"/>
    <w:rsid w:val="00584D8B"/>
    <w:rsid w:val="005851F8"/>
    <w:rsid w:val="0058746A"/>
    <w:rsid w:val="00590C70"/>
    <w:rsid w:val="00591927"/>
    <w:rsid w:val="005919F8"/>
    <w:rsid w:val="0059208C"/>
    <w:rsid w:val="0059212B"/>
    <w:rsid w:val="00592248"/>
    <w:rsid w:val="00592B6A"/>
    <w:rsid w:val="00594719"/>
    <w:rsid w:val="00594C62"/>
    <w:rsid w:val="0059576E"/>
    <w:rsid w:val="00596EBC"/>
    <w:rsid w:val="00597264"/>
    <w:rsid w:val="00597F81"/>
    <w:rsid w:val="005A3582"/>
    <w:rsid w:val="005A384B"/>
    <w:rsid w:val="005A3AD2"/>
    <w:rsid w:val="005A4287"/>
    <w:rsid w:val="005A4F14"/>
    <w:rsid w:val="005A5444"/>
    <w:rsid w:val="005A6719"/>
    <w:rsid w:val="005A73F6"/>
    <w:rsid w:val="005A7D38"/>
    <w:rsid w:val="005B0693"/>
    <w:rsid w:val="005B1A5A"/>
    <w:rsid w:val="005B1CEA"/>
    <w:rsid w:val="005B220B"/>
    <w:rsid w:val="005B230A"/>
    <w:rsid w:val="005B2854"/>
    <w:rsid w:val="005B2B74"/>
    <w:rsid w:val="005B2C58"/>
    <w:rsid w:val="005B3EF1"/>
    <w:rsid w:val="005B5095"/>
    <w:rsid w:val="005B53F9"/>
    <w:rsid w:val="005B554D"/>
    <w:rsid w:val="005B70C0"/>
    <w:rsid w:val="005B759D"/>
    <w:rsid w:val="005B7AD0"/>
    <w:rsid w:val="005C0ADD"/>
    <w:rsid w:val="005C1197"/>
    <w:rsid w:val="005C2A6C"/>
    <w:rsid w:val="005C2D1A"/>
    <w:rsid w:val="005C428E"/>
    <w:rsid w:val="005C478C"/>
    <w:rsid w:val="005C51E8"/>
    <w:rsid w:val="005C5ED8"/>
    <w:rsid w:val="005C6758"/>
    <w:rsid w:val="005C6C06"/>
    <w:rsid w:val="005C7335"/>
    <w:rsid w:val="005C7391"/>
    <w:rsid w:val="005D07E8"/>
    <w:rsid w:val="005D1271"/>
    <w:rsid w:val="005D242C"/>
    <w:rsid w:val="005D59F6"/>
    <w:rsid w:val="005D76C8"/>
    <w:rsid w:val="005D77C8"/>
    <w:rsid w:val="005D7A5F"/>
    <w:rsid w:val="005E1218"/>
    <w:rsid w:val="005E1251"/>
    <w:rsid w:val="005E13CB"/>
    <w:rsid w:val="005E250D"/>
    <w:rsid w:val="005E2D7B"/>
    <w:rsid w:val="005E2FE6"/>
    <w:rsid w:val="005E3059"/>
    <w:rsid w:val="005E38F1"/>
    <w:rsid w:val="005E5FE3"/>
    <w:rsid w:val="005E70E8"/>
    <w:rsid w:val="005E7E59"/>
    <w:rsid w:val="005F08A7"/>
    <w:rsid w:val="005F2AF5"/>
    <w:rsid w:val="005F44C8"/>
    <w:rsid w:val="005F5384"/>
    <w:rsid w:val="005F6136"/>
    <w:rsid w:val="005F6BC2"/>
    <w:rsid w:val="005F6BF1"/>
    <w:rsid w:val="005F7330"/>
    <w:rsid w:val="005F758C"/>
    <w:rsid w:val="005F7CF9"/>
    <w:rsid w:val="005F7DC2"/>
    <w:rsid w:val="00600373"/>
    <w:rsid w:val="00600602"/>
    <w:rsid w:val="00601FBC"/>
    <w:rsid w:val="006022C7"/>
    <w:rsid w:val="00602324"/>
    <w:rsid w:val="00602A0F"/>
    <w:rsid w:val="00602DAA"/>
    <w:rsid w:val="00603181"/>
    <w:rsid w:val="0060346E"/>
    <w:rsid w:val="006035DE"/>
    <w:rsid w:val="0060556B"/>
    <w:rsid w:val="0060574A"/>
    <w:rsid w:val="006057A5"/>
    <w:rsid w:val="00605A1C"/>
    <w:rsid w:val="0060630B"/>
    <w:rsid w:val="006063FB"/>
    <w:rsid w:val="006068E0"/>
    <w:rsid w:val="006069F7"/>
    <w:rsid w:val="00606D45"/>
    <w:rsid w:val="006072E4"/>
    <w:rsid w:val="00607BAC"/>
    <w:rsid w:val="00610078"/>
    <w:rsid w:val="006105C3"/>
    <w:rsid w:val="00610CA2"/>
    <w:rsid w:val="00611571"/>
    <w:rsid w:val="0061186A"/>
    <w:rsid w:val="00611F97"/>
    <w:rsid w:val="00611FC5"/>
    <w:rsid w:val="0061221B"/>
    <w:rsid w:val="006138DF"/>
    <w:rsid w:val="00613977"/>
    <w:rsid w:val="00614013"/>
    <w:rsid w:val="00614C2C"/>
    <w:rsid w:val="00615E5B"/>
    <w:rsid w:val="006166F7"/>
    <w:rsid w:val="006166FA"/>
    <w:rsid w:val="0061673B"/>
    <w:rsid w:val="006178C6"/>
    <w:rsid w:val="00617A8E"/>
    <w:rsid w:val="00617E1E"/>
    <w:rsid w:val="006204E8"/>
    <w:rsid w:val="00620B18"/>
    <w:rsid w:val="0062182C"/>
    <w:rsid w:val="0062247B"/>
    <w:rsid w:val="0062406E"/>
    <w:rsid w:val="006263BF"/>
    <w:rsid w:val="00626C2A"/>
    <w:rsid w:val="00627978"/>
    <w:rsid w:val="00627AC7"/>
    <w:rsid w:val="00627C39"/>
    <w:rsid w:val="00627E16"/>
    <w:rsid w:val="00630E68"/>
    <w:rsid w:val="00631CB2"/>
    <w:rsid w:val="00633E3F"/>
    <w:rsid w:val="00633F84"/>
    <w:rsid w:val="00634136"/>
    <w:rsid w:val="00634C97"/>
    <w:rsid w:val="0063555D"/>
    <w:rsid w:val="0063567F"/>
    <w:rsid w:val="00637338"/>
    <w:rsid w:val="00640E5A"/>
    <w:rsid w:val="006418E5"/>
    <w:rsid w:val="00641EB7"/>
    <w:rsid w:val="00642145"/>
    <w:rsid w:val="0064415A"/>
    <w:rsid w:val="00644944"/>
    <w:rsid w:val="00645449"/>
    <w:rsid w:val="00645D97"/>
    <w:rsid w:val="00646D03"/>
    <w:rsid w:val="00646FD9"/>
    <w:rsid w:val="0064790D"/>
    <w:rsid w:val="00647C02"/>
    <w:rsid w:val="00647C5B"/>
    <w:rsid w:val="00651132"/>
    <w:rsid w:val="00651CF4"/>
    <w:rsid w:val="00652AE5"/>
    <w:rsid w:val="00653685"/>
    <w:rsid w:val="006538DD"/>
    <w:rsid w:val="0065536D"/>
    <w:rsid w:val="006559D8"/>
    <w:rsid w:val="00657005"/>
    <w:rsid w:val="00657D08"/>
    <w:rsid w:val="00657F2B"/>
    <w:rsid w:val="006611FC"/>
    <w:rsid w:val="00661281"/>
    <w:rsid w:val="00661886"/>
    <w:rsid w:val="00662EA9"/>
    <w:rsid w:val="006632B4"/>
    <w:rsid w:val="00663C50"/>
    <w:rsid w:val="00663EDF"/>
    <w:rsid w:val="00664705"/>
    <w:rsid w:val="0066522E"/>
    <w:rsid w:val="00665FD1"/>
    <w:rsid w:val="00666EF9"/>
    <w:rsid w:val="00670277"/>
    <w:rsid w:val="006702D0"/>
    <w:rsid w:val="0067037F"/>
    <w:rsid w:val="00670B57"/>
    <w:rsid w:val="00671DF4"/>
    <w:rsid w:val="00672733"/>
    <w:rsid w:val="006727A2"/>
    <w:rsid w:val="00673C92"/>
    <w:rsid w:val="00674AD1"/>
    <w:rsid w:val="006761EE"/>
    <w:rsid w:val="006763AB"/>
    <w:rsid w:val="00676CA4"/>
    <w:rsid w:val="00677476"/>
    <w:rsid w:val="00683535"/>
    <w:rsid w:val="0068399D"/>
    <w:rsid w:val="00684683"/>
    <w:rsid w:val="00684A3B"/>
    <w:rsid w:val="00685F35"/>
    <w:rsid w:val="00686391"/>
    <w:rsid w:val="00686483"/>
    <w:rsid w:val="006869D8"/>
    <w:rsid w:val="00687E37"/>
    <w:rsid w:val="006907DF"/>
    <w:rsid w:val="00690982"/>
    <w:rsid w:val="00691857"/>
    <w:rsid w:val="00692AF7"/>
    <w:rsid w:val="00692D60"/>
    <w:rsid w:val="006931B9"/>
    <w:rsid w:val="00694D31"/>
    <w:rsid w:val="00695E36"/>
    <w:rsid w:val="00696C55"/>
    <w:rsid w:val="006A06BE"/>
    <w:rsid w:val="006A0A29"/>
    <w:rsid w:val="006A0E50"/>
    <w:rsid w:val="006A1365"/>
    <w:rsid w:val="006A1B55"/>
    <w:rsid w:val="006A1D83"/>
    <w:rsid w:val="006A1EC3"/>
    <w:rsid w:val="006A2021"/>
    <w:rsid w:val="006A3188"/>
    <w:rsid w:val="006A3CB5"/>
    <w:rsid w:val="006A46B6"/>
    <w:rsid w:val="006A717B"/>
    <w:rsid w:val="006A7D52"/>
    <w:rsid w:val="006A7EEC"/>
    <w:rsid w:val="006B0D48"/>
    <w:rsid w:val="006B12D0"/>
    <w:rsid w:val="006B20F3"/>
    <w:rsid w:val="006B2954"/>
    <w:rsid w:val="006B2A47"/>
    <w:rsid w:val="006B5C3A"/>
    <w:rsid w:val="006B5F2F"/>
    <w:rsid w:val="006B6476"/>
    <w:rsid w:val="006B6664"/>
    <w:rsid w:val="006B6B7F"/>
    <w:rsid w:val="006B7104"/>
    <w:rsid w:val="006B79D8"/>
    <w:rsid w:val="006B7FD5"/>
    <w:rsid w:val="006C057C"/>
    <w:rsid w:val="006C1AA3"/>
    <w:rsid w:val="006C22A3"/>
    <w:rsid w:val="006C2470"/>
    <w:rsid w:val="006C367C"/>
    <w:rsid w:val="006C38C0"/>
    <w:rsid w:val="006C45B7"/>
    <w:rsid w:val="006C67C3"/>
    <w:rsid w:val="006C6DDC"/>
    <w:rsid w:val="006D054B"/>
    <w:rsid w:val="006D1821"/>
    <w:rsid w:val="006D29F7"/>
    <w:rsid w:val="006D2C3E"/>
    <w:rsid w:val="006D3AD6"/>
    <w:rsid w:val="006D3C54"/>
    <w:rsid w:val="006D5000"/>
    <w:rsid w:val="006D5177"/>
    <w:rsid w:val="006D57BA"/>
    <w:rsid w:val="006D692C"/>
    <w:rsid w:val="006D6ABA"/>
    <w:rsid w:val="006D6FB6"/>
    <w:rsid w:val="006D76C8"/>
    <w:rsid w:val="006D7C4A"/>
    <w:rsid w:val="006E2169"/>
    <w:rsid w:val="006E23A4"/>
    <w:rsid w:val="006E275C"/>
    <w:rsid w:val="006E3494"/>
    <w:rsid w:val="006E39E2"/>
    <w:rsid w:val="006E5981"/>
    <w:rsid w:val="006E5BCE"/>
    <w:rsid w:val="006E6745"/>
    <w:rsid w:val="006E762A"/>
    <w:rsid w:val="006E7CA9"/>
    <w:rsid w:val="006E7DCD"/>
    <w:rsid w:val="006F03FE"/>
    <w:rsid w:val="006F0801"/>
    <w:rsid w:val="006F1582"/>
    <w:rsid w:val="006F28D6"/>
    <w:rsid w:val="006F346A"/>
    <w:rsid w:val="006F3B31"/>
    <w:rsid w:val="006F41B1"/>
    <w:rsid w:val="006F442D"/>
    <w:rsid w:val="006F4C4C"/>
    <w:rsid w:val="006F62DF"/>
    <w:rsid w:val="006F6862"/>
    <w:rsid w:val="007010F1"/>
    <w:rsid w:val="00701C68"/>
    <w:rsid w:val="00702350"/>
    <w:rsid w:val="00702504"/>
    <w:rsid w:val="0070345D"/>
    <w:rsid w:val="00704176"/>
    <w:rsid w:val="0070502E"/>
    <w:rsid w:val="00705376"/>
    <w:rsid w:val="007057CB"/>
    <w:rsid w:val="00705C6B"/>
    <w:rsid w:val="007065AC"/>
    <w:rsid w:val="0070746D"/>
    <w:rsid w:val="00707A83"/>
    <w:rsid w:val="00711310"/>
    <w:rsid w:val="00715323"/>
    <w:rsid w:val="007159BF"/>
    <w:rsid w:val="00715E35"/>
    <w:rsid w:val="007163F2"/>
    <w:rsid w:val="00716A40"/>
    <w:rsid w:val="00717649"/>
    <w:rsid w:val="0072020B"/>
    <w:rsid w:val="0072113D"/>
    <w:rsid w:val="007225D0"/>
    <w:rsid w:val="007249B3"/>
    <w:rsid w:val="007251BB"/>
    <w:rsid w:val="007253F9"/>
    <w:rsid w:val="007259C0"/>
    <w:rsid w:val="00726AA2"/>
    <w:rsid w:val="007272ED"/>
    <w:rsid w:val="00727672"/>
    <w:rsid w:val="0073043F"/>
    <w:rsid w:val="00732E2B"/>
    <w:rsid w:val="00733DCB"/>
    <w:rsid w:val="007347F0"/>
    <w:rsid w:val="00735934"/>
    <w:rsid w:val="007359AE"/>
    <w:rsid w:val="00736EB2"/>
    <w:rsid w:val="007371F8"/>
    <w:rsid w:val="007372CC"/>
    <w:rsid w:val="00737319"/>
    <w:rsid w:val="0073753E"/>
    <w:rsid w:val="00737EE6"/>
    <w:rsid w:val="00740603"/>
    <w:rsid w:val="0074168D"/>
    <w:rsid w:val="00741949"/>
    <w:rsid w:val="007420EB"/>
    <w:rsid w:val="007423E3"/>
    <w:rsid w:val="007438F8"/>
    <w:rsid w:val="00743A46"/>
    <w:rsid w:val="00744FC9"/>
    <w:rsid w:val="00745856"/>
    <w:rsid w:val="007459D9"/>
    <w:rsid w:val="00747581"/>
    <w:rsid w:val="00747770"/>
    <w:rsid w:val="0075084F"/>
    <w:rsid w:val="00750ACA"/>
    <w:rsid w:val="00750AE6"/>
    <w:rsid w:val="007511BF"/>
    <w:rsid w:val="00751997"/>
    <w:rsid w:val="00751E28"/>
    <w:rsid w:val="00752D03"/>
    <w:rsid w:val="00752D86"/>
    <w:rsid w:val="00752FF9"/>
    <w:rsid w:val="0075327B"/>
    <w:rsid w:val="007539A3"/>
    <w:rsid w:val="00754565"/>
    <w:rsid w:val="007551E9"/>
    <w:rsid w:val="00755680"/>
    <w:rsid w:val="00755FAD"/>
    <w:rsid w:val="007561AB"/>
    <w:rsid w:val="007568AF"/>
    <w:rsid w:val="007570A0"/>
    <w:rsid w:val="0075778E"/>
    <w:rsid w:val="00757E37"/>
    <w:rsid w:val="00757E52"/>
    <w:rsid w:val="00760056"/>
    <w:rsid w:val="00760785"/>
    <w:rsid w:val="00760AAB"/>
    <w:rsid w:val="00760F36"/>
    <w:rsid w:val="00761760"/>
    <w:rsid w:val="00761BA8"/>
    <w:rsid w:val="00762D13"/>
    <w:rsid w:val="00763623"/>
    <w:rsid w:val="007645FF"/>
    <w:rsid w:val="00764A50"/>
    <w:rsid w:val="00764D43"/>
    <w:rsid w:val="00764D94"/>
    <w:rsid w:val="007652BF"/>
    <w:rsid w:val="007660F9"/>
    <w:rsid w:val="007666FD"/>
    <w:rsid w:val="00766986"/>
    <w:rsid w:val="0076737C"/>
    <w:rsid w:val="00767666"/>
    <w:rsid w:val="00767673"/>
    <w:rsid w:val="00767DBB"/>
    <w:rsid w:val="00767E21"/>
    <w:rsid w:val="00770AE1"/>
    <w:rsid w:val="0077102A"/>
    <w:rsid w:val="007719AB"/>
    <w:rsid w:val="0077256E"/>
    <w:rsid w:val="00772851"/>
    <w:rsid w:val="00773660"/>
    <w:rsid w:val="007737F0"/>
    <w:rsid w:val="00774B93"/>
    <w:rsid w:val="00775B0B"/>
    <w:rsid w:val="00775CB4"/>
    <w:rsid w:val="00777498"/>
    <w:rsid w:val="00777DC2"/>
    <w:rsid w:val="00780B28"/>
    <w:rsid w:val="00781B75"/>
    <w:rsid w:val="00784DE2"/>
    <w:rsid w:val="00785A83"/>
    <w:rsid w:val="00786A21"/>
    <w:rsid w:val="007872BF"/>
    <w:rsid w:val="007879CD"/>
    <w:rsid w:val="00790653"/>
    <w:rsid w:val="007912A9"/>
    <w:rsid w:val="0079433F"/>
    <w:rsid w:val="0079771E"/>
    <w:rsid w:val="007A1543"/>
    <w:rsid w:val="007A171A"/>
    <w:rsid w:val="007A262E"/>
    <w:rsid w:val="007A2C63"/>
    <w:rsid w:val="007A3385"/>
    <w:rsid w:val="007A3EC3"/>
    <w:rsid w:val="007A4362"/>
    <w:rsid w:val="007A4E10"/>
    <w:rsid w:val="007A6DC8"/>
    <w:rsid w:val="007A7AB7"/>
    <w:rsid w:val="007B091C"/>
    <w:rsid w:val="007B1160"/>
    <w:rsid w:val="007B17EA"/>
    <w:rsid w:val="007B291F"/>
    <w:rsid w:val="007B42DF"/>
    <w:rsid w:val="007B42EF"/>
    <w:rsid w:val="007B5CCF"/>
    <w:rsid w:val="007B6080"/>
    <w:rsid w:val="007B6766"/>
    <w:rsid w:val="007B7462"/>
    <w:rsid w:val="007B7530"/>
    <w:rsid w:val="007B7670"/>
    <w:rsid w:val="007C000E"/>
    <w:rsid w:val="007C03A7"/>
    <w:rsid w:val="007C12F2"/>
    <w:rsid w:val="007C4A58"/>
    <w:rsid w:val="007C4A67"/>
    <w:rsid w:val="007C4B23"/>
    <w:rsid w:val="007C6C35"/>
    <w:rsid w:val="007C7451"/>
    <w:rsid w:val="007D0523"/>
    <w:rsid w:val="007D053B"/>
    <w:rsid w:val="007D10F6"/>
    <w:rsid w:val="007D17A1"/>
    <w:rsid w:val="007D19CE"/>
    <w:rsid w:val="007D2808"/>
    <w:rsid w:val="007D285C"/>
    <w:rsid w:val="007D33DF"/>
    <w:rsid w:val="007D35ED"/>
    <w:rsid w:val="007D38CF"/>
    <w:rsid w:val="007D491E"/>
    <w:rsid w:val="007D4B86"/>
    <w:rsid w:val="007D5141"/>
    <w:rsid w:val="007D51E4"/>
    <w:rsid w:val="007D56ED"/>
    <w:rsid w:val="007D5A18"/>
    <w:rsid w:val="007D5F05"/>
    <w:rsid w:val="007D668E"/>
    <w:rsid w:val="007D7DF0"/>
    <w:rsid w:val="007E04E5"/>
    <w:rsid w:val="007E093D"/>
    <w:rsid w:val="007E1AF5"/>
    <w:rsid w:val="007E1F05"/>
    <w:rsid w:val="007E2AB6"/>
    <w:rsid w:val="007E3BBB"/>
    <w:rsid w:val="007E48EB"/>
    <w:rsid w:val="007E4AFC"/>
    <w:rsid w:val="007E55B5"/>
    <w:rsid w:val="007E59ED"/>
    <w:rsid w:val="007E5C29"/>
    <w:rsid w:val="007E5DA6"/>
    <w:rsid w:val="007E637B"/>
    <w:rsid w:val="007E64C8"/>
    <w:rsid w:val="007E67B9"/>
    <w:rsid w:val="007E71B2"/>
    <w:rsid w:val="007E73F3"/>
    <w:rsid w:val="007F1539"/>
    <w:rsid w:val="007F329E"/>
    <w:rsid w:val="007F36E0"/>
    <w:rsid w:val="007F552D"/>
    <w:rsid w:val="007F561D"/>
    <w:rsid w:val="007F6E31"/>
    <w:rsid w:val="007F751D"/>
    <w:rsid w:val="007F79BD"/>
    <w:rsid w:val="008007D4"/>
    <w:rsid w:val="00800EFF"/>
    <w:rsid w:val="00801B57"/>
    <w:rsid w:val="00801FBF"/>
    <w:rsid w:val="008026F7"/>
    <w:rsid w:val="00803940"/>
    <w:rsid w:val="00804337"/>
    <w:rsid w:val="0080441E"/>
    <w:rsid w:val="00804A12"/>
    <w:rsid w:val="00805351"/>
    <w:rsid w:val="00806840"/>
    <w:rsid w:val="00807141"/>
    <w:rsid w:val="00810956"/>
    <w:rsid w:val="008119D6"/>
    <w:rsid w:val="00812443"/>
    <w:rsid w:val="008128BD"/>
    <w:rsid w:val="00813A9A"/>
    <w:rsid w:val="00815B5E"/>
    <w:rsid w:val="00816B0B"/>
    <w:rsid w:val="00816D08"/>
    <w:rsid w:val="00821622"/>
    <w:rsid w:val="00821BD4"/>
    <w:rsid w:val="00822799"/>
    <w:rsid w:val="008228F7"/>
    <w:rsid w:val="008236F7"/>
    <w:rsid w:val="008239BD"/>
    <w:rsid w:val="00823A46"/>
    <w:rsid w:val="00824B28"/>
    <w:rsid w:val="008252B2"/>
    <w:rsid w:val="00825AB2"/>
    <w:rsid w:val="008275F1"/>
    <w:rsid w:val="00830437"/>
    <w:rsid w:val="00831776"/>
    <w:rsid w:val="00832858"/>
    <w:rsid w:val="00834D6A"/>
    <w:rsid w:val="00835260"/>
    <w:rsid w:val="00836909"/>
    <w:rsid w:val="00837542"/>
    <w:rsid w:val="008376F5"/>
    <w:rsid w:val="00841485"/>
    <w:rsid w:val="008416E5"/>
    <w:rsid w:val="00841861"/>
    <w:rsid w:val="00843C14"/>
    <w:rsid w:val="00845322"/>
    <w:rsid w:val="00846173"/>
    <w:rsid w:val="008463A6"/>
    <w:rsid w:val="00846775"/>
    <w:rsid w:val="00846CE4"/>
    <w:rsid w:val="00846F4C"/>
    <w:rsid w:val="00846F60"/>
    <w:rsid w:val="00847898"/>
    <w:rsid w:val="0085061D"/>
    <w:rsid w:val="00850BD7"/>
    <w:rsid w:val="008516D9"/>
    <w:rsid w:val="00852D3C"/>
    <w:rsid w:val="008539CF"/>
    <w:rsid w:val="008549AE"/>
    <w:rsid w:val="008561CD"/>
    <w:rsid w:val="00856F45"/>
    <w:rsid w:val="0085733A"/>
    <w:rsid w:val="008577B2"/>
    <w:rsid w:val="00857C5C"/>
    <w:rsid w:val="00860281"/>
    <w:rsid w:val="0086085B"/>
    <w:rsid w:val="008616A7"/>
    <w:rsid w:val="0086286D"/>
    <w:rsid w:val="00862DB9"/>
    <w:rsid w:val="00863E35"/>
    <w:rsid w:val="00864A1D"/>
    <w:rsid w:val="00864A29"/>
    <w:rsid w:val="00864B0F"/>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CE8"/>
    <w:rsid w:val="008828CA"/>
    <w:rsid w:val="00883AC4"/>
    <w:rsid w:val="00883BF5"/>
    <w:rsid w:val="008846A9"/>
    <w:rsid w:val="008854A7"/>
    <w:rsid w:val="0088592E"/>
    <w:rsid w:val="0088767F"/>
    <w:rsid w:val="0089020B"/>
    <w:rsid w:val="00890390"/>
    <w:rsid w:val="008918BC"/>
    <w:rsid w:val="008918F3"/>
    <w:rsid w:val="00891903"/>
    <w:rsid w:val="00892501"/>
    <w:rsid w:val="00892C4D"/>
    <w:rsid w:val="00893D63"/>
    <w:rsid w:val="00894BF3"/>
    <w:rsid w:val="0089511D"/>
    <w:rsid w:val="00895897"/>
    <w:rsid w:val="008975A8"/>
    <w:rsid w:val="008A00A1"/>
    <w:rsid w:val="008A01C2"/>
    <w:rsid w:val="008A1362"/>
    <w:rsid w:val="008A1DC0"/>
    <w:rsid w:val="008A3A90"/>
    <w:rsid w:val="008A5DE3"/>
    <w:rsid w:val="008A6007"/>
    <w:rsid w:val="008A6314"/>
    <w:rsid w:val="008A6BA0"/>
    <w:rsid w:val="008A755B"/>
    <w:rsid w:val="008B1B61"/>
    <w:rsid w:val="008B2178"/>
    <w:rsid w:val="008B2A03"/>
    <w:rsid w:val="008B2DB6"/>
    <w:rsid w:val="008B5261"/>
    <w:rsid w:val="008B671E"/>
    <w:rsid w:val="008B698C"/>
    <w:rsid w:val="008B7862"/>
    <w:rsid w:val="008C2166"/>
    <w:rsid w:val="008C2FE2"/>
    <w:rsid w:val="008C3006"/>
    <w:rsid w:val="008C374C"/>
    <w:rsid w:val="008C3BCF"/>
    <w:rsid w:val="008C3FE9"/>
    <w:rsid w:val="008C4E97"/>
    <w:rsid w:val="008C509F"/>
    <w:rsid w:val="008C53B7"/>
    <w:rsid w:val="008C5A11"/>
    <w:rsid w:val="008C5FD1"/>
    <w:rsid w:val="008C69C2"/>
    <w:rsid w:val="008C7636"/>
    <w:rsid w:val="008C781B"/>
    <w:rsid w:val="008D0261"/>
    <w:rsid w:val="008D0593"/>
    <w:rsid w:val="008D0655"/>
    <w:rsid w:val="008D283A"/>
    <w:rsid w:val="008D36F1"/>
    <w:rsid w:val="008D38B1"/>
    <w:rsid w:val="008D3F0E"/>
    <w:rsid w:val="008D4381"/>
    <w:rsid w:val="008D647F"/>
    <w:rsid w:val="008D6FF6"/>
    <w:rsid w:val="008D7C6D"/>
    <w:rsid w:val="008E0029"/>
    <w:rsid w:val="008E0267"/>
    <w:rsid w:val="008E0A42"/>
    <w:rsid w:val="008E19F4"/>
    <w:rsid w:val="008E1A17"/>
    <w:rsid w:val="008E24C2"/>
    <w:rsid w:val="008E30F2"/>
    <w:rsid w:val="008E316C"/>
    <w:rsid w:val="008E393C"/>
    <w:rsid w:val="008E59D7"/>
    <w:rsid w:val="008E5B33"/>
    <w:rsid w:val="008E63FD"/>
    <w:rsid w:val="008E7F58"/>
    <w:rsid w:val="008F0365"/>
    <w:rsid w:val="008F0AC4"/>
    <w:rsid w:val="008F1189"/>
    <w:rsid w:val="008F1282"/>
    <w:rsid w:val="008F1911"/>
    <w:rsid w:val="008F2D50"/>
    <w:rsid w:val="008F2ECD"/>
    <w:rsid w:val="008F35EC"/>
    <w:rsid w:val="008F3E4D"/>
    <w:rsid w:val="008F62E3"/>
    <w:rsid w:val="008F7187"/>
    <w:rsid w:val="008F7464"/>
    <w:rsid w:val="008F74AD"/>
    <w:rsid w:val="008F76BA"/>
    <w:rsid w:val="009008D3"/>
    <w:rsid w:val="009008F0"/>
    <w:rsid w:val="00900D3D"/>
    <w:rsid w:val="0090208B"/>
    <w:rsid w:val="009025BB"/>
    <w:rsid w:val="00902C51"/>
    <w:rsid w:val="009030A7"/>
    <w:rsid w:val="00903D0F"/>
    <w:rsid w:val="00903FFB"/>
    <w:rsid w:val="0090416D"/>
    <w:rsid w:val="00904A26"/>
    <w:rsid w:val="009051D6"/>
    <w:rsid w:val="0090565C"/>
    <w:rsid w:val="009073E6"/>
    <w:rsid w:val="00907881"/>
    <w:rsid w:val="00910209"/>
    <w:rsid w:val="009103A8"/>
    <w:rsid w:val="00910A4A"/>
    <w:rsid w:val="00910AD9"/>
    <w:rsid w:val="00910E98"/>
    <w:rsid w:val="00911B2B"/>
    <w:rsid w:val="00912E8A"/>
    <w:rsid w:val="00913AF1"/>
    <w:rsid w:val="009144CF"/>
    <w:rsid w:val="00914A63"/>
    <w:rsid w:val="00914E89"/>
    <w:rsid w:val="00915294"/>
    <w:rsid w:val="0092003B"/>
    <w:rsid w:val="00920D4E"/>
    <w:rsid w:val="00920DBE"/>
    <w:rsid w:val="00920F67"/>
    <w:rsid w:val="009216F9"/>
    <w:rsid w:val="00921D2A"/>
    <w:rsid w:val="00922441"/>
    <w:rsid w:val="00922802"/>
    <w:rsid w:val="00923252"/>
    <w:rsid w:val="00923C72"/>
    <w:rsid w:val="00923D09"/>
    <w:rsid w:val="00924C10"/>
    <w:rsid w:val="00924F4B"/>
    <w:rsid w:val="00925255"/>
    <w:rsid w:val="009263CF"/>
    <w:rsid w:val="009274E0"/>
    <w:rsid w:val="00927D2E"/>
    <w:rsid w:val="00927FE7"/>
    <w:rsid w:val="009300A1"/>
    <w:rsid w:val="00930500"/>
    <w:rsid w:val="00930DD9"/>
    <w:rsid w:val="00930EEB"/>
    <w:rsid w:val="0093122A"/>
    <w:rsid w:val="009319D5"/>
    <w:rsid w:val="00931E87"/>
    <w:rsid w:val="00935B11"/>
    <w:rsid w:val="009362C3"/>
    <w:rsid w:val="00941972"/>
    <w:rsid w:val="00942B7E"/>
    <w:rsid w:val="00944163"/>
    <w:rsid w:val="0094452E"/>
    <w:rsid w:val="009451AA"/>
    <w:rsid w:val="0094542A"/>
    <w:rsid w:val="0094576D"/>
    <w:rsid w:val="00946A3B"/>
    <w:rsid w:val="009479A1"/>
    <w:rsid w:val="00950A03"/>
    <w:rsid w:val="00951550"/>
    <w:rsid w:val="00951FAF"/>
    <w:rsid w:val="00952895"/>
    <w:rsid w:val="00952DEE"/>
    <w:rsid w:val="009538F6"/>
    <w:rsid w:val="0095460B"/>
    <w:rsid w:val="00955A1D"/>
    <w:rsid w:val="009563F3"/>
    <w:rsid w:val="00960828"/>
    <w:rsid w:val="00960E22"/>
    <w:rsid w:val="0096101D"/>
    <w:rsid w:val="0096121F"/>
    <w:rsid w:val="00961722"/>
    <w:rsid w:val="009621BE"/>
    <w:rsid w:val="00964A09"/>
    <w:rsid w:val="009667BB"/>
    <w:rsid w:val="0097023C"/>
    <w:rsid w:val="0097047C"/>
    <w:rsid w:val="00970E87"/>
    <w:rsid w:val="00970E98"/>
    <w:rsid w:val="00971591"/>
    <w:rsid w:val="0097185B"/>
    <w:rsid w:val="00971A8A"/>
    <w:rsid w:val="00971BBE"/>
    <w:rsid w:val="00971C34"/>
    <w:rsid w:val="00972413"/>
    <w:rsid w:val="009739CD"/>
    <w:rsid w:val="00974EE8"/>
    <w:rsid w:val="0097583D"/>
    <w:rsid w:val="00975BB4"/>
    <w:rsid w:val="00975CBE"/>
    <w:rsid w:val="009766C2"/>
    <w:rsid w:val="00977ABA"/>
    <w:rsid w:val="00980049"/>
    <w:rsid w:val="00980077"/>
    <w:rsid w:val="009805F0"/>
    <w:rsid w:val="009809D9"/>
    <w:rsid w:val="009819B7"/>
    <w:rsid w:val="009823E4"/>
    <w:rsid w:val="00982841"/>
    <w:rsid w:val="00982C62"/>
    <w:rsid w:val="00983932"/>
    <w:rsid w:val="00984AD2"/>
    <w:rsid w:val="00984C19"/>
    <w:rsid w:val="009852EB"/>
    <w:rsid w:val="009855DE"/>
    <w:rsid w:val="009869C4"/>
    <w:rsid w:val="00986DC3"/>
    <w:rsid w:val="00987549"/>
    <w:rsid w:val="00990E31"/>
    <w:rsid w:val="0099135E"/>
    <w:rsid w:val="009916D6"/>
    <w:rsid w:val="00991AE8"/>
    <w:rsid w:val="00992D88"/>
    <w:rsid w:val="00993281"/>
    <w:rsid w:val="00994D3A"/>
    <w:rsid w:val="009956E0"/>
    <w:rsid w:val="0099575E"/>
    <w:rsid w:val="009958FC"/>
    <w:rsid w:val="00996CC9"/>
    <w:rsid w:val="009A0266"/>
    <w:rsid w:val="009A0629"/>
    <w:rsid w:val="009A06F4"/>
    <w:rsid w:val="009A07B8"/>
    <w:rsid w:val="009A0E46"/>
    <w:rsid w:val="009A1808"/>
    <w:rsid w:val="009A1DE8"/>
    <w:rsid w:val="009A21A3"/>
    <w:rsid w:val="009A2CE9"/>
    <w:rsid w:val="009A3A51"/>
    <w:rsid w:val="009A46DC"/>
    <w:rsid w:val="009A4712"/>
    <w:rsid w:val="009A5A62"/>
    <w:rsid w:val="009A7AC1"/>
    <w:rsid w:val="009B2BE1"/>
    <w:rsid w:val="009B31B1"/>
    <w:rsid w:val="009B448E"/>
    <w:rsid w:val="009B48E2"/>
    <w:rsid w:val="009B5C22"/>
    <w:rsid w:val="009B5DCB"/>
    <w:rsid w:val="009B5EFF"/>
    <w:rsid w:val="009B620A"/>
    <w:rsid w:val="009B6F33"/>
    <w:rsid w:val="009B7B93"/>
    <w:rsid w:val="009C0E0C"/>
    <w:rsid w:val="009C163D"/>
    <w:rsid w:val="009C2854"/>
    <w:rsid w:val="009C28CC"/>
    <w:rsid w:val="009C2E46"/>
    <w:rsid w:val="009C3984"/>
    <w:rsid w:val="009C403F"/>
    <w:rsid w:val="009C428F"/>
    <w:rsid w:val="009C4B57"/>
    <w:rsid w:val="009C4F48"/>
    <w:rsid w:val="009C60BA"/>
    <w:rsid w:val="009C68D9"/>
    <w:rsid w:val="009C71D6"/>
    <w:rsid w:val="009C7B93"/>
    <w:rsid w:val="009D091E"/>
    <w:rsid w:val="009D0941"/>
    <w:rsid w:val="009D10C4"/>
    <w:rsid w:val="009D15DD"/>
    <w:rsid w:val="009D24A7"/>
    <w:rsid w:val="009D2E8B"/>
    <w:rsid w:val="009D43FA"/>
    <w:rsid w:val="009D5879"/>
    <w:rsid w:val="009D5DB8"/>
    <w:rsid w:val="009D6BF1"/>
    <w:rsid w:val="009D6F14"/>
    <w:rsid w:val="009D7481"/>
    <w:rsid w:val="009E01B7"/>
    <w:rsid w:val="009E0F05"/>
    <w:rsid w:val="009E34EA"/>
    <w:rsid w:val="009E3E0E"/>
    <w:rsid w:val="009E4D2F"/>
    <w:rsid w:val="009E4EE9"/>
    <w:rsid w:val="009E579E"/>
    <w:rsid w:val="009E58FA"/>
    <w:rsid w:val="009E64C1"/>
    <w:rsid w:val="009E66EA"/>
    <w:rsid w:val="009E73AE"/>
    <w:rsid w:val="009E7BB0"/>
    <w:rsid w:val="009F140A"/>
    <w:rsid w:val="009F1678"/>
    <w:rsid w:val="009F1F1A"/>
    <w:rsid w:val="009F22D2"/>
    <w:rsid w:val="009F246C"/>
    <w:rsid w:val="009F2F00"/>
    <w:rsid w:val="009F31B8"/>
    <w:rsid w:val="009F39EC"/>
    <w:rsid w:val="009F451C"/>
    <w:rsid w:val="009F4C36"/>
    <w:rsid w:val="009F6D9F"/>
    <w:rsid w:val="009F7447"/>
    <w:rsid w:val="009F7914"/>
    <w:rsid w:val="00A00026"/>
    <w:rsid w:val="00A009DE"/>
    <w:rsid w:val="00A010DC"/>
    <w:rsid w:val="00A017A3"/>
    <w:rsid w:val="00A01BF5"/>
    <w:rsid w:val="00A02D04"/>
    <w:rsid w:val="00A03D4A"/>
    <w:rsid w:val="00A03DFF"/>
    <w:rsid w:val="00A04592"/>
    <w:rsid w:val="00A05264"/>
    <w:rsid w:val="00A05BBF"/>
    <w:rsid w:val="00A05F0B"/>
    <w:rsid w:val="00A072B0"/>
    <w:rsid w:val="00A075B6"/>
    <w:rsid w:val="00A07F45"/>
    <w:rsid w:val="00A07FF6"/>
    <w:rsid w:val="00A10BA7"/>
    <w:rsid w:val="00A11037"/>
    <w:rsid w:val="00A1166A"/>
    <w:rsid w:val="00A1183E"/>
    <w:rsid w:val="00A126E4"/>
    <w:rsid w:val="00A13516"/>
    <w:rsid w:val="00A13807"/>
    <w:rsid w:val="00A13BFC"/>
    <w:rsid w:val="00A13ECF"/>
    <w:rsid w:val="00A1404E"/>
    <w:rsid w:val="00A14CEA"/>
    <w:rsid w:val="00A15623"/>
    <w:rsid w:val="00A156E9"/>
    <w:rsid w:val="00A15FE2"/>
    <w:rsid w:val="00A16316"/>
    <w:rsid w:val="00A1696E"/>
    <w:rsid w:val="00A16ADB"/>
    <w:rsid w:val="00A176CF"/>
    <w:rsid w:val="00A177D2"/>
    <w:rsid w:val="00A179EB"/>
    <w:rsid w:val="00A209DE"/>
    <w:rsid w:val="00A2113C"/>
    <w:rsid w:val="00A222FF"/>
    <w:rsid w:val="00A23336"/>
    <w:rsid w:val="00A23CD1"/>
    <w:rsid w:val="00A244A1"/>
    <w:rsid w:val="00A24DDE"/>
    <w:rsid w:val="00A27260"/>
    <w:rsid w:val="00A2795F"/>
    <w:rsid w:val="00A300F5"/>
    <w:rsid w:val="00A3063C"/>
    <w:rsid w:val="00A3139A"/>
    <w:rsid w:val="00A314D4"/>
    <w:rsid w:val="00A34889"/>
    <w:rsid w:val="00A35ACC"/>
    <w:rsid w:val="00A40145"/>
    <w:rsid w:val="00A403FC"/>
    <w:rsid w:val="00A405DE"/>
    <w:rsid w:val="00A40C98"/>
    <w:rsid w:val="00A4154E"/>
    <w:rsid w:val="00A4268A"/>
    <w:rsid w:val="00A4323D"/>
    <w:rsid w:val="00A43FF9"/>
    <w:rsid w:val="00A461DF"/>
    <w:rsid w:val="00A46A80"/>
    <w:rsid w:val="00A47B6A"/>
    <w:rsid w:val="00A47DFF"/>
    <w:rsid w:val="00A507A0"/>
    <w:rsid w:val="00A50979"/>
    <w:rsid w:val="00A51067"/>
    <w:rsid w:val="00A510AC"/>
    <w:rsid w:val="00A51902"/>
    <w:rsid w:val="00A52285"/>
    <w:rsid w:val="00A524F7"/>
    <w:rsid w:val="00A525AB"/>
    <w:rsid w:val="00A52DBF"/>
    <w:rsid w:val="00A52ED6"/>
    <w:rsid w:val="00A5307C"/>
    <w:rsid w:val="00A538DE"/>
    <w:rsid w:val="00A5463B"/>
    <w:rsid w:val="00A55439"/>
    <w:rsid w:val="00A57172"/>
    <w:rsid w:val="00A6053F"/>
    <w:rsid w:val="00A611A1"/>
    <w:rsid w:val="00A61A2B"/>
    <w:rsid w:val="00A61DE0"/>
    <w:rsid w:val="00A62794"/>
    <w:rsid w:val="00A63D47"/>
    <w:rsid w:val="00A67756"/>
    <w:rsid w:val="00A67F80"/>
    <w:rsid w:val="00A70336"/>
    <w:rsid w:val="00A70612"/>
    <w:rsid w:val="00A70D7C"/>
    <w:rsid w:val="00A710F9"/>
    <w:rsid w:val="00A738AE"/>
    <w:rsid w:val="00A739CF"/>
    <w:rsid w:val="00A74747"/>
    <w:rsid w:val="00A750F6"/>
    <w:rsid w:val="00A752C2"/>
    <w:rsid w:val="00A7561D"/>
    <w:rsid w:val="00A75A99"/>
    <w:rsid w:val="00A768FB"/>
    <w:rsid w:val="00A76ADE"/>
    <w:rsid w:val="00A7734C"/>
    <w:rsid w:val="00A77889"/>
    <w:rsid w:val="00A804CC"/>
    <w:rsid w:val="00A80D8B"/>
    <w:rsid w:val="00A816A6"/>
    <w:rsid w:val="00A81A75"/>
    <w:rsid w:val="00A835D5"/>
    <w:rsid w:val="00A839AD"/>
    <w:rsid w:val="00A87089"/>
    <w:rsid w:val="00A877AA"/>
    <w:rsid w:val="00A920A8"/>
    <w:rsid w:val="00A92487"/>
    <w:rsid w:val="00A92CD9"/>
    <w:rsid w:val="00A92DE0"/>
    <w:rsid w:val="00A9458D"/>
    <w:rsid w:val="00A94A99"/>
    <w:rsid w:val="00A94D51"/>
    <w:rsid w:val="00A95432"/>
    <w:rsid w:val="00A95718"/>
    <w:rsid w:val="00A959A7"/>
    <w:rsid w:val="00A96719"/>
    <w:rsid w:val="00AA02AD"/>
    <w:rsid w:val="00AA0607"/>
    <w:rsid w:val="00AA1630"/>
    <w:rsid w:val="00AA273F"/>
    <w:rsid w:val="00AA2C42"/>
    <w:rsid w:val="00AA58E3"/>
    <w:rsid w:val="00AA63CB"/>
    <w:rsid w:val="00AA680A"/>
    <w:rsid w:val="00AA7709"/>
    <w:rsid w:val="00AB0065"/>
    <w:rsid w:val="00AB0419"/>
    <w:rsid w:val="00AB0A69"/>
    <w:rsid w:val="00AB0F76"/>
    <w:rsid w:val="00AB1834"/>
    <w:rsid w:val="00AB1DA1"/>
    <w:rsid w:val="00AB2950"/>
    <w:rsid w:val="00AB42B9"/>
    <w:rsid w:val="00AB50DE"/>
    <w:rsid w:val="00AB5B6C"/>
    <w:rsid w:val="00AB5CD2"/>
    <w:rsid w:val="00AB5D33"/>
    <w:rsid w:val="00AB5E8C"/>
    <w:rsid w:val="00AB601F"/>
    <w:rsid w:val="00AB62C8"/>
    <w:rsid w:val="00AB6448"/>
    <w:rsid w:val="00AB6C2A"/>
    <w:rsid w:val="00AB72C2"/>
    <w:rsid w:val="00AB7B2C"/>
    <w:rsid w:val="00AC077F"/>
    <w:rsid w:val="00AC0892"/>
    <w:rsid w:val="00AC1955"/>
    <w:rsid w:val="00AC229D"/>
    <w:rsid w:val="00AC2B33"/>
    <w:rsid w:val="00AC4EF0"/>
    <w:rsid w:val="00AC53AE"/>
    <w:rsid w:val="00AC60AC"/>
    <w:rsid w:val="00AC686F"/>
    <w:rsid w:val="00AC74AE"/>
    <w:rsid w:val="00AC7B56"/>
    <w:rsid w:val="00AC7DDA"/>
    <w:rsid w:val="00AD003A"/>
    <w:rsid w:val="00AD017A"/>
    <w:rsid w:val="00AD0251"/>
    <w:rsid w:val="00AD228A"/>
    <w:rsid w:val="00AD2E0C"/>
    <w:rsid w:val="00AD3F26"/>
    <w:rsid w:val="00AD4F6C"/>
    <w:rsid w:val="00AD5034"/>
    <w:rsid w:val="00AD6E06"/>
    <w:rsid w:val="00AD7AEF"/>
    <w:rsid w:val="00AE1210"/>
    <w:rsid w:val="00AE1CEB"/>
    <w:rsid w:val="00AE2048"/>
    <w:rsid w:val="00AE2F6A"/>
    <w:rsid w:val="00AE31BE"/>
    <w:rsid w:val="00AE31F0"/>
    <w:rsid w:val="00AE32A0"/>
    <w:rsid w:val="00AE39B0"/>
    <w:rsid w:val="00AE3A66"/>
    <w:rsid w:val="00AE453A"/>
    <w:rsid w:val="00AE4AD2"/>
    <w:rsid w:val="00AE4B84"/>
    <w:rsid w:val="00AE5C60"/>
    <w:rsid w:val="00AE5EEB"/>
    <w:rsid w:val="00AE6345"/>
    <w:rsid w:val="00AE6FDB"/>
    <w:rsid w:val="00AE758A"/>
    <w:rsid w:val="00AF0B54"/>
    <w:rsid w:val="00AF10CB"/>
    <w:rsid w:val="00AF42F7"/>
    <w:rsid w:val="00AF4B35"/>
    <w:rsid w:val="00AF7093"/>
    <w:rsid w:val="00B00D39"/>
    <w:rsid w:val="00B010B2"/>
    <w:rsid w:val="00B011C3"/>
    <w:rsid w:val="00B01E3C"/>
    <w:rsid w:val="00B0229A"/>
    <w:rsid w:val="00B02C6B"/>
    <w:rsid w:val="00B04572"/>
    <w:rsid w:val="00B045D1"/>
    <w:rsid w:val="00B0516C"/>
    <w:rsid w:val="00B07FC3"/>
    <w:rsid w:val="00B10046"/>
    <w:rsid w:val="00B115ED"/>
    <w:rsid w:val="00B117A0"/>
    <w:rsid w:val="00B11876"/>
    <w:rsid w:val="00B11FD6"/>
    <w:rsid w:val="00B14CBC"/>
    <w:rsid w:val="00B14D1C"/>
    <w:rsid w:val="00B15265"/>
    <w:rsid w:val="00B15FCD"/>
    <w:rsid w:val="00B1605F"/>
    <w:rsid w:val="00B17223"/>
    <w:rsid w:val="00B17AAE"/>
    <w:rsid w:val="00B2041D"/>
    <w:rsid w:val="00B2061A"/>
    <w:rsid w:val="00B207D8"/>
    <w:rsid w:val="00B20A2B"/>
    <w:rsid w:val="00B20F54"/>
    <w:rsid w:val="00B20F74"/>
    <w:rsid w:val="00B210D8"/>
    <w:rsid w:val="00B217FC"/>
    <w:rsid w:val="00B21997"/>
    <w:rsid w:val="00B2210F"/>
    <w:rsid w:val="00B2217B"/>
    <w:rsid w:val="00B23803"/>
    <w:rsid w:val="00B23F80"/>
    <w:rsid w:val="00B24A42"/>
    <w:rsid w:val="00B24EBF"/>
    <w:rsid w:val="00B25940"/>
    <w:rsid w:val="00B2614F"/>
    <w:rsid w:val="00B26BE1"/>
    <w:rsid w:val="00B27818"/>
    <w:rsid w:val="00B300B0"/>
    <w:rsid w:val="00B31873"/>
    <w:rsid w:val="00B32078"/>
    <w:rsid w:val="00B32A17"/>
    <w:rsid w:val="00B32B49"/>
    <w:rsid w:val="00B334D5"/>
    <w:rsid w:val="00B33797"/>
    <w:rsid w:val="00B33BE0"/>
    <w:rsid w:val="00B33C8D"/>
    <w:rsid w:val="00B3473B"/>
    <w:rsid w:val="00B34C17"/>
    <w:rsid w:val="00B35271"/>
    <w:rsid w:val="00B357D5"/>
    <w:rsid w:val="00B35879"/>
    <w:rsid w:val="00B35A32"/>
    <w:rsid w:val="00B36148"/>
    <w:rsid w:val="00B3666E"/>
    <w:rsid w:val="00B36DED"/>
    <w:rsid w:val="00B4072F"/>
    <w:rsid w:val="00B41BA3"/>
    <w:rsid w:val="00B423C1"/>
    <w:rsid w:val="00B42E17"/>
    <w:rsid w:val="00B441A7"/>
    <w:rsid w:val="00B44D3F"/>
    <w:rsid w:val="00B44DBB"/>
    <w:rsid w:val="00B44E07"/>
    <w:rsid w:val="00B450D6"/>
    <w:rsid w:val="00B452BA"/>
    <w:rsid w:val="00B45467"/>
    <w:rsid w:val="00B45AD1"/>
    <w:rsid w:val="00B465E3"/>
    <w:rsid w:val="00B466C8"/>
    <w:rsid w:val="00B46C29"/>
    <w:rsid w:val="00B47BFB"/>
    <w:rsid w:val="00B5063F"/>
    <w:rsid w:val="00B508A7"/>
    <w:rsid w:val="00B51865"/>
    <w:rsid w:val="00B51D52"/>
    <w:rsid w:val="00B54B3C"/>
    <w:rsid w:val="00B55C3D"/>
    <w:rsid w:val="00B563C3"/>
    <w:rsid w:val="00B56CB1"/>
    <w:rsid w:val="00B574EB"/>
    <w:rsid w:val="00B602A5"/>
    <w:rsid w:val="00B60894"/>
    <w:rsid w:val="00B61655"/>
    <w:rsid w:val="00B631BD"/>
    <w:rsid w:val="00B6321B"/>
    <w:rsid w:val="00B63C4A"/>
    <w:rsid w:val="00B64C5D"/>
    <w:rsid w:val="00B65311"/>
    <w:rsid w:val="00B661D0"/>
    <w:rsid w:val="00B66951"/>
    <w:rsid w:val="00B66CD2"/>
    <w:rsid w:val="00B7046B"/>
    <w:rsid w:val="00B70B68"/>
    <w:rsid w:val="00B716F6"/>
    <w:rsid w:val="00B73520"/>
    <w:rsid w:val="00B735D6"/>
    <w:rsid w:val="00B73CDA"/>
    <w:rsid w:val="00B73D01"/>
    <w:rsid w:val="00B75F4C"/>
    <w:rsid w:val="00B76352"/>
    <w:rsid w:val="00B80C89"/>
    <w:rsid w:val="00B80DD2"/>
    <w:rsid w:val="00B811E4"/>
    <w:rsid w:val="00B81BF1"/>
    <w:rsid w:val="00B83E5E"/>
    <w:rsid w:val="00B8645C"/>
    <w:rsid w:val="00B868D3"/>
    <w:rsid w:val="00B8772B"/>
    <w:rsid w:val="00B91564"/>
    <w:rsid w:val="00B91EC0"/>
    <w:rsid w:val="00B91EE0"/>
    <w:rsid w:val="00B938E1"/>
    <w:rsid w:val="00B940AE"/>
    <w:rsid w:val="00B95DC9"/>
    <w:rsid w:val="00B96D9B"/>
    <w:rsid w:val="00B96E4B"/>
    <w:rsid w:val="00B96F0B"/>
    <w:rsid w:val="00B97060"/>
    <w:rsid w:val="00B97A6A"/>
    <w:rsid w:val="00B97E4A"/>
    <w:rsid w:val="00BA05B7"/>
    <w:rsid w:val="00BA0950"/>
    <w:rsid w:val="00BA2078"/>
    <w:rsid w:val="00BA21B0"/>
    <w:rsid w:val="00BA2DE7"/>
    <w:rsid w:val="00BA3281"/>
    <w:rsid w:val="00BA32E6"/>
    <w:rsid w:val="00BA34E8"/>
    <w:rsid w:val="00BA3569"/>
    <w:rsid w:val="00BA459F"/>
    <w:rsid w:val="00BA4A71"/>
    <w:rsid w:val="00BA67ED"/>
    <w:rsid w:val="00BA73FC"/>
    <w:rsid w:val="00BB0249"/>
    <w:rsid w:val="00BB0694"/>
    <w:rsid w:val="00BB0D99"/>
    <w:rsid w:val="00BB106F"/>
    <w:rsid w:val="00BB153D"/>
    <w:rsid w:val="00BB226D"/>
    <w:rsid w:val="00BB22C0"/>
    <w:rsid w:val="00BB2FD0"/>
    <w:rsid w:val="00BB41E6"/>
    <w:rsid w:val="00BB487F"/>
    <w:rsid w:val="00BB4FC7"/>
    <w:rsid w:val="00BB5189"/>
    <w:rsid w:val="00BB58B3"/>
    <w:rsid w:val="00BB699B"/>
    <w:rsid w:val="00BB6AF7"/>
    <w:rsid w:val="00BB71C9"/>
    <w:rsid w:val="00BC004D"/>
    <w:rsid w:val="00BC1739"/>
    <w:rsid w:val="00BC1F66"/>
    <w:rsid w:val="00BC2F67"/>
    <w:rsid w:val="00BC3974"/>
    <w:rsid w:val="00BC3EFB"/>
    <w:rsid w:val="00BC4324"/>
    <w:rsid w:val="00BC4446"/>
    <w:rsid w:val="00BC47F3"/>
    <w:rsid w:val="00BC48E4"/>
    <w:rsid w:val="00BC4BA4"/>
    <w:rsid w:val="00BC5394"/>
    <w:rsid w:val="00BC58C2"/>
    <w:rsid w:val="00BC5AA5"/>
    <w:rsid w:val="00BC632A"/>
    <w:rsid w:val="00BC6ADC"/>
    <w:rsid w:val="00BC70F7"/>
    <w:rsid w:val="00BD11A4"/>
    <w:rsid w:val="00BD1389"/>
    <w:rsid w:val="00BD2D6D"/>
    <w:rsid w:val="00BD3187"/>
    <w:rsid w:val="00BD3605"/>
    <w:rsid w:val="00BD394E"/>
    <w:rsid w:val="00BD48C4"/>
    <w:rsid w:val="00BD5D76"/>
    <w:rsid w:val="00BD7C8A"/>
    <w:rsid w:val="00BD7E28"/>
    <w:rsid w:val="00BE0D56"/>
    <w:rsid w:val="00BE1047"/>
    <w:rsid w:val="00BE17E8"/>
    <w:rsid w:val="00BE1D44"/>
    <w:rsid w:val="00BE2AA2"/>
    <w:rsid w:val="00BE32AD"/>
    <w:rsid w:val="00BE374E"/>
    <w:rsid w:val="00BE386C"/>
    <w:rsid w:val="00BE3FBE"/>
    <w:rsid w:val="00BE553A"/>
    <w:rsid w:val="00BE5758"/>
    <w:rsid w:val="00BE5B1B"/>
    <w:rsid w:val="00BE7224"/>
    <w:rsid w:val="00BE75CB"/>
    <w:rsid w:val="00BE7EEF"/>
    <w:rsid w:val="00BF0883"/>
    <w:rsid w:val="00BF0AFD"/>
    <w:rsid w:val="00BF14F1"/>
    <w:rsid w:val="00BF1F5A"/>
    <w:rsid w:val="00BF21BC"/>
    <w:rsid w:val="00BF3232"/>
    <w:rsid w:val="00BF3DBE"/>
    <w:rsid w:val="00BF5B75"/>
    <w:rsid w:val="00BF64E8"/>
    <w:rsid w:val="00BF72E9"/>
    <w:rsid w:val="00C00D9E"/>
    <w:rsid w:val="00C01278"/>
    <w:rsid w:val="00C01C93"/>
    <w:rsid w:val="00C02466"/>
    <w:rsid w:val="00C03D69"/>
    <w:rsid w:val="00C048B0"/>
    <w:rsid w:val="00C04959"/>
    <w:rsid w:val="00C04F4E"/>
    <w:rsid w:val="00C054E5"/>
    <w:rsid w:val="00C05FF1"/>
    <w:rsid w:val="00C0686E"/>
    <w:rsid w:val="00C06F10"/>
    <w:rsid w:val="00C07A5E"/>
    <w:rsid w:val="00C11465"/>
    <w:rsid w:val="00C11500"/>
    <w:rsid w:val="00C12AC7"/>
    <w:rsid w:val="00C135CB"/>
    <w:rsid w:val="00C138F1"/>
    <w:rsid w:val="00C139D1"/>
    <w:rsid w:val="00C14757"/>
    <w:rsid w:val="00C14C8E"/>
    <w:rsid w:val="00C14DBD"/>
    <w:rsid w:val="00C14DCC"/>
    <w:rsid w:val="00C15290"/>
    <w:rsid w:val="00C15CB1"/>
    <w:rsid w:val="00C15F45"/>
    <w:rsid w:val="00C160BE"/>
    <w:rsid w:val="00C17418"/>
    <w:rsid w:val="00C208B1"/>
    <w:rsid w:val="00C22561"/>
    <w:rsid w:val="00C22631"/>
    <w:rsid w:val="00C22B87"/>
    <w:rsid w:val="00C2366F"/>
    <w:rsid w:val="00C236F2"/>
    <w:rsid w:val="00C23F9E"/>
    <w:rsid w:val="00C24865"/>
    <w:rsid w:val="00C270B9"/>
    <w:rsid w:val="00C27A9C"/>
    <w:rsid w:val="00C27F59"/>
    <w:rsid w:val="00C30359"/>
    <w:rsid w:val="00C30830"/>
    <w:rsid w:val="00C30B89"/>
    <w:rsid w:val="00C3151A"/>
    <w:rsid w:val="00C31921"/>
    <w:rsid w:val="00C31ED0"/>
    <w:rsid w:val="00C343BD"/>
    <w:rsid w:val="00C4206A"/>
    <w:rsid w:val="00C4228B"/>
    <w:rsid w:val="00C426A4"/>
    <w:rsid w:val="00C42E9B"/>
    <w:rsid w:val="00C4373F"/>
    <w:rsid w:val="00C43B58"/>
    <w:rsid w:val="00C44124"/>
    <w:rsid w:val="00C44F01"/>
    <w:rsid w:val="00C47375"/>
    <w:rsid w:val="00C475F7"/>
    <w:rsid w:val="00C503F6"/>
    <w:rsid w:val="00C50702"/>
    <w:rsid w:val="00C50737"/>
    <w:rsid w:val="00C5110E"/>
    <w:rsid w:val="00C51167"/>
    <w:rsid w:val="00C512E7"/>
    <w:rsid w:val="00C51468"/>
    <w:rsid w:val="00C53FAF"/>
    <w:rsid w:val="00C54FCF"/>
    <w:rsid w:val="00C55FCD"/>
    <w:rsid w:val="00C56636"/>
    <w:rsid w:val="00C56D44"/>
    <w:rsid w:val="00C5727F"/>
    <w:rsid w:val="00C57950"/>
    <w:rsid w:val="00C57E5C"/>
    <w:rsid w:val="00C6136B"/>
    <w:rsid w:val="00C614E0"/>
    <w:rsid w:val="00C62E37"/>
    <w:rsid w:val="00C63065"/>
    <w:rsid w:val="00C630B9"/>
    <w:rsid w:val="00C631B9"/>
    <w:rsid w:val="00C65B98"/>
    <w:rsid w:val="00C660E9"/>
    <w:rsid w:val="00C664EA"/>
    <w:rsid w:val="00C66783"/>
    <w:rsid w:val="00C66F68"/>
    <w:rsid w:val="00C7083B"/>
    <w:rsid w:val="00C71CFA"/>
    <w:rsid w:val="00C75262"/>
    <w:rsid w:val="00C758F9"/>
    <w:rsid w:val="00C76864"/>
    <w:rsid w:val="00C76C79"/>
    <w:rsid w:val="00C76D87"/>
    <w:rsid w:val="00C76FB2"/>
    <w:rsid w:val="00C773E7"/>
    <w:rsid w:val="00C77D9E"/>
    <w:rsid w:val="00C80F47"/>
    <w:rsid w:val="00C810AA"/>
    <w:rsid w:val="00C811A4"/>
    <w:rsid w:val="00C8154B"/>
    <w:rsid w:val="00C832FD"/>
    <w:rsid w:val="00C83BC8"/>
    <w:rsid w:val="00C84485"/>
    <w:rsid w:val="00C84E53"/>
    <w:rsid w:val="00C85A44"/>
    <w:rsid w:val="00C87208"/>
    <w:rsid w:val="00C8724A"/>
    <w:rsid w:val="00C900DF"/>
    <w:rsid w:val="00C90FC7"/>
    <w:rsid w:val="00C92765"/>
    <w:rsid w:val="00C92942"/>
    <w:rsid w:val="00C92CEB"/>
    <w:rsid w:val="00C93497"/>
    <w:rsid w:val="00C952A2"/>
    <w:rsid w:val="00C95BE3"/>
    <w:rsid w:val="00C9658D"/>
    <w:rsid w:val="00C96FFD"/>
    <w:rsid w:val="00C972A5"/>
    <w:rsid w:val="00C97B43"/>
    <w:rsid w:val="00C97D8D"/>
    <w:rsid w:val="00CA0556"/>
    <w:rsid w:val="00CA06FA"/>
    <w:rsid w:val="00CA1853"/>
    <w:rsid w:val="00CA2795"/>
    <w:rsid w:val="00CA30AD"/>
    <w:rsid w:val="00CA4289"/>
    <w:rsid w:val="00CA42BD"/>
    <w:rsid w:val="00CA5BF9"/>
    <w:rsid w:val="00CA5EC6"/>
    <w:rsid w:val="00CA5F98"/>
    <w:rsid w:val="00CA6B11"/>
    <w:rsid w:val="00CA7F7A"/>
    <w:rsid w:val="00CB06F2"/>
    <w:rsid w:val="00CB1DB8"/>
    <w:rsid w:val="00CB250E"/>
    <w:rsid w:val="00CB28E0"/>
    <w:rsid w:val="00CB2A26"/>
    <w:rsid w:val="00CB2C57"/>
    <w:rsid w:val="00CB3E1F"/>
    <w:rsid w:val="00CB4679"/>
    <w:rsid w:val="00CB46A5"/>
    <w:rsid w:val="00CB4A37"/>
    <w:rsid w:val="00CB4D85"/>
    <w:rsid w:val="00CB6F08"/>
    <w:rsid w:val="00CC047F"/>
    <w:rsid w:val="00CC085D"/>
    <w:rsid w:val="00CC174F"/>
    <w:rsid w:val="00CC1C2E"/>
    <w:rsid w:val="00CC29DA"/>
    <w:rsid w:val="00CC3070"/>
    <w:rsid w:val="00CC31D4"/>
    <w:rsid w:val="00CC322F"/>
    <w:rsid w:val="00CC32B4"/>
    <w:rsid w:val="00CC38C5"/>
    <w:rsid w:val="00CC3BFB"/>
    <w:rsid w:val="00CC469D"/>
    <w:rsid w:val="00CC47A1"/>
    <w:rsid w:val="00CC6256"/>
    <w:rsid w:val="00CC6644"/>
    <w:rsid w:val="00CC66D0"/>
    <w:rsid w:val="00CC7401"/>
    <w:rsid w:val="00CC7D2B"/>
    <w:rsid w:val="00CD121C"/>
    <w:rsid w:val="00CD1954"/>
    <w:rsid w:val="00CD1EA3"/>
    <w:rsid w:val="00CD302E"/>
    <w:rsid w:val="00CD4894"/>
    <w:rsid w:val="00CD4BCA"/>
    <w:rsid w:val="00CD57A9"/>
    <w:rsid w:val="00CD5BB2"/>
    <w:rsid w:val="00CD72B9"/>
    <w:rsid w:val="00CE05FA"/>
    <w:rsid w:val="00CE109B"/>
    <w:rsid w:val="00CE175A"/>
    <w:rsid w:val="00CE1871"/>
    <w:rsid w:val="00CE1974"/>
    <w:rsid w:val="00CE22F4"/>
    <w:rsid w:val="00CE245E"/>
    <w:rsid w:val="00CE2F0F"/>
    <w:rsid w:val="00CE3853"/>
    <w:rsid w:val="00CE39DF"/>
    <w:rsid w:val="00CE44C8"/>
    <w:rsid w:val="00CE4A05"/>
    <w:rsid w:val="00CE6C2A"/>
    <w:rsid w:val="00CE72DD"/>
    <w:rsid w:val="00CE738F"/>
    <w:rsid w:val="00CE7B02"/>
    <w:rsid w:val="00CF0BA5"/>
    <w:rsid w:val="00CF1026"/>
    <w:rsid w:val="00CF13B1"/>
    <w:rsid w:val="00CF2213"/>
    <w:rsid w:val="00CF23A7"/>
    <w:rsid w:val="00CF24CE"/>
    <w:rsid w:val="00CF3030"/>
    <w:rsid w:val="00CF312F"/>
    <w:rsid w:val="00CF3309"/>
    <w:rsid w:val="00CF547A"/>
    <w:rsid w:val="00CF5EB0"/>
    <w:rsid w:val="00CF68A3"/>
    <w:rsid w:val="00CF6AE5"/>
    <w:rsid w:val="00D0033D"/>
    <w:rsid w:val="00D00D26"/>
    <w:rsid w:val="00D01D95"/>
    <w:rsid w:val="00D022AC"/>
    <w:rsid w:val="00D026A6"/>
    <w:rsid w:val="00D028AC"/>
    <w:rsid w:val="00D0299E"/>
    <w:rsid w:val="00D02E57"/>
    <w:rsid w:val="00D05206"/>
    <w:rsid w:val="00D0522A"/>
    <w:rsid w:val="00D05F80"/>
    <w:rsid w:val="00D0657E"/>
    <w:rsid w:val="00D07418"/>
    <w:rsid w:val="00D079E3"/>
    <w:rsid w:val="00D10316"/>
    <w:rsid w:val="00D1038F"/>
    <w:rsid w:val="00D109E0"/>
    <w:rsid w:val="00D109F9"/>
    <w:rsid w:val="00D10E4D"/>
    <w:rsid w:val="00D10FF2"/>
    <w:rsid w:val="00D1131D"/>
    <w:rsid w:val="00D120F3"/>
    <w:rsid w:val="00D1289D"/>
    <w:rsid w:val="00D13075"/>
    <w:rsid w:val="00D136F8"/>
    <w:rsid w:val="00D13812"/>
    <w:rsid w:val="00D16134"/>
    <w:rsid w:val="00D16D31"/>
    <w:rsid w:val="00D1796A"/>
    <w:rsid w:val="00D17988"/>
    <w:rsid w:val="00D20295"/>
    <w:rsid w:val="00D20301"/>
    <w:rsid w:val="00D2060F"/>
    <w:rsid w:val="00D20EDA"/>
    <w:rsid w:val="00D2202B"/>
    <w:rsid w:val="00D2279B"/>
    <w:rsid w:val="00D22ABF"/>
    <w:rsid w:val="00D26396"/>
    <w:rsid w:val="00D304C7"/>
    <w:rsid w:val="00D31A98"/>
    <w:rsid w:val="00D32541"/>
    <w:rsid w:val="00D33312"/>
    <w:rsid w:val="00D334CE"/>
    <w:rsid w:val="00D33C9D"/>
    <w:rsid w:val="00D35883"/>
    <w:rsid w:val="00D35BB2"/>
    <w:rsid w:val="00D36A2C"/>
    <w:rsid w:val="00D36AE2"/>
    <w:rsid w:val="00D3796B"/>
    <w:rsid w:val="00D40B84"/>
    <w:rsid w:val="00D43A22"/>
    <w:rsid w:val="00D46648"/>
    <w:rsid w:val="00D5087F"/>
    <w:rsid w:val="00D52F06"/>
    <w:rsid w:val="00D530C4"/>
    <w:rsid w:val="00D536B4"/>
    <w:rsid w:val="00D53AF4"/>
    <w:rsid w:val="00D54CB9"/>
    <w:rsid w:val="00D554F8"/>
    <w:rsid w:val="00D55929"/>
    <w:rsid w:val="00D56368"/>
    <w:rsid w:val="00D57334"/>
    <w:rsid w:val="00D57F25"/>
    <w:rsid w:val="00D60108"/>
    <w:rsid w:val="00D6014F"/>
    <w:rsid w:val="00D60329"/>
    <w:rsid w:val="00D62767"/>
    <w:rsid w:val="00D638EC"/>
    <w:rsid w:val="00D6429E"/>
    <w:rsid w:val="00D65093"/>
    <w:rsid w:val="00D65F98"/>
    <w:rsid w:val="00D66293"/>
    <w:rsid w:val="00D66885"/>
    <w:rsid w:val="00D66C61"/>
    <w:rsid w:val="00D67C09"/>
    <w:rsid w:val="00D67FF0"/>
    <w:rsid w:val="00D70040"/>
    <w:rsid w:val="00D7160B"/>
    <w:rsid w:val="00D71BB9"/>
    <w:rsid w:val="00D73270"/>
    <w:rsid w:val="00D7499E"/>
    <w:rsid w:val="00D74A7A"/>
    <w:rsid w:val="00D7507C"/>
    <w:rsid w:val="00D75C30"/>
    <w:rsid w:val="00D76E00"/>
    <w:rsid w:val="00D770F0"/>
    <w:rsid w:val="00D8122E"/>
    <w:rsid w:val="00D8176F"/>
    <w:rsid w:val="00D81BFF"/>
    <w:rsid w:val="00D8303B"/>
    <w:rsid w:val="00D83EE2"/>
    <w:rsid w:val="00D8447A"/>
    <w:rsid w:val="00D86011"/>
    <w:rsid w:val="00D8710C"/>
    <w:rsid w:val="00D87455"/>
    <w:rsid w:val="00D90E06"/>
    <w:rsid w:val="00D91D06"/>
    <w:rsid w:val="00D94DF6"/>
    <w:rsid w:val="00D95011"/>
    <w:rsid w:val="00D953F9"/>
    <w:rsid w:val="00D9570E"/>
    <w:rsid w:val="00D95B71"/>
    <w:rsid w:val="00D966C1"/>
    <w:rsid w:val="00D97C3B"/>
    <w:rsid w:val="00D97F15"/>
    <w:rsid w:val="00DA1905"/>
    <w:rsid w:val="00DA22E2"/>
    <w:rsid w:val="00DA29EC"/>
    <w:rsid w:val="00DA3001"/>
    <w:rsid w:val="00DA4180"/>
    <w:rsid w:val="00DA48C8"/>
    <w:rsid w:val="00DA4DA3"/>
    <w:rsid w:val="00DA7698"/>
    <w:rsid w:val="00DA7E76"/>
    <w:rsid w:val="00DB06E5"/>
    <w:rsid w:val="00DB0D0A"/>
    <w:rsid w:val="00DB1655"/>
    <w:rsid w:val="00DB18B0"/>
    <w:rsid w:val="00DB1FE7"/>
    <w:rsid w:val="00DB271B"/>
    <w:rsid w:val="00DB285F"/>
    <w:rsid w:val="00DB47AA"/>
    <w:rsid w:val="00DB4870"/>
    <w:rsid w:val="00DB4B62"/>
    <w:rsid w:val="00DB5669"/>
    <w:rsid w:val="00DB6C75"/>
    <w:rsid w:val="00DB7757"/>
    <w:rsid w:val="00DB77E8"/>
    <w:rsid w:val="00DB7FB0"/>
    <w:rsid w:val="00DC0262"/>
    <w:rsid w:val="00DC047F"/>
    <w:rsid w:val="00DC069C"/>
    <w:rsid w:val="00DC1D86"/>
    <w:rsid w:val="00DC35B8"/>
    <w:rsid w:val="00DC3E23"/>
    <w:rsid w:val="00DC3EC6"/>
    <w:rsid w:val="00DC41EC"/>
    <w:rsid w:val="00DC5A7B"/>
    <w:rsid w:val="00DC5DB1"/>
    <w:rsid w:val="00DC707E"/>
    <w:rsid w:val="00DD0C45"/>
    <w:rsid w:val="00DD21A9"/>
    <w:rsid w:val="00DD21B4"/>
    <w:rsid w:val="00DD47BA"/>
    <w:rsid w:val="00DD50ED"/>
    <w:rsid w:val="00DD5C3A"/>
    <w:rsid w:val="00DD68E5"/>
    <w:rsid w:val="00DD6DEE"/>
    <w:rsid w:val="00DE005C"/>
    <w:rsid w:val="00DE0782"/>
    <w:rsid w:val="00DE1610"/>
    <w:rsid w:val="00DE1FF2"/>
    <w:rsid w:val="00DE2294"/>
    <w:rsid w:val="00DE22F3"/>
    <w:rsid w:val="00DE366E"/>
    <w:rsid w:val="00DE57E7"/>
    <w:rsid w:val="00DE6E1B"/>
    <w:rsid w:val="00DE7448"/>
    <w:rsid w:val="00DE74DB"/>
    <w:rsid w:val="00DF0064"/>
    <w:rsid w:val="00DF0141"/>
    <w:rsid w:val="00DF0156"/>
    <w:rsid w:val="00DF0F03"/>
    <w:rsid w:val="00DF20D4"/>
    <w:rsid w:val="00DF268A"/>
    <w:rsid w:val="00DF3869"/>
    <w:rsid w:val="00DF45FC"/>
    <w:rsid w:val="00DF5760"/>
    <w:rsid w:val="00DF5E23"/>
    <w:rsid w:val="00DF5E25"/>
    <w:rsid w:val="00DF5F49"/>
    <w:rsid w:val="00DF7BB6"/>
    <w:rsid w:val="00E000CF"/>
    <w:rsid w:val="00E0054E"/>
    <w:rsid w:val="00E011C2"/>
    <w:rsid w:val="00E0527F"/>
    <w:rsid w:val="00E055AC"/>
    <w:rsid w:val="00E058E8"/>
    <w:rsid w:val="00E070A9"/>
    <w:rsid w:val="00E075A8"/>
    <w:rsid w:val="00E101E0"/>
    <w:rsid w:val="00E1029A"/>
    <w:rsid w:val="00E10800"/>
    <w:rsid w:val="00E11A44"/>
    <w:rsid w:val="00E12480"/>
    <w:rsid w:val="00E1416E"/>
    <w:rsid w:val="00E14A75"/>
    <w:rsid w:val="00E14C83"/>
    <w:rsid w:val="00E16C19"/>
    <w:rsid w:val="00E16D38"/>
    <w:rsid w:val="00E17096"/>
    <w:rsid w:val="00E17E3C"/>
    <w:rsid w:val="00E20460"/>
    <w:rsid w:val="00E20811"/>
    <w:rsid w:val="00E21ABB"/>
    <w:rsid w:val="00E22264"/>
    <w:rsid w:val="00E2298D"/>
    <w:rsid w:val="00E23A6A"/>
    <w:rsid w:val="00E23D63"/>
    <w:rsid w:val="00E240DF"/>
    <w:rsid w:val="00E2480E"/>
    <w:rsid w:val="00E248BB"/>
    <w:rsid w:val="00E24AD2"/>
    <w:rsid w:val="00E24FC7"/>
    <w:rsid w:val="00E2502C"/>
    <w:rsid w:val="00E260F5"/>
    <w:rsid w:val="00E26154"/>
    <w:rsid w:val="00E2692F"/>
    <w:rsid w:val="00E3032A"/>
    <w:rsid w:val="00E30424"/>
    <w:rsid w:val="00E30CDB"/>
    <w:rsid w:val="00E30FC2"/>
    <w:rsid w:val="00E313D1"/>
    <w:rsid w:val="00E332AE"/>
    <w:rsid w:val="00E338C2"/>
    <w:rsid w:val="00E35F27"/>
    <w:rsid w:val="00E36DB6"/>
    <w:rsid w:val="00E36FAB"/>
    <w:rsid w:val="00E3703E"/>
    <w:rsid w:val="00E37099"/>
    <w:rsid w:val="00E379DE"/>
    <w:rsid w:val="00E37F70"/>
    <w:rsid w:val="00E40031"/>
    <w:rsid w:val="00E41510"/>
    <w:rsid w:val="00E41D30"/>
    <w:rsid w:val="00E428F1"/>
    <w:rsid w:val="00E4361D"/>
    <w:rsid w:val="00E43B4F"/>
    <w:rsid w:val="00E4430D"/>
    <w:rsid w:val="00E44541"/>
    <w:rsid w:val="00E447F2"/>
    <w:rsid w:val="00E45005"/>
    <w:rsid w:val="00E45B40"/>
    <w:rsid w:val="00E4679F"/>
    <w:rsid w:val="00E46EA4"/>
    <w:rsid w:val="00E47912"/>
    <w:rsid w:val="00E47B02"/>
    <w:rsid w:val="00E510D2"/>
    <w:rsid w:val="00E51CBA"/>
    <w:rsid w:val="00E52BAD"/>
    <w:rsid w:val="00E52C3B"/>
    <w:rsid w:val="00E5433E"/>
    <w:rsid w:val="00E54754"/>
    <w:rsid w:val="00E5482A"/>
    <w:rsid w:val="00E563D7"/>
    <w:rsid w:val="00E56512"/>
    <w:rsid w:val="00E5676F"/>
    <w:rsid w:val="00E57739"/>
    <w:rsid w:val="00E60549"/>
    <w:rsid w:val="00E62721"/>
    <w:rsid w:val="00E62CBB"/>
    <w:rsid w:val="00E643F1"/>
    <w:rsid w:val="00E64B87"/>
    <w:rsid w:val="00E64C76"/>
    <w:rsid w:val="00E67150"/>
    <w:rsid w:val="00E67D27"/>
    <w:rsid w:val="00E70FF8"/>
    <w:rsid w:val="00E714C4"/>
    <w:rsid w:val="00E71DA8"/>
    <w:rsid w:val="00E731AF"/>
    <w:rsid w:val="00E7395D"/>
    <w:rsid w:val="00E73E1B"/>
    <w:rsid w:val="00E7495C"/>
    <w:rsid w:val="00E75928"/>
    <w:rsid w:val="00E75EEE"/>
    <w:rsid w:val="00E76234"/>
    <w:rsid w:val="00E76852"/>
    <w:rsid w:val="00E768F0"/>
    <w:rsid w:val="00E80192"/>
    <w:rsid w:val="00E8086A"/>
    <w:rsid w:val="00E80BA5"/>
    <w:rsid w:val="00E80DA6"/>
    <w:rsid w:val="00E81B72"/>
    <w:rsid w:val="00E831A4"/>
    <w:rsid w:val="00E836EA"/>
    <w:rsid w:val="00E84835"/>
    <w:rsid w:val="00E84975"/>
    <w:rsid w:val="00E859D0"/>
    <w:rsid w:val="00E87622"/>
    <w:rsid w:val="00E90539"/>
    <w:rsid w:val="00E9132C"/>
    <w:rsid w:val="00E9185F"/>
    <w:rsid w:val="00E92797"/>
    <w:rsid w:val="00E93362"/>
    <w:rsid w:val="00E934BC"/>
    <w:rsid w:val="00E95D90"/>
    <w:rsid w:val="00EA0C2A"/>
    <w:rsid w:val="00EA19CD"/>
    <w:rsid w:val="00EA1A05"/>
    <w:rsid w:val="00EA3642"/>
    <w:rsid w:val="00EA4841"/>
    <w:rsid w:val="00EA563F"/>
    <w:rsid w:val="00EA5E97"/>
    <w:rsid w:val="00EA6260"/>
    <w:rsid w:val="00EA7746"/>
    <w:rsid w:val="00EA7807"/>
    <w:rsid w:val="00EA7910"/>
    <w:rsid w:val="00EB056A"/>
    <w:rsid w:val="00EB0F44"/>
    <w:rsid w:val="00EB1474"/>
    <w:rsid w:val="00EB14A8"/>
    <w:rsid w:val="00EB1AA5"/>
    <w:rsid w:val="00EB2044"/>
    <w:rsid w:val="00EB2EB4"/>
    <w:rsid w:val="00EB3CD5"/>
    <w:rsid w:val="00EB57DA"/>
    <w:rsid w:val="00EB58D6"/>
    <w:rsid w:val="00EB5E2C"/>
    <w:rsid w:val="00EB7F03"/>
    <w:rsid w:val="00EC0285"/>
    <w:rsid w:val="00EC103D"/>
    <w:rsid w:val="00EC2888"/>
    <w:rsid w:val="00EC3982"/>
    <w:rsid w:val="00EC4835"/>
    <w:rsid w:val="00EC4E89"/>
    <w:rsid w:val="00EC51AD"/>
    <w:rsid w:val="00EC58B9"/>
    <w:rsid w:val="00EC6200"/>
    <w:rsid w:val="00EC736A"/>
    <w:rsid w:val="00EC7832"/>
    <w:rsid w:val="00ED1AE0"/>
    <w:rsid w:val="00ED1DB8"/>
    <w:rsid w:val="00ED30DD"/>
    <w:rsid w:val="00ED3E47"/>
    <w:rsid w:val="00ED42DB"/>
    <w:rsid w:val="00ED62D8"/>
    <w:rsid w:val="00ED65F5"/>
    <w:rsid w:val="00ED69D5"/>
    <w:rsid w:val="00ED7835"/>
    <w:rsid w:val="00ED7F4F"/>
    <w:rsid w:val="00EE0357"/>
    <w:rsid w:val="00EE03C4"/>
    <w:rsid w:val="00EE0A98"/>
    <w:rsid w:val="00EE173D"/>
    <w:rsid w:val="00EE1A53"/>
    <w:rsid w:val="00EE29B0"/>
    <w:rsid w:val="00EE32A2"/>
    <w:rsid w:val="00EE4BD8"/>
    <w:rsid w:val="00EE4D5E"/>
    <w:rsid w:val="00EE5103"/>
    <w:rsid w:val="00EE59EC"/>
    <w:rsid w:val="00EE5E4F"/>
    <w:rsid w:val="00EE6805"/>
    <w:rsid w:val="00EE6A70"/>
    <w:rsid w:val="00EE7EE7"/>
    <w:rsid w:val="00EF0518"/>
    <w:rsid w:val="00EF0C76"/>
    <w:rsid w:val="00EF1985"/>
    <w:rsid w:val="00EF30CD"/>
    <w:rsid w:val="00EF332F"/>
    <w:rsid w:val="00EF47B2"/>
    <w:rsid w:val="00EF4D9B"/>
    <w:rsid w:val="00EF51EE"/>
    <w:rsid w:val="00EF5E2F"/>
    <w:rsid w:val="00F00559"/>
    <w:rsid w:val="00F00A1D"/>
    <w:rsid w:val="00F00C08"/>
    <w:rsid w:val="00F01DCB"/>
    <w:rsid w:val="00F02581"/>
    <w:rsid w:val="00F02A50"/>
    <w:rsid w:val="00F02F57"/>
    <w:rsid w:val="00F034E5"/>
    <w:rsid w:val="00F03E7A"/>
    <w:rsid w:val="00F0432C"/>
    <w:rsid w:val="00F045EF"/>
    <w:rsid w:val="00F055D4"/>
    <w:rsid w:val="00F056EC"/>
    <w:rsid w:val="00F05D45"/>
    <w:rsid w:val="00F061EC"/>
    <w:rsid w:val="00F06ADB"/>
    <w:rsid w:val="00F06F28"/>
    <w:rsid w:val="00F10817"/>
    <w:rsid w:val="00F11717"/>
    <w:rsid w:val="00F1295D"/>
    <w:rsid w:val="00F14D99"/>
    <w:rsid w:val="00F14ECE"/>
    <w:rsid w:val="00F17125"/>
    <w:rsid w:val="00F171C1"/>
    <w:rsid w:val="00F21617"/>
    <w:rsid w:val="00F21D3C"/>
    <w:rsid w:val="00F2474E"/>
    <w:rsid w:val="00F24ADA"/>
    <w:rsid w:val="00F27540"/>
    <w:rsid w:val="00F30409"/>
    <w:rsid w:val="00F306D2"/>
    <w:rsid w:val="00F314FA"/>
    <w:rsid w:val="00F32503"/>
    <w:rsid w:val="00F32EB0"/>
    <w:rsid w:val="00F33EE2"/>
    <w:rsid w:val="00F34C2E"/>
    <w:rsid w:val="00F34ED9"/>
    <w:rsid w:val="00F358FA"/>
    <w:rsid w:val="00F364E9"/>
    <w:rsid w:val="00F37234"/>
    <w:rsid w:val="00F372F6"/>
    <w:rsid w:val="00F40508"/>
    <w:rsid w:val="00F40C38"/>
    <w:rsid w:val="00F40C61"/>
    <w:rsid w:val="00F40D08"/>
    <w:rsid w:val="00F41850"/>
    <w:rsid w:val="00F4185C"/>
    <w:rsid w:val="00F41A4C"/>
    <w:rsid w:val="00F41C97"/>
    <w:rsid w:val="00F42783"/>
    <w:rsid w:val="00F428BA"/>
    <w:rsid w:val="00F431B9"/>
    <w:rsid w:val="00F433EB"/>
    <w:rsid w:val="00F4348D"/>
    <w:rsid w:val="00F44D9C"/>
    <w:rsid w:val="00F44E8E"/>
    <w:rsid w:val="00F455BC"/>
    <w:rsid w:val="00F45751"/>
    <w:rsid w:val="00F46741"/>
    <w:rsid w:val="00F46908"/>
    <w:rsid w:val="00F4693B"/>
    <w:rsid w:val="00F46C43"/>
    <w:rsid w:val="00F46E3F"/>
    <w:rsid w:val="00F47283"/>
    <w:rsid w:val="00F50643"/>
    <w:rsid w:val="00F51F73"/>
    <w:rsid w:val="00F52153"/>
    <w:rsid w:val="00F522B3"/>
    <w:rsid w:val="00F5314F"/>
    <w:rsid w:val="00F55714"/>
    <w:rsid w:val="00F55EAE"/>
    <w:rsid w:val="00F56513"/>
    <w:rsid w:val="00F571AF"/>
    <w:rsid w:val="00F60276"/>
    <w:rsid w:val="00F613FD"/>
    <w:rsid w:val="00F639B0"/>
    <w:rsid w:val="00F645AB"/>
    <w:rsid w:val="00F6474B"/>
    <w:rsid w:val="00F64E52"/>
    <w:rsid w:val="00F65CE5"/>
    <w:rsid w:val="00F66B06"/>
    <w:rsid w:val="00F66D00"/>
    <w:rsid w:val="00F66D30"/>
    <w:rsid w:val="00F70501"/>
    <w:rsid w:val="00F7123F"/>
    <w:rsid w:val="00F71B2F"/>
    <w:rsid w:val="00F71EBE"/>
    <w:rsid w:val="00F72EFC"/>
    <w:rsid w:val="00F73A87"/>
    <w:rsid w:val="00F74F25"/>
    <w:rsid w:val="00F757A9"/>
    <w:rsid w:val="00F7689B"/>
    <w:rsid w:val="00F80FA9"/>
    <w:rsid w:val="00F8117E"/>
    <w:rsid w:val="00F82107"/>
    <w:rsid w:val="00F8280E"/>
    <w:rsid w:val="00F83806"/>
    <w:rsid w:val="00F87442"/>
    <w:rsid w:val="00F90BE8"/>
    <w:rsid w:val="00F927BD"/>
    <w:rsid w:val="00F92861"/>
    <w:rsid w:val="00F9286F"/>
    <w:rsid w:val="00F92ED9"/>
    <w:rsid w:val="00F93EA0"/>
    <w:rsid w:val="00F93F84"/>
    <w:rsid w:val="00F945EB"/>
    <w:rsid w:val="00F95510"/>
    <w:rsid w:val="00F95F3C"/>
    <w:rsid w:val="00F96229"/>
    <w:rsid w:val="00F96E6E"/>
    <w:rsid w:val="00FA114D"/>
    <w:rsid w:val="00FA2E83"/>
    <w:rsid w:val="00FA3063"/>
    <w:rsid w:val="00FA3840"/>
    <w:rsid w:val="00FA45F8"/>
    <w:rsid w:val="00FA4AE8"/>
    <w:rsid w:val="00FA520A"/>
    <w:rsid w:val="00FA6505"/>
    <w:rsid w:val="00FA6B63"/>
    <w:rsid w:val="00FA7F11"/>
    <w:rsid w:val="00FB05DF"/>
    <w:rsid w:val="00FB0A07"/>
    <w:rsid w:val="00FB0E77"/>
    <w:rsid w:val="00FB10E3"/>
    <w:rsid w:val="00FB1625"/>
    <w:rsid w:val="00FB176C"/>
    <w:rsid w:val="00FB1B96"/>
    <w:rsid w:val="00FB1F78"/>
    <w:rsid w:val="00FB2BFB"/>
    <w:rsid w:val="00FB2CC5"/>
    <w:rsid w:val="00FB4332"/>
    <w:rsid w:val="00FB4DF7"/>
    <w:rsid w:val="00FB5045"/>
    <w:rsid w:val="00FB7037"/>
    <w:rsid w:val="00FC087C"/>
    <w:rsid w:val="00FC0C55"/>
    <w:rsid w:val="00FC0E8C"/>
    <w:rsid w:val="00FC1B7F"/>
    <w:rsid w:val="00FC3DFF"/>
    <w:rsid w:val="00FC41D7"/>
    <w:rsid w:val="00FC4655"/>
    <w:rsid w:val="00FC4D05"/>
    <w:rsid w:val="00FC5DA2"/>
    <w:rsid w:val="00FC6BC4"/>
    <w:rsid w:val="00FC6D48"/>
    <w:rsid w:val="00FC7112"/>
    <w:rsid w:val="00FC7CC5"/>
    <w:rsid w:val="00FC7DB9"/>
    <w:rsid w:val="00FD0A67"/>
    <w:rsid w:val="00FD0AD9"/>
    <w:rsid w:val="00FD0E1C"/>
    <w:rsid w:val="00FD2CCD"/>
    <w:rsid w:val="00FD3E07"/>
    <w:rsid w:val="00FD4A38"/>
    <w:rsid w:val="00FD4D9C"/>
    <w:rsid w:val="00FD5586"/>
    <w:rsid w:val="00FD5C82"/>
    <w:rsid w:val="00FD61F2"/>
    <w:rsid w:val="00FD7218"/>
    <w:rsid w:val="00FD781A"/>
    <w:rsid w:val="00FD7C82"/>
    <w:rsid w:val="00FD7D78"/>
    <w:rsid w:val="00FE00B3"/>
    <w:rsid w:val="00FE1357"/>
    <w:rsid w:val="00FE29A6"/>
    <w:rsid w:val="00FE3553"/>
    <w:rsid w:val="00FE4554"/>
    <w:rsid w:val="00FE461F"/>
    <w:rsid w:val="00FE6108"/>
    <w:rsid w:val="00FF1677"/>
    <w:rsid w:val="00FF21D8"/>
    <w:rsid w:val="00FF2C63"/>
    <w:rsid w:val="00FF3B8A"/>
    <w:rsid w:val="00FF42C2"/>
    <w:rsid w:val="00FF4769"/>
    <w:rsid w:val="00FF4B98"/>
    <w:rsid w:val="00FF4D1F"/>
    <w:rsid w:val="00FF6C14"/>
    <w:rsid w:val="00FF6F4D"/>
    <w:rsid w:val="00FF7653"/>
    <w:rsid w:val="038018E0"/>
    <w:rsid w:val="2B05AEC0"/>
    <w:rsid w:val="2B153AE2"/>
    <w:rsid w:val="2E55FB6C"/>
    <w:rsid w:val="6E9965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69AFBB"/>
  <w15:docId w15:val="{F4FF0D9A-F960-4298-B8CC-07AC1604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cs-CZ"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5439"/>
    <w:rPr>
      <w:rFonts w:ascii="Times New Roman" w:hAnsi="Times New Roman"/>
      <w:lang w:val="pl-PL"/>
    </w:rPr>
  </w:style>
  <w:style w:type="paragraph" w:styleId="Nagwek1">
    <w:name w:val="heading 1"/>
    <w:aliases w:val="Znak2"/>
    <w:basedOn w:val="Normalny"/>
    <w:next w:val="Normalny"/>
    <w:link w:val="Nagwek1Znak"/>
    <w:uiPriority w:val="9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9"/>
    <w:qFormat/>
    <w:rsid w:val="00E37F70"/>
    <w:pPr>
      <w:spacing w:before="240" w:after="60"/>
      <w:outlineLvl w:val="4"/>
    </w:pPr>
    <w:rPr>
      <w:b/>
      <w:bCs/>
      <w:i/>
      <w:iCs/>
      <w:sz w:val="26"/>
      <w:szCs w:val="26"/>
    </w:rPr>
  </w:style>
  <w:style w:type="paragraph" w:styleId="Nagwek6">
    <w:name w:val="heading 6"/>
    <w:basedOn w:val="Normalny"/>
    <w:next w:val="Normalny"/>
    <w:link w:val="Nagwek6Znak"/>
    <w:uiPriority w:val="99"/>
    <w:qFormat/>
    <w:rsid w:val="00DF0F03"/>
    <w:pPr>
      <w:keepNext/>
      <w:widowControl w:val="0"/>
      <w:outlineLvl w:val="5"/>
    </w:pPr>
    <w:rPr>
      <w:b/>
      <w:bCs/>
      <w:sz w:val="32"/>
      <w:szCs w:val="32"/>
    </w:rPr>
  </w:style>
  <w:style w:type="paragraph" w:styleId="Nagwek7">
    <w:name w:val="heading 7"/>
    <w:basedOn w:val="Normalny"/>
    <w:next w:val="Normalny"/>
    <w:link w:val="Nagwek7Znak"/>
    <w:uiPriority w:val="9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9"/>
    <w:qFormat/>
    <w:rsid w:val="00E37F70"/>
    <w:pPr>
      <w:spacing w:before="240" w:after="60"/>
      <w:outlineLvl w:val="7"/>
    </w:pPr>
    <w:rPr>
      <w:i/>
      <w:iCs/>
    </w:rPr>
  </w:style>
  <w:style w:type="paragraph" w:styleId="Nagwek9">
    <w:name w:val="heading 9"/>
    <w:basedOn w:val="Normalny"/>
    <w:next w:val="Normalny"/>
    <w:link w:val="Nagwek9Znak"/>
    <w:uiPriority w:val="99"/>
    <w:qFormat/>
    <w:rsid w:val="00DF0F03"/>
    <w:pPr>
      <w:keepNext/>
      <w:widowControl w:val="0"/>
      <w:jc w:val="center"/>
      <w:outlineLvl w:val="8"/>
    </w:pPr>
    <w:rPr>
      <w:rFonts w:ascii="Arial" w:hAnsi="Arial" w:cs="Arial"/>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9"/>
    <w:locked/>
    <w:rsid w:val="00E37F70"/>
    <w:rPr>
      <w:rFonts w:ascii="Arial" w:hAnsi="Arial" w:cs="Arial"/>
      <w:b/>
      <w:bCs/>
      <w:kern w:val="32"/>
      <w:sz w:val="32"/>
      <w:szCs w:val="32"/>
      <w:lang w:val="pl-PL" w:eastAsia="x-none"/>
    </w:rPr>
  </w:style>
  <w:style w:type="character" w:customStyle="1" w:styleId="Nagwek2Znak">
    <w:name w:val="Nagłówek 2 Znak"/>
    <w:basedOn w:val="Domylnaczcionkaakapitu"/>
    <w:link w:val="Nagwek2"/>
    <w:uiPriority w:val="99"/>
    <w:locked/>
    <w:rsid w:val="00E37F70"/>
    <w:rPr>
      <w:rFonts w:ascii="Arial" w:hAnsi="Arial" w:cs="Arial"/>
      <w:b/>
      <w:bCs/>
      <w:i/>
      <w:iCs/>
      <w:sz w:val="28"/>
      <w:szCs w:val="28"/>
      <w:lang w:val="pl-PL" w:eastAsia="x-none"/>
    </w:rPr>
  </w:style>
  <w:style w:type="character" w:customStyle="1" w:styleId="Nagwek3Znak">
    <w:name w:val="Nagłówek 3 Znak"/>
    <w:basedOn w:val="Domylnaczcionkaakapitu"/>
    <w:link w:val="Nagwek3"/>
    <w:uiPriority w:val="99"/>
    <w:locked/>
    <w:rsid w:val="00E37F70"/>
    <w:rPr>
      <w:rFonts w:ascii="Arial" w:hAnsi="Arial" w:cs="Arial"/>
      <w:b/>
      <w:bCs/>
      <w:sz w:val="26"/>
      <w:szCs w:val="26"/>
      <w:lang w:val="pl-PL" w:eastAsia="x-none"/>
    </w:rPr>
  </w:style>
  <w:style w:type="character" w:customStyle="1" w:styleId="Nagwek4Znak">
    <w:name w:val="Nagłówek 4 Znak"/>
    <w:basedOn w:val="Domylnaczcionkaakapitu"/>
    <w:link w:val="Nagwek4"/>
    <w:uiPriority w:val="99"/>
    <w:locked/>
    <w:rsid w:val="00E37F70"/>
    <w:rPr>
      <w:rFonts w:ascii="Times New Roman" w:hAnsi="Times New Roman" w:cs="Times New Roman"/>
      <w:b/>
      <w:bCs/>
      <w:sz w:val="28"/>
      <w:szCs w:val="28"/>
      <w:lang w:val="pl-PL" w:eastAsia="x-none"/>
    </w:rPr>
  </w:style>
  <w:style w:type="character" w:customStyle="1" w:styleId="Nagwek5Znak">
    <w:name w:val="Nagłówek 5 Znak"/>
    <w:basedOn w:val="Domylnaczcionkaakapitu"/>
    <w:link w:val="Nagwek5"/>
    <w:uiPriority w:val="99"/>
    <w:locked/>
    <w:rsid w:val="00E37F70"/>
    <w:rPr>
      <w:rFonts w:ascii="Times New Roman" w:hAnsi="Times New Roman" w:cs="Times New Roman"/>
      <w:b/>
      <w:bCs/>
      <w:i/>
      <w:iCs/>
      <w:sz w:val="26"/>
      <w:szCs w:val="26"/>
      <w:lang w:val="pl-PL" w:eastAsia="x-none"/>
    </w:rPr>
  </w:style>
  <w:style w:type="character" w:customStyle="1" w:styleId="Nagwek6Znak">
    <w:name w:val="Nagłówek 6 Znak"/>
    <w:basedOn w:val="Domylnaczcionkaakapitu"/>
    <w:link w:val="Nagwek6"/>
    <w:uiPriority w:val="99"/>
    <w:locked/>
    <w:rsid w:val="00DF0F03"/>
    <w:rPr>
      <w:rFonts w:ascii="Times New Roman" w:hAnsi="Times New Roman" w:cs="Times New Roman"/>
      <w:b/>
      <w:bCs/>
      <w:sz w:val="32"/>
      <w:szCs w:val="32"/>
      <w:lang w:val="pl-PL" w:eastAsia="x-none"/>
    </w:rPr>
  </w:style>
  <w:style w:type="character" w:customStyle="1" w:styleId="Nagwek7Znak">
    <w:name w:val="Nagłówek 7 Znak"/>
    <w:basedOn w:val="Domylnaczcionkaakapitu"/>
    <w:link w:val="Nagwek7"/>
    <w:uiPriority w:val="99"/>
    <w:locked/>
    <w:rsid w:val="00E37F70"/>
    <w:rPr>
      <w:rFonts w:ascii="Tahoma" w:hAnsi="Tahoma" w:cs="Times New Roman"/>
      <w:b/>
      <w:sz w:val="20"/>
      <w:szCs w:val="20"/>
      <w:lang w:val="pl-PL" w:eastAsia="x-none"/>
    </w:rPr>
  </w:style>
  <w:style w:type="character" w:customStyle="1" w:styleId="Nagwek8Znak">
    <w:name w:val="Nagłówek 8 Znak"/>
    <w:basedOn w:val="Domylnaczcionkaakapitu"/>
    <w:link w:val="Nagwek8"/>
    <w:uiPriority w:val="99"/>
    <w:locked/>
    <w:rsid w:val="00E37F70"/>
    <w:rPr>
      <w:rFonts w:ascii="Times New Roman" w:hAnsi="Times New Roman" w:cs="Times New Roman"/>
      <w:i/>
      <w:iCs/>
      <w:lang w:val="pl-PL" w:eastAsia="x-none"/>
    </w:rPr>
  </w:style>
  <w:style w:type="character" w:customStyle="1" w:styleId="Nagwek9Znak">
    <w:name w:val="Nagłówek 9 Znak"/>
    <w:basedOn w:val="Domylnaczcionkaakapitu"/>
    <w:link w:val="Nagwek9"/>
    <w:uiPriority w:val="99"/>
    <w:locked/>
    <w:rsid w:val="00DF0F03"/>
    <w:rPr>
      <w:rFonts w:ascii="Arial" w:hAnsi="Arial" w:cs="Arial"/>
      <w:b/>
      <w:bCs/>
      <w:sz w:val="22"/>
      <w:szCs w:val="22"/>
      <w:lang w:val="pl-PL" w:eastAsia="x-none"/>
    </w:rPr>
  </w:style>
  <w:style w:type="paragraph" w:customStyle="1" w:styleId="pkt">
    <w:name w:val="pkt"/>
    <w:basedOn w:val="Normalny"/>
    <w:link w:val="pktZnak"/>
    <w:uiPriority w:val="99"/>
    <w:rsid w:val="00E37F70"/>
    <w:pPr>
      <w:spacing w:before="60" w:after="60"/>
      <w:ind w:left="851" w:hanging="295"/>
      <w:jc w:val="both"/>
    </w:pPr>
    <w:rPr>
      <w:szCs w:val="20"/>
    </w:rPr>
  </w:style>
  <w:style w:type="character" w:customStyle="1" w:styleId="pktZnak">
    <w:name w:val="pkt Znak"/>
    <w:link w:val="pkt"/>
    <w:uiPriority w:val="99"/>
    <w:locked/>
    <w:rsid w:val="00E37F70"/>
    <w:rPr>
      <w:rFonts w:ascii="Times New Roman" w:hAnsi="Times New Roman"/>
      <w:sz w:val="20"/>
      <w:lang w:val="pl-PL" w:eastAsia="x-none"/>
    </w:rPr>
  </w:style>
  <w:style w:type="paragraph" w:customStyle="1" w:styleId="pkt1">
    <w:name w:val="pkt1"/>
    <w:basedOn w:val="pkt"/>
    <w:uiPriority w:val="99"/>
    <w:rsid w:val="00E37F70"/>
    <w:pPr>
      <w:ind w:left="850" w:hanging="425"/>
    </w:pPr>
  </w:style>
  <w:style w:type="paragraph" w:styleId="Tytu">
    <w:name w:val="Title"/>
    <w:basedOn w:val="Normalny"/>
    <w:link w:val="TytuZnak"/>
    <w:uiPriority w:val="99"/>
    <w:qFormat/>
    <w:rsid w:val="00E37F70"/>
    <w:pPr>
      <w:jc w:val="center"/>
    </w:pPr>
    <w:rPr>
      <w:rFonts w:ascii="Arial" w:hAnsi="Arial"/>
      <w:b/>
      <w:sz w:val="22"/>
      <w:szCs w:val="20"/>
    </w:rPr>
  </w:style>
  <w:style w:type="character" w:customStyle="1" w:styleId="TytuZnak">
    <w:name w:val="Tytuł Znak"/>
    <w:basedOn w:val="Domylnaczcionkaakapitu"/>
    <w:link w:val="Tytu"/>
    <w:uiPriority w:val="99"/>
    <w:locked/>
    <w:rsid w:val="00E37F70"/>
    <w:rPr>
      <w:rFonts w:ascii="Arial" w:hAnsi="Arial" w:cs="Times New Roman"/>
      <w:b/>
      <w:sz w:val="20"/>
      <w:szCs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eastAsia="x-none"/>
    </w:rPr>
  </w:style>
  <w:style w:type="paragraph" w:styleId="Tekstpodstawowy2">
    <w:name w:val="Body Text 2"/>
    <w:basedOn w:val="Normalny"/>
    <w:link w:val="Tekstpodstawowy2Znak"/>
    <w:uiPriority w:val="99"/>
    <w:rsid w:val="00DF0F03"/>
    <w:pPr>
      <w:overflowPunct w:val="0"/>
      <w:autoSpaceDE w:val="0"/>
      <w:autoSpaceDN w:val="0"/>
      <w:adjustRightInd w:val="0"/>
      <w:jc w:val="both"/>
      <w:textAlignment w:val="baseline"/>
    </w:pPr>
    <w:rPr>
      <w:b/>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basedOn w:val="Domylnaczcionkaakapitu"/>
    <w:link w:val="Tekstpodstawowywcity"/>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DF0F03"/>
    <w:pPr>
      <w:widowControl w:val="0"/>
      <w:spacing w:before="100" w:after="100"/>
      <w:ind w:left="567"/>
    </w:pPr>
    <w:rPr>
      <w:rFonts w:ascii="Arial" w:eastAsia="Times New Roman" w:hAnsi="Arial" w:cs="Arial"/>
      <w:b/>
      <w:bCs/>
      <w:i/>
      <w:iCs/>
      <w:sz w:val="18"/>
      <w:szCs w:val="18"/>
    </w:r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Tekst przypisu"/>
    <w:basedOn w:val="Normalny"/>
    <w:link w:val="TekstprzypisudolnegoZnak"/>
    <w:uiPriority w:val="99"/>
    <w:rsid w:val="00E37F70"/>
    <w:rPr>
      <w:rFonts w:ascii="Tahoma" w:hAnsi="Tahoma"/>
      <w:sz w:val="20"/>
      <w:szCs w:val="20"/>
    </w:rPr>
  </w:style>
  <w:style w:type="character" w:customStyle="1" w:styleId="TekstprzypisudolnegoZnak">
    <w:name w:val="Tekst przypisu dolnego Znak"/>
    <w:aliases w:val="Podrozdział Znak,Tekst przypisu Znak"/>
    <w:basedOn w:val="Domylnaczcionkaakapitu"/>
    <w:link w:val="Tekstprzypisudolnego"/>
    <w:uiPriority w:val="99"/>
    <w:locked/>
    <w:rsid w:val="00E37F70"/>
    <w:rPr>
      <w:rFonts w:ascii="Tahoma" w:hAnsi="Tahoma" w:cs="Times New Roman"/>
      <w:sz w:val="20"/>
      <w:szCs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szCs w:val="20"/>
      <w:lang w:val="pl-PL" w:eastAsia="x-none"/>
    </w:rPr>
  </w:style>
  <w:style w:type="paragraph" w:styleId="Tekstdymka">
    <w:name w:val="Balloon Text"/>
    <w:aliases w:val="Znak Znak"/>
    <w:basedOn w:val="Normalny"/>
    <w:link w:val="TekstdymkaZnak"/>
    <w:uiPriority w:val="99"/>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locked/>
    <w:rsid w:val="00E37F70"/>
    <w:rPr>
      <w:rFonts w:ascii="Tahoma" w:hAnsi="Tahoma" w:cs="Times New Roman"/>
      <w:sz w:val="16"/>
      <w:szCs w:val="16"/>
    </w:rPr>
  </w:style>
  <w:style w:type="paragraph" w:customStyle="1" w:styleId="ust">
    <w:name w:val="ust"/>
    <w:uiPriority w:val="99"/>
    <w:rsid w:val="00E37F70"/>
    <w:pPr>
      <w:spacing w:before="60" w:after="60"/>
      <w:ind w:left="426" w:hanging="284"/>
      <w:jc w:val="both"/>
    </w:pPr>
    <w:rPr>
      <w:rFonts w:ascii="Times New Roman" w:hAnsi="Times New Roman"/>
      <w:szCs w:val="20"/>
      <w:lang w:val="pl-PL"/>
    </w:rPr>
  </w:style>
  <w:style w:type="character" w:styleId="Odwoanieprzypisudolnego">
    <w:name w:val="footnote reference"/>
    <w:aliases w:val="Odwołanie przypisu"/>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rsid w:val="00E37F70"/>
    <w:rPr>
      <w:rFonts w:ascii="Times New Roman" w:hAnsi="Times New Roman"/>
      <w:b/>
      <w:bCs/>
    </w:rPr>
  </w:style>
  <w:style w:type="character" w:customStyle="1" w:styleId="TematkomentarzaZnak">
    <w:name w:val="Temat komentarza Znak"/>
    <w:basedOn w:val="TekstkomentarzaZnak"/>
    <w:link w:val="Tematkomentarza"/>
    <w:uiPriority w:val="99"/>
    <w:locked/>
    <w:rsid w:val="00E37F70"/>
    <w:rPr>
      <w:rFonts w:ascii="Times New Roman" w:hAnsi="Times New Roman" w:cs="Times New Roman"/>
      <w:b/>
      <w:bCs/>
      <w:sz w:val="20"/>
      <w:szCs w:val="20"/>
      <w:lang w:val="pl-PL" w:eastAsia="x-none"/>
    </w:rPr>
  </w:style>
  <w:style w:type="paragraph" w:styleId="Nagwek">
    <w:name w:val="header"/>
    <w:aliases w:val="Nagłówek strony"/>
    <w:basedOn w:val="Normalny"/>
    <w:link w:val="NagwekZnak"/>
    <w:uiPriority w:val="99"/>
    <w:rsid w:val="00E37F70"/>
    <w:pPr>
      <w:tabs>
        <w:tab w:val="center" w:pos="4536"/>
        <w:tab w:val="right" w:pos="9072"/>
      </w:tabs>
    </w:pPr>
  </w:style>
  <w:style w:type="character" w:customStyle="1" w:styleId="NagwekZnak">
    <w:name w:val="Nagłówek Znak"/>
    <w:aliases w:val="Nagłówek strony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aliases w:val="Siatka tabeli,Tabela - Siatka5"/>
    <w:basedOn w:val="Standardowy"/>
    <w:rsid w:val="00E37F7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link w:val="DefaultZnak"/>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Lista punktowana1,Lista punktowana2,Lista punktowana3,Lista punktowana4,List bullet,CW_Lista,List Paragraph,normalny tekst,BulletC,Obiekt"/>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cs="Arial"/>
      <w:b/>
      <w:bCs/>
      <w:sz w:val="22"/>
    </w:rPr>
  </w:style>
  <w:style w:type="character" w:customStyle="1" w:styleId="PodtytuZnak">
    <w:name w:val="Podtytuł Znak"/>
    <w:basedOn w:val="Domylnaczcionkaakapitu"/>
    <w:link w:val="Podtytu"/>
    <w:locked/>
    <w:rsid w:val="00E37F70"/>
    <w:rPr>
      <w:rFonts w:ascii="Arial" w:hAnsi="Arial" w:cs="Arial"/>
      <w:b/>
      <w:bCs/>
      <w:sz w:val="22"/>
      <w:lang w:val="pl-PL" w:eastAsia="x-none"/>
    </w:rPr>
  </w:style>
  <w:style w:type="paragraph" w:styleId="Tekstprzypisukocowego">
    <w:name w:val="endnote text"/>
    <w:basedOn w:val="Normalny"/>
    <w:link w:val="TekstprzypisukocowegoZnak"/>
    <w:uiPriority w:val="99"/>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uiPriority w:val="99"/>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ahoma"/>
      <w:sz w:val="16"/>
      <w:szCs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E37F70"/>
    <w:pPr>
      <w:numPr>
        <w:numId w:val="7"/>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DF0F03"/>
    <w:rPr>
      <w:rFonts w:ascii="Times New Roman" w:hAnsi="Times New Roman"/>
      <w:lang w:val="pl-PL"/>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aliases w:val="OdwiedzoneHiperłącze"/>
    <w:basedOn w:val="Domylnaczcionkaakapitu"/>
    <w:uiPriority w:val="99"/>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8"/>
      </w:numPr>
      <w:spacing w:before="120" w:after="120"/>
      <w:jc w:val="both"/>
    </w:pPr>
    <w:rPr>
      <w:szCs w:val="22"/>
      <w:lang w:eastAsia="en-GB"/>
    </w:rPr>
  </w:style>
  <w:style w:type="paragraph" w:customStyle="1" w:styleId="Tiret1">
    <w:name w:val="Tiret 1"/>
    <w:basedOn w:val="Normalny"/>
    <w:rsid w:val="00D05F80"/>
    <w:pPr>
      <w:numPr>
        <w:numId w:val="9"/>
      </w:numPr>
      <w:spacing w:before="120" w:after="120"/>
      <w:jc w:val="both"/>
    </w:pPr>
    <w:rPr>
      <w:szCs w:val="22"/>
      <w:lang w:eastAsia="en-GB"/>
    </w:rPr>
  </w:style>
  <w:style w:type="paragraph" w:customStyle="1" w:styleId="NumPar1">
    <w:name w:val="NumPar 1"/>
    <w:basedOn w:val="Normalny"/>
    <w:next w:val="Text1"/>
    <w:rsid w:val="00D05F80"/>
    <w:pPr>
      <w:numPr>
        <w:numId w:val="10"/>
      </w:numPr>
      <w:spacing w:before="120" w:after="120"/>
      <w:jc w:val="both"/>
    </w:pPr>
    <w:rPr>
      <w:szCs w:val="22"/>
      <w:lang w:eastAsia="en-GB"/>
    </w:rPr>
  </w:style>
  <w:style w:type="paragraph" w:customStyle="1" w:styleId="NumPar2">
    <w:name w:val="NumPar 2"/>
    <w:basedOn w:val="Normalny"/>
    <w:next w:val="Text1"/>
    <w:rsid w:val="00D05F80"/>
    <w:pPr>
      <w:numPr>
        <w:ilvl w:val="1"/>
        <w:numId w:val="10"/>
      </w:numPr>
      <w:spacing w:before="120" w:after="120"/>
      <w:jc w:val="both"/>
    </w:pPr>
    <w:rPr>
      <w:szCs w:val="22"/>
      <w:lang w:eastAsia="en-GB"/>
    </w:rPr>
  </w:style>
  <w:style w:type="paragraph" w:customStyle="1" w:styleId="NumPar3">
    <w:name w:val="NumPar 3"/>
    <w:basedOn w:val="Normalny"/>
    <w:next w:val="Text1"/>
    <w:rsid w:val="00D05F80"/>
    <w:pPr>
      <w:numPr>
        <w:ilvl w:val="2"/>
        <w:numId w:val="10"/>
      </w:numPr>
      <w:spacing w:before="120" w:after="120"/>
      <w:jc w:val="both"/>
    </w:pPr>
    <w:rPr>
      <w:szCs w:val="22"/>
      <w:lang w:eastAsia="en-GB"/>
    </w:rPr>
  </w:style>
  <w:style w:type="paragraph" w:customStyle="1" w:styleId="NumPar4">
    <w:name w:val="NumPar 4"/>
    <w:basedOn w:val="Normalny"/>
    <w:next w:val="Text1"/>
    <w:rsid w:val="00D05F80"/>
    <w:pPr>
      <w:numPr>
        <w:ilvl w:val="3"/>
        <w:numId w:val="10"/>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basedOn w:val="Teksttreci"/>
    <w:rsid w:val="00A839A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basedOn w:val="Domylnaczcionkaakapitu"/>
    <w:link w:val="Teksttreci40"/>
    <w:locked/>
    <w:rsid w:val="002307A6"/>
    <w:rPr>
      <w:rFonts w:ascii="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basedOn w:val="Domylnaczcionkaakapitu"/>
    <w:link w:val="Teksttreci80"/>
    <w:locked/>
    <w:rsid w:val="002307A6"/>
    <w:rPr>
      <w:rFonts w:ascii="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Lista punktowana1 Znak,Lista punktowana2 Znak,Lista punktowana3 Znak,Lista punktowana4 Znak"/>
    <w:link w:val="Akapitzlist"/>
    <w:qFormat/>
    <w:locked/>
    <w:rsid w:val="00FD3E07"/>
    <w:rPr>
      <w:rFonts w:ascii="Times New Roman" w:hAnsi="Times New Roman"/>
      <w:lang w:val="pl-PL" w:eastAsia="x-none"/>
    </w:rPr>
  </w:style>
  <w:style w:type="character" w:styleId="Odwoanieprzypisukocowego">
    <w:name w:val="endnote reference"/>
    <w:basedOn w:val="Domylnaczcionkaakapitu"/>
    <w:uiPriority w:val="99"/>
    <w:unhideWhenUsed/>
    <w:rsid w:val="007D491E"/>
    <w:rPr>
      <w:rFonts w:cs="Times New Roman"/>
      <w:vertAlign w:val="superscript"/>
    </w:rPr>
  </w:style>
  <w:style w:type="character" w:customStyle="1" w:styleId="Nierozpoznanawzmianka1">
    <w:name w:val="Nierozpoznana wzmianka1"/>
    <w:basedOn w:val="Domylnaczcionkaakapitu"/>
    <w:uiPriority w:val="99"/>
    <w:semiHidden/>
    <w:unhideWhenUsed/>
    <w:rsid w:val="006204E8"/>
    <w:rPr>
      <w:rFonts w:cs="Times New Roman"/>
      <w:color w:val="605E5C"/>
      <w:shd w:val="clear" w:color="auto" w:fill="E1DFDD"/>
    </w:rPr>
  </w:style>
  <w:style w:type="character" w:customStyle="1" w:styleId="Nierozpoznanawzmianka2">
    <w:name w:val="Nierozpoznana wzmianka2"/>
    <w:basedOn w:val="Domylnaczcionkaakapitu"/>
    <w:uiPriority w:val="99"/>
    <w:semiHidden/>
    <w:unhideWhenUsed/>
    <w:rsid w:val="00F50643"/>
    <w:rPr>
      <w:rFonts w:cs="Times New Roman"/>
      <w:color w:val="605E5C"/>
      <w:shd w:val="clear" w:color="auto" w:fill="E1DFDD"/>
    </w:rPr>
  </w:style>
  <w:style w:type="table" w:customStyle="1" w:styleId="Tabela-Siatka51">
    <w:name w:val="Tabela - Siatka51"/>
    <w:basedOn w:val="Standardowy"/>
    <w:next w:val="Tabela-Siatka"/>
    <w:uiPriority w:val="99"/>
    <w:rsid w:val="00DF0F03"/>
    <w:rPr>
      <w:rFonts w:ascii="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Bezpogrubienia">
    <w:name w:val="Tekst treści + Bez pogrubienia"/>
    <w:rsid w:val="00DF0F03"/>
    <w:rPr>
      <w:rFonts w:ascii="Arial" w:hAnsi="Arial"/>
      <w:b/>
      <w:sz w:val="22"/>
    </w:rPr>
  </w:style>
  <w:style w:type="character" w:styleId="Pogrubienie">
    <w:name w:val="Strong"/>
    <w:basedOn w:val="Domylnaczcionkaakapitu"/>
    <w:uiPriority w:val="22"/>
    <w:qFormat/>
    <w:rsid w:val="00DF0F03"/>
    <w:rPr>
      <w:b/>
    </w:rPr>
  </w:style>
  <w:style w:type="paragraph" w:customStyle="1" w:styleId="BodyText21">
    <w:name w:val="Body Text 21"/>
    <w:basedOn w:val="Normalny"/>
    <w:uiPriority w:val="99"/>
    <w:rsid w:val="00DF0F03"/>
    <w:pPr>
      <w:widowControl w:val="0"/>
      <w:ind w:firstLine="60"/>
      <w:jc w:val="both"/>
    </w:pPr>
    <w:rPr>
      <w:rFonts w:ascii="Arial" w:hAnsi="Arial" w:cs="Arial"/>
    </w:rPr>
  </w:style>
  <w:style w:type="table" w:customStyle="1" w:styleId="Tabela-Siatka1">
    <w:name w:val="Tabela - Siatka1"/>
    <w:basedOn w:val="Standardowy"/>
    <w:next w:val="Tabela-Siatka"/>
    <w:uiPriority w:val="99"/>
    <w:rsid w:val="00DF0F03"/>
    <w:pPr>
      <w:widowControl w:val="0"/>
    </w:pPr>
    <w:rPr>
      <w:rFonts w:ascii="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Tekstprzypisu">
    <w:name w:val="Tekst przypisu dolnego.Tekst przypisu"/>
    <w:basedOn w:val="Normalny"/>
    <w:uiPriority w:val="99"/>
    <w:rsid w:val="00DF0F03"/>
    <w:pPr>
      <w:widowControl w:val="0"/>
    </w:pPr>
    <w:rPr>
      <w:sz w:val="20"/>
      <w:szCs w:val="20"/>
    </w:rPr>
  </w:style>
  <w:style w:type="paragraph" w:customStyle="1" w:styleId="StandardowyStandardowy1">
    <w:name w:val="Standardowy.Standardowy1"/>
    <w:uiPriority w:val="99"/>
    <w:rsid w:val="00DF0F03"/>
    <w:pPr>
      <w:widowControl w:val="0"/>
      <w:autoSpaceDE w:val="0"/>
      <w:autoSpaceDN w:val="0"/>
    </w:pPr>
    <w:rPr>
      <w:rFonts w:ascii="Times New Roman" w:hAnsi="Times New Roman"/>
      <w:sz w:val="20"/>
      <w:szCs w:val="20"/>
      <w:lang w:val="pl-PL"/>
    </w:rPr>
  </w:style>
  <w:style w:type="paragraph" w:customStyle="1" w:styleId="Znak5">
    <w:name w:val="Znak5"/>
    <w:basedOn w:val="Normalny"/>
    <w:rsid w:val="00DF0F03"/>
    <w:pPr>
      <w:suppressAutoHyphens/>
      <w:spacing w:line="240" w:lineRule="exact"/>
    </w:pPr>
    <w:rPr>
      <w:rFonts w:ascii="Tahoma" w:hAnsi="Tahoma"/>
      <w:sz w:val="20"/>
      <w:szCs w:val="20"/>
      <w:lang w:val="en-US" w:eastAsia="en-US"/>
    </w:rPr>
  </w:style>
  <w:style w:type="paragraph" w:customStyle="1" w:styleId="Akapitzlist2">
    <w:name w:val="Akapit z listą2"/>
    <w:basedOn w:val="Normalny"/>
    <w:uiPriority w:val="99"/>
    <w:rsid w:val="00DF0F03"/>
    <w:pPr>
      <w:spacing w:after="200" w:line="276" w:lineRule="auto"/>
      <w:ind w:left="720"/>
      <w:contextualSpacing/>
    </w:pPr>
    <w:rPr>
      <w:rFonts w:ascii="Calibri" w:hAnsi="Calibri"/>
      <w:sz w:val="22"/>
      <w:szCs w:val="22"/>
    </w:rPr>
  </w:style>
  <w:style w:type="character" w:styleId="Wyrnieniedelikatne">
    <w:name w:val="Subtle Emphasis"/>
    <w:basedOn w:val="Domylnaczcionkaakapitu"/>
    <w:uiPriority w:val="19"/>
    <w:qFormat/>
    <w:rsid w:val="00DF0F03"/>
    <w:rPr>
      <w:i/>
      <w:color w:val="808080"/>
    </w:rPr>
  </w:style>
  <w:style w:type="character" w:customStyle="1" w:styleId="StylArial11pt">
    <w:name w:val="Styl Arial 11 pt"/>
    <w:rsid w:val="00DF0F03"/>
    <w:rPr>
      <w:rFonts w:ascii="Arial" w:hAnsi="Arial"/>
      <w:sz w:val="20"/>
    </w:rPr>
  </w:style>
  <w:style w:type="paragraph" w:customStyle="1" w:styleId="bodytext2">
    <w:name w:val="bodytext2"/>
    <w:basedOn w:val="Normalny"/>
    <w:rsid w:val="00DF0F03"/>
    <w:pPr>
      <w:spacing w:after="240" w:line="360" w:lineRule="atLeast"/>
      <w:jc w:val="both"/>
    </w:pPr>
    <w:rPr>
      <w:rFonts w:ascii="Arial Narrow" w:eastAsia="Times New Roman" w:hAnsi="Arial Narrow"/>
      <w:sz w:val="26"/>
      <w:szCs w:val="26"/>
    </w:rPr>
  </w:style>
  <w:style w:type="paragraph" w:customStyle="1" w:styleId="Znak51">
    <w:name w:val="Znak51"/>
    <w:basedOn w:val="Normalny"/>
    <w:rsid w:val="00DF0F03"/>
    <w:pPr>
      <w:suppressAutoHyphens/>
      <w:spacing w:line="240" w:lineRule="exact"/>
    </w:pPr>
    <w:rPr>
      <w:rFonts w:ascii="Tahoma" w:hAnsi="Tahoma"/>
      <w:sz w:val="20"/>
      <w:szCs w:val="20"/>
      <w:lang w:val="en-US" w:eastAsia="en-US"/>
    </w:rPr>
  </w:style>
  <w:style w:type="paragraph" w:styleId="Legenda">
    <w:name w:val="caption"/>
    <w:basedOn w:val="Normalny"/>
    <w:next w:val="Normalny"/>
    <w:uiPriority w:val="35"/>
    <w:unhideWhenUsed/>
    <w:qFormat/>
    <w:rsid w:val="00DF0F03"/>
    <w:pPr>
      <w:widowControl w:val="0"/>
      <w:spacing w:after="200"/>
    </w:pPr>
    <w:rPr>
      <w:b/>
      <w:bCs/>
      <w:color w:val="4F81BD"/>
      <w:sz w:val="18"/>
      <w:szCs w:val="18"/>
    </w:rPr>
  </w:style>
  <w:style w:type="table" w:customStyle="1" w:styleId="Tabela-Siatka2">
    <w:name w:val="Tabela - Siatka2"/>
    <w:basedOn w:val="Standardowy"/>
    <w:next w:val="Tabela-Siatka"/>
    <w:uiPriority w:val="99"/>
    <w:rsid w:val="00DF0F03"/>
    <w:rPr>
      <w:rFonts w:ascii="Calibri" w:eastAsia="Times New Roman"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rsid w:val="00DF0F03"/>
    <w:pPr>
      <w:suppressAutoHyphens/>
      <w:spacing w:before="120"/>
      <w:jc w:val="both"/>
    </w:pPr>
    <w:rPr>
      <w:i/>
      <w:iCs/>
      <w:lang w:eastAsia="ar-SA"/>
    </w:rPr>
  </w:style>
  <w:style w:type="character" w:customStyle="1" w:styleId="tekstdokbold">
    <w:name w:val="tekst dok. bold"/>
    <w:rsid w:val="00DF0F03"/>
    <w:rPr>
      <w:b/>
    </w:rPr>
  </w:style>
  <w:style w:type="character" w:customStyle="1" w:styleId="akapitdomyslny">
    <w:name w:val="akapitdomyslny"/>
    <w:rsid w:val="00DF0F03"/>
    <w:rPr>
      <w:sz w:val="20"/>
    </w:rPr>
  </w:style>
  <w:style w:type="paragraph" w:styleId="Tekstblokowy">
    <w:name w:val="Block Text"/>
    <w:basedOn w:val="Normalny"/>
    <w:rsid w:val="00DF0F03"/>
    <w:pPr>
      <w:tabs>
        <w:tab w:val="left" w:pos="-567"/>
      </w:tabs>
      <w:ind w:left="6120" w:right="-426"/>
      <w:jc w:val="center"/>
    </w:pPr>
    <w:rPr>
      <w:color w:val="FF0000"/>
      <w:sz w:val="22"/>
    </w:rPr>
  </w:style>
  <w:style w:type="paragraph" w:styleId="Nagwekspisutreci">
    <w:name w:val="TOC Heading"/>
    <w:basedOn w:val="Nagwek1"/>
    <w:next w:val="Normalny"/>
    <w:uiPriority w:val="39"/>
    <w:unhideWhenUsed/>
    <w:qFormat/>
    <w:rsid w:val="00DF0F03"/>
    <w:pPr>
      <w:keepLines/>
      <w:spacing w:before="480" w:after="0" w:line="276" w:lineRule="auto"/>
      <w:outlineLvl w:val="9"/>
    </w:pPr>
    <w:rPr>
      <w:rFonts w:ascii="Cambria" w:hAnsi="Cambria" w:cs="Times New Roman"/>
      <w:color w:val="365F91"/>
      <w:kern w:val="0"/>
      <w:sz w:val="28"/>
      <w:szCs w:val="28"/>
      <w:lang w:eastAsia="en-US"/>
    </w:rPr>
  </w:style>
  <w:style w:type="paragraph" w:styleId="Spistreci3">
    <w:name w:val="toc 3"/>
    <w:basedOn w:val="Normalny"/>
    <w:next w:val="Normalny"/>
    <w:autoRedefine/>
    <w:uiPriority w:val="39"/>
    <w:rsid w:val="00DF0F03"/>
    <w:pPr>
      <w:ind w:left="480"/>
    </w:pPr>
  </w:style>
  <w:style w:type="paragraph" w:customStyle="1" w:styleId="Domylnie">
    <w:name w:val="Domyślnie"/>
    <w:rsid w:val="00DF0F03"/>
    <w:pPr>
      <w:widowControl w:val="0"/>
      <w:autoSpaceDE w:val="0"/>
      <w:autoSpaceDN w:val="0"/>
    </w:pPr>
    <w:rPr>
      <w:rFonts w:ascii="Times New Roman" w:hAnsi="Times New Roman"/>
      <w:sz w:val="20"/>
      <w:szCs w:val="20"/>
      <w:lang w:val="pl-PL"/>
    </w:rPr>
  </w:style>
  <w:style w:type="character" w:styleId="Tekstzastpczy">
    <w:name w:val="Placeholder Text"/>
    <w:basedOn w:val="Domylnaczcionkaakapitu"/>
    <w:uiPriority w:val="99"/>
    <w:semiHidden/>
    <w:rsid w:val="00DF0F03"/>
    <w:rPr>
      <w:color w:val="808080"/>
    </w:rPr>
  </w:style>
  <w:style w:type="table" w:customStyle="1" w:styleId="Tabela-Siatka11">
    <w:name w:val="Tabela - Siatka11"/>
    <w:basedOn w:val="Standardowy"/>
    <w:next w:val="Tabela-Siatka"/>
    <w:uiPriority w:val="99"/>
    <w:rsid w:val="00DF0F03"/>
    <w:pPr>
      <w:widowControl w:val="0"/>
    </w:pPr>
    <w:rPr>
      <w:rFonts w:ascii="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F0F03"/>
    <w:rPr>
      <w:rFonts w:ascii="Calibri" w:eastAsia="Times New Roman"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uiPriority w:val="99"/>
    <w:locked/>
    <w:rsid w:val="00DF0F03"/>
    <w:rPr>
      <w:rFonts w:ascii="Times New Roman" w:hAnsi="Times New Roman"/>
      <w:color w:val="000000"/>
      <w:lang w:val="pl-PL" w:eastAsia="x-none"/>
    </w:rPr>
  </w:style>
  <w:style w:type="paragraph" w:customStyle="1" w:styleId="Styl">
    <w:name w:val="Styl"/>
    <w:rsid w:val="00DF0F03"/>
    <w:pPr>
      <w:widowControl w:val="0"/>
      <w:autoSpaceDE w:val="0"/>
      <w:autoSpaceDN w:val="0"/>
      <w:adjustRightInd w:val="0"/>
    </w:pPr>
    <w:rPr>
      <w:rFonts w:ascii="Times New Roman" w:hAnsi="Times New Roman"/>
      <w:lang w:val="pl-PL"/>
    </w:rPr>
  </w:style>
  <w:style w:type="table" w:customStyle="1" w:styleId="Tabela-Siatka111">
    <w:name w:val="Tabela - Siatka111"/>
    <w:basedOn w:val="Standardowy"/>
    <w:next w:val="Tabela-Siatka"/>
    <w:uiPriority w:val="99"/>
    <w:rsid w:val="00DF0F03"/>
    <w:pPr>
      <w:widowControl w:val="0"/>
    </w:pPr>
    <w:rPr>
      <w:rFonts w:ascii="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DF0F03"/>
    <w:rPr>
      <w:rFonts w:ascii="Calibri" w:eastAsia="Times New Roman"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DF0F03"/>
    <w:pPr>
      <w:suppressAutoHyphens/>
      <w:spacing w:line="276" w:lineRule="auto"/>
    </w:pPr>
    <w:rPr>
      <w:rFonts w:ascii="Arial" w:eastAsia="Times New Roman" w:hAnsi="Arial" w:cs="Arial"/>
      <w:color w:val="000000"/>
      <w:sz w:val="22"/>
      <w:szCs w:val="22"/>
      <w:lang w:val="pl-PL"/>
    </w:rPr>
  </w:style>
  <w:style w:type="character" w:customStyle="1" w:styleId="ng-star-inserted">
    <w:name w:val="ng-star-inserted"/>
    <w:rsid w:val="00DF0F03"/>
  </w:style>
  <w:style w:type="table" w:customStyle="1" w:styleId="Tabela-Siatka21">
    <w:name w:val="Tabela - Siatka21"/>
    <w:basedOn w:val="Standardowy"/>
    <w:next w:val="Tabela-Siatka"/>
    <w:uiPriority w:val="99"/>
    <w:rsid w:val="00DF0F03"/>
    <w:pPr>
      <w:widowControl w:val="0"/>
    </w:pPr>
    <w:rPr>
      <w:rFonts w:ascii="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DF0F03"/>
    <w:pPr>
      <w:widowControl w:val="0"/>
    </w:pPr>
    <w:rPr>
      <w:rFonts w:ascii="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99"/>
    <w:rsid w:val="00DF0F03"/>
    <w:pPr>
      <w:widowControl w:val="0"/>
    </w:pPr>
    <w:rPr>
      <w:rFonts w:ascii="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
    <w:name w:val="Styl2"/>
    <w:uiPriority w:val="99"/>
    <w:pPr>
      <w:numPr>
        <w:numId w:val="11"/>
      </w:numPr>
    </w:pPr>
  </w:style>
  <w:style w:type="numbering" w:customStyle="1" w:styleId="Zaimportowanystyl261">
    <w:name w:val="Zaimportowany styl 261"/>
    <w:pPr>
      <w:numPr>
        <w:numId w:val="25"/>
      </w:numPr>
    </w:pPr>
  </w:style>
  <w:style w:type="paragraph" w:customStyle="1" w:styleId="Tekstpodstawowy22">
    <w:name w:val="Tekst podstawowy 22"/>
    <w:basedOn w:val="Normalny"/>
    <w:rsid w:val="00CC47A1"/>
    <w:pPr>
      <w:overflowPunct w:val="0"/>
      <w:autoSpaceDE w:val="0"/>
      <w:autoSpaceDN w:val="0"/>
      <w:adjustRightInd w:val="0"/>
      <w:jc w:val="both"/>
      <w:textAlignment w:val="baseline"/>
    </w:pPr>
    <w:rPr>
      <w:rFonts w:eastAsia="Times New Roman"/>
      <w:b/>
      <w:szCs w:val="20"/>
    </w:rPr>
  </w:style>
  <w:style w:type="paragraph" w:customStyle="1" w:styleId="Znak53">
    <w:name w:val="Znak53"/>
    <w:basedOn w:val="Normalny"/>
    <w:rsid w:val="00CC47A1"/>
    <w:pPr>
      <w:suppressAutoHyphens/>
      <w:spacing w:line="240" w:lineRule="exact"/>
    </w:pPr>
    <w:rPr>
      <w:rFonts w:ascii="Tahoma" w:eastAsia="Times New Roman" w:hAnsi="Tahoma"/>
      <w:sz w:val="20"/>
      <w:szCs w:val="20"/>
      <w:lang w:val="en-US" w:eastAsia="en-US"/>
    </w:rPr>
  </w:style>
  <w:style w:type="paragraph" w:customStyle="1" w:styleId="Tekstpodstawowywcity22">
    <w:name w:val="Tekst podstawowy wcięty 22"/>
    <w:basedOn w:val="Normalny"/>
    <w:rsid w:val="00CC47A1"/>
    <w:pPr>
      <w:widowControl w:val="0"/>
      <w:spacing w:before="100" w:after="100"/>
      <w:ind w:left="567"/>
    </w:pPr>
    <w:rPr>
      <w:rFonts w:ascii="Arial" w:eastAsia="Arial" w:hAnsi="Arial" w:cs="Arial"/>
      <w:b/>
      <w:bCs/>
      <w:i/>
      <w:iCs/>
      <w:sz w:val="18"/>
      <w:szCs w:val="18"/>
      <w:lang w:bidi="pl-PL"/>
    </w:rPr>
  </w:style>
  <w:style w:type="table" w:customStyle="1" w:styleId="Tabela-Siatka59">
    <w:name w:val="Tabela - Siatka59"/>
    <w:basedOn w:val="Standardowy"/>
    <w:next w:val="Tabela-Siatka"/>
    <w:uiPriority w:val="99"/>
    <w:rsid w:val="000B0598"/>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4">
    <w:name w:val="Tekst podstawowy 24"/>
    <w:basedOn w:val="Normalny"/>
    <w:rsid w:val="000B0598"/>
    <w:pPr>
      <w:overflowPunct w:val="0"/>
      <w:autoSpaceDE w:val="0"/>
      <w:autoSpaceDN w:val="0"/>
      <w:adjustRightInd w:val="0"/>
      <w:jc w:val="both"/>
      <w:textAlignment w:val="baseline"/>
    </w:pPr>
    <w:rPr>
      <w:rFonts w:eastAsia="Times New Roman"/>
      <w:b/>
      <w:szCs w:val="20"/>
    </w:rPr>
  </w:style>
  <w:style w:type="paragraph" w:customStyle="1" w:styleId="Bezodstpw1">
    <w:name w:val="Bez odstępów1"/>
    <w:rsid w:val="00CC47A1"/>
    <w:rPr>
      <w:rFonts w:ascii="Times New Roman" w:eastAsia="Times New Roman" w:hAnsi="Times New Roman"/>
      <w:lang w:val="pl-PL"/>
    </w:rPr>
  </w:style>
  <w:style w:type="table" w:customStyle="1" w:styleId="Tabela-Siatka12">
    <w:name w:val="Tabela - Siatka12"/>
    <w:basedOn w:val="Standardowy"/>
    <w:next w:val="Tabela-Siatka"/>
    <w:uiPriority w:val="99"/>
    <w:rsid w:val="00A920A8"/>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40">
    <w:name w:val="Tekst podstawowy 240"/>
    <w:basedOn w:val="Normalny"/>
    <w:rsid w:val="00A920A8"/>
    <w:pPr>
      <w:overflowPunct w:val="0"/>
      <w:autoSpaceDE w:val="0"/>
      <w:autoSpaceDN w:val="0"/>
      <w:adjustRightInd w:val="0"/>
      <w:jc w:val="both"/>
      <w:textAlignment w:val="baseline"/>
    </w:pPr>
    <w:rPr>
      <w:rFonts w:eastAsia="Times New Roman"/>
      <w:b/>
      <w:szCs w:val="20"/>
    </w:rPr>
  </w:style>
  <w:style w:type="paragraph" w:customStyle="1" w:styleId="Znak52">
    <w:name w:val="Znak52"/>
    <w:basedOn w:val="Normalny"/>
    <w:rsid w:val="00A920A8"/>
    <w:pPr>
      <w:suppressAutoHyphens/>
      <w:spacing w:line="240" w:lineRule="exact"/>
    </w:pPr>
    <w:rPr>
      <w:rFonts w:ascii="Tahoma" w:eastAsia="Times New Roman" w:hAnsi="Tahoma"/>
      <w:sz w:val="20"/>
      <w:szCs w:val="20"/>
      <w:lang w:val="en-US" w:eastAsia="en-US"/>
    </w:rPr>
  </w:style>
  <w:style w:type="paragraph" w:customStyle="1" w:styleId="Tekstpodstawowywcity23">
    <w:name w:val="Tekst podstawowy wcięty 23"/>
    <w:basedOn w:val="Normalny"/>
    <w:rsid w:val="00A920A8"/>
    <w:pPr>
      <w:widowControl w:val="0"/>
      <w:spacing w:before="100" w:after="100"/>
      <w:ind w:left="567"/>
    </w:pPr>
    <w:rPr>
      <w:rFonts w:ascii="Arial" w:eastAsia="Arial" w:hAnsi="Arial" w:cs="Arial"/>
      <w:b/>
      <w:bCs/>
      <w:i/>
      <w:iCs/>
      <w:sz w:val="18"/>
      <w:szCs w:val="18"/>
      <w:lang w:bidi="pl-PL"/>
    </w:rPr>
  </w:style>
  <w:style w:type="table" w:customStyle="1" w:styleId="Tabela-Siatka19">
    <w:name w:val="Tabela - Siatka19"/>
    <w:basedOn w:val="Standardowy"/>
    <w:next w:val="Tabela-Siatka"/>
    <w:uiPriority w:val="99"/>
    <w:rsid w:val="000B0598"/>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99"/>
    <w:rsid w:val="00A920A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2">
    <w:name w:val="Bez odstępów2"/>
    <w:rsid w:val="00A920A8"/>
    <w:rPr>
      <w:rFonts w:ascii="Times New Roman" w:eastAsia="Times New Roman" w:hAnsi="Times New Roman"/>
      <w:lang w:val="pl-PL"/>
    </w:rPr>
  </w:style>
  <w:style w:type="numbering" w:customStyle="1" w:styleId="Styl21">
    <w:name w:val="Styl21"/>
    <w:uiPriority w:val="99"/>
    <w:rsid w:val="00A920A8"/>
    <w:pPr>
      <w:numPr>
        <w:numId w:val="19"/>
      </w:numPr>
    </w:pPr>
  </w:style>
  <w:style w:type="numbering" w:customStyle="1" w:styleId="Styl31">
    <w:name w:val="Styl31"/>
    <w:uiPriority w:val="99"/>
    <w:rsid w:val="00A920A8"/>
    <w:pPr>
      <w:numPr>
        <w:numId w:val="20"/>
      </w:numPr>
    </w:pPr>
  </w:style>
  <w:style w:type="numbering" w:customStyle="1" w:styleId="Styl151">
    <w:name w:val="Styl151"/>
    <w:uiPriority w:val="99"/>
    <w:rsid w:val="00A920A8"/>
    <w:pPr>
      <w:numPr>
        <w:numId w:val="21"/>
      </w:numPr>
    </w:pPr>
  </w:style>
  <w:style w:type="numbering" w:customStyle="1" w:styleId="Styl231">
    <w:name w:val="Styl231"/>
    <w:rsid w:val="00A920A8"/>
    <w:pPr>
      <w:numPr>
        <w:numId w:val="22"/>
      </w:numPr>
    </w:pPr>
  </w:style>
  <w:style w:type="numbering" w:customStyle="1" w:styleId="Styl271">
    <w:name w:val="Styl271"/>
    <w:rsid w:val="00A920A8"/>
    <w:pPr>
      <w:numPr>
        <w:numId w:val="23"/>
      </w:numPr>
    </w:pPr>
  </w:style>
  <w:style w:type="numbering" w:customStyle="1" w:styleId="Styl301">
    <w:name w:val="Styl301"/>
    <w:rsid w:val="00A920A8"/>
    <w:pPr>
      <w:numPr>
        <w:numId w:val="26"/>
      </w:numPr>
    </w:pPr>
  </w:style>
  <w:style w:type="numbering" w:customStyle="1" w:styleId="Styl411">
    <w:name w:val="Styl411"/>
    <w:rsid w:val="00A920A8"/>
    <w:pPr>
      <w:numPr>
        <w:numId w:val="24"/>
      </w:numPr>
    </w:pPr>
  </w:style>
  <w:style w:type="table" w:customStyle="1" w:styleId="Tabela-Siatka29">
    <w:name w:val="Tabela - Siatka29"/>
    <w:basedOn w:val="Standardowy"/>
    <w:next w:val="Tabela-Siatka"/>
    <w:uiPriority w:val="99"/>
    <w:rsid w:val="000B059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99"/>
    <w:rsid w:val="00A920A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920A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2">
    <w:name w:val="Styl22"/>
    <w:uiPriority w:val="99"/>
    <w:rsid w:val="000B0598"/>
  </w:style>
  <w:style w:type="table" w:customStyle="1" w:styleId="Tabela-Siatka1111">
    <w:name w:val="Tabela - Siatka1111"/>
    <w:basedOn w:val="Standardowy"/>
    <w:next w:val="Tabela-Siatka"/>
    <w:uiPriority w:val="99"/>
    <w:rsid w:val="00A920A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A920A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99"/>
    <w:rsid w:val="00A920A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99"/>
    <w:rsid w:val="00A920A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rsid w:val="00A920A8"/>
    <w:pPr>
      <w:ind w:left="240"/>
    </w:pPr>
    <w:rPr>
      <w:rFonts w:ascii="Calibri" w:eastAsia="Times New Roman" w:hAnsi="Calibri" w:cs="Calibri"/>
      <w:smallCaps/>
      <w:sz w:val="20"/>
      <w:szCs w:val="20"/>
    </w:rPr>
  </w:style>
  <w:style w:type="paragraph" w:styleId="Spistreci4">
    <w:name w:val="toc 4"/>
    <w:basedOn w:val="Normalny"/>
    <w:next w:val="Normalny"/>
    <w:autoRedefine/>
    <w:rsid w:val="00A920A8"/>
    <w:pPr>
      <w:ind w:left="720"/>
    </w:pPr>
    <w:rPr>
      <w:rFonts w:ascii="Calibri" w:eastAsia="Times New Roman" w:hAnsi="Calibri" w:cs="Calibri"/>
      <w:sz w:val="18"/>
      <w:szCs w:val="18"/>
    </w:rPr>
  </w:style>
  <w:style w:type="paragraph" w:styleId="Spistreci5">
    <w:name w:val="toc 5"/>
    <w:basedOn w:val="Normalny"/>
    <w:next w:val="Normalny"/>
    <w:autoRedefine/>
    <w:rsid w:val="00A920A8"/>
    <w:pPr>
      <w:ind w:left="960"/>
    </w:pPr>
    <w:rPr>
      <w:rFonts w:ascii="Calibri" w:eastAsia="Times New Roman" w:hAnsi="Calibri" w:cs="Calibri"/>
      <w:sz w:val="18"/>
      <w:szCs w:val="18"/>
    </w:rPr>
  </w:style>
  <w:style w:type="paragraph" w:styleId="Spistreci6">
    <w:name w:val="toc 6"/>
    <w:basedOn w:val="Normalny"/>
    <w:next w:val="Normalny"/>
    <w:autoRedefine/>
    <w:rsid w:val="00A920A8"/>
    <w:pPr>
      <w:ind w:left="1200"/>
    </w:pPr>
    <w:rPr>
      <w:rFonts w:ascii="Calibri" w:eastAsia="Times New Roman" w:hAnsi="Calibri" w:cs="Calibri"/>
      <w:sz w:val="18"/>
      <w:szCs w:val="18"/>
    </w:rPr>
  </w:style>
  <w:style w:type="paragraph" w:styleId="Spistreci7">
    <w:name w:val="toc 7"/>
    <w:basedOn w:val="Normalny"/>
    <w:next w:val="Normalny"/>
    <w:autoRedefine/>
    <w:rsid w:val="00A920A8"/>
    <w:pPr>
      <w:ind w:left="1440"/>
    </w:pPr>
    <w:rPr>
      <w:rFonts w:ascii="Calibri" w:eastAsia="Times New Roman" w:hAnsi="Calibri" w:cs="Calibri"/>
      <w:sz w:val="18"/>
      <w:szCs w:val="18"/>
    </w:rPr>
  </w:style>
  <w:style w:type="paragraph" w:styleId="Spistreci8">
    <w:name w:val="toc 8"/>
    <w:basedOn w:val="Normalny"/>
    <w:next w:val="Normalny"/>
    <w:autoRedefine/>
    <w:rsid w:val="00A920A8"/>
    <w:pPr>
      <w:ind w:left="1680"/>
    </w:pPr>
    <w:rPr>
      <w:rFonts w:ascii="Calibri" w:eastAsia="Times New Roman" w:hAnsi="Calibri" w:cs="Calibri"/>
      <w:sz w:val="18"/>
      <w:szCs w:val="18"/>
    </w:rPr>
  </w:style>
  <w:style w:type="paragraph" w:styleId="Spistreci9">
    <w:name w:val="toc 9"/>
    <w:basedOn w:val="Normalny"/>
    <w:next w:val="Normalny"/>
    <w:autoRedefine/>
    <w:rsid w:val="00A920A8"/>
    <w:pPr>
      <w:ind w:left="1920"/>
    </w:pPr>
    <w:rPr>
      <w:rFonts w:ascii="Calibri" w:eastAsia="Times New Roman" w:hAnsi="Calibri" w:cs="Calibri"/>
      <w:sz w:val="18"/>
      <w:szCs w:val="18"/>
    </w:rPr>
  </w:style>
  <w:style w:type="table" w:customStyle="1" w:styleId="Tabela-Siatka7">
    <w:name w:val="Tabela - Siatka7"/>
    <w:basedOn w:val="Standardowy"/>
    <w:next w:val="Tabela-Siatka"/>
    <w:uiPriority w:val="39"/>
    <w:rsid w:val="00A920A8"/>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2">
    <w:name w:val="Styl32"/>
    <w:uiPriority w:val="99"/>
    <w:rsid w:val="000B0598"/>
  </w:style>
  <w:style w:type="numbering" w:customStyle="1" w:styleId="Styl152">
    <w:name w:val="Styl152"/>
    <w:uiPriority w:val="99"/>
    <w:rsid w:val="000B0598"/>
  </w:style>
  <w:style w:type="character" w:customStyle="1" w:styleId="WW8Num2z1">
    <w:name w:val="WW8Num2z1"/>
    <w:rsid w:val="00311E61"/>
    <w:rPr>
      <w:rFonts w:ascii="OpenSymbol" w:hAnsi="OpenSymbol" w:cs="OpenSymbol"/>
    </w:rPr>
  </w:style>
  <w:style w:type="character" w:customStyle="1" w:styleId="WW8Num3z0">
    <w:name w:val="WW8Num3z0"/>
    <w:rsid w:val="00311E61"/>
    <w:rPr>
      <w:rFonts w:ascii="Times New Roman" w:hAnsi="Times New Roman" w:cs="Times New Roman"/>
      <w:b w:val="0"/>
      <w:i w:val="0"/>
    </w:rPr>
  </w:style>
  <w:style w:type="character" w:customStyle="1" w:styleId="WW8Num5z0">
    <w:name w:val="WW8Num5z0"/>
    <w:rsid w:val="00311E61"/>
    <w:rPr>
      <w:rFonts w:ascii="Times New Roman" w:eastAsia="Times New Roman" w:hAnsi="Times New Roman" w:cs="Times New Roman"/>
      <w:color w:val="auto"/>
    </w:rPr>
  </w:style>
  <w:style w:type="character" w:customStyle="1" w:styleId="WW8Num5z1">
    <w:name w:val="WW8Num5z1"/>
    <w:rsid w:val="00311E61"/>
    <w:rPr>
      <w:b/>
      <w:sz w:val="24"/>
    </w:rPr>
  </w:style>
  <w:style w:type="character" w:customStyle="1" w:styleId="WW8Num13z0">
    <w:name w:val="WW8Num13z0"/>
    <w:rsid w:val="00311E61"/>
    <w:rPr>
      <w:rFonts w:ascii="Times New Roman" w:eastAsia="Times New Roman" w:hAnsi="Times New Roman" w:cs="Times New Roman"/>
      <w:color w:val="auto"/>
    </w:rPr>
  </w:style>
  <w:style w:type="character" w:customStyle="1" w:styleId="WW8Num13z1">
    <w:name w:val="WW8Num13z1"/>
    <w:rsid w:val="00311E61"/>
    <w:rPr>
      <w:b/>
      <w:sz w:val="24"/>
    </w:rPr>
  </w:style>
  <w:style w:type="character" w:customStyle="1" w:styleId="WW8Num13z2">
    <w:name w:val="WW8Num13z2"/>
    <w:rsid w:val="00311E61"/>
    <w:rPr>
      <w:rFonts w:ascii="Wingdings" w:hAnsi="Wingdings"/>
    </w:rPr>
  </w:style>
  <w:style w:type="character" w:customStyle="1" w:styleId="WW8Num13z4">
    <w:name w:val="WW8Num13z4"/>
    <w:rsid w:val="00311E61"/>
    <w:rPr>
      <w:rFonts w:ascii="Symbol" w:hAnsi="Symbol"/>
    </w:rPr>
  </w:style>
  <w:style w:type="character" w:customStyle="1" w:styleId="WW8Num14z0">
    <w:name w:val="WW8Num14z0"/>
    <w:rsid w:val="00311E61"/>
    <w:rPr>
      <w:rFonts w:ascii="Times New Roman" w:eastAsia="Times New Roman" w:hAnsi="Times New Roman" w:cs="Times New Roman"/>
      <w:color w:val="auto"/>
    </w:rPr>
  </w:style>
  <w:style w:type="character" w:customStyle="1" w:styleId="WW8Num15z0">
    <w:name w:val="WW8Num15z0"/>
    <w:rsid w:val="00311E61"/>
    <w:rPr>
      <w:rFonts w:ascii="Times New Roman" w:eastAsia="Times New Roman" w:hAnsi="Times New Roman" w:cs="Times New Roman"/>
      <w:color w:val="auto"/>
    </w:rPr>
  </w:style>
  <w:style w:type="character" w:customStyle="1" w:styleId="WW8Num16z1">
    <w:name w:val="WW8Num16z1"/>
    <w:rsid w:val="00311E61"/>
    <w:rPr>
      <w:rFonts w:ascii="Times New Roman" w:hAnsi="Times New Roman" w:cs="Times New Roman"/>
      <w:b w:val="0"/>
      <w:i w:val="0"/>
      <w:sz w:val="22"/>
      <w:szCs w:val="22"/>
    </w:rPr>
  </w:style>
  <w:style w:type="character" w:customStyle="1" w:styleId="WW8Num16z3">
    <w:name w:val="WW8Num16z3"/>
    <w:rsid w:val="00311E61"/>
    <w:rPr>
      <w:rFonts w:ascii="Times New Roman" w:eastAsia="Times New Roman" w:hAnsi="Times New Roman" w:cs="Times New Roman"/>
      <w:sz w:val="22"/>
    </w:rPr>
  </w:style>
  <w:style w:type="character" w:customStyle="1" w:styleId="WW8Num16z4">
    <w:name w:val="WW8Num16z4"/>
    <w:rsid w:val="00311E61"/>
    <w:rPr>
      <w:rFonts w:ascii="Symbol" w:hAnsi="Symbol"/>
    </w:rPr>
  </w:style>
  <w:style w:type="character" w:customStyle="1" w:styleId="WW8Num17z0">
    <w:name w:val="WW8Num17z0"/>
    <w:rsid w:val="00311E61"/>
    <w:rPr>
      <w:rFonts w:ascii="Times New Roman" w:eastAsia="Times New Roman" w:hAnsi="Times New Roman" w:cs="Times New Roman"/>
    </w:rPr>
  </w:style>
  <w:style w:type="character" w:customStyle="1" w:styleId="WW8Num17z1">
    <w:name w:val="WW8Num17z1"/>
    <w:rsid w:val="00311E61"/>
    <w:rPr>
      <w:rFonts w:ascii="Times New Roman" w:hAnsi="Times New Roman" w:cs="Times New Roman"/>
      <w:b w:val="0"/>
      <w:i w:val="0"/>
      <w:sz w:val="22"/>
      <w:szCs w:val="22"/>
    </w:rPr>
  </w:style>
  <w:style w:type="character" w:customStyle="1" w:styleId="WW8Num18z0">
    <w:name w:val="WW8Num18z0"/>
    <w:rsid w:val="00311E61"/>
    <w:rPr>
      <w:rFonts w:ascii="Symbol" w:hAnsi="Symbol" w:cs="Times New Roman"/>
      <w:color w:val="auto"/>
    </w:rPr>
  </w:style>
  <w:style w:type="character" w:customStyle="1" w:styleId="WW8Num18z1">
    <w:name w:val="WW8Num18z1"/>
    <w:rsid w:val="00311E61"/>
    <w:rPr>
      <w:rFonts w:ascii="Times New Roman" w:hAnsi="Times New Roman" w:cs="Times New Roman"/>
      <w:b w:val="0"/>
      <w:i w:val="0"/>
      <w:sz w:val="22"/>
      <w:szCs w:val="22"/>
    </w:rPr>
  </w:style>
  <w:style w:type="character" w:customStyle="1" w:styleId="WW8Num19z0">
    <w:name w:val="WW8Num19z0"/>
    <w:rsid w:val="00311E61"/>
    <w:rPr>
      <w:rFonts w:ascii="Times New Roman" w:eastAsia="Times New Roman" w:hAnsi="Times New Roman" w:cs="Times New Roman"/>
      <w:color w:val="auto"/>
    </w:rPr>
  </w:style>
  <w:style w:type="character" w:customStyle="1" w:styleId="WW8Num19z1">
    <w:name w:val="WW8Num19z1"/>
    <w:rsid w:val="00311E61"/>
    <w:rPr>
      <w:rFonts w:ascii="Times New Roman" w:hAnsi="Times New Roman" w:cs="Times New Roman"/>
      <w:b w:val="0"/>
      <w:i w:val="0"/>
      <w:sz w:val="22"/>
      <w:szCs w:val="22"/>
    </w:rPr>
  </w:style>
  <w:style w:type="character" w:customStyle="1" w:styleId="WW8Num20z0">
    <w:name w:val="WW8Num20z0"/>
    <w:rsid w:val="00311E61"/>
    <w:rPr>
      <w:rFonts w:ascii="Times New Roman" w:eastAsia="Times New Roman" w:hAnsi="Times New Roman" w:cs="Times New Roman"/>
      <w:color w:val="auto"/>
    </w:rPr>
  </w:style>
  <w:style w:type="character" w:customStyle="1" w:styleId="WW8Num20z1">
    <w:name w:val="WW8Num20z1"/>
    <w:rsid w:val="00311E61"/>
    <w:rPr>
      <w:rFonts w:ascii="OpenSymbol" w:hAnsi="OpenSymbol" w:cs="OpenSymbol"/>
    </w:rPr>
  </w:style>
  <w:style w:type="character" w:customStyle="1" w:styleId="WW8Num22z0">
    <w:name w:val="WW8Num22z0"/>
    <w:rsid w:val="00311E61"/>
    <w:rPr>
      <w:rFonts w:ascii="Symbol" w:hAnsi="Symbol" w:cs="OpenSymbol"/>
    </w:rPr>
  </w:style>
  <w:style w:type="character" w:customStyle="1" w:styleId="WW8Num22z1">
    <w:name w:val="WW8Num22z1"/>
    <w:rsid w:val="00311E61"/>
    <w:rPr>
      <w:rFonts w:ascii="OpenSymbol" w:hAnsi="OpenSymbol" w:cs="OpenSymbol"/>
    </w:rPr>
  </w:style>
  <w:style w:type="character" w:customStyle="1" w:styleId="WW8Num23z0">
    <w:name w:val="WW8Num23z0"/>
    <w:rsid w:val="00311E61"/>
    <w:rPr>
      <w:rFonts w:ascii="Times New Roman" w:hAnsi="Times New Roman" w:cs="Times New Roman"/>
      <w:sz w:val="22"/>
    </w:rPr>
  </w:style>
  <w:style w:type="character" w:customStyle="1" w:styleId="WW8Num23z1">
    <w:name w:val="WW8Num23z1"/>
    <w:rsid w:val="00311E61"/>
    <w:rPr>
      <w:rFonts w:ascii="OpenSymbol" w:hAnsi="OpenSymbol" w:cs="Times New Roman"/>
      <w:b w:val="0"/>
      <w:i w:val="0"/>
      <w:sz w:val="22"/>
      <w:szCs w:val="22"/>
    </w:rPr>
  </w:style>
  <w:style w:type="character" w:customStyle="1" w:styleId="WW8Num24z0">
    <w:name w:val="WW8Num24z0"/>
    <w:rsid w:val="00311E61"/>
    <w:rPr>
      <w:rFonts w:ascii="Symbol" w:hAnsi="Symbol" w:cs="OpenSymbol"/>
    </w:rPr>
  </w:style>
  <w:style w:type="character" w:customStyle="1" w:styleId="WW8Num24z1">
    <w:name w:val="WW8Num24z1"/>
    <w:rsid w:val="00311E61"/>
    <w:rPr>
      <w:rFonts w:ascii="OpenSymbol" w:hAnsi="OpenSymbol" w:cs="OpenSymbol"/>
    </w:rPr>
  </w:style>
  <w:style w:type="character" w:customStyle="1" w:styleId="WW8Num25z0">
    <w:name w:val="WW8Num25z0"/>
    <w:rsid w:val="00311E61"/>
    <w:rPr>
      <w:rFonts w:ascii="Symbol" w:hAnsi="Symbol" w:cs="OpenSymbol"/>
    </w:rPr>
  </w:style>
  <w:style w:type="character" w:customStyle="1" w:styleId="WW8Num25z1">
    <w:name w:val="WW8Num25z1"/>
    <w:rsid w:val="00311E61"/>
    <w:rPr>
      <w:rFonts w:ascii="OpenSymbol" w:hAnsi="OpenSymbol" w:cs="OpenSymbol"/>
    </w:rPr>
  </w:style>
  <w:style w:type="character" w:customStyle="1" w:styleId="WW8Num26z0">
    <w:name w:val="WW8Num26z0"/>
    <w:rsid w:val="00311E61"/>
    <w:rPr>
      <w:rFonts w:ascii="Symbol" w:hAnsi="Symbol" w:cs="OpenSymbol"/>
    </w:rPr>
  </w:style>
  <w:style w:type="character" w:customStyle="1" w:styleId="WW8Num26z1">
    <w:name w:val="WW8Num26z1"/>
    <w:rsid w:val="00311E61"/>
    <w:rPr>
      <w:rFonts w:ascii="OpenSymbol" w:hAnsi="OpenSymbol" w:cs="OpenSymbol"/>
    </w:rPr>
  </w:style>
  <w:style w:type="character" w:customStyle="1" w:styleId="WW8Num27z0">
    <w:name w:val="WW8Num27z0"/>
    <w:rsid w:val="00311E61"/>
    <w:rPr>
      <w:rFonts w:ascii="Symbol" w:hAnsi="Symbol"/>
    </w:rPr>
  </w:style>
  <w:style w:type="character" w:customStyle="1" w:styleId="WW8Num27z1">
    <w:name w:val="WW8Num27z1"/>
    <w:rsid w:val="00311E61"/>
    <w:rPr>
      <w:b/>
      <w:i w:val="0"/>
    </w:rPr>
  </w:style>
  <w:style w:type="character" w:customStyle="1" w:styleId="WW8Num28z0">
    <w:name w:val="WW8Num28z0"/>
    <w:rsid w:val="00311E61"/>
    <w:rPr>
      <w:rFonts w:ascii="Times New Roman" w:hAnsi="Times New Roman" w:cs="Times New Roman"/>
      <w:b/>
      <w:sz w:val="24"/>
    </w:rPr>
  </w:style>
  <w:style w:type="character" w:customStyle="1" w:styleId="WW8Num28z1">
    <w:name w:val="WW8Num28z1"/>
    <w:rsid w:val="00311E61"/>
    <w:rPr>
      <w:b/>
      <w:sz w:val="24"/>
    </w:rPr>
  </w:style>
  <w:style w:type="character" w:customStyle="1" w:styleId="WW8Num29z0">
    <w:name w:val="WW8Num29z0"/>
    <w:rsid w:val="00311E61"/>
    <w:rPr>
      <w:rFonts w:ascii="Times New Roman" w:hAnsi="Times New Roman" w:cs="Times New Roman"/>
    </w:rPr>
  </w:style>
  <w:style w:type="character" w:customStyle="1" w:styleId="WW8Num29z1">
    <w:name w:val="WW8Num29z1"/>
    <w:rsid w:val="00311E61"/>
    <w:rPr>
      <w:rFonts w:ascii="OpenSymbol" w:hAnsi="OpenSymbol" w:cs="Times New Roman"/>
      <w:b w:val="0"/>
      <w:i w:val="0"/>
      <w:sz w:val="22"/>
      <w:szCs w:val="22"/>
    </w:rPr>
  </w:style>
  <w:style w:type="character" w:customStyle="1" w:styleId="WW8Num30z0">
    <w:name w:val="WW8Num30z0"/>
    <w:rsid w:val="00311E61"/>
    <w:rPr>
      <w:rFonts w:ascii="Times New Roman" w:hAnsi="Times New Roman" w:cs="Times New Roman"/>
      <w:sz w:val="22"/>
    </w:rPr>
  </w:style>
  <w:style w:type="character" w:customStyle="1" w:styleId="WW8Num30z1">
    <w:name w:val="WW8Num30z1"/>
    <w:rsid w:val="00311E61"/>
    <w:rPr>
      <w:rFonts w:ascii="Times New Roman" w:eastAsia="Times New Roman" w:hAnsi="Times New Roman" w:cs="Times New Roman"/>
      <w:b w:val="0"/>
      <w:i w:val="0"/>
      <w:sz w:val="22"/>
      <w:szCs w:val="22"/>
    </w:rPr>
  </w:style>
  <w:style w:type="character" w:customStyle="1" w:styleId="WW8Num31z0">
    <w:name w:val="WW8Num31z0"/>
    <w:rsid w:val="00311E61"/>
    <w:rPr>
      <w:rFonts w:ascii="Symbol" w:hAnsi="Symbol"/>
    </w:rPr>
  </w:style>
  <w:style w:type="character" w:customStyle="1" w:styleId="WW8Num31z1">
    <w:name w:val="WW8Num31z1"/>
    <w:rsid w:val="00311E61"/>
    <w:rPr>
      <w:rFonts w:ascii="OpenSymbol" w:hAnsi="OpenSymbol"/>
      <w:b/>
      <w:i w:val="0"/>
    </w:rPr>
  </w:style>
  <w:style w:type="character" w:customStyle="1" w:styleId="WW8Num32z0">
    <w:name w:val="WW8Num32z0"/>
    <w:rsid w:val="00311E61"/>
    <w:rPr>
      <w:rFonts w:ascii="Times New Roman" w:eastAsia="Times New Roman" w:hAnsi="Times New Roman" w:cs="Times New Roman"/>
      <w:color w:val="auto"/>
    </w:rPr>
  </w:style>
  <w:style w:type="character" w:customStyle="1" w:styleId="WW8Num32z1">
    <w:name w:val="WW8Num32z1"/>
    <w:rsid w:val="00311E61"/>
    <w:rPr>
      <w:rFonts w:ascii="OpenSymbol" w:hAnsi="OpenSymbol" w:cs="OpenSymbol"/>
    </w:rPr>
  </w:style>
  <w:style w:type="character" w:customStyle="1" w:styleId="WW8Num33z0">
    <w:name w:val="WW8Num33z0"/>
    <w:rsid w:val="00311E61"/>
    <w:rPr>
      <w:rFonts w:ascii="Times New Roman" w:eastAsia="Times New Roman" w:hAnsi="Times New Roman" w:cs="Times New Roman"/>
      <w:color w:val="auto"/>
    </w:rPr>
  </w:style>
  <w:style w:type="character" w:customStyle="1" w:styleId="WW8Num33z1">
    <w:name w:val="WW8Num33z1"/>
    <w:rsid w:val="00311E61"/>
    <w:rPr>
      <w:rFonts w:ascii="OpenSymbol" w:hAnsi="OpenSymbol" w:cs="OpenSymbol"/>
    </w:rPr>
  </w:style>
  <w:style w:type="character" w:customStyle="1" w:styleId="WW8Num34z0">
    <w:name w:val="WW8Num34z0"/>
    <w:rsid w:val="00311E61"/>
    <w:rPr>
      <w:rFonts w:ascii="Symbol" w:hAnsi="Symbol" w:cs="OpenSymbol"/>
    </w:rPr>
  </w:style>
  <w:style w:type="character" w:customStyle="1" w:styleId="WW8Num34z1">
    <w:name w:val="WW8Num34z1"/>
    <w:rsid w:val="00311E61"/>
    <w:rPr>
      <w:rFonts w:ascii="Times New Roman" w:hAnsi="Times New Roman" w:cs="Times New Roman"/>
      <w:b w:val="0"/>
      <w:i w:val="0"/>
      <w:sz w:val="22"/>
      <w:szCs w:val="22"/>
    </w:rPr>
  </w:style>
  <w:style w:type="character" w:customStyle="1" w:styleId="WW8Num35z0">
    <w:name w:val="WW8Num35z0"/>
    <w:rsid w:val="00311E61"/>
    <w:rPr>
      <w:rFonts w:ascii="Symbol" w:hAnsi="Symbol" w:cs="OpenSymbol"/>
    </w:rPr>
  </w:style>
  <w:style w:type="character" w:customStyle="1" w:styleId="WW8Num35z1">
    <w:name w:val="WW8Num35z1"/>
    <w:rsid w:val="00311E61"/>
    <w:rPr>
      <w:rFonts w:ascii="OpenSymbol" w:hAnsi="OpenSymbol" w:cs="OpenSymbol"/>
    </w:rPr>
  </w:style>
  <w:style w:type="character" w:customStyle="1" w:styleId="WW8Num36z0">
    <w:name w:val="WW8Num36z0"/>
    <w:rsid w:val="00311E61"/>
    <w:rPr>
      <w:rFonts w:ascii="Symbol" w:hAnsi="Symbol" w:cs="OpenSymbol"/>
    </w:rPr>
  </w:style>
  <w:style w:type="character" w:customStyle="1" w:styleId="WW8Num37z0">
    <w:name w:val="WW8Num37z0"/>
    <w:rsid w:val="00311E61"/>
    <w:rPr>
      <w:rFonts w:ascii="Symbol" w:hAnsi="Symbol" w:cs="OpenSymbol"/>
    </w:rPr>
  </w:style>
  <w:style w:type="character" w:customStyle="1" w:styleId="WW8Num37z1">
    <w:name w:val="WW8Num37z1"/>
    <w:rsid w:val="00311E61"/>
    <w:rPr>
      <w:rFonts w:ascii="OpenSymbol" w:hAnsi="OpenSymbol" w:cs="OpenSymbol"/>
    </w:rPr>
  </w:style>
  <w:style w:type="character" w:customStyle="1" w:styleId="WW8Num38z0">
    <w:name w:val="WW8Num38z0"/>
    <w:rsid w:val="00311E61"/>
    <w:rPr>
      <w:rFonts w:ascii="Symbol" w:hAnsi="Symbol" w:cs="OpenSymbol"/>
    </w:rPr>
  </w:style>
  <w:style w:type="character" w:customStyle="1" w:styleId="WW8Num38z1">
    <w:name w:val="WW8Num38z1"/>
    <w:rsid w:val="00311E61"/>
    <w:rPr>
      <w:rFonts w:ascii="OpenSymbol" w:hAnsi="OpenSymbol" w:cs="OpenSymbol"/>
    </w:rPr>
  </w:style>
  <w:style w:type="character" w:customStyle="1" w:styleId="WW8Num39z0">
    <w:name w:val="WW8Num39z0"/>
    <w:rsid w:val="00311E61"/>
    <w:rPr>
      <w:rFonts w:ascii="Symbol" w:hAnsi="Symbol" w:cs="OpenSymbol"/>
    </w:rPr>
  </w:style>
  <w:style w:type="character" w:customStyle="1" w:styleId="WW8Num39z1">
    <w:name w:val="WW8Num39z1"/>
    <w:rsid w:val="00311E61"/>
    <w:rPr>
      <w:rFonts w:ascii="OpenSymbol" w:hAnsi="OpenSymbol" w:cs="OpenSymbol"/>
    </w:rPr>
  </w:style>
  <w:style w:type="character" w:customStyle="1" w:styleId="WW8Num40z0">
    <w:name w:val="WW8Num40z0"/>
    <w:rsid w:val="00311E61"/>
    <w:rPr>
      <w:rFonts w:ascii="Symbol" w:hAnsi="Symbol" w:cs="OpenSymbol"/>
    </w:rPr>
  </w:style>
  <w:style w:type="character" w:customStyle="1" w:styleId="WW8Num40z1">
    <w:name w:val="WW8Num40z1"/>
    <w:rsid w:val="00311E61"/>
    <w:rPr>
      <w:rFonts w:ascii="OpenSymbol" w:hAnsi="OpenSymbol" w:cs="OpenSymbol"/>
    </w:rPr>
  </w:style>
  <w:style w:type="character" w:customStyle="1" w:styleId="WW8Num41z0">
    <w:name w:val="WW8Num41z0"/>
    <w:rsid w:val="00311E61"/>
    <w:rPr>
      <w:rFonts w:ascii="Symbol" w:hAnsi="Symbol" w:cs="OpenSymbol"/>
    </w:rPr>
  </w:style>
  <w:style w:type="character" w:customStyle="1" w:styleId="WW8Num41z1">
    <w:name w:val="WW8Num41z1"/>
    <w:rsid w:val="00311E61"/>
    <w:rPr>
      <w:rFonts w:ascii="OpenSymbol" w:hAnsi="OpenSymbol" w:cs="OpenSymbol"/>
    </w:rPr>
  </w:style>
  <w:style w:type="character" w:customStyle="1" w:styleId="WW8Num42z0">
    <w:name w:val="WW8Num42z0"/>
    <w:rsid w:val="00311E61"/>
    <w:rPr>
      <w:rFonts w:ascii="Symbol" w:hAnsi="Symbol" w:cs="OpenSymbol"/>
    </w:rPr>
  </w:style>
  <w:style w:type="character" w:customStyle="1" w:styleId="WW8Num42z1">
    <w:name w:val="WW8Num42z1"/>
    <w:rsid w:val="00311E61"/>
    <w:rPr>
      <w:rFonts w:ascii="OpenSymbol" w:hAnsi="OpenSymbol" w:cs="OpenSymbol"/>
    </w:rPr>
  </w:style>
  <w:style w:type="character" w:customStyle="1" w:styleId="WW8Num43z0">
    <w:name w:val="WW8Num43z0"/>
    <w:rsid w:val="00311E61"/>
    <w:rPr>
      <w:rFonts w:ascii="Symbol" w:hAnsi="Symbol" w:cs="OpenSymbol"/>
    </w:rPr>
  </w:style>
  <w:style w:type="character" w:customStyle="1" w:styleId="WW8Num43z1">
    <w:name w:val="WW8Num43z1"/>
    <w:rsid w:val="00311E61"/>
    <w:rPr>
      <w:rFonts w:ascii="OpenSymbol" w:hAnsi="OpenSymbol" w:cs="OpenSymbol"/>
    </w:rPr>
  </w:style>
  <w:style w:type="character" w:customStyle="1" w:styleId="WW8Num44z0">
    <w:name w:val="WW8Num44z0"/>
    <w:rsid w:val="00311E61"/>
    <w:rPr>
      <w:rFonts w:ascii="Symbol" w:hAnsi="Symbol" w:cs="OpenSymbol"/>
    </w:rPr>
  </w:style>
  <w:style w:type="character" w:customStyle="1" w:styleId="WW8Num44z1">
    <w:name w:val="WW8Num44z1"/>
    <w:rsid w:val="00311E61"/>
    <w:rPr>
      <w:rFonts w:ascii="OpenSymbol" w:hAnsi="OpenSymbol" w:cs="OpenSymbol"/>
    </w:rPr>
  </w:style>
  <w:style w:type="character" w:customStyle="1" w:styleId="WW8Num45z0">
    <w:name w:val="WW8Num45z0"/>
    <w:rsid w:val="00311E61"/>
    <w:rPr>
      <w:rFonts w:ascii="Symbol" w:hAnsi="Symbol"/>
    </w:rPr>
  </w:style>
  <w:style w:type="character" w:customStyle="1" w:styleId="WW8Num45z1">
    <w:name w:val="WW8Num45z1"/>
    <w:rsid w:val="00311E61"/>
    <w:rPr>
      <w:b/>
      <w:i w:val="0"/>
    </w:rPr>
  </w:style>
  <w:style w:type="character" w:customStyle="1" w:styleId="WW8Num46z0">
    <w:name w:val="WW8Num46z0"/>
    <w:rsid w:val="00311E61"/>
    <w:rPr>
      <w:rFonts w:ascii="Symbol" w:hAnsi="Symbol"/>
    </w:rPr>
  </w:style>
  <w:style w:type="character" w:customStyle="1" w:styleId="WW8Num46z1">
    <w:name w:val="WW8Num46z1"/>
    <w:rsid w:val="00311E61"/>
    <w:rPr>
      <w:b/>
      <w:i w:val="0"/>
    </w:rPr>
  </w:style>
  <w:style w:type="character" w:customStyle="1" w:styleId="WW8Num47z0">
    <w:name w:val="WW8Num47z0"/>
    <w:rsid w:val="00311E61"/>
    <w:rPr>
      <w:rFonts w:ascii="Symbol" w:hAnsi="Symbol" w:cs="OpenSymbol"/>
    </w:rPr>
  </w:style>
  <w:style w:type="character" w:customStyle="1" w:styleId="WW8Num47z1">
    <w:name w:val="WW8Num47z1"/>
    <w:rsid w:val="00311E61"/>
    <w:rPr>
      <w:rFonts w:ascii="OpenSymbol" w:hAnsi="OpenSymbol" w:cs="OpenSymbol"/>
    </w:rPr>
  </w:style>
  <w:style w:type="character" w:customStyle="1" w:styleId="WW8Num48z0">
    <w:name w:val="WW8Num48z0"/>
    <w:rsid w:val="00311E61"/>
    <w:rPr>
      <w:rFonts w:ascii="Symbol" w:hAnsi="Symbol" w:cs="OpenSymbol"/>
    </w:rPr>
  </w:style>
  <w:style w:type="character" w:customStyle="1" w:styleId="WW8Num48z1">
    <w:name w:val="WW8Num48z1"/>
    <w:rsid w:val="00311E61"/>
    <w:rPr>
      <w:rFonts w:ascii="OpenSymbol" w:hAnsi="OpenSymbol" w:cs="OpenSymbol"/>
    </w:rPr>
  </w:style>
  <w:style w:type="character" w:customStyle="1" w:styleId="WW8Num49z0">
    <w:name w:val="WW8Num49z0"/>
    <w:rsid w:val="00311E61"/>
    <w:rPr>
      <w:rFonts w:ascii="Symbol" w:hAnsi="Symbol" w:cs="OpenSymbol"/>
    </w:rPr>
  </w:style>
  <w:style w:type="character" w:customStyle="1" w:styleId="WW8Num49z1">
    <w:name w:val="WW8Num49z1"/>
    <w:rsid w:val="00311E61"/>
    <w:rPr>
      <w:rFonts w:ascii="OpenSymbol" w:hAnsi="OpenSymbol" w:cs="OpenSymbol"/>
    </w:rPr>
  </w:style>
  <w:style w:type="character" w:customStyle="1" w:styleId="WW8Num51z0">
    <w:name w:val="WW8Num51z0"/>
    <w:rsid w:val="00311E61"/>
    <w:rPr>
      <w:rFonts w:ascii="Symbol" w:hAnsi="Symbol" w:cs="OpenSymbol"/>
    </w:rPr>
  </w:style>
  <w:style w:type="character" w:customStyle="1" w:styleId="WW8Num51z1">
    <w:name w:val="WW8Num51z1"/>
    <w:rsid w:val="00311E61"/>
    <w:rPr>
      <w:rFonts w:ascii="OpenSymbol" w:hAnsi="OpenSymbol" w:cs="OpenSymbol"/>
    </w:rPr>
  </w:style>
  <w:style w:type="character" w:customStyle="1" w:styleId="WW8Num52z0">
    <w:name w:val="WW8Num52z0"/>
    <w:rsid w:val="00311E61"/>
    <w:rPr>
      <w:rFonts w:ascii="Symbol" w:hAnsi="Symbol" w:cs="OpenSymbol"/>
    </w:rPr>
  </w:style>
  <w:style w:type="character" w:customStyle="1" w:styleId="WW8Num52z1">
    <w:name w:val="WW8Num52z1"/>
    <w:rsid w:val="00311E61"/>
    <w:rPr>
      <w:rFonts w:ascii="OpenSymbol" w:hAnsi="OpenSymbol" w:cs="OpenSymbol"/>
    </w:rPr>
  </w:style>
  <w:style w:type="character" w:customStyle="1" w:styleId="WW8Num53z0">
    <w:name w:val="WW8Num53z0"/>
    <w:rsid w:val="00311E61"/>
    <w:rPr>
      <w:rFonts w:ascii="Symbol" w:hAnsi="Symbol" w:cs="OpenSymbol"/>
    </w:rPr>
  </w:style>
  <w:style w:type="character" w:customStyle="1" w:styleId="WW8Num53z1">
    <w:name w:val="WW8Num53z1"/>
    <w:rsid w:val="00311E61"/>
    <w:rPr>
      <w:rFonts w:ascii="OpenSymbol" w:hAnsi="OpenSymbol" w:cs="OpenSymbol"/>
    </w:rPr>
  </w:style>
  <w:style w:type="character" w:customStyle="1" w:styleId="WW8Num54z0">
    <w:name w:val="WW8Num54z0"/>
    <w:rsid w:val="00311E61"/>
    <w:rPr>
      <w:rFonts w:ascii="Symbol" w:hAnsi="Symbol" w:cs="OpenSymbol"/>
    </w:rPr>
  </w:style>
  <w:style w:type="character" w:customStyle="1" w:styleId="WW8Num54z1">
    <w:name w:val="WW8Num54z1"/>
    <w:rsid w:val="00311E61"/>
    <w:rPr>
      <w:rFonts w:ascii="OpenSymbol" w:hAnsi="OpenSymbol" w:cs="OpenSymbol"/>
    </w:rPr>
  </w:style>
  <w:style w:type="character" w:customStyle="1" w:styleId="WW8Num55z0">
    <w:name w:val="WW8Num55z0"/>
    <w:rsid w:val="00311E61"/>
    <w:rPr>
      <w:rFonts w:ascii="Symbol" w:hAnsi="Symbol" w:cs="OpenSymbol"/>
    </w:rPr>
  </w:style>
  <w:style w:type="character" w:customStyle="1" w:styleId="WW8Num55z1">
    <w:name w:val="WW8Num55z1"/>
    <w:rsid w:val="00311E61"/>
    <w:rPr>
      <w:rFonts w:ascii="OpenSymbol" w:hAnsi="OpenSymbol" w:cs="OpenSymbol"/>
    </w:rPr>
  </w:style>
  <w:style w:type="character" w:customStyle="1" w:styleId="WW8Num56z0">
    <w:name w:val="WW8Num56z0"/>
    <w:rsid w:val="00311E61"/>
    <w:rPr>
      <w:rFonts w:ascii="Symbol" w:hAnsi="Symbol" w:cs="OpenSymbol"/>
    </w:rPr>
  </w:style>
  <w:style w:type="character" w:customStyle="1" w:styleId="WW8Num56z1">
    <w:name w:val="WW8Num56z1"/>
    <w:rsid w:val="00311E61"/>
    <w:rPr>
      <w:rFonts w:ascii="OpenSymbol" w:hAnsi="OpenSymbol" w:cs="OpenSymbol"/>
    </w:rPr>
  </w:style>
  <w:style w:type="character" w:customStyle="1" w:styleId="WW8Num57z0">
    <w:name w:val="WW8Num57z0"/>
    <w:rsid w:val="00311E61"/>
    <w:rPr>
      <w:rFonts w:ascii="Symbol" w:hAnsi="Symbol" w:cs="OpenSymbol"/>
    </w:rPr>
  </w:style>
  <w:style w:type="character" w:customStyle="1" w:styleId="WW8Num57z1">
    <w:name w:val="WW8Num57z1"/>
    <w:rsid w:val="00311E61"/>
    <w:rPr>
      <w:rFonts w:ascii="OpenSymbol" w:hAnsi="OpenSymbol" w:cs="OpenSymbol"/>
    </w:rPr>
  </w:style>
  <w:style w:type="character" w:customStyle="1" w:styleId="WW8Num58z0">
    <w:name w:val="WW8Num58z0"/>
    <w:rsid w:val="00311E61"/>
    <w:rPr>
      <w:rFonts w:ascii="Symbol" w:hAnsi="Symbol" w:cs="OpenSymbol"/>
    </w:rPr>
  </w:style>
  <w:style w:type="character" w:customStyle="1" w:styleId="WW8Num58z1">
    <w:name w:val="WW8Num58z1"/>
    <w:rsid w:val="00311E61"/>
    <w:rPr>
      <w:rFonts w:ascii="OpenSymbol" w:hAnsi="OpenSymbol" w:cs="OpenSymbol"/>
    </w:rPr>
  </w:style>
  <w:style w:type="character" w:customStyle="1" w:styleId="WW8Num59z0">
    <w:name w:val="WW8Num59z0"/>
    <w:rsid w:val="00311E61"/>
    <w:rPr>
      <w:rFonts w:ascii="Symbol" w:hAnsi="Symbol" w:cs="OpenSymbol"/>
    </w:rPr>
  </w:style>
  <w:style w:type="character" w:customStyle="1" w:styleId="WW8Num59z1">
    <w:name w:val="WW8Num59z1"/>
    <w:rsid w:val="00311E61"/>
    <w:rPr>
      <w:rFonts w:ascii="OpenSymbol" w:hAnsi="OpenSymbol" w:cs="OpenSymbol"/>
    </w:rPr>
  </w:style>
  <w:style w:type="character" w:customStyle="1" w:styleId="WW8Num60z0">
    <w:name w:val="WW8Num60z0"/>
    <w:rsid w:val="00311E61"/>
    <w:rPr>
      <w:rFonts w:ascii="Symbol" w:hAnsi="Symbol" w:cs="OpenSymbol"/>
    </w:rPr>
  </w:style>
  <w:style w:type="character" w:customStyle="1" w:styleId="WW8Num60z1">
    <w:name w:val="WW8Num60z1"/>
    <w:rsid w:val="00311E61"/>
    <w:rPr>
      <w:rFonts w:ascii="OpenSymbol" w:hAnsi="OpenSymbol" w:cs="OpenSymbol"/>
    </w:rPr>
  </w:style>
  <w:style w:type="character" w:customStyle="1" w:styleId="WW8Num61z0">
    <w:name w:val="WW8Num61z0"/>
    <w:rsid w:val="00311E61"/>
    <w:rPr>
      <w:rFonts w:ascii="Symbol" w:hAnsi="Symbol" w:cs="OpenSymbol"/>
    </w:rPr>
  </w:style>
  <w:style w:type="character" w:customStyle="1" w:styleId="WW8Num61z1">
    <w:name w:val="WW8Num61z1"/>
    <w:rsid w:val="00311E61"/>
    <w:rPr>
      <w:rFonts w:ascii="OpenSymbol" w:hAnsi="OpenSymbol" w:cs="OpenSymbol"/>
    </w:rPr>
  </w:style>
  <w:style w:type="character" w:customStyle="1" w:styleId="WW8Num62z0">
    <w:name w:val="WW8Num62z0"/>
    <w:rsid w:val="00311E61"/>
    <w:rPr>
      <w:rFonts w:ascii="Symbol" w:hAnsi="Symbol" w:cs="OpenSymbol"/>
    </w:rPr>
  </w:style>
  <w:style w:type="character" w:customStyle="1" w:styleId="WW8Num62z1">
    <w:name w:val="WW8Num62z1"/>
    <w:rsid w:val="00311E61"/>
    <w:rPr>
      <w:rFonts w:ascii="OpenSymbol" w:hAnsi="OpenSymbol" w:cs="OpenSymbol"/>
    </w:rPr>
  </w:style>
  <w:style w:type="character" w:customStyle="1" w:styleId="WW8Num63z0">
    <w:name w:val="WW8Num63z0"/>
    <w:rsid w:val="00311E61"/>
    <w:rPr>
      <w:rFonts w:ascii="Symbol" w:hAnsi="Symbol" w:cs="OpenSymbol"/>
    </w:rPr>
  </w:style>
  <w:style w:type="character" w:customStyle="1" w:styleId="WW8Num63z1">
    <w:name w:val="WW8Num63z1"/>
    <w:rsid w:val="00311E61"/>
    <w:rPr>
      <w:rFonts w:ascii="OpenSymbol" w:hAnsi="OpenSymbol" w:cs="OpenSymbol"/>
    </w:rPr>
  </w:style>
  <w:style w:type="character" w:customStyle="1" w:styleId="WW8Num64z0">
    <w:name w:val="WW8Num64z0"/>
    <w:rsid w:val="00311E61"/>
    <w:rPr>
      <w:rFonts w:ascii="Symbol" w:hAnsi="Symbol" w:cs="OpenSymbol"/>
    </w:rPr>
  </w:style>
  <w:style w:type="character" w:customStyle="1" w:styleId="WW8Num64z1">
    <w:name w:val="WW8Num64z1"/>
    <w:rsid w:val="00311E61"/>
    <w:rPr>
      <w:rFonts w:ascii="OpenSymbol" w:hAnsi="OpenSymbol" w:cs="OpenSymbol"/>
    </w:rPr>
  </w:style>
  <w:style w:type="character" w:customStyle="1" w:styleId="WW8Num65z0">
    <w:name w:val="WW8Num65z0"/>
    <w:rsid w:val="00311E61"/>
    <w:rPr>
      <w:rFonts w:ascii="Symbol" w:hAnsi="Symbol" w:cs="OpenSymbol"/>
    </w:rPr>
  </w:style>
  <w:style w:type="character" w:customStyle="1" w:styleId="WW8Num65z1">
    <w:name w:val="WW8Num65z1"/>
    <w:rsid w:val="00311E61"/>
    <w:rPr>
      <w:rFonts w:ascii="OpenSymbol" w:hAnsi="OpenSymbol" w:cs="OpenSymbol"/>
    </w:rPr>
  </w:style>
  <w:style w:type="character" w:customStyle="1" w:styleId="WW8Num66z0">
    <w:name w:val="WW8Num66z0"/>
    <w:rsid w:val="00311E61"/>
    <w:rPr>
      <w:rFonts w:ascii="Symbol" w:hAnsi="Symbol" w:cs="OpenSymbol"/>
    </w:rPr>
  </w:style>
  <w:style w:type="character" w:customStyle="1" w:styleId="WW8Num66z1">
    <w:name w:val="WW8Num66z1"/>
    <w:rsid w:val="00311E61"/>
    <w:rPr>
      <w:rFonts w:ascii="OpenSymbol" w:hAnsi="OpenSymbol" w:cs="OpenSymbol"/>
    </w:rPr>
  </w:style>
  <w:style w:type="character" w:customStyle="1" w:styleId="WW8Num69z0">
    <w:name w:val="WW8Num69z0"/>
    <w:rsid w:val="00311E61"/>
    <w:rPr>
      <w:rFonts w:ascii="Symbol" w:hAnsi="Symbol" w:cs="OpenSymbol"/>
    </w:rPr>
  </w:style>
  <w:style w:type="character" w:customStyle="1" w:styleId="WW8Num69z1">
    <w:name w:val="WW8Num69z1"/>
    <w:rsid w:val="00311E61"/>
    <w:rPr>
      <w:rFonts w:ascii="OpenSymbol" w:hAnsi="OpenSymbol" w:cs="OpenSymbol"/>
    </w:rPr>
  </w:style>
  <w:style w:type="character" w:customStyle="1" w:styleId="WW8Num70z0">
    <w:name w:val="WW8Num70z0"/>
    <w:rsid w:val="00311E61"/>
    <w:rPr>
      <w:rFonts w:ascii="Symbol" w:hAnsi="Symbol" w:cs="OpenSymbol"/>
    </w:rPr>
  </w:style>
  <w:style w:type="character" w:customStyle="1" w:styleId="WW8Num70z1">
    <w:name w:val="WW8Num70z1"/>
    <w:rsid w:val="00311E61"/>
    <w:rPr>
      <w:rFonts w:ascii="OpenSymbol" w:hAnsi="OpenSymbol" w:cs="OpenSymbol"/>
    </w:rPr>
  </w:style>
  <w:style w:type="character" w:customStyle="1" w:styleId="WW8Num71z0">
    <w:name w:val="WW8Num71z0"/>
    <w:rsid w:val="00311E61"/>
    <w:rPr>
      <w:rFonts w:ascii="Symbol" w:hAnsi="Symbol" w:cs="OpenSymbol"/>
    </w:rPr>
  </w:style>
  <w:style w:type="character" w:customStyle="1" w:styleId="WW8Num71z1">
    <w:name w:val="WW8Num71z1"/>
    <w:rsid w:val="00311E61"/>
    <w:rPr>
      <w:rFonts w:ascii="OpenSymbol" w:hAnsi="OpenSymbol" w:cs="OpenSymbol"/>
    </w:rPr>
  </w:style>
  <w:style w:type="character" w:customStyle="1" w:styleId="WW8Num72z0">
    <w:name w:val="WW8Num72z0"/>
    <w:rsid w:val="00311E61"/>
    <w:rPr>
      <w:rFonts w:ascii="Symbol" w:hAnsi="Symbol" w:cs="OpenSymbol"/>
    </w:rPr>
  </w:style>
  <w:style w:type="character" w:customStyle="1" w:styleId="WW8Num72z1">
    <w:name w:val="WW8Num72z1"/>
    <w:rsid w:val="00311E61"/>
    <w:rPr>
      <w:rFonts w:ascii="OpenSymbol" w:hAnsi="OpenSymbol" w:cs="OpenSymbol"/>
    </w:rPr>
  </w:style>
  <w:style w:type="character" w:customStyle="1" w:styleId="WW8Num73z0">
    <w:name w:val="WW8Num73z0"/>
    <w:rsid w:val="00311E61"/>
    <w:rPr>
      <w:rFonts w:ascii="Symbol" w:hAnsi="Symbol" w:cs="OpenSymbol"/>
    </w:rPr>
  </w:style>
  <w:style w:type="character" w:customStyle="1" w:styleId="WW8Num73z1">
    <w:name w:val="WW8Num73z1"/>
    <w:rsid w:val="00311E61"/>
    <w:rPr>
      <w:rFonts w:ascii="OpenSymbol" w:hAnsi="OpenSymbol" w:cs="OpenSymbol"/>
    </w:rPr>
  </w:style>
  <w:style w:type="character" w:customStyle="1" w:styleId="WW8Num75z0">
    <w:name w:val="WW8Num75z0"/>
    <w:rsid w:val="00311E61"/>
    <w:rPr>
      <w:rFonts w:ascii="Symbol" w:hAnsi="Symbol" w:cs="OpenSymbol"/>
    </w:rPr>
  </w:style>
  <w:style w:type="character" w:customStyle="1" w:styleId="WW8Num75z1">
    <w:name w:val="WW8Num75z1"/>
    <w:rsid w:val="00311E61"/>
    <w:rPr>
      <w:rFonts w:ascii="OpenSymbol" w:hAnsi="OpenSymbol" w:cs="OpenSymbol"/>
    </w:rPr>
  </w:style>
  <w:style w:type="character" w:customStyle="1" w:styleId="WW8Num76z0">
    <w:name w:val="WW8Num76z0"/>
    <w:rsid w:val="00311E61"/>
    <w:rPr>
      <w:rFonts w:ascii="Symbol" w:hAnsi="Symbol" w:cs="OpenSymbol"/>
    </w:rPr>
  </w:style>
  <w:style w:type="character" w:customStyle="1" w:styleId="WW8Num76z1">
    <w:name w:val="WW8Num76z1"/>
    <w:rsid w:val="00311E61"/>
    <w:rPr>
      <w:rFonts w:ascii="OpenSymbol" w:hAnsi="OpenSymbol" w:cs="OpenSymbol"/>
    </w:rPr>
  </w:style>
  <w:style w:type="character" w:customStyle="1" w:styleId="WW8Num77z0">
    <w:name w:val="WW8Num77z0"/>
    <w:rsid w:val="00311E61"/>
    <w:rPr>
      <w:rFonts w:ascii="Symbol" w:hAnsi="Symbol" w:cs="OpenSymbol"/>
    </w:rPr>
  </w:style>
  <w:style w:type="character" w:customStyle="1" w:styleId="WW8Num77z1">
    <w:name w:val="WW8Num77z1"/>
    <w:rsid w:val="00311E61"/>
    <w:rPr>
      <w:rFonts w:ascii="OpenSymbol" w:hAnsi="OpenSymbol" w:cs="OpenSymbol"/>
    </w:rPr>
  </w:style>
  <w:style w:type="character" w:customStyle="1" w:styleId="Absatz-Standardschriftart">
    <w:name w:val="Absatz-Standardschriftart"/>
    <w:rsid w:val="00311E61"/>
  </w:style>
  <w:style w:type="character" w:customStyle="1" w:styleId="WW8Num14z1">
    <w:name w:val="WW8Num14z1"/>
    <w:rsid w:val="00311E61"/>
    <w:rPr>
      <w:b/>
      <w:sz w:val="24"/>
    </w:rPr>
  </w:style>
  <w:style w:type="character" w:customStyle="1" w:styleId="WW8Num14z2">
    <w:name w:val="WW8Num14z2"/>
    <w:rsid w:val="00311E61"/>
    <w:rPr>
      <w:rFonts w:ascii="Wingdings" w:hAnsi="Wingdings"/>
    </w:rPr>
  </w:style>
  <w:style w:type="character" w:customStyle="1" w:styleId="WW8Num14z4">
    <w:name w:val="WW8Num14z4"/>
    <w:rsid w:val="00311E61"/>
    <w:rPr>
      <w:rFonts w:ascii="Symbol" w:hAnsi="Symbol"/>
    </w:rPr>
  </w:style>
  <w:style w:type="character" w:customStyle="1" w:styleId="WW8Num16z0">
    <w:name w:val="WW8Num16z0"/>
    <w:rsid w:val="00311E61"/>
    <w:rPr>
      <w:rFonts w:ascii="Times New Roman" w:eastAsia="Times New Roman" w:hAnsi="Times New Roman" w:cs="Times New Roman"/>
      <w:color w:val="auto"/>
    </w:rPr>
  </w:style>
  <w:style w:type="character" w:customStyle="1" w:styleId="WW8Num17z3">
    <w:name w:val="WW8Num17z3"/>
    <w:rsid w:val="00311E61"/>
    <w:rPr>
      <w:rFonts w:ascii="Times New Roman" w:eastAsia="Times New Roman" w:hAnsi="Times New Roman" w:cs="Times New Roman"/>
      <w:sz w:val="22"/>
    </w:rPr>
  </w:style>
  <w:style w:type="character" w:customStyle="1" w:styleId="WW8Num17z4">
    <w:name w:val="WW8Num17z4"/>
    <w:rsid w:val="00311E61"/>
    <w:rPr>
      <w:rFonts w:ascii="Symbol" w:hAnsi="Symbol"/>
    </w:rPr>
  </w:style>
  <w:style w:type="character" w:customStyle="1" w:styleId="WW8Num21z0">
    <w:name w:val="WW8Num21z0"/>
    <w:rsid w:val="00311E61"/>
    <w:rPr>
      <w:rFonts w:ascii="Symbol" w:hAnsi="Symbol" w:cs="Times New Roman"/>
      <w:sz w:val="22"/>
    </w:rPr>
  </w:style>
  <w:style w:type="character" w:customStyle="1" w:styleId="WW8Num21z1">
    <w:name w:val="WW8Num21z1"/>
    <w:rsid w:val="00311E61"/>
    <w:rPr>
      <w:rFonts w:ascii="Times New Roman" w:hAnsi="Times New Roman" w:cs="Times New Roman"/>
      <w:b w:val="0"/>
      <w:i w:val="0"/>
      <w:sz w:val="22"/>
      <w:szCs w:val="22"/>
    </w:rPr>
  </w:style>
  <w:style w:type="character" w:customStyle="1" w:styleId="WW8Num36z1">
    <w:name w:val="WW8Num36z1"/>
    <w:rsid w:val="00311E61"/>
    <w:rPr>
      <w:rFonts w:ascii="OpenSymbol" w:hAnsi="OpenSymbol" w:cs="OpenSymbol"/>
    </w:rPr>
  </w:style>
  <w:style w:type="character" w:customStyle="1" w:styleId="WW8Num50z0">
    <w:name w:val="WW8Num50z0"/>
    <w:rsid w:val="00311E61"/>
    <w:rPr>
      <w:rFonts w:ascii="Symbol" w:hAnsi="Symbol" w:cs="OpenSymbol"/>
    </w:rPr>
  </w:style>
  <w:style w:type="character" w:customStyle="1" w:styleId="WW8Num50z1">
    <w:name w:val="WW8Num50z1"/>
    <w:rsid w:val="00311E61"/>
    <w:rPr>
      <w:rFonts w:ascii="OpenSymbol" w:hAnsi="OpenSymbol" w:cs="OpenSymbol"/>
    </w:rPr>
  </w:style>
  <w:style w:type="character" w:customStyle="1" w:styleId="WW8Num67z0">
    <w:name w:val="WW8Num67z0"/>
    <w:rsid w:val="00311E61"/>
    <w:rPr>
      <w:rFonts w:ascii="Symbol" w:hAnsi="Symbol" w:cs="OpenSymbol"/>
    </w:rPr>
  </w:style>
  <w:style w:type="character" w:customStyle="1" w:styleId="WW8Num67z1">
    <w:name w:val="WW8Num67z1"/>
    <w:rsid w:val="00311E61"/>
    <w:rPr>
      <w:rFonts w:ascii="OpenSymbol" w:hAnsi="OpenSymbol" w:cs="OpenSymbol"/>
    </w:rPr>
  </w:style>
  <w:style w:type="character" w:customStyle="1" w:styleId="WW8Num74z0">
    <w:name w:val="WW8Num74z0"/>
    <w:rsid w:val="00311E61"/>
    <w:rPr>
      <w:rFonts w:ascii="Symbol" w:hAnsi="Symbol" w:cs="OpenSymbol"/>
    </w:rPr>
  </w:style>
  <w:style w:type="character" w:customStyle="1" w:styleId="WW8Num74z1">
    <w:name w:val="WW8Num74z1"/>
    <w:rsid w:val="00311E61"/>
    <w:rPr>
      <w:rFonts w:ascii="OpenSymbol" w:hAnsi="OpenSymbol" w:cs="OpenSymbol"/>
    </w:rPr>
  </w:style>
  <w:style w:type="character" w:customStyle="1" w:styleId="WW8Num78z0">
    <w:name w:val="WW8Num78z0"/>
    <w:rsid w:val="00311E61"/>
    <w:rPr>
      <w:rFonts w:ascii="Symbol" w:hAnsi="Symbol" w:cs="OpenSymbol"/>
    </w:rPr>
  </w:style>
  <w:style w:type="character" w:customStyle="1" w:styleId="WW8Num78z1">
    <w:name w:val="WW8Num78z1"/>
    <w:rsid w:val="00311E61"/>
    <w:rPr>
      <w:rFonts w:ascii="OpenSymbol" w:hAnsi="OpenSymbol" w:cs="OpenSymbol"/>
    </w:rPr>
  </w:style>
  <w:style w:type="character" w:customStyle="1" w:styleId="WW-Absatz-Standardschriftart">
    <w:name w:val="WW-Absatz-Standardschriftart"/>
    <w:rsid w:val="00311E61"/>
  </w:style>
  <w:style w:type="character" w:customStyle="1" w:styleId="WW8Num68z0">
    <w:name w:val="WW8Num68z0"/>
    <w:rsid w:val="00311E61"/>
    <w:rPr>
      <w:rFonts w:ascii="Symbol" w:hAnsi="Symbol" w:cs="OpenSymbol"/>
    </w:rPr>
  </w:style>
  <w:style w:type="character" w:customStyle="1" w:styleId="WW8Num68z1">
    <w:name w:val="WW8Num68z1"/>
    <w:rsid w:val="00311E61"/>
    <w:rPr>
      <w:rFonts w:ascii="OpenSymbol" w:hAnsi="OpenSymbol" w:cs="OpenSymbol"/>
    </w:rPr>
  </w:style>
  <w:style w:type="character" w:customStyle="1" w:styleId="WW-Absatz-Standardschriftart1">
    <w:name w:val="WW-Absatz-Standardschriftart1"/>
    <w:rsid w:val="00311E61"/>
  </w:style>
  <w:style w:type="character" w:customStyle="1" w:styleId="Domylnaczcionkaakapitu1">
    <w:name w:val="Domyślna czcionka akapitu1"/>
    <w:rsid w:val="00311E61"/>
  </w:style>
  <w:style w:type="character" w:customStyle="1" w:styleId="WW8Num18z3">
    <w:name w:val="WW8Num18z3"/>
    <w:rsid w:val="00311E61"/>
    <w:rPr>
      <w:rFonts w:ascii="Times New Roman" w:eastAsia="Times New Roman" w:hAnsi="Times New Roman" w:cs="Times New Roman"/>
      <w:sz w:val="22"/>
    </w:rPr>
  </w:style>
  <w:style w:type="character" w:customStyle="1" w:styleId="WW8Num18z4">
    <w:name w:val="WW8Num18z4"/>
    <w:rsid w:val="00311E61"/>
    <w:rPr>
      <w:rFonts w:ascii="Symbol" w:hAnsi="Symbol"/>
    </w:rPr>
  </w:style>
  <w:style w:type="character" w:customStyle="1" w:styleId="Znakinumeracji">
    <w:name w:val="Znaki numeracji"/>
    <w:rsid w:val="00311E61"/>
  </w:style>
  <w:style w:type="character" w:customStyle="1" w:styleId="Symbolewypunktowania">
    <w:name w:val="Symbole wypunktowania"/>
    <w:rsid w:val="00311E61"/>
    <w:rPr>
      <w:rFonts w:ascii="OpenSymbol" w:eastAsia="OpenSymbol" w:hAnsi="OpenSymbol" w:cs="OpenSymbol"/>
    </w:rPr>
  </w:style>
  <w:style w:type="paragraph" w:customStyle="1" w:styleId="Nagwek10">
    <w:name w:val="Nagłówek1"/>
    <w:basedOn w:val="Normalny"/>
    <w:next w:val="Tekstpodstawowy"/>
    <w:rsid w:val="00311E61"/>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311E61"/>
    <w:pPr>
      <w:suppressLineNumbers/>
      <w:suppressAutoHyphens/>
      <w:spacing w:before="120" w:after="120"/>
    </w:pPr>
    <w:rPr>
      <w:rFonts w:ascii="Arial" w:eastAsia="Times New Roman" w:hAnsi="Arial" w:cs="Tahoma"/>
      <w:i/>
      <w:iCs/>
      <w:lang w:eastAsia="ar-SA"/>
    </w:rPr>
  </w:style>
  <w:style w:type="paragraph" w:customStyle="1" w:styleId="Indeks">
    <w:name w:val="Indeks"/>
    <w:basedOn w:val="Normalny"/>
    <w:rsid w:val="00311E61"/>
    <w:pPr>
      <w:suppressLineNumbers/>
      <w:suppressAutoHyphens/>
    </w:pPr>
    <w:rPr>
      <w:rFonts w:ascii="Arial" w:eastAsia="Times New Roman" w:hAnsi="Arial" w:cs="Tahoma"/>
      <w:lang w:eastAsia="ar-SA"/>
    </w:rPr>
  </w:style>
  <w:style w:type="paragraph" w:customStyle="1" w:styleId="Zawartoramki">
    <w:name w:val="Zawartość ramki"/>
    <w:basedOn w:val="Tekstpodstawowy"/>
    <w:rsid w:val="00311E61"/>
    <w:pPr>
      <w:suppressAutoHyphens/>
      <w:spacing w:after="120"/>
      <w:jc w:val="left"/>
    </w:pPr>
    <w:rPr>
      <w:rFonts w:eastAsia="Times New Roman"/>
      <w:b w:val="0"/>
      <w:sz w:val="24"/>
      <w:szCs w:val="24"/>
      <w:lang w:eastAsia="ar-SA"/>
    </w:rPr>
  </w:style>
  <w:style w:type="paragraph" w:customStyle="1" w:styleId="Nagwektabeli">
    <w:name w:val="Nagłówek tabeli"/>
    <w:basedOn w:val="Zawartotabeli"/>
    <w:rsid w:val="00311E61"/>
    <w:pPr>
      <w:jc w:val="center"/>
    </w:pPr>
    <w:rPr>
      <w:rFonts w:ascii="Arial" w:eastAsia="Times New Roman" w:hAnsi="Arial"/>
      <w:b/>
      <w:bCs/>
      <w:sz w:val="24"/>
      <w:szCs w:val="24"/>
    </w:rPr>
  </w:style>
  <w:style w:type="numbering" w:customStyle="1" w:styleId="Styl232">
    <w:name w:val="Styl232"/>
    <w:rsid w:val="000B0598"/>
  </w:style>
  <w:style w:type="table" w:customStyle="1" w:styleId="Tabela-Siatka53">
    <w:name w:val="Tabela - Siatka53"/>
    <w:basedOn w:val="Standardowy"/>
    <w:next w:val="Tabela-Siatka"/>
    <w:uiPriority w:val="99"/>
    <w:rsid w:val="00311E6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311E61"/>
    <w:pPr>
      <w:overflowPunct w:val="0"/>
      <w:autoSpaceDE w:val="0"/>
      <w:autoSpaceDN w:val="0"/>
      <w:adjustRightInd w:val="0"/>
      <w:jc w:val="both"/>
      <w:textAlignment w:val="baseline"/>
    </w:pPr>
    <w:rPr>
      <w:rFonts w:eastAsia="Times New Roman"/>
      <w:b/>
      <w:szCs w:val="20"/>
    </w:rPr>
  </w:style>
  <w:style w:type="numbering" w:customStyle="1" w:styleId="Styl272">
    <w:name w:val="Styl272"/>
    <w:rsid w:val="000B0598"/>
  </w:style>
  <w:style w:type="numbering" w:customStyle="1" w:styleId="Styl302">
    <w:name w:val="Styl302"/>
    <w:rsid w:val="000B0598"/>
  </w:style>
  <w:style w:type="numbering" w:customStyle="1" w:styleId="Styl412">
    <w:name w:val="Styl412"/>
    <w:rsid w:val="000B0598"/>
  </w:style>
  <w:style w:type="table" w:customStyle="1" w:styleId="Tabela-Siatka119">
    <w:name w:val="Tabela - Siatka119"/>
    <w:basedOn w:val="Standardowy"/>
    <w:next w:val="Tabela-Siatka"/>
    <w:uiPriority w:val="99"/>
    <w:rsid w:val="000B059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99"/>
    <w:rsid w:val="00311E6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59"/>
    <w:rsid w:val="000B059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portant">
    <w:name w:val="important"/>
    <w:basedOn w:val="Domylnaczcionkaakapitu"/>
    <w:rsid w:val="00311E61"/>
  </w:style>
  <w:style w:type="table" w:customStyle="1" w:styleId="Tabela-Siatka23">
    <w:name w:val="Tabela - Siatka23"/>
    <w:basedOn w:val="Standardowy"/>
    <w:next w:val="Tabela-Siatka"/>
    <w:uiPriority w:val="99"/>
    <w:rsid w:val="00311E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8">
    <w:name w:val="Tabela - Siatka1118"/>
    <w:basedOn w:val="Standardowy"/>
    <w:next w:val="Tabela-Siatka"/>
    <w:uiPriority w:val="99"/>
    <w:rsid w:val="000B059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0B059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99"/>
    <w:rsid w:val="00311E6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59"/>
    <w:rsid w:val="00311E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2">
    <w:name w:val="Tabela - Siatka1112"/>
    <w:basedOn w:val="Standardowy"/>
    <w:next w:val="Tabela-Siatka"/>
    <w:uiPriority w:val="99"/>
    <w:rsid w:val="00311E6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311E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rsid w:val="00311E61"/>
  </w:style>
  <w:style w:type="character" w:customStyle="1" w:styleId="colorindigo">
    <w:name w:val="color_indigo"/>
    <w:rsid w:val="00311E61"/>
  </w:style>
  <w:style w:type="character" w:customStyle="1" w:styleId="colorcrimsonred">
    <w:name w:val="color_crimson_red"/>
    <w:rsid w:val="00311E61"/>
  </w:style>
  <w:style w:type="character" w:customStyle="1" w:styleId="colororchid">
    <w:name w:val="color_orchid"/>
    <w:rsid w:val="00311E61"/>
  </w:style>
  <w:style w:type="character" w:customStyle="1" w:styleId="colorstealblue">
    <w:name w:val="color_stealblue"/>
    <w:rsid w:val="00311E61"/>
  </w:style>
  <w:style w:type="character" w:customStyle="1" w:styleId="colordarkviolet">
    <w:name w:val="color_dark_violet"/>
    <w:rsid w:val="00311E61"/>
  </w:style>
  <w:style w:type="character" w:customStyle="1" w:styleId="colorpurple">
    <w:name w:val="color_purple"/>
    <w:rsid w:val="00311E61"/>
  </w:style>
  <w:style w:type="character" w:customStyle="1" w:styleId="colorteal">
    <w:name w:val="color_teal"/>
    <w:rsid w:val="00311E61"/>
  </w:style>
  <w:style w:type="character" w:customStyle="1" w:styleId="colordarkslateblue">
    <w:name w:val="color_darkslateblue"/>
    <w:rsid w:val="00311E61"/>
  </w:style>
  <w:style w:type="character" w:customStyle="1" w:styleId="colordarkred">
    <w:name w:val="color_dark_red"/>
    <w:rsid w:val="00311E61"/>
  </w:style>
  <w:style w:type="character" w:customStyle="1" w:styleId="colorvioletred">
    <w:name w:val="color_violet_red"/>
    <w:rsid w:val="00311E61"/>
  </w:style>
  <w:style w:type="table" w:customStyle="1" w:styleId="Tabela-Siatka54">
    <w:name w:val="Tabela - Siatka54"/>
    <w:basedOn w:val="Standardowy"/>
    <w:next w:val="Tabela-Siatka"/>
    <w:uiPriority w:val="99"/>
    <w:rsid w:val="00F9286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F92861"/>
    <w:pPr>
      <w:overflowPunct w:val="0"/>
      <w:autoSpaceDE w:val="0"/>
      <w:autoSpaceDN w:val="0"/>
      <w:adjustRightInd w:val="0"/>
      <w:jc w:val="both"/>
      <w:textAlignment w:val="baseline"/>
    </w:pPr>
    <w:rPr>
      <w:rFonts w:eastAsia="Times New Roman"/>
      <w:b/>
      <w:szCs w:val="20"/>
    </w:rPr>
  </w:style>
  <w:style w:type="table" w:customStyle="1" w:styleId="Tabela-Siatka14">
    <w:name w:val="Tabela - Siatka14"/>
    <w:basedOn w:val="Standardowy"/>
    <w:next w:val="Tabela-Siatka"/>
    <w:uiPriority w:val="99"/>
    <w:rsid w:val="00F9286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99"/>
    <w:rsid w:val="00F928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99"/>
    <w:rsid w:val="00F9286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F928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3">
    <w:name w:val="Tabela - Siatka1113"/>
    <w:basedOn w:val="Standardowy"/>
    <w:next w:val="Tabela-Siatka"/>
    <w:uiPriority w:val="99"/>
    <w:rsid w:val="00F9286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39"/>
    <w:rsid w:val="00F9286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99"/>
    <w:rsid w:val="00435CE7"/>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7">
    <w:name w:val="Tekst podstawowy 27"/>
    <w:basedOn w:val="Normalny"/>
    <w:rsid w:val="00435CE7"/>
    <w:pPr>
      <w:overflowPunct w:val="0"/>
      <w:autoSpaceDE w:val="0"/>
      <w:autoSpaceDN w:val="0"/>
      <w:adjustRightInd w:val="0"/>
      <w:jc w:val="both"/>
      <w:textAlignment w:val="baseline"/>
    </w:pPr>
    <w:rPr>
      <w:rFonts w:eastAsia="Times New Roman"/>
      <w:b/>
      <w:szCs w:val="20"/>
    </w:rPr>
  </w:style>
  <w:style w:type="table" w:customStyle="1" w:styleId="Tabela-Siatka15">
    <w:name w:val="Tabela - Siatka15"/>
    <w:basedOn w:val="Standardowy"/>
    <w:next w:val="Tabela-Siatka"/>
    <w:uiPriority w:val="99"/>
    <w:rsid w:val="00435CE7"/>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99"/>
    <w:rsid w:val="00435CE7"/>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99"/>
    <w:rsid w:val="00435CE7"/>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59"/>
    <w:rsid w:val="00435CE7"/>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4">
    <w:name w:val="Tabela - Siatka1114"/>
    <w:basedOn w:val="Standardowy"/>
    <w:next w:val="Tabela-Siatka"/>
    <w:uiPriority w:val="99"/>
    <w:rsid w:val="00435CE7"/>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35CE7"/>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99"/>
    <w:rsid w:val="000206E8"/>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99"/>
    <w:rsid w:val="000206E8"/>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99"/>
    <w:rsid w:val="000206E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99"/>
    <w:rsid w:val="000206E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59"/>
    <w:rsid w:val="000206E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5">
    <w:name w:val="Tabela - Siatka1115"/>
    <w:basedOn w:val="Standardowy"/>
    <w:next w:val="Tabela-Siatka"/>
    <w:uiPriority w:val="99"/>
    <w:rsid w:val="000206E8"/>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0206E8"/>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99"/>
    <w:rsid w:val="0009435C"/>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8">
    <w:name w:val="Tekst podstawowy 28"/>
    <w:basedOn w:val="Normalny"/>
    <w:rsid w:val="0009435C"/>
    <w:pPr>
      <w:overflowPunct w:val="0"/>
      <w:autoSpaceDE w:val="0"/>
      <w:autoSpaceDN w:val="0"/>
      <w:adjustRightInd w:val="0"/>
      <w:jc w:val="both"/>
      <w:textAlignment w:val="baseline"/>
    </w:pPr>
    <w:rPr>
      <w:rFonts w:eastAsia="Times New Roman"/>
      <w:b/>
      <w:szCs w:val="20"/>
    </w:rPr>
  </w:style>
  <w:style w:type="table" w:customStyle="1" w:styleId="Tabela-Siatka17">
    <w:name w:val="Tabela - Siatka17"/>
    <w:basedOn w:val="Standardowy"/>
    <w:next w:val="Tabela-Siatka"/>
    <w:uiPriority w:val="99"/>
    <w:rsid w:val="0009435C"/>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99"/>
    <w:rsid w:val="0009435C"/>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99"/>
    <w:rsid w:val="0009435C"/>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59"/>
    <w:rsid w:val="0009435C"/>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6">
    <w:name w:val="Tabela - Siatka1116"/>
    <w:basedOn w:val="Standardowy"/>
    <w:next w:val="Tabela-Siatka"/>
    <w:uiPriority w:val="99"/>
    <w:rsid w:val="0009435C"/>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09435C"/>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99"/>
    <w:rsid w:val="00C3192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9">
    <w:name w:val="Tekst podstawowy 29"/>
    <w:basedOn w:val="Normalny"/>
    <w:rsid w:val="00C31921"/>
    <w:pPr>
      <w:overflowPunct w:val="0"/>
      <w:autoSpaceDE w:val="0"/>
      <w:autoSpaceDN w:val="0"/>
      <w:adjustRightInd w:val="0"/>
      <w:jc w:val="both"/>
      <w:textAlignment w:val="baseline"/>
    </w:pPr>
    <w:rPr>
      <w:rFonts w:eastAsia="Times New Roman"/>
      <w:b/>
      <w:szCs w:val="20"/>
    </w:rPr>
  </w:style>
  <w:style w:type="table" w:customStyle="1" w:styleId="Tabela-Siatka18">
    <w:name w:val="Tabela - Siatka18"/>
    <w:basedOn w:val="Standardowy"/>
    <w:next w:val="Tabela-Siatka"/>
    <w:uiPriority w:val="99"/>
    <w:rsid w:val="00C31921"/>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99"/>
    <w:rsid w:val="00C3192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99"/>
    <w:rsid w:val="00C3192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59"/>
    <w:rsid w:val="00C3192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7">
    <w:name w:val="Tabela - Siatka1117"/>
    <w:basedOn w:val="Standardowy"/>
    <w:next w:val="Tabela-Siatka"/>
    <w:uiPriority w:val="99"/>
    <w:rsid w:val="00C31921"/>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C31921"/>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rsid w:val="008F2D50"/>
  </w:style>
  <w:style w:type="numbering" w:customStyle="1" w:styleId="Bezlisty11">
    <w:name w:val="Bez listy11"/>
    <w:next w:val="Bezlisty"/>
    <w:uiPriority w:val="99"/>
    <w:semiHidden/>
    <w:unhideWhenUsed/>
    <w:rsid w:val="008F2D50"/>
  </w:style>
  <w:style w:type="table" w:customStyle="1" w:styleId="Tabela-Siatka510">
    <w:name w:val="Tabela - Siatka510"/>
    <w:basedOn w:val="Standardowy"/>
    <w:next w:val="Tabela-Siatka"/>
    <w:uiPriority w:val="99"/>
    <w:rsid w:val="008F2D50"/>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0">
    <w:name w:val="Tekst podstawowy 210"/>
    <w:basedOn w:val="Normalny"/>
    <w:rsid w:val="008F2D50"/>
    <w:pPr>
      <w:overflowPunct w:val="0"/>
      <w:autoSpaceDE w:val="0"/>
      <w:autoSpaceDN w:val="0"/>
      <w:adjustRightInd w:val="0"/>
      <w:jc w:val="both"/>
      <w:textAlignment w:val="baseline"/>
    </w:pPr>
    <w:rPr>
      <w:rFonts w:eastAsia="Times New Roman"/>
      <w:b/>
      <w:szCs w:val="20"/>
    </w:rPr>
  </w:style>
  <w:style w:type="numbering" w:customStyle="1" w:styleId="Bezlisty2">
    <w:name w:val="Bez listy2"/>
    <w:next w:val="Bezlisty"/>
    <w:uiPriority w:val="99"/>
    <w:semiHidden/>
    <w:unhideWhenUsed/>
    <w:rsid w:val="008F2D50"/>
  </w:style>
  <w:style w:type="numbering" w:customStyle="1" w:styleId="Bezlisty3">
    <w:name w:val="Bez listy3"/>
    <w:next w:val="Bezlisty"/>
    <w:uiPriority w:val="99"/>
    <w:semiHidden/>
    <w:unhideWhenUsed/>
    <w:rsid w:val="008F2D50"/>
  </w:style>
  <w:style w:type="numbering" w:customStyle="1" w:styleId="Bezlisty111">
    <w:name w:val="Bez listy111"/>
    <w:next w:val="Bezlisty"/>
    <w:uiPriority w:val="99"/>
    <w:semiHidden/>
    <w:rsid w:val="008F2D50"/>
  </w:style>
  <w:style w:type="numbering" w:customStyle="1" w:styleId="Bezlisty1111">
    <w:name w:val="Bez listy1111"/>
    <w:next w:val="Bezlisty"/>
    <w:uiPriority w:val="99"/>
    <w:semiHidden/>
    <w:unhideWhenUsed/>
    <w:rsid w:val="008F2D50"/>
  </w:style>
  <w:style w:type="table" w:customStyle="1" w:styleId="Tabela-Siatka110">
    <w:name w:val="Tabela - Siatka110"/>
    <w:basedOn w:val="Standardowy"/>
    <w:next w:val="Tabela-Siatka"/>
    <w:uiPriority w:val="99"/>
    <w:rsid w:val="008F2D50"/>
    <w:pPr>
      <w:widowControl w:val="0"/>
    </w:pPr>
    <w:rPr>
      <w:rFonts w:ascii="Times New Roman" w:eastAsia="Times New Roman" w:hAnsi="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8F2D50"/>
  </w:style>
  <w:style w:type="numbering" w:customStyle="1" w:styleId="Bezlisty31">
    <w:name w:val="Bez listy31"/>
    <w:next w:val="Bezlisty"/>
    <w:uiPriority w:val="99"/>
    <w:semiHidden/>
    <w:unhideWhenUsed/>
    <w:rsid w:val="008F2D50"/>
  </w:style>
  <w:style w:type="table" w:customStyle="1" w:styleId="Tabela-Siatka210">
    <w:name w:val="Tabela - Siatka210"/>
    <w:basedOn w:val="Standardowy"/>
    <w:next w:val="Tabela-Siatka"/>
    <w:uiPriority w:val="99"/>
    <w:rsid w:val="008F2D50"/>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3">
    <w:name w:val="Styl23"/>
    <w:uiPriority w:val="99"/>
    <w:rsid w:val="008F2D50"/>
    <w:pPr>
      <w:numPr>
        <w:numId w:val="12"/>
      </w:numPr>
    </w:pPr>
  </w:style>
  <w:style w:type="numbering" w:customStyle="1" w:styleId="Styl3">
    <w:name w:val="Styl3"/>
    <w:uiPriority w:val="99"/>
    <w:rsid w:val="008F2D50"/>
    <w:pPr>
      <w:numPr>
        <w:numId w:val="13"/>
      </w:numPr>
    </w:pPr>
  </w:style>
  <w:style w:type="numbering" w:customStyle="1" w:styleId="Styl15">
    <w:name w:val="Styl15"/>
    <w:uiPriority w:val="99"/>
    <w:rsid w:val="008F2D50"/>
    <w:pPr>
      <w:numPr>
        <w:numId w:val="14"/>
      </w:numPr>
    </w:pPr>
  </w:style>
  <w:style w:type="numbering" w:customStyle="1" w:styleId="Styl233">
    <w:name w:val="Styl233"/>
    <w:rsid w:val="008F2D50"/>
    <w:pPr>
      <w:numPr>
        <w:numId w:val="15"/>
      </w:numPr>
    </w:pPr>
  </w:style>
  <w:style w:type="numbering" w:customStyle="1" w:styleId="Styl27">
    <w:name w:val="Styl27"/>
    <w:rsid w:val="008F2D50"/>
    <w:pPr>
      <w:numPr>
        <w:numId w:val="16"/>
      </w:numPr>
    </w:pPr>
  </w:style>
  <w:style w:type="numbering" w:customStyle="1" w:styleId="Styl30">
    <w:name w:val="Styl30"/>
    <w:rsid w:val="008F2D50"/>
    <w:pPr>
      <w:numPr>
        <w:numId w:val="17"/>
      </w:numPr>
    </w:pPr>
  </w:style>
  <w:style w:type="numbering" w:customStyle="1" w:styleId="Styl41">
    <w:name w:val="Styl41"/>
    <w:rsid w:val="008F2D50"/>
    <w:pPr>
      <w:numPr>
        <w:numId w:val="18"/>
      </w:numPr>
    </w:pPr>
  </w:style>
  <w:style w:type="table" w:customStyle="1" w:styleId="Tabela-Siatka1110">
    <w:name w:val="Tabela - Siatka1110"/>
    <w:basedOn w:val="Standardowy"/>
    <w:next w:val="Tabela-Siatka"/>
    <w:uiPriority w:val="99"/>
    <w:rsid w:val="008F2D50"/>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8F2D50"/>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8F2D50"/>
  </w:style>
  <w:style w:type="table" w:customStyle="1" w:styleId="Tabela-Siatka1119">
    <w:name w:val="Tabela - Siatka1119"/>
    <w:basedOn w:val="Standardowy"/>
    <w:next w:val="Tabela-Siatka"/>
    <w:uiPriority w:val="99"/>
    <w:rsid w:val="008F2D50"/>
    <w:pPr>
      <w:widowControl w:val="0"/>
    </w:pPr>
    <w:rPr>
      <w:rFonts w:ascii="Times New Roman" w:eastAsia="Times New Roman" w:hAnsi="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8F2D50"/>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8F2D50"/>
    <w:pPr>
      <w:suppressLineNumbers/>
    </w:pPr>
    <w:rPr>
      <w:rFonts w:eastAsia="SimSun" w:cs="Mangal"/>
      <w:lang w:eastAsia="zh-CN" w:bidi="hi-IN"/>
    </w:rPr>
  </w:style>
  <w:style w:type="character" w:styleId="Nierozpoznanawzmianka">
    <w:name w:val="Unresolved Mention"/>
    <w:basedOn w:val="Domylnaczcionkaakapitu"/>
    <w:uiPriority w:val="99"/>
    <w:semiHidden/>
    <w:unhideWhenUsed/>
    <w:rsid w:val="002A5B72"/>
    <w:rPr>
      <w:color w:val="605E5C"/>
      <w:shd w:val="clear" w:color="auto" w:fill="E1DFDD"/>
    </w:rPr>
  </w:style>
  <w:style w:type="paragraph" w:customStyle="1" w:styleId="Znak">
    <w:name w:val="Znak"/>
    <w:basedOn w:val="Normalny"/>
    <w:uiPriority w:val="99"/>
    <w:rsid w:val="004D7F2E"/>
    <w:pPr>
      <w:spacing w:line="360" w:lineRule="atLeast"/>
      <w:jc w:val="both"/>
    </w:pPr>
    <w:rPr>
      <w:rFonts w:ascii="Calibri" w:eastAsia="Calibri" w:hAnsi="Calibri" w:cs="Arial"/>
      <w:kern w:val="2"/>
      <w:szCs w:val="20"/>
      <w14:ligatures w14:val="standardContextual"/>
    </w:rPr>
  </w:style>
  <w:style w:type="table" w:customStyle="1" w:styleId="TableGrid">
    <w:name w:val="TableGrid"/>
    <w:rsid w:val="00B45467"/>
    <w:rPr>
      <w:kern w:val="2"/>
      <w:lang w:val="pl-PL"/>
      <w14:ligatures w14:val="standardContextual"/>
    </w:rPr>
    <w:tblPr>
      <w:tblCellMar>
        <w:top w:w="0" w:type="dxa"/>
        <w:left w:w="0" w:type="dxa"/>
        <w:bottom w:w="0" w:type="dxa"/>
        <w:right w:w="0" w:type="dxa"/>
      </w:tblCellMar>
    </w:tblPr>
  </w:style>
  <w:style w:type="table" w:customStyle="1" w:styleId="TableGrid1">
    <w:name w:val="TableGrid1"/>
    <w:rsid w:val="003C420D"/>
    <w:pPr>
      <w:spacing w:after="0" w:line="240" w:lineRule="auto"/>
    </w:pPr>
    <w:rPr>
      <w:kern w:val="2"/>
      <w:lang w:val="pl-PL"/>
      <w14:ligatures w14:val="standardContextual"/>
    </w:rPr>
    <w:tblPr>
      <w:tblCellMar>
        <w:top w:w="0" w:type="dxa"/>
        <w:left w:w="0" w:type="dxa"/>
        <w:bottom w:w="0" w:type="dxa"/>
        <w:right w:w="0" w:type="dxa"/>
      </w:tblCellMar>
    </w:tblPr>
  </w:style>
  <w:style w:type="table" w:customStyle="1" w:styleId="Tabela-Siatka8">
    <w:name w:val="Tabela - Siatka8"/>
    <w:basedOn w:val="Standardowy"/>
    <w:next w:val="Tabela-Siatka"/>
    <w:uiPriority w:val="39"/>
    <w:rsid w:val="003C420D"/>
    <w:pPr>
      <w:spacing w:after="0" w:line="240" w:lineRule="auto"/>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ED65F5"/>
    <w:pPr>
      <w:spacing w:before="100" w:beforeAutospacing="1" w:after="100" w:afterAutospacing="1" w:line="240" w:lineRule="auto"/>
    </w:pPr>
    <w:rPr>
      <w:rFonts w:eastAsia="Times New Roman"/>
    </w:rPr>
  </w:style>
  <w:style w:type="character" w:customStyle="1" w:styleId="eop">
    <w:name w:val="eop"/>
    <w:basedOn w:val="Domylnaczcionkaakapitu"/>
    <w:rsid w:val="00ED65F5"/>
  </w:style>
  <w:style w:type="character" w:customStyle="1" w:styleId="normaltextrun">
    <w:name w:val="normaltextrun"/>
    <w:basedOn w:val="Domylnaczcionkaakapitu"/>
    <w:rsid w:val="00ED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346">
      <w:bodyDiv w:val="1"/>
      <w:marLeft w:val="0"/>
      <w:marRight w:val="0"/>
      <w:marTop w:val="0"/>
      <w:marBottom w:val="0"/>
      <w:divBdr>
        <w:top w:val="none" w:sz="0" w:space="0" w:color="auto"/>
        <w:left w:val="none" w:sz="0" w:space="0" w:color="auto"/>
        <w:bottom w:val="none" w:sz="0" w:space="0" w:color="auto"/>
        <w:right w:val="none" w:sz="0" w:space="0" w:color="auto"/>
      </w:divBdr>
    </w:div>
    <w:div w:id="132646685">
      <w:marLeft w:val="0"/>
      <w:marRight w:val="0"/>
      <w:marTop w:val="0"/>
      <w:marBottom w:val="0"/>
      <w:divBdr>
        <w:top w:val="none" w:sz="0" w:space="0" w:color="auto"/>
        <w:left w:val="none" w:sz="0" w:space="0" w:color="auto"/>
        <w:bottom w:val="none" w:sz="0" w:space="0" w:color="auto"/>
        <w:right w:val="none" w:sz="0" w:space="0" w:color="auto"/>
      </w:divBdr>
      <w:divsChild>
        <w:div w:id="132646688">
          <w:marLeft w:val="821"/>
          <w:marRight w:val="0"/>
          <w:marTop w:val="0"/>
          <w:marBottom w:val="0"/>
          <w:divBdr>
            <w:top w:val="none" w:sz="0" w:space="0" w:color="auto"/>
            <w:left w:val="none" w:sz="0" w:space="0" w:color="auto"/>
            <w:bottom w:val="none" w:sz="0" w:space="0" w:color="auto"/>
            <w:right w:val="none" w:sz="0" w:space="0" w:color="auto"/>
          </w:divBdr>
        </w:div>
        <w:div w:id="132646728">
          <w:marLeft w:val="821"/>
          <w:marRight w:val="0"/>
          <w:marTop w:val="0"/>
          <w:marBottom w:val="0"/>
          <w:divBdr>
            <w:top w:val="none" w:sz="0" w:space="0" w:color="auto"/>
            <w:left w:val="none" w:sz="0" w:space="0" w:color="auto"/>
            <w:bottom w:val="none" w:sz="0" w:space="0" w:color="auto"/>
            <w:right w:val="none" w:sz="0" w:space="0" w:color="auto"/>
          </w:divBdr>
        </w:div>
      </w:divsChild>
    </w:div>
    <w:div w:id="132646690">
      <w:marLeft w:val="0"/>
      <w:marRight w:val="0"/>
      <w:marTop w:val="0"/>
      <w:marBottom w:val="0"/>
      <w:divBdr>
        <w:top w:val="none" w:sz="0" w:space="0" w:color="auto"/>
        <w:left w:val="none" w:sz="0" w:space="0" w:color="auto"/>
        <w:bottom w:val="none" w:sz="0" w:space="0" w:color="auto"/>
        <w:right w:val="none" w:sz="0" w:space="0" w:color="auto"/>
      </w:divBdr>
    </w:div>
    <w:div w:id="132646692">
      <w:marLeft w:val="0"/>
      <w:marRight w:val="0"/>
      <w:marTop w:val="0"/>
      <w:marBottom w:val="0"/>
      <w:divBdr>
        <w:top w:val="none" w:sz="0" w:space="0" w:color="auto"/>
        <w:left w:val="none" w:sz="0" w:space="0" w:color="auto"/>
        <w:bottom w:val="none" w:sz="0" w:space="0" w:color="auto"/>
        <w:right w:val="none" w:sz="0" w:space="0" w:color="auto"/>
      </w:divBdr>
      <w:divsChild>
        <w:div w:id="132646687">
          <w:marLeft w:val="547"/>
          <w:marRight w:val="0"/>
          <w:marTop w:val="0"/>
          <w:marBottom w:val="0"/>
          <w:divBdr>
            <w:top w:val="none" w:sz="0" w:space="0" w:color="auto"/>
            <w:left w:val="none" w:sz="0" w:space="0" w:color="auto"/>
            <w:bottom w:val="none" w:sz="0" w:space="0" w:color="auto"/>
            <w:right w:val="none" w:sz="0" w:space="0" w:color="auto"/>
          </w:divBdr>
        </w:div>
      </w:divsChild>
    </w:div>
    <w:div w:id="132646693">
      <w:marLeft w:val="0"/>
      <w:marRight w:val="0"/>
      <w:marTop w:val="0"/>
      <w:marBottom w:val="0"/>
      <w:divBdr>
        <w:top w:val="none" w:sz="0" w:space="0" w:color="auto"/>
        <w:left w:val="none" w:sz="0" w:space="0" w:color="auto"/>
        <w:bottom w:val="none" w:sz="0" w:space="0" w:color="auto"/>
        <w:right w:val="none" w:sz="0" w:space="0" w:color="auto"/>
      </w:divBdr>
      <w:divsChild>
        <w:div w:id="132646686">
          <w:marLeft w:val="0"/>
          <w:marRight w:val="0"/>
          <w:marTop w:val="72"/>
          <w:marBottom w:val="0"/>
          <w:divBdr>
            <w:top w:val="none" w:sz="0" w:space="0" w:color="auto"/>
            <w:left w:val="none" w:sz="0" w:space="0" w:color="auto"/>
            <w:bottom w:val="none" w:sz="0" w:space="0" w:color="auto"/>
            <w:right w:val="none" w:sz="0" w:space="0" w:color="auto"/>
          </w:divBdr>
        </w:div>
        <w:div w:id="132646722">
          <w:marLeft w:val="0"/>
          <w:marRight w:val="0"/>
          <w:marTop w:val="72"/>
          <w:marBottom w:val="0"/>
          <w:divBdr>
            <w:top w:val="none" w:sz="0" w:space="0" w:color="auto"/>
            <w:left w:val="none" w:sz="0" w:space="0" w:color="auto"/>
            <w:bottom w:val="none" w:sz="0" w:space="0" w:color="auto"/>
            <w:right w:val="none" w:sz="0" w:space="0" w:color="auto"/>
          </w:divBdr>
          <w:divsChild>
            <w:div w:id="132646703">
              <w:marLeft w:val="360"/>
              <w:marRight w:val="0"/>
              <w:marTop w:val="0"/>
              <w:marBottom w:val="72"/>
              <w:divBdr>
                <w:top w:val="none" w:sz="0" w:space="0" w:color="auto"/>
                <w:left w:val="none" w:sz="0" w:space="0" w:color="auto"/>
                <w:bottom w:val="none" w:sz="0" w:space="0" w:color="auto"/>
                <w:right w:val="none" w:sz="0" w:space="0" w:color="auto"/>
              </w:divBdr>
            </w:div>
            <w:div w:id="13264672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32646694">
      <w:marLeft w:val="0"/>
      <w:marRight w:val="0"/>
      <w:marTop w:val="0"/>
      <w:marBottom w:val="0"/>
      <w:divBdr>
        <w:top w:val="none" w:sz="0" w:space="0" w:color="auto"/>
        <w:left w:val="none" w:sz="0" w:space="0" w:color="auto"/>
        <w:bottom w:val="none" w:sz="0" w:space="0" w:color="auto"/>
        <w:right w:val="none" w:sz="0" w:space="0" w:color="auto"/>
      </w:divBdr>
    </w:div>
    <w:div w:id="132646695">
      <w:marLeft w:val="0"/>
      <w:marRight w:val="0"/>
      <w:marTop w:val="0"/>
      <w:marBottom w:val="0"/>
      <w:divBdr>
        <w:top w:val="none" w:sz="0" w:space="0" w:color="auto"/>
        <w:left w:val="none" w:sz="0" w:space="0" w:color="auto"/>
        <w:bottom w:val="none" w:sz="0" w:space="0" w:color="auto"/>
        <w:right w:val="none" w:sz="0" w:space="0" w:color="auto"/>
      </w:divBdr>
    </w:div>
    <w:div w:id="132646696">
      <w:marLeft w:val="0"/>
      <w:marRight w:val="0"/>
      <w:marTop w:val="0"/>
      <w:marBottom w:val="0"/>
      <w:divBdr>
        <w:top w:val="none" w:sz="0" w:space="0" w:color="auto"/>
        <w:left w:val="none" w:sz="0" w:space="0" w:color="auto"/>
        <w:bottom w:val="none" w:sz="0" w:space="0" w:color="auto"/>
        <w:right w:val="none" w:sz="0" w:space="0" w:color="auto"/>
      </w:divBdr>
    </w:div>
    <w:div w:id="132646697">
      <w:marLeft w:val="0"/>
      <w:marRight w:val="0"/>
      <w:marTop w:val="0"/>
      <w:marBottom w:val="0"/>
      <w:divBdr>
        <w:top w:val="none" w:sz="0" w:space="0" w:color="auto"/>
        <w:left w:val="none" w:sz="0" w:space="0" w:color="auto"/>
        <w:bottom w:val="none" w:sz="0" w:space="0" w:color="auto"/>
        <w:right w:val="none" w:sz="0" w:space="0" w:color="auto"/>
      </w:divBdr>
    </w:div>
    <w:div w:id="132646698">
      <w:marLeft w:val="0"/>
      <w:marRight w:val="0"/>
      <w:marTop w:val="0"/>
      <w:marBottom w:val="0"/>
      <w:divBdr>
        <w:top w:val="none" w:sz="0" w:space="0" w:color="auto"/>
        <w:left w:val="none" w:sz="0" w:space="0" w:color="auto"/>
        <w:bottom w:val="none" w:sz="0" w:space="0" w:color="auto"/>
        <w:right w:val="none" w:sz="0" w:space="0" w:color="auto"/>
      </w:divBdr>
    </w:div>
    <w:div w:id="132646699">
      <w:marLeft w:val="0"/>
      <w:marRight w:val="0"/>
      <w:marTop w:val="0"/>
      <w:marBottom w:val="0"/>
      <w:divBdr>
        <w:top w:val="none" w:sz="0" w:space="0" w:color="auto"/>
        <w:left w:val="none" w:sz="0" w:space="0" w:color="auto"/>
        <w:bottom w:val="none" w:sz="0" w:space="0" w:color="auto"/>
        <w:right w:val="none" w:sz="0" w:space="0" w:color="auto"/>
      </w:divBdr>
      <w:divsChild>
        <w:div w:id="132646727">
          <w:marLeft w:val="0"/>
          <w:marRight w:val="0"/>
          <w:marTop w:val="0"/>
          <w:marBottom w:val="0"/>
          <w:divBdr>
            <w:top w:val="none" w:sz="0" w:space="0" w:color="auto"/>
            <w:left w:val="none" w:sz="0" w:space="0" w:color="auto"/>
            <w:bottom w:val="none" w:sz="0" w:space="0" w:color="auto"/>
            <w:right w:val="none" w:sz="0" w:space="0" w:color="auto"/>
          </w:divBdr>
          <w:divsChild>
            <w:div w:id="132646726">
              <w:marLeft w:val="0"/>
              <w:marRight w:val="0"/>
              <w:marTop w:val="0"/>
              <w:marBottom w:val="0"/>
              <w:divBdr>
                <w:top w:val="none" w:sz="0" w:space="0" w:color="auto"/>
                <w:left w:val="none" w:sz="0" w:space="0" w:color="auto"/>
                <w:bottom w:val="none" w:sz="0" w:space="0" w:color="auto"/>
                <w:right w:val="none" w:sz="0" w:space="0" w:color="auto"/>
              </w:divBdr>
              <w:divsChild>
                <w:div w:id="1326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6700">
      <w:marLeft w:val="0"/>
      <w:marRight w:val="0"/>
      <w:marTop w:val="0"/>
      <w:marBottom w:val="0"/>
      <w:divBdr>
        <w:top w:val="none" w:sz="0" w:space="0" w:color="auto"/>
        <w:left w:val="none" w:sz="0" w:space="0" w:color="auto"/>
        <w:bottom w:val="none" w:sz="0" w:space="0" w:color="auto"/>
        <w:right w:val="none" w:sz="0" w:space="0" w:color="auto"/>
      </w:divBdr>
    </w:div>
    <w:div w:id="132646701">
      <w:marLeft w:val="0"/>
      <w:marRight w:val="0"/>
      <w:marTop w:val="0"/>
      <w:marBottom w:val="0"/>
      <w:divBdr>
        <w:top w:val="none" w:sz="0" w:space="0" w:color="auto"/>
        <w:left w:val="none" w:sz="0" w:space="0" w:color="auto"/>
        <w:bottom w:val="none" w:sz="0" w:space="0" w:color="auto"/>
        <w:right w:val="none" w:sz="0" w:space="0" w:color="auto"/>
      </w:divBdr>
    </w:div>
    <w:div w:id="132646702">
      <w:marLeft w:val="0"/>
      <w:marRight w:val="0"/>
      <w:marTop w:val="0"/>
      <w:marBottom w:val="0"/>
      <w:divBdr>
        <w:top w:val="none" w:sz="0" w:space="0" w:color="auto"/>
        <w:left w:val="none" w:sz="0" w:space="0" w:color="auto"/>
        <w:bottom w:val="none" w:sz="0" w:space="0" w:color="auto"/>
        <w:right w:val="none" w:sz="0" w:space="0" w:color="auto"/>
      </w:divBdr>
    </w:div>
    <w:div w:id="132646704">
      <w:marLeft w:val="0"/>
      <w:marRight w:val="0"/>
      <w:marTop w:val="0"/>
      <w:marBottom w:val="0"/>
      <w:divBdr>
        <w:top w:val="none" w:sz="0" w:space="0" w:color="auto"/>
        <w:left w:val="none" w:sz="0" w:space="0" w:color="auto"/>
        <w:bottom w:val="none" w:sz="0" w:space="0" w:color="auto"/>
        <w:right w:val="none" w:sz="0" w:space="0" w:color="auto"/>
      </w:divBdr>
    </w:div>
    <w:div w:id="132646705">
      <w:marLeft w:val="0"/>
      <w:marRight w:val="0"/>
      <w:marTop w:val="0"/>
      <w:marBottom w:val="0"/>
      <w:divBdr>
        <w:top w:val="none" w:sz="0" w:space="0" w:color="auto"/>
        <w:left w:val="none" w:sz="0" w:space="0" w:color="auto"/>
        <w:bottom w:val="none" w:sz="0" w:space="0" w:color="auto"/>
        <w:right w:val="none" w:sz="0" w:space="0" w:color="auto"/>
      </w:divBdr>
    </w:div>
    <w:div w:id="132646706">
      <w:marLeft w:val="0"/>
      <w:marRight w:val="0"/>
      <w:marTop w:val="0"/>
      <w:marBottom w:val="0"/>
      <w:divBdr>
        <w:top w:val="none" w:sz="0" w:space="0" w:color="auto"/>
        <w:left w:val="none" w:sz="0" w:space="0" w:color="auto"/>
        <w:bottom w:val="none" w:sz="0" w:space="0" w:color="auto"/>
        <w:right w:val="none" w:sz="0" w:space="0" w:color="auto"/>
      </w:divBdr>
      <w:divsChild>
        <w:div w:id="132646689">
          <w:marLeft w:val="749"/>
          <w:marRight w:val="0"/>
          <w:marTop w:val="0"/>
          <w:marBottom w:val="0"/>
          <w:divBdr>
            <w:top w:val="none" w:sz="0" w:space="0" w:color="auto"/>
            <w:left w:val="none" w:sz="0" w:space="0" w:color="auto"/>
            <w:bottom w:val="none" w:sz="0" w:space="0" w:color="auto"/>
            <w:right w:val="none" w:sz="0" w:space="0" w:color="auto"/>
          </w:divBdr>
        </w:div>
        <w:div w:id="132646691">
          <w:marLeft w:val="749"/>
          <w:marRight w:val="0"/>
          <w:marTop w:val="0"/>
          <w:marBottom w:val="0"/>
          <w:divBdr>
            <w:top w:val="none" w:sz="0" w:space="0" w:color="auto"/>
            <w:left w:val="none" w:sz="0" w:space="0" w:color="auto"/>
            <w:bottom w:val="none" w:sz="0" w:space="0" w:color="auto"/>
            <w:right w:val="none" w:sz="0" w:space="0" w:color="auto"/>
          </w:divBdr>
        </w:div>
        <w:div w:id="132646719">
          <w:marLeft w:val="749"/>
          <w:marRight w:val="0"/>
          <w:marTop w:val="0"/>
          <w:marBottom w:val="0"/>
          <w:divBdr>
            <w:top w:val="none" w:sz="0" w:space="0" w:color="auto"/>
            <w:left w:val="none" w:sz="0" w:space="0" w:color="auto"/>
            <w:bottom w:val="none" w:sz="0" w:space="0" w:color="auto"/>
            <w:right w:val="none" w:sz="0" w:space="0" w:color="auto"/>
          </w:divBdr>
        </w:div>
      </w:divsChild>
    </w:div>
    <w:div w:id="132646708">
      <w:marLeft w:val="0"/>
      <w:marRight w:val="0"/>
      <w:marTop w:val="0"/>
      <w:marBottom w:val="0"/>
      <w:divBdr>
        <w:top w:val="none" w:sz="0" w:space="0" w:color="auto"/>
        <w:left w:val="none" w:sz="0" w:space="0" w:color="auto"/>
        <w:bottom w:val="none" w:sz="0" w:space="0" w:color="auto"/>
        <w:right w:val="none" w:sz="0" w:space="0" w:color="auto"/>
      </w:divBdr>
    </w:div>
    <w:div w:id="132646709">
      <w:marLeft w:val="0"/>
      <w:marRight w:val="0"/>
      <w:marTop w:val="0"/>
      <w:marBottom w:val="0"/>
      <w:divBdr>
        <w:top w:val="none" w:sz="0" w:space="0" w:color="auto"/>
        <w:left w:val="none" w:sz="0" w:space="0" w:color="auto"/>
        <w:bottom w:val="none" w:sz="0" w:space="0" w:color="auto"/>
        <w:right w:val="none" w:sz="0" w:space="0" w:color="auto"/>
      </w:divBdr>
    </w:div>
    <w:div w:id="132646710">
      <w:marLeft w:val="0"/>
      <w:marRight w:val="0"/>
      <w:marTop w:val="0"/>
      <w:marBottom w:val="0"/>
      <w:divBdr>
        <w:top w:val="none" w:sz="0" w:space="0" w:color="auto"/>
        <w:left w:val="none" w:sz="0" w:space="0" w:color="auto"/>
        <w:bottom w:val="none" w:sz="0" w:space="0" w:color="auto"/>
        <w:right w:val="none" w:sz="0" w:space="0" w:color="auto"/>
      </w:divBdr>
    </w:div>
    <w:div w:id="132646711">
      <w:marLeft w:val="0"/>
      <w:marRight w:val="0"/>
      <w:marTop w:val="0"/>
      <w:marBottom w:val="0"/>
      <w:divBdr>
        <w:top w:val="none" w:sz="0" w:space="0" w:color="auto"/>
        <w:left w:val="none" w:sz="0" w:space="0" w:color="auto"/>
        <w:bottom w:val="none" w:sz="0" w:space="0" w:color="auto"/>
        <w:right w:val="none" w:sz="0" w:space="0" w:color="auto"/>
      </w:divBdr>
    </w:div>
    <w:div w:id="132646713">
      <w:marLeft w:val="0"/>
      <w:marRight w:val="0"/>
      <w:marTop w:val="0"/>
      <w:marBottom w:val="0"/>
      <w:divBdr>
        <w:top w:val="none" w:sz="0" w:space="0" w:color="auto"/>
        <w:left w:val="none" w:sz="0" w:space="0" w:color="auto"/>
        <w:bottom w:val="none" w:sz="0" w:space="0" w:color="auto"/>
        <w:right w:val="none" w:sz="0" w:space="0" w:color="auto"/>
      </w:divBdr>
    </w:div>
    <w:div w:id="132646714">
      <w:marLeft w:val="0"/>
      <w:marRight w:val="0"/>
      <w:marTop w:val="0"/>
      <w:marBottom w:val="0"/>
      <w:divBdr>
        <w:top w:val="none" w:sz="0" w:space="0" w:color="auto"/>
        <w:left w:val="none" w:sz="0" w:space="0" w:color="auto"/>
        <w:bottom w:val="none" w:sz="0" w:space="0" w:color="auto"/>
        <w:right w:val="none" w:sz="0" w:space="0" w:color="auto"/>
      </w:divBdr>
    </w:div>
    <w:div w:id="132646715">
      <w:marLeft w:val="0"/>
      <w:marRight w:val="0"/>
      <w:marTop w:val="0"/>
      <w:marBottom w:val="0"/>
      <w:divBdr>
        <w:top w:val="none" w:sz="0" w:space="0" w:color="auto"/>
        <w:left w:val="none" w:sz="0" w:space="0" w:color="auto"/>
        <w:bottom w:val="none" w:sz="0" w:space="0" w:color="auto"/>
        <w:right w:val="none" w:sz="0" w:space="0" w:color="auto"/>
      </w:divBdr>
    </w:div>
    <w:div w:id="132646716">
      <w:marLeft w:val="0"/>
      <w:marRight w:val="0"/>
      <w:marTop w:val="0"/>
      <w:marBottom w:val="0"/>
      <w:divBdr>
        <w:top w:val="none" w:sz="0" w:space="0" w:color="auto"/>
        <w:left w:val="none" w:sz="0" w:space="0" w:color="auto"/>
        <w:bottom w:val="none" w:sz="0" w:space="0" w:color="auto"/>
        <w:right w:val="none" w:sz="0" w:space="0" w:color="auto"/>
      </w:divBdr>
    </w:div>
    <w:div w:id="132646717">
      <w:marLeft w:val="0"/>
      <w:marRight w:val="0"/>
      <w:marTop w:val="0"/>
      <w:marBottom w:val="0"/>
      <w:divBdr>
        <w:top w:val="none" w:sz="0" w:space="0" w:color="auto"/>
        <w:left w:val="none" w:sz="0" w:space="0" w:color="auto"/>
        <w:bottom w:val="none" w:sz="0" w:space="0" w:color="auto"/>
        <w:right w:val="none" w:sz="0" w:space="0" w:color="auto"/>
      </w:divBdr>
    </w:div>
    <w:div w:id="132646718">
      <w:marLeft w:val="0"/>
      <w:marRight w:val="0"/>
      <w:marTop w:val="0"/>
      <w:marBottom w:val="0"/>
      <w:divBdr>
        <w:top w:val="none" w:sz="0" w:space="0" w:color="auto"/>
        <w:left w:val="none" w:sz="0" w:space="0" w:color="auto"/>
        <w:bottom w:val="none" w:sz="0" w:space="0" w:color="auto"/>
        <w:right w:val="none" w:sz="0" w:space="0" w:color="auto"/>
      </w:divBdr>
    </w:div>
    <w:div w:id="132646720">
      <w:marLeft w:val="0"/>
      <w:marRight w:val="0"/>
      <w:marTop w:val="0"/>
      <w:marBottom w:val="0"/>
      <w:divBdr>
        <w:top w:val="none" w:sz="0" w:space="0" w:color="auto"/>
        <w:left w:val="none" w:sz="0" w:space="0" w:color="auto"/>
        <w:bottom w:val="none" w:sz="0" w:space="0" w:color="auto"/>
        <w:right w:val="none" w:sz="0" w:space="0" w:color="auto"/>
      </w:divBdr>
    </w:div>
    <w:div w:id="132646721">
      <w:marLeft w:val="0"/>
      <w:marRight w:val="0"/>
      <w:marTop w:val="0"/>
      <w:marBottom w:val="0"/>
      <w:divBdr>
        <w:top w:val="none" w:sz="0" w:space="0" w:color="auto"/>
        <w:left w:val="none" w:sz="0" w:space="0" w:color="auto"/>
        <w:bottom w:val="none" w:sz="0" w:space="0" w:color="auto"/>
        <w:right w:val="none" w:sz="0" w:space="0" w:color="auto"/>
      </w:divBdr>
    </w:div>
    <w:div w:id="132646724">
      <w:marLeft w:val="0"/>
      <w:marRight w:val="0"/>
      <w:marTop w:val="0"/>
      <w:marBottom w:val="0"/>
      <w:divBdr>
        <w:top w:val="none" w:sz="0" w:space="0" w:color="auto"/>
        <w:left w:val="none" w:sz="0" w:space="0" w:color="auto"/>
        <w:bottom w:val="none" w:sz="0" w:space="0" w:color="auto"/>
        <w:right w:val="none" w:sz="0" w:space="0" w:color="auto"/>
      </w:divBdr>
    </w:div>
    <w:div w:id="132646725">
      <w:marLeft w:val="0"/>
      <w:marRight w:val="0"/>
      <w:marTop w:val="0"/>
      <w:marBottom w:val="0"/>
      <w:divBdr>
        <w:top w:val="none" w:sz="0" w:space="0" w:color="auto"/>
        <w:left w:val="none" w:sz="0" w:space="0" w:color="auto"/>
        <w:bottom w:val="none" w:sz="0" w:space="0" w:color="auto"/>
        <w:right w:val="none" w:sz="0" w:space="0" w:color="auto"/>
      </w:divBdr>
    </w:div>
    <w:div w:id="132646729">
      <w:marLeft w:val="0"/>
      <w:marRight w:val="0"/>
      <w:marTop w:val="0"/>
      <w:marBottom w:val="0"/>
      <w:divBdr>
        <w:top w:val="none" w:sz="0" w:space="0" w:color="auto"/>
        <w:left w:val="none" w:sz="0" w:space="0" w:color="auto"/>
        <w:bottom w:val="none" w:sz="0" w:space="0" w:color="auto"/>
        <w:right w:val="none" w:sz="0" w:space="0" w:color="auto"/>
      </w:divBdr>
    </w:div>
    <w:div w:id="132646730">
      <w:marLeft w:val="0"/>
      <w:marRight w:val="0"/>
      <w:marTop w:val="0"/>
      <w:marBottom w:val="0"/>
      <w:divBdr>
        <w:top w:val="none" w:sz="0" w:space="0" w:color="auto"/>
        <w:left w:val="none" w:sz="0" w:space="0" w:color="auto"/>
        <w:bottom w:val="none" w:sz="0" w:space="0" w:color="auto"/>
        <w:right w:val="none" w:sz="0" w:space="0" w:color="auto"/>
      </w:divBdr>
    </w:div>
    <w:div w:id="132646731">
      <w:marLeft w:val="0"/>
      <w:marRight w:val="0"/>
      <w:marTop w:val="0"/>
      <w:marBottom w:val="0"/>
      <w:divBdr>
        <w:top w:val="none" w:sz="0" w:space="0" w:color="auto"/>
        <w:left w:val="none" w:sz="0" w:space="0" w:color="auto"/>
        <w:bottom w:val="none" w:sz="0" w:space="0" w:color="auto"/>
        <w:right w:val="none" w:sz="0" w:space="0" w:color="auto"/>
      </w:divBdr>
    </w:div>
    <w:div w:id="132646733">
      <w:marLeft w:val="0"/>
      <w:marRight w:val="0"/>
      <w:marTop w:val="0"/>
      <w:marBottom w:val="0"/>
      <w:divBdr>
        <w:top w:val="none" w:sz="0" w:space="0" w:color="auto"/>
        <w:left w:val="none" w:sz="0" w:space="0" w:color="auto"/>
        <w:bottom w:val="none" w:sz="0" w:space="0" w:color="auto"/>
        <w:right w:val="none" w:sz="0" w:space="0" w:color="auto"/>
      </w:divBdr>
      <w:divsChild>
        <w:div w:id="132646712">
          <w:marLeft w:val="360"/>
          <w:marRight w:val="0"/>
          <w:marTop w:val="0"/>
          <w:marBottom w:val="0"/>
          <w:divBdr>
            <w:top w:val="none" w:sz="0" w:space="0" w:color="auto"/>
            <w:left w:val="none" w:sz="0" w:space="0" w:color="auto"/>
            <w:bottom w:val="none" w:sz="0" w:space="0" w:color="auto"/>
            <w:right w:val="none" w:sz="0" w:space="0" w:color="auto"/>
          </w:divBdr>
        </w:div>
        <w:div w:id="132646732">
          <w:marLeft w:val="360"/>
          <w:marRight w:val="0"/>
          <w:marTop w:val="0"/>
          <w:marBottom w:val="0"/>
          <w:divBdr>
            <w:top w:val="none" w:sz="0" w:space="0" w:color="auto"/>
            <w:left w:val="none" w:sz="0" w:space="0" w:color="auto"/>
            <w:bottom w:val="none" w:sz="0" w:space="0" w:color="auto"/>
            <w:right w:val="none" w:sz="0" w:space="0" w:color="auto"/>
          </w:divBdr>
        </w:div>
      </w:divsChild>
    </w:div>
    <w:div w:id="137501003">
      <w:bodyDiv w:val="1"/>
      <w:marLeft w:val="0"/>
      <w:marRight w:val="0"/>
      <w:marTop w:val="0"/>
      <w:marBottom w:val="0"/>
      <w:divBdr>
        <w:top w:val="none" w:sz="0" w:space="0" w:color="auto"/>
        <w:left w:val="none" w:sz="0" w:space="0" w:color="auto"/>
        <w:bottom w:val="none" w:sz="0" w:space="0" w:color="auto"/>
        <w:right w:val="none" w:sz="0" w:space="0" w:color="auto"/>
      </w:divBdr>
    </w:div>
    <w:div w:id="256644589">
      <w:bodyDiv w:val="1"/>
      <w:marLeft w:val="0"/>
      <w:marRight w:val="0"/>
      <w:marTop w:val="0"/>
      <w:marBottom w:val="0"/>
      <w:divBdr>
        <w:top w:val="none" w:sz="0" w:space="0" w:color="auto"/>
        <w:left w:val="none" w:sz="0" w:space="0" w:color="auto"/>
        <w:bottom w:val="none" w:sz="0" w:space="0" w:color="auto"/>
        <w:right w:val="none" w:sz="0" w:space="0" w:color="auto"/>
      </w:divBdr>
    </w:div>
    <w:div w:id="273750314">
      <w:bodyDiv w:val="1"/>
      <w:marLeft w:val="0"/>
      <w:marRight w:val="0"/>
      <w:marTop w:val="0"/>
      <w:marBottom w:val="0"/>
      <w:divBdr>
        <w:top w:val="none" w:sz="0" w:space="0" w:color="auto"/>
        <w:left w:val="none" w:sz="0" w:space="0" w:color="auto"/>
        <w:bottom w:val="none" w:sz="0" w:space="0" w:color="auto"/>
        <w:right w:val="none" w:sz="0" w:space="0" w:color="auto"/>
      </w:divBdr>
    </w:div>
    <w:div w:id="407967277">
      <w:bodyDiv w:val="1"/>
      <w:marLeft w:val="0"/>
      <w:marRight w:val="0"/>
      <w:marTop w:val="0"/>
      <w:marBottom w:val="0"/>
      <w:divBdr>
        <w:top w:val="none" w:sz="0" w:space="0" w:color="auto"/>
        <w:left w:val="none" w:sz="0" w:space="0" w:color="auto"/>
        <w:bottom w:val="none" w:sz="0" w:space="0" w:color="auto"/>
        <w:right w:val="none" w:sz="0" w:space="0" w:color="auto"/>
      </w:divBdr>
    </w:div>
    <w:div w:id="528225215">
      <w:bodyDiv w:val="1"/>
      <w:marLeft w:val="0"/>
      <w:marRight w:val="0"/>
      <w:marTop w:val="0"/>
      <w:marBottom w:val="0"/>
      <w:divBdr>
        <w:top w:val="none" w:sz="0" w:space="0" w:color="auto"/>
        <w:left w:val="none" w:sz="0" w:space="0" w:color="auto"/>
        <w:bottom w:val="none" w:sz="0" w:space="0" w:color="auto"/>
        <w:right w:val="none" w:sz="0" w:space="0" w:color="auto"/>
      </w:divBdr>
    </w:div>
    <w:div w:id="724111440">
      <w:bodyDiv w:val="1"/>
      <w:marLeft w:val="0"/>
      <w:marRight w:val="0"/>
      <w:marTop w:val="0"/>
      <w:marBottom w:val="0"/>
      <w:divBdr>
        <w:top w:val="none" w:sz="0" w:space="0" w:color="auto"/>
        <w:left w:val="none" w:sz="0" w:space="0" w:color="auto"/>
        <w:bottom w:val="none" w:sz="0" w:space="0" w:color="auto"/>
        <w:right w:val="none" w:sz="0" w:space="0" w:color="auto"/>
      </w:divBdr>
    </w:div>
    <w:div w:id="825391524">
      <w:bodyDiv w:val="1"/>
      <w:marLeft w:val="0"/>
      <w:marRight w:val="0"/>
      <w:marTop w:val="0"/>
      <w:marBottom w:val="0"/>
      <w:divBdr>
        <w:top w:val="none" w:sz="0" w:space="0" w:color="auto"/>
        <w:left w:val="none" w:sz="0" w:space="0" w:color="auto"/>
        <w:bottom w:val="none" w:sz="0" w:space="0" w:color="auto"/>
        <w:right w:val="none" w:sz="0" w:space="0" w:color="auto"/>
      </w:divBdr>
    </w:div>
    <w:div w:id="942610933">
      <w:bodyDiv w:val="1"/>
      <w:marLeft w:val="0"/>
      <w:marRight w:val="0"/>
      <w:marTop w:val="0"/>
      <w:marBottom w:val="0"/>
      <w:divBdr>
        <w:top w:val="none" w:sz="0" w:space="0" w:color="auto"/>
        <w:left w:val="none" w:sz="0" w:space="0" w:color="auto"/>
        <w:bottom w:val="none" w:sz="0" w:space="0" w:color="auto"/>
        <w:right w:val="none" w:sz="0" w:space="0" w:color="auto"/>
      </w:divBdr>
    </w:div>
    <w:div w:id="1014306268">
      <w:bodyDiv w:val="1"/>
      <w:marLeft w:val="0"/>
      <w:marRight w:val="0"/>
      <w:marTop w:val="0"/>
      <w:marBottom w:val="0"/>
      <w:divBdr>
        <w:top w:val="none" w:sz="0" w:space="0" w:color="auto"/>
        <w:left w:val="none" w:sz="0" w:space="0" w:color="auto"/>
        <w:bottom w:val="none" w:sz="0" w:space="0" w:color="auto"/>
        <w:right w:val="none" w:sz="0" w:space="0" w:color="auto"/>
      </w:divBdr>
    </w:div>
    <w:div w:id="1132089761">
      <w:bodyDiv w:val="1"/>
      <w:marLeft w:val="0"/>
      <w:marRight w:val="0"/>
      <w:marTop w:val="0"/>
      <w:marBottom w:val="0"/>
      <w:divBdr>
        <w:top w:val="none" w:sz="0" w:space="0" w:color="auto"/>
        <w:left w:val="none" w:sz="0" w:space="0" w:color="auto"/>
        <w:bottom w:val="none" w:sz="0" w:space="0" w:color="auto"/>
        <w:right w:val="none" w:sz="0" w:space="0" w:color="auto"/>
      </w:divBdr>
    </w:div>
    <w:div w:id="1187062594">
      <w:bodyDiv w:val="1"/>
      <w:marLeft w:val="0"/>
      <w:marRight w:val="0"/>
      <w:marTop w:val="0"/>
      <w:marBottom w:val="0"/>
      <w:divBdr>
        <w:top w:val="none" w:sz="0" w:space="0" w:color="auto"/>
        <w:left w:val="none" w:sz="0" w:space="0" w:color="auto"/>
        <w:bottom w:val="none" w:sz="0" w:space="0" w:color="auto"/>
        <w:right w:val="none" w:sz="0" w:space="0" w:color="auto"/>
      </w:divBdr>
    </w:div>
    <w:div w:id="1481849531">
      <w:bodyDiv w:val="1"/>
      <w:marLeft w:val="0"/>
      <w:marRight w:val="0"/>
      <w:marTop w:val="0"/>
      <w:marBottom w:val="0"/>
      <w:divBdr>
        <w:top w:val="none" w:sz="0" w:space="0" w:color="auto"/>
        <w:left w:val="none" w:sz="0" w:space="0" w:color="auto"/>
        <w:bottom w:val="none" w:sz="0" w:space="0" w:color="auto"/>
        <w:right w:val="none" w:sz="0" w:space="0" w:color="auto"/>
      </w:divBdr>
    </w:div>
    <w:div w:id="1569805721">
      <w:bodyDiv w:val="1"/>
      <w:marLeft w:val="0"/>
      <w:marRight w:val="0"/>
      <w:marTop w:val="0"/>
      <w:marBottom w:val="0"/>
      <w:divBdr>
        <w:top w:val="none" w:sz="0" w:space="0" w:color="auto"/>
        <w:left w:val="none" w:sz="0" w:space="0" w:color="auto"/>
        <w:bottom w:val="none" w:sz="0" w:space="0" w:color="auto"/>
        <w:right w:val="none" w:sz="0" w:space="0" w:color="auto"/>
      </w:divBdr>
    </w:div>
    <w:div w:id="1620382121">
      <w:bodyDiv w:val="1"/>
      <w:marLeft w:val="0"/>
      <w:marRight w:val="0"/>
      <w:marTop w:val="0"/>
      <w:marBottom w:val="0"/>
      <w:divBdr>
        <w:top w:val="none" w:sz="0" w:space="0" w:color="auto"/>
        <w:left w:val="none" w:sz="0" w:space="0" w:color="auto"/>
        <w:bottom w:val="none" w:sz="0" w:space="0" w:color="auto"/>
        <w:right w:val="none" w:sz="0" w:space="0" w:color="auto"/>
      </w:divBdr>
    </w:div>
    <w:div w:id="1704208766">
      <w:bodyDiv w:val="1"/>
      <w:marLeft w:val="0"/>
      <w:marRight w:val="0"/>
      <w:marTop w:val="0"/>
      <w:marBottom w:val="0"/>
      <w:divBdr>
        <w:top w:val="none" w:sz="0" w:space="0" w:color="auto"/>
        <w:left w:val="none" w:sz="0" w:space="0" w:color="auto"/>
        <w:bottom w:val="none" w:sz="0" w:space="0" w:color="auto"/>
        <w:right w:val="none" w:sz="0" w:space="0" w:color="auto"/>
      </w:divBdr>
    </w:div>
    <w:div w:id="1710762896">
      <w:bodyDiv w:val="1"/>
      <w:marLeft w:val="0"/>
      <w:marRight w:val="0"/>
      <w:marTop w:val="0"/>
      <w:marBottom w:val="0"/>
      <w:divBdr>
        <w:top w:val="none" w:sz="0" w:space="0" w:color="auto"/>
        <w:left w:val="none" w:sz="0" w:space="0" w:color="auto"/>
        <w:bottom w:val="none" w:sz="0" w:space="0" w:color="auto"/>
        <w:right w:val="none" w:sz="0" w:space="0" w:color="auto"/>
      </w:divBdr>
    </w:div>
    <w:div w:id="1816415140">
      <w:bodyDiv w:val="1"/>
      <w:marLeft w:val="0"/>
      <w:marRight w:val="0"/>
      <w:marTop w:val="0"/>
      <w:marBottom w:val="0"/>
      <w:divBdr>
        <w:top w:val="none" w:sz="0" w:space="0" w:color="auto"/>
        <w:left w:val="none" w:sz="0" w:space="0" w:color="auto"/>
        <w:bottom w:val="none" w:sz="0" w:space="0" w:color="auto"/>
        <w:right w:val="none" w:sz="0" w:space="0" w:color="auto"/>
      </w:divBdr>
    </w:div>
    <w:div w:id="1956018414">
      <w:bodyDiv w:val="1"/>
      <w:marLeft w:val="0"/>
      <w:marRight w:val="0"/>
      <w:marTop w:val="0"/>
      <w:marBottom w:val="0"/>
      <w:divBdr>
        <w:top w:val="none" w:sz="0" w:space="0" w:color="auto"/>
        <w:left w:val="none" w:sz="0" w:space="0" w:color="auto"/>
        <w:bottom w:val="none" w:sz="0" w:space="0" w:color="auto"/>
        <w:right w:val="none" w:sz="0" w:space="0" w:color="auto"/>
      </w:divBdr>
    </w:div>
    <w:div w:id="1995529343">
      <w:bodyDiv w:val="1"/>
      <w:marLeft w:val="0"/>
      <w:marRight w:val="0"/>
      <w:marTop w:val="0"/>
      <w:marBottom w:val="0"/>
      <w:divBdr>
        <w:top w:val="none" w:sz="0" w:space="0" w:color="auto"/>
        <w:left w:val="none" w:sz="0" w:space="0" w:color="auto"/>
        <w:bottom w:val="none" w:sz="0" w:space="0" w:color="auto"/>
        <w:right w:val="none" w:sz="0" w:space="0" w:color="auto"/>
      </w:divBdr>
    </w:div>
    <w:div w:id="2072385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prot.gdaz.pl/" TargetMode="External"/><Relationship Id="rId26" Type="http://schemas.openxmlformats.org/officeDocument/2006/relationships/hyperlink" Target="https://isap.sejm.gov.pl/isap.nsf/DocDetails.xsp?id=WDU20260000095" TargetMode="External"/><Relationship Id="rId39" Type="http://schemas.openxmlformats.org/officeDocument/2006/relationships/header" Target="header5.xml"/><Relationship Id="rId21" Type="http://schemas.openxmlformats.org/officeDocument/2006/relationships/hyperlink" Target="mailto:rodo@prot.gda.pl" TargetMode="External"/><Relationship Id="rId34" Type="http://schemas.openxmlformats.org/officeDocument/2006/relationships/hyperlink" Target="mailto:u.danowska@prot.gda.pl" TargetMode="External"/><Relationship Id="rId42" Type="http://schemas.openxmlformats.org/officeDocument/2006/relationships/header" Target="header7.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rot.gdaz.pl/" TargetMode="External"/><Relationship Id="rId29" Type="http://schemas.openxmlformats.org/officeDocument/2006/relationships/hyperlink" Target="https://isap.sejm.gov.pl/isap.nsf/DocDetails.xsp?id=WDU2025000156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amowienia.gov.pl/mp-client/search/list/ocds-148610-931c33c0-6ea3-4b5f-975c-1d0b31c9347a" TargetMode="External"/><Relationship Id="rId24" Type="http://schemas.openxmlformats.org/officeDocument/2006/relationships/hyperlink" Target="https://isap.sejm.gov.pl/isap.nsf/DocDetails.xsp?id=WDU20260000095" TargetMode="External"/><Relationship Id="rId32" Type="http://schemas.openxmlformats.org/officeDocument/2006/relationships/hyperlink" Target="https://ezamowienia.gov.pl/"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isap.sejm.gov.pl/isap.nsf/DocDetails.xsp?id=WDU20190001781" TargetMode="External"/><Relationship Id="rId28" Type="http://schemas.openxmlformats.org/officeDocument/2006/relationships/hyperlink" Target="https://isap.sejm.gov.pl/isap.nsf/DocDetails.xsp?id=WDU20260000253"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prot.gdaz.pl/" TargetMode="External"/><Relationship Id="rId31" Type="http://schemas.openxmlformats.org/officeDocument/2006/relationships/hyperlink" Target="https://isap.sejm.gov.pl/isap.nsf/DocDetails.xsp?id=WDU20250001567" TargetMode="External"/><Relationship Id="rId44"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isap.sejm.gov.pl/isap.nsf/DocDetails.xsp?id=WDU20190001781" TargetMode="External"/><Relationship Id="rId27" Type="http://schemas.openxmlformats.org/officeDocument/2006/relationships/hyperlink" Target="https://isap.sejm.gov.pl/isap.nsf/DocDetails.xsp?id=WDU20260000253" TargetMode="External"/><Relationship Id="rId30" Type="http://schemas.openxmlformats.org/officeDocument/2006/relationships/hyperlink" Target="https://isap.sejm.gov.pl/isap.nsf/DocDetails.xsp?id=WDU20250001567" TargetMode="External"/><Relationship Id="rId35" Type="http://schemas.openxmlformats.org/officeDocument/2006/relationships/header" Target="header3.xml"/><Relationship Id="rId43" Type="http://schemas.openxmlformats.org/officeDocument/2006/relationships/footer" Target="footer6.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prot.gdaz.pl/" TargetMode="External"/><Relationship Id="rId25" Type="http://schemas.openxmlformats.org/officeDocument/2006/relationships/hyperlink" Target="https://isap.sejm.gov.pl/isap.nsf/DocDetails.xsp?id=WDU20260000095" TargetMode="External"/><Relationship Id="rId33" Type="http://schemas.openxmlformats.org/officeDocument/2006/relationships/hyperlink" Target="mailto:u.danowska@prot.gda.pl" TargetMode="External"/><Relationship Id="rId38" Type="http://schemas.openxmlformats.org/officeDocument/2006/relationships/footer" Target="footer4.xml"/><Relationship Id="rId46" Type="http://schemas.openxmlformats.org/officeDocument/2006/relationships/footer" Target="footer8.xml"/><Relationship Id="rId20" Type="http://schemas.openxmlformats.org/officeDocument/2006/relationships/hyperlink" Target="http://www.prot.gdaz.pl/" TargetMode="External"/><Relationship Id="rId41"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03EB11B0FA2E4BBF1A0B45FD7F5B62" ma:contentTypeVersion="12" ma:contentTypeDescription="Create a new document." ma:contentTypeScope="" ma:versionID="bf11b60a1f763cfa681e538e26d16d66">
  <xsd:schema xmlns:xsd="http://www.w3.org/2001/XMLSchema" xmlns:xs="http://www.w3.org/2001/XMLSchema" xmlns:p="http://schemas.microsoft.com/office/2006/metadata/properties" xmlns:ns2="ac20f010-5b23-4ff0-bc63-831f460fe015" xmlns:ns3="63b469d2-9266-4013-8919-e51679079c53" targetNamespace="http://schemas.microsoft.com/office/2006/metadata/properties" ma:root="true" ma:fieldsID="4a7483a43d2b69ee8279750ab06c6eaf" ns2:_="" ns3:_="">
    <xsd:import namespace="ac20f010-5b23-4ff0-bc63-831f460fe015"/>
    <xsd:import namespace="63b469d2-9266-4013-8919-e51679079c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f010-5b23-4ff0-bc63-831f460fe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76ebbc-3af9-44d0-861b-c85cd74c7c8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b469d2-9266-4013-8919-e51679079c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7ea202-1144-444b-bcfd-b79b276a3d92}" ma:internalName="TaxCatchAll" ma:showField="CatchAllData" ma:web="63b469d2-9266-4013-8919-e51679079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20f010-5b23-4ff0-bc63-831f460fe015">
      <Terms xmlns="http://schemas.microsoft.com/office/infopath/2007/PartnerControls"/>
    </lcf76f155ced4ddcb4097134ff3c332f>
    <TaxCatchAll xmlns="63b469d2-9266-4013-8919-e51679079c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CA975-CA08-4191-9352-3588E3A60B86}">
  <ds:schemaRefs>
    <ds:schemaRef ds:uri="http://schemas.openxmlformats.org/officeDocument/2006/bibliography"/>
  </ds:schemaRefs>
</ds:datastoreItem>
</file>

<file path=customXml/itemProps2.xml><?xml version="1.0" encoding="utf-8"?>
<ds:datastoreItem xmlns:ds="http://schemas.openxmlformats.org/officeDocument/2006/customXml" ds:itemID="{8915AA4E-F8A6-4227-9CD1-63BF5AFF5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0f010-5b23-4ff0-bc63-831f460fe015"/>
    <ds:schemaRef ds:uri="63b469d2-9266-4013-8919-e51679079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18F6B-2294-49CB-9A9D-F4BDF69B59C8}">
  <ds:schemaRefs>
    <ds:schemaRef ds:uri="http://schemas.microsoft.com/office/2006/metadata/properties"/>
    <ds:schemaRef ds:uri="http://schemas.microsoft.com/office/infopath/2007/PartnerControls"/>
    <ds:schemaRef ds:uri="ac20f010-5b23-4ff0-bc63-831f460fe015"/>
    <ds:schemaRef ds:uri="63b469d2-9266-4013-8919-e51679079c53"/>
  </ds:schemaRefs>
</ds:datastoreItem>
</file>

<file path=customXml/itemProps4.xml><?xml version="1.0" encoding="utf-8"?>
<ds:datastoreItem xmlns:ds="http://schemas.openxmlformats.org/officeDocument/2006/customXml" ds:itemID="{67EC8ED6-03C1-4566-9F8C-0B5C83F6B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9539</Words>
  <Characters>57236</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
  <cp:lastModifiedBy>Małgorzata Stupakowska</cp:lastModifiedBy>
  <cp:revision>12</cp:revision>
  <cp:lastPrinted>2026-06-18T10:36:00Z</cp:lastPrinted>
  <dcterms:created xsi:type="dcterms:W3CDTF">2026-07-28T08:09:00Z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y fmtid="{D5CDD505-2E9C-101B-9397-08002B2CF9AE}" pid="7" name="GrammarlyDocumentId">
    <vt:lpwstr>dce090cc-9ee5-42e5-9835-e706efe470e0</vt:lpwstr>
  </property>
  <property fmtid="{D5CDD505-2E9C-101B-9397-08002B2CF9AE}" pid="8" name="ContentTypeId">
    <vt:lpwstr>0x0101003A03EB11B0FA2E4BBF1A0B45FD7F5B62</vt:lpwstr>
  </property>
  <property fmtid="{D5CDD505-2E9C-101B-9397-08002B2CF9AE}" pid="9" name="MediaServiceImageTags">
    <vt:lpwstr/>
  </property>
</Properties>
</file>